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E38244" w14:textId="77777777" w:rsidR="00CA422A" w:rsidRPr="00CA422A" w:rsidRDefault="00CA422A" w:rsidP="00CA422A">
      <w:pPr>
        <w:spacing w:line="360" w:lineRule="auto"/>
        <w:jc w:val="both"/>
        <w:rPr>
          <w:rFonts w:ascii="Book Antiqua" w:hAnsi="Book Antiqua"/>
        </w:rPr>
      </w:pPr>
      <w:r w:rsidRPr="00CA422A">
        <w:rPr>
          <w:rFonts w:ascii="Book Antiqua" w:hAnsi="Book Antiqua"/>
          <w:b/>
        </w:rPr>
        <w:t xml:space="preserve">Name of Journal: </w:t>
      </w:r>
      <w:r w:rsidRPr="00CA422A">
        <w:rPr>
          <w:rFonts w:ascii="Book Antiqua" w:hAnsi="Book Antiqua"/>
          <w:b/>
          <w:i/>
        </w:rPr>
        <w:t>World Journal of Gastrointestinal Oncology</w:t>
      </w:r>
    </w:p>
    <w:p w14:paraId="4409564D" w14:textId="77777777" w:rsidR="00CA422A" w:rsidRPr="00CA422A" w:rsidRDefault="00CA422A" w:rsidP="00CA422A">
      <w:pPr>
        <w:spacing w:line="360" w:lineRule="auto"/>
        <w:jc w:val="both"/>
        <w:rPr>
          <w:rFonts w:ascii="Book Antiqua" w:eastAsia="宋体" w:hAnsi="Book Antiqua"/>
          <w:b/>
          <w:lang w:eastAsia="zh-CN"/>
        </w:rPr>
      </w:pPr>
      <w:r w:rsidRPr="00CA422A">
        <w:rPr>
          <w:rFonts w:ascii="Book Antiqua" w:hAnsi="Book Antiqua"/>
          <w:b/>
        </w:rPr>
        <w:t xml:space="preserve">Manuscript No: </w:t>
      </w:r>
      <w:r w:rsidRPr="00CA422A">
        <w:rPr>
          <w:rFonts w:ascii="Book Antiqua" w:eastAsia="宋体" w:hAnsi="Book Antiqua"/>
          <w:b/>
          <w:lang w:eastAsia="zh-CN"/>
        </w:rPr>
        <w:t>42215</w:t>
      </w:r>
    </w:p>
    <w:p w14:paraId="35409B85" w14:textId="77777777" w:rsidR="00CA422A" w:rsidRPr="00CA422A" w:rsidRDefault="00CA422A" w:rsidP="00CA422A">
      <w:pPr>
        <w:spacing w:line="360" w:lineRule="auto"/>
        <w:jc w:val="both"/>
        <w:rPr>
          <w:rFonts w:ascii="Book Antiqua" w:eastAsia="宋体" w:hAnsi="Book Antiqua"/>
          <w:lang w:eastAsia="zh-CN"/>
        </w:rPr>
      </w:pPr>
      <w:r w:rsidRPr="00CA422A">
        <w:rPr>
          <w:rFonts w:ascii="Book Antiqua" w:hAnsi="Book Antiqua"/>
          <w:b/>
        </w:rPr>
        <w:t xml:space="preserve">Manuscript Type: </w:t>
      </w:r>
      <w:r w:rsidRPr="00CA02BB">
        <w:rPr>
          <w:rFonts w:ascii="Book Antiqua" w:hAnsi="Book Antiqua"/>
          <w:b/>
        </w:rPr>
        <w:t>ORIGINAL ARTICLE</w:t>
      </w:r>
      <w:r w:rsidRPr="00CA02BB">
        <w:rPr>
          <w:rFonts w:ascii="Book Antiqua" w:eastAsia="Times New Roman" w:hAnsi="Book Antiqua" w:cs="Arial"/>
          <w:b/>
        </w:rPr>
        <w:t xml:space="preserve"> </w:t>
      </w:r>
    </w:p>
    <w:p w14:paraId="0A9B051A" w14:textId="77777777" w:rsidR="00CA422A" w:rsidRPr="00CA422A" w:rsidRDefault="00CA422A" w:rsidP="00CA422A">
      <w:pPr>
        <w:spacing w:line="360" w:lineRule="auto"/>
        <w:jc w:val="both"/>
        <w:rPr>
          <w:rFonts w:ascii="Book Antiqua" w:eastAsia="宋体" w:hAnsi="Book Antiqua"/>
          <w:lang w:eastAsia="zh-CN"/>
        </w:rPr>
      </w:pPr>
    </w:p>
    <w:p w14:paraId="75A3EB41" w14:textId="77777777" w:rsidR="00CA422A" w:rsidRPr="00CA422A" w:rsidRDefault="00CA422A" w:rsidP="00CA422A">
      <w:pPr>
        <w:spacing w:line="360" w:lineRule="auto"/>
        <w:jc w:val="both"/>
        <w:rPr>
          <w:rFonts w:ascii="Book Antiqua" w:eastAsia="宋体" w:hAnsi="Book Antiqua" w:cs="Arial"/>
          <w:b/>
          <w:i/>
          <w:lang w:eastAsia="zh-CN"/>
        </w:rPr>
      </w:pPr>
      <w:r w:rsidRPr="00CA422A">
        <w:rPr>
          <w:rFonts w:ascii="Book Antiqua" w:eastAsia="宋体" w:hAnsi="Book Antiqua" w:cs="Arial"/>
          <w:b/>
          <w:i/>
          <w:lang w:eastAsia="zh-CN"/>
        </w:rPr>
        <w:t>Retrospective Study</w:t>
      </w:r>
    </w:p>
    <w:p w14:paraId="2C8514A6" w14:textId="77777777" w:rsidR="00CA422A" w:rsidRPr="00CA422A" w:rsidRDefault="00CA422A" w:rsidP="00CA422A">
      <w:pPr>
        <w:spacing w:line="360" w:lineRule="auto"/>
        <w:jc w:val="both"/>
        <w:rPr>
          <w:rFonts w:ascii="Book Antiqua" w:eastAsia="宋体" w:hAnsi="Book Antiqua" w:cs="Arial"/>
          <w:b/>
          <w:lang w:eastAsia="zh-CN"/>
        </w:rPr>
      </w:pPr>
      <w:r w:rsidRPr="00CA422A">
        <w:rPr>
          <w:rFonts w:ascii="Book Antiqua" w:hAnsi="Book Antiqua" w:cs="Arial"/>
          <w:b/>
        </w:rPr>
        <w:t xml:space="preserve">Impact of time from diagnosis to chemotherapy in advanced gastric cancer: </w:t>
      </w:r>
      <w:r w:rsidRPr="00CA422A">
        <w:rPr>
          <w:rFonts w:ascii="Book Antiqua" w:eastAsia="Times New Roman" w:hAnsi="Book Antiqua" w:cs="Arial"/>
          <w:b/>
        </w:rPr>
        <w:t>A Propensity Score Matching Study to Balance Prognostic Factors</w:t>
      </w:r>
    </w:p>
    <w:p w14:paraId="0875FDD9" w14:textId="77777777" w:rsidR="00CA422A" w:rsidRPr="00CA422A" w:rsidRDefault="00CA422A" w:rsidP="00CA422A">
      <w:pPr>
        <w:spacing w:line="360" w:lineRule="auto"/>
        <w:jc w:val="both"/>
        <w:rPr>
          <w:rFonts w:ascii="Book Antiqua" w:eastAsia="宋体" w:hAnsi="Book Antiqua" w:cs="Arial"/>
          <w:b/>
          <w:lang w:eastAsia="zh-CN"/>
        </w:rPr>
      </w:pPr>
    </w:p>
    <w:p w14:paraId="319823A2" w14:textId="77777777" w:rsidR="00CA422A" w:rsidRPr="00CA422A" w:rsidRDefault="00CA422A" w:rsidP="00CA422A">
      <w:pPr>
        <w:spacing w:line="360" w:lineRule="auto"/>
        <w:jc w:val="both"/>
        <w:rPr>
          <w:rFonts w:ascii="Book Antiqua" w:eastAsia="宋体" w:hAnsi="Book Antiqua" w:cs="Arial"/>
          <w:lang w:eastAsia="zh-CN"/>
        </w:rPr>
      </w:pPr>
      <w:r w:rsidRPr="00CA422A">
        <w:rPr>
          <w:rFonts w:ascii="Book Antiqua" w:hAnsi="Book Antiqua" w:cs="Arial"/>
        </w:rPr>
        <w:t>Nishida</w:t>
      </w:r>
      <w:r w:rsidRPr="00CA422A">
        <w:rPr>
          <w:rFonts w:ascii="Book Antiqua" w:eastAsia="宋体" w:hAnsi="Book Antiqua" w:cs="Arial"/>
          <w:lang w:eastAsia="zh-CN"/>
        </w:rPr>
        <w:t xml:space="preserve"> T </w:t>
      </w:r>
      <w:r w:rsidRPr="00CA422A">
        <w:rPr>
          <w:rFonts w:ascii="Book Antiqua" w:eastAsia="宋体" w:hAnsi="Book Antiqua" w:cs="Arial"/>
          <w:i/>
          <w:lang w:eastAsia="zh-CN"/>
        </w:rPr>
        <w:t xml:space="preserve">et al. </w:t>
      </w:r>
      <w:r w:rsidRPr="00CA422A">
        <w:rPr>
          <w:rFonts w:ascii="Book Antiqua" w:hAnsi="Book Antiqua" w:cs="Arial"/>
        </w:rPr>
        <w:t>The impact of waiting time for chemotherapy on GC</w:t>
      </w:r>
    </w:p>
    <w:p w14:paraId="349BC15D" w14:textId="77777777" w:rsidR="00CA422A" w:rsidRPr="00CA422A" w:rsidRDefault="00CA422A" w:rsidP="00CA422A">
      <w:pPr>
        <w:spacing w:line="360" w:lineRule="auto"/>
        <w:jc w:val="both"/>
        <w:rPr>
          <w:rFonts w:ascii="Book Antiqua" w:eastAsia="宋体" w:hAnsi="Book Antiqua" w:cs="Arial"/>
          <w:i/>
          <w:lang w:eastAsia="zh-CN"/>
        </w:rPr>
      </w:pPr>
    </w:p>
    <w:p w14:paraId="5655D983" w14:textId="77777777" w:rsidR="00CA422A" w:rsidRPr="00CA422A" w:rsidRDefault="00CA422A" w:rsidP="00CA422A">
      <w:pPr>
        <w:spacing w:line="360" w:lineRule="auto"/>
        <w:jc w:val="both"/>
        <w:rPr>
          <w:rFonts w:ascii="Book Antiqua" w:hAnsi="Book Antiqua" w:cs="Arial"/>
        </w:rPr>
      </w:pPr>
      <w:r w:rsidRPr="00CA422A">
        <w:rPr>
          <w:rFonts w:ascii="Book Antiqua" w:hAnsi="Book Antiqua" w:cs="Arial"/>
        </w:rPr>
        <w:t xml:space="preserve">Tsutomu Nishida, </w:t>
      </w:r>
      <w:proofErr w:type="spellStart"/>
      <w:r w:rsidRPr="00CA422A">
        <w:rPr>
          <w:rFonts w:ascii="Book Antiqua" w:hAnsi="Book Antiqua" w:cs="Arial"/>
        </w:rPr>
        <w:t>Aya</w:t>
      </w:r>
      <w:proofErr w:type="spellEnd"/>
      <w:r w:rsidRPr="00CA422A">
        <w:rPr>
          <w:rFonts w:ascii="Book Antiqua" w:hAnsi="Book Antiqua" w:cs="Arial"/>
        </w:rPr>
        <w:t xml:space="preserve"> Sugimoto, Ryo Tomita, Yu </w:t>
      </w:r>
      <w:proofErr w:type="spellStart"/>
      <w:r w:rsidRPr="00CA422A">
        <w:rPr>
          <w:rFonts w:ascii="Book Antiqua" w:hAnsi="Book Antiqua" w:cs="Arial"/>
        </w:rPr>
        <w:t>Higaki</w:t>
      </w:r>
      <w:proofErr w:type="spellEnd"/>
      <w:r w:rsidRPr="00CA422A">
        <w:rPr>
          <w:rFonts w:ascii="Book Antiqua" w:hAnsi="Book Antiqua" w:cs="Arial"/>
        </w:rPr>
        <w:t xml:space="preserve">, Naoto </w:t>
      </w:r>
      <w:proofErr w:type="spellStart"/>
      <w:r w:rsidRPr="00CA422A">
        <w:rPr>
          <w:rFonts w:ascii="Book Antiqua" w:hAnsi="Book Antiqua" w:cs="Arial"/>
        </w:rPr>
        <w:t>Osugi</w:t>
      </w:r>
      <w:proofErr w:type="spellEnd"/>
      <w:r w:rsidRPr="00CA422A">
        <w:rPr>
          <w:rFonts w:ascii="Book Antiqua" w:hAnsi="Book Antiqua" w:cs="Arial"/>
        </w:rPr>
        <w:t>,</w:t>
      </w:r>
      <w:r w:rsidRPr="00CA422A">
        <w:rPr>
          <w:rFonts w:ascii="Book Antiqua" w:eastAsia="宋体" w:hAnsi="Book Antiqua" w:cs="Arial"/>
          <w:lang w:eastAsia="zh-CN"/>
        </w:rPr>
        <w:t xml:space="preserve"> </w:t>
      </w:r>
      <w:r w:rsidRPr="00CA422A">
        <w:rPr>
          <w:rFonts w:ascii="Book Antiqua" w:hAnsi="Book Antiqua" w:cs="Arial"/>
        </w:rPr>
        <w:t xml:space="preserve">Kei Takahashi, Kaori Mukai, Tokuhiro Matsubara, Dai </w:t>
      </w:r>
      <w:proofErr w:type="spellStart"/>
      <w:r w:rsidRPr="00CA422A">
        <w:rPr>
          <w:rFonts w:ascii="Book Antiqua" w:hAnsi="Book Antiqua" w:cs="Arial"/>
        </w:rPr>
        <w:t>Nakamatsu</w:t>
      </w:r>
      <w:proofErr w:type="spellEnd"/>
      <w:r w:rsidRPr="00CA422A">
        <w:rPr>
          <w:rFonts w:ascii="Book Antiqua" w:hAnsi="Book Antiqua" w:cs="Arial"/>
        </w:rPr>
        <w:t xml:space="preserve">, </w:t>
      </w:r>
      <w:proofErr w:type="spellStart"/>
      <w:r w:rsidRPr="00CA422A">
        <w:rPr>
          <w:rFonts w:ascii="Book Antiqua" w:hAnsi="Book Antiqua" w:cs="Arial"/>
        </w:rPr>
        <w:t>Shiro</w:t>
      </w:r>
      <w:proofErr w:type="spellEnd"/>
      <w:r w:rsidRPr="00CA422A">
        <w:rPr>
          <w:rFonts w:ascii="Book Antiqua" w:hAnsi="Book Antiqua" w:cs="Arial"/>
        </w:rPr>
        <w:t xml:space="preserve"> Hayashi, Masashi Yamamoto, Sachiko Nakajima, Koji Fukui, Masami Inada</w:t>
      </w:r>
    </w:p>
    <w:p w14:paraId="3686506E" w14:textId="77777777" w:rsidR="00CA422A" w:rsidRPr="00CA422A" w:rsidRDefault="00CA422A" w:rsidP="00CA422A">
      <w:pPr>
        <w:spacing w:line="360" w:lineRule="auto"/>
        <w:jc w:val="both"/>
        <w:rPr>
          <w:rFonts w:ascii="Book Antiqua" w:hAnsi="Book Antiqua" w:cs="Arial"/>
          <w:b/>
        </w:rPr>
      </w:pPr>
    </w:p>
    <w:p w14:paraId="59C85DA2" w14:textId="77777777" w:rsidR="00CA422A" w:rsidRPr="00CA422A" w:rsidRDefault="00CA422A" w:rsidP="00CA422A">
      <w:pPr>
        <w:spacing w:line="360" w:lineRule="auto"/>
        <w:jc w:val="both"/>
        <w:rPr>
          <w:rFonts w:ascii="Book Antiqua" w:eastAsia="宋体" w:hAnsi="Book Antiqua" w:cs="Arial"/>
          <w:b/>
          <w:lang w:eastAsia="zh-CN"/>
        </w:rPr>
      </w:pPr>
      <w:r w:rsidRPr="00CA422A">
        <w:rPr>
          <w:rFonts w:ascii="Book Antiqua" w:hAnsi="Book Antiqua" w:cs="Arial"/>
          <w:b/>
        </w:rPr>
        <w:t xml:space="preserve">Tsutomu Nishida, </w:t>
      </w:r>
      <w:proofErr w:type="spellStart"/>
      <w:r w:rsidRPr="00CA422A">
        <w:rPr>
          <w:rFonts w:ascii="Book Antiqua" w:hAnsi="Book Antiqua" w:cs="Arial"/>
          <w:b/>
        </w:rPr>
        <w:t>Aya</w:t>
      </w:r>
      <w:proofErr w:type="spellEnd"/>
      <w:r w:rsidRPr="00CA422A">
        <w:rPr>
          <w:rFonts w:ascii="Book Antiqua" w:hAnsi="Book Antiqua" w:cs="Arial"/>
          <w:b/>
        </w:rPr>
        <w:t xml:space="preserve"> Sugimoto, Ryo Tomita, Yu </w:t>
      </w:r>
      <w:proofErr w:type="spellStart"/>
      <w:r w:rsidRPr="00CA422A">
        <w:rPr>
          <w:rFonts w:ascii="Book Antiqua" w:hAnsi="Book Antiqua" w:cs="Arial"/>
          <w:b/>
        </w:rPr>
        <w:t>Higaki</w:t>
      </w:r>
      <w:proofErr w:type="spellEnd"/>
      <w:r w:rsidRPr="00CA422A">
        <w:rPr>
          <w:rFonts w:ascii="Book Antiqua" w:hAnsi="Book Antiqua" w:cs="Arial"/>
          <w:b/>
        </w:rPr>
        <w:t xml:space="preserve">, Naoto </w:t>
      </w:r>
      <w:proofErr w:type="spellStart"/>
      <w:r w:rsidRPr="00CA422A">
        <w:rPr>
          <w:rFonts w:ascii="Book Antiqua" w:hAnsi="Book Antiqua" w:cs="Arial"/>
          <w:b/>
        </w:rPr>
        <w:t>Osugi</w:t>
      </w:r>
      <w:proofErr w:type="spellEnd"/>
      <w:r w:rsidRPr="00CA422A">
        <w:rPr>
          <w:rFonts w:ascii="Book Antiqua" w:hAnsi="Book Antiqua" w:cs="Arial"/>
          <w:b/>
        </w:rPr>
        <w:t>,</w:t>
      </w:r>
      <w:r w:rsidRPr="00CA422A">
        <w:rPr>
          <w:rFonts w:ascii="Book Antiqua" w:eastAsia="宋体" w:hAnsi="Book Antiqua" w:cs="Arial"/>
          <w:b/>
          <w:lang w:eastAsia="zh-CN"/>
        </w:rPr>
        <w:t xml:space="preserve"> </w:t>
      </w:r>
      <w:r w:rsidRPr="00CA422A">
        <w:rPr>
          <w:rFonts w:ascii="Book Antiqua" w:hAnsi="Book Antiqua" w:cs="Arial"/>
          <w:b/>
        </w:rPr>
        <w:t xml:space="preserve">Kei Takahashi, Kaori Mukai, Tokuhiro Matsubara, Dai </w:t>
      </w:r>
      <w:proofErr w:type="spellStart"/>
      <w:r w:rsidRPr="00CA422A">
        <w:rPr>
          <w:rFonts w:ascii="Book Antiqua" w:hAnsi="Book Antiqua" w:cs="Arial"/>
          <w:b/>
        </w:rPr>
        <w:t>Nakamatsu</w:t>
      </w:r>
      <w:proofErr w:type="spellEnd"/>
      <w:r w:rsidRPr="00CA422A">
        <w:rPr>
          <w:rFonts w:ascii="Book Antiqua" w:hAnsi="Book Antiqua" w:cs="Arial"/>
          <w:b/>
        </w:rPr>
        <w:t xml:space="preserve">, </w:t>
      </w:r>
      <w:proofErr w:type="spellStart"/>
      <w:r w:rsidRPr="00CA422A">
        <w:rPr>
          <w:rFonts w:ascii="Book Antiqua" w:hAnsi="Book Antiqua" w:cs="Arial"/>
          <w:b/>
        </w:rPr>
        <w:t>Shiro</w:t>
      </w:r>
      <w:proofErr w:type="spellEnd"/>
      <w:r w:rsidRPr="00CA422A">
        <w:rPr>
          <w:rFonts w:ascii="Book Antiqua" w:hAnsi="Book Antiqua" w:cs="Arial"/>
          <w:b/>
        </w:rPr>
        <w:t xml:space="preserve"> Hayashi, Masashi Yamamoto, Sachiko Nakajima, Koji Fukui, Masami Inada</w:t>
      </w:r>
      <w:r w:rsidRPr="00CA422A">
        <w:rPr>
          <w:rFonts w:ascii="Book Antiqua" w:eastAsia="宋体" w:hAnsi="Book Antiqua" w:cs="Arial"/>
          <w:b/>
          <w:lang w:eastAsia="zh-CN"/>
        </w:rPr>
        <w:t xml:space="preserve">, </w:t>
      </w:r>
      <w:r w:rsidRPr="00CA422A">
        <w:rPr>
          <w:rFonts w:ascii="Book Antiqua" w:hAnsi="Book Antiqua" w:cs="Arial"/>
        </w:rPr>
        <w:t>Department of Gastroenterology, Toyonaka Municipal Hospital</w:t>
      </w:r>
      <w:r w:rsidRPr="00CA422A">
        <w:rPr>
          <w:rFonts w:ascii="Book Antiqua" w:eastAsia="宋体" w:hAnsi="Book Antiqua" w:cs="Arial"/>
          <w:lang w:eastAsia="zh-CN"/>
        </w:rPr>
        <w:t>,</w:t>
      </w:r>
      <w:r w:rsidRPr="00CA422A">
        <w:rPr>
          <w:rFonts w:ascii="Book Antiqua" w:hAnsi="Book Antiqua" w:cs="Arial"/>
        </w:rPr>
        <w:t xml:space="preserve"> Osaka 560-8565</w:t>
      </w:r>
      <w:r w:rsidRPr="00CA422A">
        <w:rPr>
          <w:rFonts w:ascii="Book Antiqua" w:eastAsia="宋体" w:hAnsi="Book Antiqua" w:cs="Arial"/>
          <w:lang w:eastAsia="zh-CN"/>
        </w:rPr>
        <w:t>,</w:t>
      </w:r>
      <w:r w:rsidRPr="00CA422A">
        <w:rPr>
          <w:rFonts w:ascii="Book Antiqua" w:hAnsi="Book Antiqua" w:cs="Arial"/>
        </w:rPr>
        <w:t xml:space="preserve"> Japan</w:t>
      </w:r>
    </w:p>
    <w:p w14:paraId="76BCE93D" w14:textId="77777777" w:rsidR="00CA422A" w:rsidRPr="00CA422A" w:rsidRDefault="00CA422A" w:rsidP="00CA422A">
      <w:pPr>
        <w:snapToGrid w:val="0"/>
        <w:spacing w:line="360" w:lineRule="auto"/>
        <w:jc w:val="both"/>
        <w:rPr>
          <w:rFonts w:ascii="Book Antiqua" w:hAnsi="Book Antiqua" w:cs="Arial"/>
          <w:lang w:eastAsia="de-CH"/>
        </w:rPr>
      </w:pPr>
    </w:p>
    <w:p w14:paraId="484CBDC0" w14:textId="77777777" w:rsidR="00CA422A" w:rsidRPr="00CA422A" w:rsidRDefault="00CA422A" w:rsidP="00CA422A">
      <w:pPr>
        <w:spacing w:line="360" w:lineRule="auto"/>
        <w:jc w:val="both"/>
        <w:rPr>
          <w:rFonts w:ascii="Book Antiqua" w:eastAsia="宋体" w:hAnsi="Book Antiqua"/>
          <w:lang w:eastAsia="zh-CN"/>
        </w:rPr>
      </w:pPr>
      <w:r w:rsidRPr="00CA422A">
        <w:rPr>
          <w:rFonts w:ascii="Book Antiqua" w:hAnsi="Book Antiqua"/>
          <w:b/>
        </w:rPr>
        <w:t>ORCID number:</w:t>
      </w:r>
      <w:r w:rsidRPr="00CA422A">
        <w:rPr>
          <w:rFonts w:ascii="Book Antiqua" w:hAnsi="Book Antiqua"/>
        </w:rPr>
        <w:t> </w:t>
      </w:r>
      <w:r w:rsidRPr="00CA422A">
        <w:rPr>
          <w:rFonts w:ascii="Book Antiqua" w:hAnsi="Book Antiqua" w:cstheme="majorHAnsi"/>
        </w:rPr>
        <w:t>Tsutomu Nishida (</w:t>
      </w:r>
      <w:hyperlink r:id="rId9" w:history="1">
        <w:r w:rsidRPr="00CA422A">
          <w:rPr>
            <w:rStyle w:val="ae"/>
            <w:rFonts w:ascii="Book Antiqua" w:hAnsi="Book Antiqua" w:cstheme="majorHAnsi"/>
            <w:color w:val="auto"/>
            <w:u w:val="none"/>
          </w:rPr>
          <w:t>0000-0003-4037-9003</w:t>
        </w:r>
      </w:hyperlink>
      <w:r w:rsidRPr="00CA422A">
        <w:rPr>
          <w:rFonts w:ascii="Book Antiqua" w:hAnsi="Book Antiqua" w:cstheme="majorHAnsi"/>
        </w:rPr>
        <w:t xml:space="preserve">); </w:t>
      </w:r>
      <w:proofErr w:type="spellStart"/>
      <w:r w:rsidRPr="00CA422A">
        <w:rPr>
          <w:rFonts w:ascii="Book Antiqua" w:hAnsi="Book Antiqua" w:cstheme="majorHAnsi"/>
        </w:rPr>
        <w:t>Aya</w:t>
      </w:r>
      <w:proofErr w:type="spellEnd"/>
      <w:r w:rsidRPr="00CA422A">
        <w:rPr>
          <w:rFonts w:ascii="Book Antiqua" w:hAnsi="Book Antiqua" w:cstheme="majorHAnsi"/>
        </w:rPr>
        <w:t xml:space="preserve"> Sugimoto (</w:t>
      </w:r>
      <w:hyperlink r:id="rId10" w:history="1">
        <w:r w:rsidRPr="00CA422A">
          <w:rPr>
            <w:rStyle w:val="ae"/>
            <w:rFonts w:ascii="Book Antiqua" w:hAnsi="Book Antiqua" w:cstheme="majorHAnsi"/>
            <w:color w:val="auto"/>
            <w:u w:val="none"/>
          </w:rPr>
          <w:t>0000-0001-5852-2475</w:t>
        </w:r>
      </w:hyperlink>
      <w:r w:rsidRPr="00CA422A">
        <w:rPr>
          <w:rFonts w:ascii="Book Antiqua" w:hAnsi="Book Antiqua" w:cstheme="majorHAnsi"/>
        </w:rPr>
        <w:t xml:space="preserve">); </w:t>
      </w:r>
      <w:r w:rsidRPr="00CA422A">
        <w:rPr>
          <w:rFonts w:ascii="Book Antiqua" w:hAnsi="Book Antiqua" w:cs="Arial"/>
        </w:rPr>
        <w:t>Ryo Tomita</w:t>
      </w:r>
      <w:r w:rsidRPr="00CA422A">
        <w:rPr>
          <w:rFonts w:ascii="Book Antiqua" w:hAnsi="Book Antiqua" w:cstheme="majorHAnsi"/>
        </w:rPr>
        <w:t xml:space="preserve"> (</w:t>
      </w:r>
      <w:hyperlink r:id="rId11" w:history="1">
        <w:r w:rsidRPr="00CA422A">
          <w:rPr>
            <w:rStyle w:val="ae"/>
            <w:rFonts w:ascii="Book Antiqua" w:eastAsia="Times New Roman" w:hAnsi="Book Antiqua"/>
            <w:color w:val="auto"/>
            <w:u w:val="none"/>
          </w:rPr>
          <w:t>0000-0001-7995-1105</w:t>
        </w:r>
      </w:hyperlink>
      <w:r w:rsidRPr="00CA422A">
        <w:rPr>
          <w:rFonts w:ascii="Book Antiqua" w:hAnsi="Book Antiqua" w:cstheme="majorHAnsi"/>
        </w:rPr>
        <w:t>)</w:t>
      </w:r>
      <w:r w:rsidRPr="00CA422A">
        <w:rPr>
          <w:rFonts w:ascii="Book Antiqua" w:hAnsi="Book Antiqua" w:cs="Arial"/>
        </w:rPr>
        <w:t xml:space="preserve">; Yu </w:t>
      </w:r>
      <w:proofErr w:type="spellStart"/>
      <w:r w:rsidRPr="00CA422A">
        <w:rPr>
          <w:rFonts w:ascii="Book Antiqua" w:hAnsi="Book Antiqua" w:cs="Arial"/>
        </w:rPr>
        <w:t>Higaki</w:t>
      </w:r>
      <w:proofErr w:type="spellEnd"/>
      <w:r w:rsidRPr="00CA422A">
        <w:rPr>
          <w:rFonts w:ascii="Book Antiqua" w:hAnsi="Book Antiqua" w:cs="Arial"/>
        </w:rPr>
        <w:t xml:space="preserve"> (</w:t>
      </w:r>
      <w:hyperlink r:id="rId12" w:history="1">
        <w:r w:rsidRPr="00CA422A">
          <w:rPr>
            <w:rStyle w:val="ae"/>
            <w:rFonts w:ascii="Book Antiqua" w:eastAsia="Times New Roman" w:hAnsi="Book Antiqua"/>
            <w:color w:val="auto"/>
            <w:u w:val="none"/>
          </w:rPr>
          <w:t>0000-0003-3766-9050</w:t>
        </w:r>
      </w:hyperlink>
      <w:r w:rsidRPr="00CA422A">
        <w:rPr>
          <w:rFonts w:ascii="Book Antiqua" w:hAnsi="Book Antiqua" w:cstheme="majorHAnsi"/>
        </w:rPr>
        <w:t>);</w:t>
      </w:r>
      <w:r w:rsidRPr="00CA422A">
        <w:rPr>
          <w:rFonts w:ascii="Book Antiqua" w:hAnsi="Book Antiqua" w:cs="Arial"/>
        </w:rPr>
        <w:t xml:space="preserve"> Naoto </w:t>
      </w:r>
      <w:proofErr w:type="spellStart"/>
      <w:r w:rsidRPr="00CA422A">
        <w:rPr>
          <w:rFonts w:ascii="Book Antiqua" w:hAnsi="Book Antiqua" w:cs="Arial"/>
        </w:rPr>
        <w:t>Osugi</w:t>
      </w:r>
      <w:proofErr w:type="spellEnd"/>
      <w:r w:rsidRPr="00CA422A">
        <w:rPr>
          <w:rFonts w:ascii="Book Antiqua" w:hAnsi="Book Antiqua" w:cs="Arial"/>
        </w:rPr>
        <w:t xml:space="preserve"> (</w:t>
      </w:r>
      <w:hyperlink r:id="rId13" w:history="1">
        <w:r w:rsidRPr="00CA422A">
          <w:rPr>
            <w:rStyle w:val="ae"/>
            <w:rFonts w:ascii="Book Antiqua" w:eastAsia="Times New Roman" w:hAnsi="Book Antiqua"/>
            <w:color w:val="auto"/>
            <w:u w:val="none"/>
          </w:rPr>
          <w:t>0000-0001-9410-0894</w:t>
        </w:r>
      </w:hyperlink>
      <w:r w:rsidRPr="00CA422A">
        <w:rPr>
          <w:rFonts w:ascii="Book Antiqua" w:hAnsi="Book Antiqua" w:cstheme="majorHAnsi"/>
        </w:rPr>
        <w:t>); Kei Takahashi (</w:t>
      </w:r>
      <w:hyperlink r:id="rId14" w:history="1">
        <w:r w:rsidRPr="00CA422A">
          <w:rPr>
            <w:rStyle w:val="ae"/>
            <w:rFonts w:ascii="Book Antiqua" w:hAnsi="Book Antiqua" w:cstheme="majorHAnsi"/>
            <w:color w:val="auto"/>
            <w:u w:val="none"/>
          </w:rPr>
          <w:t>0000-0002-6804-8313</w:t>
        </w:r>
      </w:hyperlink>
      <w:r w:rsidRPr="00CA422A">
        <w:rPr>
          <w:rFonts w:ascii="Book Antiqua" w:hAnsi="Book Antiqua" w:cstheme="majorHAnsi"/>
        </w:rPr>
        <w:t>); Kaori Mukai (</w:t>
      </w:r>
      <w:hyperlink r:id="rId15" w:history="1">
        <w:r w:rsidRPr="00CA422A">
          <w:rPr>
            <w:rStyle w:val="ae"/>
            <w:rFonts w:ascii="Book Antiqua" w:hAnsi="Book Antiqua" w:cstheme="majorHAnsi"/>
            <w:color w:val="auto"/>
            <w:u w:val="none"/>
          </w:rPr>
          <w:t>0000-0002-6928-7666</w:t>
        </w:r>
      </w:hyperlink>
      <w:r w:rsidRPr="00CA422A">
        <w:rPr>
          <w:rFonts w:ascii="Book Antiqua" w:hAnsi="Book Antiqua" w:cstheme="majorHAnsi"/>
        </w:rPr>
        <w:t>); Tokuhiro Matsubara (</w:t>
      </w:r>
      <w:hyperlink r:id="rId16" w:history="1">
        <w:r w:rsidRPr="00CA422A">
          <w:rPr>
            <w:rStyle w:val="ae"/>
            <w:rFonts w:ascii="Book Antiqua" w:hAnsi="Book Antiqua" w:cstheme="majorHAnsi"/>
            <w:color w:val="auto"/>
            <w:u w:val="none"/>
          </w:rPr>
          <w:t>0000-0002-3222-7758</w:t>
        </w:r>
      </w:hyperlink>
      <w:r w:rsidRPr="00CA422A">
        <w:rPr>
          <w:rFonts w:ascii="Book Antiqua" w:hAnsi="Book Antiqua" w:cstheme="majorHAnsi"/>
        </w:rPr>
        <w:t xml:space="preserve">); </w:t>
      </w:r>
      <w:r w:rsidRPr="00CA422A">
        <w:rPr>
          <w:rFonts w:ascii="Book Antiqua" w:hAnsi="Book Antiqua" w:cs="Arial"/>
        </w:rPr>
        <w:t xml:space="preserve">Dai </w:t>
      </w:r>
      <w:proofErr w:type="spellStart"/>
      <w:r w:rsidRPr="00CA422A">
        <w:rPr>
          <w:rFonts w:ascii="Book Antiqua" w:hAnsi="Book Antiqua" w:cs="Arial"/>
        </w:rPr>
        <w:t>Nakamatsu</w:t>
      </w:r>
      <w:proofErr w:type="spellEnd"/>
      <w:r w:rsidRPr="00CA422A">
        <w:rPr>
          <w:rFonts w:ascii="Book Antiqua" w:hAnsi="Book Antiqua" w:cs="Arial"/>
        </w:rPr>
        <w:t xml:space="preserve"> (</w:t>
      </w:r>
      <w:hyperlink r:id="rId17" w:history="1">
        <w:r w:rsidRPr="00CA422A">
          <w:rPr>
            <w:rStyle w:val="ae"/>
            <w:rFonts w:ascii="Book Antiqua" w:hAnsi="Book Antiqua" w:cs="Arial"/>
            <w:color w:val="auto"/>
            <w:u w:val="none"/>
          </w:rPr>
          <w:t>0000-0002-4681-4187</w:t>
        </w:r>
      </w:hyperlink>
      <w:r w:rsidRPr="00CA422A">
        <w:rPr>
          <w:rFonts w:ascii="Book Antiqua" w:hAnsi="Book Antiqua" w:cs="Arial"/>
        </w:rPr>
        <w:t>)</w:t>
      </w:r>
      <w:r w:rsidRPr="00CA422A">
        <w:rPr>
          <w:rFonts w:ascii="Book Antiqua" w:hAnsi="Book Antiqua" w:cstheme="majorHAnsi"/>
        </w:rPr>
        <w:t xml:space="preserve">; </w:t>
      </w:r>
      <w:proofErr w:type="spellStart"/>
      <w:r w:rsidRPr="00CA422A">
        <w:rPr>
          <w:rFonts w:ascii="Book Antiqua" w:hAnsi="Book Antiqua" w:cs="Arial"/>
        </w:rPr>
        <w:t>Shiro</w:t>
      </w:r>
      <w:proofErr w:type="spellEnd"/>
      <w:r w:rsidRPr="00CA422A">
        <w:rPr>
          <w:rFonts w:ascii="Book Antiqua" w:hAnsi="Book Antiqua" w:cs="Arial"/>
        </w:rPr>
        <w:t xml:space="preserve"> Hayashi</w:t>
      </w:r>
      <w:r w:rsidRPr="00CA422A">
        <w:rPr>
          <w:rFonts w:ascii="Book Antiqua" w:hAnsi="Book Antiqua" w:cstheme="majorHAnsi"/>
        </w:rPr>
        <w:t xml:space="preserve"> </w:t>
      </w:r>
      <w:r w:rsidRPr="00CA422A">
        <w:rPr>
          <w:rFonts w:ascii="Book Antiqua" w:hAnsi="Book Antiqua" w:cs="Arial"/>
        </w:rPr>
        <w:t>(</w:t>
      </w:r>
      <w:hyperlink r:id="rId18" w:history="1">
        <w:r w:rsidRPr="00CA422A">
          <w:rPr>
            <w:rStyle w:val="ae"/>
            <w:rFonts w:ascii="Book Antiqua" w:hAnsi="Book Antiqua" w:cs="Arial"/>
            <w:color w:val="auto"/>
            <w:u w:val="none"/>
          </w:rPr>
          <w:t>0000-0003-4533-2976</w:t>
        </w:r>
      </w:hyperlink>
      <w:r w:rsidRPr="00CA422A">
        <w:rPr>
          <w:rFonts w:ascii="Book Antiqua" w:hAnsi="Book Antiqua" w:cs="Arial"/>
        </w:rPr>
        <w:t>)</w:t>
      </w:r>
      <w:r w:rsidRPr="00CA422A">
        <w:rPr>
          <w:rFonts w:ascii="Book Antiqua" w:hAnsi="Book Antiqua" w:cstheme="majorHAnsi"/>
        </w:rPr>
        <w:t>; Masashi Yamamoto (</w:t>
      </w:r>
      <w:hyperlink r:id="rId19" w:history="1">
        <w:r w:rsidRPr="00CA422A">
          <w:rPr>
            <w:rStyle w:val="ae"/>
            <w:rFonts w:ascii="Book Antiqua" w:hAnsi="Book Antiqua" w:cstheme="majorHAnsi"/>
            <w:color w:val="auto"/>
            <w:u w:val="none"/>
          </w:rPr>
          <w:t>0000-0002-1107-6858</w:t>
        </w:r>
      </w:hyperlink>
      <w:r w:rsidRPr="00CA422A">
        <w:rPr>
          <w:rFonts w:ascii="Book Antiqua" w:hAnsi="Book Antiqua" w:cstheme="majorHAnsi"/>
        </w:rPr>
        <w:t xml:space="preserve">); </w:t>
      </w:r>
      <w:r w:rsidRPr="00CA422A">
        <w:rPr>
          <w:rFonts w:ascii="Book Antiqua" w:hAnsi="Book Antiqua" w:cs="Arial"/>
        </w:rPr>
        <w:t>Sachiko Nakajima (</w:t>
      </w:r>
      <w:hyperlink r:id="rId20" w:history="1">
        <w:r w:rsidRPr="00CA422A">
          <w:rPr>
            <w:rStyle w:val="ae"/>
            <w:rFonts w:ascii="Book Antiqua" w:hAnsi="Book Antiqua" w:cs="Arial"/>
            <w:color w:val="auto"/>
            <w:u w:val="none"/>
          </w:rPr>
          <w:t>0000-0002-9088-6882</w:t>
        </w:r>
      </w:hyperlink>
      <w:r w:rsidRPr="00CA422A">
        <w:rPr>
          <w:rFonts w:ascii="Book Antiqua" w:hAnsi="Book Antiqua" w:cs="Arial"/>
        </w:rPr>
        <w:t>)</w:t>
      </w:r>
      <w:r w:rsidRPr="00CA422A">
        <w:rPr>
          <w:rFonts w:ascii="Book Antiqua" w:hAnsi="Book Antiqua" w:cstheme="majorHAnsi"/>
        </w:rPr>
        <w:t>; Koji Fukui (</w:t>
      </w:r>
      <w:hyperlink r:id="rId21" w:history="1">
        <w:r w:rsidRPr="00CA422A">
          <w:rPr>
            <w:rStyle w:val="ae"/>
            <w:rFonts w:ascii="Book Antiqua" w:hAnsi="Book Antiqua" w:cstheme="majorHAnsi"/>
            <w:color w:val="auto"/>
            <w:u w:val="none"/>
          </w:rPr>
          <w:t>0000-0002-0562-466X</w:t>
        </w:r>
      </w:hyperlink>
      <w:r w:rsidRPr="00CA422A">
        <w:rPr>
          <w:rFonts w:ascii="Book Antiqua" w:hAnsi="Book Antiqua" w:cstheme="majorHAnsi"/>
        </w:rPr>
        <w:t>); Masami Inada (</w:t>
      </w:r>
      <w:hyperlink r:id="rId22" w:history="1">
        <w:r w:rsidRPr="00CA422A">
          <w:rPr>
            <w:rStyle w:val="ae"/>
            <w:rFonts w:ascii="Book Antiqua" w:hAnsi="Book Antiqua" w:cstheme="majorHAnsi"/>
            <w:color w:val="auto"/>
            <w:u w:val="none"/>
          </w:rPr>
          <w:t>0000-0003-1822-9017</w:t>
        </w:r>
      </w:hyperlink>
      <w:r w:rsidRPr="00CA422A">
        <w:rPr>
          <w:rFonts w:ascii="Book Antiqua" w:hAnsi="Book Antiqua" w:cstheme="majorHAnsi"/>
        </w:rPr>
        <w:t>).</w:t>
      </w:r>
    </w:p>
    <w:p w14:paraId="43183A81" w14:textId="77777777" w:rsidR="00CA422A" w:rsidRPr="00CA422A" w:rsidRDefault="00CA422A" w:rsidP="00CA422A">
      <w:pPr>
        <w:spacing w:line="360" w:lineRule="auto"/>
        <w:jc w:val="both"/>
        <w:rPr>
          <w:rFonts w:ascii="Book Antiqua" w:eastAsia="宋体" w:hAnsi="Book Antiqua" w:cs="Arial"/>
          <w:lang w:eastAsia="zh-CN"/>
        </w:rPr>
      </w:pPr>
    </w:p>
    <w:p w14:paraId="138932D8" w14:textId="77777777" w:rsidR="00CA422A" w:rsidRPr="00CA422A" w:rsidRDefault="00CA422A" w:rsidP="00CA422A">
      <w:pPr>
        <w:spacing w:line="360" w:lineRule="auto"/>
        <w:jc w:val="both"/>
        <w:rPr>
          <w:rFonts w:ascii="Book Antiqua" w:hAnsi="Book Antiqua" w:cs="Arial"/>
        </w:rPr>
      </w:pPr>
      <w:r w:rsidRPr="00CA422A">
        <w:rPr>
          <w:rFonts w:ascii="Book Antiqua" w:hAnsi="Book Antiqua"/>
          <w:b/>
        </w:rPr>
        <w:lastRenderedPageBreak/>
        <w:t>Author contributions:</w:t>
      </w:r>
      <w:r w:rsidRPr="00CA422A">
        <w:rPr>
          <w:rFonts w:ascii="Book Antiqua" w:hAnsi="Book Antiqua"/>
        </w:rPr>
        <w:t xml:space="preserve"> </w:t>
      </w:r>
      <w:r w:rsidRPr="00CA422A">
        <w:rPr>
          <w:rFonts w:ascii="Book Antiqua" w:hAnsi="Book Antiqua" w:cs="Arial"/>
        </w:rPr>
        <w:t>Nishida T analyzed the data and wrote the manuscript; Nishida T</w:t>
      </w:r>
      <w:r w:rsidRPr="00CA422A">
        <w:rPr>
          <w:rFonts w:ascii="Book Antiqua" w:eastAsia="宋体" w:hAnsi="Book Antiqua" w:cs="Arial"/>
          <w:lang w:eastAsia="zh-CN"/>
        </w:rPr>
        <w:t xml:space="preserve"> and</w:t>
      </w:r>
      <w:r w:rsidRPr="00CA422A">
        <w:rPr>
          <w:rFonts w:ascii="Book Antiqua" w:hAnsi="Book Antiqua" w:cs="Arial"/>
        </w:rPr>
        <w:t xml:space="preserve"> Sugimoto A collected the data; Nishida T, Sugimoto A, Tomita R, </w:t>
      </w:r>
      <w:proofErr w:type="spellStart"/>
      <w:r w:rsidRPr="00CA422A">
        <w:rPr>
          <w:rFonts w:ascii="Book Antiqua" w:hAnsi="Book Antiqua" w:cs="Arial"/>
        </w:rPr>
        <w:t>Higaki</w:t>
      </w:r>
      <w:proofErr w:type="spellEnd"/>
      <w:r w:rsidRPr="00CA422A">
        <w:rPr>
          <w:rFonts w:ascii="Book Antiqua" w:hAnsi="Book Antiqua" w:cs="Arial"/>
        </w:rPr>
        <w:t xml:space="preserve"> Y, </w:t>
      </w:r>
      <w:proofErr w:type="spellStart"/>
      <w:r w:rsidRPr="00CA422A">
        <w:rPr>
          <w:rFonts w:ascii="Book Antiqua" w:hAnsi="Book Antiqua" w:cs="Arial"/>
        </w:rPr>
        <w:t>Osugi</w:t>
      </w:r>
      <w:proofErr w:type="spellEnd"/>
      <w:r w:rsidRPr="00CA422A">
        <w:rPr>
          <w:rFonts w:ascii="Book Antiqua" w:hAnsi="Book Antiqua" w:cs="Arial"/>
        </w:rPr>
        <w:t xml:space="preserve"> N, Takahashi K, Mukai K, Matsubara, </w:t>
      </w:r>
      <w:proofErr w:type="spellStart"/>
      <w:r w:rsidRPr="00CA422A">
        <w:rPr>
          <w:rFonts w:ascii="Book Antiqua" w:hAnsi="Book Antiqua" w:cs="Arial"/>
        </w:rPr>
        <w:t>Nakamatsu</w:t>
      </w:r>
      <w:proofErr w:type="spellEnd"/>
      <w:r w:rsidRPr="00CA422A">
        <w:rPr>
          <w:rFonts w:ascii="Book Antiqua" w:hAnsi="Book Antiqua" w:cs="Arial"/>
        </w:rPr>
        <w:t xml:space="preserve"> D, Hayashi S, Yamamoto M, Nakajima S, Fukui K and Inada M provided medical care for the patients enrolled in this study.</w:t>
      </w:r>
    </w:p>
    <w:p w14:paraId="117042FE" w14:textId="77777777" w:rsidR="00CA422A" w:rsidRPr="00CA422A" w:rsidRDefault="00CA422A" w:rsidP="00CA422A">
      <w:pPr>
        <w:spacing w:line="360" w:lineRule="auto"/>
        <w:jc w:val="both"/>
        <w:rPr>
          <w:rFonts w:ascii="Book Antiqua" w:hAnsi="Book Antiqua"/>
        </w:rPr>
      </w:pPr>
    </w:p>
    <w:p w14:paraId="1AC6B86F" w14:textId="77777777" w:rsidR="00CA422A" w:rsidRPr="00CA422A" w:rsidRDefault="00CA422A" w:rsidP="00CA422A">
      <w:pPr>
        <w:spacing w:line="360" w:lineRule="auto"/>
        <w:jc w:val="both"/>
        <w:rPr>
          <w:rFonts w:ascii="Book Antiqua" w:eastAsia="宋体" w:hAnsi="Book Antiqua" w:cs="Arial"/>
          <w:lang w:eastAsia="zh-CN"/>
        </w:rPr>
      </w:pPr>
      <w:r w:rsidRPr="00CA422A">
        <w:rPr>
          <w:rFonts w:ascii="Book Antiqua" w:hAnsi="Book Antiqua"/>
          <w:b/>
        </w:rPr>
        <w:t>Institutional review board statement</w:t>
      </w:r>
      <w:r w:rsidRPr="00CA422A">
        <w:rPr>
          <w:rFonts w:ascii="Book Antiqua" w:hAnsi="Book Antiqua"/>
          <w:b/>
          <w:iCs/>
        </w:rPr>
        <w:t xml:space="preserve">: </w:t>
      </w:r>
      <w:r w:rsidRPr="00CA422A">
        <w:rPr>
          <w:rFonts w:ascii="Book Antiqua" w:hAnsi="Book Antiqua" w:cs="Arial"/>
        </w:rPr>
        <w:t>The present study was conducted in accordance with the Declaration of Helsinki, and approval was obtained from the Institutional Review Board of the Toyonaka Municipal Hospital (2018-06-06).</w:t>
      </w:r>
    </w:p>
    <w:p w14:paraId="549E299A" w14:textId="77777777" w:rsidR="00CA422A" w:rsidRPr="00CA422A" w:rsidRDefault="00CA422A" w:rsidP="00CA422A">
      <w:pPr>
        <w:spacing w:line="360" w:lineRule="auto"/>
        <w:jc w:val="both"/>
        <w:rPr>
          <w:rFonts w:ascii="Book Antiqua" w:eastAsia="宋体" w:hAnsi="Book Antiqua"/>
          <w:b/>
          <w:lang w:eastAsia="zh-CN"/>
        </w:rPr>
      </w:pPr>
    </w:p>
    <w:p w14:paraId="52AEEA63" w14:textId="77777777" w:rsidR="00CA422A" w:rsidRPr="00CA422A" w:rsidRDefault="00CA422A" w:rsidP="00CA422A">
      <w:pPr>
        <w:spacing w:line="360" w:lineRule="auto"/>
        <w:jc w:val="both"/>
        <w:rPr>
          <w:rStyle w:val="apple-converted-space"/>
          <w:rFonts w:ascii="Book Antiqua" w:eastAsia="宋体" w:hAnsi="Book Antiqua" w:cs="Arial"/>
          <w:lang w:eastAsia="zh-CN"/>
        </w:rPr>
      </w:pPr>
      <w:r w:rsidRPr="00CA422A">
        <w:rPr>
          <w:rFonts w:ascii="Book Antiqua" w:hAnsi="Book Antiqua"/>
          <w:b/>
        </w:rPr>
        <w:t>Informed consent statement</w:t>
      </w:r>
      <w:r w:rsidRPr="00CA422A">
        <w:rPr>
          <w:rFonts w:ascii="Book Antiqua" w:hAnsi="Book Antiqua"/>
          <w:b/>
          <w:iCs/>
        </w:rPr>
        <w:t xml:space="preserve">: </w:t>
      </w:r>
      <w:r w:rsidRPr="00CA422A">
        <w:rPr>
          <w:rFonts w:ascii="Book Antiqua" w:hAnsi="Book Antiqua" w:cs="Arial"/>
        </w:rPr>
        <w:t>This is a retrospective study involving human data that was previously collected and did not require the additional recruitment of human subjects; thus, the need for informed consent was waived</w:t>
      </w:r>
      <w:r w:rsidRPr="00CA422A">
        <w:rPr>
          <w:rFonts w:ascii="Book Antiqua" w:eastAsia="Times New Roman" w:hAnsi="Book Antiqua" w:cs="Arial"/>
        </w:rPr>
        <w:t xml:space="preserve"> via the</w:t>
      </w:r>
      <w:r w:rsidRPr="00CA422A">
        <w:rPr>
          <w:rStyle w:val="apple-converted-space"/>
          <w:rFonts w:ascii="Book Antiqua" w:eastAsia="Times New Roman" w:hAnsi="Book Antiqua" w:cs="Arial"/>
        </w:rPr>
        <w:t xml:space="preserve"> </w:t>
      </w:r>
      <w:r w:rsidRPr="00CA422A">
        <w:rPr>
          <w:rStyle w:val="af2"/>
          <w:rFonts w:ascii="Book Antiqua" w:eastAsia="Times New Roman" w:hAnsi="Book Antiqua" w:cs="Arial"/>
          <w:bCs/>
          <w:i w:val="0"/>
          <w:iCs w:val="0"/>
        </w:rPr>
        <w:t>opt</w:t>
      </w:r>
      <w:r w:rsidRPr="00CA422A">
        <w:rPr>
          <w:rFonts w:ascii="Book Antiqua" w:eastAsia="Times New Roman" w:hAnsi="Book Antiqua" w:cs="Arial"/>
        </w:rPr>
        <w:t>-</w:t>
      </w:r>
      <w:r w:rsidRPr="00CA422A">
        <w:rPr>
          <w:rStyle w:val="af2"/>
          <w:rFonts w:ascii="Book Antiqua" w:eastAsia="Times New Roman" w:hAnsi="Book Antiqua" w:cs="Arial"/>
          <w:bCs/>
          <w:i w:val="0"/>
          <w:iCs w:val="0"/>
        </w:rPr>
        <w:t>out</w:t>
      </w:r>
      <w:r w:rsidRPr="00CA422A">
        <w:rPr>
          <w:rStyle w:val="apple-converted-space"/>
          <w:rFonts w:ascii="Book Antiqua" w:eastAsia="Times New Roman" w:hAnsi="Book Antiqua" w:cs="Arial"/>
        </w:rPr>
        <w:t xml:space="preserve"> </w:t>
      </w:r>
      <w:r w:rsidRPr="00CA422A">
        <w:rPr>
          <w:rFonts w:ascii="Book Antiqua" w:eastAsia="Times New Roman" w:hAnsi="Book Antiqua" w:cs="Arial"/>
        </w:rPr>
        <w:t>method of our hospital website.</w:t>
      </w:r>
      <w:r w:rsidRPr="00CA422A">
        <w:rPr>
          <w:rStyle w:val="apple-converted-space"/>
          <w:rFonts w:ascii="Book Antiqua" w:eastAsia="Times New Roman" w:hAnsi="Book Antiqua" w:cs="Arial"/>
        </w:rPr>
        <w:t> </w:t>
      </w:r>
    </w:p>
    <w:p w14:paraId="1B62B1F5" w14:textId="77777777" w:rsidR="00CA422A" w:rsidRPr="00CA422A" w:rsidRDefault="00CA422A" w:rsidP="00CA422A">
      <w:pPr>
        <w:spacing w:line="360" w:lineRule="auto"/>
        <w:jc w:val="both"/>
        <w:rPr>
          <w:rFonts w:ascii="Book Antiqua" w:eastAsia="宋体" w:hAnsi="Book Antiqua"/>
          <w:b/>
          <w:lang w:eastAsia="zh-CN"/>
        </w:rPr>
      </w:pPr>
    </w:p>
    <w:p w14:paraId="3451BD40" w14:textId="77777777" w:rsidR="00CA422A" w:rsidRPr="00CA422A" w:rsidRDefault="00CA422A" w:rsidP="00CA422A">
      <w:pPr>
        <w:spacing w:line="360" w:lineRule="auto"/>
        <w:jc w:val="both"/>
        <w:rPr>
          <w:rFonts w:ascii="Book Antiqua" w:hAnsi="Book Antiqua"/>
          <w:b/>
        </w:rPr>
      </w:pPr>
      <w:r w:rsidRPr="00CA422A">
        <w:rPr>
          <w:rFonts w:ascii="Book Antiqua" w:hAnsi="Book Antiqua"/>
          <w:b/>
        </w:rPr>
        <w:t>Conflict-of-interest statement</w:t>
      </w:r>
      <w:r w:rsidRPr="00CA422A">
        <w:rPr>
          <w:rFonts w:ascii="Book Antiqua" w:hAnsi="Book Antiqua" w:cs="TimesNewRomanPS-BoldItalicMT"/>
          <w:b/>
          <w:iCs/>
        </w:rPr>
        <w:t xml:space="preserve">: </w:t>
      </w:r>
      <w:r w:rsidRPr="00CA422A">
        <w:rPr>
          <w:rFonts w:ascii="Book Antiqua" w:hAnsi="Book Antiqua" w:cs="Arial"/>
        </w:rPr>
        <w:t>The authors report no conflicts of interest. The authors alone are responsible for the content and writing of this paper.</w:t>
      </w:r>
    </w:p>
    <w:p w14:paraId="3ED61166" w14:textId="77777777" w:rsidR="00CA422A" w:rsidRPr="00CA422A" w:rsidRDefault="00CA422A" w:rsidP="00CA422A">
      <w:pPr>
        <w:adjustRightInd w:val="0"/>
        <w:snapToGrid w:val="0"/>
        <w:spacing w:line="360" w:lineRule="auto"/>
        <w:jc w:val="both"/>
        <w:rPr>
          <w:rFonts w:ascii="Book Antiqua" w:eastAsia="宋体" w:hAnsi="Book Antiqua"/>
          <w:lang w:eastAsia="zh-CN"/>
        </w:rPr>
      </w:pPr>
    </w:p>
    <w:p w14:paraId="35664508" w14:textId="77777777" w:rsidR="00CA422A" w:rsidRPr="00CA422A" w:rsidRDefault="00CA422A" w:rsidP="00CA422A">
      <w:pPr>
        <w:adjustRightInd w:val="0"/>
        <w:snapToGrid w:val="0"/>
        <w:spacing w:line="360" w:lineRule="auto"/>
        <w:jc w:val="both"/>
        <w:rPr>
          <w:rFonts w:ascii="Book Antiqua" w:hAnsi="Book Antiqua"/>
        </w:rPr>
      </w:pPr>
      <w:r w:rsidRPr="00CA422A">
        <w:rPr>
          <w:rFonts w:ascii="Book Antiqua" w:hAnsi="Book Antiqua"/>
          <w:b/>
        </w:rPr>
        <w:t xml:space="preserve">Open-Access: </w:t>
      </w:r>
      <w:r w:rsidRPr="00CA422A">
        <w:rPr>
          <w:rFonts w:ascii="Book Antiqua" w:hAnsi="Book Antiqua"/>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23" w:history="1">
        <w:r w:rsidRPr="00CA422A">
          <w:rPr>
            <w:rStyle w:val="ae"/>
            <w:rFonts w:ascii="Book Antiqua" w:hAnsi="Book Antiqua"/>
            <w:color w:val="auto"/>
            <w:u w:val="none"/>
          </w:rPr>
          <w:t>http://creativecommons.org/licenses/by-nc/4.0/</w:t>
        </w:r>
      </w:hyperlink>
    </w:p>
    <w:p w14:paraId="2F73089E" w14:textId="77777777" w:rsidR="00CA422A" w:rsidRPr="00CA422A" w:rsidRDefault="00CA422A" w:rsidP="00CA422A">
      <w:pPr>
        <w:snapToGrid w:val="0"/>
        <w:spacing w:line="360" w:lineRule="auto"/>
        <w:jc w:val="both"/>
        <w:rPr>
          <w:rFonts w:ascii="Book Antiqua" w:eastAsia="宋体" w:hAnsi="Book Antiqua" w:cs="Arial"/>
          <w:lang w:eastAsia="zh-CN"/>
        </w:rPr>
      </w:pPr>
    </w:p>
    <w:p w14:paraId="6B1E5E87" w14:textId="77777777" w:rsidR="00CA422A" w:rsidRPr="00CA422A" w:rsidRDefault="00CA422A" w:rsidP="00CA422A">
      <w:pPr>
        <w:snapToGrid w:val="0"/>
        <w:spacing w:line="360" w:lineRule="auto"/>
        <w:jc w:val="both"/>
        <w:rPr>
          <w:rFonts w:ascii="Book Antiqua" w:eastAsia="宋体" w:hAnsi="Book Antiqua" w:cs="宋体"/>
          <w:lang w:eastAsia="zh-CN"/>
        </w:rPr>
      </w:pPr>
      <w:r w:rsidRPr="00CA422A">
        <w:rPr>
          <w:rFonts w:ascii="Book Antiqua" w:eastAsia="宋体" w:hAnsi="Book Antiqua" w:cs="宋体"/>
          <w:b/>
        </w:rPr>
        <w:t>Manuscript source:</w:t>
      </w:r>
      <w:r w:rsidRPr="00CA422A">
        <w:rPr>
          <w:rFonts w:ascii="Book Antiqua" w:eastAsia="宋体" w:hAnsi="Book Antiqua" w:cs="宋体"/>
        </w:rPr>
        <w:t> Unsolicited manuscript</w:t>
      </w:r>
    </w:p>
    <w:p w14:paraId="071D45AD" w14:textId="77777777" w:rsidR="00CA422A" w:rsidRPr="00CA422A" w:rsidRDefault="00CA422A" w:rsidP="00CA422A">
      <w:pPr>
        <w:snapToGrid w:val="0"/>
        <w:spacing w:line="360" w:lineRule="auto"/>
        <w:jc w:val="both"/>
        <w:rPr>
          <w:rFonts w:ascii="Book Antiqua" w:eastAsia="宋体" w:hAnsi="Book Antiqua" w:cs="Arial"/>
          <w:lang w:eastAsia="zh-CN"/>
        </w:rPr>
      </w:pPr>
    </w:p>
    <w:p w14:paraId="0906AF3B" w14:textId="7CB69E06" w:rsidR="00CA422A" w:rsidRPr="00CA422A" w:rsidRDefault="00CA422A" w:rsidP="00CA422A">
      <w:pPr>
        <w:spacing w:line="360" w:lineRule="auto"/>
        <w:jc w:val="both"/>
        <w:rPr>
          <w:rFonts w:ascii="Book Antiqua" w:hAnsi="Book Antiqua" w:cs="Arial"/>
        </w:rPr>
      </w:pPr>
      <w:r w:rsidRPr="00CA422A">
        <w:rPr>
          <w:rFonts w:ascii="Book Antiqua" w:hAnsi="Book Antiqua"/>
          <w:b/>
        </w:rPr>
        <w:lastRenderedPageBreak/>
        <w:t>Corresponding author:</w:t>
      </w:r>
      <w:r w:rsidRPr="00CA422A">
        <w:rPr>
          <w:rFonts w:ascii="Book Antiqua" w:eastAsia="宋体" w:hAnsi="Book Antiqua"/>
          <w:b/>
          <w:lang w:eastAsia="zh-CN"/>
        </w:rPr>
        <w:t xml:space="preserve"> </w:t>
      </w:r>
      <w:r w:rsidRPr="00CA422A">
        <w:rPr>
          <w:rFonts w:ascii="Book Antiqua" w:hAnsi="Book Antiqua" w:cs="Arial"/>
          <w:b/>
        </w:rPr>
        <w:t>Tsutomu Nishida, MD, PhD, Doctor,</w:t>
      </w:r>
      <w:r w:rsidRPr="00CA422A">
        <w:rPr>
          <w:rFonts w:ascii="Book Antiqua" w:eastAsia="宋体" w:hAnsi="Book Antiqua" w:cs="Arial"/>
          <w:b/>
          <w:lang w:eastAsia="zh-CN"/>
        </w:rPr>
        <w:t xml:space="preserve"> </w:t>
      </w:r>
      <w:r w:rsidRPr="00CA422A">
        <w:rPr>
          <w:rFonts w:ascii="Book Antiqua" w:hAnsi="Book Antiqua" w:cs="Arial"/>
        </w:rPr>
        <w:t xml:space="preserve">Department of Gastroenterology, </w:t>
      </w:r>
      <w:r w:rsidRPr="00CA422A">
        <w:rPr>
          <w:rFonts w:ascii="Book Antiqua" w:hAnsi="Book Antiqua" w:cs="Arial"/>
          <w:kern w:val="1"/>
        </w:rPr>
        <w:t>Toyonaka Municipal Hospital</w:t>
      </w:r>
      <w:r w:rsidRPr="00CA422A">
        <w:rPr>
          <w:rFonts w:ascii="Book Antiqua" w:eastAsia="宋体" w:hAnsi="Book Antiqua" w:cs="Arial"/>
          <w:kern w:val="1"/>
          <w:lang w:eastAsia="zh-CN"/>
        </w:rPr>
        <w:t>,</w:t>
      </w:r>
      <w:r w:rsidRPr="00CA422A">
        <w:rPr>
          <w:rFonts w:ascii="Book Antiqua" w:eastAsia="宋体" w:hAnsi="Book Antiqua" w:cs="Arial"/>
          <w:lang w:eastAsia="zh-CN"/>
        </w:rPr>
        <w:t xml:space="preserve"> </w:t>
      </w:r>
      <w:r w:rsidRPr="00CA422A">
        <w:rPr>
          <w:rFonts w:ascii="Book Antiqua" w:hAnsi="Book Antiqua" w:cs="Arial"/>
        </w:rPr>
        <w:t>4-14-1 Shibahara, Toyonaka, Osaka 560-8565</w:t>
      </w:r>
      <w:r w:rsidRPr="00CA422A">
        <w:rPr>
          <w:rFonts w:ascii="Book Antiqua" w:eastAsia="宋体" w:hAnsi="Book Antiqua" w:cs="Arial"/>
          <w:lang w:eastAsia="zh-CN"/>
        </w:rPr>
        <w:t>,</w:t>
      </w:r>
      <w:r w:rsidRPr="00CA422A">
        <w:rPr>
          <w:rFonts w:ascii="Book Antiqua" w:hAnsi="Book Antiqua" w:cs="Arial"/>
        </w:rPr>
        <w:t xml:space="preserve"> Japan</w:t>
      </w:r>
      <w:r w:rsidRPr="00CA422A">
        <w:rPr>
          <w:rFonts w:ascii="Book Antiqua" w:eastAsia="宋体" w:hAnsi="Book Antiqua" w:cs="Arial"/>
          <w:lang w:eastAsia="zh-CN"/>
        </w:rPr>
        <w:t>.</w:t>
      </w:r>
      <w:r w:rsidRPr="00CA422A">
        <w:rPr>
          <w:rFonts w:ascii="Book Antiqua" w:hAnsi="Book Antiqua" w:cs="Arial"/>
        </w:rPr>
        <w:t xml:space="preserve"> tnishida.gastro@gmail.com</w:t>
      </w:r>
    </w:p>
    <w:p w14:paraId="51000D90" w14:textId="77777777" w:rsidR="005B3D1E" w:rsidRDefault="005B3D1E" w:rsidP="00CA422A">
      <w:pPr>
        <w:spacing w:line="360" w:lineRule="auto"/>
        <w:jc w:val="both"/>
        <w:rPr>
          <w:rFonts w:ascii="Book Antiqua" w:hAnsi="Book Antiqua"/>
          <w:b/>
        </w:rPr>
      </w:pPr>
    </w:p>
    <w:p w14:paraId="607D1272" w14:textId="7092F64E" w:rsidR="00CA422A" w:rsidRPr="00CA422A" w:rsidRDefault="00CA422A" w:rsidP="00CA422A">
      <w:pPr>
        <w:spacing w:line="360" w:lineRule="auto"/>
        <w:jc w:val="both"/>
        <w:rPr>
          <w:rFonts w:ascii="Book Antiqua" w:hAnsi="Book Antiqua"/>
          <w:b/>
        </w:rPr>
      </w:pPr>
      <w:r w:rsidRPr="00CA422A">
        <w:rPr>
          <w:rFonts w:ascii="Book Antiqua" w:hAnsi="Book Antiqua"/>
          <w:b/>
        </w:rPr>
        <w:t xml:space="preserve">Telephone: </w:t>
      </w:r>
      <w:r w:rsidRPr="00CA422A">
        <w:rPr>
          <w:rFonts w:ascii="Book Antiqua" w:hAnsi="Book Antiqua" w:cs="Arial"/>
        </w:rPr>
        <w:t>+81-6-68430101</w:t>
      </w:r>
    </w:p>
    <w:p w14:paraId="3939791B" w14:textId="77777777" w:rsidR="00CA422A" w:rsidRPr="00CA422A" w:rsidRDefault="00CA422A" w:rsidP="00CA422A">
      <w:pPr>
        <w:spacing w:line="360" w:lineRule="auto"/>
        <w:jc w:val="both"/>
        <w:rPr>
          <w:rFonts w:ascii="Book Antiqua" w:eastAsia="宋体" w:hAnsi="Book Antiqua"/>
          <w:b/>
          <w:lang w:eastAsia="zh-CN"/>
        </w:rPr>
      </w:pPr>
      <w:r w:rsidRPr="00CA422A">
        <w:rPr>
          <w:rFonts w:ascii="Book Antiqua" w:hAnsi="Book Antiqua"/>
          <w:b/>
        </w:rPr>
        <w:t>Fax:</w:t>
      </w:r>
      <w:r w:rsidRPr="00CA422A">
        <w:rPr>
          <w:rFonts w:ascii="Book Antiqua" w:hAnsi="Book Antiqua" w:cs="Arial"/>
        </w:rPr>
        <w:t xml:space="preserve"> +81-6-68583531</w:t>
      </w:r>
    </w:p>
    <w:p w14:paraId="6CE7C48B" w14:textId="77777777" w:rsidR="00CA422A" w:rsidRPr="00CA422A" w:rsidRDefault="00CA422A" w:rsidP="00CA422A">
      <w:pPr>
        <w:autoSpaceDE w:val="0"/>
        <w:autoSpaceDN w:val="0"/>
        <w:adjustRightInd w:val="0"/>
        <w:spacing w:line="360" w:lineRule="auto"/>
        <w:jc w:val="both"/>
        <w:rPr>
          <w:rFonts w:ascii="Book Antiqua" w:hAnsi="Book Antiqua"/>
          <w:b/>
          <w:bCs/>
          <w:i/>
          <w:iCs/>
        </w:rPr>
      </w:pPr>
    </w:p>
    <w:p w14:paraId="126BEA21" w14:textId="77777777" w:rsidR="00CA422A" w:rsidRPr="00CA422A" w:rsidRDefault="00CA422A" w:rsidP="00CA422A">
      <w:pPr>
        <w:spacing w:line="360" w:lineRule="auto"/>
        <w:jc w:val="both"/>
        <w:rPr>
          <w:rFonts w:ascii="Book Antiqua" w:hAnsi="Book Antiqua"/>
          <w:b/>
        </w:rPr>
      </w:pPr>
      <w:r w:rsidRPr="00CA422A">
        <w:rPr>
          <w:rFonts w:ascii="Book Antiqua" w:hAnsi="Book Antiqua"/>
          <w:b/>
        </w:rPr>
        <w:t xml:space="preserve">Received: </w:t>
      </w:r>
      <w:r w:rsidRPr="00CA422A">
        <w:rPr>
          <w:rFonts w:ascii="Book Antiqua" w:eastAsia="宋体" w:hAnsi="Book Antiqua"/>
          <w:lang w:eastAsia="zh-CN"/>
        </w:rPr>
        <w:t>September 18, 2018</w:t>
      </w:r>
      <w:r w:rsidRPr="00CA422A">
        <w:rPr>
          <w:rFonts w:ascii="Book Antiqua" w:hAnsi="Book Antiqua"/>
        </w:rPr>
        <w:t xml:space="preserve"> </w:t>
      </w:r>
    </w:p>
    <w:p w14:paraId="5101C18A" w14:textId="77777777" w:rsidR="00CA422A" w:rsidRPr="00CA422A" w:rsidRDefault="00CA422A" w:rsidP="00CA422A">
      <w:pPr>
        <w:spacing w:line="360" w:lineRule="auto"/>
        <w:jc w:val="both"/>
        <w:rPr>
          <w:rFonts w:ascii="Book Antiqua" w:hAnsi="Book Antiqua"/>
          <w:b/>
        </w:rPr>
      </w:pPr>
      <w:r w:rsidRPr="00CA422A">
        <w:rPr>
          <w:rFonts w:ascii="Book Antiqua" w:hAnsi="Book Antiqua"/>
          <w:b/>
        </w:rPr>
        <w:t>Peer-review started:</w:t>
      </w:r>
      <w:r w:rsidRPr="00CA422A">
        <w:rPr>
          <w:rFonts w:ascii="Book Antiqua" w:eastAsia="宋体" w:hAnsi="Book Antiqua"/>
          <w:lang w:eastAsia="zh-CN"/>
        </w:rPr>
        <w:t xml:space="preserve"> September 18, 2018</w:t>
      </w:r>
      <w:r w:rsidRPr="00CA422A">
        <w:rPr>
          <w:rFonts w:ascii="Book Antiqua" w:hAnsi="Book Antiqua"/>
        </w:rPr>
        <w:t xml:space="preserve"> </w:t>
      </w:r>
    </w:p>
    <w:p w14:paraId="4B6AA4E6" w14:textId="77777777" w:rsidR="00CA422A" w:rsidRPr="00CA422A" w:rsidRDefault="00CA422A" w:rsidP="00CA422A">
      <w:pPr>
        <w:spacing w:line="360" w:lineRule="auto"/>
        <w:jc w:val="both"/>
        <w:rPr>
          <w:rFonts w:ascii="Book Antiqua" w:eastAsia="宋体" w:hAnsi="Book Antiqua"/>
          <w:b/>
          <w:lang w:eastAsia="zh-CN"/>
        </w:rPr>
      </w:pPr>
      <w:r w:rsidRPr="00CA422A">
        <w:rPr>
          <w:rFonts w:ascii="Book Antiqua" w:hAnsi="Book Antiqua"/>
          <w:b/>
        </w:rPr>
        <w:t>First decision:</w:t>
      </w:r>
      <w:r w:rsidRPr="00CA422A">
        <w:rPr>
          <w:rFonts w:ascii="Book Antiqua" w:eastAsia="宋体" w:hAnsi="Book Antiqua"/>
          <w:b/>
          <w:lang w:eastAsia="zh-CN"/>
        </w:rPr>
        <w:t xml:space="preserve"> </w:t>
      </w:r>
      <w:r w:rsidRPr="00CA422A">
        <w:rPr>
          <w:rFonts w:ascii="Book Antiqua" w:eastAsia="宋体" w:hAnsi="Book Antiqua"/>
          <w:lang w:eastAsia="zh-CN"/>
        </w:rPr>
        <w:t>October 15, 2018</w:t>
      </w:r>
    </w:p>
    <w:p w14:paraId="5544D642" w14:textId="558FB468" w:rsidR="00CA422A" w:rsidRPr="00CA422A" w:rsidRDefault="00CA422A" w:rsidP="00CA422A">
      <w:pPr>
        <w:spacing w:line="360" w:lineRule="auto"/>
        <w:jc w:val="both"/>
        <w:rPr>
          <w:rFonts w:ascii="Book Antiqua" w:hAnsi="Book Antiqua"/>
          <w:b/>
        </w:rPr>
      </w:pPr>
      <w:r w:rsidRPr="00CA422A">
        <w:rPr>
          <w:rFonts w:ascii="Book Antiqua" w:hAnsi="Book Antiqua"/>
          <w:b/>
        </w:rPr>
        <w:t xml:space="preserve">Revised: </w:t>
      </w:r>
      <w:r w:rsidRPr="00CA422A">
        <w:rPr>
          <w:rFonts w:ascii="Book Antiqua" w:eastAsia="宋体" w:hAnsi="Book Antiqua"/>
          <w:lang w:eastAsia="zh-CN"/>
        </w:rPr>
        <w:t>November 21, 2018</w:t>
      </w:r>
    </w:p>
    <w:p w14:paraId="4CDC7F7D" w14:textId="30971377" w:rsidR="00CA422A" w:rsidRPr="00CA422A" w:rsidRDefault="00CA422A" w:rsidP="00CA422A">
      <w:pPr>
        <w:spacing w:line="360" w:lineRule="auto"/>
        <w:jc w:val="both"/>
        <w:rPr>
          <w:rFonts w:ascii="Book Antiqua" w:hAnsi="Book Antiqua"/>
          <w:b/>
        </w:rPr>
      </w:pPr>
      <w:r w:rsidRPr="00CA422A">
        <w:rPr>
          <w:rFonts w:ascii="Book Antiqua" w:hAnsi="Book Antiqua"/>
          <w:b/>
        </w:rPr>
        <w:t xml:space="preserve">Accepted: </w:t>
      </w:r>
      <w:r w:rsidR="005B3D1E" w:rsidRPr="0034339A">
        <w:rPr>
          <w:rFonts w:ascii="Book Antiqua" w:hAnsi="Book Antiqua"/>
        </w:rPr>
        <w:t>December 17, 2018</w:t>
      </w:r>
    </w:p>
    <w:p w14:paraId="4213AC43" w14:textId="77D7A8E0" w:rsidR="00CA422A" w:rsidRPr="00CA422A" w:rsidRDefault="00CA422A" w:rsidP="00CA422A">
      <w:pPr>
        <w:spacing w:line="360" w:lineRule="auto"/>
        <w:jc w:val="both"/>
        <w:rPr>
          <w:rFonts w:ascii="Book Antiqua" w:hAnsi="Book Antiqua"/>
        </w:rPr>
      </w:pPr>
      <w:r w:rsidRPr="00CA422A">
        <w:rPr>
          <w:rFonts w:ascii="Book Antiqua" w:hAnsi="Book Antiqua"/>
          <w:b/>
        </w:rPr>
        <w:t>Article in press:</w:t>
      </w:r>
      <w:r w:rsidRPr="00CA422A">
        <w:rPr>
          <w:rFonts w:ascii="Book Antiqua" w:hAnsi="Book Antiqua"/>
        </w:rPr>
        <w:t xml:space="preserve">  </w:t>
      </w:r>
      <w:r w:rsidR="0093129B" w:rsidRPr="0034339A">
        <w:rPr>
          <w:rFonts w:ascii="Book Antiqua" w:hAnsi="Book Antiqua"/>
        </w:rPr>
        <w:t>December 1</w:t>
      </w:r>
      <w:r w:rsidR="0093129B">
        <w:rPr>
          <w:rFonts w:ascii="Book Antiqua" w:eastAsia="等线" w:hAnsi="Book Antiqua" w:hint="eastAsia"/>
          <w:lang w:eastAsia="zh-CN"/>
        </w:rPr>
        <w:t>8</w:t>
      </w:r>
      <w:r w:rsidR="0093129B" w:rsidRPr="0034339A">
        <w:rPr>
          <w:rFonts w:ascii="Book Antiqua" w:hAnsi="Book Antiqua"/>
        </w:rPr>
        <w:t>, 2018</w:t>
      </w:r>
    </w:p>
    <w:p w14:paraId="07C4559E" w14:textId="34091B61" w:rsidR="00CA422A" w:rsidRPr="0093129B" w:rsidRDefault="00CA422A" w:rsidP="00CA422A">
      <w:pPr>
        <w:spacing w:line="360" w:lineRule="auto"/>
        <w:jc w:val="both"/>
        <w:rPr>
          <w:rFonts w:ascii="Book Antiqua" w:eastAsia="等线" w:hAnsi="Book Antiqua"/>
          <w:b/>
          <w:lang w:eastAsia="zh-CN"/>
        </w:rPr>
      </w:pPr>
      <w:r w:rsidRPr="00CA422A">
        <w:rPr>
          <w:rFonts w:ascii="Book Antiqua" w:hAnsi="Book Antiqua"/>
          <w:b/>
        </w:rPr>
        <w:t xml:space="preserve">Published online: </w:t>
      </w:r>
      <w:r w:rsidR="0093129B">
        <w:rPr>
          <w:rFonts w:ascii="Book Antiqua" w:eastAsia="等线" w:hAnsi="Book Antiqua" w:hint="eastAsia"/>
          <w:b/>
          <w:lang w:eastAsia="zh-CN"/>
        </w:rPr>
        <w:t xml:space="preserve"> </w:t>
      </w:r>
      <w:r w:rsidR="0093129B">
        <w:rPr>
          <w:rFonts w:ascii="Book Antiqua" w:eastAsia="等线" w:hAnsi="Book Antiqua"/>
          <w:b/>
          <w:lang w:eastAsia="zh-CN"/>
        </w:rPr>
        <w:t>January 1</w:t>
      </w:r>
      <w:r w:rsidR="0093129B">
        <w:rPr>
          <w:rFonts w:ascii="Book Antiqua" w:eastAsia="等线" w:hAnsi="Book Antiqua" w:hint="eastAsia"/>
          <w:b/>
          <w:lang w:eastAsia="zh-CN"/>
        </w:rPr>
        <w:t>5</w:t>
      </w:r>
      <w:r w:rsidR="0093129B">
        <w:rPr>
          <w:rFonts w:ascii="Book Antiqua" w:eastAsia="等线" w:hAnsi="Book Antiqua"/>
          <w:b/>
          <w:lang w:eastAsia="zh-CN"/>
        </w:rPr>
        <w:t>, 2019</w:t>
      </w:r>
    </w:p>
    <w:p w14:paraId="08F14658" w14:textId="0508DFEA" w:rsidR="00CF78BC" w:rsidRPr="00CA422A" w:rsidRDefault="00F658A6" w:rsidP="00CA422A">
      <w:pPr>
        <w:tabs>
          <w:tab w:val="left" w:pos="6037"/>
        </w:tabs>
        <w:spacing w:line="360" w:lineRule="auto"/>
        <w:jc w:val="both"/>
        <w:rPr>
          <w:rFonts w:ascii="Book Antiqua" w:eastAsia="宋体" w:hAnsi="Book Antiqua" w:cs="Arial"/>
          <w:lang w:eastAsia="zh-CN"/>
        </w:rPr>
        <w:sectPr w:rsidR="00CF78BC" w:rsidRPr="00CA422A" w:rsidSect="00F81832">
          <w:headerReference w:type="default" r:id="rId24"/>
          <w:footerReference w:type="even" r:id="rId25"/>
          <w:footerReference w:type="default" r:id="rId26"/>
          <w:pgSz w:w="12240" w:h="15840" w:code="1"/>
          <w:pgMar w:top="1440" w:right="1800" w:bottom="1440" w:left="1800" w:header="720" w:footer="720" w:gutter="0"/>
          <w:cols w:space="720"/>
          <w:docGrid w:linePitch="360"/>
        </w:sectPr>
      </w:pPr>
      <w:r w:rsidRPr="00CA422A">
        <w:rPr>
          <w:rFonts w:ascii="Book Antiqua" w:hAnsi="Book Antiqua" w:cs="Arial"/>
        </w:rPr>
        <w:tab/>
      </w:r>
    </w:p>
    <w:p w14:paraId="078B235D" w14:textId="70F1B42D" w:rsidR="008152A7" w:rsidRPr="00CA422A" w:rsidRDefault="008F454F" w:rsidP="00CA422A">
      <w:pPr>
        <w:spacing w:line="360" w:lineRule="auto"/>
        <w:jc w:val="both"/>
        <w:rPr>
          <w:rFonts w:ascii="Book Antiqua" w:hAnsi="Book Antiqua" w:cs="Arial"/>
          <w:b/>
        </w:rPr>
      </w:pPr>
      <w:r w:rsidRPr="00CA422A">
        <w:rPr>
          <w:rFonts w:ascii="Book Antiqua" w:hAnsi="Book Antiqua" w:cs="Arial"/>
          <w:b/>
        </w:rPr>
        <w:lastRenderedPageBreak/>
        <w:t>Abstract</w:t>
      </w:r>
    </w:p>
    <w:p w14:paraId="519DF6F5" w14:textId="3A6F0936" w:rsidR="00CA422A" w:rsidRPr="00CA422A" w:rsidRDefault="00CA422A" w:rsidP="00CA422A">
      <w:pPr>
        <w:autoSpaceDE w:val="0"/>
        <w:autoSpaceDN w:val="0"/>
        <w:adjustRightInd w:val="0"/>
        <w:spacing w:line="360" w:lineRule="auto"/>
        <w:jc w:val="both"/>
        <w:rPr>
          <w:rFonts w:ascii="Book Antiqua" w:eastAsia="宋体" w:hAnsi="Book Antiqua" w:cs="Arial"/>
          <w:b/>
          <w:i/>
          <w:lang w:eastAsia="zh-CN"/>
        </w:rPr>
      </w:pPr>
      <w:r w:rsidRPr="00CA422A">
        <w:rPr>
          <w:rFonts w:ascii="Book Antiqua" w:hAnsi="Book Antiqua" w:cs="Arial"/>
          <w:b/>
          <w:i/>
        </w:rPr>
        <w:t xml:space="preserve">BACKGROUND </w:t>
      </w:r>
    </w:p>
    <w:p w14:paraId="18857FDD" w14:textId="79F03A43" w:rsidR="00CA422A" w:rsidRPr="00CA422A" w:rsidRDefault="00CA422A" w:rsidP="00CA422A">
      <w:pPr>
        <w:autoSpaceDE w:val="0"/>
        <w:autoSpaceDN w:val="0"/>
        <w:adjustRightInd w:val="0"/>
        <w:spacing w:line="360" w:lineRule="auto"/>
        <w:jc w:val="both"/>
        <w:rPr>
          <w:rFonts w:ascii="Book Antiqua" w:eastAsia="宋体" w:hAnsi="Book Antiqua" w:cs="Arial"/>
          <w:lang w:eastAsia="zh-CN"/>
        </w:rPr>
      </w:pPr>
      <w:r w:rsidRPr="00CA422A">
        <w:rPr>
          <w:rFonts w:ascii="Book Antiqua" w:hAnsi="Book Antiqua" w:cs="Arial"/>
        </w:rPr>
        <w:t xml:space="preserve">It is unclear </w:t>
      </w:r>
      <w:r w:rsidRPr="00CA422A">
        <w:rPr>
          <w:rFonts w:ascii="Book Antiqua" w:eastAsia="Yu Mincho" w:hAnsi="Book Antiqua" w:cs="Arial"/>
        </w:rPr>
        <w:t>whether</w:t>
      </w:r>
      <w:r w:rsidRPr="00CA422A">
        <w:rPr>
          <w:rFonts w:ascii="Book Antiqua" w:hAnsi="Book Antiqua" w:cs="Arial"/>
        </w:rPr>
        <w:t xml:space="preserve"> treatment delay affects the clinical outcomes of chemotherapy in advanced gastric cancer (A-GC)</w:t>
      </w:r>
      <w:r w:rsidRPr="00CA422A">
        <w:rPr>
          <w:rFonts w:ascii="Book Antiqua" w:eastAsia="Times New Roman" w:hAnsi="Book Antiqua" w:cs="Arial"/>
        </w:rPr>
        <w:t>.</w:t>
      </w:r>
    </w:p>
    <w:p w14:paraId="0B0BE1FD" w14:textId="77777777" w:rsidR="00CA422A" w:rsidRPr="00CA422A" w:rsidRDefault="00CA422A" w:rsidP="00CA422A">
      <w:pPr>
        <w:autoSpaceDE w:val="0"/>
        <w:autoSpaceDN w:val="0"/>
        <w:adjustRightInd w:val="0"/>
        <w:spacing w:line="360" w:lineRule="auto"/>
        <w:jc w:val="both"/>
        <w:rPr>
          <w:rFonts w:ascii="Book Antiqua" w:eastAsia="宋体" w:hAnsi="Book Antiqua" w:cs="Arial"/>
          <w:b/>
          <w:lang w:eastAsia="zh-CN"/>
        </w:rPr>
      </w:pPr>
    </w:p>
    <w:p w14:paraId="7FD862B9" w14:textId="463137FF" w:rsidR="004A731D" w:rsidRPr="00CA422A" w:rsidRDefault="00CA422A" w:rsidP="00CA422A">
      <w:pPr>
        <w:autoSpaceDE w:val="0"/>
        <w:autoSpaceDN w:val="0"/>
        <w:adjustRightInd w:val="0"/>
        <w:spacing w:line="360" w:lineRule="auto"/>
        <w:jc w:val="both"/>
        <w:rPr>
          <w:rFonts w:ascii="Book Antiqua" w:eastAsia="宋体" w:hAnsi="Book Antiqua" w:cs="Arial"/>
          <w:i/>
          <w:lang w:eastAsia="zh-CN"/>
        </w:rPr>
      </w:pPr>
      <w:r w:rsidRPr="00CA422A">
        <w:rPr>
          <w:rFonts w:ascii="Book Antiqua" w:hAnsi="Book Antiqua" w:cs="Arial"/>
          <w:b/>
          <w:i/>
        </w:rPr>
        <w:t>AIM</w:t>
      </w:r>
    </w:p>
    <w:p w14:paraId="1E229D30" w14:textId="16DBB0D5" w:rsidR="00CA422A" w:rsidRPr="00CA422A" w:rsidRDefault="00CA422A" w:rsidP="00CA422A">
      <w:pPr>
        <w:autoSpaceDE w:val="0"/>
        <w:autoSpaceDN w:val="0"/>
        <w:adjustRightInd w:val="0"/>
        <w:spacing w:line="360" w:lineRule="auto"/>
        <w:jc w:val="both"/>
        <w:rPr>
          <w:rFonts w:ascii="Book Antiqua" w:eastAsia="宋体" w:hAnsi="Book Antiqua"/>
          <w:lang w:eastAsia="zh-CN"/>
        </w:rPr>
      </w:pPr>
      <w:proofErr w:type="gramStart"/>
      <w:r w:rsidRPr="00CA422A">
        <w:rPr>
          <w:rFonts w:ascii="Book Antiqua" w:hAnsi="Book Antiqua"/>
        </w:rPr>
        <w:t>To assess whether treatment delay affects the clinical outcomes of chemotherapy in A-GC.</w:t>
      </w:r>
      <w:proofErr w:type="gramEnd"/>
    </w:p>
    <w:p w14:paraId="051B9527" w14:textId="77777777" w:rsidR="00CA422A" w:rsidRPr="00CA422A" w:rsidRDefault="00CA422A" w:rsidP="00CA422A">
      <w:pPr>
        <w:autoSpaceDE w:val="0"/>
        <w:autoSpaceDN w:val="0"/>
        <w:adjustRightInd w:val="0"/>
        <w:spacing w:line="360" w:lineRule="auto"/>
        <w:jc w:val="both"/>
        <w:rPr>
          <w:rFonts w:ascii="Book Antiqua" w:eastAsia="宋体" w:hAnsi="Book Antiqua" w:cs="Arial"/>
          <w:lang w:eastAsia="zh-CN"/>
        </w:rPr>
      </w:pPr>
    </w:p>
    <w:p w14:paraId="5FF4B77C" w14:textId="1E1CB8A8" w:rsidR="00CA422A" w:rsidRPr="00CA422A" w:rsidRDefault="00CA422A" w:rsidP="00CA422A">
      <w:pPr>
        <w:spacing w:line="360" w:lineRule="auto"/>
        <w:jc w:val="both"/>
        <w:rPr>
          <w:rFonts w:ascii="Book Antiqua" w:eastAsia="宋体" w:hAnsi="Book Antiqua" w:cs="Arial"/>
          <w:i/>
          <w:lang w:eastAsia="zh-CN"/>
        </w:rPr>
      </w:pPr>
      <w:r w:rsidRPr="00CA422A">
        <w:rPr>
          <w:rFonts w:ascii="Book Antiqua" w:hAnsi="Book Antiqua" w:cs="Arial"/>
          <w:b/>
          <w:i/>
        </w:rPr>
        <w:t>METHODS</w:t>
      </w:r>
    </w:p>
    <w:p w14:paraId="2B505F66" w14:textId="4A2FFDE4" w:rsidR="00464E3A" w:rsidRPr="00CA422A" w:rsidRDefault="00BD35BE" w:rsidP="00CA422A">
      <w:pPr>
        <w:spacing w:line="360" w:lineRule="auto"/>
        <w:jc w:val="both"/>
        <w:rPr>
          <w:rFonts w:ascii="Book Antiqua" w:eastAsia="宋体" w:hAnsi="Book Antiqua" w:cs="Arial"/>
          <w:lang w:eastAsia="zh-CN"/>
        </w:rPr>
      </w:pPr>
      <w:r w:rsidRPr="00CA422A">
        <w:rPr>
          <w:rFonts w:ascii="Book Antiqua" w:hAnsi="Book Antiqua" w:cs="Arial"/>
        </w:rPr>
        <w:t xml:space="preserve">This single-center retrospective study examined consecutive patients with </w:t>
      </w:r>
      <w:r w:rsidR="00961104" w:rsidRPr="00CA422A">
        <w:rPr>
          <w:rFonts w:ascii="Book Antiqua" w:hAnsi="Book Antiqua" w:cs="Arial"/>
        </w:rPr>
        <w:t>A-GC</w:t>
      </w:r>
      <w:r w:rsidRPr="00CA422A">
        <w:rPr>
          <w:rFonts w:ascii="Book Antiqua" w:hAnsi="Book Antiqua" w:cs="Arial"/>
        </w:rPr>
        <w:t xml:space="preserve"> between April 2012 and </w:t>
      </w:r>
      <w:r w:rsidR="003A04CE" w:rsidRPr="00CA422A">
        <w:rPr>
          <w:rFonts w:ascii="Book Antiqua" w:hAnsi="Book Antiqua" w:cs="Arial"/>
        </w:rPr>
        <w:t>July</w:t>
      </w:r>
      <w:r w:rsidRPr="00CA422A">
        <w:rPr>
          <w:rFonts w:ascii="Book Antiqua" w:hAnsi="Book Antiqua" w:cs="Arial"/>
        </w:rPr>
        <w:t xml:space="preserve"> 2018. </w:t>
      </w:r>
      <w:r w:rsidR="00EC5253" w:rsidRPr="00CA422A">
        <w:rPr>
          <w:rFonts w:ascii="Book Antiqua" w:hAnsi="Book Antiqua" w:cs="Arial"/>
        </w:rPr>
        <w:t xml:space="preserve">In </w:t>
      </w:r>
      <w:r w:rsidR="008708B7" w:rsidRPr="00CA422A">
        <w:rPr>
          <w:rFonts w:ascii="Book Antiqua" w:hAnsi="Book Antiqua" w:cs="Arial"/>
        </w:rPr>
        <w:t>total</w:t>
      </w:r>
      <w:r w:rsidR="00EC5253" w:rsidRPr="00CA422A">
        <w:rPr>
          <w:rFonts w:ascii="Book Antiqua" w:hAnsi="Book Antiqua" w:cs="Arial"/>
        </w:rPr>
        <w:t xml:space="preserve">, </w:t>
      </w:r>
      <w:r w:rsidRPr="00CA422A">
        <w:rPr>
          <w:rFonts w:ascii="Book Antiqua" w:hAnsi="Book Antiqua" w:cs="Arial"/>
        </w:rPr>
        <w:t xml:space="preserve">110 patients </w:t>
      </w:r>
      <w:r w:rsidR="00726C25" w:rsidRPr="00CA422A">
        <w:rPr>
          <w:rFonts w:ascii="Book Antiqua" w:hAnsi="Book Antiqua" w:cs="Arial"/>
        </w:rPr>
        <w:t>with stage IV A-GC</w:t>
      </w:r>
      <w:r w:rsidR="00726C25" w:rsidRPr="00CA422A">
        <w:rPr>
          <w:rFonts w:ascii="Book Antiqua" w:eastAsia="Yu Mincho" w:hAnsi="Book Antiqua" w:cs="Arial"/>
        </w:rPr>
        <w:t xml:space="preserve"> </w:t>
      </w:r>
      <w:r w:rsidR="008F454F" w:rsidRPr="00CA422A">
        <w:rPr>
          <w:rFonts w:ascii="Book Antiqua" w:eastAsia="Yu Mincho" w:hAnsi="Book Antiqua" w:cs="Arial"/>
        </w:rPr>
        <w:t xml:space="preserve">who </w:t>
      </w:r>
      <w:r w:rsidR="00326606" w:rsidRPr="00CA422A">
        <w:rPr>
          <w:rFonts w:ascii="Book Antiqua" w:hAnsi="Book Antiqua" w:cs="Arial"/>
        </w:rPr>
        <w:t xml:space="preserve">underwent chemotherapy </w:t>
      </w:r>
      <w:r w:rsidRPr="00CA422A">
        <w:rPr>
          <w:rFonts w:ascii="Book Antiqua" w:hAnsi="Book Antiqua" w:cs="Arial"/>
        </w:rPr>
        <w:t xml:space="preserve">were enrolled. We defined </w:t>
      </w:r>
      <w:r w:rsidR="00726C25" w:rsidRPr="00CA422A">
        <w:rPr>
          <w:rFonts w:ascii="Book Antiqua" w:hAnsi="Book Antiqua" w:cs="Arial"/>
        </w:rPr>
        <w:t xml:space="preserve">the </w:t>
      </w:r>
      <w:r w:rsidRPr="00CA422A">
        <w:rPr>
          <w:rFonts w:ascii="Book Antiqua" w:hAnsi="Book Antiqua" w:cs="Arial"/>
        </w:rPr>
        <w:t xml:space="preserve">wait time (WT) </w:t>
      </w:r>
      <w:r w:rsidR="00726C25" w:rsidRPr="00CA422A">
        <w:rPr>
          <w:rFonts w:ascii="Book Antiqua" w:hAnsi="Book Antiqua" w:cs="Arial"/>
        </w:rPr>
        <w:t>as the interval between</w:t>
      </w:r>
      <w:r w:rsidRPr="00CA422A">
        <w:rPr>
          <w:rFonts w:ascii="Book Antiqua" w:hAnsi="Book Antiqua" w:cs="Arial"/>
        </w:rPr>
        <w:t xml:space="preserve"> diagnosis </w:t>
      </w:r>
      <w:r w:rsidR="00726C25" w:rsidRPr="00CA422A">
        <w:rPr>
          <w:rFonts w:ascii="Book Antiqua" w:hAnsi="Book Antiqua" w:cs="Arial"/>
        </w:rPr>
        <w:t xml:space="preserve">and </w:t>
      </w:r>
      <w:r w:rsidRPr="00CA422A">
        <w:rPr>
          <w:rFonts w:ascii="Book Antiqua" w:hAnsi="Book Antiqua" w:cs="Arial"/>
        </w:rPr>
        <w:t>chemotherapy initiation</w:t>
      </w:r>
      <w:r w:rsidR="00726C25" w:rsidRPr="00CA422A">
        <w:rPr>
          <w:rFonts w:ascii="Book Antiqua" w:hAnsi="Book Antiqua" w:cs="Arial"/>
        </w:rPr>
        <w:t>.</w:t>
      </w:r>
      <w:r w:rsidRPr="00CA422A">
        <w:rPr>
          <w:rFonts w:ascii="Book Antiqua" w:hAnsi="Book Antiqua" w:cs="Arial"/>
        </w:rPr>
        <w:t xml:space="preserve"> We evaluated the influence of WT on overall survival</w:t>
      </w:r>
      <w:r w:rsidR="00726C25" w:rsidRPr="00CA422A">
        <w:rPr>
          <w:rFonts w:ascii="Book Antiqua" w:hAnsi="Book Antiqua" w:cs="Arial"/>
        </w:rPr>
        <w:t xml:space="preserve"> (OS)</w:t>
      </w:r>
      <w:r w:rsidRPr="00CA422A">
        <w:rPr>
          <w:rFonts w:ascii="Book Antiqua" w:hAnsi="Book Antiqua" w:cs="Arial"/>
        </w:rPr>
        <w:t>.</w:t>
      </w:r>
    </w:p>
    <w:p w14:paraId="39531035" w14:textId="77777777" w:rsidR="00CA422A" w:rsidRPr="00CA422A" w:rsidRDefault="00CA422A" w:rsidP="00CA422A">
      <w:pPr>
        <w:spacing w:line="360" w:lineRule="auto"/>
        <w:jc w:val="both"/>
        <w:rPr>
          <w:rFonts w:ascii="Book Antiqua" w:eastAsia="宋体" w:hAnsi="Book Antiqua" w:cs="Arial"/>
          <w:lang w:eastAsia="zh-CN"/>
        </w:rPr>
      </w:pPr>
    </w:p>
    <w:p w14:paraId="3511D9DF" w14:textId="2BCF6838" w:rsidR="00CA422A" w:rsidRPr="00CA422A" w:rsidRDefault="00CA422A" w:rsidP="00CA422A">
      <w:pPr>
        <w:spacing w:line="360" w:lineRule="auto"/>
        <w:jc w:val="both"/>
        <w:rPr>
          <w:rFonts w:ascii="Book Antiqua" w:eastAsia="宋体" w:hAnsi="Book Antiqua" w:cs="Arial"/>
          <w:b/>
          <w:i/>
          <w:lang w:eastAsia="zh-CN"/>
        </w:rPr>
      </w:pPr>
      <w:r w:rsidRPr="00CA422A">
        <w:rPr>
          <w:rFonts w:ascii="Book Antiqua" w:hAnsi="Book Antiqua" w:cs="Arial"/>
          <w:b/>
          <w:i/>
        </w:rPr>
        <w:t>RESULTS</w:t>
      </w:r>
    </w:p>
    <w:p w14:paraId="4568A033" w14:textId="7D2C8644" w:rsidR="002445FD" w:rsidRPr="00CA422A" w:rsidRDefault="00EC5253" w:rsidP="00CA422A">
      <w:pPr>
        <w:spacing w:line="360" w:lineRule="auto"/>
        <w:jc w:val="both"/>
        <w:rPr>
          <w:rFonts w:ascii="Book Antiqua" w:eastAsia="宋体" w:hAnsi="Book Antiqua" w:cs="Arial"/>
          <w:lang w:eastAsia="zh-CN"/>
        </w:rPr>
      </w:pPr>
      <w:r w:rsidRPr="00CA422A">
        <w:rPr>
          <w:rFonts w:ascii="Book Antiqua" w:hAnsi="Book Antiqua" w:cs="Arial"/>
        </w:rPr>
        <w:t xml:space="preserve">The mean </w:t>
      </w:r>
      <w:r w:rsidR="00C3798C" w:rsidRPr="00CA422A">
        <w:rPr>
          <w:rFonts w:ascii="Book Antiqua" w:hAnsi="Book Antiqua" w:cs="Arial"/>
        </w:rPr>
        <w:t>OS</w:t>
      </w:r>
      <w:r w:rsidR="008F454F" w:rsidRPr="00CA422A">
        <w:rPr>
          <w:rFonts w:ascii="Book Antiqua" w:hAnsi="Book Antiqua" w:cs="Arial"/>
        </w:rPr>
        <w:t xml:space="preserve"> was 3</w:t>
      </w:r>
      <w:r w:rsidR="00770253" w:rsidRPr="00CA422A">
        <w:rPr>
          <w:rFonts w:ascii="Book Antiqua" w:hAnsi="Book Antiqua" w:cs="Arial"/>
        </w:rPr>
        <w:t>03</w:t>
      </w:r>
      <w:r w:rsidR="008F454F" w:rsidRPr="00CA422A">
        <w:rPr>
          <w:rFonts w:ascii="Book Antiqua" w:hAnsi="Book Antiqua" w:cs="Arial"/>
        </w:rPr>
        <w:t xml:space="preserve"> d.</w:t>
      </w:r>
      <w:r w:rsidR="008F454F" w:rsidRPr="00CA422A">
        <w:rPr>
          <w:rFonts w:ascii="Book Antiqua" w:eastAsia="Yu Mincho" w:hAnsi="Book Antiqua" w:cs="Arial"/>
        </w:rPr>
        <w:t xml:space="preserve"> The median</w:t>
      </w:r>
      <w:r w:rsidR="008F454F" w:rsidRPr="00CA422A">
        <w:rPr>
          <w:rFonts w:ascii="Book Antiqua" w:hAnsi="Book Antiqua" w:cs="Arial"/>
        </w:rPr>
        <w:t xml:space="preserve"> WT was 17 d.</w:t>
      </w:r>
      <w:r w:rsidR="00E76574" w:rsidRPr="00CA422A">
        <w:rPr>
          <w:rFonts w:ascii="Book Antiqua" w:hAnsi="Book Antiqua" w:cs="Arial"/>
        </w:rPr>
        <w:t xml:space="preserve"> We divided </w:t>
      </w:r>
      <w:r w:rsidR="00726C25" w:rsidRPr="00CA422A">
        <w:rPr>
          <w:rFonts w:ascii="Book Antiqua" w:hAnsi="Book Antiqua" w:cs="Arial"/>
        </w:rPr>
        <w:t xml:space="preserve">the patients </w:t>
      </w:r>
      <w:r w:rsidR="00E76574" w:rsidRPr="00CA422A">
        <w:rPr>
          <w:rFonts w:ascii="Book Antiqua" w:hAnsi="Book Antiqua" w:cs="Arial"/>
        </w:rPr>
        <w:t xml:space="preserve">into </w:t>
      </w:r>
      <w:r w:rsidR="00726C25" w:rsidRPr="00CA422A">
        <w:rPr>
          <w:rFonts w:ascii="Book Antiqua" w:hAnsi="Book Antiqua" w:cs="Arial"/>
        </w:rPr>
        <w:t>early and elective WT</w:t>
      </w:r>
      <w:r w:rsidRPr="00CA422A">
        <w:rPr>
          <w:rFonts w:ascii="Book Antiqua" w:hAnsi="Book Antiqua" w:cs="Arial"/>
        </w:rPr>
        <w:t xml:space="preserve"> groups, </w:t>
      </w:r>
      <w:r w:rsidR="00DB3D06" w:rsidRPr="00CA422A">
        <w:rPr>
          <w:rFonts w:ascii="Book Antiqua" w:hAnsi="Book Antiqua" w:cs="Arial"/>
        </w:rPr>
        <w:t>with</w:t>
      </w:r>
      <w:r w:rsidRPr="00CA422A">
        <w:rPr>
          <w:rFonts w:ascii="Book Antiqua" w:hAnsi="Book Antiqua" w:cs="Arial"/>
        </w:rPr>
        <w:t xml:space="preserve"> </w:t>
      </w:r>
      <w:r w:rsidR="00726C25" w:rsidRPr="00CA422A">
        <w:rPr>
          <w:rFonts w:ascii="Book Antiqua" w:hAnsi="Book Antiqua" w:cs="Arial"/>
        </w:rPr>
        <w:t xml:space="preserve">a </w:t>
      </w:r>
      <w:r w:rsidR="00CA422A">
        <w:rPr>
          <w:rFonts w:ascii="Book Antiqua" w:hAnsi="Book Antiqua" w:cs="Arial"/>
        </w:rPr>
        <w:t>2-w</w:t>
      </w:r>
      <w:r w:rsidRPr="00CA422A">
        <w:rPr>
          <w:rFonts w:ascii="Book Antiqua" w:hAnsi="Book Antiqua" w:cs="Arial"/>
        </w:rPr>
        <w:t xml:space="preserve">k </w:t>
      </w:r>
      <w:r w:rsidR="00726C25" w:rsidRPr="00CA422A">
        <w:rPr>
          <w:rFonts w:ascii="Book Antiqua" w:hAnsi="Book Antiqua" w:cs="Arial"/>
        </w:rPr>
        <w:t xml:space="preserve">cutoff </w:t>
      </w:r>
      <w:r w:rsidRPr="00CA422A">
        <w:rPr>
          <w:rFonts w:ascii="Book Antiqua" w:hAnsi="Book Antiqua" w:cs="Arial"/>
        </w:rPr>
        <w:t>point</w:t>
      </w:r>
      <w:r w:rsidR="00E76574" w:rsidRPr="00CA422A">
        <w:rPr>
          <w:rFonts w:ascii="Book Antiqua" w:hAnsi="Book Antiqua" w:cs="Arial"/>
        </w:rPr>
        <w:t>.</w:t>
      </w:r>
      <w:r w:rsidR="008F454F" w:rsidRPr="00CA422A">
        <w:rPr>
          <w:rFonts w:ascii="Book Antiqua" w:hAnsi="Book Antiqua" w:cs="Arial"/>
        </w:rPr>
        <w:t xml:space="preserve"> There were 46 </w:t>
      </w:r>
      <w:r w:rsidRPr="00CA422A">
        <w:rPr>
          <w:rFonts w:ascii="Book Antiqua" w:hAnsi="Book Antiqua" w:cs="Arial"/>
        </w:rPr>
        <w:t xml:space="preserve">and 64 </w:t>
      </w:r>
      <w:r w:rsidR="008F454F" w:rsidRPr="00CA422A">
        <w:rPr>
          <w:rFonts w:ascii="Book Antiqua" w:hAnsi="Book Antiqua" w:cs="Arial"/>
        </w:rPr>
        <w:t xml:space="preserve">patients </w:t>
      </w:r>
      <w:r w:rsidR="00726C25" w:rsidRPr="00CA422A">
        <w:rPr>
          <w:rFonts w:ascii="Book Antiqua" w:hAnsi="Book Antiqua" w:cs="Arial"/>
        </w:rPr>
        <w:t xml:space="preserve">in the </w:t>
      </w:r>
      <w:r w:rsidR="008F454F" w:rsidRPr="00CA422A">
        <w:rPr>
          <w:rFonts w:ascii="Book Antiqua" w:hAnsi="Book Antiqua" w:cs="Arial"/>
        </w:rPr>
        <w:t xml:space="preserve">early </w:t>
      </w:r>
      <w:r w:rsidRPr="00CA422A">
        <w:rPr>
          <w:rFonts w:ascii="Book Antiqua" w:hAnsi="Book Antiqua" w:cs="Arial"/>
        </w:rPr>
        <w:t>and</w:t>
      </w:r>
      <w:r w:rsidR="00726C25" w:rsidRPr="00CA422A">
        <w:rPr>
          <w:rFonts w:ascii="Book Antiqua" w:hAnsi="Book Antiqua" w:cs="Arial"/>
        </w:rPr>
        <w:t xml:space="preserve"> </w:t>
      </w:r>
      <w:r w:rsidR="008F454F" w:rsidRPr="00CA422A">
        <w:rPr>
          <w:rFonts w:ascii="Book Antiqua" w:hAnsi="Book Antiqua" w:cs="Arial"/>
        </w:rPr>
        <w:t>elective WT</w:t>
      </w:r>
      <w:r w:rsidR="00726C25" w:rsidRPr="00CA422A">
        <w:rPr>
          <w:rFonts w:ascii="Book Antiqua" w:hAnsi="Book Antiqua" w:cs="Arial"/>
        </w:rPr>
        <w:t xml:space="preserve"> group</w:t>
      </w:r>
      <w:r w:rsidRPr="00CA422A">
        <w:rPr>
          <w:rFonts w:ascii="Book Antiqua" w:hAnsi="Book Antiqua" w:cs="Arial"/>
        </w:rPr>
        <w:t>s, respectively</w:t>
      </w:r>
      <w:r w:rsidR="008F454F" w:rsidRPr="00CA422A">
        <w:rPr>
          <w:rFonts w:ascii="Book Antiqua" w:hAnsi="Book Antiqua" w:cs="Arial"/>
        </w:rPr>
        <w:t xml:space="preserve">. </w:t>
      </w:r>
      <w:r w:rsidRPr="00CA422A">
        <w:rPr>
          <w:rFonts w:ascii="Book Antiqua" w:hAnsi="Book Antiqua" w:cs="Arial"/>
        </w:rPr>
        <w:t>Compared with the elective WT group, the early WT group had s</w:t>
      </w:r>
      <w:r w:rsidR="008F454F" w:rsidRPr="00CA422A">
        <w:rPr>
          <w:rFonts w:ascii="Book Antiqua" w:hAnsi="Book Antiqua" w:cs="Arial"/>
        </w:rPr>
        <w:t>ignificantly lower</w:t>
      </w:r>
      <w:r w:rsidR="00726C25" w:rsidRPr="00CA422A">
        <w:rPr>
          <w:rFonts w:ascii="Book Antiqua" w:hAnsi="Book Antiqua" w:cs="Arial"/>
        </w:rPr>
        <w:t xml:space="preserve"> albumin (</w:t>
      </w:r>
      <w:r w:rsidR="008F454F" w:rsidRPr="00CA422A">
        <w:rPr>
          <w:rFonts w:ascii="Book Antiqua" w:hAnsi="Book Antiqua" w:cs="Arial"/>
        </w:rPr>
        <w:t>Alb</w:t>
      </w:r>
      <w:r w:rsidR="00726C25" w:rsidRPr="00CA422A">
        <w:rPr>
          <w:rFonts w:ascii="Book Antiqua" w:hAnsi="Book Antiqua" w:cs="Arial"/>
        </w:rPr>
        <w:t>) levels and</w:t>
      </w:r>
      <w:r w:rsidR="008F454F" w:rsidRPr="00CA422A">
        <w:rPr>
          <w:rFonts w:ascii="Book Antiqua" w:hAnsi="Book Antiqua" w:cs="Arial"/>
        </w:rPr>
        <w:t xml:space="preserve"> higher </w:t>
      </w:r>
      <w:r w:rsidR="002B7C54" w:rsidRPr="00CA422A">
        <w:rPr>
          <w:rFonts w:ascii="Book Antiqua" w:hAnsi="Book Antiqua" w:cs="Arial"/>
        </w:rPr>
        <w:t>neutrophil/lymphocyte ratio</w:t>
      </w:r>
      <w:r w:rsidR="00726C25" w:rsidRPr="00CA422A">
        <w:rPr>
          <w:rFonts w:ascii="Book Antiqua" w:hAnsi="Book Antiqua" w:cs="Arial"/>
        </w:rPr>
        <w:t>s</w:t>
      </w:r>
      <w:r w:rsidR="002B7C54" w:rsidRPr="00CA422A">
        <w:rPr>
          <w:rFonts w:ascii="Book Antiqua" w:hAnsi="Book Antiqua" w:cs="Arial"/>
        </w:rPr>
        <w:t xml:space="preserve"> </w:t>
      </w:r>
      <w:r w:rsidR="008F454F" w:rsidRPr="00CA422A">
        <w:rPr>
          <w:rFonts w:ascii="Book Antiqua" w:hAnsi="Book Antiqua" w:cs="Arial"/>
        </w:rPr>
        <w:t xml:space="preserve">and </w:t>
      </w:r>
      <w:r w:rsidRPr="00CA422A">
        <w:rPr>
          <w:rFonts w:ascii="Book Antiqua" w:hAnsi="Book Antiqua" w:cs="Arial"/>
        </w:rPr>
        <w:t>C-reactive protein (</w:t>
      </w:r>
      <w:r w:rsidR="008F454F" w:rsidRPr="00CA422A">
        <w:rPr>
          <w:rFonts w:ascii="Book Antiqua" w:hAnsi="Book Antiqua" w:cs="Arial"/>
        </w:rPr>
        <w:t>CRP</w:t>
      </w:r>
      <w:r w:rsidRPr="00CA422A">
        <w:rPr>
          <w:rFonts w:ascii="Book Antiqua" w:hAnsi="Book Antiqua" w:cs="Arial"/>
        </w:rPr>
        <w:t>)</w:t>
      </w:r>
      <w:r w:rsidR="008F454F" w:rsidRPr="00CA422A">
        <w:rPr>
          <w:rFonts w:ascii="Book Antiqua" w:hAnsi="Book Antiqua" w:cs="Arial"/>
        </w:rPr>
        <w:t xml:space="preserve"> levels</w:t>
      </w:r>
      <w:r w:rsidR="00DB3D06" w:rsidRPr="00CA422A">
        <w:rPr>
          <w:rFonts w:ascii="Book Antiqua" w:hAnsi="Book Antiqua" w:cs="Arial"/>
        </w:rPr>
        <w:t xml:space="preserve"> </w:t>
      </w:r>
      <w:r w:rsidR="000B1C46" w:rsidRPr="00CA422A">
        <w:rPr>
          <w:rFonts w:ascii="Book Antiqua" w:hAnsi="Book Antiqua" w:cs="Arial"/>
        </w:rPr>
        <w:t>but not</w:t>
      </w:r>
      <w:r w:rsidR="008F454F" w:rsidRPr="00CA422A">
        <w:rPr>
          <w:rFonts w:ascii="Book Antiqua" w:hAnsi="Book Antiqua" w:cs="Arial"/>
        </w:rPr>
        <w:t xml:space="preserve"> </w:t>
      </w:r>
      <w:r w:rsidRPr="00CA422A">
        <w:rPr>
          <w:rFonts w:ascii="Book Antiqua" w:hAnsi="Book Antiqua" w:cs="Arial"/>
        </w:rPr>
        <w:t xml:space="preserve">a lower </w:t>
      </w:r>
      <w:r w:rsidR="00326606" w:rsidRPr="00CA422A">
        <w:rPr>
          <w:rFonts w:ascii="Book Antiqua" w:hAnsi="Book Antiqua" w:cs="Arial"/>
        </w:rPr>
        <w:t>performance status</w:t>
      </w:r>
      <w:r w:rsidR="008F454F" w:rsidRPr="00CA422A">
        <w:rPr>
          <w:rFonts w:ascii="Book Antiqua" w:hAnsi="Book Antiqua" w:cs="Arial"/>
        </w:rPr>
        <w:t xml:space="preserve">. </w:t>
      </w:r>
      <w:r w:rsidR="00DB3D06" w:rsidRPr="00CA422A">
        <w:rPr>
          <w:rFonts w:ascii="Book Antiqua" w:hAnsi="Book Antiqua" w:cs="Arial"/>
        </w:rPr>
        <w:t>T</w:t>
      </w:r>
      <w:r w:rsidR="00726C25" w:rsidRPr="00CA422A">
        <w:rPr>
          <w:rFonts w:ascii="Book Antiqua" w:hAnsi="Book Antiqua" w:cs="Arial"/>
        </w:rPr>
        <w:t>he</w:t>
      </w:r>
      <w:r w:rsidR="008F454F" w:rsidRPr="00CA422A">
        <w:rPr>
          <w:rFonts w:ascii="Book Antiqua" w:hAnsi="Book Antiqua" w:cs="Arial"/>
        </w:rPr>
        <w:t xml:space="preserve"> elective WT </w:t>
      </w:r>
      <w:r w:rsidR="00726C25" w:rsidRPr="00CA422A">
        <w:rPr>
          <w:rFonts w:ascii="Book Antiqua" w:hAnsi="Book Antiqua" w:cs="Arial"/>
        </w:rPr>
        <w:t xml:space="preserve">group </w:t>
      </w:r>
      <w:r w:rsidR="008F454F" w:rsidRPr="00CA422A">
        <w:rPr>
          <w:rFonts w:ascii="Book Antiqua" w:hAnsi="Book Antiqua" w:cs="Arial"/>
        </w:rPr>
        <w:t xml:space="preserve">underwent more combination chemotherapy than </w:t>
      </w:r>
      <w:r w:rsidR="006B05D3" w:rsidRPr="00CA422A">
        <w:rPr>
          <w:rFonts w:ascii="Book Antiqua" w:hAnsi="Book Antiqua" w:cs="Arial"/>
        </w:rPr>
        <w:t xml:space="preserve">did </w:t>
      </w:r>
      <w:r w:rsidR="00DB3D06" w:rsidRPr="00CA422A">
        <w:rPr>
          <w:rFonts w:ascii="Book Antiqua" w:eastAsia="Yu Mincho" w:hAnsi="Book Antiqua" w:cs="Arial"/>
        </w:rPr>
        <w:t>the</w:t>
      </w:r>
      <w:r w:rsidR="00726C25" w:rsidRPr="00CA422A">
        <w:rPr>
          <w:rFonts w:ascii="Book Antiqua" w:hAnsi="Book Antiqua" w:cs="Arial"/>
        </w:rPr>
        <w:t xml:space="preserve"> </w:t>
      </w:r>
      <w:r w:rsidR="008F454F" w:rsidRPr="00CA422A">
        <w:rPr>
          <w:rFonts w:ascii="Book Antiqua" w:hAnsi="Book Antiqua" w:cs="Arial"/>
        </w:rPr>
        <w:t>early WT</w:t>
      </w:r>
      <w:r w:rsidR="00726C25" w:rsidRPr="00CA422A">
        <w:rPr>
          <w:rFonts w:ascii="Book Antiqua" w:hAnsi="Book Antiqua" w:cs="Arial"/>
        </w:rPr>
        <w:t xml:space="preserve"> group</w:t>
      </w:r>
      <w:r w:rsidR="008F454F" w:rsidRPr="00CA422A">
        <w:rPr>
          <w:rFonts w:ascii="Book Antiqua" w:hAnsi="Book Antiqua" w:cs="Arial"/>
        </w:rPr>
        <w:t xml:space="preserve">. </w:t>
      </w:r>
      <w:r w:rsidR="00C3798C" w:rsidRPr="00CA422A">
        <w:rPr>
          <w:rFonts w:ascii="Book Antiqua" w:hAnsi="Book Antiqua" w:cs="Arial"/>
        </w:rPr>
        <w:t>OS</w:t>
      </w:r>
      <w:r w:rsidRPr="00CA422A">
        <w:rPr>
          <w:rFonts w:ascii="Book Antiqua" w:hAnsi="Book Antiqua" w:cs="Arial"/>
        </w:rPr>
        <w:t xml:space="preserve"> was different</w:t>
      </w:r>
      <w:r w:rsidR="00C3798C" w:rsidRPr="00CA422A">
        <w:rPr>
          <w:rFonts w:ascii="Book Antiqua" w:hAnsi="Book Antiqua" w:cs="Arial"/>
        </w:rPr>
        <w:t xml:space="preserve"> </w:t>
      </w:r>
      <w:r w:rsidR="008F454F" w:rsidRPr="00CA422A">
        <w:rPr>
          <w:rFonts w:ascii="Book Antiqua" w:hAnsi="Book Antiqua" w:cs="Arial"/>
        </w:rPr>
        <w:t xml:space="preserve">between </w:t>
      </w:r>
      <w:r w:rsidR="00726C25" w:rsidRPr="00CA422A">
        <w:rPr>
          <w:rFonts w:ascii="Book Antiqua" w:hAnsi="Book Antiqua" w:cs="Arial"/>
        </w:rPr>
        <w:t xml:space="preserve">the </w:t>
      </w:r>
      <w:r w:rsidRPr="00CA422A">
        <w:rPr>
          <w:rFonts w:ascii="Book Antiqua" w:hAnsi="Book Antiqua" w:cs="Arial"/>
        </w:rPr>
        <w:t>two</w:t>
      </w:r>
      <w:r w:rsidR="008F454F" w:rsidRPr="00CA422A">
        <w:rPr>
          <w:rFonts w:ascii="Book Antiqua" w:hAnsi="Book Antiqua" w:cs="Arial"/>
        </w:rPr>
        <w:t xml:space="preserve"> </w:t>
      </w:r>
      <w:r w:rsidR="00726C25" w:rsidRPr="00CA422A">
        <w:rPr>
          <w:rFonts w:ascii="Book Antiqua" w:hAnsi="Book Antiqua" w:cs="Arial"/>
        </w:rPr>
        <w:t>groups</w:t>
      </w:r>
      <w:r w:rsidR="008F454F" w:rsidRPr="00CA422A">
        <w:rPr>
          <w:rFonts w:ascii="Book Antiqua" w:hAnsi="Book Antiqua" w:cs="Arial"/>
        </w:rPr>
        <w:t xml:space="preserve"> </w:t>
      </w:r>
      <w:r w:rsidR="00CA422A">
        <w:rPr>
          <w:rFonts w:ascii="Book Antiqua" w:hAnsi="Book Antiqua" w:cs="Arial"/>
        </w:rPr>
        <w:t xml:space="preserve">(230 </w:t>
      </w:r>
      <w:r w:rsidR="00CA422A">
        <w:rPr>
          <w:rFonts w:ascii="Book Antiqua" w:eastAsia="宋体" w:hAnsi="Book Antiqua" w:cs="Arial" w:hint="eastAsia"/>
          <w:lang w:eastAsia="zh-CN"/>
        </w:rPr>
        <w:t xml:space="preserve">d </w:t>
      </w:r>
      <w:r w:rsidR="00CA422A" w:rsidRPr="00CA422A">
        <w:rPr>
          <w:rFonts w:ascii="Book Antiqua" w:hAnsi="Book Antiqua" w:cs="Arial"/>
          <w:i/>
        </w:rPr>
        <w:t>vs</w:t>
      </w:r>
      <w:r w:rsidR="000B1C46" w:rsidRPr="00CA422A">
        <w:rPr>
          <w:rFonts w:ascii="Book Antiqua" w:hAnsi="Book Antiqua" w:cs="Arial"/>
          <w:i/>
        </w:rPr>
        <w:t xml:space="preserve"> </w:t>
      </w:r>
      <w:r w:rsidR="000B1C46" w:rsidRPr="00CA422A">
        <w:rPr>
          <w:rFonts w:ascii="Book Antiqua" w:hAnsi="Book Antiqua" w:cs="Arial"/>
        </w:rPr>
        <w:t>340 d, respectively</w:t>
      </w:r>
      <w:r w:rsidR="008F454F" w:rsidRPr="00CA422A">
        <w:rPr>
          <w:rFonts w:ascii="Book Antiqua" w:hAnsi="Book Antiqua" w:cs="Arial"/>
        </w:rPr>
        <w:t xml:space="preserve">). </w:t>
      </w:r>
      <w:r w:rsidR="00726C25" w:rsidRPr="00CA422A">
        <w:rPr>
          <w:rFonts w:ascii="Book Antiqua" w:hAnsi="Book Antiqua" w:cs="Arial"/>
        </w:rPr>
        <w:t>M</w:t>
      </w:r>
      <w:r w:rsidR="008F454F" w:rsidRPr="00CA422A">
        <w:rPr>
          <w:rFonts w:ascii="Book Antiqua" w:hAnsi="Book Antiqua" w:cs="Arial"/>
        </w:rPr>
        <w:t xml:space="preserve">ultivariate analysis </w:t>
      </w:r>
      <w:r w:rsidR="00E2726C" w:rsidRPr="00CA422A">
        <w:rPr>
          <w:rFonts w:ascii="Book Antiqua" w:hAnsi="Book Antiqua" w:cs="Arial"/>
        </w:rPr>
        <w:t>revealed</w:t>
      </w:r>
      <w:r w:rsidR="008F454F" w:rsidRPr="00CA422A">
        <w:rPr>
          <w:rFonts w:ascii="Book Antiqua" w:hAnsi="Book Antiqua" w:cs="Arial"/>
        </w:rPr>
        <w:t xml:space="preserve"> </w:t>
      </w:r>
      <w:r w:rsidR="008F454F" w:rsidRPr="00CA422A">
        <w:rPr>
          <w:rFonts w:ascii="Book Antiqua" w:eastAsia="Yu Mincho" w:hAnsi="Book Antiqua" w:cs="Arial"/>
        </w:rPr>
        <w:t xml:space="preserve">that </w:t>
      </w:r>
      <w:r w:rsidR="008F454F" w:rsidRPr="00CA422A">
        <w:rPr>
          <w:rFonts w:ascii="Book Antiqua" w:hAnsi="Book Antiqua" w:cs="Arial"/>
        </w:rPr>
        <w:t>higher CRP</w:t>
      </w:r>
      <w:r w:rsidR="00726C25" w:rsidRPr="00CA422A">
        <w:rPr>
          <w:rFonts w:ascii="Book Antiqua" w:hAnsi="Book Antiqua" w:cs="Arial"/>
        </w:rPr>
        <w:t xml:space="preserve"> levels</w:t>
      </w:r>
      <w:r w:rsidR="008F454F" w:rsidRPr="00CA422A">
        <w:rPr>
          <w:rFonts w:ascii="Book Antiqua" w:hAnsi="Book Antiqua" w:cs="Arial"/>
        </w:rPr>
        <w:t xml:space="preserve">, lower Alb </w:t>
      </w:r>
      <w:r w:rsidR="00726C25" w:rsidRPr="00CA422A">
        <w:rPr>
          <w:rFonts w:ascii="Book Antiqua" w:hAnsi="Book Antiqua" w:cs="Arial"/>
        </w:rPr>
        <w:t xml:space="preserve">levels </w:t>
      </w:r>
      <w:r w:rsidR="008F454F" w:rsidRPr="00CA422A">
        <w:rPr>
          <w:rFonts w:ascii="Book Antiqua" w:hAnsi="Book Antiqua" w:cs="Arial"/>
        </w:rPr>
        <w:t xml:space="preserve">and monotherapy were significantly related </w:t>
      </w:r>
      <w:r w:rsidR="008F454F" w:rsidRPr="00CA422A">
        <w:rPr>
          <w:rFonts w:ascii="Book Antiqua" w:eastAsia="Yu Mincho" w:hAnsi="Book Antiqua" w:cs="Arial"/>
        </w:rPr>
        <w:t>to</w:t>
      </w:r>
      <w:r w:rsidR="008F454F" w:rsidRPr="00CA422A">
        <w:rPr>
          <w:rFonts w:ascii="Book Antiqua" w:hAnsi="Book Antiqua" w:cs="Arial"/>
        </w:rPr>
        <w:t xml:space="preserve"> </w:t>
      </w:r>
      <w:r w:rsidR="00726C25" w:rsidRPr="00CA422A">
        <w:rPr>
          <w:rFonts w:ascii="Book Antiqua" w:hAnsi="Book Antiqua" w:cs="Arial"/>
        </w:rPr>
        <w:t xml:space="preserve">a </w:t>
      </w:r>
      <w:r w:rsidR="008F454F" w:rsidRPr="00CA422A">
        <w:rPr>
          <w:rFonts w:ascii="Book Antiqua" w:hAnsi="Book Antiqua" w:cs="Arial"/>
        </w:rPr>
        <w:t>poor prognosis. To minimize potential selecti</w:t>
      </w:r>
      <w:r w:rsidRPr="00CA422A">
        <w:rPr>
          <w:rFonts w:ascii="Book Antiqua" w:hAnsi="Book Antiqua" w:cs="Arial"/>
        </w:rPr>
        <w:t>on</w:t>
      </w:r>
      <w:r w:rsidR="008F454F" w:rsidRPr="00CA422A">
        <w:rPr>
          <w:rFonts w:ascii="Book Antiqua" w:hAnsi="Book Antiqua" w:cs="Arial"/>
        </w:rPr>
        <w:t xml:space="preserve"> bias, patients </w:t>
      </w:r>
      <w:r w:rsidR="00726C25" w:rsidRPr="00CA422A">
        <w:rPr>
          <w:rFonts w:ascii="Book Antiqua" w:hAnsi="Book Antiqua" w:cs="Arial"/>
        </w:rPr>
        <w:t xml:space="preserve">in the </w:t>
      </w:r>
      <w:r w:rsidR="008F454F" w:rsidRPr="00CA422A">
        <w:rPr>
          <w:rFonts w:ascii="Book Antiqua" w:hAnsi="Book Antiqua" w:cs="Arial"/>
        </w:rPr>
        <w:t xml:space="preserve">elective WT </w:t>
      </w:r>
      <w:r w:rsidR="00726C25" w:rsidRPr="00CA422A">
        <w:rPr>
          <w:rFonts w:ascii="Book Antiqua" w:hAnsi="Book Antiqua" w:cs="Arial"/>
        </w:rPr>
        <w:t xml:space="preserve">group </w:t>
      </w:r>
      <w:r w:rsidR="008F454F" w:rsidRPr="00CA422A">
        <w:rPr>
          <w:rFonts w:ascii="Book Antiqua" w:hAnsi="Book Antiqua" w:cs="Arial"/>
        </w:rPr>
        <w:t xml:space="preserve">were </w:t>
      </w:r>
      <w:r w:rsidR="00726C25" w:rsidRPr="00CA422A">
        <w:rPr>
          <w:rFonts w:ascii="Book Antiqua" w:hAnsi="Book Antiqua" w:cs="Arial"/>
        </w:rPr>
        <w:t xml:space="preserve">1:1 </w:t>
      </w:r>
      <w:r w:rsidR="0082753D" w:rsidRPr="00CA422A">
        <w:rPr>
          <w:rFonts w:ascii="Book Antiqua" w:hAnsi="Book Antiqua" w:cs="Arial"/>
        </w:rPr>
        <w:t>propensity</w:t>
      </w:r>
      <w:r w:rsidR="00726C25" w:rsidRPr="00CA422A">
        <w:rPr>
          <w:rFonts w:ascii="Book Antiqua" w:hAnsi="Book Antiqua" w:cs="Arial"/>
        </w:rPr>
        <w:t xml:space="preserve"> score matched with</w:t>
      </w:r>
      <w:r w:rsidR="008F454F" w:rsidRPr="00CA422A">
        <w:rPr>
          <w:rFonts w:ascii="Book Antiqua" w:hAnsi="Book Antiqua" w:cs="Arial"/>
        </w:rPr>
        <w:t xml:space="preserve"> patients </w:t>
      </w:r>
      <w:r w:rsidR="00726C25" w:rsidRPr="00CA422A">
        <w:rPr>
          <w:rFonts w:ascii="Book Antiqua" w:hAnsi="Book Antiqua" w:cs="Arial"/>
        </w:rPr>
        <w:t xml:space="preserve">in the </w:t>
      </w:r>
      <w:r w:rsidR="008F454F" w:rsidRPr="00CA422A">
        <w:rPr>
          <w:rFonts w:ascii="Book Antiqua" w:hAnsi="Book Antiqua" w:cs="Arial"/>
        </w:rPr>
        <w:t xml:space="preserve">early WT </w:t>
      </w:r>
      <w:r w:rsidR="00726C25" w:rsidRPr="00CA422A">
        <w:rPr>
          <w:rFonts w:ascii="Book Antiqua" w:hAnsi="Book Antiqua" w:cs="Arial"/>
        </w:rPr>
        <w:t>group</w:t>
      </w:r>
      <w:r w:rsidR="00DB3D06" w:rsidRPr="00CA422A">
        <w:rPr>
          <w:rFonts w:ascii="Book Antiqua" w:hAnsi="Book Antiqua" w:cs="Arial"/>
        </w:rPr>
        <w:t>;</w:t>
      </w:r>
      <w:r w:rsidR="008F454F" w:rsidRPr="00CA422A">
        <w:rPr>
          <w:rFonts w:ascii="Book Antiqua" w:hAnsi="Book Antiqua" w:cs="Arial"/>
        </w:rPr>
        <w:t xml:space="preserve"> no significant difference in OS </w:t>
      </w:r>
      <w:r w:rsidR="00DB3D06" w:rsidRPr="00CA422A">
        <w:rPr>
          <w:rFonts w:ascii="Book Antiqua" w:hAnsi="Book Antiqua" w:cs="Arial"/>
        </w:rPr>
        <w:t xml:space="preserve">was found </w:t>
      </w:r>
      <w:r w:rsidR="001B2DF0">
        <w:rPr>
          <w:rFonts w:ascii="Book Antiqua" w:hAnsi="Book Antiqua" w:cs="Arial"/>
        </w:rPr>
        <w:t xml:space="preserve">(303 </w:t>
      </w:r>
      <w:r w:rsidR="001B2DF0">
        <w:rPr>
          <w:rFonts w:ascii="Book Antiqua" w:eastAsia="宋体" w:hAnsi="Book Antiqua" w:cs="Arial" w:hint="eastAsia"/>
          <w:lang w:eastAsia="zh-CN"/>
        </w:rPr>
        <w:t xml:space="preserve">d </w:t>
      </w:r>
      <w:r w:rsidR="001B2DF0" w:rsidRPr="001B2DF0">
        <w:rPr>
          <w:rFonts w:ascii="Book Antiqua" w:hAnsi="Book Antiqua" w:cs="Arial"/>
          <w:i/>
        </w:rPr>
        <w:t>vs</w:t>
      </w:r>
      <w:r w:rsidR="008F454F" w:rsidRPr="00CA422A">
        <w:rPr>
          <w:rFonts w:ascii="Book Antiqua" w:hAnsi="Book Antiqua" w:cs="Arial"/>
        </w:rPr>
        <w:t xml:space="preserve"> 311 d, respectively, </w:t>
      </w:r>
      <w:r w:rsidR="008F454F" w:rsidRPr="00CA422A">
        <w:rPr>
          <w:rFonts w:ascii="Book Antiqua" w:eastAsia="Yu Mincho" w:hAnsi="Book Antiqua" w:cs="Arial"/>
        </w:rPr>
        <w:t>log</w:t>
      </w:r>
      <w:r w:rsidR="008F454F" w:rsidRPr="00CA422A">
        <w:rPr>
          <w:rFonts w:ascii="Book Antiqua" w:hAnsi="Book Antiqua" w:cs="Arial"/>
        </w:rPr>
        <w:t xml:space="preserve">-rank </w:t>
      </w:r>
      <w:r w:rsidR="008F454F" w:rsidRPr="001B2DF0">
        <w:rPr>
          <w:rFonts w:ascii="Book Antiqua" w:hAnsi="Book Antiqua" w:cs="Arial"/>
          <w:i/>
        </w:rPr>
        <w:t>P</w:t>
      </w:r>
      <w:r w:rsidR="001B2DF0" w:rsidRPr="001B2DF0">
        <w:rPr>
          <w:rFonts w:ascii="Book Antiqua" w:eastAsia="宋体" w:hAnsi="Book Antiqua" w:cs="Arial" w:hint="eastAsia"/>
          <w:i/>
          <w:lang w:eastAsia="zh-CN"/>
        </w:rPr>
        <w:t xml:space="preserve"> </w:t>
      </w:r>
      <w:r w:rsidR="008F454F" w:rsidRPr="00CA422A">
        <w:rPr>
          <w:rFonts w:ascii="Book Antiqua" w:hAnsi="Book Antiqua" w:cs="Arial"/>
        </w:rPr>
        <w:t>=</w:t>
      </w:r>
      <w:r w:rsidR="001B2DF0">
        <w:rPr>
          <w:rFonts w:ascii="Book Antiqua" w:eastAsia="宋体" w:hAnsi="Book Antiqua" w:cs="Arial" w:hint="eastAsia"/>
          <w:lang w:eastAsia="zh-CN"/>
        </w:rPr>
        <w:t xml:space="preserve"> </w:t>
      </w:r>
      <w:r w:rsidR="008F454F" w:rsidRPr="00CA422A">
        <w:rPr>
          <w:rFonts w:ascii="Book Antiqua" w:hAnsi="Book Antiqua" w:cs="Arial"/>
        </w:rPr>
        <w:t>0.9832).</w:t>
      </w:r>
    </w:p>
    <w:p w14:paraId="4EE4C47F" w14:textId="77777777" w:rsidR="00CA422A" w:rsidRPr="00CA422A" w:rsidRDefault="00CA422A" w:rsidP="00CA422A">
      <w:pPr>
        <w:spacing w:line="360" w:lineRule="auto"/>
        <w:jc w:val="both"/>
        <w:rPr>
          <w:rFonts w:ascii="Book Antiqua" w:eastAsia="宋体" w:hAnsi="Book Antiqua" w:cs="Arial"/>
          <w:lang w:eastAsia="zh-CN"/>
        </w:rPr>
      </w:pPr>
    </w:p>
    <w:p w14:paraId="36EE390E" w14:textId="53141B61" w:rsidR="00CA422A" w:rsidRPr="00CA422A" w:rsidRDefault="00CA422A" w:rsidP="00CA422A">
      <w:pPr>
        <w:spacing w:line="360" w:lineRule="auto"/>
        <w:jc w:val="both"/>
        <w:rPr>
          <w:rFonts w:ascii="Book Antiqua" w:eastAsia="宋体" w:hAnsi="Book Antiqua" w:cs="Arial"/>
          <w:b/>
          <w:i/>
          <w:lang w:eastAsia="zh-CN"/>
        </w:rPr>
      </w:pPr>
      <w:r w:rsidRPr="00CA422A">
        <w:rPr>
          <w:rFonts w:ascii="Book Antiqua" w:hAnsi="Book Antiqua" w:cs="Arial"/>
          <w:b/>
          <w:i/>
        </w:rPr>
        <w:t>CONCLUSION</w:t>
      </w:r>
    </w:p>
    <w:p w14:paraId="59D69DB1" w14:textId="6C0F9F75" w:rsidR="001F2D98" w:rsidRPr="00CA422A" w:rsidRDefault="00726C25" w:rsidP="00CA422A">
      <w:pPr>
        <w:spacing w:line="360" w:lineRule="auto"/>
        <w:jc w:val="both"/>
        <w:rPr>
          <w:rFonts w:ascii="Book Antiqua" w:eastAsia="宋体" w:hAnsi="Book Antiqua" w:cs="Arial"/>
          <w:lang w:eastAsia="zh-CN"/>
        </w:rPr>
      </w:pPr>
      <w:r w:rsidRPr="00CA422A">
        <w:rPr>
          <w:rFonts w:ascii="Book Antiqua" w:hAnsi="Book Antiqua" w:cs="Arial"/>
        </w:rPr>
        <w:t xml:space="preserve">A longer </w:t>
      </w:r>
      <w:r w:rsidR="000F14CB" w:rsidRPr="00CA422A">
        <w:rPr>
          <w:rFonts w:ascii="Book Antiqua" w:hAnsi="Book Antiqua" w:cs="Arial"/>
        </w:rPr>
        <w:t>WT</w:t>
      </w:r>
      <w:r w:rsidR="00C04531" w:rsidRPr="00CA422A">
        <w:rPr>
          <w:rFonts w:ascii="Book Antiqua" w:hAnsi="Book Antiqua" w:cs="Arial"/>
        </w:rPr>
        <w:t xml:space="preserve"> </w:t>
      </w:r>
      <w:r w:rsidRPr="00CA422A">
        <w:rPr>
          <w:rFonts w:ascii="Book Antiqua" w:hAnsi="Book Antiqua" w:cs="Arial"/>
        </w:rPr>
        <w:t xml:space="preserve">in patients with </w:t>
      </w:r>
      <w:r w:rsidR="00961104" w:rsidRPr="00CA422A">
        <w:rPr>
          <w:rFonts w:ascii="Book Antiqua" w:hAnsi="Book Antiqua" w:cs="Arial"/>
        </w:rPr>
        <w:t>A-GC</w:t>
      </w:r>
      <w:r w:rsidR="000F14CB" w:rsidRPr="00CA422A">
        <w:rPr>
          <w:rFonts w:ascii="Book Antiqua" w:hAnsi="Book Antiqua" w:cs="Arial"/>
        </w:rPr>
        <w:t xml:space="preserve"> </w:t>
      </w:r>
      <w:r w:rsidR="008F454F" w:rsidRPr="00CA422A">
        <w:rPr>
          <w:rFonts w:ascii="Book Antiqua" w:eastAsia="Yu Mincho" w:hAnsi="Book Antiqua" w:cs="Arial"/>
        </w:rPr>
        <w:t>does</w:t>
      </w:r>
      <w:r w:rsidR="000F14CB" w:rsidRPr="00CA422A">
        <w:rPr>
          <w:rFonts w:ascii="Book Antiqua" w:hAnsi="Book Antiqua" w:cs="Arial"/>
        </w:rPr>
        <w:t xml:space="preserve"> not</w:t>
      </w:r>
      <w:r w:rsidR="008F454F" w:rsidRPr="00CA422A">
        <w:rPr>
          <w:rFonts w:ascii="Book Antiqua" w:eastAsia="Yu Mincho" w:hAnsi="Book Antiqua" w:cs="Arial"/>
        </w:rPr>
        <w:t xml:space="preserve"> appear to </w:t>
      </w:r>
      <w:r w:rsidR="000F14CB" w:rsidRPr="00CA422A">
        <w:rPr>
          <w:rFonts w:ascii="Book Antiqua" w:hAnsi="Book Antiqua" w:cs="Arial"/>
        </w:rPr>
        <w:t xml:space="preserve">be associated with </w:t>
      </w:r>
      <w:r w:rsidR="006B05D3" w:rsidRPr="00CA422A">
        <w:rPr>
          <w:rFonts w:ascii="Book Antiqua" w:hAnsi="Book Antiqua" w:cs="Arial"/>
        </w:rPr>
        <w:t xml:space="preserve">a </w:t>
      </w:r>
      <w:r w:rsidR="00EC5253" w:rsidRPr="00CA422A">
        <w:rPr>
          <w:rFonts w:ascii="Book Antiqua" w:hAnsi="Book Antiqua" w:cs="Arial"/>
        </w:rPr>
        <w:t xml:space="preserve">worse </w:t>
      </w:r>
      <w:r w:rsidR="000F14CB" w:rsidRPr="00CA422A">
        <w:rPr>
          <w:rFonts w:ascii="Book Antiqua" w:hAnsi="Book Antiqua" w:cs="Arial"/>
        </w:rPr>
        <w:t>prognosis.</w:t>
      </w:r>
    </w:p>
    <w:p w14:paraId="456B3F31" w14:textId="77777777" w:rsidR="00CA422A" w:rsidRPr="00CA422A" w:rsidRDefault="00CA422A" w:rsidP="00CA422A">
      <w:pPr>
        <w:spacing w:line="360" w:lineRule="auto"/>
        <w:jc w:val="both"/>
        <w:rPr>
          <w:rFonts w:ascii="Book Antiqua" w:eastAsia="宋体" w:hAnsi="Book Antiqua" w:cs="Arial"/>
          <w:lang w:eastAsia="zh-CN"/>
        </w:rPr>
      </w:pPr>
    </w:p>
    <w:p w14:paraId="238E873B" w14:textId="77777777" w:rsidR="00CA422A" w:rsidRPr="00CA422A" w:rsidRDefault="00CA422A" w:rsidP="00CA422A">
      <w:pPr>
        <w:spacing w:line="360" w:lineRule="auto"/>
        <w:jc w:val="both"/>
        <w:rPr>
          <w:rFonts w:ascii="Book Antiqua" w:eastAsia="宋体" w:hAnsi="Book Antiqua" w:cs="Arial"/>
          <w:lang w:eastAsia="zh-CN"/>
        </w:rPr>
      </w:pPr>
      <w:r w:rsidRPr="00CA422A">
        <w:rPr>
          <w:rFonts w:ascii="Book Antiqua" w:eastAsia="MS Mincho" w:hAnsi="Book Antiqua" w:cs="Arial"/>
          <w:b/>
        </w:rPr>
        <w:t>Key</w:t>
      </w:r>
      <w:r w:rsidRPr="00CA422A">
        <w:rPr>
          <w:rFonts w:ascii="Book Antiqua" w:eastAsia="宋体" w:hAnsi="Book Antiqua" w:cs="Arial"/>
          <w:b/>
          <w:lang w:eastAsia="zh-CN"/>
        </w:rPr>
        <w:t xml:space="preserve"> </w:t>
      </w:r>
      <w:r w:rsidRPr="00CA422A">
        <w:rPr>
          <w:rFonts w:ascii="Book Antiqua" w:eastAsia="MS Mincho" w:hAnsi="Book Antiqua" w:cs="Arial"/>
          <w:b/>
        </w:rPr>
        <w:t>words</w:t>
      </w:r>
      <w:r w:rsidRPr="00D941AE">
        <w:rPr>
          <w:rFonts w:ascii="Book Antiqua" w:eastAsia="MS Mincho" w:hAnsi="Book Antiqua" w:cs="Arial"/>
          <w:b/>
        </w:rPr>
        <w:t>:</w:t>
      </w:r>
      <w:r w:rsidRPr="00CA422A">
        <w:rPr>
          <w:rFonts w:ascii="Book Antiqua" w:hAnsi="Book Antiqua" w:cs="Arial"/>
        </w:rPr>
        <w:t xml:space="preserve"> </w:t>
      </w:r>
      <w:r w:rsidRPr="00CA422A">
        <w:rPr>
          <w:rFonts w:ascii="Book Antiqua" w:eastAsia="MS Mincho" w:hAnsi="Book Antiqua" w:cs="Arial"/>
        </w:rPr>
        <w:t>Advanced gastric cancer; Waiting time; Chemotherapy; Prognosis</w:t>
      </w:r>
      <w:r w:rsidRPr="00CA422A">
        <w:rPr>
          <w:rFonts w:ascii="Book Antiqua" w:eastAsia="宋体" w:hAnsi="Book Antiqua" w:cs="Arial"/>
          <w:lang w:eastAsia="zh-CN"/>
        </w:rPr>
        <w:t xml:space="preserve">; </w:t>
      </w:r>
      <w:r w:rsidRPr="00CA422A">
        <w:rPr>
          <w:rFonts w:ascii="Book Antiqua" w:hAnsi="Book Antiqua" w:cs="Arial"/>
        </w:rPr>
        <w:t>Overall survival</w:t>
      </w:r>
    </w:p>
    <w:p w14:paraId="2DE6AA97" w14:textId="77777777" w:rsidR="00CA422A" w:rsidRPr="00CA422A" w:rsidRDefault="00CA422A" w:rsidP="00CA422A">
      <w:pPr>
        <w:spacing w:line="360" w:lineRule="auto"/>
        <w:jc w:val="both"/>
        <w:rPr>
          <w:rFonts w:ascii="Book Antiqua" w:eastAsia="宋体" w:hAnsi="Book Antiqua" w:cs="Arial"/>
          <w:lang w:eastAsia="zh-CN"/>
        </w:rPr>
      </w:pPr>
    </w:p>
    <w:p w14:paraId="052B39A0" w14:textId="3EDDEE86" w:rsidR="00CA422A" w:rsidRPr="00CA422A" w:rsidRDefault="00CA422A" w:rsidP="00CA422A">
      <w:pPr>
        <w:spacing w:line="360" w:lineRule="auto"/>
        <w:jc w:val="both"/>
        <w:rPr>
          <w:rFonts w:ascii="Book Antiqua" w:hAnsi="Book Antiqua" w:cs="Arial"/>
        </w:rPr>
      </w:pPr>
      <w:proofErr w:type="gramStart"/>
      <w:r w:rsidRPr="00CA422A">
        <w:rPr>
          <w:rFonts w:ascii="Book Antiqua" w:hAnsi="Book Antiqua"/>
          <w:b/>
        </w:rPr>
        <w:t xml:space="preserve">© </w:t>
      </w:r>
      <w:r w:rsidRPr="00CA422A">
        <w:rPr>
          <w:rFonts w:ascii="Book Antiqua" w:hAnsi="Book Antiqua" w:cs="Arial"/>
          <w:b/>
        </w:rPr>
        <w:t>The Author(s) 201</w:t>
      </w:r>
      <w:r w:rsidR="0093129B">
        <w:rPr>
          <w:rFonts w:ascii="Book Antiqua" w:eastAsia="等线" w:hAnsi="Book Antiqua" w:cs="Arial" w:hint="eastAsia"/>
          <w:b/>
          <w:lang w:eastAsia="zh-CN"/>
        </w:rPr>
        <w:t>9</w:t>
      </w:r>
      <w:r w:rsidRPr="00CA422A">
        <w:rPr>
          <w:rFonts w:ascii="Book Antiqua" w:hAnsi="Book Antiqua" w:cs="Arial"/>
          <w:b/>
        </w:rPr>
        <w:t>.</w:t>
      </w:r>
      <w:proofErr w:type="gramEnd"/>
      <w:r w:rsidRPr="00CA422A">
        <w:rPr>
          <w:rFonts w:ascii="Book Antiqua" w:hAnsi="Book Antiqua" w:cs="Arial"/>
        </w:rPr>
        <w:t xml:space="preserve"> </w:t>
      </w:r>
      <w:proofErr w:type="gramStart"/>
      <w:r w:rsidRPr="00CA422A">
        <w:rPr>
          <w:rFonts w:ascii="Book Antiqua" w:hAnsi="Book Antiqua" w:cs="Arial"/>
        </w:rPr>
        <w:t xml:space="preserve">Published by </w:t>
      </w:r>
      <w:proofErr w:type="spellStart"/>
      <w:r w:rsidRPr="00CA422A">
        <w:rPr>
          <w:rFonts w:ascii="Book Antiqua" w:hAnsi="Book Antiqua" w:cs="Arial"/>
        </w:rPr>
        <w:t>Baishideng</w:t>
      </w:r>
      <w:proofErr w:type="spellEnd"/>
      <w:r w:rsidRPr="00CA422A">
        <w:rPr>
          <w:rFonts w:ascii="Book Antiqua" w:hAnsi="Book Antiqua" w:cs="Arial"/>
        </w:rPr>
        <w:t xml:space="preserve"> Publishing Group Inc.</w:t>
      </w:r>
      <w:proofErr w:type="gramEnd"/>
      <w:r w:rsidRPr="00CA422A">
        <w:rPr>
          <w:rFonts w:ascii="Book Antiqua" w:hAnsi="Book Antiqua" w:cs="Arial"/>
        </w:rPr>
        <w:t xml:space="preserve"> All rights reserved.</w:t>
      </w:r>
    </w:p>
    <w:p w14:paraId="3E64044E" w14:textId="77777777" w:rsidR="00CA422A" w:rsidRPr="00CA422A" w:rsidRDefault="00CA422A" w:rsidP="00CA422A">
      <w:pPr>
        <w:spacing w:line="360" w:lineRule="auto"/>
        <w:jc w:val="both"/>
        <w:rPr>
          <w:rFonts w:ascii="Book Antiqua" w:eastAsia="宋体" w:hAnsi="Book Antiqua" w:cs="Arial"/>
          <w:lang w:eastAsia="zh-CN"/>
        </w:rPr>
      </w:pPr>
    </w:p>
    <w:p w14:paraId="08D63A74" w14:textId="15A19B8C" w:rsidR="001F2D98" w:rsidRPr="00CA422A" w:rsidRDefault="001F2D98" w:rsidP="00CA422A">
      <w:pPr>
        <w:spacing w:line="360" w:lineRule="auto"/>
        <w:jc w:val="both"/>
        <w:rPr>
          <w:rFonts w:ascii="Book Antiqua" w:hAnsi="Book Antiqua" w:cs="Arial"/>
          <w:b/>
        </w:rPr>
      </w:pPr>
      <w:r w:rsidRPr="00CA422A">
        <w:rPr>
          <w:rFonts w:ascii="Book Antiqua" w:hAnsi="Book Antiqua" w:cs="Arial"/>
          <w:b/>
        </w:rPr>
        <w:t>Core tip</w:t>
      </w:r>
      <w:r w:rsidR="00CA422A" w:rsidRPr="00CA422A">
        <w:rPr>
          <w:rFonts w:ascii="Book Antiqua" w:eastAsia="宋体" w:hAnsi="Book Antiqua" w:cs="Arial"/>
          <w:b/>
          <w:lang w:eastAsia="zh-CN"/>
        </w:rPr>
        <w:t>:</w:t>
      </w:r>
      <w:r w:rsidR="00CA02BB">
        <w:rPr>
          <w:rFonts w:ascii="Book Antiqua" w:eastAsia="宋体" w:hAnsi="Book Antiqua" w:cs="Arial" w:hint="eastAsia"/>
          <w:b/>
          <w:lang w:eastAsia="zh-CN"/>
        </w:rPr>
        <w:t xml:space="preserve"> </w:t>
      </w:r>
      <w:r w:rsidRPr="00CA422A">
        <w:rPr>
          <w:rFonts w:ascii="Book Antiqua" w:hAnsi="Book Antiqua" w:cs="Arial"/>
        </w:rPr>
        <w:t xml:space="preserve">Generally, most patients with advanced cancer have various additional </w:t>
      </w:r>
      <w:r w:rsidRPr="00CA422A">
        <w:rPr>
          <w:rFonts w:ascii="Book Antiqua" w:eastAsia="Yu Mincho" w:hAnsi="Book Antiqua" w:cs="Arial"/>
        </w:rPr>
        <w:t>conditions</w:t>
      </w:r>
      <w:r w:rsidRPr="00CA422A">
        <w:rPr>
          <w:rFonts w:ascii="Book Antiqua" w:hAnsi="Book Antiqua" w:cs="Arial"/>
        </w:rPr>
        <w:t xml:space="preserve"> that are due to the advanced cancer, unlike patients who are candidates for surgery. It is currently unclear whether a delay in the initiation of chemotherapy in patients with advanced gastric cancer (A-GC) leads to adverse outcomes.</w:t>
      </w:r>
      <w:r w:rsidRPr="00CA422A">
        <w:rPr>
          <w:rFonts w:ascii="Book Antiqua" w:eastAsia="Times New Roman" w:hAnsi="Book Antiqua" w:cs="Arial"/>
        </w:rPr>
        <w:t xml:space="preserve"> In the present study, we evaluated </w:t>
      </w:r>
      <w:r w:rsidRPr="00CA422A">
        <w:rPr>
          <w:rFonts w:ascii="Book Antiqua" w:hAnsi="Book Antiqua" w:cs="Arial"/>
        </w:rPr>
        <w:t xml:space="preserve">the impact of treatment delay on clinical outcomes in patients with A-GC. Using propensity score matched analysis to minimize potential selection </w:t>
      </w:r>
      <w:proofErr w:type="gramStart"/>
      <w:r w:rsidRPr="00CA422A">
        <w:rPr>
          <w:rFonts w:ascii="Book Antiqua" w:hAnsi="Book Antiqua" w:cs="Arial"/>
        </w:rPr>
        <w:t>bias,</w:t>
      </w:r>
      <w:proofErr w:type="gramEnd"/>
      <w:r w:rsidRPr="00CA422A">
        <w:rPr>
          <w:rFonts w:ascii="Book Antiqua" w:hAnsi="Book Antiqua" w:cs="Arial"/>
        </w:rPr>
        <w:t xml:space="preserve"> we found that there was no significant difference in overall survival between patients in the early waiting time (WT) </w:t>
      </w:r>
      <w:r w:rsidR="008B7012" w:rsidRPr="00CA422A">
        <w:rPr>
          <w:rFonts w:ascii="Book Antiqua" w:hAnsi="Book Antiqua" w:cs="Arial"/>
        </w:rPr>
        <w:t>and</w:t>
      </w:r>
      <w:r w:rsidRPr="00CA422A">
        <w:rPr>
          <w:rFonts w:ascii="Book Antiqua" w:hAnsi="Book Antiqua" w:cs="Arial"/>
        </w:rPr>
        <w:t xml:space="preserve"> elective WT group</w:t>
      </w:r>
      <w:r w:rsidR="008B7012" w:rsidRPr="00CA422A">
        <w:rPr>
          <w:rFonts w:ascii="Book Antiqua" w:hAnsi="Book Antiqua" w:cs="Arial"/>
        </w:rPr>
        <w:t>s</w:t>
      </w:r>
      <w:r w:rsidRPr="00CA422A">
        <w:rPr>
          <w:rFonts w:ascii="Book Antiqua" w:hAnsi="Book Antiqua" w:cs="Arial"/>
        </w:rPr>
        <w:t xml:space="preserve">. A longer WT in patients with A-GC </w:t>
      </w:r>
      <w:r w:rsidRPr="00CA422A">
        <w:rPr>
          <w:rFonts w:ascii="Book Antiqua" w:eastAsia="Yu Mincho" w:hAnsi="Book Antiqua" w:cs="Arial"/>
        </w:rPr>
        <w:t>does</w:t>
      </w:r>
      <w:r w:rsidRPr="00CA422A">
        <w:rPr>
          <w:rFonts w:ascii="Book Antiqua" w:hAnsi="Book Antiqua" w:cs="Arial"/>
        </w:rPr>
        <w:t xml:space="preserve"> not</w:t>
      </w:r>
      <w:r w:rsidRPr="00CA422A">
        <w:rPr>
          <w:rFonts w:ascii="Book Antiqua" w:eastAsia="Yu Mincho" w:hAnsi="Book Antiqua" w:cs="Arial"/>
        </w:rPr>
        <w:t xml:space="preserve"> appear to </w:t>
      </w:r>
      <w:r w:rsidRPr="00CA422A">
        <w:rPr>
          <w:rFonts w:ascii="Book Antiqua" w:hAnsi="Book Antiqua" w:cs="Arial"/>
        </w:rPr>
        <w:t>be associated with</w:t>
      </w:r>
      <w:r w:rsidR="008E3BE7" w:rsidRPr="00CA422A">
        <w:rPr>
          <w:rFonts w:ascii="Book Antiqua" w:hAnsi="Book Antiqua" w:cs="Arial"/>
        </w:rPr>
        <w:t xml:space="preserve"> a</w:t>
      </w:r>
      <w:r w:rsidRPr="00CA422A">
        <w:rPr>
          <w:rFonts w:ascii="Book Antiqua" w:hAnsi="Book Antiqua" w:cs="Arial"/>
        </w:rPr>
        <w:t xml:space="preserve"> worse prognosis.</w:t>
      </w:r>
    </w:p>
    <w:p w14:paraId="3FEFB49D" w14:textId="77777777" w:rsidR="00B71DB8" w:rsidRPr="00B71DB8" w:rsidRDefault="00B71DB8" w:rsidP="00CA422A">
      <w:pPr>
        <w:spacing w:line="360" w:lineRule="auto"/>
        <w:jc w:val="both"/>
        <w:rPr>
          <w:rFonts w:ascii="Book Antiqua" w:eastAsia="等线" w:hAnsi="Book Antiqua" w:cs="Arial"/>
          <w:lang w:eastAsia="zh-CN"/>
        </w:rPr>
      </w:pPr>
    </w:p>
    <w:p w14:paraId="04D93D07" w14:textId="3441D03D" w:rsidR="000E14EA" w:rsidRDefault="000E14EA" w:rsidP="00CA422A">
      <w:pPr>
        <w:spacing w:line="360" w:lineRule="auto"/>
        <w:jc w:val="both"/>
        <w:rPr>
          <w:rFonts w:ascii="Book Antiqua" w:eastAsia="等线" w:hAnsi="Book Antiqua" w:hint="eastAsia"/>
          <w:lang w:eastAsia="zh-CN"/>
        </w:rPr>
      </w:pPr>
      <w:r w:rsidRPr="000E14EA">
        <w:rPr>
          <w:rFonts w:ascii="Book Antiqua" w:hAnsi="Book Antiqua" w:cs="Arial"/>
          <w:b/>
        </w:rPr>
        <w:t xml:space="preserve">Citation: </w:t>
      </w:r>
      <w:r w:rsidR="00CA422A" w:rsidRPr="00CA422A">
        <w:rPr>
          <w:rFonts w:ascii="Book Antiqua" w:hAnsi="Book Antiqua" w:cs="Arial"/>
        </w:rPr>
        <w:t>Nishida</w:t>
      </w:r>
      <w:r w:rsidR="00CA422A" w:rsidRPr="00CA422A">
        <w:rPr>
          <w:rFonts w:ascii="Book Antiqua" w:eastAsia="宋体" w:hAnsi="Book Antiqua" w:cs="Arial"/>
          <w:lang w:eastAsia="zh-CN"/>
        </w:rPr>
        <w:t xml:space="preserve"> N</w:t>
      </w:r>
      <w:r w:rsidR="00CA422A" w:rsidRPr="00CA422A">
        <w:rPr>
          <w:rFonts w:ascii="Book Antiqua" w:hAnsi="Book Antiqua" w:cs="Arial"/>
        </w:rPr>
        <w:t>, Sugimoto</w:t>
      </w:r>
      <w:r w:rsidR="00CA422A" w:rsidRPr="00CA422A">
        <w:rPr>
          <w:rFonts w:ascii="Book Antiqua" w:eastAsia="宋体" w:hAnsi="Book Antiqua" w:cs="Arial"/>
          <w:lang w:eastAsia="zh-CN"/>
        </w:rPr>
        <w:t xml:space="preserve"> A</w:t>
      </w:r>
      <w:r w:rsidR="00CA422A" w:rsidRPr="00CA422A">
        <w:rPr>
          <w:rFonts w:ascii="Book Antiqua" w:hAnsi="Book Antiqua" w:cs="Arial"/>
        </w:rPr>
        <w:t>, Tomita</w:t>
      </w:r>
      <w:r w:rsidR="00CA422A" w:rsidRPr="00CA422A">
        <w:rPr>
          <w:rFonts w:ascii="Book Antiqua" w:eastAsia="宋体" w:hAnsi="Book Antiqua" w:cs="Arial"/>
          <w:lang w:eastAsia="zh-CN"/>
        </w:rPr>
        <w:t xml:space="preserve"> R</w:t>
      </w:r>
      <w:r w:rsidR="00CA422A" w:rsidRPr="00CA422A">
        <w:rPr>
          <w:rFonts w:ascii="Book Antiqua" w:hAnsi="Book Antiqua" w:cs="Arial"/>
        </w:rPr>
        <w:t xml:space="preserve">, </w:t>
      </w:r>
      <w:proofErr w:type="spellStart"/>
      <w:r w:rsidR="00CA422A" w:rsidRPr="00CA422A">
        <w:rPr>
          <w:rFonts w:ascii="Book Antiqua" w:hAnsi="Book Antiqua" w:cs="Arial"/>
        </w:rPr>
        <w:t>Higaki</w:t>
      </w:r>
      <w:proofErr w:type="spellEnd"/>
      <w:r w:rsidR="00CA422A" w:rsidRPr="00CA422A">
        <w:rPr>
          <w:rFonts w:ascii="Book Antiqua" w:eastAsia="宋体" w:hAnsi="Book Antiqua" w:cs="Arial"/>
          <w:lang w:eastAsia="zh-CN"/>
        </w:rPr>
        <w:t xml:space="preserve"> Y</w:t>
      </w:r>
      <w:r w:rsidR="00CA422A" w:rsidRPr="00CA422A">
        <w:rPr>
          <w:rFonts w:ascii="Book Antiqua" w:hAnsi="Book Antiqua" w:cs="Arial"/>
        </w:rPr>
        <w:t xml:space="preserve">, </w:t>
      </w:r>
      <w:proofErr w:type="spellStart"/>
      <w:r w:rsidR="00CA422A" w:rsidRPr="00CA422A">
        <w:rPr>
          <w:rFonts w:ascii="Book Antiqua" w:hAnsi="Book Antiqua" w:cs="Arial"/>
        </w:rPr>
        <w:t>Osugi</w:t>
      </w:r>
      <w:proofErr w:type="spellEnd"/>
      <w:r w:rsidR="00CA422A" w:rsidRPr="00CA422A">
        <w:rPr>
          <w:rFonts w:ascii="Book Antiqua" w:eastAsia="宋体" w:hAnsi="Book Antiqua" w:cs="Arial"/>
          <w:lang w:eastAsia="zh-CN"/>
        </w:rPr>
        <w:t xml:space="preserve"> N</w:t>
      </w:r>
      <w:r w:rsidR="00CA422A" w:rsidRPr="00CA422A">
        <w:rPr>
          <w:rFonts w:ascii="Book Antiqua" w:hAnsi="Book Antiqua" w:cs="Arial"/>
        </w:rPr>
        <w:t>,</w:t>
      </w:r>
      <w:r w:rsidR="00CA422A" w:rsidRPr="00CA422A">
        <w:rPr>
          <w:rFonts w:ascii="Book Antiqua" w:eastAsia="宋体" w:hAnsi="Book Antiqua" w:cs="Arial"/>
          <w:lang w:eastAsia="zh-CN"/>
        </w:rPr>
        <w:t xml:space="preserve"> </w:t>
      </w:r>
      <w:r w:rsidR="00CA422A" w:rsidRPr="00CA422A">
        <w:rPr>
          <w:rFonts w:ascii="Book Antiqua" w:hAnsi="Book Antiqua" w:cs="Arial"/>
        </w:rPr>
        <w:t>Takahashi</w:t>
      </w:r>
      <w:r w:rsidR="00CA422A" w:rsidRPr="00CA422A">
        <w:rPr>
          <w:rFonts w:ascii="Book Antiqua" w:eastAsia="宋体" w:hAnsi="Book Antiqua" w:cs="Arial"/>
          <w:lang w:eastAsia="zh-CN"/>
        </w:rPr>
        <w:t xml:space="preserve"> K</w:t>
      </w:r>
      <w:r w:rsidR="00CA422A" w:rsidRPr="00CA422A">
        <w:rPr>
          <w:rFonts w:ascii="Book Antiqua" w:hAnsi="Book Antiqua" w:cs="Arial"/>
        </w:rPr>
        <w:t>, Mukai</w:t>
      </w:r>
      <w:r w:rsidR="00CA422A" w:rsidRPr="00CA422A">
        <w:rPr>
          <w:rFonts w:ascii="Book Antiqua" w:eastAsia="宋体" w:hAnsi="Book Antiqua" w:cs="Arial"/>
          <w:lang w:eastAsia="zh-CN"/>
        </w:rPr>
        <w:t xml:space="preserve"> K</w:t>
      </w:r>
      <w:r w:rsidR="00CA422A" w:rsidRPr="00CA422A">
        <w:rPr>
          <w:rFonts w:ascii="Book Antiqua" w:hAnsi="Book Antiqua" w:cs="Arial"/>
        </w:rPr>
        <w:t>, Matsubara</w:t>
      </w:r>
      <w:r w:rsidR="00CA422A" w:rsidRPr="00CA422A">
        <w:rPr>
          <w:rFonts w:ascii="Book Antiqua" w:eastAsia="宋体" w:hAnsi="Book Antiqua" w:cs="Arial"/>
          <w:lang w:eastAsia="zh-CN"/>
        </w:rPr>
        <w:t xml:space="preserve"> T</w:t>
      </w:r>
      <w:r w:rsidR="00CA422A" w:rsidRPr="00CA422A">
        <w:rPr>
          <w:rFonts w:ascii="Book Antiqua" w:hAnsi="Book Antiqua" w:cs="Arial"/>
        </w:rPr>
        <w:t xml:space="preserve">, </w:t>
      </w:r>
      <w:proofErr w:type="spellStart"/>
      <w:r w:rsidR="00CA422A" w:rsidRPr="00CA422A">
        <w:rPr>
          <w:rFonts w:ascii="Book Antiqua" w:hAnsi="Book Antiqua" w:cs="Arial"/>
        </w:rPr>
        <w:t>Nakamatsu</w:t>
      </w:r>
      <w:proofErr w:type="spellEnd"/>
      <w:r w:rsidR="00CA422A" w:rsidRPr="00CA422A">
        <w:rPr>
          <w:rFonts w:ascii="Book Antiqua" w:eastAsia="宋体" w:hAnsi="Book Antiqua" w:cs="Arial"/>
          <w:lang w:eastAsia="zh-CN"/>
        </w:rPr>
        <w:t xml:space="preserve"> D</w:t>
      </w:r>
      <w:r w:rsidR="00CA422A" w:rsidRPr="00CA422A">
        <w:rPr>
          <w:rFonts w:ascii="Book Antiqua" w:hAnsi="Book Antiqua" w:cs="Arial"/>
        </w:rPr>
        <w:t>, Hayashi</w:t>
      </w:r>
      <w:r w:rsidR="00CA422A" w:rsidRPr="00CA422A">
        <w:rPr>
          <w:rFonts w:ascii="Book Antiqua" w:eastAsia="宋体" w:hAnsi="Book Antiqua" w:cs="Arial"/>
          <w:lang w:eastAsia="zh-CN"/>
        </w:rPr>
        <w:t xml:space="preserve"> S</w:t>
      </w:r>
      <w:r w:rsidR="00CA422A" w:rsidRPr="00CA422A">
        <w:rPr>
          <w:rFonts w:ascii="Book Antiqua" w:hAnsi="Book Antiqua" w:cs="Arial"/>
        </w:rPr>
        <w:t>, Yamamoto</w:t>
      </w:r>
      <w:r w:rsidR="00CA422A" w:rsidRPr="00CA422A">
        <w:rPr>
          <w:rFonts w:ascii="Book Antiqua" w:eastAsia="宋体" w:hAnsi="Book Antiqua" w:cs="Arial"/>
          <w:lang w:eastAsia="zh-CN"/>
        </w:rPr>
        <w:t xml:space="preserve"> M</w:t>
      </w:r>
      <w:r w:rsidR="00CA422A" w:rsidRPr="00CA422A">
        <w:rPr>
          <w:rFonts w:ascii="Book Antiqua" w:hAnsi="Book Antiqua" w:cs="Arial"/>
        </w:rPr>
        <w:t>, Nakajima</w:t>
      </w:r>
      <w:r w:rsidR="00CA422A" w:rsidRPr="00CA422A">
        <w:rPr>
          <w:rFonts w:ascii="Book Antiqua" w:eastAsia="宋体" w:hAnsi="Book Antiqua" w:cs="Arial"/>
          <w:lang w:eastAsia="zh-CN"/>
        </w:rPr>
        <w:t xml:space="preserve"> S</w:t>
      </w:r>
      <w:r w:rsidR="00CA422A" w:rsidRPr="00CA422A">
        <w:rPr>
          <w:rFonts w:ascii="Book Antiqua" w:hAnsi="Book Antiqua" w:cs="Arial"/>
        </w:rPr>
        <w:t>, Fukui</w:t>
      </w:r>
      <w:r w:rsidR="00CA422A" w:rsidRPr="00CA422A">
        <w:rPr>
          <w:rFonts w:ascii="Book Antiqua" w:eastAsia="宋体" w:hAnsi="Book Antiqua" w:cs="Arial"/>
          <w:lang w:eastAsia="zh-CN"/>
        </w:rPr>
        <w:t xml:space="preserve"> K</w:t>
      </w:r>
      <w:r w:rsidR="00CA422A" w:rsidRPr="00CA422A">
        <w:rPr>
          <w:rFonts w:ascii="Book Antiqua" w:hAnsi="Book Antiqua" w:cs="Arial"/>
        </w:rPr>
        <w:t>, Inada</w:t>
      </w:r>
      <w:r w:rsidR="00CA422A" w:rsidRPr="00CA422A">
        <w:rPr>
          <w:rFonts w:ascii="Book Antiqua" w:eastAsia="宋体" w:hAnsi="Book Antiqua" w:cs="Arial"/>
          <w:lang w:eastAsia="zh-CN"/>
        </w:rPr>
        <w:t xml:space="preserve"> M.</w:t>
      </w:r>
      <w:r w:rsidR="00CA422A" w:rsidRPr="00CA422A">
        <w:rPr>
          <w:rFonts w:ascii="Book Antiqua" w:hAnsi="Book Antiqua" w:cs="Arial"/>
        </w:rPr>
        <w:t xml:space="preserve"> Impact of time from diagnosis to chemotherapy in advanced gastric cancer: </w:t>
      </w:r>
      <w:r w:rsidR="00CA422A" w:rsidRPr="00CA422A">
        <w:rPr>
          <w:rFonts w:ascii="Book Antiqua" w:eastAsia="Times New Roman" w:hAnsi="Book Antiqua" w:cs="Arial"/>
        </w:rPr>
        <w:t xml:space="preserve">A </w:t>
      </w:r>
      <w:r w:rsidR="00CA02BB" w:rsidRPr="00CA422A">
        <w:rPr>
          <w:rFonts w:ascii="Book Antiqua" w:eastAsia="Times New Roman" w:hAnsi="Book Antiqua" w:cs="Arial"/>
        </w:rPr>
        <w:t>Propensity Score Matching Study</w:t>
      </w:r>
      <w:r w:rsidR="00CA422A" w:rsidRPr="00CA422A">
        <w:rPr>
          <w:rFonts w:ascii="Book Antiqua" w:eastAsia="Times New Roman" w:hAnsi="Book Antiqua" w:cs="Arial"/>
        </w:rPr>
        <w:t xml:space="preserve"> to </w:t>
      </w:r>
      <w:r w:rsidR="00CA02BB" w:rsidRPr="00CA422A">
        <w:rPr>
          <w:rFonts w:ascii="Book Antiqua" w:eastAsia="Times New Roman" w:hAnsi="Book Antiqua" w:cs="Arial"/>
        </w:rPr>
        <w:t>Balance Prognostic Factors</w:t>
      </w:r>
      <w:r w:rsidR="00CA422A" w:rsidRPr="00CA422A">
        <w:rPr>
          <w:rFonts w:ascii="Book Antiqua" w:eastAsia="宋体" w:hAnsi="Book Antiqua" w:cs="Arial"/>
          <w:lang w:eastAsia="zh-CN"/>
        </w:rPr>
        <w:t xml:space="preserve">. </w:t>
      </w:r>
      <w:r w:rsidR="00CA422A" w:rsidRPr="00CA422A">
        <w:rPr>
          <w:rFonts w:ascii="Book Antiqua" w:hAnsi="Book Antiqua"/>
          <w:i/>
          <w:iCs/>
        </w:rPr>
        <w:t xml:space="preserve">World J </w:t>
      </w:r>
      <w:proofErr w:type="spellStart"/>
      <w:r w:rsidR="00CA422A" w:rsidRPr="00CA422A">
        <w:rPr>
          <w:rFonts w:ascii="Book Antiqua" w:hAnsi="Book Antiqua"/>
          <w:i/>
          <w:iCs/>
        </w:rPr>
        <w:t>Gastrointest</w:t>
      </w:r>
      <w:proofErr w:type="spellEnd"/>
      <w:r w:rsidR="00CA422A" w:rsidRPr="00CA422A">
        <w:rPr>
          <w:rFonts w:ascii="Book Antiqua" w:hAnsi="Book Antiqua"/>
          <w:i/>
          <w:iCs/>
        </w:rPr>
        <w:t xml:space="preserve"> </w:t>
      </w:r>
      <w:proofErr w:type="spellStart"/>
      <w:r w:rsidR="00CA422A" w:rsidRPr="00CA422A">
        <w:rPr>
          <w:rFonts w:ascii="Book Antiqua" w:hAnsi="Book Antiqua"/>
          <w:i/>
          <w:iCs/>
        </w:rPr>
        <w:t>Oncol</w:t>
      </w:r>
      <w:proofErr w:type="spellEnd"/>
      <w:r w:rsidR="00CA422A" w:rsidRPr="00CA422A">
        <w:rPr>
          <w:rFonts w:ascii="Book Antiqua" w:eastAsia="宋体" w:hAnsi="Book Antiqua"/>
          <w:i/>
          <w:iCs/>
          <w:lang w:eastAsia="zh-CN"/>
        </w:rPr>
        <w:t xml:space="preserve"> </w:t>
      </w:r>
      <w:r w:rsidR="0093129B" w:rsidRPr="00826A49">
        <w:rPr>
          <w:rFonts w:ascii="Book Antiqua" w:eastAsia="MS Mincho" w:hAnsi="Book Antiqua"/>
        </w:rPr>
        <w:t>201</w:t>
      </w:r>
      <w:r w:rsidR="0093129B" w:rsidRPr="00826A49">
        <w:rPr>
          <w:rFonts w:ascii="Book Antiqua" w:eastAsia="MS Mincho" w:hAnsi="Book Antiqua" w:hint="eastAsia"/>
        </w:rPr>
        <w:t>9</w:t>
      </w:r>
      <w:r w:rsidR="0093129B" w:rsidRPr="00826A49">
        <w:rPr>
          <w:rFonts w:ascii="Book Antiqua" w:eastAsia="MS Mincho" w:hAnsi="Book Antiqua"/>
        </w:rPr>
        <w:t>; 11(1):</w:t>
      </w:r>
      <w:r w:rsidR="0093129B">
        <w:rPr>
          <w:rFonts w:ascii="Book Antiqua" w:eastAsia="等线" w:hAnsi="Book Antiqua" w:hint="eastAsia"/>
          <w:lang w:eastAsia="zh-CN"/>
        </w:rPr>
        <w:t>28-38</w:t>
      </w:r>
      <w:r w:rsidR="0093129B" w:rsidRPr="00826A49">
        <w:rPr>
          <w:rFonts w:ascii="Book Antiqua" w:eastAsia="MS Mincho" w:hAnsi="Book Antiqua"/>
        </w:rPr>
        <w:t xml:space="preserve">  </w:t>
      </w:r>
    </w:p>
    <w:p w14:paraId="2A91143C" w14:textId="77777777" w:rsidR="000E14EA" w:rsidRDefault="0093129B" w:rsidP="00CA422A">
      <w:pPr>
        <w:spacing w:line="360" w:lineRule="auto"/>
        <w:jc w:val="both"/>
        <w:rPr>
          <w:rFonts w:ascii="Book Antiqua" w:eastAsia="等线" w:hAnsi="Book Antiqua" w:hint="eastAsia"/>
          <w:lang w:eastAsia="zh-CN"/>
        </w:rPr>
      </w:pPr>
      <w:r w:rsidRPr="000E14EA">
        <w:rPr>
          <w:rFonts w:ascii="Book Antiqua" w:eastAsia="MS Mincho" w:hAnsi="Book Antiqua"/>
          <w:b/>
        </w:rPr>
        <w:t>URL:</w:t>
      </w:r>
      <w:r w:rsidRPr="00826A49">
        <w:rPr>
          <w:rFonts w:ascii="Book Antiqua" w:eastAsia="MS Mincho" w:hAnsi="Book Antiqua" w:hint="eastAsia"/>
        </w:rPr>
        <w:t xml:space="preserve"> </w:t>
      </w:r>
      <w:r w:rsidRPr="00826A49">
        <w:rPr>
          <w:rFonts w:ascii="Book Antiqua" w:eastAsia="MS Mincho" w:hAnsi="Book Antiqua"/>
        </w:rPr>
        <w:t>https://www.wjgnet.com/1948-5204/full/v11/i1/</w:t>
      </w:r>
      <w:r>
        <w:rPr>
          <w:rFonts w:ascii="Book Antiqua" w:eastAsia="等线" w:hAnsi="Book Antiqua" w:hint="eastAsia"/>
          <w:lang w:eastAsia="zh-CN"/>
        </w:rPr>
        <w:t>28</w:t>
      </w:r>
      <w:r w:rsidRPr="00826A49">
        <w:rPr>
          <w:rFonts w:ascii="Book Antiqua" w:eastAsia="MS Mincho" w:hAnsi="Book Antiqua"/>
        </w:rPr>
        <w:t xml:space="preserve">.htm  </w:t>
      </w:r>
    </w:p>
    <w:p w14:paraId="41580FE9" w14:textId="319E45D1" w:rsidR="000E14EA" w:rsidRDefault="0093129B" w:rsidP="000E14EA">
      <w:pPr>
        <w:spacing w:line="360" w:lineRule="auto"/>
        <w:jc w:val="both"/>
        <w:rPr>
          <w:rFonts w:ascii="Book Antiqua" w:eastAsia="等线" w:hAnsi="Book Antiqua" w:hint="eastAsia"/>
          <w:lang w:eastAsia="zh-CN"/>
        </w:rPr>
      </w:pPr>
      <w:r w:rsidRPr="000E14EA">
        <w:rPr>
          <w:rFonts w:ascii="Book Antiqua" w:eastAsia="MS Mincho" w:hAnsi="Book Antiqua"/>
          <w:b/>
        </w:rPr>
        <w:t>DOI:</w:t>
      </w:r>
      <w:r w:rsidRPr="00826A49">
        <w:rPr>
          <w:rFonts w:ascii="Book Antiqua" w:eastAsia="MS Mincho" w:hAnsi="Book Antiqua"/>
        </w:rPr>
        <w:t xml:space="preserve"> </w:t>
      </w:r>
      <w:r w:rsidR="000E14EA" w:rsidRPr="000E14EA">
        <w:rPr>
          <w:rFonts w:ascii="Book Antiqua" w:eastAsia="MS Mincho" w:hAnsi="Book Antiqua"/>
        </w:rPr>
        <w:t>https://dx.doi.org/10.4251/wjgo.v11.i1.</w:t>
      </w:r>
      <w:r w:rsidR="000E14EA" w:rsidRPr="000E14EA">
        <w:rPr>
          <w:rFonts w:ascii="Book Antiqua" w:eastAsia="等线" w:hAnsi="Book Antiqua" w:hint="eastAsia"/>
          <w:lang w:eastAsia="zh-CN"/>
        </w:rPr>
        <w:t>28</w:t>
      </w:r>
    </w:p>
    <w:p w14:paraId="5BDE9531" w14:textId="77777777" w:rsidR="000E14EA" w:rsidRDefault="000E14EA" w:rsidP="000E14EA">
      <w:pPr>
        <w:spacing w:line="360" w:lineRule="auto"/>
        <w:jc w:val="both"/>
        <w:rPr>
          <w:rFonts w:ascii="Book Antiqua" w:eastAsia="等线" w:hAnsi="Book Antiqua" w:cs="Arial" w:hint="eastAsia"/>
          <w:b/>
          <w:lang w:eastAsia="zh-CN"/>
        </w:rPr>
      </w:pPr>
    </w:p>
    <w:p w14:paraId="1BA81FBE" w14:textId="71C2891E" w:rsidR="00A752A1" w:rsidRPr="00CA422A" w:rsidRDefault="00247C7E" w:rsidP="000E14EA">
      <w:pPr>
        <w:spacing w:line="360" w:lineRule="auto"/>
        <w:jc w:val="both"/>
        <w:rPr>
          <w:rFonts w:ascii="Book Antiqua" w:hAnsi="Book Antiqua" w:cs="Arial"/>
          <w:b/>
        </w:rPr>
      </w:pPr>
      <w:bookmarkStart w:id="0" w:name="_GoBack"/>
      <w:bookmarkEnd w:id="0"/>
      <w:r w:rsidRPr="00CA422A">
        <w:rPr>
          <w:rFonts w:ascii="Book Antiqua" w:hAnsi="Book Antiqua" w:cs="Arial"/>
          <w:b/>
        </w:rPr>
        <w:lastRenderedPageBreak/>
        <w:t>INTRODUCTION</w:t>
      </w:r>
    </w:p>
    <w:p w14:paraId="1BD687EE" w14:textId="7C212BF4" w:rsidR="00C74D9B" w:rsidRPr="00CA422A" w:rsidRDefault="00CC41E3" w:rsidP="00CA422A">
      <w:pPr>
        <w:autoSpaceDE w:val="0"/>
        <w:autoSpaceDN w:val="0"/>
        <w:adjustRightInd w:val="0"/>
        <w:spacing w:line="360" w:lineRule="auto"/>
        <w:jc w:val="both"/>
        <w:rPr>
          <w:rFonts w:ascii="Book Antiqua" w:hAnsi="Book Antiqua" w:cs="Arial"/>
        </w:rPr>
      </w:pPr>
      <w:r w:rsidRPr="00CA422A">
        <w:rPr>
          <w:rFonts w:ascii="Book Antiqua" w:hAnsi="Book Antiqua" w:cs="Arial"/>
        </w:rPr>
        <w:t xml:space="preserve">Gastric cancer (GC) is the fifth most common </w:t>
      </w:r>
      <w:r w:rsidR="003A48FD" w:rsidRPr="00CA422A">
        <w:rPr>
          <w:rFonts w:ascii="Book Antiqua" w:hAnsi="Book Antiqua" w:cs="Arial"/>
        </w:rPr>
        <w:t>malignancy</w:t>
      </w:r>
      <w:r w:rsidRPr="00CA422A">
        <w:rPr>
          <w:rFonts w:ascii="Book Antiqua" w:hAnsi="Book Antiqua" w:cs="Arial"/>
        </w:rPr>
        <w:fldChar w:fldCharType="begin"/>
      </w:r>
      <w:r w:rsidRPr="00CA422A">
        <w:rPr>
          <w:rFonts w:ascii="Book Antiqua" w:hAnsi="Book Antiqua" w:cs="Arial"/>
        </w:rPr>
        <w:instrText xml:space="preserve"> ADDIN EN.CITE &lt;EndNote&gt;&lt;Cite&gt;&lt;Author&gt;Cancer&lt;/Author&gt;&lt;Year&gt;2012&lt;/Year&gt;&lt;RecNum&gt;7545&lt;/RecNum&gt;&lt;DisplayText&gt;&lt;style face="superscript"&gt;[1]&lt;/style&gt;&lt;/DisplayText&gt;&lt;record&gt;&lt;rec-number&gt;7545&lt;/rec-number&gt;&lt;foreign-keys&gt;&lt;key app="EN" db-id="pf0sepsa0v2e02er0d6v0zp52v9ttfawwesz" timestamp="1536621113"&gt;7545&lt;/key&gt;&lt;/foreign-keys&gt;&lt;ref-type name="Web Page"&gt;12&lt;/ref-type&gt;&lt;contributors&gt;&lt;authors&gt;&lt;author&gt;International Agency for Research on Cancer,&lt;/author&gt;&lt;/authors&gt;&lt;/contributors&gt;&lt;titles&gt;&lt;title&gt;Estimated number of incident cases, both sexes, worldwide (top 10 cancer sites) in 2012&lt;/title&gt;&lt;/titles&gt;&lt;number&gt;Sep 11, 2018&lt;/number&gt;&lt;dates&gt;&lt;year&gt;2012&lt;/year&gt;&lt;/dates&gt;&lt;urls&gt;&lt;related-urls&gt;&lt;url&gt;http://gco.iarc.fr/today/online-analysis-multi-bars?mode=cancer&amp;amp;mode_population=continents&amp;amp;population=900&amp;amp;sex=0&amp;amp;cancer=29&amp;amp;type=0&amp;amp;statistic=0&amp;amp;prevalence=0&amp;amp;color_palette=default&lt;/url&gt;&lt;/related-urls&gt;&lt;/urls&gt;&lt;/record&gt;&lt;/Cite&gt;&lt;/EndNote&gt;</w:instrText>
      </w:r>
      <w:r w:rsidRPr="00CA422A">
        <w:rPr>
          <w:rFonts w:ascii="Book Antiqua" w:hAnsi="Book Antiqua" w:cs="Arial"/>
        </w:rPr>
        <w:fldChar w:fldCharType="separate"/>
      </w:r>
      <w:r w:rsidRPr="00CA422A">
        <w:rPr>
          <w:rFonts w:ascii="Book Antiqua" w:hAnsi="Book Antiqua" w:cs="Arial"/>
          <w:vertAlign w:val="superscript"/>
        </w:rPr>
        <w:t>[1]</w:t>
      </w:r>
      <w:r w:rsidRPr="00CA422A">
        <w:rPr>
          <w:rFonts w:ascii="Book Antiqua" w:hAnsi="Book Antiqua" w:cs="Arial"/>
        </w:rPr>
        <w:fldChar w:fldCharType="end"/>
      </w:r>
      <w:r w:rsidRPr="00CA422A">
        <w:rPr>
          <w:rFonts w:ascii="Book Antiqua" w:hAnsi="Book Antiqua" w:cs="Arial"/>
        </w:rPr>
        <w:t xml:space="preserve"> and the third most common cause of cancer-related deaths</w:t>
      </w:r>
      <w:r w:rsidRPr="00CA422A">
        <w:rPr>
          <w:rFonts w:ascii="Book Antiqua" w:hAnsi="Book Antiqua" w:cs="Arial"/>
        </w:rPr>
        <w:fldChar w:fldCharType="begin"/>
      </w:r>
      <w:r w:rsidRPr="00CA422A">
        <w:rPr>
          <w:rFonts w:ascii="Book Antiqua" w:hAnsi="Book Antiqua" w:cs="Arial"/>
        </w:rPr>
        <w:instrText xml:space="preserve"> ADDIN EN.CITE &lt;EndNote&gt;&lt;Cite&gt;&lt;Author&gt;Cancer&lt;/Author&gt;&lt;Year&gt;2012&lt;/Year&gt;&lt;RecNum&gt;6758&lt;/RecNum&gt;&lt;DisplayText&gt;&lt;style face="superscript"&gt;[2]&lt;/style&gt;&lt;/DisplayText&gt;&lt;record&gt;&lt;rec-number&gt;6758&lt;/rec-number&gt;&lt;foreign-keys&gt;&lt;key app="EN" db-id="pf0sepsa0v2e02er0d6v0zp52v9ttfawwesz" timestamp="1484034050"&gt;6758&lt;/key&gt;&lt;/foreign-keys&gt;&lt;ref-type name="Web Page"&gt;12&lt;/ref-type&gt;&lt;contributors&gt;&lt;authors&gt;&lt;author&gt;International Agency for Research on Cancer,&lt;/author&gt;&lt;/authors&gt;&lt;/contributors&gt;&lt;titles&gt;&lt;title&gt;Estimated number of deaths, both sexes, worldwide (top 10 cancer sites) in 2012&lt;/title&gt;&lt;secondary-title&gt;&amp;#xD;&lt;/secondary-title&gt;&lt;/titles&gt;&lt;number&gt;Sep 11, 2018&lt;/number&gt;&lt;dates&gt;&lt;year&gt;2012&lt;/year&gt;&lt;/dates&gt;&lt;urls&gt;&lt;related-urls&gt;&lt;url&gt;http://gco.iarc.fr/today/online-analysis-multi-bars?mode=cancer&amp;amp;mode_population=continents&amp;amp;population=900&amp;amp;sex=0&amp;amp;cancer=29&amp;amp;type=1&amp;amp;statistic=0&amp;amp;prevalence=0&amp;amp;color_palette=default.)&lt;/url&gt;&lt;/related-urls&gt;&lt;/urls&gt;&lt;/record&gt;&lt;/Cite&gt;&lt;/EndNote&gt;</w:instrText>
      </w:r>
      <w:r w:rsidRPr="00CA422A">
        <w:rPr>
          <w:rFonts w:ascii="Book Antiqua" w:hAnsi="Book Antiqua" w:cs="Arial"/>
        </w:rPr>
        <w:fldChar w:fldCharType="separate"/>
      </w:r>
      <w:r w:rsidRPr="00CA422A">
        <w:rPr>
          <w:rFonts w:ascii="Book Antiqua" w:hAnsi="Book Antiqua" w:cs="Arial"/>
          <w:vertAlign w:val="superscript"/>
        </w:rPr>
        <w:t>[2]</w:t>
      </w:r>
      <w:r w:rsidRPr="00CA422A">
        <w:rPr>
          <w:rFonts w:ascii="Book Antiqua" w:hAnsi="Book Antiqua" w:cs="Arial"/>
        </w:rPr>
        <w:fldChar w:fldCharType="end"/>
      </w:r>
      <w:r w:rsidRPr="00CA422A">
        <w:rPr>
          <w:rFonts w:ascii="Book Antiqua" w:hAnsi="Book Antiqua" w:cs="Arial"/>
        </w:rPr>
        <w:t xml:space="preserve"> worldwide. </w:t>
      </w:r>
      <w:r w:rsidR="00255B48" w:rsidRPr="00CA422A">
        <w:rPr>
          <w:rFonts w:ascii="Book Antiqua" w:hAnsi="Book Antiqua" w:cs="Arial"/>
        </w:rPr>
        <w:t xml:space="preserve">The 5-year survival rate of early </w:t>
      </w:r>
      <w:r w:rsidR="0082753D" w:rsidRPr="00CA422A">
        <w:rPr>
          <w:rFonts w:ascii="Book Antiqua" w:hAnsi="Book Antiqua" w:cs="Arial"/>
        </w:rPr>
        <w:t>GC</w:t>
      </w:r>
      <w:r w:rsidR="00255B48" w:rsidRPr="00CA422A">
        <w:rPr>
          <w:rFonts w:ascii="Book Antiqua" w:hAnsi="Book Antiqua" w:cs="Arial"/>
        </w:rPr>
        <w:t xml:space="preserve"> can </w:t>
      </w:r>
      <w:r w:rsidR="00726C25" w:rsidRPr="00CA422A">
        <w:rPr>
          <w:rFonts w:ascii="Book Antiqua" w:hAnsi="Book Antiqua" w:cs="Arial"/>
        </w:rPr>
        <w:t xml:space="preserve">exceed </w:t>
      </w:r>
      <w:r w:rsidR="007A4446" w:rsidRPr="00CA422A">
        <w:rPr>
          <w:rFonts w:ascii="Book Antiqua" w:hAnsi="Book Antiqua" w:cs="Arial"/>
        </w:rPr>
        <w:t>90</w:t>
      </w:r>
      <w:proofErr w:type="gramStart"/>
      <w:r w:rsidR="00255B48" w:rsidRPr="00CA422A">
        <w:rPr>
          <w:rFonts w:ascii="Book Antiqua" w:hAnsi="Book Antiqua" w:cs="Arial"/>
        </w:rPr>
        <w:t>%</w:t>
      </w:r>
      <w:proofErr w:type="gramEnd"/>
      <w:r w:rsidR="00E06005" w:rsidRPr="00CA422A">
        <w:rPr>
          <w:rFonts w:ascii="Book Antiqua" w:hAnsi="Book Antiqua" w:cs="Arial"/>
        </w:rPr>
        <w:fldChar w:fldCharType="begin">
          <w:fldData xml:space="preserve">PEVuZE5vdGU+PENpdGU+PEF1dGhvcj5LYXRvPC9BdXRob3I+PFllYXI+MjAxMzwvWWVhcj48UmVj
TnVtPjczMTc8L1JlY051bT48RGlzcGxheVRleHQ+PHN0eWxlIGZhY2U9InN1cGVyc2NyaXB0Ij5b
M108L3N0eWxlPjwvRGlzcGxheVRleHQ+PHJlY29yZD48cmVjLW51bWJlcj43MzE3PC9yZWMtbnVt
YmVyPjxmb3JlaWduLWtleXM+PGtleSBhcHA9IkVOIiBkYi1pZD0icGYwc2Vwc2EwdjJlMDJlcjBk
NnYwenA1MnY5dHRmYXd3ZXN6IiB0aW1lc3RhbXA9IjE1MTAxMTIyNjAiPjczMTc8L2tleT48L2Zv
cmVpZ24ta2V5cz48cmVmLXR5cGUgbmFtZT0iSm91cm5hbCBBcnRpY2xlIj4xNzwvcmVmLXR5cGU+
PGNvbnRyaWJ1dG9ycz48YXV0aG9ycz48YXV0aG9yPkthdG8sIE0uPC9hdXRob3I+PGF1dGhvcj5O
aXNoaWRhLCBULjwvYXV0aG9yPjxhdXRob3I+WWFtYW1vdG8sIEsuPC9hdXRob3I+PGF1dGhvcj5I
YXlhc2hpLCBTLjwvYXV0aG9yPjxhdXRob3I+S2l0YW11cmEsIFMuPC9hdXRob3I+PGF1dGhvcj5Z
YWJ1dGEsIFQuPC9hdXRob3I+PGF1dGhvcj5Zb3NoaW8sIFQuPC9hdXRob3I+PGF1dGhvcj5OYWth
bXVyYSwgVC48L2F1dGhvcj48YXV0aG9yPktvbW9yaSwgTS48L2F1dGhvcj48YXV0aG9yPkthd2Fp
LCBOLjwvYXV0aG9yPjxhdXRob3I+TmlzaGloYXJhLCBBLjwvYXV0aG9yPjxhdXRob3I+TmFrYW5p
c2hpLCBGLjwvYXV0aG9yPjxhdXRob3I+TmFrYWhhcmEsIE0uPC9hdXRob3I+PGF1dGhvcj5PZ2l5
YW1hLCBILjwvYXV0aG9yPjxhdXRob3I+S2lub3NoaXRhLCBLLjwvYXV0aG9yPjxhdXRob3I+WWFt
YWRhLCBULjwvYXV0aG9yPjxhdXRob3I+SWlqaW1hLCBILjwvYXV0aG9yPjxhdXRob3I+VHN1amlp
LCBNLjwvYXV0aG9yPjxhdXRob3I+VGFrZWhhcmEsIFQuPC9hdXRob3I+PC9hdXRob3JzPjwvY29u
dHJpYnV0b3JzPjxhdXRoLWFkZHJlc3M+RGVwYXJ0bWVudCBvZiBHYXN0cm9lbnRlcm9sb2d5IGFu
ZCBIZXBhdG9sb2d5LCBPc2FrYSBVbml2ZXJzaXR5IEdyYWR1YXRlIFNjaG9vbCBvZiBNZWRpY2lu
ZSwgU3VpdGEsIE9zYWthLCBKYXBhbi48L2F1dGgtYWRkcmVzcz48dGl0bGVzPjx0aXRsZT5TY2hl
ZHVsZWQgZW5kb3Njb3BpYyBzdXJ2ZWlsbGFuY2UgY29udHJvbHMgc2Vjb25kYXJ5IGNhbmNlciBh
ZnRlciBjdXJhdGl2ZSBlbmRvc2NvcGljIHJlc2VjdGlvbiBmb3IgZWFybHkgZ2FzdHJpYyBjYW5j
ZXI6IGEgbXVsdGljZW50cmUgcmV0cm9zcGVjdGl2ZSBjb2hvcnQgc3R1ZHkgYnkgT3Nha2EgVW5p
dmVyc2l0eSBFU0Qgc3R1ZHkgZ3JvdXA8L3RpdGxlPjxzZWNvbmRhcnktdGl0bGU+R3V0PC9zZWNv
bmRhcnktdGl0bGU+PGFsdC10aXRsZT5HdXQ8L2FsdC10aXRsZT48L3RpdGxlcz48cGVyaW9kaWNh
bD48ZnVsbC10aXRsZT5HdXQ8L2Z1bGwtdGl0bGU+PGFiYnItMT5HdXQ8L2FiYnItMT48L3Blcmlv
ZGljYWw+PGFsdC1wZXJpb2RpY2FsPjxmdWxsLXRpdGxlPkd1dDwvZnVsbC10aXRsZT48YWJici0x
Pkd1dDwvYWJici0xPjwvYWx0LXBlcmlvZGljYWw+PHBhZ2VzPjE0MjUtMzI8L3BhZ2VzPjx2b2x1
bWU+NjI8L3ZvbHVtZT48bnVtYmVyPjEwPC9udW1iZXI+PGVkaXRpb24+MjAxMi8wOC8yNDwvZWRp
dGlvbj48a2V5d29yZHM+PGtleXdvcmQ+QWdlZDwva2V5d29yZD48a2V5d29yZD5DbGluaWNhbCBD
b21wZXRlbmNlPC9rZXl3b3JkPjxrZXl3b3JkPkRpYWdub3N0aWMgRXJyb3JzL3N0YXRpc3RpY3Mg
JmFtcDsgbnVtZXJpY2FsIGRhdGE8L2tleXdvcmQ+PGtleXdvcmQ+RGlzc2VjdGlvbi9tZXRob2Rz
PC9rZXl3b3JkPjxrZXl3b3JkPkZlbWFsZTwva2V5d29yZD48a2V5d29yZD5HYXN0cm9zY29weS8q
bWV0aG9kczwva2V5d29yZD48a2V5d29yZD5IZWxpY29iYWN0ZXIgSW5mZWN0aW9ucy9jb21wbGlj
YXRpb25zL2VwaWRlbWlvbG9neTwva2V5d29yZD48a2V5d29yZD5IZWxpY29iYWN0ZXIgcHlsb3Jp
PC9rZXl3b3JkPjxrZXl3b3JkPkh1bWFuczwva2V5d29yZD48a2V5d29yZD5JbmNpZGVuY2U8L2tl
eXdvcmQ+PGtleXdvcmQ+SmFwYW4vZXBpZGVtaW9sb2d5PC9rZXl3b3JkPjxrZXl3b3JkPkthcGxh
bi1NZWllciBFc3RpbWF0ZTwva2V5d29yZD48a2V5d29yZD5NYWxlPC9rZXl3b3JkPjxrZXl3b3Jk
Pk5lb3BsYXNtIEludmFzaXZlbmVzczwva2V5d29yZD48a2V5d29yZD5OZW9wbGFzbXMsIE11bHRp
cGxlIFByaW1hcnkvKmRpYWdub3Npcy9lcGlkZW1pb2xvZ3kvcGF0aG9sb2d5PC9rZXl3b3JkPjxr
ZXl3b3JkPlBvcHVsYXRpb24gU3VydmVpbGxhbmNlLyptZXRob2RzPC9rZXl3b3JkPjxrZXl3b3Jk
PlJldHJvc3BlY3RpdmUgU3R1ZGllczwva2V5d29yZD48a2V5d29yZD5TdG9tYWNoIE5lb3BsYXNt
cy9lcGlkZW1pb2xvZ3kvcGF0aG9sb2d5LypzdXJnZXJ5PC9rZXl3b3JkPjxrZXl3b3JkPlRyZWF0
bWVudCBPdXRjb21lPC9rZXl3b3JkPjxrZXl3b3JkPkdhc3RyaWMgQ2FuY2VyPC9rZXl3b3JkPjxr
ZXl3b3JkPkdhc3RyaWMgQ2FyY2lub21hPC9rZXl3b3JkPjwva2V5d29yZHM+PGRhdGVzPjx5ZWFy
PjIwMTM8L3llYXI+PHB1Yi1kYXRlcz48ZGF0ZT5PY3Q8L2RhdGU+PC9wdWItZGF0ZXM+PC9kYXRl
cz48aXNibj4wMDE3LTU3NDk8L2lzYm4+PGFjY2Vzc2lvbi1udW0+MjI5MTQyOTg8L2FjY2Vzc2lv
bi1udW0+PHVybHM+PHJlbGF0ZWQtdXJscz48dXJsPmh0dHBzOi8vd3d3Lm5jYmkubmxtLm5paC5n
b3YvcHVibWVkLzIyOTE0Mjk4PC91cmw+PC9yZWxhdGVkLXVybHM+PC91cmxzPjxlbGVjdHJvbmlj
LXJlc291cmNlLW51bT4xMC4xMTM2L2d1dGpubC0yMDExLTMwMTY0NzwvZWxlY3Ryb25pYy1yZXNv
dXJjZS1udW0+PHJlbW90ZS1kYXRhYmFzZS1wcm92aWRlcj5OTE08L3JlbW90ZS1kYXRhYmFzZS1w
cm92aWRlcj48bGFuZ3VhZ2U+ZW5nPC9sYW5ndWFnZT48L3JlY29yZD48L0NpdGU+PC9FbmROb3Rl
Pn==
</w:fldData>
        </w:fldChar>
      </w:r>
      <w:r w:rsidRPr="00CA422A">
        <w:rPr>
          <w:rFonts w:ascii="Book Antiqua" w:hAnsi="Book Antiqua" w:cs="Arial"/>
        </w:rPr>
        <w:instrText xml:space="preserve"> ADDIN EN.CITE </w:instrText>
      </w:r>
      <w:r w:rsidRPr="00CA422A">
        <w:rPr>
          <w:rFonts w:ascii="Book Antiqua" w:hAnsi="Book Antiqua" w:cs="Arial"/>
        </w:rPr>
        <w:fldChar w:fldCharType="begin">
          <w:fldData xml:space="preserve">PEVuZE5vdGU+PENpdGU+PEF1dGhvcj5LYXRvPC9BdXRob3I+PFllYXI+MjAxMzwvWWVhcj48UmVj
TnVtPjczMTc8L1JlY051bT48RGlzcGxheVRleHQ+PHN0eWxlIGZhY2U9InN1cGVyc2NyaXB0Ij5b
M108L3N0eWxlPjwvRGlzcGxheVRleHQ+PHJlY29yZD48cmVjLW51bWJlcj43MzE3PC9yZWMtbnVt
YmVyPjxmb3JlaWduLWtleXM+PGtleSBhcHA9IkVOIiBkYi1pZD0icGYwc2Vwc2EwdjJlMDJlcjBk
NnYwenA1MnY5dHRmYXd3ZXN6IiB0aW1lc3RhbXA9IjE1MTAxMTIyNjAiPjczMTc8L2tleT48L2Zv
cmVpZ24ta2V5cz48cmVmLXR5cGUgbmFtZT0iSm91cm5hbCBBcnRpY2xlIj4xNzwvcmVmLXR5cGU+
PGNvbnRyaWJ1dG9ycz48YXV0aG9ycz48YXV0aG9yPkthdG8sIE0uPC9hdXRob3I+PGF1dGhvcj5O
aXNoaWRhLCBULjwvYXV0aG9yPjxhdXRob3I+WWFtYW1vdG8sIEsuPC9hdXRob3I+PGF1dGhvcj5I
YXlhc2hpLCBTLjwvYXV0aG9yPjxhdXRob3I+S2l0YW11cmEsIFMuPC9hdXRob3I+PGF1dGhvcj5Z
YWJ1dGEsIFQuPC9hdXRob3I+PGF1dGhvcj5Zb3NoaW8sIFQuPC9hdXRob3I+PGF1dGhvcj5OYWth
bXVyYSwgVC48L2F1dGhvcj48YXV0aG9yPktvbW9yaSwgTS48L2F1dGhvcj48YXV0aG9yPkthd2Fp
LCBOLjwvYXV0aG9yPjxhdXRob3I+TmlzaGloYXJhLCBBLjwvYXV0aG9yPjxhdXRob3I+TmFrYW5p
c2hpLCBGLjwvYXV0aG9yPjxhdXRob3I+TmFrYWhhcmEsIE0uPC9hdXRob3I+PGF1dGhvcj5PZ2l5
YW1hLCBILjwvYXV0aG9yPjxhdXRob3I+S2lub3NoaXRhLCBLLjwvYXV0aG9yPjxhdXRob3I+WWFt
YWRhLCBULjwvYXV0aG9yPjxhdXRob3I+SWlqaW1hLCBILjwvYXV0aG9yPjxhdXRob3I+VHN1amlp
LCBNLjwvYXV0aG9yPjxhdXRob3I+VGFrZWhhcmEsIFQuPC9hdXRob3I+PC9hdXRob3JzPjwvY29u
dHJpYnV0b3JzPjxhdXRoLWFkZHJlc3M+RGVwYXJ0bWVudCBvZiBHYXN0cm9lbnRlcm9sb2d5IGFu
ZCBIZXBhdG9sb2d5LCBPc2FrYSBVbml2ZXJzaXR5IEdyYWR1YXRlIFNjaG9vbCBvZiBNZWRpY2lu
ZSwgU3VpdGEsIE9zYWthLCBKYXBhbi48L2F1dGgtYWRkcmVzcz48dGl0bGVzPjx0aXRsZT5TY2hl
ZHVsZWQgZW5kb3Njb3BpYyBzdXJ2ZWlsbGFuY2UgY29udHJvbHMgc2Vjb25kYXJ5IGNhbmNlciBh
ZnRlciBjdXJhdGl2ZSBlbmRvc2NvcGljIHJlc2VjdGlvbiBmb3IgZWFybHkgZ2FzdHJpYyBjYW5j
ZXI6IGEgbXVsdGljZW50cmUgcmV0cm9zcGVjdGl2ZSBjb2hvcnQgc3R1ZHkgYnkgT3Nha2EgVW5p
dmVyc2l0eSBFU0Qgc3R1ZHkgZ3JvdXA8L3RpdGxlPjxzZWNvbmRhcnktdGl0bGU+R3V0PC9zZWNv
bmRhcnktdGl0bGU+PGFsdC10aXRsZT5HdXQ8L2FsdC10aXRsZT48L3RpdGxlcz48cGVyaW9kaWNh
bD48ZnVsbC10aXRsZT5HdXQ8L2Z1bGwtdGl0bGU+PGFiYnItMT5HdXQ8L2FiYnItMT48L3Blcmlv
ZGljYWw+PGFsdC1wZXJpb2RpY2FsPjxmdWxsLXRpdGxlPkd1dDwvZnVsbC10aXRsZT48YWJici0x
Pkd1dDwvYWJici0xPjwvYWx0LXBlcmlvZGljYWw+PHBhZ2VzPjE0MjUtMzI8L3BhZ2VzPjx2b2x1
bWU+NjI8L3ZvbHVtZT48bnVtYmVyPjEwPC9udW1iZXI+PGVkaXRpb24+MjAxMi8wOC8yNDwvZWRp
dGlvbj48a2V5d29yZHM+PGtleXdvcmQ+QWdlZDwva2V5d29yZD48a2V5d29yZD5DbGluaWNhbCBD
b21wZXRlbmNlPC9rZXl3b3JkPjxrZXl3b3JkPkRpYWdub3N0aWMgRXJyb3JzL3N0YXRpc3RpY3Mg
JmFtcDsgbnVtZXJpY2FsIGRhdGE8L2tleXdvcmQ+PGtleXdvcmQ+RGlzc2VjdGlvbi9tZXRob2Rz
PC9rZXl3b3JkPjxrZXl3b3JkPkZlbWFsZTwva2V5d29yZD48a2V5d29yZD5HYXN0cm9zY29weS8q
bWV0aG9kczwva2V5d29yZD48a2V5d29yZD5IZWxpY29iYWN0ZXIgSW5mZWN0aW9ucy9jb21wbGlj
YXRpb25zL2VwaWRlbWlvbG9neTwva2V5d29yZD48a2V5d29yZD5IZWxpY29iYWN0ZXIgcHlsb3Jp
PC9rZXl3b3JkPjxrZXl3b3JkPkh1bWFuczwva2V5d29yZD48a2V5d29yZD5JbmNpZGVuY2U8L2tl
eXdvcmQ+PGtleXdvcmQ+SmFwYW4vZXBpZGVtaW9sb2d5PC9rZXl3b3JkPjxrZXl3b3JkPkthcGxh
bi1NZWllciBFc3RpbWF0ZTwva2V5d29yZD48a2V5d29yZD5NYWxlPC9rZXl3b3JkPjxrZXl3b3Jk
Pk5lb3BsYXNtIEludmFzaXZlbmVzczwva2V5d29yZD48a2V5d29yZD5OZW9wbGFzbXMsIE11bHRp
cGxlIFByaW1hcnkvKmRpYWdub3Npcy9lcGlkZW1pb2xvZ3kvcGF0aG9sb2d5PC9rZXl3b3JkPjxr
ZXl3b3JkPlBvcHVsYXRpb24gU3VydmVpbGxhbmNlLyptZXRob2RzPC9rZXl3b3JkPjxrZXl3b3Jk
PlJldHJvc3BlY3RpdmUgU3R1ZGllczwva2V5d29yZD48a2V5d29yZD5TdG9tYWNoIE5lb3BsYXNt
cy9lcGlkZW1pb2xvZ3kvcGF0aG9sb2d5LypzdXJnZXJ5PC9rZXl3b3JkPjxrZXl3b3JkPlRyZWF0
bWVudCBPdXRjb21lPC9rZXl3b3JkPjxrZXl3b3JkPkdhc3RyaWMgQ2FuY2VyPC9rZXl3b3JkPjxr
ZXl3b3JkPkdhc3RyaWMgQ2FyY2lub21hPC9rZXl3b3JkPjwva2V5d29yZHM+PGRhdGVzPjx5ZWFy
PjIwMTM8L3llYXI+PHB1Yi1kYXRlcz48ZGF0ZT5PY3Q8L2RhdGU+PC9wdWItZGF0ZXM+PC9kYXRl
cz48aXNibj4wMDE3LTU3NDk8L2lzYm4+PGFjY2Vzc2lvbi1udW0+MjI5MTQyOTg8L2FjY2Vzc2lv
bi1udW0+PHVybHM+PHJlbGF0ZWQtdXJscz48dXJsPmh0dHBzOi8vd3d3Lm5jYmkubmxtLm5paC5n
b3YvcHVibWVkLzIyOTE0Mjk4PC91cmw+PC9yZWxhdGVkLXVybHM+PC91cmxzPjxlbGVjdHJvbmlj
LXJlc291cmNlLW51bT4xMC4xMTM2L2d1dGpubC0yMDExLTMwMTY0NzwvZWxlY3Ryb25pYy1yZXNv
dXJjZS1udW0+PHJlbW90ZS1kYXRhYmFzZS1wcm92aWRlcj5OTE08L3JlbW90ZS1kYXRhYmFzZS1w
cm92aWRlcj48bGFuZ3VhZ2U+ZW5nPC9sYW5ndWFnZT48L3JlY29yZD48L0NpdGU+PC9FbmROb3Rl
Pn==
</w:fldData>
        </w:fldChar>
      </w:r>
      <w:r w:rsidRPr="00CA422A">
        <w:rPr>
          <w:rFonts w:ascii="Book Antiqua" w:hAnsi="Book Antiqua" w:cs="Arial"/>
        </w:rPr>
        <w:instrText xml:space="preserve"> ADDIN EN.CITE.DATA </w:instrText>
      </w:r>
      <w:r w:rsidRPr="00CA422A">
        <w:rPr>
          <w:rFonts w:ascii="Book Antiqua" w:hAnsi="Book Antiqua" w:cs="Arial"/>
        </w:rPr>
      </w:r>
      <w:r w:rsidRPr="00CA422A">
        <w:rPr>
          <w:rFonts w:ascii="Book Antiqua" w:hAnsi="Book Antiqua" w:cs="Arial"/>
        </w:rPr>
        <w:fldChar w:fldCharType="end"/>
      </w:r>
      <w:r w:rsidR="00E06005" w:rsidRPr="00CA422A">
        <w:rPr>
          <w:rFonts w:ascii="Book Antiqua" w:hAnsi="Book Antiqua" w:cs="Arial"/>
        </w:rPr>
      </w:r>
      <w:r w:rsidR="00E06005" w:rsidRPr="00CA422A">
        <w:rPr>
          <w:rFonts w:ascii="Book Antiqua" w:hAnsi="Book Antiqua" w:cs="Arial"/>
        </w:rPr>
        <w:fldChar w:fldCharType="separate"/>
      </w:r>
      <w:r w:rsidRPr="00CA422A">
        <w:rPr>
          <w:rFonts w:ascii="Book Antiqua" w:hAnsi="Book Antiqua" w:cs="Arial"/>
          <w:vertAlign w:val="superscript"/>
        </w:rPr>
        <w:t>[3]</w:t>
      </w:r>
      <w:r w:rsidR="00E06005" w:rsidRPr="00CA422A">
        <w:rPr>
          <w:rFonts w:ascii="Book Antiqua" w:hAnsi="Book Antiqua" w:cs="Arial"/>
        </w:rPr>
        <w:fldChar w:fldCharType="end"/>
      </w:r>
      <w:r w:rsidR="00255B48" w:rsidRPr="00CA422A">
        <w:rPr>
          <w:rFonts w:ascii="Book Antiqua" w:hAnsi="Book Antiqua" w:cs="Arial"/>
        </w:rPr>
        <w:t xml:space="preserve">. </w:t>
      </w:r>
      <w:r w:rsidR="00726C25" w:rsidRPr="00CA422A">
        <w:rPr>
          <w:rFonts w:ascii="Book Antiqua" w:hAnsi="Book Antiqua" w:cs="Arial"/>
        </w:rPr>
        <w:t>However, o</w:t>
      </w:r>
      <w:r w:rsidR="0001602C" w:rsidRPr="00CA422A">
        <w:rPr>
          <w:rFonts w:ascii="Book Antiqua" w:hAnsi="Book Antiqua" w:cs="Arial"/>
        </w:rPr>
        <w:t xml:space="preserve">nce </w:t>
      </w:r>
      <w:r w:rsidR="00961104" w:rsidRPr="00CA422A">
        <w:rPr>
          <w:rFonts w:ascii="Book Antiqua" w:hAnsi="Book Antiqua" w:cs="Arial"/>
        </w:rPr>
        <w:t>GC</w:t>
      </w:r>
      <w:r w:rsidR="0001602C" w:rsidRPr="00CA422A">
        <w:rPr>
          <w:rFonts w:ascii="Book Antiqua" w:hAnsi="Book Antiqua" w:cs="Arial"/>
        </w:rPr>
        <w:t xml:space="preserve"> </w:t>
      </w:r>
      <w:r w:rsidR="00726C25" w:rsidRPr="00CA422A">
        <w:rPr>
          <w:rFonts w:ascii="Book Antiqua" w:hAnsi="Book Antiqua" w:cs="Arial"/>
        </w:rPr>
        <w:t>has reached</w:t>
      </w:r>
      <w:r w:rsidR="00685242" w:rsidRPr="00CA422A">
        <w:rPr>
          <w:rFonts w:ascii="Book Antiqua" w:hAnsi="Book Antiqua" w:cs="Arial"/>
        </w:rPr>
        <w:t xml:space="preserve"> </w:t>
      </w:r>
      <w:r w:rsidR="008F454F" w:rsidRPr="00CA422A">
        <w:rPr>
          <w:rFonts w:ascii="Book Antiqua" w:eastAsia="Yu Mincho" w:hAnsi="Book Antiqua" w:cs="Arial"/>
        </w:rPr>
        <w:t xml:space="preserve">an </w:t>
      </w:r>
      <w:r w:rsidR="00C227CF" w:rsidRPr="00CA422A">
        <w:rPr>
          <w:rFonts w:ascii="Book Antiqua" w:hAnsi="Book Antiqua" w:cs="Arial"/>
        </w:rPr>
        <w:t xml:space="preserve">advanced </w:t>
      </w:r>
      <w:r w:rsidR="00685242" w:rsidRPr="00CA422A">
        <w:rPr>
          <w:rFonts w:ascii="Book Antiqua" w:hAnsi="Book Antiqua" w:cs="Arial"/>
        </w:rPr>
        <w:t xml:space="preserve">stage </w:t>
      </w:r>
      <w:r w:rsidR="00C227CF" w:rsidRPr="00CA422A">
        <w:rPr>
          <w:rFonts w:ascii="Book Antiqua" w:hAnsi="Book Antiqua" w:cs="Arial"/>
        </w:rPr>
        <w:t xml:space="preserve">and </w:t>
      </w:r>
      <w:r w:rsidR="00726C25" w:rsidRPr="00CA422A">
        <w:rPr>
          <w:rFonts w:ascii="Book Antiqua" w:hAnsi="Book Antiqua" w:cs="Arial"/>
        </w:rPr>
        <w:t>curative resection is no longer indicated,</w:t>
      </w:r>
      <w:r w:rsidR="007A4446" w:rsidRPr="00CA422A">
        <w:rPr>
          <w:rFonts w:ascii="Book Antiqua" w:hAnsi="Book Antiqua" w:cs="Arial"/>
        </w:rPr>
        <w:t xml:space="preserve"> it </w:t>
      </w:r>
      <w:r w:rsidR="00726C25" w:rsidRPr="00CA422A">
        <w:rPr>
          <w:rFonts w:ascii="Book Antiqua" w:hAnsi="Book Antiqua" w:cs="Arial"/>
        </w:rPr>
        <w:t>has</w:t>
      </w:r>
      <w:r w:rsidR="007A4446" w:rsidRPr="00CA422A">
        <w:rPr>
          <w:rFonts w:ascii="Book Antiqua" w:hAnsi="Book Antiqua" w:cs="Arial"/>
        </w:rPr>
        <w:t xml:space="preserve"> a poor prognosis. </w:t>
      </w:r>
      <w:r w:rsidR="00BB41A1" w:rsidRPr="00CA422A">
        <w:rPr>
          <w:rFonts w:ascii="Book Antiqua" w:hAnsi="Book Antiqua" w:cs="Arial"/>
        </w:rPr>
        <w:t xml:space="preserve">Patients with </w:t>
      </w:r>
      <w:r w:rsidR="005759A2" w:rsidRPr="00CA422A">
        <w:rPr>
          <w:rFonts w:ascii="Book Antiqua" w:hAnsi="Book Antiqua" w:cs="Arial"/>
        </w:rPr>
        <w:t xml:space="preserve">inoperable or metastatic </w:t>
      </w:r>
      <w:r w:rsidR="00BB41A1" w:rsidRPr="00CA422A">
        <w:rPr>
          <w:rFonts w:ascii="Book Antiqua" w:hAnsi="Book Antiqua" w:cs="Arial"/>
        </w:rPr>
        <w:t xml:space="preserve">advanced </w:t>
      </w:r>
      <w:r w:rsidR="00D05691" w:rsidRPr="00CA422A">
        <w:rPr>
          <w:rFonts w:ascii="Book Antiqua" w:hAnsi="Book Antiqua" w:cs="Arial"/>
        </w:rPr>
        <w:t>GC</w:t>
      </w:r>
      <w:r w:rsidR="0016191C" w:rsidRPr="00CA422A">
        <w:rPr>
          <w:rFonts w:ascii="Book Antiqua" w:hAnsi="Book Antiqua" w:cs="Arial"/>
        </w:rPr>
        <w:t xml:space="preserve"> (</w:t>
      </w:r>
      <w:r w:rsidR="00961104" w:rsidRPr="00CA422A">
        <w:rPr>
          <w:rFonts w:ascii="Book Antiqua" w:hAnsi="Book Antiqua" w:cs="Arial"/>
        </w:rPr>
        <w:t>A-GC</w:t>
      </w:r>
      <w:r w:rsidR="0016191C" w:rsidRPr="00CA422A">
        <w:rPr>
          <w:rFonts w:ascii="Book Antiqua" w:hAnsi="Book Antiqua" w:cs="Arial"/>
        </w:rPr>
        <w:t>)</w:t>
      </w:r>
      <w:r w:rsidR="00BB41A1" w:rsidRPr="00CA422A">
        <w:rPr>
          <w:rFonts w:ascii="Book Antiqua" w:hAnsi="Book Antiqua" w:cs="Arial"/>
        </w:rPr>
        <w:t xml:space="preserve"> should be considered </w:t>
      </w:r>
      <w:r w:rsidR="00726C25" w:rsidRPr="00CA422A">
        <w:rPr>
          <w:rFonts w:ascii="Book Antiqua" w:hAnsi="Book Antiqua" w:cs="Arial"/>
        </w:rPr>
        <w:t xml:space="preserve">candidates </w:t>
      </w:r>
      <w:r w:rsidR="00BB41A1" w:rsidRPr="00CA422A">
        <w:rPr>
          <w:rFonts w:ascii="Book Antiqua" w:hAnsi="Book Antiqua" w:cs="Arial"/>
        </w:rPr>
        <w:t>for chemotherapy</w:t>
      </w:r>
      <w:r w:rsidR="00D05691" w:rsidRPr="00CA422A">
        <w:rPr>
          <w:rFonts w:ascii="Book Antiqua" w:hAnsi="Book Antiqua" w:cs="Arial"/>
        </w:rPr>
        <w:fldChar w:fldCharType="begin"/>
      </w:r>
      <w:r w:rsidRPr="00CA422A">
        <w:rPr>
          <w:rFonts w:ascii="Book Antiqua" w:hAnsi="Book Antiqua" w:cs="Arial"/>
        </w:rPr>
        <w:instrText xml:space="preserve"> ADDIN EN.CITE &lt;EndNote&gt;&lt;Cite&gt;&lt;Author&gt;Smyth&lt;/Author&gt;&lt;Year&gt;2016&lt;/Year&gt;&lt;RecNum&gt;7514&lt;/RecNum&gt;&lt;DisplayText&gt;&lt;style face="superscript"&gt;[4]&lt;/style&gt;&lt;/DisplayText&gt;&lt;record&gt;&lt;rec-number&gt;7514&lt;/rec-number&gt;&lt;foreign-keys&gt;&lt;key app="EN" db-id="pf0sepsa0v2e02er0d6v0zp52v9ttfawwesz" timestamp="1532153882"&gt;7514&lt;/key&gt;&lt;key app="ENWeb" db-id=""&gt;0&lt;/key&gt;&lt;/foreign-keys&gt;&lt;ref-type name="Journal Article"&gt;17&lt;/ref-type&gt;&lt;contributors&gt;&lt;authors&gt;&lt;author&gt;Smyth, E. C.&lt;/author&gt;&lt;author&gt;Verheij, M.&lt;/author&gt;&lt;author&gt;Allum, W.&lt;/author&gt;&lt;author&gt;Cunningham, D.&lt;/author&gt;&lt;author&gt;Cervantes, A.&lt;/author&gt;&lt;author&gt;Arnold, D.&lt;/author&gt;&lt;author&gt;Esmo Guidelines Committee&lt;/author&gt;&lt;/authors&gt;&lt;/contributors&gt;&lt;auth-address&gt;Department of Gastrointestinal Oncology, Royal Marsden Hospital, London and Surrey, UK.&amp;#xD;Department of Radiation Oncology, The Netherlands Cancer Institute, Antoni van Leeuwenhoek Hospital, Amsterdam, The Netherlands.&amp;#xD;Department of Surgery, Royal Marsden Hospital, London and Surrey.&amp;#xD;Department of Medicine, Royal Marsden Hospital, London and Surrey, UK.&amp;#xD;Medical Oncology Department, INCLIVA University of Valencia, Valencia, Spain.&amp;#xD;Instituto CUF de Oncologia (I.C.O.), Lisbon, Portugal.&lt;/auth-address&gt;&lt;titles&gt;&lt;title&gt;Gastric cancer: ESMO Clinical Practice Guidelines for diagnosis, treatment and follow-up&lt;/title&gt;&lt;secondary-title&gt;Ann Oncol&lt;/secondary-title&gt;&lt;/titles&gt;&lt;periodical&gt;&lt;full-title&gt;Ann Oncol&lt;/full-title&gt;&lt;abbr-1&gt;Annals of oncology : official journal of the European Society for Medical Oncology / ESMO&lt;/abbr-1&gt;&lt;/periodical&gt;&lt;pages&gt;v38-v49&lt;/pages&gt;&lt;volume&gt;27&lt;/volume&gt;&lt;number&gt;suppl 5&lt;/number&gt;&lt;dates&gt;&lt;year&gt;2016&lt;/year&gt;&lt;pub-dates&gt;&lt;date&gt;Sep&lt;/date&gt;&lt;/pub-dates&gt;&lt;/dates&gt;&lt;isbn&gt;1569-8041 (Electronic)&amp;#xD;0923-7534 (Linking)&lt;/isbn&gt;&lt;accession-num&gt;27664260&lt;/accession-num&gt;&lt;urls&gt;&lt;related-urls&gt;&lt;url&gt;https://www.ncbi.nlm.nih.gov/pubmed/27664260&lt;/url&gt;&lt;/related-urls&gt;&lt;/urls&gt;&lt;electronic-resource-num&gt;10.1093/annonc/mdw350&lt;/electronic-resource-num&gt;&lt;/record&gt;&lt;/Cite&gt;&lt;/EndNote&gt;</w:instrText>
      </w:r>
      <w:r w:rsidR="00D05691" w:rsidRPr="00CA422A">
        <w:rPr>
          <w:rFonts w:ascii="Book Antiqua" w:hAnsi="Book Antiqua" w:cs="Arial"/>
        </w:rPr>
        <w:fldChar w:fldCharType="separate"/>
      </w:r>
      <w:r w:rsidRPr="00CA422A">
        <w:rPr>
          <w:rFonts w:ascii="Book Antiqua" w:hAnsi="Book Antiqua" w:cs="Arial"/>
          <w:vertAlign w:val="superscript"/>
        </w:rPr>
        <w:t>[4]</w:t>
      </w:r>
      <w:r w:rsidR="00D05691" w:rsidRPr="00CA422A">
        <w:rPr>
          <w:rFonts w:ascii="Book Antiqua" w:hAnsi="Book Antiqua" w:cs="Arial"/>
        </w:rPr>
        <w:fldChar w:fldCharType="end"/>
      </w:r>
      <w:r w:rsidR="00BB41A1" w:rsidRPr="00CA422A">
        <w:rPr>
          <w:rFonts w:ascii="Book Antiqua" w:hAnsi="Book Antiqua" w:cs="Arial"/>
        </w:rPr>
        <w:t xml:space="preserve">, which has </w:t>
      </w:r>
      <w:r w:rsidR="00726C25" w:rsidRPr="00CA422A">
        <w:rPr>
          <w:rFonts w:ascii="Book Antiqua" w:hAnsi="Book Antiqua" w:cs="Arial"/>
        </w:rPr>
        <w:t xml:space="preserve">been </w:t>
      </w:r>
      <w:r w:rsidR="00BB41A1" w:rsidRPr="00CA422A">
        <w:rPr>
          <w:rFonts w:ascii="Book Antiqua" w:hAnsi="Book Antiqua" w:cs="Arial"/>
        </w:rPr>
        <w:t xml:space="preserve">shown </w:t>
      </w:r>
      <w:r w:rsidR="00726C25" w:rsidRPr="00CA422A">
        <w:rPr>
          <w:rFonts w:ascii="Book Antiqua" w:hAnsi="Book Antiqua" w:cs="Arial"/>
        </w:rPr>
        <w:t xml:space="preserve">to </w:t>
      </w:r>
      <w:r w:rsidR="00BB41A1" w:rsidRPr="00CA422A">
        <w:rPr>
          <w:rFonts w:ascii="Book Antiqua" w:hAnsi="Book Antiqua" w:cs="Arial"/>
        </w:rPr>
        <w:t>improve survival and quality of life compared with supportive care alone</w:t>
      </w:r>
      <w:r w:rsidR="00787DE7" w:rsidRPr="00CA422A">
        <w:rPr>
          <w:rFonts w:ascii="Book Antiqua" w:hAnsi="Book Antiqua" w:cs="Arial"/>
        </w:rPr>
        <w:fldChar w:fldCharType="begin"/>
      </w:r>
      <w:r w:rsidRPr="00CA422A">
        <w:rPr>
          <w:rFonts w:ascii="Book Antiqua" w:hAnsi="Book Antiqua" w:cs="Arial"/>
        </w:rPr>
        <w:instrText xml:space="preserve"> ADDIN EN.CITE &lt;EndNote&gt;&lt;Cite&gt;&lt;Author&gt;Wagner&lt;/Author&gt;&lt;Year&gt;2006&lt;/Year&gt;&lt;RecNum&gt;7516&lt;/RecNum&gt;&lt;DisplayText&gt;&lt;style face="superscript"&gt;[5]&lt;/style&gt;&lt;/DisplayText&gt;&lt;record&gt;&lt;rec-number&gt;7516&lt;/rec-number&gt;&lt;foreign-keys&gt;&lt;key app="EN" db-id="pf0sepsa0v2e02er0d6v0zp52v9ttfawwesz" timestamp="1532386249"&gt;7516&lt;/key&gt;&lt;/foreign-keys&gt;&lt;ref-type name="Journal Article"&gt;17&lt;/ref-type&gt;&lt;contributors&gt;&lt;authors&gt;&lt;author&gt;Wagner, A. D.&lt;/author&gt;&lt;author&gt;Grothe, W.&lt;/author&gt;&lt;author&gt;Haerting, J.&lt;/author&gt;&lt;author&gt;Kleber, G.&lt;/author&gt;&lt;author&gt;Grothey, A.&lt;/author&gt;&lt;author&gt;Fleig, W. E.&lt;/author&gt;&lt;/authors&gt;&lt;/contributors&gt;&lt;auth-address&gt;First Department of Medicine, Coordinating Centre for Clinical Trials, and Institute of Medical Epidemiology, Biostatistics and Informatics, Martin-Luther-University Halle-Wittenberg, Halle/Saale, Germany.&lt;/auth-address&gt;&lt;titles&gt;&lt;title&gt;Chemotherapy in advanced gastric cancer: a systematic review and meta-analysis based on aggregate data&lt;/title&gt;&lt;secondary-title&gt;J Clin Oncol&lt;/secondary-title&gt;&lt;/titles&gt;&lt;periodical&gt;&lt;full-title&gt;J Clin Oncol&lt;/full-title&gt;&lt;abbr-1&gt;Journal of clinical oncology : official journal of the American Society of Clinical Oncology&lt;/abbr-1&gt;&lt;/periodical&gt;&lt;pages&gt;2903-9&lt;/pages&gt;&lt;volume&gt;24&lt;/volume&gt;&lt;number&gt;18&lt;/number&gt;&lt;keywords&gt;&lt;keyword&gt;Antineoplastic Combined Chemotherapy Protocols/*therapeutic use&lt;/keyword&gt;&lt;keyword&gt;Humans&lt;/keyword&gt;&lt;keyword&gt;Stomach Neoplasms/*drug therapy&lt;/keyword&gt;&lt;/keywords&gt;&lt;dates&gt;&lt;year&gt;2006&lt;/year&gt;&lt;pub-dates&gt;&lt;date&gt;Jun 20&lt;/date&gt;&lt;/pub-dates&gt;&lt;/dates&gt;&lt;isbn&gt;1527-7755 (Electronic)&amp;#xD;0732-183X (Linking)&lt;/isbn&gt;&lt;accession-num&gt;16782930&lt;/accession-num&gt;&lt;urls&gt;&lt;related-urls&gt;&lt;url&gt;https://www.ncbi.nlm.nih.gov/pubmed/16782930&lt;/url&gt;&lt;/related-urls&gt;&lt;/urls&gt;&lt;electronic-resource-num&gt;10.1200/JCO.2005.05.0245&lt;/electronic-resource-num&gt;&lt;/record&gt;&lt;/Cite&gt;&lt;/EndNote&gt;</w:instrText>
      </w:r>
      <w:r w:rsidR="00787DE7" w:rsidRPr="00CA422A">
        <w:rPr>
          <w:rFonts w:ascii="Book Antiqua" w:hAnsi="Book Antiqua" w:cs="Arial"/>
        </w:rPr>
        <w:fldChar w:fldCharType="separate"/>
      </w:r>
      <w:r w:rsidRPr="00CA422A">
        <w:rPr>
          <w:rFonts w:ascii="Book Antiqua" w:hAnsi="Book Antiqua" w:cs="Arial"/>
          <w:vertAlign w:val="superscript"/>
        </w:rPr>
        <w:t>[5]</w:t>
      </w:r>
      <w:r w:rsidR="00787DE7" w:rsidRPr="00CA422A">
        <w:rPr>
          <w:rFonts w:ascii="Book Antiqua" w:hAnsi="Book Antiqua" w:cs="Arial"/>
        </w:rPr>
        <w:fldChar w:fldCharType="end"/>
      </w:r>
      <w:r w:rsidR="008F454F" w:rsidRPr="00CA422A">
        <w:rPr>
          <w:rFonts w:ascii="Book Antiqua" w:hAnsi="Book Antiqua" w:cs="Arial"/>
        </w:rPr>
        <w:t>.</w:t>
      </w:r>
      <w:r w:rsidR="003E71F4" w:rsidRPr="00CA422A">
        <w:rPr>
          <w:rFonts w:ascii="Book Antiqua" w:hAnsi="Book Antiqua" w:cs="Arial"/>
        </w:rPr>
        <w:t xml:space="preserve"> </w:t>
      </w:r>
      <w:r w:rsidR="003E71F4" w:rsidRPr="00CA422A">
        <w:rPr>
          <w:rFonts w:ascii="Book Antiqua" w:eastAsia="Times New Roman" w:hAnsi="Book Antiqua" w:cs="Arial"/>
        </w:rPr>
        <w:t>Before starting chemotherapy,</w:t>
      </w:r>
      <w:r w:rsidR="00347459" w:rsidRPr="00CA422A">
        <w:rPr>
          <w:rFonts w:ascii="Book Antiqua" w:hAnsi="Book Antiqua" w:cs="Arial"/>
        </w:rPr>
        <w:t xml:space="preserve"> </w:t>
      </w:r>
      <w:r w:rsidR="00347459" w:rsidRPr="00CA422A">
        <w:rPr>
          <w:rFonts w:ascii="Book Antiqua" w:eastAsia="Times New Roman" w:hAnsi="Book Antiqua" w:cs="Arial"/>
        </w:rPr>
        <w:t xml:space="preserve">patients </w:t>
      </w:r>
      <w:r w:rsidR="00726C25" w:rsidRPr="00CA422A">
        <w:rPr>
          <w:rFonts w:ascii="Book Antiqua" w:eastAsia="Times New Roman" w:hAnsi="Book Antiqua" w:cs="Arial"/>
        </w:rPr>
        <w:t>with A-GC must</w:t>
      </w:r>
      <w:r w:rsidR="00347459" w:rsidRPr="00CA422A">
        <w:rPr>
          <w:rFonts w:ascii="Book Antiqua" w:eastAsia="Times New Roman" w:hAnsi="Book Antiqua" w:cs="Arial"/>
        </w:rPr>
        <w:t xml:space="preserve"> be precisely </w:t>
      </w:r>
      <w:r w:rsidR="00965662" w:rsidRPr="00CA422A">
        <w:rPr>
          <w:rFonts w:ascii="Book Antiqua" w:eastAsia="Times New Roman" w:hAnsi="Book Antiqua" w:cs="Arial"/>
        </w:rPr>
        <w:t xml:space="preserve">evaluated </w:t>
      </w:r>
      <w:r w:rsidR="008F454F" w:rsidRPr="00CA422A">
        <w:rPr>
          <w:rFonts w:ascii="Book Antiqua" w:eastAsia="Times New Roman" w:hAnsi="Book Antiqua" w:cs="Arial"/>
        </w:rPr>
        <w:t xml:space="preserve">for </w:t>
      </w:r>
      <w:r w:rsidR="00726C25" w:rsidRPr="00CA422A">
        <w:rPr>
          <w:rFonts w:ascii="Book Antiqua" w:eastAsia="Times New Roman" w:hAnsi="Book Antiqua" w:cs="Arial"/>
        </w:rPr>
        <w:t>metastases</w:t>
      </w:r>
      <w:r w:rsidR="00965662" w:rsidRPr="00CA422A">
        <w:rPr>
          <w:rFonts w:ascii="Book Antiqua" w:eastAsia="Times New Roman" w:hAnsi="Book Antiqua" w:cs="Arial"/>
        </w:rPr>
        <w:t xml:space="preserve"> </w:t>
      </w:r>
      <w:r w:rsidR="00726C25" w:rsidRPr="00CA422A">
        <w:rPr>
          <w:rFonts w:ascii="Book Antiqua" w:eastAsia="Times New Roman" w:hAnsi="Book Antiqua" w:cs="Arial"/>
        </w:rPr>
        <w:t>and</w:t>
      </w:r>
      <w:r w:rsidR="00965662" w:rsidRPr="00CA422A">
        <w:rPr>
          <w:rFonts w:ascii="Book Antiqua" w:eastAsia="Times New Roman" w:hAnsi="Book Antiqua" w:cs="Arial"/>
        </w:rPr>
        <w:t xml:space="preserve"> phenotype </w:t>
      </w:r>
      <w:r w:rsidR="00347459" w:rsidRPr="00CA422A">
        <w:rPr>
          <w:rFonts w:ascii="Book Antiqua" w:eastAsia="Times New Roman" w:hAnsi="Book Antiqua" w:cs="Arial"/>
        </w:rPr>
        <w:t>by imaging</w:t>
      </w:r>
      <w:r w:rsidR="00726C25" w:rsidRPr="00CA422A">
        <w:rPr>
          <w:rFonts w:ascii="Book Antiqua" w:eastAsia="Times New Roman" w:hAnsi="Book Antiqua" w:cs="Arial"/>
        </w:rPr>
        <w:t xml:space="preserve"> studies</w:t>
      </w:r>
      <w:r w:rsidR="00347459" w:rsidRPr="00CA422A">
        <w:rPr>
          <w:rFonts w:ascii="Book Antiqua" w:eastAsia="Times New Roman" w:hAnsi="Book Antiqua" w:cs="Arial"/>
        </w:rPr>
        <w:t>, endoscopy</w:t>
      </w:r>
      <w:r w:rsidR="00D86D66" w:rsidRPr="00CA422A">
        <w:rPr>
          <w:rFonts w:ascii="Book Antiqua" w:eastAsia="Times New Roman" w:hAnsi="Book Antiqua" w:cs="Arial"/>
        </w:rPr>
        <w:t>,</w:t>
      </w:r>
      <w:r w:rsidR="00347459" w:rsidRPr="00CA422A">
        <w:rPr>
          <w:rFonts w:ascii="Book Antiqua" w:eastAsia="Times New Roman" w:hAnsi="Book Antiqua" w:cs="Arial"/>
        </w:rPr>
        <w:t xml:space="preserve"> and pathology</w:t>
      </w:r>
      <w:r w:rsidR="008F454F" w:rsidRPr="00CA422A">
        <w:rPr>
          <w:rFonts w:ascii="Book Antiqua" w:eastAsia="Times New Roman" w:hAnsi="Book Antiqua" w:cs="Arial"/>
        </w:rPr>
        <w:t>,</w:t>
      </w:r>
      <w:r w:rsidR="00347459" w:rsidRPr="00CA422A">
        <w:rPr>
          <w:rFonts w:ascii="Book Antiqua" w:eastAsia="Times New Roman" w:hAnsi="Book Antiqua" w:cs="Arial"/>
        </w:rPr>
        <w:t xml:space="preserve"> </w:t>
      </w:r>
      <w:r w:rsidR="00726C25" w:rsidRPr="00CA422A">
        <w:rPr>
          <w:rFonts w:ascii="Book Antiqua" w:eastAsia="Times New Roman" w:hAnsi="Book Antiqua" w:cs="Arial"/>
        </w:rPr>
        <w:t xml:space="preserve">including </w:t>
      </w:r>
      <w:r w:rsidR="00347459" w:rsidRPr="00CA422A">
        <w:rPr>
          <w:rFonts w:ascii="Book Antiqua" w:eastAsia="Times New Roman" w:hAnsi="Book Antiqua" w:cs="Arial"/>
        </w:rPr>
        <w:t>biomarker status</w:t>
      </w:r>
      <w:r w:rsidR="00347459" w:rsidRPr="00CA422A">
        <w:rPr>
          <w:rFonts w:ascii="Book Antiqua" w:hAnsi="Book Antiqua" w:cs="Arial"/>
        </w:rPr>
        <w:t>. In addition, performance status (PS), comorbidities, and organ function must always be taken into consideration before treatment.</w:t>
      </w:r>
      <w:r w:rsidR="008F454F" w:rsidRPr="00CA422A">
        <w:rPr>
          <w:rFonts w:ascii="Book Antiqua" w:eastAsia="Yu Mincho" w:hAnsi="Book Antiqua" w:cs="Arial"/>
        </w:rPr>
        <w:t xml:space="preserve"> </w:t>
      </w:r>
      <w:r w:rsidR="00523BEA" w:rsidRPr="00CA422A">
        <w:rPr>
          <w:rFonts w:ascii="Book Antiqua" w:hAnsi="Book Antiqua" w:cs="Arial"/>
        </w:rPr>
        <w:t xml:space="preserve">Recently, </w:t>
      </w:r>
      <w:r w:rsidR="008F454F" w:rsidRPr="00CA422A">
        <w:rPr>
          <w:rFonts w:ascii="Book Antiqua" w:eastAsia="Yu Mincho" w:hAnsi="Book Antiqua" w:cs="Arial"/>
        </w:rPr>
        <w:t xml:space="preserve">chemotherapy strategies </w:t>
      </w:r>
      <w:r w:rsidR="00523BEA" w:rsidRPr="00CA422A">
        <w:rPr>
          <w:rFonts w:ascii="Book Antiqua" w:hAnsi="Book Antiqua" w:cs="Arial"/>
        </w:rPr>
        <w:t>for malignanc</w:t>
      </w:r>
      <w:r w:rsidR="00726C25" w:rsidRPr="00CA422A">
        <w:rPr>
          <w:rFonts w:ascii="Book Antiqua" w:hAnsi="Book Antiqua" w:cs="Arial"/>
        </w:rPr>
        <w:t>ies have</w:t>
      </w:r>
      <w:r w:rsidR="00523BEA" w:rsidRPr="00CA422A">
        <w:rPr>
          <w:rFonts w:ascii="Book Antiqua" w:hAnsi="Book Antiqua" w:cs="Arial"/>
        </w:rPr>
        <w:t xml:space="preserve"> </w:t>
      </w:r>
      <w:r w:rsidR="00D3431C" w:rsidRPr="00CA422A">
        <w:rPr>
          <w:rFonts w:ascii="Book Antiqua" w:hAnsi="Book Antiqua" w:cs="Arial"/>
        </w:rPr>
        <w:t>need</w:t>
      </w:r>
      <w:r w:rsidR="002C070B" w:rsidRPr="00CA422A">
        <w:rPr>
          <w:rFonts w:ascii="Book Antiqua" w:hAnsi="Book Antiqua" w:cs="Arial"/>
        </w:rPr>
        <w:t>ed</w:t>
      </w:r>
      <w:r w:rsidR="00D3431C" w:rsidRPr="00CA422A">
        <w:rPr>
          <w:rFonts w:ascii="Book Antiqua" w:hAnsi="Book Antiqua" w:cs="Arial"/>
        </w:rPr>
        <w:t xml:space="preserve"> to assess the potential benefit of molecular</w:t>
      </w:r>
      <w:r w:rsidR="002C070B" w:rsidRPr="00CA422A">
        <w:rPr>
          <w:rFonts w:ascii="Book Antiqua" w:hAnsi="Book Antiqua" w:cs="Arial"/>
        </w:rPr>
        <w:t>ly</w:t>
      </w:r>
      <w:r w:rsidR="00D3431C" w:rsidRPr="00CA422A">
        <w:rPr>
          <w:rFonts w:ascii="Book Antiqua" w:hAnsi="Book Antiqua" w:cs="Arial"/>
        </w:rPr>
        <w:t xml:space="preserve"> targeted therapy at </w:t>
      </w:r>
      <w:r w:rsidR="002C070B" w:rsidRPr="00CA422A">
        <w:rPr>
          <w:rFonts w:ascii="Book Antiqua" w:hAnsi="Book Antiqua" w:cs="Arial"/>
        </w:rPr>
        <w:t xml:space="preserve">the time of </w:t>
      </w:r>
      <w:r w:rsidR="00D3431C" w:rsidRPr="00CA422A">
        <w:rPr>
          <w:rFonts w:ascii="Book Antiqua" w:hAnsi="Book Antiqua" w:cs="Arial"/>
        </w:rPr>
        <w:t>diagnosis</w:t>
      </w:r>
      <w:r w:rsidR="00347459" w:rsidRPr="00CA422A">
        <w:rPr>
          <w:rFonts w:ascii="Book Antiqua" w:hAnsi="Book Antiqua" w:cs="Arial"/>
        </w:rPr>
        <w:t xml:space="preserve"> </w:t>
      </w:r>
      <w:r w:rsidR="00347459" w:rsidRPr="00CA422A">
        <w:rPr>
          <w:rFonts w:ascii="Book Antiqua" w:eastAsia="Times New Roman" w:hAnsi="Book Antiqua" w:cs="Arial"/>
        </w:rPr>
        <w:t xml:space="preserve">because </w:t>
      </w:r>
      <w:proofErr w:type="spellStart"/>
      <w:r w:rsidR="00347459" w:rsidRPr="00CA422A">
        <w:rPr>
          <w:rFonts w:ascii="Book Antiqua" w:hAnsi="Book Antiqua" w:cs="Arial"/>
        </w:rPr>
        <w:t>trastuzumab</w:t>
      </w:r>
      <w:proofErr w:type="spellEnd"/>
      <w:r w:rsidR="00347459" w:rsidRPr="00CA422A">
        <w:rPr>
          <w:rFonts w:ascii="Book Antiqua" w:hAnsi="Book Antiqua" w:cs="Arial"/>
        </w:rPr>
        <w:t xml:space="preserve"> </w:t>
      </w:r>
      <w:r w:rsidR="002C070B" w:rsidRPr="00CA422A">
        <w:rPr>
          <w:rFonts w:ascii="Book Antiqua" w:hAnsi="Book Antiqua" w:cs="Arial"/>
        </w:rPr>
        <w:t>has a more</w:t>
      </w:r>
      <w:r w:rsidR="00347459" w:rsidRPr="00CA422A">
        <w:rPr>
          <w:rFonts w:ascii="Book Antiqua" w:hAnsi="Book Antiqua" w:cs="Arial"/>
        </w:rPr>
        <w:t xml:space="preserve"> marked </w:t>
      </w:r>
      <w:r w:rsidR="002C070B" w:rsidRPr="00CA422A">
        <w:rPr>
          <w:rFonts w:ascii="Book Antiqua" w:hAnsi="Book Antiqua" w:cs="Arial"/>
        </w:rPr>
        <w:t xml:space="preserve">effect </w:t>
      </w:r>
      <w:r w:rsidR="00347459" w:rsidRPr="00CA422A">
        <w:rPr>
          <w:rFonts w:ascii="Book Antiqua" w:hAnsi="Book Antiqua" w:cs="Arial"/>
        </w:rPr>
        <w:t>in the HER-2</w:t>
      </w:r>
      <w:r w:rsidR="00B85274" w:rsidRPr="00CA422A">
        <w:rPr>
          <w:rFonts w:ascii="Book Antiqua" w:hAnsi="Book Antiqua" w:cs="Arial"/>
        </w:rPr>
        <w:t>-</w:t>
      </w:r>
      <w:r w:rsidR="00347459" w:rsidRPr="00CA422A">
        <w:rPr>
          <w:rFonts w:ascii="Book Antiqua" w:hAnsi="Book Antiqua" w:cs="Arial"/>
        </w:rPr>
        <w:t>positive subgroup</w:t>
      </w:r>
      <w:r w:rsidR="002C070B" w:rsidRPr="00CA422A">
        <w:rPr>
          <w:rFonts w:ascii="Book Antiqua" w:hAnsi="Book Antiqua" w:cs="Arial"/>
        </w:rPr>
        <w:t xml:space="preserve"> of </w:t>
      </w:r>
      <w:proofErr w:type="gramStart"/>
      <w:r w:rsidR="002C070B" w:rsidRPr="00CA422A">
        <w:rPr>
          <w:rFonts w:ascii="Book Antiqua" w:hAnsi="Book Antiqua" w:cs="Arial"/>
        </w:rPr>
        <w:t>tumors</w:t>
      </w:r>
      <w:proofErr w:type="gramEnd"/>
      <w:r w:rsidR="00347459" w:rsidRPr="00CA422A">
        <w:rPr>
          <w:rFonts w:ascii="Book Antiqua" w:hAnsi="Book Antiqua" w:cs="Arial"/>
        </w:rPr>
        <w:fldChar w:fldCharType="begin">
          <w:fldData xml:space="preserve">PEVuZE5vdGU+PENpdGU+PEF1dGhvcj5CYW5nPC9BdXRob3I+PFllYXI+MjAxMDwvWWVhcj48UmVj
TnVtPjc1MTc8L1JlY051bT48RGlzcGxheVRleHQ+PHN0eWxlIGZhY2U9InN1cGVyc2NyaXB0Ij5b
Nl08L3N0eWxlPjwvRGlzcGxheVRleHQ+PHJlY29yZD48cmVjLW51bWJlcj43NTE3PC9yZWMtbnVt
YmVyPjxmb3JlaWduLWtleXM+PGtleSBhcHA9IkVOIiBkYi1pZD0icGYwc2Vwc2EwdjJlMDJlcjBk
NnYwenA1MnY5dHRmYXd3ZXN6IiB0aW1lc3RhbXA9IjE1MzIzODYzMjciPjc1MTc8L2tleT48L2Zv
cmVpZ24ta2V5cz48cmVmLXR5cGUgbmFtZT0iSm91cm5hbCBBcnRpY2xlIj4xNzwvcmVmLXR5cGU+
PGNvbnRyaWJ1dG9ycz48YXV0aG9ycz48YXV0aG9yPkJhbmcsIFkuIEouPC9hdXRob3I+PGF1dGhv
cj5WYW4gQ3V0c2VtLCBFLjwvYXV0aG9yPjxhdXRob3I+RmV5ZXJlaXNsb3ZhLCBBLjwvYXV0aG9y
PjxhdXRob3I+Q2h1bmcsIEguIEMuPC9hdXRob3I+PGF1dGhvcj5TaGVuLCBMLjwvYXV0aG9yPjxh
dXRob3I+U2F3YWtpLCBBLjwvYXV0aG9yPjxhdXRob3I+TG9yZGljaywgRi48L2F1dGhvcj48YXV0
aG9yPk9odHN1LCBBLjwvYXV0aG9yPjxhdXRob3I+T211cm8sIFkuPC9hdXRob3I+PGF1dGhvcj5T
YXRvaCwgVC48L2F1dGhvcj48YXV0aG9yPkFwcmlsZSwgRy48L2F1dGhvcj48YXV0aG9yPkt1bGlr
b3YsIEUuPC9hdXRob3I+PGF1dGhvcj5IaWxsLCBKLjwvYXV0aG9yPjxhdXRob3I+TGVobGUsIE0u
PC9hdXRob3I+PGF1dGhvcj5SdXNjaG9mZiwgSi48L2F1dGhvcj48YXV0aG9yPkthbmcsIFkuIEsu
PC9hdXRob3I+PGF1dGhvcj5UbywgRy4gQS4gVHJpYWwgSW52ZXN0aWdhdG9yczwvYXV0aG9yPjwv
YXV0aG9ycz48L2NvbnRyaWJ1dG9ycz48YXV0aC1hZGRyZXNzPlNlb3VsIE5hdGlvbmFsIFVuaXZl
cnNpdHkgQ29sbGVnZSBvZiBNZWRpY2luZSwgU2VvdWwsIFNvdXRoIEtvcmVhLiBiYW5neWpAc251
LmFjLmtyPC9hdXRoLWFkZHJlc3M+PHRpdGxlcz48dGl0bGU+VHJhc3R1enVtYWIgaW4gY29tYmlu
YXRpb24gd2l0aCBjaGVtb3RoZXJhcHkgdmVyc3VzIGNoZW1vdGhlcmFweSBhbG9uZSBmb3IgdHJl
YXRtZW50IG9mIEhFUjItcG9zaXRpdmUgYWR2YW5jZWQgZ2FzdHJpYyBvciBnYXN0cm8tb2Vzb3Bo
YWdlYWwganVuY3Rpb24gY2FuY2VyIChUb0dBKTogYSBwaGFzZSAzLCBvcGVuLWxhYmVsLCByYW5k
b21pc2VkIGNvbnRyb2xsZWQgdHJpYWw8L3RpdGxlPjxzZWNvbmRhcnktdGl0bGU+TGFuY2V0PC9z
ZWNvbmRhcnktdGl0bGU+PC90aXRsZXM+PHBlcmlvZGljYWw+PGZ1bGwtdGl0bGU+TGFuY2V0PC9m
dWxsLXRpdGxlPjxhYmJyLTE+TGFuY2V0PC9hYmJyLTE+PC9wZXJpb2RpY2FsPjxwYWdlcz42ODct
OTc8L3BhZ2VzPjx2b2x1bWU+Mzc2PC92b2x1bWU+PG51bWJlcj45NzQyPC9udW1iZXI+PGtleXdv
cmRzPjxrZXl3b3JkPkFkZW5vY2FyY2lub21hLypkcnVnIHRoZXJhcHkvbWV0YWJvbGlzbS9tb3J0
YWxpdHk8L2tleXdvcmQ+PGtleXdvcmQ+QWdlZDwva2V5d29yZD48a2V5d29yZD5BbnRpYm9kaWVz
LCBNb25vY2xvbmFsLyphZG1pbmlzdHJhdGlvbiAmYW1wOyBkb3NhZ2U8L2tleXdvcmQ+PGtleXdv
cmQ+QW50aWJvZGllcywgTW9ub2Nsb25hbCwgSHVtYW5pemVkPC9rZXl3b3JkPjxrZXl3b3JkPkFu
dGluZW9wbGFzdGljIEFnZW50cy8qYWRtaW5pc3RyYXRpb24gJmFtcDsgZG9zYWdlPC9rZXl3b3Jk
PjxrZXl3b3JkPkFudGluZW9wbGFzdGljIENvbWJpbmVkIENoZW1vdGhlcmFweSBQcm90b2NvbHMv
YWRtaW5pc3RyYXRpb24gJmFtcDsgZG9zYWdlPC9rZXl3b3JkPjxrZXl3b3JkPkNhcGVjaXRhYmlu
ZTwva2V5d29yZD48a2V5d29yZD5DaXNwbGF0aW4vYWRtaW5pc3RyYXRpb24gJmFtcDsgZG9zYWdl
PC9rZXl3b3JkPjxrZXl3b3JkPkRlb3h5Y3l0aWRpbmUvYWRtaW5pc3RyYXRpb24gJmFtcDsgZG9z
YWdlL2FuYWxvZ3MgJmFtcDsgZGVyaXZhdGl2ZXM8L2tleXdvcmQ+PGtleXdvcmQ+RHJ1ZyBUaGVy
YXB5LCBDb21iaW5hdGlvbjwva2V5d29yZD48a2V5d29yZD4qRXNvcGhhZ29nYXN0cmljIEp1bmN0
aW9uPC9rZXl3b3JkPjxrZXl3b3JkPkZlbWFsZTwva2V5d29yZD48a2V5d29yZD5GbHVvcm91cmFj
aWwvYWRtaW5pc3RyYXRpb24gJmFtcDsgZG9zYWdlL2FuYWxvZ3MgJmFtcDsgZGVyaXZhdGl2ZXM8
L2tleXdvcmQ+PGtleXdvcmQ+SHVtYW5zPC9rZXl3b3JkPjxrZXl3b3JkPk1hbGU8L2tleXdvcmQ+
PGtleXdvcmQ+TWlkZGxlIEFnZWQ8L2tleXdvcmQ+PGtleXdvcmQ+UmVjZXB0b3IsIEVyYkItMi9i
aW9zeW50aGVzaXM8L2tleXdvcmQ+PGtleXdvcmQ+U3RvbWFjaCBOZW9wbGFzbXMvKmRydWcgdGhl
cmFweS9tZXRhYm9saXNtL21vcnRhbGl0eTwva2V5d29yZD48a2V5d29yZD5TdXJ2aXZhbCBBbmFs
eXNpczwva2V5d29yZD48a2V5d29yZD5UcmFzdHV6dW1hYjwva2V5d29yZD48a2V5d29yZD5UcmVh
dG1lbnQgT3V0Y29tZTwva2V5d29yZD48L2tleXdvcmRzPjxkYXRlcz48eWVhcj4yMDEwPC95ZWFy
PjxwdWItZGF0ZXM+PGRhdGU+QXVnIDI4PC9kYXRlPjwvcHViLWRhdGVzPjwvZGF0ZXM+PGlzYm4+
MTQ3NC01NDdYIChFbGVjdHJvbmljKSYjeEQ7MDE0MC02NzM2IChMaW5raW5nKTwvaXNibj48YWNj
ZXNzaW9uLW51bT4yMDcyODIxMDwvYWNjZXNzaW9uLW51bT48dXJscz48cmVsYXRlZC11cmxzPjx1
cmw+aHR0cHM6Ly93d3cubmNiaS5ubG0ubmloLmdvdi9wdWJtZWQvMjA3MjgyMTA8L3VybD48L3Jl
bGF0ZWQtdXJscz48L3VybHM+PGVsZWN0cm9uaWMtcmVzb3VyY2UtbnVtPjEwLjEwMTYvUzAxNDAt
NjczNigxMCk2MTEyMS1YPC9lbGVjdHJvbmljLXJlc291cmNlLW51bT48L3JlY29yZD48L0NpdGU+
PC9FbmROb3RlPn==
</w:fldData>
        </w:fldChar>
      </w:r>
      <w:r w:rsidRPr="00CA422A">
        <w:rPr>
          <w:rFonts w:ascii="Book Antiqua" w:hAnsi="Book Antiqua" w:cs="Arial"/>
        </w:rPr>
        <w:instrText xml:space="preserve"> ADDIN EN.CITE </w:instrText>
      </w:r>
      <w:r w:rsidRPr="00CA422A">
        <w:rPr>
          <w:rFonts w:ascii="Book Antiqua" w:hAnsi="Book Antiqua" w:cs="Arial"/>
        </w:rPr>
        <w:fldChar w:fldCharType="begin">
          <w:fldData xml:space="preserve">PEVuZE5vdGU+PENpdGU+PEF1dGhvcj5CYW5nPC9BdXRob3I+PFllYXI+MjAxMDwvWWVhcj48UmVj
TnVtPjc1MTc8L1JlY051bT48RGlzcGxheVRleHQ+PHN0eWxlIGZhY2U9InN1cGVyc2NyaXB0Ij5b
Nl08L3N0eWxlPjwvRGlzcGxheVRleHQ+PHJlY29yZD48cmVjLW51bWJlcj43NTE3PC9yZWMtbnVt
YmVyPjxmb3JlaWduLWtleXM+PGtleSBhcHA9IkVOIiBkYi1pZD0icGYwc2Vwc2EwdjJlMDJlcjBk
NnYwenA1MnY5dHRmYXd3ZXN6IiB0aW1lc3RhbXA9IjE1MzIzODYzMjciPjc1MTc8L2tleT48L2Zv
cmVpZ24ta2V5cz48cmVmLXR5cGUgbmFtZT0iSm91cm5hbCBBcnRpY2xlIj4xNzwvcmVmLXR5cGU+
PGNvbnRyaWJ1dG9ycz48YXV0aG9ycz48YXV0aG9yPkJhbmcsIFkuIEouPC9hdXRob3I+PGF1dGhv
cj5WYW4gQ3V0c2VtLCBFLjwvYXV0aG9yPjxhdXRob3I+RmV5ZXJlaXNsb3ZhLCBBLjwvYXV0aG9y
PjxhdXRob3I+Q2h1bmcsIEguIEMuPC9hdXRob3I+PGF1dGhvcj5TaGVuLCBMLjwvYXV0aG9yPjxh
dXRob3I+U2F3YWtpLCBBLjwvYXV0aG9yPjxhdXRob3I+TG9yZGljaywgRi48L2F1dGhvcj48YXV0
aG9yPk9odHN1LCBBLjwvYXV0aG9yPjxhdXRob3I+T211cm8sIFkuPC9hdXRob3I+PGF1dGhvcj5T
YXRvaCwgVC48L2F1dGhvcj48YXV0aG9yPkFwcmlsZSwgRy48L2F1dGhvcj48YXV0aG9yPkt1bGlr
b3YsIEUuPC9hdXRob3I+PGF1dGhvcj5IaWxsLCBKLjwvYXV0aG9yPjxhdXRob3I+TGVobGUsIE0u
PC9hdXRob3I+PGF1dGhvcj5SdXNjaG9mZiwgSi48L2F1dGhvcj48YXV0aG9yPkthbmcsIFkuIEsu
PC9hdXRob3I+PGF1dGhvcj5UbywgRy4gQS4gVHJpYWwgSW52ZXN0aWdhdG9yczwvYXV0aG9yPjwv
YXV0aG9ycz48L2NvbnRyaWJ1dG9ycz48YXV0aC1hZGRyZXNzPlNlb3VsIE5hdGlvbmFsIFVuaXZl
cnNpdHkgQ29sbGVnZSBvZiBNZWRpY2luZSwgU2VvdWwsIFNvdXRoIEtvcmVhLiBiYW5neWpAc251
LmFjLmtyPC9hdXRoLWFkZHJlc3M+PHRpdGxlcz48dGl0bGU+VHJhc3R1enVtYWIgaW4gY29tYmlu
YXRpb24gd2l0aCBjaGVtb3RoZXJhcHkgdmVyc3VzIGNoZW1vdGhlcmFweSBhbG9uZSBmb3IgdHJl
YXRtZW50IG9mIEhFUjItcG9zaXRpdmUgYWR2YW5jZWQgZ2FzdHJpYyBvciBnYXN0cm8tb2Vzb3Bo
YWdlYWwganVuY3Rpb24gY2FuY2VyIChUb0dBKTogYSBwaGFzZSAzLCBvcGVuLWxhYmVsLCByYW5k
b21pc2VkIGNvbnRyb2xsZWQgdHJpYWw8L3RpdGxlPjxzZWNvbmRhcnktdGl0bGU+TGFuY2V0PC9z
ZWNvbmRhcnktdGl0bGU+PC90aXRsZXM+PHBlcmlvZGljYWw+PGZ1bGwtdGl0bGU+TGFuY2V0PC9m
dWxsLXRpdGxlPjxhYmJyLTE+TGFuY2V0PC9hYmJyLTE+PC9wZXJpb2RpY2FsPjxwYWdlcz42ODct
OTc8L3BhZ2VzPjx2b2x1bWU+Mzc2PC92b2x1bWU+PG51bWJlcj45NzQyPC9udW1iZXI+PGtleXdv
cmRzPjxrZXl3b3JkPkFkZW5vY2FyY2lub21hLypkcnVnIHRoZXJhcHkvbWV0YWJvbGlzbS9tb3J0
YWxpdHk8L2tleXdvcmQ+PGtleXdvcmQ+QWdlZDwva2V5d29yZD48a2V5d29yZD5BbnRpYm9kaWVz
LCBNb25vY2xvbmFsLyphZG1pbmlzdHJhdGlvbiAmYW1wOyBkb3NhZ2U8L2tleXdvcmQ+PGtleXdv
cmQ+QW50aWJvZGllcywgTW9ub2Nsb25hbCwgSHVtYW5pemVkPC9rZXl3b3JkPjxrZXl3b3JkPkFu
dGluZW9wbGFzdGljIEFnZW50cy8qYWRtaW5pc3RyYXRpb24gJmFtcDsgZG9zYWdlPC9rZXl3b3Jk
PjxrZXl3b3JkPkFudGluZW9wbGFzdGljIENvbWJpbmVkIENoZW1vdGhlcmFweSBQcm90b2NvbHMv
YWRtaW5pc3RyYXRpb24gJmFtcDsgZG9zYWdlPC9rZXl3b3JkPjxrZXl3b3JkPkNhcGVjaXRhYmlu
ZTwva2V5d29yZD48a2V5d29yZD5DaXNwbGF0aW4vYWRtaW5pc3RyYXRpb24gJmFtcDsgZG9zYWdl
PC9rZXl3b3JkPjxrZXl3b3JkPkRlb3h5Y3l0aWRpbmUvYWRtaW5pc3RyYXRpb24gJmFtcDsgZG9z
YWdlL2FuYWxvZ3MgJmFtcDsgZGVyaXZhdGl2ZXM8L2tleXdvcmQ+PGtleXdvcmQ+RHJ1ZyBUaGVy
YXB5LCBDb21iaW5hdGlvbjwva2V5d29yZD48a2V5d29yZD4qRXNvcGhhZ29nYXN0cmljIEp1bmN0
aW9uPC9rZXl3b3JkPjxrZXl3b3JkPkZlbWFsZTwva2V5d29yZD48a2V5d29yZD5GbHVvcm91cmFj
aWwvYWRtaW5pc3RyYXRpb24gJmFtcDsgZG9zYWdlL2FuYWxvZ3MgJmFtcDsgZGVyaXZhdGl2ZXM8
L2tleXdvcmQ+PGtleXdvcmQ+SHVtYW5zPC9rZXl3b3JkPjxrZXl3b3JkPk1hbGU8L2tleXdvcmQ+
PGtleXdvcmQ+TWlkZGxlIEFnZWQ8L2tleXdvcmQ+PGtleXdvcmQ+UmVjZXB0b3IsIEVyYkItMi9i
aW9zeW50aGVzaXM8L2tleXdvcmQ+PGtleXdvcmQ+U3RvbWFjaCBOZW9wbGFzbXMvKmRydWcgdGhl
cmFweS9tZXRhYm9saXNtL21vcnRhbGl0eTwva2V5d29yZD48a2V5d29yZD5TdXJ2aXZhbCBBbmFs
eXNpczwva2V5d29yZD48a2V5d29yZD5UcmFzdHV6dW1hYjwva2V5d29yZD48a2V5d29yZD5UcmVh
dG1lbnQgT3V0Y29tZTwva2V5d29yZD48L2tleXdvcmRzPjxkYXRlcz48eWVhcj4yMDEwPC95ZWFy
PjxwdWItZGF0ZXM+PGRhdGU+QXVnIDI4PC9kYXRlPjwvcHViLWRhdGVzPjwvZGF0ZXM+PGlzYm4+
MTQ3NC01NDdYIChFbGVjdHJvbmljKSYjeEQ7MDE0MC02NzM2IChMaW5raW5nKTwvaXNibj48YWNj
ZXNzaW9uLW51bT4yMDcyODIxMDwvYWNjZXNzaW9uLW51bT48dXJscz48cmVsYXRlZC11cmxzPjx1
cmw+aHR0cHM6Ly93d3cubmNiaS5ubG0ubmloLmdvdi9wdWJtZWQvMjA3MjgyMTA8L3VybD48L3Jl
bGF0ZWQtdXJscz48L3VybHM+PGVsZWN0cm9uaWMtcmVzb3VyY2UtbnVtPjEwLjEwMTYvUzAxNDAt
NjczNigxMCk2MTEyMS1YPC9lbGVjdHJvbmljLXJlc291cmNlLW51bT48L3JlY29yZD48L0NpdGU+
PC9FbmROb3RlPn==
</w:fldData>
        </w:fldChar>
      </w:r>
      <w:r w:rsidRPr="00CA422A">
        <w:rPr>
          <w:rFonts w:ascii="Book Antiqua" w:hAnsi="Book Antiqua" w:cs="Arial"/>
        </w:rPr>
        <w:instrText xml:space="preserve"> ADDIN EN.CITE.DATA </w:instrText>
      </w:r>
      <w:r w:rsidRPr="00CA422A">
        <w:rPr>
          <w:rFonts w:ascii="Book Antiqua" w:hAnsi="Book Antiqua" w:cs="Arial"/>
        </w:rPr>
      </w:r>
      <w:r w:rsidRPr="00CA422A">
        <w:rPr>
          <w:rFonts w:ascii="Book Antiqua" w:hAnsi="Book Antiqua" w:cs="Arial"/>
        </w:rPr>
        <w:fldChar w:fldCharType="end"/>
      </w:r>
      <w:r w:rsidR="00347459" w:rsidRPr="00CA422A">
        <w:rPr>
          <w:rFonts w:ascii="Book Antiqua" w:hAnsi="Book Antiqua" w:cs="Arial"/>
        </w:rPr>
      </w:r>
      <w:r w:rsidR="00347459" w:rsidRPr="00CA422A">
        <w:rPr>
          <w:rFonts w:ascii="Book Antiqua" w:hAnsi="Book Antiqua" w:cs="Arial"/>
        </w:rPr>
        <w:fldChar w:fldCharType="separate"/>
      </w:r>
      <w:r w:rsidRPr="00CA422A">
        <w:rPr>
          <w:rFonts w:ascii="Book Antiqua" w:hAnsi="Book Antiqua" w:cs="Arial"/>
          <w:vertAlign w:val="superscript"/>
        </w:rPr>
        <w:t>[6]</w:t>
      </w:r>
      <w:r w:rsidR="00347459" w:rsidRPr="00CA422A">
        <w:rPr>
          <w:rFonts w:ascii="Book Antiqua" w:hAnsi="Book Antiqua" w:cs="Arial"/>
        </w:rPr>
        <w:fldChar w:fldCharType="end"/>
      </w:r>
      <w:r w:rsidR="00D3431C" w:rsidRPr="00CA422A">
        <w:rPr>
          <w:rFonts w:ascii="Book Antiqua" w:hAnsi="Book Antiqua" w:cs="Arial"/>
        </w:rPr>
        <w:t xml:space="preserve">. </w:t>
      </w:r>
      <w:r w:rsidR="008F454F" w:rsidRPr="00CA422A">
        <w:rPr>
          <w:rFonts w:ascii="Book Antiqua" w:hAnsi="Book Antiqua" w:cs="Arial"/>
        </w:rPr>
        <w:t xml:space="preserve">Therefore, </w:t>
      </w:r>
      <w:r w:rsidR="00C81FA5" w:rsidRPr="00CA422A">
        <w:rPr>
          <w:rFonts w:ascii="Book Antiqua" w:eastAsia="Times New Roman" w:hAnsi="Book Antiqua" w:cs="Arial"/>
        </w:rPr>
        <w:t>patients</w:t>
      </w:r>
      <w:r w:rsidR="00523BEA" w:rsidRPr="00CA422A">
        <w:rPr>
          <w:rFonts w:ascii="Book Antiqua" w:eastAsia="Times New Roman" w:hAnsi="Book Antiqua" w:cs="Arial"/>
        </w:rPr>
        <w:t xml:space="preserve"> with </w:t>
      </w:r>
      <w:r w:rsidR="00961104" w:rsidRPr="00CA422A">
        <w:rPr>
          <w:rFonts w:ascii="Book Antiqua" w:eastAsia="Times New Roman" w:hAnsi="Book Antiqua" w:cs="Arial"/>
        </w:rPr>
        <w:t>A-GC</w:t>
      </w:r>
      <w:r w:rsidR="008F454F" w:rsidRPr="00CA422A">
        <w:rPr>
          <w:rFonts w:ascii="Book Antiqua" w:eastAsia="Times New Roman" w:hAnsi="Book Antiqua" w:cs="Arial"/>
        </w:rPr>
        <w:t xml:space="preserve"> </w:t>
      </w:r>
      <w:r w:rsidR="00B64C25" w:rsidRPr="00CA422A">
        <w:rPr>
          <w:rFonts w:ascii="Book Antiqua" w:eastAsia="Times New Roman" w:hAnsi="Book Antiqua" w:cs="Arial"/>
        </w:rPr>
        <w:t xml:space="preserve">will have to wait to have </w:t>
      </w:r>
      <w:r w:rsidR="00C81FA5" w:rsidRPr="00CA422A">
        <w:rPr>
          <w:rFonts w:ascii="Book Antiqua" w:eastAsia="Times New Roman" w:hAnsi="Book Antiqua" w:cs="Arial"/>
        </w:rPr>
        <w:t xml:space="preserve">imaging </w:t>
      </w:r>
      <w:r w:rsidR="00B64C25" w:rsidRPr="00CA422A">
        <w:rPr>
          <w:rFonts w:ascii="Book Antiqua" w:eastAsia="Times New Roman" w:hAnsi="Book Antiqua" w:cs="Arial"/>
        </w:rPr>
        <w:t xml:space="preserve">tests or to </w:t>
      </w:r>
      <w:r w:rsidR="002C070B" w:rsidRPr="00CA422A">
        <w:rPr>
          <w:rFonts w:ascii="Book Antiqua" w:eastAsia="Times New Roman" w:hAnsi="Book Antiqua" w:cs="Arial"/>
        </w:rPr>
        <w:t xml:space="preserve">receive </w:t>
      </w:r>
      <w:r w:rsidR="00B64C25" w:rsidRPr="00CA422A">
        <w:rPr>
          <w:rFonts w:ascii="Book Antiqua" w:eastAsia="Times New Roman" w:hAnsi="Book Antiqua" w:cs="Arial"/>
        </w:rPr>
        <w:t>the</w:t>
      </w:r>
      <w:r w:rsidR="00C81FA5" w:rsidRPr="00CA422A">
        <w:rPr>
          <w:rFonts w:ascii="Book Antiqua" w:eastAsia="Times New Roman" w:hAnsi="Book Antiqua" w:cs="Arial"/>
        </w:rPr>
        <w:t xml:space="preserve"> pathological reports</w:t>
      </w:r>
      <w:r w:rsidR="002C070B" w:rsidRPr="00CA422A">
        <w:rPr>
          <w:rFonts w:ascii="Book Antiqua" w:eastAsia="Times New Roman" w:hAnsi="Book Antiqua" w:cs="Arial"/>
        </w:rPr>
        <w:t>,</w:t>
      </w:r>
      <w:r w:rsidR="00C81FA5" w:rsidRPr="00CA422A">
        <w:rPr>
          <w:rFonts w:ascii="Book Antiqua" w:eastAsia="Times New Roman" w:hAnsi="Book Antiqua" w:cs="Arial"/>
        </w:rPr>
        <w:t xml:space="preserve"> </w:t>
      </w:r>
      <w:r w:rsidR="00523BEA" w:rsidRPr="00CA422A">
        <w:rPr>
          <w:rFonts w:ascii="Book Antiqua" w:eastAsia="Times New Roman" w:hAnsi="Book Antiqua" w:cs="Arial"/>
        </w:rPr>
        <w:t xml:space="preserve">including </w:t>
      </w:r>
      <w:r w:rsidR="002C070B" w:rsidRPr="00CA422A">
        <w:rPr>
          <w:rFonts w:ascii="Book Antiqua" w:eastAsia="Times New Roman" w:hAnsi="Book Antiqua" w:cs="Arial"/>
        </w:rPr>
        <w:t xml:space="preserve">information about </w:t>
      </w:r>
      <w:r w:rsidR="004F559A" w:rsidRPr="00CA422A">
        <w:rPr>
          <w:rFonts w:ascii="Book Antiqua" w:eastAsia="Times New Roman" w:hAnsi="Book Antiqua" w:cs="Arial"/>
        </w:rPr>
        <w:t>biomarkers</w:t>
      </w:r>
      <w:r w:rsidR="00EA6EB3" w:rsidRPr="00CA422A">
        <w:rPr>
          <w:rFonts w:ascii="Book Antiqua" w:eastAsia="Times New Roman" w:hAnsi="Book Antiqua" w:cs="Arial"/>
        </w:rPr>
        <w:t xml:space="preserve">; </w:t>
      </w:r>
      <w:r w:rsidR="002C070B" w:rsidRPr="00CA422A">
        <w:rPr>
          <w:rFonts w:ascii="Book Antiqua" w:eastAsia="Times New Roman" w:hAnsi="Book Antiqua" w:cs="Arial"/>
        </w:rPr>
        <w:t xml:space="preserve">thus, they </w:t>
      </w:r>
      <w:r w:rsidR="00B64C25" w:rsidRPr="00CA422A">
        <w:rPr>
          <w:rFonts w:ascii="Book Antiqua" w:eastAsia="Times New Roman" w:hAnsi="Book Antiqua" w:cs="Arial"/>
        </w:rPr>
        <w:t>have to wait to begin their treatment</w:t>
      </w:r>
      <w:r w:rsidR="004F559A" w:rsidRPr="00CA422A">
        <w:rPr>
          <w:rFonts w:ascii="Book Antiqua" w:eastAsia="Times New Roman" w:hAnsi="Book Antiqua" w:cs="Arial"/>
        </w:rPr>
        <w:t xml:space="preserve">, not </w:t>
      </w:r>
      <w:r w:rsidR="002C070B" w:rsidRPr="00CA422A">
        <w:rPr>
          <w:rFonts w:ascii="Book Antiqua" w:eastAsia="Times New Roman" w:hAnsi="Book Antiqua" w:cs="Arial"/>
        </w:rPr>
        <w:t>unlike patients with</w:t>
      </w:r>
      <w:r w:rsidR="004F559A" w:rsidRPr="00CA422A">
        <w:rPr>
          <w:rFonts w:ascii="Book Antiqua" w:eastAsia="Times New Roman" w:hAnsi="Book Antiqua" w:cs="Arial"/>
        </w:rPr>
        <w:t xml:space="preserve"> lung cancer</w:t>
      </w:r>
      <w:r w:rsidR="00B64C25" w:rsidRPr="00CA422A">
        <w:rPr>
          <w:rFonts w:ascii="Book Antiqua" w:eastAsia="Times New Roman" w:hAnsi="Book Antiqua" w:cs="Arial"/>
        </w:rPr>
        <w:t xml:space="preserve">. </w:t>
      </w:r>
      <w:r w:rsidR="00922876" w:rsidRPr="00CA422A">
        <w:rPr>
          <w:rFonts w:ascii="Book Antiqua" w:eastAsia="Times New Roman" w:hAnsi="Book Antiqua" w:cs="Arial"/>
        </w:rPr>
        <w:t>The</w:t>
      </w:r>
      <w:r w:rsidR="00B64C25" w:rsidRPr="00CA422A">
        <w:rPr>
          <w:rFonts w:ascii="Book Antiqua" w:eastAsia="Times New Roman" w:hAnsi="Book Antiqua" w:cs="Arial"/>
        </w:rPr>
        <w:t xml:space="preserve"> </w:t>
      </w:r>
      <w:r w:rsidR="00922876" w:rsidRPr="00CA422A">
        <w:rPr>
          <w:rFonts w:ascii="Book Antiqua" w:eastAsia="Times New Roman" w:hAnsi="Book Antiqua" w:cs="Arial"/>
        </w:rPr>
        <w:t xml:space="preserve">wait time (WT) </w:t>
      </w:r>
      <w:r w:rsidR="002C070B" w:rsidRPr="00CA422A">
        <w:rPr>
          <w:rFonts w:ascii="Book Antiqua" w:eastAsia="Times New Roman" w:hAnsi="Book Antiqua" w:cs="Arial"/>
        </w:rPr>
        <w:t xml:space="preserve">between the </w:t>
      </w:r>
      <w:r w:rsidR="00922876" w:rsidRPr="00CA422A">
        <w:rPr>
          <w:rFonts w:ascii="Book Antiqua" w:eastAsia="Times New Roman" w:hAnsi="Book Antiqua" w:cs="Arial"/>
        </w:rPr>
        <w:t xml:space="preserve">diagnosis </w:t>
      </w:r>
      <w:r w:rsidR="002C070B" w:rsidRPr="00CA422A">
        <w:rPr>
          <w:rFonts w:ascii="Book Antiqua" w:eastAsia="Times New Roman" w:hAnsi="Book Antiqua" w:cs="Arial"/>
        </w:rPr>
        <w:t xml:space="preserve">and the initiation of </w:t>
      </w:r>
      <w:r w:rsidR="00523BEA" w:rsidRPr="00CA422A">
        <w:rPr>
          <w:rFonts w:ascii="Book Antiqua" w:eastAsia="Times New Roman" w:hAnsi="Book Antiqua" w:cs="Arial"/>
        </w:rPr>
        <w:t>chemotherapy</w:t>
      </w:r>
      <w:r w:rsidR="00922876" w:rsidRPr="00CA422A">
        <w:rPr>
          <w:rFonts w:ascii="Book Antiqua" w:eastAsia="Times New Roman" w:hAnsi="Book Antiqua" w:cs="Arial"/>
        </w:rPr>
        <w:t xml:space="preserve"> </w:t>
      </w:r>
      <w:r w:rsidR="00523BEA" w:rsidRPr="00CA422A">
        <w:rPr>
          <w:rFonts w:ascii="Book Antiqua" w:eastAsia="Times New Roman" w:hAnsi="Book Antiqua" w:cs="Arial"/>
        </w:rPr>
        <w:t>for patients with malignanc</w:t>
      </w:r>
      <w:r w:rsidR="002C070B" w:rsidRPr="00CA422A">
        <w:rPr>
          <w:rFonts w:ascii="Book Antiqua" w:eastAsia="Times New Roman" w:hAnsi="Book Antiqua" w:cs="Arial"/>
        </w:rPr>
        <w:t>ies</w:t>
      </w:r>
      <w:r w:rsidR="00523BEA" w:rsidRPr="00CA422A">
        <w:rPr>
          <w:rFonts w:ascii="Book Antiqua" w:eastAsia="Times New Roman" w:hAnsi="Book Antiqua" w:cs="Arial"/>
        </w:rPr>
        <w:t xml:space="preserve"> </w:t>
      </w:r>
      <w:r w:rsidR="00922876" w:rsidRPr="00CA422A">
        <w:rPr>
          <w:rFonts w:ascii="Book Antiqua" w:eastAsia="Times New Roman" w:hAnsi="Book Antiqua" w:cs="Arial"/>
        </w:rPr>
        <w:t xml:space="preserve">can be considered a quality indicator for cancer </w:t>
      </w:r>
      <w:r w:rsidR="00F4585D" w:rsidRPr="00CA422A">
        <w:rPr>
          <w:rFonts w:ascii="Book Antiqua" w:eastAsia="Times New Roman" w:hAnsi="Book Antiqua" w:cs="Arial"/>
        </w:rPr>
        <w:t>concern</w:t>
      </w:r>
      <w:r w:rsidR="003A48FD" w:rsidRPr="00CA422A">
        <w:rPr>
          <w:rFonts w:ascii="Book Antiqua" w:eastAsia="Times New Roman" w:hAnsi="Book Antiqua" w:cs="Arial"/>
        </w:rPr>
        <w:t xml:space="preserve"> </w:t>
      </w:r>
      <w:r w:rsidR="00922876" w:rsidRPr="00CA422A">
        <w:rPr>
          <w:rFonts w:ascii="Book Antiqua" w:eastAsia="Times New Roman" w:hAnsi="Book Antiqua" w:cs="Arial"/>
        </w:rPr>
        <w:t xml:space="preserve">because it </w:t>
      </w:r>
      <w:r w:rsidR="00F4585D" w:rsidRPr="00CA422A">
        <w:rPr>
          <w:rFonts w:ascii="Book Antiqua" w:eastAsia="Times New Roman" w:hAnsi="Book Antiqua" w:cs="Arial"/>
        </w:rPr>
        <w:t>negatively</w:t>
      </w:r>
      <w:r w:rsidR="003A48FD" w:rsidRPr="00CA422A">
        <w:rPr>
          <w:rFonts w:ascii="Book Antiqua" w:eastAsia="Times New Roman" w:hAnsi="Book Antiqua" w:cs="Arial"/>
        </w:rPr>
        <w:t xml:space="preserve"> </w:t>
      </w:r>
      <w:r w:rsidR="00922876" w:rsidRPr="00CA422A">
        <w:rPr>
          <w:rFonts w:ascii="Book Antiqua" w:eastAsia="Times New Roman" w:hAnsi="Book Antiqua" w:cs="Arial"/>
        </w:rPr>
        <w:t xml:space="preserve">influences </w:t>
      </w:r>
      <w:r w:rsidR="002C070B" w:rsidRPr="00CA422A">
        <w:rPr>
          <w:rFonts w:ascii="Book Antiqua" w:eastAsia="Times New Roman" w:hAnsi="Book Antiqua" w:cs="Arial"/>
        </w:rPr>
        <w:t xml:space="preserve">the </w:t>
      </w:r>
      <w:r w:rsidR="00922876" w:rsidRPr="00CA422A">
        <w:rPr>
          <w:rFonts w:ascii="Book Antiqua" w:eastAsia="Times New Roman" w:hAnsi="Book Antiqua" w:cs="Arial"/>
        </w:rPr>
        <w:t xml:space="preserve">patients’ quality of life, </w:t>
      </w:r>
      <w:r w:rsidR="008F454F" w:rsidRPr="00CA422A">
        <w:rPr>
          <w:rFonts w:ascii="Book Antiqua" w:eastAsia="Times New Roman" w:hAnsi="Book Antiqua" w:cs="Arial"/>
        </w:rPr>
        <w:t>resulting</w:t>
      </w:r>
      <w:r w:rsidR="00922876" w:rsidRPr="00CA422A">
        <w:rPr>
          <w:rFonts w:ascii="Book Antiqua" w:eastAsia="Times New Roman" w:hAnsi="Book Antiqua" w:cs="Arial"/>
        </w:rPr>
        <w:t xml:space="preserve"> in psychologic</w:t>
      </w:r>
      <w:r w:rsidR="002C070B" w:rsidRPr="00CA422A">
        <w:rPr>
          <w:rFonts w:ascii="Book Antiqua" w:eastAsia="Times New Roman" w:hAnsi="Book Antiqua" w:cs="Arial"/>
        </w:rPr>
        <w:t>al</w:t>
      </w:r>
      <w:r w:rsidR="00922876" w:rsidRPr="00CA422A">
        <w:rPr>
          <w:rFonts w:ascii="Book Antiqua" w:eastAsia="Times New Roman" w:hAnsi="Book Antiqua" w:cs="Arial"/>
        </w:rPr>
        <w:t xml:space="preserve"> distress. Consequently, </w:t>
      </w:r>
      <w:r w:rsidR="002C070B" w:rsidRPr="00CA422A">
        <w:rPr>
          <w:rFonts w:ascii="Book Antiqua" w:eastAsia="Times New Roman" w:hAnsi="Book Antiqua" w:cs="Arial"/>
        </w:rPr>
        <w:t>WT is</w:t>
      </w:r>
      <w:r w:rsidR="00922876" w:rsidRPr="00CA422A">
        <w:rPr>
          <w:rFonts w:ascii="Book Antiqua" w:eastAsia="Times New Roman" w:hAnsi="Book Antiqua" w:cs="Arial"/>
        </w:rPr>
        <w:t xml:space="preserve"> ass</w:t>
      </w:r>
      <w:r w:rsidR="002D588A" w:rsidRPr="00CA422A">
        <w:rPr>
          <w:rFonts w:ascii="Book Antiqua" w:eastAsia="Times New Roman" w:hAnsi="Book Antiqua" w:cs="Arial"/>
        </w:rPr>
        <w:t>ociated with oncologic outcomes</w:t>
      </w:r>
      <w:r w:rsidR="002C070B" w:rsidRPr="00CA422A">
        <w:rPr>
          <w:rFonts w:ascii="Book Antiqua" w:eastAsia="Times New Roman" w:hAnsi="Book Antiqua" w:cs="Arial"/>
        </w:rPr>
        <w:t xml:space="preserve">; the effect of WT </w:t>
      </w:r>
      <w:r w:rsidR="00523BEA" w:rsidRPr="00CA422A">
        <w:rPr>
          <w:rFonts w:ascii="Book Antiqua" w:eastAsia="Times New Roman" w:hAnsi="Book Antiqua" w:cs="Arial"/>
        </w:rPr>
        <w:t>may depend on</w:t>
      </w:r>
      <w:r w:rsidR="002C070B" w:rsidRPr="00CA422A">
        <w:rPr>
          <w:rFonts w:ascii="Book Antiqua" w:eastAsia="Times New Roman" w:hAnsi="Book Antiqua" w:cs="Arial"/>
        </w:rPr>
        <w:t xml:space="preserve"> the</w:t>
      </w:r>
      <w:r w:rsidR="00523BEA" w:rsidRPr="00CA422A">
        <w:rPr>
          <w:rFonts w:ascii="Book Antiqua" w:eastAsia="Times New Roman" w:hAnsi="Book Antiqua" w:cs="Arial"/>
        </w:rPr>
        <w:t xml:space="preserve"> type</w:t>
      </w:r>
      <w:r w:rsidR="002C070B" w:rsidRPr="00CA422A">
        <w:rPr>
          <w:rFonts w:ascii="Book Antiqua" w:eastAsia="Times New Roman" w:hAnsi="Book Antiqua" w:cs="Arial"/>
        </w:rPr>
        <w:t xml:space="preserve"> </w:t>
      </w:r>
      <w:r w:rsidR="00523BEA" w:rsidRPr="00CA422A">
        <w:rPr>
          <w:rFonts w:ascii="Book Antiqua" w:eastAsia="Times New Roman" w:hAnsi="Book Antiqua" w:cs="Arial"/>
        </w:rPr>
        <w:t>of malignancy.</w:t>
      </w:r>
    </w:p>
    <w:p w14:paraId="10296904" w14:textId="05A0C76E" w:rsidR="002A64AC" w:rsidRPr="00CA422A" w:rsidRDefault="008F454F" w:rsidP="00247C7E">
      <w:pPr>
        <w:autoSpaceDE w:val="0"/>
        <w:autoSpaceDN w:val="0"/>
        <w:adjustRightInd w:val="0"/>
        <w:spacing w:line="360" w:lineRule="auto"/>
        <w:ind w:firstLineChars="100" w:firstLine="240"/>
        <w:jc w:val="both"/>
        <w:rPr>
          <w:rFonts w:ascii="Book Antiqua" w:eastAsia="Times New Roman" w:hAnsi="Book Antiqua" w:cs="Arial"/>
        </w:rPr>
      </w:pPr>
      <w:r w:rsidRPr="00CA422A">
        <w:rPr>
          <w:rFonts w:ascii="Book Antiqua" w:eastAsia="Times New Roman" w:hAnsi="Book Antiqua" w:cs="Arial"/>
        </w:rPr>
        <w:t xml:space="preserve">There </w:t>
      </w:r>
      <w:r w:rsidR="002C070B" w:rsidRPr="00CA422A">
        <w:rPr>
          <w:rFonts w:ascii="Book Antiqua" w:eastAsia="Times New Roman" w:hAnsi="Book Antiqua" w:cs="Arial"/>
        </w:rPr>
        <w:t xml:space="preserve">have been </w:t>
      </w:r>
      <w:r w:rsidRPr="00CA422A">
        <w:rPr>
          <w:rFonts w:ascii="Book Antiqua" w:eastAsia="Times New Roman" w:hAnsi="Book Antiqua" w:cs="Arial"/>
        </w:rPr>
        <w:t xml:space="preserve">some reports </w:t>
      </w:r>
      <w:r w:rsidR="002C070B" w:rsidRPr="00CA422A">
        <w:rPr>
          <w:rFonts w:ascii="Book Antiqua" w:eastAsia="Times New Roman" w:hAnsi="Book Antiqua" w:cs="Arial"/>
        </w:rPr>
        <w:t xml:space="preserve">regarding the effect of </w:t>
      </w:r>
      <w:r w:rsidRPr="00CA422A">
        <w:rPr>
          <w:rFonts w:ascii="Book Antiqua" w:eastAsia="Times New Roman" w:hAnsi="Book Antiqua" w:cs="Arial"/>
        </w:rPr>
        <w:t xml:space="preserve">WT </w:t>
      </w:r>
      <w:r w:rsidR="002C070B" w:rsidRPr="00CA422A">
        <w:rPr>
          <w:rFonts w:ascii="Book Antiqua" w:eastAsia="Times New Roman" w:hAnsi="Book Antiqua" w:cs="Arial"/>
        </w:rPr>
        <w:t xml:space="preserve">on patients with </w:t>
      </w:r>
      <w:r w:rsidRPr="00CA422A">
        <w:rPr>
          <w:rFonts w:ascii="Book Antiqua" w:eastAsia="Times New Roman" w:hAnsi="Book Antiqua" w:cs="Arial"/>
        </w:rPr>
        <w:t xml:space="preserve">gastrointestinal cancer, most of which </w:t>
      </w:r>
      <w:r w:rsidR="002C070B" w:rsidRPr="00CA422A">
        <w:rPr>
          <w:rFonts w:ascii="Book Antiqua" w:eastAsia="Times New Roman" w:hAnsi="Book Antiqua" w:cs="Arial"/>
        </w:rPr>
        <w:t xml:space="preserve">have been </w:t>
      </w:r>
      <w:r w:rsidRPr="00CA422A">
        <w:rPr>
          <w:rFonts w:ascii="Book Antiqua" w:eastAsia="Times New Roman" w:hAnsi="Book Antiqua" w:cs="Arial"/>
        </w:rPr>
        <w:t xml:space="preserve">related to </w:t>
      </w:r>
      <w:r w:rsidR="0043219C" w:rsidRPr="00CA422A">
        <w:rPr>
          <w:rFonts w:ascii="Book Antiqua" w:eastAsia="Times New Roman" w:hAnsi="Book Antiqua" w:cs="Arial"/>
        </w:rPr>
        <w:t xml:space="preserve">patients </w:t>
      </w:r>
      <w:r w:rsidR="00C83116" w:rsidRPr="00CA422A">
        <w:rPr>
          <w:rFonts w:ascii="Book Antiqua" w:eastAsia="Times New Roman" w:hAnsi="Book Antiqua" w:cs="Arial"/>
        </w:rPr>
        <w:t xml:space="preserve">who </w:t>
      </w:r>
      <w:r w:rsidR="0043219C" w:rsidRPr="00CA422A">
        <w:rPr>
          <w:rFonts w:ascii="Book Antiqua" w:eastAsia="Times New Roman" w:hAnsi="Book Antiqua" w:cs="Arial"/>
        </w:rPr>
        <w:t xml:space="preserve">underwent </w:t>
      </w:r>
      <w:proofErr w:type="gramStart"/>
      <w:r w:rsidR="0043219C" w:rsidRPr="00CA422A">
        <w:rPr>
          <w:rFonts w:ascii="Book Antiqua" w:eastAsia="Times New Roman" w:hAnsi="Book Antiqua" w:cs="Arial"/>
        </w:rPr>
        <w:t>surgery</w:t>
      </w:r>
      <w:proofErr w:type="gramEnd"/>
      <w:r w:rsidR="0043219C" w:rsidRPr="00CA422A">
        <w:rPr>
          <w:rFonts w:ascii="Book Antiqua" w:eastAsia="Times New Roman" w:hAnsi="Book Antiqua" w:cs="Arial"/>
        </w:rPr>
        <w:fldChar w:fldCharType="begin">
          <w:fldData xml:space="preserve">PEVuZE5vdGU+PENpdGU+PEF1dGhvcj5WaXNzZXI8L0F1dGhvcj48WWVhcj4yMDE3PC9ZZWFyPjxS
ZWNOdW0+NzUwMjwvUmVjTnVtPjxEaXNwbGF5VGV4dD48c3R5bGUgZmFjZT0ic3VwZXJzY3JpcHQi
Pls3LTldPC9zdHlsZT48L0Rpc3BsYXlUZXh0PjxyZWNvcmQ+PHJlYy1udW1iZXI+NzUwMjwvcmVj
LW51bWJlcj48Zm9yZWlnbi1rZXlzPjxrZXkgYXBwPSJFTiIgZGItaWQ9InBmMHNlcHNhMHYyZTAy
ZXIwZDZ2MHpwNTJ2OXR0ZmF3d2VzeiIgdGltZXN0YW1wPSIxNTMyMTI0MTI2Ij43NTAyPC9rZXk+
PC9mb3JlaWduLWtleXM+PHJlZi10eXBlIG5hbWU9IkpvdXJuYWwgQXJ0aWNsZSI+MTc8L3JlZi10
eXBlPjxjb250cmlidXRvcnM+PGF1dGhvcnM+PGF1dGhvcj5WaXNzZXIsIEUuPC9hdXRob3I+PGF1
dGhvcj52YW4gUm9zc3VtLCBQLiBTLjwvYXV0aG9yPjxhdXRob3I+TGVlZnRpbmssIEEuIEcuPC9h
dXRob3I+PGF1dGhvcj5TaWVzbGluZywgUy48L2F1dGhvcj48YXV0aG9yPnZhbiBIaWxsZWdlcnNi
ZXJnLCBSLjwvYXV0aG9yPjxhdXRob3I+UnV1cmRhLCBKLiBQLjwvYXV0aG9yPjwvYXV0aG9ycz48
L2NvbnRyaWJ1dG9ycz48YXV0aC1hZGRyZXNzPkRlcGFydG1lbnQgb2YgU3VyZ2VyeSwgVW5pdmVy
c2l0eSBNZWRpY2FsIENlbnRlciBVdHJlY2h0LCBIZWlkZWxiZXJnbGFhbiAxMDAsIDM1MDggR0Es
IFV0cmVjaHQsIFRoZSBOZXRoZXJsYW5kcy4gRWxlY3Ryb25pYyBhZGRyZXNzOiBFLlZpc3Nlci0z
QHVtY3V0cmVjaHQubmwuJiN4RDtEZXBhcnRtZW50IG9mIFN1cmdlcnksIFVuaXZlcnNpdHkgTWVk
aWNhbCBDZW50ZXIgVXRyZWNodCwgSGVpZGVsYmVyZ2xhYW4gMTAwLCAzNTA4IEdBLCBVdHJlY2h0
LCBUaGUgTmV0aGVybGFuZHM7IERlcGFydG1lbnQgb2YgUmFkaW90aGVyYXB5LCBVbml2ZXJzaXR5
IE1lZGljYWwgQ2VudGVyIFV0cmVjaHQsIEhlaWRlbGJlcmdsYWFuIDEwMCwgMzUwOCBHQSwgVXRy
ZWNodCwgVGhlIE5ldGhlcmxhbmRzLiYjeEQ7Q2VudGVyIGZvciBIZWFsdGhjYXJlIE9wZXJhdGlv
bnMgSW1wcm92ZW1lbnQgYW5kIFJlc2VhcmNoLCBVbml2ZXJzaXR5IG9mIFR3ZW50ZSwgRHJpZW5l
cmxvbGFhbiA1LCA3NTIyIE5CLCBFbnNjaGVkZSwgVGhlIE5ldGhlcmxhbmRzOyBVTUMgVXRyZWNo
dCBDYW5jZXIgQ2VudGVyLCBVbml2ZXJzaXR5IE1lZGljYWwgQ2VudGVyIFV0cmVjaHQsIEhlaWRl
bGJlcmdsYWFuIDEwMCwgMzUwOCBHQSwgVXRyZWNodCwgVGhlIE5ldGhlcmxhbmRzLiYjeEQ7RGVw
YXJ0bWVudCBvZiBSZXNlYXJjaCwgTmV0aGVybGFuZHMgQ29tcHJlaGVuc2l2ZSBDYW5jZXIgT3Jn
YW5pc2F0aW9uIChJS05MKSwgSG9lZGVtYWtlcnBsZWluIDIsIDc1MTEgSlAsIEVuc2NoZWRlLCBU
aGUgTmV0aGVybGFuZHM7IERlcGFydG1lbnQgb2YgSGVhbHRoIFRlY2hub2xvZ3kgYW5kIFNlcnZp
Y2VzIFJlc2VhcmNoLCBVbml2ZXJzaXR5IG9mIFR3ZW50ZSwgRHJpZW5lcmxvbGFhbiA1LCA3NTIy
IE5CLCBFbnNjaGVkZSwgVGhlIE5ldGhlcmxhbmRzLiYjeEQ7RGVwYXJ0bWVudCBvZiBTdXJnZXJ5
LCBVbml2ZXJzaXR5IE1lZGljYWwgQ2VudGVyIFV0cmVjaHQsIEhlaWRlbGJlcmdsYWFuIDEwMCwg
MzUwOCBHQSwgVXRyZWNodCwgVGhlIE5ldGhlcmxhbmRzLiYjeEQ7RGVwYXJ0bWVudCBvZiBTdXJn
ZXJ5LCBVbml2ZXJzaXR5IE1lZGljYWwgQ2VudGVyIFV0cmVjaHQsIEhlaWRlbGJlcmdsYWFuIDEw
MCwgMzUwOCBHQSwgVXRyZWNodCwgVGhlIE5ldGhlcmxhbmRzLiBFbGVjdHJvbmljIGFkZHJlc3M6
IEouUC5SdXVyZGFAdW1jdXRyZWNodC5ubC48L2F1dGgtYWRkcmVzcz48dGl0bGVzPjx0aXRsZT5J
bXBhY3Qgb2YgZGlhZ25vc2lzLXRvLXRyZWF0bWVudCB3YWl0aW5nIHRpbWUgb24gc3Vydml2YWwg
aW4gZXNvcGhhZ2VhbCBjYW5jZXIgcGF0aWVudHMgLSBBIHBvcHVsYXRpb24tYmFzZWQgc3R1ZHkg
aW4gVGhlIE5ldGhlcmxhbmRzPC90aXRsZT48c2Vjb25kYXJ5LXRpdGxlPkV1ciBKIFN1cmcgT25j
b2w8L3NlY29uZGFyeS10aXRsZT48L3RpdGxlcz48cGVyaW9kaWNhbD48ZnVsbC10aXRsZT5FdXIg
SiBTdXJnIE9uY29sPC9mdWxsLXRpdGxlPjxhYmJyLTE+RXVyb3BlYW4gam91cm5hbCBvZiBzdXJn
aWNhbCBvbmNvbG9neSA6IHRoZSBqb3VybmFsIG9mIHRoZSBFdXJvcGVhbiBTb2NpZXR5IG9mIFN1
cmdpY2FsIE9uY29sb2d5IGFuZCB0aGUgQnJpdGlzaCBBc3NvY2lhdGlvbiBvZiBTdXJnaWNhbCBP
bmNvbG9neTwvYWJici0xPjwvcGVyaW9kaWNhbD48cGFnZXM+NDYxLTQ3MDwvcGFnZXM+PHZvbHVt
ZT40Mzwvdm9sdW1lPjxudW1iZXI+MjwvbnVtYmVyPjxrZXl3b3Jkcz48a2V5d29yZD5Db21iaW5l
ZCBNb2RhbGl0eSBUaGVyYXB5PC9rZXl3b3JkPjxrZXl3b3JkPkVzb3BoYWdlYWwgTmVvcGxhc21z
L3BhdGhvbG9neS8qdGhlcmFweTwva2V5d29yZD48a2V5d29yZD5Fc29waGFnZWN0b215PC9rZXl3
b3JkPjxrZXl3b3JkPkZlbWFsZTwva2V5d29yZD48a2V5d29yZD5IdW1hbnM8L2tleXdvcmQ+PGtl
eXdvcmQ+TWFsZTwva2V5d29yZD48a2V5d29yZD5NaWRkbGUgQWdlZDwva2V5d29yZD48a2V5d29y
ZD5OZW9wbGFzbSBTdGFnaW5nPC9rZXl3b3JkPjxrZXl3b3JkPk5ldGhlcmxhbmRzPC9rZXl3b3Jk
PjxrZXl3b3JkPlByb2dub3Npczwva2V5d29yZD48a2V5d29yZD5SZWdpc3RyaWVzPC9rZXl3b3Jk
PjxrZXl3b3JkPlN1cnZpdmFsIFJhdGU8L2tleXdvcmQ+PGtleXdvcmQ+KlRpbWUtdG8tVHJlYXRt
ZW50PC9rZXl3b3JkPjxrZXl3b3JkPlRyZWF0bWVudCBPdXRjb21lPC9rZXl3b3JkPjxrZXl3b3Jk
PkVzb3BoYWdlYWwgY2FuY2VyPC9rZXl3b3JkPjxrZXl3b3JkPk91dGNvbWU8L2tleXdvcmQ+PGtl
eXdvcmQ+U3Vydml2YWw8L2tleXdvcmQ+PGtleXdvcmQ+V2FpdGluZyB0aW1lPC9rZXl3b3JkPjwv
a2V5d29yZHM+PGRhdGVzPjx5ZWFyPjIwMTc8L3llYXI+PHB1Yi1kYXRlcz48ZGF0ZT5GZWI8L2Rh
dGU+PC9wdWItZGF0ZXM+PC9kYXRlcz48aXNibj4xNTMyLTIxNTcgKEVsZWN0cm9uaWMpJiN4RDsw
NzQ4LTc5ODMgKExpbmtpbmcpPC9pc2JuPjxhY2Nlc3Npb24tbnVtPjI3ODQ3Mjg2PC9hY2Nlc3Np
b24tbnVtPjx1cmxzPjxyZWxhdGVkLXVybHM+PHVybD5odHRwczovL3d3dy5uY2JpLm5sbS5uaWgu
Z292L3B1Ym1lZC8yNzg0NzI4NjwvdXJsPjwvcmVsYXRlZC11cmxzPjwvdXJscz48ZWxlY3Ryb25p
Yy1yZXNvdXJjZS1udW0+MTAuMTAxNi9qLmVqc28uMjAxNi4xMC4wMTc8L2VsZWN0cm9uaWMtcmVz
b3VyY2UtbnVtPjwvcmVjb3JkPjwvQ2l0ZT48Q2l0ZT48QXV0aG9yPkdyb3Rlbmh1aXM8L0F1dGhv
cj48WWVhcj4yMDEwPC9ZZWFyPjxSZWNOdW0+NzUwMzwvUmVjTnVtPjxyZWNvcmQ+PHJlYy1udW1i
ZXI+NzUwMzwvcmVjLW51bWJlcj48Zm9yZWlnbi1rZXlzPjxrZXkgYXBwPSJFTiIgZGItaWQ9InBm
MHNlcHNhMHYyZTAyZXIwZDZ2MHpwNTJ2OXR0ZmF3d2VzeiIgdGltZXN0YW1wPSIxNTMyMTI0MjYy
Ij43NTAzPC9rZXk+PC9mb3JlaWduLWtleXM+PHJlZi10eXBlIG5hbWU9IkpvdXJuYWwgQXJ0aWNs
ZSI+MTc8L3JlZi10eXBlPjxjb250cmlidXRvcnM+PGF1dGhvcnM+PGF1dGhvcj5Hcm90ZW5odWlz
LCBCLiBBLjwvYXV0aG9yPjxhdXRob3I+dmFuIEhhZ2VuLCBQLjwvYXV0aG9yPjxhdXRob3I+V2lq
bmhvdmVuLCBCLiBQLjwvYXV0aG9yPjxhdXRob3I+U3BhYW5kZXIsIE0uIEMuPC9hdXRob3I+PGF1
dGhvcj5UaWxhbnVzLCBILiBXLjwvYXV0aG9yPjxhdXRob3I+dmFuIExhbnNjaG90LCBKLiBKLjwv
YXV0aG9yPjwvYXV0aG9ycz48L2NvbnRyaWJ1dG9ycz48YXV0aC1hZGRyZXNzPkRlcGFydG1lbnQg
b2YgU3VyZ2VyeSwgRXJhc211cyBNZWRpY2FsIENlbnRlciwgRXJhc211cyBVbml2ZXJzaXR5LCBS
b3R0ZXJkYW0sIFRoZSBOZXRoZXJsYW5kcy4gYi5ncm90ZW5odWlzQGVyYXNtdXNtYy5ubDwvYXV0
aC1hZGRyZXNzPjx0aXRsZXM+PHRpdGxlPkRlbGF5IGluIGRpYWdub3N0aWMgd29ya3VwIGFuZCB0
cmVhdG1lbnQgb2YgZXNvcGhhZ2VhbCBjYW5jZXI8L3RpdGxlPjxzZWNvbmRhcnktdGl0bGU+SiBH
YXN0cm9pbnRlc3QgU3VyZzwvc2Vjb25kYXJ5LXRpdGxlPjwvdGl0bGVzPjxwZXJpb2RpY2FsPjxm
dWxsLXRpdGxlPkogR2FzdHJvaW50ZXN0IFN1cmc8L2Z1bGwtdGl0bGU+PGFiYnItMT5Kb3VybmFs
IG9mIGdhc3Ryb2ludGVzdGluYWwgc3VyZ2VyeSA6IG9mZmljaWFsIGpvdXJuYWwgb2YgdGhlIFNv
Y2lldHkgZm9yIFN1cmdlcnkgb2YgdGhlIEFsaW1lbnRhcnkgVHJhY3Q8L2FiYnItMT48L3Blcmlv
ZGljYWw+PHBhZ2VzPjQ3Ni04MzwvcGFnZXM+PHZvbHVtZT4xNDwvdm9sdW1lPjxudW1iZXI+Mzwv
bnVtYmVyPjxrZXl3b3Jkcz48a2V5d29yZD5BZHVsdDwva2V5d29yZD48a2V5d29yZD5BZ2VkPC9r
ZXl3b3JkPjxrZXl3b3JkPkFnZWQsIDgwIGFuZCBvdmVyPC9rZXl3b3JkPjxrZXl3b3JkPkFuYWx5
c2lzIG9mIFZhcmlhbmNlPC9rZXl3b3JkPjxrZXl3b3JkPkJpb3BzeSwgTmVlZGxlPC9rZXl3b3Jk
PjxrZXl3b3JkPkNvaG9ydCBTdHVkaWVzPC9rZXl3b3JkPjxrZXl3b3JkPipEZWxheWVkIERpYWdu
b3Npczwva2V5d29yZD48a2V5d29yZD5Fc29waGFnZWFsIE5lb3BsYXNtcy8qZGlhZ25vc2lzLypt
b3J0YWxpdHkvc3VyZ2VyeTwva2V5d29yZD48a2V5d29yZD5Fc29waGFnZWN0b215LyptZXRob2Rz
L21vcnRhbGl0eTwva2V5d29yZD48a2V5d29yZD5Fc29waGFnb3Njb3B5L21ldGhvZHM8L2tleXdv
cmQ+PGtleXdvcmQ+RmVtYWxlPC9rZXl3b3JkPjxrZXl3b3JkPkhvc3BpdGFsIE1vcnRhbGl0eS90
cmVuZHM8L2tleXdvcmQ+PGtleXdvcmQ+SHVtYW5zPC9rZXl3b3JkPjxrZXl3b3JkPkthcGxhbi1N
ZWllciBFc3RpbWF0ZTwva2V5d29yZD48a2V5d29yZD5MZW5ndGggb2YgU3RheTwva2V5d29yZD48
a2V5d29yZD5NYWxlPC9rZXl3b3JkPjxrZXl3b3JkPk1pZGRsZSBBZ2VkPC9rZXl3b3JkPjxrZXl3
b3JkPk5lb3BsYXNtIFN0YWdpbmc8L2tleXdvcmQ+PGtleXdvcmQ+UHJvYmFiaWxpdHk8L2tleXdv
cmQ+PGtleXdvcmQ+UHJvZ25vc2lzPC9rZXl3b3JkPjxrZXl3b3JkPlJlZmVycmFsIGFuZCBDb25z
dWx0YXRpb24vdHJlbmRzPC9rZXl3b3JkPjxrZXl3b3JkPlJldHJvc3BlY3RpdmUgU3R1ZGllczwv
a2V5d29yZD48a2V5d29yZD5TdGF0aXN0aWNzLCBOb25wYXJhbWV0cmljPC9rZXl3b3JkPjxrZXl3
b3JkPlN1cnZpdmFsIEFuYWx5c2lzPC9rZXl3b3JkPjxrZXl3b3JkPlRyZWF0bWVudCBPdXRjb21l
PC9rZXl3b3JkPjxrZXl3b3JkPldhaXRpbmcgTGlzdHM8L2tleXdvcmQ+PC9rZXl3b3Jkcz48ZGF0
ZXM+PHllYXI+MjAxMDwveWVhcj48cHViLWRhdGVzPjxkYXRlPk1hcjwvZGF0ZT48L3B1Yi1kYXRl
cz48L2RhdGVzPjxpc2JuPjE4NzMtNDYyNiAoRWxlY3Ryb25pYykmI3hEOzEwOTEtMjU1WCAoTGlu
a2luZyk8L2lzYm4+PGFjY2Vzc2lvbi1udW0+MjAwMTIzNzk8L2FjY2Vzc2lvbi1udW0+PHVybHM+
PHJlbGF0ZWQtdXJscz48dXJsPmh0dHBzOi8vd3d3Lm5jYmkubmxtLm5paC5nb3YvcHVibWVkLzIw
MDEyMzc5PC91cmw+PC9yZWxhdGVkLXVybHM+PC91cmxzPjxjdXN0b20yPlBNQzI4MjA2ODk8L2N1
c3RvbTI+PGVsZWN0cm9uaWMtcmVzb3VyY2UtbnVtPjEwLjEwMDcvczExNjA1LTAwOS0xMTA5LXk8
L2VsZWN0cm9uaWMtcmVzb3VyY2UtbnVtPjwvcmVjb3JkPjwvQ2l0ZT48Q2l0ZT48QXV0aG9yPll1
bjwvQXV0aG9yPjxZZWFyPjIwMTI8L1llYXI+PFJlY051bT43NTA3PC9SZWNOdW0+PHJlY29yZD48
cmVjLW51bWJlcj43NTA3PC9yZWMtbnVtYmVyPjxmb3JlaWduLWtleXM+PGtleSBhcHA9IkVOIiBk
Yi1pZD0icGYwc2Vwc2EwdjJlMDJlcjBkNnYwenA1MnY5dHRmYXd3ZXN6IiB0aW1lc3RhbXA9IjE1
MzIxMzEyNDMiPjc1MDc8L2tleT48a2V5IGFwcD0iRU5XZWIiIGRiLWlkPSIiPjA8L2tleT48L2Zv
cmVpZ24ta2V5cz48cmVmLXR5cGUgbmFtZT0iSm91cm5hbCBBcnRpY2xlIj4xNzwvcmVmLXR5cGU+
PGNvbnRyaWJ1dG9ycz48YXV0aG9ycz48YXV0aG9yPll1biwgWS4gSC48L2F1dGhvcj48YXV0aG9y
PktpbSwgWS4gQS48L2F1dGhvcj48YXV0aG9yPk1pbiwgWS4gSC48L2F1dGhvcj48YXV0aG9yPlBh
cmssIFMuPC9hdXRob3I+PGF1dGhvcj5Xb24sIFkuIEouPC9hdXRob3I+PGF1dGhvcj5LaW0sIEQu
IFkuPC9hdXRob3I+PGF1dGhvcj5DaG9pLCBJLiBKLjwvYXV0aG9yPjxhdXRob3I+S2ltLCBZLiBX
LjwvYXV0aG9yPjxhdXRob3I+UGFyaywgUy4gSi48L2F1dGhvcj48YXV0aG9yPktpbSwgSi4gSC48
L2F1dGhvcj48YXV0aG9yPkxlZSwgRC4gSC48L2F1dGhvcj48YXV0aG9yPllvb24sIFMuIEouPC9h
dXRob3I+PGF1dGhvcj5KZW9uZywgUy4gWS48L2F1dGhvcj48YXV0aG9yPk5vaCwgRC4gWS48L2F1
dGhvcj48YXV0aG9yPkhlbywgRC4gUy48L2F1dGhvcj48L2F1dGhvcnM+PC9jb250cmlidXRvcnM+
PGF1dGgtYWRkcmVzcz5DYW5jZXIgUmVzZWFyY2ggSW5zdGl0dXRlLCBTZW91bCBOYXRpb25hbCBV
bml2ZXJzaXR5IEhvc3BpdGFsIGFuZCBDb2xsZWdlIG9mIE1lZGljaW5lLCBTZW91bCwgS29yZWEu
PC9hdXRoLWFkZHJlc3M+PHRpdGxlcz48dGl0bGU+VGhlIGluZmx1ZW5jZSBvZiBob3NwaXRhbCB2
b2x1bWUgYW5kIHN1cmdpY2FsIHRyZWF0bWVudCBkZWxheSBvbiBsb25nLXRlcm0gc3Vydml2YWwg
YWZ0ZXIgY2FuY2VyIHN1cmdlcnk8L3RpdGxlPjxzZWNvbmRhcnktdGl0bGU+QW5uIE9uY29sPC9z
ZWNvbmRhcnktdGl0bGU+PC90aXRsZXM+PHBlcmlvZGljYWw+PGZ1bGwtdGl0bGU+QW5uIE9uY29s
PC9mdWxsLXRpdGxlPjxhYmJyLTE+QW5uYWxzIG9mIG9uY29sb2d5IDogb2ZmaWNpYWwgam91cm5h
bCBvZiB0aGUgRXVyb3BlYW4gU29jaWV0eSBmb3IgTWVkaWNhbCBPbmNvbG9neSAvIEVTTU88L2Fi
YnItMT48L3BlcmlvZGljYWw+PHBhZ2VzPjI3MzEtNzwvcGFnZXM+PHZvbHVtZT4yMzwvdm9sdW1l
PjxudW1iZXI+MTA8L251bWJlcj48a2V5d29yZHM+PGtleXdvcmQ+QWR1bHQ8L2tleXdvcmQ+PGtl
eXdvcmQ+QWdlZDwva2V5d29yZD48a2V5d29yZD5BZ2VkLCA4MCBhbmQgb3Zlcjwva2V5d29yZD48
a2V5d29yZD5GZW1hbGU8L2tleXdvcmQ+PGtleXdvcmQ+SHVtYW5zPC9rZXl3b3JkPjxrZXl3b3Jk
Pk1hbGU8L2tleXdvcmQ+PGtleXdvcmQ+TWlkZGxlIEFnZWQ8L2tleXdvcmQ+PGtleXdvcmQ+TmVv
cGxhc21zLypzdXJnZXJ5PC9rZXl3b3JkPjxrZXl3b3JkPlJlZ2lzdHJpZXM8L2tleXdvcmQ+PGtl
eXdvcmQ+UmVwdWJsaWMgb2YgS29yZWE8L2tleXdvcmQ+PGtleXdvcmQ+UmV0cm9zcGVjdGl2ZSBT
dHVkaWVzPC9rZXl3b3JkPjxrZXl3b3JkPipTdXJ2aXZhbCBSYXRlPC9rZXl3b3JkPjxrZXl3b3Jk
PldhaXRpbmcgTGlzdHM8L2tleXdvcmQ+PGtleXdvcmQ+WW91bmcgQWR1bHQ8L2tleXdvcmQ+PC9r
ZXl3b3Jkcz48ZGF0ZXM+PHllYXI+MjAxMjwveWVhcj48cHViLWRhdGVzPjxkYXRlPk9jdDwvZGF0
ZT48L3B1Yi1kYXRlcz48L2RhdGVzPjxpc2JuPjE1NjktODA0MSAoRWxlY3Ryb25pYykmI3hEOzA5
MjMtNzUzNCAoTGlua2luZyk8L2lzYm4+PGFjY2Vzc2lvbi1udW0+MjI1NTMxOTQ8L2FjY2Vzc2lv
bi1udW0+PHVybHM+PHJlbGF0ZWQtdXJscz48dXJsPmh0dHBzOi8vd3d3Lm5jYmkubmxtLm5paC5n
b3YvcHVibWVkLzIyNTUzMTk0PC91cmw+PC9yZWxhdGVkLXVybHM+PC91cmxzPjxlbGVjdHJvbmlj
LXJlc291cmNlLW51bT4xMC4xMDkzL2Fubm9uYy9tZHMxMDE8L2VsZWN0cm9uaWMtcmVzb3VyY2Ut
bnVtPjwvcmVjb3JkPjwvQ2l0ZT48L0VuZE5vdGU+
</w:fldData>
        </w:fldChar>
      </w:r>
      <w:r w:rsidR="00CC41E3" w:rsidRPr="00CA422A">
        <w:rPr>
          <w:rFonts w:ascii="Book Antiqua" w:eastAsia="Times New Roman" w:hAnsi="Book Antiqua" w:cs="Arial"/>
        </w:rPr>
        <w:instrText xml:space="preserve"> ADDIN EN.CITE </w:instrText>
      </w:r>
      <w:r w:rsidR="00CC41E3" w:rsidRPr="00CA422A">
        <w:rPr>
          <w:rFonts w:ascii="Book Antiqua" w:eastAsia="Times New Roman" w:hAnsi="Book Antiqua" w:cs="Arial"/>
        </w:rPr>
        <w:fldChar w:fldCharType="begin">
          <w:fldData xml:space="preserve">PEVuZE5vdGU+PENpdGU+PEF1dGhvcj5WaXNzZXI8L0F1dGhvcj48WWVhcj4yMDE3PC9ZZWFyPjxS
ZWNOdW0+NzUwMjwvUmVjTnVtPjxEaXNwbGF5VGV4dD48c3R5bGUgZmFjZT0ic3VwZXJzY3JpcHQi
Pls3LTldPC9zdHlsZT48L0Rpc3BsYXlUZXh0PjxyZWNvcmQ+PHJlYy1udW1iZXI+NzUwMjwvcmVj
LW51bWJlcj48Zm9yZWlnbi1rZXlzPjxrZXkgYXBwPSJFTiIgZGItaWQ9InBmMHNlcHNhMHYyZTAy
ZXIwZDZ2MHpwNTJ2OXR0ZmF3d2VzeiIgdGltZXN0YW1wPSIxNTMyMTI0MTI2Ij43NTAyPC9rZXk+
PC9mb3JlaWduLWtleXM+PHJlZi10eXBlIG5hbWU9IkpvdXJuYWwgQXJ0aWNsZSI+MTc8L3JlZi10
eXBlPjxjb250cmlidXRvcnM+PGF1dGhvcnM+PGF1dGhvcj5WaXNzZXIsIEUuPC9hdXRob3I+PGF1
dGhvcj52YW4gUm9zc3VtLCBQLiBTLjwvYXV0aG9yPjxhdXRob3I+TGVlZnRpbmssIEEuIEcuPC9h
dXRob3I+PGF1dGhvcj5TaWVzbGluZywgUy48L2F1dGhvcj48YXV0aG9yPnZhbiBIaWxsZWdlcnNi
ZXJnLCBSLjwvYXV0aG9yPjxhdXRob3I+UnV1cmRhLCBKLiBQLjwvYXV0aG9yPjwvYXV0aG9ycz48
L2NvbnRyaWJ1dG9ycz48YXV0aC1hZGRyZXNzPkRlcGFydG1lbnQgb2YgU3VyZ2VyeSwgVW5pdmVy
c2l0eSBNZWRpY2FsIENlbnRlciBVdHJlY2h0LCBIZWlkZWxiZXJnbGFhbiAxMDAsIDM1MDggR0Es
IFV0cmVjaHQsIFRoZSBOZXRoZXJsYW5kcy4gRWxlY3Ryb25pYyBhZGRyZXNzOiBFLlZpc3Nlci0z
QHVtY3V0cmVjaHQubmwuJiN4RDtEZXBhcnRtZW50IG9mIFN1cmdlcnksIFVuaXZlcnNpdHkgTWVk
aWNhbCBDZW50ZXIgVXRyZWNodCwgSGVpZGVsYmVyZ2xhYW4gMTAwLCAzNTA4IEdBLCBVdHJlY2h0
LCBUaGUgTmV0aGVybGFuZHM7IERlcGFydG1lbnQgb2YgUmFkaW90aGVyYXB5LCBVbml2ZXJzaXR5
IE1lZGljYWwgQ2VudGVyIFV0cmVjaHQsIEhlaWRlbGJlcmdsYWFuIDEwMCwgMzUwOCBHQSwgVXRy
ZWNodCwgVGhlIE5ldGhlcmxhbmRzLiYjeEQ7Q2VudGVyIGZvciBIZWFsdGhjYXJlIE9wZXJhdGlv
bnMgSW1wcm92ZW1lbnQgYW5kIFJlc2VhcmNoLCBVbml2ZXJzaXR5IG9mIFR3ZW50ZSwgRHJpZW5l
cmxvbGFhbiA1LCA3NTIyIE5CLCBFbnNjaGVkZSwgVGhlIE5ldGhlcmxhbmRzOyBVTUMgVXRyZWNo
dCBDYW5jZXIgQ2VudGVyLCBVbml2ZXJzaXR5IE1lZGljYWwgQ2VudGVyIFV0cmVjaHQsIEhlaWRl
bGJlcmdsYWFuIDEwMCwgMzUwOCBHQSwgVXRyZWNodCwgVGhlIE5ldGhlcmxhbmRzLiYjeEQ7RGVw
YXJ0bWVudCBvZiBSZXNlYXJjaCwgTmV0aGVybGFuZHMgQ29tcHJlaGVuc2l2ZSBDYW5jZXIgT3Jn
YW5pc2F0aW9uIChJS05MKSwgSG9lZGVtYWtlcnBsZWluIDIsIDc1MTEgSlAsIEVuc2NoZWRlLCBU
aGUgTmV0aGVybGFuZHM7IERlcGFydG1lbnQgb2YgSGVhbHRoIFRlY2hub2xvZ3kgYW5kIFNlcnZp
Y2VzIFJlc2VhcmNoLCBVbml2ZXJzaXR5IG9mIFR3ZW50ZSwgRHJpZW5lcmxvbGFhbiA1LCA3NTIy
IE5CLCBFbnNjaGVkZSwgVGhlIE5ldGhlcmxhbmRzLiYjeEQ7RGVwYXJ0bWVudCBvZiBTdXJnZXJ5
LCBVbml2ZXJzaXR5IE1lZGljYWwgQ2VudGVyIFV0cmVjaHQsIEhlaWRlbGJlcmdsYWFuIDEwMCwg
MzUwOCBHQSwgVXRyZWNodCwgVGhlIE5ldGhlcmxhbmRzLiYjeEQ7RGVwYXJ0bWVudCBvZiBTdXJn
ZXJ5LCBVbml2ZXJzaXR5IE1lZGljYWwgQ2VudGVyIFV0cmVjaHQsIEhlaWRlbGJlcmdsYWFuIDEw
MCwgMzUwOCBHQSwgVXRyZWNodCwgVGhlIE5ldGhlcmxhbmRzLiBFbGVjdHJvbmljIGFkZHJlc3M6
IEouUC5SdXVyZGFAdW1jdXRyZWNodC5ubC48L2F1dGgtYWRkcmVzcz48dGl0bGVzPjx0aXRsZT5J
bXBhY3Qgb2YgZGlhZ25vc2lzLXRvLXRyZWF0bWVudCB3YWl0aW5nIHRpbWUgb24gc3Vydml2YWwg
aW4gZXNvcGhhZ2VhbCBjYW5jZXIgcGF0aWVudHMgLSBBIHBvcHVsYXRpb24tYmFzZWQgc3R1ZHkg
aW4gVGhlIE5ldGhlcmxhbmRzPC90aXRsZT48c2Vjb25kYXJ5LXRpdGxlPkV1ciBKIFN1cmcgT25j
b2w8L3NlY29uZGFyeS10aXRsZT48L3RpdGxlcz48cGVyaW9kaWNhbD48ZnVsbC10aXRsZT5FdXIg
SiBTdXJnIE9uY29sPC9mdWxsLXRpdGxlPjxhYmJyLTE+RXVyb3BlYW4gam91cm5hbCBvZiBzdXJn
aWNhbCBvbmNvbG9neSA6IHRoZSBqb3VybmFsIG9mIHRoZSBFdXJvcGVhbiBTb2NpZXR5IG9mIFN1
cmdpY2FsIE9uY29sb2d5IGFuZCB0aGUgQnJpdGlzaCBBc3NvY2lhdGlvbiBvZiBTdXJnaWNhbCBP
bmNvbG9neTwvYWJici0xPjwvcGVyaW9kaWNhbD48cGFnZXM+NDYxLTQ3MDwvcGFnZXM+PHZvbHVt
ZT40Mzwvdm9sdW1lPjxudW1iZXI+MjwvbnVtYmVyPjxrZXl3b3Jkcz48a2V5d29yZD5Db21iaW5l
ZCBNb2RhbGl0eSBUaGVyYXB5PC9rZXl3b3JkPjxrZXl3b3JkPkVzb3BoYWdlYWwgTmVvcGxhc21z
L3BhdGhvbG9neS8qdGhlcmFweTwva2V5d29yZD48a2V5d29yZD5Fc29waGFnZWN0b215PC9rZXl3
b3JkPjxrZXl3b3JkPkZlbWFsZTwva2V5d29yZD48a2V5d29yZD5IdW1hbnM8L2tleXdvcmQ+PGtl
eXdvcmQ+TWFsZTwva2V5d29yZD48a2V5d29yZD5NaWRkbGUgQWdlZDwva2V5d29yZD48a2V5d29y
ZD5OZW9wbGFzbSBTdGFnaW5nPC9rZXl3b3JkPjxrZXl3b3JkPk5ldGhlcmxhbmRzPC9rZXl3b3Jk
PjxrZXl3b3JkPlByb2dub3Npczwva2V5d29yZD48a2V5d29yZD5SZWdpc3RyaWVzPC9rZXl3b3Jk
PjxrZXl3b3JkPlN1cnZpdmFsIFJhdGU8L2tleXdvcmQ+PGtleXdvcmQ+KlRpbWUtdG8tVHJlYXRt
ZW50PC9rZXl3b3JkPjxrZXl3b3JkPlRyZWF0bWVudCBPdXRjb21lPC9rZXl3b3JkPjxrZXl3b3Jk
PkVzb3BoYWdlYWwgY2FuY2VyPC9rZXl3b3JkPjxrZXl3b3JkPk91dGNvbWU8L2tleXdvcmQ+PGtl
eXdvcmQ+U3Vydml2YWw8L2tleXdvcmQ+PGtleXdvcmQ+V2FpdGluZyB0aW1lPC9rZXl3b3JkPjwv
a2V5d29yZHM+PGRhdGVzPjx5ZWFyPjIwMTc8L3llYXI+PHB1Yi1kYXRlcz48ZGF0ZT5GZWI8L2Rh
dGU+PC9wdWItZGF0ZXM+PC9kYXRlcz48aXNibj4xNTMyLTIxNTcgKEVsZWN0cm9uaWMpJiN4RDsw
NzQ4LTc5ODMgKExpbmtpbmcpPC9pc2JuPjxhY2Nlc3Npb24tbnVtPjI3ODQ3Mjg2PC9hY2Nlc3Np
b24tbnVtPjx1cmxzPjxyZWxhdGVkLXVybHM+PHVybD5odHRwczovL3d3dy5uY2JpLm5sbS5uaWgu
Z292L3B1Ym1lZC8yNzg0NzI4NjwvdXJsPjwvcmVsYXRlZC11cmxzPjwvdXJscz48ZWxlY3Ryb25p
Yy1yZXNvdXJjZS1udW0+MTAuMTAxNi9qLmVqc28uMjAxNi4xMC4wMTc8L2VsZWN0cm9uaWMtcmVz
b3VyY2UtbnVtPjwvcmVjb3JkPjwvQ2l0ZT48Q2l0ZT48QXV0aG9yPkdyb3Rlbmh1aXM8L0F1dGhv
cj48WWVhcj4yMDEwPC9ZZWFyPjxSZWNOdW0+NzUwMzwvUmVjTnVtPjxyZWNvcmQ+PHJlYy1udW1i
ZXI+NzUwMzwvcmVjLW51bWJlcj48Zm9yZWlnbi1rZXlzPjxrZXkgYXBwPSJFTiIgZGItaWQ9InBm
MHNlcHNhMHYyZTAyZXIwZDZ2MHpwNTJ2OXR0ZmF3d2VzeiIgdGltZXN0YW1wPSIxNTMyMTI0MjYy
Ij43NTAzPC9rZXk+PC9mb3JlaWduLWtleXM+PHJlZi10eXBlIG5hbWU9IkpvdXJuYWwgQXJ0aWNs
ZSI+MTc8L3JlZi10eXBlPjxjb250cmlidXRvcnM+PGF1dGhvcnM+PGF1dGhvcj5Hcm90ZW5odWlz
LCBCLiBBLjwvYXV0aG9yPjxhdXRob3I+dmFuIEhhZ2VuLCBQLjwvYXV0aG9yPjxhdXRob3I+V2lq
bmhvdmVuLCBCLiBQLjwvYXV0aG9yPjxhdXRob3I+U3BhYW5kZXIsIE0uIEMuPC9hdXRob3I+PGF1
dGhvcj5UaWxhbnVzLCBILiBXLjwvYXV0aG9yPjxhdXRob3I+dmFuIExhbnNjaG90LCBKLiBKLjwv
YXV0aG9yPjwvYXV0aG9ycz48L2NvbnRyaWJ1dG9ycz48YXV0aC1hZGRyZXNzPkRlcGFydG1lbnQg
b2YgU3VyZ2VyeSwgRXJhc211cyBNZWRpY2FsIENlbnRlciwgRXJhc211cyBVbml2ZXJzaXR5LCBS
b3R0ZXJkYW0sIFRoZSBOZXRoZXJsYW5kcy4gYi5ncm90ZW5odWlzQGVyYXNtdXNtYy5ubDwvYXV0
aC1hZGRyZXNzPjx0aXRsZXM+PHRpdGxlPkRlbGF5IGluIGRpYWdub3N0aWMgd29ya3VwIGFuZCB0
cmVhdG1lbnQgb2YgZXNvcGhhZ2VhbCBjYW5jZXI8L3RpdGxlPjxzZWNvbmRhcnktdGl0bGU+SiBH
YXN0cm9pbnRlc3QgU3VyZzwvc2Vjb25kYXJ5LXRpdGxlPjwvdGl0bGVzPjxwZXJpb2RpY2FsPjxm
dWxsLXRpdGxlPkogR2FzdHJvaW50ZXN0IFN1cmc8L2Z1bGwtdGl0bGU+PGFiYnItMT5Kb3VybmFs
IG9mIGdhc3Ryb2ludGVzdGluYWwgc3VyZ2VyeSA6IG9mZmljaWFsIGpvdXJuYWwgb2YgdGhlIFNv
Y2lldHkgZm9yIFN1cmdlcnkgb2YgdGhlIEFsaW1lbnRhcnkgVHJhY3Q8L2FiYnItMT48L3Blcmlv
ZGljYWw+PHBhZ2VzPjQ3Ni04MzwvcGFnZXM+PHZvbHVtZT4xNDwvdm9sdW1lPjxudW1iZXI+Mzwv
bnVtYmVyPjxrZXl3b3Jkcz48a2V5d29yZD5BZHVsdDwva2V5d29yZD48a2V5d29yZD5BZ2VkPC9r
ZXl3b3JkPjxrZXl3b3JkPkFnZWQsIDgwIGFuZCBvdmVyPC9rZXl3b3JkPjxrZXl3b3JkPkFuYWx5
c2lzIG9mIFZhcmlhbmNlPC9rZXl3b3JkPjxrZXl3b3JkPkJpb3BzeSwgTmVlZGxlPC9rZXl3b3Jk
PjxrZXl3b3JkPkNvaG9ydCBTdHVkaWVzPC9rZXl3b3JkPjxrZXl3b3JkPipEZWxheWVkIERpYWdu
b3Npczwva2V5d29yZD48a2V5d29yZD5Fc29waGFnZWFsIE5lb3BsYXNtcy8qZGlhZ25vc2lzLypt
b3J0YWxpdHkvc3VyZ2VyeTwva2V5d29yZD48a2V5d29yZD5Fc29waGFnZWN0b215LyptZXRob2Rz
L21vcnRhbGl0eTwva2V5d29yZD48a2V5d29yZD5Fc29waGFnb3Njb3B5L21ldGhvZHM8L2tleXdv
cmQ+PGtleXdvcmQ+RmVtYWxlPC9rZXl3b3JkPjxrZXl3b3JkPkhvc3BpdGFsIE1vcnRhbGl0eS90
cmVuZHM8L2tleXdvcmQ+PGtleXdvcmQ+SHVtYW5zPC9rZXl3b3JkPjxrZXl3b3JkPkthcGxhbi1N
ZWllciBFc3RpbWF0ZTwva2V5d29yZD48a2V5d29yZD5MZW5ndGggb2YgU3RheTwva2V5d29yZD48
a2V5d29yZD5NYWxlPC9rZXl3b3JkPjxrZXl3b3JkPk1pZGRsZSBBZ2VkPC9rZXl3b3JkPjxrZXl3
b3JkPk5lb3BsYXNtIFN0YWdpbmc8L2tleXdvcmQ+PGtleXdvcmQ+UHJvYmFiaWxpdHk8L2tleXdv
cmQ+PGtleXdvcmQ+UHJvZ25vc2lzPC9rZXl3b3JkPjxrZXl3b3JkPlJlZmVycmFsIGFuZCBDb25z
dWx0YXRpb24vdHJlbmRzPC9rZXl3b3JkPjxrZXl3b3JkPlJldHJvc3BlY3RpdmUgU3R1ZGllczwv
a2V5d29yZD48a2V5d29yZD5TdGF0aXN0aWNzLCBOb25wYXJhbWV0cmljPC9rZXl3b3JkPjxrZXl3
b3JkPlN1cnZpdmFsIEFuYWx5c2lzPC9rZXl3b3JkPjxrZXl3b3JkPlRyZWF0bWVudCBPdXRjb21l
PC9rZXl3b3JkPjxrZXl3b3JkPldhaXRpbmcgTGlzdHM8L2tleXdvcmQ+PC9rZXl3b3Jkcz48ZGF0
ZXM+PHllYXI+MjAxMDwveWVhcj48cHViLWRhdGVzPjxkYXRlPk1hcjwvZGF0ZT48L3B1Yi1kYXRl
cz48L2RhdGVzPjxpc2JuPjE4NzMtNDYyNiAoRWxlY3Ryb25pYykmI3hEOzEwOTEtMjU1WCAoTGlu
a2luZyk8L2lzYm4+PGFjY2Vzc2lvbi1udW0+MjAwMTIzNzk8L2FjY2Vzc2lvbi1udW0+PHVybHM+
PHJlbGF0ZWQtdXJscz48dXJsPmh0dHBzOi8vd3d3Lm5jYmkubmxtLm5paC5nb3YvcHVibWVkLzIw
MDEyMzc5PC91cmw+PC9yZWxhdGVkLXVybHM+PC91cmxzPjxjdXN0b20yPlBNQzI4MjA2ODk8L2N1
c3RvbTI+PGVsZWN0cm9uaWMtcmVzb3VyY2UtbnVtPjEwLjEwMDcvczExNjA1LTAwOS0xMTA5LXk8
L2VsZWN0cm9uaWMtcmVzb3VyY2UtbnVtPjwvcmVjb3JkPjwvQ2l0ZT48Q2l0ZT48QXV0aG9yPll1
bjwvQXV0aG9yPjxZZWFyPjIwMTI8L1llYXI+PFJlY051bT43NTA3PC9SZWNOdW0+PHJlY29yZD48
cmVjLW51bWJlcj43NTA3PC9yZWMtbnVtYmVyPjxmb3JlaWduLWtleXM+PGtleSBhcHA9IkVOIiBk
Yi1pZD0icGYwc2Vwc2EwdjJlMDJlcjBkNnYwenA1MnY5dHRmYXd3ZXN6IiB0aW1lc3RhbXA9IjE1
MzIxMzEyNDMiPjc1MDc8L2tleT48a2V5IGFwcD0iRU5XZWIiIGRiLWlkPSIiPjA8L2tleT48L2Zv
cmVpZ24ta2V5cz48cmVmLXR5cGUgbmFtZT0iSm91cm5hbCBBcnRpY2xlIj4xNzwvcmVmLXR5cGU+
PGNvbnRyaWJ1dG9ycz48YXV0aG9ycz48YXV0aG9yPll1biwgWS4gSC48L2F1dGhvcj48YXV0aG9y
PktpbSwgWS4gQS48L2F1dGhvcj48YXV0aG9yPk1pbiwgWS4gSC48L2F1dGhvcj48YXV0aG9yPlBh
cmssIFMuPC9hdXRob3I+PGF1dGhvcj5Xb24sIFkuIEouPC9hdXRob3I+PGF1dGhvcj5LaW0sIEQu
IFkuPC9hdXRob3I+PGF1dGhvcj5DaG9pLCBJLiBKLjwvYXV0aG9yPjxhdXRob3I+S2ltLCBZLiBX
LjwvYXV0aG9yPjxhdXRob3I+UGFyaywgUy4gSi48L2F1dGhvcj48YXV0aG9yPktpbSwgSi4gSC48
L2F1dGhvcj48YXV0aG9yPkxlZSwgRC4gSC48L2F1dGhvcj48YXV0aG9yPllvb24sIFMuIEouPC9h
dXRob3I+PGF1dGhvcj5KZW9uZywgUy4gWS48L2F1dGhvcj48YXV0aG9yPk5vaCwgRC4gWS48L2F1
dGhvcj48YXV0aG9yPkhlbywgRC4gUy48L2F1dGhvcj48L2F1dGhvcnM+PC9jb250cmlidXRvcnM+
PGF1dGgtYWRkcmVzcz5DYW5jZXIgUmVzZWFyY2ggSW5zdGl0dXRlLCBTZW91bCBOYXRpb25hbCBV
bml2ZXJzaXR5IEhvc3BpdGFsIGFuZCBDb2xsZWdlIG9mIE1lZGljaW5lLCBTZW91bCwgS29yZWEu
PC9hdXRoLWFkZHJlc3M+PHRpdGxlcz48dGl0bGU+VGhlIGluZmx1ZW5jZSBvZiBob3NwaXRhbCB2
b2x1bWUgYW5kIHN1cmdpY2FsIHRyZWF0bWVudCBkZWxheSBvbiBsb25nLXRlcm0gc3Vydml2YWwg
YWZ0ZXIgY2FuY2VyIHN1cmdlcnk8L3RpdGxlPjxzZWNvbmRhcnktdGl0bGU+QW5uIE9uY29sPC9z
ZWNvbmRhcnktdGl0bGU+PC90aXRsZXM+PHBlcmlvZGljYWw+PGZ1bGwtdGl0bGU+QW5uIE9uY29s
PC9mdWxsLXRpdGxlPjxhYmJyLTE+QW5uYWxzIG9mIG9uY29sb2d5IDogb2ZmaWNpYWwgam91cm5h
bCBvZiB0aGUgRXVyb3BlYW4gU29jaWV0eSBmb3IgTWVkaWNhbCBPbmNvbG9neSAvIEVTTU88L2Fi
YnItMT48L3BlcmlvZGljYWw+PHBhZ2VzPjI3MzEtNzwvcGFnZXM+PHZvbHVtZT4yMzwvdm9sdW1l
PjxudW1iZXI+MTA8L251bWJlcj48a2V5d29yZHM+PGtleXdvcmQ+QWR1bHQ8L2tleXdvcmQ+PGtl
eXdvcmQ+QWdlZDwva2V5d29yZD48a2V5d29yZD5BZ2VkLCA4MCBhbmQgb3Zlcjwva2V5d29yZD48
a2V5d29yZD5GZW1hbGU8L2tleXdvcmQ+PGtleXdvcmQ+SHVtYW5zPC9rZXl3b3JkPjxrZXl3b3Jk
Pk1hbGU8L2tleXdvcmQ+PGtleXdvcmQ+TWlkZGxlIEFnZWQ8L2tleXdvcmQ+PGtleXdvcmQ+TmVv
cGxhc21zLypzdXJnZXJ5PC9rZXl3b3JkPjxrZXl3b3JkPlJlZ2lzdHJpZXM8L2tleXdvcmQ+PGtl
eXdvcmQ+UmVwdWJsaWMgb2YgS29yZWE8L2tleXdvcmQ+PGtleXdvcmQ+UmV0cm9zcGVjdGl2ZSBT
dHVkaWVzPC9rZXl3b3JkPjxrZXl3b3JkPipTdXJ2aXZhbCBSYXRlPC9rZXl3b3JkPjxrZXl3b3Jk
PldhaXRpbmcgTGlzdHM8L2tleXdvcmQ+PGtleXdvcmQ+WW91bmcgQWR1bHQ8L2tleXdvcmQ+PC9r
ZXl3b3Jkcz48ZGF0ZXM+PHllYXI+MjAxMjwveWVhcj48cHViLWRhdGVzPjxkYXRlPk9jdDwvZGF0
ZT48L3B1Yi1kYXRlcz48L2RhdGVzPjxpc2JuPjE1NjktODA0MSAoRWxlY3Ryb25pYykmI3hEOzA5
MjMtNzUzNCAoTGlua2luZyk8L2lzYm4+PGFjY2Vzc2lvbi1udW0+MjI1NTMxOTQ8L2FjY2Vzc2lv
bi1udW0+PHVybHM+PHJlbGF0ZWQtdXJscz48dXJsPmh0dHBzOi8vd3d3Lm5jYmkubmxtLm5paC5n
b3YvcHVibWVkLzIyNTUzMTk0PC91cmw+PC9yZWxhdGVkLXVybHM+PC91cmxzPjxlbGVjdHJvbmlj
LXJlc291cmNlLW51bT4xMC4xMDkzL2Fubm9uYy9tZHMxMDE8L2VsZWN0cm9uaWMtcmVzb3VyY2Ut
bnVtPjwvcmVjb3JkPjwvQ2l0ZT48L0VuZE5vdGU+
</w:fldData>
        </w:fldChar>
      </w:r>
      <w:r w:rsidR="00CC41E3" w:rsidRPr="00CA422A">
        <w:rPr>
          <w:rFonts w:ascii="Book Antiqua" w:eastAsia="Times New Roman" w:hAnsi="Book Antiqua" w:cs="Arial"/>
        </w:rPr>
        <w:instrText xml:space="preserve"> ADDIN EN.CITE.DATA </w:instrText>
      </w:r>
      <w:r w:rsidR="00CC41E3" w:rsidRPr="00CA422A">
        <w:rPr>
          <w:rFonts w:ascii="Book Antiqua" w:eastAsia="Times New Roman" w:hAnsi="Book Antiqua" w:cs="Arial"/>
        </w:rPr>
      </w:r>
      <w:r w:rsidR="00CC41E3" w:rsidRPr="00CA422A">
        <w:rPr>
          <w:rFonts w:ascii="Book Antiqua" w:eastAsia="Times New Roman" w:hAnsi="Book Antiqua" w:cs="Arial"/>
        </w:rPr>
        <w:fldChar w:fldCharType="end"/>
      </w:r>
      <w:r w:rsidR="0043219C" w:rsidRPr="00CA422A">
        <w:rPr>
          <w:rFonts w:ascii="Book Antiqua" w:eastAsia="Times New Roman" w:hAnsi="Book Antiqua" w:cs="Arial"/>
        </w:rPr>
      </w:r>
      <w:r w:rsidR="0043219C" w:rsidRPr="00CA422A">
        <w:rPr>
          <w:rFonts w:ascii="Book Antiqua" w:eastAsia="Times New Roman" w:hAnsi="Book Antiqua" w:cs="Arial"/>
        </w:rPr>
        <w:fldChar w:fldCharType="separate"/>
      </w:r>
      <w:r w:rsidR="00CC41E3" w:rsidRPr="00CA422A">
        <w:rPr>
          <w:rFonts w:ascii="Book Antiqua" w:eastAsia="Times New Roman" w:hAnsi="Book Antiqua" w:cs="Arial"/>
          <w:vertAlign w:val="superscript"/>
        </w:rPr>
        <w:t>[7-9]</w:t>
      </w:r>
      <w:r w:rsidR="0043219C" w:rsidRPr="00CA422A">
        <w:rPr>
          <w:rFonts w:ascii="Book Antiqua" w:eastAsia="Times New Roman" w:hAnsi="Book Antiqua" w:cs="Arial"/>
        </w:rPr>
        <w:fldChar w:fldCharType="end"/>
      </w:r>
      <w:r w:rsidR="00443475" w:rsidRPr="00CA422A">
        <w:rPr>
          <w:rFonts w:ascii="Book Antiqua" w:eastAsia="Times New Roman" w:hAnsi="Book Antiqua" w:cs="Arial"/>
        </w:rPr>
        <w:t xml:space="preserve"> </w:t>
      </w:r>
      <w:r w:rsidR="0043219C" w:rsidRPr="00CA422A">
        <w:rPr>
          <w:rFonts w:ascii="Book Antiqua" w:eastAsia="Times New Roman" w:hAnsi="Book Antiqua" w:cs="Arial"/>
        </w:rPr>
        <w:t>or adjuvant chemotherapy</w:t>
      </w:r>
      <w:r w:rsidR="00943117" w:rsidRPr="00CA422A">
        <w:rPr>
          <w:rFonts w:ascii="Book Antiqua" w:eastAsia="Times New Roman" w:hAnsi="Book Antiqua" w:cs="Arial"/>
        </w:rPr>
        <w:fldChar w:fldCharType="begin">
          <w:fldData xml:space="preserve">PEVuZE5vdGU+PENpdGU+PEF1dGhvcj5OZWFsPC9BdXRob3I+PFllYXI+MjAxNTwvWWVhcj48UmVj
TnVtPjc1MDA8L1JlY051bT48RGlzcGxheVRleHQ+PHN0eWxlIGZhY2U9InN1cGVyc2NyaXB0Ij5b
MTBdPC9zdHlsZT48L0Rpc3BsYXlUZXh0PjxyZWNvcmQ+PHJlYy1udW1iZXI+NzUwMDwvcmVjLW51
bWJlcj48Zm9yZWlnbi1rZXlzPjxrZXkgYXBwPSJFTiIgZGItaWQ9InBmMHNlcHNhMHYyZTAyZXIw
ZDZ2MHpwNTJ2OXR0ZmF3d2VzeiIgdGltZXN0YW1wPSIxNTMxMjE4NjY0Ij43NTAwPC9rZXk+PGtl
eSBhcHA9IkVOV2ViIiBkYi1pZD0iIj4wPC9rZXk+PC9mb3JlaWduLWtleXM+PHJlZi10eXBlIG5h
bWU9IkpvdXJuYWwgQXJ0aWNsZSI+MTc8L3JlZi10eXBlPjxjb250cmlidXRvcnM+PGF1dGhvcnM+
PGF1dGhvcj5OZWFsLCBSLiBELjwvYXV0aG9yPjxhdXRob3I+VGhhcm1hbmF0aGFuLCBQLjwvYXV0
aG9yPjxhdXRob3I+RnJhbmNlLCBCLjwvYXV0aG9yPjxhdXRob3I+RGluLCBOLiBVLjwvYXV0aG9y
PjxhdXRob3I+Q290dG9uLCBTLjwvYXV0aG9yPjxhdXRob3I+RmFsbG9uLUZlcmd1c29uLCBKLjwv
YXV0aG9yPjxhdXRob3I+SGFtaWx0b24sIFcuPC9hdXRob3I+PGF1dGhvcj5IZW5kcnksIEEuPC9h
dXRob3I+PGF1dGhvcj5IZW5kcnksIE0uPC9hdXRob3I+PGF1dGhvcj5MZXdpcywgUi48L2F1dGhv
cj48YXV0aG9yPk1hY2xlb2QsIFUuPC9hdXRob3I+PGF1dGhvcj5NaXRjaGVsbCwgRS4gRC48L2F1
dGhvcj48YXV0aG9yPlBpY2tldHQsIE0uPC9hdXRob3I+PGF1dGhvcj5SYWksIFQuPC9hdXRob3I+
PGF1dGhvcj5TaGF3LCBLLjwvYXV0aG9yPjxhdXRob3I+U3R1YXJ0LCBOLjwvYXV0aG9yPjxhdXRo
b3I+VG9ycmluZywgTS4gTC48L2F1dGhvcj48YXV0aG9yPldpbGtpbnNvbiwgQy48L2F1dGhvcj48
YXV0aG9yPldpbGxpYW1zLCBCLjwvYXV0aG9yPjxhdXRob3I+V2lsbGlhbXMsIE4uPC9hdXRob3I+
PGF1dGhvcj5FbWVyeSwgSi48L2F1dGhvcj48L2F1dGhvcnM+PC9jb250cmlidXRvcnM+PGF1dGgt
YWRkcmVzcz5Ob3J0aCBXYWxlcyBDZW50cmUgZm9yIFByaW1hcnkgQ2FyZSBSZXNlYXJjaCwgQmFu
Z29yIFVuaXZlcnNpdHksIEJhbmdvciBMTDEzIDdZUCwgVUsuJiN4RDtEZXBhcnRtZW50IG9mIEhl
YWx0aCBTY2llbmNlcywgVW5pdmVyc2l0eSBvZiBZb3JrLCBZb3JrLCBZTzEwIDVERCwgVUsuJiN4
RDtCZXRzaSBDYWR3YWxhZHIgVW5pdmVyc2l0eSBIZWFsdGggQm9hcmQsIFdyZXhoYW0gTWFlbG9y
IEhvc3BpdGFsLCBXcmV4aGFtIExMMTMgN1RELCBVSy4mI3hEO1ByaW1hcnkgQ2FyZSBDb2xsYWJv
cmF0aXZlIENhbmNlciBDbGluaWNhbCBUcmlhbHMgR3JvdXAsIFNjaG9vbCBvZiBQcmltYXJ5LCBB
Ym9yaWdpbmFsLCBhbmQgUnVyYWwgSGVhbHRoY2FyZSwgVW5pdmVyc2l0eSBvZiBXZXN0ZXJuIEF1
c3RyYWxpYSwgTTcwNiwgMzUgU3RpcmxpbmcgSGlnaHdheSwgQ3Jhd2xleSwgV2VzdGVybiBBdXN0
cmFsaWEgNjAwOSwgQXVzdHJhbGlhLiYjeEQ7VW5pdmVyc2l0eSBvZiBFeGV0ZXIgTWVkaWNhbCBT
Y2hvb2wsIEV4ZXRlciBFWDEgMkxVLCBVSy4mI3hEO0NlbnRyZSBmb3IgSGVhbHRoIGFuZCBQb3B1
bGF0aW9uIHN0dWRpZXMsIEh1bGwgWW9yayBNZWRpY2FsIFNjaG9vbCwgVW5pdmVyc2l0eSBvZiBI
dWxsLCBIdWxsIEhVNiA3UlgsIFVLLiYjeEQ7TGVlZHMgSW5zdGl0dXRlIG9mIEhlYWx0aCBTY2ll
bmNlcywgVW5pdmVyc2l0eSBvZiBMZWVkcywgTGVlZHMgTFMyIDlMSiwgVUsuJiN4RDtOb3J0aCBX
YWxlcyBPcmdhbmlzYXRpb24gZm9yIFJhbmRvbWlzZWQgVHJpYWxzIGluIEhlYWx0aCwgQmFuZ29y
IFVuaXZlcnNpdHksIEJhbmdvciBMTDU3IDJQWiwgVUsuJiN4RDtTY2hvb2wgb2YgTWVkaWNhbCBT
Y2llbmNlcywgQmFuZ29yIFVuaXZlcnNpdHksIEJhbmdvciwgTEw1NyAyQVMgVUsuJiN4RDtSZXNl
YXJjaCBVbml0IGZvciBHZW5lcmFsIFByYWN0aWNlLCBBYXJodXMgVW5pdmVyc2l0eSwgQmFydGhv
bGlucyBBbGxlIDIsIEFhcmh1cyBESy04MDAwLCBEZW5tYXJrLiYjeEQ7MV0gTm9ydGggV2FsZXMg
Q2VudHJlIGZvciBQcmltYXJ5IENhcmUgUmVzZWFyY2gsIEJhbmdvciBVbml2ZXJzaXR5LCBCYW5n
b3IgTEwxMyA3WVAsIFVLIFsyXSBOb3J0aCBXYWxlcyBPcmdhbmlzYXRpb24gZm9yIFJhbmRvbWlz
ZWQgVHJpYWxzIGluIEhlYWx0aCwgQmFuZ29yIFVuaXZlcnNpdHksIEJhbmdvciBMTDU3IDJQWiwg
VUsuJiN4RDsxXSBQcmltYXJ5IENhcmUgQ29sbGFib3JhdGl2ZSBDYW5jZXIgQ2xpbmljYWwgVHJp
YWxzIEdyb3VwLCBTY2hvb2wgb2YgUHJpbWFyeSwgQWJvcmlnaW5hbCwgYW5kIFJ1cmFsIEhlYWx0
aGNhcmUsIFVuaXZlcnNpdHkgb2YgV2VzdGVybiBBdXN0cmFsaWEsIE03MDYsIDM1IFN0aXJsaW5n
IEhpZ2h3YXksIENyYXdsZXksIFdlc3Rlcm4gQXVzdHJhbGlhIDYwMDksIEF1c3RyYWxpYSBbMl0g
R2VuZXJhbCBQcmFjdGljZSAmYW1wOyBQcmltYXJ5IENhcmUgQWNhZGVtaWMgQ2VudHJlLCBVbml2
ZXJzaXR5IG9mIE1lbGJvdXJuZSwgMjAwIEJlcmtlbGV5IFN0cmVldCwgTWVsYm91cm5lLCBWaWN0
b3JpYSAzMDUzLCBBdXN0cmFsaWEuPC9hdXRoLWFkZHJlc3M+PHRpdGxlcz48dGl0bGU+SXMgaW5j
cmVhc2VkIHRpbWUgdG8gZGlhZ25vc2lzIGFuZCB0cmVhdG1lbnQgaW4gc3ltcHRvbWF0aWMgY2Fu
Y2VyIGFzc29jaWF0ZWQgd2l0aCBwb29yZXIgb3V0Y29tZXM/IFN5c3RlbWF0aWMgcmV2aWV3PC90
aXRsZT48c2Vjb25kYXJ5LXRpdGxlPkJyIEogQ2FuY2VyPC9zZWNvbmRhcnktdGl0bGU+PC90aXRs
ZXM+PHBlcmlvZGljYWw+PGZ1bGwtdGl0bGU+QnIgSiBDYW5jZXI8L2Z1bGwtdGl0bGU+PGFiYnIt
MT5Ccml0aXNoIGpvdXJuYWwgb2YgY2FuY2VyPC9hYmJyLTE+PC9wZXJpb2RpY2FsPjxwYWdlcz5T
OTItMTA3PC9wYWdlcz48dm9sdW1lPjExMiBTdXBwbCAxPC92b2x1bWU+PGtleXdvcmRzPjxrZXl3
b3JkPkRlbGF5ZWQgRGlhZ25vc2lzLypzdGF0aXN0aWNzICZhbXA7IG51bWVyaWNhbCBkYXRhPC9r
ZXl3b3JkPjxrZXl3b3JkPkh1bWFuczwva2V5d29yZD48a2V5d29yZD4qTmVvcGxhc21zL2RpYWdu
b3Npcy90aGVyYXB5PC9rZXl3b3JkPjxrZXl3b3JkPlByb2dub3Npczwva2V5d29yZD48a2V5d29y
ZD5UaW1lLXRvLVRyZWF0bWVudC8qc3RhdGlzdGljcyAmYW1wOyBudW1lcmljYWwgZGF0YTwva2V5
d29yZD48L2tleXdvcmRzPjxkYXRlcz48eWVhcj4yMDE1PC95ZWFyPjxwdWItZGF0ZXM+PGRhdGU+
TWFyIDMxPC9kYXRlPjwvcHViLWRhdGVzPjwvZGF0ZXM+PGlzYm4+MTUzMi0xODI3IChFbGVjdHJv
bmljKSYjeEQ7MDAwNy0wOTIwIChMaW5raW5nKTwvaXNibj48YWNjZXNzaW9uLW51bT4yNTczNDM4
MjwvYWNjZXNzaW9uLW51bT48dXJscz48cmVsYXRlZC11cmxzPjx1cmw+aHR0cHM6Ly93d3cubmNi
aS5ubG0ubmloLmdvdi9wdWJtZWQvMjU3MzQzODI8L3VybD48L3JlbGF0ZWQtdXJscz48L3VybHM+
PGN1c3RvbTI+UE1DNDM4NTk4MjwvY3VzdG9tMj48ZWxlY3Ryb25pYy1yZXNvdXJjZS1udW0+MTAu
MTAzOC9iamMuMjAxNS40ODwvZWxlY3Ryb25pYy1yZXNvdXJjZS1udW0+PC9yZWNvcmQ+PC9DaXRl
PjwvRW5kTm90ZT5=
</w:fldData>
        </w:fldChar>
      </w:r>
      <w:r w:rsidR="00CC41E3" w:rsidRPr="00CA422A">
        <w:rPr>
          <w:rFonts w:ascii="Book Antiqua" w:eastAsia="Times New Roman" w:hAnsi="Book Antiqua" w:cs="Arial"/>
        </w:rPr>
        <w:instrText xml:space="preserve"> ADDIN EN.CITE </w:instrText>
      </w:r>
      <w:r w:rsidR="00CC41E3" w:rsidRPr="00CA422A">
        <w:rPr>
          <w:rFonts w:ascii="Book Antiqua" w:eastAsia="Times New Roman" w:hAnsi="Book Antiqua" w:cs="Arial"/>
        </w:rPr>
        <w:fldChar w:fldCharType="begin">
          <w:fldData xml:space="preserve">PEVuZE5vdGU+PENpdGU+PEF1dGhvcj5OZWFsPC9BdXRob3I+PFllYXI+MjAxNTwvWWVhcj48UmVj
TnVtPjc1MDA8L1JlY051bT48RGlzcGxheVRleHQ+PHN0eWxlIGZhY2U9InN1cGVyc2NyaXB0Ij5b
MTBdPC9zdHlsZT48L0Rpc3BsYXlUZXh0PjxyZWNvcmQ+PHJlYy1udW1iZXI+NzUwMDwvcmVjLW51
bWJlcj48Zm9yZWlnbi1rZXlzPjxrZXkgYXBwPSJFTiIgZGItaWQ9InBmMHNlcHNhMHYyZTAyZXIw
ZDZ2MHpwNTJ2OXR0ZmF3d2VzeiIgdGltZXN0YW1wPSIxNTMxMjE4NjY0Ij43NTAwPC9rZXk+PGtl
eSBhcHA9IkVOV2ViIiBkYi1pZD0iIj4wPC9rZXk+PC9mb3JlaWduLWtleXM+PHJlZi10eXBlIG5h
bWU9IkpvdXJuYWwgQXJ0aWNsZSI+MTc8L3JlZi10eXBlPjxjb250cmlidXRvcnM+PGF1dGhvcnM+
PGF1dGhvcj5OZWFsLCBSLiBELjwvYXV0aG9yPjxhdXRob3I+VGhhcm1hbmF0aGFuLCBQLjwvYXV0
aG9yPjxhdXRob3I+RnJhbmNlLCBCLjwvYXV0aG9yPjxhdXRob3I+RGluLCBOLiBVLjwvYXV0aG9y
PjxhdXRob3I+Q290dG9uLCBTLjwvYXV0aG9yPjxhdXRob3I+RmFsbG9uLUZlcmd1c29uLCBKLjwv
YXV0aG9yPjxhdXRob3I+SGFtaWx0b24sIFcuPC9hdXRob3I+PGF1dGhvcj5IZW5kcnksIEEuPC9h
dXRob3I+PGF1dGhvcj5IZW5kcnksIE0uPC9hdXRob3I+PGF1dGhvcj5MZXdpcywgUi48L2F1dGhv
cj48YXV0aG9yPk1hY2xlb2QsIFUuPC9hdXRob3I+PGF1dGhvcj5NaXRjaGVsbCwgRS4gRC48L2F1
dGhvcj48YXV0aG9yPlBpY2tldHQsIE0uPC9hdXRob3I+PGF1dGhvcj5SYWksIFQuPC9hdXRob3I+
PGF1dGhvcj5TaGF3LCBLLjwvYXV0aG9yPjxhdXRob3I+U3R1YXJ0LCBOLjwvYXV0aG9yPjxhdXRo
b3I+VG9ycmluZywgTS4gTC48L2F1dGhvcj48YXV0aG9yPldpbGtpbnNvbiwgQy48L2F1dGhvcj48
YXV0aG9yPldpbGxpYW1zLCBCLjwvYXV0aG9yPjxhdXRob3I+V2lsbGlhbXMsIE4uPC9hdXRob3I+
PGF1dGhvcj5FbWVyeSwgSi48L2F1dGhvcj48L2F1dGhvcnM+PC9jb250cmlidXRvcnM+PGF1dGgt
YWRkcmVzcz5Ob3J0aCBXYWxlcyBDZW50cmUgZm9yIFByaW1hcnkgQ2FyZSBSZXNlYXJjaCwgQmFu
Z29yIFVuaXZlcnNpdHksIEJhbmdvciBMTDEzIDdZUCwgVUsuJiN4RDtEZXBhcnRtZW50IG9mIEhl
YWx0aCBTY2llbmNlcywgVW5pdmVyc2l0eSBvZiBZb3JrLCBZb3JrLCBZTzEwIDVERCwgVUsuJiN4
RDtCZXRzaSBDYWR3YWxhZHIgVW5pdmVyc2l0eSBIZWFsdGggQm9hcmQsIFdyZXhoYW0gTWFlbG9y
IEhvc3BpdGFsLCBXcmV4aGFtIExMMTMgN1RELCBVSy4mI3hEO1ByaW1hcnkgQ2FyZSBDb2xsYWJv
cmF0aXZlIENhbmNlciBDbGluaWNhbCBUcmlhbHMgR3JvdXAsIFNjaG9vbCBvZiBQcmltYXJ5LCBB
Ym9yaWdpbmFsLCBhbmQgUnVyYWwgSGVhbHRoY2FyZSwgVW5pdmVyc2l0eSBvZiBXZXN0ZXJuIEF1
c3RyYWxpYSwgTTcwNiwgMzUgU3RpcmxpbmcgSGlnaHdheSwgQ3Jhd2xleSwgV2VzdGVybiBBdXN0
cmFsaWEgNjAwOSwgQXVzdHJhbGlhLiYjeEQ7VW5pdmVyc2l0eSBvZiBFeGV0ZXIgTWVkaWNhbCBT
Y2hvb2wsIEV4ZXRlciBFWDEgMkxVLCBVSy4mI3hEO0NlbnRyZSBmb3IgSGVhbHRoIGFuZCBQb3B1
bGF0aW9uIHN0dWRpZXMsIEh1bGwgWW9yayBNZWRpY2FsIFNjaG9vbCwgVW5pdmVyc2l0eSBvZiBI
dWxsLCBIdWxsIEhVNiA3UlgsIFVLLiYjeEQ7TGVlZHMgSW5zdGl0dXRlIG9mIEhlYWx0aCBTY2ll
bmNlcywgVW5pdmVyc2l0eSBvZiBMZWVkcywgTGVlZHMgTFMyIDlMSiwgVUsuJiN4RDtOb3J0aCBX
YWxlcyBPcmdhbmlzYXRpb24gZm9yIFJhbmRvbWlzZWQgVHJpYWxzIGluIEhlYWx0aCwgQmFuZ29y
IFVuaXZlcnNpdHksIEJhbmdvciBMTDU3IDJQWiwgVUsuJiN4RDtTY2hvb2wgb2YgTWVkaWNhbCBT
Y2llbmNlcywgQmFuZ29yIFVuaXZlcnNpdHksIEJhbmdvciwgTEw1NyAyQVMgVUsuJiN4RDtSZXNl
YXJjaCBVbml0IGZvciBHZW5lcmFsIFByYWN0aWNlLCBBYXJodXMgVW5pdmVyc2l0eSwgQmFydGhv
bGlucyBBbGxlIDIsIEFhcmh1cyBESy04MDAwLCBEZW5tYXJrLiYjeEQ7MV0gTm9ydGggV2FsZXMg
Q2VudHJlIGZvciBQcmltYXJ5IENhcmUgUmVzZWFyY2gsIEJhbmdvciBVbml2ZXJzaXR5LCBCYW5n
b3IgTEwxMyA3WVAsIFVLIFsyXSBOb3J0aCBXYWxlcyBPcmdhbmlzYXRpb24gZm9yIFJhbmRvbWlz
ZWQgVHJpYWxzIGluIEhlYWx0aCwgQmFuZ29yIFVuaXZlcnNpdHksIEJhbmdvciBMTDU3IDJQWiwg
VUsuJiN4RDsxXSBQcmltYXJ5IENhcmUgQ29sbGFib3JhdGl2ZSBDYW5jZXIgQ2xpbmljYWwgVHJp
YWxzIEdyb3VwLCBTY2hvb2wgb2YgUHJpbWFyeSwgQWJvcmlnaW5hbCwgYW5kIFJ1cmFsIEhlYWx0
aGNhcmUsIFVuaXZlcnNpdHkgb2YgV2VzdGVybiBBdXN0cmFsaWEsIE03MDYsIDM1IFN0aXJsaW5n
IEhpZ2h3YXksIENyYXdsZXksIFdlc3Rlcm4gQXVzdHJhbGlhIDYwMDksIEF1c3RyYWxpYSBbMl0g
R2VuZXJhbCBQcmFjdGljZSAmYW1wOyBQcmltYXJ5IENhcmUgQWNhZGVtaWMgQ2VudHJlLCBVbml2
ZXJzaXR5IG9mIE1lbGJvdXJuZSwgMjAwIEJlcmtlbGV5IFN0cmVldCwgTWVsYm91cm5lLCBWaWN0
b3JpYSAzMDUzLCBBdXN0cmFsaWEuPC9hdXRoLWFkZHJlc3M+PHRpdGxlcz48dGl0bGU+SXMgaW5j
cmVhc2VkIHRpbWUgdG8gZGlhZ25vc2lzIGFuZCB0cmVhdG1lbnQgaW4gc3ltcHRvbWF0aWMgY2Fu
Y2VyIGFzc29jaWF0ZWQgd2l0aCBwb29yZXIgb3V0Y29tZXM/IFN5c3RlbWF0aWMgcmV2aWV3PC90
aXRsZT48c2Vjb25kYXJ5LXRpdGxlPkJyIEogQ2FuY2VyPC9zZWNvbmRhcnktdGl0bGU+PC90aXRs
ZXM+PHBlcmlvZGljYWw+PGZ1bGwtdGl0bGU+QnIgSiBDYW5jZXI8L2Z1bGwtdGl0bGU+PGFiYnIt
MT5Ccml0aXNoIGpvdXJuYWwgb2YgY2FuY2VyPC9hYmJyLTE+PC9wZXJpb2RpY2FsPjxwYWdlcz5T
OTItMTA3PC9wYWdlcz48dm9sdW1lPjExMiBTdXBwbCAxPC92b2x1bWU+PGtleXdvcmRzPjxrZXl3
b3JkPkRlbGF5ZWQgRGlhZ25vc2lzLypzdGF0aXN0aWNzICZhbXA7IG51bWVyaWNhbCBkYXRhPC9r
ZXl3b3JkPjxrZXl3b3JkPkh1bWFuczwva2V5d29yZD48a2V5d29yZD4qTmVvcGxhc21zL2RpYWdu
b3Npcy90aGVyYXB5PC9rZXl3b3JkPjxrZXl3b3JkPlByb2dub3Npczwva2V5d29yZD48a2V5d29y
ZD5UaW1lLXRvLVRyZWF0bWVudC8qc3RhdGlzdGljcyAmYW1wOyBudW1lcmljYWwgZGF0YTwva2V5
d29yZD48L2tleXdvcmRzPjxkYXRlcz48eWVhcj4yMDE1PC95ZWFyPjxwdWItZGF0ZXM+PGRhdGU+
TWFyIDMxPC9kYXRlPjwvcHViLWRhdGVzPjwvZGF0ZXM+PGlzYm4+MTUzMi0xODI3IChFbGVjdHJv
bmljKSYjeEQ7MDAwNy0wOTIwIChMaW5raW5nKTwvaXNibj48YWNjZXNzaW9uLW51bT4yNTczNDM4
MjwvYWNjZXNzaW9uLW51bT48dXJscz48cmVsYXRlZC11cmxzPjx1cmw+aHR0cHM6Ly93d3cubmNi
aS5ubG0ubmloLmdvdi9wdWJtZWQvMjU3MzQzODI8L3VybD48L3JlbGF0ZWQtdXJscz48L3VybHM+
PGN1c3RvbTI+UE1DNDM4NTk4MjwvY3VzdG9tMj48ZWxlY3Ryb25pYy1yZXNvdXJjZS1udW0+MTAu
MTAzOC9iamMuMjAxNS40ODwvZWxlY3Ryb25pYy1yZXNvdXJjZS1udW0+PC9yZWNvcmQ+PC9DaXRl
PjwvRW5kTm90ZT5=
</w:fldData>
        </w:fldChar>
      </w:r>
      <w:r w:rsidR="00CC41E3" w:rsidRPr="00CA422A">
        <w:rPr>
          <w:rFonts w:ascii="Book Antiqua" w:eastAsia="Times New Roman" w:hAnsi="Book Antiqua" w:cs="Arial"/>
        </w:rPr>
        <w:instrText xml:space="preserve"> ADDIN EN.CITE.DATA </w:instrText>
      </w:r>
      <w:r w:rsidR="00CC41E3" w:rsidRPr="00CA422A">
        <w:rPr>
          <w:rFonts w:ascii="Book Antiqua" w:eastAsia="Times New Roman" w:hAnsi="Book Antiqua" w:cs="Arial"/>
        </w:rPr>
      </w:r>
      <w:r w:rsidR="00CC41E3" w:rsidRPr="00CA422A">
        <w:rPr>
          <w:rFonts w:ascii="Book Antiqua" w:eastAsia="Times New Roman" w:hAnsi="Book Antiqua" w:cs="Arial"/>
        </w:rPr>
        <w:fldChar w:fldCharType="end"/>
      </w:r>
      <w:r w:rsidR="00943117" w:rsidRPr="00CA422A">
        <w:rPr>
          <w:rFonts w:ascii="Book Antiqua" w:eastAsia="Times New Roman" w:hAnsi="Book Antiqua" w:cs="Arial"/>
        </w:rPr>
      </w:r>
      <w:r w:rsidR="00943117" w:rsidRPr="00CA422A">
        <w:rPr>
          <w:rFonts w:ascii="Book Antiqua" w:eastAsia="Times New Roman" w:hAnsi="Book Antiqua" w:cs="Arial"/>
        </w:rPr>
        <w:fldChar w:fldCharType="separate"/>
      </w:r>
      <w:r w:rsidR="00CC41E3" w:rsidRPr="00CA422A">
        <w:rPr>
          <w:rFonts w:ascii="Book Antiqua" w:eastAsia="Times New Roman" w:hAnsi="Book Antiqua" w:cs="Arial"/>
          <w:vertAlign w:val="superscript"/>
        </w:rPr>
        <w:t>[10]</w:t>
      </w:r>
      <w:r w:rsidR="00943117" w:rsidRPr="00CA422A">
        <w:rPr>
          <w:rFonts w:ascii="Book Antiqua" w:eastAsia="Times New Roman" w:hAnsi="Book Antiqua" w:cs="Arial"/>
        </w:rPr>
        <w:fldChar w:fldCharType="end"/>
      </w:r>
      <w:r w:rsidR="00C01CBE" w:rsidRPr="00CA422A">
        <w:rPr>
          <w:rFonts w:ascii="Book Antiqua" w:eastAsia="Times New Roman" w:hAnsi="Book Antiqua" w:cs="Arial"/>
        </w:rPr>
        <w:t>.</w:t>
      </w:r>
      <w:r w:rsidRPr="00CA422A">
        <w:rPr>
          <w:rFonts w:ascii="Book Antiqua" w:eastAsia="Times New Roman" w:hAnsi="Book Antiqua" w:cs="Arial"/>
        </w:rPr>
        <w:t xml:space="preserve"> </w:t>
      </w:r>
      <w:r w:rsidR="00C01CBE" w:rsidRPr="00CA422A">
        <w:rPr>
          <w:rFonts w:ascii="Book Antiqua" w:hAnsi="Book Antiqua" w:cs="Arial"/>
        </w:rPr>
        <w:t xml:space="preserve">It is believed that </w:t>
      </w:r>
      <w:r w:rsidR="002C070B" w:rsidRPr="00CA422A">
        <w:rPr>
          <w:rFonts w:ascii="Book Antiqua" w:hAnsi="Book Antiqua" w:cs="Arial"/>
        </w:rPr>
        <w:t xml:space="preserve">the </w:t>
      </w:r>
      <w:r w:rsidR="00C01CBE" w:rsidRPr="00CA422A">
        <w:rPr>
          <w:rFonts w:ascii="Book Antiqua" w:hAnsi="Book Antiqua" w:cs="Arial"/>
        </w:rPr>
        <w:t xml:space="preserve">early initiation of chemotherapy after surgery might improve survival because surgical </w:t>
      </w:r>
      <w:r w:rsidR="003A48FD" w:rsidRPr="00CA422A">
        <w:rPr>
          <w:rFonts w:ascii="Book Antiqua" w:hAnsi="Book Antiqua" w:cs="Arial"/>
        </w:rPr>
        <w:t xml:space="preserve">intervention </w:t>
      </w:r>
      <w:r w:rsidR="00C01CBE" w:rsidRPr="00CA422A">
        <w:rPr>
          <w:rFonts w:ascii="Book Antiqua" w:hAnsi="Book Antiqua" w:cs="Arial"/>
        </w:rPr>
        <w:t xml:space="preserve">and tumor removal might result in </w:t>
      </w:r>
      <w:r w:rsidR="00F4585D" w:rsidRPr="00CA422A">
        <w:rPr>
          <w:rFonts w:ascii="Book Antiqua" w:hAnsi="Book Antiqua" w:cs="Arial"/>
        </w:rPr>
        <w:t xml:space="preserve">an </w:t>
      </w:r>
      <w:r w:rsidR="003A48FD" w:rsidRPr="00CA422A">
        <w:rPr>
          <w:rFonts w:ascii="Book Antiqua" w:hAnsi="Book Antiqua" w:cs="Arial"/>
        </w:rPr>
        <w:t>increas</w:t>
      </w:r>
      <w:r w:rsidR="00F4585D" w:rsidRPr="00CA422A">
        <w:rPr>
          <w:rFonts w:ascii="Book Antiqua" w:hAnsi="Book Antiqua" w:cs="Arial"/>
        </w:rPr>
        <w:t>ed</w:t>
      </w:r>
      <w:r w:rsidR="003A48FD" w:rsidRPr="00CA422A">
        <w:rPr>
          <w:rFonts w:ascii="Book Antiqua" w:hAnsi="Book Antiqua" w:cs="Arial"/>
        </w:rPr>
        <w:t xml:space="preserve"> </w:t>
      </w:r>
      <w:r w:rsidR="00C01CBE" w:rsidRPr="00CA422A">
        <w:rPr>
          <w:rFonts w:ascii="Book Antiqua" w:hAnsi="Book Antiqua" w:cs="Arial"/>
        </w:rPr>
        <w:t xml:space="preserve">number of circulating tumor cells and </w:t>
      </w:r>
      <w:r w:rsidR="00F4585D" w:rsidRPr="00CA422A">
        <w:rPr>
          <w:rFonts w:ascii="Book Antiqua" w:hAnsi="Book Antiqua" w:cs="Arial"/>
        </w:rPr>
        <w:t>accelerated</w:t>
      </w:r>
      <w:r w:rsidR="00C01CBE" w:rsidRPr="00CA422A">
        <w:rPr>
          <w:rFonts w:ascii="Book Antiqua" w:hAnsi="Book Antiqua" w:cs="Arial"/>
        </w:rPr>
        <w:t xml:space="preserve"> </w:t>
      </w:r>
      <w:proofErr w:type="spellStart"/>
      <w:r w:rsidRPr="00CA422A">
        <w:rPr>
          <w:rFonts w:ascii="Book Antiqua" w:hAnsi="Book Antiqua" w:cs="Arial"/>
        </w:rPr>
        <w:t>microm</w:t>
      </w:r>
      <w:r w:rsidR="00C01CBE" w:rsidRPr="00CA422A">
        <w:rPr>
          <w:rFonts w:ascii="Book Antiqua" w:hAnsi="Book Antiqua" w:cs="Arial"/>
        </w:rPr>
        <w:t>etastases</w:t>
      </w:r>
      <w:proofErr w:type="spellEnd"/>
      <w:r w:rsidR="00C01CBE" w:rsidRPr="00CA422A">
        <w:rPr>
          <w:rFonts w:ascii="Book Antiqua" w:hAnsi="Book Antiqua" w:cs="Arial"/>
        </w:rPr>
        <w:fldChar w:fldCharType="begin"/>
      </w:r>
      <w:r w:rsidR="00CC41E3" w:rsidRPr="00CA422A">
        <w:rPr>
          <w:rFonts w:ascii="Book Antiqua" w:hAnsi="Book Antiqua" w:cs="Arial"/>
        </w:rPr>
        <w:instrText xml:space="preserve"> ADDIN EN.CITE &lt;EndNote&gt;&lt;Cite&gt;&lt;Author&gt;McCulloch&lt;/Author&gt;&lt;Year&gt;1995&lt;/Year&gt;&lt;RecNum&gt;7520&lt;/RecNum&gt;&lt;DisplayText&gt;&lt;style face="superscript"&gt;[11]&lt;/style&gt;&lt;/DisplayText&gt;&lt;record&gt;&lt;rec-number&gt;7520&lt;/rec-number&gt;&lt;foreign-keys&gt;&lt;key app="EN" db-id="pf0sepsa0v2e02er0d6v0zp52v9ttfawwesz" timestamp="1532418335"&gt;7520&lt;/key&gt;&lt;/foreign-keys&gt;&lt;ref-type name="Journal Article"&gt;17&lt;/ref-type&gt;&lt;contributors&gt;&lt;authors&gt;&lt;author&gt;McCulloch, P.&lt;/author&gt;&lt;author&gt;Choy, A.&lt;/author&gt;&lt;author&gt;Martin, L.&lt;/author&gt;&lt;/authors&gt;&lt;/contributors&gt;&lt;auth-address&gt;University Department of Surgery, Royal Liverpool University Hospital, UK.&lt;/auth-address&gt;&lt;titles&gt;&lt;title&gt;Association between tumour angiogenesis and tumour cell shedding into effluent venous blood during breast cancer surgery&lt;/title&gt;&lt;secondary-title&gt;Lancet&lt;/secondary-title&gt;&lt;/titles&gt;&lt;periodical&gt;&lt;full-title&gt;Lancet&lt;/full-title&gt;&lt;abbr-1&gt;Lancet&lt;/abbr-1&gt;&lt;/periodical&gt;&lt;pages&gt;1334-5&lt;/pages&gt;&lt;volume&gt;346&lt;/volume&gt;&lt;number&gt;8986&lt;/number&gt;&lt;keywords&gt;&lt;keyword&gt;Breast Neoplasms/pathology/physiopathology/*surgery&lt;/keyword&gt;&lt;keyword&gt;Cell Count&lt;/keyword&gt;&lt;keyword&gt;Female&lt;/keyword&gt;&lt;keyword&gt;Humans&lt;/keyword&gt;&lt;keyword&gt;Intraoperative Period&lt;/keyword&gt;&lt;keyword&gt;*Neoplastic Cells, Circulating&lt;/keyword&gt;&lt;keyword&gt;*Neovascularization, Pathologic&lt;/keyword&gt;&lt;keyword&gt;Prognosis&lt;/keyword&gt;&lt;/keywords&gt;&lt;dates&gt;&lt;year&gt;1995&lt;/year&gt;&lt;pub-dates&gt;&lt;date&gt;Nov 18&lt;/date&gt;&lt;/pub-dates&gt;&lt;/dates&gt;&lt;isbn&gt;0140-6736 (Print)&amp;#xD;0140-6736 (Linking)&lt;/isbn&gt;&lt;accession-num&gt;7475773&lt;/accession-num&gt;&lt;urls&gt;&lt;related-urls&gt;&lt;url&gt;https://www.ncbi.nlm.nih.gov/pubmed/7475773&lt;/url&gt;&lt;/related-urls&gt;&lt;/urls&gt;&lt;/record&gt;&lt;/Cite&gt;&lt;/EndNote&gt;</w:instrText>
      </w:r>
      <w:r w:rsidR="00C01CBE" w:rsidRPr="00CA422A">
        <w:rPr>
          <w:rFonts w:ascii="Book Antiqua" w:hAnsi="Book Antiqua" w:cs="Arial"/>
        </w:rPr>
        <w:fldChar w:fldCharType="separate"/>
      </w:r>
      <w:r w:rsidR="00CC41E3" w:rsidRPr="00CA422A">
        <w:rPr>
          <w:rFonts w:ascii="Book Antiqua" w:hAnsi="Book Antiqua" w:cs="Arial"/>
          <w:vertAlign w:val="superscript"/>
        </w:rPr>
        <w:t>[11]</w:t>
      </w:r>
      <w:r w:rsidR="00C01CBE" w:rsidRPr="00CA422A">
        <w:rPr>
          <w:rFonts w:ascii="Book Antiqua" w:hAnsi="Book Antiqua" w:cs="Arial"/>
        </w:rPr>
        <w:fldChar w:fldCharType="end"/>
      </w:r>
      <w:r w:rsidR="00C01CBE" w:rsidRPr="00CA422A">
        <w:rPr>
          <w:rFonts w:ascii="Book Antiqua" w:hAnsi="Book Antiqua" w:cs="Arial"/>
        </w:rPr>
        <w:t xml:space="preserve">. </w:t>
      </w:r>
      <w:r w:rsidR="002C070B" w:rsidRPr="00CA422A">
        <w:rPr>
          <w:rFonts w:ascii="Book Antiqua" w:hAnsi="Book Antiqua" w:cs="Arial"/>
        </w:rPr>
        <w:t>However</w:t>
      </w:r>
      <w:r w:rsidR="00C01CBE" w:rsidRPr="00CA422A">
        <w:rPr>
          <w:rFonts w:ascii="Book Antiqua" w:hAnsi="Book Antiqua" w:cs="Arial"/>
        </w:rPr>
        <w:t xml:space="preserve">, </w:t>
      </w:r>
      <w:r w:rsidR="00523BEA" w:rsidRPr="00CA422A">
        <w:rPr>
          <w:rFonts w:ascii="Book Antiqua" w:hAnsi="Book Antiqua" w:cs="Arial"/>
        </w:rPr>
        <w:t>a</w:t>
      </w:r>
      <w:r w:rsidR="00743795" w:rsidRPr="00CA422A">
        <w:rPr>
          <w:rFonts w:ascii="Book Antiqua" w:hAnsi="Book Antiqua" w:cs="Arial"/>
        </w:rPr>
        <w:t xml:space="preserve">dvanced cancer without surgical indication </w:t>
      </w:r>
      <w:r w:rsidR="002C070B" w:rsidRPr="00CA422A">
        <w:rPr>
          <w:rFonts w:ascii="Book Antiqua" w:hAnsi="Book Antiqua" w:cs="Arial"/>
        </w:rPr>
        <w:t xml:space="preserve">already </w:t>
      </w:r>
      <w:r w:rsidRPr="00CA422A">
        <w:rPr>
          <w:rFonts w:ascii="Book Antiqua" w:eastAsia="Yu Mincho" w:hAnsi="Book Antiqua" w:cs="Arial"/>
        </w:rPr>
        <w:t>has</w:t>
      </w:r>
      <w:r w:rsidR="00743795" w:rsidRPr="00CA422A">
        <w:rPr>
          <w:rFonts w:ascii="Book Antiqua" w:hAnsi="Book Antiqua" w:cs="Arial"/>
        </w:rPr>
        <w:t xml:space="preserve"> </w:t>
      </w:r>
      <w:r w:rsidR="00DF368B" w:rsidRPr="00CA422A">
        <w:rPr>
          <w:rFonts w:ascii="Book Antiqua" w:hAnsi="Book Antiqua" w:cs="Arial"/>
        </w:rPr>
        <w:t xml:space="preserve">not only </w:t>
      </w:r>
      <w:proofErr w:type="spellStart"/>
      <w:r w:rsidRPr="00CA422A">
        <w:rPr>
          <w:rFonts w:ascii="Book Antiqua" w:hAnsi="Book Antiqua" w:cs="Arial"/>
        </w:rPr>
        <w:t>microm</w:t>
      </w:r>
      <w:r w:rsidR="00743795" w:rsidRPr="00CA422A">
        <w:rPr>
          <w:rFonts w:ascii="Book Antiqua" w:hAnsi="Book Antiqua" w:cs="Arial"/>
        </w:rPr>
        <w:t>etastases</w:t>
      </w:r>
      <w:proofErr w:type="spellEnd"/>
      <w:r w:rsidR="00743795" w:rsidRPr="00CA422A">
        <w:rPr>
          <w:rFonts w:ascii="Book Antiqua" w:hAnsi="Book Antiqua" w:cs="Arial"/>
        </w:rPr>
        <w:t xml:space="preserve"> </w:t>
      </w:r>
      <w:r w:rsidR="00DF368B" w:rsidRPr="00CA422A">
        <w:rPr>
          <w:rFonts w:ascii="Book Antiqua" w:hAnsi="Book Antiqua" w:cs="Arial"/>
        </w:rPr>
        <w:t xml:space="preserve">but also overt </w:t>
      </w:r>
      <w:r w:rsidR="00523BEA" w:rsidRPr="00CA422A">
        <w:rPr>
          <w:rFonts w:ascii="Book Antiqua" w:hAnsi="Book Antiqua" w:cs="Arial"/>
        </w:rPr>
        <w:t xml:space="preserve">metastatic </w:t>
      </w:r>
      <w:r w:rsidR="00DF368B" w:rsidRPr="00CA422A">
        <w:rPr>
          <w:rFonts w:ascii="Book Antiqua" w:hAnsi="Book Antiqua" w:cs="Arial"/>
        </w:rPr>
        <w:t>tumor lesions</w:t>
      </w:r>
      <w:r w:rsidR="00743795" w:rsidRPr="00CA422A">
        <w:rPr>
          <w:rFonts w:ascii="Book Antiqua" w:hAnsi="Book Antiqua" w:cs="Arial"/>
        </w:rPr>
        <w:t>.</w:t>
      </w:r>
      <w:r w:rsidR="00523BEA" w:rsidRPr="00CA422A">
        <w:rPr>
          <w:rFonts w:ascii="Book Antiqua" w:hAnsi="Book Antiqua" w:cs="Arial"/>
        </w:rPr>
        <w:t xml:space="preserve"> </w:t>
      </w:r>
      <w:r w:rsidR="002C070B" w:rsidRPr="00CA422A">
        <w:rPr>
          <w:rFonts w:ascii="Book Antiqua" w:eastAsia="Times New Roman" w:hAnsi="Book Antiqua" w:cs="Arial"/>
        </w:rPr>
        <w:t>In m</w:t>
      </w:r>
      <w:r w:rsidR="00DF368B" w:rsidRPr="00CA422A">
        <w:rPr>
          <w:rFonts w:ascii="Book Antiqua" w:eastAsia="Times New Roman" w:hAnsi="Book Antiqua" w:cs="Arial"/>
        </w:rPr>
        <w:t xml:space="preserve">ost </w:t>
      </w:r>
      <w:r w:rsidR="00DF368B" w:rsidRPr="00CA422A">
        <w:rPr>
          <w:rFonts w:ascii="Book Antiqua" w:eastAsia="Times New Roman" w:hAnsi="Book Antiqua" w:cs="Arial"/>
        </w:rPr>
        <w:lastRenderedPageBreak/>
        <w:t>clinical trials</w:t>
      </w:r>
      <w:r w:rsidR="00523BEA" w:rsidRPr="00CA422A">
        <w:rPr>
          <w:rFonts w:ascii="Book Antiqua" w:eastAsia="Times New Roman" w:hAnsi="Book Antiqua" w:cs="Arial"/>
        </w:rPr>
        <w:t xml:space="preserve"> for advanced cancer</w:t>
      </w:r>
      <w:r w:rsidR="00DF368B" w:rsidRPr="00CA422A">
        <w:rPr>
          <w:rFonts w:ascii="Book Antiqua" w:eastAsia="Times New Roman" w:hAnsi="Book Antiqua" w:cs="Arial"/>
        </w:rPr>
        <w:t xml:space="preserve">, </w:t>
      </w:r>
      <w:r w:rsidR="00DF368B" w:rsidRPr="00CA422A">
        <w:rPr>
          <w:rFonts w:ascii="Book Antiqua" w:hAnsi="Book Antiqua" w:cs="Arial"/>
        </w:rPr>
        <w:t xml:space="preserve">overall survival </w:t>
      </w:r>
      <w:r w:rsidR="002C070B" w:rsidRPr="00CA422A">
        <w:rPr>
          <w:rFonts w:ascii="Book Antiqua" w:hAnsi="Book Antiqua" w:cs="Arial"/>
        </w:rPr>
        <w:t xml:space="preserve">(OS) </w:t>
      </w:r>
      <w:r w:rsidR="00DF368B" w:rsidRPr="00CA422A">
        <w:rPr>
          <w:rFonts w:ascii="Book Antiqua" w:hAnsi="Book Antiqua" w:cs="Arial"/>
        </w:rPr>
        <w:t>is defined as</w:t>
      </w:r>
      <w:r w:rsidR="002C070B" w:rsidRPr="00CA422A">
        <w:rPr>
          <w:rFonts w:ascii="Book Antiqua" w:hAnsi="Book Antiqua" w:cs="Arial"/>
        </w:rPr>
        <w:t xml:space="preserve"> the interval between</w:t>
      </w:r>
      <w:r w:rsidR="00DF368B" w:rsidRPr="00CA422A">
        <w:rPr>
          <w:rFonts w:ascii="Book Antiqua" w:hAnsi="Book Antiqua" w:cs="Arial"/>
        </w:rPr>
        <w:t xml:space="preserve"> randomization </w:t>
      </w:r>
      <w:proofErr w:type="gramStart"/>
      <w:r w:rsidR="00DF368B" w:rsidRPr="00CA422A">
        <w:rPr>
          <w:rFonts w:ascii="Book Antiqua" w:hAnsi="Book Antiqua" w:cs="Arial"/>
        </w:rPr>
        <w:t>or</w:t>
      </w:r>
      <w:proofErr w:type="gramEnd"/>
      <w:r w:rsidR="002C070B" w:rsidRPr="00CA422A">
        <w:rPr>
          <w:rFonts w:ascii="Book Antiqua" w:hAnsi="Book Antiqua" w:cs="Arial"/>
        </w:rPr>
        <w:t xml:space="preserve"> the</w:t>
      </w:r>
      <w:r w:rsidR="00DF368B" w:rsidRPr="00CA422A">
        <w:rPr>
          <w:rFonts w:ascii="Book Antiqua" w:hAnsi="Book Antiqua" w:cs="Arial"/>
        </w:rPr>
        <w:t xml:space="preserve"> start</w:t>
      </w:r>
      <w:r w:rsidR="002C070B" w:rsidRPr="00CA422A">
        <w:rPr>
          <w:rFonts w:ascii="Book Antiqua" w:hAnsi="Book Antiqua" w:cs="Arial"/>
        </w:rPr>
        <w:t xml:space="preserve"> of</w:t>
      </w:r>
      <w:r w:rsidR="00DF368B" w:rsidRPr="00CA422A">
        <w:rPr>
          <w:rFonts w:ascii="Book Antiqua" w:hAnsi="Book Antiqua" w:cs="Arial"/>
        </w:rPr>
        <w:t xml:space="preserve"> chemotherapy until death from any cause, </w:t>
      </w:r>
      <w:r w:rsidR="002C070B" w:rsidRPr="00CA422A">
        <w:rPr>
          <w:rFonts w:ascii="Book Antiqua" w:hAnsi="Book Antiqua" w:cs="Arial"/>
        </w:rPr>
        <w:t>and the WT before st</w:t>
      </w:r>
      <w:r w:rsidR="00D234AA" w:rsidRPr="00CA422A">
        <w:rPr>
          <w:rFonts w:ascii="Book Antiqua" w:hAnsi="Book Antiqua" w:cs="Arial"/>
        </w:rPr>
        <w:t>arting</w:t>
      </w:r>
      <w:r w:rsidR="00DF368B" w:rsidRPr="00CA422A">
        <w:rPr>
          <w:rFonts w:ascii="Book Antiqua" w:hAnsi="Book Antiqua" w:cs="Arial"/>
        </w:rPr>
        <w:t xml:space="preserve"> chemotherapy</w:t>
      </w:r>
      <w:r w:rsidR="002C070B" w:rsidRPr="00CA422A">
        <w:rPr>
          <w:rFonts w:ascii="Book Antiqua" w:hAnsi="Book Antiqua" w:cs="Arial"/>
        </w:rPr>
        <w:t xml:space="preserve"> is not evaluated</w:t>
      </w:r>
      <w:r w:rsidR="00DF368B" w:rsidRPr="00CA422A">
        <w:rPr>
          <w:rFonts w:ascii="Book Antiqua" w:hAnsi="Book Antiqua" w:cs="Arial"/>
        </w:rPr>
        <w:t>.</w:t>
      </w:r>
      <w:r w:rsidR="00F76310" w:rsidRPr="00CA422A">
        <w:rPr>
          <w:rFonts w:ascii="Book Antiqua" w:hAnsi="Book Antiqua" w:cs="Arial"/>
        </w:rPr>
        <w:t xml:space="preserve"> In </w:t>
      </w:r>
      <w:r w:rsidRPr="00CA422A">
        <w:rPr>
          <w:rFonts w:ascii="Book Antiqua" w:eastAsia="Yu Mincho" w:hAnsi="Book Antiqua" w:cs="Arial"/>
        </w:rPr>
        <w:t xml:space="preserve">the </w:t>
      </w:r>
      <w:r w:rsidR="002C070B" w:rsidRPr="00CA422A">
        <w:rPr>
          <w:rFonts w:ascii="Book Antiqua" w:hAnsi="Book Antiqua" w:cs="Arial"/>
        </w:rPr>
        <w:t>clinical setting</w:t>
      </w:r>
      <w:r w:rsidR="00F76310" w:rsidRPr="00CA422A">
        <w:rPr>
          <w:rFonts w:ascii="Book Antiqua" w:hAnsi="Book Antiqua" w:cs="Arial"/>
        </w:rPr>
        <w:t xml:space="preserve">, </w:t>
      </w:r>
      <w:r w:rsidR="002C070B" w:rsidRPr="00CA422A">
        <w:rPr>
          <w:rFonts w:ascii="Book Antiqua" w:hAnsi="Book Antiqua" w:cs="Arial"/>
        </w:rPr>
        <w:t xml:space="preserve">the length of the </w:t>
      </w:r>
      <w:r w:rsidR="00436087" w:rsidRPr="00CA422A">
        <w:rPr>
          <w:rFonts w:ascii="Book Antiqua" w:hAnsi="Book Antiqua" w:cs="Arial"/>
        </w:rPr>
        <w:t>WT</w:t>
      </w:r>
      <w:r w:rsidR="00F76310" w:rsidRPr="00CA422A">
        <w:rPr>
          <w:rFonts w:ascii="Book Antiqua" w:hAnsi="Book Antiqua" w:cs="Arial"/>
        </w:rPr>
        <w:t xml:space="preserve"> </w:t>
      </w:r>
      <w:r w:rsidR="002C070B" w:rsidRPr="00CA422A">
        <w:rPr>
          <w:rFonts w:ascii="Book Antiqua" w:hAnsi="Book Antiqua" w:cs="Arial"/>
        </w:rPr>
        <w:t>bef</w:t>
      </w:r>
      <w:r w:rsidR="00465E8F" w:rsidRPr="00CA422A">
        <w:rPr>
          <w:rFonts w:ascii="Book Antiqua" w:hAnsi="Book Antiqua" w:cs="Arial"/>
        </w:rPr>
        <w:t xml:space="preserve">ore starting </w:t>
      </w:r>
      <w:r w:rsidR="00F76310" w:rsidRPr="00CA422A">
        <w:rPr>
          <w:rFonts w:ascii="Book Antiqua" w:hAnsi="Book Antiqua" w:cs="Arial"/>
        </w:rPr>
        <w:t xml:space="preserve">chemotherapy varies </w:t>
      </w:r>
      <w:r w:rsidR="0020702C" w:rsidRPr="00CA422A">
        <w:rPr>
          <w:rFonts w:ascii="Book Antiqua" w:hAnsi="Book Antiqua" w:cs="Arial"/>
        </w:rPr>
        <w:t xml:space="preserve">depending on </w:t>
      </w:r>
      <w:r w:rsidRPr="00CA422A">
        <w:rPr>
          <w:rFonts w:ascii="Book Antiqua" w:eastAsia="Yu Mincho" w:hAnsi="Book Antiqua" w:cs="Arial"/>
        </w:rPr>
        <w:t xml:space="preserve">the </w:t>
      </w:r>
      <w:r w:rsidR="00D234AA" w:rsidRPr="00CA422A">
        <w:rPr>
          <w:rFonts w:ascii="Book Antiqua" w:hAnsi="Book Antiqua" w:cs="Arial"/>
        </w:rPr>
        <w:t>precis</w:t>
      </w:r>
      <w:r w:rsidR="00465E8F" w:rsidRPr="00CA422A">
        <w:rPr>
          <w:rFonts w:ascii="Book Antiqua" w:hAnsi="Book Antiqua" w:cs="Arial"/>
        </w:rPr>
        <w:t>e</w:t>
      </w:r>
      <w:r w:rsidR="00D234AA" w:rsidRPr="00CA422A">
        <w:rPr>
          <w:rFonts w:ascii="Book Antiqua" w:hAnsi="Book Antiqua" w:cs="Arial"/>
        </w:rPr>
        <w:t xml:space="preserve"> </w:t>
      </w:r>
      <w:r w:rsidR="0020702C" w:rsidRPr="00CA422A">
        <w:rPr>
          <w:rFonts w:ascii="Book Antiqua" w:hAnsi="Book Antiqua" w:cs="Arial"/>
        </w:rPr>
        <w:t>diagnosis</w:t>
      </w:r>
      <w:r w:rsidR="00D234AA" w:rsidRPr="00CA422A">
        <w:rPr>
          <w:rFonts w:ascii="Book Antiqua" w:hAnsi="Book Antiqua" w:cs="Arial"/>
        </w:rPr>
        <w:t xml:space="preserve">, evaluation of </w:t>
      </w:r>
      <w:r w:rsidR="00465E8F" w:rsidRPr="00CA422A">
        <w:rPr>
          <w:rFonts w:ascii="Book Antiqua" w:hAnsi="Book Antiqua" w:cs="Arial"/>
        </w:rPr>
        <w:t xml:space="preserve">the </w:t>
      </w:r>
      <w:r w:rsidR="00D234AA" w:rsidRPr="00CA422A">
        <w:rPr>
          <w:rFonts w:ascii="Book Antiqua" w:hAnsi="Book Antiqua" w:cs="Arial"/>
        </w:rPr>
        <w:t>stag</w:t>
      </w:r>
      <w:r w:rsidR="00465E8F" w:rsidRPr="00CA422A">
        <w:rPr>
          <w:rFonts w:ascii="Book Antiqua" w:hAnsi="Book Antiqua" w:cs="Arial"/>
        </w:rPr>
        <w:t>e</w:t>
      </w:r>
      <w:r w:rsidR="0020702C" w:rsidRPr="00CA422A">
        <w:rPr>
          <w:rFonts w:ascii="Book Antiqua" w:hAnsi="Book Antiqua" w:cs="Arial"/>
        </w:rPr>
        <w:t xml:space="preserve">, </w:t>
      </w:r>
      <w:r w:rsidRPr="00CA422A">
        <w:rPr>
          <w:rFonts w:ascii="Book Antiqua" w:eastAsia="Yu Mincho" w:hAnsi="Book Antiqua" w:cs="Arial"/>
        </w:rPr>
        <w:t xml:space="preserve">and </w:t>
      </w:r>
      <w:r w:rsidR="0020702C" w:rsidRPr="00CA422A">
        <w:rPr>
          <w:rFonts w:ascii="Book Antiqua" w:hAnsi="Book Antiqua" w:cs="Arial"/>
        </w:rPr>
        <w:t xml:space="preserve">assessment of </w:t>
      </w:r>
      <w:r w:rsidRPr="00CA422A">
        <w:rPr>
          <w:rFonts w:ascii="Book Antiqua" w:eastAsia="Yu Mincho" w:hAnsi="Book Antiqua" w:cs="Arial"/>
        </w:rPr>
        <w:t xml:space="preserve">the </w:t>
      </w:r>
      <w:r w:rsidR="0020702C" w:rsidRPr="00CA422A">
        <w:rPr>
          <w:rFonts w:ascii="Book Antiqua" w:hAnsi="Book Antiqua" w:cs="Arial"/>
        </w:rPr>
        <w:t>patient’s background</w:t>
      </w:r>
      <w:r w:rsidRPr="00CA422A">
        <w:rPr>
          <w:rFonts w:ascii="Book Antiqua" w:eastAsia="Yu Mincho" w:hAnsi="Book Antiqua" w:cs="Arial"/>
        </w:rPr>
        <w:t>,</w:t>
      </w:r>
      <w:r w:rsidR="00D234AA" w:rsidRPr="00CA422A">
        <w:rPr>
          <w:rFonts w:ascii="Book Antiqua" w:hAnsi="Book Antiqua" w:cs="Arial"/>
        </w:rPr>
        <w:t xml:space="preserve"> including comorbidities or social </w:t>
      </w:r>
      <w:r w:rsidR="00465E8F" w:rsidRPr="00CA422A">
        <w:rPr>
          <w:rFonts w:ascii="Book Antiqua" w:hAnsi="Book Antiqua" w:cs="Arial"/>
        </w:rPr>
        <w:t>issues</w:t>
      </w:r>
      <w:r w:rsidR="0020702C" w:rsidRPr="00CA422A">
        <w:rPr>
          <w:rFonts w:ascii="Book Antiqua" w:hAnsi="Book Antiqua" w:cs="Arial"/>
        </w:rPr>
        <w:t xml:space="preserve">. </w:t>
      </w:r>
      <w:r w:rsidR="00D234AA" w:rsidRPr="00CA422A">
        <w:rPr>
          <w:rFonts w:ascii="Book Antiqua" w:hAnsi="Book Antiqua" w:cs="Arial"/>
        </w:rPr>
        <w:t>Generally, m</w:t>
      </w:r>
      <w:r w:rsidR="00961104" w:rsidRPr="00CA422A">
        <w:rPr>
          <w:rFonts w:ascii="Book Antiqua" w:hAnsi="Book Antiqua" w:cs="Arial"/>
        </w:rPr>
        <w:t xml:space="preserve">ost patients with advanced cancer have various </w:t>
      </w:r>
      <w:r w:rsidR="00465E8F" w:rsidRPr="00CA422A">
        <w:rPr>
          <w:rFonts w:ascii="Book Antiqua" w:hAnsi="Book Antiqua" w:cs="Arial"/>
        </w:rPr>
        <w:t xml:space="preserve">additional </w:t>
      </w:r>
      <w:r w:rsidRPr="00CA422A">
        <w:rPr>
          <w:rFonts w:ascii="Book Antiqua" w:eastAsia="Yu Mincho" w:hAnsi="Book Antiqua" w:cs="Arial"/>
        </w:rPr>
        <w:t>conditions</w:t>
      </w:r>
      <w:r w:rsidR="00961104" w:rsidRPr="00CA422A">
        <w:rPr>
          <w:rFonts w:ascii="Book Antiqua" w:hAnsi="Book Antiqua" w:cs="Arial"/>
        </w:rPr>
        <w:t xml:space="preserve"> due to </w:t>
      </w:r>
      <w:r w:rsidR="00465E8F" w:rsidRPr="00CA422A">
        <w:rPr>
          <w:rFonts w:ascii="Book Antiqua" w:hAnsi="Book Antiqua" w:cs="Arial"/>
        </w:rPr>
        <w:t xml:space="preserve">the </w:t>
      </w:r>
      <w:r w:rsidR="00961104" w:rsidRPr="00CA422A">
        <w:rPr>
          <w:rFonts w:ascii="Book Antiqua" w:hAnsi="Book Antiqua" w:cs="Arial"/>
        </w:rPr>
        <w:t>advanced cancer</w:t>
      </w:r>
      <w:r w:rsidR="00465E8F" w:rsidRPr="00CA422A">
        <w:rPr>
          <w:rFonts w:ascii="Book Antiqua" w:hAnsi="Book Antiqua" w:cs="Arial"/>
        </w:rPr>
        <w:t xml:space="preserve">, unlike </w:t>
      </w:r>
      <w:r w:rsidR="00961104" w:rsidRPr="00CA422A">
        <w:rPr>
          <w:rFonts w:ascii="Book Antiqua" w:hAnsi="Book Antiqua" w:cs="Arial"/>
        </w:rPr>
        <w:t xml:space="preserve">patients </w:t>
      </w:r>
      <w:r w:rsidR="00465E8F" w:rsidRPr="00CA422A">
        <w:rPr>
          <w:rFonts w:ascii="Book Antiqua" w:hAnsi="Book Antiqua" w:cs="Arial"/>
        </w:rPr>
        <w:t xml:space="preserve">who are candidates </w:t>
      </w:r>
      <w:r w:rsidR="00961104" w:rsidRPr="00CA422A">
        <w:rPr>
          <w:rFonts w:ascii="Book Antiqua" w:hAnsi="Book Antiqua" w:cs="Arial"/>
        </w:rPr>
        <w:t xml:space="preserve">for surgery. </w:t>
      </w:r>
      <w:r w:rsidR="0043219C" w:rsidRPr="00CA422A">
        <w:rPr>
          <w:rFonts w:ascii="Book Antiqua" w:hAnsi="Book Antiqua" w:cs="Arial"/>
        </w:rPr>
        <w:t xml:space="preserve">It is </w:t>
      </w:r>
      <w:r w:rsidR="0020702C" w:rsidRPr="00CA422A">
        <w:rPr>
          <w:rFonts w:ascii="Book Antiqua" w:hAnsi="Book Antiqua" w:cs="Arial"/>
        </w:rPr>
        <w:t>currently unclear</w:t>
      </w:r>
      <w:r w:rsidR="000349D0" w:rsidRPr="00CA422A">
        <w:rPr>
          <w:rFonts w:ascii="Book Antiqua" w:hAnsi="Book Antiqua" w:cs="Arial"/>
        </w:rPr>
        <w:t xml:space="preserve"> whether a delay in the initiation of chemotherapy</w:t>
      </w:r>
      <w:r w:rsidR="00961104" w:rsidRPr="00CA422A">
        <w:rPr>
          <w:rFonts w:ascii="Book Antiqua" w:hAnsi="Book Antiqua" w:cs="Arial"/>
        </w:rPr>
        <w:t xml:space="preserve"> in </w:t>
      </w:r>
      <w:r w:rsidR="00465E8F" w:rsidRPr="00CA422A">
        <w:rPr>
          <w:rFonts w:ascii="Book Antiqua" w:hAnsi="Book Antiqua" w:cs="Arial"/>
        </w:rPr>
        <w:t xml:space="preserve">patients with </w:t>
      </w:r>
      <w:r w:rsidR="00961104" w:rsidRPr="00CA422A">
        <w:rPr>
          <w:rFonts w:ascii="Book Antiqua" w:hAnsi="Book Antiqua" w:cs="Arial"/>
        </w:rPr>
        <w:t>A-GC</w:t>
      </w:r>
      <w:r w:rsidR="000349D0" w:rsidRPr="00CA422A">
        <w:rPr>
          <w:rFonts w:ascii="Book Antiqua" w:hAnsi="Book Antiqua" w:cs="Arial"/>
        </w:rPr>
        <w:t xml:space="preserve"> lead</w:t>
      </w:r>
      <w:r w:rsidR="00465E8F" w:rsidRPr="00CA422A">
        <w:rPr>
          <w:rFonts w:ascii="Book Antiqua" w:hAnsi="Book Antiqua" w:cs="Arial"/>
        </w:rPr>
        <w:t>s</w:t>
      </w:r>
      <w:r w:rsidR="000349D0" w:rsidRPr="00CA422A">
        <w:rPr>
          <w:rFonts w:ascii="Book Antiqua" w:hAnsi="Book Antiqua" w:cs="Arial"/>
        </w:rPr>
        <w:t xml:space="preserve"> to adverse outcomes</w:t>
      </w:r>
      <w:r w:rsidR="0020702C" w:rsidRPr="00CA422A">
        <w:rPr>
          <w:rFonts w:ascii="Book Antiqua" w:hAnsi="Book Antiqua" w:cs="Arial"/>
        </w:rPr>
        <w:t>.</w:t>
      </w:r>
      <w:r w:rsidR="00DF368B" w:rsidRPr="00CA422A">
        <w:rPr>
          <w:rFonts w:ascii="Book Antiqua" w:eastAsia="Times New Roman" w:hAnsi="Book Antiqua" w:cs="Arial"/>
        </w:rPr>
        <w:t xml:space="preserve"> </w:t>
      </w:r>
      <w:r w:rsidRPr="00CA422A">
        <w:rPr>
          <w:rFonts w:ascii="Book Antiqua" w:eastAsia="Times New Roman" w:hAnsi="Book Antiqua" w:cs="Arial"/>
        </w:rPr>
        <w:t xml:space="preserve">In the present study, we evaluated </w:t>
      </w:r>
      <w:r w:rsidRPr="00CA422A">
        <w:rPr>
          <w:rFonts w:ascii="Book Antiqua" w:hAnsi="Book Antiqua" w:cs="Arial"/>
        </w:rPr>
        <w:t>the impact of treatment delay on clinical outcomes in</w:t>
      </w:r>
      <w:r w:rsidR="00465E8F" w:rsidRPr="00CA422A">
        <w:rPr>
          <w:rFonts w:ascii="Book Antiqua" w:hAnsi="Book Antiqua" w:cs="Arial"/>
        </w:rPr>
        <w:t xml:space="preserve"> patients with</w:t>
      </w:r>
      <w:r w:rsidRPr="00CA422A">
        <w:rPr>
          <w:rFonts w:ascii="Book Antiqua" w:hAnsi="Book Antiqua" w:cs="Arial"/>
        </w:rPr>
        <w:t xml:space="preserve"> </w:t>
      </w:r>
      <w:r w:rsidR="00961104" w:rsidRPr="00CA422A">
        <w:rPr>
          <w:rFonts w:ascii="Book Antiqua" w:hAnsi="Book Antiqua" w:cs="Arial"/>
        </w:rPr>
        <w:t>A-GC</w:t>
      </w:r>
      <w:r w:rsidRPr="00CA422A">
        <w:rPr>
          <w:rFonts w:ascii="Book Antiqua" w:hAnsi="Book Antiqua" w:cs="Arial"/>
        </w:rPr>
        <w:t>.</w:t>
      </w:r>
    </w:p>
    <w:p w14:paraId="040F7AD1" w14:textId="77777777" w:rsidR="00247C7E" w:rsidRDefault="00247C7E" w:rsidP="00CA422A">
      <w:pPr>
        <w:spacing w:line="360" w:lineRule="auto"/>
        <w:jc w:val="both"/>
        <w:rPr>
          <w:rFonts w:ascii="Book Antiqua" w:eastAsia="宋体" w:hAnsi="Book Antiqua" w:cs="Arial"/>
          <w:lang w:eastAsia="zh-CN"/>
        </w:rPr>
      </w:pPr>
    </w:p>
    <w:p w14:paraId="02278B35" w14:textId="6868BDF4" w:rsidR="00F14A30" w:rsidRPr="00CA422A" w:rsidRDefault="00247C7E" w:rsidP="00CA422A">
      <w:pPr>
        <w:spacing w:line="360" w:lineRule="auto"/>
        <w:jc w:val="both"/>
        <w:rPr>
          <w:rFonts w:ascii="Book Antiqua" w:hAnsi="Book Antiqua" w:cs="Arial"/>
          <w:b/>
        </w:rPr>
      </w:pPr>
      <w:r w:rsidRPr="00CA422A">
        <w:rPr>
          <w:rFonts w:ascii="Book Antiqua" w:hAnsi="Book Antiqua" w:cs="Arial"/>
          <w:b/>
        </w:rPr>
        <w:t>MATERIALS AND METHODS</w:t>
      </w:r>
    </w:p>
    <w:p w14:paraId="4214187E" w14:textId="77777777" w:rsidR="00A13BE3" w:rsidRPr="00247C7E" w:rsidRDefault="008F454F" w:rsidP="00CA422A">
      <w:pPr>
        <w:spacing w:line="360" w:lineRule="auto"/>
        <w:jc w:val="both"/>
        <w:rPr>
          <w:rFonts w:ascii="Book Antiqua" w:hAnsi="Book Antiqua" w:cs="Arial"/>
          <w:b/>
          <w:i/>
        </w:rPr>
      </w:pPr>
      <w:r w:rsidRPr="00247C7E">
        <w:rPr>
          <w:rFonts w:ascii="Book Antiqua" w:hAnsi="Book Antiqua" w:cs="Arial"/>
          <w:b/>
          <w:i/>
        </w:rPr>
        <w:t>Patients</w:t>
      </w:r>
      <w:r w:rsidR="005E4D19" w:rsidRPr="00247C7E">
        <w:rPr>
          <w:rFonts w:ascii="Book Antiqua" w:hAnsi="Book Antiqua" w:cs="Arial"/>
          <w:b/>
          <w:i/>
        </w:rPr>
        <w:t xml:space="preserve"> and treatment</w:t>
      </w:r>
    </w:p>
    <w:p w14:paraId="17FC6202" w14:textId="2C3A64BA" w:rsidR="000D35E8" w:rsidRPr="00CA422A" w:rsidRDefault="008F454F" w:rsidP="00CA422A">
      <w:pPr>
        <w:pStyle w:val="ac"/>
        <w:spacing w:before="0" w:beforeAutospacing="0" w:after="0" w:afterAutospacing="0" w:line="360" w:lineRule="auto"/>
        <w:jc w:val="both"/>
        <w:rPr>
          <w:rFonts w:ascii="Book Antiqua" w:eastAsiaTheme="minorEastAsia" w:hAnsi="Book Antiqua" w:cs="Arial"/>
          <w:kern w:val="0"/>
        </w:rPr>
      </w:pPr>
      <w:r w:rsidRPr="00CA422A">
        <w:rPr>
          <w:rFonts w:ascii="Book Antiqua" w:hAnsi="Book Antiqua" w:cs="Arial"/>
        </w:rPr>
        <w:t xml:space="preserve">This single-center retrospective study examined consecutive patients with </w:t>
      </w:r>
      <w:r w:rsidR="00961104" w:rsidRPr="00CA422A">
        <w:rPr>
          <w:rFonts w:ascii="Book Antiqua" w:hAnsi="Book Antiqua" w:cs="Arial"/>
        </w:rPr>
        <w:t xml:space="preserve">A-GC </w:t>
      </w:r>
      <w:r w:rsidRPr="00CA422A">
        <w:rPr>
          <w:rFonts w:ascii="Book Antiqua" w:hAnsi="Book Antiqua" w:cs="Arial"/>
        </w:rPr>
        <w:t xml:space="preserve">at Toyonaka Municipal Hospital between April 2012 and </w:t>
      </w:r>
      <w:r w:rsidR="00E94E0C" w:rsidRPr="00CA422A">
        <w:rPr>
          <w:rFonts w:ascii="Book Antiqua" w:hAnsi="Book Antiqua" w:cs="Arial"/>
        </w:rPr>
        <w:t>July</w:t>
      </w:r>
      <w:r w:rsidRPr="00CA422A">
        <w:rPr>
          <w:rFonts w:ascii="Book Antiqua" w:hAnsi="Book Antiqua" w:cs="Arial"/>
        </w:rPr>
        <w:t xml:space="preserve"> 2018. During the study period, </w:t>
      </w:r>
      <w:r w:rsidR="00C60B05" w:rsidRPr="00CA422A">
        <w:rPr>
          <w:rFonts w:ascii="Book Antiqua" w:hAnsi="Book Antiqua" w:cs="Arial"/>
        </w:rPr>
        <w:t>193</w:t>
      </w:r>
      <w:r w:rsidRPr="00CA422A">
        <w:rPr>
          <w:rFonts w:ascii="Book Antiqua" w:hAnsi="Book Antiqua" w:cs="Arial"/>
        </w:rPr>
        <w:t xml:space="preserve"> patients diagnosed with </w:t>
      </w:r>
      <w:r w:rsidR="00961104" w:rsidRPr="00CA422A">
        <w:rPr>
          <w:rFonts w:ascii="Book Antiqua" w:eastAsia="MS Mincho" w:hAnsi="Book Antiqua" w:cs="Arial"/>
        </w:rPr>
        <w:t>A-GC</w:t>
      </w:r>
      <w:r w:rsidRPr="00CA422A">
        <w:rPr>
          <w:rFonts w:ascii="Book Antiqua" w:hAnsi="Book Antiqua" w:cs="Arial"/>
        </w:rPr>
        <w:t xml:space="preserve"> without surgical indication visited our </w:t>
      </w:r>
      <w:r w:rsidR="007034E8" w:rsidRPr="00CA422A">
        <w:rPr>
          <w:rFonts w:ascii="Book Antiqua" w:hAnsi="Book Antiqua" w:cs="Arial"/>
        </w:rPr>
        <w:t>Department</w:t>
      </w:r>
      <w:r w:rsidRPr="00CA422A">
        <w:rPr>
          <w:rFonts w:ascii="Book Antiqua" w:hAnsi="Book Antiqua" w:cs="Arial"/>
        </w:rPr>
        <w:t xml:space="preserve">. We excluded </w:t>
      </w:r>
      <w:r w:rsidR="000C361A" w:rsidRPr="00CA422A">
        <w:rPr>
          <w:rFonts w:ascii="Book Antiqua" w:hAnsi="Book Antiqua" w:cs="Arial"/>
        </w:rPr>
        <w:t>3</w:t>
      </w:r>
      <w:r w:rsidR="00C60B05" w:rsidRPr="00CA422A">
        <w:rPr>
          <w:rFonts w:ascii="Book Antiqua" w:hAnsi="Book Antiqua" w:cs="Arial"/>
        </w:rPr>
        <w:t>1</w:t>
      </w:r>
      <w:r w:rsidR="000C361A" w:rsidRPr="00CA422A">
        <w:rPr>
          <w:rFonts w:ascii="Book Antiqua" w:hAnsi="Book Antiqua" w:cs="Arial"/>
        </w:rPr>
        <w:t xml:space="preserve"> </w:t>
      </w:r>
      <w:r w:rsidRPr="00CA422A">
        <w:rPr>
          <w:rFonts w:ascii="Book Antiqua" w:hAnsi="Book Antiqua" w:cs="Arial"/>
        </w:rPr>
        <w:t xml:space="preserve">patients who were surgically </w:t>
      </w:r>
      <w:proofErr w:type="spellStart"/>
      <w:r w:rsidRPr="00CA422A">
        <w:rPr>
          <w:rFonts w:ascii="Book Antiqua" w:hAnsi="Book Antiqua" w:cs="Arial"/>
        </w:rPr>
        <w:t>resectable</w:t>
      </w:r>
      <w:proofErr w:type="spellEnd"/>
      <w:r w:rsidRPr="00CA422A">
        <w:rPr>
          <w:rFonts w:ascii="Book Antiqua" w:hAnsi="Book Antiqua" w:cs="Arial"/>
        </w:rPr>
        <w:t xml:space="preserve"> </w:t>
      </w:r>
      <w:r w:rsidR="000C361A" w:rsidRPr="00CA422A">
        <w:rPr>
          <w:rFonts w:ascii="Book Antiqua" w:hAnsi="Book Antiqua" w:cs="Arial"/>
        </w:rPr>
        <w:t>but judged unfit for definitive surgery</w:t>
      </w:r>
      <w:r w:rsidRPr="00CA422A">
        <w:rPr>
          <w:rFonts w:ascii="Book Antiqua" w:hAnsi="Book Antiqua" w:cs="Arial"/>
        </w:rPr>
        <w:t>,</w:t>
      </w:r>
      <w:r w:rsidR="000C361A" w:rsidRPr="00CA422A">
        <w:rPr>
          <w:rFonts w:ascii="Book Antiqua" w:hAnsi="Book Antiqua" w:cs="Arial"/>
        </w:rPr>
        <w:t xml:space="preserve"> a</w:t>
      </w:r>
      <w:r w:rsidR="001F5E7A" w:rsidRPr="00CA422A">
        <w:rPr>
          <w:rFonts w:ascii="Book Antiqua" w:hAnsi="Book Antiqua" w:cs="Arial"/>
        </w:rPr>
        <w:t>nd</w:t>
      </w:r>
      <w:r w:rsidRPr="00CA422A">
        <w:rPr>
          <w:rFonts w:ascii="Book Antiqua" w:hAnsi="Book Antiqua" w:cs="Arial"/>
        </w:rPr>
        <w:t xml:space="preserve"> </w:t>
      </w:r>
      <w:r w:rsidR="005A2FFA" w:rsidRPr="00CA422A">
        <w:rPr>
          <w:rFonts w:ascii="Book Antiqua" w:hAnsi="Book Antiqua" w:cs="Arial"/>
        </w:rPr>
        <w:t>52</w:t>
      </w:r>
      <w:r w:rsidR="001F5E7A" w:rsidRPr="00CA422A">
        <w:rPr>
          <w:rFonts w:ascii="Book Antiqua" w:hAnsi="Book Antiqua" w:cs="Arial"/>
        </w:rPr>
        <w:t xml:space="preserve"> patients </w:t>
      </w:r>
      <w:r w:rsidR="00465E8F" w:rsidRPr="00CA422A">
        <w:rPr>
          <w:rFonts w:ascii="Book Antiqua" w:hAnsi="Book Antiqua" w:cs="Arial"/>
        </w:rPr>
        <w:t xml:space="preserve">received </w:t>
      </w:r>
      <w:r w:rsidRPr="00CA422A">
        <w:rPr>
          <w:rFonts w:ascii="Book Antiqua" w:hAnsi="Book Antiqua" w:cs="Arial"/>
        </w:rPr>
        <w:t xml:space="preserve">supportive care </w:t>
      </w:r>
      <w:r w:rsidR="001F5E7A" w:rsidRPr="00CA422A">
        <w:rPr>
          <w:rFonts w:ascii="Book Antiqua" w:hAnsi="Book Antiqua" w:cs="Arial"/>
        </w:rPr>
        <w:t xml:space="preserve">because </w:t>
      </w:r>
      <w:r w:rsidR="00465E8F" w:rsidRPr="00CA422A">
        <w:rPr>
          <w:rFonts w:ascii="Book Antiqua" w:hAnsi="Book Antiqua" w:cs="Arial"/>
        </w:rPr>
        <w:t xml:space="preserve">they were </w:t>
      </w:r>
      <w:r w:rsidR="001F5E7A" w:rsidRPr="00CA422A">
        <w:rPr>
          <w:rFonts w:ascii="Book Antiqua" w:hAnsi="Book Antiqua" w:cs="Arial"/>
        </w:rPr>
        <w:t>unfit for chemotherapy. Ultimately</w:t>
      </w:r>
      <w:r w:rsidRPr="00CA422A">
        <w:rPr>
          <w:rFonts w:ascii="Book Antiqua" w:hAnsi="Book Antiqua" w:cs="Arial"/>
        </w:rPr>
        <w:t>,</w:t>
      </w:r>
      <w:r w:rsidR="001F5E7A" w:rsidRPr="00CA422A">
        <w:rPr>
          <w:rFonts w:ascii="Book Antiqua" w:hAnsi="Book Antiqua" w:cs="Arial"/>
        </w:rPr>
        <w:t xml:space="preserve"> 11</w:t>
      </w:r>
      <w:r w:rsidR="00A673A1" w:rsidRPr="00CA422A">
        <w:rPr>
          <w:rFonts w:ascii="Book Antiqua" w:hAnsi="Book Antiqua" w:cs="Arial"/>
        </w:rPr>
        <w:t>0</w:t>
      </w:r>
      <w:r w:rsidRPr="00CA422A">
        <w:rPr>
          <w:rFonts w:ascii="Book Antiqua" w:hAnsi="Book Antiqua" w:cs="Arial"/>
        </w:rPr>
        <w:t xml:space="preserve"> </w:t>
      </w:r>
      <w:r w:rsidR="00465E8F" w:rsidRPr="00CA422A">
        <w:rPr>
          <w:rFonts w:ascii="Book Antiqua" w:hAnsi="Book Antiqua" w:cs="Arial"/>
        </w:rPr>
        <w:t xml:space="preserve">patients with </w:t>
      </w:r>
      <w:r w:rsidRPr="00CA422A">
        <w:rPr>
          <w:rFonts w:ascii="Book Antiqua" w:hAnsi="Book Antiqua" w:cs="Arial"/>
        </w:rPr>
        <w:t xml:space="preserve">stage IV (UICC-TNM classification) </w:t>
      </w:r>
      <w:r w:rsidR="00465E8F" w:rsidRPr="00CA422A">
        <w:rPr>
          <w:rFonts w:ascii="Book Antiqua" w:hAnsi="Book Antiqua" w:cs="Arial"/>
        </w:rPr>
        <w:t xml:space="preserve">A-GC </w:t>
      </w:r>
      <w:r w:rsidR="001F5E7A" w:rsidRPr="00CA422A">
        <w:rPr>
          <w:rFonts w:ascii="Book Antiqua" w:hAnsi="Book Antiqua" w:cs="Arial"/>
        </w:rPr>
        <w:t xml:space="preserve">were enrolled in this study. </w:t>
      </w:r>
      <w:r w:rsidRPr="00CA422A">
        <w:rPr>
          <w:rFonts w:ascii="Book Antiqua" w:hAnsi="Book Antiqua" w:cs="Arial"/>
        </w:rPr>
        <w:t xml:space="preserve">In the present study, </w:t>
      </w:r>
      <w:r w:rsidR="00465E8F" w:rsidRPr="00CA422A">
        <w:rPr>
          <w:rFonts w:ascii="Book Antiqua" w:hAnsi="Book Antiqua" w:cs="Arial"/>
        </w:rPr>
        <w:t xml:space="preserve">the </w:t>
      </w:r>
      <w:r w:rsidR="004F6E2D" w:rsidRPr="00CA422A">
        <w:rPr>
          <w:rFonts w:ascii="Book Antiqua" w:hAnsi="Book Antiqua" w:cs="Arial"/>
        </w:rPr>
        <w:t xml:space="preserve">chemotherapy regimen </w:t>
      </w:r>
      <w:r w:rsidR="00591716" w:rsidRPr="00CA422A">
        <w:rPr>
          <w:rFonts w:ascii="Book Antiqua" w:hAnsi="Book Antiqua" w:cs="Arial"/>
        </w:rPr>
        <w:t xml:space="preserve">during follow-up </w:t>
      </w:r>
      <w:r w:rsidR="004F6E2D" w:rsidRPr="00CA422A">
        <w:rPr>
          <w:rFonts w:ascii="Book Antiqua" w:hAnsi="Book Antiqua" w:cs="Arial"/>
        </w:rPr>
        <w:t xml:space="preserve">was determined by </w:t>
      </w:r>
      <w:r w:rsidR="00465E8F" w:rsidRPr="00CA422A">
        <w:rPr>
          <w:rFonts w:ascii="Book Antiqua" w:hAnsi="Book Antiqua" w:cs="Arial"/>
        </w:rPr>
        <w:t xml:space="preserve">the </w:t>
      </w:r>
      <w:r w:rsidR="004F6E2D" w:rsidRPr="00CA422A">
        <w:rPr>
          <w:rFonts w:ascii="Book Antiqua" w:hAnsi="Book Antiqua" w:cs="Arial"/>
        </w:rPr>
        <w:t>physician</w:t>
      </w:r>
      <w:r w:rsidR="00465E8F" w:rsidRPr="00CA422A">
        <w:rPr>
          <w:rFonts w:ascii="Book Antiqua" w:hAnsi="Book Antiqua" w:cs="Arial"/>
        </w:rPr>
        <w:t xml:space="preserve"> </w:t>
      </w:r>
      <w:r w:rsidR="004F6E2D" w:rsidRPr="00CA422A">
        <w:rPr>
          <w:rFonts w:ascii="Book Antiqua" w:hAnsi="Book Antiqua" w:cs="Arial"/>
        </w:rPr>
        <w:t xml:space="preserve">based on </w:t>
      </w:r>
      <w:r w:rsidR="00465E8F" w:rsidRPr="00CA422A">
        <w:rPr>
          <w:rFonts w:ascii="Book Antiqua" w:hAnsi="Book Antiqua" w:cs="Arial"/>
        </w:rPr>
        <w:t xml:space="preserve">the </w:t>
      </w:r>
      <w:r w:rsidR="00776230" w:rsidRPr="00CA422A">
        <w:rPr>
          <w:rFonts w:ascii="Book Antiqua" w:eastAsiaTheme="minorEastAsia" w:hAnsi="Book Antiqua" w:cs="Arial"/>
          <w:kern w:val="0"/>
        </w:rPr>
        <w:t xml:space="preserve">Japanese </w:t>
      </w:r>
      <w:r w:rsidR="0082753D" w:rsidRPr="00CA422A">
        <w:rPr>
          <w:rFonts w:ascii="Book Antiqua" w:eastAsiaTheme="minorEastAsia" w:hAnsi="Book Antiqua" w:cs="Arial"/>
          <w:kern w:val="0"/>
        </w:rPr>
        <w:t>GC</w:t>
      </w:r>
      <w:r w:rsidR="00776230" w:rsidRPr="00CA422A">
        <w:rPr>
          <w:rFonts w:ascii="Book Antiqua" w:eastAsiaTheme="minorEastAsia" w:hAnsi="Book Antiqua" w:cs="Arial"/>
          <w:kern w:val="0"/>
        </w:rPr>
        <w:t xml:space="preserve"> treatment guidelines (</w:t>
      </w:r>
      <w:r w:rsidR="0069388F" w:rsidRPr="00CA422A">
        <w:rPr>
          <w:rFonts w:ascii="Book Antiqua" w:eastAsiaTheme="minorEastAsia" w:hAnsi="Book Antiqua" w:cs="Arial"/>
          <w:kern w:val="0"/>
        </w:rPr>
        <w:t>ver. 3</w:t>
      </w:r>
      <w:r w:rsidR="00591716" w:rsidRPr="00CA422A">
        <w:rPr>
          <w:rFonts w:ascii="Book Antiqua" w:eastAsiaTheme="minorEastAsia" w:hAnsi="Book Antiqua" w:cs="Arial"/>
          <w:kern w:val="0"/>
        </w:rPr>
        <w:fldChar w:fldCharType="begin"/>
      </w:r>
      <w:r w:rsidR="00CC41E3" w:rsidRPr="00CA422A">
        <w:rPr>
          <w:rFonts w:ascii="Book Antiqua" w:eastAsiaTheme="minorEastAsia" w:hAnsi="Book Antiqua" w:cs="Arial"/>
          <w:kern w:val="0"/>
        </w:rPr>
        <w:instrText xml:space="preserve"> ADDIN EN.CITE &lt;EndNote&gt;&lt;Cite&gt;&lt;Author&gt;Japanese Gastric Cancer&lt;/Author&gt;&lt;Year&gt;2011&lt;/Year&gt;&lt;RecNum&gt;7527&lt;/RecNum&gt;&lt;DisplayText&gt;&lt;style face="superscript"&gt;[12]&lt;/style&gt;&lt;/DisplayText&gt;&lt;record&gt;&lt;rec-number&gt;7527&lt;/rec-number&gt;&lt;foreign-keys&gt;&lt;key app="EN" db-id="pf0sepsa0v2e02er0d6v0zp52v9ttfawwesz" timestamp="1533422886"&gt;7527&lt;/key&gt;&lt;/foreign-keys&gt;&lt;ref-type name="Journal Article"&gt;17&lt;/ref-type&gt;&lt;contributors&gt;&lt;authors&gt;&lt;author&gt;Japanese Gastric Cancer, Association&lt;/author&gt;&lt;/authors&gt;&lt;/contributors&gt;&lt;titles&gt;&lt;title&gt;Japanese gastric cancer treatment guidelines 2010 (ver. 3)&lt;/title&gt;&lt;secondary-title&gt;Gastric Cancer&lt;/secondary-title&gt;&lt;/titles&gt;&lt;periodical&gt;&lt;full-title&gt;Gastric Cancer&lt;/full-title&gt;&lt;abbr-1&gt;Gastric cancer : official journal of the International Gastric Cancer Association and the Japanese Gastric Cancer Association&lt;/abbr-1&gt;&lt;/periodical&gt;&lt;pages&gt;113-23&lt;/pages&gt;&lt;volume&gt;14&lt;/volume&gt;&lt;number&gt;2&lt;/number&gt;&lt;keywords&gt;&lt;keyword&gt;*Algorithms&lt;/keyword&gt;&lt;keyword&gt;Antineoplastic Agents/therapeutic use&lt;/keyword&gt;&lt;keyword&gt;Clinical Trials as Topic&lt;/keyword&gt;&lt;keyword&gt;Combined Modality Therapy&lt;/keyword&gt;&lt;keyword&gt;Gastrectomy/methods&lt;/keyword&gt;&lt;keyword&gt;Humans&lt;/keyword&gt;&lt;keyword&gt;Japan&lt;/keyword&gt;&lt;keyword&gt;Radiotherapy/methods&lt;/keyword&gt;&lt;keyword&gt;Stomach Neoplasms/*therapy&lt;/keyword&gt;&lt;/keywords&gt;&lt;dates&gt;&lt;year&gt;2011&lt;/year&gt;&lt;pub-dates&gt;&lt;date&gt;Jun&lt;/date&gt;&lt;/pub-dates&gt;&lt;/dates&gt;&lt;isbn&gt;1436-3305 (Electronic)&amp;#xD;1436-3291 (Linking)&lt;/isbn&gt;&lt;accession-num&gt;21573742&lt;/accession-num&gt;&lt;urls&gt;&lt;related-urls&gt;&lt;url&gt;https://www.ncbi.nlm.nih.gov/pubmed/21573742&lt;/url&gt;&lt;/related-urls&gt;&lt;/urls&gt;&lt;electronic-resource-num&gt;10.1007/s10120-011-0042-4&lt;/electronic-resource-num&gt;&lt;/record&gt;&lt;/Cite&gt;&lt;/EndNote&gt;</w:instrText>
      </w:r>
      <w:r w:rsidR="00591716" w:rsidRPr="00CA422A">
        <w:rPr>
          <w:rFonts w:ascii="Book Antiqua" w:eastAsiaTheme="minorEastAsia" w:hAnsi="Book Antiqua" w:cs="Arial"/>
          <w:kern w:val="0"/>
        </w:rPr>
        <w:fldChar w:fldCharType="separate"/>
      </w:r>
      <w:r w:rsidR="00CC41E3" w:rsidRPr="00CA422A">
        <w:rPr>
          <w:rFonts w:ascii="Book Antiqua" w:eastAsiaTheme="minorEastAsia" w:hAnsi="Book Antiqua" w:cs="Arial"/>
          <w:kern w:val="0"/>
          <w:vertAlign w:val="superscript"/>
        </w:rPr>
        <w:t>[12]</w:t>
      </w:r>
      <w:r w:rsidR="00591716" w:rsidRPr="00CA422A">
        <w:rPr>
          <w:rFonts w:ascii="Book Antiqua" w:eastAsiaTheme="minorEastAsia" w:hAnsi="Book Antiqua" w:cs="Arial"/>
          <w:kern w:val="0"/>
        </w:rPr>
        <w:fldChar w:fldCharType="end"/>
      </w:r>
      <w:r w:rsidR="0069388F" w:rsidRPr="00CA422A">
        <w:rPr>
          <w:rFonts w:ascii="Book Antiqua" w:eastAsiaTheme="minorEastAsia" w:hAnsi="Book Antiqua" w:cs="Arial"/>
          <w:kern w:val="0"/>
        </w:rPr>
        <w:t>, ver. 4</w:t>
      </w:r>
      <w:r w:rsidR="00591716" w:rsidRPr="00CA422A">
        <w:rPr>
          <w:rFonts w:ascii="Book Antiqua" w:eastAsiaTheme="minorEastAsia" w:hAnsi="Book Antiqua" w:cs="Arial"/>
          <w:kern w:val="0"/>
        </w:rPr>
        <w:fldChar w:fldCharType="begin">
          <w:fldData xml:space="preserve">PEVuZE5vdGU+PENpdGU+PEF1dGhvcj5KYXBhbmVzZSBHYXN0cmljIENhbmNlcjwvQXV0aG9yPjxZ
ZWFyPjIwMTc8L1llYXI+PFJlY051bT43NTMwPC9SZWNOdW0+PERpc3BsYXlUZXh0PjxzdHlsZSBm
YWNlPSJzdXBlcnNjcmlwdCI+WzEzXTwvc3R5bGU+PC9EaXNwbGF5VGV4dD48cmVjb3JkPjxyZWMt
bnVtYmVyPjc1MzA8L3JlYy1udW1iZXI+PGZvcmVpZ24ta2V5cz48a2V5IGFwcD0iRU4iIGRiLWlk
PSJwZjBzZXBzYTB2MmUwMmVyMGQ2djB6cDUydjl0dGZhd3dlc3oiIHRpbWVzdGFtcD0iMTUzMzQy
MzE0MCI+NzUzMDwva2V5PjwvZm9yZWlnbi1rZXlzPjxyZWYtdHlwZSBuYW1lPSJKb3VybmFsIEFy
dGljbGUiPjE3PC9yZWYtdHlwZT48Y29udHJpYnV0b3JzPjxhdXRob3JzPjxhdXRob3I+SmFwYW5l
c2UgR2FzdHJpYyBDYW5jZXIsIEFzc29jaWF0aW9uPC9hdXRob3I+PC9hdXRob3JzPjwvY29udHJp
YnV0b3JzPjx0aXRsZXM+PHRpdGxlPkphcGFuZXNlIGdhc3RyaWMgY2FuY2VyIHRyZWF0bWVudCBn
dWlkZWxpbmVzIDIwMTQgKHZlci4gNCk8L3RpdGxlPjxzZWNvbmRhcnktdGl0bGU+R2FzdHJpYyBD
YW5jZXI8L3NlY29uZGFyeS10aXRsZT48L3RpdGxlcz48cGVyaW9kaWNhbD48ZnVsbC10aXRsZT5H
YXN0cmljIENhbmNlcjwvZnVsbC10aXRsZT48YWJici0xPkdhc3RyaWMgY2FuY2VyIDogb2ZmaWNp
YWwgam91cm5hbCBvZiB0aGUgSW50ZXJuYXRpb25hbCBHYXN0cmljIENhbmNlciBBc3NvY2lhdGlv
biBhbmQgdGhlIEphcGFuZXNlIEdhc3RyaWMgQ2FuY2VyIEFzc29jaWF0aW9uPC9hYmJyLTE+PC9w
ZXJpb2RpY2FsPjxwYWdlcz4xLTE5PC9wYWdlcz48dm9sdW1lPjIwPC92b2x1bWU+PG51bWJlcj4x
PC9udW1iZXI+PGtleXdvcmRzPjxrZXl3b3JkPipBbGdvcml0aG1zPC9rZXl3b3JkPjxrZXl3b3Jk
PkNsaW5pY2FsIFRyaWFscyBhcyBUb3BpYy9zdGFuZGFyZHM8L2tleXdvcmQ+PGtleXdvcmQ+Q29t
YmluZWQgTW9kYWxpdHkgVGhlcmFweTwva2V5d29yZD48a2V5d29yZD5IdW1hbnM8L2tleXdvcmQ+
PGtleXdvcmQ+SmFwYW48L2tleXdvcmQ+PGtleXdvcmQ+U3RvbWFjaCBOZW9wbGFzbXMvZHJ1ZyB0
aGVyYXB5L3N1cmdlcnkvKnRoZXJhcHk8L2tleXdvcmQ+PGtleXdvcmQ+VGltZSBGYWN0b3JzPC9r
ZXl3b3JkPjwva2V5d29yZHM+PGRhdGVzPjx5ZWFyPjIwMTc8L3llYXI+PHB1Yi1kYXRlcz48ZGF0
ZT5KYW48L2RhdGU+PC9wdWItZGF0ZXM+PC9kYXRlcz48aXNibj4xNDM2LTMzMDUgKEVsZWN0cm9u
aWMpJiN4RDsxNDM2LTMyOTEgKExpbmtpbmcpPC9pc2JuPjxhY2Nlc3Npb24tbnVtPjI3MzQyNjg5
PC9hY2Nlc3Npb24tbnVtPjx1cmxzPjxyZWxhdGVkLXVybHM+PHVybD5odHRwczovL3d3dy5uY2Jp
Lm5sbS5uaWguZ292L3B1Ym1lZC8yNzM0MjY4OTwvdXJsPjwvcmVsYXRlZC11cmxzPjwvdXJscz48
Y3VzdG9tMj5QTUM1MjE1MDY5IFBoYW1hY2V1dGljYWwsIFNhbm9maSwgTWVyY2sgU2Vyb25vLCBZ
YWt1bHQgSG9uc2hhLCBEYWlpY2hpIFNhbmt5bywgT3RzdWthIFBoYXJtYWNldXRpY2FsIEZhY3Rv
cnksIFRha2VkYSBQaGFybWFjZXV0aWNhbCwgSm9obnNvbiAmYW1wOyBKb2huc29uLCBBc2FoaSBL
YXNlaSBQaGFybWEsIEVsaSBMaWxseSBKYXBhbiwgUGZpemVyIEphcGFuLCBBSklOT01PVE8gUGhh
cm1hY2V1dGljYWxzLCBPTk8gUGhhcm1hY2V1dGljYWwgYW5kIEtha2VuIFBoYXJtYWNldXRpY2Fs
IGFuZCBncmFudHMgZnJvbSBDb3ZpZGllbiBKYXBhbiwgU2hpb25vZ2ksIEJyaXN0b2wgTXllcnMg
U3F1aWIsIEphcGFuIEJsb29kIFByb2R1Y3RzIE9yZ2FuaXphdGlvbiwgVG9yaWkgUGhhcm1hY2V1
dGljYWwsIE1pdHN1YmlzaGkgVGFuYWJlIFBoYXJtYSwgYmJWaWUgR0ssIE90c3VrYSBQaGFybWFj
ZXV0aWNhbCwgWW9zaGluZG8sIEVpemFpLCBBYmJvdHQgSmFwYW4sIENTTCBCZWhyaW5nLCBUZWlq
aW4gUGhhcm1hLCBUc3VtdXJhLCBOaXBwb24gS2F5YWt1LCBNaXlhcmlzYW4gUGhhcm1hY2V1dGlj
YWwsIE5vdmFydGlzIFBoYXJtYWNldXRpY2FscyBKYXBhbiwgS0NJLCBUb3lhbWEgQ2hlbWljYWws
IE1hcnVobywgSG9neSBNZWRpY2FsIGFuZCBNU0QsIG91dHNpZGUgdGhlIHN1Ym1pdHRlZCB3b3Jr
LiBEci4gU2FubyByZXBvcnRzIHBlcnNvbmFsIGZlZXMgZnJvbSBDaHVnYWkgUGhhbWFjZXV0aWNh
bCwgQ292aWRpZW4gSmFwYW4sIEVsaSBMaWxseSBKYXBhbiwgSm9obnNvbiAmYW1wOyBKb2huc29u
LCBPbHltcHVzLCBPdHN1a2EgUGhhcm1hY2V1dGljYWwgRmFjdG9yeSwgVGFpaG8gUGhhcm1hY2V1
dGljYWwgYW5kIFlha3VsdCBIb25zaGEuPC9jdXN0b20yPjxlbGVjdHJvbmljLXJlc291cmNlLW51
bT4xMC4xMDA3L3MxMDEyMC0wMTYtMDYyMi00PC9lbGVjdHJvbmljLXJlc291cmNlLW51bT48L3Jl
Y29yZD48L0NpdGU+PC9FbmROb3RlPn==
</w:fldData>
        </w:fldChar>
      </w:r>
      <w:r w:rsidR="00CC41E3" w:rsidRPr="00CA422A">
        <w:rPr>
          <w:rFonts w:ascii="Book Antiqua" w:eastAsiaTheme="minorEastAsia" w:hAnsi="Book Antiqua" w:cs="Arial"/>
          <w:kern w:val="0"/>
        </w:rPr>
        <w:instrText xml:space="preserve"> ADDIN EN.CITE </w:instrText>
      </w:r>
      <w:r w:rsidR="00CC41E3" w:rsidRPr="00CA422A">
        <w:rPr>
          <w:rFonts w:ascii="Book Antiqua" w:eastAsiaTheme="minorEastAsia" w:hAnsi="Book Antiqua" w:cs="Arial"/>
          <w:kern w:val="0"/>
        </w:rPr>
        <w:fldChar w:fldCharType="begin">
          <w:fldData xml:space="preserve">PEVuZE5vdGU+PENpdGU+PEF1dGhvcj5KYXBhbmVzZSBHYXN0cmljIENhbmNlcjwvQXV0aG9yPjxZ
ZWFyPjIwMTc8L1llYXI+PFJlY051bT43NTMwPC9SZWNOdW0+PERpc3BsYXlUZXh0PjxzdHlsZSBm
YWNlPSJzdXBlcnNjcmlwdCI+WzEzXTwvc3R5bGU+PC9EaXNwbGF5VGV4dD48cmVjb3JkPjxyZWMt
bnVtYmVyPjc1MzA8L3JlYy1udW1iZXI+PGZvcmVpZ24ta2V5cz48a2V5IGFwcD0iRU4iIGRiLWlk
PSJwZjBzZXBzYTB2MmUwMmVyMGQ2djB6cDUydjl0dGZhd3dlc3oiIHRpbWVzdGFtcD0iMTUzMzQy
MzE0MCI+NzUzMDwva2V5PjwvZm9yZWlnbi1rZXlzPjxyZWYtdHlwZSBuYW1lPSJKb3VybmFsIEFy
dGljbGUiPjE3PC9yZWYtdHlwZT48Y29udHJpYnV0b3JzPjxhdXRob3JzPjxhdXRob3I+SmFwYW5l
c2UgR2FzdHJpYyBDYW5jZXIsIEFzc29jaWF0aW9uPC9hdXRob3I+PC9hdXRob3JzPjwvY29udHJp
YnV0b3JzPjx0aXRsZXM+PHRpdGxlPkphcGFuZXNlIGdhc3RyaWMgY2FuY2VyIHRyZWF0bWVudCBn
dWlkZWxpbmVzIDIwMTQgKHZlci4gNCk8L3RpdGxlPjxzZWNvbmRhcnktdGl0bGU+R2FzdHJpYyBD
YW5jZXI8L3NlY29uZGFyeS10aXRsZT48L3RpdGxlcz48cGVyaW9kaWNhbD48ZnVsbC10aXRsZT5H
YXN0cmljIENhbmNlcjwvZnVsbC10aXRsZT48YWJici0xPkdhc3RyaWMgY2FuY2VyIDogb2ZmaWNp
YWwgam91cm5hbCBvZiB0aGUgSW50ZXJuYXRpb25hbCBHYXN0cmljIENhbmNlciBBc3NvY2lhdGlv
biBhbmQgdGhlIEphcGFuZXNlIEdhc3RyaWMgQ2FuY2VyIEFzc29jaWF0aW9uPC9hYmJyLTE+PC9w
ZXJpb2RpY2FsPjxwYWdlcz4xLTE5PC9wYWdlcz48dm9sdW1lPjIwPC92b2x1bWU+PG51bWJlcj4x
PC9udW1iZXI+PGtleXdvcmRzPjxrZXl3b3JkPipBbGdvcml0aG1zPC9rZXl3b3JkPjxrZXl3b3Jk
PkNsaW5pY2FsIFRyaWFscyBhcyBUb3BpYy9zdGFuZGFyZHM8L2tleXdvcmQ+PGtleXdvcmQ+Q29t
YmluZWQgTW9kYWxpdHkgVGhlcmFweTwva2V5d29yZD48a2V5d29yZD5IdW1hbnM8L2tleXdvcmQ+
PGtleXdvcmQ+SmFwYW48L2tleXdvcmQ+PGtleXdvcmQ+U3RvbWFjaCBOZW9wbGFzbXMvZHJ1ZyB0
aGVyYXB5L3N1cmdlcnkvKnRoZXJhcHk8L2tleXdvcmQ+PGtleXdvcmQ+VGltZSBGYWN0b3JzPC9r
ZXl3b3JkPjwva2V5d29yZHM+PGRhdGVzPjx5ZWFyPjIwMTc8L3llYXI+PHB1Yi1kYXRlcz48ZGF0
ZT5KYW48L2RhdGU+PC9wdWItZGF0ZXM+PC9kYXRlcz48aXNibj4xNDM2LTMzMDUgKEVsZWN0cm9u
aWMpJiN4RDsxNDM2LTMyOTEgKExpbmtpbmcpPC9pc2JuPjxhY2Nlc3Npb24tbnVtPjI3MzQyNjg5
PC9hY2Nlc3Npb24tbnVtPjx1cmxzPjxyZWxhdGVkLXVybHM+PHVybD5odHRwczovL3d3dy5uY2Jp
Lm5sbS5uaWguZ292L3B1Ym1lZC8yNzM0MjY4OTwvdXJsPjwvcmVsYXRlZC11cmxzPjwvdXJscz48
Y3VzdG9tMj5QTUM1MjE1MDY5IFBoYW1hY2V1dGljYWwsIFNhbm9maSwgTWVyY2sgU2Vyb25vLCBZ
YWt1bHQgSG9uc2hhLCBEYWlpY2hpIFNhbmt5bywgT3RzdWthIFBoYXJtYWNldXRpY2FsIEZhY3Rv
cnksIFRha2VkYSBQaGFybWFjZXV0aWNhbCwgSm9obnNvbiAmYW1wOyBKb2huc29uLCBBc2FoaSBL
YXNlaSBQaGFybWEsIEVsaSBMaWxseSBKYXBhbiwgUGZpemVyIEphcGFuLCBBSklOT01PVE8gUGhh
cm1hY2V1dGljYWxzLCBPTk8gUGhhcm1hY2V1dGljYWwgYW5kIEtha2VuIFBoYXJtYWNldXRpY2Fs
IGFuZCBncmFudHMgZnJvbSBDb3ZpZGllbiBKYXBhbiwgU2hpb25vZ2ksIEJyaXN0b2wgTXllcnMg
U3F1aWIsIEphcGFuIEJsb29kIFByb2R1Y3RzIE9yZ2FuaXphdGlvbiwgVG9yaWkgUGhhcm1hY2V1
dGljYWwsIE1pdHN1YmlzaGkgVGFuYWJlIFBoYXJtYSwgYmJWaWUgR0ssIE90c3VrYSBQaGFybWFj
ZXV0aWNhbCwgWW9zaGluZG8sIEVpemFpLCBBYmJvdHQgSmFwYW4sIENTTCBCZWhyaW5nLCBUZWlq
aW4gUGhhcm1hLCBUc3VtdXJhLCBOaXBwb24gS2F5YWt1LCBNaXlhcmlzYW4gUGhhcm1hY2V1dGlj
YWwsIE5vdmFydGlzIFBoYXJtYWNldXRpY2FscyBKYXBhbiwgS0NJLCBUb3lhbWEgQ2hlbWljYWws
IE1hcnVobywgSG9neSBNZWRpY2FsIGFuZCBNU0QsIG91dHNpZGUgdGhlIHN1Ym1pdHRlZCB3b3Jr
LiBEci4gU2FubyByZXBvcnRzIHBlcnNvbmFsIGZlZXMgZnJvbSBDaHVnYWkgUGhhbWFjZXV0aWNh
bCwgQ292aWRpZW4gSmFwYW4sIEVsaSBMaWxseSBKYXBhbiwgSm9obnNvbiAmYW1wOyBKb2huc29u
LCBPbHltcHVzLCBPdHN1a2EgUGhhcm1hY2V1dGljYWwgRmFjdG9yeSwgVGFpaG8gUGhhcm1hY2V1
dGljYWwgYW5kIFlha3VsdCBIb25zaGEuPC9jdXN0b20yPjxlbGVjdHJvbmljLXJlc291cmNlLW51
bT4xMC4xMDA3L3MxMDEyMC0wMTYtMDYyMi00PC9lbGVjdHJvbmljLXJlc291cmNlLW51bT48L3Jl
Y29yZD48L0NpdGU+PC9FbmROb3RlPn==
</w:fldData>
        </w:fldChar>
      </w:r>
      <w:r w:rsidR="00CC41E3" w:rsidRPr="00CA422A">
        <w:rPr>
          <w:rFonts w:ascii="Book Antiqua" w:eastAsiaTheme="minorEastAsia" w:hAnsi="Book Antiqua" w:cs="Arial"/>
          <w:kern w:val="0"/>
        </w:rPr>
        <w:instrText xml:space="preserve"> ADDIN EN.CITE.DATA </w:instrText>
      </w:r>
      <w:r w:rsidR="00CC41E3" w:rsidRPr="00CA422A">
        <w:rPr>
          <w:rFonts w:ascii="Book Antiqua" w:eastAsiaTheme="minorEastAsia" w:hAnsi="Book Antiqua" w:cs="Arial"/>
          <w:kern w:val="0"/>
        </w:rPr>
      </w:r>
      <w:r w:rsidR="00CC41E3" w:rsidRPr="00CA422A">
        <w:rPr>
          <w:rFonts w:ascii="Book Antiqua" w:eastAsiaTheme="minorEastAsia" w:hAnsi="Book Antiqua" w:cs="Arial"/>
          <w:kern w:val="0"/>
        </w:rPr>
        <w:fldChar w:fldCharType="end"/>
      </w:r>
      <w:r w:rsidR="00591716" w:rsidRPr="00CA422A">
        <w:rPr>
          <w:rFonts w:ascii="Book Antiqua" w:eastAsiaTheme="minorEastAsia" w:hAnsi="Book Antiqua" w:cs="Arial"/>
          <w:kern w:val="0"/>
        </w:rPr>
      </w:r>
      <w:r w:rsidR="00591716" w:rsidRPr="00CA422A">
        <w:rPr>
          <w:rFonts w:ascii="Book Antiqua" w:eastAsiaTheme="minorEastAsia" w:hAnsi="Book Antiqua" w:cs="Arial"/>
          <w:kern w:val="0"/>
        </w:rPr>
        <w:fldChar w:fldCharType="separate"/>
      </w:r>
      <w:r w:rsidR="00CC41E3" w:rsidRPr="00CA422A">
        <w:rPr>
          <w:rFonts w:ascii="Book Antiqua" w:eastAsiaTheme="minorEastAsia" w:hAnsi="Book Antiqua" w:cs="Arial"/>
          <w:kern w:val="0"/>
          <w:vertAlign w:val="superscript"/>
        </w:rPr>
        <w:t>[13]</w:t>
      </w:r>
      <w:r w:rsidR="00591716" w:rsidRPr="00CA422A">
        <w:rPr>
          <w:rFonts w:ascii="Book Antiqua" w:eastAsiaTheme="minorEastAsia" w:hAnsi="Book Antiqua" w:cs="Arial"/>
          <w:kern w:val="0"/>
        </w:rPr>
        <w:fldChar w:fldCharType="end"/>
      </w:r>
      <w:r w:rsidR="00591716" w:rsidRPr="00CA422A">
        <w:rPr>
          <w:rFonts w:ascii="Book Antiqua" w:eastAsiaTheme="minorEastAsia" w:hAnsi="Book Antiqua" w:cs="Arial"/>
          <w:kern w:val="0"/>
        </w:rPr>
        <w:t xml:space="preserve">). </w:t>
      </w:r>
      <w:r w:rsidR="00591716" w:rsidRPr="00CA422A">
        <w:rPr>
          <w:rFonts w:ascii="Book Antiqua" w:hAnsi="Book Antiqua" w:cs="Arial"/>
        </w:rPr>
        <w:t>C</w:t>
      </w:r>
      <w:r w:rsidRPr="00CA422A">
        <w:rPr>
          <w:rFonts w:ascii="Book Antiqua" w:hAnsi="Book Antiqua" w:cs="Arial"/>
        </w:rPr>
        <w:t>hemotherapy regimens with doublet or triplet cytotoxic agents were defined as combination therap</w:t>
      </w:r>
      <w:r w:rsidR="00465E8F" w:rsidRPr="00CA422A">
        <w:rPr>
          <w:rFonts w:ascii="Book Antiqua" w:hAnsi="Book Antiqua" w:cs="Arial"/>
        </w:rPr>
        <w:t>ies</w:t>
      </w:r>
      <w:r w:rsidRPr="00CA422A">
        <w:rPr>
          <w:rFonts w:ascii="Book Antiqua" w:hAnsi="Book Antiqua" w:cs="Arial"/>
        </w:rPr>
        <w:t xml:space="preserve">, and </w:t>
      </w:r>
      <w:r w:rsidR="00465E8F" w:rsidRPr="00CA422A">
        <w:rPr>
          <w:rFonts w:ascii="Book Antiqua" w:hAnsi="Book Antiqua" w:cs="Arial"/>
        </w:rPr>
        <w:t xml:space="preserve">regimens with </w:t>
      </w:r>
      <w:r w:rsidRPr="00CA422A">
        <w:rPr>
          <w:rFonts w:ascii="Book Antiqua" w:hAnsi="Book Antiqua" w:cs="Arial"/>
        </w:rPr>
        <w:t xml:space="preserve">a single agent </w:t>
      </w:r>
      <w:r w:rsidR="00465E8F" w:rsidRPr="00CA422A">
        <w:rPr>
          <w:rFonts w:ascii="Book Antiqua" w:hAnsi="Book Antiqua" w:cs="Arial"/>
        </w:rPr>
        <w:t xml:space="preserve">were </w:t>
      </w:r>
      <w:r w:rsidRPr="00CA422A">
        <w:rPr>
          <w:rFonts w:ascii="Book Antiqua" w:hAnsi="Book Antiqua" w:cs="Arial"/>
        </w:rPr>
        <w:t>defined as monotherap</w:t>
      </w:r>
      <w:r w:rsidR="00465E8F" w:rsidRPr="00CA422A">
        <w:rPr>
          <w:rFonts w:ascii="Book Antiqua" w:hAnsi="Book Antiqua" w:cs="Arial"/>
        </w:rPr>
        <w:t>ies</w:t>
      </w:r>
      <w:r w:rsidRPr="00CA422A">
        <w:rPr>
          <w:rFonts w:ascii="Book Antiqua" w:hAnsi="Book Antiqua" w:cs="Arial"/>
        </w:rPr>
        <w:t xml:space="preserve">. </w:t>
      </w:r>
      <w:proofErr w:type="spellStart"/>
      <w:r w:rsidRPr="00CA422A">
        <w:rPr>
          <w:rFonts w:ascii="Book Antiqua" w:hAnsi="Book Antiqua" w:cs="Arial"/>
        </w:rPr>
        <w:t>Trastuzumab</w:t>
      </w:r>
      <w:proofErr w:type="spellEnd"/>
      <w:r w:rsidRPr="00CA422A">
        <w:rPr>
          <w:rFonts w:ascii="Book Antiqua" w:hAnsi="Book Antiqua" w:cs="Arial"/>
        </w:rPr>
        <w:t xml:space="preserve"> </w:t>
      </w:r>
      <w:r w:rsidR="008053F0" w:rsidRPr="00CA422A">
        <w:rPr>
          <w:rFonts w:ascii="Book Antiqua" w:hAnsi="Book Antiqua" w:cs="Arial"/>
        </w:rPr>
        <w:t xml:space="preserve">and </w:t>
      </w:r>
      <w:proofErr w:type="spellStart"/>
      <w:r w:rsidR="008053F0" w:rsidRPr="00CA422A">
        <w:rPr>
          <w:rFonts w:ascii="Book Antiqua" w:hAnsi="Book Antiqua" w:cs="Arial"/>
        </w:rPr>
        <w:t>ramucirumab</w:t>
      </w:r>
      <w:proofErr w:type="spellEnd"/>
      <w:r w:rsidR="008053F0" w:rsidRPr="00CA422A">
        <w:rPr>
          <w:rFonts w:ascii="Book Antiqua" w:hAnsi="Book Antiqua" w:cs="Arial"/>
        </w:rPr>
        <w:t xml:space="preserve"> were </w:t>
      </w:r>
      <w:r w:rsidRPr="00CA422A">
        <w:rPr>
          <w:rFonts w:ascii="Book Antiqua" w:hAnsi="Book Antiqua" w:cs="Arial"/>
        </w:rPr>
        <w:t xml:space="preserve">not counted </w:t>
      </w:r>
      <w:r w:rsidR="00465E8F" w:rsidRPr="00CA422A">
        <w:rPr>
          <w:rFonts w:ascii="Book Antiqua" w:hAnsi="Book Antiqua" w:cs="Arial"/>
        </w:rPr>
        <w:t xml:space="preserve">in </w:t>
      </w:r>
      <w:r w:rsidRPr="00CA422A">
        <w:rPr>
          <w:rFonts w:ascii="Book Antiqua" w:hAnsi="Book Antiqua" w:cs="Arial"/>
        </w:rPr>
        <w:t>the number of drugs.</w:t>
      </w:r>
    </w:p>
    <w:p w14:paraId="4848B51A" w14:textId="50566813" w:rsidR="00281C8D" w:rsidRPr="00CA422A" w:rsidRDefault="008F454F" w:rsidP="00541535">
      <w:pPr>
        <w:autoSpaceDE w:val="0"/>
        <w:autoSpaceDN w:val="0"/>
        <w:adjustRightInd w:val="0"/>
        <w:spacing w:line="360" w:lineRule="auto"/>
        <w:ind w:firstLineChars="100" w:firstLine="240"/>
        <w:jc w:val="both"/>
        <w:rPr>
          <w:rFonts w:ascii="Book Antiqua" w:hAnsi="Book Antiqua" w:cs="Arial"/>
        </w:rPr>
      </w:pPr>
      <w:r w:rsidRPr="00CA422A">
        <w:rPr>
          <w:rFonts w:ascii="Book Antiqua" w:hAnsi="Book Antiqua" w:cs="Arial"/>
        </w:rPr>
        <w:t xml:space="preserve">We </w:t>
      </w:r>
      <w:r w:rsidR="00D9378B" w:rsidRPr="00CA422A">
        <w:rPr>
          <w:rFonts w:ascii="Book Antiqua" w:hAnsi="Book Antiqua" w:cs="Arial"/>
        </w:rPr>
        <w:t>defined</w:t>
      </w:r>
      <w:r w:rsidRPr="00CA422A">
        <w:rPr>
          <w:rFonts w:ascii="Book Antiqua" w:hAnsi="Book Antiqua" w:cs="Arial"/>
        </w:rPr>
        <w:t xml:space="preserve"> </w:t>
      </w:r>
      <w:r w:rsidR="00465E8F" w:rsidRPr="00CA422A">
        <w:rPr>
          <w:rFonts w:ascii="Book Antiqua" w:hAnsi="Book Antiqua" w:cs="Arial"/>
        </w:rPr>
        <w:t>the WT</w:t>
      </w:r>
      <w:r w:rsidR="002B7C54" w:rsidRPr="00CA422A">
        <w:rPr>
          <w:rFonts w:ascii="Book Antiqua" w:hAnsi="Book Antiqua" w:cs="Arial"/>
        </w:rPr>
        <w:t xml:space="preserve"> </w:t>
      </w:r>
      <w:r w:rsidRPr="00CA422A">
        <w:rPr>
          <w:rFonts w:ascii="Book Antiqua" w:hAnsi="Book Antiqua" w:cs="Arial"/>
        </w:rPr>
        <w:t>as</w:t>
      </w:r>
      <w:r w:rsidR="00961104" w:rsidRPr="00CA422A">
        <w:rPr>
          <w:rFonts w:ascii="Book Antiqua" w:hAnsi="Book Antiqua" w:cs="Arial"/>
        </w:rPr>
        <w:t xml:space="preserve"> the interval </w:t>
      </w:r>
      <w:r w:rsidR="00465E8F" w:rsidRPr="00CA422A">
        <w:rPr>
          <w:rFonts w:ascii="Book Antiqua" w:hAnsi="Book Antiqua" w:cs="Arial"/>
        </w:rPr>
        <w:t xml:space="preserve">between </w:t>
      </w:r>
      <w:r w:rsidR="00961104" w:rsidRPr="00CA422A">
        <w:rPr>
          <w:rFonts w:ascii="Book Antiqua" w:hAnsi="Book Antiqua" w:cs="Arial"/>
        </w:rPr>
        <w:t xml:space="preserve">diagnosis </w:t>
      </w:r>
      <w:r w:rsidR="00465E8F" w:rsidRPr="00CA422A">
        <w:rPr>
          <w:rFonts w:ascii="Book Antiqua" w:hAnsi="Book Antiqua" w:cs="Arial"/>
        </w:rPr>
        <w:t xml:space="preserve">and the initiation of </w:t>
      </w:r>
      <w:r w:rsidR="00961104" w:rsidRPr="00CA422A">
        <w:rPr>
          <w:rFonts w:ascii="Book Antiqua" w:hAnsi="Book Antiqua" w:cs="Arial"/>
        </w:rPr>
        <w:t>chemotherapy</w:t>
      </w:r>
      <w:r w:rsidR="00A222FA" w:rsidRPr="00CA422A">
        <w:rPr>
          <w:rFonts w:ascii="Book Antiqua" w:hAnsi="Book Antiqua" w:cs="Arial"/>
        </w:rPr>
        <w:t xml:space="preserve">. </w:t>
      </w:r>
      <w:r w:rsidR="002B7C54" w:rsidRPr="00CA422A">
        <w:rPr>
          <w:rFonts w:ascii="Book Antiqua" w:hAnsi="Book Antiqua" w:cs="Arial"/>
        </w:rPr>
        <w:t>The date</w:t>
      </w:r>
      <w:r w:rsidR="000E0BDD" w:rsidRPr="00CA422A">
        <w:rPr>
          <w:rFonts w:ascii="Book Antiqua" w:hAnsi="Book Antiqua" w:cs="Arial"/>
        </w:rPr>
        <w:t xml:space="preserve"> of diagnosis was used as the date of the </w:t>
      </w:r>
      <w:r w:rsidR="002B7C54" w:rsidRPr="00CA422A">
        <w:rPr>
          <w:rFonts w:ascii="Book Antiqua" w:hAnsi="Book Antiqua" w:cs="Arial"/>
        </w:rPr>
        <w:t xml:space="preserve">first detection </w:t>
      </w:r>
      <w:r w:rsidR="00465E8F" w:rsidRPr="00CA422A">
        <w:rPr>
          <w:rFonts w:ascii="Book Antiqua" w:hAnsi="Book Antiqua" w:cs="Arial"/>
        </w:rPr>
        <w:t xml:space="preserve">of </w:t>
      </w:r>
      <w:r w:rsidR="002B7C54" w:rsidRPr="00CA422A">
        <w:rPr>
          <w:rFonts w:ascii="Book Antiqua" w:hAnsi="Book Antiqua" w:cs="Arial"/>
        </w:rPr>
        <w:t xml:space="preserve">A-GC by </w:t>
      </w:r>
      <w:r w:rsidR="000E0BDD" w:rsidRPr="00CA422A">
        <w:rPr>
          <w:rFonts w:ascii="Book Antiqua" w:hAnsi="Book Antiqua" w:cs="Arial"/>
        </w:rPr>
        <w:t>esophagogastroduodenoscop</w:t>
      </w:r>
      <w:r w:rsidR="00803062" w:rsidRPr="00CA422A">
        <w:rPr>
          <w:rFonts w:ascii="Book Antiqua" w:hAnsi="Book Antiqua" w:cs="Arial"/>
        </w:rPr>
        <w:t>y</w:t>
      </w:r>
      <w:r w:rsidR="000E0BDD" w:rsidRPr="00CA422A">
        <w:rPr>
          <w:rFonts w:ascii="Book Antiqua" w:hAnsi="Book Antiqua" w:cs="Arial"/>
        </w:rPr>
        <w:t xml:space="preserve">. </w:t>
      </w:r>
      <w:r w:rsidR="00B15EE6" w:rsidRPr="00CA422A">
        <w:rPr>
          <w:rFonts w:ascii="Book Antiqua" w:hAnsi="Book Antiqua" w:cs="Arial"/>
        </w:rPr>
        <w:t xml:space="preserve">In </w:t>
      </w:r>
      <w:r w:rsidRPr="00CA422A">
        <w:rPr>
          <w:rFonts w:ascii="Book Antiqua" w:eastAsia="Yu Mincho" w:hAnsi="Book Antiqua" w:cs="Arial"/>
        </w:rPr>
        <w:t>cases</w:t>
      </w:r>
      <w:r w:rsidR="00B15EE6" w:rsidRPr="00CA422A">
        <w:rPr>
          <w:rFonts w:ascii="Book Antiqua" w:hAnsi="Book Antiqua" w:cs="Arial"/>
        </w:rPr>
        <w:t xml:space="preserve"> of patients</w:t>
      </w:r>
      <w:r w:rsidR="00465E8F" w:rsidRPr="00CA422A">
        <w:rPr>
          <w:rFonts w:ascii="Book Antiqua" w:hAnsi="Book Antiqua" w:cs="Arial"/>
        </w:rPr>
        <w:t xml:space="preserve"> with cancer recurrence</w:t>
      </w:r>
      <w:r w:rsidR="00B15EE6" w:rsidRPr="00CA422A">
        <w:rPr>
          <w:rFonts w:ascii="Book Antiqua" w:hAnsi="Book Antiqua" w:cs="Arial"/>
        </w:rPr>
        <w:t xml:space="preserve">, the </w:t>
      </w:r>
      <w:r w:rsidR="00465E8F" w:rsidRPr="00CA422A">
        <w:rPr>
          <w:rFonts w:ascii="Book Antiqua" w:hAnsi="Book Antiqua" w:cs="Arial"/>
        </w:rPr>
        <w:t xml:space="preserve">date of recurrence detection by computed tomography was considered the </w:t>
      </w:r>
      <w:r w:rsidR="00B15EE6" w:rsidRPr="00CA422A">
        <w:rPr>
          <w:rFonts w:ascii="Book Antiqua" w:hAnsi="Book Antiqua" w:cs="Arial"/>
        </w:rPr>
        <w:t>dat</w:t>
      </w:r>
      <w:r w:rsidR="00465E8F" w:rsidRPr="00CA422A">
        <w:rPr>
          <w:rFonts w:ascii="Book Antiqua" w:hAnsi="Book Antiqua" w:cs="Arial"/>
        </w:rPr>
        <w:t>e</w:t>
      </w:r>
      <w:r w:rsidR="00B15EE6" w:rsidRPr="00CA422A">
        <w:rPr>
          <w:rFonts w:ascii="Book Antiqua" w:hAnsi="Book Antiqua" w:cs="Arial"/>
        </w:rPr>
        <w:t xml:space="preserve"> of diagnosis. </w:t>
      </w:r>
      <w:r w:rsidRPr="00CA422A">
        <w:rPr>
          <w:rFonts w:ascii="Book Antiqua" w:hAnsi="Book Antiqua" w:cs="Arial"/>
        </w:rPr>
        <w:lastRenderedPageBreak/>
        <w:t xml:space="preserve">We evaluated these individuals to </w:t>
      </w:r>
      <w:r w:rsidR="0005433E" w:rsidRPr="00CA422A">
        <w:rPr>
          <w:rFonts w:ascii="Book Antiqua" w:hAnsi="Book Antiqua" w:cs="Arial"/>
        </w:rPr>
        <w:t xml:space="preserve">assess the influence of WT on </w:t>
      </w:r>
      <w:r w:rsidR="00CA422A" w:rsidRPr="00CA422A">
        <w:rPr>
          <w:rFonts w:ascii="Book Antiqua" w:hAnsi="Book Antiqua" w:cs="Arial"/>
        </w:rPr>
        <w:t>OS</w:t>
      </w:r>
      <w:r w:rsidR="0005433E" w:rsidRPr="00CA422A">
        <w:rPr>
          <w:rFonts w:ascii="Book Antiqua" w:hAnsi="Book Antiqua" w:cs="Arial"/>
        </w:rPr>
        <w:t xml:space="preserve"> </w:t>
      </w:r>
      <w:r w:rsidRPr="00CA422A">
        <w:rPr>
          <w:rFonts w:ascii="Book Antiqua" w:hAnsi="Book Antiqua" w:cs="Arial"/>
        </w:rPr>
        <w:t>using a Cox proportional hazards model.</w:t>
      </w:r>
    </w:p>
    <w:p w14:paraId="091595C4" w14:textId="2AB03A74" w:rsidR="00013811" w:rsidRPr="00CA422A" w:rsidRDefault="008F454F" w:rsidP="00541535">
      <w:pPr>
        <w:spacing w:line="360" w:lineRule="auto"/>
        <w:ind w:firstLineChars="100" w:firstLine="240"/>
        <w:jc w:val="both"/>
        <w:rPr>
          <w:rFonts w:ascii="Book Antiqua" w:eastAsia="Times New Roman" w:hAnsi="Book Antiqua" w:cs="Arial"/>
        </w:rPr>
      </w:pPr>
      <w:r w:rsidRPr="00CA422A">
        <w:rPr>
          <w:rFonts w:ascii="Book Antiqua" w:hAnsi="Book Antiqua" w:cs="Arial"/>
        </w:rPr>
        <w:t xml:space="preserve">Patients </w:t>
      </w:r>
      <w:r w:rsidR="002B7DB7" w:rsidRPr="00CA422A">
        <w:rPr>
          <w:rFonts w:ascii="Book Antiqua" w:hAnsi="Book Antiqua" w:cs="Arial"/>
        </w:rPr>
        <w:t>who</w:t>
      </w:r>
      <w:r w:rsidR="008F10B0" w:rsidRPr="00CA422A">
        <w:rPr>
          <w:rFonts w:ascii="Book Antiqua" w:hAnsi="Book Antiqua" w:cs="Arial"/>
        </w:rPr>
        <w:t xml:space="preserve"> </w:t>
      </w:r>
      <w:r w:rsidRPr="00CA422A">
        <w:rPr>
          <w:rFonts w:ascii="Book Antiqua" w:hAnsi="Book Antiqua" w:cs="Arial"/>
        </w:rPr>
        <w:t xml:space="preserve">received </w:t>
      </w:r>
      <w:r w:rsidR="008F10B0" w:rsidRPr="00CA422A">
        <w:rPr>
          <w:rFonts w:ascii="Book Antiqua" w:hAnsi="Book Antiqua" w:cs="Arial"/>
        </w:rPr>
        <w:t>chemotherapy</w:t>
      </w:r>
      <w:r w:rsidR="008425E9" w:rsidRPr="00CA422A">
        <w:rPr>
          <w:rFonts w:ascii="Book Antiqua" w:hAnsi="Book Antiqua" w:cs="Arial"/>
        </w:rPr>
        <w:t xml:space="preserve"> </w:t>
      </w:r>
      <w:r w:rsidR="008F10B0" w:rsidRPr="00CA422A">
        <w:rPr>
          <w:rFonts w:ascii="Book Antiqua" w:hAnsi="Book Antiqua" w:cs="Arial"/>
        </w:rPr>
        <w:t xml:space="preserve">were </w:t>
      </w:r>
      <w:r w:rsidR="008425E9" w:rsidRPr="00CA422A">
        <w:rPr>
          <w:rFonts w:ascii="Book Antiqua" w:hAnsi="Book Antiqua" w:cs="Arial"/>
        </w:rPr>
        <w:t xml:space="preserve">evaluated </w:t>
      </w:r>
      <w:r w:rsidRPr="00CA422A">
        <w:rPr>
          <w:rFonts w:ascii="Book Antiqua" w:hAnsi="Book Antiqua" w:cs="Arial"/>
        </w:rPr>
        <w:t>for the</w:t>
      </w:r>
      <w:r w:rsidR="00465E8F" w:rsidRPr="00CA422A">
        <w:rPr>
          <w:rFonts w:ascii="Book Antiqua" w:hAnsi="Book Antiqua" w:cs="Arial"/>
        </w:rPr>
        <w:t>ir</w:t>
      </w:r>
      <w:r w:rsidRPr="00CA422A">
        <w:rPr>
          <w:rFonts w:ascii="Book Antiqua" w:hAnsi="Book Antiqua" w:cs="Arial"/>
        </w:rPr>
        <w:t xml:space="preserve"> </w:t>
      </w:r>
      <w:r w:rsidR="008F10B0" w:rsidRPr="00CA422A">
        <w:rPr>
          <w:rFonts w:ascii="Book Antiqua" w:hAnsi="Book Antiqua" w:cs="Arial"/>
        </w:rPr>
        <w:t>response</w:t>
      </w:r>
      <w:r w:rsidR="00465E8F" w:rsidRPr="00CA422A">
        <w:rPr>
          <w:rFonts w:ascii="Book Antiqua" w:hAnsi="Book Antiqua" w:cs="Arial"/>
        </w:rPr>
        <w:t xml:space="preserve"> to treatment</w:t>
      </w:r>
      <w:r w:rsidR="008F10B0" w:rsidRPr="00CA422A">
        <w:rPr>
          <w:rFonts w:ascii="Book Antiqua" w:hAnsi="Book Antiqua" w:cs="Arial"/>
        </w:rPr>
        <w:t xml:space="preserve"> </w:t>
      </w:r>
      <w:r w:rsidR="008425E9" w:rsidRPr="00CA422A">
        <w:rPr>
          <w:rFonts w:ascii="Book Antiqua" w:hAnsi="Book Antiqua" w:cs="Arial"/>
        </w:rPr>
        <w:t xml:space="preserve">according to </w:t>
      </w:r>
      <w:r w:rsidRPr="00CA422A">
        <w:rPr>
          <w:rFonts w:ascii="Book Antiqua" w:eastAsia="Yu Mincho" w:hAnsi="Book Antiqua" w:cs="Arial"/>
        </w:rPr>
        <w:t xml:space="preserve">the </w:t>
      </w:r>
      <w:r w:rsidR="008425E9" w:rsidRPr="00CA422A">
        <w:rPr>
          <w:rFonts w:ascii="Book Antiqua" w:hAnsi="Book Antiqua" w:cs="Arial"/>
        </w:rPr>
        <w:t>Response Evaluation Criteria in Solid Tumors (RECIST version 1.1)</w:t>
      </w:r>
      <w:r w:rsidR="00EE198B" w:rsidRPr="00CA422A">
        <w:rPr>
          <w:rFonts w:ascii="Book Antiqua" w:hAnsi="Book Antiqua" w:cs="Arial"/>
        </w:rPr>
        <w:t xml:space="preserve">. </w:t>
      </w:r>
      <w:r w:rsidRPr="00CA422A">
        <w:rPr>
          <w:rFonts w:ascii="Book Antiqua" w:hAnsi="Book Antiqua" w:cs="Arial"/>
        </w:rPr>
        <w:t xml:space="preserve">The present </w:t>
      </w:r>
      <w:r w:rsidR="0004543E" w:rsidRPr="00CA422A">
        <w:rPr>
          <w:rFonts w:ascii="Book Antiqua" w:hAnsi="Book Antiqua" w:cs="Arial"/>
        </w:rPr>
        <w:t>study was conducted in accordance with the Declaration of Helsinki</w:t>
      </w:r>
      <w:r w:rsidR="002B7DB7" w:rsidRPr="00CA422A">
        <w:rPr>
          <w:rFonts w:ascii="Book Antiqua" w:hAnsi="Book Antiqua" w:cs="Arial"/>
        </w:rPr>
        <w:t>,</w:t>
      </w:r>
      <w:r w:rsidR="0004543E" w:rsidRPr="00CA422A">
        <w:rPr>
          <w:rFonts w:ascii="Book Antiqua" w:hAnsi="Book Antiqua" w:cs="Arial"/>
        </w:rPr>
        <w:t xml:space="preserve"> and approval </w:t>
      </w:r>
      <w:r w:rsidR="002B7DB7" w:rsidRPr="00CA422A">
        <w:rPr>
          <w:rFonts w:ascii="Book Antiqua" w:hAnsi="Book Antiqua" w:cs="Arial"/>
        </w:rPr>
        <w:t xml:space="preserve">was obtained </w:t>
      </w:r>
      <w:r w:rsidRPr="00CA422A">
        <w:rPr>
          <w:rFonts w:ascii="Book Antiqua" w:hAnsi="Book Antiqua" w:cs="Arial"/>
        </w:rPr>
        <w:t xml:space="preserve">from the </w:t>
      </w:r>
      <w:r w:rsidR="00C2737C" w:rsidRPr="00CA422A">
        <w:rPr>
          <w:rFonts w:ascii="Book Antiqua" w:hAnsi="Book Antiqua" w:cs="Arial"/>
        </w:rPr>
        <w:t>Institutional Review Board of the Toyonaka Municipal Hospital (2018-06-06).</w:t>
      </w:r>
      <w:r w:rsidR="00013811" w:rsidRPr="00CA422A">
        <w:rPr>
          <w:rFonts w:ascii="Book Antiqua" w:hAnsi="Book Antiqua" w:cs="Arial"/>
        </w:rPr>
        <w:t xml:space="preserve"> This is a retrospective study involving human data that was previously collected and did not require the additional recruitment of human subjects; thus, the need for informed consent was waived</w:t>
      </w:r>
      <w:r w:rsidR="00013811" w:rsidRPr="00CA422A">
        <w:rPr>
          <w:rFonts w:ascii="Book Antiqua" w:eastAsia="Times New Roman" w:hAnsi="Book Antiqua" w:cs="Arial"/>
        </w:rPr>
        <w:t xml:space="preserve"> via the</w:t>
      </w:r>
      <w:r w:rsidR="003B43DF" w:rsidRPr="00CA422A">
        <w:rPr>
          <w:rStyle w:val="apple-converted-space"/>
          <w:rFonts w:ascii="Book Antiqua" w:eastAsia="Times New Roman" w:hAnsi="Book Antiqua" w:cs="Arial"/>
        </w:rPr>
        <w:t xml:space="preserve"> </w:t>
      </w:r>
      <w:r w:rsidR="00013811" w:rsidRPr="00CA422A">
        <w:rPr>
          <w:rStyle w:val="af2"/>
          <w:rFonts w:ascii="Book Antiqua" w:eastAsia="Times New Roman" w:hAnsi="Book Antiqua" w:cs="Arial"/>
          <w:bCs/>
          <w:i w:val="0"/>
          <w:iCs w:val="0"/>
        </w:rPr>
        <w:t>opt</w:t>
      </w:r>
      <w:r w:rsidR="00013811" w:rsidRPr="00CA422A">
        <w:rPr>
          <w:rFonts w:ascii="Book Antiqua" w:eastAsia="Times New Roman" w:hAnsi="Book Antiqua" w:cs="Arial"/>
        </w:rPr>
        <w:t>-</w:t>
      </w:r>
      <w:r w:rsidR="00013811" w:rsidRPr="00CA422A">
        <w:rPr>
          <w:rStyle w:val="af2"/>
          <w:rFonts w:ascii="Book Antiqua" w:eastAsia="Times New Roman" w:hAnsi="Book Antiqua" w:cs="Arial"/>
          <w:bCs/>
          <w:i w:val="0"/>
          <w:iCs w:val="0"/>
        </w:rPr>
        <w:t>out</w:t>
      </w:r>
      <w:r w:rsidR="003B43DF" w:rsidRPr="00CA422A">
        <w:rPr>
          <w:rStyle w:val="apple-converted-space"/>
          <w:rFonts w:ascii="Book Antiqua" w:eastAsia="Times New Roman" w:hAnsi="Book Antiqua" w:cs="Arial"/>
        </w:rPr>
        <w:t xml:space="preserve"> </w:t>
      </w:r>
      <w:r w:rsidR="00013811" w:rsidRPr="00CA422A">
        <w:rPr>
          <w:rFonts w:ascii="Book Antiqua" w:eastAsia="Times New Roman" w:hAnsi="Book Antiqua" w:cs="Arial"/>
        </w:rPr>
        <w:t>method of our hospital website.</w:t>
      </w:r>
      <w:r w:rsidR="00013811" w:rsidRPr="00CA422A">
        <w:rPr>
          <w:rStyle w:val="apple-converted-space"/>
          <w:rFonts w:ascii="Book Antiqua" w:eastAsia="Times New Roman" w:hAnsi="Book Antiqua" w:cs="Arial"/>
        </w:rPr>
        <w:t> </w:t>
      </w:r>
    </w:p>
    <w:p w14:paraId="66388273" w14:textId="0A538FC1" w:rsidR="008C7130" w:rsidRPr="00CA422A" w:rsidRDefault="008C7130" w:rsidP="00CA422A">
      <w:pPr>
        <w:autoSpaceDE w:val="0"/>
        <w:autoSpaceDN w:val="0"/>
        <w:adjustRightInd w:val="0"/>
        <w:spacing w:line="360" w:lineRule="auto"/>
        <w:jc w:val="both"/>
        <w:rPr>
          <w:rFonts w:ascii="Book Antiqua" w:hAnsi="Book Antiqua" w:cs="Arial"/>
        </w:rPr>
      </w:pPr>
    </w:p>
    <w:p w14:paraId="20F15769" w14:textId="77777777" w:rsidR="002E6EC6" w:rsidRPr="00541535" w:rsidRDefault="008F454F" w:rsidP="00CA422A">
      <w:pPr>
        <w:autoSpaceDE w:val="0"/>
        <w:autoSpaceDN w:val="0"/>
        <w:adjustRightInd w:val="0"/>
        <w:spacing w:line="360" w:lineRule="auto"/>
        <w:jc w:val="both"/>
        <w:rPr>
          <w:rFonts w:ascii="Book Antiqua" w:hAnsi="Book Antiqua" w:cs="Arial"/>
          <w:b/>
          <w:i/>
        </w:rPr>
      </w:pPr>
      <w:r w:rsidRPr="00541535">
        <w:rPr>
          <w:rFonts w:ascii="Book Antiqua" w:hAnsi="Book Antiqua" w:cs="Arial"/>
          <w:b/>
          <w:i/>
        </w:rPr>
        <w:t>F</w:t>
      </w:r>
      <w:r w:rsidR="00FA3FC6" w:rsidRPr="00541535">
        <w:rPr>
          <w:rFonts w:ascii="Book Antiqua" w:hAnsi="Book Antiqua" w:cs="Arial"/>
          <w:b/>
          <w:i/>
        </w:rPr>
        <w:t>ollow-up</w:t>
      </w:r>
    </w:p>
    <w:p w14:paraId="2490BA8F" w14:textId="3DF67985" w:rsidR="00A13BE3" w:rsidRDefault="008F454F" w:rsidP="00CA422A">
      <w:pPr>
        <w:autoSpaceDE w:val="0"/>
        <w:autoSpaceDN w:val="0"/>
        <w:adjustRightInd w:val="0"/>
        <w:spacing w:line="360" w:lineRule="auto"/>
        <w:jc w:val="both"/>
        <w:rPr>
          <w:rFonts w:ascii="Book Antiqua" w:eastAsia="宋体" w:hAnsi="Book Antiqua" w:cs="Arial"/>
          <w:lang w:eastAsia="zh-CN"/>
        </w:rPr>
      </w:pPr>
      <w:r w:rsidRPr="00CA422A">
        <w:rPr>
          <w:rFonts w:ascii="Book Antiqua" w:hAnsi="Book Antiqua" w:cs="Arial"/>
        </w:rPr>
        <w:t xml:space="preserve">The latest follow-up </w:t>
      </w:r>
      <w:r w:rsidR="00465E8F" w:rsidRPr="00CA422A">
        <w:rPr>
          <w:rFonts w:ascii="Book Antiqua" w:hAnsi="Book Antiqua" w:cs="Arial"/>
        </w:rPr>
        <w:t>occurred in</w:t>
      </w:r>
      <w:r w:rsidRPr="00CA422A">
        <w:rPr>
          <w:rFonts w:ascii="Book Antiqua" w:hAnsi="Book Antiqua" w:cs="Arial"/>
        </w:rPr>
        <w:t xml:space="preserve"> </w:t>
      </w:r>
      <w:r w:rsidR="00511679" w:rsidRPr="00CA422A">
        <w:rPr>
          <w:rFonts w:ascii="Book Antiqua" w:hAnsi="Book Antiqua" w:cs="Arial"/>
        </w:rPr>
        <w:t>July</w:t>
      </w:r>
      <w:r w:rsidR="00705415" w:rsidRPr="00CA422A">
        <w:rPr>
          <w:rFonts w:ascii="Book Antiqua" w:hAnsi="Book Antiqua" w:cs="Arial"/>
        </w:rPr>
        <w:t xml:space="preserve"> </w:t>
      </w:r>
      <w:r w:rsidR="004D46A0" w:rsidRPr="00CA422A">
        <w:rPr>
          <w:rFonts w:ascii="Book Antiqua" w:hAnsi="Book Antiqua" w:cs="Arial"/>
        </w:rPr>
        <w:t>201</w:t>
      </w:r>
      <w:r w:rsidR="00317294" w:rsidRPr="00CA422A">
        <w:rPr>
          <w:rFonts w:ascii="Book Antiqua" w:hAnsi="Book Antiqua" w:cs="Arial"/>
        </w:rPr>
        <w:t>8</w:t>
      </w:r>
      <w:r w:rsidRPr="00CA422A">
        <w:rPr>
          <w:rFonts w:ascii="Book Antiqua" w:hAnsi="Book Antiqua" w:cs="Arial"/>
        </w:rPr>
        <w:t xml:space="preserve">. </w:t>
      </w:r>
      <w:r w:rsidR="00CA422A" w:rsidRPr="00CA422A">
        <w:rPr>
          <w:rFonts w:ascii="Book Antiqua" w:hAnsi="Book Antiqua" w:cs="Arial"/>
        </w:rPr>
        <w:t>OS</w:t>
      </w:r>
      <w:r w:rsidR="00946F25" w:rsidRPr="00CA422A">
        <w:rPr>
          <w:rFonts w:ascii="Book Antiqua" w:hAnsi="Book Antiqua" w:cs="Arial"/>
        </w:rPr>
        <w:t xml:space="preserve"> </w:t>
      </w:r>
      <w:r w:rsidRPr="00CA422A">
        <w:rPr>
          <w:rFonts w:ascii="Book Antiqua" w:hAnsi="Book Antiqua" w:cs="Arial"/>
        </w:rPr>
        <w:t xml:space="preserve">was calculated from the date of </w:t>
      </w:r>
      <w:r w:rsidR="00465E8F" w:rsidRPr="00CA422A">
        <w:rPr>
          <w:rFonts w:ascii="Book Antiqua" w:hAnsi="Book Antiqua" w:cs="Arial"/>
        </w:rPr>
        <w:t xml:space="preserve">the </w:t>
      </w:r>
      <w:r w:rsidR="002375D3" w:rsidRPr="00CA422A">
        <w:rPr>
          <w:rFonts w:ascii="Book Antiqua" w:hAnsi="Book Antiqua" w:cs="Arial"/>
        </w:rPr>
        <w:t xml:space="preserve">initial </w:t>
      </w:r>
      <w:r w:rsidR="00EE198B" w:rsidRPr="00CA422A">
        <w:rPr>
          <w:rFonts w:ascii="Book Antiqua" w:hAnsi="Book Antiqua" w:cs="Arial"/>
        </w:rPr>
        <w:t xml:space="preserve">clinical </w:t>
      </w:r>
      <w:r w:rsidR="002375D3" w:rsidRPr="00CA422A">
        <w:rPr>
          <w:rFonts w:ascii="Book Antiqua" w:hAnsi="Book Antiqua" w:cs="Arial"/>
        </w:rPr>
        <w:t xml:space="preserve">diagnosis of </w:t>
      </w:r>
      <w:r w:rsidR="00961104" w:rsidRPr="00CA422A">
        <w:rPr>
          <w:rFonts w:ascii="Book Antiqua" w:hAnsi="Book Antiqua" w:cs="Arial"/>
        </w:rPr>
        <w:t>A-GC</w:t>
      </w:r>
      <w:r w:rsidRPr="00CA422A">
        <w:rPr>
          <w:rFonts w:ascii="Book Antiqua" w:hAnsi="Book Antiqua" w:cs="Arial"/>
        </w:rPr>
        <w:t xml:space="preserve"> until death </w:t>
      </w:r>
      <w:r w:rsidR="00465E8F" w:rsidRPr="00CA422A">
        <w:rPr>
          <w:rFonts w:ascii="Book Antiqua" w:hAnsi="Book Antiqua" w:cs="Arial"/>
        </w:rPr>
        <w:t xml:space="preserve">from any cause </w:t>
      </w:r>
      <w:r w:rsidRPr="00CA422A">
        <w:rPr>
          <w:rFonts w:ascii="Book Antiqua" w:hAnsi="Book Antiqua" w:cs="Arial"/>
        </w:rPr>
        <w:t>or the last available follow-up</w:t>
      </w:r>
      <w:r w:rsidR="00465E8F" w:rsidRPr="00CA422A">
        <w:rPr>
          <w:rFonts w:ascii="Book Antiqua" w:hAnsi="Book Antiqua" w:cs="Arial"/>
        </w:rPr>
        <w:t xml:space="preserve"> date</w:t>
      </w:r>
      <w:r w:rsidRPr="00CA422A">
        <w:rPr>
          <w:rFonts w:ascii="Book Antiqua" w:hAnsi="Book Antiqua" w:cs="Arial"/>
        </w:rPr>
        <w:t xml:space="preserve">. </w:t>
      </w:r>
      <w:r w:rsidR="00EE198B" w:rsidRPr="00CA422A">
        <w:rPr>
          <w:rFonts w:ascii="Book Antiqua" w:hAnsi="Book Antiqua" w:cs="Arial"/>
        </w:rPr>
        <w:t xml:space="preserve">Surviving patients were censored on </w:t>
      </w:r>
      <w:r w:rsidR="00465E8F" w:rsidRPr="00CA422A">
        <w:rPr>
          <w:rFonts w:ascii="Book Antiqua" w:hAnsi="Book Antiqua" w:cs="Arial"/>
        </w:rPr>
        <w:t xml:space="preserve">the date of </w:t>
      </w:r>
      <w:r w:rsidR="00EE198B" w:rsidRPr="00CA422A">
        <w:rPr>
          <w:rFonts w:ascii="Book Antiqua" w:hAnsi="Book Antiqua" w:cs="Arial"/>
        </w:rPr>
        <w:t xml:space="preserve">their last follow-up </w:t>
      </w:r>
      <w:r w:rsidR="00465E8F" w:rsidRPr="00CA422A">
        <w:rPr>
          <w:rFonts w:ascii="Book Antiqua" w:hAnsi="Book Antiqua" w:cs="Arial"/>
        </w:rPr>
        <w:t>visit</w:t>
      </w:r>
      <w:r w:rsidR="00EE198B" w:rsidRPr="00CA422A">
        <w:rPr>
          <w:rFonts w:ascii="Book Antiqua" w:hAnsi="Book Antiqua" w:cs="Arial"/>
        </w:rPr>
        <w:t>.</w:t>
      </w:r>
    </w:p>
    <w:p w14:paraId="5737022B" w14:textId="77777777" w:rsidR="00541535" w:rsidRPr="00541535" w:rsidRDefault="00541535" w:rsidP="00CA422A">
      <w:pPr>
        <w:autoSpaceDE w:val="0"/>
        <w:autoSpaceDN w:val="0"/>
        <w:adjustRightInd w:val="0"/>
        <w:spacing w:line="360" w:lineRule="auto"/>
        <w:jc w:val="both"/>
        <w:rPr>
          <w:rFonts w:ascii="Book Antiqua" w:eastAsia="宋体" w:hAnsi="Book Antiqua" w:cs="Arial"/>
          <w:lang w:eastAsia="zh-CN"/>
        </w:rPr>
      </w:pPr>
    </w:p>
    <w:p w14:paraId="5F51CEC6" w14:textId="77777777" w:rsidR="00A13BE3" w:rsidRPr="00541535" w:rsidRDefault="008F454F" w:rsidP="00CA422A">
      <w:pPr>
        <w:spacing w:line="360" w:lineRule="auto"/>
        <w:jc w:val="both"/>
        <w:rPr>
          <w:rFonts w:ascii="Book Antiqua" w:hAnsi="Book Antiqua" w:cs="Arial"/>
          <w:b/>
          <w:i/>
        </w:rPr>
      </w:pPr>
      <w:r w:rsidRPr="00541535">
        <w:rPr>
          <w:rFonts w:ascii="Book Antiqua" w:hAnsi="Book Antiqua" w:cs="Arial"/>
          <w:b/>
          <w:i/>
        </w:rPr>
        <w:t>Data collection</w:t>
      </w:r>
    </w:p>
    <w:p w14:paraId="60765F10" w14:textId="59C191EB" w:rsidR="00262300" w:rsidRPr="00CA422A" w:rsidRDefault="008F454F" w:rsidP="00CA422A">
      <w:pPr>
        <w:spacing w:line="360" w:lineRule="auto"/>
        <w:jc w:val="both"/>
        <w:rPr>
          <w:rFonts w:ascii="Book Antiqua" w:eastAsia="Times New Roman" w:hAnsi="Book Antiqua" w:cs="Arial"/>
        </w:rPr>
      </w:pPr>
      <w:r w:rsidRPr="00CA422A">
        <w:rPr>
          <w:rFonts w:ascii="Book Antiqua" w:hAnsi="Book Antiqua" w:cs="Arial"/>
        </w:rPr>
        <w:t xml:space="preserve">The following </w:t>
      </w:r>
      <w:r w:rsidR="005D1B09" w:rsidRPr="00CA422A">
        <w:rPr>
          <w:rFonts w:ascii="Book Antiqua" w:hAnsi="Book Antiqua" w:cs="Arial"/>
        </w:rPr>
        <w:t xml:space="preserve">factors </w:t>
      </w:r>
      <w:r w:rsidRPr="00CA422A">
        <w:rPr>
          <w:rFonts w:ascii="Book Antiqua" w:hAnsi="Book Antiqua" w:cs="Arial"/>
        </w:rPr>
        <w:t>were collected from medical records</w:t>
      </w:r>
      <w:r w:rsidR="006D633F" w:rsidRPr="00CA422A">
        <w:rPr>
          <w:rFonts w:ascii="Book Antiqua" w:hAnsi="Book Antiqua" w:cs="Arial"/>
        </w:rPr>
        <w:t xml:space="preserve"> at the time of </w:t>
      </w:r>
      <w:r w:rsidR="00961104" w:rsidRPr="00CA422A">
        <w:rPr>
          <w:rFonts w:ascii="Book Antiqua" w:hAnsi="Book Antiqua" w:cs="Arial"/>
        </w:rPr>
        <w:t>A-GC</w:t>
      </w:r>
      <w:r w:rsidR="006D633F" w:rsidRPr="00CA422A">
        <w:rPr>
          <w:rFonts w:ascii="Book Antiqua" w:hAnsi="Book Antiqua" w:cs="Arial"/>
        </w:rPr>
        <w:t xml:space="preserve"> diagnosis</w:t>
      </w:r>
      <w:r w:rsidRPr="00CA422A">
        <w:rPr>
          <w:rFonts w:ascii="Book Antiqua" w:hAnsi="Book Antiqua" w:cs="Arial"/>
        </w:rPr>
        <w:t xml:space="preserve">: </w:t>
      </w:r>
      <w:r w:rsidR="00541535" w:rsidRPr="00CA422A">
        <w:rPr>
          <w:rFonts w:ascii="Book Antiqua" w:hAnsi="Book Antiqua" w:cs="Arial"/>
        </w:rPr>
        <w:t xml:space="preserve">Patient </w:t>
      </w:r>
      <w:r w:rsidRPr="00CA422A">
        <w:rPr>
          <w:rFonts w:ascii="Book Antiqua" w:hAnsi="Book Antiqua" w:cs="Arial"/>
        </w:rPr>
        <w:t xml:space="preserve">demographics </w:t>
      </w:r>
      <w:r w:rsidR="00541535">
        <w:rPr>
          <w:rFonts w:ascii="Book Antiqua" w:eastAsia="宋体" w:hAnsi="Book Antiqua" w:cs="Arial" w:hint="eastAsia"/>
          <w:lang w:eastAsia="zh-CN"/>
        </w:rPr>
        <w:t>[</w:t>
      </w:r>
      <w:r w:rsidRPr="00CA422A">
        <w:rPr>
          <w:rFonts w:ascii="Book Antiqua" w:hAnsi="Book Antiqua" w:cs="Arial"/>
        </w:rPr>
        <w:t xml:space="preserve">age, sex, Eastern Cooperative Oncology Group </w:t>
      </w:r>
      <w:r w:rsidR="00541535">
        <w:rPr>
          <w:rFonts w:ascii="Book Antiqua" w:eastAsia="宋体" w:hAnsi="Book Antiqua" w:cs="Arial" w:hint="eastAsia"/>
          <w:lang w:eastAsia="zh-CN"/>
        </w:rPr>
        <w:t>(</w:t>
      </w:r>
      <w:r w:rsidRPr="00CA422A">
        <w:rPr>
          <w:rFonts w:ascii="Book Antiqua" w:hAnsi="Book Antiqua" w:cs="Arial"/>
        </w:rPr>
        <w:t>ECOG</w:t>
      </w:r>
      <w:r w:rsidR="00541535">
        <w:rPr>
          <w:rFonts w:ascii="Book Antiqua" w:eastAsia="宋体" w:hAnsi="Book Antiqua" w:cs="Arial" w:hint="eastAsia"/>
          <w:lang w:eastAsia="zh-CN"/>
        </w:rPr>
        <w:t>)</w:t>
      </w:r>
      <w:r w:rsidRPr="00CA422A">
        <w:rPr>
          <w:rFonts w:ascii="Book Antiqua" w:hAnsi="Book Antiqua" w:cs="Arial"/>
        </w:rPr>
        <w:t xml:space="preserve"> PS</w:t>
      </w:r>
      <w:r w:rsidR="00541535">
        <w:rPr>
          <w:rFonts w:ascii="Book Antiqua" w:eastAsia="宋体" w:hAnsi="Book Antiqua" w:cs="Arial" w:hint="eastAsia"/>
          <w:lang w:eastAsia="zh-CN"/>
        </w:rPr>
        <w:t>]</w:t>
      </w:r>
      <w:r w:rsidRPr="00CA422A">
        <w:rPr>
          <w:rFonts w:ascii="Book Antiqua" w:hAnsi="Book Antiqua" w:cs="Arial"/>
        </w:rPr>
        <w:t>; primary tumor location; histological type;</w:t>
      </w:r>
      <w:r w:rsidR="00424844" w:rsidRPr="00CA422A">
        <w:rPr>
          <w:rFonts w:ascii="Book Antiqua" w:hAnsi="Book Antiqua" w:cs="Arial"/>
        </w:rPr>
        <w:t xml:space="preserve"> serum albumin </w:t>
      </w:r>
      <w:r w:rsidR="00F333FC" w:rsidRPr="00CA422A">
        <w:rPr>
          <w:rFonts w:ascii="Book Antiqua" w:hAnsi="Book Antiqua" w:cs="Arial"/>
        </w:rPr>
        <w:t>(Alb)</w:t>
      </w:r>
      <w:r w:rsidR="00424844" w:rsidRPr="00CA422A">
        <w:rPr>
          <w:rFonts w:ascii="Book Antiqua" w:hAnsi="Book Antiqua" w:cs="Arial"/>
        </w:rPr>
        <w:t xml:space="preserve"> </w:t>
      </w:r>
      <w:r w:rsidR="00F333FC" w:rsidRPr="00CA422A">
        <w:rPr>
          <w:rFonts w:ascii="Book Antiqua" w:hAnsi="Book Antiqua" w:cs="Arial"/>
        </w:rPr>
        <w:t>level; C-reactive protein (</w:t>
      </w:r>
      <w:r w:rsidR="00424844" w:rsidRPr="00CA422A">
        <w:rPr>
          <w:rFonts w:ascii="Book Antiqua" w:hAnsi="Book Antiqua" w:cs="Arial"/>
        </w:rPr>
        <w:t>CRP</w:t>
      </w:r>
      <w:r w:rsidR="00F333FC" w:rsidRPr="00CA422A">
        <w:rPr>
          <w:rFonts w:ascii="Book Antiqua" w:hAnsi="Book Antiqua" w:cs="Arial"/>
        </w:rPr>
        <w:t>)</w:t>
      </w:r>
      <w:r w:rsidR="00F92347" w:rsidRPr="00CA422A">
        <w:rPr>
          <w:rFonts w:ascii="Book Antiqua" w:hAnsi="Book Antiqua" w:cs="Arial"/>
        </w:rPr>
        <w:t xml:space="preserve"> level</w:t>
      </w:r>
      <w:r w:rsidR="00424844" w:rsidRPr="00CA422A">
        <w:rPr>
          <w:rFonts w:ascii="Book Antiqua" w:hAnsi="Book Antiqua" w:cs="Arial"/>
        </w:rPr>
        <w:t xml:space="preserve">; </w:t>
      </w:r>
      <w:r w:rsidR="002B7C54" w:rsidRPr="00CA422A">
        <w:rPr>
          <w:rFonts w:ascii="Book Antiqua" w:hAnsi="Book Antiqua" w:cs="Arial"/>
        </w:rPr>
        <w:t>neutrophil/lymphocyte ratio (</w:t>
      </w:r>
      <w:r w:rsidR="001133CE" w:rsidRPr="00CA422A">
        <w:rPr>
          <w:rFonts w:ascii="Book Antiqua" w:hAnsi="Book Antiqua" w:cs="Arial"/>
        </w:rPr>
        <w:t>NLR</w:t>
      </w:r>
      <w:r w:rsidR="002B7C54" w:rsidRPr="00CA422A">
        <w:rPr>
          <w:rFonts w:ascii="Book Antiqua" w:hAnsi="Book Antiqua" w:cs="Arial"/>
        </w:rPr>
        <w:t>)</w:t>
      </w:r>
      <w:r w:rsidR="001133CE" w:rsidRPr="00CA422A">
        <w:rPr>
          <w:rFonts w:ascii="Book Antiqua" w:hAnsi="Book Antiqua" w:cs="Arial"/>
        </w:rPr>
        <w:t>;</w:t>
      </w:r>
      <w:r w:rsidR="00424844" w:rsidRPr="00CA422A">
        <w:rPr>
          <w:rFonts w:ascii="Book Antiqua" w:hAnsi="Book Antiqua" w:cs="Arial"/>
        </w:rPr>
        <w:t xml:space="preserve"> </w:t>
      </w:r>
      <w:r w:rsidR="00554280" w:rsidRPr="00CA422A">
        <w:rPr>
          <w:rFonts w:ascii="Book Antiqua" w:eastAsia="Times New Roman" w:hAnsi="Book Antiqua" w:cs="Arial"/>
        </w:rPr>
        <w:t xml:space="preserve">estimated glomerular filtration rate </w:t>
      </w:r>
      <w:r w:rsidR="00554280" w:rsidRPr="00CA422A">
        <w:rPr>
          <w:rFonts w:ascii="Book Antiqua" w:hAnsi="Book Antiqua" w:cs="Arial"/>
        </w:rPr>
        <w:t>(</w:t>
      </w:r>
      <w:proofErr w:type="spellStart"/>
      <w:r w:rsidR="001133CE" w:rsidRPr="00CA422A">
        <w:rPr>
          <w:rFonts w:ascii="Book Antiqua" w:hAnsi="Book Antiqua" w:cs="Arial"/>
        </w:rPr>
        <w:t>eGFR</w:t>
      </w:r>
      <w:proofErr w:type="spellEnd"/>
      <w:r w:rsidR="00554280" w:rsidRPr="00CA422A">
        <w:rPr>
          <w:rFonts w:ascii="Book Antiqua" w:hAnsi="Book Antiqua" w:cs="Arial"/>
        </w:rPr>
        <w:t>)</w:t>
      </w:r>
      <w:r w:rsidR="001133CE" w:rsidRPr="00CA422A">
        <w:rPr>
          <w:rFonts w:ascii="Book Antiqua" w:hAnsi="Book Antiqua" w:cs="Arial"/>
        </w:rPr>
        <w:t>;</w:t>
      </w:r>
      <w:r w:rsidR="00F92347" w:rsidRPr="00CA422A">
        <w:rPr>
          <w:rFonts w:ascii="Book Antiqua" w:hAnsi="Book Antiqua" w:cs="Arial"/>
        </w:rPr>
        <w:t xml:space="preserve"> the presence of</w:t>
      </w:r>
      <w:r w:rsidR="001133CE" w:rsidRPr="00CA422A">
        <w:rPr>
          <w:rFonts w:ascii="Book Antiqua" w:hAnsi="Book Antiqua" w:cs="Arial"/>
        </w:rPr>
        <w:t xml:space="preserve"> </w:t>
      </w:r>
      <w:r w:rsidRPr="00CA422A">
        <w:rPr>
          <w:rFonts w:ascii="Book Antiqua" w:hAnsi="Book Antiqua" w:cs="Arial"/>
        </w:rPr>
        <w:t>tumor marker</w:t>
      </w:r>
      <w:r w:rsidR="006D633F" w:rsidRPr="00CA422A">
        <w:rPr>
          <w:rFonts w:ascii="Book Antiqua" w:hAnsi="Book Antiqua" w:cs="Arial"/>
        </w:rPr>
        <w:t>s</w:t>
      </w:r>
      <w:r w:rsidRPr="00CA422A">
        <w:rPr>
          <w:rFonts w:ascii="Book Antiqua" w:hAnsi="Book Antiqua" w:cs="Arial"/>
        </w:rPr>
        <w:t xml:space="preserve"> </w:t>
      </w:r>
      <w:r w:rsidR="0003352F">
        <w:rPr>
          <w:rFonts w:ascii="Book Antiqua" w:eastAsia="宋体" w:hAnsi="Book Antiqua" w:cs="Arial" w:hint="eastAsia"/>
          <w:lang w:eastAsia="zh-CN"/>
        </w:rPr>
        <w:t>[</w:t>
      </w:r>
      <w:r w:rsidRPr="00CA422A">
        <w:rPr>
          <w:rFonts w:ascii="Book Antiqua" w:hAnsi="Book Antiqua" w:cs="Arial"/>
        </w:rPr>
        <w:t xml:space="preserve">serum carcinoembryonic antigen </w:t>
      </w:r>
      <w:r w:rsidR="0003352F">
        <w:rPr>
          <w:rFonts w:ascii="Book Antiqua" w:eastAsia="宋体" w:hAnsi="Book Antiqua" w:cs="Arial" w:hint="eastAsia"/>
          <w:lang w:eastAsia="zh-CN"/>
        </w:rPr>
        <w:t>(</w:t>
      </w:r>
      <w:r w:rsidRPr="00CA422A">
        <w:rPr>
          <w:rFonts w:ascii="Book Antiqua" w:hAnsi="Book Antiqua" w:cs="Arial"/>
        </w:rPr>
        <w:t>CEA</w:t>
      </w:r>
      <w:r w:rsidR="0003352F">
        <w:rPr>
          <w:rFonts w:ascii="Book Antiqua" w:eastAsia="宋体" w:hAnsi="Book Antiqua" w:cs="Arial" w:hint="eastAsia"/>
          <w:lang w:eastAsia="zh-CN"/>
        </w:rPr>
        <w:t>)</w:t>
      </w:r>
      <w:r w:rsidR="006D633F" w:rsidRPr="00CA422A">
        <w:rPr>
          <w:rFonts w:ascii="Book Antiqua" w:hAnsi="Book Antiqua" w:cs="Arial"/>
        </w:rPr>
        <w:t xml:space="preserve"> and</w:t>
      </w:r>
      <w:r w:rsidRPr="00CA422A">
        <w:rPr>
          <w:rFonts w:ascii="Book Antiqua" w:hAnsi="Book Antiqua" w:cs="Arial"/>
        </w:rPr>
        <w:t xml:space="preserve"> carbohydrate antigen </w:t>
      </w:r>
      <w:r w:rsidR="0003352F">
        <w:rPr>
          <w:rFonts w:ascii="Book Antiqua" w:eastAsia="宋体" w:hAnsi="Book Antiqua" w:cs="Arial" w:hint="eastAsia"/>
          <w:lang w:eastAsia="zh-CN"/>
        </w:rPr>
        <w:t>(</w:t>
      </w:r>
      <w:r w:rsidRPr="00CA422A">
        <w:rPr>
          <w:rFonts w:ascii="Book Antiqua" w:hAnsi="Book Antiqua" w:cs="Arial"/>
        </w:rPr>
        <w:t>CA</w:t>
      </w:r>
      <w:r w:rsidR="0003352F">
        <w:rPr>
          <w:rFonts w:ascii="Book Antiqua" w:eastAsia="宋体" w:hAnsi="Book Antiqua" w:cs="Arial" w:hint="eastAsia"/>
          <w:lang w:eastAsia="zh-CN"/>
        </w:rPr>
        <w:t>)</w:t>
      </w:r>
      <w:r w:rsidRPr="00CA422A">
        <w:rPr>
          <w:rFonts w:ascii="Book Antiqua" w:hAnsi="Book Antiqua" w:cs="Arial"/>
        </w:rPr>
        <w:t xml:space="preserve"> 19-9</w:t>
      </w:r>
      <w:r w:rsidR="0003352F">
        <w:rPr>
          <w:rFonts w:ascii="Book Antiqua" w:eastAsia="宋体" w:hAnsi="Book Antiqua" w:cs="Arial" w:hint="eastAsia"/>
          <w:lang w:eastAsia="zh-CN"/>
        </w:rPr>
        <w:t>]</w:t>
      </w:r>
      <w:r w:rsidRPr="00CA422A">
        <w:rPr>
          <w:rFonts w:ascii="Book Antiqua" w:hAnsi="Book Antiqua" w:cs="Arial"/>
        </w:rPr>
        <w:t xml:space="preserve">; </w:t>
      </w:r>
      <w:r w:rsidR="00F92347" w:rsidRPr="00CA422A">
        <w:rPr>
          <w:rFonts w:ascii="Book Antiqua" w:hAnsi="Book Antiqua" w:cs="Arial"/>
        </w:rPr>
        <w:t xml:space="preserve">the </w:t>
      </w:r>
      <w:r w:rsidRPr="00CA422A">
        <w:rPr>
          <w:rFonts w:ascii="Book Antiqua" w:hAnsi="Book Antiqua" w:cs="Arial"/>
        </w:rPr>
        <w:t>number of metastatic organs</w:t>
      </w:r>
      <w:r w:rsidR="006D633F" w:rsidRPr="00CA422A">
        <w:rPr>
          <w:rFonts w:ascii="Book Antiqua" w:hAnsi="Book Antiqua" w:cs="Arial"/>
        </w:rPr>
        <w:t>,</w:t>
      </w:r>
      <w:r w:rsidRPr="00CA422A">
        <w:rPr>
          <w:rFonts w:ascii="Book Antiqua" w:hAnsi="Book Antiqua" w:cs="Arial"/>
        </w:rPr>
        <w:t xml:space="preserve"> including lymph nodes; </w:t>
      </w:r>
      <w:r w:rsidR="006D633F" w:rsidRPr="00CA422A">
        <w:rPr>
          <w:rFonts w:ascii="Book Antiqua" w:hAnsi="Book Antiqua" w:cs="Arial"/>
        </w:rPr>
        <w:t xml:space="preserve">and </w:t>
      </w:r>
      <w:r w:rsidR="00F92347" w:rsidRPr="00CA422A">
        <w:rPr>
          <w:rFonts w:ascii="Book Antiqua" w:hAnsi="Book Antiqua" w:cs="Arial"/>
        </w:rPr>
        <w:t xml:space="preserve">the </w:t>
      </w:r>
      <w:proofErr w:type="spellStart"/>
      <w:r w:rsidR="00B922EF" w:rsidRPr="00CA422A">
        <w:rPr>
          <w:rFonts w:ascii="Book Antiqua" w:eastAsia="Times New Roman" w:hAnsi="Book Antiqua" w:cs="Arial"/>
        </w:rPr>
        <w:t>Charlson</w:t>
      </w:r>
      <w:proofErr w:type="spellEnd"/>
      <w:r w:rsidR="00110039" w:rsidRPr="00CA422A">
        <w:rPr>
          <w:rFonts w:ascii="Book Antiqua" w:eastAsia="Times New Roman" w:hAnsi="Book Antiqua" w:cs="Arial"/>
        </w:rPr>
        <w:t xml:space="preserve"> </w:t>
      </w:r>
      <w:r w:rsidR="008541F4" w:rsidRPr="00CA422A">
        <w:rPr>
          <w:rFonts w:ascii="Book Antiqua" w:eastAsia="Times New Roman" w:hAnsi="Book Antiqua" w:cs="Arial"/>
        </w:rPr>
        <w:t>c</w:t>
      </w:r>
      <w:r w:rsidR="00B922EF" w:rsidRPr="00CA422A">
        <w:rPr>
          <w:rFonts w:ascii="Book Antiqua" w:eastAsia="Times New Roman" w:hAnsi="Book Antiqua" w:cs="Arial"/>
        </w:rPr>
        <w:t xml:space="preserve">omorbidity </w:t>
      </w:r>
      <w:r w:rsidR="008541F4" w:rsidRPr="00CA422A">
        <w:rPr>
          <w:rFonts w:ascii="Book Antiqua" w:eastAsia="Times New Roman" w:hAnsi="Book Antiqua" w:cs="Arial"/>
        </w:rPr>
        <w:t>i</w:t>
      </w:r>
      <w:r w:rsidR="00B922EF" w:rsidRPr="00CA422A">
        <w:rPr>
          <w:rFonts w:ascii="Book Antiqua" w:eastAsia="Times New Roman" w:hAnsi="Book Antiqua" w:cs="Arial"/>
        </w:rPr>
        <w:t>ndex</w:t>
      </w:r>
      <w:r w:rsidR="00861E30" w:rsidRPr="00CA422A">
        <w:rPr>
          <w:rFonts w:ascii="Book Antiqua" w:eastAsia="Times New Roman" w:hAnsi="Book Antiqua" w:cs="Arial"/>
        </w:rPr>
        <w:t xml:space="preserve"> </w:t>
      </w:r>
      <w:r w:rsidR="00F92347" w:rsidRPr="00CA422A">
        <w:rPr>
          <w:rFonts w:ascii="Book Antiqua" w:eastAsia="Times New Roman" w:hAnsi="Book Antiqua" w:cs="Arial"/>
        </w:rPr>
        <w:t>score</w:t>
      </w:r>
      <w:r w:rsidR="00803DD2" w:rsidRPr="00CA422A">
        <w:rPr>
          <w:rFonts w:ascii="Book Antiqua" w:eastAsia="Times New Roman" w:hAnsi="Book Antiqua" w:cs="Arial"/>
        </w:rPr>
        <w:fldChar w:fldCharType="begin"/>
      </w:r>
      <w:r w:rsidR="00CC41E3" w:rsidRPr="00CA422A">
        <w:rPr>
          <w:rFonts w:ascii="Book Antiqua" w:eastAsia="Times New Roman" w:hAnsi="Book Antiqua" w:cs="Arial"/>
        </w:rPr>
        <w:instrText xml:space="preserve"> ADDIN EN.CITE &lt;EndNote&gt;&lt;Cite&gt;&lt;Author&gt;Charlson&lt;/Author&gt;&lt;Year&gt;1987&lt;/Year&gt;&lt;RecNum&gt;6949&lt;/RecNum&gt;&lt;DisplayText&gt;&lt;style face="superscript"&gt;[14]&lt;/style&gt;&lt;/DisplayText&gt;&lt;record&gt;&lt;rec-number&gt;6949&lt;/rec-number&gt;&lt;foreign-keys&gt;&lt;key app="EN" db-id="pf0sepsa0v2e02er0d6v0zp52v9ttfawwesz" timestamp="1504859482"&gt;6949&lt;/key&gt;&lt;/foreign-keys&gt;&lt;ref-type name="Journal Article"&gt;17&lt;/ref-type&gt;&lt;contributors&gt;&lt;authors&gt;&lt;author&gt;Charlson, M. E.&lt;/author&gt;&lt;author&gt;Pompei, P.&lt;/author&gt;&lt;author&gt;Ales, K. L.&lt;/author&gt;&lt;author&gt;MacKenzie, C. R.&lt;/author&gt;&lt;/authors&gt;&lt;/contributors&gt;&lt;titles&gt;&lt;title&gt;A new method of classifying prognostic comorbidity in longitudinal studies: development and validation&lt;/title&gt;&lt;secondary-title&gt;J Chronic Dis&lt;/secondary-title&gt;&lt;/titles&gt;&lt;periodical&gt;&lt;full-title&gt;J Chronic Dis&lt;/full-title&gt;&lt;/periodical&gt;&lt;pages&gt;373-83&lt;/pages&gt;&lt;volume&gt;40&lt;/volume&gt;&lt;number&gt;5&lt;/number&gt;&lt;keywords&gt;&lt;keyword&gt;Actuarial Analysis&lt;/keyword&gt;&lt;keyword&gt;Age Factors&lt;/keyword&gt;&lt;keyword&gt;Breast Neoplasms/epidemiology&lt;/keyword&gt;&lt;keyword&gt;*Epidemiologic Methods&lt;/keyword&gt;&lt;keyword&gt;Female&lt;/keyword&gt;&lt;keyword&gt;Follow-Up Studies&lt;/keyword&gt;&lt;keyword&gt;Humans&lt;/keyword&gt;&lt;keyword&gt;*Longitudinal Studies&lt;/keyword&gt;&lt;keyword&gt;*Morbidity&lt;/keyword&gt;&lt;keyword&gt;New York City&lt;/keyword&gt;&lt;keyword&gt;Prognosis&lt;/keyword&gt;&lt;keyword&gt;Prospective Studies&lt;/keyword&gt;&lt;keyword&gt;Risk&lt;/keyword&gt;&lt;/keywords&gt;&lt;dates&gt;&lt;year&gt;1987&lt;/year&gt;&lt;/dates&gt;&lt;isbn&gt;0021-9681 (Print)&amp;#xD;0021-9681 (Linking)&lt;/isbn&gt;&lt;accession-num&gt;3558716&lt;/accession-num&gt;&lt;urls&gt;&lt;related-urls&gt;&lt;url&gt;https://www.ncbi.nlm.nih.gov/pubmed/3558716&lt;/url&gt;&lt;/related-urls&gt;&lt;/urls&gt;&lt;/record&gt;&lt;/Cite&gt;&lt;/EndNote&gt;</w:instrText>
      </w:r>
      <w:r w:rsidR="00803DD2" w:rsidRPr="00CA422A">
        <w:rPr>
          <w:rFonts w:ascii="Book Antiqua" w:eastAsia="Times New Roman" w:hAnsi="Book Antiqua" w:cs="Arial"/>
        </w:rPr>
        <w:fldChar w:fldCharType="separate"/>
      </w:r>
      <w:r w:rsidR="00CC41E3" w:rsidRPr="00CA422A">
        <w:rPr>
          <w:rFonts w:ascii="Book Antiqua" w:eastAsia="Times New Roman" w:hAnsi="Book Antiqua" w:cs="Arial"/>
          <w:vertAlign w:val="superscript"/>
        </w:rPr>
        <w:t>[14]</w:t>
      </w:r>
      <w:r w:rsidR="00803DD2" w:rsidRPr="00CA422A">
        <w:rPr>
          <w:rFonts w:ascii="Book Antiqua" w:eastAsia="Times New Roman" w:hAnsi="Book Antiqua" w:cs="Arial"/>
        </w:rPr>
        <w:fldChar w:fldCharType="end"/>
      </w:r>
      <w:r w:rsidRPr="00CA422A">
        <w:rPr>
          <w:rFonts w:ascii="Book Antiqua" w:hAnsi="Book Antiqua" w:cs="Arial"/>
        </w:rPr>
        <w:t>.</w:t>
      </w:r>
    </w:p>
    <w:p w14:paraId="3829E08C" w14:textId="77777777" w:rsidR="00955BE4" w:rsidRPr="00CA422A" w:rsidRDefault="00955BE4" w:rsidP="00CA422A">
      <w:pPr>
        <w:autoSpaceDE w:val="0"/>
        <w:autoSpaceDN w:val="0"/>
        <w:adjustRightInd w:val="0"/>
        <w:spacing w:line="360" w:lineRule="auto"/>
        <w:jc w:val="both"/>
        <w:rPr>
          <w:rFonts w:ascii="Book Antiqua" w:hAnsi="Book Antiqua" w:cs="Arial"/>
        </w:rPr>
      </w:pPr>
    </w:p>
    <w:p w14:paraId="39983EBD" w14:textId="77777777" w:rsidR="00262300" w:rsidRPr="0003352F" w:rsidRDefault="008F454F" w:rsidP="00CA422A">
      <w:pPr>
        <w:autoSpaceDE w:val="0"/>
        <w:autoSpaceDN w:val="0"/>
        <w:adjustRightInd w:val="0"/>
        <w:spacing w:line="360" w:lineRule="auto"/>
        <w:jc w:val="both"/>
        <w:rPr>
          <w:rFonts w:ascii="Book Antiqua" w:hAnsi="Book Antiqua" w:cs="Arial"/>
          <w:b/>
          <w:i/>
        </w:rPr>
      </w:pPr>
      <w:r w:rsidRPr="0003352F">
        <w:rPr>
          <w:rFonts w:ascii="Book Antiqua" w:hAnsi="Book Antiqua" w:cs="Arial"/>
          <w:b/>
          <w:i/>
        </w:rPr>
        <w:t>Statistical analysis</w:t>
      </w:r>
    </w:p>
    <w:p w14:paraId="76A681C3" w14:textId="1B5C5D0B" w:rsidR="00BE597D" w:rsidRDefault="008F454F" w:rsidP="00CA422A">
      <w:pPr>
        <w:spacing w:line="360" w:lineRule="auto"/>
        <w:jc w:val="both"/>
        <w:rPr>
          <w:rFonts w:ascii="Book Antiqua" w:eastAsia="宋体" w:hAnsi="Book Antiqua" w:cs="Arial"/>
          <w:lang w:eastAsia="zh-CN"/>
        </w:rPr>
      </w:pPr>
      <w:r w:rsidRPr="00CA422A">
        <w:rPr>
          <w:rStyle w:val="af2"/>
          <w:rFonts w:ascii="Book Antiqua" w:hAnsi="Book Antiqua" w:cs="Arial"/>
          <w:i w:val="0"/>
          <w:iCs w:val="0"/>
        </w:rPr>
        <w:t>The median</w:t>
      </w:r>
      <w:r w:rsidR="006D633F" w:rsidRPr="00CA422A">
        <w:rPr>
          <w:rStyle w:val="af2"/>
          <w:rFonts w:ascii="Book Antiqua" w:hAnsi="Book Antiqua" w:cs="Arial"/>
          <w:i w:val="0"/>
          <w:iCs w:val="0"/>
        </w:rPr>
        <w:t>s</w:t>
      </w:r>
      <w:r w:rsidRPr="00CA422A">
        <w:rPr>
          <w:rStyle w:val="af2"/>
          <w:rFonts w:ascii="Book Antiqua" w:hAnsi="Book Antiqua" w:cs="Arial"/>
          <w:i w:val="0"/>
          <w:iCs w:val="0"/>
        </w:rPr>
        <w:t xml:space="preserve"> and </w:t>
      </w:r>
      <w:r w:rsidR="00F46107" w:rsidRPr="00CA422A">
        <w:rPr>
          <w:rStyle w:val="af2"/>
          <w:rFonts w:ascii="Book Antiqua" w:eastAsia="Times New Roman" w:hAnsi="Book Antiqua" w:cs="Arial"/>
          <w:i w:val="0"/>
          <w:iCs w:val="0"/>
        </w:rPr>
        <w:t>interquartile range</w:t>
      </w:r>
      <w:r w:rsidR="00F92347" w:rsidRPr="00CA422A">
        <w:rPr>
          <w:rStyle w:val="af2"/>
          <w:rFonts w:ascii="Book Antiqua" w:eastAsia="Times New Roman" w:hAnsi="Book Antiqua" w:cs="Arial"/>
          <w:i w:val="0"/>
          <w:iCs w:val="0"/>
        </w:rPr>
        <w:t>s</w:t>
      </w:r>
      <w:r w:rsidR="00F46107" w:rsidRPr="00CA422A">
        <w:rPr>
          <w:rStyle w:val="af2"/>
          <w:rFonts w:ascii="Book Antiqua" w:eastAsia="Times New Roman" w:hAnsi="Book Antiqua" w:cs="Arial"/>
          <w:i w:val="0"/>
          <w:iCs w:val="0"/>
        </w:rPr>
        <w:t xml:space="preserve"> (IQR</w:t>
      </w:r>
      <w:r w:rsidR="008204F4" w:rsidRPr="00CA422A">
        <w:rPr>
          <w:rStyle w:val="af2"/>
          <w:rFonts w:ascii="Book Antiqua" w:eastAsia="Times New Roman" w:hAnsi="Book Antiqua" w:cs="Arial"/>
          <w:i w:val="0"/>
          <w:iCs w:val="0"/>
        </w:rPr>
        <w:t>s</w:t>
      </w:r>
      <w:r w:rsidR="00F46107" w:rsidRPr="00CA422A">
        <w:rPr>
          <w:rStyle w:val="af2"/>
          <w:rFonts w:ascii="Book Antiqua" w:eastAsia="Times New Roman" w:hAnsi="Book Antiqua" w:cs="Arial"/>
          <w:i w:val="0"/>
          <w:iCs w:val="0"/>
        </w:rPr>
        <w:t>)</w:t>
      </w:r>
      <w:r w:rsidRPr="00CA422A">
        <w:rPr>
          <w:rStyle w:val="af2"/>
          <w:rFonts w:ascii="Book Antiqua" w:hAnsi="Book Antiqua" w:cs="Arial"/>
          <w:i w:val="0"/>
          <w:iCs w:val="0"/>
        </w:rPr>
        <w:t xml:space="preserve"> are </w:t>
      </w:r>
      <w:r w:rsidR="00081C40" w:rsidRPr="00CA422A">
        <w:rPr>
          <w:rStyle w:val="af2"/>
          <w:rFonts w:ascii="Book Antiqua" w:hAnsi="Book Antiqua" w:cs="Arial"/>
          <w:i w:val="0"/>
          <w:iCs w:val="0"/>
        </w:rPr>
        <w:t xml:space="preserve">expressed </w:t>
      </w:r>
      <w:r w:rsidRPr="00CA422A">
        <w:rPr>
          <w:rStyle w:val="af2"/>
          <w:rFonts w:ascii="Book Antiqua" w:hAnsi="Book Antiqua" w:cs="Arial"/>
          <w:i w:val="0"/>
          <w:iCs w:val="0"/>
        </w:rPr>
        <w:t xml:space="preserve">for continuous variables. Categorical variables are </w:t>
      </w:r>
      <w:r w:rsidR="00081C40" w:rsidRPr="00CA422A">
        <w:rPr>
          <w:rStyle w:val="af2"/>
          <w:rFonts w:ascii="Book Antiqua" w:hAnsi="Book Antiqua" w:cs="Arial"/>
          <w:i w:val="0"/>
          <w:iCs w:val="0"/>
        </w:rPr>
        <w:t xml:space="preserve">reported </w:t>
      </w:r>
      <w:r w:rsidRPr="00CA422A">
        <w:rPr>
          <w:rStyle w:val="af2"/>
          <w:rFonts w:ascii="Book Antiqua" w:hAnsi="Book Antiqua" w:cs="Arial"/>
          <w:i w:val="0"/>
          <w:iCs w:val="0"/>
        </w:rPr>
        <w:t xml:space="preserve">as frequencies (percentages). </w:t>
      </w:r>
      <w:r w:rsidR="0076546B" w:rsidRPr="00CA422A">
        <w:rPr>
          <w:rFonts w:ascii="Book Antiqua" w:hAnsi="Book Antiqua" w:cs="Arial"/>
        </w:rPr>
        <w:t xml:space="preserve">Differences in variables were </w:t>
      </w:r>
      <w:r w:rsidR="00081C40" w:rsidRPr="00CA422A">
        <w:rPr>
          <w:rFonts w:ascii="Book Antiqua" w:hAnsi="Book Antiqua" w:cs="Arial"/>
        </w:rPr>
        <w:t xml:space="preserve">examined </w:t>
      </w:r>
      <w:r w:rsidR="0076546B" w:rsidRPr="00CA422A">
        <w:rPr>
          <w:rFonts w:ascii="Book Antiqua" w:hAnsi="Book Antiqua" w:cs="Arial"/>
        </w:rPr>
        <w:t xml:space="preserve">using </w:t>
      </w:r>
      <w:r w:rsidR="001E2868" w:rsidRPr="00CA422A">
        <w:rPr>
          <w:rFonts w:ascii="Book Antiqua" w:eastAsia="Times New Roman" w:hAnsi="Book Antiqua" w:cs="Arial"/>
        </w:rPr>
        <w:t>the</w:t>
      </w:r>
      <w:r w:rsidR="008204F4" w:rsidRPr="00CA422A">
        <w:rPr>
          <w:rStyle w:val="apple-converted-space"/>
          <w:rFonts w:ascii="Book Antiqua" w:eastAsia="Times New Roman" w:hAnsi="Book Antiqua" w:cs="Arial"/>
        </w:rPr>
        <w:t xml:space="preserve"> </w:t>
      </w:r>
      <w:r w:rsidR="001E2868" w:rsidRPr="00CA422A">
        <w:rPr>
          <w:rStyle w:val="af2"/>
          <w:rFonts w:ascii="Book Antiqua" w:eastAsia="Times New Roman" w:hAnsi="Book Antiqua" w:cs="Arial"/>
          <w:i w:val="0"/>
          <w:iCs w:val="0"/>
        </w:rPr>
        <w:t>Wilcoxon</w:t>
      </w:r>
      <w:r w:rsidR="008204F4" w:rsidRPr="00CA422A">
        <w:rPr>
          <w:rStyle w:val="apple-converted-space"/>
          <w:rFonts w:ascii="Book Antiqua" w:eastAsia="Times New Roman" w:hAnsi="Book Antiqua" w:cs="Arial"/>
        </w:rPr>
        <w:t xml:space="preserve"> </w:t>
      </w:r>
      <w:r w:rsidR="001E2868" w:rsidRPr="00CA422A">
        <w:rPr>
          <w:rFonts w:ascii="Book Antiqua" w:eastAsia="Times New Roman" w:hAnsi="Book Antiqua" w:cs="Arial"/>
        </w:rPr>
        <w:t>signed-rank test or</w:t>
      </w:r>
      <w:r w:rsidR="00633D21" w:rsidRPr="00CA422A">
        <w:rPr>
          <w:rFonts w:ascii="Book Antiqua" w:eastAsia="Times New Roman" w:hAnsi="Book Antiqua" w:cs="Arial"/>
        </w:rPr>
        <w:t xml:space="preserve"> the</w:t>
      </w:r>
      <w:r w:rsidR="0076546B" w:rsidRPr="00CA422A">
        <w:rPr>
          <w:rFonts w:ascii="Book Antiqua" w:hAnsi="Book Antiqua" w:cs="Arial"/>
        </w:rPr>
        <w:t xml:space="preserve"> </w:t>
      </w:r>
      <w:r w:rsidR="002152D6" w:rsidRPr="002152D6">
        <w:rPr>
          <w:rFonts w:ascii="Book Antiqua" w:hAnsi="Book Antiqua" w:cs="Arial"/>
          <w:i/>
        </w:rPr>
        <w:sym w:font="Symbol" w:char="F063"/>
      </w:r>
      <w:r w:rsidR="002152D6" w:rsidRPr="002152D6">
        <w:rPr>
          <w:rFonts w:ascii="Book Antiqua" w:eastAsia="宋体" w:hAnsi="Book Antiqua" w:cs="Arial" w:hint="eastAsia"/>
          <w:vertAlign w:val="superscript"/>
          <w:lang w:eastAsia="zh-CN"/>
        </w:rPr>
        <w:t>2</w:t>
      </w:r>
      <w:r w:rsidR="0076546B" w:rsidRPr="00CA422A">
        <w:rPr>
          <w:rFonts w:ascii="Book Antiqua" w:hAnsi="Book Antiqua" w:cs="Arial"/>
          <w:position w:val="10"/>
        </w:rPr>
        <w:t xml:space="preserve"> </w:t>
      </w:r>
      <w:r w:rsidR="0076546B" w:rsidRPr="00CA422A">
        <w:rPr>
          <w:rFonts w:ascii="Book Antiqua" w:hAnsi="Book Antiqua" w:cs="Arial"/>
        </w:rPr>
        <w:t xml:space="preserve">test. </w:t>
      </w:r>
      <w:r w:rsidR="00925E14" w:rsidRPr="00CA422A">
        <w:rPr>
          <w:rStyle w:val="af2"/>
          <w:rFonts w:ascii="Book Antiqua" w:hAnsi="Book Antiqua" w:cs="Arial"/>
          <w:i w:val="0"/>
          <w:iCs w:val="0"/>
        </w:rPr>
        <w:t>OS</w:t>
      </w:r>
      <w:r w:rsidR="00EC5B1B" w:rsidRPr="00CA422A">
        <w:rPr>
          <w:rStyle w:val="af2"/>
          <w:rFonts w:ascii="Book Antiqua" w:hAnsi="Book Antiqua" w:cs="Arial"/>
          <w:i w:val="0"/>
          <w:iCs w:val="0"/>
        </w:rPr>
        <w:t xml:space="preserve"> </w:t>
      </w:r>
      <w:r w:rsidRPr="00CA422A">
        <w:rPr>
          <w:rStyle w:val="af2"/>
          <w:rFonts w:ascii="Book Antiqua" w:hAnsi="Book Antiqua" w:cs="Arial"/>
          <w:i w:val="0"/>
          <w:iCs w:val="0"/>
        </w:rPr>
        <w:t>w</w:t>
      </w:r>
      <w:r w:rsidR="00341609" w:rsidRPr="00CA422A">
        <w:rPr>
          <w:rStyle w:val="af2"/>
          <w:rFonts w:ascii="Book Antiqua" w:hAnsi="Book Antiqua" w:cs="Arial"/>
          <w:i w:val="0"/>
          <w:iCs w:val="0"/>
        </w:rPr>
        <w:t>as</w:t>
      </w:r>
      <w:r w:rsidRPr="00CA422A">
        <w:rPr>
          <w:rStyle w:val="af2"/>
          <w:rFonts w:ascii="Book Antiqua" w:hAnsi="Book Antiqua" w:cs="Arial"/>
          <w:i w:val="0"/>
          <w:iCs w:val="0"/>
        </w:rPr>
        <w:t xml:space="preserve"> estimated </w:t>
      </w:r>
      <w:r w:rsidRPr="00CA422A">
        <w:rPr>
          <w:rStyle w:val="af2"/>
          <w:rFonts w:ascii="Book Antiqua" w:hAnsi="Book Antiqua" w:cs="Arial"/>
          <w:i w:val="0"/>
          <w:iCs w:val="0"/>
        </w:rPr>
        <w:lastRenderedPageBreak/>
        <w:t xml:space="preserve">using the Kaplan-Meier method and compared using the log-rank test. </w:t>
      </w:r>
      <w:r w:rsidR="00E263F0" w:rsidRPr="00CA422A">
        <w:rPr>
          <w:rFonts w:ascii="Book Antiqua" w:eastAsia="Times New Roman" w:hAnsi="Book Antiqua" w:cs="Arial"/>
        </w:rPr>
        <w:t xml:space="preserve">To assess the influence of </w:t>
      </w:r>
      <w:r w:rsidR="00F46107" w:rsidRPr="00CA422A">
        <w:rPr>
          <w:rFonts w:ascii="Book Antiqua" w:eastAsia="Times New Roman" w:hAnsi="Book Antiqua" w:cs="Arial"/>
        </w:rPr>
        <w:t>WT</w:t>
      </w:r>
      <w:r w:rsidR="00E263F0" w:rsidRPr="00CA422A">
        <w:rPr>
          <w:rFonts w:ascii="Book Antiqua" w:eastAsia="Times New Roman" w:hAnsi="Book Antiqua" w:cs="Arial"/>
        </w:rPr>
        <w:t xml:space="preserve"> on survival, </w:t>
      </w:r>
      <w:r w:rsidR="00A77F5C" w:rsidRPr="00CA422A">
        <w:rPr>
          <w:rStyle w:val="af2"/>
          <w:rFonts w:ascii="Book Antiqua" w:eastAsia="Times New Roman" w:hAnsi="Book Antiqua" w:cs="Arial"/>
          <w:i w:val="0"/>
          <w:iCs w:val="0"/>
        </w:rPr>
        <w:t>w</w:t>
      </w:r>
      <w:r w:rsidR="00F46107" w:rsidRPr="00CA422A">
        <w:rPr>
          <w:rFonts w:ascii="Book Antiqua" w:eastAsia="Times New Roman" w:hAnsi="Book Antiqua" w:cs="Arial"/>
        </w:rPr>
        <w:t xml:space="preserve">e </w:t>
      </w:r>
      <w:r w:rsidRPr="00CA422A">
        <w:rPr>
          <w:rFonts w:ascii="Book Antiqua" w:eastAsia="Times New Roman" w:hAnsi="Book Antiqua" w:cs="Arial"/>
        </w:rPr>
        <w:t>evaluated whether</w:t>
      </w:r>
      <w:r w:rsidR="00F46107" w:rsidRPr="00CA422A">
        <w:rPr>
          <w:rFonts w:ascii="Book Antiqua" w:eastAsia="Times New Roman" w:hAnsi="Book Antiqua" w:cs="Arial"/>
        </w:rPr>
        <w:t xml:space="preserve"> factors affected </w:t>
      </w:r>
      <w:r w:rsidR="00F92347" w:rsidRPr="00CA422A">
        <w:rPr>
          <w:rFonts w:ascii="Book Antiqua" w:eastAsia="Times New Roman" w:hAnsi="Book Antiqua" w:cs="Arial"/>
        </w:rPr>
        <w:t xml:space="preserve">the </w:t>
      </w:r>
      <w:r w:rsidR="00F46107" w:rsidRPr="00CA422A">
        <w:rPr>
          <w:rFonts w:ascii="Book Antiqua" w:eastAsia="Times New Roman" w:hAnsi="Book Antiqua" w:cs="Arial"/>
        </w:rPr>
        <w:t xml:space="preserve">prognosis by </w:t>
      </w:r>
      <w:proofErr w:type="spellStart"/>
      <w:r w:rsidR="00E263F0" w:rsidRPr="00CA422A">
        <w:rPr>
          <w:rFonts w:ascii="Book Antiqua" w:eastAsia="Times New Roman" w:hAnsi="Book Antiqua" w:cs="Arial"/>
        </w:rPr>
        <w:t>univariable</w:t>
      </w:r>
      <w:proofErr w:type="spellEnd"/>
      <w:r w:rsidR="00E263F0" w:rsidRPr="00CA422A">
        <w:rPr>
          <w:rFonts w:ascii="Book Antiqua" w:eastAsia="Times New Roman" w:hAnsi="Book Antiqua" w:cs="Arial"/>
        </w:rPr>
        <w:t xml:space="preserve"> and multivariable analyses using Cox proportional hazard models, providing hazard ratios (HRs) with 95% confidence intervals</w:t>
      </w:r>
      <w:r w:rsidR="00F92347" w:rsidRPr="00CA422A">
        <w:rPr>
          <w:rFonts w:ascii="Book Antiqua" w:eastAsia="Times New Roman" w:hAnsi="Book Antiqua" w:cs="Arial"/>
        </w:rPr>
        <w:t xml:space="preserve"> (CIs)</w:t>
      </w:r>
      <w:r w:rsidR="00E263F0" w:rsidRPr="00CA422A">
        <w:rPr>
          <w:rFonts w:ascii="Book Antiqua" w:eastAsia="Times New Roman" w:hAnsi="Book Antiqua" w:cs="Arial"/>
        </w:rPr>
        <w:t xml:space="preserve">. </w:t>
      </w:r>
      <w:r w:rsidR="00F46107" w:rsidRPr="00CA422A">
        <w:rPr>
          <w:rFonts w:ascii="Book Antiqua" w:eastAsia="Times New Roman" w:hAnsi="Book Antiqua" w:cs="Arial"/>
        </w:rPr>
        <w:t xml:space="preserve">Then, </w:t>
      </w:r>
      <w:r w:rsidR="00F46107" w:rsidRPr="00CA422A">
        <w:rPr>
          <w:rFonts w:ascii="Book Antiqua" w:hAnsi="Book Antiqua" w:cs="Arial"/>
        </w:rPr>
        <w:t>w</w:t>
      </w:r>
      <w:r w:rsidR="00E263F0" w:rsidRPr="00CA422A">
        <w:rPr>
          <w:rFonts w:ascii="Book Antiqua" w:hAnsi="Book Antiqua" w:cs="Arial"/>
        </w:rPr>
        <w:t xml:space="preserve">e </w:t>
      </w:r>
      <w:r w:rsidR="00223935" w:rsidRPr="00CA422A">
        <w:rPr>
          <w:rFonts w:ascii="Book Antiqua" w:hAnsi="Book Antiqua" w:cs="Arial"/>
        </w:rPr>
        <w:t xml:space="preserve">calculated </w:t>
      </w:r>
      <w:r w:rsidR="00223935" w:rsidRPr="00CA422A">
        <w:rPr>
          <w:rFonts w:ascii="Book Antiqua" w:eastAsia="Times New Roman" w:hAnsi="Book Antiqua" w:cs="Arial"/>
        </w:rPr>
        <w:t xml:space="preserve">propensity scores </w:t>
      </w:r>
      <w:r w:rsidR="00F92347" w:rsidRPr="00CA422A">
        <w:rPr>
          <w:rFonts w:ascii="Book Antiqua" w:eastAsia="Times New Roman" w:hAnsi="Book Antiqua" w:cs="Arial"/>
        </w:rPr>
        <w:t xml:space="preserve">for prognosis </w:t>
      </w:r>
      <w:r w:rsidR="00223935" w:rsidRPr="00CA422A">
        <w:rPr>
          <w:rFonts w:ascii="Book Antiqua" w:eastAsia="Times New Roman" w:hAnsi="Book Antiqua" w:cs="Arial"/>
        </w:rPr>
        <w:t xml:space="preserve">with </w:t>
      </w:r>
      <w:r w:rsidR="00F46107" w:rsidRPr="00CA422A">
        <w:rPr>
          <w:rFonts w:ascii="Book Antiqua" w:eastAsia="Times New Roman" w:hAnsi="Book Antiqua" w:cs="Arial"/>
        </w:rPr>
        <w:t>those</w:t>
      </w:r>
      <w:r w:rsidR="00223935" w:rsidRPr="00CA422A">
        <w:rPr>
          <w:rFonts w:ascii="Book Antiqua" w:eastAsia="Times New Roman" w:hAnsi="Book Antiqua" w:cs="Arial"/>
        </w:rPr>
        <w:t xml:space="preserve"> </w:t>
      </w:r>
      <w:r w:rsidR="00F46107" w:rsidRPr="00CA422A">
        <w:rPr>
          <w:rFonts w:ascii="Book Antiqua" w:eastAsia="Times New Roman" w:hAnsi="Book Antiqua" w:cs="Arial"/>
        </w:rPr>
        <w:t xml:space="preserve">significant </w:t>
      </w:r>
      <w:r w:rsidR="00223935" w:rsidRPr="00CA422A">
        <w:rPr>
          <w:rFonts w:ascii="Book Antiqua" w:eastAsia="Times New Roman" w:hAnsi="Book Antiqua" w:cs="Arial"/>
        </w:rPr>
        <w:t xml:space="preserve">factors </w:t>
      </w:r>
      <w:r w:rsidR="00223935" w:rsidRPr="00CA422A">
        <w:rPr>
          <w:rFonts w:ascii="Book Antiqua" w:hAnsi="Book Antiqua" w:cs="Arial"/>
        </w:rPr>
        <w:t xml:space="preserve">and </w:t>
      </w:r>
      <w:r w:rsidR="00F46107" w:rsidRPr="00CA422A">
        <w:rPr>
          <w:rFonts w:ascii="Book Antiqua" w:eastAsia="Times New Roman" w:hAnsi="Book Antiqua" w:cs="Arial"/>
        </w:rPr>
        <w:t>created 1:1 matched study groups</w:t>
      </w:r>
      <w:r w:rsidR="008C562E" w:rsidRPr="00CA422A">
        <w:rPr>
          <w:rStyle w:val="apple-converted-space"/>
          <w:rFonts w:ascii="Book Antiqua" w:eastAsia="Times New Roman" w:hAnsi="Book Antiqua" w:cs="Arial"/>
        </w:rPr>
        <w:t xml:space="preserve"> </w:t>
      </w:r>
      <w:r w:rsidR="00223935" w:rsidRPr="00CA422A">
        <w:rPr>
          <w:rFonts w:ascii="Book Antiqua" w:eastAsia="Times New Roman" w:hAnsi="Book Antiqua" w:cs="Arial"/>
        </w:rPr>
        <w:t>with a 0.</w:t>
      </w:r>
      <w:r w:rsidR="00F46107" w:rsidRPr="00CA422A">
        <w:rPr>
          <w:rFonts w:ascii="Book Antiqua" w:eastAsia="Times New Roman" w:hAnsi="Book Antiqua" w:cs="Arial"/>
        </w:rPr>
        <w:t>05</w:t>
      </w:r>
      <w:r w:rsidR="00223935" w:rsidRPr="00CA422A">
        <w:rPr>
          <w:rFonts w:ascii="Book Antiqua" w:eastAsia="Times New Roman" w:hAnsi="Book Antiqua" w:cs="Arial"/>
        </w:rPr>
        <w:t xml:space="preserve"> caliper width</w:t>
      </w:r>
      <w:r w:rsidR="00F46107" w:rsidRPr="00CA422A">
        <w:rPr>
          <w:rFonts w:ascii="Book Antiqua" w:eastAsia="Times New Roman" w:hAnsi="Book Antiqua" w:cs="Arial"/>
        </w:rPr>
        <w:t xml:space="preserve"> </w:t>
      </w:r>
      <w:r w:rsidR="00E263F0" w:rsidRPr="00CA422A">
        <w:rPr>
          <w:rFonts w:ascii="Book Antiqua" w:hAnsi="Book Antiqua" w:cs="Arial"/>
        </w:rPr>
        <w:t>to minimize the impact of potential selecti</w:t>
      </w:r>
      <w:r w:rsidR="00F92347" w:rsidRPr="00CA422A">
        <w:rPr>
          <w:rFonts w:ascii="Book Antiqua" w:hAnsi="Book Antiqua" w:cs="Arial"/>
        </w:rPr>
        <w:t>on</w:t>
      </w:r>
      <w:r w:rsidR="00E263F0" w:rsidRPr="00CA422A">
        <w:rPr>
          <w:rFonts w:ascii="Book Antiqua" w:hAnsi="Book Antiqua" w:cs="Arial"/>
        </w:rPr>
        <w:t xml:space="preserve"> bias.</w:t>
      </w:r>
      <w:r w:rsidR="004A47DC">
        <w:rPr>
          <w:rFonts w:ascii="Book Antiqua" w:eastAsia="宋体" w:hAnsi="Book Antiqua" w:cs="Arial" w:hint="eastAsia"/>
          <w:lang w:eastAsia="zh-CN"/>
        </w:rPr>
        <w:t xml:space="preserve"> </w:t>
      </w:r>
      <w:r w:rsidRPr="00CA422A">
        <w:rPr>
          <w:rFonts w:ascii="Book Antiqua" w:hAnsi="Book Antiqua" w:cs="Arial"/>
        </w:rPr>
        <w:t xml:space="preserve">All reported </w:t>
      </w:r>
      <w:r w:rsidR="000E1EC5" w:rsidRPr="004A47DC">
        <w:rPr>
          <w:rFonts w:ascii="Book Antiqua" w:hAnsi="Book Antiqua" w:cs="Arial"/>
          <w:i/>
        </w:rPr>
        <w:t>P</w:t>
      </w:r>
      <w:r w:rsidR="000E1EC5" w:rsidRPr="00CA422A">
        <w:rPr>
          <w:rFonts w:ascii="Book Antiqua" w:hAnsi="Book Antiqua" w:cs="Arial"/>
        </w:rPr>
        <w:t xml:space="preserve"> </w:t>
      </w:r>
      <w:r w:rsidRPr="00CA422A">
        <w:rPr>
          <w:rFonts w:ascii="Book Antiqua" w:hAnsi="Book Antiqua" w:cs="Arial"/>
        </w:rPr>
        <w:t xml:space="preserve">values were </w:t>
      </w:r>
      <w:r w:rsidR="004C7FC7" w:rsidRPr="00CA422A">
        <w:rPr>
          <w:rFonts w:ascii="Book Antiqua" w:hAnsi="Book Antiqua" w:cs="Arial"/>
        </w:rPr>
        <w:t>two-</w:t>
      </w:r>
      <w:r w:rsidRPr="00CA422A">
        <w:rPr>
          <w:rFonts w:ascii="Book Antiqua" w:hAnsi="Book Antiqua" w:cs="Arial"/>
        </w:rPr>
        <w:t xml:space="preserve">sided, and </w:t>
      </w:r>
      <w:r w:rsidR="000E1EC5" w:rsidRPr="004A47DC">
        <w:rPr>
          <w:rFonts w:ascii="Book Antiqua" w:hAnsi="Book Antiqua" w:cs="Arial"/>
          <w:i/>
        </w:rPr>
        <w:t>P</w:t>
      </w:r>
      <w:r w:rsidR="004A47DC" w:rsidRPr="004A47DC">
        <w:rPr>
          <w:rFonts w:ascii="Book Antiqua" w:eastAsia="宋体" w:hAnsi="Book Antiqua" w:cs="Arial" w:hint="eastAsia"/>
          <w:i/>
          <w:lang w:eastAsia="zh-CN"/>
        </w:rPr>
        <w:t xml:space="preserve"> </w:t>
      </w:r>
      <w:r w:rsidRPr="00CA422A">
        <w:rPr>
          <w:rFonts w:ascii="Book Antiqua" w:hAnsi="Book Antiqua" w:cs="Arial"/>
        </w:rPr>
        <w:t>&lt;</w:t>
      </w:r>
      <w:r w:rsidR="004A47DC">
        <w:rPr>
          <w:rFonts w:ascii="Book Antiqua" w:eastAsia="宋体" w:hAnsi="Book Antiqua" w:cs="Arial" w:hint="eastAsia"/>
          <w:lang w:eastAsia="zh-CN"/>
        </w:rPr>
        <w:t xml:space="preserve"> </w:t>
      </w:r>
      <w:r w:rsidRPr="00CA422A">
        <w:rPr>
          <w:rFonts w:ascii="Book Antiqua" w:hAnsi="Book Antiqua" w:cs="Arial"/>
        </w:rPr>
        <w:t xml:space="preserve">0.05 was considered significant. Statistical analyses were performed using JMP statistical software (ver. </w:t>
      </w:r>
      <w:r w:rsidR="002A7F0A" w:rsidRPr="00CA422A">
        <w:rPr>
          <w:rFonts w:ascii="Book Antiqua" w:hAnsi="Book Antiqua" w:cs="Arial"/>
        </w:rPr>
        <w:t>13</w:t>
      </w:r>
      <w:r w:rsidRPr="00CA422A">
        <w:rPr>
          <w:rFonts w:ascii="Book Antiqua" w:hAnsi="Book Antiqua" w:cs="Arial"/>
        </w:rPr>
        <w:t xml:space="preserve">.1. </w:t>
      </w:r>
      <w:r w:rsidR="002A7F0A" w:rsidRPr="00CA422A">
        <w:rPr>
          <w:rFonts w:ascii="Book Antiqua" w:hAnsi="Book Antiqua" w:cs="Arial"/>
        </w:rPr>
        <w:t>0</w:t>
      </w:r>
      <w:r w:rsidRPr="00CA422A">
        <w:rPr>
          <w:rFonts w:ascii="Book Antiqua" w:hAnsi="Book Antiqua" w:cs="Arial"/>
        </w:rPr>
        <w:t>, SAS Institute Inc., Cary, NC</w:t>
      </w:r>
      <w:r w:rsidR="00511679" w:rsidRPr="00CA422A">
        <w:rPr>
          <w:rFonts w:ascii="Book Antiqua" w:hAnsi="Book Antiqua" w:cs="Arial"/>
        </w:rPr>
        <w:t>, U</w:t>
      </w:r>
      <w:r w:rsidR="004A47DC">
        <w:rPr>
          <w:rFonts w:ascii="Book Antiqua" w:eastAsia="宋体" w:hAnsi="Book Antiqua" w:cs="Arial" w:hint="eastAsia"/>
          <w:lang w:eastAsia="zh-CN"/>
        </w:rPr>
        <w:t xml:space="preserve">nited </w:t>
      </w:r>
      <w:r w:rsidR="00511679" w:rsidRPr="00CA422A">
        <w:rPr>
          <w:rFonts w:ascii="Book Antiqua" w:hAnsi="Book Antiqua" w:cs="Arial"/>
        </w:rPr>
        <w:t>S</w:t>
      </w:r>
      <w:r w:rsidR="004A47DC">
        <w:rPr>
          <w:rFonts w:ascii="Book Antiqua" w:eastAsia="宋体" w:hAnsi="Book Antiqua" w:cs="Arial" w:hint="eastAsia"/>
          <w:lang w:eastAsia="zh-CN"/>
        </w:rPr>
        <w:t>tates</w:t>
      </w:r>
      <w:r w:rsidRPr="00CA422A">
        <w:rPr>
          <w:rFonts w:ascii="Book Antiqua" w:hAnsi="Book Antiqua" w:cs="Arial"/>
        </w:rPr>
        <w:t>).</w:t>
      </w:r>
    </w:p>
    <w:p w14:paraId="416A2A57" w14:textId="77777777" w:rsidR="004A47DC" w:rsidRPr="004A47DC" w:rsidRDefault="004A47DC" w:rsidP="00CA422A">
      <w:pPr>
        <w:spacing w:line="360" w:lineRule="auto"/>
        <w:jc w:val="both"/>
        <w:rPr>
          <w:rFonts w:ascii="Book Antiqua" w:eastAsia="宋体" w:hAnsi="Book Antiqua" w:cs="Arial"/>
          <w:lang w:eastAsia="zh-CN"/>
        </w:rPr>
      </w:pPr>
    </w:p>
    <w:p w14:paraId="6CCD1644" w14:textId="5DC56165" w:rsidR="00A13BE3" w:rsidRPr="00CA422A" w:rsidRDefault="004A47DC" w:rsidP="00CA422A">
      <w:pPr>
        <w:spacing w:line="360" w:lineRule="auto"/>
        <w:jc w:val="both"/>
        <w:rPr>
          <w:rFonts w:ascii="Book Antiqua" w:hAnsi="Book Antiqua" w:cs="Arial"/>
          <w:b/>
        </w:rPr>
      </w:pPr>
      <w:r w:rsidRPr="00CA422A">
        <w:rPr>
          <w:rFonts w:ascii="Book Antiqua" w:hAnsi="Book Antiqua" w:cs="Arial"/>
          <w:b/>
        </w:rPr>
        <w:t>RESULTS</w:t>
      </w:r>
    </w:p>
    <w:p w14:paraId="12DC156F" w14:textId="77777777" w:rsidR="00F14A30" w:rsidRPr="004A47DC" w:rsidRDefault="008F454F" w:rsidP="00CA422A">
      <w:pPr>
        <w:spacing w:line="360" w:lineRule="auto"/>
        <w:jc w:val="both"/>
        <w:rPr>
          <w:rFonts w:ascii="Book Antiqua" w:hAnsi="Book Antiqua" w:cs="Arial"/>
          <w:b/>
          <w:i/>
        </w:rPr>
      </w:pPr>
      <w:r w:rsidRPr="004A47DC">
        <w:rPr>
          <w:rFonts w:ascii="Book Antiqua" w:hAnsi="Book Antiqua" w:cs="Arial"/>
          <w:b/>
          <w:i/>
        </w:rPr>
        <w:t>Patient characteristics</w:t>
      </w:r>
    </w:p>
    <w:p w14:paraId="202EF800" w14:textId="1046B5DB" w:rsidR="001F481C" w:rsidRPr="00CA422A" w:rsidRDefault="008F454F" w:rsidP="00CA422A">
      <w:pPr>
        <w:spacing w:line="360" w:lineRule="auto"/>
        <w:jc w:val="both"/>
        <w:rPr>
          <w:rFonts w:ascii="Book Antiqua" w:hAnsi="Book Antiqua" w:cs="Arial"/>
        </w:rPr>
      </w:pPr>
      <w:r w:rsidRPr="00CA422A">
        <w:rPr>
          <w:rFonts w:ascii="Book Antiqua" w:hAnsi="Book Antiqua" w:cs="Arial"/>
        </w:rPr>
        <w:t xml:space="preserve">Figure 1 is a study flow chart. </w:t>
      </w:r>
      <w:r w:rsidR="00F92347" w:rsidRPr="00CA422A">
        <w:rPr>
          <w:rFonts w:ascii="Book Antiqua" w:hAnsi="Book Antiqua" w:cs="Arial"/>
        </w:rPr>
        <w:t xml:space="preserve">There were </w:t>
      </w:r>
      <w:r w:rsidRPr="00CA422A">
        <w:rPr>
          <w:rFonts w:ascii="Book Antiqua" w:hAnsi="Book Antiqua" w:cs="Arial"/>
        </w:rPr>
        <w:t xml:space="preserve">193 patients with </w:t>
      </w:r>
      <w:r w:rsidR="00961104" w:rsidRPr="00CA422A">
        <w:rPr>
          <w:rFonts w:ascii="Book Antiqua" w:hAnsi="Book Antiqua" w:cs="Arial"/>
        </w:rPr>
        <w:t>A-GC</w:t>
      </w:r>
      <w:r w:rsidRPr="00CA422A">
        <w:rPr>
          <w:rFonts w:ascii="Book Antiqua" w:hAnsi="Book Antiqua" w:cs="Arial"/>
        </w:rPr>
        <w:t xml:space="preserve"> hospitalized at our hospital. Of </w:t>
      </w:r>
      <w:r w:rsidR="00F92347" w:rsidRPr="00CA422A">
        <w:rPr>
          <w:rFonts w:ascii="Book Antiqua" w:hAnsi="Book Antiqua" w:cs="Arial"/>
        </w:rPr>
        <w:t>those 193 patients</w:t>
      </w:r>
      <w:r w:rsidRPr="00CA422A">
        <w:rPr>
          <w:rFonts w:ascii="Book Antiqua" w:hAnsi="Book Antiqua" w:cs="Arial"/>
        </w:rPr>
        <w:t xml:space="preserve">, 31 patients </w:t>
      </w:r>
      <w:r w:rsidR="00F92347" w:rsidRPr="00CA422A">
        <w:rPr>
          <w:rFonts w:ascii="Book Antiqua" w:hAnsi="Book Antiqua" w:cs="Arial"/>
        </w:rPr>
        <w:t xml:space="preserve">had </w:t>
      </w:r>
      <w:proofErr w:type="spellStart"/>
      <w:r w:rsidRPr="00CA422A">
        <w:rPr>
          <w:rFonts w:ascii="Book Antiqua" w:hAnsi="Book Antiqua" w:cs="Arial"/>
        </w:rPr>
        <w:t>resectable</w:t>
      </w:r>
      <w:proofErr w:type="spellEnd"/>
      <w:r w:rsidRPr="00CA422A">
        <w:rPr>
          <w:rFonts w:ascii="Book Antiqua" w:hAnsi="Book Antiqua" w:cs="Arial"/>
        </w:rPr>
        <w:t xml:space="preserve"> </w:t>
      </w:r>
      <w:r w:rsidR="00F92347" w:rsidRPr="00CA422A">
        <w:rPr>
          <w:rFonts w:ascii="Book Antiqua" w:hAnsi="Book Antiqua" w:cs="Arial"/>
        </w:rPr>
        <w:t xml:space="preserve">cancer </w:t>
      </w:r>
      <w:r w:rsidRPr="00CA422A">
        <w:rPr>
          <w:rFonts w:ascii="Book Antiqua" w:hAnsi="Book Antiqua" w:cs="Arial"/>
        </w:rPr>
        <w:t xml:space="preserve">but </w:t>
      </w:r>
      <w:r w:rsidR="00F92347" w:rsidRPr="00CA422A">
        <w:rPr>
          <w:rFonts w:ascii="Book Antiqua" w:hAnsi="Book Antiqua" w:cs="Arial"/>
        </w:rPr>
        <w:t xml:space="preserve">were </w:t>
      </w:r>
      <w:r w:rsidRPr="00CA422A">
        <w:rPr>
          <w:rFonts w:ascii="Book Antiqua" w:hAnsi="Book Antiqua" w:cs="Arial"/>
        </w:rPr>
        <w:t>judged unfit for definitive surgery</w:t>
      </w:r>
      <w:r w:rsidRPr="00CA422A">
        <w:rPr>
          <w:rFonts w:ascii="Book Antiqua" w:eastAsia="Yu Mincho" w:hAnsi="Book Antiqua" w:cs="Arial"/>
        </w:rPr>
        <w:t>,</w:t>
      </w:r>
      <w:r w:rsidRPr="00CA422A">
        <w:rPr>
          <w:rFonts w:ascii="Book Antiqua" w:hAnsi="Book Antiqua" w:cs="Arial"/>
        </w:rPr>
        <w:t xml:space="preserve"> and 52 patients </w:t>
      </w:r>
      <w:r w:rsidR="00F92347" w:rsidRPr="00CA422A">
        <w:rPr>
          <w:rFonts w:ascii="Book Antiqua" w:hAnsi="Book Antiqua" w:cs="Arial"/>
        </w:rPr>
        <w:t>received</w:t>
      </w:r>
      <w:r w:rsidRPr="00CA422A">
        <w:rPr>
          <w:rFonts w:ascii="Book Antiqua" w:hAnsi="Book Antiqua" w:cs="Arial"/>
        </w:rPr>
        <w:t xml:space="preserve"> supportive care because </w:t>
      </w:r>
      <w:r w:rsidR="00F92347" w:rsidRPr="00CA422A">
        <w:rPr>
          <w:rFonts w:ascii="Book Antiqua" w:hAnsi="Book Antiqua" w:cs="Arial"/>
        </w:rPr>
        <w:t xml:space="preserve">they were </w:t>
      </w:r>
      <w:r w:rsidRPr="00CA422A">
        <w:rPr>
          <w:rFonts w:ascii="Book Antiqua" w:hAnsi="Book Antiqua" w:cs="Arial"/>
        </w:rPr>
        <w:t>unfit for chemotherapy. Ultimately, 110 patients were enrolled in this study.</w:t>
      </w:r>
    </w:p>
    <w:p w14:paraId="44ECE613" w14:textId="48588B48" w:rsidR="00475C4E" w:rsidRPr="00CA422A" w:rsidRDefault="00F92347" w:rsidP="00F03167">
      <w:pPr>
        <w:autoSpaceDE w:val="0"/>
        <w:autoSpaceDN w:val="0"/>
        <w:adjustRightInd w:val="0"/>
        <w:spacing w:line="360" w:lineRule="auto"/>
        <w:ind w:firstLineChars="100" w:firstLine="240"/>
        <w:jc w:val="both"/>
        <w:rPr>
          <w:rFonts w:ascii="Book Antiqua" w:hAnsi="Book Antiqua" w:cs="Arial"/>
        </w:rPr>
      </w:pPr>
      <w:r w:rsidRPr="00CA422A">
        <w:rPr>
          <w:rFonts w:ascii="Book Antiqua" w:hAnsi="Book Antiqua" w:cs="Arial"/>
        </w:rPr>
        <w:t>The p</w:t>
      </w:r>
      <w:r w:rsidR="008F454F" w:rsidRPr="00CA422A">
        <w:rPr>
          <w:rFonts w:ascii="Book Antiqua" w:hAnsi="Book Antiqua" w:cs="Arial"/>
        </w:rPr>
        <w:t xml:space="preserve">atient characteristics are shown in Table 1. </w:t>
      </w:r>
      <w:r w:rsidR="008F454F" w:rsidRPr="00CA422A">
        <w:rPr>
          <w:rFonts w:ascii="Book Antiqua" w:eastAsia="Yu Mincho" w:hAnsi="Book Antiqua" w:cs="Arial"/>
        </w:rPr>
        <w:t>The median</w:t>
      </w:r>
      <w:r w:rsidR="00597B5D" w:rsidRPr="00CA422A">
        <w:rPr>
          <w:rFonts w:ascii="Book Antiqua" w:hAnsi="Book Antiqua" w:cs="Arial"/>
        </w:rPr>
        <w:t xml:space="preserve"> WT from diagnosis to chemotherapy initiation was 17 d. There</w:t>
      </w:r>
      <w:r w:rsidR="0024754E">
        <w:rPr>
          <w:rFonts w:ascii="Book Antiqua" w:hAnsi="Book Antiqua" w:cs="Arial"/>
        </w:rPr>
        <w:t xml:space="preserve">fore, we set the time of 2 </w:t>
      </w:r>
      <w:proofErr w:type="spellStart"/>
      <w:r w:rsidR="0024754E">
        <w:rPr>
          <w:rFonts w:ascii="Book Antiqua" w:hAnsi="Book Antiqua" w:cs="Arial"/>
        </w:rPr>
        <w:t>wk</w:t>
      </w:r>
      <w:proofErr w:type="spellEnd"/>
      <w:r w:rsidR="00597B5D" w:rsidRPr="00CA422A">
        <w:rPr>
          <w:rFonts w:ascii="Book Antiqua" w:hAnsi="Book Antiqua" w:cs="Arial"/>
        </w:rPr>
        <w:t xml:space="preserve"> as </w:t>
      </w:r>
      <w:r w:rsidR="008F454F" w:rsidRPr="00CA422A">
        <w:rPr>
          <w:rFonts w:ascii="Book Antiqua" w:eastAsia="Yu Mincho" w:hAnsi="Book Antiqua" w:cs="Arial"/>
        </w:rPr>
        <w:t xml:space="preserve">the </w:t>
      </w:r>
      <w:r w:rsidR="00597B5D" w:rsidRPr="00CA422A">
        <w:rPr>
          <w:rFonts w:ascii="Book Antiqua" w:hAnsi="Book Antiqua" w:cs="Arial"/>
        </w:rPr>
        <w:t>cut</w:t>
      </w:r>
      <w:r w:rsidR="0082753D" w:rsidRPr="00CA422A">
        <w:rPr>
          <w:rFonts w:ascii="Book Antiqua" w:hAnsi="Book Antiqua" w:cs="Arial"/>
        </w:rPr>
        <w:t>off</w:t>
      </w:r>
      <w:r w:rsidR="00597B5D" w:rsidRPr="00CA422A">
        <w:rPr>
          <w:rFonts w:ascii="Book Antiqua" w:hAnsi="Book Antiqua" w:cs="Arial"/>
        </w:rPr>
        <w:t xml:space="preserve"> point</w:t>
      </w:r>
      <w:r w:rsidRPr="00CA422A">
        <w:rPr>
          <w:rFonts w:ascii="Book Antiqua" w:eastAsia="Yu Mincho" w:hAnsi="Book Antiqua" w:cs="Arial"/>
        </w:rPr>
        <w:t xml:space="preserve"> to define patients as belonging in either the</w:t>
      </w:r>
      <w:r w:rsidR="00597B5D" w:rsidRPr="00CA422A">
        <w:rPr>
          <w:rFonts w:ascii="Book Antiqua" w:hAnsi="Book Antiqua" w:cs="Arial"/>
        </w:rPr>
        <w:t xml:space="preserve"> early</w:t>
      </w:r>
      <w:r w:rsidR="003A3B10" w:rsidRPr="00CA422A">
        <w:rPr>
          <w:rFonts w:ascii="Book Antiqua" w:hAnsi="Book Antiqua" w:cs="Arial"/>
        </w:rPr>
        <w:t xml:space="preserve"> </w:t>
      </w:r>
      <w:r w:rsidRPr="00CA422A">
        <w:rPr>
          <w:rFonts w:ascii="Book Antiqua" w:hAnsi="Book Antiqua" w:cs="Arial"/>
        </w:rPr>
        <w:t xml:space="preserve">WT group or the </w:t>
      </w:r>
      <w:r w:rsidR="00A77F5C" w:rsidRPr="00CA422A">
        <w:rPr>
          <w:rFonts w:ascii="Book Antiqua" w:hAnsi="Book Antiqua" w:cs="Arial"/>
        </w:rPr>
        <w:t xml:space="preserve">elective </w:t>
      </w:r>
      <w:r w:rsidR="003A3B10" w:rsidRPr="00CA422A">
        <w:rPr>
          <w:rFonts w:ascii="Book Antiqua" w:hAnsi="Book Antiqua" w:cs="Arial"/>
        </w:rPr>
        <w:t>WT</w:t>
      </w:r>
      <w:r w:rsidRPr="00CA422A">
        <w:rPr>
          <w:rFonts w:ascii="Book Antiqua" w:hAnsi="Book Antiqua" w:cs="Arial"/>
        </w:rPr>
        <w:t xml:space="preserve"> group</w:t>
      </w:r>
      <w:r w:rsidR="00A77F5C" w:rsidRPr="00CA422A">
        <w:rPr>
          <w:rFonts w:ascii="Book Antiqua" w:hAnsi="Book Antiqua" w:cs="Arial"/>
        </w:rPr>
        <w:t xml:space="preserve">. </w:t>
      </w:r>
      <w:r w:rsidRPr="00CA422A">
        <w:rPr>
          <w:rFonts w:ascii="Book Antiqua" w:hAnsi="Book Antiqua" w:cs="Arial"/>
        </w:rPr>
        <w:t>The e</w:t>
      </w:r>
      <w:r w:rsidR="00A77F5C" w:rsidRPr="00CA422A">
        <w:rPr>
          <w:rFonts w:ascii="Book Antiqua" w:hAnsi="Book Antiqua" w:cs="Arial"/>
        </w:rPr>
        <w:t>arly WT</w:t>
      </w:r>
      <w:r w:rsidR="003A3B10" w:rsidRPr="00CA422A">
        <w:rPr>
          <w:rFonts w:ascii="Book Antiqua" w:hAnsi="Book Antiqua" w:cs="Arial"/>
        </w:rPr>
        <w:t xml:space="preserve"> </w:t>
      </w:r>
      <w:r w:rsidRPr="00CA422A">
        <w:rPr>
          <w:rFonts w:ascii="Book Antiqua" w:hAnsi="Book Antiqua" w:cs="Arial"/>
        </w:rPr>
        <w:t xml:space="preserve">group </w:t>
      </w:r>
      <w:r w:rsidR="003A3B10" w:rsidRPr="00CA422A">
        <w:rPr>
          <w:rFonts w:ascii="Book Antiqua" w:hAnsi="Book Antiqua" w:cs="Arial"/>
        </w:rPr>
        <w:t xml:space="preserve">was defined </w:t>
      </w:r>
      <w:r w:rsidRPr="00CA422A">
        <w:rPr>
          <w:rFonts w:ascii="Book Antiqua" w:hAnsi="Book Antiqua" w:cs="Arial"/>
        </w:rPr>
        <w:t xml:space="preserve">those having a </w:t>
      </w:r>
      <w:r w:rsidR="003A3B10" w:rsidRPr="00CA422A">
        <w:rPr>
          <w:rFonts w:ascii="Book Antiqua" w:hAnsi="Book Antiqua" w:cs="Arial"/>
        </w:rPr>
        <w:t xml:space="preserve">WT </w:t>
      </w:r>
      <w:r w:rsidRPr="00CA422A">
        <w:rPr>
          <w:rFonts w:ascii="Book Antiqua" w:hAnsi="Book Antiqua" w:cs="Arial"/>
        </w:rPr>
        <w:t xml:space="preserve">of fewer than </w:t>
      </w:r>
      <w:r w:rsidR="003A3B10" w:rsidRPr="00CA422A">
        <w:rPr>
          <w:rFonts w:ascii="Book Antiqua" w:hAnsi="Book Antiqua" w:cs="Arial"/>
        </w:rPr>
        <w:t>14 d</w:t>
      </w:r>
      <w:r w:rsidR="00A77F5C" w:rsidRPr="00CA422A">
        <w:rPr>
          <w:rFonts w:ascii="Book Antiqua" w:hAnsi="Book Antiqua" w:cs="Arial"/>
        </w:rPr>
        <w:t>.</w:t>
      </w:r>
      <w:r w:rsidR="008F454F" w:rsidRPr="00CA422A">
        <w:rPr>
          <w:rFonts w:ascii="Book Antiqua" w:eastAsia="Yu Mincho" w:hAnsi="Book Antiqua" w:cs="Arial"/>
        </w:rPr>
        <w:t xml:space="preserve"> </w:t>
      </w:r>
      <w:r w:rsidRPr="00CA422A">
        <w:rPr>
          <w:rFonts w:ascii="Book Antiqua" w:hAnsi="Book Antiqua" w:cs="Arial"/>
        </w:rPr>
        <w:t>The e</w:t>
      </w:r>
      <w:r w:rsidR="00597B5D" w:rsidRPr="00CA422A">
        <w:rPr>
          <w:rFonts w:ascii="Book Antiqua" w:hAnsi="Book Antiqua" w:cs="Arial"/>
        </w:rPr>
        <w:t xml:space="preserve">lective WT </w:t>
      </w:r>
      <w:r w:rsidRPr="00CA422A">
        <w:rPr>
          <w:rFonts w:ascii="Book Antiqua" w:hAnsi="Book Antiqua" w:cs="Arial"/>
        </w:rPr>
        <w:t xml:space="preserve">group </w:t>
      </w:r>
      <w:r w:rsidR="00597B5D" w:rsidRPr="00CA422A">
        <w:rPr>
          <w:rFonts w:ascii="Book Antiqua" w:hAnsi="Book Antiqua" w:cs="Arial"/>
        </w:rPr>
        <w:t xml:space="preserve">was defined as </w:t>
      </w:r>
      <w:r w:rsidRPr="00CA422A">
        <w:rPr>
          <w:rFonts w:ascii="Book Antiqua" w:hAnsi="Book Antiqua" w:cs="Arial"/>
        </w:rPr>
        <w:t>those having a WT equal to or longer than 14 d</w:t>
      </w:r>
      <w:r w:rsidR="00597B5D" w:rsidRPr="00CA422A">
        <w:rPr>
          <w:rFonts w:ascii="Book Antiqua" w:hAnsi="Book Antiqua" w:cs="Arial"/>
        </w:rPr>
        <w:t xml:space="preserve">. </w:t>
      </w:r>
      <w:r w:rsidR="003A3B10" w:rsidRPr="00CA422A">
        <w:rPr>
          <w:rFonts w:ascii="Book Antiqua" w:hAnsi="Book Antiqua" w:cs="Arial"/>
        </w:rPr>
        <w:t xml:space="preserve">There were 46 patients </w:t>
      </w:r>
      <w:r w:rsidR="001D0DFB" w:rsidRPr="00CA422A">
        <w:rPr>
          <w:rFonts w:ascii="Book Antiqua" w:hAnsi="Book Antiqua" w:cs="Arial"/>
        </w:rPr>
        <w:t xml:space="preserve">in the </w:t>
      </w:r>
      <w:r w:rsidR="003A3B10" w:rsidRPr="00CA422A">
        <w:rPr>
          <w:rFonts w:ascii="Book Antiqua" w:hAnsi="Book Antiqua" w:cs="Arial"/>
        </w:rPr>
        <w:t xml:space="preserve">early WT </w:t>
      </w:r>
      <w:r w:rsidR="001D0DFB" w:rsidRPr="00CA422A">
        <w:rPr>
          <w:rFonts w:ascii="Book Antiqua" w:hAnsi="Book Antiqua" w:cs="Arial"/>
        </w:rPr>
        <w:t xml:space="preserve">group </w:t>
      </w:r>
      <w:r w:rsidR="003A3B10" w:rsidRPr="00CA422A">
        <w:rPr>
          <w:rFonts w:ascii="Book Antiqua" w:hAnsi="Book Antiqua" w:cs="Arial"/>
        </w:rPr>
        <w:t xml:space="preserve">and 64 patients </w:t>
      </w:r>
      <w:r w:rsidR="001D0DFB" w:rsidRPr="00CA422A">
        <w:rPr>
          <w:rFonts w:ascii="Book Antiqua" w:hAnsi="Book Antiqua" w:cs="Arial"/>
        </w:rPr>
        <w:t xml:space="preserve">in the </w:t>
      </w:r>
      <w:r w:rsidR="003A3B10" w:rsidRPr="00CA422A">
        <w:rPr>
          <w:rFonts w:ascii="Book Antiqua" w:hAnsi="Book Antiqua" w:cs="Arial"/>
        </w:rPr>
        <w:t>elective WT</w:t>
      </w:r>
      <w:r w:rsidR="001D0DFB" w:rsidRPr="00CA422A">
        <w:rPr>
          <w:rFonts w:ascii="Book Antiqua" w:hAnsi="Book Antiqua" w:cs="Arial"/>
        </w:rPr>
        <w:t xml:space="preserve"> group</w:t>
      </w:r>
      <w:r w:rsidR="008F454F" w:rsidRPr="00CA422A">
        <w:rPr>
          <w:rFonts w:ascii="Book Antiqua" w:eastAsia="Yu Mincho" w:hAnsi="Book Antiqua" w:cs="Arial"/>
        </w:rPr>
        <w:t>. The median</w:t>
      </w:r>
      <w:r w:rsidR="003A3B10" w:rsidRPr="00CA422A">
        <w:rPr>
          <w:rFonts w:ascii="Book Antiqua" w:hAnsi="Book Antiqua" w:cs="Arial"/>
        </w:rPr>
        <w:t xml:space="preserve"> </w:t>
      </w:r>
      <w:r w:rsidR="001D0DFB" w:rsidRPr="00CA422A">
        <w:rPr>
          <w:rFonts w:ascii="Book Antiqua" w:hAnsi="Book Antiqua" w:cs="Arial"/>
        </w:rPr>
        <w:t>WTs in the</w:t>
      </w:r>
      <w:r w:rsidR="003A3B10" w:rsidRPr="00CA422A">
        <w:rPr>
          <w:rFonts w:ascii="Book Antiqua" w:hAnsi="Book Antiqua" w:cs="Arial"/>
        </w:rPr>
        <w:t xml:space="preserve"> early WT and elective WT</w:t>
      </w:r>
      <w:r w:rsidR="001D0DFB" w:rsidRPr="00CA422A">
        <w:rPr>
          <w:rFonts w:ascii="Book Antiqua" w:hAnsi="Book Antiqua" w:cs="Arial"/>
        </w:rPr>
        <w:t xml:space="preserve"> groups</w:t>
      </w:r>
      <w:r w:rsidR="003A3B10" w:rsidRPr="00CA422A">
        <w:rPr>
          <w:rFonts w:ascii="Book Antiqua" w:hAnsi="Book Antiqua" w:cs="Arial"/>
        </w:rPr>
        <w:t xml:space="preserve"> were 10 and 24 d, respectively.</w:t>
      </w:r>
    </w:p>
    <w:p w14:paraId="3FA1FAF5" w14:textId="69E47554" w:rsidR="00382161" w:rsidRPr="00CA422A" w:rsidRDefault="00382161" w:rsidP="0024754E">
      <w:pPr>
        <w:autoSpaceDE w:val="0"/>
        <w:autoSpaceDN w:val="0"/>
        <w:adjustRightInd w:val="0"/>
        <w:spacing w:line="360" w:lineRule="auto"/>
        <w:ind w:firstLineChars="100" w:firstLine="240"/>
        <w:jc w:val="both"/>
        <w:rPr>
          <w:rFonts w:ascii="Book Antiqua" w:hAnsi="Book Antiqua" w:cs="Arial"/>
        </w:rPr>
      </w:pPr>
      <w:r w:rsidRPr="00CA422A">
        <w:rPr>
          <w:rFonts w:ascii="Book Antiqua" w:hAnsi="Book Antiqua" w:cs="Arial"/>
        </w:rPr>
        <w:t>Significantly lower Alb</w:t>
      </w:r>
      <w:r w:rsidRPr="00CA422A">
        <w:rPr>
          <w:rFonts w:ascii="Book Antiqua" w:eastAsia="Yu Mincho" w:hAnsi="Book Antiqua" w:cs="Arial"/>
        </w:rPr>
        <w:t xml:space="preserve"> levels and</w:t>
      </w:r>
      <w:r w:rsidRPr="00CA422A">
        <w:rPr>
          <w:rFonts w:ascii="Book Antiqua" w:hAnsi="Book Antiqua" w:cs="Arial"/>
        </w:rPr>
        <w:t xml:space="preserve"> higher NLR and CRP levels were more common in patients in the early WT group. </w:t>
      </w:r>
      <w:r w:rsidR="000A0DB0" w:rsidRPr="00CA422A">
        <w:rPr>
          <w:rFonts w:ascii="Book Antiqua" w:hAnsi="Book Antiqua" w:cs="Arial"/>
        </w:rPr>
        <w:t>However, t</w:t>
      </w:r>
      <w:r w:rsidRPr="00CA422A">
        <w:rPr>
          <w:rFonts w:ascii="Book Antiqua" w:hAnsi="Book Antiqua" w:cs="Arial"/>
        </w:rPr>
        <w:t>here was</w:t>
      </w:r>
      <w:r w:rsidR="000A0DB0" w:rsidRPr="00CA422A">
        <w:rPr>
          <w:rFonts w:ascii="Book Antiqua" w:hAnsi="Book Antiqua" w:cs="Arial"/>
        </w:rPr>
        <w:t xml:space="preserve"> </w:t>
      </w:r>
      <w:r w:rsidRPr="00CA422A">
        <w:rPr>
          <w:rFonts w:ascii="Book Antiqua" w:hAnsi="Book Antiqua" w:cs="Arial"/>
        </w:rPr>
        <w:t>no significant difference in PS between patients in the early and elective WT groups. There was a difference in OS between the patients in the early</w:t>
      </w:r>
      <w:r w:rsidR="0024754E">
        <w:rPr>
          <w:rFonts w:ascii="Book Antiqua" w:hAnsi="Book Antiqua" w:cs="Arial"/>
        </w:rPr>
        <w:t xml:space="preserve"> and elective WT groups (230 </w:t>
      </w:r>
      <w:r w:rsidR="0024754E">
        <w:rPr>
          <w:rFonts w:ascii="Book Antiqua" w:eastAsia="宋体" w:hAnsi="Book Antiqua" w:cs="Arial" w:hint="eastAsia"/>
          <w:lang w:eastAsia="zh-CN"/>
        </w:rPr>
        <w:t xml:space="preserve">d </w:t>
      </w:r>
      <w:r w:rsidR="0024754E" w:rsidRPr="0024754E">
        <w:rPr>
          <w:rFonts w:ascii="Book Antiqua" w:hAnsi="Book Antiqua" w:cs="Arial"/>
          <w:i/>
        </w:rPr>
        <w:t>vs</w:t>
      </w:r>
      <w:r w:rsidRPr="00CA422A">
        <w:rPr>
          <w:rFonts w:ascii="Book Antiqua" w:hAnsi="Book Antiqua" w:cs="Arial"/>
        </w:rPr>
        <w:t xml:space="preserve"> 340 d, respectively, </w:t>
      </w:r>
      <w:r w:rsidRPr="00CA422A">
        <w:rPr>
          <w:rFonts w:ascii="Book Antiqua" w:eastAsia="Yu Mincho" w:hAnsi="Book Antiqua" w:cs="Arial"/>
        </w:rPr>
        <w:t>log</w:t>
      </w:r>
      <w:r w:rsidRPr="00CA422A">
        <w:rPr>
          <w:rFonts w:ascii="Book Antiqua" w:hAnsi="Book Antiqua" w:cs="Arial"/>
        </w:rPr>
        <w:t xml:space="preserve">-rank test </w:t>
      </w:r>
      <w:r w:rsidRPr="0024754E">
        <w:rPr>
          <w:rFonts w:ascii="Book Antiqua" w:hAnsi="Book Antiqua" w:cs="Arial"/>
          <w:i/>
        </w:rPr>
        <w:t>P</w:t>
      </w:r>
      <w:r w:rsidR="0024754E">
        <w:rPr>
          <w:rFonts w:ascii="Book Antiqua" w:eastAsia="宋体" w:hAnsi="Book Antiqua" w:cs="Arial" w:hint="eastAsia"/>
          <w:lang w:eastAsia="zh-CN"/>
        </w:rPr>
        <w:t xml:space="preserve"> </w:t>
      </w:r>
      <w:r w:rsidRPr="00CA422A">
        <w:rPr>
          <w:rFonts w:ascii="Book Antiqua" w:hAnsi="Book Antiqua" w:cs="Arial"/>
        </w:rPr>
        <w:t>=</w:t>
      </w:r>
      <w:r w:rsidR="0024754E">
        <w:rPr>
          <w:rFonts w:ascii="Book Antiqua" w:eastAsia="宋体" w:hAnsi="Book Antiqua" w:cs="Arial" w:hint="eastAsia"/>
          <w:lang w:eastAsia="zh-CN"/>
        </w:rPr>
        <w:t xml:space="preserve"> </w:t>
      </w:r>
      <w:r w:rsidRPr="00CA422A">
        <w:rPr>
          <w:rFonts w:ascii="Book Antiqua" w:hAnsi="Book Antiqua" w:cs="Arial"/>
        </w:rPr>
        <w:t xml:space="preserve">0.0537, Wilcoxon test </w:t>
      </w:r>
      <w:r w:rsidRPr="0024754E">
        <w:rPr>
          <w:rFonts w:ascii="Book Antiqua" w:hAnsi="Book Antiqua" w:cs="Arial"/>
          <w:i/>
        </w:rPr>
        <w:t>P</w:t>
      </w:r>
      <w:r w:rsidR="0024754E">
        <w:rPr>
          <w:rFonts w:ascii="Book Antiqua" w:eastAsia="宋体" w:hAnsi="Book Antiqua" w:cs="Arial" w:hint="eastAsia"/>
          <w:lang w:eastAsia="zh-CN"/>
        </w:rPr>
        <w:t xml:space="preserve"> </w:t>
      </w:r>
      <w:r w:rsidRPr="00CA422A">
        <w:rPr>
          <w:rFonts w:ascii="Book Antiqua" w:hAnsi="Book Antiqua" w:cs="Arial"/>
        </w:rPr>
        <w:t>=</w:t>
      </w:r>
      <w:r w:rsidR="0024754E">
        <w:rPr>
          <w:rFonts w:ascii="Book Antiqua" w:eastAsia="宋体" w:hAnsi="Book Antiqua" w:cs="Arial" w:hint="eastAsia"/>
          <w:lang w:eastAsia="zh-CN"/>
        </w:rPr>
        <w:t xml:space="preserve"> </w:t>
      </w:r>
      <w:r w:rsidRPr="00CA422A">
        <w:rPr>
          <w:rFonts w:ascii="Book Antiqua" w:hAnsi="Book Antiqua" w:cs="Arial"/>
        </w:rPr>
        <w:t>0.0188) (Figure 2).</w:t>
      </w:r>
    </w:p>
    <w:p w14:paraId="4F434B15" w14:textId="77777777" w:rsidR="003A3B10" w:rsidRPr="00CA422A" w:rsidRDefault="003A3B10" w:rsidP="00CA422A">
      <w:pPr>
        <w:autoSpaceDE w:val="0"/>
        <w:autoSpaceDN w:val="0"/>
        <w:adjustRightInd w:val="0"/>
        <w:spacing w:line="360" w:lineRule="auto"/>
        <w:jc w:val="both"/>
        <w:rPr>
          <w:rFonts w:ascii="Book Antiqua" w:hAnsi="Book Antiqua" w:cs="Arial"/>
        </w:rPr>
      </w:pPr>
    </w:p>
    <w:p w14:paraId="63A438D9" w14:textId="37324877" w:rsidR="003A3B10" w:rsidRPr="0024754E" w:rsidRDefault="00CA422A" w:rsidP="00CA422A">
      <w:pPr>
        <w:autoSpaceDE w:val="0"/>
        <w:autoSpaceDN w:val="0"/>
        <w:adjustRightInd w:val="0"/>
        <w:spacing w:line="360" w:lineRule="auto"/>
        <w:jc w:val="both"/>
        <w:rPr>
          <w:rFonts w:ascii="Book Antiqua" w:hAnsi="Book Antiqua" w:cs="Arial"/>
          <w:b/>
          <w:i/>
        </w:rPr>
      </w:pPr>
      <w:r w:rsidRPr="0024754E">
        <w:rPr>
          <w:rFonts w:ascii="Book Antiqua" w:hAnsi="Book Antiqua" w:cs="Arial"/>
          <w:b/>
          <w:i/>
        </w:rPr>
        <w:lastRenderedPageBreak/>
        <w:t>OS</w:t>
      </w:r>
      <w:r w:rsidR="008F454F" w:rsidRPr="0024754E">
        <w:rPr>
          <w:rFonts w:ascii="Book Antiqua" w:hAnsi="Book Antiqua" w:cs="Arial"/>
          <w:b/>
          <w:i/>
        </w:rPr>
        <w:t xml:space="preserve"> and response rate</w:t>
      </w:r>
    </w:p>
    <w:p w14:paraId="2E25BCF7" w14:textId="6581E78B" w:rsidR="0088732B" w:rsidRPr="00CA422A" w:rsidRDefault="008F454F" w:rsidP="00CA422A">
      <w:pPr>
        <w:spacing w:line="360" w:lineRule="auto"/>
        <w:jc w:val="both"/>
        <w:rPr>
          <w:rFonts w:ascii="Book Antiqua" w:eastAsia="Yu Mincho" w:hAnsi="Book Antiqua" w:cs="Arial"/>
        </w:rPr>
      </w:pPr>
      <w:r w:rsidRPr="00CA422A">
        <w:rPr>
          <w:rFonts w:ascii="Book Antiqua" w:hAnsi="Book Antiqua" w:cs="Arial"/>
        </w:rPr>
        <w:t xml:space="preserve">The </w:t>
      </w:r>
      <w:r w:rsidR="00D06C06" w:rsidRPr="00CA422A">
        <w:rPr>
          <w:rFonts w:ascii="Book Antiqua" w:hAnsi="Book Antiqua" w:cs="Arial"/>
        </w:rPr>
        <w:t>OS</w:t>
      </w:r>
      <w:r w:rsidRPr="00CA422A">
        <w:rPr>
          <w:rFonts w:ascii="Book Antiqua" w:hAnsi="Book Antiqua" w:cs="Arial"/>
        </w:rPr>
        <w:t xml:space="preserve"> </w:t>
      </w:r>
      <w:r w:rsidR="001D0DFB" w:rsidRPr="00CA422A">
        <w:rPr>
          <w:rFonts w:ascii="Book Antiqua" w:hAnsi="Book Antiqua" w:cs="Arial"/>
        </w:rPr>
        <w:t xml:space="preserve">of the </w:t>
      </w:r>
      <w:r w:rsidRPr="00CA422A">
        <w:rPr>
          <w:rFonts w:ascii="Book Antiqua" w:hAnsi="Book Antiqua" w:cs="Arial"/>
        </w:rPr>
        <w:t xml:space="preserve">110 patients </w:t>
      </w:r>
      <w:r w:rsidRPr="00CA422A">
        <w:rPr>
          <w:rFonts w:ascii="Book Antiqua" w:eastAsia="Yu Mincho" w:hAnsi="Book Antiqua" w:cs="Arial"/>
        </w:rPr>
        <w:t>is</w:t>
      </w:r>
      <w:r w:rsidR="00D87642" w:rsidRPr="00CA422A">
        <w:rPr>
          <w:rFonts w:ascii="Book Antiqua" w:hAnsi="Book Antiqua" w:cs="Arial"/>
        </w:rPr>
        <w:t xml:space="preserve"> plotted in Figure </w:t>
      </w:r>
      <w:r w:rsidR="00EF5804">
        <w:rPr>
          <w:rFonts w:ascii="Book Antiqua" w:eastAsia="宋体" w:hAnsi="Book Antiqua" w:cs="Arial" w:hint="eastAsia"/>
          <w:lang w:eastAsia="zh-CN"/>
        </w:rPr>
        <w:t>3</w:t>
      </w:r>
      <w:r w:rsidRPr="00CA422A">
        <w:rPr>
          <w:rFonts w:ascii="Book Antiqua" w:hAnsi="Book Antiqua" w:cs="Arial"/>
        </w:rPr>
        <w:t xml:space="preserve">. The median </w:t>
      </w:r>
      <w:r w:rsidR="00D06C06" w:rsidRPr="00CA422A">
        <w:rPr>
          <w:rFonts w:ascii="Book Antiqua" w:hAnsi="Book Antiqua" w:cs="Arial"/>
        </w:rPr>
        <w:t>OS</w:t>
      </w:r>
      <w:r w:rsidR="001A0F74" w:rsidRPr="00CA422A">
        <w:rPr>
          <w:rFonts w:ascii="Book Antiqua" w:hAnsi="Book Antiqua" w:cs="Arial"/>
        </w:rPr>
        <w:t xml:space="preserve"> time (MST) was 303 </w:t>
      </w:r>
      <w:r w:rsidRPr="00CA422A">
        <w:rPr>
          <w:rFonts w:ascii="Book Antiqua" w:hAnsi="Book Antiqua" w:cs="Arial"/>
        </w:rPr>
        <w:t>d. Table 2 shows</w:t>
      </w:r>
      <w:r w:rsidR="001D0DFB" w:rsidRPr="00CA422A">
        <w:rPr>
          <w:rFonts w:ascii="Book Antiqua" w:hAnsi="Book Antiqua" w:cs="Arial"/>
        </w:rPr>
        <w:t xml:space="preserve"> the</w:t>
      </w:r>
      <w:r w:rsidRPr="00CA422A">
        <w:rPr>
          <w:rFonts w:ascii="Book Antiqua" w:hAnsi="Book Antiqua" w:cs="Arial"/>
        </w:rPr>
        <w:t xml:space="preserve"> details of the chemotherapy regimen</w:t>
      </w:r>
      <w:r w:rsidR="001D0DFB" w:rsidRPr="00CA422A">
        <w:rPr>
          <w:rFonts w:ascii="Book Antiqua" w:hAnsi="Book Antiqua" w:cs="Arial"/>
        </w:rPr>
        <w:t>s</w:t>
      </w:r>
      <w:r w:rsidRPr="00CA422A">
        <w:rPr>
          <w:rFonts w:ascii="Book Antiqua" w:hAnsi="Book Antiqua" w:cs="Arial"/>
        </w:rPr>
        <w:t xml:space="preserve"> and response rate</w:t>
      </w:r>
      <w:r w:rsidR="001D0DFB" w:rsidRPr="00CA422A">
        <w:rPr>
          <w:rFonts w:ascii="Book Antiqua" w:hAnsi="Book Antiqua" w:cs="Arial"/>
        </w:rPr>
        <w:t>s</w:t>
      </w:r>
      <w:r w:rsidRPr="00CA422A">
        <w:rPr>
          <w:rFonts w:ascii="Book Antiqua" w:hAnsi="Book Antiqua" w:cs="Arial"/>
        </w:rPr>
        <w:t>.</w:t>
      </w:r>
      <w:r w:rsidRPr="00CA422A">
        <w:rPr>
          <w:rFonts w:ascii="Book Antiqua" w:eastAsia="Yu Mincho" w:hAnsi="Book Antiqua" w:cs="Arial"/>
        </w:rPr>
        <w:t xml:space="preserve"> The response rate (RR) was </w:t>
      </w:r>
      <w:r w:rsidR="00E27DAF" w:rsidRPr="00CA422A">
        <w:rPr>
          <w:rFonts w:ascii="Book Antiqua" w:eastAsia="Yu Mincho" w:hAnsi="Book Antiqua" w:cs="Arial"/>
        </w:rPr>
        <w:t>22</w:t>
      </w:r>
      <w:r w:rsidRPr="00CA422A">
        <w:rPr>
          <w:rFonts w:ascii="Book Antiqua" w:eastAsia="Yu Mincho" w:hAnsi="Book Antiqua" w:cs="Arial"/>
        </w:rPr>
        <w:t>%, and the disease control rate (DCR) was 6</w:t>
      </w:r>
      <w:r w:rsidR="00E27DAF" w:rsidRPr="00CA422A">
        <w:rPr>
          <w:rFonts w:ascii="Book Antiqua" w:eastAsia="Yu Mincho" w:hAnsi="Book Antiqua" w:cs="Arial"/>
        </w:rPr>
        <w:t>5</w:t>
      </w:r>
      <w:r w:rsidRPr="00CA422A">
        <w:rPr>
          <w:rFonts w:ascii="Book Antiqua" w:eastAsia="Yu Mincho" w:hAnsi="Book Antiqua" w:cs="Arial"/>
        </w:rPr>
        <w:t xml:space="preserve">%. The RR and DCR </w:t>
      </w:r>
      <w:r w:rsidR="001D0DFB" w:rsidRPr="00CA422A">
        <w:rPr>
          <w:rFonts w:ascii="Book Antiqua" w:eastAsia="Yu Mincho" w:hAnsi="Book Antiqua" w:cs="Arial"/>
        </w:rPr>
        <w:t xml:space="preserve">in the </w:t>
      </w:r>
      <w:r w:rsidRPr="00CA422A">
        <w:rPr>
          <w:rFonts w:ascii="Book Antiqua" w:eastAsia="Yu Mincho" w:hAnsi="Book Antiqua" w:cs="Arial"/>
        </w:rPr>
        <w:t xml:space="preserve">early WT </w:t>
      </w:r>
      <w:r w:rsidR="001D0DFB" w:rsidRPr="00CA422A">
        <w:rPr>
          <w:rFonts w:ascii="Book Antiqua" w:eastAsia="Yu Mincho" w:hAnsi="Book Antiqua" w:cs="Arial"/>
        </w:rPr>
        <w:t>group were</w:t>
      </w:r>
      <w:r w:rsidRPr="00CA422A">
        <w:rPr>
          <w:rFonts w:ascii="Book Antiqua" w:eastAsia="Yu Mincho" w:hAnsi="Book Antiqua" w:cs="Arial"/>
        </w:rPr>
        <w:t xml:space="preserve"> </w:t>
      </w:r>
      <w:r w:rsidR="00E27DAF" w:rsidRPr="00CA422A">
        <w:rPr>
          <w:rFonts w:ascii="Book Antiqua" w:eastAsia="Yu Mincho" w:hAnsi="Book Antiqua" w:cs="Arial"/>
        </w:rPr>
        <w:t>15% and 5</w:t>
      </w:r>
      <w:r w:rsidR="00770253" w:rsidRPr="00CA422A">
        <w:rPr>
          <w:rFonts w:ascii="Book Antiqua" w:eastAsia="Yu Mincho" w:hAnsi="Book Antiqua" w:cs="Arial"/>
        </w:rPr>
        <w:t>2</w:t>
      </w:r>
      <w:r w:rsidRPr="00CA422A">
        <w:rPr>
          <w:rFonts w:ascii="Book Antiqua" w:eastAsia="Yu Mincho" w:hAnsi="Book Antiqua" w:cs="Arial"/>
        </w:rPr>
        <w:t>%, respectively,</w:t>
      </w:r>
      <w:r w:rsidR="002B4CAE" w:rsidRPr="00CA422A">
        <w:rPr>
          <w:rFonts w:ascii="Book Antiqua" w:eastAsia="Yu Mincho" w:hAnsi="Book Antiqua" w:cs="Arial"/>
        </w:rPr>
        <w:t xml:space="preserve"> and those </w:t>
      </w:r>
      <w:r w:rsidR="001D0DFB" w:rsidRPr="00CA422A">
        <w:rPr>
          <w:rFonts w:ascii="Book Antiqua" w:eastAsia="Yu Mincho" w:hAnsi="Book Antiqua" w:cs="Arial"/>
        </w:rPr>
        <w:t xml:space="preserve">in the </w:t>
      </w:r>
      <w:r w:rsidR="002B4CAE" w:rsidRPr="00CA422A">
        <w:rPr>
          <w:rFonts w:ascii="Book Antiqua" w:eastAsia="Yu Mincho" w:hAnsi="Book Antiqua" w:cs="Arial"/>
        </w:rPr>
        <w:t xml:space="preserve">elective WT </w:t>
      </w:r>
      <w:r w:rsidR="001D0DFB" w:rsidRPr="00CA422A">
        <w:rPr>
          <w:rFonts w:ascii="Book Antiqua" w:eastAsia="Yu Mincho" w:hAnsi="Book Antiqua" w:cs="Arial"/>
        </w:rPr>
        <w:t xml:space="preserve">group </w:t>
      </w:r>
      <w:r w:rsidRPr="00CA422A">
        <w:rPr>
          <w:rFonts w:ascii="Book Antiqua" w:eastAsia="Yu Mincho" w:hAnsi="Book Antiqua" w:cs="Arial"/>
        </w:rPr>
        <w:t>were</w:t>
      </w:r>
      <w:r w:rsidR="002B4CAE" w:rsidRPr="00CA422A">
        <w:rPr>
          <w:rFonts w:ascii="Book Antiqua" w:eastAsia="Yu Mincho" w:hAnsi="Book Antiqua" w:cs="Arial"/>
        </w:rPr>
        <w:t xml:space="preserve"> 27% and 74</w:t>
      </w:r>
      <w:r w:rsidRPr="00CA422A">
        <w:rPr>
          <w:rFonts w:ascii="Book Antiqua" w:eastAsia="Yu Mincho" w:hAnsi="Book Antiqua" w:cs="Arial"/>
        </w:rPr>
        <w:t xml:space="preserve">%, respectively. The </w:t>
      </w:r>
      <w:r w:rsidR="002B4CAE" w:rsidRPr="00CA422A">
        <w:rPr>
          <w:rFonts w:ascii="Book Antiqua" w:eastAsia="Yu Mincho" w:hAnsi="Book Antiqua" w:cs="Arial"/>
        </w:rPr>
        <w:t xml:space="preserve">PD rate was more than twice as </w:t>
      </w:r>
      <w:r w:rsidRPr="00CA422A">
        <w:rPr>
          <w:rFonts w:ascii="Book Antiqua" w:eastAsia="Yu Mincho" w:hAnsi="Book Antiqua" w:cs="Arial"/>
        </w:rPr>
        <w:t>high</w:t>
      </w:r>
      <w:r w:rsidR="002B4CAE" w:rsidRPr="00CA422A">
        <w:rPr>
          <w:rFonts w:ascii="Book Antiqua" w:eastAsia="Yu Mincho" w:hAnsi="Book Antiqua" w:cs="Arial"/>
        </w:rPr>
        <w:t xml:space="preserve"> in </w:t>
      </w:r>
      <w:r w:rsidR="001D0DFB" w:rsidRPr="00CA422A">
        <w:rPr>
          <w:rFonts w:ascii="Book Antiqua" w:eastAsia="Yu Mincho" w:hAnsi="Book Antiqua" w:cs="Arial"/>
        </w:rPr>
        <w:t xml:space="preserve">the </w:t>
      </w:r>
      <w:r w:rsidR="002B4CAE" w:rsidRPr="00CA422A">
        <w:rPr>
          <w:rFonts w:ascii="Book Antiqua" w:eastAsia="Yu Mincho" w:hAnsi="Book Antiqua" w:cs="Arial"/>
        </w:rPr>
        <w:t xml:space="preserve">early WT </w:t>
      </w:r>
      <w:r w:rsidR="001D0DFB" w:rsidRPr="00CA422A">
        <w:rPr>
          <w:rFonts w:ascii="Book Antiqua" w:eastAsia="Yu Mincho" w:hAnsi="Book Antiqua" w:cs="Arial"/>
        </w:rPr>
        <w:t xml:space="preserve">group </w:t>
      </w:r>
      <w:r w:rsidR="002B4CAE" w:rsidRPr="00CA422A">
        <w:rPr>
          <w:rFonts w:ascii="Book Antiqua" w:eastAsia="Yu Mincho" w:hAnsi="Book Antiqua" w:cs="Arial"/>
        </w:rPr>
        <w:t xml:space="preserve">(22%) as in </w:t>
      </w:r>
      <w:r w:rsidR="001D0DFB" w:rsidRPr="00CA422A">
        <w:rPr>
          <w:rFonts w:ascii="Book Antiqua" w:eastAsia="Yu Mincho" w:hAnsi="Book Antiqua" w:cs="Arial"/>
        </w:rPr>
        <w:t xml:space="preserve">the </w:t>
      </w:r>
      <w:r w:rsidR="002B4CAE" w:rsidRPr="00CA422A">
        <w:rPr>
          <w:rFonts w:ascii="Book Antiqua" w:eastAsia="Yu Mincho" w:hAnsi="Book Antiqua" w:cs="Arial"/>
        </w:rPr>
        <w:t xml:space="preserve">elective WT </w:t>
      </w:r>
      <w:r w:rsidR="001D0DFB" w:rsidRPr="00CA422A">
        <w:rPr>
          <w:rFonts w:ascii="Book Antiqua" w:eastAsia="Yu Mincho" w:hAnsi="Book Antiqua" w:cs="Arial"/>
        </w:rPr>
        <w:t xml:space="preserve">group </w:t>
      </w:r>
      <w:r w:rsidR="002B4CAE" w:rsidRPr="00CA422A">
        <w:rPr>
          <w:rFonts w:ascii="Book Antiqua" w:eastAsia="Yu Mincho" w:hAnsi="Book Antiqua" w:cs="Arial"/>
        </w:rPr>
        <w:t xml:space="preserve">(9%). </w:t>
      </w:r>
      <w:r w:rsidR="00C355AA" w:rsidRPr="00CA422A">
        <w:rPr>
          <w:rFonts w:ascii="Book Antiqua" w:hAnsi="Book Antiqua" w:cs="Arial"/>
        </w:rPr>
        <w:t xml:space="preserve">Patients </w:t>
      </w:r>
      <w:r w:rsidR="001D0DFB" w:rsidRPr="00CA422A">
        <w:rPr>
          <w:rFonts w:ascii="Book Antiqua" w:hAnsi="Book Antiqua" w:cs="Arial"/>
        </w:rPr>
        <w:t xml:space="preserve">in the </w:t>
      </w:r>
      <w:r w:rsidR="00C355AA" w:rsidRPr="00CA422A">
        <w:rPr>
          <w:rFonts w:ascii="Book Antiqua" w:hAnsi="Book Antiqua" w:cs="Arial"/>
        </w:rPr>
        <w:t xml:space="preserve">elective WT </w:t>
      </w:r>
      <w:r w:rsidR="001D0DFB" w:rsidRPr="00CA422A">
        <w:rPr>
          <w:rFonts w:ascii="Book Antiqua" w:hAnsi="Book Antiqua" w:cs="Arial"/>
        </w:rPr>
        <w:t xml:space="preserve">group </w:t>
      </w:r>
      <w:r w:rsidR="00C355AA" w:rsidRPr="00CA422A">
        <w:rPr>
          <w:rFonts w:ascii="Book Antiqua" w:hAnsi="Book Antiqua" w:cs="Arial"/>
        </w:rPr>
        <w:t xml:space="preserve">underwent more combination chemotherapy than patients </w:t>
      </w:r>
      <w:r w:rsidR="001D0DFB" w:rsidRPr="00CA422A">
        <w:rPr>
          <w:rFonts w:ascii="Book Antiqua" w:hAnsi="Book Antiqua" w:cs="Arial"/>
        </w:rPr>
        <w:t xml:space="preserve">in the </w:t>
      </w:r>
      <w:r w:rsidR="00C355AA" w:rsidRPr="00CA422A">
        <w:rPr>
          <w:rFonts w:ascii="Book Antiqua" w:hAnsi="Book Antiqua" w:cs="Arial"/>
        </w:rPr>
        <w:t>early WT</w:t>
      </w:r>
      <w:r w:rsidR="001D0DFB" w:rsidRPr="00CA422A">
        <w:rPr>
          <w:rFonts w:ascii="Book Antiqua" w:hAnsi="Book Antiqua" w:cs="Arial"/>
        </w:rPr>
        <w:t xml:space="preserve"> group</w:t>
      </w:r>
      <w:r w:rsidR="00C355AA" w:rsidRPr="00CA422A">
        <w:rPr>
          <w:rFonts w:ascii="Book Antiqua" w:hAnsi="Book Antiqua" w:cs="Arial"/>
        </w:rPr>
        <w:t xml:space="preserve">. </w:t>
      </w:r>
      <w:r w:rsidRPr="00CA422A">
        <w:rPr>
          <w:rFonts w:ascii="Book Antiqua" w:eastAsia="Yu Mincho" w:hAnsi="Book Antiqua" w:cs="Arial"/>
        </w:rPr>
        <w:t>Second-line treatment was administered to 63.5% of patients</w:t>
      </w:r>
      <w:r w:rsidR="001D0DFB" w:rsidRPr="00CA422A">
        <w:rPr>
          <w:rFonts w:ascii="Book Antiqua" w:eastAsia="Yu Mincho" w:hAnsi="Book Antiqua" w:cs="Arial"/>
        </w:rPr>
        <w:t xml:space="preserve">; the administration of second-line treatment </w:t>
      </w:r>
      <w:r w:rsidRPr="00CA422A">
        <w:rPr>
          <w:rFonts w:ascii="Book Antiqua" w:eastAsia="Yu Mincho" w:hAnsi="Book Antiqua" w:cs="Arial"/>
        </w:rPr>
        <w:t>was not significant</w:t>
      </w:r>
      <w:r w:rsidR="001D0DFB" w:rsidRPr="00CA422A">
        <w:rPr>
          <w:rFonts w:ascii="Book Antiqua" w:eastAsia="Yu Mincho" w:hAnsi="Book Antiqua" w:cs="Arial"/>
        </w:rPr>
        <w:t>ly different</w:t>
      </w:r>
      <w:r w:rsidRPr="00CA422A">
        <w:rPr>
          <w:rFonts w:ascii="Book Antiqua" w:eastAsia="Yu Mincho" w:hAnsi="Book Antiqua" w:cs="Arial"/>
        </w:rPr>
        <w:t xml:space="preserve"> between </w:t>
      </w:r>
      <w:r w:rsidR="001D0DFB" w:rsidRPr="00CA422A">
        <w:rPr>
          <w:rFonts w:ascii="Book Antiqua" w:eastAsia="Yu Mincho" w:hAnsi="Book Antiqua" w:cs="Arial"/>
        </w:rPr>
        <w:t xml:space="preserve">the </w:t>
      </w:r>
      <w:r w:rsidRPr="00CA422A">
        <w:rPr>
          <w:rFonts w:ascii="Book Antiqua" w:eastAsia="Yu Mincho" w:hAnsi="Book Antiqua" w:cs="Arial"/>
        </w:rPr>
        <w:t xml:space="preserve">early WT and elective WT </w:t>
      </w:r>
      <w:r w:rsidR="001D0DFB" w:rsidRPr="00CA422A">
        <w:rPr>
          <w:rFonts w:ascii="Book Antiqua" w:eastAsia="Yu Mincho" w:hAnsi="Book Antiqua" w:cs="Arial"/>
        </w:rPr>
        <w:t xml:space="preserve">groups </w:t>
      </w:r>
      <w:r w:rsidRPr="00CA422A">
        <w:rPr>
          <w:rFonts w:ascii="Book Antiqua" w:eastAsia="Yu Mincho" w:hAnsi="Book Antiqua" w:cs="Arial"/>
        </w:rPr>
        <w:t>(59</w:t>
      </w:r>
      <w:r w:rsidR="003E7157">
        <w:rPr>
          <w:rFonts w:ascii="Book Antiqua" w:eastAsia="宋体" w:hAnsi="Book Antiqua" w:cs="Arial" w:hint="eastAsia"/>
          <w:lang w:eastAsia="zh-CN"/>
        </w:rPr>
        <w:t>%</w:t>
      </w:r>
      <w:r w:rsidR="003E7157">
        <w:rPr>
          <w:rFonts w:ascii="Book Antiqua" w:eastAsia="Yu Mincho" w:hAnsi="Book Antiqua" w:cs="Arial"/>
        </w:rPr>
        <w:t xml:space="preserve"> </w:t>
      </w:r>
      <w:r w:rsidR="003E7157" w:rsidRPr="003E7157">
        <w:rPr>
          <w:rFonts w:ascii="Book Antiqua" w:eastAsia="Yu Mincho" w:hAnsi="Book Antiqua" w:cs="Arial"/>
          <w:i/>
        </w:rPr>
        <w:t>vs</w:t>
      </w:r>
      <w:r w:rsidRPr="003E7157">
        <w:rPr>
          <w:rFonts w:ascii="Book Antiqua" w:eastAsia="Yu Mincho" w:hAnsi="Book Antiqua" w:cs="Arial"/>
          <w:i/>
        </w:rPr>
        <w:t xml:space="preserve"> </w:t>
      </w:r>
      <w:r w:rsidRPr="00CA422A">
        <w:rPr>
          <w:rFonts w:ascii="Book Antiqua" w:eastAsia="Yu Mincho" w:hAnsi="Book Antiqua" w:cs="Arial"/>
        </w:rPr>
        <w:t xml:space="preserve">68%, </w:t>
      </w:r>
      <w:r w:rsidRPr="003E7157">
        <w:rPr>
          <w:rFonts w:ascii="Book Antiqua" w:eastAsia="Yu Mincho" w:hAnsi="Book Antiqua" w:cs="Arial"/>
          <w:i/>
        </w:rPr>
        <w:t>P</w:t>
      </w:r>
      <w:r w:rsidR="003E7157">
        <w:rPr>
          <w:rFonts w:ascii="Book Antiqua" w:eastAsia="宋体" w:hAnsi="Book Antiqua" w:cs="Arial" w:hint="eastAsia"/>
          <w:lang w:eastAsia="zh-CN"/>
        </w:rPr>
        <w:t xml:space="preserve"> </w:t>
      </w:r>
      <w:r w:rsidRPr="00CA422A">
        <w:rPr>
          <w:rFonts w:ascii="Book Antiqua" w:eastAsia="Yu Mincho" w:hAnsi="Book Antiqua" w:cs="Arial"/>
        </w:rPr>
        <w:t>=</w:t>
      </w:r>
      <w:r w:rsidR="003E7157">
        <w:rPr>
          <w:rFonts w:ascii="Book Antiqua" w:eastAsia="宋体" w:hAnsi="Book Antiqua" w:cs="Arial" w:hint="eastAsia"/>
          <w:lang w:eastAsia="zh-CN"/>
        </w:rPr>
        <w:t xml:space="preserve"> </w:t>
      </w:r>
      <w:r w:rsidRPr="00CA422A">
        <w:rPr>
          <w:rFonts w:ascii="Book Antiqua" w:hAnsi="Book Antiqua" w:cs="Arial"/>
        </w:rPr>
        <w:t>0.3770</w:t>
      </w:r>
      <w:r w:rsidRPr="00CA422A">
        <w:rPr>
          <w:rFonts w:ascii="Book Antiqua" w:eastAsia="Yu Mincho" w:hAnsi="Book Antiqua" w:cs="Arial"/>
        </w:rPr>
        <w:t>).</w:t>
      </w:r>
    </w:p>
    <w:p w14:paraId="78CF2B4A" w14:textId="77777777" w:rsidR="00F73A50" w:rsidRPr="00CA422A" w:rsidRDefault="00F73A50" w:rsidP="00CA422A">
      <w:pPr>
        <w:autoSpaceDE w:val="0"/>
        <w:autoSpaceDN w:val="0"/>
        <w:adjustRightInd w:val="0"/>
        <w:spacing w:line="360" w:lineRule="auto"/>
        <w:jc w:val="both"/>
        <w:rPr>
          <w:rFonts w:ascii="Book Antiqua" w:hAnsi="Book Antiqua" w:cs="Arial"/>
        </w:rPr>
      </w:pPr>
    </w:p>
    <w:p w14:paraId="3EBCB4BD" w14:textId="6FBD178B" w:rsidR="00F73A50" w:rsidRPr="003E7157" w:rsidRDefault="00382161" w:rsidP="00CA422A">
      <w:pPr>
        <w:autoSpaceDE w:val="0"/>
        <w:autoSpaceDN w:val="0"/>
        <w:adjustRightInd w:val="0"/>
        <w:spacing w:line="360" w:lineRule="auto"/>
        <w:jc w:val="both"/>
        <w:rPr>
          <w:rFonts w:ascii="Book Antiqua" w:hAnsi="Book Antiqua" w:cs="Arial"/>
          <w:b/>
          <w:i/>
        </w:rPr>
      </w:pPr>
      <w:r w:rsidRPr="003E7157">
        <w:rPr>
          <w:rFonts w:ascii="Book Antiqua" w:eastAsia="MS Mincho" w:hAnsi="Book Antiqua" w:cs="Arial"/>
          <w:b/>
          <w:i/>
        </w:rPr>
        <w:t>Univariate and</w:t>
      </w:r>
      <w:r w:rsidRPr="003E7157">
        <w:rPr>
          <w:rFonts w:ascii="Book Antiqua" w:hAnsi="Book Antiqua" w:cs="Arial"/>
          <w:b/>
          <w:i/>
        </w:rPr>
        <w:t xml:space="preserve"> multiple logistic regression analys</w:t>
      </w:r>
      <w:r w:rsidR="00342130" w:rsidRPr="003E7157">
        <w:rPr>
          <w:rFonts w:ascii="Book Antiqua" w:hAnsi="Book Antiqua" w:cs="Arial"/>
          <w:b/>
          <w:i/>
        </w:rPr>
        <w:t>e</w:t>
      </w:r>
      <w:r w:rsidRPr="003E7157">
        <w:rPr>
          <w:rFonts w:ascii="Book Antiqua" w:hAnsi="Book Antiqua" w:cs="Arial"/>
          <w:b/>
          <w:i/>
        </w:rPr>
        <w:t xml:space="preserve">s of prognosis in </w:t>
      </w:r>
      <w:r w:rsidR="008F454F" w:rsidRPr="003E7157">
        <w:rPr>
          <w:rFonts w:ascii="Book Antiqua" w:hAnsi="Book Antiqua" w:cs="Arial"/>
          <w:b/>
          <w:i/>
        </w:rPr>
        <w:t xml:space="preserve">A-GC </w:t>
      </w:r>
      <w:r w:rsidR="001D0DFB" w:rsidRPr="003E7157">
        <w:rPr>
          <w:rFonts w:ascii="Book Antiqua" w:hAnsi="Book Antiqua" w:cs="Arial"/>
          <w:b/>
          <w:i/>
        </w:rPr>
        <w:t>p</w:t>
      </w:r>
      <w:r w:rsidR="008F454F" w:rsidRPr="003E7157">
        <w:rPr>
          <w:rFonts w:ascii="Book Antiqua" w:hAnsi="Book Antiqua" w:cs="Arial"/>
          <w:b/>
          <w:i/>
        </w:rPr>
        <w:t xml:space="preserve">atients </w:t>
      </w:r>
      <w:r w:rsidR="001D0DFB" w:rsidRPr="003E7157">
        <w:rPr>
          <w:rFonts w:ascii="Book Antiqua" w:hAnsi="Book Antiqua" w:cs="Arial"/>
          <w:b/>
          <w:i/>
        </w:rPr>
        <w:t xml:space="preserve">in the </w:t>
      </w:r>
      <w:r w:rsidR="008F454F" w:rsidRPr="003E7157">
        <w:rPr>
          <w:rFonts w:ascii="Book Antiqua" w:hAnsi="Book Antiqua" w:cs="Arial"/>
          <w:b/>
          <w:i/>
        </w:rPr>
        <w:t>early and elective WT</w:t>
      </w:r>
      <w:r w:rsidR="001D0DFB" w:rsidRPr="003E7157">
        <w:rPr>
          <w:rFonts w:ascii="Book Antiqua" w:hAnsi="Book Antiqua" w:cs="Arial"/>
          <w:b/>
          <w:i/>
        </w:rPr>
        <w:t xml:space="preserve"> groups</w:t>
      </w:r>
    </w:p>
    <w:p w14:paraId="71E72FFC" w14:textId="4ED4D211" w:rsidR="005166A9" w:rsidRPr="00CA422A" w:rsidRDefault="00382161" w:rsidP="00CA422A">
      <w:pPr>
        <w:autoSpaceDE w:val="0"/>
        <w:autoSpaceDN w:val="0"/>
        <w:adjustRightInd w:val="0"/>
        <w:spacing w:line="360" w:lineRule="auto"/>
        <w:jc w:val="both"/>
        <w:rPr>
          <w:rFonts w:ascii="Book Antiqua" w:hAnsi="Book Antiqua" w:cs="Arial"/>
        </w:rPr>
      </w:pPr>
      <w:r w:rsidRPr="00CA422A">
        <w:rPr>
          <w:rFonts w:ascii="Book Antiqua" w:hAnsi="Book Antiqua" w:cs="Arial"/>
        </w:rPr>
        <w:t>W</w:t>
      </w:r>
      <w:r w:rsidR="008F454F" w:rsidRPr="00CA422A">
        <w:rPr>
          <w:rFonts w:ascii="Book Antiqua" w:hAnsi="Book Antiqua" w:cs="Arial"/>
        </w:rPr>
        <w:t xml:space="preserve">e evaluated </w:t>
      </w:r>
      <w:r w:rsidR="008F454F" w:rsidRPr="00CA422A">
        <w:rPr>
          <w:rFonts w:ascii="Book Antiqua" w:eastAsia="Yu Mincho" w:hAnsi="Book Antiqua" w:cs="Arial"/>
        </w:rPr>
        <w:t>whether</w:t>
      </w:r>
      <w:r w:rsidR="001D0DFB" w:rsidRPr="00CA422A">
        <w:rPr>
          <w:rFonts w:ascii="Book Antiqua" w:eastAsia="Yu Mincho" w:hAnsi="Book Antiqua" w:cs="Arial"/>
        </w:rPr>
        <w:t xml:space="preserve"> differences in</w:t>
      </w:r>
      <w:r w:rsidR="008F454F" w:rsidRPr="00CA422A">
        <w:rPr>
          <w:rFonts w:ascii="Book Antiqua" w:hAnsi="Book Antiqua" w:cs="Arial"/>
        </w:rPr>
        <w:t xml:space="preserve"> </w:t>
      </w:r>
      <w:r w:rsidR="00885075" w:rsidRPr="00CA422A">
        <w:rPr>
          <w:rFonts w:ascii="Book Antiqua" w:hAnsi="Book Antiqua" w:cs="Arial"/>
        </w:rPr>
        <w:t>clinical</w:t>
      </w:r>
      <w:r w:rsidR="008F454F" w:rsidRPr="00CA422A">
        <w:rPr>
          <w:rFonts w:ascii="Book Antiqua" w:hAnsi="Book Antiqua" w:cs="Arial"/>
        </w:rPr>
        <w:t xml:space="preserve"> </w:t>
      </w:r>
      <w:r w:rsidR="00F73A50" w:rsidRPr="00CA422A">
        <w:rPr>
          <w:rFonts w:ascii="Book Antiqua" w:hAnsi="Book Antiqua" w:cs="Arial"/>
        </w:rPr>
        <w:t>factors</w:t>
      </w:r>
      <w:r w:rsidR="008F454F" w:rsidRPr="00CA422A">
        <w:rPr>
          <w:rFonts w:ascii="Book Antiqua" w:hAnsi="Book Antiqua" w:cs="Arial"/>
        </w:rPr>
        <w:t xml:space="preserve"> between </w:t>
      </w:r>
      <w:r w:rsidR="001D0DFB" w:rsidRPr="00CA422A">
        <w:rPr>
          <w:rFonts w:ascii="Book Antiqua" w:hAnsi="Book Antiqua" w:cs="Arial"/>
        </w:rPr>
        <w:t xml:space="preserve">the </w:t>
      </w:r>
      <w:r w:rsidR="008F454F" w:rsidRPr="00CA422A">
        <w:rPr>
          <w:rFonts w:ascii="Book Antiqua" w:hAnsi="Book Antiqua" w:cs="Arial"/>
        </w:rPr>
        <w:t>early WT and elective WT</w:t>
      </w:r>
      <w:r w:rsidR="001D0DFB" w:rsidRPr="00CA422A">
        <w:rPr>
          <w:rFonts w:ascii="Book Antiqua" w:hAnsi="Book Antiqua" w:cs="Arial"/>
        </w:rPr>
        <w:t xml:space="preserve"> groups</w:t>
      </w:r>
      <w:r w:rsidR="008F454F" w:rsidRPr="00CA422A">
        <w:rPr>
          <w:rFonts w:ascii="Book Antiqua" w:hAnsi="Book Antiqua" w:cs="Arial"/>
        </w:rPr>
        <w:t xml:space="preserve"> affected </w:t>
      </w:r>
      <w:r w:rsidR="008F454F" w:rsidRPr="00CA422A">
        <w:rPr>
          <w:rFonts w:ascii="Book Antiqua" w:eastAsia="Yu Mincho" w:hAnsi="Book Antiqua" w:cs="Arial"/>
        </w:rPr>
        <w:t xml:space="preserve">the </w:t>
      </w:r>
      <w:r w:rsidR="008F454F" w:rsidRPr="00CA422A">
        <w:rPr>
          <w:rFonts w:ascii="Book Antiqua" w:hAnsi="Book Antiqua" w:cs="Arial"/>
        </w:rPr>
        <w:t xml:space="preserve">prognosis of patients with </w:t>
      </w:r>
      <w:r w:rsidR="00961104" w:rsidRPr="00CA422A">
        <w:rPr>
          <w:rFonts w:ascii="Book Antiqua" w:hAnsi="Book Antiqua" w:cs="Arial"/>
        </w:rPr>
        <w:t>A-GC</w:t>
      </w:r>
      <w:r w:rsidR="008F454F" w:rsidRPr="00CA422A">
        <w:rPr>
          <w:rFonts w:ascii="Book Antiqua" w:hAnsi="Book Antiqua" w:cs="Arial"/>
        </w:rPr>
        <w:t>. The univariate analysis showed</w:t>
      </w:r>
      <w:r w:rsidR="008F454F" w:rsidRPr="00CA422A">
        <w:rPr>
          <w:rFonts w:ascii="Book Antiqua" w:eastAsia="Yu Mincho" w:hAnsi="Book Antiqua" w:cs="Arial"/>
        </w:rPr>
        <w:t xml:space="preserve"> that</w:t>
      </w:r>
      <w:r w:rsidR="008F454F" w:rsidRPr="00CA422A">
        <w:rPr>
          <w:rFonts w:ascii="Book Antiqua" w:hAnsi="Book Antiqua" w:cs="Arial"/>
        </w:rPr>
        <w:t xml:space="preserve"> </w:t>
      </w:r>
      <w:r w:rsidR="002D63E6" w:rsidRPr="00CA422A">
        <w:rPr>
          <w:rFonts w:ascii="Book Antiqua" w:hAnsi="Book Antiqua" w:cs="Arial"/>
        </w:rPr>
        <w:t>higher CRP and lower Alb levels were significantly associated with poor prognosis</w:t>
      </w:r>
      <w:r w:rsidR="008F454F" w:rsidRPr="00CA422A">
        <w:rPr>
          <w:rFonts w:ascii="Book Antiqua" w:eastAsia="Yu Mincho" w:hAnsi="Book Antiqua" w:cs="Arial"/>
        </w:rPr>
        <w:t>,</w:t>
      </w:r>
      <w:r w:rsidR="002D63E6" w:rsidRPr="00CA422A">
        <w:rPr>
          <w:rFonts w:ascii="Book Antiqua" w:hAnsi="Book Antiqua" w:cs="Arial"/>
        </w:rPr>
        <w:t xml:space="preserve"> and </w:t>
      </w:r>
      <w:r w:rsidR="008F454F" w:rsidRPr="00CA422A">
        <w:rPr>
          <w:rFonts w:ascii="Book Antiqua" w:hAnsi="Book Antiqua" w:cs="Arial"/>
        </w:rPr>
        <w:t xml:space="preserve">early WT, </w:t>
      </w:r>
      <w:r w:rsidR="001D0DFB" w:rsidRPr="00CA422A">
        <w:rPr>
          <w:rFonts w:ascii="Book Antiqua" w:hAnsi="Book Antiqua" w:cs="Arial"/>
        </w:rPr>
        <w:t xml:space="preserve">higher </w:t>
      </w:r>
      <w:r w:rsidR="002D63E6" w:rsidRPr="00CA422A">
        <w:rPr>
          <w:rFonts w:ascii="Book Antiqua" w:hAnsi="Book Antiqua" w:cs="Arial"/>
        </w:rPr>
        <w:t>NLR</w:t>
      </w:r>
      <w:r w:rsidR="00D33E33" w:rsidRPr="00CA422A">
        <w:rPr>
          <w:rFonts w:ascii="Book Antiqua" w:hAnsi="Book Antiqua" w:cs="Arial"/>
        </w:rPr>
        <w:t>,</w:t>
      </w:r>
      <w:r w:rsidR="002D63E6" w:rsidRPr="00CA422A">
        <w:rPr>
          <w:rFonts w:ascii="Book Antiqua" w:hAnsi="Book Antiqua" w:cs="Arial"/>
        </w:rPr>
        <w:t xml:space="preserve"> and mono</w:t>
      </w:r>
      <w:r w:rsidR="00BF1C49" w:rsidRPr="00CA422A">
        <w:rPr>
          <w:rFonts w:ascii="Book Antiqua" w:hAnsi="Book Antiqua" w:cs="Arial"/>
        </w:rPr>
        <w:t>therapy</w:t>
      </w:r>
      <w:r w:rsidR="002D63E6" w:rsidRPr="00CA422A">
        <w:rPr>
          <w:rFonts w:ascii="Book Antiqua" w:hAnsi="Book Antiqua" w:cs="Arial"/>
        </w:rPr>
        <w:t xml:space="preserve"> </w:t>
      </w:r>
      <w:r w:rsidR="001D0DFB" w:rsidRPr="00CA422A">
        <w:rPr>
          <w:rFonts w:ascii="Book Antiqua" w:hAnsi="Book Antiqua" w:cs="Arial"/>
        </w:rPr>
        <w:t xml:space="preserve">were associated with poor prognosis with </w:t>
      </w:r>
      <w:r w:rsidR="002D63E6" w:rsidRPr="00CA422A">
        <w:rPr>
          <w:rFonts w:ascii="Book Antiqua" w:hAnsi="Book Antiqua" w:cs="Arial"/>
        </w:rPr>
        <w:t>borderline significan</w:t>
      </w:r>
      <w:r w:rsidR="001D0DFB" w:rsidRPr="00CA422A">
        <w:rPr>
          <w:rFonts w:ascii="Book Antiqua" w:hAnsi="Book Antiqua" w:cs="Arial"/>
        </w:rPr>
        <w:t xml:space="preserve">ce </w:t>
      </w:r>
      <w:r w:rsidR="003A3B10" w:rsidRPr="00CA422A">
        <w:rPr>
          <w:rFonts w:ascii="Book Antiqua" w:hAnsi="Book Antiqua" w:cs="Arial"/>
        </w:rPr>
        <w:t>(Table 3</w:t>
      </w:r>
      <w:r w:rsidR="008F454F" w:rsidRPr="00CA422A">
        <w:rPr>
          <w:rFonts w:ascii="Book Antiqua" w:hAnsi="Book Antiqua" w:cs="Arial"/>
        </w:rPr>
        <w:t>)</w:t>
      </w:r>
      <w:r w:rsidR="002D63E6" w:rsidRPr="00CA422A">
        <w:rPr>
          <w:rFonts w:ascii="Book Antiqua" w:hAnsi="Book Antiqua" w:cs="Arial"/>
        </w:rPr>
        <w:t>.</w:t>
      </w:r>
      <w:r w:rsidR="008F454F" w:rsidRPr="00CA422A">
        <w:rPr>
          <w:rFonts w:ascii="Book Antiqua" w:eastAsia="Yu Mincho" w:hAnsi="Book Antiqua" w:cs="Arial"/>
        </w:rPr>
        <w:t xml:space="preserve"> </w:t>
      </w:r>
      <w:r w:rsidR="008F454F" w:rsidRPr="00CA422A">
        <w:rPr>
          <w:rFonts w:ascii="Book Antiqua" w:hAnsi="Book Antiqua" w:cs="Arial"/>
        </w:rPr>
        <w:t xml:space="preserve">The multivariate analysis included </w:t>
      </w:r>
      <w:r w:rsidR="002D63E6" w:rsidRPr="00CA422A">
        <w:rPr>
          <w:rFonts w:ascii="Book Antiqua" w:hAnsi="Book Antiqua" w:cs="Arial"/>
        </w:rPr>
        <w:t xml:space="preserve">those </w:t>
      </w:r>
      <w:r w:rsidR="0095109E" w:rsidRPr="00CA422A">
        <w:rPr>
          <w:rFonts w:ascii="Book Antiqua" w:hAnsi="Book Antiqua" w:cs="Arial"/>
        </w:rPr>
        <w:t>five</w:t>
      </w:r>
      <w:r w:rsidR="002D63E6" w:rsidRPr="00CA422A">
        <w:rPr>
          <w:rFonts w:ascii="Book Antiqua" w:hAnsi="Book Antiqua" w:cs="Arial"/>
        </w:rPr>
        <w:t xml:space="preserve"> characteristics</w:t>
      </w:r>
      <w:r w:rsidR="008F454F" w:rsidRPr="00CA422A">
        <w:rPr>
          <w:rFonts w:ascii="Book Antiqua" w:hAnsi="Book Antiqua" w:cs="Arial"/>
        </w:rPr>
        <w:t xml:space="preserve"> related</w:t>
      </w:r>
      <w:r w:rsidR="002D63E6" w:rsidRPr="00CA422A">
        <w:rPr>
          <w:rFonts w:ascii="Book Antiqua" w:hAnsi="Book Antiqua" w:cs="Arial"/>
        </w:rPr>
        <w:t xml:space="preserve"> </w:t>
      </w:r>
      <w:r w:rsidR="008F454F" w:rsidRPr="00CA422A">
        <w:rPr>
          <w:rFonts w:ascii="Book Antiqua" w:eastAsia="Yu Mincho" w:hAnsi="Book Antiqua" w:cs="Arial"/>
        </w:rPr>
        <w:t xml:space="preserve">to </w:t>
      </w:r>
      <w:r w:rsidR="002D63E6" w:rsidRPr="00CA422A">
        <w:rPr>
          <w:rFonts w:ascii="Book Antiqua" w:hAnsi="Book Antiqua" w:cs="Arial"/>
        </w:rPr>
        <w:t>poor prognosis</w:t>
      </w:r>
      <w:r w:rsidR="001D0DFB" w:rsidRPr="00CA422A">
        <w:rPr>
          <w:rFonts w:ascii="Book Antiqua" w:hAnsi="Book Antiqua" w:cs="Arial"/>
        </w:rPr>
        <w:t xml:space="preserve">; the associations with poor prognosis for </w:t>
      </w:r>
      <w:r w:rsidR="00BF1C49" w:rsidRPr="00CA422A">
        <w:rPr>
          <w:rFonts w:ascii="Book Antiqua" w:hAnsi="Book Antiqua" w:cs="Arial"/>
        </w:rPr>
        <w:t>higher CRP</w:t>
      </w:r>
      <w:r w:rsidR="001D0DFB" w:rsidRPr="00CA422A">
        <w:rPr>
          <w:rFonts w:ascii="Book Antiqua" w:hAnsi="Book Antiqua" w:cs="Arial"/>
        </w:rPr>
        <w:t xml:space="preserve"> levels</w:t>
      </w:r>
      <w:r w:rsidR="00BF1C49" w:rsidRPr="00CA422A">
        <w:rPr>
          <w:rFonts w:ascii="Book Antiqua" w:hAnsi="Book Antiqua" w:cs="Arial"/>
        </w:rPr>
        <w:t xml:space="preserve">, lower Alb </w:t>
      </w:r>
      <w:r w:rsidR="001D0DFB" w:rsidRPr="00CA422A">
        <w:rPr>
          <w:rFonts w:ascii="Book Antiqua" w:hAnsi="Book Antiqua" w:cs="Arial"/>
        </w:rPr>
        <w:t>levels</w:t>
      </w:r>
      <w:r w:rsidR="00D33E33" w:rsidRPr="00CA422A">
        <w:rPr>
          <w:rFonts w:ascii="Book Antiqua" w:hAnsi="Book Antiqua" w:cs="Arial"/>
        </w:rPr>
        <w:t>,</w:t>
      </w:r>
      <w:r w:rsidR="001D0DFB" w:rsidRPr="00CA422A">
        <w:rPr>
          <w:rFonts w:ascii="Book Antiqua" w:hAnsi="Book Antiqua" w:cs="Arial"/>
        </w:rPr>
        <w:t xml:space="preserve"> </w:t>
      </w:r>
      <w:r w:rsidR="00BF1C49" w:rsidRPr="00CA422A">
        <w:rPr>
          <w:rFonts w:ascii="Book Antiqua" w:hAnsi="Book Antiqua" w:cs="Arial"/>
        </w:rPr>
        <w:t>and monotherapy</w:t>
      </w:r>
      <w:r w:rsidR="001D0DFB" w:rsidRPr="00CA422A">
        <w:rPr>
          <w:rFonts w:ascii="Book Antiqua" w:hAnsi="Book Antiqua" w:cs="Arial"/>
        </w:rPr>
        <w:t xml:space="preserve"> were significant, while those for</w:t>
      </w:r>
      <w:r w:rsidR="00BF1C49" w:rsidRPr="00CA422A">
        <w:rPr>
          <w:rFonts w:ascii="Book Antiqua" w:hAnsi="Book Antiqua" w:cs="Arial"/>
        </w:rPr>
        <w:t xml:space="preserve"> </w:t>
      </w:r>
      <w:r w:rsidR="003A3B10" w:rsidRPr="00CA422A">
        <w:rPr>
          <w:rFonts w:ascii="Book Antiqua" w:hAnsi="Book Antiqua" w:cs="Arial"/>
        </w:rPr>
        <w:t xml:space="preserve">early WT and </w:t>
      </w:r>
      <w:r w:rsidR="001D0DFB" w:rsidRPr="00CA422A">
        <w:rPr>
          <w:rFonts w:ascii="Book Antiqua" w:hAnsi="Book Antiqua" w:cs="Arial"/>
        </w:rPr>
        <w:t xml:space="preserve">higher </w:t>
      </w:r>
      <w:r w:rsidR="003A3B10" w:rsidRPr="00CA422A">
        <w:rPr>
          <w:rFonts w:ascii="Book Antiqua" w:hAnsi="Book Antiqua" w:cs="Arial"/>
        </w:rPr>
        <w:t xml:space="preserve">NLR </w:t>
      </w:r>
      <w:r w:rsidR="001D0DFB" w:rsidRPr="00CA422A">
        <w:rPr>
          <w:rFonts w:ascii="Book Antiqua" w:hAnsi="Book Antiqua" w:cs="Arial"/>
        </w:rPr>
        <w:t xml:space="preserve">were not </w:t>
      </w:r>
      <w:r w:rsidR="003A3B10" w:rsidRPr="00CA422A">
        <w:rPr>
          <w:rFonts w:ascii="Book Antiqua" w:hAnsi="Book Antiqua" w:cs="Arial"/>
        </w:rPr>
        <w:t>(Table 3</w:t>
      </w:r>
      <w:r w:rsidR="008F454F" w:rsidRPr="00CA422A">
        <w:rPr>
          <w:rFonts w:ascii="Book Antiqua" w:hAnsi="Book Antiqua" w:cs="Arial"/>
        </w:rPr>
        <w:t>).</w:t>
      </w:r>
    </w:p>
    <w:p w14:paraId="4D28C045" w14:textId="77777777" w:rsidR="009963B6" w:rsidRPr="00CA422A" w:rsidRDefault="009963B6" w:rsidP="00CA422A">
      <w:pPr>
        <w:spacing w:line="360" w:lineRule="auto"/>
        <w:jc w:val="both"/>
        <w:rPr>
          <w:rFonts w:ascii="Book Antiqua" w:hAnsi="Book Antiqua" w:cs="Arial"/>
        </w:rPr>
      </w:pPr>
    </w:p>
    <w:p w14:paraId="2F64FC4C" w14:textId="77777777" w:rsidR="009963B6" w:rsidRPr="00387B0A" w:rsidRDefault="008F454F" w:rsidP="00CA422A">
      <w:pPr>
        <w:spacing w:line="360" w:lineRule="auto"/>
        <w:jc w:val="both"/>
        <w:rPr>
          <w:rFonts w:ascii="Book Antiqua" w:hAnsi="Book Antiqua" w:cs="Arial"/>
          <w:b/>
          <w:i/>
        </w:rPr>
      </w:pPr>
      <w:r w:rsidRPr="00387B0A">
        <w:rPr>
          <w:rFonts w:ascii="Book Antiqua" w:hAnsi="Book Antiqua" w:cs="Arial"/>
          <w:b/>
          <w:i/>
        </w:rPr>
        <w:t>Propensity score matching analysis</w:t>
      </w:r>
    </w:p>
    <w:p w14:paraId="502FB24B" w14:textId="44261BBA" w:rsidR="00BF1C49" w:rsidRPr="00CA422A" w:rsidRDefault="008F454F" w:rsidP="00CA422A">
      <w:pPr>
        <w:spacing w:line="360" w:lineRule="auto"/>
        <w:jc w:val="both"/>
        <w:rPr>
          <w:rFonts w:ascii="Book Antiqua" w:hAnsi="Book Antiqua" w:cs="Arial"/>
        </w:rPr>
      </w:pPr>
      <w:r w:rsidRPr="00CA422A">
        <w:rPr>
          <w:rFonts w:ascii="Book Antiqua" w:hAnsi="Book Antiqua" w:cs="Arial"/>
        </w:rPr>
        <w:t xml:space="preserve">To minimize the impact of potential selective bias, patients </w:t>
      </w:r>
      <w:r w:rsidR="001D0DFB" w:rsidRPr="00CA422A">
        <w:rPr>
          <w:rFonts w:ascii="Book Antiqua" w:hAnsi="Book Antiqua" w:cs="Arial"/>
        </w:rPr>
        <w:t xml:space="preserve">in the </w:t>
      </w:r>
      <w:r w:rsidRPr="00CA422A">
        <w:rPr>
          <w:rFonts w:ascii="Book Antiqua" w:hAnsi="Book Antiqua" w:cs="Arial"/>
        </w:rPr>
        <w:t xml:space="preserve">elective WT </w:t>
      </w:r>
      <w:r w:rsidR="001D0DFB" w:rsidRPr="00CA422A">
        <w:rPr>
          <w:rFonts w:ascii="Book Antiqua" w:hAnsi="Book Antiqua" w:cs="Arial"/>
        </w:rPr>
        <w:t xml:space="preserve">group </w:t>
      </w:r>
      <w:r w:rsidRPr="00CA422A">
        <w:rPr>
          <w:rFonts w:ascii="Book Antiqua" w:hAnsi="Book Antiqua" w:cs="Arial"/>
        </w:rPr>
        <w:t xml:space="preserve">were matched to patients </w:t>
      </w:r>
      <w:r w:rsidR="001D0DFB" w:rsidRPr="00CA422A">
        <w:rPr>
          <w:rFonts w:ascii="Book Antiqua" w:hAnsi="Book Antiqua" w:cs="Arial"/>
        </w:rPr>
        <w:t xml:space="preserve">in the </w:t>
      </w:r>
      <w:r w:rsidRPr="00CA422A">
        <w:rPr>
          <w:rFonts w:ascii="Book Antiqua" w:hAnsi="Book Antiqua" w:cs="Arial"/>
        </w:rPr>
        <w:t xml:space="preserve">early WT </w:t>
      </w:r>
      <w:r w:rsidR="001D0DFB" w:rsidRPr="00CA422A">
        <w:rPr>
          <w:rFonts w:ascii="Book Antiqua" w:hAnsi="Book Antiqua" w:cs="Arial"/>
        </w:rPr>
        <w:t xml:space="preserve">group </w:t>
      </w:r>
      <w:r w:rsidRPr="00CA422A">
        <w:rPr>
          <w:rFonts w:ascii="Book Antiqua" w:hAnsi="Book Antiqua" w:cs="Arial"/>
        </w:rPr>
        <w:t>using 1:1 propensity score matching including CRP</w:t>
      </w:r>
      <w:r w:rsidR="001D0DFB" w:rsidRPr="00CA422A">
        <w:rPr>
          <w:rFonts w:ascii="Book Antiqua" w:hAnsi="Book Antiqua" w:cs="Arial"/>
        </w:rPr>
        <w:t xml:space="preserve"> level</w:t>
      </w:r>
      <w:r w:rsidRPr="00CA422A">
        <w:rPr>
          <w:rFonts w:ascii="Book Antiqua" w:hAnsi="Book Antiqua" w:cs="Arial"/>
        </w:rPr>
        <w:t>, Alb</w:t>
      </w:r>
      <w:r w:rsidR="001D0DFB" w:rsidRPr="00CA422A">
        <w:rPr>
          <w:rFonts w:ascii="Book Antiqua" w:hAnsi="Book Antiqua" w:cs="Arial"/>
        </w:rPr>
        <w:t xml:space="preserve"> level</w:t>
      </w:r>
      <w:r w:rsidRPr="00CA422A">
        <w:rPr>
          <w:rFonts w:ascii="Book Antiqua" w:hAnsi="Book Antiqua" w:cs="Arial"/>
        </w:rPr>
        <w:t>, and monotherapy</w:t>
      </w:r>
      <w:r w:rsidR="001D0DFB" w:rsidRPr="00CA422A">
        <w:rPr>
          <w:rFonts w:ascii="Book Antiqua" w:hAnsi="Book Antiqua" w:cs="Arial"/>
        </w:rPr>
        <w:t xml:space="preserve">, which were the factors identified as significantly </w:t>
      </w:r>
      <w:r w:rsidR="005166A9" w:rsidRPr="00CA422A">
        <w:rPr>
          <w:rFonts w:ascii="Book Antiqua" w:hAnsi="Book Antiqua" w:cs="Arial"/>
        </w:rPr>
        <w:t xml:space="preserve">affecting </w:t>
      </w:r>
      <w:r w:rsidR="001D0DFB" w:rsidRPr="00CA422A">
        <w:rPr>
          <w:rFonts w:ascii="Book Antiqua" w:hAnsi="Book Antiqua" w:cs="Arial"/>
        </w:rPr>
        <w:t xml:space="preserve">the </w:t>
      </w:r>
      <w:r w:rsidR="005166A9" w:rsidRPr="00CA422A">
        <w:rPr>
          <w:rFonts w:ascii="Book Antiqua" w:hAnsi="Book Antiqua" w:cs="Arial"/>
        </w:rPr>
        <w:t xml:space="preserve">poor prognosis of </w:t>
      </w:r>
      <w:r w:rsidR="00961104" w:rsidRPr="00CA422A">
        <w:rPr>
          <w:rFonts w:ascii="Book Antiqua" w:hAnsi="Book Antiqua" w:cs="Arial"/>
        </w:rPr>
        <w:t>A-GC</w:t>
      </w:r>
      <w:r w:rsidRPr="00CA422A">
        <w:rPr>
          <w:rFonts w:ascii="Book Antiqua" w:eastAsia="Yu Mincho" w:hAnsi="Book Antiqua" w:cs="Arial"/>
        </w:rPr>
        <w:t>.</w:t>
      </w:r>
      <w:r w:rsidRPr="00CA422A">
        <w:rPr>
          <w:rFonts w:ascii="Book Antiqua" w:hAnsi="Book Antiqua" w:cs="Arial"/>
        </w:rPr>
        <w:t xml:space="preserve"> </w:t>
      </w:r>
      <w:r w:rsidRPr="00CA422A">
        <w:rPr>
          <w:rFonts w:ascii="Book Antiqua" w:eastAsia="Yu Mincho" w:hAnsi="Book Antiqua" w:cs="Arial"/>
        </w:rPr>
        <w:t>We</w:t>
      </w:r>
      <w:r w:rsidRPr="00CA422A">
        <w:rPr>
          <w:rFonts w:ascii="Book Antiqua" w:hAnsi="Book Antiqua" w:cs="Arial"/>
        </w:rPr>
        <w:t xml:space="preserve"> obtained a total of 48 matched patients in </w:t>
      </w:r>
      <w:r w:rsidR="00777A26" w:rsidRPr="00CA422A">
        <w:rPr>
          <w:rFonts w:ascii="Book Antiqua" w:hAnsi="Book Antiqua" w:cs="Arial"/>
        </w:rPr>
        <w:t xml:space="preserve">both </w:t>
      </w:r>
      <w:r w:rsidR="001D0DFB" w:rsidRPr="00CA422A">
        <w:rPr>
          <w:rFonts w:ascii="Book Antiqua" w:hAnsi="Book Antiqua" w:cs="Arial"/>
        </w:rPr>
        <w:t xml:space="preserve">the </w:t>
      </w:r>
      <w:r w:rsidRPr="00CA422A">
        <w:rPr>
          <w:rFonts w:ascii="Book Antiqua" w:hAnsi="Book Antiqua" w:cs="Arial"/>
        </w:rPr>
        <w:t xml:space="preserve">early WT </w:t>
      </w:r>
      <w:r w:rsidR="001D0DFB" w:rsidRPr="00CA422A">
        <w:rPr>
          <w:rFonts w:ascii="Book Antiqua" w:hAnsi="Book Antiqua" w:cs="Arial"/>
        </w:rPr>
        <w:t xml:space="preserve">group </w:t>
      </w:r>
      <w:r w:rsidRPr="00CA422A">
        <w:rPr>
          <w:rFonts w:ascii="Book Antiqua" w:hAnsi="Book Antiqua" w:cs="Arial"/>
        </w:rPr>
        <w:t xml:space="preserve">and </w:t>
      </w:r>
      <w:r w:rsidR="001D0DFB" w:rsidRPr="00CA422A">
        <w:rPr>
          <w:rFonts w:ascii="Book Antiqua" w:hAnsi="Book Antiqua" w:cs="Arial"/>
        </w:rPr>
        <w:t xml:space="preserve">the elective </w:t>
      </w:r>
      <w:r w:rsidRPr="00CA422A">
        <w:rPr>
          <w:rFonts w:ascii="Book Antiqua" w:hAnsi="Book Antiqua" w:cs="Arial"/>
        </w:rPr>
        <w:t xml:space="preserve">WT </w:t>
      </w:r>
      <w:r w:rsidR="001D0DFB" w:rsidRPr="00CA422A">
        <w:rPr>
          <w:rFonts w:ascii="Book Antiqua" w:hAnsi="Book Antiqua" w:cs="Arial"/>
        </w:rPr>
        <w:t>group</w:t>
      </w:r>
      <w:r w:rsidRPr="00CA422A">
        <w:rPr>
          <w:rFonts w:ascii="Book Antiqua" w:hAnsi="Book Antiqua" w:cs="Arial"/>
        </w:rPr>
        <w:t>. Table</w:t>
      </w:r>
      <w:r w:rsidR="0095109E" w:rsidRPr="00CA422A">
        <w:rPr>
          <w:rFonts w:ascii="Book Antiqua" w:hAnsi="Book Antiqua" w:cs="Arial"/>
        </w:rPr>
        <w:t xml:space="preserve"> </w:t>
      </w:r>
      <w:r w:rsidR="00D87642" w:rsidRPr="00CA422A">
        <w:rPr>
          <w:rFonts w:ascii="Book Antiqua" w:hAnsi="Book Antiqua" w:cs="Arial"/>
        </w:rPr>
        <w:t>4</w:t>
      </w:r>
      <w:r w:rsidRPr="00CA422A">
        <w:rPr>
          <w:rFonts w:ascii="Book Antiqua" w:hAnsi="Book Antiqua" w:cs="Arial"/>
        </w:rPr>
        <w:t xml:space="preserve"> shows the </w:t>
      </w:r>
      <w:r w:rsidRPr="00CA422A">
        <w:rPr>
          <w:rFonts w:ascii="Book Antiqua" w:hAnsi="Book Antiqua" w:cs="Arial"/>
        </w:rPr>
        <w:lastRenderedPageBreak/>
        <w:t xml:space="preserve">results of </w:t>
      </w:r>
      <w:r w:rsidR="001D0DFB" w:rsidRPr="00CA422A">
        <w:rPr>
          <w:rFonts w:ascii="Book Antiqua" w:hAnsi="Book Antiqua" w:cs="Arial"/>
        </w:rPr>
        <w:t xml:space="preserve">the propensity score </w:t>
      </w:r>
      <w:r w:rsidRPr="00CA422A">
        <w:rPr>
          <w:rFonts w:ascii="Book Antiqua" w:hAnsi="Book Antiqua" w:cs="Arial"/>
        </w:rPr>
        <w:t>matching. After propensity</w:t>
      </w:r>
      <w:r w:rsidRPr="00CA422A">
        <w:rPr>
          <w:rFonts w:ascii="Book Antiqua" w:eastAsia="Yu Mincho" w:hAnsi="Book Antiqua" w:cs="Arial"/>
        </w:rPr>
        <w:t xml:space="preserve"> </w:t>
      </w:r>
      <w:r w:rsidRPr="00CA422A">
        <w:rPr>
          <w:rFonts w:ascii="Book Antiqua" w:hAnsi="Book Antiqua" w:cs="Arial"/>
        </w:rPr>
        <w:t>matching, there were no significant</w:t>
      </w:r>
      <w:r w:rsidR="00D25D6F" w:rsidRPr="00CA422A">
        <w:rPr>
          <w:rFonts w:ascii="Book Antiqua" w:hAnsi="Book Antiqua" w:cs="Arial"/>
        </w:rPr>
        <w:t>ly different</w:t>
      </w:r>
      <w:r w:rsidRPr="00CA422A">
        <w:rPr>
          <w:rFonts w:ascii="Book Antiqua" w:hAnsi="Book Antiqua" w:cs="Arial"/>
        </w:rPr>
        <w:t xml:space="preserve"> characteristics </w:t>
      </w:r>
      <w:r w:rsidR="00D25D6F" w:rsidRPr="00CA422A">
        <w:rPr>
          <w:rFonts w:ascii="Book Antiqua" w:hAnsi="Book Antiqua" w:cs="Arial"/>
        </w:rPr>
        <w:t xml:space="preserve">between the </w:t>
      </w:r>
      <w:r w:rsidRPr="00CA422A">
        <w:rPr>
          <w:rFonts w:ascii="Book Antiqua" w:hAnsi="Book Antiqua" w:cs="Arial"/>
        </w:rPr>
        <w:t>early and elective WT</w:t>
      </w:r>
      <w:r w:rsidR="00D25D6F" w:rsidRPr="00CA422A">
        <w:rPr>
          <w:rFonts w:ascii="Book Antiqua" w:hAnsi="Book Antiqua" w:cs="Arial"/>
        </w:rPr>
        <w:t xml:space="preserve"> groups</w:t>
      </w:r>
      <w:r w:rsidRPr="00CA422A">
        <w:rPr>
          <w:rFonts w:ascii="Book Antiqua" w:hAnsi="Book Antiqua" w:cs="Arial"/>
        </w:rPr>
        <w:t>.</w:t>
      </w:r>
      <w:r w:rsidR="00A222FA" w:rsidRPr="00CA422A">
        <w:rPr>
          <w:rFonts w:ascii="Book Antiqua" w:hAnsi="Book Antiqua" w:cs="Arial"/>
        </w:rPr>
        <w:t xml:space="preserve"> </w:t>
      </w:r>
      <w:r w:rsidR="00D25D6F" w:rsidRPr="00CA422A">
        <w:rPr>
          <w:rFonts w:ascii="Book Antiqua" w:hAnsi="Book Antiqua" w:cs="Arial"/>
        </w:rPr>
        <w:t>OS</w:t>
      </w:r>
      <w:r w:rsidR="00944523" w:rsidRPr="00CA422A">
        <w:rPr>
          <w:rFonts w:ascii="Book Antiqua" w:hAnsi="Book Antiqua" w:cs="Arial"/>
        </w:rPr>
        <w:t xml:space="preserve"> </w:t>
      </w:r>
      <w:r w:rsidR="00D25D6F" w:rsidRPr="00CA422A">
        <w:rPr>
          <w:rFonts w:ascii="Book Antiqua" w:hAnsi="Book Antiqua" w:cs="Arial"/>
        </w:rPr>
        <w:t xml:space="preserve">was evaluated </w:t>
      </w:r>
      <w:r w:rsidR="00944523" w:rsidRPr="00CA422A">
        <w:rPr>
          <w:rFonts w:ascii="Book Antiqua" w:hAnsi="Book Antiqua" w:cs="Arial"/>
        </w:rPr>
        <w:t xml:space="preserve">in </w:t>
      </w:r>
      <w:r w:rsidR="00D25D6F" w:rsidRPr="00CA422A">
        <w:rPr>
          <w:rFonts w:ascii="Book Antiqua" w:hAnsi="Book Antiqua" w:cs="Arial"/>
        </w:rPr>
        <w:t xml:space="preserve">the </w:t>
      </w:r>
      <w:r w:rsidR="00944523" w:rsidRPr="00CA422A">
        <w:rPr>
          <w:rFonts w:ascii="Book Antiqua" w:hAnsi="Book Antiqua" w:cs="Arial"/>
        </w:rPr>
        <w:t xml:space="preserve">propensity-matched patients with </w:t>
      </w:r>
      <w:r w:rsidR="00961104" w:rsidRPr="00CA422A">
        <w:rPr>
          <w:rFonts w:ascii="Book Antiqua" w:hAnsi="Book Antiqua" w:cs="Arial"/>
        </w:rPr>
        <w:t>A-GC</w:t>
      </w:r>
      <w:r w:rsidR="00944523" w:rsidRPr="00CA422A">
        <w:rPr>
          <w:rFonts w:ascii="Book Antiqua" w:hAnsi="Book Antiqua" w:cs="Arial"/>
        </w:rPr>
        <w:t xml:space="preserve"> </w:t>
      </w:r>
      <w:r w:rsidR="00D25D6F" w:rsidRPr="00CA422A">
        <w:rPr>
          <w:rFonts w:ascii="Book Antiqua" w:hAnsi="Book Antiqua" w:cs="Arial"/>
        </w:rPr>
        <w:t xml:space="preserve">in the </w:t>
      </w:r>
      <w:r w:rsidR="00944523" w:rsidRPr="00CA422A">
        <w:rPr>
          <w:rFonts w:ascii="Book Antiqua" w:hAnsi="Book Antiqua" w:cs="Arial"/>
        </w:rPr>
        <w:t xml:space="preserve">early and elective WT </w:t>
      </w:r>
      <w:r w:rsidR="00D25D6F" w:rsidRPr="00CA422A">
        <w:rPr>
          <w:rFonts w:ascii="Book Antiqua" w:hAnsi="Book Antiqua" w:cs="Arial"/>
        </w:rPr>
        <w:t>groups</w:t>
      </w:r>
      <w:r w:rsidR="00944523" w:rsidRPr="00CA422A">
        <w:rPr>
          <w:rFonts w:ascii="Book Antiqua" w:hAnsi="Book Antiqua" w:cs="Arial"/>
        </w:rPr>
        <w:t xml:space="preserve">. There was no significant difference in OS between </w:t>
      </w:r>
      <w:r w:rsidR="00D25D6F" w:rsidRPr="00CA422A">
        <w:rPr>
          <w:rFonts w:ascii="Book Antiqua" w:hAnsi="Book Antiqua" w:cs="Arial"/>
        </w:rPr>
        <w:t xml:space="preserve">the </w:t>
      </w:r>
      <w:r w:rsidR="00944523" w:rsidRPr="00CA422A">
        <w:rPr>
          <w:rFonts w:ascii="Book Antiqua" w:hAnsi="Book Antiqua" w:cs="Arial"/>
        </w:rPr>
        <w:t xml:space="preserve">early and elective </w:t>
      </w:r>
      <w:r w:rsidR="00D25D6F" w:rsidRPr="00CA422A">
        <w:rPr>
          <w:rFonts w:ascii="Book Antiqua" w:hAnsi="Book Antiqua" w:cs="Arial"/>
        </w:rPr>
        <w:t xml:space="preserve">WT groups </w:t>
      </w:r>
      <w:r w:rsidR="00387B0A">
        <w:rPr>
          <w:rFonts w:ascii="Book Antiqua" w:hAnsi="Book Antiqua" w:cs="Arial"/>
        </w:rPr>
        <w:t xml:space="preserve">(303 </w:t>
      </w:r>
      <w:r w:rsidR="00387B0A">
        <w:rPr>
          <w:rFonts w:ascii="Book Antiqua" w:eastAsia="宋体" w:hAnsi="Book Antiqua" w:cs="Arial" w:hint="eastAsia"/>
          <w:lang w:eastAsia="zh-CN"/>
        </w:rPr>
        <w:t xml:space="preserve">d </w:t>
      </w:r>
      <w:r w:rsidR="00387B0A" w:rsidRPr="00387B0A">
        <w:rPr>
          <w:rFonts w:ascii="Book Antiqua" w:hAnsi="Book Antiqua" w:cs="Arial"/>
          <w:i/>
        </w:rPr>
        <w:t>vs</w:t>
      </w:r>
      <w:r w:rsidR="00944523" w:rsidRPr="00CA422A">
        <w:rPr>
          <w:rFonts w:ascii="Book Antiqua" w:hAnsi="Book Antiqua" w:cs="Arial"/>
        </w:rPr>
        <w:t xml:space="preserve"> 311 d, respectively, </w:t>
      </w:r>
      <w:r w:rsidRPr="00CA422A">
        <w:rPr>
          <w:rFonts w:ascii="Book Antiqua" w:eastAsia="Yu Mincho" w:hAnsi="Book Antiqua" w:cs="Arial"/>
        </w:rPr>
        <w:t>log</w:t>
      </w:r>
      <w:r w:rsidR="00944523" w:rsidRPr="00CA422A">
        <w:rPr>
          <w:rFonts w:ascii="Book Antiqua" w:hAnsi="Book Antiqua" w:cs="Arial"/>
        </w:rPr>
        <w:t xml:space="preserve">-rank </w:t>
      </w:r>
      <w:r w:rsidR="00944523" w:rsidRPr="00387B0A">
        <w:rPr>
          <w:rFonts w:ascii="Book Antiqua" w:hAnsi="Book Antiqua" w:cs="Arial"/>
          <w:i/>
        </w:rPr>
        <w:t>P</w:t>
      </w:r>
      <w:r w:rsidR="00387B0A">
        <w:rPr>
          <w:rFonts w:ascii="Book Antiqua" w:eastAsia="宋体" w:hAnsi="Book Antiqua" w:cs="Arial" w:hint="eastAsia"/>
          <w:lang w:eastAsia="zh-CN"/>
        </w:rPr>
        <w:t xml:space="preserve"> </w:t>
      </w:r>
      <w:r w:rsidR="00944523" w:rsidRPr="00CA422A">
        <w:rPr>
          <w:rFonts w:ascii="Book Antiqua" w:hAnsi="Book Antiqua" w:cs="Arial"/>
        </w:rPr>
        <w:t>=</w:t>
      </w:r>
      <w:r w:rsidR="00387B0A">
        <w:rPr>
          <w:rFonts w:ascii="Book Antiqua" w:eastAsia="宋体" w:hAnsi="Book Antiqua" w:cs="Arial" w:hint="eastAsia"/>
          <w:lang w:eastAsia="zh-CN"/>
        </w:rPr>
        <w:t xml:space="preserve"> </w:t>
      </w:r>
      <w:r w:rsidR="00944523" w:rsidRPr="00CA422A">
        <w:rPr>
          <w:rFonts w:ascii="Book Antiqua" w:hAnsi="Book Antiqua" w:cs="Arial"/>
        </w:rPr>
        <w:t>0.9832)</w:t>
      </w:r>
      <w:r w:rsidR="00D87642" w:rsidRPr="00CA422A">
        <w:rPr>
          <w:rFonts w:ascii="Book Antiqua" w:hAnsi="Book Antiqua" w:cs="Arial"/>
        </w:rPr>
        <w:t xml:space="preserve"> (Figure 4).</w:t>
      </w:r>
    </w:p>
    <w:p w14:paraId="05027754" w14:textId="77777777" w:rsidR="00387B0A" w:rsidRDefault="00387B0A" w:rsidP="00CA422A">
      <w:pPr>
        <w:spacing w:line="360" w:lineRule="auto"/>
        <w:jc w:val="both"/>
        <w:rPr>
          <w:rFonts w:ascii="Book Antiqua" w:eastAsia="宋体" w:hAnsi="Book Antiqua" w:cs="Arial"/>
          <w:lang w:eastAsia="zh-CN"/>
        </w:rPr>
      </w:pPr>
    </w:p>
    <w:p w14:paraId="03E2CEF5" w14:textId="4027DD3F" w:rsidR="0019319B" w:rsidRPr="00CA422A" w:rsidRDefault="00387B0A" w:rsidP="00CA422A">
      <w:pPr>
        <w:spacing w:line="360" w:lineRule="auto"/>
        <w:jc w:val="both"/>
        <w:rPr>
          <w:rFonts w:ascii="Book Antiqua" w:hAnsi="Book Antiqua" w:cs="Arial"/>
          <w:b/>
        </w:rPr>
      </w:pPr>
      <w:r w:rsidRPr="00CA422A">
        <w:rPr>
          <w:rFonts w:ascii="Book Antiqua" w:hAnsi="Book Antiqua" w:cs="Arial"/>
          <w:b/>
        </w:rPr>
        <w:t>DISCUSSION</w:t>
      </w:r>
    </w:p>
    <w:p w14:paraId="2F2A3431" w14:textId="1CBC3ED1" w:rsidR="00DD5482" w:rsidRPr="00CA422A" w:rsidRDefault="008F454F" w:rsidP="00CA422A">
      <w:pPr>
        <w:spacing w:line="360" w:lineRule="auto"/>
        <w:jc w:val="both"/>
        <w:rPr>
          <w:rFonts w:ascii="Book Antiqua" w:hAnsi="Book Antiqua" w:cs="Arial"/>
        </w:rPr>
      </w:pPr>
      <w:r w:rsidRPr="00CA422A">
        <w:rPr>
          <w:rFonts w:ascii="Book Antiqua" w:hAnsi="Book Antiqua" w:cs="Arial"/>
        </w:rPr>
        <w:t xml:space="preserve">Generally, most </w:t>
      </w:r>
      <w:r w:rsidR="0062357A" w:rsidRPr="00CA422A">
        <w:rPr>
          <w:rFonts w:ascii="Book Antiqua" w:hAnsi="Book Antiqua" w:cs="Arial"/>
        </w:rPr>
        <w:t xml:space="preserve">solid </w:t>
      </w:r>
      <w:r w:rsidRPr="00CA422A">
        <w:rPr>
          <w:rFonts w:ascii="Book Antiqua" w:hAnsi="Book Antiqua" w:cs="Arial"/>
        </w:rPr>
        <w:t xml:space="preserve">cancers grow slowly. </w:t>
      </w:r>
      <w:r w:rsidR="00D25D6F" w:rsidRPr="00CA422A">
        <w:rPr>
          <w:rFonts w:ascii="Book Antiqua" w:hAnsi="Book Antiqua" w:cs="Arial"/>
        </w:rPr>
        <w:t>Therefore</w:t>
      </w:r>
      <w:r w:rsidRPr="00CA422A">
        <w:rPr>
          <w:rFonts w:ascii="Book Antiqua" w:hAnsi="Book Antiqua" w:cs="Arial"/>
        </w:rPr>
        <w:t xml:space="preserve">, waiting a few weeks for pathological </w:t>
      </w:r>
      <w:r w:rsidRPr="00CA422A">
        <w:rPr>
          <w:rFonts w:ascii="Book Antiqua" w:eastAsia="Yu Mincho" w:hAnsi="Book Antiqua" w:cs="Arial"/>
        </w:rPr>
        <w:t>reports</w:t>
      </w:r>
      <w:r w:rsidRPr="00CA422A">
        <w:rPr>
          <w:rFonts w:ascii="Book Antiqua" w:hAnsi="Book Antiqua" w:cs="Arial"/>
        </w:rPr>
        <w:t xml:space="preserve">, blood </w:t>
      </w:r>
      <w:r w:rsidRPr="00CA422A">
        <w:rPr>
          <w:rFonts w:ascii="Book Antiqua" w:eastAsia="Yu Mincho" w:hAnsi="Book Antiqua" w:cs="Arial"/>
        </w:rPr>
        <w:t>test</w:t>
      </w:r>
      <w:r w:rsidR="00D25D6F" w:rsidRPr="00CA422A">
        <w:rPr>
          <w:rFonts w:ascii="Book Antiqua" w:eastAsia="Yu Mincho" w:hAnsi="Book Antiqua" w:cs="Arial"/>
        </w:rPr>
        <w:t xml:space="preserve"> results</w:t>
      </w:r>
      <w:r w:rsidR="00C81743" w:rsidRPr="00CA422A">
        <w:rPr>
          <w:rFonts w:ascii="Book Antiqua" w:eastAsia="Yu Mincho" w:hAnsi="Book Antiqua" w:cs="Arial"/>
        </w:rPr>
        <w:t>,</w:t>
      </w:r>
      <w:r w:rsidR="00C52B06" w:rsidRPr="00CA422A">
        <w:rPr>
          <w:rFonts w:ascii="Book Antiqua" w:hAnsi="Book Antiqua" w:cs="Arial"/>
        </w:rPr>
        <w:t xml:space="preserve"> including tumor marker</w:t>
      </w:r>
      <w:r w:rsidR="00D25D6F" w:rsidRPr="00CA422A">
        <w:rPr>
          <w:rFonts w:ascii="Book Antiqua" w:hAnsi="Book Antiqua" w:cs="Arial"/>
        </w:rPr>
        <w:t xml:space="preserve"> results</w:t>
      </w:r>
      <w:r w:rsidR="00C81743" w:rsidRPr="00CA422A">
        <w:rPr>
          <w:rFonts w:ascii="Book Antiqua" w:hAnsi="Book Antiqua" w:cs="Arial"/>
        </w:rPr>
        <w:t>,</w:t>
      </w:r>
      <w:r w:rsidRPr="00CA422A">
        <w:rPr>
          <w:rFonts w:ascii="Book Antiqua" w:hAnsi="Book Antiqua" w:cs="Arial"/>
        </w:rPr>
        <w:t xml:space="preserve"> or</w:t>
      </w:r>
      <w:r w:rsidR="00D25D6F" w:rsidRPr="00CA422A">
        <w:rPr>
          <w:rFonts w:ascii="Book Antiqua" w:hAnsi="Book Antiqua" w:cs="Arial"/>
        </w:rPr>
        <w:t xml:space="preserve"> the results of</w:t>
      </w:r>
      <w:r w:rsidRPr="00CA422A">
        <w:rPr>
          <w:rFonts w:ascii="Book Antiqua" w:hAnsi="Book Antiqua" w:cs="Arial"/>
        </w:rPr>
        <w:t xml:space="preserve"> imaging</w:t>
      </w:r>
      <w:r w:rsidR="00BF342E" w:rsidRPr="00CA422A">
        <w:rPr>
          <w:rFonts w:ascii="Book Antiqua" w:hAnsi="Book Antiqua" w:cs="Arial"/>
        </w:rPr>
        <w:t xml:space="preserve"> </w:t>
      </w:r>
      <w:r w:rsidRPr="00CA422A">
        <w:rPr>
          <w:rFonts w:ascii="Book Antiqua" w:eastAsia="Yu Mincho" w:hAnsi="Book Antiqua" w:cs="Arial"/>
        </w:rPr>
        <w:t>tests</w:t>
      </w:r>
      <w:r w:rsidR="00C81743" w:rsidRPr="00CA422A">
        <w:rPr>
          <w:rFonts w:ascii="Book Antiqua" w:eastAsia="Yu Mincho" w:hAnsi="Book Antiqua" w:cs="Arial"/>
        </w:rPr>
        <w:t>,</w:t>
      </w:r>
      <w:r w:rsidR="00AF6A28" w:rsidRPr="00CA422A">
        <w:rPr>
          <w:rFonts w:ascii="Book Antiqua" w:hAnsi="Book Antiqua" w:cs="Arial"/>
        </w:rPr>
        <w:t xml:space="preserve"> </w:t>
      </w:r>
      <w:r w:rsidR="00BF342E" w:rsidRPr="00CA422A">
        <w:rPr>
          <w:rFonts w:ascii="Book Antiqua" w:hAnsi="Book Antiqua" w:cs="Arial"/>
        </w:rPr>
        <w:t>such as CT scans, MRI scans, ultrasounds, or endoscop</w:t>
      </w:r>
      <w:r w:rsidR="00D25D6F" w:rsidRPr="00CA422A">
        <w:rPr>
          <w:rFonts w:ascii="Book Antiqua" w:hAnsi="Book Antiqua" w:cs="Arial"/>
        </w:rPr>
        <w:t>ic examinations</w:t>
      </w:r>
      <w:r w:rsidR="00C81743" w:rsidRPr="00CA422A">
        <w:rPr>
          <w:rFonts w:ascii="Book Antiqua" w:hAnsi="Book Antiqua" w:cs="Arial"/>
        </w:rPr>
        <w:t>,</w:t>
      </w:r>
      <w:r w:rsidR="00BF342E" w:rsidRPr="00CA422A">
        <w:rPr>
          <w:rFonts w:ascii="Book Antiqua" w:hAnsi="Book Antiqua" w:cs="Arial"/>
        </w:rPr>
        <w:t xml:space="preserve"> </w:t>
      </w:r>
      <w:r w:rsidR="008A145A" w:rsidRPr="00CA422A">
        <w:rPr>
          <w:rFonts w:ascii="Book Antiqua" w:hAnsi="Book Antiqua" w:cs="Arial"/>
        </w:rPr>
        <w:t xml:space="preserve">does </w:t>
      </w:r>
      <w:r w:rsidR="00BF342E" w:rsidRPr="00CA422A">
        <w:rPr>
          <w:rFonts w:ascii="Book Antiqua" w:hAnsi="Book Antiqua" w:cs="Arial"/>
        </w:rPr>
        <w:t xml:space="preserve">not </w:t>
      </w:r>
      <w:r w:rsidRPr="00CA422A">
        <w:rPr>
          <w:rFonts w:ascii="Book Antiqua" w:hAnsi="Book Antiqua" w:cs="Arial"/>
        </w:rPr>
        <w:t>usually affect</w:t>
      </w:r>
      <w:r w:rsidR="00D25D6F" w:rsidRPr="00CA422A">
        <w:rPr>
          <w:rFonts w:ascii="Book Antiqua" w:hAnsi="Book Antiqua" w:cs="Arial"/>
        </w:rPr>
        <w:t xml:space="preserve"> the effectiveness of </w:t>
      </w:r>
      <w:r w:rsidRPr="00CA422A">
        <w:rPr>
          <w:rFonts w:ascii="Book Antiqua" w:hAnsi="Book Antiqua" w:cs="Arial"/>
        </w:rPr>
        <w:t>the treatment. Once a cancer</w:t>
      </w:r>
      <w:r w:rsidR="006538A1" w:rsidRPr="00CA422A">
        <w:rPr>
          <w:rFonts w:ascii="Book Antiqua" w:hAnsi="Book Antiqua" w:cs="Arial"/>
        </w:rPr>
        <w:t xml:space="preserve"> </w:t>
      </w:r>
      <w:r w:rsidR="00AF6A28" w:rsidRPr="00CA422A">
        <w:rPr>
          <w:rFonts w:ascii="Book Antiqua" w:hAnsi="Book Antiqua" w:cs="Arial"/>
        </w:rPr>
        <w:t>gain</w:t>
      </w:r>
      <w:r w:rsidRPr="00CA422A">
        <w:rPr>
          <w:rFonts w:ascii="Book Antiqua" w:hAnsi="Book Antiqua" w:cs="Arial"/>
        </w:rPr>
        <w:t>s</w:t>
      </w:r>
      <w:r w:rsidR="00AF6A28" w:rsidRPr="00CA422A">
        <w:rPr>
          <w:rFonts w:ascii="Book Antiqua" w:hAnsi="Book Antiqua" w:cs="Arial"/>
        </w:rPr>
        <w:t xml:space="preserve"> </w:t>
      </w:r>
      <w:r w:rsidRPr="00CA422A">
        <w:rPr>
          <w:rFonts w:ascii="Book Antiqua" w:eastAsia="Yu Mincho" w:hAnsi="Book Antiqua" w:cs="Arial"/>
        </w:rPr>
        <w:t xml:space="preserve">a </w:t>
      </w:r>
      <w:r w:rsidR="00AF6A28" w:rsidRPr="00CA422A">
        <w:rPr>
          <w:rFonts w:ascii="Book Antiqua" w:hAnsi="Book Antiqua" w:cs="Arial"/>
        </w:rPr>
        <w:t xml:space="preserve">rapid growth phenotype and </w:t>
      </w:r>
      <w:r w:rsidRPr="00CA422A">
        <w:rPr>
          <w:rFonts w:ascii="Book Antiqua" w:eastAsia="Yu Mincho" w:hAnsi="Book Antiqua" w:cs="Arial"/>
        </w:rPr>
        <w:t>reaches an</w:t>
      </w:r>
      <w:r w:rsidR="00BF342E" w:rsidRPr="00CA422A">
        <w:rPr>
          <w:rFonts w:ascii="Book Antiqua" w:hAnsi="Book Antiqua" w:cs="Arial"/>
        </w:rPr>
        <w:t xml:space="preserve"> advanced stage beyond the indication of curative treatment, it is unknown </w:t>
      </w:r>
      <w:r w:rsidRPr="00CA422A">
        <w:rPr>
          <w:rFonts w:ascii="Book Antiqua" w:hAnsi="Book Antiqua" w:cs="Arial"/>
        </w:rPr>
        <w:t>how</w:t>
      </w:r>
      <w:r w:rsidR="00BF342E" w:rsidRPr="00CA422A">
        <w:rPr>
          <w:rFonts w:ascii="Book Antiqua" w:hAnsi="Book Antiqua" w:cs="Arial"/>
        </w:rPr>
        <w:t xml:space="preserve"> </w:t>
      </w:r>
      <w:r w:rsidR="00D25D6F" w:rsidRPr="00CA422A">
        <w:rPr>
          <w:rFonts w:ascii="Book Antiqua" w:hAnsi="Book Antiqua" w:cs="Arial"/>
        </w:rPr>
        <w:t>a</w:t>
      </w:r>
      <w:r w:rsidR="00BF342E" w:rsidRPr="00CA422A">
        <w:rPr>
          <w:rFonts w:ascii="Book Antiqua" w:hAnsi="Book Antiqua" w:cs="Arial"/>
        </w:rPr>
        <w:t xml:space="preserve"> delay of treatmen</w:t>
      </w:r>
      <w:r w:rsidRPr="00CA422A">
        <w:rPr>
          <w:rFonts w:ascii="Book Antiqua" w:hAnsi="Book Antiqua" w:cs="Arial"/>
        </w:rPr>
        <w:t>t</w:t>
      </w:r>
      <w:r w:rsidR="00BF342E" w:rsidRPr="00CA422A">
        <w:rPr>
          <w:rFonts w:ascii="Book Antiqua" w:hAnsi="Book Antiqua" w:cs="Arial"/>
        </w:rPr>
        <w:t xml:space="preserve"> affect</w:t>
      </w:r>
      <w:r w:rsidRPr="00CA422A">
        <w:rPr>
          <w:rFonts w:ascii="Book Antiqua" w:hAnsi="Book Antiqua" w:cs="Arial"/>
        </w:rPr>
        <w:t>s</w:t>
      </w:r>
      <w:r w:rsidR="00BF342E" w:rsidRPr="00CA422A">
        <w:rPr>
          <w:rFonts w:ascii="Book Antiqua" w:hAnsi="Book Antiqua" w:cs="Arial"/>
        </w:rPr>
        <w:t xml:space="preserve"> </w:t>
      </w:r>
      <w:r w:rsidR="00D25D6F" w:rsidRPr="00CA422A">
        <w:rPr>
          <w:rFonts w:ascii="Book Antiqua" w:hAnsi="Book Antiqua" w:cs="Arial"/>
        </w:rPr>
        <w:t xml:space="preserve">the </w:t>
      </w:r>
      <w:r w:rsidR="00BF342E" w:rsidRPr="00CA422A">
        <w:rPr>
          <w:rFonts w:ascii="Book Antiqua" w:hAnsi="Book Antiqua" w:cs="Arial"/>
        </w:rPr>
        <w:t>clinical outcomes</w:t>
      </w:r>
      <w:r w:rsidR="00BF342E" w:rsidRPr="00CA422A">
        <w:rPr>
          <w:rFonts w:ascii="Book Antiqua" w:eastAsia="Times New Roman" w:hAnsi="Book Antiqua" w:cs="Arial"/>
        </w:rPr>
        <w:t>.</w:t>
      </w:r>
      <w:r w:rsidR="00135567" w:rsidRPr="00CA422A">
        <w:rPr>
          <w:rFonts w:ascii="Book Antiqua" w:eastAsia="Times New Roman" w:hAnsi="Book Antiqua" w:cs="Arial"/>
        </w:rPr>
        <w:t xml:space="preserve"> </w:t>
      </w:r>
      <w:r w:rsidR="00D25D6F" w:rsidRPr="00CA422A">
        <w:rPr>
          <w:rFonts w:ascii="Book Antiqua" w:eastAsia="Times New Roman" w:hAnsi="Book Antiqua" w:cs="Arial"/>
        </w:rPr>
        <w:t>OS</w:t>
      </w:r>
      <w:r w:rsidRPr="00CA422A">
        <w:rPr>
          <w:rFonts w:ascii="Book Antiqua" w:hAnsi="Book Antiqua" w:cs="Arial"/>
        </w:rPr>
        <w:t xml:space="preserve"> i</w:t>
      </w:r>
      <w:r w:rsidR="007802AD" w:rsidRPr="00CA422A">
        <w:rPr>
          <w:rFonts w:ascii="Book Antiqua" w:hAnsi="Book Antiqua" w:cs="Arial"/>
        </w:rPr>
        <w:t>s</w:t>
      </w:r>
      <w:r w:rsidR="00135567" w:rsidRPr="00CA422A">
        <w:rPr>
          <w:rFonts w:ascii="Book Antiqua" w:hAnsi="Book Antiqua" w:cs="Arial"/>
        </w:rPr>
        <w:t xml:space="preserve"> generally</w:t>
      </w:r>
      <w:r w:rsidR="007802AD" w:rsidRPr="00CA422A">
        <w:rPr>
          <w:rFonts w:ascii="Book Antiqua" w:hAnsi="Book Antiqua" w:cs="Arial"/>
        </w:rPr>
        <w:t xml:space="preserve"> </w:t>
      </w:r>
      <w:r w:rsidR="00D25D6F" w:rsidRPr="00CA422A">
        <w:rPr>
          <w:rFonts w:ascii="Book Antiqua" w:hAnsi="Book Antiqua" w:cs="Arial"/>
        </w:rPr>
        <w:t xml:space="preserve">counted </w:t>
      </w:r>
      <w:r w:rsidR="00AB1262" w:rsidRPr="00CA422A">
        <w:rPr>
          <w:rFonts w:ascii="Book Antiqua" w:hAnsi="Book Antiqua" w:cs="Arial"/>
        </w:rPr>
        <w:t>start</w:t>
      </w:r>
      <w:r w:rsidR="00330E17" w:rsidRPr="00CA422A">
        <w:rPr>
          <w:rFonts w:ascii="Book Antiqua" w:hAnsi="Book Antiqua" w:cs="Arial"/>
        </w:rPr>
        <w:t>ing</w:t>
      </w:r>
      <w:r w:rsidR="00AB1262" w:rsidRPr="00CA422A">
        <w:rPr>
          <w:rFonts w:ascii="Book Antiqua" w:hAnsi="Book Antiqua" w:cs="Arial"/>
        </w:rPr>
        <w:t xml:space="preserve"> </w:t>
      </w:r>
      <w:r w:rsidR="00D25D6F" w:rsidRPr="00CA422A">
        <w:rPr>
          <w:rFonts w:ascii="Book Antiqua" w:hAnsi="Book Antiqua" w:cs="Arial"/>
        </w:rPr>
        <w:t>from the time of</w:t>
      </w:r>
      <w:r w:rsidR="007802AD" w:rsidRPr="00CA422A">
        <w:rPr>
          <w:rFonts w:ascii="Book Antiqua" w:hAnsi="Book Antiqua" w:cs="Arial"/>
        </w:rPr>
        <w:t xml:space="preserve"> </w:t>
      </w:r>
      <w:r w:rsidRPr="00CA422A">
        <w:rPr>
          <w:rFonts w:ascii="Book Antiqua" w:hAnsi="Book Antiqua" w:cs="Arial"/>
        </w:rPr>
        <w:t>randomization in case</w:t>
      </w:r>
      <w:r w:rsidR="007623FD" w:rsidRPr="00CA422A">
        <w:rPr>
          <w:rFonts w:ascii="Book Antiqua" w:hAnsi="Book Antiqua" w:cs="Arial"/>
        </w:rPr>
        <w:t>s</w:t>
      </w:r>
      <w:r w:rsidRPr="00CA422A">
        <w:rPr>
          <w:rFonts w:ascii="Book Antiqua" w:hAnsi="Book Antiqua" w:cs="Arial"/>
        </w:rPr>
        <w:t xml:space="preserve"> of </w:t>
      </w:r>
      <w:r w:rsidRPr="00CA422A">
        <w:rPr>
          <w:rFonts w:ascii="Book Antiqua" w:eastAsia="Times New Roman" w:hAnsi="Book Antiqua" w:cs="Arial"/>
        </w:rPr>
        <w:t>clinical trials</w:t>
      </w:r>
      <w:r w:rsidR="007802AD" w:rsidRPr="00CA422A">
        <w:rPr>
          <w:rFonts w:ascii="Book Antiqua" w:hAnsi="Book Antiqua" w:cs="Arial"/>
        </w:rPr>
        <w:t xml:space="preserve"> or </w:t>
      </w:r>
      <w:r w:rsidR="00D25D6F" w:rsidRPr="00CA422A">
        <w:rPr>
          <w:rFonts w:ascii="Book Antiqua" w:hAnsi="Book Antiqua" w:cs="Arial"/>
        </w:rPr>
        <w:t xml:space="preserve">the time of the initiation of </w:t>
      </w:r>
      <w:r w:rsidR="007802AD" w:rsidRPr="00CA422A">
        <w:rPr>
          <w:rFonts w:ascii="Book Antiqua" w:hAnsi="Book Antiqua" w:cs="Arial"/>
        </w:rPr>
        <w:t xml:space="preserve">chemotherapy, </w:t>
      </w:r>
      <w:r w:rsidR="00D25D6F" w:rsidRPr="00CA422A">
        <w:rPr>
          <w:rFonts w:ascii="Book Antiqua" w:hAnsi="Book Antiqua" w:cs="Arial"/>
        </w:rPr>
        <w:t>and the WT between the</w:t>
      </w:r>
      <w:r w:rsidRPr="00CA422A">
        <w:rPr>
          <w:rFonts w:ascii="Book Antiqua" w:hAnsi="Book Antiqua" w:cs="Arial"/>
        </w:rPr>
        <w:t xml:space="preserve"> diagnosis </w:t>
      </w:r>
      <w:r w:rsidR="00D25D6F" w:rsidRPr="00CA422A">
        <w:rPr>
          <w:rFonts w:ascii="Book Antiqua" w:hAnsi="Book Antiqua" w:cs="Arial"/>
        </w:rPr>
        <w:t xml:space="preserve">and the initiation of </w:t>
      </w:r>
      <w:r w:rsidR="007802AD" w:rsidRPr="00CA422A">
        <w:rPr>
          <w:rFonts w:ascii="Book Antiqua" w:hAnsi="Book Antiqua" w:cs="Arial"/>
        </w:rPr>
        <w:t xml:space="preserve">chemotherapy </w:t>
      </w:r>
      <w:r w:rsidR="00D25D6F" w:rsidRPr="00CA422A">
        <w:rPr>
          <w:rFonts w:ascii="Book Antiqua" w:hAnsi="Book Antiqua" w:cs="Arial"/>
        </w:rPr>
        <w:t>is not evaluated</w:t>
      </w:r>
      <w:r w:rsidR="007802AD" w:rsidRPr="00CA422A">
        <w:rPr>
          <w:rFonts w:ascii="Book Antiqua" w:hAnsi="Book Antiqua" w:cs="Arial"/>
        </w:rPr>
        <w:t xml:space="preserve">. </w:t>
      </w:r>
      <w:r w:rsidR="00135567" w:rsidRPr="00CA422A">
        <w:rPr>
          <w:rFonts w:ascii="Book Antiqua" w:hAnsi="Book Antiqua" w:cs="Arial"/>
        </w:rPr>
        <w:t xml:space="preserve">In </w:t>
      </w:r>
      <w:r w:rsidRPr="00CA422A">
        <w:rPr>
          <w:rFonts w:ascii="Book Antiqua" w:eastAsia="Yu Mincho" w:hAnsi="Book Antiqua" w:cs="Arial"/>
        </w:rPr>
        <w:t xml:space="preserve">the </w:t>
      </w:r>
      <w:r w:rsidR="00135567" w:rsidRPr="00CA422A">
        <w:rPr>
          <w:rFonts w:ascii="Book Antiqua" w:hAnsi="Book Antiqua" w:cs="Arial"/>
        </w:rPr>
        <w:t xml:space="preserve">case of patients </w:t>
      </w:r>
      <w:r w:rsidR="009C4658" w:rsidRPr="00CA422A">
        <w:rPr>
          <w:rFonts w:ascii="Book Antiqua" w:hAnsi="Book Antiqua" w:cs="Arial"/>
        </w:rPr>
        <w:t>involv</w:t>
      </w:r>
      <w:r w:rsidR="00D25D6F" w:rsidRPr="00CA422A">
        <w:rPr>
          <w:rFonts w:ascii="Book Antiqua" w:hAnsi="Book Antiqua" w:cs="Arial"/>
        </w:rPr>
        <w:t>ed in</w:t>
      </w:r>
      <w:r w:rsidR="009C4658" w:rsidRPr="00CA422A">
        <w:rPr>
          <w:rFonts w:ascii="Book Antiqua" w:hAnsi="Book Antiqua" w:cs="Arial"/>
        </w:rPr>
        <w:t xml:space="preserve"> clinical trials, there </w:t>
      </w:r>
      <w:r w:rsidRPr="00CA422A">
        <w:rPr>
          <w:rFonts w:ascii="Book Antiqua" w:hAnsi="Book Antiqua" w:cs="Arial"/>
        </w:rPr>
        <w:t>may be</w:t>
      </w:r>
      <w:r w:rsidR="009C4658" w:rsidRPr="00CA422A">
        <w:rPr>
          <w:rFonts w:ascii="Book Antiqua" w:hAnsi="Book Antiqua" w:cs="Arial"/>
        </w:rPr>
        <w:t xml:space="preserve"> </w:t>
      </w:r>
      <w:r w:rsidRPr="00CA422A">
        <w:rPr>
          <w:rFonts w:ascii="Book Antiqua" w:eastAsia="Yu Mincho" w:hAnsi="Book Antiqua" w:cs="Arial"/>
        </w:rPr>
        <w:t xml:space="preserve">a </w:t>
      </w:r>
      <w:r w:rsidR="0090069A" w:rsidRPr="00CA422A">
        <w:rPr>
          <w:rFonts w:ascii="Book Antiqua" w:eastAsia="Times New Roman" w:hAnsi="Book Antiqua" w:cs="Arial"/>
        </w:rPr>
        <w:t>substantial</w:t>
      </w:r>
      <w:r w:rsidR="0090069A" w:rsidRPr="00CA422A">
        <w:rPr>
          <w:rFonts w:ascii="Book Antiqua" w:hAnsi="Book Antiqua" w:cs="Arial"/>
        </w:rPr>
        <w:t xml:space="preserve"> interval until</w:t>
      </w:r>
      <w:r w:rsidR="009C4658" w:rsidRPr="00CA422A">
        <w:rPr>
          <w:rFonts w:ascii="Book Antiqua" w:hAnsi="Book Antiqua" w:cs="Arial"/>
        </w:rPr>
        <w:t xml:space="preserve"> patients </w:t>
      </w:r>
      <w:r w:rsidR="00D25D6F" w:rsidRPr="00CA422A">
        <w:rPr>
          <w:rFonts w:ascii="Book Antiqua" w:hAnsi="Book Antiqua" w:cs="Arial"/>
        </w:rPr>
        <w:t xml:space="preserve">are </w:t>
      </w:r>
      <w:r w:rsidR="009C4658" w:rsidRPr="00CA422A">
        <w:rPr>
          <w:rFonts w:ascii="Book Antiqua" w:hAnsi="Book Antiqua" w:cs="Arial"/>
        </w:rPr>
        <w:t xml:space="preserve">referred to a special hospital. </w:t>
      </w:r>
      <w:r w:rsidR="007C1C58" w:rsidRPr="00CA422A">
        <w:rPr>
          <w:rStyle w:val="apple-converted-space"/>
          <w:rFonts w:ascii="Book Antiqua" w:eastAsia="Times New Roman" w:hAnsi="Book Antiqua" w:cs="Arial"/>
        </w:rPr>
        <w:t xml:space="preserve">The tumor may progress during </w:t>
      </w:r>
      <w:r w:rsidRPr="00CA422A">
        <w:rPr>
          <w:rStyle w:val="apple-converted-space"/>
          <w:rFonts w:ascii="Book Antiqua" w:eastAsia="Times New Roman" w:hAnsi="Book Antiqua" w:cs="Arial"/>
        </w:rPr>
        <w:t xml:space="preserve">the </w:t>
      </w:r>
      <w:r w:rsidR="007C1C58" w:rsidRPr="00CA422A">
        <w:rPr>
          <w:rStyle w:val="apple-converted-space"/>
          <w:rFonts w:ascii="Book Antiqua" w:eastAsia="Times New Roman" w:hAnsi="Book Antiqua" w:cs="Arial"/>
        </w:rPr>
        <w:t>WT</w:t>
      </w:r>
      <w:r w:rsidRPr="00CA422A">
        <w:rPr>
          <w:rStyle w:val="apple-converted-space"/>
          <w:rFonts w:ascii="Book Antiqua" w:eastAsia="Times New Roman" w:hAnsi="Book Antiqua" w:cs="Arial"/>
        </w:rPr>
        <w:t xml:space="preserve"> of patients with advanced cancer</w:t>
      </w:r>
      <w:r w:rsidR="00D25D6F" w:rsidRPr="00CA422A">
        <w:rPr>
          <w:rStyle w:val="apple-converted-space"/>
          <w:rFonts w:ascii="Book Antiqua" w:eastAsia="Times New Roman" w:hAnsi="Book Antiqua" w:cs="Arial"/>
        </w:rPr>
        <w:t xml:space="preserve"> who </w:t>
      </w:r>
      <w:r w:rsidR="0013184B" w:rsidRPr="00CA422A">
        <w:rPr>
          <w:rStyle w:val="apple-converted-space"/>
          <w:rFonts w:ascii="Book Antiqua" w:eastAsia="Times New Roman" w:hAnsi="Book Antiqua" w:cs="Arial"/>
        </w:rPr>
        <w:t>intend</w:t>
      </w:r>
      <w:r w:rsidR="00D25D6F" w:rsidRPr="00CA422A">
        <w:rPr>
          <w:rStyle w:val="apple-converted-space"/>
          <w:rFonts w:ascii="Book Antiqua" w:eastAsia="Times New Roman" w:hAnsi="Book Antiqua" w:cs="Arial"/>
        </w:rPr>
        <w:t xml:space="preserve"> to participate in</w:t>
      </w:r>
      <w:r w:rsidR="0013184B" w:rsidRPr="00CA422A">
        <w:rPr>
          <w:rStyle w:val="apple-converted-space"/>
          <w:rFonts w:ascii="Book Antiqua" w:eastAsia="Times New Roman" w:hAnsi="Book Antiqua" w:cs="Arial"/>
        </w:rPr>
        <w:t xml:space="preserve"> </w:t>
      </w:r>
      <w:r w:rsidRPr="00CA422A">
        <w:rPr>
          <w:rStyle w:val="apple-converted-space"/>
          <w:rFonts w:ascii="Book Antiqua" w:eastAsia="Times New Roman" w:hAnsi="Book Antiqua" w:cs="Arial"/>
        </w:rPr>
        <w:t>clinical trials</w:t>
      </w:r>
      <w:r w:rsidR="00D25D6F" w:rsidRPr="00CA422A">
        <w:rPr>
          <w:rStyle w:val="apple-converted-space"/>
          <w:rFonts w:ascii="Book Antiqua" w:eastAsia="Times New Roman" w:hAnsi="Book Antiqua" w:cs="Arial"/>
        </w:rPr>
        <w:t xml:space="preserve"> and</w:t>
      </w:r>
      <w:r w:rsidRPr="00CA422A">
        <w:rPr>
          <w:rStyle w:val="apple-converted-space"/>
          <w:rFonts w:ascii="Book Antiqua" w:eastAsia="Times New Roman" w:hAnsi="Book Antiqua" w:cs="Arial"/>
        </w:rPr>
        <w:t xml:space="preserve"> who may be excluded </w:t>
      </w:r>
      <w:r w:rsidR="00D25D6F" w:rsidRPr="00CA422A">
        <w:rPr>
          <w:rStyle w:val="apple-converted-space"/>
          <w:rFonts w:ascii="Book Antiqua" w:eastAsia="Times New Roman" w:hAnsi="Book Antiqua" w:cs="Arial"/>
        </w:rPr>
        <w:t xml:space="preserve">from those trials </w:t>
      </w:r>
      <w:r w:rsidRPr="00CA422A">
        <w:rPr>
          <w:rStyle w:val="apple-converted-space"/>
          <w:rFonts w:ascii="Book Antiqua" w:eastAsia="Times New Roman" w:hAnsi="Book Antiqua" w:cs="Arial"/>
        </w:rPr>
        <w:t>if their condition worse</w:t>
      </w:r>
      <w:r w:rsidR="00D25D6F" w:rsidRPr="00CA422A">
        <w:rPr>
          <w:rStyle w:val="apple-converted-space"/>
          <w:rFonts w:ascii="Book Antiqua" w:eastAsia="Times New Roman" w:hAnsi="Book Antiqua" w:cs="Arial"/>
        </w:rPr>
        <w:t>ns</w:t>
      </w:r>
      <w:r w:rsidR="007C1C58" w:rsidRPr="00CA422A">
        <w:rPr>
          <w:rStyle w:val="apple-converted-space"/>
          <w:rFonts w:ascii="Book Antiqua" w:eastAsia="Times New Roman" w:hAnsi="Book Antiqua" w:cs="Arial"/>
        </w:rPr>
        <w:t xml:space="preserve">. </w:t>
      </w:r>
      <w:r w:rsidR="0090069A" w:rsidRPr="00CA422A">
        <w:rPr>
          <w:rFonts w:ascii="Book Antiqua" w:hAnsi="Book Antiqua" w:cs="Arial"/>
        </w:rPr>
        <w:t xml:space="preserve">Therefore, </w:t>
      </w:r>
      <w:r w:rsidRPr="00CA422A">
        <w:rPr>
          <w:rFonts w:ascii="Book Antiqua" w:hAnsi="Book Antiqua" w:cs="Arial"/>
        </w:rPr>
        <w:t xml:space="preserve">the </w:t>
      </w:r>
      <w:r w:rsidR="0090069A" w:rsidRPr="00CA422A">
        <w:rPr>
          <w:rFonts w:ascii="Book Antiqua" w:hAnsi="Book Antiqua" w:cs="Arial"/>
        </w:rPr>
        <w:t xml:space="preserve">WT </w:t>
      </w:r>
      <w:r w:rsidRPr="00CA422A">
        <w:rPr>
          <w:rFonts w:ascii="Book Antiqua" w:hAnsi="Book Antiqua" w:cs="Arial"/>
        </w:rPr>
        <w:t xml:space="preserve">in clinical trials </w:t>
      </w:r>
      <w:r w:rsidR="0090069A" w:rsidRPr="00CA422A">
        <w:rPr>
          <w:rFonts w:ascii="Book Antiqua" w:hAnsi="Book Antiqua" w:cs="Arial"/>
        </w:rPr>
        <w:t xml:space="preserve">may </w:t>
      </w:r>
      <w:r w:rsidR="009E49ED" w:rsidRPr="00CA422A">
        <w:rPr>
          <w:rFonts w:ascii="Book Antiqua" w:hAnsi="Book Antiqua" w:cs="Arial"/>
        </w:rPr>
        <w:t>select</w:t>
      </w:r>
      <w:r w:rsidR="0090069A" w:rsidRPr="00CA422A">
        <w:rPr>
          <w:rFonts w:ascii="Book Antiqua" w:hAnsi="Book Antiqua" w:cs="Arial"/>
        </w:rPr>
        <w:t xml:space="preserve"> </w:t>
      </w:r>
      <w:r w:rsidR="00D25D6F" w:rsidRPr="00CA422A">
        <w:rPr>
          <w:rFonts w:ascii="Book Antiqua" w:hAnsi="Book Antiqua" w:cs="Arial"/>
        </w:rPr>
        <w:t xml:space="preserve">for </w:t>
      </w:r>
      <w:r w:rsidR="0090069A" w:rsidRPr="00CA422A">
        <w:rPr>
          <w:rFonts w:ascii="Book Antiqua" w:hAnsi="Book Antiqua" w:cs="Arial"/>
        </w:rPr>
        <w:t xml:space="preserve">patients with </w:t>
      </w:r>
      <w:r w:rsidR="00C34942" w:rsidRPr="00CA422A">
        <w:rPr>
          <w:rFonts w:ascii="Book Antiqua" w:hAnsi="Book Antiqua" w:cs="Arial"/>
        </w:rPr>
        <w:t xml:space="preserve">a </w:t>
      </w:r>
      <w:r w:rsidR="0090069A" w:rsidRPr="00CA422A">
        <w:rPr>
          <w:rFonts w:ascii="Book Antiqua" w:hAnsi="Book Antiqua" w:cs="Arial"/>
        </w:rPr>
        <w:t>good prognosis</w:t>
      </w:r>
      <w:r w:rsidR="007C1C58" w:rsidRPr="00CA422A">
        <w:rPr>
          <w:rFonts w:ascii="Book Antiqua" w:hAnsi="Book Antiqua" w:cs="Arial"/>
        </w:rPr>
        <w:t xml:space="preserve"> or slow progression</w:t>
      </w:r>
      <w:r w:rsidR="0090069A" w:rsidRPr="00CA422A">
        <w:rPr>
          <w:rFonts w:ascii="Book Antiqua" w:hAnsi="Book Antiqua" w:cs="Arial"/>
        </w:rPr>
        <w:t xml:space="preserve"> and</w:t>
      </w:r>
      <w:r w:rsidRPr="00CA422A">
        <w:rPr>
          <w:rFonts w:ascii="Book Antiqua" w:hAnsi="Book Antiqua" w:cs="Arial"/>
        </w:rPr>
        <w:t xml:space="preserve"> </w:t>
      </w:r>
      <w:r w:rsidR="0090069A" w:rsidRPr="00CA422A">
        <w:rPr>
          <w:rFonts w:ascii="Book Antiqua" w:hAnsi="Book Antiqua" w:cs="Arial"/>
        </w:rPr>
        <w:t xml:space="preserve">underestimate </w:t>
      </w:r>
      <w:r w:rsidR="007623FD" w:rsidRPr="00CA422A">
        <w:rPr>
          <w:rFonts w:ascii="Book Antiqua" w:hAnsi="Book Antiqua" w:cs="Arial"/>
        </w:rPr>
        <w:t xml:space="preserve">the </w:t>
      </w:r>
      <w:r w:rsidR="00D25D6F" w:rsidRPr="00CA422A">
        <w:rPr>
          <w:rFonts w:ascii="Book Antiqua" w:hAnsi="Book Antiqua" w:cs="Arial"/>
        </w:rPr>
        <w:t>OS</w:t>
      </w:r>
      <w:r w:rsidR="0090069A" w:rsidRPr="00CA422A">
        <w:rPr>
          <w:rFonts w:ascii="Book Antiqua" w:hAnsi="Book Antiqua" w:cs="Arial"/>
        </w:rPr>
        <w:t xml:space="preserve"> time </w:t>
      </w:r>
      <w:r w:rsidRPr="00CA422A">
        <w:rPr>
          <w:rFonts w:ascii="Book Antiqua" w:hAnsi="Book Antiqua" w:cs="Arial"/>
        </w:rPr>
        <w:t xml:space="preserve">from diagnosis </w:t>
      </w:r>
      <w:r w:rsidR="0090069A" w:rsidRPr="00CA422A">
        <w:rPr>
          <w:rFonts w:ascii="Book Antiqua" w:hAnsi="Book Antiqua" w:cs="Arial"/>
        </w:rPr>
        <w:t xml:space="preserve">in </w:t>
      </w:r>
      <w:r w:rsidRPr="00CA422A">
        <w:rPr>
          <w:rFonts w:ascii="Book Antiqua" w:eastAsia="Yu Mincho" w:hAnsi="Book Antiqua" w:cs="Arial"/>
        </w:rPr>
        <w:t xml:space="preserve">the </w:t>
      </w:r>
      <w:r w:rsidR="0090069A" w:rsidRPr="00CA422A">
        <w:rPr>
          <w:rFonts w:ascii="Book Antiqua" w:hAnsi="Book Antiqua" w:cs="Arial"/>
        </w:rPr>
        <w:t>real</w:t>
      </w:r>
      <w:r w:rsidRPr="00CA422A">
        <w:rPr>
          <w:rFonts w:ascii="Book Antiqua" w:eastAsia="Yu Mincho" w:hAnsi="Book Antiqua" w:cs="Arial"/>
        </w:rPr>
        <w:t xml:space="preserve"> </w:t>
      </w:r>
      <w:r w:rsidR="0090069A" w:rsidRPr="00CA422A">
        <w:rPr>
          <w:rFonts w:ascii="Book Antiqua" w:hAnsi="Book Antiqua" w:cs="Arial"/>
        </w:rPr>
        <w:t>world.</w:t>
      </w:r>
      <w:r w:rsidR="0090069A" w:rsidRPr="00CA422A">
        <w:rPr>
          <w:rFonts w:ascii="Book Antiqua" w:eastAsia="Times New Roman" w:hAnsi="Book Antiqua" w:cs="Arial"/>
        </w:rPr>
        <w:t xml:space="preserve"> </w:t>
      </w:r>
      <w:r w:rsidRPr="00CA422A">
        <w:rPr>
          <w:rFonts w:ascii="Book Antiqua" w:hAnsi="Book Antiqua" w:cs="Arial"/>
        </w:rPr>
        <w:t>In</w:t>
      </w:r>
      <w:r w:rsidR="00DF0072" w:rsidRPr="00CA422A">
        <w:rPr>
          <w:rFonts w:ascii="Book Antiqua" w:hAnsi="Book Antiqua" w:cs="Arial"/>
        </w:rPr>
        <w:t xml:space="preserve"> fact, it is ethically impossible to evaluate the impact of WT </w:t>
      </w:r>
      <w:r w:rsidRPr="00CA422A">
        <w:rPr>
          <w:rFonts w:ascii="Book Antiqua" w:eastAsia="Yu Mincho" w:hAnsi="Book Antiqua" w:cs="Arial"/>
        </w:rPr>
        <w:t>on</w:t>
      </w:r>
      <w:r w:rsidR="00DF0072" w:rsidRPr="00CA422A">
        <w:rPr>
          <w:rFonts w:ascii="Book Antiqua" w:hAnsi="Book Antiqua" w:cs="Arial"/>
        </w:rPr>
        <w:t xml:space="preserve"> prognosis </w:t>
      </w:r>
      <w:r w:rsidR="00D25D6F" w:rsidRPr="00CA422A">
        <w:rPr>
          <w:rFonts w:ascii="Book Antiqua" w:hAnsi="Book Antiqua" w:cs="Arial"/>
        </w:rPr>
        <w:t xml:space="preserve">in </w:t>
      </w:r>
      <w:r w:rsidRPr="00CA422A">
        <w:rPr>
          <w:rFonts w:ascii="Book Antiqua" w:eastAsia="Yu Mincho" w:hAnsi="Book Antiqua" w:cs="Arial"/>
        </w:rPr>
        <w:t xml:space="preserve">a </w:t>
      </w:r>
      <w:r w:rsidR="00BC6BBE" w:rsidRPr="00CA422A">
        <w:rPr>
          <w:rFonts w:ascii="Book Antiqua" w:hAnsi="Book Antiqua" w:cs="Arial"/>
        </w:rPr>
        <w:t>randomized</w:t>
      </w:r>
      <w:r w:rsidR="00DF0072" w:rsidRPr="00CA422A">
        <w:rPr>
          <w:rFonts w:ascii="Book Antiqua" w:hAnsi="Book Antiqua" w:cs="Arial"/>
        </w:rPr>
        <w:t xml:space="preserve"> clinical trial.</w:t>
      </w:r>
    </w:p>
    <w:p w14:paraId="01211592" w14:textId="4472CBF5" w:rsidR="00A958D5" w:rsidRPr="00CA422A" w:rsidRDefault="008F454F" w:rsidP="00387B0A">
      <w:pPr>
        <w:autoSpaceDE w:val="0"/>
        <w:autoSpaceDN w:val="0"/>
        <w:adjustRightInd w:val="0"/>
        <w:spacing w:line="360" w:lineRule="auto"/>
        <w:ind w:firstLineChars="100" w:firstLine="240"/>
        <w:jc w:val="both"/>
        <w:rPr>
          <w:rFonts w:ascii="Book Antiqua" w:hAnsi="Book Antiqua" w:cs="Arial"/>
        </w:rPr>
      </w:pPr>
      <w:r w:rsidRPr="00CA422A">
        <w:rPr>
          <w:rFonts w:ascii="Book Antiqua" w:hAnsi="Book Antiqua" w:cs="Arial"/>
        </w:rPr>
        <w:t>In addition to tumor progression</w:t>
      </w:r>
      <w:r w:rsidR="00837B17" w:rsidRPr="00CA422A">
        <w:rPr>
          <w:rFonts w:ascii="Book Antiqua" w:hAnsi="Book Antiqua" w:cs="Arial"/>
        </w:rPr>
        <w:t xml:space="preserve">, a patient with advanced cancer </w:t>
      </w:r>
      <w:r w:rsidR="00D25D6F" w:rsidRPr="00CA422A">
        <w:rPr>
          <w:rFonts w:ascii="Book Antiqua" w:eastAsia="Yu Mincho" w:hAnsi="Book Antiqua" w:cs="Arial"/>
        </w:rPr>
        <w:t>feels</w:t>
      </w:r>
      <w:r w:rsidR="00D25D6F" w:rsidRPr="00CA422A">
        <w:rPr>
          <w:rFonts w:ascii="Book Antiqua" w:hAnsi="Book Antiqua" w:cs="Arial"/>
        </w:rPr>
        <w:t xml:space="preserve"> anxiety </w:t>
      </w:r>
      <w:r w:rsidR="00837B17" w:rsidRPr="00CA422A">
        <w:rPr>
          <w:rFonts w:ascii="Book Antiqua" w:hAnsi="Book Antiqua" w:cs="Arial"/>
        </w:rPr>
        <w:t xml:space="preserve">during </w:t>
      </w:r>
      <w:r w:rsidR="00D25D6F" w:rsidRPr="00CA422A">
        <w:rPr>
          <w:rFonts w:ascii="Book Antiqua" w:hAnsi="Book Antiqua" w:cs="Arial"/>
        </w:rPr>
        <w:t xml:space="preserve">the </w:t>
      </w:r>
      <w:r w:rsidR="00837B17" w:rsidRPr="00CA422A">
        <w:rPr>
          <w:rFonts w:ascii="Book Antiqua" w:hAnsi="Book Antiqua" w:cs="Arial"/>
        </w:rPr>
        <w:t xml:space="preserve">WT. </w:t>
      </w:r>
      <w:r w:rsidR="00501296" w:rsidRPr="00CA422A">
        <w:rPr>
          <w:rFonts w:ascii="Book Antiqua" w:hAnsi="Book Antiqua" w:cs="Arial"/>
        </w:rPr>
        <w:t>Longer WT</w:t>
      </w:r>
      <w:r w:rsidR="00D25D6F" w:rsidRPr="00CA422A">
        <w:rPr>
          <w:rFonts w:ascii="Book Antiqua" w:hAnsi="Book Antiqua" w:cs="Arial"/>
        </w:rPr>
        <w:t>s</w:t>
      </w:r>
      <w:r w:rsidR="00501296" w:rsidRPr="00CA422A">
        <w:rPr>
          <w:rFonts w:ascii="Book Antiqua" w:eastAsia="Times New Roman" w:hAnsi="Book Antiqua" w:cs="Arial"/>
        </w:rPr>
        <w:t xml:space="preserve"> have negative effect</w:t>
      </w:r>
      <w:r w:rsidR="00D25D6F" w:rsidRPr="00CA422A">
        <w:rPr>
          <w:rFonts w:ascii="Book Antiqua" w:eastAsia="Times New Roman" w:hAnsi="Book Antiqua" w:cs="Arial"/>
        </w:rPr>
        <w:t>s on</w:t>
      </w:r>
      <w:r w:rsidR="00501296" w:rsidRPr="00CA422A">
        <w:rPr>
          <w:rFonts w:ascii="Book Antiqua" w:eastAsia="Times New Roman" w:hAnsi="Book Antiqua" w:cs="Arial"/>
        </w:rPr>
        <w:t xml:space="preserve"> patient</w:t>
      </w:r>
      <w:r w:rsidR="00D25D6F" w:rsidRPr="00CA422A">
        <w:rPr>
          <w:rFonts w:ascii="Book Antiqua" w:eastAsia="Times New Roman" w:hAnsi="Book Antiqua" w:cs="Arial"/>
        </w:rPr>
        <w:t>s’</w:t>
      </w:r>
      <w:r w:rsidR="00501296" w:rsidRPr="00CA422A">
        <w:rPr>
          <w:rFonts w:ascii="Book Antiqua" w:eastAsia="Times New Roman" w:hAnsi="Book Antiqua" w:cs="Arial"/>
        </w:rPr>
        <w:t xml:space="preserve"> anxiety, mental well-being, satisfaction, physical functioning, </w:t>
      </w:r>
      <w:r w:rsidR="00D25D6F" w:rsidRPr="00CA422A">
        <w:rPr>
          <w:rFonts w:ascii="Book Antiqua" w:eastAsia="Times New Roman" w:hAnsi="Book Antiqua" w:cs="Arial"/>
        </w:rPr>
        <w:t xml:space="preserve">and </w:t>
      </w:r>
      <w:r w:rsidR="00501296" w:rsidRPr="00CA422A">
        <w:rPr>
          <w:rFonts w:ascii="Book Antiqua" w:eastAsia="Times New Roman" w:hAnsi="Book Antiqua" w:cs="Arial"/>
        </w:rPr>
        <w:t>quality of life.</w:t>
      </w:r>
      <w:r w:rsidRPr="00CA422A">
        <w:rPr>
          <w:rStyle w:val="apple-converted-space"/>
          <w:rFonts w:ascii="Book Antiqua" w:eastAsia="Times New Roman" w:hAnsi="Book Antiqua" w:cs="Arial"/>
        </w:rPr>
        <w:t xml:space="preserve"> </w:t>
      </w:r>
      <w:r w:rsidR="007C1C58" w:rsidRPr="00CA422A">
        <w:rPr>
          <w:rFonts w:ascii="Book Antiqua" w:eastAsia="Times New Roman" w:hAnsi="Book Antiqua" w:cs="Arial"/>
        </w:rPr>
        <w:t xml:space="preserve">Regarding esophageal or </w:t>
      </w:r>
      <w:r w:rsidR="0082753D" w:rsidRPr="00CA422A">
        <w:rPr>
          <w:rFonts w:ascii="Book Antiqua" w:eastAsia="Times New Roman" w:hAnsi="Book Antiqua" w:cs="Arial"/>
        </w:rPr>
        <w:t>GC</w:t>
      </w:r>
      <w:r w:rsidR="007C1C58" w:rsidRPr="00CA422A">
        <w:rPr>
          <w:rFonts w:ascii="Book Antiqua" w:eastAsia="Times New Roman" w:hAnsi="Book Antiqua" w:cs="Arial"/>
        </w:rPr>
        <w:t>,</w:t>
      </w:r>
      <w:r w:rsidR="007C1C58" w:rsidRPr="00CA422A">
        <w:rPr>
          <w:rFonts w:ascii="Book Antiqua" w:hAnsi="Book Antiqua" w:cs="Arial"/>
        </w:rPr>
        <w:t xml:space="preserve"> Song </w:t>
      </w:r>
      <w:r w:rsidR="007C1C58" w:rsidRPr="00387B0A">
        <w:rPr>
          <w:rFonts w:ascii="Book Antiqua" w:hAnsi="Book Antiqua" w:cs="Arial"/>
          <w:i/>
        </w:rPr>
        <w:t xml:space="preserve">et </w:t>
      </w:r>
      <w:proofErr w:type="gramStart"/>
      <w:r w:rsidR="007C1C58" w:rsidRPr="00387B0A">
        <w:rPr>
          <w:rFonts w:ascii="Book Antiqua" w:hAnsi="Book Antiqua" w:cs="Arial"/>
          <w:i/>
        </w:rPr>
        <w:t>al</w:t>
      </w:r>
      <w:proofErr w:type="gramEnd"/>
      <w:r w:rsidR="00387B0A" w:rsidRPr="00CA422A">
        <w:rPr>
          <w:rFonts w:ascii="Book Antiqua" w:eastAsia="Times New Roman" w:hAnsi="Book Antiqua" w:cs="Arial"/>
        </w:rPr>
        <w:fldChar w:fldCharType="begin">
          <w:fldData xml:space="preserve">PEVuZE5vdGU+PENpdGU+PEF1dGhvcj5Tb25nPC9BdXRob3I+PFllYXI+MjAxNzwvWWVhcj48UmVj
TnVtPjc1MDU8L1JlY051bT48RGlzcGxheVRleHQ+PHN0eWxlIGZhY2U9InN1cGVyc2NyaXB0Ij5b
MTVdPC9zdHlsZT48L0Rpc3BsYXlUZXh0PjxyZWNvcmQ+PHJlYy1udW1iZXI+NzUwNTwvcmVjLW51
bWJlcj48Zm9yZWlnbi1rZXlzPjxrZXkgYXBwPSJFTiIgZGItaWQ9InBmMHNlcHNhMHYyZTAyZXIw
ZDZ2MHpwNTJ2OXR0ZmF3d2VzeiIgdGltZXN0YW1wPSIxNTMyMTI0NjU3Ij43NTA1PC9rZXk+PGtl
eSBhcHA9IkVOV2ViIiBkYi1pZD0iIj4wPC9rZXk+PC9mb3JlaWduLWtleXM+PHJlZi10eXBlIG5h
bWU9IkpvdXJuYWwgQXJ0aWNsZSI+MTc8L3JlZi10eXBlPjxjb250cmlidXRvcnM+PGF1dGhvcnM+
PGF1dGhvcj5Tb25nLCBILjwvYXV0aG9yPjxhdXRob3I+RmFuZywgRi48L2F1dGhvcj48YXV0aG9y
PlZhbGRpbWFyc2RvdHRpciwgVS48L2F1dGhvcj48YXV0aG9yPkx1LCBELjwvYXV0aG9yPjxhdXRo
b3I+QW5kZXJzc29uLCBULiBNLjwvYXV0aG9yPjxhdXRob3I+SHVsdG1hbiwgQy48L2F1dGhvcj48
YXV0aG9yPlllLCBXLjwvYXV0aG9yPjxhdXRob3I+THVuZGVsbCwgTC48L2F1dGhvcj48YXV0aG9y
PkpvaGFuc3NvbiwgSi48L2F1dGhvcj48YXV0aG9yPk5pbHNzb24sIE0uPC9hdXRob3I+PGF1dGhv
cj5MaW5kYmxhZCwgTS48L2F1dGhvcj48L2F1dGhvcnM+PC9jb250cmlidXRvcnM+PGF1dGgtYWRk
cmVzcz5EZXBhcnRtZW50IG9mIE1lZGljYWwgRXBpZGVtaW9sb2d5IGFuZCBCaW9zdGF0aXN0aWNz
LCBLYXJvbGluc2thIEluc3RpdHV0ZXQsIEJveCAyODEsIFN0b2NraG9sbSwgU0UxNzEgNzcsIFN3
ZWRlbi4gaHVhbi5zb25nQGtpLnNlLiYjeEQ7RGVwYXJ0bWVudCBvZiBNZWRpY2FsIEVwaWRlbWlv
bG9neSBhbmQgQmlvc3RhdGlzdGljcywgS2Fyb2xpbnNrYSBJbnN0aXR1dGV0LCBCb3ggMjgxLCBT
dG9ja2hvbG0sIFNFMTcxIDc3LCBTd2VkZW4uJiN4RDtDZW50ZXIgb2YgUHVibGljIEhlYWx0aCBT
Y2llbmNlcywgRmFjdWx0eSBvZiBNZWRpY2luZSwgVW5pdmVyc2l0eSBvZiBJY2VsYW5kLCBSZXlr
amF2aWssIEljZWxhbmQuJiN4RDtEZXBhcnRtZW50IG9mIEVwaWRlbWlvbG9neSwgSGFydmFyZCBU
LkguIENoYW4gU2Nob29sIG9mIFB1YmxpYyBIZWFsdGgsIEJvc3RvbiwgTUEsIFVTQS4mI3hEO0Rl
cGFydG1lbnQgb2YgRG9jdW1lbnRhdGlvbiAmYW1wOyBRdWFsaXR5LCBEYW5pc2ggQ2FuY2VyIFNv
Y2lldHksIENvcGVuaGFnZW4sIERlbm1hcmsuJiN4RDtEaXZpc2lvbiBvZiBTdXJnZXJ5LCBEZXBh
cnRtZW50IG9mIENsaW5pY2FsIFNjaWVuY2UgSW50ZXJ2ZW50aW9uIGFuZCBUZWNobm9sb2d5LCBL
YXJvbGluc2thIEluc3RpdHV0ZXQgYW5kIENlbnRyZSBmb3IgRGlnZXN0aXZlIERpc2Vhc2VzLCBL
YXJvbGluc2thIFVuaXZlcnNpdHkgSG9zcGl0YWwsIFN0b2NraG9sbSwgU3dlZGVuLiYjeEQ7RGVw
YXJ0bWVudCBvZiBTdXJnZXJ5LCBTa2FuZSBVbml2ZXJzaXR5IEhvc3BpdGFsLCBMdW5kLCBTd2Vk
ZW4uPC9hdXRoLWFkZHJlc3M+PHRpdGxlcz48dGl0bGU+V2FpdGluZyB0aW1lIGZvciBjYW5jZXIg
dHJlYXRtZW50IGFuZCBtZW50YWwgaGVhbHRoIGFtb25nIHBhdGllbnRzIHdpdGggbmV3bHkgZGlh
Z25vc2VkIGVzb3BoYWdlYWwgb3IgZ2FzdHJpYyBjYW5jZXI6IGEgbmF0aW9ud2lkZSBjb2hvcnQg
c3R1ZHk8L3RpdGxlPjxzZWNvbmRhcnktdGl0bGU+Qk1DIENhbmNlcjwvc2Vjb25kYXJ5LXRpdGxl
PjwvdGl0bGVzPjxwZXJpb2RpY2FsPjxmdWxsLXRpdGxlPkJNQyBDYW5jZXI8L2Z1bGwtdGl0bGU+
PGFiYnItMT5CTUMgY2FuY2VyPC9hYmJyLTE+PC9wZXJpb2RpY2FsPjxwYWdlcz4yPC9wYWdlcz48
dm9sdW1lPjE3PC92b2x1bWU+PG51bWJlcj4xPC9udW1iZXI+PGtleXdvcmRzPjxrZXl3b3JkPkFn
ZWQ8L2tleXdvcmQ+PGtleXdvcmQ+Q29ob3J0IFN0dWRpZXM8L2tleXdvcmQ+PGtleXdvcmQ+RXNv
cGhhZ2VhbCBOZW9wbGFzbXMvKmNvbXBsaWNhdGlvbnMvZGlhZ25vc2lzL3BzeWNob2xvZ3k8L2tl
eXdvcmQ+PGtleXdvcmQ+RmVtYWxlPC9rZXl3b3JkPjxrZXl3b3JkPkZvbGxvdy1VcCBTdHVkaWVz
PC9rZXl3b3JkPjxrZXl3b3JkPkh1bWFuczwva2V5d29yZD48a2V5d29yZD5JbmNpZGVuY2U8L2tl
eXdvcmQ+PGtleXdvcmQ+TWFsZTwva2V5d29yZD48a2V5d29yZD5NZW50YWwgRGlzb3JkZXJzLypl
cGlkZW1pb2xvZ3k8L2tleXdvcmQ+PGtleXdvcmQ+TWVudGFsIEhlYWx0aDwva2V5d29yZD48a2V5
d29yZD5OZW9wbGFzbSBTdGFnaW5nPC9rZXl3b3JkPjxrZXl3b3JkPlByb2dub3Npczwva2V5d29y
ZD48a2V5d29yZD5SZWdpc3RyaWVzPC9rZXl3b3JkPjxrZXl3b3JkPlN0b21hY2ggTmVvcGxhc21z
Lypjb21wbGljYXRpb25zL2RpYWdub3Npcy9wc3ljaG9sb2d5PC9rZXl3b3JkPjxrZXl3b3JkPlN3
ZWRlbi9lcGlkZW1pb2xvZ3k8L2tleXdvcmQ+PGtleXdvcmQ+KlRpbWUtdG8tVHJlYXRtZW50PC9r
ZXl3b3JkPjxrZXl3b3JkPipDYW5jZXIgdHJlYXRtZW50PC9rZXl3b3JkPjxrZXl3b3JkPipDb2hv
cnQgc3R1ZHk8L2tleXdvcmQ+PGtleXdvcmQ+KkVzb3BoYWdlYWwgY2FuY2VyPC9rZXl3b3JkPjxr
ZXl3b3JkPipHYXN0cmljIGNhbmNlcjwva2V5d29yZD48a2V5d29yZD4qTWVudGFsIGRpc29yZGVy
PC9rZXl3b3JkPjxrZXl3b3JkPipXYWl0aW5nIHRpbWU8L2tleXdvcmQ+PC9rZXl3b3Jkcz48ZGF0
ZXM+PHllYXI+MjAxNzwveWVhcj48cHViLWRhdGVzPjxkYXRlPkphbiAzPC9kYXRlPjwvcHViLWRh
dGVzPjwvZGF0ZXM+PGlzYm4+MTQ3MS0yNDA3IChFbGVjdHJvbmljKSYjeEQ7MTQ3MS0yNDA3IChM
aW5raW5nKTwvaXNibj48YWNjZXNzaW9uLW51bT4yODA0OTQ1MjwvYWNjZXNzaW9uLW51bT48dXJs
cz48cmVsYXRlZC11cmxzPjx1cmw+aHR0cHM6Ly93d3cubmNiaS5ubG0ubmloLmdvdi9wdWJtZWQv
MjgwNDk0NTI8L3VybD48L3JlbGF0ZWQtdXJscz48L3VybHM+PGN1c3RvbTI+UE1DNTIwOTkwMTwv
Y3VzdG9tMj48ZWxlY3Ryb25pYy1yZXNvdXJjZS1udW0+MTAuMTE4Ni9zMTI4ODUtMDE2LTMwMTMt
NzwvZWxlY3Ryb25pYy1yZXNvdXJjZS1udW0+PC9yZWNvcmQ+PC9DaXRlPjwvRW5kTm90ZT4A
</w:fldData>
        </w:fldChar>
      </w:r>
      <w:r w:rsidR="00387B0A" w:rsidRPr="00CA422A">
        <w:rPr>
          <w:rFonts w:ascii="Book Antiqua" w:eastAsia="Times New Roman" w:hAnsi="Book Antiqua" w:cs="Arial"/>
        </w:rPr>
        <w:instrText xml:space="preserve"> ADDIN EN.CITE </w:instrText>
      </w:r>
      <w:r w:rsidR="00387B0A" w:rsidRPr="00CA422A">
        <w:rPr>
          <w:rFonts w:ascii="Book Antiqua" w:eastAsia="Times New Roman" w:hAnsi="Book Antiqua" w:cs="Arial"/>
        </w:rPr>
        <w:fldChar w:fldCharType="begin">
          <w:fldData xml:space="preserve">PEVuZE5vdGU+PENpdGU+PEF1dGhvcj5Tb25nPC9BdXRob3I+PFllYXI+MjAxNzwvWWVhcj48UmVj
TnVtPjc1MDU8L1JlY051bT48RGlzcGxheVRleHQ+PHN0eWxlIGZhY2U9InN1cGVyc2NyaXB0Ij5b
MTVdPC9zdHlsZT48L0Rpc3BsYXlUZXh0PjxyZWNvcmQ+PHJlYy1udW1iZXI+NzUwNTwvcmVjLW51
bWJlcj48Zm9yZWlnbi1rZXlzPjxrZXkgYXBwPSJFTiIgZGItaWQ9InBmMHNlcHNhMHYyZTAyZXIw
ZDZ2MHpwNTJ2OXR0ZmF3d2VzeiIgdGltZXN0YW1wPSIxNTMyMTI0NjU3Ij43NTA1PC9rZXk+PGtl
eSBhcHA9IkVOV2ViIiBkYi1pZD0iIj4wPC9rZXk+PC9mb3JlaWduLWtleXM+PHJlZi10eXBlIG5h
bWU9IkpvdXJuYWwgQXJ0aWNsZSI+MTc8L3JlZi10eXBlPjxjb250cmlidXRvcnM+PGF1dGhvcnM+
PGF1dGhvcj5Tb25nLCBILjwvYXV0aG9yPjxhdXRob3I+RmFuZywgRi48L2F1dGhvcj48YXV0aG9y
PlZhbGRpbWFyc2RvdHRpciwgVS48L2F1dGhvcj48YXV0aG9yPkx1LCBELjwvYXV0aG9yPjxhdXRo
b3I+QW5kZXJzc29uLCBULiBNLjwvYXV0aG9yPjxhdXRob3I+SHVsdG1hbiwgQy48L2F1dGhvcj48
YXV0aG9yPlllLCBXLjwvYXV0aG9yPjxhdXRob3I+THVuZGVsbCwgTC48L2F1dGhvcj48YXV0aG9y
PkpvaGFuc3NvbiwgSi48L2F1dGhvcj48YXV0aG9yPk5pbHNzb24sIE0uPC9hdXRob3I+PGF1dGhv
cj5MaW5kYmxhZCwgTS48L2F1dGhvcj48L2F1dGhvcnM+PC9jb250cmlidXRvcnM+PGF1dGgtYWRk
cmVzcz5EZXBhcnRtZW50IG9mIE1lZGljYWwgRXBpZGVtaW9sb2d5IGFuZCBCaW9zdGF0aXN0aWNz
LCBLYXJvbGluc2thIEluc3RpdHV0ZXQsIEJveCAyODEsIFN0b2NraG9sbSwgU0UxNzEgNzcsIFN3
ZWRlbi4gaHVhbi5zb25nQGtpLnNlLiYjeEQ7RGVwYXJ0bWVudCBvZiBNZWRpY2FsIEVwaWRlbWlv
bG9neSBhbmQgQmlvc3RhdGlzdGljcywgS2Fyb2xpbnNrYSBJbnN0aXR1dGV0LCBCb3ggMjgxLCBT
dG9ja2hvbG0sIFNFMTcxIDc3LCBTd2VkZW4uJiN4RDtDZW50ZXIgb2YgUHVibGljIEhlYWx0aCBT
Y2llbmNlcywgRmFjdWx0eSBvZiBNZWRpY2luZSwgVW5pdmVyc2l0eSBvZiBJY2VsYW5kLCBSZXlr
amF2aWssIEljZWxhbmQuJiN4RDtEZXBhcnRtZW50IG9mIEVwaWRlbWlvbG9neSwgSGFydmFyZCBU
LkguIENoYW4gU2Nob29sIG9mIFB1YmxpYyBIZWFsdGgsIEJvc3RvbiwgTUEsIFVTQS4mI3hEO0Rl
cGFydG1lbnQgb2YgRG9jdW1lbnRhdGlvbiAmYW1wOyBRdWFsaXR5LCBEYW5pc2ggQ2FuY2VyIFNv
Y2lldHksIENvcGVuaGFnZW4sIERlbm1hcmsuJiN4RDtEaXZpc2lvbiBvZiBTdXJnZXJ5LCBEZXBh
cnRtZW50IG9mIENsaW5pY2FsIFNjaWVuY2UgSW50ZXJ2ZW50aW9uIGFuZCBUZWNobm9sb2d5LCBL
YXJvbGluc2thIEluc3RpdHV0ZXQgYW5kIENlbnRyZSBmb3IgRGlnZXN0aXZlIERpc2Vhc2VzLCBL
YXJvbGluc2thIFVuaXZlcnNpdHkgSG9zcGl0YWwsIFN0b2NraG9sbSwgU3dlZGVuLiYjeEQ7RGVw
YXJ0bWVudCBvZiBTdXJnZXJ5LCBTa2FuZSBVbml2ZXJzaXR5IEhvc3BpdGFsLCBMdW5kLCBTd2Vk
ZW4uPC9hdXRoLWFkZHJlc3M+PHRpdGxlcz48dGl0bGU+V2FpdGluZyB0aW1lIGZvciBjYW5jZXIg
dHJlYXRtZW50IGFuZCBtZW50YWwgaGVhbHRoIGFtb25nIHBhdGllbnRzIHdpdGggbmV3bHkgZGlh
Z25vc2VkIGVzb3BoYWdlYWwgb3IgZ2FzdHJpYyBjYW5jZXI6IGEgbmF0aW9ud2lkZSBjb2hvcnQg
c3R1ZHk8L3RpdGxlPjxzZWNvbmRhcnktdGl0bGU+Qk1DIENhbmNlcjwvc2Vjb25kYXJ5LXRpdGxl
PjwvdGl0bGVzPjxwZXJpb2RpY2FsPjxmdWxsLXRpdGxlPkJNQyBDYW5jZXI8L2Z1bGwtdGl0bGU+
PGFiYnItMT5CTUMgY2FuY2VyPC9hYmJyLTE+PC9wZXJpb2RpY2FsPjxwYWdlcz4yPC9wYWdlcz48
dm9sdW1lPjE3PC92b2x1bWU+PG51bWJlcj4xPC9udW1iZXI+PGtleXdvcmRzPjxrZXl3b3JkPkFn
ZWQ8L2tleXdvcmQ+PGtleXdvcmQ+Q29ob3J0IFN0dWRpZXM8L2tleXdvcmQ+PGtleXdvcmQ+RXNv
cGhhZ2VhbCBOZW9wbGFzbXMvKmNvbXBsaWNhdGlvbnMvZGlhZ25vc2lzL3BzeWNob2xvZ3k8L2tl
eXdvcmQ+PGtleXdvcmQ+RmVtYWxlPC9rZXl3b3JkPjxrZXl3b3JkPkZvbGxvdy1VcCBTdHVkaWVz
PC9rZXl3b3JkPjxrZXl3b3JkPkh1bWFuczwva2V5d29yZD48a2V5d29yZD5JbmNpZGVuY2U8L2tl
eXdvcmQ+PGtleXdvcmQ+TWFsZTwva2V5d29yZD48a2V5d29yZD5NZW50YWwgRGlzb3JkZXJzLypl
cGlkZW1pb2xvZ3k8L2tleXdvcmQ+PGtleXdvcmQ+TWVudGFsIEhlYWx0aDwva2V5d29yZD48a2V5
d29yZD5OZW9wbGFzbSBTdGFnaW5nPC9rZXl3b3JkPjxrZXl3b3JkPlByb2dub3Npczwva2V5d29y
ZD48a2V5d29yZD5SZWdpc3RyaWVzPC9rZXl3b3JkPjxrZXl3b3JkPlN0b21hY2ggTmVvcGxhc21z
Lypjb21wbGljYXRpb25zL2RpYWdub3Npcy9wc3ljaG9sb2d5PC9rZXl3b3JkPjxrZXl3b3JkPlN3
ZWRlbi9lcGlkZW1pb2xvZ3k8L2tleXdvcmQ+PGtleXdvcmQ+KlRpbWUtdG8tVHJlYXRtZW50PC9r
ZXl3b3JkPjxrZXl3b3JkPipDYW5jZXIgdHJlYXRtZW50PC9rZXl3b3JkPjxrZXl3b3JkPipDb2hv
cnQgc3R1ZHk8L2tleXdvcmQ+PGtleXdvcmQ+KkVzb3BoYWdlYWwgY2FuY2VyPC9rZXl3b3JkPjxr
ZXl3b3JkPipHYXN0cmljIGNhbmNlcjwva2V5d29yZD48a2V5d29yZD4qTWVudGFsIGRpc29yZGVy
PC9rZXl3b3JkPjxrZXl3b3JkPipXYWl0aW5nIHRpbWU8L2tleXdvcmQ+PC9rZXl3b3Jkcz48ZGF0
ZXM+PHllYXI+MjAxNzwveWVhcj48cHViLWRhdGVzPjxkYXRlPkphbiAzPC9kYXRlPjwvcHViLWRh
dGVzPjwvZGF0ZXM+PGlzYm4+MTQ3MS0yNDA3IChFbGVjdHJvbmljKSYjeEQ7MTQ3MS0yNDA3IChM
aW5raW5nKTwvaXNibj48YWNjZXNzaW9uLW51bT4yODA0OTQ1MjwvYWNjZXNzaW9uLW51bT48dXJs
cz48cmVsYXRlZC11cmxzPjx1cmw+aHR0cHM6Ly93d3cubmNiaS5ubG0ubmloLmdvdi9wdWJtZWQv
MjgwNDk0NTI8L3VybD48L3JlbGF0ZWQtdXJscz48L3VybHM+PGN1c3RvbTI+UE1DNTIwOTkwMTwv
Y3VzdG9tMj48ZWxlY3Ryb25pYy1yZXNvdXJjZS1udW0+MTAuMTE4Ni9zMTI4ODUtMDE2LTMwMTMt
NzwvZWxlY3Ryb25pYy1yZXNvdXJjZS1udW0+PC9yZWNvcmQ+PC9DaXRlPjwvRW5kTm90ZT4A
</w:fldData>
        </w:fldChar>
      </w:r>
      <w:r w:rsidR="00387B0A" w:rsidRPr="00CA422A">
        <w:rPr>
          <w:rFonts w:ascii="Book Antiqua" w:eastAsia="Times New Roman" w:hAnsi="Book Antiqua" w:cs="Arial"/>
        </w:rPr>
        <w:instrText xml:space="preserve"> ADDIN EN.CITE.DATA </w:instrText>
      </w:r>
      <w:r w:rsidR="00387B0A" w:rsidRPr="00CA422A">
        <w:rPr>
          <w:rFonts w:ascii="Book Antiqua" w:eastAsia="Times New Roman" w:hAnsi="Book Antiqua" w:cs="Arial"/>
        </w:rPr>
      </w:r>
      <w:r w:rsidR="00387B0A" w:rsidRPr="00CA422A">
        <w:rPr>
          <w:rFonts w:ascii="Book Antiqua" w:eastAsia="Times New Roman" w:hAnsi="Book Antiqua" w:cs="Arial"/>
        </w:rPr>
        <w:fldChar w:fldCharType="end"/>
      </w:r>
      <w:r w:rsidR="00387B0A" w:rsidRPr="00CA422A">
        <w:rPr>
          <w:rFonts w:ascii="Book Antiqua" w:eastAsia="Times New Roman" w:hAnsi="Book Antiqua" w:cs="Arial"/>
        </w:rPr>
      </w:r>
      <w:r w:rsidR="00387B0A" w:rsidRPr="00CA422A">
        <w:rPr>
          <w:rFonts w:ascii="Book Antiqua" w:eastAsia="Times New Roman" w:hAnsi="Book Antiqua" w:cs="Arial"/>
        </w:rPr>
        <w:fldChar w:fldCharType="separate"/>
      </w:r>
      <w:r w:rsidR="00387B0A" w:rsidRPr="00CA422A">
        <w:rPr>
          <w:rFonts w:ascii="Book Antiqua" w:eastAsia="Times New Roman" w:hAnsi="Book Antiqua" w:cs="Arial"/>
          <w:vertAlign w:val="superscript"/>
        </w:rPr>
        <w:t>[15]</w:t>
      </w:r>
      <w:r w:rsidR="00387B0A" w:rsidRPr="00CA422A">
        <w:rPr>
          <w:rFonts w:ascii="Book Antiqua" w:eastAsia="Times New Roman" w:hAnsi="Book Antiqua" w:cs="Arial"/>
        </w:rPr>
        <w:fldChar w:fldCharType="end"/>
      </w:r>
      <w:r w:rsidR="007C1C58" w:rsidRPr="00CA422A">
        <w:rPr>
          <w:rFonts w:ascii="Book Antiqua" w:hAnsi="Book Antiqua" w:cs="Arial"/>
        </w:rPr>
        <w:t xml:space="preserve"> reported that </w:t>
      </w:r>
      <w:r w:rsidR="00D25D6F" w:rsidRPr="00CA422A">
        <w:rPr>
          <w:rFonts w:ascii="Book Antiqua" w:hAnsi="Book Antiqua" w:cs="Arial"/>
        </w:rPr>
        <w:t xml:space="preserve">the </w:t>
      </w:r>
      <w:r w:rsidR="007C1C58" w:rsidRPr="00CA422A">
        <w:rPr>
          <w:rFonts w:ascii="Book Antiqua" w:eastAsia="Times New Roman" w:hAnsi="Book Antiqua" w:cs="Arial"/>
        </w:rPr>
        <w:t>WT to treatment may have different mental health consequences for patients depending on their past psychiatric vulnerabilities.</w:t>
      </w:r>
      <w:r w:rsidRPr="00CA422A">
        <w:rPr>
          <w:rStyle w:val="apple-converted-space"/>
          <w:rFonts w:ascii="Book Antiqua" w:eastAsia="Times New Roman" w:hAnsi="Book Antiqua" w:cs="Arial"/>
        </w:rPr>
        <w:t xml:space="preserve"> </w:t>
      </w:r>
      <w:r w:rsidR="007C1C58" w:rsidRPr="00CA422A">
        <w:rPr>
          <w:rStyle w:val="apple-converted-space"/>
          <w:rFonts w:ascii="Book Antiqua" w:eastAsia="Times New Roman" w:hAnsi="Book Antiqua" w:cs="Arial"/>
        </w:rPr>
        <w:t>Consequently, th</w:t>
      </w:r>
      <w:r w:rsidR="00BC6BBE" w:rsidRPr="00CA422A">
        <w:rPr>
          <w:rStyle w:val="apple-converted-space"/>
          <w:rFonts w:ascii="Book Antiqua" w:eastAsia="Times New Roman" w:hAnsi="Book Antiqua" w:cs="Arial"/>
        </w:rPr>
        <w:t>ose</w:t>
      </w:r>
      <w:r w:rsidR="00D25D6F" w:rsidRPr="00CA422A">
        <w:rPr>
          <w:rStyle w:val="apple-converted-space"/>
          <w:rFonts w:ascii="Book Antiqua" w:eastAsia="Times New Roman" w:hAnsi="Book Antiqua" w:cs="Arial"/>
        </w:rPr>
        <w:t xml:space="preserve"> consequences</w:t>
      </w:r>
      <w:r w:rsidR="00BC6BBE" w:rsidRPr="00CA422A">
        <w:rPr>
          <w:rStyle w:val="apple-converted-space"/>
          <w:rFonts w:ascii="Book Antiqua" w:eastAsia="Times New Roman" w:hAnsi="Book Antiqua" w:cs="Arial"/>
        </w:rPr>
        <w:t xml:space="preserve"> may affect their prognosis</w:t>
      </w:r>
      <w:r w:rsidRPr="00CA422A">
        <w:rPr>
          <w:rStyle w:val="apple-converted-space"/>
          <w:rFonts w:ascii="Book Antiqua" w:eastAsia="Times New Roman" w:hAnsi="Book Antiqua" w:cs="Arial"/>
        </w:rPr>
        <w:t>,</w:t>
      </w:r>
      <w:r w:rsidR="00BC6BBE" w:rsidRPr="00CA422A">
        <w:rPr>
          <w:rStyle w:val="apple-converted-space"/>
          <w:rFonts w:ascii="Book Antiqua" w:eastAsia="Times New Roman" w:hAnsi="Book Antiqua" w:cs="Arial"/>
        </w:rPr>
        <w:t xml:space="preserve"> </w:t>
      </w:r>
      <w:r w:rsidR="00D25D6F" w:rsidRPr="00CA422A">
        <w:rPr>
          <w:rStyle w:val="apple-converted-space"/>
          <w:rFonts w:ascii="Book Antiqua" w:eastAsia="Times New Roman" w:hAnsi="Book Antiqua" w:cs="Arial"/>
        </w:rPr>
        <w:t xml:space="preserve">although </w:t>
      </w:r>
      <w:r w:rsidR="00BC6BBE" w:rsidRPr="00CA422A">
        <w:rPr>
          <w:rStyle w:val="apple-converted-space"/>
          <w:rFonts w:ascii="Book Antiqua" w:eastAsia="Times New Roman" w:hAnsi="Book Antiqua" w:cs="Arial"/>
        </w:rPr>
        <w:t xml:space="preserve">it is difficult to </w:t>
      </w:r>
      <w:r w:rsidR="00BC6BBE" w:rsidRPr="00CA422A">
        <w:rPr>
          <w:rStyle w:val="apple-converted-space"/>
          <w:rFonts w:ascii="Book Antiqua" w:eastAsia="Times New Roman" w:hAnsi="Book Antiqua" w:cs="Arial"/>
        </w:rPr>
        <w:lastRenderedPageBreak/>
        <w:t xml:space="preserve">evaluate </w:t>
      </w:r>
      <w:r w:rsidR="00D25D6F" w:rsidRPr="00CA422A">
        <w:rPr>
          <w:rStyle w:val="apple-converted-space"/>
          <w:rFonts w:ascii="Book Antiqua" w:eastAsia="Times New Roman" w:hAnsi="Book Antiqua" w:cs="Arial"/>
        </w:rPr>
        <w:t xml:space="preserve">the </w:t>
      </w:r>
      <w:r w:rsidR="00BC6BBE" w:rsidRPr="00CA422A">
        <w:rPr>
          <w:rStyle w:val="apple-converted-space"/>
          <w:rFonts w:ascii="Book Antiqua" w:eastAsia="Times New Roman" w:hAnsi="Book Antiqua" w:cs="Arial"/>
        </w:rPr>
        <w:t>impact</w:t>
      </w:r>
      <w:r w:rsidR="00D25D6F" w:rsidRPr="00CA422A">
        <w:rPr>
          <w:rStyle w:val="apple-converted-space"/>
          <w:rFonts w:ascii="Book Antiqua" w:eastAsia="Times New Roman" w:hAnsi="Book Antiqua" w:cs="Arial"/>
        </w:rPr>
        <w:t xml:space="preserve"> of WT</w:t>
      </w:r>
      <w:r w:rsidR="00BC6BBE" w:rsidRPr="00CA422A">
        <w:rPr>
          <w:rStyle w:val="apple-converted-space"/>
          <w:rFonts w:ascii="Book Antiqua" w:eastAsia="Times New Roman" w:hAnsi="Book Antiqua" w:cs="Arial"/>
        </w:rPr>
        <w:t xml:space="preserve">. </w:t>
      </w:r>
      <w:r w:rsidR="00973B3F" w:rsidRPr="00CA422A">
        <w:rPr>
          <w:rFonts w:ascii="Book Antiqua" w:eastAsia="Times New Roman" w:hAnsi="Book Antiqua" w:cs="Arial"/>
        </w:rPr>
        <w:t xml:space="preserve">In the present study, </w:t>
      </w:r>
      <w:r w:rsidR="00D25D6F" w:rsidRPr="00CA422A">
        <w:rPr>
          <w:rFonts w:ascii="Book Antiqua" w:hAnsi="Book Antiqua" w:cs="Arial"/>
        </w:rPr>
        <w:t xml:space="preserve">a longer </w:t>
      </w:r>
      <w:r w:rsidR="00973B3F" w:rsidRPr="00CA422A">
        <w:rPr>
          <w:rFonts w:ascii="Book Antiqua" w:hAnsi="Book Antiqua" w:cs="Arial"/>
        </w:rPr>
        <w:t xml:space="preserve">WT </w:t>
      </w:r>
      <w:r w:rsidR="00D25D6F" w:rsidRPr="00CA422A">
        <w:rPr>
          <w:rFonts w:ascii="Book Antiqua" w:hAnsi="Book Antiqua" w:cs="Arial"/>
        </w:rPr>
        <w:t xml:space="preserve">before </w:t>
      </w:r>
      <w:r w:rsidR="00973B3F" w:rsidRPr="00CA422A">
        <w:rPr>
          <w:rFonts w:ascii="Book Antiqua" w:hAnsi="Book Antiqua" w:cs="Arial"/>
        </w:rPr>
        <w:t>initiating chemotherapy for</w:t>
      </w:r>
      <w:r w:rsidR="00D25D6F" w:rsidRPr="00CA422A">
        <w:rPr>
          <w:rFonts w:ascii="Book Antiqua" w:hAnsi="Book Antiqua" w:cs="Arial"/>
        </w:rPr>
        <w:t xml:space="preserve"> patients with</w:t>
      </w:r>
      <w:r w:rsidR="00973B3F" w:rsidRPr="00CA422A">
        <w:rPr>
          <w:rFonts w:ascii="Book Antiqua" w:hAnsi="Book Antiqua" w:cs="Arial"/>
        </w:rPr>
        <w:t xml:space="preserve"> A-GC </w:t>
      </w:r>
      <w:r w:rsidRPr="00CA422A">
        <w:rPr>
          <w:rFonts w:ascii="Book Antiqua" w:eastAsia="Yu Mincho" w:hAnsi="Book Antiqua" w:cs="Arial"/>
        </w:rPr>
        <w:t>was</w:t>
      </w:r>
      <w:r w:rsidR="00973B3F" w:rsidRPr="00CA422A">
        <w:rPr>
          <w:rFonts w:ascii="Book Antiqua" w:hAnsi="Book Antiqua" w:cs="Arial"/>
        </w:rPr>
        <w:t xml:space="preserve"> not associated with </w:t>
      </w:r>
      <w:r w:rsidR="00D25D6F" w:rsidRPr="00CA422A">
        <w:rPr>
          <w:rFonts w:ascii="Book Antiqua" w:hAnsi="Book Antiqua" w:cs="Arial"/>
        </w:rPr>
        <w:t xml:space="preserve">a worse </w:t>
      </w:r>
      <w:r w:rsidR="00973B3F" w:rsidRPr="00CA422A">
        <w:rPr>
          <w:rFonts w:ascii="Book Antiqua" w:hAnsi="Book Antiqua" w:cs="Arial"/>
        </w:rPr>
        <w:t>prognosis.</w:t>
      </w:r>
      <w:r w:rsidR="00BC6BBE" w:rsidRPr="00CA422A">
        <w:rPr>
          <w:rFonts w:ascii="Book Antiqua" w:hAnsi="Book Antiqua" w:cs="Arial"/>
        </w:rPr>
        <w:t xml:space="preserve"> </w:t>
      </w:r>
      <w:r w:rsidR="00BC6BBE" w:rsidRPr="00CA422A">
        <w:rPr>
          <w:rFonts w:ascii="Book Antiqua" w:eastAsia="Times New Roman" w:hAnsi="Book Antiqua" w:cs="Arial"/>
        </w:rPr>
        <w:t>Our</w:t>
      </w:r>
      <w:r w:rsidR="00D11047" w:rsidRPr="00CA422A">
        <w:rPr>
          <w:rFonts w:ascii="Book Antiqua" w:eastAsia="Times New Roman" w:hAnsi="Book Antiqua" w:cs="Arial"/>
        </w:rPr>
        <w:t xml:space="preserve"> institution</w:t>
      </w:r>
      <w:r w:rsidR="00BC6BBE" w:rsidRPr="00CA422A">
        <w:rPr>
          <w:rFonts w:ascii="Book Antiqua" w:eastAsia="Times New Roman" w:hAnsi="Book Antiqua" w:cs="Arial"/>
        </w:rPr>
        <w:t xml:space="preserve"> is a </w:t>
      </w:r>
      <w:r w:rsidR="00D11047" w:rsidRPr="00CA422A">
        <w:rPr>
          <w:rFonts w:ascii="Book Antiqua" w:eastAsia="Times New Roman" w:hAnsi="Book Antiqua" w:cs="Arial"/>
        </w:rPr>
        <w:t>medium-volume</w:t>
      </w:r>
      <w:r w:rsidR="00BC6BBE" w:rsidRPr="00CA422A">
        <w:rPr>
          <w:rFonts w:ascii="Book Antiqua" w:eastAsia="Times New Roman" w:hAnsi="Book Antiqua" w:cs="Arial"/>
        </w:rPr>
        <w:t xml:space="preserve"> </w:t>
      </w:r>
      <w:r w:rsidR="00D11047" w:rsidRPr="00CA422A">
        <w:rPr>
          <w:rFonts w:ascii="Book Antiqua" w:eastAsia="Times New Roman" w:hAnsi="Book Antiqua" w:cs="Arial"/>
        </w:rPr>
        <w:t>hosp</w:t>
      </w:r>
      <w:r w:rsidR="00D11047" w:rsidRPr="00CA422A">
        <w:rPr>
          <w:rFonts w:ascii="Book Antiqua" w:eastAsia="MS Mincho" w:hAnsi="Book Antiqua" w:cs="Arial"/>
        </w:rPr>
        <w:t xml:space="preserve">ital in </w:t>
      </w:r>
      <w:r w:rsidR="008F55CE" w:rsidRPr="00CA422A">
        <w:rPr>
          <w:rFonts w:ascii="Book Antiqua" w:hAnsi="Book Antiqua" w:cs="Arial"/>
        </w:rPr>
        <w:t xml:space="preserve">an urban area of Osaka Prefecture, Japan, </w:t>
      </w:r>
      <w:r w:rsidR="00D25D6F" w:rsidRPr="00CA422A">
        <w:rPr>
          <w:rFonts w:ascii="Book Antiqua" w:eastAsia="Times New Roman" w:hAnsi="Book Antiqua" w:cs="Arial"/>
        </w:rPr>
        <w:t xml:space="preserve">and it is </w:t>
      </w:r>
      <w:r w:rsidR="00BC6BBE" w:rsidRPr="00CA422A">
        <w:rPr>
          <w:rFonts w:ascii="Book Antiqua" w:eastAsia="Times New Roman" w:hAnsi="Book Antiqua" w:cs="Arial"/>
        </w:rPr>
        <w:t>a designated cancer hospital.</w:t>
      </w:r>
      <w:r w:rsidRPr="00CA422A">
        <w:rPr>
          <w:rFonts w:ascii="Book Antiqua" w:eastAsia="Yu Mincho" w:hAnsi="Book Antiqua" w:cs="Arial"/>
        </w:rPr>
        <w:t xml:space="preserve"> </w:t>
      </w:r>
      <w:r w:rsidR="00061613" w:rsidRPr="00CA422A">
        <w:rPr>
          <w:rFonts w:ascii="Book Antiqua" w:eastAsia="Yu Mincho" w:hAnsi="Book Antiqua" w:cs="Arial"/>
        </w:rPr>
        <w:t xml:space="preserve">Of the </w:t>
      </w:r>
      <w:r w:rsidR="00061613" w:rsidRPr="00CA422A">
        <w:rPr>
          <w:rFonts w:ascii="Book Antiqua" w:eastAsia="Times New Roman" w:hAnsi="Book Antiqua" w:cs="Arial"/>
        </w:rPr>
        <w:t>p</w:t>
      </w:r>
      <w:r w:rsidR="00973B3F" w:rsidRPr="00CA422A">
        <w:rPr>
          <w:rFonts w:ascii="Book Antiqua" w:eastAsia="Times New Roman" w:hAnsi="Book Antiqua" w:cs="Arial"/>
        </w:rPr>
        <w:t>atients with A-GC in our hospital</w:t>
      </w:r>
      <w:r w:rsidR="00061613" w:rsidRPr="00CA422A">
        <w:rPr>
          <w:rFonts w:ascii="Book Antiqua" w:eastAsia="Times New Roman" w:hAnsi="Book Antiqua" w:cs="Arial"/>
        </w:rPr>
        <w:t>,</w:t>
      </w:r>
      <w:r w:rsidR="00973B3F" w:rsidRPr="00CA422A">
        <w:rPr>
          <w:rFonts w:ascii="Book Antiqua" w:eastAsia="Times New Roman" w:hAnsi="Book Antiqua" w:cs="Arial"/>
        </w:rPr>
        <w:t xml:space="preserve"> 27% </w:t>
      </w:r>
      <w:r w:rsidR="00061613" w:rsidRPr="00CA422A">
        <w:rPr>
          <w:rFonts w:ascii="Book Antiqua" w:eastAsia="Times New Roman" w:hAnsi="Book Antiqua" w:cs="Arial"/>
        </w:rPr>
        <w:t>received best supportive care durin</w:t>
      </w:r>
      <w:r w:rsidR="00973B3F" w:rsidRPr="00CA422A">
        <w:rPr>
          <w:rFonts w:ascii="Book Antiqua" w:eastAsia="Times New Roman" w:hAnsi="Book Antiqua" w:cs="Arial"/>
        </w:rPr>
        <w:t xml:space="preserve">g </w:t>
      </w:r>
      <w:r w:rsidRPr="00CA422A">
        <w:rPr>
          <w:rFonts w:ascii="Book Antiqua" w:eastAsia="Times New Roman" w:hAnsi="Book Antiqua" w:cs="Arial"/>
        </w:rPr>
        <w:t xml:space="preserve">the </w:t>
      </w:r>
      <w:r w:rsidR="00973B3F" w:rsidRPr="00CA422A">
        <w:rPr>
          <w:rFonts w:ascii="Book Antiqua" w:eastAsia="Times New Roman" w:hAnsi="Book Antiqua" w:cs="Arial"/>
        </w:rPr>
        <w:t>study period. Therefore, we</w:t>
      </w:r>
      <w:r w:rsidR="00061613" w:rsidRPr="00CA422A">
        <w:rPr>
          <w:rFonts w:ascii="Book Antiqua" w:eastAsia="Times New Roman" w:hAnsi="Book Antiqua" w:cs="Arial"/>
        </w:rPr>
        <w:t xml:space="preserve"> selected only patients who were fit for chemotherapy, </w:t>
      </w:r>
      <w:r w:rsidR="00741EAD" w:rsidRPr="00CA422A">
        <w:rPr>
          <w:rFonts w:ascii="Book Antiqua" w:eastAsia="Times New Roman" w:hAnsi="Book Antiqua" w:cs="Arial"/>
        </w:rPr>
        <w:t xml:space="preserve">such as those </w:t>
      </w:r>
      <w:r w:rsidR="00061613" w:rsidRPr="00CA422A">
        <w:rPr>
          <w:rFonts w:ascii="Book Antiqua" w:eastAsia="Times New Roman" w:hAnsi="Book Antiqua" w:cs="Arial"/>
        </w:rPr>
        <w:t>in</w:t>
      </w:r>
      <w:r w:rsidR="008F55CE" w:rsidRPr="00CA422A">
        <w:rPr>
          <w:rFonts w:ascii="Book Antiqua" w:eastAsia="Times New Roman" w:hAnsi="Book Antiqua" w:cs="Arial"/>
        </w:rPr>
        <w:t xml:space="preserve"> high-volume cancer </w:t>
      </w:r>
      <w:r w:rsidRPr="00CA422A">
        <w:rPr>
          <w:rFonts w:ascii="Book Antiqua" w:eastAsia="Times New Roman" w:hAnsi="Book Antiqua" w:cs="Arial"/>
        </w:rPr>
        <w:t>centers.</w:t>
      </w:r>
    </w:p>
    <w:p w14:paraId="6D452660" w14:textId="1FA035FD" w:rsidR="00524883" w:rsidRPr="00CA422A" w:rsidRDefault="008F454F" w:rsidP="00387B0A">
      <w:pPr>
        <w:spacing w:line="360" w:lineRule="auto"/>
        <w:ind w:firstLineChars="100" w:firstLine="240"/>
        <w:jc w:val="both"/>
        <w:rPr>
          <w:rFonts w:ascii="Book Antiqua" w:hAnsi="Book Antiqua" w:cs="Arial"/>
        </w:rPr>
      </w:pPr>
      <w:r w:rsidRPr="00CA422A">
        <w:rPr>
          <w:rFonts w:ascii="Book Antiqua" w:hAnsi="Book Antiqua" w:cs="Arial"/>
        </w:rPr>
        <w:t xml:space="preserve">Regarding </w:t>
      </w:r>
      <w:proofErr w:type="spellStart"/>
      <w:r w:rsidRPr="00CA422A">
        <w:rPr>
          <w:rFonts w:ascii="Book Antiqua" w:hAnsi="Book Antiqua" w:cs="Arial"/>
        </w:rPr>
        <w:t>resectable</w:t>
      </w:r>
      <w:proofErr w:type="spellEnd"/>
      <w:r w:rsidRPr="00CA422A">
        <w:rPr>
          <w:rFonts w:ascii="Book Antiqua" w:hAnsi="Book Antiqua" w:cs="Arial"/>
        </w:rPr>
        <w:t xml:space="preserve"> </w:t>
      </w:r>
      <w:r w:rsidR="0062357A" w:rsidRPr="00CA422A">
        <w:rPr>
          <w:rFonts w:ascii="Book Antiqua" w:hAnsi="Book Antiqua" w:cs="Arial"/>
        </w:rPr>
        <w:t>solid cancer</w:t>
      </w:r>
      <w:r w:rsidR="00D63535" w:rsidRPr="00CA422A">
        <w:rPr>
          <w:rFonts w:ascii="Book Antiqua" w:hAnsi="Book Antiqua" w:cs="Arial"/>
        </w:rPr>
        <w:t>,</w:t>
      </w:r>
      <w:r w:rsidRPr="00CA422A">
        <w:rPr>
          <w:rFonts w:ascii="Book Antiqua" w:hAnsi="Book Antiqua" w:cs="Arial"/>
        </w:rPr>
        <w:t xml:space="preserve"> Yun</w:t>
      </w:r>
      <w:r w:rsidRPr="00E11059">
        <w:rPr>
          <w:rFonts w:ascii="Book Antiqua" w:hAnsi="Book Antiqua" w:cs="Arial"/>
          <w:i/>
        </w:rPr>
        <w:t xml:space="preserve"> et al</w:t>
      </w:r>
      <w:r w:rsidR="00E11059" w:rsidRPr="00CA422A">
        <w:rPr>
          <w:rFonts w:ascii="Book Antiqua" w:eastAsia="Times New Roman" w:hAnsi="Book Antiqua" w:cs="Arial"/>
        </w:rPr>
        <w:fldChar w:fldCharType="begin">
          <w:fldData xml:space="preserve">PEVuZE5vdGU+PENpdGU+PEF1dGhvcj5ZdW48L0F1dGhvcj48WWVhcj4yMDEyPC9ZZWFyPjxSZWNO
dW0+NzUwNzwvUmVjTnVtPjxEaXNwbGF5VGV4dD48c3R5bGUgZmFjZT0ic3VwZXJzY3JpcHQiPls5
XTwvc3R5bGU+PC9EaXNwbGF5VGV4dD48cmVjb3JkPjxyZWMtbnVtYmVyPjc1MDc8L3JlYy1udW1i
ZXI+PGZvcmVpZ24ta2V5cz48a2V5IGFwcD0iRU4iIGRiLWlkPSJwZjBzZXBzYTB2MmUwMmVyMGQ2
djB6cDUydjl0dGZhd3dlc3oiIHRpbWVzdGFtcD0iMTUzMjEzMTI0MyI+NzUwNzwva2V5PjxrZXkg
YXBwPSJFTldlYiIgZGItaWQ9IiI+MDwva2V5PjwvZm9yZWlnbi1rZXlzPjxyZWYtdHlwZSBuYW1l
PSJKb3VybmFsIEFydGljbGUiPjE3PC9yZWYtdHlwZT48Y29udHJpYnV0b3JzPjxhdXRob3JzPjxh
dXRob3I+WXVuLCBZLiBILjwvYXV0aG9yPjxhdXRob3I+S2ltLCBZLiBBLjwvYXV0aG9yPjxhdXRo
b3I+TWluLCBZLiBILjwvYXV0aG9yPjxhdXRob3I+UGFyaywgUy48L2F1dGhvcj48YXV0aG9yPldv
biwgWS4gSi48L2F1dGhvcj48YXV0aG9yPktpbSwgRC4gWS48L2F1dGhvcj48YXV0aG9yPkNob2ks
IEkuIEouPC9hdXRob3I+PGF1dGhvcj5LaW0sIFkuIFcuPC9hdXRob3I+PGF1dGhvcj5QYXJrLCBT
LiBKLjwvYXV0aG9yPjxhdXRob3I+S2ltLCBKLiBILjwvYXV0aG9yPjxhdXRob3I+TGVlLCBELiBI
LjwvYXV0aG9yPjxhdXRob3I+WW9vbiwgUy4gSi48L2F1dGhvcj48YXV0aG9yPkplb25nLCBTLiBZ
LjwvYXV0aG9yPjxhdXRob3I+Tm9oLCBELiBZLjwvYXV0aG9yPjxhdXRob3I+SGVvLCBELiBTLjwv
YXV0aG9yPjwvYXV0aG9ycz48L2NvbnRyaWJ1dG9ycz48YXV0aC1hZGRyZXNzPkNhbmNlciBSZXNl
YXJjaCBJbnN0aXR1dGUsIFNlb3VsIE5hdGlvbmFsIFVuaXZlcnNpdHkgSG9zcGl0YWwgYW5kIENv
bGxlZ2Ugb2YgTWVkaWNpbmUsIFNlb3VsLCBLb3JlYS48L2F1dGgtYWRkcmVzcz48dGl0bGVzPjx0
aXRsZT5UaGUgaW5mbHVlbmNlIG9mIGhvc3BpdGFsIHZvbHVtZSBhbmQgc3VyZ2ljYWwgdHJlYXRt
ZW50IGRlbGF5IG9uIGxvbmctdGVybSBzdXJ2aXZhbCBhZnRlciBjYW5jZXIgc3VyZ2VyeTwvdGl0
bGU+PHNlY29uZGFyeS10aXRsZT5Bbm4gT25jb2w8L3NlY29uZGFyeS10aXRsZT48L3RpdGxlcz48
cGVyaW9kaWNhbD48ZnVsbC10aXRsZT5Bbm4gT25jb2w8L2Z1bGwtdGl0bGU+PGFiYnItMT5Bbm5h
bHMgb2Ygb25jb2xvZ3kgOiBvZmZpY2lhbCBqb3VybmFsIG9mIHRoZSBFdXJvcGVhbiBTb2NpZXR5
IGZvciBNZWRpY2FsIE9uY29sb2d5IC8gRVNNTzwvYWJici0xPjwvcGVyaW9kaWNhbD48cGFnZXM+
MjczMS03PC9wYWdlcz48dm9sdW1lPjIzPC92b2x1bWU+PG51bWJlcj4xMDwvbnVtYmVyPjxrZXl3
b3Jkcz48a2V5d29yZD5BZHVsdDwva2V5d29yZD48a2V5d29yZD5BZ2VkPC9rZXl3b3JkPjxrZXl3
b3JkPkFnZWQsIDgwIGFuZCBvdmVyPC9rZXl3b3JkPjxrZXl3b3JkPkZlbWFsZTwva2V5d29yZD48
a2V5d29yZD5IdW1hbnM8L2tleXdvcmQ+PGtleXdvcmQ+TWFsZTwva2V5d29yZD48a2V5d29yZD5N
aWRkbGUgQWdlZDwva2V5d29yZD48a2V5d29yZD5OZW9wbGFzbXMvKnN1cmdlcnk8L2tleXdvcmQ+
PGtleXdvcmQ+UmVnaXN0cmllczwva2V5d29yZD48a2V5d29yZD5SZXB1YmxpYyBvZiBLb3JlYTwv
a2V5d29yZD48a2V5d29yZD5SZXRyb3NwZWN0aXZlIFN0dWRpZXM8L2tleXdvcmQ+PGtleXdvcmQ+
KlN1cnZpdmFsIFJhdGU8L2tleXdvcmQ+PGtleXdvcmQ+V2FpdGluZyBMaXN0czwva2V5d29yZD48
a2V5d29yZD5Zb3VuZyBBZHVsdDwva2V5d29yZD48L2tleXdvcmRzPjxkYXRlcz48eWVhcj4yMDEy
PC95ZWFyPjxwdWItZGF0ZXM+PGRhdGU+T2N0PC9kYXRlPjwvcHViLWRhdGVzPjwvZGF0ZXM+PGlz
Ym4+MTU2OS04MDQxIChFbGVjdHJvbmljKSYjeEQ7MDkyMy03NTM0IChMaW5raW5nKTwvaXNibj48
YWNjZXNzaW9uLW51bT4yMjU1MzE5NDwvYWNjZXNzaW9uLW51bT48dXJscz48cmVsYXRlZC11cmxz
Pjx1cmw+aHR0cHM6Ly93d3cubmNiaS5ubG0ubmloLmdvdi9wdWJtZWQvMjI1NTMxOTQ8L3VybD48
L3JlbGF0ZWQtdXJscz48L3VybHM+PGVsZWN0cm9uaWMtcmVzb3VyY2UtbnVtPjEwLjEwOTMvYW5u
b25jL21kczEwMTwvZWxlY3Ryb25pYy1yZXNvdXJjZS1udW0+PC9yZWNvcmQ+PC9DaXRlPjwvRW5k
Tm90ZT4A
</w:fldData>
        </w:fldChar>
      </w:r>
      <w:r w:rsidR="00E11059" w:rsidRPr="00CA422A">
        <w:rPr>
          <w:rFonts w:ascii="Book Antiqua" w:eastAsia="Times New Roman" w:hAnsi="Book Antiqua" w:cs="Arial"/>
        </w:rPr>
        <w:instrText xml:space="preserve"> ADDIN EN.CITE </w:instrText>
      </w:r>
      <w:r w:rsidR="00E11059" w:rsidRPr="00CA422A">
        <w:rPr>
          <w:rFonts w:ascii="Book Antiqua" w:eastAsia="Times New Roman" w:hAnsi="Book Antiqua" w:cs="Arial"/>
        </w:rPr>
        <w:fldChar w:fldCharType="begin">
          <w:fldData xml:space="preserve">PEVuZE5vdGU+PENpdGU+PEF1dGhvcj5ZdW48L0F1dGhvcj48WWVhcj4yMDEyPC9ZZWFyPjxSZWNO
dW0+NzUwNzwvUmVjTnVtPjxEaXNwbGF5VGV4dD48c3R5bGUgZmFjZT0ic3VwZXJzY3JpcHQiPls5
XTwvc3R5bGU+PC9EaXNwbGF5VGV4dD48cmVjb3JkPjxyZWMtbnVtYmVyPjc1MDc8L3JlYy1udW1i
ZXI+PGZvcmVpZ24ta2V5cz48a2V5IGFwcD0iRU4iIGRiLWlkPSJwZjBzZXBzYTB2MmUwMmVyMGQ2
djB6cDUydjl0dGZhd3dlc3oiIHRpbWVzdGFtcD0iMTUzMjEzMTI0MyI+NzUwNzwva2V5PjxrZXkg
YXBwPSJFTldlYiIgZGItaWQ9IiI+MDwva2V5PjwvZm9yZWlnbi1rZXlzPjxyZWYtdHlwZSBuYW1l
PSJKb3VybmFsIEFydGljbGUiPjE3PC9yZWYtdHlwZT48Y29udHJpYnV0b3JzPjxhdXRob3JzPjxh
dXRob3I+WXVuLCBZLiBILjwvYXV0aG9yPjxhdXRob3I+S2ltLCBZLiBBLjwvYXV0aG9yPjxhdXRo
b3I+TWluLCBZLiBILjwvYXV0aG9yPjxhdXRob3I+UGFyaywgUy48L2F1dGhvcj48YXV0aG9yPldv
biwgWS4gSi48L2F1dGhvcj48YXV0aG9yPktpbSwgRC4gWS48L2F1dGhvcj48YXV0aG9yPkNob2ks
IEkuIEouPC9hdXRob3I+PGF1dGhvcj5LaW0sIFkuIFcuPC9hdXRob3I+PGF1dGhvcj5QYXJrLCBT
LiBKLjwvYXV0aG9yPjxhdXRob3I+S2ltLCBKLiBILjwvYXV0aG9yPjxhdXRob3I+TGVlLCBELiBI
LjwvYXV0aG9yPjxhdXRob3I+WW9vbiwgUy4gSi48L2F1dGhvcj48YXV0aG9yPkplb25nLCBTLiBZ
LjwvYXV0aG9yPjxhdXRob3I+Tm9oLCBELiBZLjwvYXV0aG9yPjxhdXRob3I+SGVvLCBELiBTLjwv
YXV0aG9yPjwvYXV0aG9ycz48L2NvbnRyaWJ1dG9ycz48YXV0aC1hZGRyZXNzPkNhbmNlciBSZXNl
YXJjaCBJbnN0aXR1dGUsIFNlb3VsIE5hdGlvbmFsIFVuaXZlcnNpdHkgSG9zcGl0YWwgYW5kIENv
bGxlZ2Ugb2YgTWVkaWNpbmUsIFNlb3VsLCBLb3JlYS48L2F1dGgtYWRkcmVzcz48dGl0bGVzPjx0
aXRsZT5UaGUgaW5mbHVlbmNlIG9mIGhvc3BpdGFsIHZvbHVtZSBhbmQgc3VyZ2ljYWwgdHJlYXRt
ZW50IGRlbGF5IG9uIGxvbmctdGVybSBzdXJ2aXZhbCBhZnRlciBjYW5jZXIgc3VyZ2VyeTwvdGl0
bGU+PHNlY29uZGFyeS10aXRsZT5Bbm4gT25jb2w8L3NlY29uZGFyeS10aXRsZT48L3RpdGxlcz48
cGVyaW9kaWNhbD48ZnVsbC10aXRsZT5Bbm4gT25jb2w8L2Z1bGwtdGl0bGU+PGFiYnItMT5Bbm5h
bHMgb2Ygb25jb2xvZ3kgOiBvZmZpY2lhbCBqb3VybmFsIG9mIHRoZSBFdXJvcGVhbiBTb2NpZXR5
IGZvciBNZWRpY2FsIE9uY29sb2d5IC8gRVNNTzwvYWJici0xPjwvcGVyaW9kaWNhbD48cGFnZXM+
MjczMS03PC9wYWdlcz48dm9sdW1lPjIzPC92b2x1bWU+PG51bWJlcj4xMDwvbnVtYmVyPjxrZXl3
b3Jkcz48a2V5d29yZD5BZHVsdDwva2V5d29yZD48a2V5d29yZD5BZ2VkPC9rZXl3b3JkPjxrZXl3
b3JkPkFnZWQsIDgwIGFuZCBvdmVyPC9rZXl3b3JkPjxrZXl3b3JkPkZlbWFsZTwva2V5d29yZD48
a2V5d29yZD5IdW1hbnM8L2tleXdvcmQ+PGtleXdvcmQ+TWFsZTwva2V5d29yZD48a2V5d29yZD5N
aWRkbGUgQWdlZDwva2V5d29yZD48a2V5d29yZD5OZW9wbGFzbXMvKnN1cmdlcnk8L2tleXdvcmQ+
PGtleXdvcmQ+UmVnaXN0cmllczwva2V5d29yZD48a2V5d29yZD5SZXB1YmxpYyBvZiBLb3JlYTwv
a2V5d29yZD48a2V5d29yZD5SZXRyb3NwZWN0aXZlIFN0dWRpZXM8L2tleXdvcmQ+PGtleXdvcmQ+
KlN1cnZpdmFsIFJhdGU8L2tleXdvcmQ+PGtleXdvcmQ+V2FpdGluZyBMaXN0czwva2V5d29yZD48
a2V5d29yZD5Zb3VuZyBBZHVsdDwva2V5d29yZD48L2tleXdvcmRzPjxkYXRlcz48eWVhcj4yMDEy
PC95ZWFyPjxwdWItZGF0ZXM+PGRhdGU+T2N0PC9kYXRlPjwvcHViLWRhdGVzPjwvZGF0ZXM+PGlz
Ym4+MTU2OS04MDQxIChFbGVjdHJvbmljKSYjeEQ7MDkyMy03NTM0IChMaW5raW5nKTwvaXNibj48
YWNjZXNzaW9uLW51bT4yMjU1MzE5NDwvYWNjZXNzaW9uLW51bT48dXJscz48cmVsYXRlZC11cmxz
Pjx1cmw+aHR0cHM6Ly93d3cubmNiaS5ubG0ubmloLmdvdi9wdWJtZWQvMjI1NTMxOTQ8L3VybD48
L3JlbGF0ZWQtdXJscz48L3VybHM+PGVsZWN0cm9uaWMtcmVzb3VyY2UtbnVtPjEwLjEwOTMvYW5u
b25jL21kczEwMTwvZWxlY3Ryb25pYy1yZXNvdXJjZS1udW0+PC9yZWNvcmQ+PC9DaXRlPjwvRW5k
Tm90ZT4A
</w:fldData>
        </w:fldChar>
      </w:r>
      <w:r w:rsidR="00E11059" w:rsidRPr="00CA422A">
        <w:rPr>
          <w:rFonts w:ascii="Book Antiqua" w:eastAsia="Times New Roman" w:hAnsi="Book Antiqua" w:cs="Arial"/>
        </w:rPr>
        <w:instrText xml:space="preserve"> ADDIN EN.CITE.DATA </w:instrText>
      </w:r>
      <w:r w:rsidR="00E11059" w:rsidRPr="00CA422A">
        <w:rPr>
          <w:rFonts w:ascii="Book Antiqua" w:eastAsia="Times New Roman" w:hAnsi="Book Antiqua" w:cs="Arial"/>
        </w:rPr>
      </w:r>
      <w:r w:rsidR="00E11059" w:rsidRPr="00CA422A">
        <w:rPr>
          <w:rFonts w:ascii="Book Antiqua" w:eastAsia="Times New Roman" w:hAnsi="Book Antiqua" w:cs="Arial"/>
        </w:rPr>
        <w:fldChar w:fldCharType="end"/>
      </w:r>
      <w:r w:rsidR="00E11059" w:rsidRPr="00CA422A">
        <w:rPr>
          <w:rFonts w:ascii="Book Antiqua" w:eastAsia="Times New Roman" w:hAnsi="Book Antiqua" w:cs="Arial"/>
        </w:rPr>
      </w:r>
      <w:r w:rsidR="00E11059" w:rsidRPr="00CA422A">
        <w:rPr>
          <w:rFonts w:ascii="Book Antiqua" w:eastAsia="Times New Roman" w:hAnsi="Book Antiqua" w:cs="Arial"/>
        </w:rPr>
        <w:fldChar w:fldCharType="separate"/>
      </w:r>
      <w:r w:rsidR="00E11059" w:rsidRPr="00CA422A">
        <w:rPr>
          <w:rFonts w:ascii="Book Antiqua" w:eastAsia="Times New Roman" w:hAnsi="Book Antiqua" w:cs="Arial"/>
          <w:vertAlign w:val="superscript"/>
        </w:rPr>
        <w:t>[9]</w:t>
      </w:r>
      <w:r w:rsidR="00E11059" w:rsidRPr="00CA422A">
        <w:rPr>
          <w:rFonts w:ascii="Book Antiqua" w:eastAsia="Times New Roman" w:hAnsi="Book Antiqua" w:cs="Arial"/>
        </w:rPr>
        <w:fldChar w:fldCharType="end"/>
      </w:r>
      <w:r w:rsidR="0090069A" w:rsidRPr="00CA422A">
        <w:rPr>
          <w:rFonts w:ascii="Book Antiqua" w:hAnsi="Book Antiqua" w:cs="Arial"/>
        </w:rPr>
        <w:t xml:space="preserve"> recently</w:t>
      </w:r>
      <w:r w:rsidRPr="00CA422A">
        <w:rPr>
          <w:rFonts w:ascii="Book Antiqua" w:hAnsi="Book Antiqua" w:cs="Arial"/>
        </w:rPr>
        <w:t xml:space="preserve"> reported that</w:t>
      </w:r>
      <w:r w:rsidRPr="00CA422A">
        <w:rPr>
          <w:rFonts w:ascii="Book Antiqua" w:eastAsia="Times New Roman" w:hAnsi="Book Antiqua" w:cs="Arial"/>
        </w:rPr>
        <w:t xml:space="preserve"> treatment delays</w:t>
      </w:r>
      <w:r w:rsidR="00D24FCF" w:rsidRPr="00CA422A">
        <w:rPr>
          <w:rFonts w:ascii="Book Antiqua" w:eastAsia="Times New Roman" w:hAnsi="Book Antiqua" w:cs="Arial"/>
        </w:rPr>
        <w:t xml:space="preserve"> </w:t>
      </w:r>
      <w:r w:rsidR="00F4585D" w:rsidRPr="00CA422A">
        <w:rPr>
          <w:rFonts w:ascii="Book Antiqua" w:eastAsia="Times New Roman" w:hAnsi="Book Antiqua" w:cs="Arial"/>
        </w:rPr>
        <w:t xml:space="preserve">of </w:t>
      </w:r>
      <w:r w:rsidR="00081C40" w:rsidRPr="00CA422A">
        <w:rPr>
          <w:rFonts w:ascii="Book Antiqua" w:eastAsia="Times New Roman" w:hAnsi="Book Antiqua" w:cs="Arial"/>
        </w:rPr>
        <w:t xml:space="preserve">more than </w:t>
      </w:r>
      <w:r w:rsidRPr="00CA422A">
        <w:rPr>
          <w:rFonts w:ascii="Book Antiqua" w:eastAsia="Times New Roman" w:hAnsi="Book Antiqua" w:cs="Arial"/>
        </w:rPr>
        <w:t xml:space="preserve">1 </w:t>
      </w:r>
      <w:proofErr w:type="spellStart"/>
      <w:r w:rsidRPr="00CA422A">
        <w:rPr>
          <w:rFonts w:ascii="Book Antiqua" w:eastAsia="Times New Roman" w:hAnsi="Book Antiqua" w:cs="Arial"/>
        </w:rPr>
        <w:t>mo</w:t>
      </w:r>
      <w:proofErr w:type="spellEnd"/>
      <w:r w:rsidRPr="00CA422A">
        <w:rPr>
          <w:rFonts w:ascii="Book Antiqua" w:eastAsia="Times New Roman" w:hAnsi="Book Antiqua" w:cs="Arial"/>
        </w:rPr>
        <w:t xml:space="preserve"> </w:t>
      </w:r>
      <w:r w:rsidR="00F4585D" w:rsidRPr="00CA422A">
        <w:rPr>
          <w:rFonts w:ascii="Book Antiqua" w:eastAsia="Times New Roman" w:hAnsi="Book Antiqua" w:cs="Arial"/>
        </w:rPr>
        <w:t xml:space="preserve">are </w:t>
      </w:r>
      <w:r w:rsidRPr="00CA422A">
        <w:rPr>
          <w:rFonts w:ascii="Book Antiqua" w:eastAsia="Times New Roman" w:hAnsi="Book Antiqua" w:cs="Arial"/>
        </w:rPr>
        <w:t>not associated with</w:t>
      </w:r>
      <w:r w:rsidR="001E551D" w:rsidRPr="00CA422A">
        <w:rPr>
          <w:rFonts w:ascii="Book Antiqua" w:eastAsia="Times New Roman" w:hAnsi="Book Antiqua" w:cs="Arial"/>
        </w:rPr>
        <w:t xml:space="preserve"> poor prognosis</w:t>
      </w:r>
      <w:r w:rsidRPr="00CA422A">
        <w:rPr>
          <w:rFonts w:ascii="Book Antiqua" w:eastAsia="Times New Roman" w:hAnsi="Book Antiqua" w:cs="Arial"/>
        </w:rPr>
        <w:t xml:space="preserve"> for </w:t>
      </w:r>
      <w:r w:rsidR="00061613" w:rsidRPr="00CA422A">
        <w:rPr>
          <w:rFonts w:ascii="Book Antiqua" w:eastAsia="Times New Roman" w:hAnsi="Book Antiqua" w:cs="Arial"/>
        </w:rPr>
        <w:t xml:space="preserve">patients with </w:t>
      </w:r>
      <w:r w:rsidRPr="00CA422A">
        <w:rPr>
          <w:rFonts w:ascii="Book Antiqua" w:eastAsia="Times New Roman" w:hAnsi="Book Antiqua" w:cs="Arial"/>
        </w:rPr>
        <w:t xml:space="preserve">stomach, colon, pancreatic, or lung cancer but </w:t>
      </w:r>
      <w:r w:rsidR="00F4585D" w:rsidRPr="00CA422A">
        <w:rPr>
          <w:rFonts w:ascii="Book Antiqua" w:eastAsia="Times New Roman" w:hAnsi="Book Antiqua" w:cs="Arial"/>
        </w:rPr>
        <w:t xml:space="preserve">are associated with poor prognosis </w:t>
      </w:r>
      <w:r w:rsidR="00061613" w:rsidRPr="00CA422A">
        <w:rPr>
          <w:rFonts w:ascii="Book Antiqua" w:eastAsia="Times New Roman" w:hAnsi="Book Antiqua" w:cs="Arial"/>
        </w:rPr>
        <w:t>for patients with</w:t>
      </w:r>
      <w:r w:rsidRPr="00CA422A">
        <w:rPr>
          <w:rFonts w:ascii="Book Antiqua" w:eastAsia="Times New Roman" w:hAnsi="Book Antiqua" w:cs="Arial"/>
        </w:rPr>
        <w:t xml:space="preserve"> rectal and breast cancer </w:t>
      </w:r>
      <w:r w:rsidR="00061613" w:rsidRPr="00CA422A">
        <w:rPr>
          <w:rFonts w:ascii="Book Antiqua" w:eastAsia="Times New Roman" w:hAnsi="Book Antiqua" w:cs="Arial"/>
        </w:rPr>
        <w:t xml:space="preserve">in </w:t>
      </w:r>
      <w:r w:rsidRPr="00CA422A">
        <w:rPr>
          <w:rFonts w:ascii="Book Antiqua" w:eastAsia="Times New Roman" w:hAnsi="Book Antiqua" w:cs="Arial"/>
        </w:rPr>
        <w:t xml:space="preserve">high-volume </w:t>
      </w:r>
      <w:r w:rsidR="00081C40" w:rsidRPr="00CA422A">
        <w:rPr>
          <w:rFonts w:ascii="Book Antiqua" w:eastAsia="Times New Roman" w:hAnsi="Book Antiqua" w:cs="Arial"/>
        </w:rPr>
        <w:t>centers</w:t>
      </w:r>
      <w:r w:rsidRPr="00CA422A">
        <w:rPr>
          <w:rFonts w:ascii="Book Antiqua" w:eastAsia="Times New Roman" w:hAnsi="Book Antiqua" w:cs="Arial"/>
        </w:rPr>
        <w:t xml:space="preserve">. </w:t>
      </w:r>
      <w:r w:rsidR="00D11E6E" w:rsidRPr="00CA422A">
        <w:rPr>
          <w:rFonts w:ascii="Book Antiqua" w:eastAsia="Times New Roman" w:hAnsi="Book Antiqua" w:cs="Arial"/>
        </w:rPr>
        <w:t>In contrast</w:t>
      </w:r>
      <w:r w:rsidR="00EF4678" w:rsidRPr="00CA422A">
        <w:rPr>
          <w:rFonts w:ascii="Book Antiqua" w:eastAsia="Times New Roman" w:hAnsi="Book Antiqua" w:cs="Arial"/>
        </w:rPr>
        <w:t xml:space="preserve">, </w:t>
      </w:r>
      <w:r w:rsidR="00B56468" w:rsidRPr="00CA422A">
        <w:rPr>
          <w:rFonts w:ascii="Book Antiqua" w:eastAsia="Times New Roman" w:hAnsi="Book Antiqua" w:cs="Arial"/>
        </w:rPr>
        <w:t>in low- to medium-volume center</w:t>
      </w:r>
      <w:r w:rsidR="00F4585D" w:rsidRPr="00CA422A">
        <w:rPr>
          <w:rFonts w:ascii="Book Antiqua" w:eastAsia="Times New Roman" w:hAnsi="Book Antiqua" w:cs="Arial"/>
        </w:rPr>
        <w:t>s, t</w:t>
      </w:r>
      <w:r w:rsidRPr="00CA422A">
        <w:rPr>
          <w:rFonts w:ascii="Book Antiqua" w:eastAsia="Times New Roman" w:hAnsi="Book Antiqua" w:cs="Arial"/>
        </w:rPr>
        <w:t xml:space="preserve">reatment delay </w:t>
      </w:r>
      <w:r w:rsidR="00F4585D" w:rsidRPr="00CA422A">
        <w:rPr>
          <w:rFonts w:ascii="Book Antiqua" w:eastAsia="Times New Roman" w:hAnsi="Book Antiqua" w:cs="Arial"/>
        </w:rPr>
        <w:t xml:space="preserve">is </w:t>
      </w:r>
      <w:r w:rsidRPr="00CA422A">
        <w:rPr>
          <w:rFonts w:ascii="Book Antiqua" w:eastAsia="Times New Roman" w:hAnsi="Book Antiqua" w:cs="Arial"/>
        </w:rPr>
        <w:t xml:space="preserve">associated with </w:t>
      </w:r>
      <w:r w:rsidR="001E551D" w:rsidRPr="00CA422A">
        <w:rPr>
          <w:rFonts w:ascii="Book Antiqua" w:eastAsia="Times New Roman" w:hAnsi="Book Antiqua" w:cs="Arial"/>
        </w:rPr>
        <w:t xml:space="preserve">poor prognosis </w:t>
      </w:r>
      <w:r w:rsidR="00B56468" w:rsidRPr="00CA422A">
        <w:rPr>
          <w:rFonts w:ascii="Book Antiqua" w:eastAsia="Times New Roman" w:hAnsi="Book Antiqua" w:cs="Arial"/>
        </w:rPr>
        <w:t xml:space="preserve">for </w:t>
      </w:r>
      <w:r w:rsidR="00EF4678" w:rsidRPr="00CA422A">
        <w:rPr>
          <w:rFonts w:ascii="Book Antiqua" w:eastAsia="Times New Roman" w:hAnsi="Book Antiqua" w:cs="Arial"/>
        </w:rPr>
        <w:t xml:space="preserve">patients </w:t>
      </w:r>
      <w:r w:rsidR="001E551D" w:rsidRPr="00CA422A">
        <w:rPr>
          <w:rFonts w:ascii="Book Antiqua" w:eastAsia="Times New Roman" w:hAnsi="Book Antiqua" w:cs="Arial"/>
        </w:rPr>
        <w:t xml:space="preserve">with all types of </w:t>
      </w:r>
      <w:proofErr w:type="gramStart"/>
      <w:r w:rsidR="001E551D" w:rsidRPr="00CA422A">
        <w:rPr>
          <w:rFonts w:ascii="Book Antiqua" w:eastAsia="Times New Roman" w:hAnsi="Book Antiqua" w:cs="Arial"/>
        </w:rPr>
        <w:t>cancer</w:t>
      </w:r>
      <w:proofErr w:type="gramEnd"/>
      <w:r w:rsidRPr="00CA422A">
        <w:rPr>
          <w:rFonts w:ascii="Book Antiqua" w:eastAsia="Times New Roman" w:hAnsi="Book Antiqua" w:cs="Arial"/>
        </w:rPr>
        <w:fldChar w:fldCharType="begin">
          <w:fldData xml:space="preserve">PEVuZE5vdGU+PENpdGU+PEF1dGhvcj5ZdW48L0F1dGhvcj48WWVhcj4yMDEyPC9ZZWFyPjxSZWNO
dW0+NzUwNzwvUmVjTnVtPjxEaXNwbGF5VGV4dD48c3R5bGUgZmFjZT0ic3VwZXJzY3JpcHQiPls5
XTwvc3R5bGU+PC9EaXNwbGF5VGV4dD48cmVjb3JkPjxyZWMtbnVtYmVyPjc1MDc8L3JlYy1udW1i
ZXI+PGZvcmVpZ24ta2V5cz48a2V5IGFwcD0iRU4iIGRiLWlkPSJwZjBzZXBzYTB2MmUwMmVyMGQ2
djB6cDUydjl0dGZhd3dlc3oiIHRpbWVzdGFtcD0iMTUzMjEzMTI0MyI+NzUwNzwva2V5PjxrZXkg
YXBwPSJFTldlYiIgZGItaWQ9IiI+MDwva2V5PjwvZm9yZWlnbi1rZXlzPjxyZWYtdHlwZSBuYW1l
PSJKb3VybmFsIEFydGljbGUiPjE3PC9yZWYtdHlwZT48Y29udHJpYnV0b3JzPjxhdXRob3JzPjxh
dXRob3I+WXVuLCBZLiBILjwvYXV0aG9yPjxhdXRob3I+S2ltLCBZLiBBLjwvYXV0aG9yPjxhdXRo
b3I+TWluLCBZLiBILjwvYXV0aG9yPjxhdXRob3I+UGFyaywgUy48L2F1dGhvcj48YXV0aG9yPldv
biwgWS4gSi48L2F1dGhvcj48YXV0aG9yPktpbSwgRC4gWS48L2F1dGhvcj48YXV0aG9yPkNob2ks
IEkuIEouPC9hdXRob3I+PGF1dGhvcj5LaW0sIFkuIFcuPC9hdXRob3I+PGF1dGhvcj5QYXJrLCBT
LiBKLjwvYXV0aG9yPjxhdXRob3I+S2ltLCBKLiBILjwvYXV0aG9yPjxhdXRob3I+TGVlLCBELiBI
LjwvYXV0aG9yPjxhdXRob3I+WW9vbiwgUy4gSi48L2F1dGhvcj48YXV0aG9yPkplb25nLCBTLiBZ
LjwvYXV0aG9yPjxhdXRob3I+Tm9oLCBELiBZLjwvYXV0aG9yPjxhdXRob3I+SGVvLCBELiBTLjwv
YXV0aG9yPjwvYXV0aG9ycz48L2NvbnRyaWJ1dG9ycz48YXV0aC1hZGRyZXNzPkNhbmNlciBSZXNl
YXJjaCBJbnN0aXR1dGUsIFNlb3VsIE5hdGlvbmFsIFVuaXZlcnNpdHkgSG9zcGl0YWwgYW5kIENv
bGxlZ2Ugb2YgTWVkaWNpbmUsIFNlb3VsLCBLb3JlYS48L2F1dGgtYWRkcmVzcz48dGl0bGVzPjx0
aXRsZT5UaGUgaW5mbHVlbmNlIG9mIGhvc3BpdGFsIHZvbHVtZSBhbmQgc3VyZ2ljYWwgdHJlYXRt
ZW50IGRlbGF5IG9uIGxvbmctdGVybSBzdXJ2aXZhbCBhZnRlciBjYW5jZXIgc3VyZ2VyeTwvdGl0
bGU+PHNlY29uZGFyeS10aXRsZT5Bbm4gT25jb2w8L3NlY29uZGFyeS10aXRsZT48L3RpdGxlcz48
cGVyaW9kaWNhbD48ZnVsbC10aXRsZT5Bbm4gT25jb2w8L2Z1bGwtdGl0bGU+PGFiYnItMT5Bbm5h
bHMgb2Ygb25jb2xvZ3kgOiBvZmZpY2lhbCBqb3VybmFsIG9mIHRoZSBFdXJvcGVhbiBTb2NpZXR5
IGZvciBNZWRpY2FsIE9uY29sb2d5IC8gRVNNTzwvYWJici0xPjwvcGVyaW9kaWNhbD48cGFnZXM+
MjczMS03PC9wYWdlcz48dm9sdW1lPjIzPC92b2x1bWU+PG51bWJlcj4xMDwvbnVtYmVyPjxrZXl3
b3Jkcz48a2V5d29yZD5BZHVsdDwva2V5d29yZD48a2V5d29yZD5BZ2VkPC9rZXl3b3JkPjxrZXl3
b3JkPkFnZWQsIDgwIGFuZCBvdmVyPC9rZXl3b3JkPjxrZXl3b3JkPkZlbWFsZTwva2V5d29yZD48
a2V5d29yZD5IdW1hbnM8L2tleXdvcmQ+PGtleXdvcmQ+TWFsZTwva2V5d29yZD48a2V5d29yZD5N
aWRkbGUgQWdlZDwva2V5d29yZD48a2V5d29yZD5OZW9wbGFzbXMvKnN1cmdlcnk8L2tleXdvcmQ+
PGtleXdvcmQ+UmVnaXN0cmllczwva2V5d29yZD48a2V5d29yZD5SZXB1YmxpYyBvZiBLb3JlYTwv
a2V5d29yZD48a2V5d29yZD5SZXRyb3NwZWN0aXZlIFN0dWRpZXM8L2tleXdvcmQ+PGtleXdvcmQ+
KlN1cnZpdmFsIFJhdGU8L2tleXdvcmQ+PGtleXdvcmQ+V2FpdGluZyBMaXN0czwva2V5d29yZD48
a2V5d29yZD5Zb3VuZyBBZHVsdDwva2V5d29yZD48L2tleXdvcmRzPjxkYXRlcz48eWVhcj4yMDEy
PC95ZWFyPjxwdWItZGF0ZXM+PGRhdGU+T2N0PC9kYXRlPjwvcHViLWRhdGVzPjwvZGF0ZXM+PGlz
Ym4+MTU2OS04MDQxIChFbGVjdHJvbmljKSYjeEQ7MDkyMy03NTM0IChMaW5raW5nKTwvaXNibj48
YWNjZXNzaW9uLW51bT4yMjU1MzE5NDwvYWNjZXNzaW9uLW51bT48dXJscz48cmVsYXRlZC11cmxz
Pjx1cmw+aHR0cHM6Ly93d3cubmNiaS5ubG0ubmloLmdvdi9wdWJtZWQvMjI1NTMxOTQ8L3VybD48
L3JlbGF0ZWQtdXJscz48L3VybHM+PGVsZWN0cm9uaWMtcmVzb3VyY2UtbnVtPjEwLjEwOTMvYW5u
b25jL21kczEwMTwvZWxlY3Ryb25pYy1yZXNvdXJjZS1udW0+PC9yZWNvcmQ+PC9DaXRlPjwvRW5k
Tm90ZT4A
</w:fldData>
        </w:fldChar>
      </w:r>
      <w:r w:rsidR="00CC41E3" w:rsidRPr="00CA422A">
        <w:rPr>
          <w:rFonts w:ascii="Book Antiqua" w:eastAsia="Times New Roman" w:hAnsi="Book Antiqua" w:cs="Arial"/>
        </w:rPr>
        <w:instrText xml:space="preserve"> ADDIN EN.CITE </w:instrText>
      </w:r>
      <w:r w:rsidR="00CC41E3" w:rsidRPr="00CA422A">
        <w:rPr>
          <w:rFonts w:ascii="Book Antiqua" w:eastAsia="Times New Roman" w:hAnsi="Book Antiqua" w:cs="Arial"/>
        </w:rPr>
        <w:fldChar w:fldCharType="begin">
          <w:fldData xml:space="preserve">PEVuZE5vdGU+PENpdGU+PEF1dGhvcj5ZdW48L0F1dGhvcj48WWVhcj4yMDEyPC9ZZWFyPjxSZWNO
dW0+NzUwNzwvUmVjTnVtPjxEaXNwbGF5VGV4dD48c3R5bGUgZmFjZT0ic3VwZXJzY3JpcHQiPls5
XTwvc3R5bGU+PC9EaXNwbGF5VGV4dD48cmVjb3JkPjxyZWMtbnVtYmVyPjc1MDc8L3JlYy1udW1i
ZXI+PGZvcmVpZ24ta2V5cz48a2V5IGFwcD0iRU4iIGRiLWlkPSJwZjBzZXBzYTB2MmUwMmVyMGQ2
djB6cDUydjl0dGZhd3dlc3oiIHRpbWVzdGFtcD0iMTUzMjEzMTI0MyI+NzUwNzwva2V5PjxrZXkg
YXBwPSJFTldlYiIgZGItaWQ9IiI+MDwva2V5PjwvZm9yZWlnbi1rZXlzPjxyZWYtdHlwZSBuYW1l
PSJKb3VybmFsIEFydGljbGUiPjE3PC9yZWYtdHlwZT48Y29udHJpYnV0b3JzPjxhdXRob3JzPjxh
dXRob3I+WXVuLCBZLiBILjwvYXV0aG9yPjxhdXRob3I+S2ltLCBZLiBBLjwvYXV0aG9yPjxhdXRo
b3I+TWluLCBZLiBILjwvYXV0aG9yPjxhdXRob3I+UGFyaywgUy48L2F1dGhvcj48YXV0aG9yPldv
biwgWS4gSi48L2F1dGhvcj48YXV0aG9yPktpbSwgRC4gWS48L2F1dGhvcj48YXV0aG9yPkNob2ks
IEkuIEouPC9hdXRob3I+PGF1dGhvcj5LaW0sIFkuIFcuPC9hdXRob3I+PGF1dGhvcj5QYXJrLCBT
LiBKLjwvYXV0aG9yPjxhdXRob3I+S2ltLCBKLiBILjwvYXV0aG9yPjxhdXRob3I+TGVlLCBELiBI
LjwvYXV0aG9yPjxhdXRob3I+WW9vbiwgUy4gSi48L2F1dGhvcj48YXV0aG9yPkplb25nLCBTLiBZ
LjwvYXV0aG9yPjxhdXRob3I+Tm9oLCBELiBZLjwvYXV0aG9yPjxhdXRob3I+SGVvLCBELiBTLjwv
YXV0aG9yPjwvYXV0aG9ycz48L2NvbnRyaWJ1dG9ycz48YXV0aC1hZGRyZXNzPkNhbmNlciBSZXNl
YXJjaCBJbnN0aXR1dGUsIFNlb3VsIE5hdGlvbmFsIFVuaXZlcnNpdHkgSG9zcGl0YWwgYW5kIENv
bGxlZ2Ugb2YgTWVkaWNpbmUsIFNlb3VsLCBLb3JlYS48L2F1dGgtYWRkcmVzcz48dGl0bGVzPjx0
aXRsZT5UaGUgaW5mbHVlbmNlIG9mIGhvc3BpdGFsIHZvbHVtZSBhbmQgc3VyZ2ljYWwgdHJlYXRt
ZW50IGRlbGF5IG9uIGxvbmctdGVybSBzdXJ2aXZhbCBhZnRlciBjYW5jZXIgc3VyZ2VyeTwvdGl0
bGU+PHNlY29uZGFyeS10aXRsZT5Bbm4gT25jb2w8L3NlY29uZGFyeS10aXRsZT48L3RpdGxlcz48
cGVyaW9kaWNhbD48ZnVsbC10aXRsZT5Bbm4gT25jb2w8L2Z1bGwtdGl0bGU+PGFiYnItMT5Bbm5h
bHMgb2Ygb25jb2xvZ3kgOiBvZmZpY2lhbCBqb3VybmFsIG9mIHRoZSBFdXJvcGVhbiBTb2NpZXR5
IGZvciBNZWRpY2FsIE9uY29sb2d5IC8gRVNNTzwvYWJici0xPjwvcGVyaW9kaWNhbD48cGFnZXM+
MjczMS03PC9wYWdlcz48dm9sdW1lPjIzPC92b2x1bWU+PG51bWJlcj4xMDwvbnVtYmVyPjxrZXl3
b3Jkcz48a2V5d29yZD5BZHVsdDwva2V5d29yZD48a2V5d29yZD5BZ2VkPC9rZXl3b3JkPjxrZXl3
b3JkPkFnZWQsIDgwIGFuZCBvdmVyPC9rZXl3b3JkPjxrZXl3b3JkPkZlbWFsZTwva2V5d29yZD48
a2V5d29yZD5IdW1hbnM8L2tleXdvcmQ+PGtleXdvcmQ+TWFsZTwva2V5d29yZD48a2V5d29yZD5N
aWRkbGUgQWdlZDwva2V5d29yZD48a2V5d29yZD5OZW9wbGFzbXMvKnN1cmdlcnk8L2tleXdvcmQ+
PGtleXdvcmQ+UmVnaXN0cmllczwva2V5d29yZD48a2V5d29yZD5SZXB1YmxpYyBvZiBLb3JlYTwv
a2V5d29yZD48a2V5d29yZD5SZXRyb3NwZWN0aXZlIFN0dWRpZXM8L2tleXdvcmQ+PGtleXdvcmQ+
KlN1cnZpdmFsIFJhdGU8L2tleXdvcmQ+PGtleXdvcmQ+V2FpdGluZyBMaXN0czwva2V5d29yZD48
a2V5d29yZD5Zb3VuZyBBZHVsdDwva2V5d29yZD48L2tleXdvcmRzPjxkYXRlcz48eWVhcj4yMDEy
PC95ZWFyPjxwdWItZGF0ZXM+PGRhdGU+T2N0PC9kYXRlPjwvcHViLWRhdGVzPjwvZGF0ZXM+PGlz
Ym4+MTU2OS04MDQxIChFbGVjdHJvbmljKSYjeEQ7MDkyMy03NTM0IChMaW5raW5nKTwvaXNibj48
YWNjZXNzaW9uLW51bT4yMjU1MzE5NDwvYWNjZXNzaW9uLW51bT48dXJscz48cmVsYXRlZC11cmxz
Pjx1cmw+aHR0cHM6Ly93d3cubmNiaS5ubG0ubmloLmdvdi9wdWJtZWQvMjI1NTMxOTQ8L3VybD48
L3JlbGF0ZWQtdXJscz48L3VybHM+PGVsZWN0cm9uaWMtcmVzb3VyY2UtbnVtPjEwLjEwOTMvYW5u
b25jL21kczEwMTwvZWxlY3Ryb25pYy1yZXNvdXJjZS1udW0+PC9yZWNvcmQ+PC9DaXRlPjwvRW5k
Tm90ZT4A
</w:fldData>
        </w:fldChar>
      </w:r>
      <w:r w:rsidR="00CC41E3" w:rsidRPr="00CA422A">
        <w:rPr>
          <w:rFonts w:ascii="Book Antiqua" w:eastAsia="Times New Roman" w:hAnsi="Book Antiqua" w:cs="Arial"/>
        </w:rPr>
        <w:instrText xml:space="preserve"> ADDIN EN.CITE.DATA </w:instrText>
      </w:r>
      <w:r w:rsidR="00CC41E3" w:rsidRPr="00CA422A">
        <w:rPr>
          <w:rFonts w:ascii="Book Antiqua" w:eastAsia="Times New Roman" w:hAnsi="Book Antiqua" w:cs="Arial"/>
        </w:rPr>
      </w:r>
      <w:r w:rsidR="00CC41E3" w:rsidRPr="00CA422A">
        <w:rPr>
          <w:rFonts w:ascii="Book Antiqua" w:eastAsia="Times New Roman" w:hAnsi="Book Antiqua" w:cs="Arial"/>
        </w:rPr>
        <w:fldChar w:fldCharType="end"/>
      </w:r>
      <w:r w:rsidRPr="00CA422A">
        <w:rPr>
          <w:rFonts w:ascii="Book Antiqua" w:eastAsia="Times New Roman" w:hAnsi="Book Antiqua" w:cs="Arial"/>
        </w:rPr>
      </w:r>
      <w:r w:rsidRPr="00CA422A">
        <w:rPr>
          <w:rFonts w:ascii="Book Antiqua" w:eastAsia="Times New Roman" w:hAnsi="Book Antiqua" w:cs="Arial"/>
        </w:rPr>
        <w:fldChar w:fldCharType="separate"/>
      </w:r>
      <w:r w:rsidR="00CC41E3" w:rsidRPr="00CA422A">
        <w:rPr>
          <w:rFonts w:ascii="Book Antiqua" w:eastAsia="Times New Roman" w:hAnsi="Book Antiqua" w:cs="Arial"/>
          <w:vertAlign w:val="superscript"/>
        </w:rPr>
        <w:t>[9]</w:t>
      </w:r>
      <w:r w:rsidRPr="00CA422A">
        <w:rPr>
          <w:rFonts w:ascii="Book Antiqua" w:eastAsia="Times New Roman" w:hAnsi="Book Antiqua" w:cs="Arial"/>
        </w:rPr>
        <w:fldChar w:fldCharType="end"/>
      </w:r>
      <w:r w:rsidRPr="00CA422A">
        <w:rPr>
          <w:rFonts w:ascii="Book Antiqua" w:eastAsia="Times New Roman" w:hAnsi="Book Antiqua" w:cs="Arial"/>
        </w:rPr>
        <w:t>.</w:t>
      </w:r>
      <w:r w:rsidR="0043487A" w:rsidRPr="00CA422A">
        <w:rPr>
          <w:rFonts w:ascii="Book Antiqua" w:eastAsia="Times New Roman" w:hAnsi="Book Antiqua" w:cs="Arial"/>
        </w:rPr>
        <w:t xml:space="preserve"> </w:t>
      </w:r>
      <w:r w:rsidR="00E2726C" w:rsidRPr="00CA422A">
        <w:rPr>
          <w:rFonts w:ascii="Book Antiqua" w:hAnsi="Book Antiqua" w:cs="Arial"/>
        </w:rPr>
        <w:t xml:space="preserve">Khorana </w:t>
      </w:r>
      <w:r w:rsidR="00E2726C" w:rsidRPr="00387B0A">
        <w:rPr>
          <w:rFonts w:ascii="Book Antiqua" w:hAnsi="Book Antiqua" w:cs="Arial"/>
          <w:i/>
        </w:rPr>
        <w:t>et al</w:t>
      </w:r>
      <w:r w:rsidR="00387B0A" w:rsidRPr="00CA422A">
        <w:rPr>
          <w:rFonts w:ascii="Book Antiqua" w:hAnsi="Book Antiqua" w:cs="Arial"/>
        </w:rPr>
        <w:fldChar w:fldCharType="begin"/>
      </w:r>
      <w:r w:rsidR="00387B0A" w:rsidRPr="00CA422A">
        <w:rPr>
          <w:rFonts w:ascii="Book Antiqua" w:hAnsi="Book Antiqua" w:cs="Arial"/>
        </w:rPr>
        <w:instrText xml:space="preserve"> ADDIN EN.CITE &lt;EndNote&gt;&lt;Cite&gt;&lt;Author&gt;Khorana&lt;/Author&gt;&lt;Year&gt;2017&lt;/Year&gt;&lt;RecNum&gt;7513&lt;/RecNum&gt;&lt;DisplayText&gt;&lt;style face="superscript"&gt;[16]&lt;/style&gt;&lt;/DisplayText&gt;&lt;record&gt;&lt;rec-number&gt;7513&lt;/rec-number&gt;&lt;foreign-keys&gt;&lt;key app="EN" db-id="pf0sepsa0v2e02er0d6v0zp52v9ttfawwesz" timestamp="1532142811"&gt;7513&lt;/key&gt;&lt;/foreign-keys&gt;&lt;ref-type name="Journal Article"&gt;17&lt;/ref-type&gt;&lt;contributors&gt;&lt;authors&gt;&lt;author&gt;Khorana, Alok A.&lt;/author&gt;&lt;author&gt;Tullio, Katherine&lt;/author&gt;&lt;author&gt;Elson, Paul&lt;/author&gt;&lt;author&gt;Pennell, Nathan A.&lt;/author&gt;&lt;author&gt;Kalady, Matthew F.&lt;/author&gt;&lt;author&gt;Raymond, Daniel&lt;/author&gt;&lt;author&gt;Klein, Eric A.&lt;/author&gt;&lt;author&gt;Abraham, Jame&lt;/author&gt;&lt;author&gt;Grobmyer, Stephen R.&lt;/author&gt;&lt;author&gt;Monteleone, Emily Elizabeth&lt;/author&gt;&lt;author&gt;Bolwell, Brian James&lt;/author&gt;&lt;/authors&gt;&lt;/contributors&gt;&lt;titles&gt;&lt;title&gt;Increase in time to initiating cancer therapy and association with worsened survival in curative settings: A U.S. analysis of common solid tumors&lt;/title&gt;&lt;secondary-title&gt;Journal of Clinical Oncology&lt;/secondary-title&gt;&lt;/titles&gt;&lt;periodical&gt;&lt;full-title&gt;Journal of Clinical Oncology&lt;/full-title&gt;&lt;/periodical&gt;&lt;pages&gt;6557-6557&lt;/pages&gt;&lt;volume&gt;35&lt;/volume&gt;&lt;number&gt;15_suppl&lt;/number&gt;&lt;dates&gt;&lt;year&gt;2017&lt;/year&gt;&lt;pub-dates&gt;&lt;date&gt;2017/05/20&lt;/date&gt;&lt;/pub-dates&gt;&lt;/dates&gt;&lt;publisher&gt;American Society of Clinical Oncology&lt;/publisher&gt;&lt;isbn&gt;0732-183X&lt;/isbn&gt;&lt;urls&gt;&lt;related-urls&gt;&lt;url&gt;http://ascopubs.org/doi/abs/10.1200/JCO.2017.35.15_suppl.6557&lt;/url&gt;&lt;/related-urls&gt;&lt;/urls&gt;&lt;electronic-resource-num&gt;10.1200/JCO.2017.35.15_suppl.6557&lt;/electronic-resource-num&gt;&lt;access-date&gt;2018/07/20&lt;/access-date&gt;&lt;/record&gt;&lt;/Cite&gt;&lt;/EndNote&gt;</w:instrText>
      </w:r>
      <w:r w:rsidR="00387B0A" w:rsidRPr="00CA422A">
        <w:rPr>
          <w:rFonts w:ascii="Book Antiqua" w:hAnsi="Book Antiqua" w:cs="Arial"/>
        </w:rPr>
        <w:fldChar w:fldCharType="separate"/>
      </w:r>
      <w:r w:rsidR="00387B0A" w:rsidRPr="00CA422A">
        <w:rPr>
          <w:rFonts w:ascii="Book Antiqua" w:hAnsi="Book Antiqua" w:cs="Arial"/>
          <w:vertAlign w:val="superscript"/>
        </w:rPr>
        <w:t>[16]</w:t>
      </w:r>
      <w:r w:rsidR="00387B0A" w:rsidRPr="00CA422A">
        <w:rPr>
          <w:rFonts w:ascii="Book Antiqua" w:hAnsi="Book Antiqua" w:cs="Arial"/>
        </w:rPr>
        <w:fldChar w:fldCharType="end"/>
      </w:r>
      <w:r w:rsidR="00E2726C" w:rsidRPr="00CA422A">
        <w:rPr>
          <w:rFonts w:ascii="Book Antiqua" w:hAnsi="Book Antiqua" w:cs="Arial"/>
        </w:rPr>
        <w:t xml:space="preserve"> investigated the number of days between diagnosis and the first treatment for persons with </w:t>
      </w:r>
      <w:r w:rsidR="00F4585D" w:rsidRPr="00CA422A">
        <w:rPr>
          <w:rFonts w:ascii="Book Antiqua" w:hAnsi="Book Antiqua" w:cs="Arial"/>
        </w:rPr>
        <w:t>early-</w:t>
      </w:r>
      <w:r w:rsidR="00E2726C" w:rsidRPr="00CA422A">
        <w:rPr>
          <w:rFonts w:ascii="Book Antiqua" w:hAnsi="Book Antiqua" w:cs="Arial"/>
        </w:rPr>
        <w:t>stage solid</w:t>
      </w:r>
      <w:r w:rsidR="00061613" w:rsidRPr="00CA422A">
        <w:rPr>
          <w:rFonts w:ascii="Book Antiqua" w:hAnsi="Book Antiqua" w:cs="Arial"/>
        </w:rPr>
        <w:t xml:space="preserve"> </w:t>
      </w:r>
      <w:r w:rsidR="00E2726C" w:rsidRPr="00CA422A">
        <w:rPr>
          <w:rFonts w:ascii="Book Antiqua" w:hAnsi="Book Antiqua" w:cs="Arial"/>
        </w:rPr>
        <w:t>tumor</w:t>
      </w:r>
      <w:r w:rsidR="00061613" w:rsidRPr="00CA422A">
        <w:rPr>
          <w:rFonts w:ascii="Book Antiqua" w:hAnsi="Book Antiqua" w:cs="Arial"/>
        </w:rPr>
        <w:t xml:space="preserve">s </w:t>
      </w:r>
      <w:r w:rsidR="00E2726C" w:rsidRPr="00CA422A">
        <w:rPr>
          <w:rFonts w:ascii="Book Antiqua" w:hAnsi="Book Antiqua" w:cs="Arial"/>
        </w:rPr>
        <w:t xml:space="preserve">diagnosed from 2004 to 2013 and reported </w:t>
      </w:r>
      <w:r w:rsidR="00061613" w:rsidRPr="00CA422A">
        <w:rPr>
          <w:rFonts w:ascii="Book Antiqua" w:hAnsi="Book Antiqua" w:cs="Arial"/>
        </w:rPr>
        <w:t xml:space="preserve">on </w:t>
      </w:r>
      <w:r w:rsidR="00387B0A">
        <w:rPr>
          <w:rFonts w:ascii="Book Antiqua" w:hAnsi="Book Antiqua" w:cs="Arial"/>
        </w:rPr>
        <w:t>3672</w:t>
      </w:r>
      <w:r w:rsidR="00E2726C" w:rsidRPr="00CA422A">
        <w:rPr>
          <w:rFonts w:ascii="Book Antiqua" w:hAnsi="Book Antiqua" w:cs="Arial"/>
        </w:rPr>
        <w:t>561 patients.</w:t>
      </w:r>
      <w:r w:rsidRPr="00CA422A">
        <w:rPr>
          <w:rStyle w:val="apple-converted-space"/>
          <w:rFonts w:ascii="Book Antiqua" w:eastAsia="Yu Mincho" w:hAnsi="Book Antiqua" w:cs="Arial"/>
        </w:rPr>
        <w:t xml:space="preserve"> </w:t>
      </w:r>
      <w:r w:rsidR="00E2726C" w:rsidRPr="00CA422A">
        <w:rPr>
          <w:rFonts w:ascii="Book Antiqua" w:hAnsi="Book Antiqua" w:cs="Arial"/>
        </w:rPr>
        <w:t xml:space="preserve">They found that </w:t>
      </w:r>
      <w:r w:rsidR="00E2726C" w:rsidRPr="00CA422A">
        <w:rPr>
          <w:rFonts w:ascii="Book Antiqua" w:eastAsia="Times New Roman" w:hAnsi="Book Antiqua" w:cs="Arial"/>
        </w:rPr>
        <w:t>longer delays between diagnosis and initial treatment were associated with worse</w:t>
      </w:r>
      <w:r w:rsidR="00061613" w:rsidRPr="00CA422A">
        <w:rPr>
          <w:rFonts w:ascii="Book Antiqua" w:eastAsia="Times New Roman" w:hAnsi="Book Antiqua" w:cs="Arial"/>
        </w:rPr>
        <w:t xml:space="preserve"> OS</w:t>
      </w:r>
      <w:r w:rsidR="00E2726C" w:rsidRPr="00CA422A">
        <w:rPr>
          <w:rFonts w:ascii="Book Antiqua" w:eastAsia="Times New Roman" w:hAnsi="Book Antiqua" w:cs="Arial"/>
        </w:rPr>
        <w:t xml:space="preserve"> for </w:t>
      </w:r>
      <w:r w:rsidR="00061613" w:rsidRPr="00CA422A">
        <w:rPr>
          <w:rFonts w:ascii="Book Antiqua" w:eastAsia="Times New Roman" w:hAnsi="Book Antiqua" w:cs="Arial"/>
        </w:rPr>
        <w:t xml:space="preserve">patients with </w:t>
      </w:r>
      <w:r w:rsidR="00E2726C" w:rsidRPr="00CA422A">
        <w:rPr>
          <w:rFonts w:ascii="Book Antiqua" w:eastAsia="Times New Roman" w:hAnsi="Book Antiqua" w:cs="Arial"/>
        </w:rPr>
        <w:t>stages I and II breast, lung, renal, and pancreatic cancer</w:t>
      </w:r>
      <w:r w:rsidR="00061613" w:rsidRPr="00CA422A">
        <w:rPr>
          <w:rFonts w:ascii="Book Antiqua" w:eastAsia="Times New Roman" w:hAnsi="Book Antiqua" w:cs="Arial"/>
        </w:rPr>
        <w:t>s</w:t>
      </w:r>
      <w:r w:rsidR="00E2726C" w:rsidRPr="00CA422A">
        <w:rPr>
          <w:rFonts w:ascii="Book Antiqua" w:eastAsia="Times New Roman" w:hAnsi="Book Antiqua" w:cs="Arial"/>
        </w:rPr>
        <w:t xml:space="preserve"> and</w:t>
      </w:r>
      <w:r w:rsidR="00061613" w:rsidRPr="00CA422A">
        <w:rPr>
          <w:rFonts w:ascii="Book Antiqua" w:eastAsia="Times New Roman" w:hAnsi="Book Antiqua" w:cs="Arial"/>
        </w:rPr>
        <w:t xml:space="preserve"> patients with</w:t>
      </w:r>
      <w:r w:rsidR="00E2726C" w:rsidRPr="00CA422A">
        <w:rPr>
          <w:rFonts w:ascii="Book Antiqua" w:eastAsia="Times New Roman" w:hAnsi="Book Antiqua" w:cs="Arial"/>
        </w:rPr>
        <w:t xml:space="preserve"> stage II colorectal cancer, with </w:t>
      </w:r>
      <w:r w:rsidRPr="00CA422A">
        <w:rPr>
          <w:rFonts w:ascii="Book Antiqua" w:eastAsia="Times New Roman" w:hAnsi="Book Antiqua" w:cs="Arial"/>
        </w:rPr>
        <w:t xml:space="preserve">an </w:t>
      </w:r>
      <w:r w:rsidR="00E2726C" w:rsidRPr="00CA422A">
        <w:rPr>
          <w:rFonts w:ascii="Book Antiqua" w:eastAsia="Times New Roman" w:hAnsi="Book Antiqua" w:cs="Arial"/>
        </w:rPr>
        <w:t xml:space="preserve">increased risk of mortality of 1.2% to 3.2% per week of delay, </w:t>
      </w:r>
      <w:r w:rsidR="00061613" w:rsidRPr="00CA422A">
        <w:rPr>
          <w:rFonts w:ascii="Book Antiqua" w:eastAsia="Times New Roman" w:hAnsi="Book Antiqua" w:cs="Arial"/>
        </w:rPr>
        <w:t xml:space="preserve">after </w:t>
      </w:r>
      <w:r w:rsidR="00E2726C" w:rsidRPr="00CA422A">
        <w:rPr>
          <w:rFonts w:ascii="Book Antiqua" w:eastAsia="Times New Roman" w:hAnsi="Book Antiqua" w:cs="Arial"/>
        </w:rPr>
        <w:t xml:space="preserve">adjusting for comorbidities and other variables. </w:t>
      </w:r>
      <w:r w:rsidR="00061613" w:rsidRPr="00CA422A">
        <w:rPr>
          <w:rFonts w:ascii="Book Antiqua" w:eastAsia="Times New Roman" w:hAnsi="Book Antiqua" w:cs="Arial"/>
        </w:rPr>
        <w:t>A p</w:t>
      </w:r>
      <w:r w:rsidR="00E2726C" w:rsidRPr="00CA422A">
        <w:rPr>
          <w:rFonts w:ascii="Book Antiqua" w:eastAsia="Times New Roman" w:hAnsi="Book Antiqua" w:cs="Arial"/>
        </w:rPr>
        <w:t>rolonged time to treatment</w:t>
      </w:r>
      <w:r w:rsidR="003A049D">
        <w:rPr>
          <w:rFonts w:ascii="Book Antiqua" w:eastAsia="Times New Roman" w:hAnsi="Book Antiqua" w:cs="Arial"/>
        </w:rPr>
        <w:t xml:space="preserve"> initiation of more than 6 </w:t>
      </w:r>
      <w:proofErr w:type="spellStart"/>
      <w:r w:rsidR="003A049D">
        <w:rPr>
          <w:rFonts w:ascii="Book Antiqua" w:eastAsia="Times New Roman" w:hAnsi="Book Antiqua" w:cs="Arial"/>
        </w:rPr>
        <w:t>wk</w:t>
      </w:r>
      <w:proofErr w:type="spellEnd"/>
      <w:r w:rsidR="00E2726C" w:rsidRPr="00CA422A">
        <w:rPr>
          <w:rFonts w:ascii="Book Antiqua" w:eastAsia="Times New Roman" w:hAnsi="Book Antiqua" w:cs="Arial"/>
        </w:rPr>
        <w:t xml:space="preserve"> was associated with substantially worsened survival</w:t>
      </w:r>
      <w:r w:rsidR="00E2726C" w:rsidRPr="00CA422A">
        <w:rPr>
          <w:rFonts w:ascii="Book Antiqua" w:eastAsia="Times New Roman" w:hAnsi="Book Antiqua" w:cs="Arial"/>
        </w:rPr>
        <w:fldChar w:fldCharType="begin"/>
      </w:r>
      <w:r w:rsidR="00CC41E3" w:rsidRPr="00CA422A">
        <w:rPr>
          <w:rFonts w:ascii="Book Antiqua" w:eastAsia="Times New Roman" w:hAnsi="Book Antiqua" w:cs="Arial"/>
        </w:rPr>
        <w:instrText xml:space="preserve"> ADDIN EN.CITE &lt;EndNote&gt;&lt;Cite&gt;&lt;Author&gt;Khorana&lt;/Author&gt;&lt;Year&gt;2017&lt;/Year&gt;&lt;RecNum&gt;7513&lt;/RecNum&gt;&lt;DisplayText&gt;&lt;style face="superscript"&gt;[16]&lt;/style&gt;&lt;/DisplayText&gt;&lt;record&gt;&lt;rec-number&gt;7513&lt;/rec-number&gt;&lt;foreign-keys&gt;&lt;key app="EN" db-id="pf0sepsa0v2e02er0d6v0zp52v9ttfawwesz" timestamp="1532142811"&gt;7513&lt;/key&gt;&lt;/foreign-keys&gt;&lt;ref-type name="Journal Article"&gt;17&lt;/ref-type&gt;&lt;contributors&gt;&lt;authors&gt;&lt;author&gt;Khorana, Alok A.&lt;/author&gt;&lt;author&gt;Tullio, Katherine&lt;/author&gt;&lt;author&gt;Elson, Paul&lt;/author&gt;&lt;author&gt;Pennell, Nathan A.&lt;/author&gt;&lt;author&gt;Kalady, Matthew F.&lt;/author&gt;&lt;author&gt;Raymond, Daniel&lt;/author&gt;&lt;author&gt;Klein, Eric A.&lt;/author&gt;&lt;author&gt;Abraham, Jame&lt;/author&gt;&lt;author&gt;Grobmyer, Stephen R.&lt;/author&gt;&lt;author&gt;Monteleone, Emily Elizabeth&lt;/author&gt;&lt;author&gt;Bolwell, Brian James&lt;/author&gt;&lt;/authors&gt;&lt;/contributors&gt;&lt;titles&gt;&lt;title&gt;Increase in time to initiating cancer therapy and association with worsened survival in curative settings: A U.S. analysis of common solid tumors&lt;/title&gt;&lt;secondary-title&gt;Journal of Clinical Oncology&lt;/secondary-title&gt;&lt;/titles&gt;&lt;periodical&gt;&lt;full-title&gt;Journal of Clinical Oncology&lt;/full-title&gt;&lt;/periodical&gt;&lt;pages&gt;6557-6557&lt;/pages&gt;&lt;volume&gt;35&lt;/volume&gt;&lt;number&gt;15_suppl&lt;/number&gt;&lt;dates&gt;&lt;year&gt;2017&lt;/year&gt;&lt;pub-dates&gt;&lt;date&gt;2017/05/20&lt;/date&gt;&lt;/pub-dates&gt;&lt;/dates&gt;&lt;publisher&gt;American Society of Clinical Oncology&lt;/publisher&gt;&lt;isbn&gt;0732-183X&lt;/isbn&gt;&lt;urls&gt;&lt;related-urls&gt;&lt;url&gt;http://ascopubs.org/doi/abs/10.1200/JCO.2017.35.15_suppl.6557&lt;/url&gt;&lt;/related-urls&gt;&lt;/urls&gt;&lt;electronic-resource-num&gt;10.1200/JCO.2017.35.15_suppl.6557&lt;/electronic-resource-num&gt;&lt;access-date&gt;2018/07/20&lt;/access-date&gt;&lt;/record&gt;&lt;/Cite&gt;&lt;/EndNote&gt;</w:instrText>
      </w:r>
      <w:r w:rsidR="00E2726C" w:rsidRPr="00CA422A">
        <w:rPr>
          <w:rFonts w:ascii="Book Antiqua" w:eastAsia="Times New Roman" w:hAnsi="Book Antiqua" w:cs="Arial"/>
        </w:rPr>
        <w:fldChar w:fldCharType="separate"/>
      </w:r>
      <w:r w:rsidR="00CC41E3" w:rsidRPr="00CA422A">
        <w:rPr>
          <w:rFonts w:ascii="Book Antiqua" w:eastAsia="Times New Roman" w:hAnsi="Book Antiqua" w:cs="Arial"/>
          <w:vertAlign w:val="superscript"/>
        </w:rPr>
        <w:t>[16]</w:t>
      </w:r>
      <w:r w:rsidR="00E2726C" w:rsidRPr="00CA422A">
        <w:rPr>
          <w:rFonts w:ascii="Book Antiqua" w:eastAsia="Times New Roman" w:hAnsi="Book Antiqua" w:cs="Arial"/>
        </w:rPr>
        <w:fldChar w:fldCharType="end"/>
      </w:r>
      <w:r w:rsidR="00E2726C" w:rsidRPr="00CA422A">
        <w:rPr>
          <w:rFonts w:ascii="Book Antiqua" w:eastAsia="Times New Roman" w:hAnsi="Book Antiqua" w:cs="Arial"/>
        </w:rPr>
        <w:t xml:space="preserve">. </w:t>
      </w:r>
      <w:r w:rsidR="00D11E6E" w:rsidRPr="00CA422A">
        <w:rPr>
          <w:rFonts w:ascii="Book Antiqua" w:eastAsia="Times New Roman" w:hAnsi="Book Antiqua" w:cs="Arial"/>
        </w:rPr>
        <w:t>In contrast</w:t>
      </w:r>
      <w:r w:rsidR="002C13AB" w:rsidRPr="00CA422A">
        <w:rPr>
          <w:rFonts w:ascii="Book Antiqua" w:eastAsia="Times New Roman" w:hAnsi="Book Antiqua" w:cs="Arial"/>
        </w:rPr>
        <w:t xml:space="preserve">, </w:t>
      </w:r>
      <w:proofErr w:type="spellStart"/>
      <w:r w:rsidR="003A049D">
        <w:rPr>
          <w:rFonts w:ascii="Book Antiqua" w:hAnsi="Book Antiqua" w:cs="Arial"/>
        </w:rPr>
        <w:t>Visser</w:t>
      </w:r>
      <w:proofErr w:type="spellEnd"/>
      <w:r w:rsidR="005E01AC" w:rsidRPr="00CA422A">
        <w:rPr>
          <w:rFonts w:ascii="Book Antiqua" w:hAnsi="Book Antiqua" w:cs="Arial"/>
        </w:rPr>
        <w:t xml:space="preserve"> </w:t>
      </w:r>
      <w:r w:rsidR="005E01AC" w:rsidRPr="003A049D">
        <w:rPr>
          <w:rFonts w:ascii="Book Antiqua" w:hAnsi="Book Antiqua" w:cs="Arial"/>
          <w:i/>
        </w:rPr>
        <w:t xml:space="preserve">et </w:t>
      </w:r>
      <w:proofErr w:type="gramStart"/>
      <w:r w:rsidR="005E01AC" w:rsidRPr="003A049D">
        <w:rPr>
          <w:rFonts w:ascii="Book Antiqua" w:hAnsi="Book Antiqua" w:cs="Arial"/>
          <w:i/>
        </w:rPr>
        <w:t>al</w:t>
      </w:r>
      <w:proofErr w:type="gramEnd"/>
      <w:r w:rsidR="003A049D" w:rsidRPr="00CA422A">
        <w:rPr>
          <w:rFonts w:ascii="Book Antiqua" w:hAnsi="Book Antiqua" w:cs="Arial"/>
        </w:rPr>
        <w:fldChar w:fldCharType="begin">
          <w:fldData xml:space="preserve">PEVuZE5vdGU+PENpdGU+PEF1dGhvcj5WaXNzZXI8L0F1dGhvcj48WWVhcj4yMDE3PC9ZZWFyPjxS
ZWNOdW0+NzUwMjwvUmVjTnVtPjxEaXNwbGF5VGV4dD48c3R5bGUgZmFjZT0ic3VwZXJzY3JpcHQi
Pls3XTwvc3R5bGU+PC9EaXNwbGF5VGV4dD48cmVjb3JkPjxyZWMtbnVtYmVyPjc1MDI8L3JlYy1u
dW1iZXI+PGZvcmVpZ24ta2V5cz48a2V5IGFwcD0iRU4iIGRiLWlkPSJwZjBzZXBzYTB2MmUwMmVy
MGQ2djB6cDUydjl0dGZhd3dlc3oiIHRpbWVzdGFtcD0iMTUzMjEyNDEyNiI+NzUwMjwva2V5Pjwv
Zm9yZWlnbi1rZXlzPjxyZWYtdHlwZSBuYW1lPSJKb3VybmFsIEFydGljbGUiPjE3PC9yZWYtdHlw
ZT48Y29udHJpYnV0b3JzPjxhdXRob3JzPjxhdXRob3I+Vmlzc2VyLCBFLjwvYXV0aG9yPjxhdXRo
b3I+dmFuIFJvc3N1bSwgUC4gUy48L2F1dGhvcj48YXV0aG9yPkxlZWZ0aW5rLCBBLiBHLjwvYXV0
aG9yPjxhdXRob3I+U2llc2xpbmcsIFMuPC9hdXRob3I+PGF1dGhvcj52YW4gSGlsbGVnZXJzYmVy
ZywgUi48L2F1dGhvcj48YXV0aG9yPlJ1dXJkYSwgSi4gUC48L2F1dGhvcj48L2F1dGhvcnM+PC9j
b250cmlidXRvcnM+PGF1dGgtYWRkcmVzcz5EZXBhcnRtZW50IG9mIFN1cmdlcnksIFVuaXZlcnNp
dHkgTWVkaWNhbCBDZW50ZXIgVXRyZWNodCwgSGVpZGVsYmVyZ2xhYW4gMTAwLCAzNTA4IEdBLCBV
dHJlY2h0LCBUaGUgTmV0aGVybGFuZHMuIEVsZWN0cm9uaWMgYWRkcmVzczogRS5WaXNzZXItM0B1
bWN1dHJlY2h0Lm5sLiYjeEQ7RGVwYXJ0bWVudCBvZiBTdXJnZXJ5LCBVbml2ZXJzaXR5IE1lZGlj
YWwgQ2VudGVyIFV0cmVjaHQsIEhlaWRlbGJlcmdsYWFuIDEwMCwgMzUwOCBHQSwgVXRyZWNodCwg
VGhlIE5ldGhlcmxhbmRzOyBEZXBhcnRtZW50IG9mIFJhZGlvdGhlcmFweSwgVW5pdmVyc2l0eSBN
ZWRpY2FsIENlbnRlciBVdHJlY2h0LCBIZWlkZWxiZXJnbGFhbiAxMDAsIDM1MDggR0EsIFV0cmVj
aHQsIFRoZSBOZXRoZXJsYW5kcy4mI3hEO0NlbnRlciBmb3IgSGVhbHRoY2FyZSBPcGVyYXRpb25z
IEltcHJvdmVtZW50IGFuZCBSZXNlYXJjaCwgVW5pdmVyc2l0eSBvZiBUd2VudGUsIERyaWVuZXJs
b2xhYW4gNSwgNzUyMiBOQiwgRW5zY2hlZGUsIFRoZSBOZXRoZXJsYW5kczsgVU1DIFV0cmVjaHQg
Q2FuY2VyIENlbnRlciwgVW5pdmVyc2l0eSBNZWRpY2FsIENlbnRlciBVdHJlY2h0LCBIZWlkZWxi
ZXJnbGFhbiAxMDAsIDM1MDggR0EsIFV0cmVjaHQsIFRoZSBOZXRoZXJsYW5kcy4mI3hEO0RlcGFy
dG1lbnQgb2YgUmVzZWFyY2gsIE5ldGhlcmxhbmRzIENvbXByZWhlbnNpdmUgQ2FuY2VyIE9yZ2Fu
aXNhdGlvbiAoSUtOTCksIEhvZWRlbWFrZXJwbGVpbiAyLCA3NTExIEpQLCBFbnNjaGVkZSwgVGhl
IE5ldGhlcmxhbmRzOyBEZXBhcnRtZW50IG9mIEhlYWx0aCBUZWNobm9sb2d5IGFuZCBTZXJ2aWNl
cyBSZXNlYXJjaCwgVW5pdmVyc2l0eSBvZiBUd2VudGUsIERyaWVuZXJsb2xhYW4gNSwgNzUyMiBO
QiwgRW5zY2hlZGUsIFRoZSBOZXRoZXJsYW5kcy4mI3hEO0RlcGFydG1lbnQgb2YgU3VyZ2VyeSwg
VW5pdmVyc2l0eSBNZWRpY2FsIENlbnRlciBVdHJlY2h0LCBIZWlkZWxiZXJnbGFhbiAxMDAsIDM1
MDggR0EsIFV0cmVjaHQsIFRoZSBOZXRoZXJsYW5kcy4mI3hEO0RlcGFydG1lbnQgb2YgU3VyZ2Vy
eSwgVW5pdmVyc2l0eSBNZWRpY2FsIENlbnRlciBVdHJlY2h0LCBIZWlkZWxiZXJnbGFhbiAxMDAs
IDM1MDggR0EsIFV0cmVjaHQsIFRoZSBOZXRoZXJsYW5kcy4gRWxlY3Ryb25pYyBhZGRyZXNzOiBK
LlAuUnV1cmRhQHVtY3V0cmVjaHQubmwuPC9hdXRoLWFkZHJlc3M+PHRpdGxlcz48dGl0bGU+SW1w
YWN0IG9mIGRpYWdub3Npcy10by10cmVhdG1lbnQgd2FpdGluZyB0aW1lIG9uIHN1cnZpdmFsIGlu
IGVzb3BoYWdlYWwgY2FuY2VyIHBhdGllbnRzIC0gQSBwb3B1bGF0aW9uLWJhc2VkIHN0dWR5IGlu
IFRoZSBOZXRoZXJsYW5kczwvdGl0bGU+PHNlY29uZGFyeS10aXRsZT5FdXIgSiBTdXJnIE9uY29s
PC9zZWNvbmRhcnktdGl0bGU+PC90aXRsZXM+PHBlcmlvZGljYWw+PGZ1bGwtdGl0bGU+RXVyIEog
U3VyZyBPbmNvbDwvZnVsbC10aXRsZT48YWJici0xPkV1cm9wZWFuIGpvdXJuYWwgb2Ygc3VyZ2lj
YWwgb25jb2xvZ3kgOiB0aGUgam91cm5hbCBvZiB0aGUgRXVyb3BlYW4gU29jaWV0eSBvZiBTdXJn
aWNhbCBPbmNvbG9neSBhbmQgdGhlIEJyaXRpc2ggQXNzb2NpYXRpb24gb2YgU3VyZ2ljYWwgT25j
b2xvZ3k8L2FiYnItMT48L3BlcmlvZGljYWw+PHBhZ2VzPjQ2MS00NzA8L3BhZ2VzPjx2b2x1bWU+
NDM8L3ZvbHVtZT48bnVtYmVyPjI8L251bWJlcj48a2V5d29yZHM+PGtleXdvcmQ+Q29tYmluZWQg
TW9kYWxpdHkgVGhlcmFweTwva2V5d29yZD48a2V5d29yZD5Fc29waGFnZWFsIE5lb3BsYXNtcy9w
YXRob2xvZ3kvKnRoZXJhcHk8L2tleXdvcmQ+PGtleXdvcmQ+RXNvcGhhZ2VjdG9teTwva2V5d29y
ZD48a2V5d29yZD5GZW1hbGU8L2tleXdvcmQ+PGtleXdvcmQ+SHVtYW5zPC9rZXl3b3JkPjxrZXl3
b3JkPk1hbGU8L2tleXdvcmQ+PGtleXdvcmQ+TWlkZGxlIEFnZWQ8L2tleXdvcmQ+PGtleXdvcmQ+
TmVvcGxhc20gU3RhZ2luZzwva2V5d29yZD48a2V5d29yZD5OZXRoZXJsYW5kczwva2V5d29yZD48
a2V5d29yZD5Qcm9nbm9zaXM8L2tleXdvcmQ+PGtleXdvcmQ+UmVnaXN0cmllczwva2V5d29yZD48
a2V5d29yZD5TdXJ2aXZhbCBSYXRlPC9rZXl3b3JkPjxrZXl3b3JkPipUaW1lLXRvLVRyZWF0bWVu
dDwva2V5d29yZD48a2V5d29yZD5UcmVhdG1lbnQgT3V0Y29tZTwva2V5d29yZD48a2V5d29yZD5F
c29waGFnZWFsIGNhbmNlcjwva2V5d29yZD48a2V5d29yZD5PdXRjb21lPC9rZXl3b3JkPjxrZXl3
b3JkPlN1cnZpdmFsPC9rZXl3b3JkPjxrZXl3b3JkPldhaXRpbmcgdGltZTwva2V5d29yZD48L2tl
eXdvcmRzPjxkYXRlcz48eWVhcj4yMDE3PC95ZWFyPjxwdWItZGF0ZXM+PGRhdGU+RmViPC9kYXRl
PjwvcHViLWRhdGVzPjwvZGF0ZXM+PGlzYm4+MTUzMi0yMTU3IChFbGVjdHJvbmljKSYjeEQ7MDc0
OC03OTgzIChMaW5raW5nKTwvaXNibj48YWNjZXNzaW9uLW51bT4yNzg0NzI4NjwvYWNjZXNzaW9u
LW51bT48dXJscz48cmVsYXRlZC11cmxzPjx1cmw+aHR0cHM6Ly93d3cubmNiaS5ubG0ubmloLmdv
di9wdWJtZWQvMjc4NDcyODY8L3VybD48L3JlbGF0ZWQtdXJscz48L3VybHM+PGVsZWN0cm9uaWMt
cmVzb3VyY2UtbnVtPjEwLjEwMTYvai5lanNvLjIwMTYuMTAuMDE3PC9lbGVjdHJvbmljLXJlc291
cmNlLW51bT48L3JlY29yZD48L0NpdGU+PC9FbmROb3RlPgB=
</w:fldData>
        </w:fldChar>
      </w:r>
      <w:r w:rsidR="003A049D" w:rsidRPr="00CA422A">
        <w:rPr>
          <w:rFonts w:ascii="Book Antiqua" w:hAnsi="Book Antiqua" w:cs="Arial"/>
        </w:rPr>
        <w:instrText xml:space="preserve"> ADDIN EN.CITE </w:instrText>
      </w:r>
      <w:r w:rsidR="003A049D" w:rsidRPr="00CA422A">
        <w:rPr>
          <w:rFonts w:ascii="Book Antiqua" w:hAnsi="Book Antiqua" w:cs="Arial"/>
        </w:rPr>
        <w:fldChar w:fldCharType="begin">
          <w:fldData xml:space="preserve">PEVuZE5vdGU+PENpdGU+PEF1dGhvcj5WaXNzZXI8L0F1dGhvcj48WWVhcj4yMDE3PC9ZZWFyPjxS
ZWNOdW0+NzUwMjwvUmVjTnVtPjxEaXNwbGF5VGV4dD48c3R5bGUgZmFjZT0ic3VwZXJzY3JpcHQi
Pls3XTwvc3R5bGU+PC9EaXNwbGF5VGV4dD48cmVjb3JkPjxyZWMtbnVtYmVyPjc1MDI8L3JlYy1u
dW1iZXI+PGZvcmVpZ24ta2V5cz48a2V5IGFwcD0iRU4iIGRiLWlkPSJwZjBzZXBzYTB2MmUwMmVy
MGQ2djB6cDUydjl0dGZhd3dlc3oiIHRpbWVzdGFtcD0iMTUzMjEyNDEyNiI+NzUwMjwva2V5Pjwv
Zm9yZWlnbi1rZXlzPjxyZWYtdHlwZSBuYW1lPSJKb3VybmFsIEFydGljbGUiPjE3PC9yZWYtdHlw
ZT48Y29udHJpYnV0b3JzPjxhdXRob3JzPjxhdXRob3I+Vmlzc2VyLCBFLjwvYXV0aG9yPjxhdXRo
b3I+dmFuIFJvc3N1bSwgUC4gUy48L2F1dGhvcj48YXV0aG9yPkxlZWZ0aW5rLCBBLiBHLjwvYXV0
aG9yPjxhdXRob3I+U2llc2xpbmcsIFMuPC9hdXRob3I+PGF1dGhvcj52YW4gSGlsbGVnZXJzYmVy
ZywgUi48L2F1dGhvcj48YXV0aG9yPlJ1dXJkYSwgSi4gUC48L2F1dGhvcj48L2F1dGhvcnM+PC9j
b250cmlidXRvcnM+PGF1dGgtYWRkcmVzcz5EZXBhcnRtZW50IG9mIFN1cmdlcnksIFVuaXZlcnNp
dHkgTWVkaWNhbCBDZW50ZXIgVXRyZWNodCwgSGVpZGVsYmVyZ2xhYW4gMTAwLCAzNTA4IEdBLCBV
dHJlY2h0LCBUaGUgTmV0aGVybGFuZHMuIEVsZWN0cm9uaWMgYWRkcmVzczogRS5WaXNzZXItM0B1
bWN1dHJlY2h0Lm5sLiYjeEQ7RGVwYXJ0bWVudCBvZiBTdXJnZXJ5LCBVbml2ZXJzaXR5IE1lZGlj
YWwgQ2VudGVyIFV0cmVjaHQsIEhlaWRlbGJlcmdsYWFuIDEwMCwgMzUwOCBHQSwgVXRyZWNodCwg
VGhlIE5ldGhlcmxhbmRzOyBEZXBhcnRtZW50IG9mIFJhZGlvdGhlcmFweSwgVW5pdmVyc2l0eSBN
ZWRpY2FsIENlbnRlciBVdHJlY2h0LCBIZWlkZWxiZXJnbGFhbiAxMDAsIDM1MDggR0EsIFV0cmVj
aHQsIFRoZSBOZXRoZXJsYW5kcy4mI3hEO0NlbnRlciBmb3IgSGVhbHRoY2FyZSBPcGVyYXRpb25z
IEltcHJvdmVtZW50IGFuZCBSZXNlYXJjaCwgVW5pdmVyc2l0eSBvZiBUd2VudGUsIERyaWVuZXJs
b2xhYW4gNSwgNzUyMiBOQiwgRW5zY2hlZGUsIFRoZSBOZXRoZXJsYW5kczsgVU1DIFV0cmVjaHQg
Q2FuY2VyIENlbnRlciwgVW5pdmVyc2l0eSBNZWRpY2FsIENlbnRlciBVdHJlY2h0LCBIZWlkZWxi
ZXJnbGFhbiAxMDAsIDM1MDggR0EsIFV0cmVjaHQsIFRoZSBOZXRoZXJsYW5kcy4mI3hEO0RlcGFy
dG1lbnQgb2YgUmVzZWFyY2gsIE5ldGhlcmxhbmRzIENvbXByZWhlbnNpdmUgQ2FuY2VyIE9yZ2Fu
aXNhdGlvbiAoSUtOTCksIEhvZWRlbWFrZXJwbGVpbiAyLCA3NTExIEpQLCBFbnNjaGVkZSwgVGhl
IE5ldGhlcmxhbmRzOyBEZXBhcnRtZW50IG9mIEhlYWx0aCBUZWNobm9sb2d5IGFuZCBTZXJ2aWNl
cyBSZXNlYXJjaCwgVW5pdmVyc2l0eSBvZiBUd2VudGUsIERyaWVuZXJsb2xhYW4gNSwgNzUyMiBO
QiwgRW5zY2hlZGUsIFRoZSBOZXRoZXJsYW5kcy4mI3hEO0RlcGFydG1lbnQgb2YgU3VyZ2VyeSwg
VW5pdmVyc2l0eSBNZWRpY2FsIENlbnRlciBVdHJlY2h0LCBIZWlkZWxiZXJnbGFhbiAxMDAsIDM1
MDggR0EsIFV0cmVjaHQsIFRoZSBOZXRoZXJsYW5kcy4mI3hEO0RlcGFydG1lbnQgb2YgU3VyZ2Vy
eSwgVW5pdmVyc2l0eSBNZWRpY2FsIENlbnRlciBVdHJlY2h0LCBIZWlkZWxiZXJnbGFhbiAxMDAs
IDM1MDggR0EsIFV0cmVjaHQsIFRoZSBOZXRoZXJsYW5kcy4gRWxlY3Ryb25pYyBhZGRyZXNzOiBK
LlAuUnV1cmRhQHVtY3V0cmVjaHQubmwuPC9hdXRoLWFkZHJlc3M+PHRpdGxlcz48dGl0bGU+SW1w
YWN0IG9mIGRpYWdub3Npcy10by10cmVhdG1lbnQgd2FpdGluZyB0aW1lIG9uIHN1cnZpdmFsIGlu
IGVzb3BoYWdlYWwgY2FuY2VyIHBhdGllbnRzIC0gQSBwb3B1bGF0aW9uLWJhc2VkIHN0dWR5IGlu
IFRoZSBOZXRoZXJsYW5kczwvdGl0bGU+PHNlY29uZGFyeS10aXRsZT5FdXIgSiBTdXJnIE9uY29s
PC9zZWNvbmRhcnktdGl0bGU+PC90aXRsZXM+PHBlcmlvZGljYWw+PGZ1bGwtdGl0bGU+RXVyIEog
U3VyZyBPbmNvbDwvZnVsbC10aXRsZT48YWJici0xPkV1cm9wZWFuIGpvdXJuYWwgb2Ygc3VyZ2lj
YWwgb25jb2xvZ3kgOiB0aGUgam91cm5hbCBvZiB0aGUgRXVyb3BlYW4gU29jaWV0eSBvZiBTdXJn
aWNhbCBPbmNvbG9neSBhbmQgdGhlIEJyaXRpc2ggQXNzb2NpYXRpb24gb2YgU3VyZ2ljYWwgT25j
b2xvZ3k8L2FiYnItMT48L3BlcmlvZGljYWw+PHBhZ2VzPjQ2MS00NzA8L3BhZ2VzPjx2b2x1bWU+
NDM8L3ZvbHVtZT48bnVtYmVyPjI8L251bWJlcj48a2V5d29yZHM+PGtleXdvcmQ+Q29tYmluZWQg
TW9kYWxpdHkgVGhlcmFweTwva2V5d29yZD48a2V5d29yZD5Fc29waGFnZWFsIE5lb3BsYXNtcy9w
YXRob2xvZ3kvKnRoZXJhcHk8L2tleXdvcmQ+PGtleXdvcmQ+RXNvcGhhZ2VjdG9teTwva2V5d29y
ZD48a2V5d29yZD5GZW1hbGU8L2tleXdvcmQ+PGtleXdvcmQ+SHVtYW5zPC9rZXl3b3JkPjxrZXl3
b3JkPk1hbGU8L2tleXdvcmQ+PGtleXdvcmQ+TWlkZGxlIEFnZWQ8L2tleXdvcmQ+PGtleXdvcmQ+
TmVvcGxhc20gU3RhZ2luZzwva2V5d29yZD48a2V5d29yZD5OZXRoZXJsYW5kczwva2V5d29yZD48
a2V5d29yZD5Qcm9nbm9zaXM8L2tleXdvcmQ+PGtleXdvcmQ+UmVnaXN0cmllczwva2V5d29yZD48
a2V5d29yZD5TdXJ2aXZhbCBSYXRlPC9rZXl3b3JkPjxrZXl3b3JkPipUaW1lLXRvLVRyZWF0bWVu
dDwva2V5d29yZD48a2V5d29yZD5UcmVhdG1lbnQgT3V0Y29tZTwva2V5d29yZD48a2V5d29yZD5F
c29waGFnZWFsIGNhbmNlcjwva2V5d29yZD48a2V5d29yZD5PdXRjb21lPC9rZXl3b3JkPjxrZXl3
b3JkPlN1cnZpdmFsPC9rZXl3b3JkPjxrZXl3b3JkPldhaXRpbmcgdGltZTwva2V5d29yZD48L2tl
eXdvcmRzPjxkYXRlcz48eWVhcj4yMDE3PC95ZWFyPjxwdWItZGF0ZXM+PGRhdGU+RmViPC9kYXRl
PjwvcHViLWRhdGVzPjwvZGF0ZXM+PGlzYm4+MTUzMi0yMTU3IChFbGVjdHJvbmljKSYjeEQ7MDc0
OC03OTgzIChMaW5raW5nKTwvaXNibj48YWNjZXNzaW9uLW51bT4yNzg0NzI4NjwvYWNjZXNzaW9u
LW51bT48dXJscz48cmVsYXRlZC11cmxzPjx1cmw+aHR0cHM6Ly93d3cubmNiaS5ubG0ubmloLmdv
di9wdWJtZWQvMjc4NDcyODY8L3VybD48L3JlbGF0ZWQtdXJscz48L3VybHM+PGVsZWN0cm9uaWMt
cmVzb3VyY2UtbnVtPjEwLjEwMTYvai5lanNvLjIwMTYuMTAuMDE3PC9lbGVjdHJvbmljLXJlc291
cmNlLW51bT48L3JlY29yZD48L0NpdGU+PC9FbmROb3RlPgB=
</w:fldData>
        </w:fldChar>
      </w:r>
      <w:r w:rsidR="003A049D" w:rsidRPr="00CA422A">
        <w:rPr>
          <w:rFonts w:ascii="Book Antiqua" w:hAnsi="Book Antiqua" w:cs="Arial"/>
        </w:rPr>
        <w:instrText xml:space="preserve"> ADDIN EN.CITE.DATA </w:instrText>
      </w:r>
      <w:r w:rsidR="003A049D" w:rsidRPr="00CA422A">
        <w:rPr>
          <w:rFonts w:ascii="Book Antiqua" w:hAnsi="Book Antiqua" w:cs="Arial"/>
        </w:rPr>
      </w:r>
      <w:r w:rsidR="003A049D" w:rsidRPr="00CA422A">
        <w:rPr>
          <w:rFonts w:ascii="Book Antiqua" w:hAnsi="Book Antiqua" w:cs="Arial"/>
        </w:rPr>
        <w:fldChar w:fldCharType="end"/>
      </w:r>
      <w:r w:rsidR="003A049D" w:rsidRPr="00CA422A">
        <w:rPr>
          <w:rFonts w:ascii="Book Antiqua" w:hAnsi="Book Antiqua" w:cs="Arial"/>
        </w:rPr>
      </w:r>
      <w:r w:rsidR="003A049D" w:rsidRPr="00CA422A">
        <w:rPr>
          <w:rFonts w:ascii="Book Antiqua" w:hAnsi="Book Antiqua" w:cs="Arial"/>
        </w:rPr>
        <w:fldChar w:fldCharType="separate"/>
      </w:r>
      <w:r w:rsidR="003A049D" w:rsidRPr="00CA422A">
        <w:rPr>
          <w:rFonts w:ascii="Book Antiqua" w:hAnsi="Book Antiqua" w:cs="Arial"/>
          <w:vertAlign w:val="superscript"/>
        </w:rPr>
        <w:t>[7]</w:t>
      </w:r>
      <w:r w:rsidR="003A049D" w:rsidRPr="00CA422A">
        <w:rPr>
          <w:rFonts w:ascii="Book Antiqua" w:hAnsi="Book Antiqua" w:cs="Arial"/>
        </w:rPr>
        <w:fldChar w:fldCharType="end"/>
      </w:r>
      <w:r w:rsidR="005E01AC" w:rsidRPr="00CA422A">
        <w:rPr>
          <w:rFonts w:ascii="Book Antiqua" w:hAnsi="Book Antiqua" w:cs="Arial"/>
        </w:rPr>
        <w:t xml:space="preserve"> reported that WT</w:t>
      </w:r>
      <w:r w:rsidR="00C87B35" w:rsidRPr="00CA422A">
        <w:rPr>
          <w:rFonts w:ascii="Book Antiqua" w:hAnsi="Book Antiqua" w:cs="Arial"/>
        </w:rPr>
        <w:t xml:space="preserve"> </w:t>
      </w:r>
      <w:r w:rsidR="00061613" w:rsidRPr="00CA422A">
        <w:rPr>
          <w:rFonts w:ascii="Book Antiqua" w:hAnsi="Book Antiqua" w:cs="Arial"/>
        </w:rPr>
        <w:t>ha</w:t>
      </w:r>
      <w:r w:rsidR="00F4585D" w:rsidRPr="00CA422A">
        <w:rPr>
          <w:rFonts w:ascii="Book Antiqua" w:hAnsi="Book Antiqua" w:cs="Arial"/>
        </w:rPr>
        <w:t>s</w:t>
      </w:r>
      <w:r w:rsidR="00061613" w:rsidRPr="00CA422A">
        <w:rPr>
          <w:rFonts w:ascii="Book Antiqua" w:hAnsi="Book Antiqua" w:cs="Arial"/>
        </w:rPr>
        <w:t xml:space="preserve"> </w:t>
      </w:r>
      <w:r w:rsidR="00C87B35" w:rsidRPr="00CA422A">
        <w:rPr>
          <w:rFonts w:ascii="Book Antiqua" w:hAnsi="Book Antiqua" w:cs="Arial"/>
        </w:rPr>
        <w:t>no impact on</w:t>
      </w:r>
      <w:r w:rsidR="00061613" w:rsidRPr="00CA422A">
        <w:rPr>
          <w:rFonts w:ascii="Book Antiqua" w:hAnsi="Book Antiqua" w:cs="Arial"/>
        </w:rPr>
        <w:t xml:space="preserve"> </w:t>
      </w:r>
      <w:r w:rsidR="00C87B35" w:rsidRPr="00CA422A">
        <w:rPr>
          <w:rFonts w:ascii="Book Antiqua" w:hAnsi="Book Antiqua" w:cs="Arial"/>
        </w:rPr>
        <w:t>long-term outcome</w:t>
      </w:r>
      <w:r w:rsidR="00061613" w:rsidRPr="00CA422A">
        <w:rPr>
          <w:rFonts w:ascii="Book Antiqua" w:hAnsi="Book Antiqua" w:cs="Arial"/>
        </w:rPr>
        <w:t>s</w:t>
      </w:r>
      <w:r w:rsidR="00C87B35" w:rsidRPr="00CA422A">
        <w:rPr>
          <w:rFonts w:ascii="Book Antiqua" w:hAnsi="Book Antiqua" w:cs="Arial"/>
        </w:rPr>
        <w:t xml:space="preserve"> </w:t>
      </w:r>
      <w:r w:rsidR="005E01AC" w:rsidRPr="00CA422A">
        <w:rPr>
          <w:rFonts w:ascii="Book Antiqua" w:hAnsi="Book Antiqua" w:cs="Arial"/>
        </w:rPr>
        <w:t>i</w:t>
      </w:r>
      <w:r w:rsidR="00C87B35" w:rsidRPr="00CA422A">
        <w:rPr>
          <w:rFonts w:ascii="Book Antiqua" w:hAnsi="Book Antiqua" w:cs="Arial"/>
        </w:rPr>
        <w:t xml:space="preserve">n patients </w:t>
      </w:r>
      <w:r w:rsidR="00081C40" w:rsidRPr="00CA422A">
        <w:rPr>
          <w:rFonts w:ascii="Book Antiqua" w:hAnsi="Book Antiqua" w:cs="Arial"/>
        </w:rPr>
        <w:t xml:space="preserve">with esophageal cancer </w:t>
      </w:r>
      <w:r w:rsidR="00C87B35" w:rsidRPr="00CA422A">
        <w:rPr>
          <w:rFonts w:ascii="Book Antiqua" w:hAnsi="Book Antiqua" w:cs="Arial"/>
        </w:rPr>
        <w:t xml:space="preserve">treated by either </w:t>
      </w:r>
      <w:r w:rsidR="00081C40" w:rsidRPr="00CA422A">
        <w:rPr>
          <w:rFonts w:ascii="Book Antiqua" w:hAnsi="Book Antiqua" w:cs="Arial"/>
        </w:rPr>
        <w:t xml:space="preserve">surgery alone or </w:t>
      </w:r>
      <w:r w:rsidR="00C87B35" w:rsidRPr="00CA422A">
        <w:rPr>
          <w:rFonts w:ascii="Book Antiqua" w:hAnsi="Book Antiqua" w:cs="Arial"/>
        </w:rPr>
        <w:t xml:space="preserve">neoadjuvant </w:t>
      </w:r>
      <w:r w:rsidR="00081C40" w:rsidRPr="00CA422A">
        <w:rPr>
          <w:rFonts w:ascii="Book Antiqua" w:hAnsi="Book Antiqua" w:cs="Arial"/>
        </w:rPr>
        <w:t xml:space="preserve">chemotherapy </w:t>
      </w:r>
      <w:r w:rsidR="00C87B35" w:rsidRPr="00CA422A">
        <w:rPr>
          <w:rFonts w:ascii="Book Antiqua" w:hAnsi="Book Antiqua" w:cs="Arial"/>
        </w:rPr>
        <w:t>followe</w:t>
      </w:r>
      <w:r w:rsidR="005E01AC" w:rsidRPr="00CA422A">
        <w:rPr>
          <w:rFonts w:ascii="Book Antiqua" w:hAnsi="Book Antiqua" w:cs="Arial"/>
        </w:rPr>
        <w:t>d by surgery</w:t>
      </w:r>
      <w:r w:rsidR="00C87B35" w:rsidRPr="00CA422A">
        <w:rPr>
          <w:rFonts w:ascii="Book Antiqua" w:hAnsi="Book Antiqua" w:cs="Arial"/>
        </w:rPr>
        <w:t xml:space="preserve">. </w:t>
      </w:r>
      <w:r w:rsidR="00E2726C" w:rsidRPr="00CA422A">
        <w:rPr>
          <w:rFonts w:ascii="Book Antiqua" w:eastAsia="Times New Roman" w:hAnsi="Book Antiqua" w:cs="Arial"/>
        </w:rPr>
        <w:t xml:space="preserve">Based on </w:t>
      </w:r>
      <w:r w:rsidRPr="00CA422A">
        <w:rPr>
          <w:rFonts w:ascii="Book Antiqua" w:eastAsia="Times New Roman" w:hAnsi="Book Antiqua" w:cs="Arial"/>
        </w:rPr>
        <w:t>these</w:t>
      </w:r>
      <w:r w:rsidR="00E2726C" w:rsidRPr="00CA422A">
        <w:rPr>
          <w:rFonts w:ascii="Book Antiqua" w:eastAsia="Times New Roman" w:hAnsi="Book Antiqua" w:cs="Arial"/>
        </w:rPr>
        <w:t xml:space="preserve"> findings, </w:t>
      </w:r>
      <w:r w:rsidRPr="00CA422A">
        <w:rPr>
          <w:rFonts w:ascii="Book Antiqua" w:eastAsia="Times New Roman" w:hAnsi="Book Antiqua" w:cs="Arial"/>
        </w:rPr>
        <w:t xml:space="preserve">a </w:t>
      </w:r>
      <w:r w:rsidR="00E2726C" w:rsidRPr="00CA422A">
        <w:rPr>
          <w:rFonts w:ascii="Book Antiqua" w:eastAsia="Times New Roman" w:hAnsi="Book Antiqua" w:cs="Arial"/>
        </w:rPr>
        <w:t xml:space="preserve">long </w:t>
      </w:r>
      <w:r w:rsidR="00061613" w:rsidRPr="00CA422A">
        <w:rPr>
          <w:rFonts w:ascii="Book Antiqua" w:eastAsia="Times New Roman" w:hAnsi="Book Antiqua" w:cs="Arial"/>
        </w:rPr>
        <w:t>WT</w:t>
      </w:r>
      <w:r w:rsidR="00E2726C" w:rsidRPr="00CA422A">
        <w:rPr>
          <w:rFonts w:ascii="Book Antiqua" w:eastAsia="Times New Roman" w:hAnsi="Book Antiqua" w:cs="Arial"/>
        </w:rPr>
        <w:t xml:space="preserve"> </w:t>
      </w:r>
      <w:r w:rsidR="00E11AD8" w:rsidRPr="00CA422A">
        <w:rPr>
          <w:rFonts w:ascii="Book Antiqua" w:eastAsia="Times New Roman" w:hAnsi="Book Antiqua" w:cs="Arial"/>
        </w:rPr>
        <w:t xml:space="preserve">for </w:t>
      </w:r>
      <w:proofErr w:type="spellStart"/>
      <w:r w:rsidR="00E11AD8" w:rsidRPr="00CA422A">
        <w:rPr>
          <w:rFonts w:ascii="Book Antiqua" w:eastAsia="Times New Roman" w:hAnsi="Book Antiqua" w:cs="Arial"/>
        </w:rPr>
        <w:t>resectable</w:t>
      </w:r>
      <w:proofErr w:type="spellEnd"/>
      <w:r w:rsidR="00E11AD8" w:rsidRPr="00CA422A">
        <w:rPr>
          <w:rFonts w:ascii="Book Antiqua" w:eastAsia="Times New Roman" w:hAnsi="Book Antiqua" w:cs="Arial"/>
        </w:rPr>
        <w:t xml:space="preserve"> solid cancer </w:t>
      </w:r>
      <w:r w:rsidR="00E2726C" w:rsidRPr="00CA422A">
        <w:rPr>
          <w:rFonts w:ascii="Book Antiqua" w:eastAsia="Times New Roman" w:hAnsi="Book Antiqua" w:cs="Arial"/>
        </w:rPr>
        <w:t>m</w:t>
      </w:r>
      <w:r w:rsidR="00F4585D" w:rsidRPr="00CA422A">
        <w:rPr>
          <w:rFonts w:ascii="Book Antiqua" w:eastAsia="Times New Roman" w:hAnsi="Book Antiqua" w:cs="Arial"/>
        </w:rPr>
        <w:t>ight</w:t>
      </w:r>
      <w:r w:rsidR="00E2726C" w:rsidRPr="00CA422A">
        <w:rPr>
          <w:rFonts w:ascii="Book Antiqua" w:eastAsia="Times New Roman" w:hAnsi="Book Antiqua" w:cs="Arial"/>
        </w:rPr>
        <w:t xml:space="preserve"> be associated with </w:t>
      </w:r>
      <w:r w:rsidRPr="00CA422A">
        <w:rPr>
          <w:rFonts w:ascii="Book Antiqua" w:eastAsia="Times New Roman" w:hAnsi="Book Antiqua" w:cs="Arial"/>
        </w:rPr>
        <w:t xml:space="preserve">a </w:t>
      </w:r>
      <w:r w:rsidR="00E2726C" w:rsidRPr="00CA422A">
        <w:rPr>
          <w:rFonts w:ascii="Book Antiqua" w:eastAsia="Times New Roman" w:hAnsi="Book Antiqua" w:cs="Arial"/>
        </w:rPr>
        <w:t>worse prognosis</w:t>
      </w:r>
      <w:r w:rsidR="004147FD" w:rsidRPr="00CA422A">
        <w:rPr>
          <w:rFonts w:ascii="Book Antiqua" w:eastAsia="Times New Roman" w:hAnsi="Book Antiqua" w:cs="Arial"/>
        </w:rPr>
        <w:t>,</w:t>
      </w:r>
      <w:r w:rsidR="00E2726C" w:rsidRPr="00CA422A">
        <w:rPr>
          <w:rFonts w:ascii="Book Antiqua" w:eastAsia="Times New Roman" w:hAnsi="Book Antiqua" w:cs="Arial"/>
        </w:rPr>
        <w:t xml:space="preserve"> </w:t>
      </w:r>
      <w:r w:rsidR="002C13AB" w:rsidRPr="00CA422A">
        <w:rPr>
          <w:rFonts w:ascii="Book Antiqua" w:eastAsia="Times New Roman" w:hAnsi="Book Antiqua" w:cs="Arial"/>
        </w:rPr>
        <w:t xml:space="preserve">but </w:t>
      </w:r>
      <w:r w:rsidR="00F4585D" w:rsidRPr="00CA422A">
        <w:rPr>
          <w:rFonts w:ascii="Book Antiqua" w:eastAsia="Times New Roman" w:hAnsi="Book Antiqua" w:cs="Arial"/>
        </w:rPr>
        <w:t xml:space="preserve">this </w:t>
      </w:r>
      <w:r w:rsidR="00061613" w:rsidRPr="00CA422A">
        <w:rPr>
          <w:rFonts w:ascii="Book Antiqua" w:eastAsia="Times New Roman" w:hAnsi="Book Antiqua" w:cs="Arial"/>
        </w:rPr>
        <w:t xml:space="preserve">association </w:t>
      </w:r>
      <w:r w:rsidRPr="00CA422A">
        <w:rPr>
          <w:rFonts w:ascii="Book Antiqua" w:eastAsia="Times New Roman" w:hAnsi="Book Antiqua" w:cs="Arial"/>
        </w:rPr>
        <w:t>m</w:t>
      </w:r>
      <w:r w:rsidR="00F4585D" w:rsidRPr="00CA422A">
        <w:rPr>
          <w:rFonts w:ascii="Book Antiqua" w:eastAsia="Times New Roman" w:hAnsi="Book Antiqua" w:cs="Arial"/>
        </w:rPr>
        <w:t>ight</w:t>
      </w:r>
      <w:r w:rsidRPr="00CA422A">
        <w:rPr>
          <w:rFonts w:ascii="Book Antiqua" w:eastAsia="Times New Roman" w:hAnsi="Book Antiqua" w:cs="Arial"/>
        </w:rPr>
        <w:t xml:space="preserve"> depend</w:t>
      </w:r>
      <w:r w:rsidR="002C13AB" w:rsidRPr="00CA422A">
        <w:rPr>
          <w:rFonts w:ascii="Book Antiqua" w:eastAsia="Times New Roman" w:hAnsi="Book Antiqua" w:cs="Arial"/>
        </w:rPr>
        <w:t xml:space="preserve"> on</w:t>
      </w:r>
      <w:r w:rsidR="00E2726C" w:rsidRPr="00CA422A">
        <w:rPr>
          <w:rFonts w:ascii="Book Antiqua" w:eastAsia="Times New Roman" w:hAnsi="Book Antiqua" w:cs="Arial"/>
        </w:rPr>
        <w:t xml:space="preserve"> </w:t>
      </w:r>
      <w:r w:rsidRPr="00CA422A">
        <w:rPr>
          <w:rFonts w:ascii="Book Antiqua" w:eastAsia="Times New Roman" w:hAnsi="Book Antiqua" w:cs="Arial"/>
        </w:rPr>
        <w:t xml:space="preserve">the </w:t>
      </w:r>
      <w:r w:rsidR="00E2726C" w:rsidRPr="00CA422A">
        <w:rPr>
          <w:rFonts w:ascii="Book Antiqua" w:eastAsia="Times New Roman" w:hAnsi="Book Antiqua" w:cs="Arial"/>
        </w:rPr>
        <w:t xml:space="preserve">volume of </w:t>
      </w:r>
      <w:r w:rsidR="00780942" w:rsidRPr="00CA422A">
        <w:rPr>
          <w:rFonts w:ascii="Book Antiqua" w:eastAsia="Times New Roman" w:hAnsi="Book Antiqua" w:cs="Arial"/>
        </w:rPr>
        <w:t xml:space="preserve">cancer patients in the particular </w:t>
      </w:r>
      <w:r w:rsidR="00E2726C" w:rsidRPr="00CA422A">
        <w:rPr>
          <w:rFonts w:ascii="Book Antiqua" w:eastAsia="Times New Roman" w:hAnsi="Book Antiqua" w:cs="Arial"/>
        </w:rPr>
        <w:t>hospital.</w:t>
      </w:r>
      <w:r w:rsidR="004147FD" w:rsidRPr="00CA422A">
        <w:rPr>
          <w:rFonts w:ascii="Book Antiqua" w:eastAsia="Times New Roman" w:hAnsi="Book Antiqua" w:cs="Arial"/>
        </w:rPr>
        <w:t xml:space="preserve"> However, t</w:t>
      </w:r>
      <w:r w:rsidR="00B44391" w:rsidRPr="00CA422A">
        <w:rPr>
          <w:rFonts w:ascii="Book Antiqua" w:eastAsia="Times New Roman" w:hAnsi="Book Antiqua" w:cs="Arial"/>
        </w:rPr>
        <w:t xml:space="preserve">here </w:t>
      </w:r>
      <w:r w:rsidR="00780942" w:rsidRPr="00CA422A">
        <w:rPr>
          <w:rFonts w:ascii="Book Antiqua" w:eastAsia="Times New Roman" w:hAnsi="Book Antiqua" w:cs="Arial"/>
        </w:rPr>
        <w:t>have been</w:t>
      </w:r>
      <w:r w:rsidR="00914E3C" w:rsidRPr="00CA422A">
        <w:rPr>
          <w:rFonts w:ascii="Book Antiqua" w:eastAsia="Times New Roman" w:hAnsi="Book Antiqua" w:cs="Arial"/>
        </w:rPr>
        <w:t xml:space="preserve"> </w:t>
      </w:r>
      <w:r w:rsidR="00B44391" w:rsidRPr="00CA422A">
        <w:rPr>
          <w:rFonts w:ascii="Book Antiqua" w:eastAsia="Times New Roman" w:hAnsi="Book Antiqua" w:cs="Arial"/>
        </w:rPr>
        <w:t xml:space="preserve">few reports </w:t>
      </w:r>
      <w:r w:rsidRPr="00CA422A">
        <w:rPr>
          <w:rFonts w:ascii="Book Antiqua" w:eastAsia="Times New Roman" w:hAnsi="Book Antiqua" w:cs="Arial"/>
        </w:rPr>
        <w:t>on whether</w:t>
      </w:r>
      <w:r w:rsidR="00B44391" w:rsidRPr="00CA422A">
        <w:rPr>
          <w:rFonts w:ascii="Book Antiqua" w:eastAsia="Times New Roman" w:hAnsi="Book Antiqua" w:cs="Arial"/>
        </w:rPr>
        <w:t xml:space="preserve"> </w:t>
      </w:r>
      <w:r w:rsidR="00B44391" w:rsidRPr="00CA422A">
        <w:rPr>
          <w:rFonts w:ascii="Book Antiqua" w:hAnsi="Book Antiqua" w:cs="Arial"/>
        </w:rPr>
        <w:t>a delay in the initiation of chemotherapy</w:t>
      </w:r>
      <w:r w:rsidR="00E11AD8" w:rsidRPr="00CA422A">
        <w:rPr>
          <w:rFonts w:ascii="Book Antiqua" w:hAnsi="Book Antiqua" w:cs="Arial"/>
        </w:rPr>
        <w:t xml:space="preserve"> for </w:t>
      </w:r>
      <w:proofErr w:type="spellStart"/>
      <w:r w:rsidR="00E11AD8" w:rsidRPr="00CA422A">
        <w:rPr>
          <w:rFonts w:ascii="Book Antiqua" w:hAnsi="Book Antiqua" w:cs="Arial"/>
        </w:rPr>
        <w:t>unresectable</w:t>
      </w:r>
      <w:proofErr w:type="spellEnd"/>
      <w:r w:rsidR="00E11AD8" w:rsidRPr="00CA422A">
        <w:rPr>
          <w:rFonts w:ascii="Book Antiqua" w:hAnsi="Book Antiqua" w:cs="Arial"/>
        </w:rPr>
        <w:t xml:space="preserve"> solid cancer</w:t>
      </w:r>
      <w:r w:rsidR="00B44391" w:rsidRPr="00CA422A">
        <w:rPr>
          <w:rFonts w:ascii="Book Antiqua" w:hAnsi="Book Antiqua" w:cs="Arial"/>
        </w:rPr>
        <w:t xml:space="preserve"> will lead to adverse outcomes</w:t>
      </w:r>
      <w:r w:rsidR="00914E3C" w:rsidRPr="00CA422A">
        <w:rPr>
          <w:rFonts w:ascii="Book Antiqua" w:eastAsia="Times New Roman" w:hAnsi="Book Antiqua" w:cs="Arial"/>
        </w:rPr>
        <w:t xml:space="preserve"> among </w:t>
      </w:r>
      <w:proofErr w:type="gramStart"/>
      <w:r w:rsidR="00914E3C" w:rsidRPr="00CA422A">
        <w:rPr>
          <w:rFonts w:ascii="Book Antiqua" w:eastAsia="Times New Roman" w:hAnsi="Book Antiqua" w:cs="Arial"/>
        </w:rPr>
        <w:t>patients</w:t>
      </w:r>
      <w:proofErr w:type="gramEnd"/>
      <w:r w:rsidR="006457E8" w:rsidRPr="00CA422A">
        <w:rPr>
          <w:rFonts w:ascii="Book Antiqua" w:eastAsia="Times New Roman" w:hAnsi="Book Antiqua" w:cs="Arial"/>
        </w:rPr>
        <w:fldChar w:fldCharType="begin">
          <w:fldData xml:space="preserve">PEVuZE5vdGU+PENpdGU+PEF1dGhvcj5FbGltb3ZhPC9BdXRob3I+PFllYXI+MjAxNTwvWWVhcj48
UmVjTnVtPjc1NjI8L1JlY051bT48RGlzcGxheVRleHQ+PHN0eWxlIGZhY2U9InN1cGVyc2NyaXB0
Ij5bMTddPC9zdHlsZT48L0Rpc3BsYXlUZXh0PjxyZWNvcmQ+PHJlYy1udW1iZXI+NzU2MjwvcmVj
LW51bWJlcj48Zm9yZWlnbi1rZXlzPjxrZXkgYXBwPSJFTiIgZGItaWQ9InBmMHNlcHNhMHYyZTAy
ZXIwZDZ2MHpwNTJ2OXR0ZmF3d2VzeiIgdGltZXN0YW1wPSIxNTM4OTg1NzU2Ij43NTYyPC9rZXk+
PC9mb3JlaWduLWtleXM+PHJlZi10eXBlIG5hbWU9IkpvdXJuYWwgQXJ0aWNsZSI+MTc8L3JlZi10
eXBlPjxjb250cmlidXRvcnM+PGF1dGhvcnM+PGF1dGhvcj5FbGltb3ZhLCBFLjwvYXV0aG9yPjxh
dXRob3I+U2hpb3pha2ksIEguPC9hdXRob3I+PGF1dGhvcj5TbGFjaywgUi4gUy48L2F1dGhvcj48
YXV0aG9yPkNoZW4sIEguIEMuPC9hdXRob3I+PGF1dGhvcj5XYWRod2EsIFIuPC9hdXRob3I+PGF1
dGhvcj5TdWRvLCBLLjwvYXV0aG9yPjxhdXRob3I+Q2hhcmFsYW1wYWtpcywgTi48L2F1dGhvcj48
YXV0aG9yPkhpcmVtYXRoLCBBLjwvYXV0aG9yPjxhdXRob3I+RXN0cmVsbGEsIEouIFMuPC9hdXRo
b3I+PGF1dGhvcj5NYXRhbW9yb3MsIEEuPC9hdXRob3I+PGF1dGhvcj5TYWdlYmllbCwgVC48L2F1
dGhvcj48YXV0aG9yPkRhcywgUC48L2F1dGhvcj48YXV0aG9yPlJvZ2VycywgSi4gRS48L2F1dGhv
cj48YXV0aG9yPkdhcnJpcywgSi4gTC48L2F1dGhvcj48YXV0aG9yPkJsdW0sIE0uIEEuPC9hdXRo
b3I+PGF1dGhvcj5CYWRnd2VsbCwgQi48L2F1dGhvcj48YXV0aG9yPkFqYW5pLCBKLiBBLjwvYXV0
aG9yPjwvYXV0aG9ycz48L2NvbnRyaWJ1dG9ycz48YXV0aC1hZGRyZXNzPkRlcGFydG1lbnQgb2Yg
R2FzdHJvaW50ZXN0aW5hbCBNZWRpY2FsIE9uY29sb2d5LCBVbml2ZXJzaXR5IG9mIFRleGFzIE0u
RC4gQW5kZXJzb24gQ2FuY2VyIENlbnRlciwgSG91c3RvbiwgVGV4LiwgVVNBLjwvYXV0aC1hZGRy
ZXNzPjx0aXRsZXM+PHRpdGxlPkVhcmx5IHZlcnN1cyBEZWxheWVkIFRoZXJhcHkgb2YgQWR2YW5j
ZWQgR2FzdHJpYyBDYW5jZXIgUGF0aWVudHMtLURvZXMgSXQgTWFrZSBhIERpZmZlcmVuY2U/PC90
aXRsZT48c2Vjb25kYXJ5LXRpdGxlPk9uY29sb2d5PC9zZWNvbmRhcnktdGl0bGU+PC90aXRsZXM+
PHBlcmlvZGljYWw+PGZ1bGwtdGl0bGU+T25jb2xvZ3k8L2Z1bGwtdGl0bGU+PC9wZXJpb2RpY2Fs
PjxwYWdlcz4yMTUtMjA8L3BhZ2VzPjx2b2x1bWU+ODk8L3ZvbHVtZT48bnVtYmVyPjQ8L251bWJl
cj48a2V5d29yZHM+PGtleXdvcmQ+QWR1bHQ8L2tleXdvcmQ+PGtleXdvcmQ+QWdlZDwva2V5d29y
ZD48a2V5d29yZD5BZ2VkLCA4MCBhbmQgb3Zlcjwva2V5d29yZD48a2V5d29yZD5BbnRpbmVvcGxh
c3RpYyBBZ2VudHMvKnRoZXJhcGV1dGljIHVzZTwva2V5d29yZD48a2V5d29yZD5GZW1hbGU8L2tl
eXdvcmQ+PGtleXdvcmQ+SHVtYW5zPC9rZXl3b3JkPjxrZXl3b3JkPk1hbGU8L2tleXdvcmQ+PGtl
eXdvcmQ+TWlkZGxlIEFnZWQ8L2tleXdvcmQ+PGtleXdvcmQ+UmV0cm9zcGVjdGl2ZSBTdHVkaWVz
PC9rZXl3b3JkPjxrZXl3b3JkPlN0b21hY2ggTmVvcGxhc21zLypkcnVnIHRoZXJhcHk8L2tleXdv
cmQ+PC9rZXl3b3Jkcz48ZGF0ZXM+PHllYXI+MjAxNTwveWVhcj48L2RhdGVzPjxpc2JuPjE0MjMt
MDIzMiAoRWxlY3Ryb25pYykmI3hEOzAwMzAtMjQxNCAoTGlua2luZyk8L2lzYm4+PGFjY2Vzc2lv
bi1udW0+MjYxNTk1OTk8L2FjY2Vzc2lvbi1udW0+PHVybHM+PHJlbGF0ZWQtdXJscz48dXJsPmh0
dHBzOi8vd3d3Lm5jYmkubmxtLm5paC5nb3YvcHVibWVkLzI2MTU5NTk5PC91cmw+PHVybD5odHRw
czovL3d3dy5rYXJnZXIuY29tL0FydGljbGUvUGRmLzQzNDY0NzwvdXJsPjwvcmVsYXRlZC11cmxz
PjwvdXJscz48Y3VzdG9tMj5QTUM0NTgwNTA3PC9jdXN0b20yPjxlbGVjdHJvbmljLXJlc291cmNl
LW51bT4xMC4xMTU5LzAwMDQzNDY0NzwvZWxlY3Ryb25pYy1yZXNvdXJjZS1udW0+PC9yZWNvcmQ+
PC9DaXRlPjwvRW5kTm90ZT4A
</w:fldData>
        </w:fldChar>
      </w:r>
      <w:r w:rsidR="006457E8" w:rsidRPr="00CA422A">
        <w:rPr>
          <w:rFonts w:ascii="Book Antiqua" w:eastAsia="Times New Roman" w:hAnsi="Book Antiqua" w:cs="Arial"/>
        </w:rPr>
        <w:instrText xml:space="preserve"> ADDIN EN.CITE </w:instrText>
      </w:r>
      <w:r w:rsidR="006457E8" w:rsidRPr="00CA422A">
        <w:rPr>
          <w:rFonts w:ascii="Book Antiqua" w:eastAsia="Times New Roman" w:hAnsi="Book Antiqua" w:cs="Arial"/>
        </w:rPr>
        <w:fldChar w:fldCharType="begin">
          <w:fldData xml:space="preserve">PEVuZE5vdGU+PENpdGU+PEF1dGhvcj5FbGltb3ZhPC9BdXRob3I+PFllYXI+MjAxNTwvWWVhcj48
UmVjTnVtPjc1NjI8L1JlY051bT48RGlzcGxheVRleHQ+PHN0eWxlIGZhY2U9InN1cGVyc2NyaXB0
Ij5bMTddPC9zdHlsZT48L0Rpc3BsYXlUZXh0PjxyZWNvcmQ+PHJlYy1udW1iZXI+NzU2MjwvcmVj
LW51bWJlcj48Zm9yZWlnbi1rZXlzPjxrZXkgYXBwPSJFTiIgZGItaWQ9InBmMHNlcHNhMHYyZTAy
ZXIwZDZ2MHpwNTJ2OXR0ZmF3d2VzeiIgdGltZXN0YW1wPSIxNTM4OTg1NzU2Ij43NTYyPC9rZXk+
PC9mb3JlaWduLWtleXM+PHJlZi10eXBlIG5hbWU9IkpvdXJuYWwgQXJ0aWNsZSI+MTc8L3JlZi10
eXBlPjxjb250cmlidXRvcnM+PGF1dGhvcnM+PGF1dGhvcj5FbGltb3ZhLCBFLjwvYXV0aG9yPjxh
dXRob3I+U2hpb3pha2ksIEguPC9hdXRob3I+PGF1dGhvcj5TbGFjaywgUi4gUy48L2F1dGhvcj48
YXV0aG9yPkNoZW4sIEguIEMuPC9hdXRob3I+PGF1dGhvcj5XYWRod2EsIFIuPC9hdXRob3I+PGF1
dGhvcj5TdWRvLCBLLjwvYXV0aG9yPjxhdXRob3I+Q2hhcmFsYW1wYWtpcywgTi48L2F1dGhvcj48
YXV0aG9yPkhpcmVtYXRoLCBBLjwvYXV0aG9yPjxhdXRob3I+RXN0cmVsbGEsIEouIFMuPC9hdXRo
b3I+PGF1dGhvcj5NYXRhbW9yb3MsIEEuPC9hdXRob3I+PGF1dGhvcj5TYWdlYmllbCwgVC48L2F1
dGhvcj48YXV0aG9yPkRhcywgUC48L2F1dGhvcj48YXV0aG9yPlJvZ2VycywgSi4gRS48L2F1dGhv
cj48YXV0aG9yPkdhcnJpcywgSi4gTC48L2F1dGhvcj48YXV0aG9yPkJsdW0sIE0uIEEuPC9hdXRo
b3I+PGF1dGhvcj5CYWRnd2VsbCwgQi48L2F1dGhvcj48YXV0aG9yPkFqYW5pLCBKLiBBLjwvYXV0
aG9yPjwvYXV0aG9ycz48L2NvbnRyaWJ1dG9ycz48YXV0aC1hZGRyZXNzPkRlcGFydG1lbnQgb2Yg
R2FzdHJvaW50ZXN0aW5hbCBNZWRpY2FsIE9uY29sb2d5LCBVbml2ZXJzaXR5IG9mIFRleGFzIE0u
RC4gQW5kZXJzb24gQ2FuY2VyIENlbnRlciwgSG91c3RvbiwgVGV4LiwgVVNBLjwvYXV0aC1hZGRy
ZXNzPjx0aXRsZXM+PHRpdGxlPkVhcmx5IHZlcnN1cyBEZWxheWVkIFRoZXJhcHkgb2YgQWR2YW5j
ZWQgR2FzdHJpYyBDYW5jZXIgUGF0aWVudHMtLURvZXMgSXQgTWFrZSBhIERpZmZlcmVuY2U/PC90
aXRsZT48c2Vjb25kYXJ5LXRpdGxlPk9uY29sb2d5PC9zZWNvbmRhcnktdGl0bGU+PC90aXRsZXM+
PHBlcmlvZGljYWw+PGZ1bGwtdGl0bGU+T25jb2xvZ3k8L2Z1bGwtdGl0bGU+PC9wZXJpb2RpY2Fs
PjxwYWdlcz4yMTUtMjA8L3BhZ2VzPjx2b2x1bWU+ODk8L3ZvbHVtZT48bnVtYmVyPjQ8L251bWJl
cj48a2V5d29yZHM+PGtleXdvcmQ+QWR1bHQ8L2tleXdvcmQ+PGtleXdvcmQ+QWdlZDwva2V5d29y
ZD48a2V5d29yZD5BZ2VkLCA4MCBhbmQgb3Zlcjwva2V5d29yZD48a2V5d29yZD5BbnRpbmVvcGxh
c3RpYyBBZ2VudHMvKnRoZXJhcGV1dGljIHVzZTwva2V5d29yZD48a2V5d29yZD5GZW1hbGU8L2tl
eXdvcmQ+PGtleXdvcmQ+SHVtYW5zPC9rZXl3b3JkPjxrZXl3b3JkPk1hbGU8L2tleXdvcmQ+PGtl
eXdvcmQ+TWlkZGxlIEFnZWQ8L2tleXdvcmQ+PGtleXdvcmQ+UmV0cm9zcGVjdGl2ZSBTdHVkaWVz
PC9rZXl3b3JkPjxrZXl3b3JkPlN0b21hY2ggTmVvcGxhc21zLypkcnVnIHRoZXJhcHk8L2tleXdv
cmQ+PC9rZXl3b3Jkcz48ZGF0ZXM+PHllYXI+MjAxNTwveWVhcj48L2RhdGVzPjxpc2JuPjE0MjMt
MDIzMiAoRWxlY3Ryb25pYykmI3hEOzAwMzAtMjQxNCAoTGlua2luZyk8L2lzYm4+PGFjY2Vzc2lv
bi1udW0+MjYxNTk1OTk8L2FjY2Vzc2lvbi1udW0+PHVybHM+PHJlbGF0ZWQtdXJscz48dXJsPmh0
dHBzOi8vd3d3Lm5jYmkubmxtLm5paC5nb3YvcHVibWVkLzI2MTU5NTk5PC91cmw+PHVybD5odHRw
czovL3d3dy5rYXJnZXIuY29tL0FydGljbGUvUGRmLzQzNDY0NzwvdXJsPjwvcmVsYXRlZC11cmxz
PjwvdXJscz48Y3VzdG9tMj5QTUM0NTgwNTA3PC9jdXN0b20yPjxlbGVjdHJvbmljLXJlc291cmNl
LW51bT4xMC4xMTU5LzAwMDQzNDY0NzwvZWxlY3Ryb25pYy1yZXNvdXJjZS1udW0+PC9yZWNvcmQ+
PC9DaXRlPjwvRW5kTm90ZT4A
</w:fldData>
        </w:fldChar>
      </w:r>
      <w:r w:rsidR="006457E8" w:rsidRPr="00CA422A">
        <w:rPr>
          <w:rFonts w:ascii="Book Antiqua" w:eastAsia="Times New Roman" w:hAnsi="Book Antiqua" w:cs="Arial"/>
        </w:rPr>
        <w:instrText xml:space="preserve"> ADDIN EN.CITE.DATA </w:instrText>
      </w:r>
      <w:r w:rsidR="006457E8" w:rsidRPr="00CA422A">
        <w:rPr>
          <w:rFonts w:ascii="Book Antiqua" w:eastAsia="Times New Roman" w:hAnsi="Book Antiqua" w:cs="Arial"/>
        </w:rPr>
      </w:r>
      <w:r w:rsidR="006457E8" w:rsidRPr="00CA422A">
        <w:rPr>
          <w:rFonts w:ascii="Book Antiqua" w:eastAsia="Times New Roman" w:hAnsi="Book Antiqua" w:cs="Arial"/>
        </w:rPr>
        <w:fldChar w:fldCharType="end"/>
      </w:r>
      <w:r w:rsidR="006457E8" w:rsidRPr="00CA422A">
        <w:rPr>
          <w:rFonts w:ascii="Book Antiqua" w:eastAsia="Times New Roman" w:hAnsi="Book Antiqua" w:cs="Arial"/>
        </w:rPr>
      </w:r>
      <w:r w:rsidR="006457E8" w:rsidRPr="00CA422A">
        <w:rPr>
          <w:rFonts w:ascii="Book Antiqua" w:eastAsia="Times New Roman" w:hAnsi="Book Antiqua" w:cs="Arial"/>
        </w:rPr>
        <w:fldChar w:fldCharType="separate"/>
      </w:r>
      <w:r w:rsidR="006457E8" w:rsidRPr="00CA422A">
        <w:rPr>
          <w:rFonts w:ascii="Book Antiqua" w:eastAsia="Times New Roman" w:hAnsi="Book Antiqua" w:cs="Arial"/>
          <w:vertAlign w:val="superscript"/>
        </w:rPr>
        <w:t>[17]</w:t>
      </w:r>
      <w:r w:rsidR="006457E8" w:rsidRPr="00CA422A">
        <w:rPr>
          <w:rFonts w:ascii="Book Antiqua" w:eastAsia="Times New Roman" w:hAnsi="Book Antiqua" w:cs="Arial"/>
        </w:rPr>
        <w:fldChar w:fldCharType="end"/>
      </w:r>
      <w:r w:rsidR="00B44391" w:rsidRPr="00CA422A">
        <w:rPr>
          <w:rFonts w:ascii="Book Antiqua" w:hAnsi="Book Antiqua" w:cs="Arial"/>
        </w:rPr>
        <w:t>.</w:t>
      </w:r>
    </w:p>
    <w:p w14:paraId="10DE34C1" w14:textId="0E0AA440" w:rsidR="00DD7320" w:rsidRPr="00CA422A" w:rsidRDefault="008F454F" w:rsidP="004306DC">
      <w:pPr>
        <w:spacing w:line="360" w:lineRule="auto"/>
        <w:ind w:firstLineChars="100" w:firstLine="240"/>
        <w:jc w:val="both"/>
        <w:rPr>
          <w:rFonts w:ascii="Book Antiqua" w:hAnsi="Book Antiqua" w:cs="Arial"/>
        </w:rPr>
      </w:pPr>
      <w:r w:rsidRPr="00CA422A">
        <w:rPr>
          <w:rFonts w:ascii="Book Antiqua" w:hAnsi="Book Antiqua" w:cs="Arial"/>
        </w:rPr>
        <w:t xml:space="preserve">Although there is no recommendation </w:t>
      </w:r>
      <w:r w:rsidR="00780942" w:rsidRPr="00CA422A">
        <w:rPr>
          <w:rFonts w:ascii="Book Antiqua" w:hAnsi="Book Antiqua" w:cs="Arial"/>
        </w:rPr>
        <w:t xml:space="preserve">for the appropriate pretreatment evaluation interval in patients with </w:t>
      </w:r>
      <w:r w:rsidR="00E06335" w:rsidRPr="00CA422A">
        <w:rPr>
          <w:rFonts w:ascii="Book Antiqua" w:hAnsi="Book Antiqua" w:cs="Arial"/>
        </w:rPr>
        <w:t>A-</w:t>
      </w:r>
      <w:r w:rsidR="00E11AD8" w:rsidRPr="00CA422A">
        <w:rPr>
          <w:rFonts w:ascii="Book Antiqua" w:hAnsi="Book Antiqua" w:cs="Arial"/>
        </w:rPr>
        <w:t>GC</w:t>
      </w:r>
      <w:r w:rsidRPr="00CA422A">
        <w:rPr>
          <w:rFonts w:ascii="Book Antiqua" w:hAnsi="Book Antiqua" w:cs="Arial"/>
        </w:rPr>
        <w:t xml:space="preserve">, </w:t>
      </w:r>
      <w:r w:rsidR="0031047C" w:rsidRPr="00CA422A">
        <w:rPr>
          <w:rFonts w:ascii="Book Antiqua" w:hAnsi="Book Antiqua" w:cs="Arial"/>
        </w:rPr>
        <w:t>some</w:t>
      </w:r>
      <w:r w:rsidRPr="00CA422A">
        <w:rPr>
          <w:rFonts w:ascii="Book Antiqua" w:hAnsi="Book Antiqua" w:cs="Arial"/>
        </w:rPr>
        <w:t xml:space="preserve"> practice guidelines </w:t>
      </w:r>
      <w:r w:rsidR="00013332" w:rsidRPr="00CA422A">
        <w:rPr>
          <w:rFonts w:ascii="Book Antiqua" w:hAnsi="Book Antiqua" w:cs="Arial"/>
        </w:rPr>
        <w:t xml:space="preserve">for patients with </w:t>
      </w:r>
      <w:r w:rsidRPr="00CA422A">
        <w:rPr>
          <w:rFonts w:ascii="Book Antiqua" w:hAnsi="Book Antiqua" w:cs="Arial"/>
        </w:rPr>
        <w:t>lung cancer recommend</w:t>
      </w:r>
      <w:r w:rsidR="00013332" w:rsidRPr="00CA422A">
        <w:rPr>
          <w:rFonts w:ascii="Book Antiqua" w:hAnsi="Book Antiqua" w:cs="Arial"/>
        </w:rPr>
        <w:t xml:space="preserve"> the</w:t>
      </w:r>
      <w:r w:rsidRPr="00CA422A">
        <w:rPr>
          <w:rFonts w:ascii="Book Antiqua" w:hAnsi="Book Antiqua" w:cs="Arial"/>
        </w:rPr>
        <w:t xml:space="preserve"> rapid evaluation, diagnosis, and treatment of patients with suspected </w:t>
      </w:r>
      <w:r w:rsidRPr="00CA422A">
        <w:rPr>
          <w:rFonts w:ascii="Book Antiqua" w:hAnsi="Book Antiqua" w:cs="Arial"/>
        </w:rPr>
        <w:lastRenderedPageBreak/>
        <w:t xml:space="preserve">lung </w:t>
      </w:r>
      <w:proofErr w:type="gramStart"/>
      <w:r w:rsidRPr="00CA422A">
        <w:rPr>
          <w:rFonts w:ascii="Book Antiqua" w:hAnsi="Book Antiqua" w:cs="Arial"/>
        </w:rPr>
        <w:t>cancer</w:t>
      </w:r>
      <w:proofErr w:type="gramEnd"/>
      <w:r w:rsidR="00827FAF" w:rsidRPr="00CA422A">
        <w:rPr>
          <w:rFonts w:ascii="Book Antiqua" w:hAnsi="Book Antiqua" w:cs="Arial"/>
        </w:rPr>
        <w:fldChar w:fldCharType="begin">
          <w:fldData xml:space="preserve">PEVuZE5vdGU+PENpdGU+PEF1dGhvcj5EZWwgR2l1ZGljZTwvQXV0aG9yPjxZZWFyPjIwMTQ8L1ll
YXI+PFJlY051bT43NTIxPC9SZWNOdW0+PERpc3BsYXlUZXh0PjxzdHlsZSBmYWNlPSJzdXBlcnNj
cmlwdCI+WzE4LTIwXTwvc3R5bGU+PC9EaXNwbGF5VGV4dD48cmVjb3JkPjxyZWMtbnVtYmVyPjc1
MjE8L3JlYy1udW1iZXI+PGZvcmVpZ24ta2V5cz48a2V5IGFwcD0iRU4iIGRiLWlkPSJwZjBzZXBz
YTB2MmUwMmVyMGQ2djB6cDUydjl0dGZhd3dlc3oiIHRpbWVzdGFtcD0iMTUzMjQ4NTE2NCI+NzUy
MTwva2V5PjwvZm9yZWlnbi1rZXlzPjxyZWYtdHlwZSBuYW1lPSJKb3VybmFsIEFydGljbGUiPjE3
PC9yZWYtdHlwZT48Y29udHJpYnV0b3JzPjxhdXRob3JzPjxhdXRob3I+RGVsIEdpdWRpY2UsIE0u
IEUuPC9hdXRob3I+PGF1dGhvcj5Zb3VuZywgUy4gTS48L2F1dGhvcj48YXV0aG9yPlZlbGxhLCBF
LiBULjwvYXV0aG9yPjxhdXRob3I+QXNoLCBNLjwvYXV0aG9yPjxhdXRob3I+QmFuc2FsLCBQLjwv
YXV0aG9yPjxhdXRob3I+Um9iaW5zb24sIEEuPC9hdXRob3I+PGF1dGhvcj5Ta3Jhc3RpbnMsIFIu
PC9hdXRob3I+PGF1dGhvcj5VbmcsIFkuPC9hdXRob3I+PGF1dGhvcj5aZWxkaW4sIFIuPC9hdXRo
b3I+PGF1dGhvcj5MZXZpdHQsIEMuPC9hdXRob3I+PC9hdXRob3JzPjwvY29udHJpYnV0b3JzPjxh
dXRoLWFkZHJlc3M+UGh5c2ljaWFuIHdpdGggdGhlIFN1bm55YnJvb2sgQWNhZGVtaWMgRmFtaWx5
IEhlYWx0aCBUZWFtIGluIFRvcm9udG8sIE9udCwgYW5kIGlzIFJlZ2lvbmFsIFByaW1hcnkgQ2Fy
ZSBDYW5jZXIgTGVhZCBmb3IgdGhlIFRvcm9udG8gQ2VudHJhbCBMb2NhbCBIZWFsdGggSW50ZWdy
YXRpb24gTmV0d29yay4gY2NvcGdpQG1jbWFzdGVyLmNhLiYjeEQ7RmFtaWx5IHBoeXNpY2lhbiBp
biBMaW5kc2F5LCBPbnQuJiN4RDtIZWFsdGggUmVzZWFyY2ggTWV0aG9kb2xvZ2lzdCBpbiB0aGUg
RGVwYXJ0bWVudCBvZiBPbmNvbG9neSBhdCBNY01hc3RlciBVbml2ZXJzaXR5IGluIEhhbWlsdG9u
LCBPbnQsIGFuZCBmb3IgQ2FuY2VyIENhcmUgT250YXJpbyZhcG9zO3MgUHJvZ3JhbSBpbiBFdmlk
ZW5jZS1iYXNlZCBDYXJlLiBjY29wZ2lAbWNtYXN0ZXIuY2EuJiN4RDtGYW1pbHkgcGh5c2ljaWFu
IHdpdGggdGhlIE5vcnRoIFlvcmsgRmFtaWx5IEhlYWx0aCBUZWFtIGluIE9udGFyaW8uJiN4RDtG
YW1pbHkgcGh5c2ljaWFuIGluIEJyYW1wdG9uLCBPbnQuJiN4RDtBc3Npc3RhbnQgUHJvZmVzc29y
IGluIHRoZSBEZXBhcnRtZW50IG9mIE9uY29sb2d5IGF0IFF1ZWVuJmFwb3M7cyBVbml2ZXJzaXR5
IGluIEtpbmdzdG9uLCBPbnQuJiN4RDtSZXNwaXJvbG9naXN0IGluIFRvcm9udG8sIE9udC4mI3hE
O0Fzc29jaWF0ZSBQcm9mZXNzb3IgaW4gdGhlIERlcGFydG1lbnQgb2YgUmFkaWF0aW9uIE9uY29s
b2d5IGF0IHRoZSBVbml2ZXJzaXR5IG9mIFRvcm9udG8gYW5kIGEgc3RhZmYgcmFkaWF0aW9uIG9u
Y29sb2dpc3QgYXQgU3Vubnlicm9vayBPZGV0dGUgQ2FuY2VyIENlbnRyZS4mI3hEO0Fzc29jaWF0
ZSBQcm9mZXNzb3IgaW4gdGhlIERpdmlzaW9uIG9mIFRob3JhY2ljIFN1cmdlcnkgYXQgdGhlIFVu
aXZlcnNpdHkgb2YgVG9yb250byBhbmQgTWVkaWNhbCBEaXJlY3RvciBvZiBTdXJnaWNhbCBPbmNv
bG9neSBhdCB0aGUgVG9yb250byBFYXN0IEdlbmVyYWwgSG9zcGl0YWwuJiN4RDtQcm9mZXNzb3Ig
aW4gdGhlIERlcGFydG1lbnQgb2YgRmFtaWx5IE1lZGljaW5lIGF0IE1jTWFzdGVyIFVuaXZlcnNp
dHkgYW5kIFBhc3QgUHJvdmluY2lhbCBQcmltYXJ5IENhcmUgTGVhZCBhdCBDYW5jZXIgQ2FyZSBP
bnRhcmlvLjwvYXV0aC1hZGRyZXNzPjx0aXRsZXM+PHRpdGxlPkd1aWRlbGluZSBmb3IgcmVmZXJy
YWwgb2YgcGF0aWVudHMgd2l0aCBzdXNwZWN0ZWQgbHVuZyBjYW5jZXIgYnkgZmFtaWx5IHBoeXNp
Y2lhbnMgYW5kIG90aGVyIHByaW1hcnkgY2FyZSBwcm92aWRlcnM8L3RpdGxlPjxzZWNvbmRhcnkt
dGl0bGU+Q2FuIEZhbSBQaHlzaWNpYW48L3NlY29uZGFyeS10aXRsZT48L3RpdGxlcz48cGVyaW9k
aWNhbD48ZnVsbC10aXRsZT5DYW4gRmFtIFBoeXNpY2lhbjwvZnVsbC10aXRsZT48L3BlcmlvZGlj
YWw+PHBhZ2VzPjcxMS02LCBlMzc2LTgyPC9wYWdlcz48dm9sdW1lPjYwPC92b2x1bWU+PG51bWJl
cj44PC9udW1iZXI+PGtleXdvcmRzPjxrZXl3b3JkPkFzYmVzdG9zPC9rZXl3b3JkPjxrZXl3b3Jk
PkNhbmFkYTwva2V5d29yZD48a2V5d29yZD5EZWxheWVkIERpYWdub3Npcy9wcmV2ZW50aW9uICZh
bXA7IGNvbnRyb2w8L2tleXdvcmQ+PGtleXdvcmQ+RHlzcG5lYS9ldGlvbG9neTwva2V5d29yZD48
a2V5d29yZD5FYXJseSBEZXRlY3Rpb24gb2YgQ2FuY2VyPC9rZXl3b3JkPjxrZXl3b3JkPkVudmly
b25tZW50YWwgRXhwb3N1cmUvc3RhdGlzdGljcyAmYW1wOyBudW1lcmljYWwgZGF0YTwva2V5d29y
ZD48a2V5d29yZD5GYW1pbHkgUHJhY3RpY2Uvc3RhbmRhcmRzPC9rZXl3b3JkPjxrZXl3b3JkPkhl
bW9wdHlzaXMvZXRpb2xvZ3k8L2tleXdvcmQ+PGtleXdvcmQ+SG9hcnNlbmVzcy9ldGlvbG9neTwv
a2V5d29yZD48a2V5d29yZD5IdW1hbnM8L2tleXdvcmQ+PGtleXdvcmQ+THVuZyBOZW9wbGFzbXMv
Y29tcGxpY2F0aW9ucy8qZGlhZ25vc2lzL2VwaWRlbWlvbG9neTwva2V5d29yZD48a2V5d29yZD5Q
cmFjdGljZSBHdWlkZWxpbmVzIGFzIFRvcGljPC9rZXl3b3JkPjxrZXl3b3JkPlByaW1hcnkgSGVh
bHRoIENhcmUvKnN0YW5kYXJkczwva2V5d29yZD48a2V5d29yZD5QdWxtb25hcnkgRGlzZWFzZSwg
Q2hyb25pYyBPYnN0cnVjdGl2ZS9lcGlkZW1pb2xvZ3k8L2tleXdvcmQ+PGtleXdvcmQ+UmVmZXJy
YWwgYW5kIENvbnN1bHRhdGlvbi8qc3RhbmRhcmRzPC9rZXl3b3JkPjxrZXl3b3JkPlJpc2sgQXNz
ZXNzbWVudDwva2V5d29yZD48a2V5d29yZD5TbW9raW5nL2VwaWRlbWlvbG9neTwva2V5d29yZD48
a2V5d29yZD5Ub2JhY2NvIFNtb2tlIFBvbGx1dGlvbi9zdGF0aXN0aWNzICZhbXA7IG51bWVyaWNh
bCBkYXRhPC9rZXl3b3JkPjxrZXl3b3JkPlRvbW9ncmFwaHksIFgtUmF5IENvbXB1dGVkPC9rZXl3
b3JkPjwva2V5d29yZHM+PGRhdGVzPjx5ZWFyPjIwMTQ8L3llYXI+PHB1Yi1kYXRlcz48ZGF0ZT5B
dWc8L2RhdGU+PC9wdWItZGF0ZXM+PC9kYXRlcz48aXNibj4xNzE1LTUyNTggKEVsZWN0cm9uaWMp
JiN4RDswMDA4LTM1MFggKExpbmtpbmcpPC9pc2JuPjxhY2Nlc3Npb24tbnVtPjI1MTIyODE0PC9h
Y2Nlc3Npb24tbnVtPjx1cmxzPjxyZWxhdGVkLXVybHM+PHVybD5odHRwczovL3d3dy5uY2JpLm5s
bS5uaWguZ292L3B1Ym1lZC8yNTEyMjgxNDwvdXJsPjwvcmVsYXRlZC11cmxzPjwvdXJscz48Y3Vz
dG9tMj5QTUM0MTMxOTU5PC9jdXN0b20yPjwvcmVjb3JkPjwvQ2l0ZT48Q2l0ZT48QXV0aG9yPkxl
aWdobDwvQXV0aG9yPjxZZWFyPjIwMTQ8L1llYXI+PFJlY051bT43NTIyPC9SZWNOdW0+PHJlY29y
ZD48cmVjLW51bWJlcj43NTIyPC9yZWMtbnVtYmVyPjxmb3JlaWduLWtleXM+PGtleSBhcHA9IkVO
IiBkYi1pZD0icGYwc2Vwc2EwdjJlMDJlcjBkNnYwenA1MnY5dHRmYXd3ZXN6IiB0aW1lc3RhbXA9
IjE1MzI0ODU1NjUiPjc1MjI8L2tleT48a2V5IGFwcD0iRU5XZWIiIGRiLWlkPSIiPjA8L2tleT48
L2ZvcmVpZ24ta2V5cz48cmVmLXR5cGUgbmFtZT0iSm91cm5hbCBBcnRpY2xlIj4xNzwvcmVmLXR5
cGU+PGNvbnRyaWJ1dG9ycz48YXV0aG9ycz48YXV0aG9yPkxlaWdobCwgTi4gQi48L2F1dGhvcj48
YXV0aG9yPlJla2h0bWFuLCBOLjwvYXV0aG9yPjxhdXRob3I+Qmllcm1hbm4sIFcuIEEuPC9hdXRo
b3I+PGF1dGhvcj5IdWFuZywgSi48L2F1dGhvcj48YXV0aG9yPk1pbm8tS2VudWRzb24sIE0uPC9h
dXRob3I+PGF1dGhvcj5SYW1hbGluZ2FtLCBTLiBTLjwvYXV0aG9yPjxhdXRob3I+V2VzdCwgSC48
L2F1dGhvcj48YXV0aG9yPldoaXRsb2NrLCBTLjwvYXV0aG9yPjxhdXRob3I+U29tZXJmaWVsZCwg
TS4gUi48L2F1dGhvcj48L2F1dGhvcnM+PC9jb250cmlidXRvcnM+PGF1dGgtYWRkcmVzcz5OYXRh
c2hhIEIuIExlaWdobCwgUHJpbmNlc3MgTWFyZ2FyZXQgQ2FuY2VyIENlbnRyZSwgVG9yb250bywg
T250YXJpbywgQ2FuYWRhOyBOYXRhc2hhIFJla2h0bWFuIGFuZCBKYW1lcyBIdWFuZywgTWVtb3Jp
YWwgU2xvYW4gS2V0dGVyaW5nIENhbmNlciBDZW50ZXIsIE5ldyBZb3JrLCBOWTsgV2lsbGlhbSBB
LiBCaWVybWFubiwgRWluc3RlaW4gTWVkaWNhbCBDZW50ZXIgTW9udGdvbWVyeSwgRWFzdCBOb3Jy
aXRvbiwgUEE7IE1hcmkgTWluby1LZW51ZHNvbiwgTWFzc2FjaHVzZXR0cyBHZW5lcmFsIEhvc3Bp
dGFsIGFuZCBIYXJ2YXJkIE1lZGljYWwgU2Nob29sLCBCb3N0b24sIE1BOyBTdXJlc2ggUy4gUmFt
YWxpbmdhbSwgV2luc2hpcCBDYW5jZXIgSW5zdGl0dXRlLCBFbW9yeSBVbml2ZXJzaXR5LCBBdGxh
bnRhLCBHQTsgSG93YXJkIFdlc3QsIFN3ZWRpc2ggQ2FuY2VyIEluc3RpdHV0ZSwgU2VhdHRsZSwg
V0E7IFNhcmEgV2hpdGxvY2ssIEZyZWUgdG8gQnJlYXRoZSwgTWFkaXNvbiwgV0k7IGFuZCBNYXJr
IFIuIFNvbWVyZmllbGQsIEFtZXJpY2FuIFNvY2lldHkgb2YgQ2xpbmljYWwgT25jb2xvZ3ksIEFs
ZXhhbmRyaWEsIFZBLjwvYXV0aC1hZGRyZXNzPjx0aXRsZXM+PHRpdGxlPk1vbGVjdWxhciB0ZXN0
aW5nIGZvciBzZWxlY3Rpb24gb2YgcGF0aWVudHMgd2l0aCBsdW5nIGNhbmNlciBmb3IgZXBpZGVy
bWFsIGdyb3d0aCBmYWN0b3IgcmVjZXB0b3IgYW5kIGFuYXBsYXN0aWMgbHltcGhvbWEga2luYXNl
IHR5cm9zaW5lIGtpbmFzZSBpbmhpYml0b3JzOiBBbWVyaWNhbiBTb2NpZXR5IG9mIENsaW5pY2Fs
IE9uY29sb2d5IGVuZG9yc2VtZW50IG9mIHRoZSBDb2xsZWdlIG9mIEFtZXJpY2FuIFBhdGhvbG9n
aXN0cy9JbnRlcm5hdGlvbmFsIEFzc29jaWF0aW9uIGZvciB0aGUgc3R1ZHkgb2YgbHVuZyBjYW5j
ZXIvYXNzb2NpYXRpb24gZm9yIG1vbGVjdWxhciBwYXRob2xvZ3kgZ3VpZGVsaW5lPC90aXRsZT48
c2Vjb25kYXJ5LXRpdGxlPkogQ2xpbiBPbmNvbDwvc2Vjb25kYXJ5LXRpdGxlPjwvdGl0bGVzPjxw
ZXJpb2RpY2FsPjxmdWxsLXRpdGxlPkogQ2xpbiBPbmNvbDwvZnVsbC10aXRsZT48YWJici0xPkpv
dXJuYWwgb2YgY2xpbmljYWwgb25jb2xvZ3kgOiBvZmZpY2lhbCBqb3VybmFsIG9mIHRoZSBBbWVy
aWNhbiBTb2NpZXR5IG9mIENsaW5pY2FsIE9uY29sb2d5PC9hYmJyLTE+PC9wZXJpb2RpY2FsPjxw
YWdlcz4zNjczLTk8L3BhZ2VzPjx2b2x1bWU+MzI8L3ZvbHVtZT48bnVtYmVyPjMyPC9udW1iZXI+
PGtleXdvcmRzPjxrZXl3b3JkPkdlbmV0aWMgVGVzdGluZy8qbWV0aG9kczwva2V5d29yZD48a2V5
d29yZD5IdW1hbnM8L2tleXdvcmQ+PGtleXdvcmQ+SW1tdW5vaGlzdG9jaGVtaXN0cnk8L2tleXdv
cmQ+PGtleXdvcmQ+SW4gU2l0dSBIeWJyaWRpemF0aW9uLCBGbHVvcmVzY2VuY2U8L2tleXdvcmQ+
PGtleXdvcmQ+THVuZyBOZW9wbGFzbXMvKmRpYWdub3Npcy8qZ2VuZXRpY3M8L2tleXdvcmQ+PGtl
eXdvcmQ+TWVkaWNhbCBPbmNvbG9neS9tZXRob2RzPC9rZXl3b3JkPjxrZXl3b3JkPk11dGF0aW9u
PC9rZXl3b3JkPjxrZXl3b3JkPlBhdGhvbG9neSwgQ2xpbmljYWwvbWV0aG9kczwva2V5d29yZD48
a2V5d29yZD5Qb2x5bWVyYXNlIENoYWluIFJlYWN0aW9uPC9rZXl3b3JkPjxrZXl3b3JkPlByYWN0
aWNlIEd1aWRlbGluZXMgYXMgVG9waWM8L2tleXdvcmQ+PGtleXdvcmQ+UmVjZXB0b3IgUHJvdGVp
bi1UeXJvc2luZSBLaW5hc2VzLypnZW5ldGljcy9tZXRhYm9saXNtPC9rZXl3b3JkPjxrZXl3b3Jk
PlJlY2VwdG9yLCBFcGlkZXJtYWwgR3Jvd3RoIEZhY3Rvci8qZ2VuZXRpY3MvbWV0YWJvbGlzbTwv
a2V5d29yZD48L2tleXdvcmRzPjxkYXRlcz48eWVhcj4yMDE0PC95ZWFyPjxwdWItZGF0ZXM+PGRh
dGU+Tm92IDEwPC9kYXRlPjwvcHViLWRhdGVzPjwvZGF0ZXM+PGlzYm4+MTUyNy03NzU1IChFbGVj
dHJvbmljKSYjeEQ7MDczMi0xODNYIChMaW5raW5nKTwvaXNibj48YWNjZXNzaW9uLW51bT4yNTMx
MTIxNTwvYWNjZXNzaW9uLW51bT48dXJscz48cmVsYXRlZC11cmxzPjx1cmw+aHR0cHM6Ly93d3cu
bmNiaS5ubG0ubmloLmdvdi9wdWJtZWQvMjUzMTEyMTU8L3VybD48L3JlbGF0ZWQtdXJscz48L3Vy
bHM+PGN1c3RvbTI+UE1DNTMyMTA4OTwvY3VzdG9tMj48ZWxlY3Ryb25pYy1yZXNvdXJjZS1udW0+
MTAuMTIwMC9KQ08uMjAxNC41Ny4zMDU1PC9lbGVjdHJvbmljLXJlc291cmNlLW51bT48L3JlY29y
ZD48L0NpdGU+PENpdGU+PFllYXI+MTk5ODwvWWVhcj48UmVjTnVtPjc1MjM8L1JlY051bT48cmVj
b3JkPjxyZWMtbnVtYmVyPjc1MjM8L3JlYy1udW1iZXI+PGZvcmVpZ24ta2V5cz48a2V5IGFwcD0i
RU4iIGRiLWlkPSJwZjBzZXBzYTB2MmUwMmVyMGQ2djB6cDUydjl0dGZhd3dlc3oiIHRpbWVzdGFt
cD0iMTUzMjQ4Nzg5MCI+NzUyMzwva2V5PjwvZm9yZWlnbi1rZXlzPjxyZWYtdHlwZSBuYW1lPSJK
b3VybmFsIEFydGljbGUiPjE3PC9yZWYtdHlwZT48Y29udHJpYnV0b3JzPjwvY29udHJpYnV0b3Jz
Pjx0aXRsZXM+PHRpdGxlPkJUUyByZWNvbW1lbmRhdGlvbnMgdG8gcmVzcGlyYXRvcnkgcGh5c2lj
aWFucyBmb3Igb3JnYW5pc2luZyB0aGUgY2FyZSBvZiBwYXRpZW50cyB3aXRoIGx1bmcgY2FuY2Vy
LiBUaGUgTHVuZyBDYW5jZXIgV29ya2luZyBQYXJ0eSBvZiB0aGUgQnJpdGlzaCBUaG9yYWNpYyBT
b2NpZXR5IFN0YW5kYXJkcyBvZiBDYXJlIENvbW1pdHRlZTwvdGl0bGU+PHNlY29uZGFyeS10aXRs
ZT5UaG9yYXg8L3NlY29uZGFyeS10aXRsZT48L3RpdGxlcz48cGVyaW9kaWNhbD48ZnVsbC10aXRs
ZT5UaG9yYXg8L2Z1bGwtdGl0bGU+PC9wZXJpb2RpY2FsPjxwYWdlcz5TMS04PC9wYWdlcz48dm9s
dW1lPjUzIFN1cHBsIDE8L3ZvbHVtZT48a2V5d29yZHM+PGtleXdvcmQ+SHVtYW5zPC9rZXl3b3Jk
PjxrZXl3b3JkPkx1bmcgTmVvcGxhc21zL2RydWcgdGhlcmFweS9zdXJnZXJ5Lyp0aGVyYXB5PC9r
ZXl3b3JkPjxrZXl3b3JkPk9uY29sb2d5IFNlcnZpY2UsIEhvc3BpdGFsL29yZ2FuaXphdGlvbiAm
YW1wOyBhZG1pbmlzdHJhdGlvbjwva2V5d29yZD48L2tleXdvcmRzPjxkYXRlcz48eWVhcj4xOTk4
PC95ZWFyPjxwdWItZGF0ZXM+PGRhdGU+SnVuPC9kYXRlPjwvcHViLWRhdGVzPjwvZGF0ZXM+PGlz
Ym4+MDA0MC02Mzc2IChQcmludCkmI3hEOzAwNDAtNjM3NiAoTGlua2luZyk8L2lzYm4+PGFjY2Vz
c2lvbi1udW0+OTcxMzQzNzwvYWNjZXNzaW9uLW51bT48dXJscz48cmVsYXRlZC11cmxzPjx1cmw+
aHR0cHM6Ly93d3cubmNiaS5ubG0ubmloLmdvdi9wdWJtZWQvOTcxMzQzNzwvdXJsPjwvcmVsYXRl
ZC11cmxzPjwvdXJscz48Y3VzdG9tMj5QTUMxNzY1ODkxPC9jdXN0b20yPjwvcmVjb3JkPjwvQ2l0
ZT48L0VuZE5vdGU+
</w:fldData>
        </w:fldChar>
      </w:r>
      <w:r w:rsidR="006457E8" w:rsidRPr="00CA422A">
        <w:rPr>
          <w:rFonts w:ascii="Book Antiqua" w:hAnsi="Book Antiqua" w:cs="Arial"/>
        </w:rPr>
        <w:instrText xml:space="preserve"> ADDIN EN.CITE </w:instrText>
      </w:r>
      <w:r w:rsidR="006457E8" w:rsidRPr="00CA422A">
        <w:rPr>
          <w:rFonts w:ascii="Book Antiqua" w:hAnsi="Book Antiqua" w:cs="Arial"/>
        </w:rPr>
        <w:fldChar w:fldCharType="begin">
          <w:fldData xml:space="preserve">PEVuZE5vdGU+PENpdGU+PEF1dGhvcj5EZWwgR2l1ZGljZTwvQXV0aG9yPjxZZWFyPjIwMTQ8L1ll
YXI+PFJlY051bT43NTIxPC9SZWNOdW0+PERpc3BsYXlUZXh0PjxzdHlsZSBmYWNlPSJzdXBlcnNj
cmlwdCI+WzE4LTIwXTwvc3R5bGU+PC9EaXNwbGF5VGV4dD48cmVjb3JkPjxyZWMtbnVtYmVyPjc1
MjE8L3JlYy1udW1iZXI+PGZvcmVpZ24ta2V5cz48a2V5IGFwcD0iRU4iIGRiLWlkPSJwZjBzZXBz
YTB2MmUwMmVyMGQ2djB6cDUydjl0dGZhd3dlc3oiIHRpbWVzdGFtcD0iMTUzMjQ4NTE2NCI+NzUy
MTwva2V5PjwvZm9yZWlnbi1rZXlzPjxyZWYtdHlwZSBuYW1lPSJKb3VybmFsIEFydGljbGUiPjE3
PC9yZWYtdHlwZT48Y29udHJpYnV0b3JzPjxhdXRob3JzPjxhdXRob3I+RGVsIEdpdWRpY2UsIE0u
IEUuPC9hdXRob3I+PGF1dGhvcj5Zb3VuZywgUy4gTS48L2F1dGhvcj48YXV0aG9yPlZlbGxhLCBF
LiBULjwvYXV0aG9yPjxhdXRob3I+QXNoLCBNLjwvYXV0aG9yPjxhdXRob3I+QmFuc2FsLCBQLjwv
YXV0aG9yPjxhdXRob3I+Um9iaW5zb24sIEEuPC9hdXRob3I+PGF1dGhvcj5Ta3Jhc3RpbnMsIFIu
PC9hdXRob3I+PGF1dGhvcj5VbmcsIFkuPC9hdXRob3I+PGF1dGhvcj5aZWxkaW4sIFIuPC9hdXRo
b3I+PGF1dGhvcj5MZXZpdHQsIEMuPC9hdXRob3I+PC9hdXRob3JzPjwvY29udHJpYnV0b3JzPjxh
dXRoLWFkZHJlc3M+UGh5c2ljaWFuIHdpdGggdGhlIFN1bm55YnJvb2sgQWNhZGVtaWMgRmFtaWx5
IEhlYWx0aCBUZWFtIGluIFRvcm9udG8sIE9udCwgYW5kIGlzIFJlZ2lvbmFsIFByaW1hcnkgQ2Fy
ZSBDYW5jZXIgTGVhZCBmb3IgdGhlIFRvcm9udG8gQ2VudHJhbCBMb2NhbCBIZWFsdGggSW50ZWdy
YXRpb24gTmV0d29yay4gY2NvcGdpQG1jbWFzdGVyLmNhLiYjeEQ7RmFtaWx5IHBoeXNpY2lhbiBp
biBMaW5kc2F5LCBPbnQuJiN4RDtIZWFsdGggUmVzZWFyY2ggTWV0aG9kb2xvZ2lzdCBpbiB0aGUg
RGVwYXJ0bWVudCBvZiBPbmNvbG9neSBhdCBNY01hc3RlciBVbml2ZXJzaXR5IGluIEhhbWlsdG9u
LCBPbnQsIGFuZCBmb3IgQ2FuY2VyIENhcmUgT250YXJpbyZhcG9zO3MgUHJvZ3JhbSBpbiBFdmlk
ZW5jZS1iYXNlZCBDYXJlLiBjY29wZ2lAbWNtYXN0ZXIuY2EuJiN4RDtGYW1pbHkgcGh5c2ljaWFu
IHdpdGggdGhlIE5vcnRoIFlvcmsgRmFtaWx5IEhlYWx0aCBUZWFtIGluIE9udGFyaW8uJiN4RDtG
YW1pbHkgcGh5c2ljaWFuIGluIEJyYW1wdG9uLCBPbnQuJiN4RDtBc3Npc3RhbnQgUHJvZmVzc29y
IGluIHRoZSBEZXBhcnRtZW50IG9mIE9uY29sb2d5IGF0IFF1ZWVuJmFwb3M7cyBVbml2ZXJzaXR5
IGluIEtpbmdzdG9uLCBPbnQuJiN4RDtSZXNwaXJvbG9naXN0IGluIFRvcm9udG8sIE9udC4mI3hE
O0Fzc29jaWF0ZSBQcm9mZXNzb3IgaW4gdGhlIERlcGFydG1lbnQgb2YgUmFkaWF0aW9uIE9uY29s
b2d5IGF0IHRoZSBVbml2ZXJzaXR5IG9mIFRvcm9udG8gYW5kIGEgc3RhZmYgcmFkaWF0aW9uIG9u
Y29sb2dpc3QgYXQgU3Vubnlicm9vayBPZGV0dGUgQ2FuY2VyIENlbnRyZS4mI3hEO0Fzc29jaWF0
ZSBQcm9mZXNzb3IgaW4gdGhlIERpdmlzaW9uIG9mIFRob3JhY2ljIFN1cmdlcnkgYXQgdGhlIFVu
aXZlcnNpdHkgb2YgVG9yb250byBhbmQgTWVkaWNhbCBEaXJlY3RvciBvZiBTdXJnaWNhbCBPbmNv
bG9neSBhdCB0aGUgVG9yb250byBFYXN0IEdlbmVyYWwgSG9zcGl0YWwuJiN4RDtQcm9mZXNzb3Ig
aW4gdGhlIERlcGFydG1lbnQgb2YgRmFtaWx5IE1lZGljaW5lIGF0IE1jTWFzdGVyIFVuaXZlcnNp
dHkgYW5kIFBhc3QgUHJvdmluY2lhbCBQcmltYXJ5IENhcmUgTGVhZCBhdCBDYW5jZXIgQ2FyZSBP
bnRhcmlvLjwvYXV0aC1hZGRyZXNzPjx0aXRsZXM+PHRpdGxlPkd1aWRlbGluZSBmb3IgcmVmZXJy
YWwgb2YgcGF0aWVudHMgd2l0aCBzdXNwZWN0ZWQgbHVuZyBjYW5jZXIgYnkgZmFtaWx5IHBoeXNp
Y2lhbnMgYW5kIG90aGVyIHByaW1hcnkgY2FyZSBwcm92aWRlcnM8L3RpdGxlPjxzZWNvbmRhcnkt
dGl0bGU+Q2FuIEZhbSBQaHlzaWNpYW48L3NlY29uZGFyeS10aXRsZT48L3RpdGxlcz48cGVyaW9k
aWNhbD48ZnVsbC10aXRsZT5DYW4gRmFtIFBoeXNpY2lhbjwvZnVsbC10aXRsZT48L3BlcmlvZGlj
YWw+PHBhZ2VzPjcxMS02LCBlMzc2LTgyPC9wYWdlcz48dm9sdW1lPjYwPC92b2x1bWU+PG51bWJl
cj44PC9udW1iZXI+PGtleXdvcmRzPjxrZXl3b3JkPkFzYmVzdG9zPC9rZXl3b3JkPjxrZXl3b3Jk
PkNhbmFkYTwva2V5d29yZD48a2V5d29yZD5EZWxheWVkIERpYWdub3Npcy9wcmV2ZW50aW9uICZh
bXA7IGNvbnRyb2w8L2tleXdvcmQ+PGtleXdvcmQ+RHlzcG5lYS9ldGlvbG9neTwva2V5d29yZD48
a2V5d29yZD5FYXJseSBEZXRlY3Rpb24gb2YgQ2FuY2VyPC9rZXl3b3JkPjxrZXl3b3JkPkVudmly
b25tZW50YWwgRXhwb3N1cmUvc3RhdGlzdGljcyAmYW1wOyBudW1lcmljYWwgZGF0YTwva2V5d29y
ZD48a2V5d29yZD5GYW1pbHkgUHJhY3RpY2Uvc3RhbmRhcmRzPC9rZXl3b3JkPjxrZXl3b3JkPkhl
bW9wdHlzaXMvZXRpb2xvZ3k8L2tleXdvcmQ+PGtleXdvcmQ+SG9hcnNlbmVzcy9ldGlvbG9neTwv
a2V5d29yZD48a2V5d29yZD5IdW1hbnM8L2tleXdvcmQ+PGtleXdvcmQ+THVuZyBOZW9wbGFzbXMv
Y29tcGxpY2F0aW9ucy8qZGlhZ25vc2lzL2VwaWRlbWlvbG9neTwva2V5d29yZD48a2V5d29yZD5Q
cmFjdGljZSBHdWlkZWxpbmVzIGFzIFRvcGljPC9rZXl3b3JkPjxrZXl3b3JkPlByaW1hcnkgSGVh
bHRoIENhcmUvKnN0YW5kYXJkczwva2V5d29yZD48a2V5d29yZD5QdWxtb25hcnkgRGlzZWFzZSwg
Q2hyb25pYyBPYnN0cnVjdGl2ZS9lcGlkZW1pb2xvZ3k8L2tleXdvcmQ+PGtleXdvcmQ+UmVmZXJy
YWwgYW5kIENvbnN1bHRhdGlvbi8qc3RhbmRhcmRzPC9rZXl3b3JkPjxrZXl3b3JkPlJpc2sgQXNz
ZXNzbWVudDwva2V5d29yZD48a2V5d29yZD5TbW9raW5nL2VwaWRlbWlvbG9neTwva2V5d29yZD48
a2V5d29yZD5Ub2JhY2NvIFNtb2tlIFBvbGx1dGlvbi9zdGF0aXN0aWNzICZhbXA7IG51bWVyaWNh
bCBkYXRhPC9rZXl3b3JkPjxrZXl3b3JkPlRvbW9ncmFwaHksIFgtUmF5IENvbXB1dGVkPC9rZXl3
b3JkPjwva2V5d29yZHM+PGRhdGVzPjx5ZWFyPjIwMTQ8L3llYXI+PHB1Yi1kYXRlcz48ZGF0ZT5B
dWc8L2RhdGU+PC9wdWItZGF0ZXM+PC9kYXRlcz48aXNibj4xNzE1LTUyNTggKEVsZWN0cm9uaWMp
JiN4RDswMDA4LTM1MFggKExpbmtpbmcpPC9pc2JuPjxhY2Nlc3Npb24tbnVtPjI1MTIyODE0PC9h
Y2Nlc3Npb24tbnVtPjx1cmxzPjxyZWxhdGVkLXVybHM+PHVybD5odHRwczovL3d3dy5uY2JpLm5s
bS5uaWguZ292L3B1Ym1lZC8yNTEyMjgxNDwvdXJsPjwvcmVsYXRlZC11cmxzPjwvdXJscz48Y3Vz
dG9tMj5QTUM0MTMxOTU5PC9jdXN0b20yPjwvcmVjb3JkPjwvQ2l0ZT48Q2l0ZT48QXV0aG9yPkxl
aWdobDwvQXV0aG9yPjxZZWFyPjIwMTQ8L1llYXI+PFJlY051bT43NTIyPC9SZWNOdW0+PHJlY29y
ZD48cmVjLW51bWJlcj43NTIyPC9yZWMtbnVtYmVyPjxmb3JlaWduLWtleXM+PGtleSBhcHA9IkVO
IiBkYi1pZD0icGYwc2Vwc2EwdjJlMDJlcjBkNnYwenA1MnY5dHRmYXd3ZXN6IiB0aW1lc3RhbXA9
IjE1MzI0ODU1NjUiPjc1MjI8L2tleT48a2V5IGFwcD0iRU5XZWIiIGRiLWlkPSIiPjA8L2tleT48
L2ZvcmVpZ24ta2V5cz48cmVmLXR5cGUgbmFtZT0iSm91cm5hbCBBcnRpY2xlIj4xNzwvcmVmLXR5
cGU+PGNvbnRyaWJ1dG9ycz48YXV0aG9ycz48YXV0aG9yPkxlaWdobCwgTi4gQi48L2F1dGhvcj48
YXV0aG9yPlJla2h0bWFuLCBOLjwvYXV0aG9yPjxhdXRob3I+Qmllcm1hbm4sIFcuIEEuPC9hdXRo
b3I+PGF1dGhvcj5IdWFuZywgSi48L2F1dGhvcj48YXV0aG9yPk1pbm8tS2VudWRzb24sIE0uPC9h
dXRob3I+PGF1dGhvcj5SYW1hbGluZ2FtLCBTLiBTLjwvYXV0aG9yPjxhdXRob3I+V2VzdCwgSC48
L2F1dGhvcj48YXV0aG9yPldoaXRsb2NrLCBTLjwvYXV0aG9yPjxhdXRob3I+U29tZXJmaWVsZCwg
TS4gUi48L2F1dGhvcj48L2F1dGhvcnM+PC9jb250cmlidXRvcnM+PGF1dGgtYWRkcmVzcz5OYXRh
c2hhIEIuIExlaWdobCwgUHJpbmNlc3MgTWFyZ2FyZXQgQ2FuY2VyIENlbnRyZSwgVG9yb250bywg
T250YXJpbywgQ2FuYWRhOyBOYXRhc2hhIFJla2h0bWFuIGFuZCBKYW1lcyBIdWFuZywgTWVtb3Jp
YWwgU2xvYW4gS2V0dGVyaW5nIENhbmNlciBDZW50ZXIsIE5ldyBZb3JrLCBOWTsgV2lsbGlhbSBB
LiBCaWVybWFubiwgRWluc3RlaW4gTWVkaWNhbCBDZW50ZXIgTW9udGdvbWVyeSwgRWFzdCBOb3Jy
aXRvbiwgUEE7IE1hcmkgTWluby1LZW51ZHNvbiwgTWFzc2FjaHVzZXR0cyBHZW5lcmFsIEhvc3Bp
dGFsIGFuZCBIYXJ2YXJkIE1lZGljYWwgU2Nob29sLCBCb3N0b24sIE1BOyBTdXJlc2ggUy4gUmFt
YWxpbmdhbSwgV2luc2hpcCBDYW5jZXIgSW5zdGl0dXRlLCBFbW9yeSBVbml2ZXJzaXR5LCBBdGxh
bnRhLCBHQTsgSG93YXJkIFdlc3QsIFN3ZWRpc2ggQ2FuY2VyIEluc3RpdHV0ZSwgU2VhdHRsZSwg
V0E7IFNhcmEgV2hpdGxvY2ssIEZyZWUgdG8gQnJlYXRoZSwgTWFkaXNvbiwgV0k7IGFuZCBNYXJr
IFIuIFNvbWVyZmllbGQsIEFtZXJpY2FuIFNvY2lldHkgb2YgQ2xpbmljYWwgT25jb2xvZ3ksIEFs
ZXhhbmRyaWEsIFZBLjwvYXV0aC1hZGRyZXNzPjx0aXRsZXM+PHRpdGxlPk1vbGVjdWxhciB0ZXN0
aW5nIGZvciBzZWxlY3Rpb24gb2YgcGF0aWVudHMgd2l0aCBsdW5nIGNhbmNlciBmb3IgZXBpZGVy
bWFsIGdyb3d0aCBmYWN0b3IgcmVjZXB0b3IgYW5kIGFuYXBsYXN0aWMgbHltcGhvbWEga2luYXNl
IHR5cm9zaW5lIGtpbmFzZSBpbmhpYml0b3JzOiBBbWVyaWNhbiBTb2NpZXR5IG9mIENsaW5pY2Fs
IE9uY29sb2d5IGVuZG9yc2VtZW50IG9mIHRoZSBDb2xsZWdlIG9mIEFtZXJpY2FuIFBhdGhvbG9n
aXN0cy9JbnRlcm5hdGlvbmFsIEFzc29jaWF0aW9uIGZvciB0aGUgc3R1ZHkgb2YgbHVuZyBjYW5j
ZXIvYXNzb2NpYXRpb24gZm9yIG1vbGVjdWxhciBwYXRob2xvZ3kgZ3VpZGVsaW5lPC90aXRsZT48
c2Vjb25kYXJ5LXRpdGxlPkogQ2xpbiBPbmNvbDwvc2Vjb25kYXJ5LXRpdGxlPjwvdGl0bGVzPjxw
ZXJpb2RpY2FsPjxmdWxsLXRpdGxlPkogQ2xpbiBPbmNvbDwvZnVsbC10aXRsZT48YWJici0xPkpv
dXJuYWwgb2YgY2xpbmljYWwgb25jb2xvZ3kgOiBvZmZpY2lhbCBqb3VybmFsIG9mIHRoZSBBbWVy
aWNhbiBTb2NpZXR5IG9mIENsaW5pY2FsIE9uY29sb2d5PC9hYmJyLTE+PC9wZXJpb2RpY2FsPjxw
YWdlcz4zNjczLTk8L3BhZ2VzPjx2b2x1bWU+MzI8L3ZvbHVtZT48bnVtYmVyPjMyPC9udW1iZXI+
PGtleXdvcmRzPjxrZXl3b3JkPkdlbmV0aWMgVGVzdGluZy8qbWV0aG9kczwva2V5d29yZD48a2V5
d29yZD5IdW1hbnM8L2tleXdvcmQ+PGtleXdvcmQ+SW1tdW5vaGlzdG9jaGVtaXN0cnk8L2tleXdv
cmQ+PGtleXdvcmQ+SW4gU2l0dSBIeWJyaWRpemF0aW9uLCBGbHVvcmVzY2VuY2U8L2tleXdvcmQ+
PGtleXdvcmQ+THVuZyBOZW9wbGFzbXMvKmRpYWdub3Npcy8qZ2VuZXRpY3M8L2tleXdvcmQ+PGtl
eXdvcmQ+TWVkaWNhbCBPbmNvbG9neS9tZXRob2RzPC9rZXl3b3JkPjxrZXl3b3JkPk11dGF0aW9u
PC9rZXl3b3JkPjxrZXl3b3JkPlBhdGhvbG9neSwgQ2xpbmljYWwvbWV0aG9kczwva2V5d29yZD48
a2V5d29yZD5Qb2x5bWVyYXNlIENoYWluIFJlYWN0aW9uPC9rZXl3b3JkPjxrZXl3b3JkPlByYWN0
aWNlIEd1aWRlbGluZXMgYXMgVG9waWM8L2tleXdvcmQ+PGtleXdvcmQ+UmVjZXB0b3IgUHJvdGVp
bi1UeXJvc2luZSBLaW5hc2VzLypnZW5ldGljcy9tZXRhYm9saXNtPC9rZXl3b3JkPjxrZXl3b3Jk
PlJlY2VwdG9yLCBFcGlkZXJtYWwgR3Jvd3RoIEZhY3Rvci8qZ2VuZXRpY3MvbWV0YWJvbGlzbTwv
a2V5d29yZD48L2tleXdvcmRzPjxkYXRlcz48eWVhcj4yMDE0PC95ZWFyPjxwdWItZGF0ZXM+PGRh
dGU+Tm92IDEwPC9kYXRlPjwvcHViLWRhdGVzPjwvZGF0ZXM+PGlzYm4+MTUyNy03NzU1IChFbGVj
dHJvbmljKSYjeEQ7MDczMi0xODNYIChMaW5raW5nKTwvaXNibj48YWNjZXNzaW9uLW51bT4yNTMx
MTIxNTwvYWNjZXNzaW9uLW51bT48dXJscz48cmVsYXRlZC11cmxzPjx1cmw+aHR0cHM6Ly93d3cu
bmNiaS5ubG0ubmloLmdvdi9wdWJtZWQvMjUzMTEyMTU8L3VybD48L3JlbGF0ZWQtdXJscz48L3Vy
bHM+PGN1c3RvbTI+UE1DNTMyMTA4OTwvY3VzdG9tMj48ZWxlY3Ryb25pYy1yZXNvdXJjZS1udW0+
MTAuMTIwMC9KQ08uMjAxNC41Ny4zMDU1PC9lbGVjdHJvbmljLXJlc291cmNlLW51bT48L3JlY29y
ZD48L0NpdGU+PENpdGU+PFllYXI+MTk5ODwvWWVhcj48UmVjTnVtPjc1MjM8L1JlY051bT48cmVj
b3JkPjxyZWMtbnVtYmVyPjc1MjM8L3JlYy1udW1iZXI+PGZvcmVpZ24ta2V5cz48a2V5IGFwcD0i
RU4iIGRiLWlkPSJwZjBzZXBzYTB2MmUwMmVyMGQ2djB6cDUydjl0dGZhd3dlc3oiIHRpbWVzdGFt
cD0iMTUzMjQ4Nzg5MCI+NzUyMzwva2V5PjwvZm9yZWlnbi1rZXlzPjxyZWYtdHlwZSBuYW1lPSJK
b3VybmFsIEFydGljbGUiPjE3PC9yZWYtdHlwZT48Y29udHJpYnV0b3JzPjwvY29udHJpYnV0b3Jz
Pjx0aXRsZXM+PHRpdGxlPkJUUyByZWNvbW1lbmRhdGlvbnMgdG8gcmVzcGlyYXRvcnkgcGh5c2lj
aWFucyBmb3Igb3JnYW5pc2luZyB0aGUgY2FyZSBvZiBwYXRpZW50cyB3aXRoIGx1bmcgY2FuY2Vy
LiBUaGUgTHVuZyBDYW5jZXIgV29ya2luZyBQYXJ0eSBvZiB0aGUgQnJpdGlzaCBUaG9yYWNpYyBT
b2NpZXR5IFN0YW5kYXJkcyBvZiBDYXJlIENvbW1pdHRlZTwvdGl0bGU+PHNlY29uZGFyeS10aXRs
ZT5UaG9yYXg8L3NlY29uZGFyeS10aXRsZT48L3RpdGxlcz48cGVyaW9kaWNhbD48ZnVsbC10aXRs
ZT5UaG9yYXg8L2Z1bGwtdGl0bGU+PC9wZXJpb2RpY2FsPjxwYWdlcz5TMS04PC9wYWdlcz48dm9s
dW1lPjUzIFN1cHBsIDE8L3ZvbHVtZT48a2V5d29yZHM+PGtleXdvcmQ+SHVtYW5zPC9rZXl3b3Jk
PjxrZXl3b3JkPkx1bmcgTmVvcGxhc21zL2RydWcgdGhlcmFweS9zdXJnZXJ5Lyp0aGVyYXB5PC9r
ZXl3b3JkPjxrZXl3b3JkPk9uY29sb2d5IFNlcnZpY2UsIEhvc3BpdGFsL29yZ2FuaXphdGlvbiAm
YW1wOyBhZG1pbmlzdHJhdGlvbjwva2V5d29yZD48L2tleXdvcmRzPjxkYXRlcz48eWVhcj4xOTk4
PC95ZWFyPjxwdWItZGF0ZXM+PGRhdGU+SnVuPC9kYXRlPjwvcHViLWRhdGVzPjwvZGF0ZXM+PGlz
Ym4+MDA0MC02Mzc2IChQcmludCkmI3hEOzAwNDAtNjM3NiAoTGlua2luZyk8L2lzYm4+PGFjY2Vz
c2lvbi1udW0+OTcxMzQzNzwvYWNjZXNzaW9uLW51bT48dXJscz48cmVsYXRlZC11cmxzPjx1cmw+
aHR0cHM6Ly93d3cubmNiaS5ubG0ubmloLmdvdi9wdWJtZWQvOTcxMzQzNzwvdXJsPjwvcmVsYXRl
ZC11cmxzPjwvdXJscz48Y3VzdG9tMj5QTUMxNzY1ODkxPC9jdXN0b20yPjwvcmVjb3JkPjwvQ2l0
ZT48L0VuZE5vdGU+
</w:fldData>
        </w:fldChar>
      </w:r>
      <w:r w:rsidR="006457E8" w:rsidRPr="00CA422A">
        <w:rPr>
          <w:rFonts w:ascii="Book Antiqua" w:hAnsi="Book Antiqua" w:cs="Arial"/>
        </w:rPr>
        <w:instrText xml:space="preserve"> ADDIN EN.CITE.DATA </w:instrText>
      </w:r>
      <w:r w:rsidR="006457E8" w:rsidRPr="00CA422A">
        <w:rPr>
          <w:rFonts w:ascii="Book Antiqua" w:hAnsi="Book Antiqua" w:cs="Arial"/>
        </w:rPr>
      </w:r>
      <w:r w:rsidR="006457E8" w:rsidRPr="00CA422A">
        <w:rPr>
          <w:rFonts w:ascii="Book Antiqua" w:hAnsi="Book Antiqua" w:cs="Arial"/>
        </w:rPr>
        <w:fldChar w:fldCharType="end"/>
      </w:r>
      <w:r w:rsidR="00827FAF" w:rsidRPr="00CA422A">
        <w:rPr>
          <w:rFonts w:ascii="Book Antiqua" w:hAnsi="Book Antiqua" w:cs="Arial"/>
        </w:rPr>
      </w:r>
      <w:r w:rsidR="00827FAF" w:rsidRPr="00CA422A">
        <w:rPr>
          <w:rFonts w:ascii="Book Antiqua" w:hAnsi="Book Antiqua" w:cs="Arial"/>
        </w:rPr>
        <w:fldChar w:fldCharType="separate"/>
      </w:r>
      <w:r w:rsidR="006457E8" w:rsidRPr="00CA422A">
        <w:rPr>
          <w:rFonts w:ascii="Book Antiqua" w:hAnsi="Book Antiqua" w:cs="Arial"/>
          <w:vertAlign w:val="superscript"/>
        </w:rPr>
        <w:t>[18-20]</w:t>
      </w:r>
      <w:r w:rsidR="00827FAF" w:rsidRPr="00CA422A">
        <w:rPr>
          <w:rFonts w:ascii="Book Antiqua" w:hAnsi="Book Antiqua" w:cs="Arial"/>
        </w:rPr>
        <w:fldChar w:fldCharType="end"/>
      </w:r>
      <w:r w:rsidRPr="00CA422A">
        <w:rPr>
          <w:rFonts w:ascii="Book Antiqua" w:hAnsi="Book Antiqua" w:cs="Arial"/>
        </w:rPr>
        <w:t>.</w:t>
      </w:r>
      <w:r w:rsidR="00905625" w:rsidRPr="00CA422A">
        <w:rPr>
          <w:rFonts w:ascii="Book Antiqua" w:hAnsi="Book Antiqua" w:cs="Arial"/>
        </w:rPr>
        <w:t xml:space="preserve"> </w:t>
      </w:r>
      <w:r w:rsidR="00013332" w:rsidRPr="00CA422A">
        <w:rPr>
          <w:rFonts w:ascii="Book Antiqua" w:hAnsi="Book Antiqua" w:cs="Arial"/>
        </w:rPr>
        <w:t>The guideline states</w:t>
      </w:r>
      <w:r w:rsidR="00905625" w:rsidRPr="00CA422A">
        <w:rPr>
          <w:rFonts w:ascii="Book Antiqua" w:hAnsi="Book Antiqua" w:cs="Arial"/>
        </w:rPr>
        <w:t xml:space="preserve"> that patients with an abnormal </w:t>
      </w:r>
      <w:r w:rsidR="00081C40" w:rsidRPr="00CA422A">
        <w:rPr>
          <w:rFonts w:ascii="Book Antiqua" w:hAnsi="Book Antiqua" w:cs="Arial"/>
        </w:rPr>
        <w:t xml:space="preserve">shadow on </w:t>
      </w:r>
      <w:r w:rsidR="00905625" w:rsidRPr="00CA422A">
        <w:rPr>
          <w:rFonts w:ascii="Book Antiqua" w:hAnsi="Book Antiqua" w:cs="Arial"/>
        </w:rPr>
        <w:t xml:space="preserve">chest </w:t>
      </w:r>
      <w:r w:rsidR="00081C40" w:rsidRPr="00CA422A">
        <w:rPr>
          <w:rFonts w:ascii="Book Antiqua" w:hAnsi="Book Antiqua" w:cs="Arial"/>
        </w:rPr>
        <w:t xml:space="preserve">X ray </w:t>
      </w:r>
      <w:r w:rsidR="00905625" w:rsidRPr="00CA422A">
        <w:rPr>
          <w:rFonts w:ascii="Book Antiqua" w:hAnsi="Book Antiqua" w:cs="Arial"/>
        </w:rPr>
        <w:t xml:space="preserve">or </w:t>
      </w:r>
      <w:r w:rsidR="00081C40" w:rsidRPr="00CA422A">
        <w:rPr>
          <w:rFonts w:ascii="Book Antiqua" w:hAnsi="Book Antiqua" w:cs="Arial"/>
        </w:rPr>
        <w:t xml:space="preserve">suspected </w:t>
      </w:r>
      <w:r w:rsidR="00905625" w:rsidRPr="00CA422A">
        <w:rPr>
          <w:rFonts w:ascii="Book Antiqua" w:hAnsi="Book Antiqua" w:cs="Arial"/>
        </w:rPr>
        <w:t xml:space="preserve">lung </w:t>
      </w:r>
      <w:proofErr w:type="gramStart"/>
      <w:r w:rsidR="00905625" w:rsidRPr="00CA422A">
        <w:rPr>
          <w:rFonts w:ascii="Book Antiqua" w:hAnsi="Book Antiqua" w:cs="Arial"/>
        </w:rPr>
        <w:t xml:space="preserve">cancer </w:t>
      </w:r>
      <w:r w:rsidR="00081C40" w:rsidRPr="00CA422A">
        <w:rPr>
          <w:rFonts w:ascii="Book Antiqua" w:hAnsi="Book Antiqua" w:cs="Arial"/>
        </w:rPr>
        <w:t xml:space="preserve"> </w:t>
      </w:r>
      <w:r w:rsidR="00013332" w:rsidRPr="00CA422A">
        <w:rPr>
          <w:rFonts w:ascii="Book Antiqua" w:hAnsi="Book Antiqua" w:cs="Arial"/>
        </w:rPr>
        <w:t>should</w:t>
      </w:r>
      <w:proofErr w:type="gramEnd"/>
      <w:r w:rsidR="00013332" w:rsidRPr="00CA422A">
        <w:rPr>
          <w:rFonts w:ascii="Book Antiqua" w:hAnsi="Book Antiqua" w:cs="Arial"/>
        </w:rPr>
        <w:t xml:space="preserve"> </w:t>
      </w:r>
      <w:r w:rsidR="00905625" w:rsidRPr="00CA422A">
        <w:rPr>
          <w:rFonts w:ascii="Book Antiqua" w:hAnsi="Book Antiqua" w:cs="Arial"/>
        </w:rPr>
        <w:t xml:space="preserve">undergo chest </w:t>
      </w:r>
      <w:r w:rsidR="004306DC">
        <w:rPr>
          <w:rFonts w:ascii="Book Antiqua" w:hAnsi="Book Antiqua" w:cs="Arial"/>
        </w:rPr>
        <w:t xml:space="preserve">computed tomography within 2 </w:t>
      </w:r>
      <w:proofErr w:type="spellStart"/>
      <w:r w:rsidR="004306DC">
        <w:rPr>
          <w:rFonts w:ascii="Book Antiqua" w:hAnsi="Book Antiqua" w:cs="Arial"/>
        </w:rPr>
        <w:t>w</w:t>
      </w:r>
      <w:r w:rsidR="00905625" w:rsidRPr="00CA422A">
        <w:rPr>
          <w:rFonts w:ascii="Book Antiqua" w:hAnsi="Book Antiqua" w:cs="Arial"/>
        </w:rPr>
        <w:t>k</w:t>
      </w:r>
      <w:proofErr w:type="spellEnd"/>
      <w:r w:rsidR="00905625" w:rsidRPr="00CA422A">
        <w:rPr>
          <w:rFonts w:ascii="Book Antiqua" w:hAnsi="Book Antiqua" w:cs="Arial"/>
        </w:rPr>
        <w:fldChar w:fldCharType="begin">
          <w:fldData xml:space="preserve">PEVuZE5vdGU+PENpdGU+PEF1dGhvcj5EZWwgR2l1ZGljZTwvQXV0aG9yPjxZZWFyPjIwMTQ8L1ll
YXI+PFJlY051bT43NTIxPC9SZWNOdW0+PERpc3BsYXlUZXh0PjxzdHlsZSBmYWNlPSJzdXBlcnNj
cmlwdCI+WzE4XTwvc3R5bGU+PC9EaXNwbGF5VGV4dD48cmVjb3JkPjxyZWMtbnVtYmVyPjc1MjE8
L3JlYy1udW1iZXI+PGZvcmVpZ24ta2V5cz48a2V5IGFwcD0iRU4iIGRiLWlkPSJwZjBzZXBzYTB2
MmUwMmVyMGQ2djB6cDUydjl0dGZhd3dlc3oiIHRpbWVzdGFtcD0iMTUzMjQ4NTE2NCI+NzUyMTwv
a2V5PjwvZm9yZWlnbi1rZXlzPjxyZWYtdHlwZSBuYW1lPSJKb3VybmFsIEFydGljbGUiPjE3PC9y
ZWYtdHlwZT48Y29udHJpYnV0b3JzPjxhdXRob3JzPjxhdXRob3I+RGVsIEdpdWRpY2UsIE0uIEUu
PC9hdXRob3I+PGF1dGhvcj5Zb3VuZywgUy4gTS48L2F1dGhvcj48YXV0aG9yPlZlbGxhLCBFLiBU
LjwvYXV0aG9yPjxhdXRob3I+QXNoLCBNLjwvYXV0aG9yPjxhdXRob3I+QmFuc2FsLCBQLjwvYXV0
aG9yPjxhdXRob3I+Um9iaW5zb24sIEEuPC9hdXRob3I+PGF1dGhvcj5Ta3Jhc3RpbnMsIFIuPC9h
dXRob3I+PGF1dGhvcj5VbmcsIFkuPC9hdXRob3I+PGF1dGhvcj5aZWxkaW4sIFIuPC9hdXRob3I+
PGF1dGhvcj5MZXZpdHQsIEMuPC9hdXRob3I+PC9hdXRob3JzPjwvY29udHJpYnV0b3JzPjxhdXRo
LWFkZHJlc3M+UGh5c2ljaWFuIHdpdGggdGhlIFN1bm55YnJvb2sgQWNhZGVtaWMgRmFtaWx5IEhl
YWx0aCBUZWFtIGluIFRvcm9udG8sIE9udCwgYW5kIGlzIFJlZ2lvbmFsIFByaW1hcnkgQ2FyZSBD
YW5jZXIgTGVhZCBmb3IgdGhlIFRvcm9udG8gQ2VudHJhbCBMb2NhbCBIZWFsdGggSW50ZWdyYXRp
b24gTmV0d29yay4gY2NvcGdpQG1jbWFzdGVyLmNhLiYjeEQ7RmFtaWx5IHBoeXNpY2lhbiBpbiBM
aW5kc2F5LCBPbnQuJiN4RDtIZWFsdGggUmVzZWFyY2ggTWV0aG9kb2xvZ2lzdCBpbiB0aGUgRGVw
YXJ0bWVudCBvZiBPbmNvbG9neSBhdCBNY01hc3RlciBVbml2ZXJzaXR5IGluIEhhbWlsdG9uLCBP
bnQsIGFuZCBmb3IgQ2FuY2VyIENhcmUgT250YXJpbyZhcG9zO3MgUHJvZ3JhbSBpbiBFdmlkZW5j
ZS1iYXNlZCBDYXJlLiBjY29wZ2lAbWNtYXN0ZXIuY2EuJiN4RDtGYW1pbHkgcGh5c2ljaWFuIHdp
dGggdGhlIE5vcnRoIFlvcmsgRmFtaWx5IEhlYWx0aCBUZWFtIGluIE9udGFyaW8uJiN4RDtGYW1p
bHkgcGh5c2ljaWFuIGluIEJyYW1wdG9uLCBPbnQuJiN4RDtBc3Npc3RhbnQgUHJvZmVzc29yIGlu
IHRoZSBEZXBhcnRtZW50IG9mIE9uY29sb2d5IGF0IFF1ZWVuJmFwb3M7cyBVbml2ZXJzaXR5IGlu
IEtpbmdzdG9uLCBPbnQuJiN4RDtSZXNwaXJvbG9naXN0IGluIFRvcm9udG8sIE9udC4mI3hEO0Fz
c29jaWF0ZSBQcm9mZXNzb3IgaW4gdGhlIERlcGFydG1lbnQgb2YgUmFkaWF0aW9uIE9uY29sb2d5
IGF0IHRoZSBVbml2ZXJzaXR5IG9mIFRvcm9udG8gYW5kIGEgc3RhZmYgcmFkaWF0aW9uIG9uY29s
b2dpc3QgYXQgU3Vubnlicm9vayBPZGV0dGUgQ2FuY2VyIENlbnRyZS4mI3hEO0Fzc29jaWF0ZSBQ
cm9mZXNzb3IgaW4gdGhlIERpdmlzaW9uIG9mIFRob3JhY2ljIFN1cmdlcnkgYXQgdGhlIFVuaXZl
cnNpdHkgb2YgVG9yb250byBhbmQgTWVkaWNhbCBEaXJlY3RvciBvZiBTdXJnaWNhbCBPbmNvbG9n
eSBhdCB0aGUgVG9yb250byBFYXN0IEdlbmVyYWwgSG9zcGl0YWwuJiN4RDtQcm9mZXNzb3IgaW4g
dGhlIERlcGFydG1lbnQgb2YgRmFtaWx5IE1lZGljaW5lIGF0IE1jTWFzdGVyIFVuaXZlcnNpdHkg
YW5kIFBhc3QgUHJvdmluY2lhbCBQcmltYXJ5IENhcmUgTGVhZCBhdCBDYW5jZXIgQ2FyZSBPbnRh
cmlvLjwvYXV0aC1hZGRyZXNzPjx0aXRsZXM+PHRpdGxlPkd1aWRlbGluZSBmb3IgcmVmZXJyYWwg
b2YgcGF0aWVudHMgd2l0aCBzdXNwZWN0ZWQgbHVuZyBjYW5jZXIgYnkgZmFtaWx5IHBoeXNpY2lh
bnMgYW5kIG90aGVyIHByaW1hcnkgY2FyZSBwcm92aWRlcnM8L3RpdGxlPjxzZWNvbmRhcnktdGl0
bGU+Q2FuIEZhbSBQaHlzaWNpYW48L3NlY29uZGFyeS10aXRsZT48L3RpdGxlcz48cGVyaW9kaWNh
bD48ZnVsbC10aXRsZT5DYW4gRmFtIFBoeXNpY2lhbjwvZnVsbC10aXRsZT48L3BlcmlvZGljYWw+
PHBhZ2VzPjcxMS02LCBlMzc2LTgyPC9wYWdlcz48dm9sdW1lPjYwPC92b2x1bWU+PG51bWJlcj44
PC9udW1iZXI+PGtleXdvcmRzPjxrZXl3b3JkPkFzYmVzdG9zPC9rZXl3b3JkPjxrZXl3b3JkPkNh
bmFkYTwva2V5d29yZD48a2V5d29yZD5EZWxheWVkIERpYWdub3Npcy9wcmV2ZW50aW9uICZhbXA7
IGNvbnRyb2w8L2tleXdvcmQ+PGtleXdvcmQ+RHlzcG5lYS9ldGlvbG9neTwva2V5d29yZD48a2V5
d29yZD5FYXJseSBEZXRlY3Rpb24gb2YgQ2FuY2VyPC9rZXl3b3JkPjxrZXl3b3JkPkVudmlyb25t
ZW50YWwgRXhwb3N1cmUvc3RhdGlzdGljcyAmYW1wOyBudW1lcmljYWwgZGF0YTwva2V5d29yZD48
a2V5d29yZD5GYW1pbHkgUHJhY3RpY2Uvc3RhbmRhcmRzPC9rZXl3b3JkPjxrZXl3b3JkPkhlbW9w
dHlzaXMvZXRpb2xvZ3k8L2tleXdvcmQ+PGtleXdvcmQ+SG9hcnNlbmVzcy9ldGlvbG9neTwva2V5
d29yZD48a2V5d29yZD5IdW1hbnM8L2tleXdvcmQ+PGtleXdvcmQ+THVuZyBOZW9wbGFzbXMvY29t
cGxpY2F0aW9ucy8qZGlhZ25vc2lzL2VwaWRlbWlvbG9neTwva2V5d29yZD48a2V5d29yZD5QcmFj
dGljZSBHdWlkZWxpbmVzIGFzIFRvcGljPC9rZXl3b3JkPjxrZXl3b3JkPlByaW1hcnkgSGVhbHRo
IENhcmUvKnN0YW5kYXJkczwva2V5d29yZD48a2V5d29yZD5QdWxtb25hcnkgRGlzZWFzZSwgQ2hy
b25pYyBPYnN0cnVjdGl2ZS9lcGlkZW1pb2xvZ3k8L2tleXdvcmQ+PGtleXdvcmQ+UmVmZXJyYWwg
YW5kIENvbnN1bHRhdGlvbi8qc3RhbmRhcmRzPC9rZXl3b3JkPjxrZXl3b3JkPlJpc2sgQXNzZXNz
bWVudDwva2V5d29yZD48a2V5d29yZD5TbW9raW5nL2VwaWRlbWlvbG9neTwva2V5d29yZD48a2V5
d29yZD5Ub2JhY2NvIFNtb2tlIFBvbGx1dGlvbi9zdGF0aXN0aWNzICZhbXA7IG51bWVyaWNhbCBk
YXRhPC9rZXl3b3JkPjxrZXl3b3JkPlRvbW9ncmFwaHksIFgtUmF5IENvbXB1dGVkPC9rZXl3b3Jk
Pjwva2V5d29yZHM+PGRhdGVzPjx5ZWFyPjIwMTQ8L3llYXI+PHB1Yi1kYXRlcz48ZGF0ZT5BdWc8
L2RhdGU+PC9wdWItZGF0ZXM+PC9kYXRlcz48aXNibj4xNzE1LTUyNTggKEVsZWN0cm9uaWMpJiN4
RDswMDA4LTM1MFggKExpbmtpbmcpPC9pc2JuPjxhY2Nlc3Npb24tbnVtPjI1MTIyODE0PC9hY2Nl
c3Npb24tbnVtPjx1cmxzPjxyZWxhdGVkLXVybHM+PHVybD5odHRwczovL3d3dy5uY2JpLm5sbS5u
aWguZ292L3B1Ym1lZC8yNTEyMjgxNDwvdXJsPjwvcmVsYXRlZC11cmxzPjwvdXJscz48Y3VzdG9t
Mj5QTUM0MTMxOTU5PC9jdXN0b20yPjwvcmVjb3JkPjwvQ2l0ZT48L0VuZE5vdGU+AG==
</w:fldData>
        </w:fldChar>
      </w:r>
      <w:r w:rsidR="006457E8" w:rsidRPr="00CA422A">
        <w:rPr>
          <w:rFonts w:ascii="Book Antiqua" w:hAnsi="Book Antiqua" w:cs="Arial"/>
        </w:rPr>
        <w:instrText xml:space="preserve"> ADDIN EN.CITE </w:instrText>
      </w:r>
      <w:r w:rsidR="006457E8" w:rsidRPr="00CA422A">
        <w:rPr>
          <w:rFonts w:ascii="Book Antiqua" w:hAnsi="Book Antiqua" w:cs="Arial"/>
        </w:rPr>
        <w:fldChar w:fldCharType="begin">
          <w:fldData xml:space="preserve">PEVuZE5vdGU+PENpdGU+PEF1dGhvcj5EZWwgR2l1ZGljZTwvQXV0aG9yPjxZZWFyPjIwMTQ8L1ll
YXI+PFJlY051bT43NTIxPC9SZWNOdW0+PERpc3BsYXlUZXh0PjxzdHlsZSBmYWNlPSJzdXBlcnNj
cmlwdCI+WzE4XTwvc3R5bGU+PC9EaXNwbGF5VGV4dD48cmVjb3JkPjxyZWMtbnVtYmVyPjc1MjE8
L3JlYy1udW1iZXI+PGZvcmVpZ24ta2V5cz48a2V5IGFwcD0iRU4iIGRiLWlkPSJwZjBzZXBzYTB2
MmUwMmVyMGQ2djB6cDUydjl0dGZhd3dlc3oiIHRpbWVzdGFtcD0iMTUzMjQ4NTE2NCI+NzUyMTwv
a2V5PjwvZm9yZWlnbi1rZXlzPjxyZWYtdHlwZSBuYW1lPSJKb3VybmFsIEFydGljbGUiPjE3PC9y
ZWYtdHlwZT48Y29udHJpYnV0b3JzPjxhdXRob3JzPjxhdXRob3I+RGVsIEdpdWRpY2UsIE0uIEUu
PC9hdXRob3I+PGF1dGhvcj5Zb3VuZywgUy4gTS48L2F1dGhvcj48YXV0aG9yPlZlbGxhLCBFLiBU
LjwvYXV0aG9yPjxhdXRob3I+QXNoLCBNLjwvYXV0aG9yPjxhdXRob3I+QmFuc2FsLCBQLjwvYXV0
aG9yPjxhdXRob3I+Um9iaW5zb24sIEEuPC9hdXRob3I+PGF1dGhvcj5Ta3Jhc3RpbnMsIFIuPC9h
dXRob3I+PGF1dGhvcj5VbmcsIFkuPC9hdXRob3I+PGF1dGhvcj5aZWxkaW4sIFIuPC9hdXRob3I+
PGF1dGhvcj5MZXZpdHQsIEMuPC9hdXRob3I+PC9hdXRob3JzPjwvY29udHJpYnV0b3JzPjxhdXRo
LWFkZHJlc3M+UGh5c2ljaWFuIHdpdGggdGhlIFN1bm55YnJvb2sgQWNhZGVtaWMgRmFtaWx5IEhl
YWx0aCBUZWFtIGluIFRvcm9udG8sIE9udCwgYW5kIGlzIFJlZ2lvbmFsIFByaW1hcnkgQ2FyZSBD
YW5jZXIgTGVhZCBmb3IgdGhlIFRvcm9udG8gQ2VudHJhbCBMb2NhbCBIZWFsdGggSW50ZWdyYXRp
b24gTmV0d29yay4gY2NvcGdpQG1jbWFzdGVyLmNhLiYjeEQ7RmFtaWx5IHBoeXNpY2lhbiBpbiBM
aW5kc2F5LCBPbnQuJiN4RDtIZWFsdGggUmVzZWFyY2ggTWV0aG9kb2xvZ2lzdCBpbiB0aGUgRGVw
YXJ0bWVudCBvZiBPbmNvbG9neSBhdCBNY01hc3RlciBVbml2ZXJzaXR5IGluIEhhbWlsdG9uLCBP
bnQsIGFuZCBmb3IgQ2FuY2VyIENhcmUgT250YXJpbyZhcG9zO3MgUHJvZ3JhbSBpbiBFdmlkZW5j
ZS1iYXNlZCBDYXJlLiBjY29wZ2lAbWNtYXN0ZXIuY2EuJiN4RDtGYW1pbHkgcGh5c2ljaWFuIHdp
dGggdGhlIE5vcnRoIFlvcmsgRmFtaWx5IEhlYWx0aCBUZWFtIGluIE9udGFyaW8uJiN4RDtGYW1p
bHkgcGh5c2ljaWFuIGluIEJyYW1wdG9uLCBPbnQuJiN4RDtBc3Npc3RhbnQgUHJvZmVzc29yIGlu
IHRoZSBEZXBhcnRtZW50IG9mIE9uY29sb2d5IGF0IFF1ZWVuJmFwb3M7cyBVbml2ZXJzaXR5IGlu
IEtpbmdzdG9uLCBPbnQuJiN4RDtSZXNwaXJvbG9naXN0IGluIFRvcm9udG8sIE9udC4mI3hEO0Fz
c29jaWF0ZSBQcm9mZXNzb3IgaW4gdGhlIERlcGFydG1lbnQgb2YgUmFkaWF0aW9uIE9uY29sb2d5
IGF0IHRoZSBVbml2ZXJzaXR5IG9mIFRvcm9udG8gYW5kIGEgc3RhZmYgcmFkaWF0aW9uIG9uY29s
b2dpc3QgYXQgU3Vubnlicm9vayBPZGV0dGUgQ2FuY2VyIENlbnRyZS4mI3hEO0Fzc29jaWF0ZSBQ
cm9mZXNzb3IgaW4gdGhlIERpdmlzaW9uIG9mIFRob3JhY2ljIFN1cmdlcnkgYXQgdGhlIFVuaXZl
cnNpdHkgb2YgVG9yb250byBhbmQgTWVkaWNhbCBEaXJlY3RvciBvZiBTdXJnaWNhbCBPbmNvbG9n
eSBhdCB0aGUgVG9yb250byBFYXN0IEdlbmVyYWwgSG9zcGl0YWwuJiN4RDtQcm9mZXNzb3IgaW4g
dGhlIERlcGFydG1lbnQgb2YgRmFtaWx5IE1lZGljaW5lIGF0IE1jTWFzdGVyIFVuaXZlcnNpdHkg
YW5kIFBhc3QgUHJvdmluY2lhbCBQcmltYXJ5IENhcmUgTGVhZCBhdCBDYW5jZXIgQ2FyZSBPbnRh
cmlvLjwvYXV0aC1hZGRyZXNzPjx0aXRsZXM+PHRpdGxlPkd1aWRlbGluZSBmb3IgcmVmZXJyYWwg
b2YgcGF0aWVudHMgd2l0aCBzdXNwZWN0ZWQgbHVuZyBjYW5jZXIgYnkgZmFtaWx5IHBoeXNpY2lh
bnMgYW5kIG90aGVyIHByaW1hcnkgY2FyZSBwcm92aWRlcnM8L3RpdGxlPjxzZWNvbmRhcnktdGl0
bGU+Q2FuIEZhbSBQaHlzaWNpYW48L3NlY29uZGFyeS10aXRsZT48L3RpdGxlcz48cGVyaW9kaWNh
bD48ZnVsbC10aXRsZT5DYW4gRmFtIFBoeXNpY2lhbjwvZnVsbC10aXRsZT48L3BlcmlvZGljYWw+
PHBhZ2VzPjcxMS02LCBlMzc2LTgyPC9wYWdlcz48dm9sdW1lPjYwPC92b2x1bWU+PG51bWJlcj44
PC9udW1iZXI+PGtleXdvcmRzPjxrZXl3b3JkPkFzYmVzdG9zPC9rZXl3b3JkPjxrZXl3b3JkPkNh
bmFkYTwva2V5d29yZD48a2V5d29yZD5EZWxheWVkIERpYWdub3Npcy9wcmV2ZW50aW9uICZhbXA7
IGNvbnRyb2w8L2tleXdvcmQ+PGtleXdvcmQ+RHlzcG5lYS9ldGlvbG9neTwva2V5d29yZD48a2V5
d29yZD5FYXJseSBEZXRlY3Rpb24gb2YgQ2FuY2VyPC9rZXl3b3JkPjxrZXl3b3JkPkVudmlyb25t
ZW50YWwgRXhwb3N1cmUvc3RhdGlzdGljcyAmYW1wOyBudW1lcmljYWwgZGF0YTwva2V5d29yZD48
a2V5d29yZD5GYW1pbHkgUHJhY3RpY2Uvc3RhbmRhcmRzPC9rZXl3b3JkPjxrZXl3b3JkPkhlbW9w
dHlzaXMvZXRpb2xvZ3k8L2tleXdvcmQ+PGtleXdvcmQ+SG9hcnNlbmVzcy9ldGlvbG9neTwva2V5
d29yZD48a2V5d29yZD5IdW1hbnM8L2tleXdvcmQ+PGtleXdvcmQ+THVuZyBOZW9wbGFzbXMvY29t
cGxpY2F0aW9ucy8qZGlhZ25vc2lzL2VwaWRlbWlvbG9neTwva2V5d29yZD48a2V5d29yZD5QcmFj
dGljZSBHdWlkZWxpbmVzIGFzIFRvcGljPC9rZXl3b3JkPjxrZXl3b3JkPlByaW1hcnkgSGVhbHRo
IENhcmUvKnN0YW5kYXJkczwva2V5d29yZD48a2V5d29yZD5QdWxtb25hcnkgRGlzZWFzZSwgQ2hy
b25pYyBPYnN0cnVjdGl2ZS9lcGlkZW1pb2xvZ3k8L2tleXdvcmQ+PGtleXdvcmQ+UmVmZXJyYWwg
YW5kIENvbnN1bHRhdGlvbi8qc3RhbmRhcmRzPC9rZXl3b3JkPjxrZXl3b3JkPlJpc2sgQXNzZXNz
bWVudDwva2V5d29yZD48a2V5d29yZD5TbW9raW5nL2VwaWRlbWlvbG9neTwva2V5d29yZD48a2V5
d29yZD5Ub2JhY2NvIFNtb2tlIFBvbGx1dGlvbi9zdGF0aXN0aWNzICZhbXA7IG51bWVyaWNhbCBk
YXRhPC9rZXl3b3JkPjxrZXl3b3JkPlRvbW9ncmFwaHksIFgtUmF5IENvbXB1dGVkPC9rZXl3b3Jk
Pjwva2V5d29yZHM+PGRhdGVzPjx5ZWFyPjIwMTQ8L3llYXI+PHB1Yi1kYXRlcz48ZGF0ZT5BdWc8
L2RhdGU+PC9wdWItZGF0ZXM+PC9kYXRlcz48aXNibj4xNzE1LTUyNTggKEVsZWN0cm9uaWMpJiN4
RDswMDA4LTM1MFggKExpbmtpbmcpPC9pc2JuPjxhY2Nlc3Npb24tbnVtPjI1MTIyODE0PC9hY2Nl
c3Npb24tbnVtPjx1cmxzPjxyZWxhdGVkLXVybHM+PHVybD5odHRwczovL3d3dy5uY2JpLm5sbS5u
aWguZ292L3B1Ym1lZC8yNTEyMjgxNDwvdXJsPjwvcmVsYXRlZC11cmxzPjwvdXJscz48Y3VzdG9t
Mj5QTUM0MTMxOTU5PC9jdXN0b20yPjwvcmVjb3JkPjwvQ2l0ZT48L0VuZE5vdGU+AG==
</w:fldData>
        </w:fldChar>
      </w:r>
      <w:r w:rsidR="006457E8" w:rsidRPr="00CA422A">
        <w:rPr>
          <w:rFonts w:ascii="Book Antiqua" w:hAnsi="Book Antiqua" w:cs="Arial"/>
        </w:rPr>
        <w:instrText xml:space="preserve"> ADDIN EN.CITE.DATA </w:instrText>
      </w:r>
      <w:r w:rsidR="006457E8" w:rsidRPr="00CA422A">
        <w:rPr>
          <w:rFonts w:ascii="Book Antiqua" w:hAnsi="Book Antiqua" w:cs="Arial"/>
        </w:rPr>
      </w:r>
      <w:r w:rsidR="006457E8" w:rsidRPr="00CA422A">
        <w:rPr>
          <w:rFonts w:ascii="Book Antiqua" w:hAnsi="Book Antiqua" w:cs="Arial"/>
        </w:rPr>
        <w:fldChar w:fldCharType="end"/>
      </w:r>
      <w:r w:rsidR="00905625" w:rsidRPr="00CA422A">
        <w:rPr>
          <w:rFonts w:ascii="Book Antiqua" w:hAnsi="Book Antiqua" w:cs="Arial"/>
        </w:rPr>
      </w:r>
      <w:r w:rsidR="00905625" w:rsidRPr="00CA422A">
        <w:rPr>
          <w:rFonts w:ascii="Book Antiqua" w:hAnsi="Book Antiqua" w:cs="Arial"/>
        </w:rPr>
        <w:fldChar w:fldCharType="separate"/>
      </w:r>
      <w:r w:rsidR="006457E8" w:rsidRPr="00CA422A">
        <w:rPr>
          <w:rFonts w:ascii="Book Antiqua" w:hAnsi="Book Antiqua" w:cs="Arial"/>
          <w:vertAlign w:val="superscript"/>
        </w:rPr>
        <w:t>[18]</w:t>
      </w:r>
      <w:r w:rsidR="00905625" w:rsidRPr="00CA422A">
        <w:rPr>
          <w:rFonts w:ascii="Book Antiqua" w:hAnsi="Book Antiqua" w:cs="Arial"/>
        </w:rPr>
        <w:fldChar w:fldCharType="end"/>
      </w:r>
      <w:r w:rsidR="00905625" w:rsidRPr="00CA422A">
        <w:rPr>
          <w:rFonts w:ascii="Book Antiqua" w:hAnsi="Book Antiqua" w:cs="Arial"/>
        </w:rPr>
        <w:t xml:space="preserve">. Patients referred to a specialist </w:t>
      </w:r>
      <w:r w:rsidR="00F4585D" w:rsidRPr="00CA422A">
        <w:rPr>
          <w:rFonts w:ascii="Book Antiqua" w:hAnsi="Book Antiqua" w:cs="Arial"/>
        </w:rPr>
        <w:t>f</w:t>
      </w:r>
      <w:r w:rsidR="00905625" w:rsidRPr="00CA422A">
        <w:rPr>
          <w:rFonts w:ascii="Book Antiqua" w:hAnsi="Book Antiqua" w:cs="Arial"/>
        </w:rPr>
        <w:t xml:space="preserve">or a </w:t>
      </w:r>
      <w:r w:rsidR="009D11FA" w:rsidRPr="00CA422A">
        <w:rPr>
          <w:rFonts w:ascii="Book Antiqua" w:hAnsi="Book Antiqua" w:cs="Arial"/>
        </w:rPr>
        <w:t>complete examination</w:t>
      </w:r>
      <w:r w:rsidR="00905625" w:rsidRPr="00CA422A">
        <w:rPr>
          <w:rFonts w:ascii="Book Antiqua" w:hAnsi="Book Antiqua" w:cs="Arial"/>
        </w:rPr>
        <w:t xml:space="preserve"> should expe</w:t>
      </w:r>
      <w:r w:rsidR="004306DC">
        <w:rPr>
          <w:rFonts w:ascii="Book Antiqua" w:hAnsi="Book Antiqua" w:cs="Arial"/>
        </w:rPr>
        <w:t>ct a consultation within 2 wk</w:t>
      </w:r>
      <w:r w:rsidR="00905625" w:rsidRPr="00CA422A">
        <w:rPr>
          <w:rFonts w:ascii="Book Antiqua" w:hAnsi="Book Antiqua" w:cs="Arial"/>
        </w:rPr>
        <w:t xml:space="preserve">. </w:t>
      </w:r>
      <w:r w:rsidR="009D11FA" w:rsidRPr="00CA422A">
        <w:rPr>
          <w:rFonts w:ascii="Book Antiqua" w:hAnsi="Book Antiqua" w:cs="Arial"/>
        </w:rPr>
        <w:t>T</w:t>
      </w:r>
      <w:r w:rsidR="0025013E" w:rsidRPr="00CA422A">
        <w:rPr>
          <w:rFonts w:ascii="Book Antiqua" w:hAnsi="Book Antiqua" w:cs="Arial"/>
        </w:rPr>
        <w:t>he British Thoracic Society</w:t>
      </w:r>
      <w:r w:rsidR="009D11FA" w:rsidRPr="00CA422A">
        <w:rPr>
          <w:rFonts w:ascii="Book Antiqua" w:hAnsi="Book Antiqua" w:cs="Arial"/>
        </w:rPr>
        <w:t xml:space="preserve"> states </w:t>
      </w:r>
      <w:r w:rsidR="00F4585D" w:rsidRPr="00CA422A">
        <w:rPr>
          <w:rFonts w:ascii="Book Antiqua" w:hAnsi="Book Antiqua" w:cs="Arial"/>
        </w:rPr>
        <w:t xml:space="preserve">that </w:t>
      </w:r>
      <w:r w:rsidR="0025013E" w:rsidRPr="00CA422A">
        <w:rPr>
          <w:rFonts w:ascii="Book Antiqua" w:hAnsi="Book Antiqua" w:cs="Arial"/>
        </w:rPr>
        <w:t>pathology results sh</w:t>
      </w:r>
      <w:r w:rsidR="004306DC">
        <w:rPr>
          <w:rFonts w:ascii="Book Antiqua" w:hAnsi="Book Antiqua" w:cs="Arial"/>
        </w:rPr>
        <w:t xml:space="preserve">ould be available within 2 </w:t>
      </w:r>
      <w:proofErr w:type="spellStart"/>
      <w:r w:rsidR="004306DC">
        <w:rPr>
          <w:rFonts w:ascii="Book Antiqua" w:hAnsi="Book Antiqua" w:cs="Arial"/>
        </w:rPr>
        <w:t>wk</w:t>
      </w:r>
      <w:proofErr w:type="spellEnd"/>
      <w:r w:rsidR="0025013E" w:rsidRPr="00CA422A">
        <w:rPr>
          <w:rFonts w:ascii="Book Antiqua" w:hAnsi="Book Antiqua" w:cs="Arial"/>
        </w:rPr>
        <w:t xml:space="preserve"> of the </w:t>
      </w:r>
      <w:r w:rsidR="003D1501" w:rsidRPr="00CA422A">
        <w:rPr>
          <w:rFonts w:ascii="Book Antiqua" w:hAnsi="Book Antiqua" w:cs="Arial"/>
        </w:rPr>
        <w:t>complete examination</w:t>
      </w:r>
      <w:r w:rsidR="00FA3A65" w:rsidRPr="00CA422A">
        <w:rPr>
          <w:rFonts w:ascii="Book Antiqua" w:hAnsi="Book Antiqua" w:cs="Arial"/>
        </w:rPr>
        <w:fldChar w:fldCharType="begin"/>
      </w:r>
      <w:r w:rsidR="006457E8" w:rsidRPr="00CA422A">
        <w:rPr>
          <w:rFonts w:ascii="Book Antiqua" w:hAnsi="Book Antiqua" w:cs="Arial"/>
        </w:rPr>
        <w:instrText xml:space="preserve"> ADDIN EN.CITE &lt;EndNote&gt;&lt;Cite&gt;&lt;Year&gt;1998&lt;/Year&gt;&lt;RecNum&gt;7523&lt;/RecNum&gt;&lt;DisplayText&gt;&lt;style face="superscript"&gt;[20]&lt;/style&gt;&lt;/DisplayText&gt;&lt;record&gt;&lt;rec-number&gt;7523&lt;/rec-number&gt;&lt;foreign-keys&gt;&lt;key app="EN" db-id="pf0sepsa0v2e02er0d6v0zp52v9ttfawwesz" timestamp="1532487890"&gt;7523&lt;/key&gt;&lt;/foreign-keys&gt;&lt;ref-type name="Journal Article"&gt;17&lt;/ref-type&gt;&lt;contributors&gt;&lt;/contributors&gt;&lt;titles&gt;&lt;title&gt;BTS recommendations to respiratory physicians for organising the care of patients with lung cancer. The Lung Cancer Working Party of the British Thoracic Society Standards of Care Committee&lt;/title&gt;&lt;secondary-title&gt;Thorax&lt;/secondary-title&gt;&lt;/titles&gt;&lt;periodical&gt;&lt;full-title&gt;Thorax&lt;/full-title&gt;&lt;/periodical&gt;&lt;pages&gt;S1-8&lt;/pages&gt;&lt;volume&gt;53 Suppl 1&lt;/volume&gt;&lt;keywords&gt;&lt;keyword&gt;Humans&lt;/keyword&gt;&lt;keyword&gt;Lung Neoplasms/drug therapy/surgery/*therapy&lt;/keyword&gt;&lt;keyword&gt;Oncology Service, Hospital/organization &amp;amp; administration&lt;/keyword&gt;&lt;/keywords&gt;&lt;dates&gt;&lt;year&gt;1998&lt;/year&gt;&lt;pub-dates&gt;&lt;date&gt;Jun&lt;/date&gt;&lt;/pub-dates&gt;&lt;/dates&gt;&lt;isbn&gt;0040-6376 (Print)&amp;#xD;0040-6376 (Linking)&lt;/isbn&gt;&lt;accession-num&gt;9713437&lt;/accession-num&gt;&lt;urls&gt;&lt;related-urls&gt;&lt;url&gt;https://www.ncbi.nlm.nih.gov/pubmed/9713437&lt;/url&gt;&lt;/related-urls&gt;&lt;/urls&gt;&lt;custom2&gt;PMC1765891&lt;/custom2&gt;&lt;/record&gt;&lt;/Cite&gt;&lt;/EndNote&gt;</w:instrText>
      </w:r>
      <w:r w:rsidR="00FA3A65" w:rsidRPr="00CA422A">
        <w:rPr>
          <w:rFonts w:ascii="Book Antiqua" w:hAnsi="Book Antiqua" w:cs="Arial"/>
        </w:rPr>
        <w:fldChar w:fldCharType="separate"/>
      </w:r>
      <w:r w:rsidR="006457E8" w:rsidRPr="00CA422A">
        <w:rPr>
          <w:rFonts w:ascii="Book Antiqua" w:hAnsi="Book Antiqua" w:cs="Arial"/>
          <w:vertAlign w:val="superscript"/>
        </w:rPr>
        <w:t>[20]</w:t>
      </w:r>
      <w:r w:rsidR="00FA3A65" w:rsidRPr="00CA422A">
        <w:rPr>
          <w:rFonts w:ascii="Book Antiqua" w:hAnsi="Book Antiqua" w:cs="Arial"/>
        </w:rPr>
        <w:fldChar w:fldCharType="end"/>
      </w:r>
      <w:r w:rsidR="0025013E" w:rsidRPr="00CA422A">
        <w:rPr>
          <w:rFonts w:ascii="Book Antiqua" w:hAnsi="Book Antiqua" w:cs="Arial"/>
        </w:rPr>
        <w:t>.</w:t>
      </w:r>
      <w:r w:rsidR="003307EC" w:rsidRPr="00CA422A">
        <w:rPr>
          <w:rFonts w:ascii="Book Antiqua" w:hAnsi="Book Antiqua" w:cs="Arial"/>
        </w:rPr>
        <w:t xml:space="preserve"> </w:t>
      </w:r>
      <w:r w:rsidR="00013332" w:rsidRPr="00CA422A">
        <w:rPr>
          <w:rFonts w:ascii="Book Antiqua" w:hAnsi="Book Antiqua" w:cs="Arial"/>
        </w:rPr>
        <w:t xml:space="preserve">In lung cancer, </w:t>
      </w:r>
      <w:r w:rsidR="00013332" w:rsidRPr="00CA422A">
        <w:rPr>
          <w:rFonts w:ascii="Book Antiqua" w:eastAsia="Yu Mincho" w:hAnsi="Book Antiqua" w:cs="Arial"/>
        </w:rPr>
        <w:t>m</w:t>
      </w:r>
      <w:r w:rsidRPr="00CA422A">
        <w:rPr>
          <w:rFonts w:ascii="Book Antiqua" w:eastAsia="Yu Mincho" w:hAnsi="Book Antiqua" w:cs="Arial"/>
        </w:rPr>
        <w:t xml:space="preserve">any biomarkers </w:t>
      </w:r>
      <w:r w:rsidR="005B47FB" w:rsidRPr="00CA422A">
        <w:rPr>
          <w:rFonts w:ascii="Book Antiqua" w:eastAsia="Yu Mincho" w:hAnsi="Book Antiqua" w:cs="Arial"/>
        </w:rPr>
        <w:t>must be</w:t>
      </w:r>
      <w:r w:rsidR="00013332" w:rsidRPr="00CA422A">
        <w:rPr>
          <w:rFonts w:ascii="Book Antiqua" w:hAnsi="Book Antiqua" w:cs="Arial"/>
        </w:rPr>
        <w:t xml:space="preserve"> </w:t>
      </w:r>
      <w:r w:rsidRPr="00CA422A">
        <w:rPr>
          <w:rFonts w:ascii="Book Antiqua" w:eastAsia="Yu Mincho" w:hAnsi="Book Antiqua" w:cs="Arial"/>
        </w:rPr>
        <w:t>evaluat</w:t>
      </w:r>
      <w:r w:rsidR="00013332" w:rsidRPr="00CA422A">
        <w:rPr>
          <w:rFonts w:ascii="Book Antiqua" w:eastAsia="Yu Mincho" w:hAnsi="Book Antiqua" w:cs="Arial"/>
        </w:rPr>
        <w:t>e</w:t>
      </w:r>
      <w:r w:rsidR="005B47FB" w:rsidRPr="00CA422A">
        <w:rPr>
          <w:rFonts w:ascii="Book Antiqua" w:eastAsia="Yu Mincho" w:hAnsi="Book Antiqua" w:cs="Arial"/>
        </w:rPr>
        <w:t>d</w:t>
      </w:r>
      <w:r w:rsidRPr="00CA422A">
        <w:rPr>
          <w:rFonts w:ascii="Book Antiqua" w:eastAsia="Yu Mincho" w:hAnsi="Book Antiqua" w:cs="Arial"/>
        </w:rPr>
        <w:t xml:space="preserve"> </w:t>
      </w:r>
      <w:r w:rsidR="003307EC" w:rsidRPr="00CA422A">
        <w:rPr>
          <w:rFonts w:ascii="Book Antiqua" w:hAnsi="Book Antiqua" w:cs="Arial"/>
        </w:rPr>
        <w:t>before</w:t>
      </w:r>
      <w:r w:rsidR="00013332" w:rsidRPr="00CA422A">
        <w:rPr>
          <w:rFonts w:ascii="Book Antiqua" w:hAnsi="Book Antiqua" w:cs="Arial"/>
        </w:rPr>
        <w:t xml:space="preserve"> deciding on the appropriate</w:t>
      </w:r>
      <w:r w:rsidR="003307EC" w:rsidRPr="00CA422A">
        <w:rPr>
          <w:rFonts w:ascii="Book Antiqua" w:hAnsi="Book Antiqua" w:cs="Arial"/>
        </w:rPr>
        <w:t xml:space="preserve"> treatment. In</w:t>
      </w:r>
      <w:r w:rsidRPr="00CA422A">
        <w:rPr>
          <w:rFonts w:ascii="Book Antiqua" w:eastAsia="Yu Mincho" w:hAnsi="Book Antiqua" w:cs="Arial"/>
        </w:rPr>
        <w:t xml:space="preserve"> the</w:t>
      </w:r>
      <w:r w:rsidR="003307EC" w:rsidRPr="00CA422A">
        <w:rPr>
          <w:rFonts w:ascii="Book Antiqua" w:hAnsi="Book Antiqua" w:cs="Arial"/>
        </w:rPr>
        <w:t xml:space="preserve"> future, </w:t>
      </w:r>
      <w:r w:rsidR="00013332" w:rsidRPr="00CA422A">
        <w:rPr>
          <w:rFonts w:ascii="Book Antiqua" w:hAnsi="Book Antiqua" w:cs="Arial"/>
        </w:rPr>
        <w:t xml:space="preserve">the evaluation of HER2 status and other biomarkers will mean additional time before the initiation of treatment in patients with </w:t>
      </w:r>
      <w:r w:rsidR="0082753D" w:rsidRPr="00CA422A">
        <w:rPr>
          <w:rFonts w:ascii="Book Antiqua" w:hAnsi="Book Antiqua" w:cs="Arial"/>
        </w:rPr>
        <w:t>GC</w:t>
      </w:r>
      <w:r w:rsidR="008A42EA" w:rsidRPr="00CA422A">
        <w:rPr>
          <w:rFonts w:ascii="Book Antiqua" w:hAnsi="Book Antiqua" w:cs="Arial"/>
        </w:rPr>
        <w:t xml:space="preserve">. </w:t>
      </w:r>
      <w:r w:rsidR="004733FA" w:rsidRPr="00CA422A">
        <w:rPr>
          <w:rFonts w:ascii="Book Antiqua" w:hAnsi="Book Antiqua" w:cs="Arial"/>
        </w:rPr>
        <w:t>Therefore,</w:t>
      </w:r>
      <w:r w:rsidR="00013332" w:rsidRPr="00CA422A">
        <w:rPr>
          <w:rFonts w:ascii="Book Antiqua" w:hAnsi="Book Antiqua" w:cs="Arial"/>
        </w:rPr>
        <w:t xml:space="preserve"> </w:t>
      </w:r>
      <w:r w:rsidR="008A42EA" w:rsidRPr="00CA422A">
        <w:rPr>
          <w:rFonts w:ascii="Book Antiqua" w:hAnsi="Book Antiqua" w:cs="Arial"/>
        </w:rPr>
        <w:t xml:space="preserve">a recommendation </w:t>
      </w:r>
      <w:r w:rsidR="004733FA" w:rsidRPr="00CA422A">
        <w:rPr>
          <w:rFonts w:ascii="Book Antiqua" w:hAnsi="Book Antiqua" w:cs="Arial"/>
        </w:rPr>
        <w:t xml:space="preserve">must be developed </w:t>
      </w:r>
      <w:r w:rsidR="00013332" w:rsidRPr="00CA422A">
        <w:rPr>
          <w:rFonts w:ascii="Book Antiqua" w:hAnsi="Book Antiqua" w:cs="Arial"/>
        </w:rPr>
        <w:t xml:space="preserve">regarding an appropriate evaluation interval before starting chemotherapy in patients with </w:t>
      </w:r>
      <w:r w:rsidR="008A42EA" w:rsidRPr="00CA422A">
        <w:rPr>
          <w:rFonts w:ascii="Book Antiqua" w:hAnsi="Book Antiqua" w:cs="Arial"/>
        </w:rPr>
        <w:t>A-GC.</w:t>
      </w:r>
    </w:p>
    <w:p w14:paraId="379A8324" w14:textId="2BB0A9A7" w:rsidR="00D3431C" w:rsidRPr="00CA422A" w:rsidRDefault="008F454F" w:rsidP="004306DC">
      <w:pPr>
        <w:spacing w:line="360" w:lineRule="auto"/>
        <w:ind w:firstLineChars="100" w:firstLine="240"/>
        <w:jc w:val="both"/>
        <w:rPr>
          <w:rFonts w:ascii="Book Antiqua" w:hAnsi="Book Antiqua" w:cs="Arial"/>
        </w:rPr>
      </w:pPr>
      <w:r w:rsidRPr="00CA422A">
        <w:rPr>
          <w:rFonts w:ascii="Book Antiqua" w:hAnsi="Book Antiqua" w:cs="Arial"/>
        </w:rPr>
        <w:t>In the present study, t</w:t>
      </w:r>
      <w:r w:rsidR="00BD35BE" w:rsidRPr="00CA422A">
        <w:rPr>
          <w:rFonts w:ascii="Book Antiqua" w:hAnsi="Book Antiqua" w:cs="Arial"/>
        </w:rPr>
        <w:t>here were significantly lower Alb</w:t>
      </w:r>
      <w:r w:rsidR="00BF1C49" w:rsidRPr="00CA422A">
        <w:rPr>
          <w:rFonts w:ascii="Book Antiqua" w:hAnsi="Book Antiqua" w:cs="Arial"/>
        </w:rPr>
        <w:t xml:space="preserve"> levels and higher CRP and NLR</w:t>
      </w:r>
      <w:r w:rsidR="0016603F" w:rsidRPr="00CA422A">
        <w:rPr>
          <w:rFonts w:ascii="Book Antiqua" w:hAnsi="Book Antiqua" w:cs="Arial"/>
        </w:rPr>
        <w:t xml:space="preserve"> </w:t>
      </w:r>
      <w:r w:rsidR="00BD35BE" w:rsidRPr="00CA422A">
        <w:rPr>
          <w:rFonts w:ascii="Book Antiqua" w:hAnsi="Book Antiqua" w:cs="Arial"/>
        </w:rPr>
        <w:t xml:space="preserve">levels </w:t>
      </w:r>
      <w:r w:rsidR="00013332" w:rsidRPr="00CA422A">
        <w:rPr>
          <w:rFonts w:ascii="Book Antiqua" w:hAnsi="Book Antiqua" w:cs="Arial"/>
        </w:rPr>
        <w:t xml:space="preserve">in </w:t>
      </w:r>
      <w:r w:rsidR="00BD35BE" w:rsidRPr="00CA422A">
        <w:rPr>
          <w:rFonts w:ascii="Book Antiqua" w:hAnsi="Book Antiqua" w:cs="Arial"/>
        </w:rPr>
        <w:t>pat</w:t>
      </w:r>
      <w:r w:rsidR="00013332" w:rsidRPr="00CA422A">
        <w:rPr>
          <w:rFonts w:ascii="Book Antiqua" w:hAnsi="Book Antiqua" w:cs="Arial"/>
        </w:rPr>
        <w:t>i</w:t>
      </w:r>
      <w:r w:rsidR="00BD35BE" w:rsidRPr="00CA422A">
        <w:rPr>
          <w:rFonts w:ascii="Book Antiqua" w:hAnsi="Book Antiqua" w:cs="Arial"/>
        </w:rPr>
        <w:t xml:space="preserve">ents in </w:t>
      </w:r>
      <w:r w:rsidR="00013332" w:rsidRPr="00CA422A">
        <w:rPr>
          <w:rFonts w:ascii="Book Antiqua" w:hAnsi="Book Antiqua" w:cs="Arial"/>
        </w:rPr>
        <w:t xml:space="preserve">the </w:t>
      </w:r>
      <w:r w:rsidR="00BD35BE" w:rsidRPr="00CA422A">
        <w:rPr>
          <w:rFonts w:ascii="Book Antiqua" w:hAnsi="Book Antiqua" w:cs="Arial"/>
        </w:rPr>
        <w:t xml:space="preserve">early WT </w:t>
      </w:r>
      <w:r w:rsidR="00013332" w:rsidRPr="00CA422A">
        <w:rPr>
          <w:rFonts w:ascii="Book Antiqua" w:hAnsi="Book Antiqua" w:cs="Arial"/>
        </w:rPr>
        <w:t xml:space="preserve">group </w:t>
      </w:r>
      <w:r w:rsidR="00BD35BE" w:rsidRPr="00CA422A">
        <w:rPr>
          <w:rFonts w:ascii="Book Antiqua" w:hAnsi="Book Antiqua" w:cs="Arial"/>
        </w:rPr>
        <w:t xml:space="preserve">than in </w:t>
      </w:r>
      <w:r w:rsidR="00013332" w:rsidRPr="00CA422A">
        <w:rPr>
          <w:rFonts w:ascii="Book Antiqua" w:hAnsi="Book Antiqua" w:cs="Arial"/>
        </w:rPr>
        <w:t xml:space="preserve">those in the </w:t>
      </w:r>
      <w:r w:rsidR="00BD35BE" w:rsidRPr="00CA422A">
        <w:rPr>
          <w:rFonts w:ascii="Book Antiqua" w:hAnsi="Book Antiqua" w:cs="Arial"/>
        </w:rPr>
        <w:t>elective WT</w:t>
      </w:r>
      <w:r w:rsidR="00013332" w:rsidRPr="00CA422A">
        <w:rPr>
          <w:rFonts w:ascii="Book Antiqua" w:hAnsi="Book Antiqua" w:cs="Arial"/>
        </w:rPr>
        <w:t xml:space="preserve"> group</w:t>
      </w:r>
      <w:r w:rsidRPr="00CA422A">
        <w:rPr>
          <w:rFonts w:ascii="Book Antiqua" w:eastAsia="Yu Mincho" w:hAnsi="Book Antiqua" w:cs="Arial"/>
        </w:rPr>
        <w:t>,</w:t>
      </w:r>
      <w:r w:rsidR="00BD35BE" w:rsidRPr="00CA422A">
        <w:rPr>
          <w:rFonts w:ascii="Book Antiqua" w:hAnsi="Book Antiqua" w:cs="Arial"/>
        </w:rPr>
        <w:t xml:space="preserve"> and combination chemotherapy was more predominant in </w:t>
      </w:r>
      <w:r w:rsidR="00013332" w:rsidRPr="00CA422A">
        <w:rPr>
          <w:rFonts w:ascii="Book Antiqua" w:hAnsi="Book Antiqua" w:cs="Arial"/>
        </w:rPr>
        <w:t xml:space="preserve">the </w:t>
      </w:r>
      <w:r w:rsidR="00BD35BE" w:rsidRPr="00CA422A">
        <w:rPr>
          <w:rFonts w:ascii="Book Antiqua" w:hAnsi="Book Antiqua" w:cs="Arial"/>
        </w:rPr>
        <w:t xml:space="preserve">elective WT </w:t>
      </w:r>
      <w:r w:rsidR="00013332" w:rsidRPr="00CA422A">
        <w:rPr>
          <w:rFonts w:ascii="Book Antiqua" w:hAnsi="Book Antiqua" w:cs="Arial"/>
        </w:rPr>
        <w:t xml:space="preserve">group </w:t>
      </w:r>
      <w:r w:rsidR="00BD35BE" w:rsidRPr="00CA422A">
        <w:rPr>
          <w:rFonts w:ascii="Book Antiqua" w:hAnsi="Book Antiqua" w:cs="Arial"/>
        </w:rPr>
        <w:t xml:space="preserve">than </w:t>
      </w:r>
      <w:r w:rsidR="00013332" w:rsidRPr="00CA422A">
        <w:rPr>
          <w:rFonts w:ascii="Book Antiqua" w:hAnsi="Book Antiqua" w:cs="Arial"/>
        </w:rPr>
        <w:t xml:space="preserve">in the </w:t>
      </w:r>
      <w:r w:rsidR="00A222FA" w:rsidRPr="00CA422A">
        <w:rPr>
          <w:rFonts w:ascii="Book Antiqua" w:hAnsi="Book Antiqua" w:cs="Arial"/>
        </w:rPr>
        <w:t>early WT</w:t>
      </w:r>
      <w:r w:rsidR="00013332" w:rsidRPr="00CA422A">
        <w:rPr>
          <w:rFonts w:ascii="Book Antiqua" w:hAnsi="Book Antiqua" w:cs="Arial"/>
        </w:rPr>
        <w:t xml:space="preserve"> group</w:t>
      </w:r>
      <w:r w:rsidR="00BE7F2A" w:rsidRPr="00CA422A">
        <w:rPr>
          <w:rFonts w:ascii="Book Antiqua" w:hAnsi="Book Antiqua" w:cs="Arial"/>
        </w:rPr>
        <w:t xml:space="preserve">. </w:t>
      </w:r>
      <w:r w:rsidR="000605A9" w:rsidRPr="00CA422A">
        <w:rPr>
          <w:rFonts w:ascii="Book Antiqua" w:hAnsi="Book Antiqua" w:cs="Arial"/>
        </w:rPr>
        <w:t>Th</w:t>
      </w:r>
      <w:r w:rsidR="00013332" w:rsidRPr="00CA422A">
        <w:rPr>
          <w:rFonts w:ascii="Book Antiqua" w:hAnsi="Book Antiqua" w:cs="Arial"/>
        </w:rPr>
        <w:t>e</w:t>
      </w:r>
      <w:r w:rsidR="000605A9" w:rsidRPr="00CA422A">
        <w:rPr>
          <w:rFonts w:ascii="Book Antiqua" w:hAnsi="Book Antiqua" w:cs="Arial"/>
        </w:rPr>
        <w:t xml:space="preserve">se findings </w:t>
      </w:r>
      <w:r w:rsidR="00013332" w:rsidRPr="00CA422A">
        <w:rPr>
          <w:rFonts w:ascii="Book Antiqua" w:hAnsi="Book Antiqua" w:cs="Arial"/>
        </w:rPr>
        <w:t xml:space="preserve">indicate </w:t>
      </w:r>
      <w:r w:rsidR="000605A9" w:rsidRPr="00CA422A">
        <w:rPr>
          <w:rFonts w:ascii="Book Antiqua" w:hAnsi="Book Antiqua" w:cs="Arial"/>
        </w:rPr>
        <w:t xml:space="preserve">that </w:t>
      </w:r>
      <w:r w:rsidR="00961104" w:rsidRPr="00CA422A">
        <w:rPr>
          <w:rFonts w:ascii="Book Antiqua" w:hAnsi="Book Antiqua" w:cs="Arial"/>
        </w:rPr>
        <w:t>A-GC</w:t>
      </w:r>
      <w:r w:rsidR="000605A9" w:rsidRPr="00CA422A">
        <w:rPr>
          <w:rFonts w:ascii="Book Antiqua" w:hAnsi="Book Antiqua" w:cs="Arial"/>
        </w:rPr>
        <w:t xml:space="preserve"> patients in</w:t>
      </w:r>
      <w:r w:rsidR="003002D3" w:rsidRPr="00CA422A">
        <w:rPr>
          <w:rFonts w:ascii="Book Antiqua" w:hAnsi="Book Antiqua" w:cs="Arial"/>
        </w:rPr>
        <w:t xml:space="preserve"> the</w:t>
      </w:r>
      <w:r w:rsidR="000605A9" w:rsidRPr="00CA422A">
        <w:rPr>
          <w:rFonts w:ascii="Book Antiqua" w:hAnsi="Book Antiqua" w:cs="Arial"/>
        </w:rPr>
        <w:t xml:space="preserve"> early WT</w:t>
      </w:r>
      <w:r w:rsidR="003002D3" w:rsidRPr="00CA422A">
        <w:rPr>
          <w:rFonts w:ascii="Book Antiqua" w:hAnsi="Book Antiqua" w:cs="Arial"/>
        </w:rPr>
        <w:t xml:space="preserve"> group had an</w:t>
      </w:r>
      <w:r w:rsidR="00082F47" w:rsidRPr="00CA422A">
        <w:rPr>
          <w:rFonts w:ascii="Book Antiqua" w:hAnsi="Book Antiqua" w:cs="Arial"/>
        </w:rPr>
        <w:t xml:space="preserve"> </w:t>
      </w:r>
      <w:r w:rsidR="000605A9" w:rsidRPr="00CA422A">
        <w:rPr>
          <w:rFonts w:ascii="Book Antiqua" w:hAnsi="Book Antiqua" w:cs="Arial"/>
        </w:rPr>
        <w:t>elevated systemic inflammatory response</w:t>
      </w:r>
      <w:r w:rsidR="008A42EA" w:rsidRPr="00CA422A">
        <w:rPr>
          <w:rFonts w:ascii="Book Antiqua" w:hAnsi="Book Antiqua" w:cs="Arial"/>
        </w:rPr>
        <w:t xml:space="preserve"> (SIR)</w:t>
      </w:r>
      <w:r w:rsidR="000605A9" w:rsidRPr="00CA422A">
        <w:rPr>
          <w:rFonts w:ascii="Book Antiqua" w:hAnsi="Book Antiqua" w:cs="Arial"/>
        </w:rPr>
        <w:t xml:space="preserve">. </w:t>
      </w:r>
      <w:r w:rsidR="003F2EA3" w:rsidRPr="00CA422A">
        <w:rPr>
          <w:rFonts w:ascii="Book Antiqua" w:hAnsi="Book Antiqua" w:cs="Arial"/>
        </w:rPr>
        <w:t>It</w:t>
      </w:r>
      <w:r w:rsidRPr="00CA422A">
        <w:rPr>
          <w:rFonts w:ascii="Book Antiqua" w:eastAsia="Yu Mincho" w:hAnsi="Book Antiqua" w:cs="Arial"/>
        </w:rPr>
        <w:t xml:space="preserve"> has been</w:t>
      </w:r>
      <w:r w:rsidR="003F2EA3" w:rsidRPr="00CA422A">
        <w:rPr>
          <w:rFonts w:ascii="Book Antiqua" w:hAnsi="Book Antiqua" w:cs="Arial"/>
        </w:rPr>
        <w:t xml:space="preserve"> </w:t>
      </w:r>
      <w:r w:rsidR="008A42EA" w:rsidRPr="00CA422A">
        <w:rPr>
          <w:rFonts w:ascii="Book Antiqua" w:hAnsi="Book Antiqua" w:cs="Arial"/>
        </w:rPr>
        <w:t xml:space="preserve">previously reported that </w:t>
      </w:r>
      <w:r w:rsidR="003002D3" w:rsidRPr="00CA422A">
        <w:rPr>
          <w:rFonts w:ascii="Book Antiqua" w:hAnsi="Book Antiqua" w:cs="Arial"/>
        </w:rPr>
        <w:t xml:space="preserve">an </w:t>
      </w:r>
      <w:r w:rsidR="008A42EA" w:rsidRPr="00CA422A">
        <w:rPr>
          <w:rFonts w:ascii="Book Antiqua" w:hAnsi="Book Antiqua" w:cs="Arial"/>
        </w:rPr>
        <w:t xml:space="preserve">elevated SIR </w:t>
      </w:r>
      <w:r w:rsidRPr="00CA422A">
        <w:rPr>
          <w:rFonts w:ascii="Book Antiqua" w:eastAsia="Yu Mincho" w:hAnsi="Book Antiqua" w:cs="Arial"/>
        </w:rPr>
        <w:t>is</w:t>
      </w:r>
      <w:r w:rsidR="008A42EA" w:rsidRPr="00CA422A">
        <w:rPr>
          <w:rFonts w:ascii="Book Antiqua" w:hAnsi="Book Antiqua" w:cs="Arial"/>
        </w:rPr>
        <w:t xml:space="preserve"> a </w:t>
      </w:r>
      <w:r w:rsidRPr="00CA422A">
        <w:rPr>
          <w:rFonts w:ascii="Book Antiqua" w:eastAsia="Yu Mincho" w:hAnsi="Book Antiqua" w:cs="Arial"/>
        </w:rPr>
        <w:t>predictive</w:t>
      </w:r>
      <w:r w:rsidR="008A42EA" w:rsidRPr="00CA422A">
        <w:rPr>
          <w:rFonts w:ascii="Book Antiqua" w:hAnsi="Book Antiqua" w:cs="Arial"/>
        </w:rPr>
        <w:t xml:space="preserve"> marker for poor prognosis in</w:t>
      </w:r>
      <w:r w:rsidR="003002D3" w:rsidRPr="00CA422A">
        <w:rPr>
          <w:rFonts w:ascii="Book Antiqua" w:hAnsi="Book Antiqua" w:cs="Arial"/>
        </w:rPr>
        <w:t xml:space="preserve"> patients with</w:t>
      </w:r>
      <w:r w:rsidR="008A42EA" w:rsidRPr="00CA422A">
        <w:rPr>
          <w:rFonts w:ascii="Book Antiqua" w:hAnsi="Book Antiqua" w:cs="Arial"/>
        </w:rPr>
        <w:t xml:space="preserve"> maligna</w:t>
      </w:r>
      <w:r w:rsidR="003002D3" w:rsidRPr="00CA422A">
        <w:rPr>
          <w:rFonts w:ascii="Book Antiqua" w:hAnsi="Book Antiqua" w:cs="Arial"/>
        </w:rPr>
        <w:t>ncies</w:t>
      </w:r>
      <w:r w:rsidR="00372502" w:rsidRPr="00CA422A">
        <w:rPr>
          <w:rFonts w:ascii="Book Antiqua" w:hAnsi="Book Antiqua" w:cs="Arial"/>
        </w:rPr>
        <w:fldChar w:fldCharType="begin"/>
      </w:r>
      <w:r w:rsidR="006457E8" w:rsidRPr="00CA422A">
        <w:rPr>
          <w:rFonts w:ascii="Book Antiqua" w:hAnsi="Book Antiqua" w:cs="Arial"/>
        </w:rPr>
        <w:instrText xml:space="preserve"> ADDIN EN.CITE &lt;EndNote&gt;&lt;Cite&gt;&lt;Author&gt;Imrie&lt;/Author&gt;&lt;Year&gt;2015&lt;/Year&gt;&lt;RecNum&gt;6748&lt;/RecNum&gt;&lt;DisplayText&gt;&lt;style face="superscript"&gt;[21]&lt;/style&gt;&lt;/DisplayText&gt;&lt;record&gt;&lt;rec-number&gt;6748&lt;/rec-number&gt;&lt;foreign-keys&gt;&lt;key app="EN" db-id="pf0sepsa0v2e02er0d6v0zp52v9ttfawwesz" timestamp="1483499785"&gt;6748&lt;/key&gt;&lt;/foreign-keys&gt;&lt;ref-type name="Journal Article"&gt;17&lt;/ref-type&gt;&lt;contributors&gt;&lt;authors&gt;&lt;author&gt;Imrie, C. W.&lt;/author&gt;&lt;/authors&gt;&lt;/contributors&gt;&lt;auth-address&gt;Glasgow Royal Infirmary, G31 2ER, UK. Electronic address: clemimrie@gmail.com.&lt;/auth-address&gt;&lt;titles&gt;&lt;title&gt;Host systemic inflammatory response influences outcome in pancreatic cancer&lt;/title&gt;&lt;secondary-title&gt;Pancreatology&lt;/secondary-title&gt;&lt;/titles&gt;&lt;periodical&gt;&lt;full-title&gt;Pancreatology&lt;/full-title&gt;&lt;abbr-1&gt;Pancreatology : official journal of the International Association of Pancreatology&lt;/abbr-1&gt;&lt;/periodical&gt;&lt;pages&gt;327-30&lt;/pages&gt;&lt;volume&gt;15&lt;/volume&gt;&lt;number&gt;4&lt;/number&gt;&lt;keywords&gt;&lt;keyword&gt;Glasgow Outcome Scale&lt;/keyword&gt;&lt;keyword&gt;Humans&lt;/keyword&gt;&lt;keyword&gt;Pancreatic Neoplasms/*complications/mortality&lt;/keyword&gt;&lt;keyword&gt;Prognosis&lt;/keyword&gt;&lt;keyword&gt;Systemic Inflammatory Response Syndrome/*complications/drug therapy/mortality&lt;/keyword&gt;&lt;keyword&gt;Treatment Outcome&lt;/keyword&gt;&lt;keyword&gt;Anti-inflammatory drugs&lt;/keyword&gt;&lt;keyword&gt;Non-homogeneity of cancer patients&lt;/keyword&gt;&lt;keyword&gt;RFA with chemo-radiotherapy&lt;/keyword&gt;&lt;keyword&gt;Radical surgical resection&lt;/keyword&gt;&lt;keyword&gt;Systemic and local inflammatory responses&lt;/keyword&gt;&lt;keyword&gt;mGPS and PDAC outcomes&lt;/keyword&gt;&lt;/keywords&gt;&lt;dates&gt;&lt;year&gt;2015&lt;/year&gt;&lt;pub-dates&gt;&lt;date&gt;Jul-Aug&lt;/date&gt;&lt;/pub-dates&gt;&lt;/dates&gt;&lt;isbn&gt;1424-3911 (Electronic)&amp;#xD;1424-3903 (Linking)&lt;/isbn&gt;&lt;accession-num&gt;25975490&lt;/accession-num&gt;&lt;urls&gt;&lt;related-urls&gt;&lt;url&gt;https://www.ncbi.nlm.nih.gov/pubmed/25975490&lt;/url&gt;&lt;/related-urls&gt;&lt;/urls&gt;&lt;electronic-resource-num&gt;10.1016/j.pan.2015.04.004&lt;/electronic-resource-num&gt;&lt;/record&gt;&lt;/Cite&gt;&lt;/EndNote&gt;</w:instrText>
      </w:r>
      <w:r w:rsidR="00372502" w:rsidRPr="00CA422A">
        <w:rPr>
          <w:rFonts w:ascii="Book Antiqua" w:hAnsi="Book Antiqua" w:cs="Arial"/>
        </w:rPr>
        <w:fldChar w:fldCharType="separate"/>
      </w:r>
      <w:r w:rsidR="006457E8" w:rsidRPr="00CA422A">
        <w:rPr>
          <w:rFonts w:ascii="Book Antiqua" w:hAnsi="Book Antiqua" w:cs="Arial"/>
          <w:vertAlign w:val="superscript"/>
        </w:rPr>
        <w:t>[21]</w:t>
      </w:r>
      <w:r w:rsidR="00372502" w:rsidRPr="00CA422A">
        <w:rPr>
          <w:rFonts w:ascii="Book Antiqua" w:hAnsi="Book Antiqua" w:cs="Arial"/>
        </w:rPr>
        <w:fldChar w:fldCharType="end"/>
      </w:r>
      <w:r w:rsidR="008A42EA" w:rsidRPr="00CA422A">
        <w:rPr>
          <w:rFonts w:ascii="Book Antiqua" w:hAnsi="Book Antiqua" w:cs="Arial"/>
        </w:rPr>
        <w:t xml:space="preserve">. </w:t>
      </w:r>
      <w:r w:rsidR="00C36B99" w:rsidRPr="00CA422A">
        <w:rPr>
          <w:rFonts w:ascii="Book Antiqua" w:hAnsi="Book Antiqua" w:cs="Arial"/>
        </w:rPr>
        <w:t>W</w:t>
      </w:r>
      <w:r w:rsidR="003F2EA3" w:rsidRPr="00CA422A">
        <w:rPr>
          <w:rFonts w:ascii="Book Antiqua" w:hAnsi="Book Antiqua" w:cs="Arial"/>
        </w:rPr>
        <w:t xml:space="preserve">e </w:t>
      </w:r>
      <w:r w:rsidR="00C36B99" w:rsidRPr="00CA422A">
        <w:rPr>
          <w:rFonts w:ascii="Book Antiqua" w:hAnsi="Book Antiqua" w:cs="Arial"/>
        </w:rPr>
        <w:t xml:space="preserve">also </w:t>
      </w:r>
      <w:r w:rsidR="003F2EA3" w:rsidRPr="00CA422A">
        <w:rPr>
          <w:rFonts w:ascii="Book Antiqua" w:hAnsi="Book Antiqua" w:cs="Arial"/>
        </w:rPr>
        <w:t xml:space="preserve">reported </w:t>
      </w:r>
      <w:r w:rsidR="003002D3" w:rsidRPr="00CA422A">
        <w:rPr>
          <w:rFonts w:ascii="Book Antiqua" w:hAnsi="Book Antiqua" w:cs="Arial"/>
        </w:rPr>
        <w:t xml:space="preserve">that elevated levels of </w:t>
      </w:r>
      <w:r w:rsidR="003F2EA3" w:rsidRPr="00CA422A">
        <w:rPr>
          <w:rFonts w:ascii="Book Antiqua" w:hAnsi="Book Antiqua" w:cs="Arial"/>
        </w:rPr>
        <w:t>inflammatory factors</w:t>
      </w:r>
      <w:r w:rsidR="003002D3" w:rsidRPr="00CA422A">
        <w:rPr>
          <w:rFonts w:ascii="Book Antiqua" w:hAnsi="Book Antiqua" w:cs="Arial"/>
        </w:rPr>
        <w:t xml:space="preserve"> are</w:t>
      </w:r>
      <w:r w:rsidR="003F2EA3" w:rsidRPr="00CA422A">
        <w:rPr>
          <w:rFonts w:ascii="Book Antiqua" w:hAnsi="Book Antiqua" w:cs="Arial"/>
        </w:rPr>
        <w:t xml:space="preserve"> related to poor prognosis in elderly </w:t>
      </w:r>
      <w:r w:rsidR="003002D3" w:rsidRPr="00CA422A">
        <w:rPr>
          <w:rFonts w:ascii="Book Antiqua" w:hAnsi="Book Antiqua" w:cs="Arial"/>
        </w:rPr>
        <w:t xml:space="preserve">patients with </w:t>
      </w:r>
      <w:r w:rsidR="003F2EA3" w:rsidRPr="00CA422A">
        <w:rPr>
          <w:rFonts w:ascii="Book Antiqua" w:hAnsi="Book Antiqua" w:cs="Arial"/>
        </w:rPr>
        <w:t>A-GC</w:t>
      </w:r>
      <w:r w:rsidR="003F2EA3" w:rsidRPr="00CA422A">
        <w:rPr>
          <w:rFonts w:ascii="Book Antiqua" w:hAnsi="Book Antiqua" w:cs="Arial"/>
        </w:rPr>
        <w:fldChar w:fldCharType="begin"/>
      </w:r>
      <w:r w:rsidR="006457E8" w:rsidRPr="00CA422A">
        <w:rPr>
          <w:rFonts w:ascii="Book Antiqua" w:hAnsi="Book Antiqua" w:cs="Arial"/>
        </w:rPr>
        <w:instrText xml:space="preserve"> ADDIN EN.CITE &lt;EndNote&gt;&lt;Cite&gt;&lt;Author&gt;Sugimoto&lt;/Author&gt;&lt;Year&gt;2017&lt;/Year&gt;&lt;RecNum&gt;6819&lt;/RecNum&gt;&lt;DisplayText&gt;&lt;style face="superscript"&gt;[22]&lt;/style&gt;&lt;/DisplayText&gt;&lt;record&gt;&lt;rec-number&gt;6819&lt;/rec-number&gt;&lt;foreign-keys&gt;&lt;key app="EN" db-id="pf0sepsa0v2e02er0d6v0zp52v9ttfawwesz" timestamp="1491111499"&gt;6819&lt;/key&gt;&lt;/foreign-keys&gt;&lt;ref-type name="Journal Article"&gt;17&lt;/ref-type&gt;&lt;contributors&gt;&lt;authors&gt;&lt;author&gt;Sugimoto, Aya&lt;/author&gt;&lt;author&gt;Nishida, Tsutomu &lt;/author&gt;&lt;author&gt;Takahashi, Kei &lt;/author&gt;&lt;author&gt;Mukai, Kaori &lt;/author&gt;&lt;author&gt;Matsubara, Tokuhiro &lt;/author&gt;&lt;author&gt;Hayashi, Shiro &lt;/author&gt;&lt;author&gt;Yamamoto,Masashi &lt;/author&gt;&lt;author&gt;Nakajima, Sachiko &lt;/author&gt;&lt;author&gt;Fukui, Koji &lt;/author&gt;&lt;author&gt;Inada, Masami &lt;/author&gt;&lt;/authors&gt;&lt;/contributors&gt;&lt;titles&gt;&lt;title&gt;Chemotherapy and survival benefit in elderly patients with advanced gastric cancer&lt;/title&gt;&lt;secondary-title&gt;Journal of Clinical Oncology&lt;/secondary-title&gt;&lt;/titles&gt;&lt;periodical&gt;&lt;full-title&gt;Journal of Clinical Oncology&lt;/full-title&gt;&lt;/periodical&gt;&lt;pages&gt;45-45&lt;/pages&gt;&lt;volume&gt;35&lt;/volume&gt;&lt;number&gt;4_suppl&lt;/number&gt;&lt;dates&gt;&lt;year&gt;2017&lt;/year&gt;&lt;/dates&gt;&lt;urls&gt;&lt;related-urls&gt;&lt;url&gt;http://ascopubs.org/doi/abs/10.1200/JCO.2017.35.4_suppl.45&lt;/url&gt;&lt;/related-urls&gt;&lt;/urls&gt;&lt;electronic-resource-num&gt;10.1200/JCO.2017.35.4_suppl.45&lt;/electronic-resource-num&gt;&lt;/record&gt;&lt;/Cite&gt;&lt;/EndNote&gt;</w:instrText>
      </w:r>
      <w:r w:rsidR="003F2EA3" w:rsidRPr="00CA422A">
        <w:rPr>
          <w:rFonts w:ascii="Book Antiqua" w:hAnsi="Book Antiqua" w:cs="Arial"/>
        </w:rPr>
        <w:fldChar w:fldCharType="separate"/>
      </w:r>
      <w:r w:rsidR="006457E8" w:rsidRPr="00CA422A">
        <w:rPr>
          <w:rFonts w:ascii="Book Antiqua" w:hAnsi="Book Antiqua" w:cs="Arial"/>
          <w:vertAlign w:val="superscript"/>
        </w:rPr>
        <w:t>[22]</w:t>
      </w:r>
      <w:r w:rsidR="003F2EA3" w:rsidRPr="00CA422A">
        <w:rPr>
          <w:rFonts w:ascii="Book Antiqua" w:hAnsi="Book Antiqua" w:cs="Arial"/>
        </w:rPr>
        <w:fldChar w:fldCharType="end"/>
      </w:r>
      <w:r w:rsidR="003F2EA3" w:rsidRPr="00CA422A">
        <w:rPr>
          <w:rFonts w:ascii="Book Antiqua" w:hAnsi="Book Antiqua" w:cs="Arial"/>
        </w:rPr>
        <w:t xml:space="preserve">. </w:t>
      </w:r>
      <w:r w:rsidR="000605A9" w:rsidRPr="00CA422A">
        <w:rPr>
          <w:rFonts w:ascii="Book Antiqua" w:hAnsi="Book Antiqua" w:cs="Arial"/>
        </w:rPr>
        <w:t>Consequently</w:t>
      </w:r>
      <w:r w:rsidR="00BE7F2A" w:rsidRPr="00CA422A">
        <w:rPr>
          <w:rFonts w:ascii="Book Antiqua" w:hAnsi="Book Antiqua" w:cs="Arial"/>
        </w:rPr>
        <w:t xml:space="preserve">, patients </w:t>
      </w:r>
      <w:r w:rsidR="003002D3" w:rsidRPr="00CA422A">
        <w:rPr>
          <w:rFonts w:ascii="Book Antiqua" w:hAnsi="Book Antiqua" w:cs="Arial"/>
        </w:rPr>
        <w:t xml:space="preserve">in the </w:t>
      </w:r>
      <w:r w:rsidR="00BE7F2A" w:rsidRPr="00CA422A">
        <w:rPr>
          <w:rFonts w:ascii="Book Antiqua" w:hAnsi="Book Antiqua" w:cs="Arial"/>
        </w:rPr>
        <w:t>early WT</w:t>
      </w:r>
      <w:r w:rsidR="003002D3" w:rsidRPr="00CA422A">
        <w:rPr>
          <w:rFonts w:ascii="Book Antiqua" w:hAnsi="Book Antiqua" w:cs="Arial"/>
        </w:rPr>
        <w:t xml:space="preserve"> group</w:t>
      </w:r>
      <w:r w:rsidR="00BE7F2A" w:rsidRPr="00CA422A">
        <w:rPr>
          <w:rFonts w:ascii="Book Antiqua" w:hAnsi="Book Antiqua" w:cs="Arial"/>
        </w:rPr>
        <w:t xml:space="preserve"> </w:t>
      </w:r>
      <w:r w:rsidRPr="00CA422A">
        <w:rPr>
          <w:rFonts w:ascii="Book Antiqua" w:eastAsia="Yu Mincho" w:hAnsi="Book Antiqua" w:cs="Arial"/>
        </w:rPr>
        <w:t>had a</w:t>
      </w:r>
      <w:r w:rsidR="00BE7F2A" w:rsidRPr="00CA422A">
        <w:rPr>
          <w:rFonts w:ascii="Book Antiqua" w:hAnsi="Book Antiqua" w:cs="Arial"/>
        </w:rPr>
        <w:t xml:space="preserve"> poorer prognos</w:t>
      </w:r>
      <w:r w:rsidR="00C36B99" w:rsidRPr="00CA422A">
        <w:rPr>
          <w:rFonts w:ascii="Book Antiqua" w:hAnsi="Book Antiqua" w:cs="Arial"/>
        </w:rPr>
        <w:t xml:space="preserve">is than those </w:t>
      </w:r>
      <w:r w:rsidR="003002D3" w:rsidRPr="00CA422A">
        <w:rPr>
          <w:rFonts w:ascii="Book Antiqua" w:hAnsi="Book Antiqua" w:cs="Arial"/>
        </w:rPr>
        <w:t xml:space="preserve">in the </w:t>
      </w:r>
      <w:r w:rsidR="00C36B99" w:rsidRPr="00CA422A">
        <w:rPr>
          <w:rFonts w:ascii="Book Antiqua" w:hAnsi="Book Antiqua" w:cs="Arial"/>
        </w:rPr>
        <w:t>elective WT</w:t>
      </w:r>
      <w:r w:rsidR="003002D3" w:rsidRPr="00CA422A">
        <w:rPr>
          <w:rFonts w:ascii="Book Antiqua" w:hAnsi="Book Antiqua" w:cs="Arial"/>
        </w:rPr>
        <w:t xml:space="preserve"> group</w:t>
      </w:r>
      <w:r w:rsidR="00C36B99" w:rsidRPr="00CA422A">
        <w:rPr>
          <w:rFonts w:ascii="Book Antiqua" w:hAnsi="Book Antiqua" w:cs="Arial"/>
        </w:rPr>
        <w:t xml:space="preserve"> i</w:t>
      </w:r>
      <w:r w:rsidR="008A42EA" w:rsidRPr="00CA422A">
        <w:rPr>
          <w:rFonts w:ascii="Book Antiqua" w:hAnsi="Book Antiqua" w:cs="Arial"/>
        </w:rPr>
        <w:t>n the present study</w:t>
      </w:r>
      <w:r w:rsidR="00C36B99" w:rsidRPr="00CA422A">
        <w:rPr>
          <w:rFonts w:ascii="Book Antiqua" w:hAnsi="Book Antiqua" w:cs="Arial"/>
        </w:rPr>
        <w:t>. A</w:t>
      </w:r>
      <w:r w:rsidR="00BE7F2A" w:rsidRPr="00CA422A">
        <w:rPr>
          <w:rFonts w:ascii="Book Antiqua" w:hAnsi="Book Antiqua" w:cs="Arial"/>
        </w:rPr>
        <w:t xml:space="preserve">fter matching </w:t>
      </w:r>
      <w:r w:rsidR="003002D3" w:rsidRPr="00CA422A">
        <w:rPr>
          <w:rFonts w:ascii="Book Antiqua" w:hAnsi="Book Antiqua" w:cs="Arial"/>
        </w:rPr>
        <w:t xml:space="preserve">the patients for </w:t>
      </w:r>
      <w:hyperlink r:id="rId27" w:history="1">
        <w:r w:rsidR="000605A9" w:rsidRPr="00CA422A">
          <w:rPr>
            <w:rFonts w:ascii="Book Antiqua" w:eastAsia="Times New Roman" w:hAnsi="Book Antiqua" w:cs="Arial"/>
          </w:rPr>
          <w:t>confounding</w:t>
        </w:r>
      </w:hyperlink>
      <w:r w:rsidR="00082F47" w:rsidRPr="00CA422A">
        <w:rPr>
          <w:rFonts w:ascii="Book Antiqua" w:eastAsia="Times New Roman" w:hAnsi="Book Antiqua" w:cs="Arial"/>
        </w:rPr>
        <w:t xml:space="preserve"> </w:t>
      </w:r>
      <w:hyperlink r:id="rId28" w:history="1">
        <w:r w:rsidR="000605A9" w:rsidRPr="00CA422A">
          <w:rPr>
            <w:rFonts w:ascii="Book Antiqua" w:eastAsia="Times New Roman" w:hAnsi="Book Antiqua" w:cs="Arial"/>
          </w:rPr>
          <w:t>factor</w:t>
        </w:r>
      </w:hyperlink>
      <w:r w:rsidR="003002D3" w:rsidRPr="00CA422A">
        <w:rPr>
          <w:rFonts w:ascii="Book Antiqua" w:eastAsia="Times New Roman" w:hAnsi="Book Antiqua" w:cs="Arial"/>
        </w:rPr>
        <w:t>s</w:t>
      </w:r>
      <w:r w:rsidR="000605A9" w:rsidRPr="00CA422A">
        <w:rPr>
          <w:rFonts w:ascii="Book Antiqua" w:eastAsia="Times New Roman" w:hAnsi="Book Antiqua" w:cs="Arial"/>
        </w:rPr>
        <w:t xml:space="preserve"> affecting prognosis, there was </w:t>
      </w:r>
      <w:r w:rsidRPr="00CA422A">
        <w:rPr>
          <w:rFonts w:ascii="Book Antiqua" w:eastAsia="Times New Roman" w:hAnsi="Book Antiqua" w:cs="Arial"/>
        </w:rPr>
        <w:t>no</w:t>
      </w:r>
      <w:r w:rsidR="000605A9" w:rsidRPr="00CA422A">
        <w:rPr>
          <w:rFonts w:ascii="Book Antiqua" w:eastAsia="Times New Roman" w:hAnsi="Book Antiqua" w:cs="Arial"/>
        </w:rPr>
        <w:t xml:space="preserve"> </w:t>
      </w:r>
      <w:r w:rsidR="000605A9" w:rsidRPr="00CA422A">
        <w:rPr>
          <w:rFonts w:ascii="Book Antiqua" w:hAnsi="Book Antiqua" w:cs="Arial"/>
        </w:rPr>
        <w:t>significant difference in OS between</w:t>
      </w:r>
      <w:r w:rsidR="003002D3" w:rsidRPr="00CA422A">
        <w:rPr>
          <w:rFonts w:ascii="Book Antiqua" w:hAnsi="Book Antiqua" w:cs="Arial"/>
        </w:rPr>
        <w:t xml:space="preserve"> the</w:t>
      </w:r>
      <w:r w:rsidR="000605A9" w:rsidRPr="00CA422A">
        <w:rPr>
          <w:rFonts w:ascii="Book Antiqua" w:hAnsi="Book Antiqua" w:cs="Arial"/>
        </w:rPr>
        <w:t xml:space="preserve"> early and elective WT</w:t>
      </w:r>
      <w:r w:rsidR="00BE7F2A" w:rsidRPr="00CA422A">
        <w:rPr>
          <w:rFonts w:ascii="Book Antiqua" w:hAnsi="Book Antiqua" w:cs="Arial"/>
        </w:rPr>
        <w:t xml:space="preserve"> </w:t>
      </w:r>
      <w:r w:rsidR="003002D3" w:rsidRPr="00CA422A">
        <w:rPr>
          <w:rFonts w:ascii="Book Antiqua" w:hAnsi="Book Antiqua" w:cs="Arial"/>
        </w:rPr>
        <w:t xml:space="preserve">groups </w:t>
      </w:r>
      <w:r w:rsidR="00BE7F2A" w:rsidRPr="00CA422A">
        <w:rPr>
          <w:rFonts w:ascii="Book Antiqua" w:hAnsi="Book Antiqua" w:cs="Arial"/>
        </w:rPr>
        <w:t>when the cut</w:t>
      </w:r>
      <w:r w:rsidR="0082753D" w:rsidRPr="00CA422A">
        <w:rPr>
          <w:rFonts w:ascii="Book Antiqua" w:eastAsia="Yu Mincho" w:hAnsi="Book Antiqua" w:cs="Arial"/>
        </w:rPr>
        <w:t>off</w:t>
      </w:r>
      <w:r w:rsidR="00BE7F2A" w:rsidRPr="00CA422A">
        <w:rPr>
          <w:rFonts w:ascii="Book Antiqua" w:hAnsi="Book Antiqua" w:cs="Arial"/>
        </w:rPr>
        <w:t xml:space="preserve"> time </w:t>
      </w:r>
      <w:r w:rsidRPr="00CA422A">
        <w:rPr>
          <w:rFonts w:ascii="Book Antiqua" w:eastAsia="Yu Mincho" w:hAnsi="Book Antiqua" w:cs="Arial"/>
        </w:rPr>
        <w:t>was</w:t>
      </w:r>
      <w:r w:rsidR="00BE7F2A" w:rsidRPr="00CA422A">
        <w:rPr>
          <w:rFonts w:ascii="Book Antiqua" w:hAnsi="Book Antiqua" w:cs="Arial"/>
        </w:rPr>
        <w:t xml:space="preserve"> set a</w:t>
      </w:r>
      <w:r w:rsidR="003002D3" w:rsidRPr="00CA422A">
        <w:rPr>
          <w:rFonts w:ascii="Book Antiqua" w:hAnsi="Book Antiqua" w:cs="Arial"/>
        </w:rPr>
        <w:t>t</w:t>
      </w:r>
      <w:r w:rsidR="004306DC">
        <w:rPr>
          <w:rFonts w:ascii="Book Antiqua" w:hAnsi="Book Antiqua" w:cs="Arial"/>
        </w:rPr>
        <w:t xml:space="preserve"> 2 wk</w:t>
      </w:r>
      <w:r w:rsidR="00A222FA" w:rsidRPr="00CA422A">
        <w:rPr>
          <w:rFonts w:ascii="Book Antiqua" w:hAnsi="Book Antiqua" w:cs="Arial"/>
        </w:rPr>
        <w:t xml:space="preserve">. </w:t>
      </w:r>
      <w:r w:rsidR="008A42EA" w:rsidRPr="00CA422A">
        <w:rPr>
          <w:rFonts w:ascii="Book Antiqua" w:hAnsi="Book Antiqua" w:cs="Arial"/>
        </w:rPr>
        <w:t>W</w:t>
      </w:r>
      <w:r w:rsidR="00F643F6" w:rsidRPr="00CA422A">
        <w:rPr>
          <w:rFonts w:ascii="Book Antiqua" w:hAnsi="Book Antiqua" w:cs="Arial"/>
        </w:rPr>
        <w:t xml:space="preserve">e </w:t>
      </w:r>
      <w:r w:rsidR="003002D3" w:rsidRPr="00CA422A">
        <w:rPr>
          <w:rFonts w:ascii="Book Antiqua" w:hAnsi="Book Antiqua" w:cs="Arial"/>
        </w:rPr>
        <w:t xml:space="preserve">used a cutoff value of </w:t>
      </w:r>
      <w:r w:rsidR="00F643F6" w:rsidRPr="00CA422A">
        <w:rPr>
          <w:rFonts w:ascii="Book Antiqua" w:hAnsi="Book Antiqua" w:cs="Arial"/>
        </w:rPr>
        <w:t xml:space="preserve">2 because </w:t>
      </w:r>
      <w:r w:rsidRPr="00CA422A">
        <w:rPr>
          <w:rFonts w:ascii="Book Antiqua" w:eastAsia="Yu Mincho" w:hAnsi="Book Antiqua" w:cs="Arial"/>
        </w:rPr>
        <w:t xml:space="preserve">the </w:t>
      </w:r>
      <w:r w:rsidR="00F643F6" w:rsidRPr="00CA422A">
        <w:rPr>
          <w:rFonts w:ascii="Book Antiqua" w:hAnsi="Book Antiqua" w:cs="Arial"/>
        </w:rPr>
        <w:t xml:space="preserve">median WT from diagnosis to </w:t>
      </w:r>
      <w:r w:rsidR="003002D3" w:rsidRPr="00CA422A">
        <w:rPr>
          <w:rFonts w:ascii="Book Antiqua" w:hAnsi="Book Antiqua" w:cs="Arial"/>
        </w:rPr>
        <w:t xml:space="preserve">the initiation of </w:t>
      </w:r>
      <w:r w:rsidR="00F643F6" w:rsidRPr="00CA422A">
        <w:rPr>
          <w:rFonts w:ascii="Book Antiqua" w:hAnsi="Book Antiqua" w:cs="Arial"/>
        </w:rPr>
        <w:t xml:space="preserve">chemotherapy was 17 d. In addition, we </w:t>
      </w:r>
      <w:r w:rsidR="003002D3" w:rsidRPr="00CA422A">
        <w:rPr>
          <w:rFonts w:ascii="Book Antiqua" w:hAnsi="Book Antiqua" w:cs="Arial"/>
        </w:rPr>
        <w:t xml:space="preserve">used the Kaplan-Meier method to </w:t>
      </w:r>
      <w:r w:rsidRPr="00CA422A">
        <w:rPr>
          <w:rFonts w:ascii="Book Antiqua" w:eastAsia="Yu Mincho" w:hAnsi="Book Antiqua" w:cs="Arial"/>
        </w:rPr>
        <w:t>preliminarily</w:t>
      </w:r>
      <w:r w:rsidR="00F643F6" w:rsidRPr="00CA422A">
        <w:rPr>
          <w:rFonts w:ascii="Book Antiqua" w:hAnsi="Book Antiqua" w:cs="Arial"/>
        </w:rPr>
        <w:t xml:space="preserve"> evaluate 3 groups</w:t>
      </w:r>
      <w:r w:rsidR="003002D3" w:rsidRPr="00CA422A">
        <w:rPr>
          <w:rFonts w:ascii="Book Antiqua" w:hAnsi="Book Antiqua" w:cs="Arial"/>
        </w:rPr>
        <w:t xml:space="preserve"> with the following WTs</w:t>
      </w:r>
      <w:r w:rsidRPr="00CA422A">
        <w:rPr>
          <w:rFonts w:ascii="Book Antiqua" w:eastAsia="Yu Mincho" w:hAnsi="Book Antiqua" w:cs="Arial"/>
        </w:rPr>
        <w:t>:</w:t>
      </w:r>
      <w:r w:rsidR="00F643F6" w:rsidRPr="00CA422A">
        <w:rPr>
          <w:rFonts w:ascii="Book Antiqua" w:hAnsi="Book Antiqua" w:cs="Arial"/>
        </w:rPr>
        <w:t xml:space="preserve"> </w:t>
      </w:r>
      <w:r w:rsidR="004306DC" w:rsidRPr="00CA422A">
        <w:rPr>
          <w:rFonts w:ascii="Book Antiqua" w:hAnsi="Book Antiqua" w:cs="Arial"/>
        </w:rPr>
        <w:t xml:space="preserve">Less </w:t>
      </w:r>
      <w:r w:rsidR="003002D3" w:rsidRPr="00CA422A">
        <w:rPr>
          <w:rFonts w:ascii="Book Antiqua" w:hAnsi="Book Antiqua" w:cs="Arial"/>
        </w:rPr>
        <w:t xml:space="preserve">than </w:t>
      </w:r>
      <w:r w:rsidR="004306DC">
        <w:rPr>
          <w:rFonts w:ascii="Book Antiqua" w:hAnsi="Book Antiqua" w:cs="Arial"/>
        </w:rPr>
        <w:t xml:space="preserve">2 </w:t>
      </w:r>
      <w:proofErr w:type="spellStart"/>
      <w:r w:rsidR="004306DC">
        <w:rPr>
          <w:rFonts w:ascii="Book Antiqua" w:hAnsi="Book Antiqua" w:cs="Arial"/>
        </w:rPr>
        <w:t>wk</w:t>
      </w:r>
      <w:proofErr w:type="spellEnd"/>
      <w:r w:rsidR="00F643F6" w:rsidRPr="00CA422A">
        <w:rPr>
          <w:rFonts w:ascii="Book Antiqua" w:hAnsi="Book Antiqua" w:cs="Arial"/>
        </w:rPr>
        <w:t>, 2-</w:t>
      </w:r>
      <w:r w:rsidR="004306DC">
        <w:rPr>
          <w:rFonts w:ascii="Book Antiqua" w:hAnsi="Book Antiqua" w:cs="Arial"/>
        </w:rPr>
        <w:t xml:space="preserve">4 </w:t>
      </w:r>
      <w:proofErr w:type="spellStart"/>
      <w:r w:rsidR="004306DC">
        <w:rPr>
          <w:rFonts w:ascii="Book Antiqua" w:hAnsi="Book Antiqua" w:cs="Arial"/>
        </w:rPr>
        <w:t>wk</w:t>
      </w:r>
      <w:proofErr w:type="spellEnd"/>
      <w:r w:rsidR="004306DC">
        <w:rPr>
          <w:rFonts w:ascii="Book Antiqua" w:hAnsi="Book Antiqua" w:cs="Arial"/>
        </w:rPr>
        <w:t>, and more than 4 w</w:t>
      </w:r>
      <w:r w:rsidRPr="00CA422A">
        <w:rPr>
          <w:rFonts w:ascii="Book Antiqua" w:hAnsi="Book Antiqua" w:cs="Arial"/>
        </w:rPr>
        <w:t>k</w:t>
      </w:r>
      <w:r w:rsidRPr="00CA422A">
        <w:rPr>
          <w:rStyle w:val="af2"/>
          <w:rFonts w:ascii="Book Antiqua" w:hAnsi="Book Antiqua" w:cs="Arial"/>
          <w:i w:val="0"/>
          <w:iCs w:val="0"/>
        </w:rPr>
        <w:t>.</w:t>
      </w:r>
      <w:r w:rsidRPr="00CA422A">
        <w:rPr>
          <w:rStyle w:val="af2"/>
          <w:rFonts w:ascii="Book Antiqua" w:eastAsia="Yu Mincho" w:hAnsi="Book Antiqua" w:cs="Arial"/>
          <w:i w:val="0"/>
          <w:iCs w:val="0"/>
        </w:rPr>
        <w:t xml:space="preserve"> These results</w:t>
      </w:r>
      <w:r w:rsidRPr="00CA422A">
        <w:rPr>
          <w:rStyle w:val="af2"/>
          <w:rFonts w:ascii="Book Antiqua" w:hAnsi="Book Antiqua" w:cs="Arial"/>
          <w:i w:val="0"/>
          <w:iCs w:val="0"/>
        </w:rPr>
        <w:t xml:space="preserve"> indicated</w:t>
      </w:r>
      <w:r w:rsidRPr="00CA422A">
        <w:rPr>
          <w:rStyle w:val="af2"/>
          <w:rFonts w:ascii="Book Antiqua" w:eastAsia="Yu Mincho" w:hAnsi="Book Antiqua" w:cs="Arial"/>
          <w:i w:val="0"/>
          <w:iCs w:val="0"/>
        </w:rPr>
        <w:t xml:space="preserve"> that</w:t>
      </w:r>
      <w:r w:rsidRPr="00CA422A">
        <w:rPr>
          <w:rStyle w:val="af2"/>
          <w:rFonts w:ascii="Book Antiqua" w:hAnsi="Book Antiqua" w:cs="Arial"/>
          <w:i w:val="0"/>
          <w:iCs w:val="0"/>
        </w:rPr>
        <w:t xml:space="preserve"> </w:t>
      </w:r>
      <w:r w:rsidR="003002D3" w:rsidRPr="00CA422A">
        <w:rPr>
          <w:rStyle w:val="af2"/>
          <w:rFonts w:ascii="Book Antiqua" w:hAnsi="Book Antiqua" w:cs="Arial"/>
          <w:i w:val="0"/>
          <w:iCs w:val="0"/>
        </w:rPr>
        <w:t xml:space="preserve">the </w:t>
      </w:r>
      <w:r w:rsidRPr="00CA422A">
        <w:rPr>
          <w:rStyle w:val="af2"/>
          <w:rFonts w:ascii="Book Antiqua" w:hAnsi="Book Antiqua" w:cs="Arial"/>
          <w:i w:val="0"/>
          <w:iCs w:val="0"/>
        </w:rPr>
        <w:t>survival curves of</w:t>
      </w:r>
      <w:r w:rsidR="003002D3" w:rsidRPr="00CA422A">
        <w:rPr>
          <w:rStyle w:val="af2"/>
          <w:rFonts w:ascii="Book Antiqua" w:hAnsi="Book Antiqua" w:cs="Arial"/>
          <w:i w:val="0"/>
          <w:iCs w:val="0"/>
        </w:rPr>
        <w:t xml:space="preserve"> those with WTs of</w:t>
      </w:r>
      <w:r w:rsidR="004306DC">
        <w:rPr>
          <w:rStyle w:val="af2"/>
          <w:rFonts w:ascii="Book Antiqua" w:hAnsi="Book Antiqua" w:cs="Arial"/>
          <w:i w:val="0"/>
          <w:iCs w:val="0"/>
        </w:rPr>
        <w:t xml:space="preserve"> 2-4 </w:t>
      </w:r>
      <w:proofErr w:type="spellStart"/>
      <w:r w:rsidR="004306DC">
        <w:rPr>
          <w:rStyle w:val="af2"/>
          <w:rFonts w:ascii="Book Antiqua" w:hAnsi="Book Antiqua" w:cs="Arial"/>
          <w:i w:val="0"/>
          <w:iCs w:val="0"/>
        </w:rPr>
        <w:t>wk</w:t>
      </w:r>
      <w:proofErr w:type="spellEnd"/>
      <w:r w:rsidR="004306DC">
        <w:rPr>
          <w:rStyle w:val="af2"/>
          <w:rFonts w:ascii="Book Antiqua" w:hAnsi="Book Antiqua" w:cs="Arial"/>
          <w:i w:val="0"/>
          <w:iCs w:val="0"/>
        </w:rPr>
        <w:t xml:space="preserve"> and more than 4 </w:t>
      </w:r>
      <w:proofErr w:type="spellStart"/>
      <w:r w:rsidR="004306DC">
        <w:rPr>
          <w:rStyle w:val="af2"/>
          <w:rFonts w:ascii="Book Antiqua" w:hAnsi="Book Antiqua" w:cs="Arial"/>
          <w:i w:val="0"/>
          <w:iCs w:val="0"/>
        </w:rPr>
        <w:t>wk</w:t>
      </w:r>
      <w:proofErr w:type="spellEnd"/>
      <w:r w:rsidRPr="00CA422A">
        <w:rPr>
          <w:rStyle w:val="af2"/>
          <w:rFonts w:ascii="Book Antiqua" w:hAnsi="Book Antiqua" w:cs="Arial"/>
          <w:i w:val="0"/>
          <w:iCs w:val="0"/>
        </w:rPr>
        <w:t xml:space="preserve"> </w:t>
      </w:r>
      <w:r w:rsidR="003002D3" w:rsidRPr="00CA422A">
        <w:rPr>
          <w:rStyle w:val="af2"/>
          <w:rFonts w:ascii="Book Antiqua" w:hAnsi="Book Antiqua" w:cs="Arial"/>
          <w:i w:val="0"/>
          <w:iCs w:val="0"/>
        </w:rPr>
        <w:t>nearly</w:t>
      </w:r>
      <w:r w:rsidRPr="00CA422A">
        <w:rPr>
          <w:rStyle w:val="af2"/>
          <w:rFonts w:ascii="Book Antiqua" w:hAnsi="Book Antiqua" w:cs="Arial"/>
          <w:i w:val="0"/>
          <w:iCs w:val="0"/>
        </w:rPr>
        <w:t xml:space="preserve"> overlapped (</w:t>
      </w:r>
      <w:r w:rsidRPr="00CA422A">
        <w:rPr>
          <w:rFonts w:ascii="Book Antiqua" w:hAnsi="Book Antiqua" w:cs="Arial"/>
        </w:rPr>
        <w:t>Supplementary Figure). We</w:t>
      </w:r>
      <w:r w:rsidRPr="00CA422A">
        <w:rPr>
          <w:rFonts w:ascii="Book Antiqua" w:eastAsia="Yu Mincho" w:hAnsi="Book Antiqua" w:cs="Arial"/>
        </w:rPr>
        <w:t xml:space="preserve"> believe that an</w:t>
      </w:r>
      <w:r w:rsidRPr="00CA422A">
        <w:rPr>
          <w:rFonts w:ascii="Book Antiqua" w:hAnsi="Book Antiqua" w:cs="Arial"/>
        </w:rPr>
        <w:t xml:space="preserve"> adequate cut</w:t>
      </w:r>
      <w:r w:rsidR="0082753D" w:rsidRPr="00CA422A">
        <w:rPr>
          <w:rFonts w:ascii="Book Antiqua" w:eastAsia="Yu Mincho" w:hAnsi="Book Antiqua" w:cs="Arial"/>
        </w:rPr>
        <w:t>off</w:t>
      </w:r>
      <w:r w:rsidRPr="00CA422A">
        <w:rPr>
          <w:rFonts w:ascii="Book Antiqua" w:hAnsi="Book Antiqua" w:cs="Arial"/>
        </w:rPr>
        <w:t xml:space="preserve"> depends on</w:t>
      </w:r>
      <w:r w:rsidRPr="00CA422A">
        <w:rPr>
          <w:rFonts w:ascii="Book Antiqua" w:eastAsia="Yu Mincho" w:hAnsi="Book Antiqua" w:cs="Arial"/>
        </w:rPr>
        <w:t xml:space="preserve"> the</w:t>
      </w:r>
      <w:r w:rsidRPr="00CA422A">
        <w:rPr>
          <w:rFonts w:ascii="Book Antiqua" w:hAnsi="Book Antiqua" w:cs="Arial"/>
        </w:rPr>
        <w:t xml:space="preserve"> type of cancer.</w:t>
      </w:r>
      <w:r w:rsidR="008A42EA" w:rsidRPr="00CA422A">
        <w:rPr>
          <w:rFonts w:ascii="Book Antiqua" w:hAnsi="Book Antiqua" w:cs="Arial"/>
        </w:rPr>
        <w:t xml:space="preserve"> </w:t>
      </w:r>
      <w:r w:rsidR="001B5627" w:rsidRPr="00CA422A">
        <w:rPr>
          <w:rFonts w:ascii="Book Antiqua" w:hAnsi="Book Antiqua" w:cs="Arial"/>
        </w:rPr>
        <w:t xml:space="preserve">Therefore, we have to </w:t>
      </w:r>
      <w:r w:rsidR="00B70D7B" w:rsidRPr="00CA422A">
        <w:rPr>
          <w:rFonts w:ascii="Book Antiqua" w:hAnsi="Book Antiqua" w:cs="Arial"/>
        </w:rPr>
        <w:t>explore</w:t>
      </w:r>
      <w:r w:rsidR="001B5627" w:rsidRPr="00CA422A">
        <w:rPr>
          <w:rFonts w:ascii="Book Antiqua" w:hAnsi="Book Antiqua" w:cs="Arial"/>
        </w:rPr>
        <w:t xml:space="preserve"> the specific regimen </w:t>
      </w:r>
      <w:r w:rsidR="002674A2" w:rsidRPr="00CA422A">
        <w:rPr>
          <w:rFonts w:ascii="Book Antiqua" w:hAnsi="Book Antiqua" w:cs="Arial"/>
        </w:rPr>
        <w:t xml:space="preserve">needed to address the </w:t>
      </w:r>
      <w:r w:rsidR="001B5627" w:rsidRPr="00CA422A">
        <w:rPr>
          <w:rFonts w:ascii="Book Antiqua" w:hAnsi="Book Antiqua" w:cs="Arial"/>
        </w:rPr>
        <w:t xml:space="preserve">elevated SIR but </w:t>
      </w:r>
      <w:r w:rsidR="002674A2" w:rsidRPr="00CA422A">
        <w:rPr>
          <w:rFonts w:ascii="Book Antiqua" w:hAnsi="Book Antiqua" w:cs="Arial"/>
        </w:rPr>
        <w:t xml:space="preserve">to </w:t>
      </w:r>
      <w:r w:rsidR="002674A2" w:rsidRPr="00CA422A">
        <w:rPr>
          <w:rFonts w:ascii="Book Antiqua" w:hAnsi="Book Antiqua" w:cs="Arial"/>
        </w:rPr>
        <w:lastRenderedPageBreak/>
        <w:t>maintain the</w:t>
      </w:r>
      <w:r w:rsidR="001B5627" w:rsidRPr="00CA422A">
        <w:rPr>
          <w:rFonts w:ascii="Book Antiqua" w:hAnsi="Book Antiqua" w:cs="Arial"/>
        </w:rPr>
        <w:t xml:space="preserve"> PS</w:t>
      </w:r>
      <w:r w:rsidR="002674A2" w:rsidRPr="00CA422A">
        <w:rPr>
          <w:rFonts w:ascii="Book Antiqua" w:hAnsi="Book Antiqua" w:cs="Arial"/>
        </w:rPr>
        <w:t>;</w:t>
      </w:r>
      <w:r w:rsidR="001B5627" w:rsidRPr="00CA422A">
        <w:rPr>
          <w:rFonts w:ascii="Book Antiqua" w:hAnsi="Book Antiqua" w:cs="Arial"/>
        </w:rPr>
        <w:t xml:space="preserve"> for example, triplet combination chemotherapy</w:t>
      </w:r>
      <w:r w:rsidR="002674A2" w:rsidRPr="00CA422A">
        <w:rPr>
          <w:rFonts w:ascii="Book Antiqua" w:hAnsi="Book Antiqua" w:cs="Arial"/>
        </w:rPr>
        <w:t xml:space="preserve"> might be used to treat patients with </w:t>
      </w:r>
      <w:r w:rsidR="001B5627" w:rsidRPr="00CA422A">
        <w:rPr>
          <w:rFonts w:ascii="Book Antiqua" w:hAnsi="Book Antiqua" w:cs="Arial"/>
        </w:rPr>
        <w:t>pancreatic cancer or right-sided colon cancer.</w:t>
      </w:r>
    </w:p>
    <w:p w14:paraId="3DA5CA4E" w14:textId="52C98272" w:rsidR="00DD39AE" w:rsidRPr="00CA422A" w:rsidRDefault="008F454F" w:rsidP="004306DC">
      <w:pPr>
        <w:spacing w:line="360" w:lineRule="auto"/>
        <w:ind w:firstLineChars="100" w:firstLine="240"/>
        <w:jc w:val="both"/>
        <w:rPr>
          <w:rFonts w:ascii="Book Antiqua" w:eastAsia="Times New Roman" w:hAnsi="Book Antiqua" w:cs="Arial"/>
        </w:rPr>
      </w:pPr>
      <w:r w:rsidRPr="00CA422A">
        <w:rPr>
          <w:rFonts w:ascii="Book Antiqua" w:hAnsi="Book Antiqua" w:cs="Arial"/>
        </w:rPr>
        <w:t xml:space="preserve">The present study </w:t>
      </w:r>
      <w:r w:rsidR="002674A2" w:rsidRPr="00CA422A">
        <w:rPr>
          <w:rFonts w:ascii="Book Antiqua" w:hAnsi="Book Antiqua" w:cs="Arial"/>
        </w:rPr>
        <w:t xml:space="preserve">had </w:t>
      </w:r>
      <w:r w:rsidRPr="00CA422A">
        <w:rPr>
          <w:rFonts w:ascii="Book Antiqua" w:hAnsi="Book Antiqua" w:cs="Arial"/>
        </w:rPr>
        <w:t xml:space="preserve">several limitations due to its retrospective nature. First, </w:t>
      </w:r>
      <w:r w:rsidR="000102A0" w:rsidRPr="00CA422A">
        <w:rPr>
          <w:rFonts w:ascii="Book Antiqua" w:eastAsia="Times New Roman" w:hAnsi="Book Antiqua" w:cs="Arial"/>
        </w:rPr>
        <w:t>it suffers from selection bias of WT. Physicians usually hurry to initiate chemotherapy for urgent cases</w:t>
      </w:r>
      <w:r w:rsidR="00323A46" w:rsidRPr="00CA422A">
        <w:rPr>
          <w:rFonts w:ascii="Book Antiqua" w:eastAsia="Times New Roman" w:hAnsi="Book Antiqua" w:cs="Arial"/>
        </w:rPr>
        <w:t>, such as</w:t>
      </w:r>
      <w:r w:rsidR="000102A0" w:rsidRPr="00CA422A">
        <w:rPr>
          <w:rFonts w:ascii="Book Antiqua" w:eastAsia="Times New Roman" w:hAnsi="Book Antiqua" w:cs="Arial"/>
        </w:rPr>
        <w:t xml:space="preserve"> symptomatic </w:t>
      </w:r>
      <w:r w:rsidR="00323A46" w:rsidRPr="00CA422A">
        <w:rPr>
          <w:rFonts w:ascii="Book Antiqua" w:eastAsia="Times New Roman" w:hAnsi="Book Antiqua" w:cs="Arial"/>
        </w:rPr>
        <w:t xml:space="preserve">cases </w:t>
      </w:r>
      <w:r w:rsidR="000102A0" w:rsidRPr="00CA422A">
        <w:rPr>
          <w:rFonts w:ascii="Book Antiqua" w:eastAsia="Times New Roman" w:hAnsi="Book Antiqua" w:cs="Arial"/>
        </w:rPr>
        <w:t xml:space="preserve">or </w:t>
      </w:r>
      <w:r w:rsidR="00323A46" w:rsidRPr="00CA422A">
        <w:rPr>
          <w:rFonts w:ascii="Book Antiqua" w:eastAsia="Times New Roman" w:hAnsi="Book Antiqua" w:cs="Arial"/>
        </w:rPr>
        <w:t xml:space="preserve">those with </w:t>
      </w:r>
      <w:r w:rsidR="000102A0" w:rsidRPr="00CA422A">
        <w:rPr>
          <w:rFonts w:ascii="Book Antiqua" w:eastAsia="Times New Roman" w:hAnsi="Book Antiqua" w:cs="Arial"/>
        </w:rPr>
        <w:t>large tumor volume. Although</w:t>
      </w:r>
      <w:r w:rsidR="00C44D22" w:rsidRPr="00CA422A">
        <w:rPr>
          <w:rFonts w:ascii="Book Antiqua" w:eastAsia="Times New Roman" w:hAnsi="Book Antiqua" w:cs="Arial"/>
        </w:rPr>
        <w:t xml:space="preserve"> </w:t>
      </w:r>
      <w:r w:rsidR="000102A0" w:rsidRPr="00CA422A">
        <w:rPr>
          <w:rFonts w:ascii="Book Antiqua" w:eastAsia="Times New Roman" w:hAnsi="Book Antiqua" w:cs="Arial"/>
        </w:rPr>
        <w:t>propensity</w:t>
      </w:r>
      <w:r w:rsidR="00AE6063" w:rsidRPr="00CA422A">
        <w:rPr>
          <w:rFonts w:ascii="Book Antiqua" w:eastAsia="Times New Roman" w:hAnsi="Book Antiqua" w:cs="Arial"/>
        </w:rPr>
        <w:t xml:space="preserve"> score</w:t>
      </w:r>
      <w:r w:rsidR="000102A0" w:rsidRPr="00CA422A">
        <w:rPr>
          <w:rFonts w:ascii="Book Antiqua" w:eastAsia="Times New Roman" w:hAnsi="Book Antiqua" w:cs="Arial"/>
        </w:rPr>
        <w:t xml:space="preserve"> matching analysis</w:t>
      </w:r>
      <w:r w:rsidR="00A5697A" w:rsidRPr="00CA422A">
        <w:rPr>
          <w:rFonts w:ascii="Book Antiqua" w:eastAsia="Times New Roman" w:hAnsi="Book Antiqua" w:cs="Arial"/>
        </w:rPr>
        <w:t xml:space="preserve"> was used</w:t>
      </w:r>
      <w:r w:rsidR="000102A0" w:rsidRPr="00CA422A">
        <w:rPr>
          <w:rFonts w:ascii="Book Antiqua" w:eastAsia="Times New Roman" w:hAnsi="Book Antiqua" w:cs="Arial"/>
        </w:rPr>
        <w:t xml:space="preserve">, it cannot enough remove selection bias for a single center and a small sample size study. </w:t>
      </w:r>
      <w:r w:rsidR="002B430F" w:rsidRPr="00CA422A">
        <w:rPr>
          <w:rFonts w:ascii="Book Antiqua" w:hAnsi="Book Antiqua" w:cs="Arial"/>
        </w:rPr>
        <w:t xml:space="preserve">However, </w:t>
      </w:r>
      <w:proofErr w:type="spellStart"/>
      <w:r w:rsidR="00BE564D">
        <w:rPr>
          <w:rFonts w:ascii="Book Antiqua" w:hAnsi="Book Antiqua" w:cs="Arial"/>
        </w:rPr>
        <w:t>Elimova</w:t>
      </w:r>
      <w:proofErr w:type="spellEnd"/>
      <w:r w:rsidR="00BE564D">
        <w:rPr>
          <w:rFonts w:ascii="Book Antiqua" w:hAnsi="Book Antiqua" w:cs="Arial"/>
        </w:rPr>
        <w:t xml:space="preserve"> </w:t>
      </w:r>
      <w:r w:rsidR="00323069" w:rsidRPr="00BE564D">
        <w:rPr>
          <w:rFonts w:ascii="Book Antiqua" w:hAnsi="Book Antiqua" w:cs="Arial"/>
          <w:i/>
        </w:rPr>
        <w:t xml:space="preserve">et </w:t>
      </w:r>
      <w:proofErr w:type="gramStart"/>
      <w:r w:rsidR="00323069" w:rsidRPr="00BE564D">
        <w:rPr>
          <w:rFonts w:ascii="Book Antiqua" w:hAnsi="Book Antiqua" w:cs="Arial"/>
          <w:i/>
        </w:rPr>
        <w:t>al</w:t>
      </w:r>
      <w:proofErr w:type="gramEnd"/>
      <w:r w:rsidR="00BE564D" w:rsidRPr="00CA422A">
        <w:rPr>
          <w:rFonts w:ascii="Book Antiqua" w:hAnsi="Book Antiqua" w:cs="Arial"/>
        </w:rPr>
        <w:fldChar w:fldCharType="begin">
          <w:fldData xml:space="preserve">PEVuZE5vdGU+PENpdGU+PEF1dGhvcj5FbGltb3ZhPC9BdXRob3I+PFllYXI+MjAxNTwvWWVhcj48
UmVjTnVtPjc1NjI8L1JlY051bT48RGlzcGxheVRleHQ+PHN0eWxlIGZhY2U9InN1cGVyc2NyaXB0
Ij5bMTddPC9zdHlsZT48L0Rpc3BsYXlUZXh0PjxyZWNvcmQ+PHJlYy1udW1iZXI+NzU2MjwvcmVj
LW51bWJlcj48Zm9yZWlnbi1rZXlzPjxrZXkgYXBwPSJFTiIgZGItaWQ9InBmMHNlcHNhMHYyZTAy
ZXIwZDZ2MHpwNTJ2OXR0ZmF3d2VzeiIgdGltZXN0YW1wPSIxNTM4OTg1NzU2Ij43NTYyPC9rZXk+
PC9mb3JlaWduLWtleXM+PHJlZi10eXBlIG5hbWU9IkpvdXJuYWwgQXJ0aWNsZSI+MTc8L3JlZi10
eXBlPjxjb250cmlidXRvcnM+PGF1dGhvcnM+PGF1dGhvcj5FbGltb3ZhLCBFLjwvYXV0aG9yPjxh
dXRob3I+U2hpb3pha2ksIEguPC9hdXRob3I+PGF1dGhvcj5TbGFjaywgUi4gUy48L2F1dGhvcj48
YXV0aG9yPkNoZW4sIEguIEMuPC9hdXRob3I+PGF1dGhvcj5XYWRod2EsIFIuPC9hdXRob3I+PGF1
dGhvcj5TdWRvLCBLLjwvYXV0aG9yPjxhdXRob3I+Q2hhcmFsYW1wYWtpcywgTi48L2F1dGhvcj48
YXV0aG9yPkhpcmVtYXRoLCBBLjwvYXV0aG9yPjxhdXRob3I+RXN0cmVsbGEsIEouIFMuPC9hdXRo
b3I+PGF1dGhvcj5NYXRhbW9yb3MsIEEuPC9hdXRob3I+PGF1dGhvcj5TYWdlYmllbCwgVC48L2F1
dGhvcj48YXV0aG9yPkRhcywgUC48L2F1dGhvcj48YXV0aG9yPlJvZ2VycywgSi4gRS48L2F1dGhv
cj48YXV0aG9yPkdhcnJpcywgSi4gTC48L2F1dGhvcj48YXV0aG9yPkJsdW0sIE0uIEEuPC9hdXRo
b3I+PGF1dGhvcj5CYWRnd2VsbCwgQi48L2F1dGhvcj48YXV0aG9yPkFqYW5pLCBKLiBBLjwvYXV0
aG9yPjwvYXV0aG9ycz48L2NvbnRyaWJ1dG9ycz48YXV0aC1hZGRyZXNzPkRlcGFydG1lbnQgb2Yg
R2FzdHJvaW50ZXN0aW5hbCBNZWRpY2FsIE9uY29sb2d5LCBVbml2ZXJzaXR5IG9mIFRleGFzIE0u
RC4gQW5kZXJzb24gQ2FuY2VyIENlbnRlciwgSG91c3RvbiwgVGV4LiwgVVNBLjwvYXV0aC1hZGRy
ZXNzPjx0aXRsZXM+PHRpdGxlPkVhcmx5IHZlcnN1cyBEZWxheWVkIFRoZXJhcHkgb2YgQWR2YW5j
ZWQgR2FzdHJpYyBDYW5jZXIgUGF0aWVudHMtLURvZXMgSXQgTWFrZSBhIERpZmZlcmVuY2U/PC90
aXRsZT48c2Vjb25kYXJ5LXRpdGxlPk9uY29sb2d5PC9zZWNvbmRhcnktdGl0bGU+PC90aXRsZXM+
PHBlcmlvZGljYWw+PGZ1bGwtdGl0bGU+T25jb2xvZ3k8L2Z1bGwtdGl0bGU+PC9wZXJpb2RpY2Fs
PjxwYWdlcz4yMTUtMjA8L3BhZ2VzPjx2b2x1bWU+ODk8L3ZvbHVtZT48bnVtYmVyPjQ8L251bWJl
cj48a2V5d29yZHM+PGtleXdvcmQ+QWR1bHQ8L2tleXdvcmQ+PGtleXdvcmQ+QWdlZDwva2V5d29y
ZD48a2V5d29yZD5BZ2VkLCA4MCBhbmQgb3Zlcjwva2V5d29yZD48a2V5d29yZD5BbnRpbmVvcGxh
c3RpYyBBZ2VudHMvKnRoZXJhcGV1dGljIHVzZTwva2V5d29yZD48a2V5d29yZD5GZW1hbGU8L2tl
eXdvcmQ+PGtleXdvcmQ+SHVtYW5zPC9rZXl3b3JkPjxrZXl3b3JkPk1hbGU8L2tleXdvcmQ+PGtl
eXdvcmQ+TWlkZGxlIEFnZWQ8L2tleXdvcmQ+PGtleXdvcmQ+UmV0cm9zcGVjdGl2ZSBTdHVkaWVz
PC9rZXl3b3JkPjxrZXl3b3JkPlN0b21hY2ggTmVvcGxhc21zLypkcnVnIHRoZXJhcHk8L2tleXdv
cmQ+PC9rZXl3b3Jkcz48ZGF0ZXM+PHllYXI+MjAxNTwveWVhcj48L2RhdGVzPjxpc2JuPjE0MjMt
MDIzMiAoRWxlY3Ryb25pYykmI3hEOzAwMzAtMjQxNCAoTGlua2luZyk8L2lzYm4+PGFjY2Vzc2lv
bi1udW0+MjYxNTk1OTk8L2FjY2Vzc2lvbi1udW0+PHVybHM+PHJlbGF0ZWQtdXJscz48dXJsPmh0
dHBzOi8vd3d3Lm5jYmkubmxtLm5paC5nb3YvcHVibWVkLzI2MTU5NTk5PC91cmw+PHVybD5odHRw
czovL3d3dy5rYXJnZXIuY29tL0FydGljbGUvUGRmLzQzNDY0NzwvdXJsPjwvcmVsYXRlZC11cmxz
PjwvdXJscz48Y3VzdG9tMj5QTUM0NTgwNTA3PC9jdXN0b20yPjxlbGVjdHJvbmljLXJlc291cmNl
LW51bT4xMC4xMTU5LzAwMDQzNDY0NzwvZWxlY3Ryb25pYy1yZXNvdXJjZS1udW0+PC9yZWNvcmQ+
PC9DaXRlPjwvRW5kTm90ZT4A
</w:fldData>
        </w:fldChar>
      </w:r>
      <w:r w:rsidR="00BE564D" w:rsidRPr="00CA422A">
        <w:rPr>
          <w:rFonts w:ascii="Book Antiqua" w:hAnsi="Book Antiqua" w:cs="Arial"/>
        </w:rPr>
        <w:instrText xml:space="preserve"> ADDIN EN.CITE </w:instrText>
      </w:r>
      <w:r w:rsidR="00BE564D" w:rsidRPr="00CA422A">
        <w:rPr>
          <w:rFonts w:ascii="Book Antiqua" w:hAnsi="Book Antiqua" w:cs="Arial"/>
        </w:rPr>
        <w:fldChar w:fldCharType="begin">
          <w:fldData xml:space="preserve">PEVuZE5vdGU+PENpdGU+PEF1dGhvcj5FbGltb3ZhPC9BdXRob3I+PFllYXI+MjAxNTwvWWVhcj48
UmVjTnVtPjc1NjI8L1JlY051bT48RGlzcGxheVRleHQ+PHN0eWxlIGZhY2U9InN1cGVyc2NyaXB0
Ij5bMTddPC9zdHlsZT48L0Rpc3BsYXlUZXh0PjxyZWNvcmQ+PHJlYy1udW1iZXI+NzU2MjwvcmVj
LW51bWJlcj48Zm9yZWlnbi1rZXlzPjxrZXkgYXBwPSJFTiIgZGItaWQ9InBmMHNlcHNhMHYyZTAy
ZXIwZDZ2MHpwNTJ2OXR0ZmF3d2VzeiIgdGltZXN0YW1wPSIxNTM4OTg1NzU2Ij43NTYyPC9rZXk+
PC9mb3JlaWduLWtleXM+PHJlZi10eXBlIG5hbWU9IkpvdXJuYWwgQXJ0aWNsZSI+MTc8L3JlZi10
eXBlPjxjb250cmlidXRvcnM+PGF1dGhvcnM+PGF1dGhvcj5FbGltb3ZhLCBFLjwvYXV0aG9yPjxh
dXRob3I+U2hpb3pha2ksIEguPC9hdXRob3I+PGF1dGhvcj5TbGFjaywgUi4gUy48L2F1dGhvcj48
YXV0aG9yPkNoZW4sIEguIEMuPC9hdXRob3I+PGF1dGhvcj5XYWRod2EsIFIuPC9hdXRob3I+PGF1
dGhvcj5TdWRvLCBLLjwvYXV0aG9yPjxhdXRob3I+Q2hhcmFsYW1wYWtpcywgTi48L2F1dGhvcj48
YXV0aG9yPkhpcmVtYXRoLCBBLjwvYXV0aG9yPjxhdXRob3I+RXN0cmVsbGEsIEouIFMuPC9hdXRo
b3I+PGF1dGhvcj5NYXRhbW9yb3MsIEEuPC9hdXRob3I+PGF1dGhvcj5TYWdlYmllbCwgVC48L2F1
dGhvcj48YXV0aG9yPkRhcywgUC48L2F1dGhvcj48YXV0aG9yPlJvZ2VycywgSi4gRS48L2F1dGhv
cj48YXV0aG9yPkdhcnJpcywgSi4gTC48L2F1dGhvcj48YXV0aG9yPkJsdW0sIE0uIEEuPC9hdXRo
b3I+PGF1dGhvcj5CYWRnd2VsbCwgQi48L2F1dGhvcj48YXV0aG9yPkFqYW5pLCBKLiBBLjwvYXV0
aG9yPjwvYXV0aG9ycz48L2NvbnRyaWJ1dG9ycz48YXV0aC1hZGRyZXNzPkRlcGFydG1lbnQgb2Yg
R2FzdHJvaW50ZXN0aW5hbCBNZWRpY2FsIE9uY29sb2d5LCBVbml2ZXJzaXR5IG9mIFRleGFzIE0u
RC4gQW5kZXJzb24gQ2FuY2VyIENlbnRlciwgSG91c3RvbiwgVGV4LiwgVVNBLjwvYXV0aC1hZGRy
ZXNzPjx0aXRsZXM+PHRpdGxlPkVhcmx5IHZlcnN1cyBEZWxheWVkIFRoZXJhcHkgb2YgQWR2YW5j
ZWQgR2FzdHJpYyBDYW5jZXIgUGF0aWVudHMtLURvZXMgSXQgTWFrZSBhIERpZmZlcmVuY2U/PC90
aXRsZT48c2Vjb25kYXJ5LXRpdGxlPk9uY29sb2d5PC9zZWNvbmRhcnktdGl0bGU+PC90aXRsZXM+
PHBlcmlvZGljYWw+PGZ1bGwtdGl0bGU+T25jb2xvZ3k8L2Z1bGwtdGl0bGU+PC9wZXJpb2RpY2Fs
PjxwYWdlcz4yMTUtMjA8L3BhZ2VzPjx2b2x1bWU+ODk8L3ZvbHVtZT48bnVtYmVyPjQ8L251bWJl
cj48a2V5d29yZHM+PGtleXdvcmQ+QWR1bHQ8L2tleXdvcmQ+PGtleXdvcmQ+QWdlZDwva2V5d29y
ZD48a2V5d29yZD5BZ2VkLCA4MCBhbmQgb3Zlcjwva2V5d29yZD48a2V5d29yZD5BbnRpbmVvcGxh
c3RpYyBBZ2VudHMvKnRoZXJhcGV1dGljIHVzZTwva2V5d29yZD48a2V5d29yZD5GZW1hbGU8L2tl
eXdvcmQ+PGtleXdvcmQ+SHVtYW5zPC9rZXl3b3JkPjxrZXl3b3JkPk1hbGU8L2tleXdvcmQ+PGtl
eXdvcmQ+TWlkZGxlIEFnZWQ8L2tleXdvcmQ+PGtleXdvcmQ+UmV0cm9zcGVjdGl2ZSBTdHVkaWVz
PC9rZXl3b3JkPjxrZXl3b3JkPlN0b21hY2ggTmVvcGxhc21zLypkcnVnIHRoZXJhcHk8L2tleXdv
cmQ+PC9rZXl3b3Jkcz48ZGF0ZXM+PHllYXI+MjAxNTwveWVhcj48L2RhdGVzPjxpc2JuPjE0MjMt
MDIzMiAoRWxlY3Ryb25pYykmI3hEOzAwMzAtMjQxNCAoTGlua2luZyk8L2lzYm4+PGFjY2Vzc2lv
bi1udW0+MjYxNTk1OTk8L2FjY2Vzc2lvbi1udW0+PHVybHM+PHJlbGF0ZWQtdXJscz48dXJsPmh0
dHBzOi8vd3d3Lm5jYmkubmxtLm5paC5nb3YvcHVibWVkLzI2MTU5NTk5PC91cmw+PHVybD5odHRw
czovL3d3dy5rYXJnZXIuY29tL0FydGljbGUvUGRmLzQzNDY0NzwvdXJsPjwvcmVsYXRlZC11cmxz
PjwvdXJscz48Y3VzdG9tMj5QTUM0NTgwNTA3PC9jdXN0b20yPjxlbGVjdHJvbmljLXJlc291cmNl
LW51bT4xMC4xMTU5LzAwMDQzNDY0NzwvZWxlY3Ryb25pYy1yZXNvdXJjZS1udW0+PC9yZWNvcmQ+
PC9DaXRlPjwvRW5kTm90ZT4A
</w:fldData>
        </w:fldChar>
      </w:r>
      <w:r w:rsidR="00BE564D" w:rsidRPr="00CA422A">
        <w:rPr>
          <w:rFonts w:ascii="Book Antiqua" w:hAnsi="Book Antiqua" w:cs="Arial"/>
        </w:rPr>
        <w:instrText xml:space="preserve"> ADDIN EN.CITE.DATA </w:instrText>
      </w:r>
      <w:r w:rsidR="00BE564D" w:rsidRPr="00CA422A">
        <w:rPr>
          <w:rFonts w:ascii="Book Antiqua" w:hAnsi="Book Antiqua" w:cs="Arial"/>
        </w:rPr>
      </w:r>
      <w:r w:rsidR="00BE564D" w:rsidRPr="00CA422A">
        <w:rPr>
          <w:rFonts w:ascii="Book Antiqua" w:hAnsi="Book Antiqua" w:cs="Arial"/>
        </w:rPr>
        <w:fldChar w:fldCharType="end"/>
      </w:r>
      <w:r w:rsidR="00BE564D" w:rsidRPr="00CA422A">
        <w:rPr>
          <w:rFonts w:ascii="Book Antiqua" w:hAnsi="Book Antiqua" w:cs="Arial"/>
        </w:rPr>
      </w:r>
      <w:r w:rsidR="00BE564D" w:rsidRPr="00CA422A">
        <w:rPr>
          <w:rFonts w:ascii="Book Antiqua" w:hAnsi="Book Antiqua" w:cs="Arial"/>
        </w:rPr>
        <w:fldChar w:fldCharType="separate"/>
      </w:r>
      <w:r w:rsidR="00BE564D" w:rsidRPr="00CA422A">
        <w:rPr>
          <w:rFonts w:ascii="Book Antiqua" w:hAnsi="Book Antiqua" w:cs="Arial"/>
          <w:noProof/>
          <w:vertAlign w:val="superscript"/>
        </w:rPr>
        <w:t>[17]</w:t>
      </w:r>
      <w:r w:rsidR="00BE564D" w:rsidRPr="00CA422A">
        <w:rPr>
          <w:rFonts w:ascii="Book Antiqua" w:hAnsi="Book Antiqua" w:cs="Arial"/>
        </w:rPr>
        <w:fldChar w:fldCharType="end"/>
      </w:r>
      <w:r w:rsidR="00323069" w:rsidRPr="00CA422A">
        <w:rPr>
          <w:rFonts w:ascii="Book Antiqua" w:hAnsi="Book Antiqua" w:cs="Arial"/>
        </w:rPr>
        <w:t xml:space="preserve"> </w:t>
      </w:r>
      <w:r w:rsidR="002B430F" w:rsidRPr="00CA422A">
        <w:rPr>
          <w:rFonts w:ascii="Book Antiqua" w:hAnsi="Book Antiqua" w:cs="Arial"/>
        </w:rPr>
        <w:t>also reported that asymptomatic patients with delayed therapy (</w:t>
      </w:r>
      <w:r w:rsidR="004306DC">
        <w:rPr>
          <w:rFonts w:ascii="Book Antiqua" w:eastAsia="Arial Unicode MS" w:hAnsi="Book Antiqua" w:cs="Arial Unicode MS"/>
        </w:rPr>
        <w:t>≥</w:t>
      </w:r>
      <w:r w:rsidR="00BE564D">
        <w:rPr>
          <w:rFonts w:ascii="Book Antiqua" w:hAnsi="Book Antiqua" w:cs="Arial"/>
        </w:rPr>
        <w:t xml:space="preserve"> 4 </w:t>
      </w:r>
      <w:proofErr w:type="spellStart"/>
      <w:r w:rsidR="00BE564D">
        <w:rPr>
          <w:rFonts w:ascii="Book Antiqua" w:hAnsi="Book Antiqua" w:cs="Arial"/>
        </w:rPr>
        <w:t>wk</w:t>
      </w:r>
      <w:proofErr w:type="spellEnd"/>
      <w:r w:rsidR="002B430F" w:rsidRPr="00CA422A">
        <w:rPr>
          <w:rFonts w:ascii="Book Antiqua" w:hAnsi="Book Antiqua" w:cs="Arial"/>
        </w:rPr>
        <w:t xml:space="preserve">) had a good OS compared </w:t>
      </w:r>
      <w:r w:rsidR="00DD009D" w:rsidRPr="00CA422A">
        <w:rPr>
          <w:rFonts w:ascii="Book Antiqua" w:hAnsi="Book Antiqua" w:cs="Arial"/>
        </w:rPr>
        <w:t>with</w:t>
      </w:r>
      <w:r w:rsidR="002B430F" w:rsidRPr="00CA422A">
        <w:rPr>
          <w:rFonts w:ascii="Book Antiqua" w:hAnsi="Book Antiqua" w:cs="Arial"/>
        </w:rPr>
        <w:t xml:space="preserve"> patien</w:t>
      </w:r>
      <w:r w:rsidR="00BE564D">
        <w:rPr>
          <w:rFonts w:ascii="Book Antiqua" w:hAnsi="Book Antiqua" w:cs="Arial"/>
        </w:rPr>
        <w:t xml:space="preserve">ts with early therapy (&lt; 4 </w:t>
      </w:r>
      <w:proofErr w:type="spellStart"/>
      <w:r w:rsidR="00BE564D">
        <w:rPr>
          <w:rFonts w:ascii="Book Antiqua" w:hAnsi="Book Antiqua" w:cs="Arial"/>
        </w:rPr>
        <w:t>wk</w:t>
      </w:r>
      <w:proofErr w:type="spellEnd"/>
      <w:r w:rsidR="002B430F" w:rsidRPr="00CA422A">
        <w:rPr>
          <w:rFonts w:ascii="Book Antiqua" w:hAnsi="Book Antiqua" w:cs="Arial"/>
        </w:rPr>
        <w:t xml:space="preserve">), but </w:t>
      </w:r>
      <w:r w:rsidR="00DD009D" w:rsidRPr="00CA422A">
        <w:rPr>
          <w:rFonts w:ascii="Book Antiqua" w:hAnsi="Book Antiqua" w:cs="Arial"/>
        </w:rPr>
        <w:t xml:space="preserve">the difference was </w:t>
      </w:r>
      <w:r w:rsidR="002B430F" w:rsidRPr="00CA422A">
        <w:rPr>
          <w:rFonts w:ascii="Book Antiqua" w:hAnsi="Book Antiqua" w:cs="Arial"/>
        </w:rPr>
        <w:t>not significant. They concluded that asymptomatic patients with delayed therapy had no detrimental effect on OS</w:t>
      </w:r>
      <w:r w:rsidR="00DD009D" w:rsidRPr="00CA422A">
        <w:rPr>
          <w:rFonts w:ascii="Book Antiqua" w:hAnsi="Book Antiqua" w:cs="Arial"/>
        </w:rPr>
        <w:t>,</w:t>
      </w:r>
      <w:r w:rsidR="002B430F" w:rsidRPr="00CA422A">
        <w:rPr>
          <w:rFonts w:ascii="Book Antiqua" w:hAnsi="Book Antiqua" w:cs="Arial"/>
        </w:rPr>
        <w:t xml:space="preserve"> suggesting that </w:t>
      </w:r>
      <w:r w:rsidR="00DD009D" w:rsidRPr="00CA422A">
        <w:rPr>
          <w:rFonts w:ascii="Book Antiqua" w:hAnsi="Book Antiqua" w:cs="Arial"/>
        </w:rPr>
        <w:t xml:space="preserve">the </w:t>
      </w:r>
      <w:r w:rsidR="002B430F" w:rsidRPr="00CA422A">
        <w:rPr>
          <w:rFonts w:ascii="Book Antiqua" w:hAnsi="Book Antiqua" w:cs="Arial"/>
        </w:rPr>
        <w:t xml:space="preserve">timing of therapy can be based on patient selection. </w:t>
      </w:r>
      <w:r w:rsidRPr="00CA422A">
        <w:rPr>
          <w:rFonts w:ascii="Book Antiqua" w:hAnsi="Book Antiqua" w:cs="Arial"/>
        </w:rPr>
        <w:t>Second, the treatment strategy</w:t>
      </w:r>
      <w:r w:rsidRPr="00CA422A">
        <w:rPr>
          <w:rFonts w:ascii="Book Antiqua" w:eastAsia="Yu Mincho" w:hAnsi="Book Antiqua" w:cs="Arial"/>
        </w:rPr>
        <w:t>,</w:t>
      </w:r>
      <w:r w:rsidR="00B70D7B" w:rsidRPr="00CA422A">
        <w:rPr>
          <w:rFonts w:ascii="Book Antiqua" w:hAnsi="Book Antiqua" w:cs="Arial"/>
        </w:rPr>
        <w:t xml:space="preserve"> including</w:t>
      </w:r>
      <w:r w:rsidR="002674A2" w:rsidRPr="00CA422A">
        <w:rPr>
          <w:rFonts w:ascii="Book Antiqua" w:hAnsi="Book Antiqua" w:cs="Arial"/>
        </w:rPr>
        <w:t xml:space="preserve"> the</w:t>
      </w:r>
      <w:r w:rsidR="00B70D7B" w:rsidRPr="00CA422A">
        <w:rPr>
          <w:rFonts w:ascii="Book Antiqua" w:hAnsi="Book Antiqua" w:cs="Arial"/>
        </w:rPr>
        <w:t xml:space="preserve"> </w:t>
      </w:r>
      <w:r w:rsidR="00581A78" w:rsidRPr="00CA422A">
        <w:rPr>
          <w:rFonts w:ascii="Book Antiqua" w:hAnsi="Book Antiqua" w:cs="Arial"/>
        </w:rPr>
        <w:t>WT</w:t>
      </w:r>
      <w:r w:rsidRPr="00CA422A">
        <w:rPr>
          <w:rFonts w:ascii="Book Antiqua" w:hAnsi="Book Antiqua" w:cs="Arial"/>
        </w:rPr>
        <w:t xml:space="preserve"> or regimen</w:t>
      </w:r>
      <w:r w:rsidRPr="00CA422A">
        <w:rPr>
          <w:rFonts w:ascii="Book Antiqua" w:eastAsia="Yu Mincho" w:hAnsi="Book Antiqua" w:cs="Arial"/>
        </w:rPr>
        <w:t>,</w:t>
      </w:r>
      <w:r w:rsidRPr="00CA422A">
        <w:rPr>
          <w:rFonts w:ascii="Book Antiqua" w:hAnsi="Book Antiqua" w:cs="Arial"/>
        </w:rPr>
        <w:t xml:space="preserve"> depended on</w:t>
      </w:r>
      <w:r w:rsidRPr="00CA422A">
        <w:rPr>
          <w:rFonts w:ascii="Book Antiqua" w:eastAsia="Yu Mincho" w:hAnsi="Book Antiqua" w:cs="Arial"/>
        </w:rPr>
        <w:t xml:space="preserve"> </w:t>
      </w:r>
      <w:r w:rsidRPr="00CA422A">
        <w:rPr>
          <w:rFonts w:ascii="Book Antiqua" w:eastAsia="MS PGothic" w:hAnsi="Book Antiqua" w:cs="Arial"/>
        </w:rPr>
        <w:t xml:space="preserve">the </w:t>
      </w:r>
      <w:r w:rsidR="00C47ADD" w:rsidRPr="00CA422A">
        <w:rPr>
          <w:rFonts w:ascii="Book Antiqua" w:eastAsia="MS PGothic" w:hAnsi="Book Antiqua" w:cs="Arial"/>
        </w:rPr>
        <w:t>physician</w:t>
      </w:r>
      <w:r w:rsidR="00BE564D">
        <w:rPr>
          <w:rFonts w:ascii="Book Antiqua" w:eastAsia="宋体" w:hAnsi="Book Antiqua" w:cs="Arial"/>
          <w:lang w:eastAsia="zh-CN"/>
        </w:rPr>
        <w:t>’</w:t>
      </w:r>
      <w:r w:rsidR="00C47ADD" w:rsidRPr="00CA422A">
        <w:rPr>
          <w:rFonts w:ascii="Book Antiqua" w:eastAsia="MS PGothic" w:hAnsi="Book Antiqua" w:cs="Arial"/>
        </w:rPr>
        <w:t xml:space="preserve">s </w:t>
      </w:r>
      <w:r w:rsidR="002674A2" w:rsidRPr="00CA422A">
        <w:rPr>
          <w:rFonts w:ascii="Book Antiqua" w:eastAsia="MS PGothic" w:hAnsi="Book Antiqua" w:cs="Arial"/>
        </w:rPr>
        <w:t>decision</w:t>
      </w:r>
      <w:r w:rsidRPr="00CA422A">
        <w:rPr>
          <w:rFonts w:ascii="Book Antiqua" w:hAnsi="Book Antiqua" w:cs="Arial"/>
        </w:rPr>
        <w:t xml:space="preserve">. </w:t>
      </w:r>
      <w:r w:rsidRPr="00CA422A">
        <w:rPr>
          <w:rFonts w:ascii="Book Antiqua" w:eastAsia="Times New Roman" w:hAnsi="Book Antiqua" w:cs="Arial"/>
        </w:rPr>
        <w:t xml:space="preserve">Third, we did not assess whether </w:t>
      </w:r>
      <w:r w:rsidR="002674A2" w:rsidRPr="00CA422A">
        <w:rPr>
          <w:rFonts w:ascii="Book Antiqua" w:eastAsia="Times New Roman" w:hAnsi="Book Antiqua" w:cs="Arial"/>
        </w:rPr>
        <w:t xml:space="preserve">the </w:t>
      </w:r>
      <w:r w:rsidR="00581A78" w:rsidRPr="00CA422A">
        <w:rPr>
          <w:rFonts w:ascii="Book Antiqua" w:eastAsia="Times New Roman" w:hAnsi="Book Antiqua" w:cs="Arial"/>
        </w:rPr>
        <w:t>WT</w:t>
      </w:r>
      <w:r w:rsidRPr="00CA422A">
        <w:rPr>
          <w:rFonts w:ascii="Book Antiqua" w:eastAsia="Times New Roman" w:hAnsi="Book Antiqua" w:cs="Arial"/>
        </w:rPr>
        <w:t xml:space="preserve"> could influence other domains of cancer patients’ overall well-being. In the future, we need to evaluate how waiting for cancer treatment </w:t>
      </w:r>
      <w:r w:rsidR="002674A2" w:rsidRPr="00CA422A">
        <w:rPr>
          <w:rFonts w:ascii="Book Antiqua" w:eastAsia="Times New Roman" w:hAnsi="Book Antiqua" w:cs="Arial"/>
        </w:rPr>
        <w:t>affects the</w:t>
      </w:r>
      <w:r w:rsidRPr="00CA422A">
        <w:rPr>
          <w:rFonts w:ascii="Book Antiqua" w:eastAsia="Times New Roman" w:hAnsi="Book Antiqua" w:cs="Arial"/>
        </w:rPr>
        <w:t xml:space="preserve"> mental health of patients.</w:t>
      </w:r>
    </w:p>
    <w:p w14:paraId="133987E4" w14:textId="77777777" w:rsidR="002A3BB1" w:rsidRPr="00CA422A" w:rsidRDefault="008F454F" w:rsidP="00BE564D">
      <w:pPr>
        <w:autoSpaceDE w:val="0"/>
        <w:autoSpaceDN w:val="0"/>
        <w:adjustRightInd w:val="0"/>
        <w:spacing w:line="360" w:lineRule="auto"/>
        <w:ind w:firstLineChars="100" w:firstLine="240"/>
        <w:jc w:val="both"/>
        <w:rPr>
          <w:rFonts w:ascii="Book Antiqua" w:eastAsia="宋体" w:hAnsi="Book Antiqua" w:cs="Arial"/>
          <w:lang w:eastAsia="zh-CN"/>
        </w:rPr>
      </w:pPr>
      <w:r w:rsidRPr="00CA422A">
        <w:rPr>
          <w:rFonts w:ascii="Book Antiqua" w:hAnsi="Book Antiqua" w:cs="Arial"/>
        </w:rPr>
        <w:t>In conclusion,</w:t>
      </w:r>
      <w:r w:rsidR="00BD35BE" w:rsidRPr="00CA422A">
        <w:rPr>
          <w:rFonts w:ascii="Book Antiqua" w:hAnsi="Book Antiqua" w:cs="Arial"/>
        </w:rPr>
        <w:t xml:space="preserve"> </w:t>
      </w:r>
      <w:r w:rsidR="002674A2" w:rsidRPr="00CA422A">
        <w:rPr>
          <w:rFonts w:ascii="Book Antiqua" w:hAnsi="Book Antiqua" w:cs="Arial"/>
        </w:rPr>
        <w:t xml:space="preserve">the longer </w:t>
      </w:r>
      <w:r w:rsidR="00BD35BE" w:rsidRPr="00CA422A">
        <w:rPr>
          <w:rFonts w:ascii="Book Antiqua" w:hAnsi="Book Antiqua" w:cs="Arial"/>
        </w:rPr>
        <w:t>WT for</w:t>
      </w:r>
      <w:r w:rsidR="002674A2" w:rsidRPr="00CA422A">
        <w:rPr>
          <w:rFonts w:ascii="Book Antiqua" w:hAnsi="Book Antiqua" w:cs="Arial"/>
        </w:rPr>
        <w:t xml:space="preserve"> patients with</w:t>
      </w:r>
      <w:r w:rsidR="00BD35BE" w:rsidRPr="00CA422A">
        <w:rPr>
          <w:rFonts w:ascii="Book Antiqua" w:hAnsi="Book Antiqua" w:cs="Arial"/>
        </w:rPr>
        <w:t xml:space="preserve"> </w:t>
      </w:r>
      <w:r w:rsidR="00961104" w:rsidRPr="00CA422A">
        <w:rPr>
          <w:rFonts w:ascii="Book Antiqua" w:hAnsi="Book Antiqua" w:cs="Arial"/>
        </w:rPr>
        <w:t>A-GC</w:t>
      </w:r>
      <w:r w:rsidR="00BD35BE" w:rsidRPr="00CA422A">
        <w:rPr>
          <w:rFonts w:ascii="Book Antiqua" w:hAnsi="Book Antiqua" w:cs="Arial"/>
        </w:rPr>
        <w:t xml:space="preserve"> </w:t>
      </w:r>
      <w:r w:rsidR="002674A2" w:rsidRPr="00CA422A">
        <w:rPr>
          <w:rFonts w:ascii="Book Antiqua" w:hAnsi="Book Antiqua" w:cs="Arial"/>
        </w:rPr>
        <w:t>did</w:t>
      </w:r>
      <w:r w:rsidR="00BD35BE" w:rsidRPr="00CA422A">
        <w:rPr>
          <w:rFonts w:ascii="Book Antiqua" w:hAnsi="Book Antiqua" w:cs="Arial"/>
        </w:rPr>
        <w:t xml:space="preserve"> not </w:t>
      </w:r>
      <w:r w:rsidRPr="00CA422A">
        <w:rPr>
          <w:rFonts w:ascii="Book Antiqua" w:eastAsia="Yu Mincho" w:hAnsi="Book Antiqua" w:cs="Arial"/>
        </w:rPr>
        <w:t xml:space="preserve">appear to </w:t>
      </w:r>
      <w:r w:rsidR="00BD35BE" w:rsidRPr="00CA422A">
        <w:rPr>
          <w:rFonts w:ascii="Book Antiqua" w:hAnsi="Book Antiqua" w:cs="Arial"/>
        </w:rPr>
        <w:t>be ass</w:t>
      </w:r>
      <w:r w:rsidR="00BD3171" w:rsidRPr="00CA422A">
        <w:rPr>
          <w:rFonts w:ascii="Book Antiqua" w:hAnsi="Book Antiqua" w:cs="Arial"/>
        </w:rPr>
        <w:t xml:space="preserve">ociated with </w:t>
      </w:r>
      <w:r w:rsidR="002674A2" w:rsidRPr="00CA422A">
        <w:rPr>
          <w:rFonts w:ascii="Book Antiqua" w:hAnsi="Book Antiqua" w:cs="Arial"/>
        </w:rPr>
        <w:t xml:space="preserve">a worse </w:t>
      </w:r>
      <w:r w:rsidR="00BD3171" w:rsidRPr="00CA422A">
        <w:rPr>
          <w:rFonts w:ascii="Book Antiqua" w:hAnsi="Book Antiqua" w:cs="Arial"/>
        </w:rPr>
        <w:t>prognosis</w:t>
      </w:r>
      <w:r w:rsidR="002674A2" w:rsidRPr="00CA422A">
        <w:rPr>
          <w:rFonts w:ascii="Book Antiqua" w:hAnsi="Book Antiqua" w:cs="Arial"/>
        </w:rPr>
        <w:t xml:space="preserve"> than the shorter WT</w:t>
      </w:r>
      <w:r w:rsidR="00BD3171" w:rsidRPr="00CA422A">
        <w:rPr>
          <w:rFonts w:ascii="Book Antiqua" w:hAnsi="Book Antiqua" w:cs="Arial"/>
        </w:rPr>
        <w:t xml:space="preserve">. However, we </w:t>
      </w:r>
      <w:r w:rsidRPr="00CA422A">
        <w:rPr>
          <w:rFonts w:ascii="Book Antiqua" w:eastAsia="Yu Mincho" w:hAnsi="Book Antiqua" w:cs="Arial"/>
        </w:rPr>
        <w:t xml:space="preserve">must </w:t>
      </w:r>
      <w:r w:rsidR="00E07687" w:rsidRPr="00CA422A">
        <w:rPr>
          <w:rFonts w:ascii="Book Antiqua" w:hAnsi="Book Antiqua" w:cs="Arial"/>
        </w:rPr>
        <w:t xml:space="preserve">always </w:t>
      </w:r>
      <w:r w:rsidR="008F6E0E" w:rsidRPr="00CA422A">
        <w:rPr>
          <w:rFonts w:ascii="Book Antiqua" w:hAnsi="Book Antiqua" w:cs="Arial"/>
        </w:rPr>
        <w:t>evaluat</w:t>
      </w:r>
      <w:r w:rsidR="002674A2" w:rsidRPr="00CA422A">
        <w:rPr>
          <w:rFonts w:ascii="Book Antiqua" w:hAnsi="Book Antiqua" w:cs="Arial"/>
        </w:rPr>
        <w:t>e patients</w:t>
      </w:r>
      <w:r w:rsidR="008F6E0E" w:rsidRPr="00CA422A">
        <w:rPr>
          <w:rFonts w:ascii="Book Antiqua" w:hAnsi="Book Antiqua" w:cs="Arial"/>
        </w:rPr>
        <w:t xml:space="preserve"> </w:t>
      </w:r>
      <w:r w:rsidR="00E07687" w:rsidRPr="00CA422A">
        <w:rPr>
          <w:rFonts w:ascii="Book Antiqua" w:hAnsi="Book Antiqua" w:cs="Arial"/>
        </w:rPr>
        <w:t xml:space="preserve">as rapidly as possible to reduce </w:t>
      </w:r>
      <w:r w:rsidRPr="00CA422A">
        <w:rPr>
          <w:rFonts w:ascii="Book Antiqua" w:eastAsia="Yu Mincho" w:hAnsi="Book Antiqua" w:cs="Arial"/>
        </w:rPr>
        <w:t xml:space="preserve">the </w:t>
      </w:r>
      <w:r w:rsidR="00E07687" w:rsidRPr="00CA422A">
        <w:rPr>
          <w:rFonts w:ascii="Book Antiqua" w:hAnsi="Book Antiqua" w:cs="Arial"/>
        </w:rPr>
        <w:t>patient’s anxiety.</w:t>
      </w:r>
    </w:p>
    <w:p w14:paraId="7265E054" w14:textId="77777777" w:rsidR="00760A14" w:rsidRPr="00CA422A" w:rsidRDefault="00760A14" w:rsidP="00CA422A">
      <w:pPr>
        <w:autoSpaceDE w:val="0"/>
        <w:autoSpaceDN w:val="0"/>
        <w:adjustRightInd w:val="0"/>
        <w:spacing w:line="360" w:lineRule="auto"/>
        <w:jc w:val="both"/>
        <w:rPr>
          <w:rFonts w:ascii="Book Antiqua" w:eastAsia="宋体" w:hAnsi="Book Antiqua" w:cs="Arial"/>
          <w:lang w:eastAsia="zh-CN"/>
        </w:rPr>
      </w:pPr>
    </w:p>
    <w:p w14:paraId="5875F2E3" w14:textId="7263E01B" w:rsidR="00760A14" w:rsidRPr="00CA422A" w:rsidRDefault="00760A14" w:rsidP="00CA422A">
      <w:pPr>
        <w:spacing w:line="360" w:lineRule="auto"/>
        <w:jc w:val="both"/>
        <w:rPr>
          <w:rFonts w:ascii="Book Antiqua" w:hAnsi="Book Antiqua"/>
          <w:b/>
        </w:rPr>
      </w:pPr>
      <w:r w:rsidRPr="00CA422A">
        <w:rPr>
          <w:rFonts w:ascii="Book Antiqua" w:hAnsi="Book Antiqua" w:cs="Segoe UI"/>
          <w:b/>
        </w:rPr>
        <w:t>ARTICLE HIGHLIGHTS</w:t>
      </w:r>
    </w:p>
    <w:p w14:paraId="605827F0" w14:textId="179E41C2" w:rsidR="00F658A6" w:rsidRPr="00BE564D" w:rsidRDefault="00F658A6" w:rsidP="00CA422A">
      <w:pPr>
        <w:spacing w:line="360" w:lineRule="auto"/>
        <w:jc w:val="both"/>
        <w:rPr>
          <w:rFonts w:ascii="Book Antiqua" w:hAnsi="Book Antiqua"/>
          <w:b/>
          <w:i/>
        </w:rPr>
      </w:pPr>
      <w:r w:rsidRPr="00BE564D">
        <w:rPr>
          <w:rFonts w:ascii="Book Antiqua" w:hAnsi="Book Antiqua"/>
          <w:b/>
          <w:i/>
        </w:rPr>
        <w:t>Research background</w:t>
      </w:r>
    </w:p>
    <w:p w14:paraId="3E93B7A1" w14:textId="376570C7" w:rsidR="001366AD" w:rsidRPr="00CA422A" w:rsidRDefault="00F658A6" w:rsidP="00CA422A">
      <w:pPr>
        <w:spacing w:line="360" w:lineRule="auto"/>
        <w:jc w:val="both"/>
        <w:rPr>
          <w:rFonts w:ascii="Book Antiqua" w:hAnsi="Book Antiqua" w:cs="Arial"/>
        </w:rPr>
      </w:pPr>
      <w:r w:rsidRPr="00CA422A">
        <w:rPr>
          <w:rFonts w:ascii="Book Antiqua" w:hAnsi="Book Antiqua" w:cs="Arial"/>
        </w:rPr>
        <w:t xml:space="preserve">It is unclear </w:t>
      </w:r>
      <w:r w:rsidRPr="00CA422A">
        <w:rPr>
          <w:rFonts w:ascii="Book Antiqua" w:eastAsia="Yu Mincho" w:hAnsi="Book Antiqua" w:cs="Arial"/>
        </w:rPr>
        <w:t>whether</w:t>
      </w:r>
      <w:r w:rsidRPr="00CA422A">
        <w:rPr>
          <w:rFonts w:ascii="Book Antiqua" w:hAnsi="Book Antiqua" w:cs="Arial"/>
        </w:rPr>
        <w:t xml:space="preserve"> treatment delay affects the clinical outcomes of chemotherapy in advanced gastric cancer (A-GC)</w:t>
      </w:r>
      <w:r w:rsidRPr="00CA422A">
        <w:rPr>
          <w:rFonts w:ascii="Book Antiqua" w:eastAsia="Times New Roman" w:hAnsi="Book Antiqua" w:cs="Arial"/>
        </w:rPr>
        <w:t>.</w:t>
      </w:r>
      <w:r w:rsidR="00B43B5B" w:rsidRPr="00CA422A">
        <w:rPr>
          <w:rFonts w:ascii="Book Antiqua" w:eastAsia="Times New Roman" w:hAnsi="Book Antiqua" w:cs="Arial"/>
        </w:rPr>
        <w:t xml:space="preserve"> </w:t>
      </w:r>
      <w:r w:rsidR="001366AD" w:rsidRPr="00CA422A">
        <w:rPr>
          <w:rFonts w:ascii="Book Antiqua" w:hAnsi="Book Antiqua" w:cs="Arial"/>
        </w:rPr>
        <w:t xml:space="preserve">It is ethically impossible to evaluate the impact of </w:t>
      </w:r>
      <w:r w:rsidR="001B2F61" w:rsidRPr="00CA422A">
        <w:rPr>
          <w:rFonts w:ascii="Book Antiqua" w:hAnsi="Book Antiqua" w:cs="Arial"/>
        </w:rPr>
        <w:t>the waiting time (</w:t>
      </w:r>
      <w:r w:rsidR="001366AD" w:rsidRPr="00CA422A">
        <w:rPr>
          <w:rFonts w:ascii="Book Antiqua" w:hAnsi="Book Antiqua" w:cs="Arial"/>
        </w:rPr>
        <w:t>WT</w:t>
      </w:r>
      <w:r w:rsidR="001B2F61" w:rsidRPr="00CA422A">
        <w:rPr>
          <w:rFonts w:ascii="Book Antiqua" w:hAnsi="Book Antiqua" w:cs="Arial"/>
        </w:rPr>
        <w:t xml:space="preserve">) </w:t>
      </w:r>
      <w:r w:rsidR="001366AD" w:rsidRPr="00CA422A">
        <w:rPr>
          <w:rFonts w:ascii="Book Antiqua" w:eastAsia="Yu Mincho" w:hAnsi="Book Antiqua" w:cs="Arial"/>
        </w:rPr>
        <w:t>on</w:t>
      </w:r>
      <w:r w:rsidR="001366AD" w:rsidRPr="00CA422A">
        <w:rPr>
          <w:rFonts w:ascii="Book Antiqua" w:hAnsi="Book Antiqua" w:cs="Arial"/>
        </w:rPr>
        <w:t xml:space="preserve"> prognosis in </w:t>
      </w:r>
      <w:r w:rsidR="001366AD" w:rsidRPr="00CA422A">
        <w:rPr>
          <w:rFonts w:ascii="Book Antiqua" w:eastAsia="Yu Mincho" w:hAnsi="Book Antiqua" w:cs="Arial"/>
        </w:rPr>
        <w:t xml:space="preserve">a </w:t>
      </w:r>
      <w:r w:rsidR="001366AD" w:rsidRPr="00CA422A">
        <w:rPr>
          <w:rFonts w:ascii="Book Antiqua" w:hAnsi="Book Antiqua" w:cs="Arial"/>
        </w:rPr>
        <w:t>randomized clinical trial.</w:t>
      </w:r>
    </w:p>
    <w:p w14:paraId="4979BD54" w14:textId="1876F8C3" w:rsidR="00F658A6" w:rsidRPr="00CA422A" w:rsidRDefault="00F658A6" w:rsidP="00CA422A">
      <w:pPr>
        <w:spacing w:line="360" w:lineRule="auto"/>
        <w:jc w:val="both"/>
        <w:rPr>
          <w:rFonts w:ascii="Book Antiqua" w:eastAsia="Times New Roman" w:hAnsi="Book Antiqua" w:cs="Arial"/>
        </w:rPr>
      </w:pPr>
    </w:p>
    <w:p w14:paraId="10FEE59E" w14:textId="2D4D69FF" w:rsidR="00F658A6" w:rsidRPr="00BE564D" w:rsidRDefault="00F658A6" w:rsidP="00CA422A">
      <w:pPr>
        <w:spacing w:line="360" w:lineRule="auto"/>
        <w:jc w:val="both"/>
        <w:rPr>
          <w:rFonts w:ascii="Book Antiqua" w:hAnsi="Book Antiqua"/>
          <w:b/>
          <w:i/>
        </w:rPr>
      </w:pPr>
      <w:r w:rsidRPr="00BE564D">
        <w:rPr>
          <w:rFonts w:ascii="Book Antiqua" w:hAnsi="Book Antiqua"/>
          <w:b/>
          <w:i/>
        </w:rPr>
        <w:t>Research motivation</w:t>
      </w:r>
    </w:p>
    <w:p w14:paraId="52517363" w14:textId="77777777" w:rsidR="00F658A6" w:rsidRPr="00CA422A" w:rsidRDefault="00F658A6" w:rsidP="00CA422A">
      <w:pPr>
        <w:autoSpaceDE w:val="0"/>
        <w:autoSpaceDN w:val="0"/>
        <w:adjustRightInd w:val="0"/>
        <w:spacing w:line="360" w:lineRule="auto"/>
        <w:jc w:val="both"/>
        <w:rPr>
          <w:rFonts w:ascii="Book Antiqua" w:eastAsia="Times New Roman" w:hAnsi="Book Antiqua" w:cs="Arial"/>
        </w:rPr>
      </w:pPr>
      <w:r w:rsidRPr="00CA422A">
        <w:rPr>
          <w:rFonts w:ascii="Book Antiqua" w:hAnsi="Book Antiqua" w:cs="Arial"/>
        </w:rPr>
        <w:t>It is currently unclear whether a delay in the initiation of chemotherapy in patients with A-GC leads to adverse outcomes.</w:t>
      </w:r>
      <w:r w:rsidRPr="00CA422A">
        <w:rPr>
          <w:rFonts w:ascii="Book Antiqua" w:eastAsia="Times New Roman" w:hAnsi="Book Antiqua" w:cs="Arial"/>
        </w:rPr>
        <w:t xml:space="preserve"> In the present study, we evaluated </w:t>
      </w:r>
      <w:r w:rsidRPr="00CA422A">
        <w:rPr>
          <w:rFonts w:ascii="Book Antiqua" w:hAnsi="Book Antiqua" w:cs="Arial"/>
        </w:rPr>
        <w:t>the impact of treatment delay on clinical outcomes in patients with A-GC.</w:t>
      </w:r>
    </w:p>
    <w:p w14:paraId="1F8C442D" w14:textId="77777777" w:rsidR="00BE564D" w:rsidRDefault="00BE564D" w:rsidP="00CA422A">
      <w:pPr>
        <w:spacing w:line="360" w:lineRule="auto"/>
        <w:jc w:val="both"/>
        <w:rPr>
          <w:rFonts w:ascii="Book Antiqua" w:eastAsia="宋体" w:hAnsi="Book Antiqua"/>
          <w:b/>
          <w:lang w:eastAsia="zh-CN"/>
        </w:rPr>
      </w:pPr>
    </w:p>
    <w:p w14:paraId="4339491F" w14:textId="0DE83029" w:rsidR="00F658A6" w:rsidRPr="00BE564D" w:rsidRDefault="00F658A6" w:rsidP="00CA422A">
      <w:pPr>
        <w:spacing w:line="360" w:lineRule="auto"/>
        <w:jc w:val="both"/>
        <w:rPr>
          <w:rFonts w:ascii="Book Antiqua" w:hAnsi="Book Antiqua"/>
          <w:b/>
          <w:i/>
        </w:rPr>
      </w:pPr>
      <w:r w:rsidRPr="00BE564D">
        <w:rPr>
          <w:rFonts w:ascii="Book Antiqua" w:hAnsi="Book Antiqua"/>
          <w:b/>
          <w:i/>
        </w:rPr>
        <w:t xml:space="preserve">Research objectives </w:t>
      </w:r>
    </w:p>
    <w:p w14:paraId="279DFEA8" w14:textId="6F013366" w:rsidR="00F658A6" w:rsidRPr="00CA422A" w:rsidRDefault="00F658A6" w:rsidP="00CA422A">
      <w:pPr>
        <w:spacing w:line="360" w:lineRule="auto"/>
        <w:jc w:val="both"/>
        <w:rPr>
          <w:rFonts w:ascii="Book Antiqua" w:hAnsi="Book Antiqua" w:cs="Arial"/>
        </w:rPr>
      </w:pPr>
      <w:r w:rsidRPr="00CA422A">
        <w:rPr>
          <w:rFonts w:ascii="Book Antiqua" w:hAnsi="Book Antiqua" w:cs="Arial"/>
        </w:rPr>
        <w:t>This single-center retrospective study examined consecutive patients with A-GC between April 2012 and July 2018. In total, 110 patients with stage IV A-GC</w:t>
      </w:r>
      <w:r w:rsidRPr="00CA422A">
        <w:rPr>
          <w:rFonts w:ascii="Book Antiqua" w:eastAsia="Yu Mincho" w:hAnsi="Book Antiqua" w:cs="Arial"/>
        </w:rPr>
        <w:t xml:space="preserve"> who </w:t>
      </w:r>
      <w:r w:rsidRPr="00CA422A">
        <w:rPr>
          <w:rFonts w:ascii="Book Antiqua" w:hAnsi="Book Antiqua" w:cs="Arial"/>
        </w:rPr>
        <w:t xml:space="preserve">underwent chemotherapy were enrolled. </w:t>
      </w:r>
    </w:p>
    <w:p w14:paraId="0D5E99FE" w14:textId="77777777" w:rsidR="00853CB1" w:rsidRPr="00CA422A" w:rsidRDefault="00853CB1" w:rsidP="00CA422A">
      <w:pPr>
        <w:spacing w:line="360" w:lineRule="auto"/>
        <w:jc w:val="both"/>
        <w:rPr>
          <w:rFonts w:ascii="Book Antiqua" w:eastAsia="Times New Roman" w:hAnsi="Book Antiqua" w:cs="Arial"/>
        </w:rPr>
      </w:pPr>
    </w:p>
    <w:p w14:paraId="11286203" w14:textId="63203D6D" w:rsidR="00F658A6" w:rsidRPr="00BE564D" w:rsidRDefault="00F658A6" w:rsidP="00CA422A">
      <w:pPr>
        <w:spacing w:line="360" w:lineRule="auto"/>
        <w:jc w:val="both"/>
        <w:rPr>
          <w:rFonts w:ascii="Book Antiqua" w:hAnsi="Book Antiqua"/>
          <w:b/>
          <w:i/>
        </w:rPr>
      </w:pPr>
      <w:r w:rsidRPr="00BE564D">
        <w:rPr>
          <w:rFonts w:ascii="Book Antiqua" w:hAnsi="Book Antiqua"/>
          <w:b/>
          <w:i/>
        </w:rPr>
        <w:t>Research methods</w:t>
      </w:r>
    </w:p>
    <w:p w14:paraId="1C1DBC8E" w14:textId="7E883592" w:rsidR="00F658A6" w:rsidRPr="00CA422A" w:rsidRDefault="00F658A6" w:rsidP="00CA422A">
      <w:pPr>
        <w:spacing w:line="360" w:lineRule="auto"/>
        <w:jc w:val="both"/>
        <w:rPr>
          <w:rFonts w:ascii="Book Antiqua" w:hAnsi="Book Antiqua" w:cs="Arial"/>
        </w:rPr>
      </w:pPr>
      <w:r w:rsidRPr="00CA422A">
        <w:rPr>
          <w:rFonts w:ascii="Book Antiqua" w:hAnsi="Book Antiqua" w:cs="Arial"/>
        </w:rPr>
        <w:t>We defined the WT</w:t>
      </w:r>
      <w:r w:rsidR="001B2F61" w:rsidRPr="00CA422A">
        <w:rPr>
          <w:rFonts w:ascii="Book Antiqua" w:hAnsi="Book Antiqua" w:cs="Arial"/>
        </w:rPr>
        <w:t xml:space="preserve"> </w:t>
      </w:r>
      <w:r w:rsidRPr="00CA422A">
        <w:rPr>
          <w:rFonts w:ascii="Book Antiqua" w:hAnsi="Book Antiqua" w:cs="Arial"/>
        </w:rPr>
        <w:t>as the interval between diagnosis and chemotherapy initiation. We evaluated the influence of WT on overall survival (OS).</w:t>
      </w:r>
    </w:p>
    <w:p w14:paraId="4D7E06CD" w14:textId="77777777" w:rsidR="00F7601F" w:rsidRPr="00CA422A" w:rsidRDefault="00F7601F" w:rsidP="00CA422A">
      <w:pPr>
        <w:spacing w:line="360" w:lineRule="auto"/>
        <w:jc w:val="both"/>
        <w:rPr>
          <w:rFonts w:ascii="Book Antiqua" w:eastAsia="Times New Roman" w:hAnsi="Book Antiqua" w:cs="Arial"/>
        </w:rPr>
      </w:pPr>
    </w:p>
    <w:p w14:paraId="499F2C38" w14:textId="66E15896" w:rsidR="00F658A6" w:rsidRPr="00BE564D" w:rsidRDefault="00F658A6" w:rsidP="00CA422A">
      <w:pPr>
        <w:spacing w:line="360" w:lineRule="auto"/>
        <w:jc w:val="both"/>
        <w:rPr>
          <w:rFonts w:ascii="Book Antiqua" w:hAnsi="Book Antiqua"/>
          <w:b/>
          <w:i/>
        </w:rPr>
      </w:pPr>
      <w:r w:rsidRPr="00BE564D">
        <w:rPr>
          <w:rFonts w:ascii="Book Antiqua" w:hAnsi="Book Antiqua"/>
          <w:b/>
          <w:i/>
        </w:rPr>
        <w:t>Research results</w:t>
      </w:r>
    </w:p>
    <w:p w14:paraId="3BD747A9" w14:textId="4A7BEB07" w:rsidR="00F658A6" w:rsidRPr="00CA422A" w:rsidRDefault="00F658A6" w:rsidP="00CA422A">
      <w:pPr>
        <w:spacing w:line="360" w:lineRule="auto"/>
        <w:jc w:val="both"/>
        <w:rPr>
          <w:rFonts w:ascii="Book Antiqua" w:hAnsi="Book Antiqua" w:cs="Arial"/>
        </w:rPr>
      </w:pPr>
      <w:r w:rsidRPr="00CA422A">
        <w:rPr>
          <w:rFonts w:ascii="Book Antiqua" w:hAnsi="Book Antiqua" w:cs="Arial"/>
        </w:rPr>
        <w:t>The mean OS was 303 d.</w:t>
      </w:r>
      <w:r w:rsidRPr="00CA422A">
        <w:rPr>
          <w:rFonts w:ascii="Book Antiqua" w:eastAsia="Yu Mincho" w:hAnsi="Book Antiqua" w:cs="Arial"/>
        </w:rPr>
        <w:t xml:space="preserve"> The median</w:t>
      </w:r>
      <w:r w:rsidRPr="00CA422A">
        <w:rPr>
          <w:rFonts w:ascii="Book Antiqua" w:hAnsi="Book Antiqua" w:cs="Arial"/>
        </w:rPr>
        <w:t xml:space="preserve"> WT was 17 d. We divided the patients into early and </w:t>
      </w:r>
      <w:r w:rsidR="00BE564D">
        <w:rPr>
          <w:rFonts w:ascii="Book Antiqua" w:hAnsi="Book Antiqua" w:cs="Arial"/>
        </w:rPr>
        <w:t>elective WT groups, with a 2-w</w:t>
      </w:r>
      <w:r w:rsidRPr="00CA422A">
        <w:rPr>
          <w:rFonts w:ascii="Book Antiqua" w:hAnsi="Book Antiqua" w:cs="Arial"/>
        </w:rPr>
        <w:t xml:space="preserve">k cutoff point. There were 46 and 64 patients in the early and elective WT groups, respectively. Compared with the elective WT group, the early WT group had significantly lower albumin (Alb) levels and higher neutrophil/lymphocyte ratios (NLR) and C-reactive protein (CRP) levels but not a lower performance status (PS). The elective WT group underwent more combination chemotherapy than </w:t>
      </w:r>
      <w:r w:rsidRPr="00CA422A">
        <w:rPr>
          <w:rFonts w:ascii="Book Antiqua" w:eastAsia="Yu Mincho" w:hAnsi="Book Antiqua" w:cs="Arial"/>
        </w:rPr>
        <w:t>the</w:t>
      </w:r>
      <w:r w:rsidRPr="00CA422A">
        <w:rPr>
          <w:rFonts w:ascii="Book Antiqua" w:hAnsi="Book Antiqua" w:cs="Arial"/>
        </w:rPr>
        <w:t xml:space="preserve"> early WT group. OS was different between the two groups (230 </w:t>
      </w:r>
      <w:r w:rsidR="00BE564D">
        <w:rPr>
          <w:rFonts w:ascii="Book Antiqua" w:eastAsia="宋体" w:hAnsi="Book Antiqua" w:cs="Arial" w:hint="eastAsia"/>
          <w:lang w:eastAsia="zh-CN"/>
        </w:rPr>
        <w:t xml:space="preserve">d </w:t>
      </w:r>
      <w:r w:rsidR="00BE564D" w:rsidRPr="00BE564D">
        <w:rPr>
          <w:rFonts w:ascii="Book Antiqua" w:hAnsi="Book Antiqua" w:cs="Arial"/>
          <w:i/>
        </w:rPr>
        <w:t>vs</w:t>
      </w:r>
      <w:r w:rsidRPr="00CA422A">
        <w:rPr>
          <w:rFonts w:ascii="Book Antiqua" w:hAnsi="Book Antiqua" w:cs="Arial"/>
        </w:rPr>
        <w:t xml:space="preserve"> 340 d, respectively). Multivariate analysis revealed </w:t>
      </w:r>
      <w:r w:rsidRPr="00CA422A">
        <w:rPr>
          <w:rFonts w:ascii="Book Antiqua" w:eastAsia="Yu Mincho" w:hAnsi="Book Antiqua" w:cs="Arial"/>
        </w:rPr>
        <w:t xml:space="preserve">that </w:t>
      </w:r>
      <w:r w:rsidRPr="00CA422A">
        <w:rPr>
          <w:rFonts w:ascii="Book Antiqua" w:hAnsi="Book Antiqua" w:cs="Arial"/>
        </w:rPr>
        <w:t>higher CRP levels, lower Alb levels</w:t>
      </w:r>
      <w:r w:rsidR="00F30D17" w:rsidRPr="00CA422A">
        <w:rPr>
          <w:rFonts w:ascii="Book Antiqua" w:hAnsi="Book Antiqua" w:cs="Arial"/>
        </w:rPr>
        <w:t>,</w:t>
      </w:r>
      <w:r w:rsidRPr="00CA422A">
        <w:rPr>
          <w:rFonts w:ascii="Book Antiqua" w:hAnsi="Book Antiqua" w:cs="Arial"/>
        </w:rPr>
        <w:t xml:space="preserve"> and monotherapy were significantly related </w:t>
      </w:r>
      <w:r w:rsidRPr="00CA422A">
        <w:rPr>
          <w:rFonts w:ascii="Book Antiqua" w:eastAsia="Yu Mincho" w:hAnsi="Book Antiqua" w:cs="Arial"/>
        </w:rPr>
        <w:t>to</w:t>
      </w:r>
      <w:r w:rsidRPr="00CA422A">
        <w:rPr>
          <w:rFonts w:ascii="Book Antiqua" w:hAnsi="Book Antiqua" w:cs="Arial"/>
        </w:rPr>
        <w:t xml:space="preserve"> a poor prognosis. To minimize potential selection bias, patients in the elective WT group were 1:1 propensity score matched with patients in the early WT group; no significant dif</w:t>
      </w:r>
      <w:r w:rsidR="00BE564D">
        <w:rPr>
          <w:rFonts w:ascii="Book Antiqua" w:hAnsi="Book Antiqua" w:cs="Arial"/>
        </w:rPr>
        <w:t xml:space="preserve">ference in OS was found (303 </w:t>
      </w:r>
      <w:r w:rsidR="00BE564D">
        <w:rPr>
          <w:rFonts w:ascii="Book Antiqua" w:eastAsia="宋体" w:hAnsi="Book Antiqua" w:cs="Arial" w:hint="eastAsia"/>
          <w:lang w:eastAsia="zh-CN"/>
        </w:rPr>
        <w:t xml:space="preserve">d </w:t>
      </w:r>
      <w:r w:rsidR="00BE564D" w:rsidRPr="00BE564D">
        <w:rPr>
          <w:rFonts w:ascii="Book Antiqua" w:hAnsi="Book Antiqua" w:cs="Arial"/>
          <w:i/>
        </w:rPr>
        <w:t>vs</w:t>
      </w:r>
      <w:r w:rsidRPr="00CA422A">
        <w:rPr>
          <w:rFonts w:ascii="Book Antiqua" w:hAnsi="Book Antiqua" w:cs="Arial"/>
        </w:rPr>
        <w:t xml:space="preserve"> 311 d, respectively, </w:t>
      </w:r>
      <w:r w:rsidRPr="00CA422A">
        <w:rPr>
          <w:rFonts w:ascii="Book Antiqua" w:eastAsia="Yu Mincho" w:hAnsi="Book Antiqua" w:cs="Arial"/>
        </w:rPr>
        <w:t>log</w:t>
      </w:r>
      <w:r w:rsidRPr="00CA422A">
        <w:rPr>
          <w:rFonts w:ascii="Book Antiqua" w:hAnsi="Book Antiqua" w:cs="Arial"/>
        </w:rPr>
        <w:t xml:space="preserve">-rank </w:t>
      </w:r>
      <w:r w:rsidRPr="00BE564D">
        <w:rPr>
          <w:rFonts w:ascii="Book Antiqua" w:hAnsi="Book Antiqua" w:cs="Arial"/>
          <w:i/>
        </w:rPr>
        <w:t>P</w:t>
      </w:r>
      <w:r w:rsidR="00BE564D">
        <w:rPr>
          <w:rFonts w:ascii="Book Antiqua" w:eastAsia="宋体" w:hAnsi="Book Antiqua" w:cs="Arial" w:hint="eastAsia"/>
          <w:lang w:eastAsia="zh-CN"/>
        </w:rPr>
        <w:t xml:space="preserve"> </w:t>
      </w:r>
      <w:r w:rsidRPr="00CA422A">
        <w:rPr>
          <w:rFonts w:ascii="Book Antiqua" w:hAnsi="Book Antiqua" w:cs="Arial"/>
        </w:rPr>
        <w:t>=</w:t>
      </w:r>
      <w:r w:rsidR="00BE564D">
        <w:rPr>
          <w:rFonts w:ascii="Book Antiqua" w:eastAsia="宋体" w:hAnsi="Book Antiqua" w:cs="Arial" w:hint="eastAsia"/>
          <w:lang w:eastAsia="zh-CN"/>
        </w:rPr>
        <w:t xml:space="preserve"> </w:t>
      </w:r>
      <w:r w:rsidRPr="00CA422A">
        <w:rPr>
          <w:rFonts w:ascii="Book Antiqua" w:hAnsi="Book Antiqua" w:cs="Arial"/>
        </w:rPr>
        <w:t>0.9832).</w:t>
      </w:r>
    </w:p>
    <w:p w14:paraId="3AAF5453" w14:textId="77777777" w:rsidR="00F658A6" w:rsidRPr="00BE564D" w:rsidRDefault="00F658A6" w:rsidP="00CA422A">
      <w:pPr>
        <w:spacing w:line="360" w:lineRule="auto"/>
        <w:jc w:val="both"/>
        <w:rPr>
          <w:rFonts w:ascii="Book Antiqua" w:hAnsi="Book Antiqua"/>
          <w:b/>
        </w:rPr>
      </w:pPr>
    </w:p>
    <w:p w14:paraId="3DC596A3" w14:textId="0EF44E3A" w:rsidR="00F658A6" w:rsidRPr="00BE564D" w:rsidRDefault="00F658A6" w:rsidP="00CA422A">
      <w:pPr>
        <w:spacing w:line="360" w:lineRule="auto"/>
        <w:jc w:val="both"/>
        <w:rPr>
          <w:rFonts w:ascii="Book Antiqua" w:hAnsi="Book Antiqua" w:cs="Segoe UI"/>
          <w:b/>
          <w:i/>
        </w:rPr>
      </w:pPr>
      <w:r w:rsidRPr="00BE564D">
        <w:rPr>
          <w:rFonts w:ascii="Book Antiqua" w:hAnsi="Book Antiqua"/>
          <w:b/>
          <w:i/>
        </w:rPr>
        <w:t>Research conclusions</w:t>
      </w:r>
    </w:p>
    <w:p w14:paraId="2F45350E" w14:textId="77777777" w:rsidR="00F658A6" w:rsidRPr="00CA422A" w:rsidRDefault="00F658A6" w:rsidP="00CA422A">
      <w:pPr>
        <w:spacing w:line="360" w:lineRule="auto"/>
        <w:jc w:val="both"/>
        <w:rPr>
          <w:rFonts w:ascii="Book Antiqua" w:hAnsi="Book Antiqua" w:cs="Arial"/>
        </w:rPr>
      </w:pPr>
      <w:r w:rsidRPr="00CA422A">
        <w:rPr>
          <w:rFonts w:ascii="Book Antiqua" w:hAnsi="Book Antiqua" w:cs="Arial"/>
        </w:rPr>
        <w:t xml:space="preserve">A longer WT in patients with A-GC </w:t>
      </w:r>
      <w:r w:rsidRPr="00CA422A">
        <w:rPr>
          <w:rFonts w:ascii="Book Antiqua" w:eastAsia="Yu Mincho" w:hAnsi="Book Antiqua" w:cs="Arial"/>
        </w:rPr>
        <w:t>does</w:t>
      </w:r>
      <w:r w:rsidRPr="00CA422A">
        <w:rPr>
          <w:rFonts w:ascii="Book Antiqua" w:hAnsi="Book Antiqua" w:cs="Arial"/>
        </w:rPr>
        <w:t xml:space="preserve"> not</w:t>
      </w:r>
      <w:r w:rsidRPr="00CA422A">
        <w:rPr>
          <w:rFonts w:ascii="Book Antiqua" w:eastAsia="Yu Mincho" w:hAnsi="Book Antiqua" w:cs="Arial"/>
        </w:rPr>
        <w:t xml:space="preserve"> appear to </w:t>
      </w:r>
      <w:r w:rsidRPr="00CA422A">
        <w:rPr>
          <w:rFonts w:ascii="Book Antiqua" w:hAnsi="Book Antiqua" w:cs="Arial"/>
        </w:rPr>
        <w:t>be associated with worse prognosis.</w:t>
      </w:r>
    </w:p>
    <w:p w14:paraId="6566FAC5" w14:textId="77777777" w:rsidR="00F658A6" w:rsidRPr="00CA422A" w:rsidRDefault="00F658A6" w:rsidP="00CA422A">
      <w:pPr>
        <w:spacing w:line="360" w:lineRule="auto"/>
        <w:jc w:val="both"/>
        <w:rPr>
          <w:rFonts w:ascii="Book Antiqua" w:hAnsi="Book Antiqua" w:cs="Arial"/>
        </w:rPr>
      </w:pPr>
    </w:p>
    <w:p w14:paraId="4913EC04" w14:textId="43EDCEE0" w:rsidR="00F658A6" w:rsidRPr="009C2E59" w:rsidRDefault="00F658A6" w:rsidP="00CA422A">
      <w:pPr>
        <w:spacing w:line="360" w:lineRule="auto"/>
        <w:jc w:val="both"/>
        <w:rPr>
          <w:rFonts w:ascii="Book Antiqua" w:hAnsi="Book Antiqua" w:cs="Segoe UI"/>
          <w:b/>
          <w:i/>
        </w:rPr>
      </w:pPr>
      <w:r w:rsidRPr="009C2E59">
        <w:rPr>
          <w:rFonts w:ascii="Book Antiqua" w:hAnsi="Book Antiqua" w:cs="Segoe UI"/>
          <w:b/>
          <w:i/>
        </w:rPr>
        <w:t>Research perspectives</w:t>
      </w:r>
    </w:p>
    <w:p w14:paraId="6ABAAECB" w14:textId="3873392E" w:rsidR="001366AD" w:rsidRPr="00CA422A" w:rsidRDefault="001366AD" w:rsidP="00CA422A">
      <w:pPr>
        <w:autoSpaceDE w:val="0"/>
        <w:autoSpaceDN w:val="0"/>
        <w:adjustRightInd w:val="0"/>
        <w:spacing w:line="360" w:lineRule="auto"/>
        <w:jc w:val="both"/>
        <w:rPr>
          <w:rFonts w:ascii="Book Antiqua" w:eastAsia="宋体" w:hAnsi="Book Antiqua" w:cs="Arial"/>
          <w:lang w:eastAsia="zh-CN"/>
        </w:rPr>
      </w:pPr>
      <w:r w:rsidRPr="00CA422A">
        <w:rPr>
          <w:rFonts w:ascii="Book Antiqua" w:hAnsi="Book Antiqua" w:cs="Arial"/>
        </w:rPr>
        <w:lastRenderedPageBreak/>
        <w:t xml:space="preserve">The longer WT for patients with A-GC did not </w:t>
      </w:r>
      <w:r w:rsidRPr="00CA422A">
        <w:rPr>
          <w:rFonts w:ascii="Book Antiqua" w:eastAsia="Yu Mincho" w:hAnsi="Book Antiqua" w:cs="Arial"/>
        </w:rPr>
        <w:t xml:space="preserve">appear to </w:t>
      </w:r>
      <w:r w:rsidRPr="00CA422A">
        <w:rPr>
          <w:rFonts w:ascii="Book Antiqua" w:hAnsi="Book Antiqua" w:cs="Arial"/>
        </w:rPr>
        <w:t xml:space="preserve">be associated with a worse prognosis </w:t>
      </w:r>
      <w:r w:rsidR="00B7776C" w:rsidRPr="00CA422A">
        <w:rPr>
          <w:rFonts w:ascii="Book Antiqua" w:hAnsi="Book Antiqua" w:cs="Arial"/>
        </w:rPr>
        <w:t xml:space="preserve">compared with </w:t>
      </w:r>
      <w:r w:rsidRPr="00CA422A">
        <w:rPr>
          <w:rFonts w:ascii="Book Antiqua" w:hAnsi="Book Antiqua" w:cs="Arial"/>
        </w:rPr>
        <w:t xml:space="preserve">the shorter WT. However, we </w:t>
      </w:r>
      <w:r w:rsidRPr="00CA422A">
        <w:rPr>
          <w:rFonts w:ascii="Book Antiqua" w:eastAsia="Yu Mincho" w:hAnsi="Book Antiqua" w:cs="Arial"/>
        </w:rPr>
        <w:t xml:space="preserve">must </w:t>
      </w:r>
      <w:r w:rsidRPr="00CA422A">
        <w:rPr>
          <w:rFonts w:ascii="Book Antiqua" w:hAnsi="Book Antiqua" w:cs="Arial"/>
        </w:rPr>
        <w:t xml:space="preserve">always evaluate patients as rapidly as possible to reduce </w:t>
      </w:r>
      <w:r w:rsidRPr="00CA422A">
        <w:rPr>
          <w:rFonts w:ascii="Book Antiqua" w:eastAsia="Yu Mincho" w:hAnsi="Book Antiqua" w:cs="Arial"/>
        </w:rPr>
        <w:t xml:space="preserve">the </w:t>
      </w:r>
      <w:r w:rsidRPr="00CA422A">
        <w:rPr>
          <w:rFonts w:ascii="Book Antiqua" w:hAnsi="Book Antiqua" w:cs="Arial"/>
        </w:rPr>
        <w:t>patient’s anxiety.</w:t>
      </w:r>
    </w:p>
    <w:p w14:paraId="5E25A2DC" w14:textId="331A394A" w:rsidR="00E11059" w:rsidRDefault="00E11059">
      <w:pPr>
        <w:rPr>
          <w:rFonts w:ascii="Book Antiqua" w:hAnsi="Book Antiqua" w:cs="Segoe UI"/>
        </w:rPr>
      </w:pPr>
      <w:r>
        <w:rPr>
          <w:rFonts w:ascii="Book Antiqua" w:hAnsi="Book Antiqua" w:cs="Segoe UI"/>
        </w:rPr>
        <w:br w:type="page"/>
      </w:r>
    </w:p>
    <w:p w14:paraId="02A80193" w14:textId="77777777" w:rsidR="00E11059" w:rsidRPr="002E639D" w:rsidRDefault="00E11059" w:rsidP="002E639D">
      <w:pPr>
        <w:spacing w:line="360" w:lineRule="auto"/>
        <w:jc w:val="both"/>
        <w:rPr>
          <w:rFonts w:ascii="Book Antiqua" w:eastAsia="宋体" w:hAnsi="Book Antiqua"/>
          <w:b/>
          <w:lang w:eastAsia="zh-CN"/>
        </w:rPr>
      </w:pPr>
      <w:r w:rsidRPr="002E639D">
        <w:rPr>
          <w:rFonts w:ascii="Book Antiqua" w:hAnsi="Book Antiqua"/>
          <w:b/>
        </w:rPr>
        <w:lastRenderedPageBreak/>
        <w:t>REFERENCES</w:t>
      </w:r>
    </w:p>
    <w:p w14:paraId="4FC7E934" w14:textId="2A0A280B" w:rsidR="002E639D" w:rsidRPr="002E639D" w:rsidRDefault="002E639D" w:rsidP="002E639D">
      <w:pPr>
        <w:spacing w:line="360" w:lineRule="auto"/>
        <w:jc w:val="both"/>
        <w:rPr>
          <w:rFonts w:ascii="Book Antiqua" w:hAnsi="Book Antiqua"/>
        </w:rPr>
      </w:pPr>
      <w:proofErr w:type="gramStart"/>
      <w:r w:rsidRPr="002E639D">
        <w:rPr>
          <w:rFonts w:ascii="Book Antiqua" w:hAnsi="Book Antiqua"/>
        </w:rPr>
        <w:t xml:space="preserve">1 </w:t>
      </w:r>
      <w:r w:rsidRPr="002E639D">
        <w:rPr>
          <w:rFonts w:ascii="Book Antiqua" w:hAnsi="Book Antiqua"/>
          <w:b/>
        </w:rPr>
        <w:t>International Agency for Research on Cancer</w:t>
      </w:r>
      <w:r w:rsidRPr="002E639D">
        <w:rPr>
          <w:rFonts w:ascii="Book Antiqua" w:hAnsi="Book Antiqua"/>
        </w:rPr>
        <w:t>.</w:t>
      </w:r>
      <w:proofErr w:type="gramEnd"/>
      <w:r w:rsidRPr="002E639D">
        <w:rPr>
          <w:rFonts w:ascii="Book Antiqua" w:hAnsi="Book Antiqua"/>
        </w:rPr>
        <w:t xml:space="preserve"> Estimated number of incident cases, both sexes, worldwide (top 10 cancer sites) in 2012. 2012. Available from: URL: http://gco.iarc.fr/today/online-analysis-multi-bars?mode=cancermode_population=continentspopulation=900sex=0cancer=29type=0statistic=0prevalence=0color_palette=default</w:t>
      </w:r>
    </w:p>
    <w:p w14:paraId="434A481E" w14:textId="6B4322A9" w:rsidR="002E639D" w:rsidRPr="002E639D" w:rsidRDefault="002E639D" w:rsidP="002E639D">
      <w:pPr>
        <w:spacing w:line="360" w:lineRule="auto"/>
        <w:jc w:val="both"/>
        <w:rPr>
          <w:rFonts w:ascii="Book Antiqua" w:hAnsi="Book Antiqua"/>
        </w:rPr>
      </w:pPr>
      <w:r w:rsidRPr="002E639D">
        <w:rPr>
          <w:rFonts w:ascii="Book Antiqua" w:hAnsi="Book Antiqua"/>
        </w:rPr>
        <w:t xml:space="preserve">2 </w:t>
      </w:r>
      <w:r w:rsidRPr="002E639D">
        <w:rPr>
          <w:rFonts w:ascii="Book Antiqua" w:hAnsi="Book Antiqua"/>
          <w:b/>
        </w:rPr>
        <w:t xml:space="preserve">International </w:t>
      </w:r>
      <w:proofErr w:type="gramStart"/>
      <w:r w:rsidRPr="002E639D">
        <w:rPr>
          <w:rFonts w:ascii="Book Antiqua" w:hAnsi="Book Antiqua"/>
          <w:b/>
        </w:rPr>
        <w:t>Agency</w:t>
      </w:r>
      <w:proofErr w:type="gramEnd"/>
      <w:r w:rsidRPr="002E639D">
        <w:rPr>
          <w:rFonts w:ascii="Book Antiqua" w:hAnsi="Book Antiqua"/>
          <w:b/>
        </w:rPr>
        <w:t xml:space="preserve"> for Research on Cancer</w:t>
      </w:r>
      <w:r w:rsidRPr="002E639D">
        <w:rPr>
          <w:rFonts w:ascii="Book Antiqua" w:hAnsi="Book Antiqua"/>
        </w:rPr>
        <w:t xml:space="preserve">. </w:t>
      </w:r>
      <w:proofErr w:type="gramStart"/>
      <w:r w:rsidRPr="002E639D">
        <w:rPr>
          <w:rFonts w:ascii="Book Antiqua" w:hAnsi="Book Antiqua"/>
        </w:rPr>
        <w:t>Estimated number of deaths,</w:t>
      </w:r>
      <w:r>
        <w:rPr>
          <w:rFonts w:ascii="Book Antiqua" w:hAnsi="Book Antiqua"/>
        </w:rPr>
        <w:t xml:space="preserve"> </w:t>
      </w:r>
      <w:r w:rsidRPr="002E639D">
        <w:rPr>
          <w:rFonts w:ascii="Book Antiqua" w:hAnsi="Book Antiqua"/>
        </w:rPr>
        <w:t>both sexes, worldwide (top 10 cancer sites) in 2012.</w:t>
      </w:r>
      <w:proofErr w:type="gramEnd"/>
      <w:r w:rsidRPr="002E639D">
        <w:rPr>
          <w:rFonts w:ascii="Book Antiqua" w:hAnsi="Book Antiqua"/>
        </w:rPr>
        <w:t xml:space="preserve"> 2012. Available from: URL: http://gco.iarc.fr/today/online-analysis-multi-bars?mode=cancermode_population=continentspopulation=900sex=0cancer=29type=1statistic=0prevalence=0color_palette=default</w:t>
      </w:r>
    </w:p>
    <w:p w14:paraId="13BD8F5A"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3 </w:t>
      </w:r>
      <w:r w:rsidRPr="002E639D">
        <w:rPr>
          <w:rFonts w:ascii="Book Antiqua" w:hAnsi="Book Antiqua"/>
          <w:b/>
        </w:rPr>
        <w:t>Kato M</w:t>
      </w:r>
      <w:r w:rsidRPr="002E639D">
        <w:rPr>
          <w:rFonts w:ascii="Book Antiqua" w:hAnsi="Book Antiqua"/>
        </w:rPr>
        <w:t xml:space="preserve">, Nishida T, Yamamoto K, Hayashi S, Kitamura S, </w:t>
      </w:r>
      <w:proofErr w:type="spellStart"/>
      <w:r w:rsidRPr="002E639D">
        <w:rPr>
          <w:rFonts w:ascii="Book Antiqua" w:hAnsi="Book Antiqua"/>
        </w:rPr>
        <w:t>Yabuta</w:t>
      </w:r>
      <w:proofErr w:type="spellEnd"/>
      <w:r w:rsidRPr="002E639D">
        <w:rPr>
          <w:rFonts w:ascii="Book Antiqua" w:hAnsi="Book Antiqua"/>
        </w:rPr>
        <w:t xml:space="preserve"> T, Yoshio T, Nakamura T, Komori M, Kawai N, Nishihara A, Nakanishi F, Nakahara M, </w:t>
      </w:r>
      <w:proofErr w:type="spellStart"/>
      <w:r w:rsidRPr="002E639D">
        <w:rPr>
          <w:rFonts w:ascii="Book Antiqua" w:hAnsi="Book Antiqua"/>
        </w:rPr>
        <w:t>Ogiyama</w:t>
      </w:r>
      <w:proofErr w:type="spellEnd"/>
      <w:r w:rsidRPr="002E639D">
        <w:rPr>
          <w:rFonts w:ascii="Book Antiqua" w:hAnsi="Book Antiqua"/>
        </w:rPr>
        <w:t xml:space="preserve"> H, Kinoshita K, Yamada T, </w:t>
      </w:r>
      <w:proofErr w:type="spellStart"/>
      <w:r w:rsidRPr="002E639D">
        <w:rPr>
          <w:rFonts w:ascii="Book Antiqua" w:hAnsi="Book Antiqua"/>
        </w:rPr>
        <w:t>Iijima</w:t>
      </w:r>
      <w:proofErr w:type="spellEnd"/>
      <w:r w:rsidRPr="002E639D">
        <w:rPr>
          <w:rFonts w:ascii="Book Antiqua" w:hAnsi="Book Antiqua"/>
        </w:rPr>
        <w:t xml:space="preserve"> H, </w:t>
      </w:r>
      <w:proofErr w:type="spellStart"/>
      <w:r w:rsidRPr="002E639D">
        <w:rPr>
          <w:rFonts w:ascii="Book Antiqua" w:hAnsi="Book Antiqua"/>
        </w:rPr>
        <w:t>Tsujii</w:t>
      </w:r>
      <w:proofErr w:type="spellEnd"/>
      <w:r w:rsidRPr="002E639D">
        <w:rPr>
          <w:rFonts w:ascii="Book Antiqua" w:hAnsi="Book Antiqua"/>
        </w:rPr>
        <w:t xml:space="preserve"> M, </w:t>
      </w:r>
      <w:proofErr w:type="spellStart"/>
      <w:r w:rsidRPr="002E639D">
        <w:rPr>
          <w:rFonts w:ascii="Book Antiqua" w:hAnsi="Book Antiqua"/>
        </w:rPr>
        <w:t>Takehara</w:t>
      </w:r>
      <w:proofErr w:type="spellEnd"/>
      <w:r w:rsidRPr="002E639D">
        <w:rPr>
          <w:rFonts w:ascii="Book Antiqua" w:hAnsi="Book Antiqua"/>
        </w:rPr>
        <w:t xml:space="preserve"> T. Scheduled endoscopic surveillance controls secondary cancer after curative endoscopic resection for early gastric cancer: a </w:t>
      </w:r>
      <w:proofErr w:type="spellStart"/>
      <w:r w:rsidRPr="002E639D">
        <w:rPr>
          <w:rFonts w:ascii="Book Antiqua" w:hAnsi="Book Antiqua"/>
        </w:rPr>
        <w:t>multicentre</w:t>
      </w:r>
      <w:proofErr w:type="spellEnd"/>
      <w:r w:rsidRPr="002E639D">
        <w:rPr>
          <w:rFonts w:ascii="Book Antiqua" w:hAnsi="Book Antiqua"/>
        </w:rPr>
        <w:t xml:space="preserve"> retrospective cohort study by Osaka University ESD study group. </w:t>
      </w:r>
      <w:r w:rsidRPr="002E639D">
        <w:rPr>
          <w:rFonts w:ascii="Book Antiqua" w:hAnsi="Book Antiqua"/>
          <w:i/>
        </w:rPr>
        <w:t>Gut</w:t>
      </w:r>
      <w:r w:rsidRPr="002E639D">
        <w:rPr>
          <w:rFonts w:ascii="Book Antiqua" w:hAnsi="Book Antiqua"/>
        </w:rPr>
        <w:t xml:space="preserve"> 2013; </w:t>
      </w:r>
      <w:r w:rsidRPr="002E639D">
        <w:rPr>
          <w:rFonts w:ascii="Book Antiqua" w:hAnsi="Book Antiqua"/>
          <w:b/>
        </w:rPr>
        <w:t>62</w:t>
      </w:r>
      <w:r w:rsidRPr="002E639D">
        <w:rPr>
          <w:rFonts w:ascii="Book Antiqua" w:hAnsi="Book Antiqua"/>
        </w:rPr>
        <w:t>: 1425-1432 [PMID: 22914298 DOI: 10.1136/gutjnl-2011-301647]</w:t>
      </w:r>
    </w:p>
    <w:p w14:paraId="6A312B1C"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4 </w:t>
      </w:r>
      <w:r w:rsidRPr="002E639D">
        <w:rPr>
          <w:rFonts w:ascii="Book Antiqua" w:hAnsi="Book Antiqua"/>
          <w:b/>
        </w:rPr>
        <w:t>Smyth EC</w:t>
      </w:r>
      <w:r w:rsidRPr="002E639D">
        <w:rPr>
          <w:rFonts w:ascii="Book Antiqua" w:hAnsi="Book Antiqua"/>
        </w:rPr>
        <w:t xml:space="preserve">, </w:t>
      </w:r>
      <w:proofErr w:type="spellStart"/>
      <w:r w:rsidRPr="002E639D">
        <w:rPr>
          <w:rFonts w:ascii="Book Antiqua" w:hAnsi="Book Antiqua"/>
        </w:rPr>
        <w:t>Verheij</w:t>
      </w:r>
      <w:proofErr w:type="spellEnd"/>
      <w:r w:rsidRPr="002E639D">
        <w:rPr>
          <w:rFonts w:ascii="Book Antiqua" w:hAnsi="Book Antiqua"/>
        </w:rPr>
        <w:t xml:space="preserve"> M, </w:t>
      </w:r>
      <w:proofErr w:type="spellStart"/>
      <w:r w:rsidRPr="002E639D">
        <w:rPr>
          <w:rFonts w:ascii="Book Antiqua" w:hAnsi="Book Antiqua"/>
        </w:rPr>
        <w:t>Allum</w:t>
      </w:r>
      <w:proofErr w:type="spellEnd"/>
      <w:r w:rsidRPr="002E639D">
        <w:rPr>
          <w:rFonts w:ascii="Book Antiqua" w:hAnsi="Book Antiqua"/>
        </w:rPr>
        <w:t xml:space="preserve"> W, Cunningham D, Cervantes A, Arnold D; ESMO Guidelines Committee. Gastric cancer: ESMO Clinical Practice Guidelines for diagnosis, treatment and follow-up. </w:t>
      </w:r>
      <w:r w:rsidRPr="002E639D">
        <w:rPr>
          <w:rFonts w:ascii="Book Antiqua" w:hAnsi="Book Antiqua"/>
          <w:i/>
        </w:rPr>
        <w:t xml:space="preserve">Ann </w:t>
      </w:r>
      <w:proofErr w:type="spellStart"/>
      <w:r w:rsidRPr="002E639D">
        <w:rPr>
          <w:rFonts w:ascii="Book Antiqua" w:hAnsi="Book Antiqua"/>
          <w:i/>
        </w:rPr>
        <w:t>Oncol</w:t>
      </w:r>
      <w:proofErr w:type="spellEnd"/>
      <w:r w:rsidRPr="002E639D">
        <w:rPr>
          <w:rFonts w:ascii="Book Antiqua" w:hAnsi="Book Antiqua"/>
        </w:rPr>
        <w:t xml:space="preserve"> 2016; </w:t>
      </w:r>
      <w:r w:rsidRPr="002E639D">
        <w:rPr>
          <w:rFonts w:ascii="Book Antiqua" w:hAnsi="Book Antiqua"/>
          <w:b/>
        </w:rPr>
        <w:t>27</w:t>
      </w:r>
      <w:r w:rsidRPr="002E639D">
        <w:rPr>
          <w:rFonts w:ascii="Book Antiqua" w:hAnsi="Book Antiqua"/>
        </w:rPr>
        <w:t>: v38-v49 [PMID: 27664260 DOI: 10.1093/</w:t>
      </w:r>
      <w:proofErr w:type="spellStart"/>
      <w:r w:rsidRPr="002E639D">
        <w:rPr>
          <w:rFonts w:ascii="Book Antiqua" w:hAnsi="Book Antiqua"/>
        </w:rPr>
        <w:t>annonc</w:t>
      </w:r>
      <w:proofErr w:type="spellEnd"/>
      <w:r w:rsidRPr="002E639D">
        <w:rPr>
          <w:rFonts w:ascii="Book Antiqua" w:hAnsi="Book Antiqua"/>
        </w:rPr>
        <w:t>/mdw350]</w:t>
      </w:r>
    </w:p>
    <w:p w14:paraId="7B4FD2F2"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5 </w:t>
      </w:r>
      <w:r w:rsidRPr="002E639D">
        <w:rPr>
          <w:rFonts w:ascii="Book Antiqua" w:hAnsi="Book Antiqua"/>
          <w:b/>
        </w:rPr>
        <w:t>Wagner AD</w:t>
      </w:r>
      <w:r w:rsidRPr="002E639D">
        <w:rPr>
          <w:rFonts w:ascii="Book Antiqua" w:hAnsi="Book Antiqua"/>
        </w:rPr>
        <w:t xml:space="preserve">, </w:t>
      </w:r>
      <w:proofErr w:type="spellStart"/>
      <w:r w:rsidRPr="002E639D">
        <w:rPr>
          <w:rFonts w:ascii="Book Antiqua" w:hAnsi="Book Antiqua"/>
        </w:rPr>
        <w:t>Grothe</w:t>
      </w:r>
      <w:proofErr w:type="spellEnd"/>
      <w:r w:rsidRPr="002E639D">
        <w:rPr>
          <w:rFonts w:ascii="Book Antiqua" w:hAnsi="Book Antiqua"/>
        </w:rPr>
        <w:t xml:space="preserve"> W, </w:t>
      </w:r>
      <w:proofErr w:type="spellStart"/>
      <w:r w:rsidRPr="002E639D">
        <w:rPr>
          <w:rFonts w:ascii="Book Antiqua" w:hAnsi="Book Antiqua"/>
        </w:rPr>
        <w:t>Haerting</w:t>
      </w:r>
      <w:proofErr w:type="spellEnd"/>
      <w:r w:rsidRPr="002E639D">
        <w:rPr>
          <w:rFonts w:ascii="Book Antiqua" w:hAnsi="Book Antiqua"/>
        </w:rPr>
        <w:t xml:space="preserve"> J, </w:t>
      </w:r>
      <w:proofErr w:type="spellStart"/>
      <w:r w:rsidRPr="002E639D">
        <w:rPr>
          <w:rFonts w:ascii="Book Antiqua" w:hAnsi="Book Antiqua"/>
        </w:rPr>
        <w:t>Kleber</w:t>
      </w:r>
      <w:proofErr w:type="spellEnd"/>
      <w:r w:rsidRPr="002E639D">
        <w:rPr>
          <w:rFonts w:ascii="Book Antiqua" w:hAnsi="Book Antiqua"/>
        </w:rPr>
        <w:t xml:space="preserve"> G, </w:t>
      </w:r>
      <w:proofErr w:type="spellStart"/>
      <w:r w:rsidRPr="002E639D">
        <w:rPr>
          <w:rFonts w:ascii="Book Antiqua" w:hAnsi="Book Antiqua"/>
        </w:rPr>
        <w:t>Grothey</w:t>
      </w:r>
      <w:proofErr w:type="spellEnd"/>
      <w:r w:rsidRPr="002E639D">
        <w:rPr>
          <w:rFonts w:ascii="Book Antiqua" w:hAnsi="Book Antiqua"/>
        </w:rPr>
        <w:t xml:space="preserve"> A, </w:t>
      </w:r>
      <w:proofErr w:type="spellStart"/>
      <w:r w:rsidRPr="002E639D">
        <w:rPr>
          <w:rFonts w:ascii="Book Antiqua" w:hAnsi="Book Antiqua"/>
        </w:rPr>
        <w:t>Fleig</w:t>
      </w:r>
      <w:proofErr w:type="spellEnd"/>
      <w:r w:rsidRPr="002E639D">
        <w:rPr>
          <w:rFonts w:ascii="Book Antiqua" w:hAnsi="Book Antiqua"/>
        </w:rPr>
        <w:t xml:space="preserve"> WE. Chemotherapy in advanced gastric cancer: a systematic review and meta-analysis based on aggregate data. </w:t>
      </w:r>
      <w:r w:rsidRPr="002E639D">
        <w:rPr>
          <w:rFonts w:ascii="Book Antiqua" w:hAnsi="Book Antiqua"/>
          <w:i/>
        </w:rPr>
        <w:t xml:space="preserve">J </w:t>
      </w:r>
      <w:proofErr w:type="spellStart"/>
      <w:r w:rsidRPr="002E639D">
        <w:rPr>
          <w:rFonts w:ascii="Book Antiqua" w:hAnsi="Book Antiqua"/>
          <w:i/>
        </w:rPr>
        <w:t>Clin</w:t>
      </w:r>
      <w:proofErr w:type="spellEnd"/>
      <w:r w:rsidRPr="002E639D">
        <w:rPr>
          <w:rFonts w:ascii="Book Antiqua" w:hAnsi="Book Antiqua"/>
          <w:i/>
        </w:rPr>
        <w:t xml:space="preserve"> </w:t>
      </w:r>
      <w:proofErr w:type="spellStart"/>
      <w:r w:rsidRPr="002E639D">
        <w:rPr>
          <w:rFonts w:ascii="Book Antiqua" w:hAnsi="Book Antiqua"/>
          <w:i/>
        </w:rPr>
        <w:t>Oncol</w:t>
      </w:r>
      <w:proofErr w:type="spellEnd"/>
      <w:r w:rsidRPr="002E639D">
        <w:rPr>
          <w:rFonts w:ascii="Book Antiqua" w:hAnsi="Book Antiqua"/>
        </w:rPr>
        <w:t xml:space="preserve"> 2006; </w:t>
      </w:r>
      <w:r w:rsidRPr="002E639D">
        <w:rPr>
          <w:rFonts w:ascii="Book Antiqua" w:hAnsi="Book Antiqua"/>
          <w:b/>
        </w:rPr>
        <w:t>24</w:t>
      </w:r>
      <w:r w:rsidRPr="002E639D">
        <w:rPr>
          <w:rFonts w:ascii="Book Antiqua" w:hAnsi="Book Antiqua"/>
        </w:rPr>
        <w:t>: 2903-2909 [PMID: 16782930 DOI: 10.1200/JCO.2005.05.0245]</w:t>
      </w:r>
    </w:p>
    <w:p w14:paraId="405C7ED5"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6 </w:t>
      </w:r>
      <w:r w:rsidRPr="002E639D">
        <w:rPr>
          <w:rFonts w:ascii="Book Antiqua" w:hAnsi="Book Antiqua"/>
          <w:b/>
        </w:rPr>
        <w:t>Bang YJ</w:t>
      </w:r>
      <w:r w:rsidRPr="002E639D">
        <w:rPr>
          <w:rFonts w:ascii="Book Antiqua" w:hAnsi="Book Antiqua"/>
        </w:rPr>
        <w:t xml:space="preserve">, Van </w:t>
      </w:r>
      <w:proofErr w:type="spellStart"/>
      <w:r w:rsidRPr="002E639D">
        <w:rPr>
          <w:rFonts w:ascii="Book Antiqua" w:hAnsi="Book Antiqua"/>
        </w:rPr>
        <w:t>Cutsem</w:t>
      </w:r>
      <w:proofErr w:type="spellEnd"/>
      <w:r w:rsidRPr="002E639D">
        <w:rPr>
          <w:rFonts w:ascii="Book Antiqua" w:hAnsi="Book Antiqua"/>
        </w:rPr>
        <w:t xml:space="preserve"> E, </w:t>
      </w:r>
      <w:proofErr w:type="spellStart"/>
      <w:r w:rsidRPr="002E639D">
        <w:rPr>
          <w:rFonts w:ascii="Book Antiqua" w:hAnsi="Book Antiqua"/>
        </w:rPr>
        <w:t>Feyereislova</w:t>
      </w:r>
      <w:proofErr w:type="spellEnd"/>
      <w:r w:rsidRPr="002E639D">
        <w:rPr>
          <w:rFonts w:ascii="Book Antiqua" w:hAnsi="Book Antiqua"/>
        </w:rPr>
        <w:t xml:space="preserve"> A, Chung HC, Shen L, </w:t>
      </w:r>
      <w:proofErr w:type="spellStart"/>
      <w:r w:rsidRPr="002E639D">
        <w:rPr>
          <w:rFonts w:ascii="Book Antiqua" w:hAnsi="Book Antiqua"/>
        </w:rPr>
        <w:t>Sawaki</w:t>
      </w:r>
      <w:proofErr w:type="spellEnd"/>
      <w:r w:rsidRPr="002E639D">
        <w:rPr>
          <w:rFonts w:ascii="Book Antiqua" w:hAnsi="Book Antiqua"/>
        </w:rPr>
        <w:t xml:space="preserve"> A, </w:t>
      </w:r>
      <w:proofErr w:type="spellStart"/>
      <w:r w:rsidRPr="002E639D">
        <w:rPr>
          <w:rFonts w:ascii="Book Antiqua" w:hAnsi="Book Antiqua"/>
        </w:rPr>
        <w:t>Lordick</w:t>
      </w:r>
      <w:proofErr w:type="spellEnd"/>
      <w:r w:rsidRPr="002E639D">
        <w:rPr>
          <w:rFonts w:ascii="Book Antiqua" w:hAnsi="Book Antiqua"/>
        </w:rPr>
        <w:t xml:space="preserve"> F, </w:t>
      </w:r>
      <w:proofErr w:type="spellStart"/>
      <w:r w:rsidRPr="002E639D">
        <w:rPr>
          <w:rFonts w:ascii="Book Antiqua" w:hAnsi="Book Antiqua"/>
        </w:rPr>
        <w:t>Ohtsu</w:t>
      </w:r>
      <w:proofErr w:type="spellEnd"/>
      <w:r w:rsidRPr="002E639D">
        <w:rPr>
          <w:rFonts w:ascii="Book Antiqua" w:hAnsi="Book Antiqua"/>
        </w:rPr>
        <w:t xml:space="preserve"> A, </w:t>
      </w:r>
      <w:proofErr w:type="spellStart"/>
      <w:r w:rsidRPr="002E639D">
        <w:rPr>
          <w:rFonts w:ascii="Book Antiqua" w:hAnsi="Book Antiqua"/>
        </w:rPr>
        <w:t>Omuro</w:t>
      </w:r>
      <w:proofErr w:type="spellEnd"/>
      <w:r w:rsidRPr="002E639D">
        <w:rPr>
          <w:rFonts w:ascii="Book Antiqua" w:hAnsi="Book Antiqua"/>
        </w:rPr>
        <w:t xml:space="preserve"> Y, Satoh T, </w:t>
      </w:r>
      <w:proofErr w:type="spellStart"/>
      <w:r w:rsidRPr="002E639D">
        <w:rPr>
          <w:rFonts w:ascii="Book Antiqua" w:hAnsi="Book Antiqua"/>
        </w:rPr>
        <w:t>Aprile</w:t>
      </w:r>
      <w:proofErr w:type="spellEnd"/>
      <w:r w:rsidRPr="002E639D">
        <w:rPr>
          <w:rFonts w:ascii="Book Antiqua" w:hAnsi="Book Antiqua"/>
        </w:rPr>
        <w:t xml:space="preserve"> G, Kulikov E, Hill J, </w:t>
      </w:r>
      <w:proofErr w:type="spellStart"/>
      <w:r w:rsidRPr="002E639D">
        <w:rPr>
          <w:rFonts w:ascii="Book Antiqua" w:hAnsi="Book Antiqua"/>
        </w:rPr>
        <w:t>Lehle</w:t>
      </w:r>
      <w:proofErr w:type="spellEnd"/>
      <w:r w:rsidRPr="002E639D">
        <w:rPr>
          <w:rFonts w:ascii="Book Antiqua" w:hAnsi="Book Antiqua"/>
        </w:rPr>
        <w:t xml:space="preserve"> M, </w:t>
      </w:r>
      <w:proofErr w:type="spellStart"/>
      <w:r w:rsidRPr="002E639D">
        <w:rPr>
          <w:rFonts w:ascii="Book Antiqua" w:hAnsi="Book Antiqua"/>
        </w:rPr>
        <w:t>Rüschoff</w:t>
      </w:r>
      <w:proofErr w:type="spellEnd"/>
      <w:r w:rsidRPr="002E639D">
        <w:rPr>
          <w:rFonts w:ascii="Book Antiqua" w:hAnsi="Book Antiqua"/>
        </w:rPr>
        <w:t xml:space="preserve"> J, Kang YK; </w:t>
      </w:r>
      <w:proofErr w:type="spellStart"/>
      <w:r w:rsidRPr="002E639D">
        <w:rPr>
          <w:rFonts w:ascii="Book Antiqua" w:hAnsi="Book Antiqua"/>
        </w:rPr>
        <w:t>ToGA</w:t>
      </w:r>
      <w:proofErr w:type="spellEnd"/>
      <w:r w:rsidRPr="002E639D">
        <w:rPr>
          <w:rFonts w:ascii="Book Antiqua" w:hAnsi="Book Antiqua"/>
        </w:rPr>
        <w:t xml:space="preserve"> Trial Investigators. </w:t>
      </w:r>
      <w:proofErr w:type="spellStart"/>
      <w:r w:rsidRPr="002E639D">
        <w:rPr>
          <w:rFonts w:ascii="Book Antiqua" w:hAnsi="Book Antiqua"/>
        </w:rPr>
        <w:t>Trastuzumab</w:t>
      </w:r>
      <w:proofErr w:type="spellEnd"/>
      <w:r w:rsidRPr="002E639D">
        <w:rPr>
          <w:rFonts w:ascii="Book Antiqua" w:hAnsi="Book Antiqua"/>
        </w:rPr>
        <w:t xml:space="preserve"> in combination with chemotherapy versus chemotherapy alone for treatment of HER2-positive advanced gastric or gastro-</w:t>
      </w:r>
      <w:proofErr w:type="spellStart"/>
      <w:r w:rsidRPr="002E639D">
        <w:rPr>
          <w:rFonts w:ascii="Book Antiqua" w:hAnsi="Book Antiqua"/>
        </w:rPr>
        <w:lastRenderedPageBreak/>
        <w:t>oesophageal</w:t>
      </w:r>
      <w:proofErr w:type="spellEnd"/>
      <w:r w:rsidRPr="002E639D">
        <w:rPr>
          <w:rFonts w:ascii="Book Antiqua" w:hAnsi="Book Antiqua"/>
        </w:rPr>
        <w:t xml:space="preserve"> junction cancer (</w:t>
      </w:r>
      <w:proofErr w:type="spellStart"/>
      <w:r w:rsidRPr="002E639D">
        <w:rPr>
          <w:rFonts w:ascii="Book Antiqua" w:hAnsi="Book Antiqua"/>
        </w:rPr>
        <w:t>ToGA</w:t>
      </w:r>
      <w:proofErr w:type="spellEnd"/>
      <w:r w:rsidRPr="002E639D">
        <w:rPr>
          <w:rFonts w:ascii="Book Antiqua" w:hAnsi="Book Antiqua"/>
        </w:rPr>
        <w:t xml:space="preserve">): a phase 3, open-label, </w:t>
      </w:r>
      <w:proofErr w:type="spellStart"/>
      <w:r w:rsidRPr="002E639D">
        <w:rPr>
          <w:rFonts w:ascii="Book Antiqua" w:hAnsi="Book Antiqua"/>
        </w:rPr>
        <w:t>randomised</w:t>
      </w:r>
      <w:proofErr w:type="spellEnd"/>
      <w:r w:rsidRPr="002E639D">
        <w:rPr>
          <w:rFonts w:ascii="Book Antiqua" w:hAnsi="Book Antiqua"/>
        </w:rPr>
        <w:t xml:space="preserve"> controlled trial. </w:t>
      </w:r>
      <w:r w:rsidRPr="002E639D">
        <w:rPr>
          <w:rFonts w:ascii="Book Antiqua" w:hAnsi="Book Antiqua"/>
          <w:i/>
        </w:rPr>
        <w:t>Lancet</w:t>
      </w:r>
      <w:r w:rsidRPr="002E639D">
        <w:rPr>
          <w:rFonts w:ascii="Book Antiqua" w:hAnsi="Book Antiqua"/>
        </w:rPr>
        <w:t xml:space="preserve"> 2010; </w:t>
      </w:r>
      <w:r w:rsidRPr="002E639D">
        <w:rPr>
          <w:rFonts w:ascii="Book Antiqua" w:hAnsi="Book Antiqua"/>
          <w:b/>
        </w:rPr>
        <w:t>376</w:t>
      </w:r>
      <w:r w:rsidRPr="002E639D">
        <w:rPr>
          <w:rFonts w:ascii="Book Antiqua" w:hAnsi="Book Antiqua"/>
        </w:rPr>
        <w:t>: 687-697 [PMID: 20728210 DOI: 10.1016/S0140-6736(10)61121-X]</w:t>
      </w:r>
    </w:p>
    <w:p w14:paraId="377A8107"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7 </w:t>
      </w:r>
      <w:proofErr w:type="spellStart"/>
      <w:r w:rsidRPr="002E639D">
        <w:rPr>
          <w:rFonts w:ascii="Book Antiqua" w:hAnsi="Book Antiqua"/>
          <w:b/>
        </w:rPr>
        <w:t>Visser</w:t>
      </w:r>
      <w:proofErr w:type="spellEnd"/>
      <w:r w:rsidRPr="002E639D">
        <w:rPr>
          <w:rFonts w:ascii="Book Antiqua" w:hAnsi="Book Antiqua"/>
          <w:b/>
        </w:rPr>
        <w:t xml:space="preserve"> E</w:t>
      </w:r>
      <w:r w:rsidRPr="002E639D">
        <w:rPr>
          <w:rFonts w:ascii="Book Antiqua" w:hAnsi="Book Antiqua"/>
        </w:rPr>
        <w:t xml:space="preserve">, van Rossum PS, </w:t>
      </w:r>
      <w:proofErr w:type="spellStart"/>
      <w:r w:rsidRPr="002E639D">
        <w:rPr>
          <w:rFonts w:ascii="Book Antiqua" w:hAnsi="Book Antiqua"/>
        </w:rPr>
        <w:t>Leeftink</w:t>
      </w:r>
      <w:proofErr w:type="spellEnd"/>
      <w:r w:rsidRPr="002E639D">
        <w:rPr>
          <w:rFonts w:ascii="Book Antiqua" w:hAnsi="Book Antiqua"/>
        </w:rPr>
        <w:t xml:space="preserve"> AG, </w:t>
      </w:r>
      <w:proofErr w:type="spellStart"/>
      <w:r w:rsidRPr="002E639D">
        <w:rPr>
          <w:rFonts w:ascii="Book Antiqua" w:hAnsi="Book Antiqua"/>
        </w:rPr>
        <w:t>Siesling</w:t>
      </w:r>
      <w:proofErr w:type="spellEnd"/>
      <w:r w:rsidRPr="002E639D">
        <w:rPr>
          <w:rFonts w:ascii="Book Antiqua" w:hAnsi="Book Antiqua"/>
        </w:rPr>
        <w:t xml:space="preserve"> S, van </w:t>
      </w:r>
      <w:proofErr w:type="spellStart"/>
      <w:r w:rsidRPr="002E639D">
        <w:rPr>
          <w:rFonts w:ascii="Book Antiqua" w:hAnsi="Book Antiqua"/>
        </w:rPr>
        <w:t>Hillegersberg</w:t>
      </w:r>
      <w:proofErr w:type="spellEnd"/>
      <w:r w:rsidRPr="002E639D">
        <w:rPr>
          <w:rFonts w:ascii="Book Antiqua" w:hAnsi="Book Antiqua"/>
        </w:rPr>
        <w:t xml:space="preserve"> R, </w:t>
      </w:r>
      <w:proofErr w:type="spellStart"/>
      <w:r w:rsidRPr="002E639D">
        <w:rPr>
          <w:rFonts w:ascii="Book Antiqua" w:hAnsi="Book Antiqua"/>
        </w:rPr>
        <w:t>Ruurda</w:t>
      </w:r>
      <w:proofErr w:type="spellEnd"/>
      <w:r w:rsidRPr="002E639D">
        <w:rPr>
          <w:rFonts w:ascii="Book Antiqua" w:hAnsi="Book Antiqua"/>
        </w:rPr>
        <w:t xml:space="preserve"> JP. </w:t>
      </w:r>
      <w:proofErr w:type="gramStart"/>
      <w:r w:rsidRPr="002E639D">
        <w:rPr>
          <w:rFonts w:ascii="Book Antiqua" w:hAnsi="Book Antiqua"/>
        </w:rPr>
        <w:t>Impact of diagnosis-to-treatment waiting time on survival in esophageal cancer patients - A population-based study in The Netherlands.</w:t>
      </w:r>
      <w:proofErr w:type="gramEnd"/>
      <w:r w:rsidRPr="002E639D">
        <w:rPr>
          <w:rFonts w:ascii="Book Antiqua" w:hAnsi="Book Antiqua"/>
        </w:rPr>
        <w:t xml:space="preserve"> </w:t>
      </w:r>
      <w:proofErr w:type="spellStart"/>
      <w:r w:rsidRPr="002E639D">
        <w:rPr>
          <w:rFonts w:ascii="Book Antiqua" w:hAnsi="Book Antiqua"/>
          <w:i/>
        </w:rPr>
        <w:t>Eur</w:t>
      </w:r>
      <w:proofErr w:type="spellEnd"/>
      <w:r w:rsidRPr="002E639D">
        <w:rPr>
          <w:rFonts w:ascii="Book Antiqua" w:hAnsi="Book Antiqua"/>
          <w:i/>
        </w:rPr>
        <w:t xml:space="preserve"> J </w:t>
      </w:r>
      <w:proofErr w:type="spellStart"/>
      <w:r w:rsidRPr="002E639D">
        <w:rPr>
          <w:rFonts w:ascii="Book Antiqua" w:hAnsi="Book Antiqua"/>
          <w:i/>
        </w:rPr>
        <w:t>Surg</w:t>
      </w:r>
      <w:proofErr w:type="spellEnd"/>
      <w:r w:rsidRPr="002E639D">
        <w:rPr>
          <w:rFonts w:ascii="Book Antiqua" w:hAnsi="Book Antiqua"/>
          <w:i/>
        </w:rPr>
        <w:t xml:space="preserve"> </w:t>
      </w:r>
      <w:proofErr w:type="spellStart"/>
      <w:r w:rsidRPr="002E639D">
        <w:rPr>
          <w:rFonts w:ascii="Book Antiqua" w:hAnsi="Book Antiqua"/>
          <w:i/>
        </w:rPr>
        <w:t>Oncol</w:t>
      </w:r>
      <w:proofErr w:type="spellEnd"/>
      <w:r w:rsidRPr="002E639D">
        <w:rPr>
          <w:rFonts w:ascii="Book Antiqua" w:hAnsi="Book Antiqua"/>
        </w:rPr>
        <w:t xml:space="preserve"> 2017; </w:t>
      </w:r>
      <w:r w:rsidRPr="002E639D">
        <w:rPr>
          <w:rFonts w:ascii="Book Antiqua" w:hAnsi="Book Antiqua"/>
          <w:b/>
        </w:rPr>
        <w:t>43</w:t>
      </w:r>
      <w:r w:rsidRPr="002E639D">
        <w:rPr>
          <w:rFonts w:ascii="Book Antiqua" w:hAnsi="Book Antiqua"/>
        </w:rPr>
        <w:t>: 461-470 [PMID: 27847286 DOI: 10.1016/j.ejso.2016.10.017]</w:t>
      </w:r>
    </w:p>
    <w:p w14:paraId="71B4C69A"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8 </w:t>
      </w:r>
      <w:proofErr w:type="spellStart"/>
      <w:r w:rsidRPr="002E639D">
        <w:rPr>
          <w:rFonts w:ascii="Book Antiqua" w:hAnsi="Book Antiqua"/>
          <w:b/>
        </w:rPr>
        <w:t>Grotenhuis</w:t>
      </w:r>
      <w:proofErr w:type="spellEnd"/>
      <w:r w:rsidRPr="002E639D">
        <w:rPr>
          <w:rFonts w:ascii="Book Antiqua" w:hAnsi="Book Antiqua"/>
          <w:b/>
        </w:rPr>
        <w:t xml:space="preserve"> BA</w:t>
      </w:r>
      <w:r w:rsidRPr="002E639D">
        <w:rPr>
          <w:rFonts w:ascii="Book Antiqua" w:hAnsi="Book Antiqua"/>
        </w:rPr>
        <w:t xml:space="preserve">, van Hagen P, </w:t>
      </w:r>
      <w:proofErr w:type="spellStart"/>
      <w:r w:rsidRPr="002E639D">
        <w:rPr>
          <w:rFonts w:ascii="Book Antiqua" w:hAnsi="Book Antiqua"/>
        </w:rPr>
        <w:t>Wijnhoven</w:t>
      </w:r>
      <w:proofErr w:type="spellEnd"/>
      <w:r w:rsidRPr="002E639D">
        <w:rPr>
          <w:rFonts w:ascii="Book Antiqua" w:hAnsi="Book Antiqua"/>
        </w:rPr>
        <w:t xml:space="preserve"> BP, </w:t>
      </w:r>
      <w:proofErr w:type="spellStart"/>
      <w:r w:rsidRPr="002E639D">
        <w:rPr>
          <w:rFonts w:ascii="Book Antiqua" w:hAnsi="Book Antiqua"/>
        </w:rPr>
        <w:t>Spaander</w:t>
      </w:r>
      <w:proofErr w:type="spellEnd"/>
      <w:r w:rsidRPr="002E639D">
        <w:rPr>
          <w:rFonts w:ascii="Book Antiqua" w:hAnsi="Book Antiqua"/>
        </w:rPr>
        <w:t xml:space="preserve"> MC, </w:t>
      </w:r>
      <w:proofErr w:type="spellStart"/>
      <w:r w:rsidRPr="002E639D">
        <w:rPr>
          <w:rFonts w:ascii="Book Antiqua" w:hAnsi="Book Antiqua"/>
        </w:rPr>
        <w:t>Tilanus</w:t>
      </w:r>
      <w:proofErr w:type="spellEnd"/>
      <w:r w:rsidRPr="002E639D">
        <w:rPr>
          <w:rFonts w:ascii="Book Antiqua" w:hAnsi="Book Antiqua"/>
        </w:rPr>
        <w:t xml:space="preserve"> HW, van </w:t>
      </w:r>
      <w:proofErr w:type="spellStart"/>
      <w:r w:rsidRPr="002E639D">
        <w:rPr>
          <w:rFonts w:ascii="Book Antiqua" w:hAnsi="Book Antiqua"/>
        </w:rPr>
        <w:t>Lanschot</w:t>
      </w:r>
      <w:proofErr w:type="spellEnd"/>
      <w:r w:rsidRPr="002E639D">
        <w:rPr>
          <w:rFonts w:ascii="Book Antiqua" w:hAnsi="Book Antiqua"/>
        </w:rPr>
        <w:t xml:space="preserve"> JJ. Delay in diagnostic workup and treatment of esophageal cancer. </w:t>
      </w:r>
      <w:r w:rsidRPr="002E639D">
        <w:rPr>
          <w:rFonts w:ascii="Book Antiqua" w:hAnsi="Book Antiqua"/>
          <w:i/>
        </w:rPr>
        <w:t xml:space="preserve">J </w:t>
      </w:r>
      <w:proofErr w:type="spellStart"/>
      <w:r w:rsidRPr="002E639D">
        <w:rPr>
          <w:rFonts w:ascii="Book Antiqua" w:hAnsi="Book Antiqua"/>
          <w:i/>
        </w:rPr>
        <w:t>Gastrointest</w:t>
      </w:r>
      <w:proofErr w:type="spellEnd"/>
      <w:r w:rsidRPr="002E639D">
        <w:rPr>
          <w:rFonts w:ascii="Book Antiqua" w:hAnsi="Book Antiqua"/>
          <w:i/>
        </w:rPr>
        <w:t xml:space="preserve"> </w:t>
      </w:r>
      <w:proofErr w:type="spellStart"/>
      <w:r w:rsidRPr="002E639D">
        <w:rPr>
          <w:rFonts w:ascii="Book Antiqua" w:hAnsi="Book Antiqua"/>
          <w:i/>
        </w:rPr>
        <w:t>Surg</w:t>
      </w:r>
      <w:proofErr w:type="spellEnd"/>
      <w:r w:rsidRPr="002E639D">
        <w:rPr>
          <w:rFonts w:ascii="Book Antiqua" w:hAnsi="Book Antiqua"/>
        </w:rPr>
        <w:t xml:space="preserve"> 2010; </w:t>
      </w:r>
      <w:r w:rsidRPr="002E639D">
        <w:rPr>
          <w:rFonts w:ascii="Book Antiqua" w:hAnsi="Book Antiqua"/>
          <w:b/>
        </w:rPr>
        <w:t>14</w:t>
      </w:r>
      <w:r w:rsidRPr="002E639D">
        <w:rPr>
          <w:rFonts w:ascii="Book Antiqua" w:hAnsi="Book Antiqua"/>
        </w:rPr>
        <w:t>: 476-483 [PMID: 20012379 DOI: 10.1007/s11605-009-1109-y]</w:t>
      </w:r>
    </w:p>
    <w:p w14:paraId="3F33F2B6"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9 </w:t>
      </w:r>
      <w:r w:rsidRPr="002E639D">
        <w:rPr>
          <w:rFonts w:ascii="Book Antiqua" w:hAnsi="Book Antiqua"/>
          <w:b/>
        </w:rPr>
        <w:t>Yun YH</w:t>
      </w:r>
      <w:r w:rsidRPr="002E639D">
        <w:rPr>
          <w:rFonts w:ascii="Book Antiqua" w:hAnsi="Book Antiqua"/>
        </w:rPr>
        <w:t xml:space="preserve">, Kim YA, Min YH, Park S, Won YJ, Kim DY, Choi IJ, Kim YW, Park SJ, Kim JH, Lee DH, Yoon SJ, </w:t>
      </w:r>
      <w:proofErr w:type="spellStart"/>
      <w:r w:rsidRPr="002E639D">
        <w:rPr>
          <w:rFonts w:ascii="Book Antiqua" w:hAnsi="Book Antiqua"/>
        </w:rPr>
        <w:t>Jeong</w:t>
      </w:r>
      <w:proofErr w:type="spellEnd"/>
      <w:r w:rsidRPr="002E639D">
        <w:rPr>
          <w:rFonts w:ascii="Book Antiqua" w:hAnsi="Book Antiqua"/>
        </w:rPr>
        <w:t xml:space="preserve"> SY, Noh DY, </w:t>
      </w:r>
      <w:proofErr w:type="spellStart"/>
      <w:r w:rsidRPr="002E639D">
        <w:rPr>
          <w:rFonts w:ascii="Book Antiqua" w:hAnsi="Book Antiqua"/>
        </w:rPr>
        <w:t>Heo</w:t>
      </w:r>
      <w:proofErr w:type="spellEnd"/>
      <w:r w:rsidRPr="002E639D">
        <w:rPr>
          <w:rFonts w:ascii="Book Antiqua" w:hAnsi="Book Antiqua"/>
        </w:rPr>
        <w:t xml:space="preserve"> DS. </w:t>
      </w:r>
      <w:proofErr w:type="gramStart"/>
      <w:r w:rsidRPr="002E639D">
        <w:rPr>
          <w:rFonts w:ascii="Book Antiqua" w:hAnsi="Book Antiqua"/>
        </w:rPr>
        <w:t>The influence of hospital volume and surgical treatment delay on long-term survival after cancer surgery.</w:t>
      </w:r>
      <w:proofErr w:type="gramEnd"/>
      <w:r w:rsidRPr="002E639D">
        <w:rPr>
          <w:rFonts w:ascii="Book Antiqua" w:hAnsi="Book Antiqua"/>
        </w:rPr>
        <w:t xml:space="preserve"> </w:t>
      </w:r>
      <w:r w:rsidRPr="002E639D">
        <w:rPr>
          <w:rFonts w:ascii="Book Antiqua" w:hAnsi="Book Antiqua"/>
          <w:i/>
        </w:rPr>
        <w:t xml:space="preserve">Ann </w:t>
      </w:r>
      <w:proofErr w:type="spellStart"/>
      <w:r w:rsidRPr="002E639D">
        <w:rPr>
          <w:rFonts w:ascii="Book Antiqua" w:hAnsi="Book Antiqua"/>
          <w:i/>
        </w:rPr>
        <w:t>Oncol</w:t>
      </w:r>
      <w:proofErr w:type="spellEnd"/>
      <w:r w:rsidRPr="002E639D">
        <w:rPr>
          <w:rFonts w:ascii="Book Antiqua" w:hAnsi="Book Antiqua"/>
        </w:rPr>
        <w:t xml:space="preserve"> 2012; </w:t>
      </w:r>
      <w:r w:rsidRPr="002E639D">
        <w:rPr>
          <w:rFonts w:ascii="Book Antiqua" w:hAnsi="Book Antiqua"/>
          <w:b/>
        </w:rPr>
        <w:t>23</w:t>
      </w:r>
      <w:r w:rsidRPr="002E639D">
        <w:rPr>
          <w:rFonts w:ascii="Book Antiqua" w:hAnsi="Book Antiqua"/>
        </w:rPr>
        <w:t>: 2731-2737 [PMID: 22553194 DOI: 10.1093/</w:t>
      </w:r>
      <w:proofErr w:type="spellStart"/>
      <w:r w:rsidRPr="002E639D">
        <w:rPr>
          <w:rFonts w:ascii="Book Antiqua" w:hAnsi="Book Antiqua"/>
        </w:rPr>
        <w:t>annonc</w:t>
      </w:r>
      <w:proofErr w:type="spellEnd"/>
      <w:r w:rsidRPr="002E639D">
        <w:rPr>
          <w:rFonts w:ascii="Book Antiqua" w:hAnsi="Book Antiqua"/>
        </w:rPr>
        <w:t>/mds101]</w:t>
      </w:r>
    </w:p>
    <w:p w14:paraId="46F31831"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10 </w:t>
      </w:r>
      <w:r w:rsidRPr="002E639D">
        <w:rPr>
          <w:rFonts w:ascii="Book Antiqua" w:hAnsi="Book Antiqua"/>
          <w:b/>
        </w:rPr>
        <w:t>Neal RD</w:t>
      </w:r>
      <w:r w:rsidRPr="002E639D">
        <w:rPr>
          <w:rFonts w:ascii="Book Antiqua" w:hAnsi="Book Antiqua"/>
        </w:rPr>
        <w:t xml:space="preserve">, </w:t>
      </w:r>
      <w:proofErr w:type="spellStart"/>
      <w:r w:rsidRPr="002E639D">
        <w:rPr>
          <w:rFonts w:ascii="Book Antiqua" w:hAnsi="Book Antiqua"/>
        </w:rPr>
        <w:t>Tharmanathan</w:t>
      </w:r>
      <w:proofErr w:type="spellEnd"/>
      <w:r w:rsidRPr="002E639D">
        <w:rPr>
          <w:rFonts w:ascii="Book Antiqua" w:hAnsi="Book Antiqua"/>
        </w:rPr>
        <w:t xml:space="preserve"> P, France B, Din NU, Cotton S, Fallon-Ferguson J, Hamilton W, Hendry A, Hendry M, Lewis R, Macleod U, Mitchell ED, Pickett M, Rai T, Shaw K, Stuart N, </w:t>
      </w:r>
      <w:proofErr w:type="spellStart"/>
      <w:r w:rsidRPr="002E639D">
        <w:rPr>
          <w:rFonts w:ascii="Book Antiqua" w:hAnsi="Book Antiqua"/>
        </w:rPr>
        <w:t>Tørring</w:t>
      </w:r>
      <w:proofErr w:type="spellEnd"/>
      <w:r w:rsidRPr="002E639D">
        <w:rPr>
          <w:rFonts w:ascii="Book Antiqua" w:hAnsi="Book Antiqua"/>
        </w:rPr>
        <w:t xml:space="preserve"> ML, Wilkinson C, Williams B, Williams N, Emery J. Is increased time to diagnosis and treatment in symptomatic cancer associated with poorer outcomes? </w:t>
      </w:r>
      <w:proofErr w:type="gramStart"/>
      <w:r w:rsidRPr="002E639D">
        <w:rPr>
          <w:rFonts w:ascii="Book Antiqua" w:hAnsi="Book Antiqua"/>
        </w:rPr>
        <w:t>Systematic review.</w:t>
      </w:r>
      <w:proofErr w:type="gramEnd"/>
      <w:r w:rsidRPr="002E639D">
        <w:rPr>
          <w:rFonts w:ascii="Book Antiqua" w:hAnsi="Book Antiqua"/>
        </w:rPr>
        <w:t xml:space="preserve"> </w:t>
      </w:r>
      <w:r w:rsidRPr="002E639D">
        <w:rPr>
          <w:rFonts w:ascii="Book Antiqua" w:hAnsi="Book Antiqua"/>
          <w:i/>
        </w:rPr>
        <w:t>Br J Cancer</w:t>
      </w:r>
      <w:r w:rsidRPr="002E639D">
        <w:rPr>
          <w:rFonts w:ascii="Book Antiqua" w:hAnsi="Book Antiqua"/>
        </w:rPr>
        <w:t xml:space="preserve"> 2015; </w:t>
      </w:r>
      <w:r w:rsidRPr="002E639D">
        <w:rPr>
          <w:rFonts w:ascii="Book Antiqua" w:hAnsi="Book Antiqua"/>
          <w:b/>
        </w:rPr>
        <w:t xml:space="preserve">112 </w:t>
      </w:r>
      <w:proofErr w:type="spellStart"/>
      <w:r w:rsidRPr="002E639D">
        <w:rPr>
          <w:rFonts w:ascii="Book Antiqua" w:hAnsi="Book Antiqua"/>
        </w:rPr>
        <w:t>Suppl</w:t>
      </w:r>
      <w:proofErr w:type="spellEnd"/>
      <w:r w:rsidRPr="002E639D">
        <w:rPr>
          <w:rFonts w:ascii="Book Antiqua" w:hAnsi="Book Antiqua"/>
        </w:rPr>
        <w:t xml:space="preserve"> 1: S92-107 [PMID: 25734382 DOI: 10.1038/bjc.2015.48]</w:t>
      </w:r>
    </w:p>
    <w:p w14:paraId="76F3F51A"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11 </w:t>
      </w:r>
      <w:r w:rsidRPr="002E639D">
        <w:rPr>
          <w:rFonts w:ascii="Book Antiqua" w:hAnsi="Book Antiqua"/>
          <w:b/>
        </w:rPr>
        <w:t>McCulloch P</w:t>
      </w:r>
      <w:r w:rsidRPr="002E639D">
        <w:rPr>
          <w:rFonts w:ascii="Book Antiqua" w:hAnsi="Book Antiqua"/>
        </w:rPr>
        <w:t xml:space="preserve">, Choy A, Martin L. Association between </w:t>
      </w:r>
      <w:proofErr w:type="spellStart"/>
      <w:r w:rsidRPr="002E639D">
        <w:rPr>
          <w:rFonts w:ascii="Book Antiqua" w:hAnsi="Book Antiqua"/>
        </w:rPr>
        <w:t>tumour</w:t>
      </w:r>
      <w:proofErr w:type="spellEnd"/>
      <w:r w:rsidRPr="002E639D">
        <w:rPr>
          <w:rFonts w:ascii="Book Antiqua" w:hAnsi="Book Antiqua"/>
        </w:rPr>
        <w:t xml:space="preserve"> angiogenesis and </w:t>
      </w:r>
      <w:proofErr w:type="spellStart"/>
      <w:r w:rsidRPr="002E639D">
        <w:rPr>
          <w:rFonts w:ascii="Book Antiqua" w:hAnsi="Book Antiqua"/>
        </w:rPr>
        <w:t>tumour</w:t>
      </w:r>
      <w:proofErr w:type="spellEnd"/>
      <w:r w:rsidRPr="002E639D">
        <w:rPr>
          <w:rFonts w:ascii="Book Antiqua" w:hAnsi="Book Antiqua"/>
        </w:rPr>
        <w:t xml:space="preserve"> cell shedding into effluent venous blood during breast cancer surgery. </w:t>
      </w:r>
      <w:r w:rsidRPr="002E639D">
        <w:rPr>
          <w:rFonts w:ascii="Book Antiqua" w:hAnsi="Book Antiqua"/>
          <w:i/>
        </w:rPr>
        <w:t>Lancet</w:t>
      </w:r>
      <w:r w:rsidRPr="002E639D">
        <w:rPr>
          <w:rFonts w:ascii="Book Antiqua" w:hAnsi="Book Antiqua"/>
        </w:rPr>
        <w:t xml:space="preserve"> 1995; </w:t>
      </w:r>
      <w:r w:rsidRPr="002E639D">
        <w:rPr>
          <w:rFonts w:ascii="Book Antiqua" w:hAnsi="Book Antiqua"/>
          <w:b/>
        </w:rPr>
        <w:t>346</w:t>
      </w:r>
      <w:r w:rsidRPr="002E639D">
        <w:rPr>
          <w:rFonts w:ascii="Book Antiqua" w:hAnsi="Book Antiqua"/>
        </w:rPr>
        <w:t>: 1334-1335 [PMID: 7475773 DOI: 10.1016/s0140-6736(95)92345-4]</w:t>
      </w:r>
    </w:p>
    <w:p w14:paraId="080ED678" w14:textId="09959613" w:rsidR="002E639D" w:rsidRPr="002E639D" w:rsidRDefault="002E639D" w:rsidP="002E639D">
      <w:pPr>
        <w:spacing w:line="360" w:lineRule="auto"/>
        <w:jc w:val="both"/>
        <w:rPr>
          <w:rFonts w:ascii="Book Antiqua" w:hAnsi="Book Antiqua"/>
        </w:rPr>
      </w:pPr>
      <w:proofErr w:type="gramStart"/>
      <w:r w:rsidRPr="002E639D">
        <w:rPr>
          <w:rFonts w:ascii="Book Antiqua" w:hAnsi="Book Antiqua"/>
        </w:rPr>
        <w:t xml:space="preserve">12 </w:t>
      </w:r>
      <w:r w:rsidRPr="002E639D">
        <w:rPr>
          <w:rFonts w:ascii="Book Antiqua" w:hAnsi="Book Antiqua"/>
          <w:b/>
        </w:rPr>
        <w:t>Japanese Gastric Cancer Association</w:t>
      </w:r>
      <w:r w:rsidRPr="002E639D">
        <w:rPr>
          <w:rFonts w:ascii="Book Antiqua" w:hAnsi="Book Antiqua"/>
        </w:rPr>
        <w:t>.</w:t>
      </w:r>
      <w:proofErr w:type="gramEnd"/>
      <w:r w:rsidRPr="002E639D">
        <w:rPr>
          <w:rFonts w:ascii="Book Antiqua" w:hAnsi="Book Antiqua"/>
        </w:rPr>
        <w:t xml:space="preserve"> </w:t>
      </w:r>
      <w:proofErr w:type="gramStart"/>
      <w:r w:rsidRPr="002E639D">
        <w:rPr>
          <w:rFonts w:ascii="Book Antiqua" w:hAnsi="Book Antiqua"/>
        </w:rPr>
        <w:t>Japanese gastric cancer treatment guidelines 2010 (ver. 3).</w:t>
      </w:r>
      <w:proofErr w:type="gramEnd"/>
      <w:r w:rsidRPr="002E639D">
        <w:rPr>
          <w:rFonts w:ascii="Book Antiqua" w:hAnsi="Book Antiqua"/>
        </w:rPr>
        <w:t xml:space="preserve"> </w:t>
      </w:r>
      <w:r w:rsidRPr="002E639D">
        <w:rPr>
          <w:rFonts w:ascii="Book Antiqua" w:hAnsi="Book Antiqua"/>
          <w:i/>
        </w:rPr>
        <w:t>Gastric Cancer</w:t>
      </w:r>
      <w:r w:rsidRPr="002E639D">
        <w:rPr>
          <w:rFonts w:ascii="Book Antiqua" w:hAnsi="Book Antiqua"/>
        </w:rPr>
        <w:t xml:space="preserve"> 2011; </w:t>
      </w:r>
      <w:r w:rsidRPr="002E639D">
        <w:rPr>
          <w:rFonts w:ascii="Book Antiqua" w:hAnsi="Book Antiqua"/>
          <w:b/>
        </w:rPr>
        <w:t>14</w:t>
      </w:r>
      <w:r w:rsidRPr="002E639D">
        <w:rPr>
          <w:rFonts w:ascii="Book Antiqua" w:hAnsi="Book Antiqua"/>
        </w:rPr>
        <w:t>: 113-123 [PMID: 21573742 DOI: 10.1007/s10120-011-0042-4]</w:t>
      </w:r>
    </w:p>
    <w:p w14:paraId="3C465BFD" w14:textId="4AAB00F0" w:rsidR="002E639D" w:rsidRPr="002E639D" w:rsidRDefault="002E639D" w:rsidP="002E639D">
      <w:pPr>
        <w:spacing w:line="360" w:lineRule="auto"/>
        <w:jc w:val="both"/>
        <w:rPr>
          <w:rFonts w:ascii="Book Antiqua" w:hAnsi="Book Antiqua"/>
        </w:rPr>
      </w:pPr>
      <w:proofErr w:type="gramStart"/>
      <w:r w:rsidRPr="002E639D">
        <w:rPr>
          <w:rFonts w:ascii="Book Antiqua" w:hAnsi="Book Antiqua"/>
        </w:rPr>
        <w:t xml:space="preserve">13 </w:t>
      </w:r>
      <w:r w:rsidRPr="002E639D">
        <w:rPr>
          <w:rFonts w:ascii="Book Antiqua" w:hAnsi="Book Antiqua"/>
          <w:b/>
        </w:rPr>
        <w:t>Japanese Gastric Cancer Association</w:t>
      </w:r>
      <w:r w:rsidRPr="002E639D">
        <w:rPr>
          <w:rFonts w:ascii="Book Antiqua" w:hAnsi="Book Antiqua"/>
        </w:rPr>
        <w:t>.</w:t>
      </w:r>
      <w:proofErr w:type="gramEnd"/>
      <w:r w:rsidRPr="002E639D">
        <w:rPr>
          <w:rFonts w:ascii="Book Antiqua" w:hAnsi="Book Antiqua"/>
        </w:rPr>
        <w:t xml:space="preserve"> </w:t>
      </w:r>
      <w:proofErr w:type="gramStart"/>
      <w:r w:rsidRPr="002E639D">
        <w:rPr>
          <w:rFonts w:ascii="Book Antiqua" w:hAnsi="Book Antiqua"/>
        </w:rPr>
        <w:t>Japanese gastric cancer treatment guidelines 2014 (ver. 4).</w:t>
      </w:r>
      <w:proofErr w:type="gramEnd"/>
      <w:r w:rsidRPr="002E639D">
        <w:rPr>
          <w:rFonts w:ascii="Book Antiqua" w:hAnsi="Book Antiqua"/>
        </w:rPr>
        <w:t xml:space="preserve"> </w:t>
      </w:r>
      <w:r w:rsidRPr="002E639D">
        <w:rPr>
          <w:rFonts w:ascii="Book Antiqua" w:hAnsi="Book Antiqua"/>
          <w:i/>
        </w:rPr>
        <w:t>Gastric Cancer</w:t>
      </w:r>
      <w:r w:rsidRPr="002E639D">
        <w:rPr>
          <w:rFonts w:ascii="Book Antiqua" w:hAnsi="Book Antiqua"/>
        </w:rPr>
        <w:t xml:space="preserve"> 2017; </w:t>
      </w:r>
      <w:r w:rsidRPr="002E639D">
        <w:rPr>
          <w:rFonts w:ascii="Book Antiqua" w:hAnsi="Book Antiqua"/>
          <w:b/>
        </w:rPr>
        <w:t>20</w:t>
      </w:r>
      <w:r w:rsidRPr="002E639D">
        <w:rPr>
          <w:rFonts w:ascii="Book Antiqua" w:hAnsi="Book Antiqua"/>
        </w:rPr>
        <w:t>: 1-19 [PMID: 27342689 DOI: 10.1007/s10120-016-0622-4]</w:t>
      </w:r>
    </w:p>
    <w:p w14:paraId="7243BAB2" w14:textId="77777777" w:rsidR="002E639D" w:rsidRPr="002E639D" w:rsidRDefault="002E639D" w:rsidP="002E639D">
      <w:pPr>
        <w:spacing w:line="360" w:lineRule="auto"/>
        <w:jc w:val="both"/>
        <w:rPr>
          <w:rFonts w:ascii="Book Antiqua" w:hAnsi="Book Antiqua"/>
        </w:rPr>
      </w:pPr>
      <w:proofErr w:type="gramStart"/>
      <w:r w:rsidRPr="002E639D">
        <w:rPr>
          <w:rFonts w:ascii="Book Antiqua" w:hAnsi="Book Antiqua"/>
        </w:rPr>
        <w:lastRenderedPageBreak/>
        <w:t xml:space="preserve">14 </w:t>
      </w:r>
      <w:proofErr w:type="spellStart"/>
      <w:r w:rsidRPr="002E639D">
        <w:rPr>
          <w:rFonts w:ascii="Book Antiqua" w:hAnsi="Book Antiqua"/>
          <w:b/>
        </w:rPr>
        <w:t>Charlson</w:t>
      </w:r>
      <w:proofErr w:type="spellEnd"/>
      <w:r w:rsidRPr="002E639D">
        <w:rPr>
          <w:rFonts w:ascii="Book Antiqua" w:hAnsi="Book Antiqua"/>
          <w:b/>
        </w:rPr>
        <w:t xml:space="preserve"> ME</w:t>
      </w:r>
      <w:r w:rsidRPr="002E639D">
        <w:rPr>
          <w:rFonts w:ascii="Book Antiqua" w:hAnsi="Book Antiqua"/>
        </w:rPr>
        <w:t xml:space="preserve">, </w:t>
      </w:r>
      <w:proofErr w:type="spellStart"/>
      <w:r w:rsidRPr="002E639D">
        <w:rPr>
          <w:rFonts w:ascii="Book Antiqua" w:hAnsi="Book Antiqua"/>
        </w:rPr>
        <w:t>Pompei</w:t>
      </w:r>
      <w:proofErr w:type="spellEnd"/>
      <w:r w:rsidRPr="002E639D">
        <w:rPr>
          <w:rFonts w:ascii="Book Antiqua" w:hAnsi="Book Antiqua"/>
        </w:rPr>
        <w:t xml:space="preserve"> P, Ales KL, </w:t>
      </w:r>
      <w:proofErr w:type="spellStart"/>
      <w:r w:rsidRPr="002E639D">
        <w:rPr>
          <w:rFonts w:ascii="Book Antiqua" w:hAnsi="Book Antiqua"/>
        </w:rPr>
        <w:t>MacKenzie</w:t>
      </w:r>
      <w:proofErr w:type="spellEnd"/>
      <w:r w:rsidRPr="002E639D">
        <w:rPr>
          <w:rFonts w:ascii="Book Antiqua" w:hAnsi="Book Antiqua"/>
        </w:rPr>
        <w:t xml:space="preserve"> CR.</w:t>
      </w:r>
      <w:proofErr w:type="gramEnd"/>
      <w:r w:rsidRPr="002E639D">
        <w:rPr>
          <w:rFonts w:ascii="Book Antiqua" w:hAnsi="Book Antiqua"/>
        </w:rPr>
        <w:t xml:space="preserve"> A new method of classifying prognostic comorbidity in longitudinal studies: development and validation. </w:t>
      </w:r>
      <w:r w:rsidRPr="002E639D">
        <w:rPr>
          <w:rFonts w:ascii="Book Antiqua" w:hAnsi="Book Antiqua"/>
          <w:i/>
        </w:rPr>
        <w:t>J Chronic Dis</w:t>
      </w:r>
      <w:r w:rsidRPr="002E639D">
        <w:rPr>
          <w:rFonts w:ascii="Book Antiqua" w:hAnsi="Book Antiqua"/>
        </w:rPr>
        <w:t xml:space="preserve"> 1987; </w:t>
      </w:r>
      <w:r w:rsidRPr="002E639D">
        <w:rPr>
          <w:rFonts w:ascii="Book Antiqua" w:hAnsi="Book Antiqua"/>
          <w:b/>
        </w:rPr>
        <w:t>40</w:t>
      </w:r>
      <w:r w:rsidRPr="002E639D">
        <w:rPr>
          <w:rFonts w:ascii="Book Antiqua" w:hAnsi="Book Antiqua"/>
        </w:rPr>
        <w:t>: 373-383 [PMID: 3558716 DOI: 10.1016/0021-9681(87)90171-8]</w:t>
      </w:r>
    </w:p>
    <w:p w14:paraId="2B5E2AF0"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15 </w:t>
      </w:r>
      <w:r w:rsidRPr="002E639D">
        <w:rPr>
          <w:rFonts w:ascii="Book Antiqua" w:hAnsi="Book Antiqua"/>
          <w:b/>
        </w:rPr>
        <w:t>Song H</w:t>
      </w:r>
      <w:r w:rsidRPr="002E639D">
        <w:rPr>
          <w:rFonts w:ascii="Book Antiqua" w:hAnsi="Book Antiqua"/>
        </w:rPr>
        <w:t xml:space="preserve">, Fang F, </w:t>
      </w:r>
      <w:proofErr w:type="spellStart"/>
      <w:r w:rsidRPr="002E639D">
        <w:rPr>
          <w:rFonts w:ascii="Book Antiqua" w:hAnsi="Book Antiqua"/>
        </w:rPr>
        <w:t>Valdimarsdóttir</w:t>
      </w:r>
      <w:proofErr w:type="spellEnd"/>
      <w:r w:rsidRPr="002E639D">
        <w:rPr>
          <w:rFonts w:ascii="Book Antiqua" w:hAnsi="Book Antiqua"/>
        </w:rPr>
        <w:t xml:space="preserve"> U, Lu D, </w:t>
      </w:r>
      <w:proofErr w:type="spellStart"/>
      <w:r w:rsidRPr="002E639D">
        <w:rPr>
          <w:rFonts w:ascii="Book Antiqua" w:hAnsi="Book Antiqua"/>
        </w:rPr>
        <w:t>Andersson</w:t>
      </w:r>
      <w:proofErr w:type="spellEnd"/>
      <w:r w:rsidRPr="002E639D">
        <w:rPr>
          <w:rFonts w:ascii="Book Antiqua" w:hAnsi="Book Antiqua"/>
        </w:rPr>
        <w:t xml:space="preserve"> TM, </w:t>
      </w:r>
      <w:proofErr w:type="spellStart"/>
      <w:r w:rsidRPr="002E639D">
        <w:rPr>
          <w:rFonts w:ascii="Book Antiqua" w:hAnsi="Book Antiqua"/>
        </w:rPr>
        <w:t>Hultman</w:t>
      </w:r>
      <w:proofErr w:type="spellEnd"/>
      <w:r w:rsidRPr="002E639D">
        <w:rPr>
          <w:rFonts w:ascii="Book Antiqua" w:hAnsi="Book Antiqua"/>
        </w:rPr>
        <w:t xml:space="preserve"> C, Ye W, </w:t>
      </w:r>
      <w:proofErr w:type="spellStart"/>
      <w:r w:rsidRPr="002E639D">
        <w:rPr>
          <w:rFonts w:ascii="Book Antiqua" w:hAnsi="Book Antiqua"/>
        </w:rPr>
        <w:t>Lundell</w:t>
      </w:r>
      <w:proofErr w:type="spellEnd"/>
      <w:r w:rsidRPr="002E639D">
        <w:rPr>
          <w:rFonts w:ascii="Book Antiqua" w:hAnsi="Book Antiqua"/>
        </w:rPr>
        <w:t xml:space="preserve"> L, Johansson J, Nilsson M, </w:t>
      </w:r>
      <w:proofErr w:type="spellStart"/>
      <w:r w:rsidRPr="002E639D">
        <w:rPr>
          <w:rFonts w:ascii="Book Antiqua" w:hAnsi="Book Antiqua"/>
        </w:rPr>
        <w:t>Lindblad</w:t>
      </w:r>
      <w:proofErr w:type="spellEnd"/>
      <w:r w:rsidRPr="002E639D">
        <w:rPr>
          <w:rFonts w:ascii="Book Antiqua" w:hAnsi="Book Antiqua"/>
        </w:rPr>
        <w:t xml:space="preserve"> M. Waiting time for cancer treatment and mental health among patients with newly diagnosed esophageal or gastric cancer: a nationwide cohort study. </w:t>
      </w:r>
      <w:r w:rsidRPr="002E639D">
        <w:rPr>
          <w:rFonts w:ascii="Book Antiqua" w:hAnsi="Book Antiqua"/>
          <w:i/>
        </w:rPr>
        <w:t>BMC Cancer</w:t>
      </w:r>
      <w:r w:rsidRPr="002E639D">
        <w:rPr>
          <w:rFonts w:ascii="Book Antiqua" w:hAnsi="Book Antiqua"/>
        </w:rPr>
        <w:t xml:space="preserve"> 2017; </w:t>
      </w:r>
      <w:r w:rsidRPr="002E639D">
        <w:rPr>
          <w:rFonts w:ascii="Book Antiqua" w:hAnsi="Book Antiqua"/>
          <w:b/>
        </w:rPr>
        <w:t>17</w:t>
      </w:r>
      <w:r w:rsidRPr="002E639D">
        <w:rPr>
          <w:rFonts w:ascii="Book Antiqua" w:hAnsi="Book Antiqua"/>
        </w:rPr>
        <w:t>: 2 [PMID: 28049452 DOI: 10.1186/s12885-016-3013-7]</w:t>
      </w:r>
    </w:p>
    <w:p w14:paraId="56A1FECB" w14:textId="1D4FCD35" w:rsidR="002E639D" w:rsidRPr="002E639D" w:rsidRDefault="002E639D" w:rsidP="002E639D">
      <w:pPr>
        <w:spacing w:line="360" w:lineRule="auto"/>
        <w:jc w:val="both"/>
        <w:rPr>
          <w:rFonts w:ascii="Book Antiqua" w:hAnsi="Book Antiqua"/>
        </w:rPr>
      </w:pPr>
      <w:r w:rsidRPr="002E639D">
        <w:rPr>
          <w:rFonts w:ascii="Book Antiqua" w:hAnsi="Book Antiqua"/>
        </w:rPr>
        <w:t xml:space="preserve">16 </w:t>
      </w:r>
      <w:r w:rsidRPr="002E639D">
        <w:rPr>
          <w:rFonts w:ascii="Book Antiqua" w:hAnsi="Book Antiqua"/>
          <w:b/>
        </w:rPr>
        <w:t>Khorana AA</w:t>
      </w:r>
      <w:r w:rsidRPr="002E639D">
        <w:rPr>
          <w:rFonts w:ascii="Book Antiqua" w:hAnsi="Book Antiqua"/>
        </w:rPr>
        <w:t xml:space="preserve">, </w:t>
      </w:r>
      <w:proofErr w:type="spellStart"/>
      <w:r w:rsidRPr="002E639D">
        <w:rPr>
          <w:rFonts w:ascii="Book Antiqua" w:hAnsi="Book Antiqua"/>
        </w:rPr>
        <w:t>Tullio</w:t>
      </w:r>
      <w:proofErr w:type="spellEnd"/>
      <w:r w:rsidRPr="002E639D">
        <w:rPr>
          <w:rFonts w:ascii="Book Antiqua" w:hAnsi="Book Antiqua"/>
        </w:rPr>
        <w:t xml:space="preserve"> K, Elson P, Pennell NA, </w:t>
      </w:r>
      <w:proofErr w:type="spellStart"/>
      <w:r w:rsidRPr="002E639D">
        <w:rPr>
          <w:rFonts w:ascii="Book Antiqua" w:hAnsi="Book Antiqua"/>
        </w:rPr>
        <w:t>Kalady</w:t>
      </w:r>
      <w:proofErr w:type="spellEnd"/>
      <w:r w:rsidRPr="002E639D">
        <w:rPr>
          <w:rFonts w:ascii="Book Antiqua" w:hAnsi="Book Antiqua"/>
        </w:rPr>
        <w:t xml:space="preserve"> MF, Raymond D, Klein EA, Abraham J, </w:t>
      </w:r>
      <w:proofErr w:type="spellStart"/>
      <w:r w:rsidRPr="002E639D">
        <w:rPr>
          <w:rFonts w:ascii="Book Antiqua" w:hAnsi="Book Antiqua"/>
        </w:rPr>
        <w:t>Grobmyer</w:t>
      </w:r>
      <w:proofErr w:type="spellEnd"/>
      <w:r w:rsidRPr="002E639D">
        <w:rPr>
          <w:rFonts w:ascii="Book Antiqua" w:hAnsi="Book Antiqua"/>
        </w:rPr>
        <w:t xml:space="preserve"> SR, </w:t>
      </w:r>
      <w:proofErr w:type="spellStart"/>
      <w:r w:rsidRPr="002E639D">
        <w:rPr>
          <w:rFonts w:ascii="Book Antiqua" w:hAnsi="Book Antiqua"/>
        </w:rPr>
        <w:t>Monteleone</w:t>
      </w:r>
      <w:proofErr w:type="spellEnd"/>
      <w:r w:rsidRPr="002E639D">
        <w:rPr>
          <w:rFonts w:ascii="Book Antiqua" w:hAnsi="Book Antiqua"/>
        </w:rPr>
        <w:t xml:space="preserve"> EE, </w:t>
      </w:r>
      <w:proofErr w:type="spellStart"/>
      <w:r w:rsidRPr="002E639D">
        <w:rPr>
          <w:rFonts w:ascii="Book Antiqua" w:hAnsi="Book Antiqua"/>
        </w:rPr>
        <w:t>Bolwell</w:t>
      </w:r>
      <w:proofErr w:type="spellEnd"/>
      <w:r w:rsidRPr="002E639D">
        <w:rPr>
          <w:rFonts w:ascii="Book Antiqua" w:hAnsi="Book Antiqua"/>
        </w:rPr>
        <w:t xml:space="preserve"> BJ. Increase in time to initiating cancer therapy and association with worsened survival in curative settings: A U.S. analysis of common solid tumors. </w:t>
      </w:r>
      <w:r w:rsidRPr="002E639D">
        <w:rPr>
          <w:rFonts w:ascii="Book Antiqua" w:hAnsi="Book Antiqua"/>
          <w:i/>
        </w:rPr>
        <w:t xml:space="preserve">J </w:t>
      </w:r>
      <w:proofErr w:type="spellStart"/>
      <w:r w:rsidRPr="002E639D">
        <w:rPr>
          <w:rFonts w:ascii="Book Antiqua" w:hAnsi="Book Antiqua"/>
          <w:i/>
        </w:rPr>
        <w:t>Clin</w:t>
      </w:r>
      <w:proofErr w:type="spellEnd"/>
      <w:r w:rsidRPr="002E639D">
        <w:rPr>
          <w:rFonts w:ascii="Book Antiqua" w:hAnsi="Book Antiqua"/>
          <w:i/>
        </w:rPr>
        <w:t xml:space="preserve"> </w:t>
      </w:r>
      <w:proofErr w:type="spellStart"/>
      <w:r w:rsidRPr="002E639D">
        <w:rPr>
          <w:rFonts w:ascii="Book Antiqua" w:hAnsi="Book Antiqua"/>
          <w:i/>
        </w:rPr>
        <w:t>Oncol</w:t>
      </w:r>
      <w:proofErr w:type="spellEnd"/>
      <w:r w:rsidRPr="002E639D">
        <w:rPr>
          <w:rFonts w:ascii="Book Antiqua" w:hAnsi="Book Antiqua"/>
        </w:rPr>
        <w:t xml:space="preserve"> 2017;</w:t>
      </w:r>
      <w:r w:rsidRPr="002E639D">
        <w:rPr>
          <w:rFonts w:ascii="Book Antiqua" w:hAnsi="Book Antiqua"/>
          <w:b/>
        </w:rPr>
        <w:t xml:space="preserve"> 35</w:t>
      </w:r>
      <w:r w:rsidRPr="002E639D">
        <w:rPr>
          <w:rFonts w:ascii="Book Antiqua" w:hAnsi="Book Antiqua"/>
        </w:rPr>
        <w:t xml:space="preserve"> (15_suppl): 6557-6557 [DOI: 10.1200/JCO.2017.35.15_suppl.6557]</w:t>
      </w:r>
    </w:p>
    <w:p w14:paraId="1FB8A823"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17 </w:t>
      </w:r>
      <w:proofErr w:type="spellStart"/>
      <w:r w:rsidRPr="002E639D">
        <w:rPr>
          <w:rFonts w:ascii="Book Antiqua" w:hAnsi="Book Antiqua"/>
          <w:b/>
        </w:rPr>
        <w:t>Elimova</w:t>
      </w:r>
      <w:proofErr w:type="spellEnd"/>
      <w:r w:rsidRPr="002E639D">
        <w:rPr>
          <w:rFonts w:ascii="Book Antiqua" w:hAnsi="Book Antiqua"/>
          <w:b/>
        </w:rPr>
        <w:t xml:space="preserve"> E</w:t>
      </w:r>
      <w:r w:rsidRPr="002E639D">
        <w:rPr>
          <w:rFonts w:ascii="Book Antiqua" w:hAnsi="Book Antiqua"/>
        </w:rPr>
        <w:t xml:space="preserve">, </w:t>
      </w:r>
      <w:proofErr w:type="spellStart"/>
      <w:r w:rsidRPr="002E639D">
        <w:rPr>
          <w:rFonts w:ascii="Book Antiqua" w:hAnsi="Book Antiqua"/>
        </w:rPr>
        <w:t>Shiozaki</w:t>
      </w:r>
      <w:proofErr w:type="spellEnd"/>
      <w:r w:rsidRPr="002E639D">
        <w:rPr>
          <w:rFonts w:ascii="Book Antiqua" w:hAnsi="Book Antiqua"/>
        </w:rPr>
        <w:t xml:space="preserve"> H, Slack RS, Chen HC, </w:t>
      </w:r>
      <w:proofErr w:type="spellStart"/>
      <w:r w:rsidRPr="002E639D">
        <w:rPr>
          <w:rFonts w:ascii="Book Antiqua" w:hAnsi="Book Antiqua"/>
        </w:rPr>
        <w:t>Wadhwa</w:t>
      </w:r>
      <w:proofErr w:type="spellEnd"/>
      <w:r w:rsidRPr="002E639D">
        <w:rPr>
          <w:rFonts w:ascii="Book Antiqua" w:hAnsi="Book Antiqua"/>
        </w:rPr>
        <w:t xml:space="preserve"> R, </w:t>
      </w:r>
      <w:proofErr w:type="spellStart"/>
      <w:r w:rsidRPr="002E639D">
        <w:rPr>
          <w:rFonts w:ascii="Book Antiqua" w:hAnsi="Book Antiqua"/>
        </w:rPr>
        <w:t>Sudo</w:t>
      </w:r>
      <w:proofErr w:type="spellEnd"/>
      <w:r w:rsidRPr="002E639D">
        <w:rPr>
          <w:rFonts w:ascii="Book Antiqua" w:hAnsi="Book Antiqua"/>
        </w:rPr>
        <w:t xml:space="preserve"> K, </w:t>
      </w:r>
      <w:proofErr w:type="spellStart"/>
      <w:r w:rsidRPr="002E639D">
        <w:rPr>
          <w:rFonts w:ascii="Book Antiqua" w:hAnsi="Book Antiqua"/>
        </w:rPr>
        <w:t>Charalampakis</w:t>
      </w:r>
      <w:proofErr w:type="spellEnd"/>
      <w:r w:rsidRPr="002E639D">
        <w:rPr>
          <w:rFonts w:ascii="Book Antiqua" w:hAnsi="Book Antiqua"/>
        </w:rPr>
        <w:t xml:space="preserve"> N, </w:t>
      </w:r>
      <w:proofErr w:type="spellStart"/>
      <w:r w:rsidRPr="002E639D">
        <w:rPr>
          <w:rFonts w:ascii="Book Antiqua" w:hAnsi="Book Antiqua"/>
        </w:rPr>
        <w:t>Hiremath</w:t>
      </w:r>
      <w:proofErr w:type="spellEnd"/>
      <w:r w:rsidRPr="002E639D">
        <w:rPr>
          <w:rFonts w:ascii="Book Antiqua" w:hAnsi="Book Antiqua"/>
        </w:rPr>
        <w:t xml:space="preserve"> A, Estrella JS, Matamoros A, </w:t>
      </w:r>
      <w:proofErr w:type="spellStart"/>
      <w:r w:rsidRPr="002E639D">
        <w:rPr>
          <w:rFonts w:ascii="Book Antiqua" w:hAnsi="Book Antiqua"/>
        </w:rPr>
        <w:t>Sagebiel</w:t>
      </w:r>
      <w:proofErr w:type="spellEnd"/>
      <w:r w:rsidRPr="002E639D">
        <w:rPr>
          <w:rFonts w:ascii="Book Antiqua" w:hAnsi="Book Antiqua"/>
        </w:rPr>
        <w:t xml:space="preserve"> T, Das P, Rogers JE, </w:t>
      </w:r>
      <w:proofErr w:type="spellStart"/>
      <w:r w:rsidRPr="002E639D">
        <w:rPr>
          <w:rFonts w:ascii="Book Antiqua" w:hAnsi="Book Antiqua"/>
        </w:rPr>
        <w:t>Garris</w:t>
      </w:r>
      <w:proofErr w:type="spellEnd"/>
      <w:r w:rsidRPr="002E639D">
        <w:rPr>
          <w:rFonts w:ascii="Book Antiqua" w:hAnsi="Book Antiqua"/>
        </w:rPr>
        <w:t xml:space="preserve"> JL, Blum MA, </w:t>
      </w:r>
      <w:proofErr w:type="spellStart"/>
      <w:r w:rsidRPr="002E639D">
        <w:rPr>
          <w:rFonts w:ascii="Book Antiqua" w:hAnsi="Book Antiqua"/>
        </w:rPr>
        <w:t>Badgwell</w:t>
      </w:r>
      <w:proofErr w:type="spellEnd"/>
      <w:r w:rsidRPr="002E639D">
        <w:rPr>
          <w:rFonts w:ascii="Book Antiqua" w:hAnsi="Book Antiqua"/>
        </w:rPr>
        <w:t xml:space="preserve"> B, Ajani JA. Early versus Delayed Therapy of Advanced Gastric Cancer Patients--Does It Make a Difference? </w:t>
      </w:r>
      <w:r w:rsidRPr="002E639D">
        <w:rPr>
          <w:rFonts w:ascii="Book Antiqua" w:hAnsi="Book Antiqua"/>
          <w:i/>
        </w:rPr>
        <w:t>Oncology</w:t>
      </w:r>
      <w:r w:rsidRPr="002E639D">
        <w:rPr>
          <w:rFonts w:ascii="Book Antiqua" w:hAnsi="Book Antiqua"/>
        </w:rPr>
        <w:t xml:space="preserve"> 2015; </w:t>
      </w:r>
      <w:r w:rsidRPr="002E639D">
        <w:rPr>
          <w:rFonts w:ascii="Book Antiqua" w:hAnsi="Book Antiqua"/>
          <w:b/>
        </w:rPr>
        <w:t>89</w:t>
      </w:r>
      <w:r w:rsidRPr="002E639D">
        <w:rPr>
          <w:rFonts w:ascii="Book Antiqua" w:hAnsi="Book Antiqua"/>
        </w:rPr>
        <w:t>: 215-220 [PMID: 26159599 DOI: 10.1159/000434647]</w:t>
      </w:r>
    </w:p>
    <w:p w14:paraId="0A16F9E5"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18 </w:t>
      </w:r>
      <w:r w:rsidRPr="002E639D">
        <w:rPr>
          <w:rFonts w:ascii="Book Antiqua" w:hAnsi="Book Antiqua"/>
          <w:b/>
        </w:rPr>
        <w:t xml:space="preserve">Del </w:t>
      </w:r>
      <w:proofErr w:type="spellStart"/>
      <w:r w:rsidRPr="002E639D">
        <w:rPr>
          <w:rFonts w:ascii="Book Antiqua" w:hAnsi="Book Antiqua"/>
          <w:b/>
        </w:rPr>
        <w:t>Giudice</w:t>
      </w:r>
      <w:proofErr w:type="spellEnd"/>
      <w:r w:rsidRPr="002E639D">
        <w:rPr>
          <w:rFonts w:ascii="Book Antiqua" w:hAnsi="Book Antiqua"/>
          <w:b/>
        </w:rPr>
        <w:t xml:space="preserve"> ME</w:t>
      </w:r>
      <w:r w:rsidRPr="002E639D">
        <w:rPr>
          <w:rFonts w:ascii="Book Antiqua" w:hAnsi="Book Antiqua"/>
        </w:rPr>
        <w:t xml:space="preserve">, Young SM, Vella ET, Ash M, Bansal P, Robinson A, </w:t>
      </w:r>
      <w:proofErr w:type="spellStart"/>
      <w:r w:rsidRPr="002E639D">
        <w:rPr>
          <w:rFonts w:ascii="Book Antiqua" w:hAnsi="Book Antiqua"/>
        </w:rPr>
        <w:t>Skrastins</w:t>
      </w:r>
      <w:proofErr w:type="spellEnd"/>
      <w:r w:rsidRPr="002E639D">
        <w:rPr>
          <w:rFonts w:ascii="Book Antiqua" w:hAnsi="Book Antiqua"/>
        </w:rPr>
        <w:t xml:space="preserve"> R, Ung Y, </w:t>
      </w:r>
      <w:proofErr w:type="spellStart"/>
      <w:r w:rsidRPr="002E639D">
        <w:rPr>
          <w:rFonts w:ascii="Book Antiqua" w:hAnsi="Book Antiqua"/>
        </w:rPr>
        <w:t>Zeldin</w:t>
      </w:r>
      <w:proofErr w:type="spellEnd"/>
      <w:r w:rsidRPr="002E639D">
        <w:rPr>
          <w:rFonts w:ascii="Book Antiqua" w:hAnsi="Book Antiqua"/>
        </w:rPr>
        <w:t xml:space="preserve"> R, Levitt C. Guideline for referral of patients with suspected lung cancer by family physicians and other primary care providers. </w:t>
      </w:r>
      <w:r w:rsidRPr="002E639D">
        <w:rPr>
          <w:rFonts w:ascii="Book Antiqua" w:hAnsi="Book Antiqua"/>
          <w:i/>
        </w:rPr>
        <w:t xml:space="preserve">Can </w:t>
      </w:r>
      <w:proofErr w:type="gramStart"/>
      <w:r w:rsidRPr="002E639D">
        <w:rPr>
          <w:rFonts w:ascii="Book Antiqua" w:hAnsi="Book Antiqua"/>
          <w:i/>
        </w:rPr>
        <w:t>Fam</w:t>
      </w:r>
      <w:proofErr w:type="gramEnd"/>
      <w:r w:rsidRPr="002E639D">
        <w:rPr>
          <w:rFonts w:ascii="Book Antiqua" w:hAnsi="Book Antiqua"/>
          <w:i/>
        </w:rPr>
        <w:t xml:space="preserve"> Physician</w:t>
      </w:r>
      <w:r w:rsidRPr="002E639D">
        <w:rPr>
          <w:rFonts w:ascii="Book Antiqua" w:hAnsi="Book Antiqua"/>
        </w:rPr>
        <w:t xml:space="preserve"> 2014; </w:t>
      </w:r>
      <w:r w:rsidRPr="002E639D">
        <w:rPr>
          <w:rFonts w:ascii="Book Antiqua" w:hAnsi="Book Antiqua"/>
          <w:b/>
        </w:rPr>
        <w:t>60</w:t>
      </w:r>
      <w:r w:rsidRPr="002E639D">
        <w:rPr>
          <w:rFonts w:ascii="Book Antiqua" w:hAnsi="Book Antiqua"/>
        </w:rPr>
        <w:t>: 711-716, e376-e382 [PMID: 25122814]</w:t>
      </w:r>
    </w:p>
    <w:p w14:paraId="2E7D7BFE"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19 </w:t>
      </w:r>
      <w:proofErr w:type="spellStart"/>
      <w:r w:rsidRPr="002E639D">
        <w:rPr>
          <w:rFonts w:ascii="Book Antiqua" w:hAnsi="Book Antiqua"/>
          <w:b/>
        </w:rPr>
        <w:t>Leighl</w:t>
      </w:r>
      <w:proofErr w:type="spellEnd"/>
      <w:r w:rsidRPr="002E639D">
        <w:rPr>
          <w:rFonts w:ascii="Book Antiqua" w:hAnsi="Book Antiqua"/>
          <w:b/>
        </w:rPr>
        <w:t xml:space="preserve"> NB</w:t>
      </w:r>
      <w:r w:rsidRPr="002E639D">
        <w:rPr>
          <w:rFonts w:ascii="Book Antiqua" w:hAnsi="Book Antiqua"/>
        </w:rPr>
        <w:t xml:space="preserve">, </w:t>
      </w:r>
      <w:proofErr w:type="spellStart"/>
      <w:r w:rsidRPr="002E639D">
        <w:rPr>
          <w:rFonts w:ascii="Book Antiqua" w:hAnsi="Book Antiqua"/>
        </w:rPr>
        <w:t>Rekhtman</w:t>
      </w:r>
      <w:proofErr w:type="spellEnd"/>
      <w:r w:rsidRPr="002E639D">
        <w:rPr>
          <w:rFonts w:ascii="Book Antiqua" w:hAnsi="Book Antiqua"/>
        </w:rPr>
        <w:t xml:space="preserve"> N, Biermann WA, Huang J, Mino-</w:t>
      </w:r>
      <w:proofErr w:type="spellStart"/>
      <w:r w:rsidRPr="002E639D">
        <w:rPr>
          <w:rFonts w:ascii="Book Antiqua" w:hAnsi="Book Antiqua"/>
        </w:rPr>
        <w:t>Kenudson</w:t>
      </w:r>
      <w:proofErr w:type="spellEnd"/>
      <w:r w:rsidRPr="002E639D">
        <w:rPr>
          <w:rFonts w:ascii="Book Antiqua" w:hAnsi="Book Antiqua"/>
        </w:rPr>
        <w:t xml:space="preserve"> M, </w:t>
      </w:r>
      <w:proofErr w:type="spellStart"/>
      <w:r w:rsidRPr="002E639D">
        <w:rPr>
          <w:rFonts w:ascii="Book Antiqua" w:hAnsi="Book Antiqua"/>
        </w:rPr>
        <w:t>Ramalingam</w:t>
      </w:r>
      <w:proofErr w:type="spellEnd"/>
      <w:r w:rsidRPr="002E639D">
        <w:rPr>
          <w:rFonts w:ascii="Book Antiqua" w:hAnsi="Book Antiqua"/>
        </w:rPr>
        <w:t xml:space="preserve"> SS, West H, Whitlock S, Somerfield MR. Molecular testing for selection of patients with lung cancer for epidermal growth factor receptor and anaplastic lymphoma kinase tyrosine kinase inhibitors: American Society of Clinical Oncology endorsement of the College of American Pathologists/International Association for the study of lung cancer/association for molecular pathology guideline. </w:t>
      </w:r>
      <w:r w:rsidRPr="002E639D">
        <w:rPr>
          <w:rFonts w:ascii="Book Antiqua" w:hAnsi="Book Antiqua"/>
          <w:i/>
        </w:rPr>
        <w:t xml:space="preserve">J </w:t>
      </w:r>
      <w:proofErr w:type="spellStart"/>
      <w:r w:rsidRPr="002E639D">
        <w:rPr>
          <w:rFonts w:ascii="Book Antiqua" w:hAnsi="Book Antiqua"/>
          <w:i/>
        </w:rPr>
        <w:t>Clin</w:t>
      </w:r>
      <w:proofErr w:type="spellEnd"/>
      <w:r w:rsidRPr="002E639D">
        <w:rPr>
          <w:rFonts w:ascii="Book Antiqua" w:hAnsi="Book Antiqua"/>
          <w:i/>
        </w:rPr>
        <w:t xml:space="preserve"> </w:t>
      </w:r>
      <w:proofErr w:type="spellStart"/>
      <w:r w:rsidRPr="002E639D">
        <w:rPr>
          <w:rFonts w:ascii="Book Antiqua" w:hAnsi="Book Antiqua"/>
          <w:i/>
        </w:rPr>
        <w:t>Oncol</w:t>
      </w:r>
      <w:proofErr w:type="spellEnd"/>
      <w:r w:rsidRPr="002E639D">
        <w:rPr>
          <w:rFonts w:ascii="Book Antiqua" w:hAnsi="Book Antiqua"/>
        </w:rPr>
        <w:t xml:space="preserve"> 2014; </w:t>
      </w:r>
      <w:r w:rsidRPr="002E639D">
        <w:rPr>
          <w:rFonts w:ascii="Book Antiqua" w:hAnsi="Book Antiqua"/>
          <w:b/>
        </w:rPr>
        <w:t>32</w:t>
      </w:r>
      <w:r w:rsidRPr="002E639D">
        <w:rPr>
          <w:rFonts w:ascii="Book Antiqua" w:hAnsi="Book Antiqua"/>
        </w:rPr>
        <w:t>: 3673-3679 [PMID: 25311215 DOI: 10.1200/JCO.2014.57.3055]</w:t>
      </w:r>
    </w:p>
    <w:p w14:paraId="1F0A82C9" w14:textId="25ECDE99" w:rsidR="002E639D" w:rsidRPr="002E639D" w:rsidRDefault="002E639D" w:rsidP="002E639D">
      <w:pPr>
        <w:spacing w:line="360" w:lineRule="auto"/>
        <w:jc w:val="both"/>
        <w:rPr>
          <w:rFonts w:ascii="Book Antiqua" w:hAnsi="Book Antiqua"/>
        </w:rPr>
      </w:pPr>
      <w:proofErr w:type="gramStart"/>
      <w:r>
        <w:rPr>
          <w:rFonts w:ascii="Book Antiqua" w:hAnsi="Book Antiqua"/>
        </w:rPr>
        <w:lastRenderedPageBreak/>
        <w:t xml:space="preserve">20 </w:t>
      </w:r>
      <w:r w:rsidRPr="002E639D">
        <w:rPr>
          <w:rFonts w:ascii="Book Antiqua" w:hAnsi="Book Antiqua"/>
        </w:rPr>
        <w:t xml:space="preserve">BTS recommendations to respiratory physicians for </w:t>
      </w:r>
      <w:proofErr w:type="spellStart"/>
      <w:r w:rsidRPr="002E639D">
        <w:rPr>
          <w:rFonts w:ascii="Book Antiqua" w:hAnsi="Book Antiqua"/>
        </w:rPr>
        <w:t>organising</w:t>
      </w:r>
      <w:proofErr w:type="spellEnd"/>
      <w:r w:rsidRPr="002E639D">
        <w:rPr>
          <w:rFonts w:ascii="Book Antiqua" w:hAnsi="Book Antiqua"/>
        </w:rPr>
        <w:t xml:space="preserve"> the care of patients with lung cancer.</w:t>
      </w:r>
      <w:proofErr w:type="gramEnd"/>
      <w:r w:rsidRPr="002E639D">
        <w:rPr>
          <w:rFonts w:ascii="Book Antiqua" w:hAnsi="Book Antiqua"/>
        </w:rPr>
        <w:t xml:space="preserve"> </w:t>
      </w:r>
      <w:proofErr w:type="gramStart"/>
      <w:r w:rsidRPr="002E639D">
        <w:rPr>
          <w:rFonts w:ascii="Book Antiqua" w:hAnsi="Book Antiqua"/>
        </w:rPr>
        <w:t>The Lung Cancer Working Party of the British Thoracic Society Standards of Care Committee.</w:t>
      </w:r>
      <w:proofErr w:type="gramEnd"/>
      <w:r w:rsidRPr="002E639D">
        <w:rPr>
          <w:rFonts w:ascii="Book Antiqua" w:hAnsi="Book Antiqua"/>
        </w:rPr>
        <w:t xml:space="preserve"> </w:t>
      </w:r>
      <w:r w:rsidRPr="002E639D">
        <w:rPr>
          <w:rFonts w:ascii="Book Antiqua" w:hAnsi="Book Antiqua"/>
          <w:i/>
        </w:rPr>
        <w:t>Thorax</w:t>
      </w:r>
      <w:r w:rsidRPr="002E639D">
        <w:rPr>
          <w:rFonts w:ascii="Book Antiqua" w:hAnsi="Book Antiqua"/>
        </w:rPr>
        <w:t xml:space="preserve"> 1998; </w:t>
      </w:r>
      <w:r w:rsidRPr="002E639D">
        <w:rPr>
          <w:rFonts w:ascii="Book Antiqua" w:hAnsi="Book Antiqua"/>
          <w:b/>
        </w:rPr>
        <w:t xml:space="preserve">53 </w:t>
      </w:r>
      <w:proofErr w:type="spellStart"/>
      <w:r w:rsidRPr="002E639D">
        <w:rPr>
          <w:rFonts w:ascii="Book Antiqua" w:hAnsi="Book Antiqua"/>
        </w:rPr>
        <w:t>Suppl</w:t>
      </w:r>
      <w:proofErr w:type="spellEnd"/>
      <w:r w:rsidRPr="002E639D">
        <w:rPr>
          <w:rFonts w:ascii="Book Antiqua" w:hAnsi="Book Antiqua"/>
        </w:rPr>
        <w:t xml:space="preserve"> 1: S1-S8 [PMID: 9713437 DOI: 10.1016/S0168-5597(96)96026-8]</w:t>
      </w:r>
    </w:p>
    <w:p w14:paraId="714825BE" w14:textId="77777777" w:rsidR="002E639D" w:rsidRPr="002E639D" w:rsidRDefault="002E639D" w:rsidP="002E639D">
      <w:pPr>
        <w:spacing w:line="360" w:lineRule="auto"/>
        <w:jc w:val="both"/>
        <w:rPr>
          <w:rFonts w:ascii="Book Antiqua" w:hAnsi="Book Antiqua"/>
        </w:rPr>
      </w:pPr>
      <w:r w:rsidRPr="002E639D">
        <w:rPr>
          <w:rFonts w:ascii="Book Antiqua" w:hAnsi="Book Antiqua"/>
        </w:rPr>
        <w:t xml:space="preserve">21 </w:t>
      </w:r>
      <w:proofErr w:type="spellStart"/>
      <w:r w:rsidRPr="002E639D">
        <w:rPr>
          <w:rFonts w:ascii="Book Antiqua" w:hAnsi="Book Antiqua"/>
          <w:b/>
        </w:rPr>
        <w:t>Imrie</w:t>
      </w:r>
      <w:proofErr w:type="spellEnd"/>
      <w:r w:rsidRPr="002E639D">
        <w:rPr>
          <w:rFonts w:ascii="Book Antiqua" w:hAnsi="Book Antiqua"/>
          <w:b/>
        </w:rPr>
        <w:t xml:space="preserve"> CW</w:t>
      </w:r>
      <w:r w:rsidRPr="002E639D">
        <w:rPr>
          <w:rFonts w:ascii="Book Antiqua" w:hAnsi="Book Antiqua"/>
        </w:rPr>
        <w:t xml:space="preserve">. Host systemic inflammatory response influences outcome in pancreatic cancer. </w:t>
      </w:r>
      <w:proofErr w:type="spellStart"/>
      <w:r w:rsidRPr="002E639D">
        <w:rPr>
          <w:rFonts w:ascii="Book Antiqua" w:hAnsi="Book Antiqua"/>
          <w:i/>
        </w:rPr>
        <w:t>Pancreatology</w:t>
      </w:r>
      <w:proofErr w:type="spellEnd"/>
      <w:r w:rsidRPr="002E639D">
        <w:rPr>
          <w:rFonts w:ascii="Book Antiqua" w:hAnsi="Book Antiqua"/>
        </w:rPr>
        <w:t xml:space="preserve"> 2015; </w:t>
      </w:r>
      <w:r w:rsidRPr="002E639D">
        <w:rPr>
          <w:rFonts w:ascii="Book Antiqua" w:hAnsi="Book Antiqua"/>
          <w:b/>
        </w:rPr>
        <w:t>15</w:t>
      </w:r>
      <w:r w:rsidRPr="002E639D">
        <w:rPr>
          <w:rFonts w:ascii="Book Antiqua" w:hAnsi="Book Antiqua"/>
        </w:rPr>
        <w:t>: 327-330 [PMID: 25975490 DOI: 10.1016/j.pan.2015.04.004]</w:t>
      </w:r>
    </w:p>
    <w:p w14:paraId="77DCEA39" w14:textId="09F4DA0E" w:rsidR="002E639D" w:rsidRPr="002E639D" w:rsidRDefault="002E639D" w:rsidP="002E639D">
      <w:pPr>
        <w:spacing w:line="360" w:lineRule="auto"/>
        <w:jc w:val="both"/>
        <w:rPr>
          <w:rFonts w:ascii="Book Antiqua" w:hAnsi="Book Antiqua"/>
        </w:rPr>
      </w:pPr>
      <w:r w:rsidRPr="002E639D">
        <w:rPr>
          <w:rFonts w:ascii="Book Antiqua" w:hAnsi="Book Antiqua"/>
        </w:rPr>
        <w:t xml:space="preserve">22 </w:t>
      </w:r>
      <w:r w:rsidRPr="002E639D">
        <w:rPr>
          <w:rFonts w:ascii="Book Antiqua" w:hAnsi="Book Antiqua"/>
          <w:b/>
        </w:rPr>
        <w:t>Sugimoto A</w:t>
      </w:r>
      <w:r w:rsidRPr="002E639D">
        <w:rPr>
          <w:rFonts w:ascii="Book Antiqua" w:hAnsi="Book Antiqua"/>
        </w:rPr>
        <w:t>, Nishida T, Takahashi K, Mukai K, Matsubara T, Hayashi S, Yamamoto M, Nakajima S, Fukui K, Inada M. Chemotherapy and survival benefit in elderly patients with advanced gastric cancer.</w:t>
      </w:r>
      <w:r w:rsidRPr="002E639D">
        <w:rPr>
          <w:rFonts w:ascii="Book Antiqua" w:hAnsi="Book Antiqua"/>
          <w:i/>
        </w:rPr>
        <w:t xml:space="preserve"> J </w:t>
      </w:r>
      <w:proofErr w:type="spellStart"/>
      <w:r w:rsidRPr="002E639D">
        <w:rPr>
          <w:rFonts w:ascii="Book Antiqua" w:hAnsi="Book Antiqua"/>
          <w:i/>
        </w:rPr>
        <w:t>Clin</w:t>
      </w:r>
      <w:proofErr w:type="spellEnd"/>
      <w:r w:rsidRPr="002E639D">
        <w:rPr>
          <w:rFonts w:ascii="Book Antiqua" w:hAnsi="Book Antiqua"/>
          <w:i/>
        </w:rPr>
        <w:t xml:space="preserve"> </w:t>
      </w:r>
      <w:proofErr w:type="spellStart"/>
      <w:r w:rsidRPr="002E639D">
        <w:rPr>
          <w:rFonts w:ascii="Book Antiqua" w:hAnsi="Book Antiqua"/>
          <w:i/>
        </w:rPr>
        <w:t>Oncol</w:t>
      </w:r>
      <w:proofErr w:type="spellEnd"/>
      <w:r w:rsidRPr="002E639D">
        <w:rPr>
          <w:rFonts w:ascii="Book Antiqua" w:hAnsi="Book Antiqua"/>
        </w:rPr>
        <w:t xml:space="preserve"> 2017; </w:t>
      </w:r>
      <w:r w:rsidRPr="002E639D">
        <w:rPr>
          <w:rFonts w:ascii="Book Antiqua" w:hAnsi="Book Antiqua"/>
          <w:b/>
        </w:rPr>
        <w:t>35</w:t>
      </w:r>
      <w:r>
        <w:rPr>
          <w:rFonts w:ascii="Book Antiqua" w:eastAsia="宋体" w:hAnsi="Book Antiqua" w:hint="eastAsia"/>
          <w:lang w:eastAsia="zh-CN"/>
        </w:rPr>
        <w:t xml:space="preserve"> </w:t>
      </w:r>
      <w:r w:rsidRPr="002E639D">
        <w:rPr>
          <w:rFonts w:ascii="Book Antiqua" w:hAnsi="Book Antiqua"/>
        </w:rPr>
        <w:t>(4_suppl): 45-45 [DOI: 10.1200/JCO.2017.35.4_suppl.45]</w:t>
      </w:r>
    </w:p>
    <w:p w14:paraId="3F66B5B3" w14:textId="77777777" w:rsidR="00E11059" w:rsidRPr="002E639D" w:rsidRDefault="00E11059" w:rsidP="002E639D">
      <w:pPr>
        <w:spacing w:line="360" w:lineRule="auto"/>
        <w:jc w:val="both"/>
        <w:rPr>
          <w:rFonts w:ascii="Book Antiqua" w:eastAsia="宋体" w:hAnsi="Book Antiqua" w:cs="Arial"/>
          <w:noProof/>
          <w:lang w:eastAsia="zh-CN"/>
        </w:rPr>
      </w:pPr>
    </w:p>
    <w:p w14:paraId="02510CF1" w14:textId="569501D6" w:rsidR="00E11059" w:rsidRPr="002E639D" w:rsidRDefault="00E11059" w:rsidP="002E639D">
      <w:pPr>
        <w:pStyle w:val="af3"/>
        <w:spacing w:line="360" w:lineRule="auto"/>
        <w:jc w:val="right"/>
        <w:rPr>
          <w:rFonts w:ascii="Book Antiqua" w:hAnsi="Book Antiqua"/>
          <w:b/>
          <w:sz w:val="24"/>
          <w:szCs w:val="24"/>
        </w:rPr>
      </w:pPr>
      <w:r w:rsidRPr="002E639D">
        <w:rPr>
          <w:rFonts w:ascii="Book Antiqua" w:hAnsi="Book Antiqua"/>
          <w:b/>
          <w:sz w:val="24"/>
          <w:szCs w:val="24"/>
        </w:rPr>
        <w:t xml:space="preserve">P-Reviewer: </w:t>
      </w:r>
      <w:r w:rsidRPr="002E639D">
        <w:rPr>
          <w:rFonts w:ascii="Book Antiqua" w:hAnsi="Book Antiqua"/>
          <w:color w:val="000000"/>
          <w:sz w:val="24"/>
          <w:szCs w:val="24"/>
        </w:rPr>
        <w:t xml:space="preserve">Abdel-Hamid SMM, Lee SW, Li C, </w:t>
      </w:r>
      <w:proofErr w:type="spellStart"/>
      <w:r w:rsidRPr="002E639D">
        <w:rPr>
          <w:rFonts w:ascii="Book Antiqua" w:hAnsi="Book Antiqua"/>
          <w:color w:val="000000"/>
          <w:sz w:val="24"/>
          <w:szCs w:val="24"/>
        </w:rPr>
        <w:t>Maric</w:t>
      </w:r>
      <w:proofErr w:type="spellEnd"/>
      <w:r w:rsidRPr="002E639D">
        <w:rPr>
          <w:rFonts w:ascii="Book Antiqua" w:hAnsi="Book Antiqua"/>
          <w:color w:val="000000"/>
          <w:sz w:val="24"/>
          <w:szCs w:val="24"/>
        </w:rPr>
        <w:t xml:space="preserve"> I, </w:t>
      </w:r>
      <w:proofErr w:type="spellStart"/>
      <w:r w:rsidRPr="002E639D">
        <w:rPr>
          <w:rFonts w:ascii="Book Antiqua" w:hAnsi="Book Antiqua"/>
          <w:color w:val="000000"/>
          <w:sz w:val="24"/>
          <w:szCs w:val="24"/>
        </w:rPr>
        <w:t>Senchukova</w:t>
      </w:r>
      <w:proofErr w:type="spellEnd"/>
      <w:r w:rsidRPr="002E639D">
        <w:rPr>
          <w:rFonts w:ascii="Book Antiqua" w:hAnsi="Book Antiqua"/>
          <w:color w:val="000000"/>
          <w:sz w:val="24"/>
          <w:szCs w:val="24"/>
        </w:rPr>
        <w:t xml:space="preserve"> MA </w:t>
      </w:r>
      <w:r w:rsidRPr="002E639D">
        <w:rPr>
          <w:rFonts w:ascii="Book Antiqua" w:hAnsi="Book Antiqua"/>
          <w:b/>
          <w:sz w:val="24"/>
          <w:szCs w:val="24"/>
        </w:rPr>
        <w:t xml:space="preserve">S-Editor: </w:t>
      </w:r>
      <w:r w:rsidRPr="002E639D">
        <w:rPr>
          <w:rFonts w:ascii="Book Antiqua" w:hAnsi="Book Antiqua"/>
          <w:sz w:val="24"/>
          <w:szCs w:val="24"/>
        </w:rPr>
        <w:t>Ji FF</w:t>
      </w:r>
      <w:r w:rsidRPr="002E639D">
        <w:rPr>
          <w:rFonts w:ascii="Book Antiqua" w:hAnsi="Book Antiqua"/>
          <w:b/>
          <w:sz w:val="24"/>
          <w:szCs w:val="24"/>
        </w:rPr>
        <w:t xml:space="preserve"> L-Editor: </w:t>
      </w:r>
      <w:proofErr w:type="gramStart"/>
      <w:r w:rsidR="00B71DB8">
        <w:rPr>
          <w:rFonts w:ascii="Book Antiqua" w:hAnsi="Book Antiqua" w:hint="eastAsia"/>
          <w:b/>
          <w:sz w:val="24"/>
          <w:szCs w:val="24"/>
        </w:rPr>
        <w:t xml:space="preserve">A  </w:t>
      </w:r>
      <w:r w:rsidRPr="002E639D">
        <w:rPr>
          <w:rFonts w:ascii="Book Antiqua" w:hAnsi="Book Antiqua"/>
          <w:b/>
          <w:sz w:val="24"/>
          <w:szCs w:val="24"/>
        </w:rPr>
        <w:t>E</w:t>
      </w:r>
      <w:proofErr w:type="gramEnd"/>
      <w:r w:rsidRPr="002E639D">
        <w:rPr>
          <w:rFonts w:ascii="Book Antiqua" w:hAnsi="Book Antiqua"/>
          <w:b/>
          <w:sz w:val="24"/>
          <w:szCs w:val="24"/>
        </w:rPr>
        <w:t xml:space="preserve">-Editor: </w:t>
      </w:r>
      <w:r w:rsidR="00B71DB8">
        <w:rPr>
          <w:rFonts w:ascii="Book Antiqua" w:hAnsi="Book Antiqua" w:hint="eastAsia"/>
          <w:b/>
          <w:sz w:val="24"/>
          <w:szCs w:val="24"/>
        </w:rPr>
        <w:t>Wu YXJ</w:t>
      </w:r>
    </w:p>
    <w:p w14:paraId="7A6A374A" w14:textId="77777777" w:rsidR="00E11059" w:rsidRPr="002E639D" w:rsidRDefault="00E11059" w:rsidP="002E639D">
      <w:pPr>
        <w:pStyle w:val="af3"/>
        <w:spacing w:line="360" w:lineRule="auto"/>
        <w:rPr>
          <w:rFonts w:ascii="Book Antiqua" w:hAnsi="Book Antiqua"/>
          <w:b/>
          <w:sz w:val="24"/>
          <w:szCs w:val="24"/>
        </w:rPr>
      </w:pPr>
      <w:r w:rsidRPr="002E639D">
        <w:rPr>
          <w:rFonts w:ascii="Book Antiqua" w:hAnsi="Book Antiqua"/>
          <w:b/>
          <w:sz w:val="24"/>
          <w:szCs w:val="24"/>
        </w:rPr>
        <w:t xml:space="preserve"> </w:t>
      </w:r>
    </w:p>
    <w:p w14:paraId="57D81C7F" w14:textId="77777777" w:rsidR="00E11059" w:rsidRPr="002E639D" w:rsidRDefault="00E11059" w:rsidP="002E639D">
      <w:pPr>
        <w:snapToGrid w:val="0"/>
        <w:spacing w:line="360" w:lineRule="auto"/>
        <w:jc w:val="both"/>
        <w:rPr>
          <w:rFonts w:ascii="Book Antiqua" w:eastAsia="宋体" w:hAnsi="Book Antiqua" w:cs="Helvetica"/>
          <w:b/>
        </w:rPr>
      </w:pPr>
      <w:r w:rsidRPr="002E639D">
        <w:rPr>
          <w:rFonts w:ascii="Book Antiqua" w:eastAsia="宋体" w:hAnsi="Book Antiqua" w:cs="Helvetica"/>
          <w:b/>
        </w:rPr>
        <w:t xml:space="preserve">Specialty type: </w:t>
      </w:r>
      <w:r w:rsidRPr="002E639D">
        <w:rPr>
          <w:rFonts w:ascii="Book Antiqua" w:eastAsia="宋体" w:hAnsi="Book Antiqua" w:cs="Helvetica"/>
        </w:rPr>
        <w:t>Oncology</w:t>
      </w:r>
    </w:p>
    <w:p w14:paraId="18CA07D6" w14:textId="77777777" w:rsidR="00E11059" w:rsidRPr="002E639D" w:rsidRDefault="00E11059" w:rsidP="002E639D">
      <w:pPr>
        <w:snapToGrid w:val="0"/>
        <w:spacing w:line="360" w:lineRule="auto"/>
        <w:jc w:val="both"/>
        <w:rPr>
          <w:rFonts w:ascii="Book Antiqua" w:eastAsia="宋体" w:hAnsi="Book Antiqua" w:cs="Helvetica"/>
          <w:b/>
        </w:rPr>
      </w:pPr>
      <w:r w:rsidRPr="002E639D">
        <w:rPr>
          <w:rFonts w:ascii="Book Antiqua" w:eastAsia="宋体" w:hAnsi="Book Antiqua" w:cs="Helvetica"/>
          <w:b/>
        </w:rPr>
        <w:t xml:space="preserve">Country of origin: </w:t>
      </w:r>
      <w:r w:rsidRPr="002E639D">
        <w:rPr>
          <w:rFonts w:ascii="Book Antiqua" w:eastAsia="宋体" w:hAnsi="Book Antiqua"/>
        </w:rPr>
        <w:t>Japan</w:t>
      </w:r>
    </w:p>
    <w:p w14:paraId="199B4C19" w14:textId="77777777" w:rsidR="00E11059" w:rsidRPr="002E639D" w:rsidRDefault="00E11059" w:rsidP="002E639D">
      <w:pPr>
        <w:snapToGrid w:val="0"/>
        <w:spacing w:line="360" w:lineRule="auto"/>
        <w:jc w:val="both"/>
        <w:rPr>
          <w:rFonts w:ascii="Book Antiqua" w:eastAsia="宋体" w:hAnsi="Book Antiqua" w:cs="Helvetica"/>
          <w:b/>
        </w:rPr>
      </w:pPr>
      <w:r w:rsidRPr="002E639D">
        <w:rPr>
          <w:rFonts w:ascii="Book Antiqua" w:eastAsia="宋体" w:hAnsi="Book Antiqua" w:cs="Helvetica"/>
          <w:b/>
        </w:rPr>
        <w:t>Peer-review report classification</w:t>
      </w:r>
    </w:p>
    <w:p w14:paraId="75C32D20" w14:textId="77777777" w:rsidR="00E11059" w:rsidRPr="002E639D" w:rsidRDefault="00E11059" w:rsidP="002E639D">
      <w:pPr>
        <w:snapToGrid w:val="0"/>
        <w:spacing w:line="360" w:lineRule="auto"/>
        <w:jc w:val="both"/>
        <w:rPr>
          <w:rFonts w:ascii="Book Antiqua" w:eastAsia="宋体" w:hAnsi="Book Antiqua" w:cs="Helvetica"/>
          <w:lang w:eastAsia="zh-CN"/>
        </w:rPr>
      </w:pPr>
      <w:r w:rsidRPr="002E639D">
        <w:rPr>
          <w:rFonts w:ascii="Book Antiqua" w:eastAsia="宋体" w:hAnsi="Book Antiqua" w:cs="Helvetica"/>
        </w:rPr>
        <w:t xml:space="preserve">Grade </w:t>
      </w:r>
      <w:proofErr w:type="gramStart"/>
      <w:r w:rsidRPr="002E639D">
        <w:rPr>
          <w:rFonts w:ascii="Book Antiqua" w:eastAsia="宋体" w:hAnsi="Book Antiqua" w:cs="Helvetica"/>
        </w:rPr>
        <w:t>A</w:t>
      </w:r>
      <w:proofErr w:type="gramEnd"/>
      <w:r w:rsidRPr="002E639D">
        <w:rPr>
          <w:rFonts w:ascii="Book Antiqua" w:eastAsia="宋体" w:hAnsi="Book Antiqua" w:cs="Helvetica"/>
        </w:rPr>
        <w:t xml:space="preserve"> (Excellent): </w:t>
      </w:r>
      <w:r w:rsidRPr="002E639D">
        <w:rPr>
          <w:rFonts w:ascii="Book Antiqua" w:eastAsia="宋体" w:hAnsi="Book Antiqua" w:cs="Helvetica"/>
          <w:lang w:eastAsia="zh-CN"/>
        </w:rPr>
        <w:t>0</w:t>
      </w:r>
    </w:p>
    <w:p w14:paraId="5BA720DB" w14:textId="77777777" w:rsidR="00E11059" w:rsidRPr="002E639D" w:rsidRDefault="00E11059" w:rsidP="002E639D">
      <w:pPr>
        <w:snapToGrid w:val="0"/>
        <w:spacing w:line="360" w:lineRule="auto"/>
        <w:jc w:val="both"/>
        <w:rPr>
          <w:rFonts w:ascii="Book Antiqua" w:eastAsia="宋体" w:hAnsi="Book Antiqua" w:cs="Helvetica"/>
          <w:lang w:eastAsia="zh-CN"/>
        </w:rPr>
      </w:pPr>
      <w:r w:rsidRPr="002E639D">
        <w:rPr>
          <w:rFonts w:ascii="Book Antiqua" w:eastAsia="宋体" w:hAnsi="Book Antiqua" w:cs="Helvetica"/>
        </w:rPr>
        <w:t>Grade B (Very good): B</w:t>
      </w:r>
      <w:r w:rsidRPr="002E639D">
        <w:rPr>
          <w:rFonts w:ascii="Book Antiqua" w:eastAsia="宋体" w:hAnsi="Book Antiqua" w:cs="Helvetica"/>
          <w:lang w:eastAsia="zh-CN"/>
        </w:rPr>
        <w:t>, B</w:t>
      </w:r>
    </w:p>
    <w:p w14:paraId="35A451B1" w14:textId="77777777" w:rsidR="00E11059" w:rsidRPr="002E639D" w:rsidRDefault="00E11059" w:rsidP="002E639D">
      <w:pPr>
        <w:snapToGrid w:val="0"/>
        <w:spacing w:line="360" w:lineRule="auto"/>
        <w:jc w:val="both"/>
        <w:rPr>
          <w:rFonts w:ascii="Book Antiqua" w:eastAsia="宋体" w:hAnsi="Book Antiqua" w:cs="Helvetica"/>
        </w:rPr>
      </w:pPr>
      <w:r w:rsidRPr="002E639D">
        <w:rPr>
          <w:rFonts w:ascii="Book Antiqua" w:eastAsia="宋体" w:hAnsi="Book Antiqua" w:cs="Helvetica"/>
        </w:rPr>
        <w:t>Grade C (Good): C</w:t>
      </w:r>
    </w:p>
    <w:p w14:paraId="7BDECEDC" w14:textId="77777777" w:rsidR="00E11059" w:rsidRPr="002E639D" w:rsidRDefault="00E11059" w:rsidP="002E639D">
      <w:pPr>
        <w:snapToGrid w:val="0"/>
        <w:spacing w:line="360" w:lineRule="auto"/>
        <w:jc w:val="both"/>
        <w:rPr>
          <w:rFonts w:ascii="Book Antiqua" w:eastAsia="宋体" w:hAnsi="Book Antiqua" w:cs="Helvetica"/>
          <w:lang w:eastAsia="zh-CN"/>
        </w:rPr>
      </w:pPr>
      <w:r w:rsidRPr="002E639D">
        <w:rPr>
          <w:rFonts w:ascii="Book Antiqua" w:eastAsia="宋体" w:hAnsi="Book Antiqua" w:cs="Helvetica"/>
        </w:rPr>
        <w:t xml:space="preserve">Grade D (Fair): </w:t>
      </w:r>
      <w:r w:rsidRPr="002E639D">
        <w:rPr>
          <w:rFonts w:ascii="Book Antiqua" w:eastAsia="宋体" w:hAnsi="Book Antiqua" w:cs="Helvetica"/>
          <w:lang w:eastAsia="zh-CN"/>
        </w:rPr>
        <w:t>D, D</w:t>
      </w:r>
    </w:p>
    <w:p w14:paraId="2DB2CCC7" w14:textId="77777777" w:rsidR="00E11059" w:rsidRPr="002E639D" w:rsidRDefault="00E11059" w:rsidP="002E639D">
      <w:pPr>
        <w:autoSpaceDE w:val="0"/>
        <w:autoSpaceDN w:val="0"/>
        <w:adjustRightInd w:val="0"/>
        <w:spacing w:line="360" w:lineRule="auto"/>
        <w:jc w:val="both"/>
        <w:rPr>
          <w:rFonts w:ascii="Book Antiqua" w:eastAsia="宋体" w:hAnsi="Book Antiqua" w:cs="Arial"/>
          <w:lang w:eastAsia="zh-CN"/>
        </w:rPr>
      </w:pPr>
      <w:r w:rsidRPr="002E639D">
        <w:rPr>
          <w:rFonts w:ascii="Book Antiqua" w:eastAsia="宋体" w:hAnsi="Book Antiqua" w:cs="Helvetica"/>
        </w:rPr>
        <w:t>Grade E (Poor): 0</w:t>
      </w:r>
    </w:p>
    <w:p w14:paraId="1014A26E" w14:textId="77777777" w:rsidR="001366AD" w:rsidRPr="00CA422A" w:rsidRDefault="001366AD" w:rsidP="00CA422A">
      <w:pPr>
        <w:autoSpaceDE w:val="0"/>
        <w:autoSpaceDN w:val="0"/>
        <w:adjustRightInd w:val="0"/>
        <w:spacing w:line="360" w:lineRule="auto"/>
        <w:jc w:val="both"/>
        <w:rPr>
          <w:rFonts w:ascii="Book Antiqua" w:hAnsi="Book Antiqua" w:cs="Segoe UI"/>
        </w:rPr>
      </w:pPr>
    </w:p>
    <w:p w14:paraId="404AE369" w14:textId="77777777" w:rsidR="001366AD" w:rsidRPr="00CA422A" w:rsidRDefault="001366AD" w:rsidP="00CA422A">
      <w:pPr>
        <w:autoSpaceDE w:val="0"/>
        <w:autoSpaceDN w:val="0"/>
        <w:adjustRightInd w:val="0"/>
        <w:spacing w:line="360" w:lineRule="auto"/>
        <w:jc w:val="both"/>
        <w:rPr>
          <w:rFonts w:ascii="Book Antiqua" w:eastAsia="宋体" w:hAnsi="Book Antiqua" w:cs="Arial"/>
          <w:lang w:eastAsia="zh-CN"/>
        </w:rPr>
        <w:sectPr w:rsidR="001366AD" w:rsidRPr="00CA422A" w:rsidSect="002C387E">
          <w:headerReference w:type="default" r:id="rId29"/>
          <w:footerReference w:type="default" r:id="rId30"/>
          <w:pgSz w:w="12240" w:h="15840" w:code="1"/>
          <w:pgMar w:top="1440" w:right="1440" w:bottom="1440" w:left="1440" w:header="720" w:footer="720" w:gutter="0"/>
          <w:cols w:space="720"/>
          <w:docGrid w:linePitch="360"/>
        </w:sectPr>
      </w:pPr>
    </w:p>
    <w:p w14:paraId="3ACC8C0B" w14:textId="15263ED2" w:rsidR="002A3BB1" w:rsidRPr="009C2E59" w:rsidRDefault="002A3BB1" w:rsidP="00CA422A">
      <w:pPr>
        <w:spacing w:line="360" w:lineRule="auto"/>
        <w:jc w:val="both"/>
        <w:rPr>
          <w:rFonts w:ascii="Book Antiqua" w:hAnsi="Book Antiqua" w:cs="Arial"/>
          <w:b/>
          <w:bCs/>
        </w:rPr>
      </w:pPr>
      <w:r w:rsidRPr="009C2E59">
        <w:rPr>
          <w:rFonts w:ascii="Book Antiqua" w:hAnsi="Book Antiqua" w:cs="Arial"/>
          <w:b/>
          <w:bCs/>
        </w:rPr>
        <w:lastRenderedPageBreak/>
        <w:t>Table 1</w:t>
      </w:r>
      <w:r w:rsidRPr="009C2E59">
        <w:rPr>
          <w:rFonts w:ascii="Book Antiqua" w:hAnsi="Book Antiqua" w:cs="Arial"/>
          <w:b/>
        </w:rPr>
        <w:t xml:space="preserve"> Characteristics of patients with </w:t>
      </w:r>
      <w:r w:rsidR="00C56C9B" w:rsidRPr="009C2E59">
        <w:rPr>
          <w:rFonts w:ascii="Book Antiqua" w:hAnsi="Book Antiqua" w:cs="Arial"/>
          <w:b/>
        </w:rPr>
        <w:t>advanced gastric cancer</w:t>
      </w:r>
    </w:p>
    <w:tbl>
      <w:tblPr>
        <w:tblStyle w:val="GridTable4-Accent31"/>
        <w:tblpPr w:leftFromText="142" w:rightFromText="142" w:vertAnchor="text" w:horzAnchor="margin" w:tblpX="-322" w:tblpY="202"/>
        <w:tblW w:w="12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50"/>
        <w:gridCol w:w="2819"/>
        <w:gridCol w:w="2057"/>
        <w:gridCol w:w="2312"/>
        <w:gridCol w:w="2321"/>
      </w:tblGrid>
      <w:tr w:rsidR="00CA422A" w:rsidRPr="00CA422A" w14:paraId="7CDF73BB" w14:textId="77777777" w:rsidTr="009C2E59">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tcBorders>
              <w:top w:val="none" w:sz="0" w:space="0" w:color="auto"/>
              <w:left w:val="none" w:sz="0" w:space="0" w:color="auto"/>
              <w:bottom w:val="none" w:sz="0" w:space="0" w:color="auto"/>
              <w:right w:val="none" w:sz="0" w:space="0" w:color="auto"/>
            </w:tcBorders>
            <w:shd w:val="clear" w:color="auto" w:fill="auto"/>
            <w:vAlign w:val="center"/>
          </w:tcPr>
          <w:p w14:paraId="54255757" w14:textId="77777777" w:rsidR="002A3BB1" w:rsidRPr="00CA422A" w:rsidRDefault="002A3BB1" w:rsidP="00CA422A">
            <w:pPr>
              <w:spacing w:line="360" w:lineRule="auto"/>
              <w:jc w:val="both"/>
              <w:rPr>
                <w:rFonts w:ascii="Book Antiqua" w:hAnsi="Book Antiqua" w:cs="Arial"/>
                <w:color w:val="auto"/>
              </w:rPr>
            </w:pPr>
            <w:r w:rsidRPr="00CA422A">
              <w:rPr>
                <w:rFonts w:ascii="Book Antiqua" w:hAnsi="Book Antiqua" w:cs="Arial"/>
                <w:color w:val="auto"/>
              </w:rPr>
              <w:t>Characteristics</w:t>
            </w:r>
          </w:p>
        </w:tc>
        <w:tc>
          <w:tcPr>
            <w:tcW w:w="2819" w:type="dxa"/>
            <w:tcBorders>
              <w:top w:val="none" w:sz="0" w:space="0" w:color="auto"/>
              <w:left w:val="none" w:sz="0" w:space="0" w:color="auto"/>
              <w:bottom w:val="none" w:sz="0" w:space="0" w:color="auto"/>
              <w:right w:val="none" w:sz="0" w:space="0" w:color="auto"/>
            </w:tcBorders>
            <w:shd w:val="clear" w:color="auto" w:fill="auto"/>
            <w:vAlign w:val="center"/>
          </w:tcPr>
          <w:p w14:paraId="37947A2D"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Total</w:t>
            </w:r>
          </w:p>
        </w:tc>
        <w:tc>
          <w:tcPr>
            <w:tcW w:w="2057" w:type="dxa"/>
            <w:tcBorders>
              <w:top w:val="none" w:sz="0" w:space="0" w:color="auto"/>
              <w:left w:val="none" w:sz="0" w:space="0" w:color="auto"/>
              <w:bottom w:val="none" w:sz="0" w:space="0" w:color="auto"/>
              <w:right w:val="none" w:sz="0" w:space="0" w:color="auto"/>
            </w:tcBorders>
            <w:shd w:val="clear" w:color="auto" w:fill="auto"/>
            <w:vAlign w:val="center"/>
          </w:tcPr>
          <w:p w14:paraId="561FD475"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Early WT</w:t>
            </w:r>
          </w:p>
        </w:tc>
        <w:tc>
          <w:tcPr>
            <w:tcW w:w="2312" w:type="dxa"/>
            <w:tcBorders>
              <w:top w:val="none" w:sz="0" w:space="0" w:color="auto"/>
              <w:left w:val="none" w:sz="0" w:space="0" w:color="auto"/>
              <w:bottom w:val="none" w:sz="0" w:space="0" w:color="auto"/>
              <w:right w:val="none" w:sz="0" w:space="0" w:color="auto"/>
            </w:tcBorders>
            <w:shd w:val="clear" w:color="auto" w:fill="auto"/>
            <w:vAlign w:val="center"/>
          </w:tcPr>
          <w:p w14:paraId="1E266A9E"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Elective WT</w:t>
            </w:r>
          </w:p>
        </w:tc>
        <w:tc>
          <w:tcPr>
            <w:tcW w:w="2321" w:type="dxa"/>
            <w:tcBorders>
              <w:top w:val="none" w:sz="0" w:space="0" w:color="auto"/>
              <w:left w:val="none" w:sz="0" w:space="0" w:color="auto"/>
              <w:bottom w:val="none" w:sz="0" w:space="0" w:color="auto"/>
              <w:right w:val="none" w:sz="0" w:space="0" w:color="auto"/>
            </w:tcBorders>
            <w:shd w:val="clear" w:color="auto" w:fill="auto"/>
            <w:vAlign w:val="center"/>
          </w:tcPr>
          <w:p w14:paraId="42D4E845"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9C2E59">
              <w:rPr>
                <w:rFonts w:ascii="Book Antiqua" w:hAnsi="Book Antiqua" w:cs="Arial"/>
                <w:i/>
                <w:color w:val="auto"/>
              </w:rPr>
              <w:t>P</w:t>
            </w:r>
            <w:r w:rsidRPr="00CA422A">
              <w:rPr>
                <w:rFonts w:ascii="Book Antiqua" w:hAnsi="Book Antiqua" w:cs="Arial"/>
                <w:color w:val="auto"/>
              </w:rPr>
              <w:t xml:space="preserve"> value</w:t>
            </w:r>
          </w:p>
        </w:tc>
      </w:tr>
      <w:tr w:rsidR="00CA422A" w:rsidRPr="00CA422A" w14:paraId="7A736F26" w14:textId="77777777" w:rsidTr="009C2E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2367D6E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No.</w:t>
            </w:r>
          </w:p>
        </w:tc>
        <w:tc>
          <w:tcPr>
            <w:tcW w:w="2819" w:type="dxa"/>
            <w:shd w:val="clear" w:color="auto" w:fill="auto"/>
            <w:vAlign w:val="center"/>
          </w:tcPr>
          <w:p w14:paraId="61AB38A6"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110</w:t>
            </w:r>
          </w:p>
        </w:tc>
        <w:tc>
          <w:tcPr>
            <w:tcW w:w="2057" w:type="dxa"/>
            <w:shd w:val="clear" w:color="auto" w:fill="auto"/>
            <w:vAlign w:val="center"/>
          </w:tcPr>
          <w:p w14:paraId="00A91A0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46</w:t>
            </w:r>
          </w:p>
        </w:tc>
        <w:tc>
          <w:tcPr>
            <w:tcW w:w="2312" w:type="dxa"/>
            <w:shd w:val="clear" w:color="auto" w:fill="auto"/>
            <w:vAlign w:val="center"/>
          </w:tcPr>
          <w:p w14:paraId="7257B988"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64</w:t>
            </w:r>
          </w:p>
        </w:tc>
        <w:tc>
          <w:tcPr>
            <w:tcW w:w="2321" w:type="dxa"/>
            <w:shd w:val="clear" w:color="auto" w:fill="auto"/>
            <w:vAlign w:val="center"/>
          </w:tcPr>
          <w:p w14:paraId="2A758B7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r>
      <w:tr w:rsidR="00CA422A" w:rsidRPr="00CA422A" w14:paraId="54705574"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03BEC9A0" w14:textId="77777777" w:rsidR="00C56C9B" w:rsidRPr="00CA422A" w:rsidRDefault="00C56C9B" w:rsidP="00CA422A">
            <w:pPr>
              <w:spacing w:line="360" w:lineRule="auto"/>
              <w:jc w:val="both"/>
              <w:rPr>
                <w:rFonts w:ascii="Book Antiqua" w:hAnsi="Book Antiqua" w:cs="Arial"/>
                <w:b w:val="0"/>
              </w:rPr>
            </w:pPr>
            <w:r w:rsidRPr="00CA422A">
              <w:rPr>
                <w:rFonts w:ascii="Book Antiqua" w:hAnsi="Book Antiqua" w:cs="Arial"/>
              </w:rPr>
              <w:t>Disease status</w:t>
            </w:r>
          </w:p>
          <w:p w14:paraId="66667F2D" w14:textId="3F1ED2DB" w:rsidR="00C56C9B" w:rsidRPr="00CA422A" w:rsidRDefault="00C56C9B" w:rsidP="00CA422A">
            <w:pPr>
              <w:spacing w:line="360" w:lineRule="auto"/>
              <w:jc w:val="both"/>
              <w:rPr>
                <w:rFonts w:ascii="Book Antiqua" w:hAnsi="Book Antiqua" w:cs="Arial"/>
                <w:b w:val="0"/>
              </w:rPr>
            </w:pPr>
            <w:proofErr w:type="spellStart"/>
            <w:r w:rsidRPr="00CA422A">
              <w:rPr>
                <w:rFonts w:ascii="Book Antiqua" w:hAnsi="Book Antiqua" w:cs="Arial"/>
              </w:rPr>
              <w:t>Unresectable</w:t>
            </w:r>
            <w:proofErr w:type="spellEnd"/>
            <w:r w:rsidRPr="00CA422A">
              <w:rPr>
                <w:rFonts w:ascii="Book Antiqua" w:hAnsi="Book Antiqua" w:cs="Arial"/>
              </w:rPr>
              <w:t xml:space="preserve">/ </w:t>
            </w:r>
            <w:r w:rsidR="00E64C0F" w:rsidRPr="00CA422A">
              <w:rPr>
                <w:rFonts w:ascii="Book Antiqua" w:hAnsi="Book Antiqua" w:cs="Arial"/>
              </w:rPr>
              <w:t>r</w:t>
            </w:r>
            <w:r w:rsidRPr="00CA422A">
              <w:rPr>
                <w:rFonts w:ascii="Book Antiqua" w:hAnsi="Book Antiqua" w:cs="Arial"/>
              </w:rPr>
              <w:t>ecurrent</w:t>
            </w:r>
          </w:p>
        </w:tc>
        <w:tc>
          <w:tcPr>
            <w:tcW w:w="2819" w:type="dxa"/>
            <w:shd w:val="clear" w:color="auto" w:fill="auto"/>
            <w:vAlign w:val="center"/>
          </w:tcPr>
          <w:p w14:paraId="0529CE99" w14:textId="2B6C8E96" w:rsidR="00C56C9B" w:rsidRPr="00CA422A" w:rsidRDefault="00C56C9B"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103/7</w:t>
            </w:r>
          </w:p>
        </w:tc>
        <w:tc>
          <w:tcPr>
            <w:tcW w:w="2057" w:type="dxa"/>
            <w:shd w:val="clear" w:color="auto" w:fill="auto"/>
            <w:vAlign w:val="center"/>
          </w:tcPr>
          <w:p w14:paraId="2FE7709E" w14:textId="7EA6C8E9" w:rsidR="00C56C9B" w:rsidRPr="00CA422A" w:rsidRDefault="00C56C9B"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43/3</w:t>
            </w:r>
          </w:p>
        </w:tc>
        <w:tc>
          <w:tcPr>
            <w:tcW w:w="2312" w:type="dxa"/>
            <w:shd w:val="clear" w:color="auto" w:fill="auto"/>
            <w:vAlign w:val="center"/>
          </w:tcPr>
          <w:p w14:paraId="5CD8173E" w14:textId="1214BDD5" w:rsidR="00C56C9B" w:rsidRPr="00CA422A" w:rsidRDefault="00C56C9B"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60/4</w:t>
            </w:r>
          </w:p>
        </w:tc>
        <w:tc>
          <w:tcPr>
            <w:tcW w:w="2321" w:type="dxa"/>
            <w:shd w:val="clear" w:color="auto" w:fill="auto"/>
            <w:vAlign w:val="center"/>
          </w:tcPr>
          <w:p w14:paraId="6900880D" w14:textId="61A1CF60" w:rsidR="00C56C9B" w:rsidRPr="00CA422A" w:rsidRDefault="00C56C9B"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w:t>
            </w:r>
          </w:p>
        </w:tc>
      </w:tr>
      <w:tr w:rsidR="00CA422A" w:rsidRPr="00CA422A" w14:paraId="50B02D0E" w14:textId="77777777" w:rsidTr="009C2E59">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397C03BC" w14:textId="270DCD74" w:rsidR="002A3BB1" w:rsidRPr="00CA422A" w:rsidRDefault="002A3BB1" w:rsidP="00E64C0F">
            <w:pPr>
              <w:spacing w:line="360" w:lineRule="auto"/>
              <w:jc w:val="both"/>
              <w:rPr>
                <w:rFonts w:ascii="Book Antiqua" w:hAnsi="Book Antiqua" w:cs="Arial"/>
              </w:rPr>
            </w:pPr>
            <w:r w:rsidRPr="00CA422A">
              <w:rPr>
                <w:rFonts w:ascii="Book Antiqua" w:hAnsi="Book Antiqua" w:cs="Arial"/>
                <w:b w:val="0"/>
              </w:rPr>
              <w:t>Waiting time (WT), d, median (IQR)</w:t>
            </w:r>
          </w:p>
        </w:tc>
        <w:tc>
          <w:tcPr>
            <w:tcW w:w="2819" w:type="dxa"/>
            <w:shd w:val="clear" w:color="auto" w:fill="auto"/>
            <w:vAlign w:val="center"/>
          </w:tcPr>
          <w:p w14:paraId="65A811B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17 (12.5, 26)</w:t>
            </w:r>
          </w:p>
        </w:tc>
        <w:tc>
          <w:tcPr>
            <w:tcW w:w="2057" w:type="dxa"/>
            <w:shd w:val="clear" w:color="auto" w:fill="auto"/>
            <w:vAlign w:val="center"/>
          </w:tcPr>
          <w:p w14:paraId="7BBDAD0A"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 (7, 13)</w:t>
            </w:r>
          </w:p>
        </w:tc>
        <w:tc>
          <w:tcPr>
            <w:tcW w:w="2312" w:type="dxa"/>
            <w:shd w:val="clear" w:color="auto" w:fill="auto"/>
            <w:vAlign w:val="center"/>
          </w:tcPr>
          <w:p w14:paraId="36A464F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24 (19. 36)</w:t>
            </w:r>
          </w:p>
        </w:tc>
        <w:tc>
          <w:tcPr>
            <w:tcW w:w="2321" w:type="dxa"/>
            <w:shd w:val="clear" w:color="auto" w:fill="auto"/>
            <w:vAlign w:val="center"/>
          </w:tcPr>
          <w:p w14:paraId="5BC28689" w14:textId="213F1F8F"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9C2E59">
              <w:rPr>
                <w:rFonts w:ascii="Book Antiqua" w:hAnsi="Book Antiqua" w:cs="Arial"/>
                <w:i/>
              </w:rPr>
              <w:t>P</w:t>
            </w:r>
            <w:r w:rsidR="009C2E59">
              <w:rPr>
                <w:rFonts w:ascii="Book Antiqua" w:eastAsia="宋体" w:hAnsi="Book Antiqua" w:cs="Arial" w:hint="eastAsia"/>
                <w:lang w:eastAsia="zh-CN"/>
              </w:rPr>
              <w:t xml:space="preserve"> </w:t>
            </w:r>
            <w:r w:rsidRPr="00CA422A">
              <w:rPr>
                <w:rFonts w:ascii="Book Antiqua" w:hAnsi="Book Antiqua" w:cs="Arial"/>
              </w:rPr>
              <w:t>&lt;</w:t>
            </w:r>
            <w:r w:rsidR="009C2E59">
              <w:rPr>
                <w:rFonts w:ascii="Book Antiqua" w:eastAsia="宋体" w:hAnsi="Book Antiqua" w:cs="Arial" w:hint="eastAsia"/>
                <w:lang w:eastAsia="zh-CN"/>
              </w:rPr>
              <w:t xml:space="preserve"> </w:t>
            </w:r>
            <w:r w:rsidRPr="00CA422A">
              <w:rPr>
                <w:rFonts w:ascii="Book Antiqua" w:hAnsi="Book Antiqua" w:cs="Arial"/>
              </w:rPr>
              <w:t>0.0001</w:t>
            </w:r>
          </w:p>
        </w:tc>
      </w:tr>
      <w:tr w:rsidR="00CA422A" w:rsidRPr="00CA422A" w14:paraId="789A4B2E"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11BD5286" w14:textId="1C8BF4F3" w:rsidR="002A3BB1" w:rsidRPr="00CA422A" w:rsidRDefault="002A3BB1" w:rsidP="00E64C0F">
            <w:pPr>
              <w:spacing w:line="360" w:lineRule="auto"/>
              <w:jc w:val="both"/>
              <w:rPr>
                <w:rFonts w:ascii="Book Antiqua" w:hAnsi="Book Antiqua" w:cs="Arial"/>
              </w:rPr>
            </w:pPr>
            <w:r w:rsidRPr="00CA422A">
              <w:rPr>
                <w:rFonts w:ascii="Book Antiqua" w:hAnsi="Book Antiqua" w:cs="Arial"/>
                <w:b w:val="0"/>
              </w:rPr>
              <w:t xml:space="preserve">Male sex, </w:t>
            </w:r>
            <w:r w:rsidRPr="00E64C0F">
              <w:rPr>
                <w:rFonts w:ascii="Book Antiqua" w:hAnsi="Book Antiqua" w:cs="Arial"/>
                <w:b w:val="0"/>
                <w:i/>
              </w:rPr>
              <w:t>n</w:t>
            </w:r>
            <w:r w:rsidRPr="00CA422A">
              <w:rPr>
                <w:rFonts w:ascii="Book Antiqua" w:hAnsi="Book Antiqua" w:cs="Arial"/>
                <w:b w:val="0"/>
              </w:rPr>
              <w:t>, %</w:t>
            </w:r>
          </w:p>
        </w:tc>
        <w:tc>
          <w:tcPr>
            <w:tcW w:w="2819" w:type="dxa"/>
            <w:shd w:val="clear" w:color="auto" w:fill="auto"/>
            <w:vAlign w:val="center"/>
          </w:tcPr>
          <w:p w14:paraId="27138964"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79, 72%</w:t>
            </w:r>
          </w:p>
        </w:tc>
        <w:tc>
          <w:tcPr>
            <w:tcW w:w="2057" w:type="dxa"/>
            <w:shd w:val="clear" w:color="auto" w:fill="auto"/>
            <w:vAlign w:val="center"/>
          </w:tcPr>
          <w:p w14:paraId="338A895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34, 74%</w:t>
            </w:r>
          </w:p>
        </w:tc>
        <w:tc>
          <w:tcPr>
            <w:tcW w:w="2312" w:type="dxa"/>
            <w:shd w:val="clear" w:color="auto" w:fill="auto"/>
            <w:vAlign w:val="center"/>
          </w:tcPr>
          <w:p w14:paraId="64C37112"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45, 70%</w:t>
            </w:r>
          </w:p>
        </w:tc>
        <w:tc>
          <w:tcPr>
            <w:tcW w:w="2321" w:type="dxa"/>
            <w:shd w:val="clear" w:color="auto" w:fill="auto"/>
            <w:vAlign w:val="center"/>
          </w:tcPr>
          <w:p w14:paraId="38D5AEA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0.6743</w:t>
            </w:r>
          </w:p>
        </w:tc>
      </w:tr>
      <w:tr w:rsidR="00CA422A" w:rsidRPr="00CA422A" w14:paraId="734F5F0A" w14:textId="77777777" w:rsidTr="009C2E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52430FFB" w14:textId="10625E48" w:rsidR="002A3BB1" w:rsidRPr="00CA422A" w:rsidRDefault="00E64C0F" w:rsidP="00CA422A">
            <w:pPr>
              <w:spacing w:line="360" w:lineRule="auto"/>
              <w:jc w:val="both"/>
              <w:rPr>
                <w:rFonts w:ascii="Book Antiqua" w:hAnsi="Book Antiqua" w:cs="Arial"/>
              </w:rPr>
            </w:pPr>
            <w:r>
              <w:rPr>
                <w:rFonts w:ascii="Book Antiqua" w:hAnsi="Book Antiqua" w:cs="Arial"/>
                <w:b w:val="0"/>
              </w:rPr>
              <w:t xml:space="preserve">Age, </w:t>
            </w:r>
            <w:proofErr w:type="spellStart"/>
            <w:r>
              <w:rPr>
                <w:rFonts w:ascii="Book Antiqua" w:hAnsi="Book Antiqua" w:cs="Arial"/>
                <w:b w:val="0"/>
              </w:rPr>
              <w:t>yr</w:t>
            </w:r>
            <w:proofErr w:type="spellEnd"/>
            <w:r w:rsidR="002A3BB1" w:rsidRPr="00CA422A">
              <w:rPr>
                <w:rFonts w:ascii="Book Antiqua" w:hAnsi="Book Antiqua" w:cs="Arial"/>
                <w:b w:val="0"/>
              </w:rPr>
              <w:t>, median (IQR)</w:t>
            </w:r>
          </w:p>
        </w:tc>
        <w:tc>
          <w:tcPr>
            <w:tcW w:w="2819" w:type="dxa"/>
            <w:shd w:val="clear" w:color="auto" w:fill="auto"/>
            <w:vAlign w:val="center"/>
          </w:tcPr>
          <w:p w14:paraId="71C8FC2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70 (64, 78)</w:t>
            </w:r>
          </w:p>
        </w:tc>
        <w:tc>
          <w:tcPr>
            <w:tcW w:w="2057" w:type="dxa"/>
            <w:shd w:val="clear" w:color="auto" w:fill="auto"/>
            <w:vAlign w:val="center"/>
          </w:tcPr>
          <w:p w14:paraId="467E5A8E"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71 (64, 80)</w:t>
            </w:r>
          </w:p>
        </w:tc>
        <w:tc>
          <w:tcPr>
            <w:tcW w:w="2312" w:type="dxa"/>
            <w:shd w:val="clear" w:color="auto" w:fill="auto"/>
            <w:vAlign w:val="center"/>
          </w:tcPr>
          <w:p w14:paraId="7864D31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67 (62, 75)</w:t>
            </w:r>
          </w:p>
        </w:tc>
        <w:tc>
          <w:tcPr>
            <w:tcW w:w="2321" w:type="dxa"/>
            <w:shd w:val="clear" w:color="auto" w:fill="auto"/>
            <w:vAlign w:val="center"/>
          </w:tcPr>
          <w:p w14:paraId="4F044EC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0.1490</w:t>
            </w:r>
          </w:p>
        </w:tc>
      </w:tr>
      <w:tr w:rsidR="00CA422A" w:rsidRPr="00CA422A" w14:paraId="0DB44BD6" w14:textId="77777777" w:rsidTr="009C2E59">
        <w:trPr>
          <w:trHeight w:val="414"/>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46FE03A9"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BMI, median (IQR)</w:t>
            </w:r>
          </w:p>
        </w:tc>
        <w:tc>
          <w:tcPr>
            <w:tcW w:w="2819" w:type="dxa"/>
            <w:shd w:val="clear" w:color="auto" w:fill="auto"/>
            <w:vAlign w:val="center"/>
          </w:tcPr>
          <w:p w14:paraId="19DF3C25" w14:textId="77777777" w:rsidR="002A3BB1" w:rsidRPr="00CA422A" w:rsidRDefault="002A3BB1" w:rsidP="00CA422A">
            <w:pPr>
              <w:tabs>
                <w:tab w:val="left" w:pos="1548"/>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20.3 (18.6, 22.8)</w:t>
            </w:r>
          </w:p>
        </w:tc>
        <w:tc>
          <w:tcPr>
            <w:tcW w:w="2057" w:type="dxa"/>
            <w:shd w:val="clear" w:color="auto" w:fill="auto"/>
            <w:vAlign w:val="center"/>
          </w:tcPr>
          <w:p w14:paraId="24131170" w14:textId="77777777" w:rsidR="002A3BB1" w:rsidRPr="00CA422A" w:rsidRDefault="002A3BB1" w:rsidP="00CA422A">
            <w:pPr>
              <w:tabs>
                <w:tab w:val="left" w:pos="1548"/>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21.1 (19.0, 22.8)</w:t>
            </w:r>
          </w:p>
        </w:tc>
        <w:tc>
          <w:tcPr>
            <w:tcW w:w="2312" w:type="dxa"/>
            <w:shd w:val="clear" w:color="auto" w:fill="auto"/>
            <w:vAlign w:val="center"/>
          </w:tcPr>
          <w:p w14:paraId="0A90BFCC" w14:textId="77777777" w:rsidR="002A3BB1" w:rsidRPr="00CA422A" w:rsidRDefault="002A3BB1" w:rsidP="00CA422A">
            <w:pPr>
              <w:tabs>
                <w:tab w:val="left" w:pos="1548"/>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19.9 (18.4, 22.9)</w:t>
            </w:r>
          </w:p>
        </w:tc>
        <w:tc>
          <w:tcPr>
            <w:tcW w:w="2321" w:type="dxa"/>
            <w:shd w:val="clear" w:color="auto" w:fill="auto"/>
            <w:vAlign w:val="center"/>
          </w:tcPr>
          <w:p w14:paraId="6E1A9ADF" w14:textId="77777777" w:rsidR="002A3BB1" w:rsidRPr="00CA422A" w:rsidRDefault="002A3BB1" w:rsidP="00CA422A">
            <w:pPr>
              <w:tabs>
                <w:tab w:val="left" w:pos="1548"/>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0.5298</w:t>
            </w:r>
          </w:p>
        </w:tc>
      </w:tr>
      <w:tr w:rsidR="00CA422A" w:rsidRPr="00CA422A" w14:paraId="7B9E5B94" w14:textId="77777777" w:rsidTr="009C2E59">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58CDF6BB" w14:textId="7CC680AE"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Diabetes mellitus,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707F414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15, 14%</w:t>
            </w:r>
          </w:p>
        </w:tc>
        <w:tc>
          <w:tcPr>
            <w:tcW w:w="2057" w:type="dxa"/>
            <w:shd w:val="clear" w:color="auto" w:fill="auto"/>
            <w:vAlign w:val="center"/>
          </w:tcPr>
          <w:p w14:paraId="5CF8C086"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5, 11%</w:t>
            </w:r>
          </w:p>
        </w:tc>
        <w:tc>
          <w:tcPr>
            <w:tcW w:w="2312" w:type="dxa"/>
            <w:shd w:val="clear" w:color="auto" w:fill="auto"/>
            <w:vAlign w:val="center"/>
          </w:tcPr>
          <w:p w14:paraId="4DFEAC4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10, 17%</w:t>
            </w:r>
          </w:p>
        </w:tc>
        <w:tc>
          <w:tcPr>
            <w:tcW w:w="2321" w:type="dxa"/>
            <w:shd w:val="clear" w:color="auto" w:fill="auto"/>
            <w:vAlign w:val="center"/>
          </w:tcPr>
          <w:p w14:paraId="3E23B9DE"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0.4158</w:t>
            </w:r>
          </w:p>
        </w:tc>
      </w:tr>
      <w:tr w:rsidR="00CA422A" w:rsidRPr="00CA422A" w14:paraId="581295E0"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052C261E" w14:textId="584D55C5"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Hypertension,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09BF0F5D"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36, 35%</w:t>
            </w:r>
          </w:p>
        </w:tc>
        <w:tc>
          <w:tcPr>
            <w:tcW w:w="2057" w:type="dxa"/>
            <w:shd w:val="clear" w:color="auto" w:fill="auto"/>
            <w:vAlign w:val="center"/>
          </w:tcPr>
          <w:p w14:paraId="01BD1AB0"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16, 36%</w:t>
            </w:r>
          </w:p>
        </w:tc>
        <w:tc>
          <w:tcPr>
            <w:tcW w:w="2312" w:type="dxa"/>
            <w:shd w:val="clear" w:color="auto" w:fill="auto"/>
            <w:vAlign w:val="center"/>
          </w:tcPr>
          <w:p w14:paraId="4EB57262" w14:textId="2134F0E0" w:rsidR="002A3BB1" w:rsidRPr="00CA422A" w:rsidRDefault="00F75B7C"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20</w:t>
            </w:r>
            <w:r w:rsidR="002A3BB1" w:rsidRPr="00CA422A">
              <w:rPr>
                <w:rFonts w:ascii="Book Antiqua" w:hAnsi="Book Antiqua" w:cs="Arial"/>
              </w:rPr>
              <w:t xml:space="preserve">, </w:t>
            </w:r>
            <w:r w:rsidRPr="00CA422A">
              <w:rPr>
                <w:rFonts w:ascii="Book Antiqua" w:hAnsi="Book Antiqua" w:cs="Arial"/>
              </w:rPr>
              <w:t>34</w:t>
            </w:r>
            <w:r w:rsidR="002A3BB1" w:rsidRPr="00CA422A">
              <w:rPr>
                <w:rFonts w:ascii="Book Antiqua" w:hAnsi="Book Antiqua" w:cs="Arial"/>
              </w:rPr>
              <w:t>%</w:t>
            </w:r>
          </w:p>
        </w:tc>
        <w:tc>
          <w:tcPr>
            <w:tcW w:w="2321" w:type="dxa"/>
            <w:shd w:val="clear" w:color="auto" w:fill="auto"/>
            <w:vAlign w:val="center"/>
          </w:tcPr>
          <w:p w14:paraId="21F1E608" w14:textId="07098C02" w:rsidR="002A3BB1" w:rsidRPr="00CA422A" w:rsidRDefault="00D67857"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w:t>
            </w:r>
          </w:p>
        </w:tc>
      </w:tr>
      <w:tr w:rsidR="00CA422A" w:rsidRPr="00CA422A" w14:paraId="3C558AEF" w14:textId="77777777" w:rsidTr="009C2E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5C0C8B77" w14:textId="7503B592"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Dementia,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684F2CF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2, 2%</w:t>
            </w:r>
          </w:p>
        </w:tc>
        <w:tc>
          <w:tcPr>
            <w:tcW w:w="2057" w:type="dxa"/>
            <w:shd w:val="clear" w:color="auto" w:fill="auto"/>
            <w:vAlign w:val="center"/>
          </w:tcPr>
          <w:p w14:paraId="407C1C2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1, 2.2%</w:t>
            </w:r>
          </w:p>
        </w:tc>
        <w:tc>
          <w:tcPr>
            <w:tcW w:w="2312" w:type="dxa"/>
            <w:shd w:val="clear" w:color="auto" w:fill="auto"/>
            <w:vAlign w:val="center"/>
          </w:tcPr>
          <w:p w14:paraId="7450CEA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1, 1.7%</w:t>
            </w:r>
          </w:p>
        </w:tc>
        <w:tc>
          <w:tcPr>
            <w:tcW w:w="2321" w:type="dxa"/>
            <w:shd w:val="clear" w:color="auto" w:fill="auto"/>
            <w:vAlign w:val="center"/>
          </w:tcPr>
          <w:p w14:paraId="5B147EE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1.000</w:t>
            </w:r>
          </w:p>
        </w:tc>
      </w:tr>
      <w:tr w:rsidR="00CA422A" w:rsidRPr="00CA422A" w14:paraId="359ACF48"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38BFC7F2" w14:textId="16FE0B68"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Chronic kidney disease,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30664F94"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43, 41%</w:t>
            </w:r>
          </w:p>
        </w:tc>
        <w:tc>
          <w:tcPr>
            <w:tcW w:w="2057" w:type="dxa"/>
            <w:shd w:val="clear" w:color="auto" w:fill="auto"/>
            <w:vAlign w:val="center"/>
          </w:tcPr>
          <w:p w14:paraId="6007B13D" w14:textId="22A2E344" w:rsidR="002A3BB1" w:rsidRPr="00CA422A" w:rsidRDefault="00D3526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w:t>
            </w:r>
            <w:r w:rsidR="002A3BB1" w:rsidRPr="00CA422A">
              <w:rPr>
                <w:rFonts w:ascii="Book Antiqua" w:hAnsi="Book Antiqua" w:cs="Arial"/>
              </w:rPr>
              <w:t>9, 42%</w:t>
            </w:r>
          </w:p>
        </w:tc>
        <w:tc>
          <w:tcPr>
            <w:tcW w:w="2312" w:type="dxa"/>
            <w:shd w:val="clear" w:color="auto" w:fill="auto"/>
            <w:vAlign w:val="center"/>
          </w:tcPr>
          <w:p w14:paraId="22274E26" w14:textId="632A0E40" w:rsidR="002A3BB1" w:rsidRPr="00CA422A" w:rsidRDefault="00A739E8"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24</w:t>
            </w:r>
            <w:r w:rsidR="002A3BB1" w:rsidRPr="00CA422A">
              <w:rPr>
                <w:rFonts w:ascii="Book Antiqua" w:hAnsi="Book Antiqua" w:cs="Arial"/>
              </w:rPr>
              <w:t xml:space="preserve">, </w:t>
            </w:r>
            <w:r w:rsidR="00974701" w:rsidRPr="00CA422A">
              <w:rPr>
                <w:rFonts w:ascii="Book Antiqua" w:hAnsi="Book Antiqua" w:cs="Arial"/>
              </w:rPr>
              <w:t>40</w:t>
            </w:r>
            <w:r w:rsidR="002A3BB1" w:rsidRPr="00CA422A">
              <w:rPr>
                <w:rFonts w:ascii="Book Antiqua" w:hAnsi="Book Antiqua" w:cs="Arial"/>
              </w:rPr>
              <w:t>%</w:t>
            </w:r>
          </w:p>
        </w:tc>
        <w:tc>
          <w:tcPr>
            <w:tcW w:w="2321" w:type="dxa"/>
            <w:shd w:val="clear" w:color="auto" w:fill="auto"/>
            <w:vAlign w:val="center"/>
          </w:tcPr>
          <w:p w14:paraId="58EDCB3D" w14:textId="5F71A283"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0.84</w:t>
            </w:r>
            <w:r w:rsidR="00BF686D" w:rsidRPr="00CA422A">
              <w:rPr>
                <w:rFonts w:ascii="Book Antiqua" w:hAnsi="Book Antiqua" w:cs="Arial"/>
              </w:rPr>
              <w:t>34</w:t>
            </w:r>
          </w:p>
        </w:tc>
      </w:tr>
      <w:tr w:rsidR="00CA422A" w:rsidRPr="00CA422A" w14:paraId="2246A2EF" w14:textId="77777777" w:rsidTr="009C2E59">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0F0EDB1F" w14:textId="07FE8144" w:rsidR="002A3BB1" w:rsidRPr="00CA422A" w:rsidRDefault="002A3BB1" w:rsidP="00CA422A">
            <w:pPr>
              <w:spacing w:line="360" w:lineRule="auto"/>
              <w:jc w:val="both"/>
              <w:rPr>
                <w:rFonts w:ascii="Book Antiqua" w:hAnsi="Book Antiqua" w:cs="Arial"/>
              </w:rPr>
            </w:pPr>
            <w:proofErr w:type="spellStart"/>
            <w:r w:rsidRPr="00CA422A">
              <w:rPr>
                <w:rFonts w:ascii="Book Antiqua" w:eastAsia="Times New Roman" w:hAnsi="Book Antiqua" w:cs="Arial"/>
                <w:b w:val="0"/>
              </w:rPr>
              <w:t>Charlson</w:t>
            </w:r>
            <w:proofErr w:type="spellEnd"/>
            <w:r w:rsidR="001F3CCB" w:rsidRPr="00CA422A">
              <w:rPr>
                <w:rFonts w:ascii="Book Antiqua" w:eastAsia="Times New Roman" w:hAnsi="Book Antiqua" w:cs="Arial"/>
                <w:b w:val="0"/>
              </w:rPr>
              <w:t xml:space="preserve"> </w:t>
            </w:r>
            <w:r w:rsidR="008541F4" w:rsidRPr="00CA422A">
              <w:rPr>
                <w:rFonts w:ascii="Book Antiqua" w:eastAsia="Times New Roman" w:hAnsi="Book Antiqua" w:cs="Arial"/>
                <w:b w:val="0"/>
              </w:rPr>
              <w:t>c</w:t>
            </w:r>
            <w:r w:rsidRPr="00CA422A">
              <w:rPr>
                <w:rFonts w:ascii="Book Antiqua" w:eastAsia="Times New Roman" w:hAnsi="Book Antiqua" w:cs="Arial"/>
                <w:b w:val="0"/>
              </w:rPr>
              <w:t xml:space="preserve">omorbidity </w:t>
            </w:r>
            <w:r w:rsidR="008541F4" w:rsidRPr="00CA422A">
              <w:rPr>
                <w:rFonts w:ascii="Book Antiqua" w:eastAsia="Times New Roman" w:hAnsi="Book Antiqua" w:cs="Arial"/>
                <w:b w:val="0"/>
              </w:rPr>
              <w:t>i</w:t>
            </w:r>
            <w:r w:rsidRPr="00CA422A">
              <w:rPr>
                <w:rFonts w:ascii="Book Antiqua" w:eastAsia="Times New Roman" w:hAnsi="Book Antiqua" w:cs="Arial"/>
                <w:b w:val="0"/>
              </w:rPr>
              <w:t>ndex</w:t>
            </w:r>
            <w:r w:rsidRPr="00CA422A">
              <w:rPr>
                <w:rFonts w:ascii="Book Antiqua" w:hAnsi="Book Antiqua" w:cs="Arial"/>
                <w:b w:val="0"/>
              </w:rPr>
              <w:t>, median (IQR)</w:t>
            </w:r>
          </w:p>
        </w:tc>
        <w:tc>
          <w:tcPr>
            <w:tcW w:w="2819" w:type="dxa"/>
            <w:shd w:val="clear" w:color="auto" w:fill="auto"/>
            <w:vAlign w:val="center"/>
          </w:tcPr>
          <w:p w14:paraId="47F8DF3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 (0, 1)</w:t>
            </w:r>
          </w:p>
        </w:tc>
        <w:tc>
          <w:tcPr>
            <w:tcW w:w="2057" w:type="dxa"/>
            <w:shd w:val="clear" w:color="auto" w:fill="auto"/>
            <w:vAlign w:val="center"/>
          </w:tcPr>
          <w:p w14:paraId="31975E1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 (0, 0.5)</w:t>
            </w:r>
          </w:p>
        </w:tc>
        <w:tc>
          <w:tcPr>
            <w:tcW w:w="2312" w:type="dxa"/>
            <w:shd w:val="clear" w:color="auto" w:fill="auto"/>
            <w:vAlign w:val="center"/>
          </w:tcPr>
          <w:p w14:paraId="1700E1BC"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 (0, 1)</w:t>
            </w:r>
          </w:p>
        </w:tc>
        <w:tc>
          <w:tcPr>
            <w:tcW w:w="2321" w:type="dxa"/>
            <w:shd w:val="clear" w:color="auto" w:fill="auto"/>
            <w:vAlign w:val="center"/>
          </w:tcPr>
          <w:p w14:paraId="17E0B32E"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0.3884</w:t>
            </w:r>
          </w:p>
        </w:tc>
      </w:tr>
      <w:tr w:rsidR="00CA422A" w:rsidRPr="00CA422A" w14:paraId="640D1BA7"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0AE57FA6" w14:textId="77777777" w:rsidR="002A3BB1" w:rsidRPr="00CA422A" w:rsidRDefault="002A3BB1" w:rsidP="00CA422A">
            <w:pPr>
              <w:spacing w:line="360" w:lineRule="auto"/>
              <w:jc w:val="both"/>
              <w:rPr>
                <w:rFonts w:ascii="Book Antiqua" w:eastAsia="Times New Roman" w:hAnsi="Book Antiqua" w:cs="Arial"/>
              </w:rPr>
            </w:pPr>
            <w:r w:rsidRPr="00CA422A">
              <w:rPr>
                <w:rFonts w:ascii="Book Antiqua" w:eastAsia="Times New Roman" w:hAnsi="Book Antiqua" w:cs="Arial"/>
                <w:b w:val="0"/>
              </w:rPr>
              <w:t>Low/medium/high/missing</w:t>
            </w:r>
          </w:p>
        </w:tc>
        <w:tc>
          <w:tcPr>
            <w:tcW w:w="2819" w:type="dxa"/>
            <w:shd w:val="clear" w:color="auto" w:fill="auto"/>
            <w:vAlign w:val="center"/>
          </w:tcPr>
          <w:p w14:paraId="215EA819" w14:textId="4872358E" w:rsidR="002A3BB1" w:rsidRPr="00CA422A" w:rsidRDefault="003C0BCD"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73</w:t>
            </w:r>
            <w:r w:rsidR="00D35E04" w:rsidRPr="00CA422A">
              <w:rPr>
                <w:rFonts w:ascii="Book Antiqua" w:eastAsia="Times New Roman" w:hAnsi="Book Antiqua" w:cs="Arial"/>
              </w:rPr>
              <w:t xml:space="preserve"> </w:t>
            </w:r>
            <w:r w:rsidRPr="00CA422A">
              <w:rPr>
                <w:rFonts w:ascii="Book Antiqua" w:eastAsia="Times New Roman" w:hAnsi="Book Antiqua" w:cs="Arial"/>
              </w:rPr>
              <w:t>(70%)/29</w:t>
            </w:r>
            <w:r w:rsidR="00D35E04" w:rsidRPr="00CA422A">
              <w:rPr>
                <w:rFonts w:ascii="Book Antiqua" w:eastAsia="Times New Roman" w:hAnsi="Book Antiqua" w:cs="Arial"/>
              </w:rPr>
              <w:t xml:space="preserve"> </w:t>
            </w:r>
            <w:r w:rsidRPr="00CA422A">
              <w:rPr>
                <w:rFonts w:ascii="Book Antiqua" w:eastAsia="Times New Roman" w:hAnsi="Book Antiqua" w:cs="Arial"/>
              </w:rPr>
              <w:t>(28%)/3</w:t>
            </w:r>
            <w:r w:rsidR="00D35E04" w:rsidRPr="00CA422A">
              <w:rPr>
                <w:rFonts w:ascii="Book Antiqua" w:eastAsia="Times New Roman" w:hAnsi="Book Antiqua" w:cs="Arial"/>
              </w:rPr>
              <w:t xml:space="preserve"> </w:t>
            </w:r>
            <w:r w:rsidRPr="00CA422A">
              <w:rPr>
                <w:rFonts w:ascii="Book Antiqua" w:eastAsia="Times New Roman" w:hAnsi="Book Antiqua" w:cs="Arial"/>
              </w:rPr>
              <w:t>(3%), 5(5%)</w:t>
            </w:r>
          </w:p>
        </w:tc>
        <w:tc>
          <w:tcPr>
            <w:tcW w:w="2057" w:type="dxa"/>
            <w:shd w:val="clear" w:color="auto" w:fill="auto"/>
            <w:vAlign w:val="center"/>
          </w:tcPr>
          <w:p w14:paraId="476381AD" w14:textId="607D5AA1"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r w:rsidRPr="00CA422A">
              <w:rPr>
                <w:rFonts w:ascii="Book Antiqua" w:hAnsi="Book Antiqua" w:cs="Arial"/>
              </w:rPr>
              <w:t>34/9/2/1</w:t>
            </w:r>
          </w:p>
        </w:tc>
        <w:tc>
          <w:tcPr>
            <w:tcW w:w="2312" w:type="dxa"/>
            <w:shd w:val="clear" w:color="auto" w:fill="auto"/>
            <w:vAlign w:val="center"/>
          </w:tcPr>
          <w:p w14:paraId="4F72A556" w14:textId="6DA948D3" w:rsidR="002A3BB1" w:rsidRPr="00CA422A" w:rsidRDefault="001E0AEC"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r w:rsidRPr="00CA422A">
              <w:rPr>
                <w:rFonts w:ascii="Book Antiqua" w:hAnsi="Book Antiqua" w:cs="Arial"/>
              </w:rPr>
              <w:t>39</w:t>
            </w:r>
            <w:r w:rsidR="002A3BB1" w:rsidRPr="00CA422A">
              <w:rPr>
                <w:rFonts w:ascii="Book Antiqua" w:hAnsi="Book Antiqua" w:cs="Arial"/>
              </w:rPr>
              <w:t>/20/1/</w:t>
            </w:r>
            <w:r w:rsidRPr="00CA422A">
              <w:rPr>
                <w:rFonts w:ascii="Book Antiqua" w:hAnsi="Book Antiqua" w:cs="Arial"/>
              </w:rPr>
              <w:t>4</w:t>
            </w:r>
          </w:p>
        </w:tc>
        <w:tc>
          <w:tcPr>
            <w:tcW w:w="2321" w:type="dxa"/>
            <w:shd w:val="clear" w:color="auto" w:fill="auto"/>
            <w:vAlign w:val="center"/>
          </w:tcPr>
          <w:p w14:paraId="7C3DA5C3"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p>
        </w:tc>
      </w:tr>
      <w:tr w:rsidR="00CA422A" w:rsidRPr="00CA422A" w14:paraId="2618A277" w14:textId="77777777" w:rsidTr="009C2E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65EAD292" w14:textId="2E7C1C3C" w:rsidR="002A3BB1" w:rsidRPr="00CA422A" w:rsidRDefault="002A3BB1" w:rsidP="00CA422A">
            <w:pPr>
              <w:spacing w:line="360" w:lineRule="auto"/>
              <w:jc w:val="both"/>
              <w:rPr>
                <w:rFonts w:ascii="Book Antiqua" w:eastAsia="Times New Roman" w:hAnsi="Book Antiqua" w:cs="Arial"/>
              </w:rPr>
            </w:pPr>
            <w:r w:rsidRPr="00CA422A">
              <w:rPr>
                <w:rFonts w:ascii="Book Antiqua" w:hAnsi="Book Antiqua" w:cs="Arial"/>
                <w:b w:val="0"/>
              </w:rPr>
              <w:t xml:space="preserve">PS 0-1,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7C9D235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95, 86%</w:t>
            </w:r>
          </w:p>
        </w:tc>
        <w:tc>
          <w:tcPr>
            <w:tcW w:w="2057" w:type="dxa"/>
            <w:shd w:val="clear" w:color="auto" w:fill="auto"/>
            <w:vAlign w:val="center"/>
          </w:tcPr>
          <w:p w14:paraId="3362E8C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41, 89%</w:t>
            </w:r>
          </w:p>
        </w:tc>
        <w:tc>
          <w:tcPr>
            <w:tcW w:w="2312" w:type="dxa"/>
            <w:shd w:val="clear" w:color="auto" w:fill="auto"/>
            <w:vAlign w:val="center"/>
          </w:tcPr>
          <w:p w14:paraId="7488D81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54, 84%</w:t>
            </w:r>
          </w:p>
        </w:tc>
        <w:tc>
          <w:tcPr>
            <w:tcW w:w="2321" w:type="dxa"/>
            <w:shd w:val="clear" w:color="auto" w:fill="auto"/>
            <w:vAlign w:val="center"/>
          </w:tcPr>
          <w:p w14:paraId="40D77E6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0.8234</w:t>
            </w:r>
          </w:p>
        </w:tc>
      </w:tr>
      <w:tr w:rsidR="00CA422A" w:rsidRPr="00CA422A" w14:paraId="2C434592"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1A1D646F" w14:textId="06E4FB5C"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Histology type, intestinal </w:t>
            </w:r>
            <w:r w:rsidR="00EC7E54" w:rsidRPr="00E64C0F">
              <w:rPr>
                <w:rFonts w:ascii="Book Antiqua" w:hAnsi="Book Antiqua" w:cs="Arial"/>
                <w:b w:val="0"/>
                <w:i/>
              </w:rPr>
              <w:t xml:space="preserve"> </w:t>
            </w:r>
            <w:r w:rsidR="00EC7E54" w:rsidRPr="00E64C0F">
              <w:rPr>
                <w:rFonts w:ascii="Book Antiqua" w:hAnsi="Book Antiqua" w:cs="Arial"/>
                <w:b w:val="0"/>
                <w:i/>
              </w:rPr>
              <w:lastRenderedPageBreak/>
              <w:t>n</w:t>
            </w:r>
            <w:r w:rsidR="00EC7E54" w:rsidRPr="00CA422A">
              <w:rPr>
                <w:rFonts w:ascii="Book Antiqua" w:hAnsi="Book Antiqua" w:cs="Arial"/>
                <w:b w:val="0"/>
              </w:rPr>
              <w:t>, %</w:t>
            </w:r>
          </w:p>
        </w:tc>
        <w:tc>
          <w:tcPr>
            <w:tcW w:w="2819" w:type="dxa"/>
            <w:shd w:val="clear" w:color="auto" w:fill="auto"/>
            <w:vAlign w:val="center"/>
          </w:tcPr>
          <w:p w14:paraId="74A2A873" w14:textId="125BBAA5" w:rsidR="002A3BB1" w:rsidRPr="00CA422A" w:rsidRDefault="001E0AEC"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lastRenderedPageBreak/>
              <w:t>40</w:t>
            </w:r>
            <w:r w:rsidR="002A3BB1" w:rsidRPr="00CA422A">
              <w:rPr>
                <w:rFonts w:ascii="Book Antiqua" w:hAnsi="Book Antiqua" w:cs="Arial"/>
              </w:rPr>
              <w:t>, 36%</w:t>
            </w:r>
          </w:p>
        </w:tc>
        <w:tc>
          <w:tcPr>
            <w:tcW w:w="2057" w:type="dxa"/>
            <w:shd w:val="clear" w:color="auto" w:fill="auto"/>
            <w:vAlign w:val="center"/>
          </w:tcPr>
          <w:p w14:paraId="1F25317A"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18, 39%</w:t>
            </w:r>
          </w:p>
        </w:tc>
        <w:tc>
          <w:tcPr>
            <w:tcW w:w="2312" w:type="dxa"/>
            <w:shd w:val="clear" w:color="auto" w:fill="auto"/>
            <w:vAlign w:val="center"/>
          </w:tcPr>
          <w:p w14:paraId="70E7C5C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22, 35%</w:t>
            </w:r>
          </w:p>
        </w:tc>
        <w:tc>
          <w:tcPr>
            <w:tcW w:w="2321" w:type="dxa"/>
            <w:shd w:val="clear" w:color="auto" w:fill="auto"/>
            <w:vAlign w:val="center"/>
          </w:tcPr>
          <w:p w14:paraId="069C10F5" w14:textId="6414064F"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w:t>
            </w:r>
            <w:r w:rsidR="001E0AEC" w:rsidRPr="00CA422A">
              <w:rPr>
                <w:rFonts w:ascii="Book Antiqua" w:hAnsi="Book Antiqua" w:cs="Arial"/>
              </w:rPr>
              <w:t>5228</w:t>
            </w:r>
          </w:p>
        </w:tc>
      </w:tr>
      <w:tr w:rsidR="00CA422A" w:rsidRPr="00CA422A" w14:paraId="2F403D6A" w14:textId="77777777" w:rsidTr="009C2E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2BD0BF37" w14:textId="686163E9"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lastRenderedPageBreak/>
              <w:t xml:space="preserve">HER 2 IHC 3+&lt; or FISH (+),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02447E4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26, 26%</w:t>
            </w:r>
          </w:p>
        </w:tc>
        <w:tc>
          <w:tcPr>
            <w:tcW w:w="2057" w:type="dxa"/>
            <w:shd w:val="clear" w:color="auto" w:fill="auto"/>
            <w:vAlign w:val="center"/>
          </w:tcPr>
          <w:p w14:paraId="18ACD60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12, 26%</w:t>
            </w:r>
          </w:p>
        </w:tc>
        <w:tc>
          <w:tcPr>
            <w:tcW w:w="2312" w:type="dxa"/>
            <w:shd w:val="clear" w:color="auto" w:fill="auto"/>
            <w:vAlign w:val="center"/>
          </w:tcPr>
          <w:p w14:paraId="399B0CB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14, 22%</w:t>
            </w:r>
          </w:p>
        </w:tc>
        <w:tc>
          <w:tcPr>
            <w:tcW w:w="2321" w:type="dxa"/>
            <w:shd w:val="clear" w:color="auto" w:fill="auto"/>
            <w:vAlign w:val="center"/>
          </w:tcPr>
          <w:p w14:paraId="0C44320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0.6080</w:t>
            </w:r>
          </w:p>
        </w:tc>
      </w:tr>
      <w:tr w:rsidR="00CA422A" w:rsidRPr="00CA422A" w14:paraId="65055EB8" w14:textId="77777777" w:rsidTr="009C2E59">
        <w:trPr>
          <w:trHeight w:val="57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4E80E38C" w14:textId="3C3A4F78"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Gastric cardia tumor site,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41A65C1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25, 23%</w:t>
            </w:r>
          </w:p>
        </w:tc>
        <w:tc>
          <w:tcPr>
            <w:tcW w:w="2057" w:type="dxa"/>
            <w:shd w:val="clear" w:color="auto" w:fill="auto"/>
            <w:vAlign w:val="center"/>
          </w:tcPr>
          <w:p w14:paraId="26286761"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7, 15%</w:t>
            </w:r>
          </w:p>
        </w:tc>
        <w:tc>
          <w:tcPr>
            <w:tcW w:w="2312" w:type="dxa"/>
            <w:shd w:val="clear" w:color="auto" w:fill="auto"/>
            <w:vAlign w:val="center"/>
          </w:tcPr>
          <w:p w14:paraId="7712B97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18, 29%</w:t>
            </w:r>
          </w:p>
        </w:tc>
        <w:tc>
          <w:tcPr>
            <w:tcW w:w="2321" w:type="dxa"/>
            <w:shd w:val="clear" w:color="auto" w:fill="auto"/>
            <w:vAlign w:val="center"/>
          </w:tcPr>
          <w:p w14:paraId="24622A81"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0.1130</w:t>
            </w:r>
          </w:p>
        </w:tc>
      </w:tr>
      <w:tr w:rsidR="00CA422A" w:rsidRPr="00CA422A" w14:paraId="0EFD24C2" w14:textId="77777777" w:rsidTr="009C2E59">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1A0F9A1A" w14:textId="6EB26D0F"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Target lesion, </w:t>
            </w:r>
            <w:r w:rsidR="00EC7E54" w:rsidRPr="00E64C0F">
              <w:rPr>
                <w:rFonts w:ascii="Book Antiqua" w:hAnsi="Book Antiqua" w:cs="Arial"/>
                <w:b w:val="0"/>
                <w:i/>
              </w:rPr>
              <w:t xml:space="preserve"> n</w:t>
            </w:r>
            <w:r w:rsidR="00EC7E54" w:rsidRPr="00CA422A">
              <w:rPr>
                <w:rFonts w:ascii="Book Antiqua" w:hAnsi="Book Antiqua" w:cs="Arial"/>
                <w:b w:val="0"/>
              </w:rPr>
              <w:t>, %</w:t>
            </w:r>
          </w:p>
        </w:tc>
        <w:tc>
          <w:tcPr>
            <w:tcW w:w="2819" w:type="dxa"/>
            <w:shd w:val="clear" w:color="auto" w:fill="auto"/>
            <w:vAlign w:val="center"/>
          </w:tcPr>
          <w:p w14:paraId="6397A871"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91, 91%</w:t>
            </w:r>
          </w:p>
        </w:tc>
        <w:tc>
          <w:tcPr>
            <w:tcW w:w="2057" w:type="dxa"/>
            <w:shd w:val="clear" w:color="auto" w:fill="auto"/>
            <w:vAlign w:val="center"/>
          </w:tcPr>
          <w:p w14:paraId="4C25DE7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41, 91%</w:t>
            </w:r>
          </w:p>
        </w:tc>
        <w:tc>
          <w:tcPr>
            <w:tcW w:w="2312" w:type="dxa"/>
            <w:shd w:val="clear" w:color="auto" w:fill="auto"/>
            <w:vAlign w:val="center"/>
          </w:tcPr>
          <w:p w14:paraId="63D3D51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50, 91%</w:t>
            </w:r>
          </w:p>
        </w:tc>
        <w:tc>
          <w:tcPr>
            <w:tcW w:w="2321" w:type="dxa"/>
            <w:shd w:val="clear" w:color="auto" w:fill="auto"/>
            <w:vAlign w:val="center"/>
          </w:tcPr>
          <w:p w14:paraId="50A2C21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1.000</w:t>
            </w:r>
          </w:p>
        </w:tc>
      </w:tr>
      <w:tr w:rsidR="00CA422A" w:rsidRPr="00CA422A" w14:paraId="13D0460E" w14:textId="77777777" w:rsidTr="009C2E59">
        <w:trPr>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2077DAA1" w14:textId="6137BBDB"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No. of metastatic lesions</w:t>
            </w:r>
            <w:r w:rsidR="00450212" w:rsidRPr="00CA422A">
              <w:rPr>
                <w:rFonts w:ascii="Book Antiqua" w:hAnsi="Book Antiqua" w:cs="Arial"/>
                <w:b w:val="0"/>
              </w:rPr>
              <w:t xml:space="preserve"> </w:t>
            </w:r>
            <w:r w:rsidRPr="00CA422A">
              <w:rPr>
                <w:rFonts w:ascii="Book Antiqua" w:hAnsi="Book Antiqua" w:cs="Arial"/>
                <w:b w:val="0"/>
              </w:rPr>
              <w:t>≤</w:t>
            </w:r>
            <w:r w:rsidR="00450212" w:rsidRPr="00CA422A">
              <w:rPr>
                <w:rFonts w:ascii="Book Antiqua" w:hAnsi="Book Antiqua" w:cs="Arial"/>
                <w:b w:val="0"/>
              </w:rPr>
              <w:t xml:space="preserve"> </w:t>
            </w:r>
            <w:r w:rsidRPr="00CA422A">
              <w:rPr>
                <w:rFonts w:ascii="Book Antiqua" w:eastAsia="MS Gothic" w:hAnsi="Book Antiqua" w:cs="Arial"/>
                <w:b w:val="0"/>
              </w:rPr>
              <w:t>1, %</w:t>
            </w:r>
          </w:p>
        </w:tc>
        <w:tc>
          <w:tcPr>
            <w:tcW w:w="2819" w:type="dxa"/>
            <w:shd w:val="clear" w:color="auto" w:fill="auto"/>
            <w:vAlign w:val="center"/>
          </w:tcPr>
          <w:p w14:paraId="310B162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39, 35%</w:t>
            </w:r>
          </w:p>
        </w:tc>
        <w:tc>
          <w:tcPr>
            <w:tcW w:w="2057" w:type="dxa"/>
            <w:shd w:val="clear" w:color="auto" w:fill="auto"/>
            <w:vAlign w:val="center"/>
          </w:tcPr>
          <w:p w14:paraId="115D8A7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16, 35%</w:t>
            </w:r>
          </w:p>
        </w:tc>
        <w:tc>
          <w:tcPr>
            <w:tcW w:w="2312" w:type="dxa"/>
            <w:shd w:val="clear" w:color="auto" w:fill="auto"/>
            <w:vAlign w:val="center"/>
          </w:tcPr>
          <w:p w14:paraId="4C95EF31" w14:textId="22BAA36C" w:rsidR="002A3BB1" w:rsidRPr="00CA422A" w:rsidRDefault="001E0AEC"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23</w:t>
            </w:r>
            <w:r w:rsidR="002A3BB1" w:rsidRPr="00CA422A">
              <w:rPr>
                <w:rFonts w:ascii="Book Antiqua" w:hAnsi="Book Antiqua" w:cs="Arial"/>
              </w:rPr>
              <w:t xml:space="preserve">, </w:t>
            </w:r>
            <w:r w:rsidRPr="00CA422A">
              <w:rPr>
                <w:rFonts w:ascii="Book Antiqua" w:hAnsi="Book Antiqua" w:cs="Arial"/>
              </w:rPr>
              <w:t>36</w:t>
            </w:r>
            <w:r w:rsidR="002A3BB1" w:rsidRPr="00CA422A">
              <w:rPr>
                <w:rFonts w:ascii="Book Antiqua" w:hAnsi="Book Antiqua" w:cs="Arial"/>
              </w:rPr>
              <w:t>%</w:t>
            </w:r>
          </w:p>
        </w:tc>
        <w:tc>
          <w:tcPr>
            <w:tcW w:w="2321" w:type="dxa"/>
            <w:shd w:val="clear" w:color="auto" w:fill="auto"/>
            <w:vAlign w:val="center"/>
          </w:tcPr>
          <w:p w14:paraId="2F05FD39" w14:textId="6D1C27F2" w:rsidR="002A3BB1" w:rsidRPr="00CA422A" w:rsidRDefault="001E0AEC"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w:t>
            </w:r>
          </w:p>
        </w:tc>
      </w:tr>
      <w:tr w:rsidR="00CA422A" w:rsidRPr="00CA422A" w14:paraId="1FCD4B79" w14:textId="77777777" w:rsidTr="009C2E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381C5277"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CEA, median (IQR)</w:t>
            </w:r>
          </w:p>
        </w:tc>
        <w:tc>
          <w:tcPr>
            <w:tcW w:w="2819" w:type="dxa"/>
            <w:shd w:val="clear" w:color="auto" w:fill="auto"/>
            <w:vAlign w:val="center"/>
          </w:tcPr>
          <w:p w14:paraId="31946EB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6.5 (2.2, 40.9)</w:t>
            </w:r>
          </w:p>
        </w:tc>
        <w:tc>
          <w:tcPr>
            <w:tcW w:w="2057" w:type="dxa"/>
            <w:shd w:val="clear" w:color="auto" w:fill="auto"/>
            <w:vAlign w:val="center"/>
          </w:tcPr>
          <w:p w14:paraId="2668CB0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6.5 (2.4, 80)</w:t>
            </w:r>
          </w:p>
        </w:tc>
        <w:tc>
          <w:tcPr>
            <w:tcW w:w="2312" w:type="dxa"/>
            <w:shd w:val="clear" w:color="auto" w:fill="auto"/>
            <w:vAlign w:val="center"/>
          </w:tcPr>
          <w:p w14:paraId="1D42D11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5.7 (2, 25)</w:t>
            </w:r>
          </w:p>
        </w:tc>
        <w:tc>
          <w:tcPr>
            <w:tcW w:w="2321" w:type="dxa"/>
            <w:shd w:val="clear" w:color="auto" w:fill="auto"/>
            <w:vAlign w:val="center"/>
          </w:tcPr>
          <w:p w14:paraId="275C6CF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0.4624</w:t>
            </w:r>
          </w:p>
        </w:tc>
      </w:tr>
      <w:tr w:rsidR="00CA422A" w:rsidRPr="00CA422A" w14:paraId="40770E5F" w14:textId="77777777" w:rsidTr="009C2E59">
        <w:trPr>
          <w:trHeight w:val="40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21D53195"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CA19-9, median (IQR)</w:t>
            </w:r>
          </w:p>
        </w:tc>
        <w:tc>
          <w:tcPr>
            <w:tcW w:w="2819" w:type="dxa"/>
            <w:shd w:val="clear" w:color="auto" w:fill="auto"/>
            <w:vAlign w:val="center"/>
          </w:tcPr>
          <w:p w14:paraId="0ADBE5B1"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22 (5, 810)</w:t>
            </w:r>
          </w:p>
        </w:tc>
        <w:tc>
          <w:tcPr>
            <w:tcW w:w="2057" w:type="dxa"/>
            <w:shd w:val="clear" w:color="auto" w:fill="auto"/>
            <w:vAlign w:val="center"/>
          </w:tcPr>
          <w:p w14:paraId="3107727F"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54.5 (4.5, 2289)</w:t>
            </w:r>
          </w:p>
        </w:tc>
        <w:tc>
          <w:tcPr>
            <w:tcW w:w="2312" w:type="dxa"/>
            <w:shd w:val="clear" w:color="auto" w:fill="auto"/>
            <w:vAlign w:val="center"/>
          </w:tcPr>
          <w:p w14:paraId="05C038A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17 (5, 630)</w:t>
            </w:r>
          </w:p>
        </w:tc>
        <w:tc>
          <w:tcPr>
            <w:tcW w:w="2321" w:type="dxa"/>
            <w:shd w:val="clear" w:color="auto" w:fill="auto"/>
            <w:vAlign w:val="center"/>
          </w:tcPr>
          <w:p w14:paraId="3A49E8D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0.7326</w:t>
            </w:r>
          </w:p>
        </w:tc>
      </w:tr>
      <w:tr w:rsidR="00CA422A" w:rsidRPr="00CA422A" w14:paraId="6E5FE4CF" w14:textId="77777777" w:rsidTr="009C2E5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326F332C" w14:textId="29A8DB48" w:rsidR="002A3BB1" w:rsidRPr="00CA422A" w:rsidRDefault="002A3BB1" w:rsidP="00CA422A">
            <w:pPr>
              <w:spacing w:line="360" w:lineRule="auto"/>
              <w:jc w:val="both"/>
              <w:rPr>
                <w:rFonts w:ascii="Book Antiqua" w:hAnsi="Book Antiqua" w:cs="Arial"/>
              </w:rPr>
            </w:pPr>
            <w:proofErr w:type="spellStart"/>
            <w:r w:rsidRPr="00CA422A">
              <w:rPr>
                <w:rFonts w:ascii="Book Antiqua" w:hAnsi="Book Antiqua" w:cs="Arial"/>
                <w:b w:val="0"/>
              </w:rPr>
              <w:t>Hb</w:t>
            </w:r>
            <w:proofErr w:type="spellEnd"/>
            <w:r w:rsidRPr="00CA422A">
              <w:rPr>
                <w:rFonts w:ascii="Book Antiqua" w:hAnsi="Book Antiqua" w:cs="Arial"/>
                <w:b w:val="0"/>
              </w:rPr>
              <w:t>, g/</w:t>
            </w:r>
            <w:proofErr w:type="spellStart"/>
            <w:r w:rsidRPr="00CA422A">
              <w:rPr>
                <w:rFonts w:ascii="Book Antiqua" w:hAnsi="Book Antiqua" w:cs="Arial"/>
                <w:b w:val="0"/>
              </w:rPr>
              <w:t>d</w:t>
            </w:r>
            <w:r w:rsidR="00EC7E54" w:rsidRPr="00CA422A">
              <w:rPr>
                <w:rFonts w:ascii="Book Antiqua" w:hAnsi="Book Antiqua" w:cs="Arial"/>
                <w:b w:val="0"/>
              </w:rPr>
              <w:t>L</w:t>
            </w:r>
            <w:proofErr w:type="spellEnd"/>
            <w:r w:rsidRPr="00CA422A">
              <w:rPr>
                <w:rFonts w:ascii="Book Antiqua" w:hAnsi="Book Antiqua" w:cs="Arial"/>
                <w:b w:val="0"/>
              </w:rPr>
              <w:t xml:space="preserve">, median (IQR) </w:t>
            </w:r>
          </w:p>
        </w:tc>
        <w:tc>
          <w:tcPr>
            <w:tcW w:w="2819" w:type="dxa"/>
            <w:shd w:val="clear" w:color="auto" w:fill="auto"/>
            <w:vAlign w:val="center"/>
          </w:tcPr>
          <w:p w14:paraId="6F0ADE9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11.3 (9.2, 12.7)</w:t>
            </w:r>
          </w:p>
        </w:tc>
        <w:tc>
          <w:tcPr>
            <w:tcW w:w="2057" w:type="dxa"/>
            <w:shd w:val="clear" w:color="auto" w:fill="auto"/>
            <w:vAlign w:val="center"/>
          </w:tcPr>
          <w:p w14:paraId="0F0A759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11.3 (9.3, 12.9)</w:t>
            </w:r>
          </w:p>
        </w:tc>
        <w:tc>
          <w:tcPr>
            <w:tcW w:w="2312" w:type="dxa"/>
            <w:shd w:val="clear" w:color="auto" w:fill="auto"/>
            <w:vAlign w:val="center"/>
          </w:tcPr>
          <w:p w14:paraId="1F4DEBD0" w14:textId="0C9B747F"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11.2</w:t>
            </w:r>
            <w:r w:rsidR="005B4173" w:rsidRPr="00CA422A">
              <w:rPr>
                <w:rFonts w:ascii="Book Antiqua" w:hAnsi="Book Antiqua" w:cs="Arial"/>
              </w:rPr>
              <w:t xml:space="preserve"> </w:t>
            </w:r>
            <w:r w:rsidRPr="00CA422A">
              <w:rPr>
                <w:rFonts w:ascii="Book Antiqua" w:hAnsi="Book Antiqua" w:cs="Arial"/>
              </w:rPr>
              <w:t>(9.1, 12.7)</w:t>
            </w:r>
          </w:p>
        </w:tc>
        <w:tc>
          <w:tcPr>
            <w:tcW w:w="2321" w:type="dxa"/>
            <w:shd w:val="clear" w:color="auto" w:fill="auto"/>
            <w:vAlign w:val="center"/>
          </w:tcPr>
          <w:p w14:paraId="0B5C48C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0.8995</w:t>
            </w:r>
          </w:p>
        </w:tc>
      </w:tr>
      <w:tr w:rsidR="00CA422A" w:rsidRPr="00CA422A" w14:paraId="4FBA022C" w14:textId="77777777" w:rsidTr="009C2E59">
        <w:trPr>
          <w:trHeight w:val="40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6FD9CB16" w14:textId="349B07B9"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Alb, g/</w:t>
            </w:r>
            <w:proofErr w:type="spellStart"/>
            <w:r w:rsidRPr="00CA422A">
              <w:rPr>
                <w:rFonts w:ascii="Book Antiqua" w:hAnsi="Book Antiqua" w:cs="Arial"/>
                <w:b w:val="0"/>
              </w:rPr>
              <w:t>d</w:t>
            </w:r>
            <w:r w:rsidR="00EC7E54" w:rsidRPr="00CA422A">
              <w:rPr>
                <w:rFonts w:ascii="Book Antiqua" w:hAnsi="Book Antiqua" w:cs="Arial"/>
                <w:b w:val="0"/>
              </w:rPr>
              <w:t>L</w:t>
            </w:r>
            <w:proofErr w:type="spellEnd"/>
            <w:r w:rsidRPr="00CA422A">
              <w:rPr>
                <w:rFonts w:ascii="Book Antiqua" w:hAnsi="Book Antiqua" w:cs="Arial"/>
                <w:b w:val="0"/>
              </w:rPr>
              <w:t xml:space="preserve">, median (IQR) </w:t>
            </w:r>
          </w:p>
        </w:tc>
        <w:tc>
          <w:tcPr>
            <w:tcW w:w="2819" w:type="dxa"/>
            <w:shd w:val="clear" w:color="auto" w:fill="auto"/>
            <w:vAlign w:val="center"/>
          </w:tcPr>
          <w:p w14:paraId="11510ECB"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3.3 (3, 3.7)</w:t>
            </w:r>
          </w:p>
        </w:tc>
        <w:tc>
          <w:tcPr>
            <w:tcW w:w="2057" w:type="dxa"/>
            <w:shd w:val="clear" w:color="auto" w:fill="auto"/>
            <w:vAlign w:val="center"/>
          </w:tcPr>
          <w:p w14:paraId="6DB148B3"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3.2 (2.8, 3.5)</w:t>
            </w:r>
          </w:p>
        </w:tc>
        <w:tc>
          <w:tcPr>
            <w:tcW w:w="2312" w:type="dxa"/>
            <w:shd w:val="clear" w:color="auto" w:fill="auto"/>
            <w:vAlign w:val="center"/>
          </w:tcPr>
          <w:p w14:paraId="453EFBC1"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3.4 (3, 3.7)</w:t>
            </w:r>
          </w:p>
        </w:tc>
        <w:tc>
          <w:tcPr>
            <w:tcW w:w="2321" w:type="dxa"/>
            <w:shd w:val="clear" w:color="auto" w:fill="auto"/>
            <w:vAlign w:val="center"/>
          </w:tcPr>
          <w:p w14:paraId="1C4CF75A"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0.0129</w:t>
            </w:r>
          </w:p>
        </w:tc>
      </w:tr>
      <w:tr w:rsidR="00CA422A" w:rsidRPr="00CA422A" w14:paraId="5BD2EEB3" w14:textId="77777777" w:rsidTr="009C2E5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2DF240F4" w14:textId="75CA0ED6"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CRP, mg/</w:t>
            </w:r>
            <w:proofErr w:type="spellStart"/>
            <w:r w:rsidRPr="00CA422A">
              <w:rPr>
                <w:rFonts w:ascii="Book Antiqua" w:hAnsi="Book Antiqua" w:cs="Arial"/>
                <w:b w:val="0"/>
              </w:rPr>
              <w:t>d</w:t>
            </w:r>
            <w:r w:rsidR="00EC7E54" w:rsidRPr="00EC7E54">
              <w:rPr>
                <w:rFonts w:ascii="Book Antiqua" w:hAnsi="Book Antiqua" w:cs="Arial"/>
                <w:b w:val="0"/>
              </w:rPr>
              <w:t>L</w:t>
            </w:r>
            <w:proofErr w:type="spellEnd"/>
            <w:r w:rsidRPr="00CA422A">
              <w:rPr>
                <w:rFonts w:ascii="Book Antiqua" w:hAnsi="Book Antiqua" w:cs="Arial"/>
                <w:b w:val="0"/>
              </w:rPr>
              <w:t xml:space="preserve">, median (IQR) </w:t>
            </w:r>
          </w:p>
        </w:tc>
        <w:tc>
          <w:tcPr>
            <w:tcW w:w="2819" w:type="dxa"/>
            <w:shd w:val="clear" w:color="auto" w:fill="auto"/>
            <w:vAlign w:val="center"/>
          </w:tcPr>
          <w:p w14:paraId="41B2AAD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0.63 (0.15, 2.2)</w:t>
            </w:r>
          </w:p>
        </w:tc>
        <w:tc>
          <w:tcPr>
            <w:tcW w:w="2057" w:type="dxa"/>
            <w:shd w:val="clear" w:color="auto" w:fill="auto"/>
            <w:vAlign w:val="center"/>
          </w:tcPr>
          <w:p w14:paraId="7E5161B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1.3 (0.47, 4.6)</w:t>
            </w:r>
          </w:p>
        </w:tc>
        <w:tc>
          <w:tcPr>
            <w:tcW w:w="2312" w:type="dxa"/>
            <w:shd w:val="clear" w:color="auto" w:fill="auto"/>
            <w:vAlign w:val="center"/>
          </w:tcPr>
          <w:p w14:paraId="131E47E8"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0.47 (0.08, 1.71)</w:t>
            </w:r>
          </w:p>
        </w:tc>
        <w:tc>
          <w:tcPr>
            <w:tcW w:w="2321" w:type="dxa"/>
            <w:shd w:val="clear" w:color="auto" w:fill="auto"/>
            <w:vAlign w:val="center"/>
          </w:tcPr>
          <w:p w14:paraId="0BB9392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0.0015</w:t>
            </w:r>
          </w:p>
        </w:tc>
      </w:tr>
      <w:tr w:rsidR="00CA422A" w:rsidRPr="00CA422A" w14:paraId="66E60F29" w14:textId="77777777" w:rsidTr="009C2E59">
        <w:trPr>
          <w:trHeight w:val="40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461C3F30"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NLR, median (IQR)</w:t>
            </w:r>
          </w:p>
        </w:tc>
        <w:tc>
          <w:tcPr>
            <w:tcW w:w="2819" w:type="dxa"/>
            <w:shd w:val="clear" w:color="auto" w:fill="auto"/>
            <w:vAlign w:val="center"/>
          </w:tcPr>
          <w:p w14:paraId="44B0FF6F"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3.8 (2.7, 6.5)</w:t>
            </w:r>
          </w:p>
        </w:tc>
        <w:tc>
          <w:tcPr>
            <w:tcW w:w="2057" w:type="dxa"/>
            <w:shd w:val="clear" w:color="auto" w:fill="auto"/>
            <w:vAlign w:val="center"/>
          </w:tcPr>
          <w:p w14:paraId="55442DD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4.5 (3.1, 9.3)</w:t>
            </w:r>
          </w:p>
        </w:tc>
        <w:tc>
          <w:tcPr>
            <w:tcW w:w="2312" w:type="dxa"/>
            <w:shd w:val="clear" w:color="auto" w:fill="auto"/>
            <w:vAlign w:val="center"/>
          </w:tcPr>
          <w:p w14:paraId="339FC695"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3.4 (2.3, 5.4)</w:t>
            </w:r>
          </w:p>
        </w:tc>
        <w:tc>
          <w:tcPr>
            <w:tcW w:w="2321" w:type="dxa"/>
            <w:shd w:val="clear" w:color="auto" w:fill="auto"/>
            <w:vAlign w:val="center"/>
          </w:tcPr>
          <w:p w14:paraId="1392196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0.0112</w:t>
            </w:r>
          </w:p>
        </w:tc>
      </w:tr>
      <w:tr w:rsidR="00CA422A" w:rsidRPr="00CA422A" w14:paraId="4779095D" w14:textId="77777777" w:rsidTr="009C2E5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450" w:type="dxa"/>
            <w:shd w:val="clear" w:color="auto" w:fill="auto"/>
            <w:vAlign w:val="center"/>
          </w:tcPr>
          <w:p w14:paraId="22E08A50"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Clinical symptoms, yes, %</w:t>
            </w:r>
          </w:p>
        </w:tc>
        <w:tc>
          <w:tcPr>
            <w:tcW w:w="2819" w:type="dxa"/>
            <w:shd w:val="clear" w:color="auto" w:fill="auto"/>
            <w:vAlign w:val="center"/>
          </w:tcPr>
          <w:p w14:paraId="1B26E08D"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93, 84.6%</w:t>
            </w:r>
          </w:p>
        </w:tc>
        <w:tc>
          <w:tcPr>
            <w:tcW w:w="2057" w:type="dxa"/>
            <w:shd w:val="clear" w:color="auto" w:fill="auto"/>
            <w:vAlign w:val="center"/>
          </w:tcPr>
          <w:p w14:paraId="3D81519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41, 89.1%</w:t>
            </w:r>
          </w:p>
        </w:tc>
        <w:tc>
          <w:tcPr>
            <w:tcW w:w="2312" w:type="dxa"/>
            <w:shd w:val="clear" w:color="auto" w:fill="auto"/>
            <w:vAlign w:val="center"/>
          </w:tcPr>
          <w:p w14:paraId="252516C8"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52, 81.2%</w:t>
            </w:r>
          </w:p>
        </w:tc>
        <w:tc>
          <w:tcPr>
            <w:tcW w:w="2321" w:type="dxa"/>
            <w:shd w:val="clear" w:color="auto" w:fill="auto"/>
            <w:vAlign w:val="center"/>
          </w:tcPr>
          <w:p w14:paraId="1AE7BE3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0.2970</w:t>
            </w:r>
          </w:p>
        </w:tc>
      </w:tr>
    </w:tbl>
    <w:p w14:paraId="1F88149C" w14:textId="77777777" w:rsidR="002A3BB1" w:rsidRPr="00EC7E54" w:rsidRDefault="002A3BB1" w:rsidP="00CA422A">
      <w:pPr>
        <w:spacing w:line="360" w:lineRule="auto"/>
        <w:jc w:val="both"/>
        <w:rPr>
          <w:rFonts w:ascii="Book Antiqua" w:eastAsia="宋体" w:hAnsi="Book Antiqua" w:cs="Arial"/>
          <w:lang w:eastAsia="zh-CN"/>
        </w:rPr>
      </w:pPr>
    </w:p>
    <w:p w14:paraId="165EE580" w14:textId="4E6A0F11" w:rsidR="002A3BB1" w:rsidRPr="00615C70" w:rsidRDefault="001E0AEC" w:rsidP="00CA422A">
      <w:pPr>
        <w:spacing w:line="360" w:lineRule="auto"/>
        <w:jc w:val="both"/>
        <w:rPr>
          <w:rFonts w:ascii="Book Antiqua" w:eastAsia="宋体" w:hAnsi="Book Antiqua" w:cs="Arial"/>
          <w:bCs/>
          <w:kern w:val="2"/>
          <w:lang w:eastAsia="zh-CN"/>
        </w:rPr>
      </w:pPr>
      <w:r w:rsidRPr="00CA422A">
        <w:rPr>
          <w:rFonts w:ascii="Book Antiqua" w:eastAsia="Yu Mincho" w:hAnsi="Book Antiqua" w:cs="Arial"/>
        </w:rPr>
        <w:t>C</w:t>
      </w:r>
      <w:r w:rsidRPr="00CA422A">
        <w:rPr>
          <w:rFonts w:ascii="Book Antiqua" w:hAnsi="Book Antiqua" w:cs="Arial"/>
        </w:rPr>
        <w:t xml:space="preserve">hronic renal disease is defined as an </w:t>
      </w:r>
      <w:r w:rsidR="00615C70" w:rsidRPr="00CA422A">
        <w:rPr>
          <w:rFonts w:ascii="Book Antiqua" w:eastAsia="Yu Mincho" w:hAnsi="Book Antiqua" w:cs="Arial"/>
        </w:rPr>
        <w:t xml:space="preserve">estimated glomerular filtration rate </w:t>
      </w:r>
      <w:r w:rsidRPr="00CA422A">
        <w:rPr>
          <w:rFonts w:ascii="Book Antiqua" w:eastAsia="Yu Mincho" w:hAnsi="Book Antiqua" w:cs="Arial"/>
        </w:rPr>
        <w:t>(</w:t>
      </w:r>
      <w:proofErr w:type="spellStart"/>
      <w:r w:rsidR="00615C70" w:rsidRPr="00CA422A">
        <w:rPr>
          <w:rFonts w:ascii="Book Antiqua" w:eastAsia="Yu Mincho" w:hAnsi="Book Antiqua" w:cs="Arial"/>
        </w:rPr>
        <w:t>eGFR</w:t>
      </w:r>
      <w:proofErr w:type="spellEnd"/>
      <w:r w:rsidRPr="00CA422A">
        <w:rPr>
          <w:rFonts w:ascii="Book Antiqua" w:eastAsia="Yu Mincho" w:hAnsi="Book Antiqua" w:cs="Arial"/>
        </w:rPr>
        <w:t xml:space="preserve">) </w:t>
      </w:r>
      <w:r w:rsidRPr="00CA422A">
        <w:rPr>
          <w:rFonts w:ascii="Book Antiqua" w:eastAsia="MS Mincho" w:hAnsi="Book Antiqua" w:cs="Arial"/>
        </w:rPr>
        <w:t>&lt;</w:t>
      </w:r>
      <w:r w:rsidR="007657BA" w:rsidRPr="00CA422A">
        <w:rPr>
          <w:rFonts w:ascii="Book Antiqua" w:eastAsia="MS Mincho" w:hAnsi="Book Antiqua" w:cs="Arial"/>
        </w:rPr>
        <w:t xml:space="preserve"> </w:t>
      </w:r>
      <w:r w:rsidRPr="00CA422A">
        <w:rPr>
          <w:rFonts w:ascii="Book Antiqua" w:eastAsia="Yu Mincho" w:hAnsi="Book Antiqua" w:cs="Arial"/>
        </w:rPr>
        <w:t>60 m</w:t>
      </w:r>
      <w:r w:rsidR="00C04128" w:rsidRPr="00CA422A">
        <w:rPr>
          <w:rFonts w:ascii="Book Antiqua" w:eastAsia="Yu Mincho" w:hAnsi="Book Antiqua" w:cs="Arial"/>
        </w:rPr>
        <w:t>L</w:t>
      </w:r>
      <w:r w:rsidRPr="00CA422A">
        <w:rPr>
          <w:rFonts w:ascii="Book Antiqua" w:eastAsia="Yu Mincho" w:hAnsi="Book Antiqua" w:cs="Arial"/>
        </w:rPr>
        <w:t>/min.</w:t>
      </w:r>
      <w:r w:rsidR="00615C70">
        <w:rPr>
          <w:rFonts w:ascii="Book Antiqua" w:eastAsia="宋体" w:hAnsi="Book Antiqua" w:cs="Arial" w:hint="eastAsia"/>
          <w:bCs/>
          <w:kern w:val="2"/>
          <w:lang w:eastAsia="zh-CN"/>
        </w:rPr>
        <w:t xml:space="preserve"> </w:t>
      </w:r>
      <w:r w:rsidR="002A3BB1" w:rsidRPr="00CA422A">
        <w:rPr>
          <w:rFonts w:ascii="Book Antiqua" w:eastAsia="Times New Roman" w:hAnsi="Book Antiqua" w:cs="Arial"/>
        </w:rPr>
        <w:t xml:space="preserve">The </w:t>
      </w:r>
      <w:proofErr w:type="spellStart"/>
      <w:r w:rsidR="002A3BB1" w:rsidRPr="00CA422A">
        <w:rPr>
          <w:rFonts w:ascii="Book Antiqua" w:eastAsia="Times New Roman" w:hAnsi="Book Antiqua" w:cs="Arial"/>
        </w:rPr>
        <w:t>Charlson</w:t>
      </w:r>
      <w:proofErr w:type="spellEnd"/>
      <w:r w:rsidR="007657BA" w:rsidRPr="00CA422A">
        <w:rPr>
          <w:rFonts w:ascii="Book Antiqua" w:eastAsia="Times New Roman" w:hAnsi="Book Antiqua" w:cs="Arial"/>
        </w:rPr>
        <w:t xml:space="preserve"> </w:t>
      </w:r>
      <w:r w:rsidR="008541F4" w:rsidRPr="00CA422A">
        <w:rPr>
          <w:rFonts w:ascii="Book Antiqua" w:eastAsia="Times New Roman" w:hAnsi="Book Antiqua" w:cs="Arial"/>
        </w:rPr>
        <w:t>c</w:t>
      </w:r>
      <w:r w:rsidR="002A3BB1" w:rsidRPr="00CA422A">
        <w:rPr>
          <w:rFonts w:ascii="Book Antiqua" w:eastAsia="Times New Roman" w:hAnsi="Book Antiqua" w:cs="Arial"/>
        </w:rPr>
        <w:t>omorbidity index encompasses 19 medical conditions weighted 1–6 with</w:t>
      </w:r>
      <w:r w:rsidR="00886222" w:rsidRPr="00CA422A">
        <w:rPr>
          <w:rStyle w:val="apple-converted-space"/>
          <w:rFonts w:ascii="Book Antiqua" w:eastAsia="Times New Roman" w:hAnsi="Book Antiqua" w:cs="Arial"/>
        </w:rPr>
        <w:t xml:space="preserve"> </w:t>
      </w:r>
      <w:r w:rsidR="002A3BB1" w:rsidRPr="00CA422A">
        <w:rPr>
          <w:rStyle w:val="af2"/>
          <w:rFonts w:ascii="Book Antiqua" w:eastAsia="Times New Roman" w:hAnsi="Book Antiqua" w:cs="Arial"/>
          <w:bCs/>
          <w:iCs w:val="0"/>
        </w:rPr>
        <w:t>total scores</w:t>
      </w:r>
      <w:r w:rsidR="00886222" w:rsidRPr="00CA422A">
        <w:rPr>
          <w:rStyle w:val="apple-converted-space"/>
          <w:rFonts w:ascii="Book Antiqua" w:eastAsia="Times New Roman" w:hAnsi="Book Antiqua" w:cs="Arial"/>
        </w:rPr>
        <w:t xml:space="preserve"> </w:t>
      </w:r>
      <w:r w:rsidR="002A3BB1" w:rsidRPr="00CA422A">
        <w:rPr>
          <w:rFonts w:ascii="Book Antiqua" w:eastAsia="Times New Roman" w:hAnsi="Book Antiqua" w:cs="Arial"/>
        </w:rPr>
        <w:t>ranging from 0–37.</w:t>
      </w:r>
      <w:r w:rsidR="00615C70">
        <w:rPr>
          <w:rFonts w:ascii="Book Antiqua" w:eastAsia="宋体" w:hAnsi="Book Antiqua" w:cs="Arial" w:hint="eastAsia"/>
          <w:lang w:eastAsia="zh-CN"/>
        </w:rPr>
        <w:t xml:space="preserve"> </w:t>
      </w:r>
      <w:r w:rsidR="002A3BB1" w:rsidRPr="00CA422A">
        <w:rPr>
          <w:rFonts w:ascii="Book Antiqua" w:eastAsia="Times New Roman" w:hAnsi="Book Antiqua" w:cs="Arial"/>
        </w:rPr>
        <w:t xml:space="preserve">For each condition, the scores reflected the risk as follows: </w:t>
      </w:r>
      <w:r w:rsidR="002A3BB1" w:rsidRPr="00CA422A">
        <w:rPr>
          <w:rFonts w:ascii="Book Antiqua" w:hAnsi="Book Antiqua" w:cs="Arial"/>
        </w:rPr>
        <w:t>0, low; 1</w:t>
      </w:r>
      <w:r w:rsidR="00615C70">
        <w:rPr>
          <w:rFonts w:ascii="Book Antiqua" w:eastAsia="宋体" w:hAnsi="Book Antiqua" w:cs="Arial" w:hint="eastAsia"/>
          <w:lang w:eastAsia="zh-CN"/>
        </w:rPr>
        <w:t>-</w:t>
      </w:r>
      <w:r w:rsidR="002A3BB1" w:rsidRPr="00CA422A">
        <w:rPr>
          <w:rFonts w:ascii="Book Antiqua" w:hAnsi="Book Antiqua" w:cs="Arial"/>
        </w:rPr>
        <w:t>2, medium; 3</w:t>
      </w:r>
      <w:r w:rsidR="00615C70">
        <w:rPr>
          <w:rFonts w:ascii="Book Antiqua" w:eastAsia="宋体" w:hAnsi="Book Antiqua" w:cs="Arial" w:hint="eastAsia"/>
          <w:lang w:eastAsia="zh-CN"/>
        </w:rPr>
        <w:t>-</w:t>
      </w:r>
      <w:r w:rsidR="002A3BB1" w:rsidRPr="00CA422A">
        <w:rPr>
          <w:rFonts w:ascii="Book Antiqua" w:hAnsi="Book Antiqua" w:cs="Arial"/>
        </w:rPr>
        <w:t xml:space="preserve">4, high; and </w:t>
      </w:r>
      <w:r w:rsidR="002A3BB1" w:rsidRPr="00CA422A">
        <w:rPr>
          <w:rFonts w:ascii="宋体" w:eastAsia="宋体" w:hAnsi="宋体" w:cs="宋体" w:hint="eastAsia"/>
        </w:rPr>
        <w:t>≧</w:t>
      </w:r>
      <w:r w:rsidR="002A3BB1" w:rsidRPr="00CA422A">
        <w:rPr>
          <w:rFonts w:ascii="Book Antiqua" w:hAnsi="Book Antiqua" w:cs="Arial"/>
        </w:rPr>
        <w:t>5, very high risk.</w:t>
      </w:r>
      <w:r w:rsidR="00B16B50">
        <w:rPr>
          <w:rFonts w:ascii="Book Antiqua" w:eastAsia="宋体" w:hAnsi="Book Antiqua" w:cs="Arial" w:hint="eastAsia"/>
          <w:lang w:eastAsia="zh-CN"/>
        </w:rPr>
        <w:t xml:space="preserve"> </w:t>
      </w:r>
      <w:r w:rsidR="00615C70" w:rsidRPr="00CA422A">
        <w:rPr>
          <w:rFonts w:ascii="Book Antiqua" w:hAnsi="Book Antiqua" w:cs="Arial"/>
        </w:rPr>
        <w:t>IQR</w:t>
      </w:r>
      <w:r w:rsidR="00615C70">
        <w:rPr>
          <w:rFonts w:ascii="Book Antiqua" w:eastAsia="宋体" w:hAnsi="Book Antiqua" w:cs="Arial" w:hint="eastAsia"/>
          <w:lang w:eastAsia="zh-CN"/>
        </w:rPr>
        <w:t>:</w:t>
      </w:r>
      <w:r w:rsidR="00615C70" w:rsidRPr="00CA422A">
        <w:rPr>
          <w:rStyle w:val="af2"/>
          <w:rFonts w:ascii="Book Antiqua" w:eastAsia="Times New Roman" w:hAnsi="Book Antiqua" w:cs="Arial"/>
          <w:bCs/>
          <w:i w:val="0"/>
        </w:rPr>
        <w:t xml:space="preserve"> </w:t>
      </w:r>
      <w:r w:rsidR="00615C70" w:rsidRPr="00CA422A">
        <w:rPr>
          <w:rStyle w:val="af2"/>
          <w:rFonts w:ascii="Book Antiqua" w:eastAsia="Times New Roman" w:hAnsi="Book Antiqua" w:cs="Arial"/>
          <w:bCs/>
          <w:i w:val="0"/>
          <w:iCs w:val="0"/>
        </w:rPr>
        <w:t xml:space="preserve">Interquartile </w:t>
      </w:r>
      <w:r w:rsidR="00615C70" w:rsidRPr="00CA422A">
        <w:rPr>
          <w:rStyle w:val="af2"/>
          <w:rFonts w:ascii="Book Antiqua" w:eastAsia="Times New Roman" w:hAnsi="Book Antiqua" w:cs="Arial"/>
          <w:bCs/>
          <w:i w:val="0"/>
        </w:rPr>
        <w:lastRenderedPageBreak/>
        <w:t>range</w:t>
      </w:r>
      <w:r w:rsidR="00615C70">
        <w:rPr>
          <w:rStyle w:val="af2"/>
          <w:rFonts w:ascii="Book Antiqua" w:eastAsia="宋体" w:hAnsi="Book Antiqua" w:cs="Arial" w:hint="eastAsia"/>
          <w:bCs/>
          <w:i w:val="0"/>
          <w:lang w:eastAsia="zh-CN"/>
        </w:rPr>
        <w:t>;</w:t>
      </w:r>
      <w:r w:rsidR="00615C70" w:rsidRPr="00CA422A">
        <w:rPr>
          <w:rStyle w:val="af2"/>
          <w:rFonts w:ascii="Book Antiqua" w:eastAsia="Times New Roman" w:hAnsi="Book Antiqua" w:cs="Arial"/>
          <w:bCs/>
          <w:i w:val="0"/>
        </w:rPr>
        <w:t xml:space="preserve"> PS</w:t>
      </w:r>
      <w:r w:rsidR="00615C70">
        <w:rPr>
          <w:rStyle w:val="af2"/>
          <w:rFonts w:ascii="Book Antiqua" w:eastAsia="宋体" w:hAnsi="Book Antiqua" w:cs="Arial" w:hint="eastAsia"/>
          <w:bCs/>
          <w:i w:val="0"/>
          <w:lang w:eastAsia="zh-CN"/>
        </w:rPr>
        <w:t>:</w:t>
      </w:r>
      <w:r w:rsidR="00615C70" w:rsidRPr="00CA422A">
        <w:rPr>
          <w:rStyle w:val="af2"/>
          <w:rFonts w:ascii="Book Antiqua" w:eastAsia="Times New Roman" w:hAnsi="Book Antiqua" w:cs="Arial"/>
          <w:bCs/>
          <w:i w:val="0"/>
        </w:rPr>
        <w:t xml:space="preserve"> Performance status</w:t>
      </w:r>
      <w:r w:rsidR="00615C70">
        <w:rPr>
          <w:rStyle w:val="af2"/>
          <w:rFonts w:ascii="Book Antiqua" w:eastAsia="宋体" w:hAnsi="Book Antiqua" w:cs="Arial" w:hint="eastAsia"/>
          <w:bCs/>
          <w:i w:val="0"/>
          <w:lang w:eastAsia="zh-CN"/>
        </w:rPr>
        <w:t>;</w:t>
      </w:r>
      <w:r w:rsidR="00615C70" w:rsidRPr="00CA422A">
        <w:rPr>
          <w:rStyle w:val="af2"/>
          <w:rFonts w:ascii="Book Antiqua" w:eastAsia="Times New Roman" w:hAnsi="Book Antiqua" w:cs="Arial"/>
          <w:bCs/>
          <w:i w:val="0"/>
        </w:rPr>
        <w:t xml:space="preserve"> BSC</w:t>
      </w:r>
      <w:r w:rsidR="00615C70">
        <w:rPr>
          <w:rStyle w:val="af2"/>
          <w:rFonts w:ascii="Book Antiqua" w:eastAsia="宋体" w:hAnsi="Book Antiqua" w:cs="Arial" w:hint="eastAsia"/>
          <w:bCs/>
          <w:i w:val="0"/>
          <w:lang w:eastAsia="zh-CN"/>
        </w:rPr>
        <w:t>:</w:t>
      </w:r>
      <w:r w:rsidR="00615C70" w:rsidRPr="00CA422A">
        <w:rPr>
          <w:rStyle w:val="af2"/>
          <w:rFonts w:ascii="Book Antiqua" w:eastAsia="Times New Roman" w:hAnsi="Book Antiqua" w:cs="Arial"/>
          <w:bCs/>
          <w:i w:val="0"/>
        </w:rPr>
        <w:t xml:space="preserve"> Best supportive care</w:t>
      </w:r>
      <w:r w:rsidR="00615C70">
        <w:rPr>
          <w:rStyle w:val="af2"/>
          <w:rFonts w:ascii="Book Antiqua" w:eastAsia="宋体" w:hAnsi="Book Antiqua" w:cs="Arial" w:hint="eastAsia"/>
          <w:bCs/>
          <w:i w:val="0"/>
          <w:lang w:eastAsia="zh-CN"/>
        </w:rPr>
        <w:t>;</w:t>
      </w:r>
      <w:r w:rsidR="00615C70" w:rsidRPr="00CA422A">
        <w:rPr>
          <w:rStyle w:val="af2"/>
          <w:rFonts w:ascii="Book Antiqua" w:eastAsia="Times New Roman" w:hAnsi="Book Antiqua" w:cs="Arial"/>
          <w:bCs/>
          <w:i w:val="0"/>
        </w:rPr>
        <w:t xml:space="preserve"> </w:t>
      </w:r>
      <w:proofErr w:type="spellStart"/>
      <w:r w:rsidR="00615C70" w:rsidRPr="00CA422A">
        <w:rPr>
          <w:rStyle w:val="af2"/>
          <w:rFonts w:ascii="Book Antiqua" w:eastAsia="Times New Roman" w:hAnsi="Book Antiqua" w:cs="Arial"/>
          <w:bCs/>
          <w:i w:val="0"/>
        </w:rPr>
        <w:t>CTx</w:t>
      </w:r>
      <w:proofErr w:type="spellEnd"/>
      <w:r w:rsidR="00615C70">
        <w:rPr>
          <w:rStyle w:val="af2"/>
          <w:rFonts w:ascii="Book Antiqua" w:eastAsia="宋体" w:hAnsi="Book Antiqua" w:cs="Arial" w:hint="eastAsia"/>
          <w:bCs/>
          <w:i w:val="0"/>
          <w:lang w:eastAsia="zh-CN"/>
        </w:rPr>
        <w:t>:</w:t>
      </w:r>
      <w:r w:rsidR="00615C70" w:rsidRPr="00CA422A">
        <w:rPr>
          <w:rStyle w:val="af2"/>
          <w:rFonts w:ascii="Book Antiqua" w:eastAsia="Times New Roman" w:hAnsi="Book Antiqua" w:cs="Arial"/>
          <w:bCs/>
          <w:i w:val="0"/>
        </w:rPr>
        <w:t xml:space="preserve"> Chemotherapy</w:t>
      </w:r>
      <w:r w:rsidR="00615C70" w:rsidRPr="00CA422A">
        <w:rPr>
          <w:rFonts w:ascii="Book Antiqua" w:hAnsi="Book Antiqua" w:cs="Arial"/>
          <w:bCs/>
        </w:rPr>
        <w:t xml:space="preserve">; </w:t>
      </w:r>
      <w:r w:rsidR="00615C70" w:rsidRPr="00CA422A">
        <w:rPr>
          <w:rFonts w:ascii="Book Antiqua" w:hAnsi="Book Antiqua" w:cs="Arial"/>
        </w:rPr>
        <w:t xml:space="preserve">Alb: Albumin; CRP: C-reactive protein; </w:t>
      </w:r>
      <w:r w:rsidR="00615C70" w:rsidRPr="00CA422A">
        <w:rPr>
          <w:rFonts w:ascii="Book Antiqua" w:hAnsi="Book Antiqua" w:cs="Arial"/>
          <w:bCs/>
        </w:rPr>
        <w:t xml:space="preserve">NLR: </w:t>
      </w:r>
      <w:r w:rsidR="00615C70" w:rsidRPr="00CA422A">
        <w:rPr>
          <w:rFonts w:ascii="Book Antiqua" w:hAnsi="Book Antiqua" w:cs="Arial"/>
        </w:rPr>
        <w:t>Neutrophil/lymphocyte ratio</w:t>
      </w:r>
      <w:r w:rsidR="00615C70">
        <w:rPr>
          <w:rFonts w:ascii="Book Antiqua" w:eastAsia="宋体" w:hAnsi="Book Antiqua" w:cs="Arial" w:hint="eastAsia"/>
          <w:lang w:eastAsia="zh-CN"/>
        </w:rPr>
        <w:t>.</w:t>
      </w:r>
    </w:p>
    <w:p w14:paraId="3D16A269" w14:textId="77777777" w:rsidR="002A3BB1" w:rsidRPr="00CA422A" w:rsidRDefault="002A3BB1" w:rsidP="00CA422A">
      <w:pPr>
        <w:autoSpaceDE w:val="0"/>
        <w:autoSpaceDN w:val="0"/>
        <w:adjustRightInd w:val="0"/>
        <w:spacing w:line="360" w:lineRule="auto"/>
        <w:jc w:val="both"/>
        <w:rPr>
          <w:rFonts w:ascii="Book Antiqua" w:hAnsi="Book Antiqua" w:cs="Arial"/>
        </w:rPr>
        <w:sectPr w:rsidR="002A3BB1" w:rsidRPr="00CA422A" w:rsidSect="002A3BB1">
          <w:pgSz w:w="15840" w:h="12240" w:orient="landscape" w:code="1"/>
          <w:pgMar w:top="1440" w:right="1440" w:bottom="1440" w:left="1440" w:header="720" w:footer="720" w:gutter="0"/>
          <w:cols w:space="720"/>
          <w:docGrid w:linePitch="360"/>
        </w:sectPr>
      </w:pPr>
    </w:p>
    <w:p w14:paraId="332AD062" w14:textId="5B8C7972" w:rsidR="002A3BB1" w:rsidRPr="00615C70" w:rsidRDefault="002A3BB1" w:rsidP="00CA422A">
      <w:pPr>
        <w:spacing w:line="360" w:lineRule="auto"/>
        <w:jc w:val="both"/>
        <w:rPr>
          <w:rFonts w:ascii="Book Antiqua" w:hAnsi="Book Antiqua" w:cs="Arial"/>
          <w:b/>
          <w:bCs/>
        </w:rPr>
      </w:pPr>
      <w:r w:rsidRPr="00615C70">
        <w:rPr>
          <w:rFonts w:ascii="Book Antiqua" w:hAnsi="Book Antiqua" w:cs="Arial"/>
          <w:b/>
        </w:rPr>
        <w:lastRenderedPageBreak/>
        <w:t>Table 2</w:t>
      </w:r>
      <w:r w:rsidRPr="00615C70">
        <w:rPr>
          <w:rFonts w:ascii="Book Antiqua" w:hAnsi="Book Antiqua" w:cs="Arial"/>
          <w:b/>
          <w:bCs/>
        </w:rPr>
        <w:t xml:space="preserve"> Chemotherapy regimens and responses of patients with </w:t>
      </w:r>
      <w:r w:rsidR="001E0AEC" w:rsidRPr="00615C70">
        <w:rPr>
          <w:rFonts w:ascii="Book Antiqua" w:hAnsi="Book Antiqua" w:cs="Arial"/>
          <w:b/>
          <w:bCs/>
        </w:rPr>
        <w:t>advanced gastric cancer</w:t>
      </w:r>
      <w:r w:rsidR="001E0AEC" w:rsidRPr="00615C70" w:rsidDel="008053F0">
        <w:rPr>
          <w:rFonts w:ascii="Book Antiqua" w:hAnsi="Book Antiqua" w:cs="Arial"/>
          <w:b/>
          <w:bCs/>
        </w:rPr>
        <w:t xml:space="preserve"> </w:t>
      </w:r>
    </w:p>
    <w:tbl>
      <w:tblPr>
        <w:tblStyle w:val="GridTable4-Accent31"/>
        <w:tblpPr w:leftFromText="142" w:rightFromText="142" w:vertAnchor="text" w:horzAnchor="margin" w:tblpX="-322" w:tblpY="202"/>
        <w:tblW w:w="13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9"/>
        <w:gridCol w:w="2160"/>
        <w:gridCol w:w="1951"/>
        <w:gridCol w:w="1984"/>
        <w:gridCol w:w="2835"/>
      </w:tblGrid>
      <w:tr w:rsidR="00CA422A" w:rsidRPr="00CA422A" w14:paraId="353157EC" w14:textId="77777777" w:rsidTr="00615C70">
        <w:trPr>
          <w:cnfStyle w:val="100000000000" w:firstRow="1" w:lastRow="0" w:firstColumn="0" w:lastColumn="0" w:oddVBand="0" w:evenVBand="0" w:oddHBand="0"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tcBorders>
              <w:top w:val="none" w:sz="0" w:space="0" w:color="auto"/>
              <w:left w:val="none" w:sz="0" w:space="0" w:color="auto"/>
              <w:bottom w:val="none" w:sz="0" w:space="0" w:color="auto"/>
              <w:right w:val="none" w:sz="0" w:space="0" w:color="auto"/>
            </w:tcBorders>
            <w:shd w:val="clear" w:color="auto" w:fill="auto"/>
            <w:vAlign w:val="center"/>
          </w:tcPr>
          <w:p w14:paraId="0C890537" w14:textId="77777777" w:rsidR="002A3BB1" w:rsidRPr="00CA422A" w:rsidRDefault="002A3BB1" w:rsidP="00CA422A">
            <w:pPr>
              <w:spacing w:line="360" w:lineRule="auto"/>
              <w:jc w:val="both"/>
              <w:rPr>
                <w:rFonts w:ascii="Book Antiqua" w:hAnsi="Book Antiqua" w:cs="Arial"/>
                <w:color w:val="auto"/>
              </w:rPr>
            </w:pPr>
            <w:r w:rsidRPr="00CA422A">
              <w:rPr>
                <w:rFonts w:ascii="Book Antiqua" w:hAnsi="Book Antiqua" w:cs="Arial"/>
                <w:color w:val="auto"/>
              </w:rPr>
              <w:t>Characteristics</w:t>
            </w:r>
          </w:p>
        </w:tc>
        <w:tc>
          <w:tcPr>
            <w:tcW w:w="2160" w:type="dxa"/>
            <w:tcBorders>
              <w:top w:val="none" w:sz="0" w:space="0" w:color="auto"/>
              <w:left w:val="none" w:sz="0" w:space="0" w:color="auto"/>
              <w:bottom w:val="none" w:sz="0" w:space="0" w:color="auto"/>
              <w:right w:val="none" w:sz="0" w:space="0" w:color="auto"/>
            </w:tcBorders>
            <w:shd w:val="clear" w:color="auto" w:fill="auto"/>
            <w:vAlign w:val="center"/>
          </w:tcPr>
          <w:p w14:paraId="7F99B8A3"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Total</w:t>
            </w:r>
          </w:p>
        </w:tc>
        <w:tc>
          <w:tcPr>
            <w:tcW w:w="1951" w:type="dxa"/>
            <w:tcBorders>
              <w:top w:val="none" w:sz="0" w:space="0" w:color="auto"/>
              <w:left w:val="none" w:sz="0" w:space="0" w:color="auto"/>
              <w:bottom w:val="none" w:sz="0" w:space="0" w:color="auto"/>
              <w:right w:val="none" w:sz="0" w:space="0" w:color="auto"/>
            </w:tcBorders>
            <w:shd w:val="clear" w:color="auto" w:fill="auto"/>
            <w:vAlign w:val="center"/>
          </w:tcPr>
          <w:p w14:paraId="474D451E"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Early WT</w:t>
            </w: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7A616C22"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Elective WT</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067E4533"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34339A">
              <w:rPr>
                <w:rFonts w:ascii="Book Antiqua" w:hAnsi="Book Antiqua" w:cs="Arial"/>
                <w:i/>
                <w:color w:val="auto"/>
              </w:rPr>
              <w:t>P</w:t>
            </w:r>
            <w:r w:rsidRPr="00CA422A">
              <w:rPr>
                <w:rFonts w:ascii="Book Antiqua" w:hAnsi="Book Antiqua" w:cs="Arial"/>
                <w:color w:val="auto"/>
              </w:rPr>
              <w:t xml:space="preserve"> value</w:t>
            </w:r>
          </w:p>
        </w:tc>
      </w:tr>
      <w:tr w:rsidR="00CA422A" w:rsidRPr="00CA422A" w14:paraId="3E00F621"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4106BA86"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No.</w:t>
            </w:r>
          </w:p>
        </w:tc>
        <w:tc>
          <w:tcPr>
            <w:tcW w:w="2160" w:type="dxa"/>
            <w:shd w:val="clear" w:color="auto" w:fill="auto"/>
            <w:vAlign w:val="center"/>
          </w:tcPr>
          <w:p w14:paraId="3A2E6C9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110</w:t>
            </w:r>
          </w:p>
        </w:tc>
        <w:tc>
          <w:tcPr>
            <w:tcW w:w="1951" w:type="dxa"/>
            <w:shd w:val="clear" w:color="auto" w:fill="auto"/>
            <w:vAlign w:val="center"/>
          </w:tcPr>
          <w:p w14:paraId="2208A26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46</w:t>
            </w:r>
          </w:p>
        </w:tc>
        <w:tc>
          <w:tcPr>
            <w:tcW w:w="1984" w:type="dxa"/>
            <w:shd w:val="clear" w:color="auto" w:fill="auto"/>
            <w:vAlign w:val="center"/>
          </w:tcPr>
          <w:p w14:paraId="404A9F6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64</w:t>
            </w:r>
          </w:p>
        </w:tc>
        <w:tc>
          <w:tcPr>
            <w:tcW w:w="2835" w:type="dxa"/>
            <w:shd w:val="clear" w:color="auto" w:fill="auto"/>
            <w:vAlign w:val="center"/>
          </w:tcPr>
          <w:p w14:paraId="09D1504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r>
      <w:tr w:rsidR="00CA422A" w:rsidRPr="00CA422A" w14:paraId="06794FEA"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45EF1705" w14:textId="02326CBD" w:rsidR="002A3BB1" w:rsidRPr="00CA422A" w:rsidRDefault="002A3BB1" w:rsidP="00CA422A">
            <w:pPr>
              <w:spacing w:line="360" w:lineRule="auto"/>
              <w:jc w:val="both"/>
              <w:rPr>
                <w:rFonts w:ascii="Book Antiqua" w:hAnsi="Book Antiqua" w:cs="Arial"/>
                <w:b w:val="0"/>
                <w:bCs w:val="0"/>
              </w:rPr>
            </w:pPr>
            <w:r w:rsidRPr="00CA422A">
              <w:rPr>
                <w:rFonts w:ascii="Book Antiqua" w:hAnsi="Book Antiqua" w:cs="Arial"/>
                <w:b w:val="0"/>
              </w:rPr>
              <w:t>Chemotherapy; combination</w:t>
            </w:r>
          </w:p>
        </w:tc>
        <w:tc>
          <w:tcPr>
            <w:tcW w:w="2160" w:type="dxa"/>
            <w:shd w:val="clear" w:color="auto" w:fill="auto"/>
            <w:vAlign w:val="center"/>
          </w:tcPr>
          <w:p w14:paraId="0052FC27"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 xml:space="preserve">  76, 70%</w:t>
            </w:r>
          </w:p>
        </w:tc>
        <w:tc>
          <w:tcPr>
            <w:tcW w:w="1951" w:type="dxa"/>
            <w:shd w:val="clear" w:color="auto" w:fill="auto"/>
            <w:vAlign w:val="center"/>
          </w:tcPr>
          <w:p w14:paraId="0AA015C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27, 59%</w:t>
            </w:r>
          </w:p>
        </w:tc>
        <w:tc>
          <w:tcPr>
            <w:tcW w:w="1984" w:type="dxa"/>
            <w:shd w:val="clear" w:color="auto" w:fill="auto"/>
            <w:vAlign w:val="center"/>
          </w:tcPr>
          <w:p w14:paraId="3A7009D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49, 78%</w:t>
            </w:r>
          </w:p>
        </w:tc>
        <w:tc>
          <w:tcPr>
            <w:tcW w:w="2835" w:type="dxa"/>
            <w:shd w:val="clear" w:color="auto" w:fill="auto"/>
            <w:vAlign w:val="center"/>
          </w:tcPr>
          <w:p w14:paraId="7736A58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0.0371</w:t>
            </w:r>
          </w:p>
        </w:tc>
      </w:tr>
      <w:tr w:rsidR="00CA422A" w:rsidRPr="00CA422A" w14:paraId="1BEAB73C"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76FB8112"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Agents</w:t>
            </w:r>
          </w:p>
        </w:tc>
        <w:tc>
          <w:tcPr>
            <w:tcW w:w="2160" w:type="dxa"/>
            <w:shd w:val="clear" w:color="auto" w:fill="auto"/>
            <w:vAlign w:val="center"/>
          </w:tcPr>
          <w:p w14:paraId="2993912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c>
          <w:tcPr>
            <w:tcW w:w="1951" w:type="dxa"/>
            <w:shd w:val="clear" w:color="auto" w:fill="auto"/>
            <w:vAlign w:val="center"/>
          </w:tcPr>
          <w:p w14:paraId="1D34DB6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c>
          <w:tcPr>
            <w:tcW w:w="1984" w:type="dxa"/>
            <w:shd w:val="clear" w:color="auto" w:fill="auto"/>
            <w:vAlign w:val="center"/>
          </w:tcPr>
          <w:p w14:paraId="0FD14AB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c>
          <w:tcPr>
            <w:tcW w:w="2835" w:type="dxa"/>
            <w:shd w:val="clear" w:color="auto" w:fill="auto"/>
            <w:vAlign w:val="center"/>
          </w:tcPr>
          <w:p w14:paraId="6B2C41F1"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r>
      <w:tr w:rsidR="00CA422A" w:rsidRPr="00CA422A" w14:paraId="56F1CDE8"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168435DE"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5-FU</w:t>
            </w:r>
          </w:p>
        </w:tc>
        <w:tc>
          <w:tcPr>
            <w:tcW w:w="2160" w:type="dxa"/>
            <w:shd w:val="clear" w:color="auto" w:fill="auto"/>
            <w:vAlign w:val="center"/>
          </w:tcPr>
          <w:p w14:paraId="69133A8C" w14:textId="63824043" w:rsidR="002A3BB1" w:rsidRPr="00CA422A" w:rsidRDefault="001E0AEC"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104</w:t>
            </w:r>
          </w:p>
        </w:tc>
        <w:tc>
          <w:tcPr>
            <w:tcW w:w="1951" w:type="dxa"/>
            <w:shd w:val="clear" w:color="auto" w:fill="auto"/>
            <w:vAlign w:val="center"/>
          </w:tcPr>
          <w:p w14:paraId="21B9EFD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40, 85%</w:t>
            </w:r>
          </w:p>
        </w:tc>
        <w:tc>
          <w:tcPr>
            <w:tcW w:w="1984" w:type="dxa"/>
            <w:shd w:val="clear" w:color="auto" w:fill="auto"/>
            <w:vAlign w:val="center"/>
          </w:tcPr>
          <w:p w14:paraId="7532E2EB"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64, 93%</w:t>
            </w:r>
          </w:p>
        </w:tc>
        <w:tc>
          <w:tcPr>
            <w:tcW w:w="2835" w:type="dxa"/>
            <w:shd w:val="clear" w:color="auto" w:fill="auto"/>
            <w:vAlign w:val="center"/>
          </w:tcPr>
          <w:p w14:paraId="3C384D14" w14:textId="16E82DA0"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w:t>
            </w:r>
            <w:r w:rsidR="001E0AEC" w:rsidRPr="00CA422A">
              <w:rPr>
                <w:rFonts w:ascii="Book Antiqua" w:hAnsi="Book Antiqua" w:cs="Arial"/>
              </w:rPr>
              <w:t>3532</w:t>
            </w:r>
          </w:p>
        </w:tc>
      </w:tr>
      <w:tr w:rsidR="00CA422A" w:rsidRPr="00CA422A" w14:paraId="63A3743B"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15752EBA"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Platinum</w:t>
            </w:r>
          </w:p>
        </w:tc>
        <w:tc>
          <w:tcPr>
            <w:tcW w:w="2160" w:type="dxa"/>
            <w:shd w:val="clear" w:color="auto" w:fill="auto"/>
            <w:vAlign w:val="center"/>
          </w:tcPr>
          <w:p w14:paraId="4B8E4932" w14:textId="642B1117" w:rsidR="002A3BB1" w:rsidRPr="00CA422A" w:rsidRDefault="001E0AEC"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79</w:t>
            </w:r>
          </w:p>
        </w:tc>
        <w:tc>
          <w:tcPr>
            <w:tcW w:w="1951" w:type="dxa"/>
            <w:shd w:val="clear" w:color="auto" w:fill="auto"/>
            <w:vAlign w:val="center"/>
          </w:tcPr>
          <w:p w14:paraId="2C9AE2C6"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26, 55%</w:t>
            </w:r>
          </w:p>
        </w:tc>
        <w:tc>
          <w:tcPr>
            <w:tcW w:w="1984" w:type="dxa"/>
            <w:shd w:val="clear" w:color="auto" w:fill="auto"/>
            <w:vAlign w:val="center"/>
          </w:tcPr>
          <w:p w14:paraId="4CFA971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53, 77%</w:t>
            </w:r>
          </w:p>
        </w:tc>
        <w:tc>
          <w:tcPr>
            <w:tcW w:w="2835" w:type="dxa"/>
            <w:shd w:val="clear" w:color="auto" w:fill="auto"/>
            <w:vAlign w:val="center"/>
          </w:tcPr>
          <w:p w14:paraId="4482A93D" w14:textId="633B8182"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w:t>
            </w:r>
            <w:r w:rsidR="001E0AEC" w:rsidRPr="00CA422A">
              <w:rPr>
                <w:rFonts w:ascii="Book Antiqua" w:hAnsi="Book Antiqua" w:cs="Arial"/>
              </w:rPr>
              <w:t>0100</w:t>
            </w:r>
          </w:p>
        </w:tc>
      </w:tr>
      <w:tr w:rsidR="00CA422A" w:rsidRPr="00CA422A" w14:paraId="2ADF36A5"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10AEEAEE"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Irinotecan</w:t>
            </w:r>
          </w:p>
        </w:tc>
        <w:tc>
          <w:tcPr>
            <w:tcW w:w="2160" w:type="dxa"/>
            <w:shd w:val="clear" w:color="auto" w:fill="auto"/>
            <w:vAlign w:val="center"/>
          </w:tcPr>
          <w:p w14:paraId="21776ABB"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w:t>
            </w:r>
          </w:p>
        </w:tc>
        <w:tc>
          <w:tcPr>
            <w:tcW w:w="1951" w:type="dxa"/>
            <w:shd w:val="clear" w:color="auto" w:fill="auto"/>
            <w:vAlign w:val="center"/>
          </w:tcPr>
          <w:p w14:paraId="7D46393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1, 2.1%</w:t>
            </w:r>
          </w:p>
        </w:tc>
        <w:tc>
          <w:tcPr>
            <w:tcW w:w="1984" w:type="dxa"/>
            <w:shd w:val="clear" w:color="auto" w:fill="auto"/>
            <w:vAlign w:val="center"/>
          </w:tcPr>
          <w:p w14:paraId="0A0EA092"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0, 0%</w:t>
            </w:r>
          </w:p>
        </w:tc>
        <w:tc>
          <w:tcPr>
            <w:tcW w:w="2835" w:type="dxa"/>
            <w:shd w:val="clear" w:color="auto" w:fill="auto"/>
            <w:vAlign w:val="center"/>
          </w:tcPr>
          <w:p w14:paraId="6E32B88F"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1.0000</w:t>
            </w:r>
          </w:p>
        </w:tc>
      </w:tr>
      <w:tr w:rsidR="00CA422A" w:rsidRPr="00CA422A" w14:paraId="451C3215"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5040129C"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w:t>
            </w:r>
            <w:proofErr w:type="spellStart"/>
            <w:r w:rsidRPr="00CA422A">
              <w:rPr>
                <w:rFonts w:ascii="Book Antiqua" w:hAnsi="Book Antiqua" w:cs="Arial"/>
                <w:b w:val="0"/>
              </w:rPr>
              <w:t>Taxane</w:t>
            </w:r>
            <w:proofErr w:type="spellEnd"/>
          </w:p>
        </w:tc>
        <w:tc>
          <w:tcPr>
            <w:tcW w:w="2160" w:type="dxa"/>
            <w:shd w:val="clear" w:color="auto" w:fill="auto"/>
            <w:vAlign w:val="center"/>
          </w:tcPr>
          <w:p w14:paraId="4516CD21"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14</w:t>
            </w:r>
          </w:p>
        </w:tc>
        <w:tc>
          <w:tcPr>
            <w:tcW w:w="1951" w:type="dxa"/>
            <w:shd w:val="clear" w:color="auto" w:fill="auto"/>
            <w:vAlign w:val="center"/>
          </w:tcPr>
          <w:p w14:paraId="16C8386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8, 17%</w:t>
            </w:r>
          </w:p>
        </w:tc>
        <w:tc>
          <w:tcPr>
            <w:tcW w:w="1984" w:type="dxa"/>
            <w:shd w:val="clear" w:color="auto" w:fill="auto"/>
            <w:vAlign w:val="center"/>
          </w:tcPr>
          <w:p w14:paraId="1A282028"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lang w:eastAsia="zh-CN"/>
              </w:rPr>
            </w:pPr>
            <w:r w:rsidRPr="00CA422A">
              <w:rPr>
                <w:rFonts w:ascii="Book Antiqua" w:hAnsi="Book Antiqua" w:cs="Arial"/>
              </w:rPr>
              <w:t>6, 8.7%</w:t>
            </w:r>
          </w:p>
        </w:tc>
        <w:tc>
          <w:tcPr>
            <w:tcW w:w="2835" w:type="dxa"/>
            <w:shd w:val="clear" w:color="auto" w:fill="auto"/>
            <w:vAlign w:val="center"/>
          </w:tcPr>
          <w:p w14:paraId="1066717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0.2460</w:t>
            </w:r>
          </w:p>
        </w:tc>
      </w:tr>
      <w:tr w:rsidR="00CA422A" w:rsidRPr="00CA422A" w14:paraId="3E60F904"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65BA2485"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w:t>
            </w:r>
            <w:proofErr w:type="spellStart"/>
            <w:r w:rsidRPr="00CA422A">
              <w:rPr>
                <w:rFonts w:ascii="Book Antiqua" w:hAnsi="Book Antiqua" w:cs="Arial"/>
                <w:b w:val="0"/>
              </w:rPr>
              <w:t>Trastuzumab</w:t>
            </w:r>
            <w:proofErr w:type="spellEnd"/>
          </w:p>
        </w:tc>
        <w:tc>
          <w:tcPr>
            <w:tcW w:w="2160" w:type="dxa"/>
            <w:shd w:val="clear" w:color="auto" w:fill="auto"/>
            <w:vAlign w:val="center"/>
          </w:tcPr>
          <w:p w14:paraId="3117FACD"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19</w:t>
            </w:r>
          </w:p>
        </w:tc>
        <w:tc>
          <w:tcPr>
            <w:tcW w:w="1951" w:type="dxa"/>
            <w:shd w:val="clear" w:color="auto" w:fill="auto"/>
            <w:vAlign w:val="center"/>
          </w:tcPr>
          <w:p w14:paraId="7FFD674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9, 19%</w:t>
            </w:r>
          </w:p>
        </w:tc>
        <w:tc>
          <w:tcPr>
            <w:tcW w:w="1984" w:type="dxa"/>
            <w:shd w:val="clear" w:color="auto" w:fill="auto"/>
            <w:vAlign w:val="center"/>
          </w:tcPr>
          <w:p w14:paraId="37711D90"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10, 14%</w:t>
            </w:r>
          </w:p>
        </w:tc>
        <w:tc>
          <w:tcPr>
            <w:tcW w:w="2835" w:type="dxa"/>
            <w:shd w:val="clear" w:color="auto" w:fill="auto"/>
            <w:vAlign w:val="center"/>
          </w:tcPr>
          <w:p w14:paraId="0987EB77"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0.6110</w:t>
            </w:r>
          </w:p>
        </w:tc>
      </w:tr>
      <w:tr w:rsidR="00CA422A" w:rsidRPr="00CA422A" w14:paraId="2C4F1C9A"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293DDE8E"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w:t>
            </w:r>
            <w:proofErr w:type="spellStart"/>
            <w:r w:rsidRPr="00CA422A">
              <w:rPr>
                <w:rFonts w:ascii="Book Antiqua" w:hAnsi="Book Antiqua" w:cs="Arial"/>
                <w:b w:val="0"/>
              </w:rPr>
              <w:t>Ramucirumab</w:t>
            </w:r>
            <w:proofErr w:type="spellEnd"/>
          </w:p>
        </w:tc>
        <w:tc>
          <w:tcPr>
            <w:tcW w:w="2160" w:type="dxa"/>
            <w:shd w:val="clear" w:color="auto" w:fill="auto"/>
            <w:vAlign w:val="center"/>
          </w:tcPr>
          <w:p w14:paraId="458FA7B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w:t>
            </w:r>
          </w:p>
        </w:tc>
        <w:tc>
          <w:tcPr>
            <w:tcW w:w="1951" w:type="dxa"/>
            <w:shd w:val="clear" w:color="auto" w:fill="auto"/>
            <w:vAlign w:val="center"/>
          </w:tcPr>
          <w:p w14:paraId="332288FA"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0, 0%</w:t>
            </w:r>
          </w:p>
        </w:tc>
        <w:tc>
          <w:tcPr>
            <w:tcW w:w="1984" w:type="dxa"/>
            <w:shd w:val="clear" w:color="auto" w:fill="auto"/>
            <w:vAlign w:val="center"/>
          </w:tcPr>
          <w:p w14:paraId="4EEDA2B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1, 1.5%</w:t>
            </w:r>
          </w:p>
        </w:tc>
        <w:tc>
          <w:tcPr>
            <w:tcW w:w="2835" w:type="dxa"/>
            <w:shd w:val="clear" w:color="auto" w:fill="auto"/>
            <w:vAlign w:val="center"/>
          </w:tcPr>
          <w:p w14:paraId="0D87C2F6"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0.4072</w:t>
            </w:r>
          </w:p>
        </w:tc>
      </w:tr>
      <w:tr w:rsidR="00CA422A" w:rsidRPr="00CA422A" w14:paraId="73611C59"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7209137D"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Response to first-line chemotherapy</w:t>
            </w:r>
          </w:p>
        </w:tc>
        <w:tc>
          <w:tcPr>
            <w:tcW w:w="2160" w:type="dxa"/>
            <w:shd w:val="clear" w:color="auto" w:fill="auto"/>
            <w:vAlign w:val="center"/>
          </w:tcPr>
          <w:p w14:paraId="613D908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c>
          <w:tcPr>
            <w:tcW w:w="1951" w:type="dxa"/>
            <w:shd w:val="clear" w:color="auto" w:fill="auto"/>
            <w:vAlign w:val="center"/>
          </w:tcPr>
          <w:p w14:paraId="11DF7207"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c>
          <w:tcPr>
            <w:tcW w:w="1984" w:type="dxa"/>
            <w:shd w:val="clear" w:color="auto" w:fill="auto"/>
            <w:vAlign w:val="center"/>
          </w:tcPr>
          <w:p w14:paraId="4426333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c>
          <w:tcPr>
            <w:tcW w:w="2835" w:type="dxa"/>
            <w:shd w:val="clear" w:color="auto" w:fill="auto"/>
            <w:vAlign w:val="center"/>
          </w:tcPr>
          <w:p w14:paraId="0888639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r>
      <w:tr w:rsidR="00CA422A" w:rsidRPr="00CA422A" w14:paraId="72CBFA45"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6F897EA3"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CR</w:t>
            </w:r>
          </w:p>
        </w:tc>
        <w:tc>
          <w:tcPr>
            <w:tcW w:w="2160" w:type="dxa"/>
            <w:shd w:val="clear" w:color="auto" w:fill="auto"/>
            <w:vAlign w:val="center"/>
          </w:tcPr>
          <w:p w14:paraId="08CC1A3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1, 0.91%</w:t>
            </w:r>
          </w:p>
        </w:tc>
        <w:tc>
          <w:tcPr>
            <w:tcW w:w="1951" w:type="dxa"/>
            <w:shd w:val="clear" w:color="auto" w:fill="auto"/>
            <w:vAlign w:val="center"/>
          </w:tcPr>
          <w:p w14:paraId="19178D13"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0, 0%</w:t>
            </w:r>
          </w:p>
        </w:tc>
        <w:tc>
          <w:tcPr>
            <w:tcW w:w="1984" w:type="dxa"/>
            <w:shd w:val="clear" w:color="auto" w:fill="auto"/>
            <w:vAlign w:val="center"/>
          </w:tcPr>
          <w:p w14:paraId="378BCF7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1, 1.6%</w:t>
            </w:r>
          </w:p>
        </w:tc>
        <w:tc>
          <w:tcPr>
            <w:tcW w:w="2835" w:type="dxa"/>
            <w:shd w:val="clear" w:color="auto" w:fill="auto"/>
            <w:vAlign w:val="center"/>
          </w:tcPr>
          <w:p w14:paraId="09A3FA7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0.1721</w:t>
            </w:r>
          </w:p>
        </w:tc>
      </w:tr>
      <w:tr w:rsidR="00CA422A" w:rsidRPr="00CA422A" w14:paraId="08D2C482"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164D29DF"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PR</w:t>
            </w:r>
          </w:p>
        </w:tc>
        <w:tc>
          <w:tcPr>
            <w:tcW w:w="2160" w:type="dxa"/>
            <w:shd w:val="clear" w:color="auto" w:fill="auto"/>
            <w:vAlign w:val="center"/>
          </w:tcPr>
          <w:p w14:paraId="294C0CC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23, 20.9%</w:t>
            </w:r>
          </w:p>
        </w:tc>
        <w:tc>
          <w:tcPr>
            <w:tcW w:w="1951" w:type="dxa"/>
            <w:shd w:val="clear" w:color="auto" w:fill="auto"/>
            <w:vAlign w:val="center"/>
          </w:tcPr>
          <w:p w14:paraId="6593140B"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7, 15.2%</w:t>
            </w:r>
          </w:p>
        </w:tc>
        <w:tc>
          <w:tcPr>
            <w:tcW w:w="1984" w:type="dxa"/>
            <w:shd w:val="clear" w:color="auto" w:fill="auto"/>
            <w:vAlign w:val="center"/>
          </w:tcPr>
          <w:p w14:paraId="5674DD7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16, 25%</w:t>
            </w:r>
          </w:p>
        </w:tc>
        <w:tc>
          <w:tcPr>
            <w:tcW w:w="2835" w:type="dxa"/>
            <w:shd w:val="clear" w:color="auto" w:fill="auto"/>
            <w:vAlign w:val="center"/>
          </w:tcPr>
          <w:p w14:paraId="5C60CE2F"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r>
      <w:tr w:rsidR="00CA422A" w:rsidRPr="00CA422A" w14:paraId="5FEF4914"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18C9642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SD</w:t>
            </w:r>
          </w:p>
        </w:tc>
        <w:tc>
          <w:tcPr>
            <w:tcW w:w="2160" w:type="dxa"/>
            <w:shd w:val="clear" w:color="auto" w:fill="auto"/>
            <w:vAlign w:val="center"/>
          </w:tcPr>
          <w:p w14:paraId="0113029C"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47, 42.7%</w:t>
            </w:r>
          </w:p>
        </w:tc>
        <w:tc>
          <w:tcPr>
            <w:tcW w:w="1951" w:type="dxa"/>
            <w:shd w:val="clear" w:color="auto" w:fill="auto"/>
            <w:vAlign w:val="center"/>
          </w:tcPr>
          <w:p w14:paraId="5157CC2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17, 37.0%</w:t>
            </w:r>
          </w:p>
        </w:tc>
        <w:tc>
          <w:tcPr>
            <w:tcW w:w="1984" w:type="dxa"/>
            <w:shd w:val="clear" w:color="auto" w:fill="auto"/>
            <w:vAlign w:val="center"/>
          </w:tcPr>
          <w:p w14:paraId="303EBCF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30, 46.9%</w:t>
            </w:r>
          </w:p>
        </w:tc>
        <w:tc>
          <w:tcPr>
            <w:tcW w:w="2835" w:type="dxa"/>
            <w:shd w:val="clear" w:color="auto" w:fill="auto"/>
            <w:vAlign w:val="center"/>
          </w:tcPr>
          <w:p w14:paraId="71E4572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r>
      <w:tr w:rsidR="00CA422A" w:rsidRPr="00CA422A" w14:paraId="221B7BDA"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79D3782D"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PD</w:t>
            </w:r>
          </w:p>
        </w:tc>
        <w:tc>
          <w:tcPr>
            <w:tcW w:w="2160" w:type="dxa"/>
            <w:shd w:val="clear" w:color="auto" w:fill="auto"/>
            <w:vAlign w:val="center"/>
          </w:tcPr>
          <w:p w14:paraId="40B6567A"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16, 14.6%</w:t>
            </w:r>
          </w:p>
        </w:tc>
        <w:tc>
          <w:tcPr>
            <w:tcW w:w="1951" w:type="dxa"/>
            <w:shd w:val="clear" w:color="auto" w:fill="auto"/>
            <w:vAlign w:val="center"/>
          </w:tcPr>
          <w:p w14:paraId="2E20512D"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10, 21.7%</w:t>
            </w:r>
          </w:p>
        </w:tc>
        <w:tc>
          <w:tcPr>
            <w:tcW w:w="1984" w:type="dxa"/>
            <w:shd w:val="clear" w:color="auto" w:fill="auto"/>
            <w:vAlign w:val="center"/>
          </w:tcPr>
          <w:p w14:paraId="28D6F06F"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6, 9.4%</w:t>
            </w:r>
          </w:p>
        </w:tc>
        <w:tc>
          <w:tcPr>
            <w:tcW w:w="2835" w:type="dxa"/>
            <w:shd w:val="clear" w:color="auto" w:fill="auto"/>
            <w:vAlign w:val="center"/>
          </w:tcPr>
          <w:p w14:paraId="58D297E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r>
      <w:tr w:rsidR="00CA422A" w:rsidRPr="00CA422A" w14:paraId="4AD0E19D"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136B0D60"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NE</w:t>
            </w:r>
          </w:p>
        </w:tc>
        <w:tc>
          <w:tcPr>
            <w:tcW w:w="2160" w:type="dxa"/>
            <w:shd w:val="clear" w:color="auto" w:fill="auto"/>
            <w:vAlign w:val="center"/>
          </w:tcPr>
          <w:p w14:paraId="0CECD1AD"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23, 20.9%</w:t>
            </w:r>
          </w:p>
        </w:tc>
        <w:tc>
          <w:tcPr>
            <w:tcW w:w="1951" w:type="dxa"/>
            <w:shd w:val="clear" w:color="auto" w:fill="auto"/>
            <w:vAlign w:val="center"/>
          </w:tcPr>
          <w:p w14:paraId="74349D5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12, 26.1%</w:t>
            </w:r>
          </w:p>
        </w:tc>
        <w:tc>
          <w:tcPr>
            <w:tcW w:w="1984" w:type="dxa"/>
            <w:shd w:val="clear" w:color="auto" w:fill="auto"/>
            <w:vAlign w:val="center"/>
          </w:tcPr>
          <w:p w14:paraId="21859F2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11, 17.2%</w:t>
            </w:r>
          </w:p>
        </w:tc>
        <w:tc>
          <w:tcPr>
            <w:tcW w:w="2835" w:type="dxa"/>
            <w:shd w:val="clear" w:color="auto" w:fill="auto"/>
            <w:vAlign w:val="center"/>
          </w:tcPr>
          <w:p w14:paraId="1E374EA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r>
      <w:tr w:rsidR="00CA422A" w:rsidRPr="00CA422A" w14:paraId="253E8BF1"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4A6C1D6D"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RR</w:t>
            </w:r>
          </w:p>
        </w:tc>
        <w:tc>
          <w:tcPr>
            <w:tcW w:w="2160" w:type="dxa"/>
            <w:shd w:val="clear" w:color="auto" w:fill="auto"/>
            <w:vAlign w:val="center"/>
          </w:tcPr>
          <w:p w14:paraId="30B1ACD3"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24, 21.8%</w:t>
            </w:r>
          </w:p>
        </w:tc>
        <w:tc>
          <w:tcPr>
            <w:tcW w:w="1951" w:type="dxa"/>
            <w:shd w:val="clear" w:color="auto" w:fill="auto"/>
            <w:vAlign w:val="center"/>
          </w:tcPr>
          <w:p w14:paraId="2B3FE66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7, 15.2%</w:t>
            </w:r>
          </w:p>
        </w:tc>
        <w:tc>
          <w:tcPr>
            <w:tcW w:w="1984" w:type="dxa"/>
            <w:shd w:val="clear" w:color="auto" w:fill="auto"/>
            <w:vAlign w:val="center"/>
          </w:tcPr>
          <w:p w14:paraId="4D76EFC2"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17, 26.6%</w:t>
            </w:r>
          </w:p>
        </w:tc>
        <w:tc>
          <w:tcPr>
            <w:tcW w:w="2835" w:type="dxa"/>
            <w:shd w:val="clear" w:color="auto" w:fill="auto"/>
            <w:vAlign w:val="center"/>
          </w:tcPr>
          <w:p w14:paraId="66D8C65B"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r>
      <w:tr w:rsidR="00CA422A" w:rsidRPr="00CA422A" w14:paraId="649BFD4D" w14:textId="77777777" w:rsidTr="00615C70">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6B8B723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    DCR</w:t>
            </w:r>
          </w:p>
        </w:tc>
        <w:tc>
          <w:tcPr>
            <w:tcW w:w="2160" w:type="dxa"/>
            <w:shd w:val="clear" w:color="auto" w:fill="auto"/>
            <w:vAlign w:val="center"/>
          </w:tcPr>
          <w:p w14:paraId="5FA8B33E"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71,64.5%</w:t>
            </w:r>
          </w:p>
        </w:tc>
        <w:tc>
          <w:tcPr>
            <w:tcW w:w="1951" w:type="dxa"/>
            <w:shd w:val="clear" w:color="auto" w:fill="auto"/>
            <w:vAlign w:val="center"/>
          </w:tcPr>
          <w:p w14:paraId="65F12BA9"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24, 52.8%</w:t>
            </w:r>
          </w:p>
        </w:tc>
        <w:tc>
          <w:tcPr>
            <w:tcW w:w="1984" w:type="dxa"/>
            <w:shd w:val="clear" w:color="auto" w:fill="auto"/>
            <w:vAlign w:val="center"/>
          </w:tcPr>
          <w:p w14:paraId="7024DFF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47, 73.5%</w:t>
            </w:r>
          </w:p>
        </w:tc>
        <w:tc>
          <w:tcPr>
            <w:tcW w:w="2835" w:type="dxa"/>
            <w:shd w:val="clear" w:color="auto" w:fill="auto"/>
            <w:vAlign w:val="center"/>
          </w:tcPr>
          <w:p w14:paraId="51AFE97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p>
        </w:tc>
      </w:tr>
      <w:tr w:rsidR="00CA422A" w:rsidRPr="00CA422A" w14:paraId="256F7EED" w14:textId="77777777" w:rsidTr="00615C70">
        <w:trPr>
          <w:trHeight w:val="354"/>
        </w:trPr>
        <w:tc>
          <w:tcPr>
            <w:cnfStyle w:val="001000000000" w:firstRow="0" w:lastRow="0" w:firstColumn="1" w:lastColumn="0" w:oddVBand="0" w:evenVBand="0" w:oddHBand="0" w:evenHBand="0" w:firstRowFirstColumn="0" w:firstRowLastColumn="0" w:lastRowFirstColumn="0" w:lastRowLastColumn="0"/>
            <w:tcW w:w="4109" w:type="dxa"/>
            <w:shd w:val="clear" w:color="auto" w:fill="auto"/>
            <w:vAlign w:val="center"/>
          </w:tcPr>
          <w:p w14:paraId="4F515DF8" w14:textId="36AD63A2" w:rsidR="002A3BB1" w:rsidRPr="005B0387" w:rsidRDefault="002A3BB1" w:rsidP="005B0387">
            <w:pPr>
              <w:spacing w:line="360" w:lineRule="auto"/>
              <w:jc w:val="both"/>
              <w:rPr>
                <w:rFonts w:ascii="Book Antiqua" w:eastAsia="宋体" w:hAnsi="Book Antiqua" w:cs="Arial"/>
                <w:lang w:eastAsia="zh-CN"/>
              </w:rPr>
            </w:pPr>
            <w:r w:rsidRPr="00CA422A">
              <w:rPr>
                <w:rFonts w:ascii="Book Antiqua" w:hAnsi="Book Antiqua" w:cs="Arial"/>
                <w:b w:val="0"/>
              </w:rPr>
              <w:t>Second-line chemotherapy, yes</w:t>
            </w:r>
            <w:r w:rsidR="005B0387" w:rsidRPr="005B0387">
              <w:rPr>
                <w:rFonts w:ascii="Book Antiqua" w:eastAsia="宋体" w:hAnsi="Book Antiqua" w:cs="Arial" w:hint="eastAsia"/>
                <w:b w:val="0"/>
                <w:vertAlign w:val="superscript"/>
                <w:lang w:eastAsia="zh-CN"/>
              </w:rPr>
              <w:t>1</w:t>
            </w:r>
          </w:p>
        </w:tc>
        <w:tc>
          <w:tcPr>
            <w:tcW w:w="2160" w:type="dxa"/>
            <w:shd w:val="clear" w:color="auto" w:fill="auto"/>
            <w:vAlign w:val="center"/>
          </w:tcPr>
          <w:p w14:paraId="7F8EDB9D"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54, 63.5%</w:t>
            </w:r>
          </w:p>
        </w:tc>
        <w:tc>
          <w:tcPr>
            <w:tcW w:w="1951" w:type="dxa"/>
            <w:shd w:val="clear" w:color="auto" w:fill="auto"/>
            <w:vAlign w:val="center"/>
          </w:tcPr>
          <w:p w14:paraId="268C252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24, 58.5%</w:t>
            </w:r>
          </w:p>
        </w:tc>
        <w:tc>
          <w:tcPr>
            <w:tcW w:w="1984" w:type="dxa"/>
            <w:shd w:val="clear" w:color="auto" w:fill="auto"/>
            <w:vAlign w:val="center"/>
          </w:tcPr>
          <w:p w14:paraId="6979FA3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30, 68.2%</w:t>
            </w:r>
          </w:p>
        </w:tc>
        <w:tc>
          <w:tcPr>
            <w:tcW w:w="2835" w:type="dxa"/>
            <w:shd w:val="clear" w:color="auto" w:fill="auto"/>
            <w:vAlign w:val="center"/>
          </w:tcPr>
          <w:p w14:paraId="07821BC1"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0.3770</w:t>
            </w:r>
          </w:p>
        </w:tc>
      </w:tr>
    </w:tbl>
    <w:p w14:paraId="41650C56" w14:textId="77777777" w:rsidR="002A3BB1" w:rsidRPr="00CA422A" w:rsidRDefault="002A3BB1" w:rsidP="00CA422A">
      <w:pPr>
        <w:pStyle w:val="ac"/>
        <w:spacing w:before="0" w:beforeAutospacing="0" w:after="0" w:afterAutospacing="0" w:line="360" w:lineRule="auto"/>
        <w:jc w:val="both"/>
        <w:rPr>
          <w:rFonts w:ascii="Book Antiqua" w:eastAsia="Yu Mincho" w:hAnsi="Book Antiqua" w:cs="Arial"/>
        </w:rPr>
      </w:pPr>
    </w:p>
    <w:p w14:paraId="17B4D464" w14:textId="77777777" w:rsidR="005B0387" w:rsidRPr="005B0387" w:rsidRDefault="005B0387" w:rsidP="005B0387">
      <w:pPr>
        <w:pStyle w:val="ac"/>
        <w:spacing w:before="0" w:beforeAutospacing="0" w:after="0" w:afterAutospacing="0" w:line="360" w:lineRule="auto"/>
        <w:jc w:val="both"/>
        <w:rPr>
          <w:rFonts w:ascii="Book Antiqua" w:eastAsia="宋体" w:hAnsi="Book Antiqua" w:cs="Arial"/>
          <w:lang w:eastAsia="zh-CN"/>
        </w:rPr>
      </w:pPr>
      <w:r w:rsidRPr="005B0387">
        <w:rPr>
          <w:rFonts w:ascii="Book Antiqua" w:eastAsia="宋体" w:hAnsi="Book Antiqua" w:cs="Arial" w:hint="eastAsia"/>
          <w:kern w:val="0"/>
          <w:vertAlign w:val="superscript"/>
          <w:lang w:eastAsia="zh-CN"/>
        </w:rPr>
        <w:t>1</w:t>
      </w:r>
      <w:r w:rsidR="002A3BB1" w:rsidRPr="00CA422A">
        <w:rPr>
          <w:rFonts w:ascii="Book Antiqua" w:eastAsiaTheme="minorEastAsia" w:hAnsi="Book Antiqua" w:cs="Arial"/>
          <w:kern w:val="0"/>
        </w:rPr>
        <w:t xml:space="preserve">Twenty-five patients were </w:t>
      </w:r>
      <w:r w:rsidR="002A3BB1" w:rsidRPr="00CA422A">
        <w:rPr>
          <w:rFonts w:ascii="Book Antiqua" w:hAnsi="Book Antiqua" w:cs="Arial"/>
        </w:rPr>
        <w:t>not evaluated (during first-line chemotherapy)</w:t>
      </w:r>
      <w:r>
        <w:rPr>
          <w:rFonts w:ascii="Book Antiqua" w:eastAsia="宋体" w:hAnsi="Book Antiqua" w:cs="Arial" w:hint="eastAsia"/>
          <w:lang w:eastAsia="zh-CN"/>
        </w:rPr>
        <w:t xml:space="preserve">. </w:t>
      </w:r>
      <w:r w:rsidRPr="00CA422A">
        <w:rPr>
          <w:rFonts w:ascii="Book Antiqua" w:hAnsi="Book Antiqua" w:cs="Arial"/>
        </w:rPr>
        <w:t>WT</w:t>
      </w:r>
      <w:r>
        <w:rPr>
          <w:rFonts w:ascii="Book Antiqua" w:eastAsia="宋体" w:hAnsi="Book Antiqua" w:cs="Arial" w:hint="eastAsia"/>
          <w:lang w:eastAsia="zh-CN"/>
        </w:rPr>
        <w:t>:</w:t>
      </w:r>
      <w:r w:rsidRPr="00CA422A">
        <w:rPr>
          <w:rFonts w:ascii="Book Antiqua" w:hAnsi="Book Antiqua" w:cs="Arial"/>
        </w:rPr>
        <w:t xml:space="preserve"> Waiting time</w:t>
      </w:r>
      <w:r>
        <w:rPr>
          <w:rFonts w:ascii="Book Antiqua" w:eastAsia="宋体" w:hAnsi="Book Antiqua" w:cs="Arial" w:hint="eastAsia"/>
          <w:lang w:eastAsia="zh-CN"/>
        </w:rPr>
        <w:t>;</w:t>
      </w:r>
      <w:r w:rsidRPr="00CA422A">
        <w:rPr>
          <w:rFonts w:ascii="Book Antiqua" w:hAnsi="Book Antiqua" w:cs="Arial"/>
        </w:rPr>
        <w:t xml:space="preserve"> </w:t>
      </w:r>
      <w:r w:rsidRPr="00CA422A">
        <w:rPr>
          <w:rFonts w:ascii="Book Antiqua" w:eastAsia="Yu Mincho" w:hAnsi="Book Antiqua" w:cs="Arial"/>
        </w:rPr>
        <w:t>CR: Complete response</w:t>
      </w:r>
      <w:r>
        <w:rPr>
          <w:rFonts w:ascii="Book Antiqua" w:eastAsia="宋体" w:hAnsi="Book Antiqua" w:cs="Arial" w:hint="eastAsia"/>
          <w:lang w:eastAsia="zh-CN"/>
        </w:rPr>
        <w:t>;</w:t>
      </w:r>
      <w:r w:rsidRPr="00CA422A">
        <w:rPr>
          <w:rFonts w:ascii="Book Antiqua" w:eastAsia="Yu Mincho" w:hAnsi="Book Antiqua" w:cs="Arial"/>
        </w:rPr>
        <w:t xml:space="preserve"> PR: Partial response</w:t>
      </w:r>
      <w:r>
        <w:rPr>
          <w:rFonts w:ascii="Book Antiqua" w:eastAsia="宋体" w:hAnsi="Book Antiqua" w:cs="Arial" w:hint="eastAsia"/>
          <w:lang w:eastAsia="zh-CN"/>
        </w:rPr>
        <w:t>;</w:t>
      </w:r>
      <w:r w:rsidRPr="00CA422A">
        <w:rPr>
          <w:rFonts w:ascii="Book Antiqua" w:eastAsia="Yu Mincho" w:hAnsi="Book Antiqua" w:cs="Arial"/>
        </w:rPr>
        <w:t xml:space="preserve"> SD: Stable disease</w:t>
      </w:r>
      <w:r>
        <w:rPr>
          <w:rFonts w:ascii="Book Antiqua" w:eastAsia="宋体" w:hAnsi="Book Antiqua" w:cs="Arial" w:hint="eastAsia"/>
          <w:lang w:eastAsia="zh-CN"/>
        </w:rPr>
        <w:t>;</w:t>
      </w:r>
      <w:r w:rsidRPr="00CA422A">
        <w:rPr>
          <w:rFonts w:ascii="Book Antiqua" w:eastAsia="Yu Mincho" w:hAnsi="Book Antiqua" w:cs="Arial"/>
        </w:rPr>
        <w:t xml:space="preserve"> PD: Progressive disease</w:t>
      </w:r>
      <w:r>
        <w:rPr>
          <w:rFonts w:ascii="Book Antiqua" w:eastAsia="宋体" w:hAnsi="Book Antiqua" w:cs="Arial" w:hint="eastAsia"/>
          <w:lang w:eastAsia="zh-CN"/>
        </w:rPr>
        <w:t>;</w:t>
      </w:r>
      <w:r w:rsidRPr="00CA422A">
        <w:rPr>
          <w:rFonts w:ascii="Book Antiqua" w:eastAsia="Yu Mincho" w:hAnsi="Book Antiqua" w:cs="Arial"/>
        </w:rPr>
        <w:t xml:space="preserve"> NE: Not evaluated</w:t>
      </w:r>
      <w:r>
        <w:rPr>
          <w:rFonts w:ascii="Book Antiqua" w:eastAsia="宋体" w:hAnsi="Book Antiqua" w:cs="Arial" w:hint="eastAsia"/>
          <w:lang w:eastAsia="zh-CN"/>
        </w:rPr>
        <w:t>;</w:t>
      </w:r>
      <w:r w:rsidRPr="00CA422A">
        <w:rPr>
          <w:rFonts w:ascii="Book Antiqua" w:eastAsia="Yu Mincho" w:hAnsi="Book Antiqua" w:cs="Arial"/>
        </w:rPr>
        <w:t xml:space="preserve"> RR: Response rate</w:t>
      </w:r>
      <w:r>
        <w:rPr>
          <w:rFonts w:ascii="Book Antiqua" w:eastAsia="宋体" w:hAnsi="Book Antiqua" w:cs="Arial" w:hint="eastAsia"/>
          <w:lang w:eastAsia="zh-CN"/>
        </w:rPr>
        <w:t>;</w:t>
      </w:r>
      <w:r w:rsidRPr="00CA422A">
        <w:rPr>
          <w:rFonts w:ascii="Book Antiqua" w:eastAsia="Yu Mincho" w:hAnsi="Book Antiqua" w:cs="Arial"/>
        </w:rPr>
        <w:t xml:space="preserve"> DCR: Disease control </w:t>
      </w:r>
      <w:r>
        <w:rPr>
          <w:rFonts w:ascii="Book Antiqua" w:eastAsia="Yu Mincho" w:hAnsi="Book Antiqua" w:cs="Arial"/>
        </w:rPr>
        <w:t>rate</w:t>
      </w:r>
      <w:r>
        <w:rPr>
          <w:rFonts w:ascii="Book Antiqua" w:eastAsia="宋体" w:hAnsi="Book Antiqua" w:cs="Arial" w:hint="eastAsia"/>
          <w:lang w:eastAsia="zh-CN"/>
        </w:rPr>
        <w:t>.</w:t>
      </w:r>
    </w:p>
    <w:p w14:paraId="62E62732" w14:textId="6BA0ED19" w:rsidR="002A3BB1" w:rsidRPr="005B0387" w:rsidRDefault="002A3BB1" w:rsidP="00CA422A">
      <w:pPr>
        <w:pStyle w:val="ac"/>
        <w:spacing w:before="0" w:beforeAutospacing="0" w:after="0" w:afterAutospacing="0" w:line="360" w:lineRule="auto"/>
        <w:jc w:val="both"/>
        <w:rPr>
          <w:rFonts w:ascii="Book Antiqua" w:eastAsia="宋体" w:hAnsi="Book Antiqua" w:cs="Arial"/>
          <w:lang w:eastAsia="zh-CN"/>
        </w:rPr>
      </w:pPr>
    </w:p>
    <w:p w14:paraId="398C9BC6" w14:textId="77777777" w:rsidR="005B0387" w:rsidRPr="005B0387" w:rsidRDefault="005B0387" w:rsidP="00CA422A">
      <w:pPr>
        <w:pStyle w:val="ac"/>
        <w:spacing w:before="0" w:beforeAutospacing="0" w:after="0" w:afterAutospacing="0" w:line="360" w:lineRule="auto"/>
        <w:jc w:val="both"/>
        <w:rPr>
          <w:rFonts w:ascii="Book Antiqua" w:eastAsia="宋体" w:hAnsi="Book Antiqua" w:cs="Arial"/>
          <w:lang w:eastAsia="zh-CN"/>
        </w:rPr>
        <w:sectPr w:rsidR="005B0387" w:rsidRPr="005B0387" w:rsidSect="00BA2992">
          <w:headerReference w:type="default" r:id="rId31"/>
          <w:pgSz w:w="15840" w:h="12240" w:orient="landscape" w:code="1"/>
          <w:pgMar w:top="1440" w:right="1440" w:bottom="1440" w:left="1440" w:header="720" w:footer="720" w:gutter="0"/>
          <w:cols w:space="720"/>
          <w:docGrid w:linePitch="360"/>
        </w:sectPr>
      </w:pPr>
    </w:p>
    <w:p w14:paraId="327A8600" w14:textId="0F44C0FF" w:rsidR="002A3BB1" w:rsidRPr="005B0387" w:rsidRDefault="002A3BB1" w:rsidP="00CA422A">
      <w:pPr>
        <w:autoSpaceDE w:val="0"/>
        <w:autoSpaceDN w:val="0"/>
        <w:adjustRightInd w:val="0"/>
        <w:spacing w:line="360" w:lineRule="auto"/>
        <w:jc w:val="both"/>
        <w:rPr>
          <w:rFonts w:ascii="Book Antiqua" w:hAnsi="Book Antiqua" w:cs="Arial"/>
          <w:b/>
        </w:rPr>
      </w:pPr>
      <w:r w:rsidRPr="005B0387">
        <w:rPr>
          <w:rFonts w:ascii="Book Antiqua" w:hAnsi="Book Antiqua" w:cs="Arial"/>
          <w:b/>
        </w:rPr>
        <w:lastRenderedPageBreak/>
        <w:t>Table 3</w:t>
      </w:r>
      <w:r w:rsidR="001E0AEC" w:rsidRPr="005B0387">
        <w:rPr>
          <w:rFonts w:ascii="Book Antiqua" w:eastAsia="MS Mincho" w:hAnsi="Book Antiqua" w:cs="Arial"/>
          <w:b/>
        </w:rPr>
        <w:t xml:space="preserve"> Univariate and</w:t>
      </w:r>
      <w:r w:rsidR="001E0AEC" w:rsidRPr="005B0387">
        <w:rPr>
          <w:rFonts w:ascii="Book Antiqua" w:hAnsi="Book Antiqua" w:cs="Arial"/>
          <w:b/>
        </w:rPr>
        <w:t xml:space="preserve"> m</w:t>
      </w:r>
      <w:r w:rsidRPr="005B0387">
        <w:rPr>
          <w:rFonts w:ascii="Book Antiqua" w:hAnsi="Book Antiqua" w:cs="Arial"/>
          <w:b/>
        </w:rPr>
        <w:t>ultiple logistic regression analys</w:t>
      </w:r>
      <w:r w:rsidR="00D1196A" w:rsidRPr="005B0387">
        <w:rPr>
          <w:rFonts w:ascii="Book Antiqua" w:hAnsi="Book Antiqua" w:cs="Arial"/>
          <w:b/>
        </w:rPr>
        <w:t>e</w:t>
      </w:r>
      <w:r w:rsidRPr="005B0387">
        <w:rPr>
          <w:rFonts w:ascii="Book Antiqua" w:hAnsi="Book Antiqua" w:cs="Arial"/>
          <w:b/>
        </w:rPr>
        <w:t xml:space="preserve">s of prognosis in </w:t>
      </w:r>
      <w:r w:rsidR="001E0AEC" w:rsidRPr="005B0387">
        <w:rPr>
          <w:rFonts w:ascii="Book Antiqua" w:hAnsi="Book Antiqua" w:cs="Arial"/>
          <w:b/>
        </w:rPr>
        <w:t>advanced gastric cancer</w:t>
      </w:r>
      <w:r w:rsidRPr="005B0387">
        <w:rPr>
          <w:rFonts w:ascii="Book Antiqua" w:hAnsi="Book Antiqua" w:cs="Arial"/>
          <w:b/>
        </w:rPr>
        <w:t xml:space="preserve"> patients</w:t>
      </w:r>
    </w:p>
    <w:tbl>
      <w:tblPr>
        <w:tblStyle w:val="ab"/>
        <w:tblW w:w="9493" w:type="dxa"/>
        <w:tblLook w:val="04A0" w:firstRow="1" w:lastRow="0" w:firstColumn="1" w:lastColumn="0" w:noHBand="0" w:noVBand="1"/>
      </w:tblPr>
      <w:tblGrid>
        <w:gridCol w:w="1810"/>
        <w:gridCol w:w="1263"/>
        <w:gridCol w:w="1467"/>
        <w:gridCol w:w="1131"/>
        <w:gridCol w:w="1193"/>
        <w:gridCol w:w="1497"/>
        <w:gridCol w:w="1132"/>
      </w:tblGrid>
      <w:tr w:rsidR="00CA422A" w:rsidRPr="00CA422A" w14:paraId="22D05047" w14:textId="77777777" w:rsidTr="005B0387">
        <w:trPr>
          <w:trHeight w:val="454"/>
        </w:trPr>
        <w:tc>
          <w:tcPr>
            <w:tcW w:w="1791" w:type="dxa"/>
            <w:shd w:val="clear" w:color="auto" w:fill="auto"/>
            <w:vAlign w:val="center"/>
          </w:tcPr>
          <w:p w14:paraId="217389DD" w14:textId="77777777" w:rsidR="002A3BB1" w:rsidRPr="00CA422A" w:rsidRDefault="002A3BB1" w:rsidP="00CA422A">
            <w:pPr>
              <w:spacing w:line="360" w:lineRule="auto"/>
              <w:jc w:val="both"/>
              <w:rPr>
                <w:rFonts w:ascii="Book Antiqua" w:hAnsi="Book Antiqua" w:cs="Arial"/>
              </w:rPr>
            </w:pPr>
          </w:p>
        </w:tc>
        <w:tc>
          <w:tcPr>
            <w:tcW w:w="3871" w:type="dxa"/>
            <w:gridSpan w:val="3"/>
            <w:shd w:val="clear" w:color="auto" w:fill="auto"/>
            <w:vAlign w:val="center"/>
          </w:tcPr>
          <w:p w14:paraId="687CB149" w14:textId="77777777" w:rsidR="002A3BB1" w:rsidRPr="00CA422A" w:rsidRDefault="002A3BB1" w:rsidP="00CA422A">
            <w:pPr>
              <w:spacing w:line="360" w:lineRule="auto"/>
              <w:jc w:val="both"/>
              <w:rPr>
                <w:rFonts w:ascii="Book Antiqua" w:hAnsi="Book Antiqua" w:cs="Arial"/>
                <w:b/>
              </w:rPr>
            </w:pPr>
            <w:r w:rsidRPr="00CA422A">
              <w:rPr>
                <w:rFonts w:ascii="Book Antiqua" w:hAnsi="Book Antiqua" w:cs="Arial"/>
                <w:b/>
              </w:rPr>
              <w:t>Univariate analysis</w:t>
            </w:r>
          </w:p>
        </w:tc>
        <w:tc>
          <w:tcPr>
            <w:tcW w:w="3831" w:type="dxa"/>
            <w:gridSpan w:val="3"/>
            <w:shd w:val="clear" w:color="auto" w:fill="auto"/>
            <w:vAlign w:val="center"/>
          </w:tcPr>
          <w:p w14:paraId="12AA1ABC" w14:textId="77777777" w:rsidR="002A3BB1" w:rsidRPr="00CA422A" w:rsidRDefault="002A3BB1" w:rsidP="00CA422A">
            <w:pPr>
              <w:spacing w:line="360" w:lineRule="auto"/>
              <w:jc w:val="both"/>
              <w:rPr>
                <w:rFonts w:ascii="Book Antiqua" w:hAnsi="Book Antiqua" w:cs="Arial"/>
                <w:b/>
              </w:rPr>
            </w:pPr>
            <w:r w:rsidRPr="00CA422A">
              <w:rPr>
                <w:rFonts w:ascii="Book Antiqua" w:hAnsi="Book Antiqua" w:cs="Arial"/>
                <w:b/>
              </w:rPr>
              <w:t>Multivariate analysis</w:t>
            </w:r>
          </w:p>
        </w:tc>
      </w:tr>
      <w:tr w:rsidR="00CA422A" w:rsidRPr="00CA422A" w14:paraId="18A14DFE" w14:textId="77777777" w:rsidTr="005B0387">
        <w:trPr>
          <w:trHeight w:val="520"/>
        </w:trPr>
        <w:tc>
          <w:tcPr>
            <w:tcW w:w="1791" w:type="dxa"/>
            <w:shd w:val="clear" w:color="auto" w:fill="auto"/>
            <w:vAlign w:val="center"/>
          </w:tcPr>
          <w:p w14:paraId="2CA46D3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Category</w:t>
            </w:r>
          </w:p>
        </w:tc>
        <w:tc>
          <w:tcPr>
            <w:tcW w:w="1267" w:type="dxa"/>
            <w:shd w:val="clear" w:color="auto" w:fill="auto"/>
            <w:vAlign w:val="center"/>
          </w:tcPr>
          <w:p w14:paraId="3AFDA986"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HR</w:t>
            </w:r>
          </w:p>
        </w:tc>
        <w:tc>
          <w:tcPr>
            <w:tcW w:w="1471" w:type="dxa"/>
            <w:shd w:val="clear" w:color="auto" w:fill="auto"/>
            <w:vAlign w:val="center"/>
          </w:tcPr>
          <w:p w14:paraId="305D406A" w14:textId="089F9C60" w:rsidR="002A3BB1" w:rsidRPr="00CA422A" w:rsidRDefault="005B0387" w:rsidP="00CA422A">
            <w:pPr>
              <w:spacing w:line="360" w:lineRule="auto"/>
              <w:jc w:val="both"/>
              <w:rPr>
                <w:rFonts w:ascii="Book Antiqua" w:hAnsi="Book Antiqua" w:cs="Arial"/>
              </w:rPr>
            </w:pPr>
            <w:r>
              <w:rPr>
                <w:rFonts w:ascii="Book Antiqua" w:hAnsi="Book Antiqua" w:cs="Arial"/>
              </w:rPr>
              <w:t>96%</w:t>
            </w:r>
            <w:r w:rsidR="002A3BB1" w:rsidRPr="00CA422A">
              <w:rPr>
                <w:rFonts w:ascii="Book Antiqua" w:hAnsi="Book Antiqua" w:cs="Arial"/>
              </w:rPr>
              <w:t>CI</w:t>
            </w:r>
          </w:p>
        </w:tc>
        <w:tc>
          <w:tcPr>
            <w:tcW w:w="1133" w:type="dxa"/>
            <w:shd w:val="clear" w:color="auto" w:fill="auto"/>
            <w:vAlign w:val="center"/>
          </w:tcPr>
          <w:p w14:paraId="047CE7F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P value</w:t>
            </w:r>
          </w:p>
        </w:tc>
        <w:tc>
          <w:tcPr>
            <w:tcW w:w="1196" w:type="dxa"/>
            <w:shd w:val="clear" w:color="auto" w:fill="auto"/>
            <w:vAlign w:val="center"/>
          </w:tcPr>
          <w:p w14:paraId="46DBD72E"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HR</w:t>
            </w:r>
          </w:p>
        </w:tc>
        <w:tc>
          <w:tcPr>
            <w:tcW w:w="1501" w:type="dxa"/>
            <w:shd w:val="clear" w:color="auto" w:fill="auto"/>
            <w:vAlign w:val="center"/>
          </w:tcPr>
          <w:p w14:paraId="7ADAE17D" w14:textId="7B170CD1" w:rsidR="002A3BB1" w:rsidRPr="00CA422A" w:rsidRDefault="005B0387" w:rsidP="00CA422A">
            <w:pPr>
              <w:spacing w:line="360" w:lineRule="auto"/>
              <w:jc w:val="both"/>
              <w:rPr>
                <w:rFonts w:ascii="Book Antiqua" w:hAnsi="Book Antiqua" w:cs="Arial"/>
              </w:rPr>
            </w:pPr>
            <w:r>
              <w:rPr>
                <w:rFonts w:ascii="Book Antiqua" w:hAnsi="Book Antiqua" w:cs="Arial"/>
              </w:rPr>
              <w:t>96%</w:t>
            </w:r>
            <w:r w:rsidR="002A3BB1" w:rsidRPr="00CA422A">
              <w:rPr>
                <w:rFonts w:ascii="Book Antiqua" w:hAnsi="Book Antiqua" w:cs="Arial"/>
              </w:rPr>
              <w:t>CI</w:t>
            </w:r>
          </w:p>
        </w:tc>
        <w:tc>
          <w:tcPr>
            <w:tcW w:w="1134" w:type="dxa"/>
            <w:shd w:val="clear" w:color="auto" w:fill="auto"/>
            <w:vAlign w:val="center"/>
          </w:tcPr>
          <w:p w14:paraId="3A097A30" w14:textId="77777777" w:rsidR="002A3BB1" w:rsidRPr="00CA422A" w:rsidRDefault="002A3BB1" w:rsidP="00CA422A">
            <w:pPr>
              <w:spacing w:line="360" w:lineRule="auto"/>
              <w:jc w:val="both"/>
              <w:rPr>
                <w:rFonts w:ascii="Book Antiqua" w:hAnsi="Book Antiqua" w:cs="Arial"/>
              </w:rPr>
            </w:pPr>
            <w:r w:rsidRPr="005B0387">
              <w:rPr>
                <w:rFonts w:ascii="Book Antiqua" w:hAnsi="Book Antiqua" w:cs="Arial"/>
                <w:i/>
              </w:rPr>
              <w:t xml:space="preserve">P </w:t>
            </w:r>
            <w:r w:rsidRPr="00CA422A">
              <w:rPr>
                <w:rFonts w:ascii="Book Antiqua" w:hAnsi="Book Antiqua" w:cs="Arial"/>
              </w:rPr>
              <w:t>value</w:t>
            </w:r>
          </w:p>
        </w:tc>
      </w:tr>
      <w:tr w:rsidR="00CA422A" w:rsidRPr="00CA422A" w14:paraId="77487A39" w14:textId="77777777" w:rsidTr="005B0387">
        <w:trPr>
          <w:trHeight w:val="520"/>
        </w:trPr>
        <w:tc>
          <w:tcPr>
            <w:tcW w:w="1791" w:type="dxa"/>
            <w:shd w:val="clear" w:color="auto" w:fill="auto"/>
            <w:vAlign w:val="center"/>
          </w:tcPr>
          <w:p w14:paraId="7F39D8D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Early WT</w:t>
            </w:r>
          </w:p>
        </w:tc>
        <w:tc>
          <w:tcPr>
            <w:tcW w:w="1267" w:type="dxa"/>
            <w:shd w:val="clear" w:color="auto" w:fill="auto"/>
            <w:vAlign w:val="center"/>
          </w:tcPr>
          <w:p w14:paraId="6940D2EC"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1.502</w:t>
            </w:r>
          </w:p>
        </w:tc>
        <w:tc>
          <w:tcPr>
            <w:tcW w:w="1471" w:type="dxa"/>
            <w:shd w:val="clear" w:color="auto" w:fill="auto"/>
            <w:vAlign w:val="center"/>
          </w:tcPr>
          <w:p w14:paraId="76E89CB2"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0.982-2.28</w:t>
            </w:r>
          </w:p>
        </w:tc>
        <w:tc>
          <w:tcPr>
            <w:tcW w:w="1133" w:type="dxa"/>
            <w:shd w:val="clear" w:color="auto" w:fill="auto"/>
            <w:vAlign w:val="center"/>
          </w:tcPr>
          <w:p w14:paraId="54D04742"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0.0605</w:t>
            </w:r>
          </w:p>
        </w:tc>
        <w:tc>
          <w:tcPr>
            <w:tcW w:w="1196" w:type="dxa"/>
            <w:shd w:val="clear" w:color="auto" w:fill="auto"/>
            <w:vAlign w:val="center"/>
          </w:tcPr>
          <w:p w14:paraId="554A8CB6"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1.132</w:t>
            </w:r>
          </w:p>
        </w:tc>
        <w:tc>
          <w:tcPr>
            <w:tcW w:w="1501" w:type="dxa"/>
            <w:shd w:val="clear" w:color="auto" w:fill="auto"/>
            <w:vAlign w:val="center"/>
          </w:tcPr>
          <w:p w14:paraId="280504E0"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0.721-1.760</w:t>
            </w:r>
          </w:p>
        </w:tc>
        <w:tc>
          <w:tcPr>
            <w:tcW w:w="1134" w:type="dxa"/>
            <w:shd w:val="clear" w:color="auto" w:fill="auto"/>
            <w:vAlign w:val="center"/>
          </w:tcPr>
          <w:p w14:paraId="6398C849"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0.5857</w:t>
            </w:r>
          </w:p>
        </w:tc>
      </w:tr>
      <w:tr w:rsidR="00CA422A" w:rsidRPr="00CA422A" w14:paraId="72435135" w14:textId="77777777" w:rsidTr="005B0387">
        <w:trPr>
          <w:trHeight w:val="549"/>
        </w:trPr>
        <w:tc>
          <w:tcPr>
            <w:tcW w:w="1791" w:type="dxa"/>
            <w:shd w:val="clear" w:color="auto" w:fill="auto"/>
            <w:vAlign w:val="center"/>
          </w:tcPr>
          <w:p w14:paraId="3285D784"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CRP</w:t>
            </w:r>
          </w:p>
        </w:tc>
        <w:tc>
          <w:tcPr>
            <w:tcW w:w="1267" w:type="dxa"/>
            <w:shd w:val="clear" w:color="auto" w:fill="auto"/>
            <w:vAlign w:val="center"/>
          </w:tcPr>
          <w:p w14:paraId="53A9B1B4"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1.12</w:t>
            </w:r>
          </w:p>
        </w:tc>
        <w:tc>
          <w:tcPr>
            <w:tcW w:w="1471" w:type="dxa"/>
            <w:shd w:val="clear" w:color="auto" w:fill="auto"/>
            <w:vAlign w:val="center"/>
          </w:tcPr>
          <w:p w14:paraId="30131C8F"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1.050-1.185</w:t>
            </w:r>
          </w:p>
        </w:tc>
        <w:tc>
          <w:tcPr>
            <w:tcW w:w="1133" w:type="dxa"/>
            <w:shd w:val="clear" w:color="auto" w:fill="auto"/>
            <w:vAlign w:val="center"/>
          </w:tcPr>
          <w:p w14:paraId="683B6F7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0.0010</w:t>
            </w:r>
          </w:p>
        </w:tc>
        <w:tc>
          <w:tcPr>
            <w:tcW w:w="1196" w:type="dxa"/>
            <w:shd w:val="clear" w:color="auto" w:fill="auto"/>
            <w:vAlign w:val="center"/>
          </w:tcPr>
          <w:p w14:paraId="4B2F258E"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1.091</w:t>
            </w:r>
          </w:p>
        </w:tc>
        <w:tc>
          <w:tcPr>
            <w:tcW w:w="1501" w:type="dxa"/>
            <w:shd w:val="clear" w:color="auto" w:fill="auto"/>
            <w:vAlign w:val="center"/>
          </w:tcPr>
          <w:p w14:paraId="6AC09AD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1.001-1.173</w:t>
            </w:r>
          </w:p>
        </w:tc>
        <w:tc>
          <w:tcPr>
            <w:tcW w:w="1134" w:type="dxa"/>
            <w:shd w:val="clear" w:color="auto" w:fill="auto"/>
            <w:vAlign w:val="center"/>
          </w:tcPr>
          <w:p w14:paraId="7A0022C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0.0335</w:t>
            </w:r>
          </w:p>
        </w:tc>
      </w:tr>
      <w:tr w:rsidR="00CA422A" w:rsidRPr="00CA422A" w14:paraId="3C3C7E83" w14:textId="77777777" w:rsidTr="005B0387">
        <w:trPr>
          <w:trHeight w:val="520"/>
        </w:trPr>
        <w:tc>
          <w:tcPr>
            <w:tcW w:w="1791" w:type="dxa"/>
            <w:shd w:val="clear" w:color="auto" w:fill="auto"/>
            <w:vAlign w:val="center"/>
          </w:tcPr>
          <w:p w14:paraId="1B8F5684"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NLR</w:t>
            </w:r>
          </w:p>
        </w:tc>
        <w:tc>
          <w:tcPr>
            <w:tcW w:w="1267" w:type="dxa"/>
            <w:shd w:val="clear" w:color="auto" w:fill="auto"/>
            <w:vAlign w:val="center"/>
          </w:tcPr>
          <w:p w14:paraId="64F6CDF5"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1.03</w:t>
            </w:r>
          </w:p>
        </w:tc>
        <w:tc>
          <w:tcPr>
            <w:tcW w:w="1471" w:type="dxa"/>
            <w:shd w:val="clear" w:color="auto" w:fill="auto"/>
            <w:vAlign w:val="center"/>
          </w:tcPr>
          <w:p w14:paraId="6B481F32"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0.99-1.057</w:t>
            </w:r>
          </w:p>
        </w:tc>
        <w:tc>
          <w:tcPr>
            <w:tcW w:w="1133" w:type="dxa"/>
            <w:shd w:val="clear" w:color="auto" w:fill="auto"/>
            <w:vAlign w:val="center"/>
          </w:tcPr>
          <w:p w14:paraId="48E1B04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0.0563</w:t>
            </w:r>
          </w:p>
        </w:tc>
        <w:tc>
          <w:tcPr>
            <w:tcW w:w="1196" w:type="dxa"/>
            <w:shd w:val="clear" w:color="auto" w:fill="auto"/>
            <w:vAlign w:val="center"/>
          </w:tcPr>
          <w:p w14:paraId="1534A262"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0.990</w:t>
            </w:r>
          </w:p>
        </w:tc>
        <w:tc>
          <w:tcPr>
            <w:tcW w:w="1501" w:type="dxa"/>
            <w:shd w:val="clear" w:color="auto" w:fill="auto"/>
            <w:vAlign w:val="center"/>
          </w:tcPr>
          <w:p w14:paraId="1F46567B"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0.954-1.021</w:t>
            </w:r>
          </w:p>
        </w:tc>
        <w:tc>
          <w:tcPr>
            <w:tcW w:w="1134" w:type="dxa"/>
            <w:shd w:val="clear" w:color="auto" w:fill="auto"/>
            <w:vAlign w:val="center"/>
          </w:tcPr>
          <w:p w14:paraId="68706E1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0.5520</w:t>
            </w:r>
          </w:p>
        </w:tc>
      </w:tr>
      <w:tr w:rsidR="00CA422A" w:rsidRPr="00CA422A" w14:paraId="545E20D3" w14:textId="77777777" w:rsidTr="005B0387">
        <w:trPr>
          <w:trHeight w:val="520"/>
        </w:trPr>
        <w:tc>
          <w:tcPr>
            <w:tcW w:w="1791" w:type="dxa"/>
            <w:shd w:val="clear" w:color="auto" w:fill="auto"/>
            <w:vAlign w:val="center"/>
          </w:tcPr>
          <w:p w14:paraId="77CE41BA"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Alb</w:t>
            </w:r>
          </w:p>
        </w:tc>
        <w:tc>
          <w:tcPr>
            <w:tcW w:w="1267" w:type="dxa"/>
            <w:shd w:val="clear" w:color="auto" w:fill="auto"/>
            <w:vAlign w:val="center"/>
          </w:tcPr>
          <w:p w14:paraId="3EBC6A1E"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0.514</w:t>
            </w:r>
          </w:p>
        </w:tc>
        <w:tc>
          <w:tcPr>
            <w:tcW w:w="1471" w:type="dxa"/>
            <w:shd w:val="clear" w:color="auto" w:fill="auto"/>
            <w:vAlign w:val="center"/>
          </w:tcPr>
          <w:p w14:paraId="5D3FC9F4"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0.354-0.750</w:t>
            </w:r>
          </w:p>
        </w:tc>
        <w:tc>
          <w:tcPr>
            <w:tcW w:w="1133" w:type="dxa"/>
            <w:shd w:val="clear" w:color="auto" w:fill="auto"/>
            <w:vAlign w:val="center"/>
          </w:tcPr>
          <w:p w14:paraId="7333734C"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0.0005</w:t>
            </w:r>
          </w:p>
        </w:tc>
        <w:tc>
          <w:tcPr>
            <w:tcW w:w="1196" w:type="dxa"/>
            <w:shd w:val="clear" w:color="auto" w:fill="auto"/>
            <w:vAlign w:val="center"/>
          </w:tcPr>
          <w:p w14:paraId="17DB2CC3"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0.539</w:t>
            </w:r>
          </w:p>
        </w:tc>
        <w:tc>
          <w:tcPr>
            <w:tcW w:w="1501" w:type="dxa"/>
            <w:shd w:val="clear" w:color="auto" w:fill="auto"/>
            <w:vAlign w:val="center"/>
          </w:tcPr>
          <w:p w14:paraId="4E50FBF2"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0.357-0.818</w:t>
            </w:r>
          </w:p>
        </w:tc>
        <w:tc>
          <w:tcPr>
            <w:tcW w:w="1134" w:type="dxa"/>
            <w:shd w:val="clear" w:color="auto" w:fill="auto"/>
            <w:vAlign w:val="center"/>
          </w:tcPr>
          <w:p w14:paraId="13DE5B3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0.0038</w:t>
            </w:r>
          </w:p>
        </w:tc>
      </w:tr>
      <w:tr w:rsidR="00CA422A" w:rsidRPr="00CA422A" w14:paraId="3DFC8EAB" w14:textId="77777777" w:rsidTr="005B0387">
        <w:trPr>
          <w:trHeight w:val="688"/>
        </w:trPr>
        <w:tc>
          <w:tcPr>
            <w:tcW w:w="1791" w:type="dxa"/>
            <w:shd w:val="clear" w:color="auto" w:fill="auto"/>
            <w:vAlign w:val="center"/>
          </w:tcPr>
          <w:p w14:paraId="3A1E224F"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Chemotherapy (combination)</w:t>
            </w:r>
          </w:p>
        </w:tc>
        <w:tc>
          <w:tcPr>
            <w:tcW w:w="1267" w:type="dxa"/>
            <w:shd w:val="clear" w:color="auto" w:fill="auto"/>
            <w:vAlign w:val="center"/>
          </w:tcPr>
          <w:p w14:paraId="3116FA81"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0.669</w:t>
            </w:r>
          </w:p>
        </w:tc>
        <w:tc>
          <w:tcPr>
            <w:tcW w:w="1471" w:type="dxa"/>
            <w:shd w:val="clear" w:color="auto" w:fill="auto"/>
            <w:vAlign w:val="center"/>
          </w:tcPr>
          <w:p w14:paraId="5994FD7B"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0.431-1.065</w:t>
            </w:r>
          </w:p>
        </w:tc>
        <w:tc>
          <w:tcPr>
            <w:tcW w:w="1133" w:type="dxa"/>
            <w:shd w:val="clear" w:color="auto" w:fill="auto"/>
            <w:vAlign w:val="center"/>
          </w:tcPr>
          <w:p w14:paraId="43CD30A0"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0.0893</w:t>
            </w:r>
          </w:p>
        </w:tc>
        <w:tc>
          <w:tcPr>
            <w:tcW w:w="1196" w:type="dxa"/>
            <w:shd w:val="clear" w:color="auto" w:fill="auto"/>
            <w:vAlign w:val="center"/>
          </w:tcPr>
          <w:p w14:paraId="31CF34E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0.504</w:t>
            </w:r>
          </w:p>
        </w:tc>
        <w:tc>
          <w:tcPr>
            <w:tcW w:w="1501" w:type="dxa"/>
            <w:shd w:val="clear" w:color="auto" w:fill="auto"/>
            <w:vAlign w:val="center"/>
          </w:tcPr>
          <w:p w14:paraId="752D6665"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0.408-0.841</w:t>
            </w:r>
          </w:p>
        </w:tc>
        <w:tc>
          <w:tcPr>
            <w:tcW w:w="1134" w:type="dxa"/>
            <w:shd w:val="clear" w:color="auto" w:fill="auto"/>
            <w:vAlign w:val="center"/>
          </w:tcPr>
          <w:p w14:paraId="69BE20C8"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rPr>
              <w:t>0.0094</w:t>
            </w:r>
          </w:p>
        </w:tc>
      </w:tr>
    </w:tbl>
    <w:p w14:paraId="1CFA132F" w14:textId="77777777" w:rsidR="002A3BB1" w:rsidRPr="00CA422A" w:rsidRDefault="002A3BB1" w:rsidP="00CA422A">
      <w:pPr>
        <w:spacing w:line="360" w:lineRule="auto"/>
        <w:jc w:val="both"/>
        <w:rPr>
          <w:rFonts w:ascii="Book Antiqua" w:hAnsi="Book Antiqua" w:cs="Arial"/>
        </w:rPr>
      </w:pPr>
    </w:p>
    <w:p w14:paraId="40BEBC7A" w14:textId="69ACA640" w:rsidR="002A3BB1" w:rsidRPr="005B0387" w:rsidRDefault="002A3BB1" w:rsidP="00CA422A">
      <w:pPr>
        <w:spacing w:line="360" w:lineRule="auto"/>
        <w:jc w:val="both"/>
        <w:rPr>
          <w:rFonts w:ascii="Book Antiqua" w:eastAsia="宋体" w:hAnsi="Book Antiqua" w:cs="Arial"/>
          <w:lang w:eastAsia="zh-CN"/>
        </w:rPr>
      </w:pPr>
      <w:r w:rsidRPr="00CA422A">
        <w:rPr>
          <w:rFonts w:ascii="Book Antiqua" w:hAnsi="Book Antiqua" w:cs="Arial"/>
        </w:rPr>
        <w:t>HR</w:t>
      </w:r>
      <w:r w:rsidR="005B0387">
        <w:rPr>
          <w:rFonts w:ascii="Book Antiqua" w:eastAsia="宋体" w:hAnsi="Book Antiqua" w:cs="Arial" w:hint="eastAsia"/>
          <w:lang w:eastAsia="zh-CN"/>
        </w:rPr>
        <w:t>:</w:t>
      </w:r>
      <w:r w:rsidRPr="00CA422A">
        <w:rPr>
          <w:rFonts w:ascii="Book Antiqua" w:hAnsi="Book Antiqua" w:cs="Arial"/>
        </w:rPr>
        <w:t xml:space="preserve"> </w:t>
      </w:r>
      <w:r w:rsidR="005B0387" w:rsidRPr="00CA422A">
        <w:rPr>
          <w:rFonts w:ascii="Book Antiqua" w:hAnsi="Book Antiqua" w:cs="Arial"/>
        </w:rPr>
        <w:t xml:space="preserve">Hazard </w:t>
      </w:r>
      <w:r w:rsidRPr="00CA422A">
        <w:rPr>
          <w:rFonts w:ascii="Book Antiqua" w:hAnsi="Book Antiqua" w:cs="Arial"/>
        </w:rPr>
        <w:t>ratio</w:t>
      </w:r>
      <w:r w:rsidR="005B0387">
        <w:rPr>
          <w:rFonts w:ascii="Book Antiqua" w:eastAsia="宋体" w:hAnsi="Book Antiqua" w:cs="Arial" w:hint="eastAsia"/>
          <w:lang w:eastAsia="zh-CN"/>
        </w:rPr>
        <w:t>;</w:t>
      </w:r>
      <w:r w:rsidRPr="00CA422A">
        <w:rPr>
          <w:rFonts w:ascii="Book Antiqua" w:hAnsi="Book Antiqua" w:cs="Arial"/>
        </w:rPr>
        <w:t xml:space="preserve"> WT</w:t>
      </w:r>
      <w:r w:rsidR="005B0387">
        <w:rPr>
          <w:rFonts w:ascii="Book Antiqua" w:eastAsia="宋体" w:hAnsi="Book Antiqua" w:cs="Arial" w:hint="eastAsia"/>
          <w:lang w:eastAsia="zh-CN"/>
        </w:rPr>
        <w:t>:</w:t>
      </w:r>
      <w:r w:rsidRPr="00CA422A">
        <w:rPr>
          <w:rFonts w:ascii="Book Antiqua" w:hAnsi="Book Antiqua" w:cs="Arial"/>
        </w:rPr>
        <w:t xml:space="preserve"> </w:t>
      </w:r>
      <w:r w:rsidR="005B0387" w:rsidRPr="00CA422A">
        <w:rPr>
          <w:rFonts w:ascii="Book Antiqua" w:hAnsi="Book Antiqua" w:cs="Arial"/>
        </w:rPr>
        <w:t>W</w:t>
      </w:r>
      <w:r w:rsidRPr="00CA422A">
        <w:rPr>
          <w:rFonts w:ascii="Book Antiqua" w:hAnsi="Book Antiqua" w:cs="Arial"/>
        </w:rPr>
        <w:t>aiting time</w:t>
      </w:r>
      <w:r w:rsidR="005B0387">
        <w:rPr>
          <w:rFonts w:ascii="Book Antiqua" w:eastAsia="宋体" w:hAnsi="Book Antiqua" w:cs="Arial" w:hint="eastAsia"/>
          <w:lang w:eastAsia="zh-CN"/>
        </w:rPr>
        <w:t>;</w:t>
      </w:r>
      <w:r w:rsidRPr="00CA422A">
        <w:rPr>
          <w:rFonts w:ascii="Book Antiqua" w:hAnsi="Book Antiqua" w:cs="Arial"/>
        </w:rPr>
        <w:t xml:space="preserve"> Alb: </w:t>
      </w:r>
      <w:r w:rsidR="005B0387" w:rsidRPr="00CA422A">
        <w:rPr>
          <w:rFonts w:ascii="Book Antiqua" w:hAnsi="Book Antiqua" w:cs="Arial"/>
        </w:rPr>
        <w:t>Albumin</w:t>
      </w:r>
      <w:r w:rsidRPr="00CA422A">
        <w:rPr>
          <w:rFonts w:ascii="Book Antiqua" w:hAnsi="Book Antiqua" w:cs="Arial"/>
        </w:rPr>
        <w:t xml:space="preserve">; CRP: C-reactive protein; </w:t>
      </w:r>
      <w:r w:rsidRPr="00CA422A">
        <w:rPr>
          <w:rFonts w:ascii="Book Antiqua" w:hAnsi="Book Antiqua" w:cs="Arial"/>
          <w:bCs/>
        </w:rPr>
        <w:t xml:space="preserve">NLR: </w:t>
      </w:r>
      <w:r w:rsidR="005B0387" w:rsidRPr="00CA422A">
        <w:rPr>
          <w:rFonts w:ascii="Book Antiqua" w:hAnsi="Book Antiqua" w:cs="Arial"/>
        </w:rPr>
        <w:t>Neutrophil</w:t>
      </w:r>
      <w:r w:rsidRPr="00CA422A">
        <w:rPr>
          <w:rFonts w:ascii="Book Antiqua" w:hAnsi="Book Antiqua" w:cs="Arial"/>
        </w:rPr>
        <w:t>/lymphocyte ratio</w:t>
      </w:r>
      <w:r w:rsidR="005B0387">
        <w:rPr>
          <w:rFonts w:ascii="Book Antiqua" w:eastAsia="宋体" w:hAnsi="Book Antiqua" w:cs="Arial" w:hint="eastAsia"/>
          <w:lang w:eastAsia="zh-CN"/>
        </w:rPr>
        <w:t>.</w:t>
      </w:r>
    </w:p>
    <w:p w14:paraId="2931A8C1" w14:textId="5022D22F" w:rsidR="002A3BB1" w:rsidRPr="005B0387" w:rsidRDefault="002A3BB1" w:rsidP="00CA422A">
      <w:pPr>
        <w:pStyle w:val="ac"/>
        <w:spacing w:before="0" w:beforeAutospacing="0" w:after="0" w:afterAutospacing="0" w:line="360" w:lineRule="auto"/>
        <w:jc w:val="both"/>
        <w:rPr>
          <w:rFonts w:ascii="Book Antiqua" w:eastAsiaTheme="minorEastAsia" w:hAnsi="Book Antiqua" w:cs="Arial"/>
          <w:kern w:val="0"/>
        </w:rPr>
        <w:sectPr w:rsidR="002A3BB1" w:rsidRPr="005B0387" w:rsidSect="002A3BB1">
          <w:pgSz w:w="12240" w:h="15840" w:code="1"/>
          <w:pgMar w:top="1440" w:right="1440" w:bottom="1440" w:left="1440" w:header="720" w:footer="720" w:gutter="0"/>
          <w:cols w:space="720"/>
          <w:docGrid w:linePitch="360"/>
        </w:sectPr>
      </w:pPr>
    </w:p>
    <w:p w14:paraId="58F08E27" w14:textId="0AF2406B" w:rsidR="002A3BB1" w:rsidRPr="005B0387" w:rsidRDefault="005B0387" w:rsidP="00CA422A">
      <w:pPr>
        <w:autoSpaceDE w:val="0"/>
        <w:autoSpaceDN w:val="0"/>
        <w:adjustRightInd w:val="0"/>
        <w:spacing w:line="360" w:lineRule="auto"/>
        <w:jc w:val="both"/>
        <w:rPr>
          <w:rFonts w:ascii="Book Antiqua" w:eastAsia="宋体" w:hAnsi="Book Antiqua" w:cs="Arial"/>
          <w:b/>
          <w:lang w:eastAsia="zh-CN"/>
        </w:rPr>
      </w:pPr>
      <w:r w:rsidRPr="005B0387">
        <w:rPr>
          <w:rFonts w:ascii="Book Antiqua" w:hAnsi="Book Antiqua" w:cs="Arial"/>
          <w:b/>
        </w:rPr>
        <w:lastRenderedPageBreak/>
        <w:t>Table 4</w:t>
      </w:r>
      <w:r w:rsidR="002A3BB1" w:rsidRPr="005B0387">
        <w:rPr>
          <w:rFonts w:ascii="Book Antiqua" w:hAnsi="Book Antiqua" w:cs="Arial"/>
          <w:b/>
        </w:rPr>
        <w:t xml:space="preserve"> Using 1:1 propensity score matching including </w:t>
      </w:r>
      <w:r w:rsidRPr="005B0387">
        <w:rPr>
          <w:rFonts w:ascii="Book Antiqua" w:hAnsi="Book Antiqua" w:cs="Arial"/>
          <w:b/>
        </w:rPr>
        <w:t>C-reactive protein</w:t>
      </w:r>
      <w:r w:rsidR="002A3BB1" w:rsidRPr="005B0387">
        <w:rPr>
          <w:rFonts w:ascii="Book Antiqua" w:hAnsi="Book Antiqua" w:cs="Arial"/>
          <w:b/>
        </w:rPr>
        <w:t xml:space="preserve"> level,</w:t>
      </w:r>
      <w:r w:rsidR="005C2A51" w:rsidRPr="005B0387">
        <w:rPr>
          <w:rFonts w:ascii="Book Antiqua" w:hAnsi="Book Antiqua" w:cs="Arial"/>
          <w:b/>
        </w:rPr>
        <w:t xml:space="preserve"> </w:t>
      </w:r>
      <w:r w:rsidR="002A3BB1" w:rsidRPr="005B0387">
        <w:rPr>
          <w:rFonts w:ascii="Book Antiqua" w:hAnsi="Book Antiqua" w:cs="Arial"/>
          <w:b/>
        </w:rPr>
        <w:t>Alb level</w:t>
      </w:r>
      <w:r w:rsidR="005C2A51" w:rsidRPr="005B0387">
        <w:rPr>
          <w:rFonts w:ascii="Book Antiqua" w:hAnsi="Book Antiqua" w:cs="Arial"/>
          <w:b/>
        </w:rPr>
        <w:t>,</w:t>
      </w:r>
      <w:r w:rsidR="002A3BB1" w:rsidRPr="005B0387">
        <w:rPr>
          <w:rFonts w:ascii="Book Antiqua" w:hAnsi="Book Antiqua" w:cs="Arial"/>
          <w:b/>
        </w:rPr>
        <w:t xml:space="preserve"> and the administration of combination chemotherapy</w:t>
      </w:r>
      <w:r w:rsidR="002A3BB1" w:rsidRPr="005B0387">
        <w:rPr>
          <w:rFonts w:ascii="Book Antiqua" w:eastAsia="Yu Mincho" w:hAnsi="Book Antiqua" w:cs="Arial"/>
          <w:b/>
        </w:rPr>
        <w:t>,</w:t>
      </w:r>
      <w:r w:rsidR="002A3BB1" w:rsidRPr="005B0387">
        <w:rPr>
          <w:rFonts w:ascii="Book Antiqua" w:hAnsi="Book Antiqua" w:cs="Arial"/>
          <w:b/>
        </w:rPr>
        <w:t xml:space="preserve"> we obtained a total of 48 matched patients in the early and elective </w:t>
      </w:r>
      <w:r w:rsidR="00A2081C" w:rsidRPr="00A2081C">
        <w:rPr>
          <w:rFonts w:ascii="Book Antiqua" w:hAnsi="Book Antiqua" w:cs="Arial"/>
          <w:b/>
        </w:rPr>
        <w:t>waiting time</w:t>
      </w:r>
      <w:r w:rsidR="002A3BB1" w:rsidRPr="00A2081C">
        <w:rPr>
          <w:rFonts w:ascii="Book Antiqua" w:hAnsi="Book Antiqua" w:cs="Arial"/>
          <w:b/>
        </w:rPr>
        <w:t xml:space="preserve"> </w:t>
      </w:r>
      <w:r w:rsidR="002A3BB1" w:rsidRPr="005B0387">
        <w:rPr>
          <w:rFonts w:ascii="Book Antiqua" w:hAnsi="Book Antiqua" w:cs="Arial"/>
          <w:b/>
        </w:rPr>
        <w:t>groups</w:t>
      </w:r>
      <w:r w:rsidR="002A3BB1" w:rsidRPr="005B0387">
        <w:rPr>
          <w:rFonts w:ascii="Book Antiqua" w:hAnsi="Book Antiqua" w:cs="Arial"/>
          <w:b/>
          <w:bCs/>
        </w:rPr>
        <w:t xml:space="preserve"> </w:t>
      </w:r>
      <w:r w:rsidRPr="005B0387">
        <w:rPr>
          <w:rFonts w:ascii="Book Antiqua" w:eastAsia="宋体" w:hAnsi="Book Antiqua" w:cs="Arial" w:hint="eastAsia"/>
          <w:b/>
          <w:bCs/>
          <w:lang w:eastAsia="zh-CN"/>
        </w:rPr>
        <w:t>(</w:t>
      </w:r>
      <w:r w:rsidRPr="005B0387">
        <w:rPr>
          <w:rFonts w:ascii="Book Antiqua" w:hAnsi="Book Antiqua" w:cs="Arial"/>
          <w:b/>
        </w:rPr>
        <w:t>t</w:t>
      </w:r>
      <w:r w:rsidR="002A3BB1" w:rsidRPr="005B0387">
        <w:rPr>
          <w:rFonts w:ascii="Book Antiqua" w:hAnsi="Book Antiqua" w:cs="Arial"/>
          <w:b/>
        </w:rPr>
        <w:t xml:space="preserve">his table shows the characteristics of the propensity-matched patients with </w:t>
      </w:r>
      <w:r w:rsidR="001E0AEC" w:rsidRPr="005B0387">
        <w:rPr>
          <w:rFonts w:ascii="Book Antiqua" w:hAnsi="Book Antiqua" w:cs="Arial"/>
          <w:b/>
        </w:rPr>
        <w:t>advanced gastric cancer</w:t>
      </w:r>
      <w:r w:rsidRPr="005B0387">
        <w:rPr>
          <w:rFonts w:ascii="Book Antiqua" w:eastAsia="宋体" w:hAnsi="Book Antiqua" w:cs="Arial" w:hint="eastAsia"/>
          <w:b/>
          <w:lang w:eastAsia="zh-CN"/>
        </w:rPr>
        <w:t>)</w:t>
      </w:r>
    </w:p>
    <w:p w14:paraId="16B61CFA" w14:textId="77777777" w:rsidR="005B0387" w:rsidRPr="005B0387" w:rsidRDefault="005B0387" w:rsidP="00CA422A">
      <w:pPr>
        <w:spacing w:line="360" w:lineRule="auto"/>
        <w:jc w:val="both"/>
        <w:rPr>
          <w:rFonts w:ascii="Book Antiqua" w:eastAsia="宋体" w:hAnsi="Book Antiqua" w:cs="Arial"/>
          <w:lang w:eastAsia="zh-CN"/>
        </w:rPr>
      </w:pPr>
    </w:p>
    <w:tbl>
      <w:tblPr>
        <w:tblStyle w:val="GridTable4-Accent31"/>
        <w:tblpPr w:leftFromText="142" w:rightFromText="142" w:vertAnchor="text" w:tblpY="1"/>
        <w:tblOverlap w:val="never"/>
        <w:tblW w:w="44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5"/>
        <w:gridCol w:w="2044"/>
        <w:gridCol w:w="2322"/>
        <w:gridCol w:w="2308"/>
      </w:tblGrid>
      <w:tr w:rsidR="00CA422A" w:rsidRPr="00CA422A" w14:paraId="79B904A2" w14:textId="77777777" w:rsidTr="00A2081C">
        <w:trPr>
          <w:cnfStyle w:val="100000000000" w:firstRow="1" w:lastRow="0"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tcBorders>
              <w:top w:val="none" w:sz="0" w:space="0" w:color="auto"/>
              <w:left w:val="none" w:sz="0" w:space="0" w:color="auto"/>
              <w:bottom w:val="none" w:sz="0" w:space="0" w:color="auto"/>
              <w:right w:val="none" w:sz="0" w:space="0" w:color="auto"/>
            </w:tcBorders>
            <w:shd w:val="clear" w:color="auto" w:fill="auto"/>
            <w:vAlign w:val="center"/>
          </w:tcPr>
          <w:p w14:paraId="16248FF9" w14:textId="77777777" w:rsidR="002A3BB1" w:rsidRPr="00CA422A" w:rsidRDefault="002A3BB1" w:rsidP="00CA422A">
            <w:pPr>
              <w:spacing w:line="360" w:lineRule="auto"/>
              <w:jc w:val="both"/>
              <w:rPr>
                <w:rFonts w:ascii="Book Antiqua" w:hAnsi="Book Antiqua" w:cs="Arial"/>
                <w:color w:val="auto"/>
              </w:rPr>
            </w:pPr>
          </w:p>
        </w:tc>
        <w:tc>
          <w:tcPr>
            <w:tcW w:w="2857" w:type="pct"/>
            <w:gridSpan w:val="3"/>
            <w:tcBorders>
              <w:top w:val="none" w:sz="0" w:space="0" w:color="auto"/>
              <w:left w:val="none" w:sz="0" w:space="0" w:color="auto"/>
              <w:bottom w:val="none" w:sz="0" w:space="0" w:color="auto"/>
              <w:right w:val="none" w:sz="0" w:space="0" w:color="auto"/>
            </w:tcBorders>
            <w:shd w:val="clear" w:color="auto" w:fill="auto"/>
            <w:vAlign w:val="center"/>
          </w:tcPr>
          <w:p w14:paraId="13B3F48A" w14:textId="77777777" w:rsidR="002A3BB1" w:rsidRPr="00CA422A" w:rsidRDefault="002A3BB1" w:rsidP="00CA422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rPr>
            </w:pPr>
            <w:r w:rsidRPr="00CA422A">
              <w:rPr>
                <w:rFonts w:ascii="Book Antiqua" w:hAnsi="Book Antiqua" w:cs="Arial"/>
                <w:color w:val="auto"/>
              </w:rPr>
              <w:t>Propensity-matched cohort</w:t>
            </w:r>
          </w:p>
        </w:tc>
      </w:tr>
      <w:tr w:rsidR="00CA422A" w:rsidRPr="00CA422A" w14:paraId="2FE7A0D9"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49F3A506"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Characteristics</w:t>
            </w:r>
          </w:p>
        </w:tc>
        <w:tc>
          <w:tcPr>
            <w:tcW w:w="875" w:type="pct"/>
            <w:shd w:val="clear" w:color="auto" w:fill="auto"/>
            <w:vAlign w:val="center"/>
          </w:tcPr>
          <w:p w14:paraId="230EBFDB"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b/>
              </w:rPr>
            </w:pPr>
            <w:r w:rsidRPr="00CA422A">
              <w:rPr>
                <w:rFonts w:ascii="Book Antiqua" w:hAnsi="Book Antiqua" w:cs="Arial"/>
                <w:b/>
              </w:rPr>
              <w:t>Early WT</w:t>
            </w:r>
          </w:p>
        </w:tc>
        <w:tc>
          <w:tcPr>
            <w:tcW w:w="994" w:type="pct"/>
            <w:shd w:val="clear" w:color="auto" w:fill="auto"/>
            <w:vAlign w:val="center"/>
          </w:tcPr>
          <w:p w14:paraId="07E304E3"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b/>
              </w:rPr>
            </w:pPr>
            <w:r w:rsidRPr="00CA422A">
              <w:rPr>
                <w:rFonts w:ascii="Book Antiqua" w:hAnsi="Book Antiqua" w:cs="Arial"/>
                <w:b/>
              </w:rPr>
              <w:t>Elective WT</w:t>
            </w:r>
          </w:p>
        </w:tc>
        <w:tc>
          <w:tcPr>
            <w:tcW w:w="988" w:type="pct"/>
            <w:shd w:val="clear" w:color="auto" w:fill="auto"/>
            <w:vAlign w:val="center"/>
          </w:tcPr>
          <w:p w14:paraId="2B3F2127"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b/>
              </w:rPr>
            </w:pPr>
            <w:r w:rsidRPr="00C96C9A">
              <w:rPr>
                <w:rFonts w:ascii="Book Antiqua" w:hAnsi="Book Antiqua" w:cs="Arial"/>
                <w:b/>
                <w:i/>
              </w:rPr>
              <w:t>P</w:t>
            </w:r>
            <w:r w:rsidRPr="00CA422A">
              <w:rPr>
                <w:rFonts w:ascii="Book Antiqua" w:hAnsi="Book Antiqua" w:cs="Arial"/>
                <w:b/>
              </w:rPr>
              <w:t xml:space="preserve"> value</w:t>
            </w:r>
          </w:p>
        </w:tc>
      </w:tr>
      <w:tr w:rsidR="00CA422A" w:rsidRPr="00CA422A" w14:paraId="5D3B0C8A"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641269D7"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No.</w:t>
            </w:r>
          </w:p>
        </w:tc>
        <w:tc>
          <w:tcPr>
            <w:tcW w:w="875" w:type="pct"/>
            <w:shd w:val="clear" w:color="auto" w:fill="auto"/>
            <w:vAlign w:val="center"/>
          </w:tcPr>
          <w:p w14:paraId="3173421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24</w:t>
            </w:r>
          </w:p>
        </w:tc>
        <w:tc>
          <w:tcPr>
            <w:tcW w:w="994" w:type="pct"/>
            <w:shd w:val="clear" w:color="auto" w:fill="auto"/>
            <w:vAlign w:val="center"/>
          </w:tcPr>
          <w:p w14:paraId="2DBC0051"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24</w:t>
            </w:r>
          </w:p>
        </w:tc>
        <w:tc>
          <w:tcPr>
            <w:tcW w:w="988" w:type="pct"/>
            <w:shd w:val="clear" w:color="auto" w:fill="auto"/>
            <w:vAlign w:val="center"/>
          </w:tcPr>
          <w:p w14:paraId="2064FC9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p>
        </w:tc>
      </w:tr>
      <w:tr w:rsidR="00CA422A" w:rsidRPr="00CA422A" w14:paraId="57084D2D"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6CCF430E" w14:textId="77777777" w:rsidR="001E0AEC" w:rsidRPr="00CA422A" w:rsidRDefault="001E0AEC" w:rsidP="00CA422A">
            <w:pPr>
              <w:spacing w:line="360" w:lineRule="auto"/>
              <w:jc w:val="both"/>
              <w:rPr>
                <w:rFonts w:ascii="Book Antiqua" w:hAnsi="Book Antiqua" w:cs="Arial"/>
                <w:b w:val="0"/>
              </w:rPr>
            </w:pPr>
            <w:r w:rsidRPr="00CA422A">
              <w:rPr>
                <w:rFonts w:ascii="Book Antiqua" w:hAnsi="Book Antiqua" w:cs="Arial"/>
                <w:b w:val="0"/>
              </w:rPr>
              <w:t>Disease status</w:t>
            </w:r>
          </w:p>
          <w:p w14:paraId="32A00C6E" w14:textId="1E57F168" w:rsidR="001E0AEC" w:rsidRPr="00CA422A" w:rsidRDefault="001E0AEC" w:rsidP="00CA422A">
            <w:pPr>
              <w:spacing w:line="360" w:lineRule="auto"/>
              <w:jc w:val="both"/>
              <w:rPr>
                <w:rFonts w:ascii="Book Antiqua" w:hAnsi="Book Antiqua" w:cs="Arial"/>
                <w:b w:val="0"/>
              </w:rPr>
            </w:pPr>
            <w:proofErr w:type="spellStart"/>
            <w:r w:rsidRPr="00CA422A">
              <w:rPr>
                <w:rFonts w:ascii="Book Antiqua" w:hAnsi="Book Antiqua" w:cs="Arial"/>
                <w:b w:val="0"/>
              </w:rPr>
              <w:t>Unresectable</w:t>
            </w:r>
            <w:proofErr w:type="spellEnd"/>
            <w:r w:rsidRPr="00CA422A">
              <w:rPr>
                <w:rFonts w:ascii="Book Antiqua" w:hAnsi="Book Antiqua" w:cs="Arial"/>
                <w:b w:val="0"/>
              </w:rPr>
              <w:t>/</w:t>
            </w:r>
            <w:r w:rsidR="00C96C9A" w:rsidRPr="00CA422A">
              <w:rPr>
                <w:rFonts w:ascii="Book Antiqua" w:hAnsi="Book Antiqua" w:cs="Arial"/>
                <w:b w:val="0"/>
              </w:rPr>
              <w:t>r</w:t>
            </w:r>
            <w:r w:rsidRPr="00CA422A">
              <w:rPr>
                <w:rFonts w:ascii="Book Antiqua" w:hAnsi="Book Antiqua" w:cs="Arial"/>
                <w:b w:val="0"/>
              </w:rPr>
              <w:t>ecurrent</w:t>
            </w:r>
          </w:p>
        </w:tc>
        <w:tc>
          <w:tcPr>
            <w:tcW w:w="875" w:type="pct"/>
            <w:shd w:val="clear" w:color="auto" w:fill="auto"/>
            <w:vAlign w:val="center"/>
          </w:tcPr>
          <w:p w14:paraId="4109A630" w14:textId="191B8B12" w:rsidR="001E0AEC" w:rsidRPr="00CA422A" w:rsidRDefault="001E0AEC"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23/1</w:t>
            </w:r>
          </w:p>
        </w:tc>
        <w:tc>
          <w:tcPr>
            <w:tcW w:w="994" w:type="pct"/>
            <w:shd w:val="clear" w:color="auto" w:fill="auto"/>
            <w:vAlign w:val="center"/>
          </w:tcPr>
          <w:p w14:paraId="2A394B31" w14:textId="50B2E77D" w:rsidR="001E0AEC" w:rsidRPr="00CA422A" w:rsidRDefault="001E0AEC"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20/4</w:t>
            </w:r>
          </w:p>
        </w:tc>
        <w:tc>
          <w:tcPr>
            <w:tcW w:w="988" w:type="pct"/>
            <w:shd w:val="clear" w:color="auto" w:fill="auto"/>
            <w:vAlign w:val="center"/>
          </w:tcPr>
          <w:p w14:paraId="730662C6" w14:textId="7A6777DB" w:rsidR="001E0AEC" w:rsidRPr="00CA422A" w:rsidRDefault="001E0AEC"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0.3475</w:t>
            </w:r>
          </w:p>
        </w:tc>
      </w:tr>
      <w:tr w:rsidR="00CA422A" w:rsidRPr="00CA422A" w14:paraId="5410427F"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3D5CE240" w14:textId="439CADCA" w:rsidR="002A3BB1" w:rsidRPr="00CA422A" w:rsidRDefault="002A3BB1" w:rsidP="00E11059">
            <w:pPr>
              <w:spacing w:line="360" w:lineRule="auto"/>
              <w:jc w:val="both"/>
              <w:rPr>
                <w:rFonts w:ascii="Book Antiqua" w:hAnsi="Book Antiqua" w:cs="Arial"/>
              </w:rPr>
            </w:pPr>
            <w:r w:rsidRPr="00CA422A">
              <w:rPr>
                <w:rFonts w:ascii="Book Antiqua" w:hAnsi="Book Antiqua" w:cs="Arial"/>
                <w:b w:val="0"/>
              </w:rPr>
              <w:t>Waiting time (WT), d, median (IQR)</w:t>
            </w:r>
          </w:p>
        </w:tc>
        <w:tc>
          <w:tcPr>
            <w:tcW w:w="875" w:type="pct"/>
            <w:shd w:val="clear" w:color="auto" w:fill="auto"/>
            <w:vAlign w:val="center"/>
          </w:tcPr>
          <w:p w14:paraId="2F607C1B"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12 (8, 13)</w:t>
            </w:r>
          </w:p>
        </w:tc>
        <w:tc>
          <w:tcPr>
            <w:tcW w:w="994" w:type="pct"/>
            <w:shd w:val="clear" w:color="auto" w:fill="auto"/>
            <w:vAlign w:val="center"/>
          </w:tcPr>
          <w:p w14:paraId="2385DCE5"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22.5 (19.3, 33.8)</w:t>
            </w:r>
          </w:p>
        </w:tc>
        <w:tc>
          <w:tcPr>
            <w:tcW w:w="988" w:type="pct"/>
            <w:shd w:val="clear" w:color="auto" w:fill="auto"/>
            <w:vAlign w:val="center"/>
          </w:tcPr>
          <w:p w14:paraId="617802CC" w14:textId="225B91DB"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&lt;</w:t>
            </w:r>
            <w:r w:rsidR="00C96C9A">
              <w:rPr>
                <w:rFonts w:ascii="Book Antiqua" w:eastAsia="宋体" w:hAnsi="Book Antiqua" w:cs="Arial" w:hint="eastAsia"/>
                <w:lang w:eastAsia="zh-CN"/>
              </w:rPr>
              <w:t xml:space="preserve"> </w:t>
            </w:r>
            <w:r w:rsidRPr="00CA422A">
              <w:rPr>
                <w:rFonts w:ascii="Book Antiqua" w:hAnsi="Book Antiqua" w:cs="Arial"/>
              </w:rPr>
              <w:t>0.0001</w:t>
            </w:r>
          </w:p>
        </w:tc>
      </w:tr>
      <w:tr w:rsidR="00CA422A" w:rsidRPr="00CA422A" w14:paraId="4A8BFE32" w14:textId="77777777" w:rsidTr="00A2081C">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0ED3DBAE" w14:textId="2DF75301" w:rsidR="002A3BB1" w:rsidRPr="00CA422A" w:rsidRDefault="002A3BB1" w:rsidP="00C96C9A">
            <w:pPr>
              <w:spacing w:line="360" w:lineRule="auto"/>
              <w:jc w:val="both"/>
              <w:rPr>
                <w:rFonts w:ascii="Book Antiqua" w:hAnsi="Book Antiqua" w:cs="Arial"/>
              </w:rPr>
            </w:pPr>
            <w:r w:rsidRPr="00CA422A">
              <w:rPr>
                <w:rFonts w:ascii="Book Antiqua" w:hAnsi="Book Antiqua" w:cs="Arial"/>
                <w:b w:val="0"/>
              </w:rPr>
              <w:t xml:space="preserve">Male sex, </w:t>
            </w:r>
            <w:r w:rsidRPr="00C96C9A">
              <w:rPr>
                <w:rFonts w:ascii="Book Antiqua" w:hAnsi="Book Antiqua" w:cs="Arial"/>
                <w:b w:val="0"/>
                <w:i/>
              </w:rPr>
              <w:t>n</w:t>
            </w:r>
            <w:r w:rsidRPr="00CA422A">
              <w:rPr>
                <w:rFonts w:ascii="Book Antiqua" w:hAnsi="Book Antiqua" w:cs="Arial"/>
                <w:b w:val="0"/>
              </w:rPr>
              <w:t>, %</w:t>
            </w:r>
          </w:p>
        </w:tc>
        <w:tc>
          <w:tcPr>
            <w:tcW w:w="875" w:type="pct"/>
            <w:shd w:val="clear" w:color="auto" w:fill="auto"/>
            <w:vAlign w:val="center"/>
          </w:tcPr>
          <w:p w14:paraId="709F5802" w14:textId="6A967EB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18,</w:t>
            </w:r>
            <w:r w:rsidR="00B16B50">
              <w:rPr>
                <w:rFonts w:ascii="Book Antiqua" w:eastAsia="宋体" w:hAnsi="Book Antiqua" w:cs="Arial" w:hint="eastAsia"/>
                <w:lang w:eastAsia="zh-CN"/>
              </w:rPr>
              <w:t xml:space="preserve"> </w:t>
            </w:r>
            <w:r w:rsidRPr="00CA422A">
              <w:rPr>
                <w:rFonts w:ascii="Book Antiqua" w:hAnsi="Book Antiqua" w:cs="Arial"/>
              </w:rPr>
              <w:t>75%</w:t>
            </w:r>
          </w:p>
        </w:tc>
        <w:tc>
          <w:tcPr>
            <w:tcW w:w="994" w:type="pct"/>
            <w:shd w:val="clear" w:color="auto" w:fill="auto"/>
            <w:vAlign w:val="center"/>
          </w:tcPr>
          <w:p w14:paraId="2C002E9A" w14:textId="2A8824BF"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18,</w:t>
            </w:r>
            <w:r w:rsidR="00B16B50">
              <w:rPr>
                <w:rFonts w:ascii="Book Antiqua" w:eastAsia="宋体" w:hAnsi="Book Antiqua" w:cs="Arial" w:hint="eastAsia"/>
                <w:lang w:eastAsia="zh-CN"/>
              </w:rPr>
              <w:t xml:space="preserve"> </w:t>
            </w:r>
            <w:r w:rsidRPr="00CA422A">
              <w:rPr>
                <w:rFonts w:ascii="Book Antiqua" w:hAnsi="Book Antiqua" w:cs="Arial"/>
              </w:rPr>
              <w:t>75%</w:t>
            </w:r>
          </w:p>
        </w:tc>
        <w:tc>
          <w:tcPr>
            <w:tcW w:w="988" w:type="pct"/>
            <w:shd w:val="clear" w:color="auto" w:fill="auto"/>
            <w:vAlign w:val="center"/>
          </w:tcPr>
          <w:p w14:paraId="1E0896C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1.0000</w:t>
            </w:r>
          </w:p>
        </w:tc>
      </w:tr>
      <w:tr w:rsidR="00CA422A" w:rsidRPr="00CA422A" w14:paraId="179D8FC8"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77A391B6"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Age, years, median (IQR)</w:t>
            </w:r>
          </w:p>
        </w:tc>
        <w:tc>
          <w:tcPr>
            <w:tcW w:w="875" w:type="pct"/>
            <w:shd w:val="clear" w:color="auto" w:fill="auto"/>
            <w:vAlign w:val="center"/>
          </w:tcPr>
          <w:p w14:paraId="5919F33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68 (61, 72)</w:t>
            </w:r>
          </w:p>
        </w:tc>
        <w:tc>
          <w:tcPr>
            <w:tcW w:w="994" w:type="pct"/>
            <w:shd w:val="clear" w:color="auto" w:fill="auto"/>
            <w:vAlign w:val="center"/>
          </w:tcPr>
          <w:p w14:paraId="539582BD" w14:textId="3F77C03C"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73.5</w:t>
            </w:r>
            <w:r w:rsidR="00374ECC" w:rsidRPr="00CA422A">
              <w:rPr>
                <w:rFonts w:ascii="Book Antiqua" w:hAnsi="Book Antiqua" w:cs="Arial"/>
              </w:rPr>
              <w:t xml:space="preserve"> </w:t>
            </w:r>
            <w:r w:rsidRPr="00CA422A">
              <w:rPr>
                <w:rFonts w:ascii="Book Antiqua" w:hAnsi="Book Antiqua" w:cs="Arial"/>
              </w:rPr>
              <w:t>(63, 79)</w:t>
            </w:r>
          </w:p>
        </w:tc>
        <w:tc>
          <w:tcPr>
            <w:tcW w:w="988" w:type="pct"/>
            <w:shd w:val="clear" w:color="auto" w:fill="auto"/>
            <w:vAlign w:val="center"/>
          </w:tcPr>
          <w:p w14:paraId="29C5781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0.1635</w:t>
            </w:r>
          </w:p>
        </w:tc>
      </w:tr>
      <w:tr w:rsidR="00CA422A" w:rsidRPr="00CA422A" w14:paraId="5FEE6F0B"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12A1BBAF"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BMI, median (IQR)</w:t>
            </w:r>
          </w:p>
        </w:tc>
        <w:tc>
          <w:tcPr>
            <w:tcW w:w="875" w:type="pct"/>
            <w:shd w:val="clear" w:color="auto" w:fill="auto"/>
            <w:vAlign w:val="center"/>
          </w:tcPr>
          <w:p w14:paraId="61A9DBC0" w14:textId="77777777" w:rsidR="002A3BB1" w:rsidRPr="00CA422A" w:rsidRDefault="002A3BB1" w:rsidP="00CA422A">
            <w:pPr>
              <w:tabs>
                <w:tab w:val="left" w:pos="1548"/>
              </w:tabs>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20.7 (18.8, 22.5)</w:t>
            </w:r>
          </w:p>
        </w:tc>
        <w:tc>
          <w:tcPr>
            <w:tcW w:w="994" w:type="pct"/>
            <w:shd w:val="clear" w:color="auto" w:fill="auto"/>
            <w:vAlign w:val="center"/>
          </w:tcPr>
          <w:p w14:paraId="4C6030E9" w14:textId="77777777" w:rsidR="002A3BB1" w:rsidRPr="00CA422A" w:rsidRDefault="002A3BB1" w:rsidP="00CA422A">
            <w:pPr>
              <w:tabs>
                <w:tab w:val="left" w:pos="1548"/>
              </w:tabs>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20.9 (19.3, 23.2)</w:t>
            </w:r>
          </w:p>
        </w:tc>
        <w:tc>
          <w:tcPr>
            <w:tcW w:w="988" w:type="pct"/>
            <w:shd w:val="clear" w:color="auto" w:fill="auto"/>
            <w:vAlign w:val="center"/>
          </w:tcPr>
          <w:p w14:paraId="21414485" w14:textId="77777777" w:rsidR="002A3BB1" w:rsidRPr="00CA422A" w:rsidRDefault="002A3BB1" w:rsidP="00CA422A">
            <w:pPr>
              <w:tabs>
                <w:tab w:val="left" w:pos="1548"/>
              </w:tabs>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0.5727</w:t>
            </w:r>
          </w:p>
        </w:tc>
      </w:tr>
      <w:tr w:rsidR="00CA422A" w:rsidRPr="00CA422A" w14:paraId="5D9A8968"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5926D2D5" w14:textId="6019454F"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Diabetes mellitus,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41732D6A"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3, 13%</w:t>
            </w:r>
          </w:p>
        </w:tc>
        <w:tc>
          <w:tcPr>
            <w:tcW w:w="994" w:type="pct"/>
            <w:shd w:val="clear" w:color="auto" w:fill="auto"/>
            <w:vAlign w:val="center"/>
          </w:tcPr>
          <w:p w14:paraId="7AA214E5"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3, 13%</w:t>
            </w:r>
          </w:p>
        </w:tc>
        <w:tc>
          <w:tcPr>
            <w:tcW w:w="988" w:type="pct"/>
            <w:shd w:val="clear" w:color="auto" w:fill="auto"/>
            <w:vAlign w:val="center"/>
          </w:tcPr>
          <w:p w14:paraId="370889C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1.0000</w:t>
            </w:r>
          </w:p>
        </w:tc>
      </w:tr>
      <w:tr w:rsidR="00CA422A" w:rsidRPr="00CA422A" w14:paraId="18F4572C"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0C964D20" w14:textId="601E563B"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Hypertension,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7D197F2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10, 42%</w:t>
            </w:r>
          </w:p>
        </w:tc>
        <w:tc>
          <w:tcPr>
            <w:tcW w:w="994" w:type="pct"/>
            <w:shd w:val="clear" w:color="auto" w:fill="auto"/>
            <w:vAlign w:val="center"/>
          </w:tcPr>
          <w:p w14:paraId="562F82F6"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9, 39%</w:t>
            </w:r>
          </w:p>
        </w:tc>
        <w:tc>
          <w:tcPr>
            <w:tcW w:w="988" w:type="pct"/>
            <w:shd w:val="clear" w:color="auto" w:fill="auto"/>
            <w:vAlign w:val="center"/>
          </w:tcPr>
          <w:p w14:paraId="77BFED0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1.0000</w:t>
            </w:r>
          </w:p>
        </w:tc>
      </w:tr>
      <w:tr w:rsidR="00CA422A" w:rsidRPr="00CA422A" w14:paraId="5B5A204A"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70C0E6C2" w14:textId="1351EDCA"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Dementia,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33618E0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1, 4%</w:t>
            </w:r>
          </w:p>
        </w:tc>
        <w:tc>
          <w:tcPr>
            <w:tcW w:w="994" w:type="pct"/>
            <w:shd w:val="clear" w:color="auto" w:fill="auto"/>
            <w:vAlign w:val="center"/>
          </w:tcPr>
          <w:p w14:paraId="4092453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1, 4%</w:t>
            </w:r>
          </w:p>
        </w:tc>
        <w:tc>
          <w:tcPr>
            <w:tcW w:w="988" w:type="pct"/>
            <w:shd w:val="clear" w:color="auto" w:fill="auto"/>
            <w:vAlign w:val="center"/>
          </w:tcPr>
          <w:p w14:paraId="4676EC75"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w:t>
            </w:r>
          </w:p>
        </w:tc>
      </w:tr>
      <w:tr w:rsidR="00CA422A" w:rsidRPr="00CA422A" w14:paraId="7045781D"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2B95A448" w14:textId="3641D256"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Chronic kidney disease,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26CC192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9, 38%</w:t>
            </w:r>
          </w:p>
        </w:tc>
        <w:tc>
          <w:tcPr>
            <w:tcW w:w="994" w:type="pct"/>
            <w:shd w:val="clear" w:color="auto" w:fill="auto"/>
            <w:vAlign w:val="center"/>
          </w:tcPr>
          <w:p w14:paraId="7EECB896"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10 42%</w:t>
            </w:r>
          </w:p>
        </w:tc>
        <w:tc>
          <w:tcPr>
            <w:tcW w:w="988" w:type="pct"/>
            <w:shd w:val="clear" w:color="auto" w:fill="auto"/>
            <w:vAlign w:val="center"/>
          </w:tcPr>
          <w:p w14:paraId="5A725C2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0.7702</w:t>
            </w:r>
          </w:p>
        </w:tc>
      </w:tr>
      <w:tr w:rsidR="00CA422A" w:rsidRPr="00CA422A" w14:paraId="0F4A51BE"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341DE2BA" w14:textId="370BCDC5" w:rsidR="002A3BB1" w:rsidRPr="00CA422A" w:rsidRDefault="002A3BB1" w:rsidP="00CA422A">
            <w:pPr>
              <w:spacing w:line="360" w:lineRule="auto"/>
              <w:jc w:val="both"/>
              <w:rPr>
                <w:rFonts w:ascii="Book Antiqua" w:hAnsi="Book Antiqua" w:cs="Arial"/>
              </w:rPr>
            </w:pPr>
            <w:proofErr w:type="spellStart"/>
            <w:r w:rsidRPr="00CA422A">
              <w:rPr>
                <w:rFonts w:ascii="Book Antiqua" w:eastAsia="Times New Roman" w:hAnsi="Book Antiqua" w:cs="Arial"/>
                <w:b w:val="0"/>
              </w:rPr>
              <w:t>Charlson</w:t>
            </w:r>
            <w:proofErr w:type="spellEnd"/>
            <w:r w:rsidR="005C2A51" w:rsidRPr="00CA422A">
              <w:rPr>
                <w:rFonts w:ascii="Book Antiqua" w:eastAsia="Times New Roman" w:hAnsi="Book Antiqua" w:cs="Arial"/>
                <w:b w:val="0"/>
              </w:rPr>
              <w:t xml:space="preserve"> </w:t>
            </w:r>
            <w:r w:rsidR="008541F4" w:rsidRPr="00CA422A">
              <w:rPr>
                <w:rFonts w:ascii="Book Antiqua" w:eastAsia="Times New Roman" w:hAnsi="Book Antiqua" w:cs="Arial"/>
                <w:b w:val="0"/>
              </w:rPr>
              <w:t>c</w:t>
            </w:r>
            <w:r w:rsidRPr="00CA422A">
              <w:rPr>
                <w:rFonts w:ascii="Book Antiqua" w:eastAsia="Times New Roman" w:hAnsi="Book Antiqua" w:cs="Arial"/>
                <w:b w:val="0"/>
              </w:rPr>
              <w:t xml:space="preserve">omorbidity </w:t>
            </w:r>
            <w:r w:rsidR="008541F4" w:rsidRPr="00CA422A">
              <w:rPr>
                <w:rFonts w:ascii="Book Antiqua" w:eastAsia="Times New Roman" w:hAnsi="Book Antiqua" w:cs="Arial"/>
                <w:b w:val="0"/>
              </w:rPr>
              <w:t>i</w:t>
            </w:r>
            <w:r w:rsidRPr="00CA422A">
              <w:rPr>
                <w:rFonts w:ascii="Book Antiqua" w:eastAsia="Times New Roman" w:hAnsi="Book Antiqua" w:cs="Arial"/>
                <w:b w:val="0"/>
              </w:rPr>
              <w:t>ndex score</w:t>
            </w:r>
            <w:r w:rsidRPr="00CA422A">
              <w:rPr>
                <w:rFonts w:ascii="Book Antiqua" w:hAnsi="Book Antiqua" w:cs="Arial"/>
                <w:b w:val="0"/>
              </w:rPr>
              <w:t>, median (IQR)</w:t>
            </w:r>
          </w:p>
        </w:tc>
        <w:tc>
          <w:tcPr>
            <w:tcW w:w="875" w:type="pct"/>
            <w:shd w:val="clear" w:color="auto" w:fill="auto"/>
            <w:vAlign w:val="center"/>
          </w:tcPr>
          <w:p w14:paraId="798FCC83"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 (0, 0)</w:t>
            </w:r>
          </w:p>
        </w:tc>
        <w:tc>
          <w:tcPr>
            <w:tcW w:w="994" w:type="pct"/>
            <w:shd w:val="clear" w:color="auto" w:fill="auto"/>
            <w:vAlign w:val="center"/>
          </w:tcPr>
          <w:p w14:paraId="1CA5C0B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 (0, 0)</w:t>
            </w:r>
          </w:p>
        </w:tc>
        <w:tc>
          <w:tcPr>
            <w:tcW w:w="988" w:type="pct"/>
            <w:shd w:val="clear" w:color="auto" w:fill="auto"/>
            <w:vAlign w:val="center"/>
          </w:tcPr>
          <w:p w14:paraId="1DDF0187"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0.9611</w:t>
            </w:r>
          </w:p>
        </w:tc>
      </w:tr>
      <w:tr w:rsidR="00CA422A" w:rsidRPr="00CA422A" w14:paraId="27273C5F"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312E9441" w14:textId="77777777" w:rsidR="002A3BB1" w:rsidRPr="00CA422A" w:rsidRDefault="002A3BB1" w:rsidP="00CA422A">
            <w:pPr>
              <w:spacing w:line="360" w:lineRule="auto"/>
              <w:jc w:val="both"/>
              <w:rPr>
                <w:rFonts w:ascii="Book Antiqua" w:eastAsia="Times New Roman" w:hAnsi="Book Antiqua" w:cs="Arial"/>
              </w:rPr>
            </w:pPr>
            <w:r w:rsidRPr="00CA422A">
              <w:rPr>
                <w:rFonts w:ascii="Book Antiqua" w:eastAsia="Times New Roman" w:hAnsi="Book Antiqua" w:cs="Arial"/>
                <w:b w:val="0"/>
              </w:rPr>
              <w:t>Low/medium/high/missing</w:t>
            </w:r>
          </w:p>
        </w:tc>
        <w:tc>
          <w:tcPr>
            <w:tcW w:w="875" w:type="pct"/>
            <w:shd w:val="clear" w:color="auto" w:fill="auto"/>
            <w:vAlign w:val="center"/>
          </w:tcPr>
          <w:p w14:paraId="62FA5E39" w14:textId="3B349074"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hAnsi="Book Antiqua" w:cs="Arial"/>
              </w:rPr>
              <w:t>20,</w:t>
            </w:r>
            <w:r w:rsidR="00B16B50">
              <w:rPr>
                <w:rFonts w:ascii="Book Antiqua" w:eastAsia="宋体" w:hAnsi="Book Antiqua" w:cs="Arial" w:hint="eastAsia"/>
                <w:lang w:eastAsia="zh-CN"/>
              </w:rPr>
              <w:t xml:space="preserve"> </w:t>
            </w:r>
            <w:r w:rsidRPr="00CA422A">
              <w:rPr>
                <w:rFonts w:ascii="Book Antiqua" w:hAnsi="Book Antiqua" w:cs="Arial"/>
              </w:rPr>
              <w:t>2,</w:t>
            </w:r>
            <w:r w:rsidR="00B16B50">
              <w:rPr>
                <w:rFonts w:ascii="Book Antiqua" w:eastAsia="宋体" w:hAnsi="Book Antiqua" w:cs="Arial" w:hint="eastAsia"/>
                <w:lang w:eastAsia="zh-CN"/>
              </w:rPr>
              <w:t xml:space="preserve"> </w:t>
            </w:r>
            <w:r w:rsidRPr="00CA422A">
              <w:rPr>
                <w:rFonts w:ascii="Book Antiqua" w:hAnsi="Book Antiqua" w:cs="Arial"/>
              </w:rPr>
              <w:t>2,</w:t>
            </w:r>
            <w:r w:rsidR="00B16B50">
              <w:rPr>
                <w:rFonts w:ascii="Book Antiqua" w:eastAsia="宋体" w:hAnsi="Book Antiqua" w:cs="Arial" w:hint="eastAsia"/>
                <w:lang w:eastAsia="zh-CN"/>
              </w:rPr>
              <w:t xml:space="preserve"> </w:t>
            </w:r>
            <w:r w:rsidRPr="00CA422A">
              <w:rPr>
                <w:rFonts w:ascii="Book Antiqua" w:hAnsi="Book Antiqua" w:cs="Arial"/>
              </w:rPr>
              <w:t>0</w:t>
            </w:r>
          </w:p>
        </w:tc>
        <w:tc>
          <w:tcPr>
            <w:tcW w:w="994" w:type="pct"/>
            <w:shd w:val="clear" w:color="auto" w:fill="auto"/>
            <w:vAlign w:val="center"/>
          </w:tcPr>
          <w:p w14:paraId="39FD9E07" w14:textId="1FA42960"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hAnsi="Book Antiqua" w:cs="Arial"/>
              </w:rPr>
              <w:t>19,</w:t>
            </w:r>
            <w:r w:rsidR="00B16B50">
              <w:rPr>
                <w:rFonts w:ascii="Book Antiqua" w:eastAsia="宋体" w:hAnsi="Book Antiqua" w:cs="Arial" w:hint="eastAsia"/>
                <w:lang w:eastAsia="zh-CN"/>
              </w:rPr>
              <w:t xml:space="preserve"> </w:t>
            </w:r>
            <w:r w:rsidRPr="00CA422A">
              <w:rPr>
                <w:rFonts w:ascii="Book Antiqua" w:hAnsi="Book Antiqua" w:cs="Arial"/>
              </w:rPr>
              <w:t>3, 1, 1</w:t>
            </w:r>
          </w:p>
        </w:tc>
        <w:tc>
          <w:tcPr>
            <w:tcW w:w="988" w:type="pct"/>
            <w:shd w:val="clear" w:color="auto" w:fill="auto"/>
            <w:vAlign w:val="center"/>
          </w:tcPr>
          <w:p w14:paraId="51A44CE8"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0.7348</w:t>
            </w:r>
          </w:p>
        </w:tc>
      </w:tr>
      <w:tr w:rsidR="00CA422A" w:rsidRPr="00CA422A" w14:paraId="476F1EB7"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2743C50E" w14:textId="71AC12E7" w:rsidR="002A3BB1" w:rsidRPr="00CA422A" w:rsidRDefault="002A3BB1" w:rsidP="00CA422A">
            <w:pPr>
              <w:spacing w:line="360" w:lineRule="auto"/>
              <w:jc w:val="both"/>
              <w:rPr>
                <w:rFonts w:ascii="Book Antiqua" w:eastAsia="Times New Roman" w:hAnsi="Book Antiqua" w:cs="Arial"/>
              </w:rPr>
            </w:pPr>
            <w:r w:rsidRPr="00CA422A">
              <w:rPr>
                <w:rFonts w:ascii="Book Antiqua" w:hAnsi="Book Antiqua" w:cs="Arial"/>
                <w:b w:val="0"/>
              </w:rPr>
              <w:lastRenderedPageBreak/>
              <w:t xml:space="preserve">PS 0-1,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6DEB7AE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23, 96%</w:t>
            </w:r>
          </w:p>
        </w:tc>
        <w:tc>
          <w:tcPr>
            <w:tcW w:w="994" w:type="pct"/>
            <w:shd w:val="clear" w:color="auto" w:fill="auto"/>
            <w:vAlign w:val="center"/>
          </w:tcPr>
          <w:p w14:paraId="7DD7FC4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20, 87%</w:t>
            </w:r>
          </w:p>
        </w:tc>
        <w:tc>
          <w:tcPr>
            <w:tcW w:w="988" w:type="pct"/>
            <w:shd w:val="clear" w:color="auto" w:fill="auto"/>
            <w:vAlign w:val="center"/>
          </w:tcPr>
          <w:p w14:paraId="61F6783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Arial"/>
              </w:rPr>
            </w:pPr>
            <w:r w:rsidRPr="00CA422A">
              <w:rPr>
                <w:rFonts w:ascii="Book Antiqua" w:eastAsia="Times New Roman" w:hAnsi="Book Antiqua" w:cs="Arial"/>
              </w:rPr>
              <w:t>0.5347</w:t>
            </w:r>
          </w:p>
        </w:tc>
      </w:tr>
      <w:tr w:rsidR="00CA422A" w:rsidRPr="00CA422A" w14:paraId="29E1BFF4" w14:textId="77777777" w:rsidTr="00A208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0CFA1D90" w14:textId="37C6486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Histology type, intestinal</w:t>
            </w:r>
            <w:r w:rsidR="00C96C9A">
              <w:rPr>
                <w:rFonts w:ascii="Book Antiqua" w:eastAsia="宋体" w:hAnsi="Book Antiqua" w:cs="Arial" w:hint="eastAsia"/>
                <w:b w:val="0"/>
                <w:lang w:eastAsia="zh-CN"/>
              </w:rPr>
              <w:t>,</w:t>
            </w:r>
            <w:r w:rsidRPr="00CA422A">
              <w:rPr>
                <w:rFonts w:ascii="Book Antiqua" w:hAnsi="Book Antiqua" w:cs="Arial"/>
                <w:b w:val="0"/>
              </w:rPr>
              <w:t xml:space="preserve">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724CD0EF"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8, 33%</w:t>
            </w:r>
          </w:p>
        </w:tc>
        <w:tc>
          <w:tcPr>
            <w:tcW w:w="994" w:type="pct"/>
            <w:shd w:val="clear" w:color="auto" w:fill="auto"/>
            <w:vAlign w:val="center"/>
          </w:tcPr>
          <w:p w14:paraId="07F866CD"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12, 50%</w:t>
            </w:r>
          </w:p>
        </w:tc>
        <w:tc>
          <w:tcPr>
            <w:tcW w:w="988" w:type="pct"/>
            <w:shd w:val="clear" w:color="auto" w:fill="auto"/>
            <w:vAlign w:val="center"/>
          </w:tcPr>
          <w:p w14:paraId="5F8C7141"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0.3442</w:t>
            </w:r>
          </w:p>
        </w:tc>
      </w:tr>
      <w:tr w:rsidR="00CA422A" w:rsidRPr="00CA422A" w14:paraId="5D784F0F" w14:textId="77777777" w:rsidTr="00A2081C">
        <w:trPr>
          <w:trHeight w:val="460"/>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548DB859" w14:textId="5EB93F66"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HER 2 IHC 3+&lt; or FISH (+),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5BE61DD3"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7, 29%</w:t>
            </w:r>
          </w:p>
        </w:tc>
        <w:tc>
          <w:tcPr>
            <w:tcW w:w="994" w:type="pct"/>
            <w:shd w:val="clear" w:color="auto" w:fill="auto"/>
            <w:vAlign w:val="center"/>
          </w:tcPr>
          <w:p w14:paraId="26130C4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8, 33%</w:t>
            </w:r>
          </w:p>
        </w:tc>
        <w:tc>
          <w:tcPr>
            <w:tcW w:w="988" w:type="pct"/>
            <w:shd w:val="clear" w:color="auto" w:fill="auto"/>
            <w:vAlign w:val="center"/>
          </w:tcPr>
          <w:p w14:paraId="43CAFDD3"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1.0000</w:t>
            </w:r>
          </w:p>
        </w:tc>
      </w:tr>
      <w:tr w:rsidR="00CA422A" w:rsidRPr="00CA422A" w14:paraId="6B0CDD8F" w14:textId="77777777" w:rsidTr="00A2081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6B7DD042" w14:textId="3A397C3D"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Gastric cardia tumor site,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54AB5DB3"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2, 8%</w:t>
            </w:r>
          </w:p>
        </w:tc>
        <w:tc>
          <w:tcPr>
            <w:tcW w:w="994" w:type="pct"/>
            <w:shd w:val="clear" w:color="auto" w:fill="auto"/>
            <w:vAlign w:val="center"/>
          </w:tcPr>
          <w:p w14:paraId="4D368141"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7, 29%</w:t>
            </w:r>
          </w:p>
        </w:tc>
        <w:tc>
          <w:tcPr>
            <w:tcW w:w="988" w:type="pct"/>
            <w:shd w:val="clear" w:color="auto" w:fill="auto"/>
            <w:vAlign w:val="center"/>
          </w:tcPr>
          <w:p w14:paraId="3F0983AA"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0.1365</w:t>
            </w:r>
          </w:p>
        </w:tc>
      </w:tr>
      <w:tr w:rsidR="00CA422A" w:rsidRPr="00CA422A" w14:paraId="0C1BC6AC" w14:textId="77777777" w:rsidTr="00A2081C">
        <w:trPr>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679C97C1" w14:textId="43EB5D90"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 xml:space="preserve">Target lesion, </w:t>
            </w:r>
            <w:r w:rsidR="00C96C9A" w:rsidRPr="00C96C9A">
              <w:rPr>
                <w:rFonts w:ascii="Book Antiqua" w:hAnsi="Book Antiqua" w:cs="Arial"/>
                <w:b w:val="0"/>
                <w:i/>
              </w:rPr>
              <w:t xml:space="preserve"> n</w:t>
            </w:r>
            <w:r w:rsidR="00C96C9A" w:rsidRPr="00CA422A">
              <w:rPr>
                <w:rFonts w:ascii="Book Antiqua" w:hAnsi="Book Antiqua" w:cs="Arial"/>
                <w:b w:val="0"/>
              </w:rPr>
              <w:t>, %</w:t>
            </w:r>
          </w:p>
        </w:tc>
        <w:tc>
          <w:tcPr>
            <w:tcW w:w="875" w:type="pct"/>
            <w:shd w:val="clear" w:color="auto" w:fill="auto"/>
            <w:vAlign w:val="center"/>
          </w:tcPr>
          <w:p w14:paraId="7D76BB06"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23, 96%</w:t>
            </w:r>
          </w:p>
        </w:tc>
        <w:tc>
          <w:tcPr>
            <w:tcW w:w="994" w:type="pct"/>
            <w:shd w:val="clear" w:color="auto" w:fill="auto"/>
            <w:vAlign w:val="center"/>
          </w:tcPr>
          <w:p w14:paraId="4EF1D54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19, 86%</w:t>
            </w:r>
          </w:p>
        </w:tc>
        <w:tc>
          <w:tcPr>
            <w:tcW w:w="988" w:type="pct"/>
            <w:shd w:val="clear" w:color="auto" w:fill="auto"/>
            <w:vAlign w:val="center"/>
          </w:tcPr>
          <w:p w14:paraId="2E91028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0.3364</w:t>
            </w:r>
          </w:p>
        </w:tc>
      </w:tr>
      <w:tr w:rsidR="00CA422A" w:rsidRPr="00CA422A" w14:paraId="02BC9FB5" w14:textId="77777777" w:rsidTr="00A2081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20A17A18" w14:textId="0C4C9121"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No. of metastatic lesions</w:t>
            </w:r>
            <w:r w:rsidR="00C96C9A">
              <w:rPr>
                <w:rFonts w:ascii="Book Antiqua" w:eastAsia="宋体" w:hAnsi="Book Antiqua" w:cs="Arial" w:hint="eastAsia"/>
                <w:b w:val="0"/>
                <w:lang w:eastAsia="zh-CN"/>
              </w:rPr>
              <w:t xml:space="preserve"> </w:t>
            </w:r>
            <w:r w:rsidRPr="00CA422A">
              <w:rPr>
                <w:rFonts w:ascii="Book Antiqua" w:hAnsi="Book Antiqua" w:cs="Arial"/>
                <w:b w:val="0"/>
              </w:rPr>
              <w:t>≤</w:t>
            </w:r>
            <w:r w:rsidR="00C96C9A">
              <w:rPr>
                <w:rFonts w:ascii="Book Antiqua" w:eastAsia="宋体" w:hAnsi="Book Antiqua" w:cs="Arial" w:hint="eastAsia"/>
                <w:b w:val="0"/>
                <w:lang w:eastAsia="zh-CN"/>
              </w:rPr>
              <w:t xml:space="preserve"> </w:t>
            </w:r>
            <w:r w:rsidRPr="00CA422A">
              <w:rPr>
                <w:rFonts w:ascii="Book Antiqua" w:eastAsia="MS Gothic" w:hAnsi="Book Antiqua" w:cs="Arial"/>
                <w:b w:val="0"/>
              </w:rPr>
              <w:t>1</w:t>
            </w:r>
          </w:p>
        </w:tc>
        <w:tc>
          <w:tcPr>
            <w:tcW w:w="875" w:type="pct"/>
            <w:shd w:val="clear" w:color="auto" w:fill="auto"/>
            <w:vAlign w:val="center"/>
          </w:tcPr>
          <w:p w14:paraId="6DD5BABD"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9, 38%</w:t>
            </w:r>
          </w:p>
        </w:tc>
        <w:tc>
          <w:tcPr>
            <w:tcW w:w="994" w:type="pct"/>
            <w:shd w:val="clear" w:color="auto" w:fill="auto"/>
            <w:vAlign w:val="center"/>
          </w:tcPr>
          <w:p w14:paraId="3B69E49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10, 42%</w:t>
            </w:r>
          </w:p>
        </w:tc>
        <w:tc>
          <w:tcPr>
            <w:tcW w:w="988" w:type="pct"/>
            <w:shd w:val="clear" w:color="auto" w:fill="auto"/>
            <w:vAlign w:val="center"/>
          </w:tcPr>
          <w:p w14:paraId="6872448C"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0.8541</w:t>
            </w:r>
          </w:p>
        </w:tc>
      </w:tr>
      <w:tr w:rsidR="00CA422A" w:rsidRPr="00CA422A" w14:paraId="48072F6E" w14:textId="77777777" w:rsidTr="00A2081C">
        <w:trPr>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19478500"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CEA, median (IQR)</w:t>
            </w:r>
          </w:p>
        </w:tc>
        <w:tc>
          <w:tcPr>
            <w:tcW w:w="875" w:type="pct"/>
            <w:shd w:val="clear" w:color="auto" w:fill="auto"/>
            <w:vAlign w:val="center"/>
          </w:tcPr>
          <w:p w14:paraId="67C604DA"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6.7 (2.2, 91)</w:t>
            </w:r>
          </w:p>
        </w:tc>
        <w:tc>
          <w:tcPr>
            <w:tcW w:w="994" w:type="pct"/>
            <w:shd w:val="clear" w:color="auto" w:fill="auto"/>
            <w:vAlign w:val="center"/>
          </w:tcPr>
          <w:p w14:paraId="32B5045A" w14:textId="701686B3"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8.8</w:t>
            </w:r>
            <w:r w:rsidR="00374ECC" w:rsidRPr="00CA422A">
              <w:rPr>
                <w:rFonts w:ascii="Book Antiqua" w:hAnsi="Book Antiqua" w:cs="Arial"/>
              </w:rPr>
              <w:t xml:space="preserve"> </w:t>
            </w:r>
            <w:r w:rsidRPr="00CA422A">
              <w:rPr>
                <w:rFonts w:ascii="Book Antiqua" w:hAnsi="Book Antiqua" w:cs="Arial"/>
              </w:rPr>
              <w:t>(4.9, 75.5)</w:t>
            </w:r>
          </w:p>
        </w:tc>
        <w:tc>
          <w:tcPr>
            <w:tcW w:w="988" w:type="pct"/>
            <w:shd w:val="clear" w:color="auto" w:fill="auto"/>
            <w:vAlign w:val="center"/>
          </w:tcPr>
          <w:p w14:paraId="6574AC69"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0.7175</w:t>
            </w:r>
          </w:p>
        </w:tc>
      </w:tr>
      <w:tr w:rsidR="00CA422A" w:rsidRPr="00CA422A" w14:paraId="17616189" w14:textId="77777777" w:rsidTr="00A2081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56B36F65"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CA19-9, median (IQR)</w:t>
            </w:r>
          </w:p>
        </w:tc>
        <w:tc>
          <w:tcPr>
            <w:tcW w:w="875" w:type="pct"/>
            <w:shd w:val="clear" w:color="auto" w:fill="auto"/>
            <w:vAlign w:val="center"/>
          </w:tcPr>
          <w:p w14:paraId="3CC546C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86 (3, 851)</w:t>
            </w:r>
          </w:p>
        </w:tc>
        <w:tc>
          <w:tcPr>
            <w:tcW w:w="994" w:type="pct"/>
            <w:shd w:val="clear" w:color="auto" w:fill="auto"/>
            <w:vAlign w:val="center"/>
          </w:tcPr>
          <w:p w14:paraId="7738953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27 (7, 6583)</w:t>
            </w:r>
          </w:p>
        </w:tc>
        <w:tc>
          <w:tcPr>
            <w:tcW w:w="988" w:type="pct"/>
            <w:shd w:val="clear" w:color="auto" w:fill="auto"/>
            <w:vAlign w:val="center"/>
          </w:tcPr>
          <w:p w14:paraId="50C10172"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0.6282</w:t>
            </w:r>
          </w:p>
        </w:tc>
      </w:tr>
      <w:tr w:rsidR="00CA422A" w:rsidRPr="00CA422A" w14:paraId="1D0F829D" w14:textId="77777777" w:rsidTr="00A2081C">
        <w:trPr>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0DE7868F" w14:textId="6E4D0419" w:rsidR="002A3BB1" w:rsidRPr="00CA422A" w:rsidRDefault="002A3BB1" w:rsidP="00CA422A">
            <w:pPr>
              <w:spacing w:line="360" w:lineRule="auto"/>
              <w:jc w:val="both"/>
              <w:rPr>
                <w:rFonts w:ascii="Book Antiqua" w:hAnsi="Book Antiqua" w:cs="Arial"/>
              </w:rPr>
            </w:pPr>
            <w:proofErr w:type="spellStart"/>
            <w:r w:rsidRPr="00CA422A">
              <w:rPr>
                <w:rFonts w:ascii="Book Antiqua" w:hAnsi="Book Antiqua" w:cs="Arial"/>
                <w:b w:val="0"/>
              </w:rPr>
              <w:t>Hb</w:t>
            </w:r>
            <w:proofErr w:type="spellEnd"/>
            <w:r w:rsidRPr="00CA422A">
              <w:rPr>
                <w:rFonts w:ascii="Book Antiqua" w:hAnsi="Book Antiqua" w:cs="Arial"/>
                <w:b w:val="0"/>
              </w:rPr>
              <w:t>, g/</w:t>
            </w:r>
            <w:proofErr w:type="spellStart"/>
            <w:r w:rsidRPr="00CA422A">
              <w:rPr>
                <w:rFonts w:ascii="Book Antiqua" w:hAnsi="Book Antiqua" w:cs="Arial"/>
                <w:b w:val="0"/>
              </w:rPr>
              <w:t>d</w:t>
            </w:r>
            <w:r w:rsidR="00C96C9A" w:rsidRPr="00CA422A">
              <w:rPr>
                <w:rFonts w:ascii="Book Antiqua" w:hAnsi="Book Antiqua" w:cs="Arial"/>
                <w:b w:val="0"/>
              </w:rPr>
              <w:t>L</w:t>
            </w:r>
            <w:proofErr w:type="spellEnd"/>
            <w:r w:rsidRPr="00CA422A">
              <w:rPr>
                <w:rFonts w:ascii="Book Antiqua" w:hAnsi="Book Antiqua" w:cs="Arial"/>
                <w:b w:val="0"/>
              </w:rPr>
              <w:t>, median (IQR)</w:t>
            </w:r>
          </w:p>
        </w:tc>
        <w:tc>
          <w:tcPr>
            <w:tcW w:w="875" w:type="pct"/>
            <w:shd w:val="clear" w:color="auto" w:fill="auto"/>
            <w:vAlign w:val="center"/>
          </w:tcPr>
          <w:p w14:paraId="0621E1DC"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11.3 (9.7, 12.9)</w:t>
            </w:r>
          </w:p>
        </w:tc>
        <w:tc>
          <w:tcPr>
            <w:tcW w:w="994" w:type="pct"/>
            <w:shd w:val="clear" w:color="auto" w:fill="auto"/>
            <w:vAlign w:val="center"/>
          </w:tcPr>
          <w:p w14:paraId="5CE27A74"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11 (7.7, 12.3)</w:t>
            </w:r>
          </w:p>
        </w:tc>
        <w:tc>
          <w:tcPr>
            <w:tcW w:w="988" w:type="pct"/>
            <w:shd w:val="clear" w:color="auto" w:fill="auto"/>
            <w:vAlign w:val="center"/>
          </w:tcPr>
          <w:p w14:paraId="7780A38E"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0.5226</w:t>
            </w:r>
          </w:p>
        </w:tc>
      </w:tr>
      <w:tr w:rsidR="00CA422A" w:rsidRPr="00CA422A" w14:paraId="734A84E8" w14:textId="77777777" w:rsidTr="00A2081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7712769B" w14:textId="5B3EB3F1"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Alb, g/</w:t>
            </w:r>
            <w:proofErr w:type="spellStart"/>
            <w:r w:rsidRPr="00CA422A">
              <w:rPr>
                <w:rFonts w:ascii="Book Antiqua" w:hAnsi="Book Antiqua" w:cs="Arial"/>
                <w:b w:val="0"/>
              </w:rPr>
              <w:t>d</w:t>
            </w:r>
            <w:r w:rsidR="00C96C9A" w:rsidRPr="00CA422A">
              <w:rPr>
                <w:rFonts w:ascii="Book Antiqua" w:hAnsi="Book Antiqua" w:cs="Arial"/>
                <w:b w:val="0"/>
              </w:rPr>
              <w:t>L</w:t>
            </w:r>
            <w:proofErr w:type="spellEnd"/>
            <w:r w:rsidRPr="00CA422A">
              <w:rPr>
                <w:rFonts w:ascii="Book Antiqua" w:hAnsi="Book Antiqua" w:cs="Arial"/>
                <w:b w:val="0"/>
              </w:rPr>
              <w:t>, median (IQR)</w:t>
            </w:r>
          </w:p>
        </w:tc>
        <w:tc>
          <w:tcPr>
            <w:tcW w:w="875" w:type="pct"/>
            <w:shd w:val="clear" w:color="auto" w:fill="auto"/>
            <w:vAlign w:val="center"/>
          </w:tcPr>
          <w:p w14:paraId="1A5D13A5"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3.3 (2.9, 3.6)</w:t>
            </w:r>
          </w:p>
        </w:tc>
        <w:tc>
          <w:tcPr>
            <w:tcW w:w="994" w:type="pct"/>
            <w:shd w:val="clear" w:color="auto" w:fill="auto"/>
            <w:vAlign w:val="center"/>
          </w:tcPr>
          <w:p w14:paraId="7FC753D0"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3.2 (3, 3.7)</w:t>
            </w:r>
          </w:p>
        </w:tc>
        <w:tc>
          <w:tcPr>
            <w:tcW w:w="988" w:type="pct"/>
            <w:shd w:val="clear" w:color="auto" w:fill="auto"/>
            <w:vAlign w:val="center"/>
          </w:tcPr>
          <w:p w14:paraId="1CE75F9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0.8848</w:t>
            </w:r>
          </w:p>
        </w:tc>
      </w:tr>
      <w:tr w:rsidR="00CA422A" w:rsidRPr="00CA422A" w14:paraId="6FBEDE04" w14:textId="77777777" w:rsidTr="00A2081C">
        <w:trPr>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0CD9B7D0" w14:textId="3F804B01"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CRP, mg/</w:t>
            </w:r>
            <w:proofErr w:type="spellStart"/>
            <w:r w:rsidRPr="00CA422A">
              <w:rPr>
                <w:rFonts w:ascii="Book Antiqua" w:hAnsi="Book Antiqua" w:cs="Arial"/>
                <w:b w:val="0"/>
              </w:rPr>
              <w:t>d</w:t>
            </w:r>
            <w:r w:rsidR="00C96C9A" w:rsidRPr="00CA422A">
              <w:rPr>
                <w:rFonts w:ascii="Book Antiqua" w:hAnsi="Book Antiqua" w:cs="Arial"/>
                <w:b w:val="0"/>
              </w:rPr>
              <w:t>L</w:t>
            </w:r>
            <w:proofErr w:type="spellEnd"/>
            <w:r w:rsidRPr="00CA422A">
              <w:rPr>
                <w:rFonts w:ascii="Book Antiqua" w:hAnsi="Book Antiqua" w:cs="Arial"/>
                <w:b w:val="0"/>
              </w:rPr>
              <w:t>, median (IQR)</w:t>
            </w:r>
          </w:p>
        </w:tc>
        <w:tc>
          <w:tcPr>
            <w:tcW w:w="875" w:type="pct"/>
            <w:shd w:val="clear" w:color="auto" w:fill="auto"/>
            <w:vAlign w:val="center"/>
          </w:tcPr>
          <w:p w14:paraId="176D6009" w14:textId="08257272"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0.59</w:t>
            </w:r>
            <w:r w:rsidR="00B16B50">
              <w:rPr>
                <w:rFonts w:ascii="Book Antiqua" w:eastAsia="宋体" w:hAnsi="Book Antiqua" w:cs="Arial" w:hint="eastAsia"/>
                <w:lang w:eastAsia="zh-CN"/>
              </w:rPr>
              <w:t xml:space="preserve"> </w:t>
            </w:r>
            <w:r w:rsidRPr="00CA422A">
              <w:rPr>
                <w:rFonts w:ascii="Book Antiqua" w:hAnsi="Book Antiqua" w:cs="Arial"/>
              </w:rPr>
              <w:t>(0.26, 1.97)</w:t>
            </w:r>
          </w:p>
        </w:tc>
        <w:tc>
          <w:tcPr>
            <w:tcW w:w="994" w:type="pct"/>
            <w:shd w:val="clear" w:color="auto" w:fill="auto"/>
            <w:vAlign w:val="center"/>
          </w:tcPr>
          <w:p w14:paraId="5A09F8F5"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0.48 (0.13, 1.94)</w:t>
            </w:r>
          </w:p>
        </w:tc>
        <w:tc>
          <w:tcPr>
            <w:tcW w:w="988" w:type="pct"/>
            <w:shd w:val="clear" w:color="auto" w:fill="auto"/>
            <w:vAlign w:val="center"/>
          </w:tcPr>
          <w:p w14:paraId="4BA0B7FA"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0.5707</w:t>
            </w:r>
          </w:p>
        </w:tc>
      </w:tr>
      <w:tr w:rsidR="00CA422A" w:rsidRPr="00CA422A" w14:paraId="1196F4BF" w14:textId="77777777" w:rsidTr="00A2081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08582463"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NLR, median (IQR)</w:t>
            </w:r>
          </w:p>
        </w:tc>
        <w:tc>
          <w:tcPr>
            <w:tcW w:w="875" w:type="pct"/>
            <w:shd w:val="clear" w:color="auto" w:fill="auto"/>
            <w:vAlign w:val="center"/>
          </w:tcPr>
          <w:p w14:paraId="387890DA"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3.9 (3.0, 6.7)</w:t>
            </w:r>
          </w:p>
        </w:tc>
        <w:tc>
          <w:tcPr>
            <w:tcW w:w="994" w:type="pct"/>
            <w:shd w:val="clear" w:color="auto" w:fill="auto"/>
            <w:vAlign w:val="center"/>
          </w:tcPr>
          <w:p w14:paraId="0459DF74"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3.1 (2.4, 5.0)</w:t>
            </w:r>
          </w:p>
        </w:tc>
        <w:tc>
          <w:tcPr>
            <w:tcW w:w="988" w:type="pct"/>
            <w:shd w:val="clear" w:color="auto" w:fill="auto"/>
            <w:vAlign w:val="center"/>
          </w:tcPr>
          <w:p w14:paraId="06DE19F8" w14:textId="77777777" w:rsidR="002A3BB1" w:rsidRPr="00CA422A" w:rsidRDefault="002A3BB1" w:rsidP="00CA422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CA422A">
              <w:rPr>
                <w:rFonts w:ascii="Book Antiqua" w:hAnsi="Book Antiqua" w:cs="Arial"/>
              </w:rPr>
              <w:t>0.1576</w:t>
            </w:r>
          </w:p>
        </w:tc>
      </w:tr>
      <w:tr w:rsidR="00CA422A" w:rsidRPr="00CA422A" w14:paraId="250F5275" w14:textId="77777777" w:rsidTr="00A2081C">
        <w:trPr>
          <w:trHeight w:val="446"/>
        </w:trPr>
        <w:tc>
          <w:tcPr>
            <w:cnfStyle w:val="001000000000" w:firstRow="0" w:lastRow="0" w:firstColumn="1" w:lastColumn="0" w:oddVBand="0" w:evenVBand="0" w:oddHBand="0" w:evenHBand="0" w:firstRowFirstColumn="0" w:firstRowLastColumn="0" w:lastRowFirstColumn="0" w:lastRowLastColumn="0"/>
            <w:tcW w:w="2143" w:type="pct"/>
            <w:shd w:val="clear" w:color="auto" w:fill="auto"/>
            <w:vAlign w:val="center"/>
          </w:tcPr>
          <w:p w14:paraId="6737F8F5" w14:textId="77777777" w:rsidR="002A3BB1" w:rsidRPr="00CA422A" w:rsidRDefault="002A3BB1" w:rsidP="00CA422A">
            <w:pPr>
              <w:spacing w:line="360" w:lineRule="auto"/>
              <w:jc w:val="both"/>
              <w:rPr>
                <w:rFonts w:ascii="Book Antiqua" w:hAnsi="Book Antiqua" w:cs="Arial"/>
              </w:rPr>
            </w:pPr>
            <w:r w:rsidRPr="00CA422A">
              <w:rPr>
                <w:rFonts w:ascii="Book Antiqua" w:hAnsi="Book Antiqua" w:cs="Arial"/>
                <w:b w:val="0"/>
              </w:rPr>
              <w:t>Monotherapy; combination</w:t>
            </w:r>
          </w:p>
        </w:tc>
        <w:tc>
          <w:tcPr>
            <w:tcW w:w="875" w:type="pct"/>
            <w:shd w:val="clear" w:color="auto" w:fill="auto"/>
            <w:vAlign w:val="center"/>
          </w:tcPr>
          <w:p w14:paraId="6956CA55" w14:textId="38AE0C95"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w:t>
            </w:r>
            <w:r w:rsidR="00B16B50">
              <w:rPr>
                <w:rFonts w:ascii="Book Antiqua" w:eastAsia="宋体" w:hAnsi="Book Antiqua" w:cs="Arial" w:hint="eastAsia"/>
                <w:lang w:eastAsia="zh-CN"/>
              </w:rPr>
              <w:t xml:space="preserve"> </w:t>
            </w:r>
            <w:r w:rsidRPr="00CA422A">
              <w:rPr>
                <w:rFonts w:ascii="Book Antiqua" w:hAnsi="Book Antiqua" w:cs="Arial"/>
              </w:rPr>
              <w:t>17</w:t>
            </w:r>
          </w:p>
        </w:tc>
        <w:tc>
          <w:tcPr>
            <w:tcW w:w="994" w:type="pct"/>
            <w:shd w:val="clear" w:color="auto" w:fill="auto"/>
            <w:vAlign w:val="center"/>
          </w:tcPr>
          <w:p w14:paraId="419D1E55"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7; 17</w:t>
            </w:r>
          </w:p>
        </w:tc>
        <w:tc>
          <w:tcPr>
            <w:tcW w:w="988" w:type="pct"/>
            <w:shd w:val="clear" w:color="auto" w:fill="auto"/>
            <w:vAlign w:val="center"/>
          </w:tcPr>
          <w:p w14:paraId="43A17B98" w14:textId="77777777" w:rsidR="002A3BB1" w:rsidRPr="00CA422A" w:rsidRDefault="002A3BB1" w:rsidP="00CA422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CA422A">
              <w:rPr>
                <w:rFonts w:ascii="Book Antiqua" w:hAnsi="Book Antiqua" w:cs="Arial"/>
              </w:rPr>
              <w:t>1.0000</w:t>
            </w:r>
          </w:p>
        </w:tc>
      </w:tr>
    </w:tbl>
    <w:p w14:paraId="57DB1CFB" w14:textId="77777777" w:rsidR="002A3BB1" w:rsidRPr="00CA422A" w:rsidRDefault="002A3BB1" w:rsidP="00CA422A">
      <w:pPr>
        <w:spacing w:line="360" w:lineRule="auto"/>
        <w:jc w:val="both"/>
        <w:rPr>
          <w:rFonts w:ascii="Book Antiqua" w:hAnsi="Book Antiqua" w:cs="Arial"/>
        </w:rPr>
      </w:pPr>
    </w:p>
    <w:p w14:paraId="0BF3B828" w14:textId="77777777" w:rsidR="002A3BB1" w:rsidRPr="00CA422A" w:rsidRDefault="002A3BB1" w:rsidP="00CA422A">
      <w:pPr>
        <w:spacing w:line="360" w:lineRule="auto"/>
        <w:jc w:val="both"/>
        <w:rPr>
          <w:rFonts w:ascii="Book Antiqua" w:hAnsi="Book Antiqua" w:cs="Arial"/>
        </w:rPr>
      </w:pPr>
    </w:p>
    <w:p w14:paraId="1FEC8A62" w14:textId="77777777" w:rsidR="002A3BB1" w:rsidRPr="00CA422A" w:rsidRDefault="002A3BB1" w:rsidP="00CA422A">
      <w:pPr>
        <w:spacing w:line="360" w:lineRule="auto"/>
        <w:jc w:val="both"/>
        <w:rPr>
          <w:rFonts w:ascii="Book Antiqua" w:hAnsi="Book Antiqua" w:cs="Arial"/>
        </w:rPr>
      </w:pPr>
    </w:p>
    <w:p w14:paraId="50859FC0" w14:textId="77777777" w:rsidR="002A3BB1" w:rsidRPr="00CA422A" w:rsidRDefault="002A3BB1" w:rsidP="00CA422A">
      <w:pPr>
        <w:spacing w:line="360" w:lineRule="auto"/>
        <w:jc w:val="both"/>
        <w:rPr>
          <w:rFonts w:ascii="Book Antiqua" w:hAnsi="Book Antiqua" w:cs="Arial"/>
        </w:rPr>
      </w:pPr>
    </w:p>
    <w:p w14:paraId="314E73E6" w14:textId="77777777" w:rsidR="002A3BB1" w:rsidRPr="00CA422A" w:rsidRDefault="002A3BB1" w:rsidP="00CA422A">
      <w:pPr>
        <w:spacing w:line="360" w:lineRule="auto"/>
        <w:jc w:val="both"/>
        <w:rPr>
          <w:rFonts w:ascii="Book Antiqua" w:hAnsi="Book Antiqua" w:cs="Arial"/>
        </w:rPr>
      </w:pPr>
    </w:p>
    <w:p w14:paraId="29C10EA8" w14:textId="77777777" w:rsidR="002A3BB1" w:rsidRPr="00CA422A" w:rsidRDefault="002A3BB1" w:rsidP="00CA422A">
      <w:pPr>
        <w:spacing w:line="360" w:lineRule="auto"/>
        <w:jc w:val="both"/>
        <w:rPr>
          <w:rFonts w:ascii="Book Antiqua" w:hAnsi="Book Antiqua" w:cs="Arial"/>
        </w:rPr>
      </w:pPr>
    </w:p>
    <w:p w14:paraId="6E5BFD2C" w14:textId="77777777" w:rsidR="002A3BB1" w:rsidRPr="00CA422A" w:rsidRDefault="002A3BB1" w:rsidP="00CA422A">
      <w:pPr>
        <w:spacing w:line="360" w:lineRule="auto"/>
        <w:jc w:val="both"/>
        <w:rPr>
          <w:rFonts w:ascii="Book Antiqua" w:hAnsi="Book Antiqua" w:cs="Arial"/>
        </w:rPr>
      </w:pPr>
    </w:p>
    <w:p w14:paraId="5A0C7F63" w14:textId="77777777" w:rsidR="002A3BB1" w:rsidRPr="00CA422A" w:rsidRDefault="002A3BB1" w:rsidP="00CA422A">
      <w:pPr>
        <w:spacing w:line="360" w:lineRule="auto"/>
        <w:jc w:val="both"/>
        <w:rPr>
          <w:rFonts w:ascii="Book Antiqua" w:hAnsi="Book Antiqua" w:cs="Arial"/>
        </w:rPr>
      </w:pPr>
    </w:p>
    <w:p w14:paraId="2C7FE34A" w14:textId="77777777" w:rsidR="002A3BB1" w:rsidRPr="00CA422A" w:rsidRDefault="002A3BB1" w:rsidP="00CA422A">
      <w:pPr>
        <w:spacing w:line="360" w:lineRule="auto"/>
        <w:jc w:val="both"/>
        <w:rPr>
          <w:rFonts w:ascii="Book Antiqua" w:hAnsi="Book Antiqua" w:cs="Arial"/>
        </w:rPr>
      </w:pPr>
    </w:p>
    <w:p w14:paraId="413F5E0E" w14:textId="77777777" w:rsidR="002A3BB1" w:rsidRPr="00CA422A" w:rsidRDefault="002A3BB1" w:rsidP="00CA422A">
      <w:pPr>
        <w:spacing w:line="360" w:lineRule="auto"/>
        <w:jc w:val="both"/>
        <w:rPr>
          <w:rFonts w:ascii="Book Antiqua" w:hAnsi="Book Antiqua" w:cs="Arial"/>
        </w:rPr>
      </w:pPr>
    </w:p>
    <w:p w14:paraId="37082690" w14:textId="77777777" w:rsidR="002A3BB1" w:rsidRPr="00CA422A" w:rsidRDefault="002A3BB1" w:rsidP="00CA422A">
      <w:pPr>
        <w:spacing w:line="360" w:lineRule="auto"/>
        <w:jc w:val="both"/>
        <w:rPr>
          <w:rFonts w:ascii="Book Antiqua" w:hAnsi="Book Antiqua" w:cs="Arial"/>
        </w:rPr>
      </w:pPr>
    </w:p>
    <w:p w14:paraId="4EBC363B" w14:textId="77777777" w:rsidR="002A3BB1" w:rsidRPr="00CA422A" w:rsidRDefault="002A3BB1" w:rsidP="00CA422A">
      <w:pPr>
        <w:spacing w:line="360" w:lineRule="auto"/>
        <w:jc w:val="both"/>
        <w:rPr>
          <w:rFonts w:ascii="Book Antiqua" w:hAnsi="Book Antiqua"/>
        </w:rPr>
      </w:pPr>
    </w:p>
    <w:p w14:paraId="6DFA1331" w14:textId="77777777" w:rsidR="005B0387" w:rsidRDefault="005B0387" w:rsidP="00CA422A">
      <w:pPr>
        <w:spacing w:line="360" w:lineRule="auto"/>
        <w:jc w:val="both"/>
        <w:rPr>
          <w:rFonts w:ascii="Book Antiqua" w:eastAsia="宋体" w:hAnsi="Book Antiqua" w:cs="Arial"/>
          <w:lang w:eastAsia="zh-CN"/>
        </w:rPr>
      </w:pPr>
    </w:p>
    <w:p w14:paraId="2DBF2634" w14:textId="77777777" w:rsidR="005B0387" w:rsidRDefault="005B0387" w:rsidP="00CA422A">
      <w:pPr>
        <w:spacing w:line="360" w:lineRule="auto"/>
        <w:jc w:val="both"/>
        <w:rPr>
          <w:rFonts w:ascii="Book Antiqua" w:eastAsia="宋体" w:hAnsi="Book Antiqua" w:cs="Arial"/>
          <w:lang w:eastAsia="zh-CN"/>
        </w:rPr>
      </w:pPr>
    </w:p>
    <w:p w14:paraId="192965D8" w14:textId="77777777" w:rsidR="005B0387" w:rsidRDefault="005B0387" w:rsidP="00CA422A">
      <w:pPr>
        <w:spacing w:line="360" w:lineRule="auto"/>
        <w:jc w:val="both"/>
        <w:rPr>
          <w:rFonts w:ascii="Book Antiqua" w:eastAsia="宋体" w:hAnsi="Book Antiqua" w:cs="Arial"/>
          <w:lang w:eastAsia="zh-CN"/>
        </w:rPr>
      </w:pPr>
    </w:p>
    <w:p w14:paraId="44218E93" w14:textId="753578B7" w:rsidR="00B16B50" w:rsidRPr="00EF5804" w:rsidRDefault="001E0AEC" w:rsidP="00B16B50">
      <w:pPr>
        <w:spacing w:line="360" w:lineRule="auto"/>
        <w:jc w:val="both"/>
        <w:rPr>
          <w:rFonts w:ascii="Book Antiqua" w:hAnsi="Book Antiqua" w:cs="Arial"/>
        </w:rPr>
      </w:pPr>
      <w:r w:rsidRPr="00CA422A">
        <w:rPr>
          <w:rFonts w:ascii="Book Antiqua" w:eastAsia="Yu Mincho" w:hAnsi="Book Antiqua" w:cs="Arial"/>
        </w:rPr>
        <w:t>C</w:t>
      </w:r>
      <w:r w:rsidRPr="00CA422A">
        <w:rPr>
          <w:rFonts w:ascii="Book Antiqua" w:hAnsi="Book Antiqua" w:cs="Arial"/>
        </w:rPr>
        <w:t xml:space="preserve">hronic renal disease is defined as an </w:t>
      </w:r>
      <w:proofErr w:type="spellStart"/>
      <w:r w:rsidRPr="00CA422A">
        <w:rPr>
          <w:rFonts w:ascii="Book Antiqua" w:eastAsia="Yu Mincho" w:hAnsi="Book Antiqua" w:cs="Arial"/>
        </w:rPr>
        <w:t>eGFR</w:t>
      </w:r>
      <w:proofErr w:type="spellEnd"/>
      <w:r w:rsidRPr="00CA422A">
        <w:rPr>
          <w:rFonts w:ascii="Book Antiqua" w:eastAsia="Yu Mincho" w:hAnsi="Book Antiqua" w:cs="Arial"/>
        </w:rPr>
        <w:t xml:space="preserve"> (estimated glomerular filtration rate) </w:t>
      </w:r>
      <w:r w:rsidRPr="00CA422A">
        <w:rPr>
          <w:rFonts w:ascii="Book Antiqua" w:eastAsia="MS Mincho" w:hAnsi="Book Antiqua" w:cs="Arial"/>
        </w:rPr>
        <w:t>&lt;</w:t>
      </w:r>
      <w:r w:rsidR="009E3D26" w:rsidRPr="00CA422A">
        <w:rPr>
          <w:rFonts w:ascii="Book Antiqua" w:eastAsia="MS Mincho" w:hAnsi="Book Antiqua" w:cs="Arial"/>
        </w:rPr>
        <w:t xml:space="preserve"> </w:t>
      </w:r>
      <w:r w:rsidRPr="00CA422A">
        <w:rPr>
          <w:rFonts w:ascii="Book Antiqua" w:eastAsia="Yu Mincho" w:hAnsi="Book Antiqua" w:cs="Arial"/>
        </w:rPr>
        <w:t>60 m</w:t>
      </w:r>
      <w:r w:rsidR="00EF5804" w:rsidRPr="00CA422A">
        <w:rPr>
          <w:rFonts w:ascii="Book Antiqua" w:eastAsia="Yu Mincho" w:hAnsi="Book Antiqua" w:cs="Arial"/>
        </w:rPr>
        <w:t>L</w:t>
      </w:r>
      <w:r w:rsidRPr="00CA422A">
        <w:rPr>
          <w:rFonts w:ascii="Book Antiqua" w:eastAsia="Yu Mincho" w:hAnsi="Book Antiqua" w:cs="Arial"/>
        </w:rPr>
        <w:t>/min.</w:t>
      </w:r>
      <w:r w:rsidR="00EF5804">
        <w:rPr>
          <w:rFonts w:ascii="Book Antiqua" w:eastAsia="宋体" w:hAnsi="Book Antiqua" w:cs="Arial" w:hint="eastAsia"/>
          <w:lang w:eastAsia="zh-CN"/>
        </w:rPr>
        <w:t xml:space="preserve"> </w:t>
      </w:r>
      <w:r w:rsidR="002A3BB1" w:rsidRPr="00CA422A">
        <w:rPr>
          <w:rFonts w:ascii="Book Antiqua" w:eastAsia="Times New Roman" w:hAnsi="Book Antiqua" w:cs="Arial"/>
        </w:rPr>
        <w:t xml:space="preserve">The </w:t>
      </w:r>
      <w:proofErr w:type="spellStart"/>
      <w:r w:rsidR="002A3BB1" w:rsidRPr="00CA422A">
        <w:rPr>
          <w:rFonts w:ascii="Book Antiqua" w:eastAsia="Times New Roman" w:hAnsi="Book Antiqua" w:cs="Arial"/>
        </w:rPr>
        <w:t>Charlson</w:t>
      </w:r>
      <w:proofErr w:type="spellEnd"/>
      <w:r w:rsidR="009E3D26" w:rsidRPr="00CA422A">
        <w:rPr>
          <w:rFonts w:ascii="Book Antiqua" w:eastAsia="Times New Roman" w:hAnsi="Book Antiqua" w:cs="Arial"/>
        </w:rPr>
        <w:t xml:space="preserve"> </w:t>
      </w:r>
      <w:r w:rsidR="008541F4" w:rsidRPr="00CA422A">
        <w:rPr>
          <w:rFonts w:ascii="Book Antiqua" w:eastAsia="Times New Roman" w:hAnsi="Book Antiqua" w:cs="Arial"/>
        </w:rPr>
        <w:t>c</w:t>
      </w:r>
      <w:r w:rsidR="002A3BB1" w:rsidRPr="00CA422A">
        <w:rPr>
          <w:rFonts w:ascii="Book Antiqua" w:eastAsia="Times New Roman" w:hAnsi="Book Antiqua" w:cs="Arial"/>
        </w:rPr>
        <w:t>omorbidity index encompasses 19 medical conditions weighted 1–6 with</w:t>
      </w:r>
      <w:r w:rsidR="009E3D26" w:rsidRPr="00CA422A">
        <w:rPr>
          <w:rStyle w:val="apple-converted-space"/>
          <w:rFonts w:ascii="Book Antiqua" w:eastAsia="Times New Roman" w:hAnsi="Book Antiqua" w:cs="Arial"/>
        </w:rPr>
        <w:t xml:space="preserve"> </w:t>
      </w:r>
      <w:r w:rsidR="002A3BB1" w:rsidRPr="00CA422A">
        <w:rPr>
          <w:rStyle w:val="af2"/>
          <w:rFonts w:ascii="Book Antiqua" w:eastAsia="Times New Roman" w:hAnsi="Book Antiqua" w:cs="Arial"/>
          <w:bCs/>
        </w:rPr>
        <w:t>total scores</w:t>
      </w:r>
      <w:r w:rsidR="009E3D26" w:rsidRPr="00CA422A">
        <w:rPr>
          <w:rStyle w:val="apple-converted-space"/>
          <w:rFonts w:ascii="Book Antiqua" w:eastAsia="Times New Roman" w:hAnsi="Book Antiqua" w:cs="Arial"/>
        </w:rPr>
        <w:t xml:space="preserve"> </w:t>
      </w:r>
      <w:r w:rsidR="002A3BB1" w:rsidRPr="00CA422A">
        <w:rPr>
          <w:rFonts w:ascii="Book Antiqua" w:eastAsia="Times New Roman" w:hAnsi="Book Antiqua" w:cs="Arial"/>
        </w:rPr>
        <w:t>ranging from 0–37.</w:t>
      </w:r>
      <w:r w:rsidR="00EF5804">
        <w:rPr>
          <w:rFonts w:ascii="Book Antiqua" w:eastAsia="宋体" w:hAnsi="Book Antiqua" w:cs="Arial" w:hint="eastAsia"/>
          <w:lang w:eastAsia="zh-CN"/>
        </w:rPr>
        <w:t xml:space="preserve"> </w:t>
      </w:r>
      <w:r w:rsidR="002A3BB1" w:rsidRPr="00CA422A">
        <w:rPr>
          <w:rFonts w:ascii="Book Antiqua" w:eastAsia="Times New Roman" w:hAnsi="Book Antiqua" w:cs="Arial"/>
        </w:rPr>
        <w:t xml:space="preserve">For each condition, the scores reflected the risk as follows: </w:t>
      </w:r>
      <w:r w:rsidR="002A3BB1" w:rsidRPr="00CA422A">
        <w:rPr>
          <w:rFonts w:ascii="Book Antiqua" w:hAnsi="Book Antiqua" w:cs="Arial"/>
        </w:rPr>
        <w:t>0, low; 1</w:t>
      </w:r>
      <w:r w:rsidR="00B16B50">
        <w:rPr>
          <w:rFonts w:ascii="Book Antiqua" w:eastAsia="宋体" w:hAnsi="Book Antiqua" w:cs="Arial" w:hint="eastAsia"/>
          <w:lang w:eastAsia="zh-CN"/>
        </w:rPr>
        <w:t>-</w:t>
      </w:r>
      <w:r w:rsidR="002A3BB1" w:rsidRPr="00CA422A">
        <w:rPr>
          <w:rFonts w:ascii="Book Antiqua" w:hAnsi="Book Antiqua" w:cs="Arial"/>
        </w:rPr>
        <w:t>2, medium; 3</w:t>
      </w:r>
      <w:r w:rsidR="00B16B50">
        <w:rPr>
          <w:rFonts w:ascii="Book Antiqua" w:eastAsia="宋体" w:hAnsi="Book Antiqua" w:cs="Arial" w:hint="eastAsia"/>
          <w:lang w:eastAsia="zh-CN"/>
        </w:rPr>
        <w:t>-</w:t>
      </w:r>
      <w:r w:rsidR="002A3BB1" w:rsidRPr="00CA422A">
        <w:rPr>
          <w:rFonts w:ascii="Book Antiqua" w:hAnsi="Book Antiqua" w:cs="Arial"/>
        </w:rPr>
        <w:t xml:space="preserve">4, high; and </w:t>
      </w:r>
      <w:r w:rsidR="00635E43" w:rsidRPr="00CA422A">
        <w:rPr>
          <w:rFonts w:ascii="Book Antiqua" w:hAnsi="Book Antiqua" w:cs="Arial"/>
        </w:rPr>
        <w:t>≥</w:t>
      </w:r>
      <w:r w:rsidR="00B16B50">
        <w:rPr>
          <w:rFonts w:ascii="Book Antiqua" w:eastAsia="宋体" w:hAnsi="Book Antiqua" w:cs="Arial" w:hint="eastAsia"/>
          <w:lang w:eastAsia="zh-CN"/>
        </w:rPr>
        <w:t xml:space="preserve"> </w:t>
      </w:r>
      <w:r w:rsidR="002A3BB1" w:rsidRPr="00CA422A">
        <w:rPr>
          <w:rFonts w:ascii="Book Antiqua" w:hAnsi="Book Antiqua" w:cs="Arial"/>
        </w:rPr>
        <w:t>5, very high risk.</w:t>
      </w:r>
      <w:r w:rsidR="00EF5804">
        <w:rPr>
          <w:rFonts w:ascii="Book Antiqua" w:eastAsia="宋体" w:hAnsi="Book Antiqua" w:cs="Arial" w:hint="eastAsia"/>
          <w:lang w:eastAsia="zh-CN"/>
        </w:rPr>
        <w:t xml:space="preserve"> </w:t>
      </w:r>
      <w:r w:rsidR="00B16B50" w:rsidRPr="00CA422A">
        <w:rPr>
          <w:rFonts w:ascii="Book Antiqua" w:hAnsi="Book Antiqua" w:cs="Arial"/>
        </w:rPr>
        <w:t>IQR</w:t>
      </w:r>
      <w:r w:rsidR="00B16B50">
        <w:rPr>
          <w:rFonts w:ascii="Book Antiqua" w:eastAsia="宋体" w:hAnsi="Book Antiqua" w:cs="Arial" w:hint="eastAsia"/>
          <w:lang w:eastAsia="zh-CN"/>
        </w:rPr>
        <w:t>:</w:t>
      </w:r>
      <w:r w:rsidR="00B16B50" w:rsidRPr="00CA422A">
        <w:rPr>
          <w:rStyle w:val="af2"/>
          <w:rFonts w:ascii="Book Antiqua" w:eastAsia="Times New Roman" w:hAnsi="Book Antiqua" w:cs="Arial"/>
          <w:bCs/>
        </w:rPr>
        <w:t xml:space="preserve"> </w:t>
      </w:r>
      <w:r w:rsidR="00B16B50" w:rsidRPr="00B16B50">
        <w:rPr>
          <w:rStyle w:val="af2"/>
          <w:rFonts w:ascii="Book Antiqua" w:eastAsia="Times New Roman" w:hAnsi="Book Antiqua" w:cs="Arial"/>
          <w:bCs/>
          <w:i w:val="0"/>
        </w:rPr>
        <w:t>Interquartile range</w:t>
      </w:r>
      <w:r w:rsidR="00B16B50">
        <w:rPr>
          <w:rStyle w:val="af2"/>
          <w:rFonts w:ascii="Book Antiqua" w:eastAsia="宋体" w:hAnsi="Book Antiqua" w:cs="Arial" w:hint="eastAsia"/>
          <w:bCs/>
          <w:i w:val="0"/>
          <w:lang w:eastAsia="zh-CN"/>
        </w:rPr>
        <w:t>;</w:t>
      </w:r>
      <w:r w:rsidR="00B16B50" w:rsidRPr="00B16B50">
        <w:rPr>
          <w:rStyle w:val="af2"/>
          <w:rFonts w:ascii="Book Antiqua" w:eastAsia="Times New Roman" w:hAnsi="Book Antiqua" w:cs="Arial"/>
          <w:bCs/>
          <w:i w:val="0"/>
        </w:rPr>
        <w:t xml:space="preserve"> </w:t>
      </w:r>
      <w:r w:rsidR="00B16B50" w:rsidRPr="00CA422A">
        <w:rPr>
          <w:rFonts w:ascii="Book Antiqua" w:hAnsi="Book Antiqua" w:cs="Arial"/>
        </w:rPr>
        <w:t>Alb: Albumin; CRP: C-reactive protein;</w:t>
      </w:r>
      <w:r w:rsidR="00B16B50" w:rsidRPr="00CA422A">
        <w:rPr>
          <w:rFonts w:ascii="Book Antiqua" w:hAnsi="Book Antiqua" w:cs="Arial"/>
          <w:bCs/>
        </w:rPr>
        <w:t xml:space="preserve"> NLR: </w:t>
      </w:r>
      <w:r w:rsidR="00B16B50" w:rsidRPr="00CA422A">
        <w:rPr>
          <w:rFonts w:ascii="Book Antiqua" w:hAnsi="Book Antiqua" w:cs="Arial"/>
        </w:rPr>
        <w:t>Neutrophil/lymphocyte ratio</w:t>
      </w:r>
      <w:r w:rsidR="00B16B50">
        <w:rPr>
          <w:rFonts w:ascii="Book Antiqua" w:eastAsia="宋体" w:hAnsi="Book Antiqua" w:cs="Arial" w:hint="eastAsia"/>
          <w:lang w:eastAsia="zh-CN"/>
        </w:rPr>
        <w:t>.</w:t>
      </w:r>
    </w:p>
    <w:p w14:paraId="6FBFA380" w14:textId="77777777" w:rsidR="002A3BB1" w:rsidRPr="00B16B50" w:rsidRDefault="002A3BB1" w:rsidP="00CA422A">
      <w:pPr>
        <w:spacing w:line="360" w:lineRule="auto"/>
        <w:jc w:val="both"/>
        <w:rPr>
          <w:rFonts w:ascii="Book Antiqua" w:hAnsi="Book Antiqua"/>
        </w:rPr>
      </w:pPr>
    </w:p>
    <w:p w14:paraId="18AAE456" w14:textId="420F34AA" w:rsidR="002A3BB1" w:rsidRPr="00CA422A" w:rsidRDefault="002A3BB1" w:rsidP="00CA422A">
      <w:pPr>
        <w:spacing w:line="360" w:lineRule="auto"/>
        <w:jc w:val="both"/>
        <w:rPr>
          <w:rFonts w:ascii="Book Antiqua" w:hAnsi="Book Antiqua" w:cs="Arial"/>
        </w:rPr>
      </w:pPr>
      <w:r w:rsidRPr="00CA422A">
        <w:rPr>
          <w:rFonts w:ascii="Book Antiqua" w:hAnsi="Book Antiqua" w:cs="Arial"/>
        </w:rPr>
        <w:br w:type="page"/>
      </w:r>
    </w:p>
    <w:p w14:paraId="5C64489B" w14:textId="77777777" w:rsidR="00317294" w:rsidRPr="00CA422A" w:rsidRDefault="00317294" w:rsidP="00CA422A">
      <w:pPr>
        <w:autoSpaceDE w:val="0"/>
        <w:autoSpaceDN w:val="0"/>
        <w:adjustRightInd w:val="0"/>
        <w:spacing w:line="360" w:lineRule="auto"/>
        <w:jc w:val="both"/>
        <w:rPr>
          <w:rFonts w:ascii="Book Antiqua" w:hAnsi="Book Antiqua" w:cs="Arial"/>
        </w:rPr>
        <w:sectPr w:rsidR="00317294" w:rsidRPr="00CA422A" w:rsidSect="002A3BB1">
          <w:pgSz w:w="15840" w:h="12240" w:orient="landscape" w:code="1"/>
          <w:pgMar w:top="1440" w:right="1440" w:bottom="1440" w:left="1440" w:header="720" w:footer="720" w:gutter="0"/>
          <w:cols w:space="720"/>
          <w:docGrid w:linePitch="360"/>
        </w:sectPr>
      </w:pPr>
    </w:p>
    <w:p w14:paraId="25F04BDB" w14:textId="631756AA" w:rsidR="002A3BB1" w:rsidRPr="00CA422A" w:rsidRDefault="002A3BB1" w:rsidP="00CA422A">
      <w:pPr>
        <w:spacing w:line="360" w:lineRule="auto"/>
        <w:jc w:val="both"/>
        <w:rPr>
          <w:rFonts w:ascii="Book Antiqua" w:hAnsi="Book Antiqua" w:cs="Arial"/>
          <w:b/>
        </w:rPr>
      </w:pPr>
      <w:r w:rsidRPr="00CA422A">
        <w:rPr>
          <w:rFonts w:ascii="Book Antiqua" w:hAnsi="Book Antiqua" w:cs="Arial"/>
          <w:b/>
          <w:noProof/>
          <w:lang w:eastAsia="zh-CN"/>
        </w:rPr>
        <w:lastRenderedPageBreak/>
        <w:drawing>
          <wp:inline distT="0" distB="0" distL="0" distR="0" wp14:anchorId="116495F2" wp14:editId="1FB3D106">
            <wp:extent cx="5835580" cy="3888740"/>
            <wp:effectExtent l="0" t="0" r="6985"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f"/>
                    <pic:cNvPicPr/>
                  </pic:nvPicPr>
                  <pic:blipFill>
                    <a:blip r:embed="rId32">
                      <a:extLst>
                        <a:ext uri="{28A0092B-C50C-407E-A947-70E740481C1C}">
                          <a14:useLocalDpi xmlns:a14="http://schemas.microsoft.com/office/drawing/2010/main" val="0"/>
                        </a:ext>
                      </a:extLst>
                    </a:blip>
                    <a:stretch>
                      <a:fillRect/>
                    </a:stretch>
                  </pic:blipFill>
                  <pic:spPr>
                    <a:xfrm>
                      <a:off x="0" y="0"/>
                      <a:ext cx="5851046" cy="3899047"/>
                    </a:xfrm>
                    <a:prstGeom prst="rect">
                      <a:avLst/>
                    </a:prstGeom>
                  </pic:spPr>
                </pic:pic>
              </a:graphicData>
            </a:graphic>
          </wp:inline>
        </w:drawing>
      </w:r>
    </w:p>
    <w:p w14:paraId="50668BC0" w14:textId="77777777" w:rsidR="00CC41E3" w:rsidRPr="00CA422A" w:rsidRDefault="00CC41E3" w:rsidP="00CA422A">
      <w:pPr>
        <w:spacing w:line="360" w:lineRule="auto"/>
        <w:jc w:val="both"/>
        <w:rPr>
          <w:rFonts w:ascii="Book Antiqua" w:hAnsi="Book Antiqua" w:cs="Arial"/>
          <w:b/>
        </w:rPr>
      </w:pPr>
    </w:p>
    <w:p w14:paraId="0B7B3508" w14:textId="6BC78B9D" w:rsidR="002D63E6" w:rsidRPr="00EF5804" w:rsidRDefault="00EF5804" w:rsidP="00CA422A">
      <w:pPr>
        <w:spacing w:line="360" w:lineRule="auto"/>
        <w:jc w:val="both"/>
        <w:rPr>
          <w:rFonts w:ascii="Book Antiqua" w:eastAsia="宋体" w:hAnsi="Book Antiqua" w:cs="Arial"/>
          <w:b/>
          <w:lang w:eastAsia="zh-CN"/>
        </w:rPr>
      </w:pPr>
      <w:r w:rsidRPr="00EF5804">
        <w:rPr>
          <w:rFonts w:ascii="Book Antiqua" w:hAnsi="Book Antiqua" w:cs="Arial"/>
          <w:b/>
        </w:rPr>
        <w:t>Figure 1</w:t>
      </w:r>
      <w:r w:rsidR="008F454F" w:rsidRPr="00EF5804">
        <w:rPr>
          <w:rFonts w:ascii="Book Antiqua" w:hAnsi="Book Antiqua" w:cs="Arial"/>
          <w:b/>
        </w:rPr>
        <w:t xml:space="preserve"> Study flow chart</w:t>
      </w:r>
      <w:r w:rsidRPr="00EF5804">
        <w:rPr>
          <w:rFonts w:ascii="Book Antiqua" w:eastAsia="宋体" w:hAnsi="Book Antiqua" w:cs="Arial" w:hint="eastAsia"/>
          <w:b/>
          <w:lang w:eastAsia="zh-CN"/>
        </w:rPr>
        <w:t>.</w:t>
      </w:r>
      <w:r>
        <w:rPr>
          <w:rFonts w:ascii="Book Antiqua" w:eastAsia="宋体" w:hAnsi="Book Antiqua" w:cs="Arial" w:hint="eastAsia"/>
          <w:b/>
          <w:lang w:eastAsia="zh-CN"/>
        </w:rPr>
        <w:t xml:space="preserve"> </w:t>
      </w:r>
      <w:r w:rsidRPr="00EF5804">
        <w:rPr>
          <w:rFonts w:ascii="Book Antiqua" w:eastAsia="宋体" w:hAnsi="Book Antiqua" w:cs="Arial"/>
          <w:lang w:eastAsia="zh-CN"/>
        </w:rPr>
        <w:t>A</w:t>
      </w:r>
      <w:r w:rsidRPr="00EF5804">
        <w:rPr>
          <w:rFonts w:ascii="Book Antiqua" w:eastAsia="宋体" w:hAnsi="Book Antiqua" w:cs="Arial" w:hint="eastAsia"/>
          <w:lang w:eastAsia="zh-CN"/>
        </w:rPr>
        <w:t>-</w:t>
      </w:r>
      <w:r w:rsidRPr="00EF5804">
        <w:rPr>
          <w:rFonts w:ascii="Book Antiqua" w:eastAsia="宋体" w:hAnsi="Book Antiqua" w:cs="Arial"/>
          <w:lang w:eastAsia="zh-CN"/>
        </w:rPr>
        <w:t>GC:</w:t>
      </w:r>
      <w:r w:rsidRPr="00EF5804">
        <w:rPr>
          <w:rFonts w:ascii="Book Antiqua" w:hAnsi="Book Antiqua" w:cs="Arial"/>
        </w:rPr>
        <w:t xml:space="preserve"> Advanced gastric cancer</w:t>
      </w:r>
      <w:r w:rsidRPr="00EF5804">
        <w:rPr>
          <w:rFonts w:ascii="Book Antiqua" w:eastAsia="宋体" w:hAnsi="Book Antiqua" w:cs="Arial" w:hint="eastAsia"/>
          <w:lang w:eastAsia="zh-CN"/>
        </w:rPr>
        <w:t>.</w:t>
      </w:r>
    </w:p>
    <w:p w14:paraId="088C443A" w14:textId="77777777" w:rsidR="002A3BB1" w:rsidRPr="00CA422A" w:rsidRDefault="002A3BB1" w:rsidP="00CA422A">
      <w:pPr>
        <w:spacing w:line="360" w:lineRule="auto"/>
        <w:jc w:val="both"/>
        <w:rPr>
          <w:rFonts w:ascii="Book Antiqua" w:eastAsia="Yu Mincho" w:hAnsi="Book Antiqua" w:cs="Arial"/>
        </w:rPr>
      </w:pPr>
      <w:r w:rsidRPr="00CA422A">
        <w:rPr>
          <w:rFonts w:ascii="Book Antiqua" w:eastAsia="Yu Mincho" w:hAnsi="Book Antiqua" w:cs="Arial"/>
        </w:rPr>
        <w:br w:type="page"/>
      </w:r>
    </w:p>
    <w:p w14:paraId="08221926" w14:textId="63607DEB" w:rsidR="002A3BB1" w:rsidRPr="00CA422A" w:rsidRDefault="002A3BB1" w:rsidP="00CA422A">
      <w:pPr>
        <w:autoSpaceDE w:val="0"/>
        <w:autoSpaceDN w:val="0"/>
        <w:adjustRightInd w:val="0"/>
        <w:spacing w:line="360" w:lineRule="auto"/>
        <w:jc w:val="both"/>
        <w:rPr>
          <w:rFonts w:ascii="Book Antiqua" w:eastAsia="Yu Mincho" w:hAnsi="Book Antiqua" w:cs="Arial"/>
        </w:rPr>
      </w:pPr>
      <w:r w:rsidRPr="00CA422A">
        <w:rPr>
          <w:rFonts w:ascii="Book Antiqua" w:eastAsia="Yu Mincho" w:hAnsi="Book Antiqua" w:cs="Arial"/>
          <w:noProof/>
          <w:lang w:eastAsia="zh-CN"/>
        </w:rPr>
        <w:lastRenderedPageBreak/>
        <w:drawing>
          <wp:inline distT="0" distB="0" distL="0" distR="0" wp14:anchorId="07CB97F6" wp14:editId="61A8F9FE">
            <wp:extent cx="5835580" cy="3888740"/>
            <wp:effectExtent l="0" t="0" r="698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tiff"/>
                    <pic:cNvPicPr/>
                  </pic:nvPicPr>
                  <pic:blipFill>
                    <a:blip r:embed="rId33">
                      <a:extLst>
                        <a:ext uri="{28A0092B-C50C-407E-A947-70E740481C1C}">
                          <a14:useLocalDpi xmlns:a14="http://schemas.microsoft.com/office/drawing/2010/main" val="0"/>
                        </a:ext>
                      </a:extLst>
                    </a:blip>
                    <a:stretch>
                      <a:fillRect/>
                    </a:stretch>
                  </pic:blipFill>
                  <pic:spPr>
                    <a:xfrm>
                      <a:off x="0" y="0"/>
                      <a:ext cx="5852467" cy="3899993"/>
                    </a:xfrm>
                    <a:prstGeom prst="rect">
                      <a:avLst/>
                    </a:prstGeom>
                  </pic:spPr>
                </pic:pic>
              </a:graphicData>
            </a:graphic>
          </wp:inline>
        </w:drawing>
      </w:r>
    </w:p>
    <w:p w14:paraId="2A8B5F90" w14:textId="77777777" w:rsidR="00CC41E3" w:rsidRPr="00CA422A" w:rsidRDefault="00CC41E3" w:rsidP="00CA422A">
      <w:pPr>
        <w:autoSpaceDE w:val="0"/>
        <w:autoSpaceDN w:val="0"/>
        <w:adjustRightInd w:val="0"/>
        <w:spacing w:line="360" w:lineRule="auto"/>
        <w:jc w:val="both"/>
        <w:rPr>
          <w:rFonts w:ascii="Book Antiqua" w:eastAsia="Yu Mincho" w:hAnsi="Book Antiqua" w:cs="Arial"/>
          <w:b/>
        </w:rPr>
      </w:pPr>
    </w:p>
    <w:p w14:paraId="10AE3818" w14:textId="3F30C7A3" w:rsidR="002D63E6" w:rsidRPr="00CA422A" w:rsidRDefault="008F454F" w:rsidP="00CA422A">
      <w:pPr>
        <w:autoSpaceDE w:val="0"/>
        <w:autoSpaceDN w:val="0"/>
        <w:adjustRightInd w:val="0"/>
        <w:spacing w:line="360" w:lineRule="auto"/>
        <w:jc w:val="both"/>
        <w:rPr>
          <w:rFonts w:ascii="Book Antiqua" w:hAnsi="Book Antiqua" w:cs="Arial"/>
        </w:rPr>
      </w:pPr>
      <w:r w:rsidRPr="00EF5804">
        <w:rPr>
          <w:rFonts w:ascii="Book Antiqua" w:eastAsia="Yu Mincho" w:hAnsi="Book Antiqua" w:cs="Arial"/>
          <w:b/>
        </w:rPr>
        <w:t>Figure 2</w:t>
      </w:r>
      <w:r w:rsidRPr="00EF5804">
        <w:rPr>
          <w:rFonts w:ascii="Book Antiqua" w:hAnsi="Book Antiqua" w:cs="Arial"/>
          <w:b/>
        </w:rPr>
        <w:t xml:space="preserve"> Overall </w:t>
      </w:r>
      <w:proofErr w:type="gramStart"/>
      <w:r w:rsidRPr="00EF5804">
        <w:rPr>
          <w:rFonts w:ascii="Book Antiqua" w:hAnsi="Book Antiqua" w:cs="Arial"/>
          <w:b/>
        </w:rPr>
        <w:t>survival</w:t>
      </w:r>
      <w:proofErr w:type="gramEnd"/>
      <w:r w:rsidRPr="00EF5804">
        <w:rPr>
          <w:rFonts w:ascii="Book Antiqua" w:hAnsi="Book Antiqua" w:cs="Arial"/>
          <w:b/>
        </w:rPr>
        <w:t xml:space="preserve"> in patients with </w:t>
      </w:r>
      <w:r w:rsidR="00EF5804" w:rsidRPr="00EF5804">
        <w:rPr>
          <w:rFonts w:ascii="Book Antiqua" w:hAnsi="Book Antiqua" w:cs="Arial"/>
          <w:b/>
        </w:rPr>
        <w:t>advanced gastric cancer</w:t>
      </w:r>
      <w:r w:rsidRPr="00EF5804">
        <w:rPr>
          <w:rFonts w:ascii="Book Antiqua" w:hAnsi="Book Antiqua" w:cs="Arial"/>
          <w:b/>
        </w:rPr>
        <w:t>.</w:t>
      </w:r>
      <w:r w:rsidRPr="00CA422A">
        <w:rPr>
          <w:rFonts w:ascii="Book Antiqua" w:hAnsi="Book Antiqua" w:cs="Arial"/>
        </w:rPr>
        <w:t xml:space="preserve"> </w:t>
      </w:r>
      <w:r w:rsidRPr="00CA422A">
        <w:rPr>
          <w:rFonts w:ascii="Book Antiqua" w:eastAsia="Yu Mincho" w:hAnsi="Book Antiqua" w:cs="Arial"/>
        </w:rPr>
        <w:t>The median</w:t>
      </w:r>
      <w:r w:rsidR="004F2259" w:rsidRPr="00CA422A">
        <w:rPr>
          <w:rFonts w:ascii="Book Antiqua" w:hAnsi="Book Antiqua" w:cs="Arial"/>
        </w:rPr>
        <w:t xml:space="preserve"> </w:t>
      </w:r>
      <w:r w:rsidR="00FA66FE" w:rsidRPr="00CA422A">
        <w:rPr>
          <w:rFonts w:ascii="Book Antiqua" w:hAnsi="Book Antiqua" w:cs="Arial"/>
        </w:rPr>
        <w:t xml:space="preserve">overall survival time </w:t>
      </w:r>
      <w:r w:rsidR="004F2259" w:rsidRPr="00CA422A">
        <w:rPr>
          <w:rFonts w:ascii="Book Antiqua" w:hAnsi="Book Antiqua" w:cs="Arial"/>
        </w:rPr>
        <w:t>was 303</w:t>
      </w:r>
      <w:r w:rsidRPr="00CA422A">
        <w:rPr>
          <w:rFonts w:ascii="Book Antiqua" w:hAnsi="Book Antiqua" w:cs="Arial"/>
        </w:rPr>
        <w:t xml:space="preserve"> d.</w:t>
      </w:r>
      <w:r w:rsidR="00EF5804" w:rsidRPr="00EF5804">
        <w:rPr>
          <w:rFonts w:ascii="Book Antiqua" w:eastAsia="宋体" w:hAnsi="Book Antiqua" w:cs="Arial"/>
          <w:lang w:eastAsia="zh-CN"/>
        </w:rPr>
        <w:t xml:space="preserve"> </w:t>
      </w:r>
    </w:p>
    <w:p w14:paraId="0FC862BA" w14:textId="77777777" w:rsidR="002A3BB1" w:rsidRPr="00CA422A" w:rsidRDefault="002A3BB1" w:rsidP="00CA422A">
      <w:pPr>
        <w:spacing w:line="360" w:lineRule="auto"/>
        <w:jc w:val="both"/>
        <w:rPr>
          <w:rFonts w:ascii="Book Antiqua" w:eastAsia="Yu Mincho" w:hAnsi="Book Antiqua" w:cs="Arial"/>
        </w:rPr>
      </w:pPr>
      <w:r w:rsidRPr="00CA422A">
        <w:rPr>
          <w:rFonts w:ascii="Book Antiqua" w:eastAsia="Yu Mincho" w:hAnsi="Book Antiqua" w:cs="Arial"/>
        </w:rPr>
        <w:br w:type="page"/>
      </w:r>
    </w:p>
    <w:p w14:paraId="15803EBB" w14:textId="5997657E" w:rsidR="002A3BB1" w:rsidRPr="00CA422A" w:rsidRDefault="002A3BB1" w:rsidP="00CA422A">
      <w:pPr>
        <w:autoSpaceDE w:val="0"/>
        <w:autoSpaceDN w:val="0"/>
        <w:adjustRightInd w:val="0"/>
        <w:spacing w:line="360" w:lineRule="auto"/>
        <w:jc w:val="both"/>
        <w:rPr>
          <w:rFonts w:ascii="Book Antiqua" w:eastAsia="Yu Mincho" w:hAnsi="Book Antiqua" w:cs="Arial"/>
        </w:rPr>
      </w:pPr>
      <w:r w:rsidRPr="00CA422A">
        <w:rPr>
          <w:rFonts w:ascii="Book Antiqua" w:eastAsia="Yu Mincho" w:hAnsi="Book Antiqua" w:cs="Arial"/>
          <w:noProof/>
          <w:lang w:eastAsia="zh-CN"/>
        </w:rPr>
        <w:lastRenderedPageBreak/>
        <w:drawing>
          <wp:inline distT="0" distB="0" distL="0" distR="0" wp14:anchorId="201D6CC4" wp14:editId="6F7E93BB">
            <wp:extent cx="5835580" cy="3888740"/>
            <wp:effectExtent l="0" t="0" r="698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tiff"/>
                    <pic:cNvPicPr/>
                  </pic:nvPicPr>
                  <pic:blipFill>
                    <a:blip r:embed="rId34">
                      <a:extLst>
                        <a:ext uri="{28A0092B-C50C-407E-A947-70E740481C1C}">
                          <a14:useLocalDpi xmlns:a14="http://schemas.microsoft.com/office/drawing/2010/main" val="0"/>
                        </a:ext>
                      </a:extLst>
                    </a:blip>
                    <a:stretch>
                      <a:fillRect/>
                    </a:stretch>
                  </pic:blipFill>
                  <pic:spPr>
                    <a:xfrm>
                      <a:off x="0" y="0"/>
                      <a:ext cx="5847555" cy="3896720"/>
                    </a:xfrm>
                    <a:prstGeom prst="rect">
                      <a:avLst/>
                    </a:prstGeom>
                  </pic:spPr>
                </pic:pic>
              </a:graphicData>
            </a:graphic>
          </wp:inline>
        </w:drawing>
      </w:r>
    </w:p>
    <w:p w14:paraId="3883B7F2" w14:textId="77777777" w:rsidR="00CC41E3" w:rsidRPr="00CA422A" w:rsidRDefault="00CC41E3" w:rsidP="00CA422A">
      <w:pPr>
        <w:autoSpaceDE w:val="0"/>
        <w:autoSpaceDN w:val="0"/>
        <w:adjustRightInd w:val="0"/>
        <w:spacing w:line="360" w:lineRule="auto"/>
        <w:jc w:val="both"/>
        <w:rPr>
          <w:rFonts w:ascii="Book Antiqua" w:eastAsia="Yu Mincho" w:hAnsi="Book Antiqua" w:cs="Arial"/>
          <w:b/>
        </w:rPr>
      </w:pPr>
    </w:p>
    <w:p w14:paraId="5D191070" w14:textId="03D36693" w:rsidR="002D63E6" w:rsidRPr="00E11059" w:rsidRDefault="008F454F" w:rsidP="00CA422A">
      <w:pPr>
        <w:autoSpaceDE w:val="0"/>
        <w:autoSpaceDN w:val="0"/>
        <w:adjustRightInd w:val="0"/>
        <w:spacing w:line="360" w:lineRule="auto"/>
        <w:jc w:val="both"/>
        <w:rPr>
          <w:rFonts w:ascii="Book Antiqua" w:eastAsia="宋体" w:hAnsi="Book Antiqua" w:cs="Arial"/>
          <w:lang w:eastAsia="zh-CN"/>
        </w:rPr>
      </w:pPr>
      <w:r w:rsidRPr="00E11059">
        <w:rPr>
          <w:rFonts w:ascii="Book Antiqua" w:eastAsia="Yu Mincho" w:hAnsi="Book Antiqua" w:cs="Arial"/>
          <w:b/>
        </w:rPr>
        <w:t>Figure 3</w:t>
      </w:r>
      <w:r w:rsidRPr="00E11059">
        <w:rPr>
          <w:rFonts w:ascii="Book Antiqua" w:hAnsi="Book Antiqua" w:cs="Arial"/>
          <w:b/>
        </w:rPr>
        <w:t xml:space="preserve"> Overall </w:t>
      </w:r>
      <w:proofErr w:type="gramStart"/>
      <w:r w:rsidRPr="00E11059">
        <w:rPr>
          <w:rFonts w:ascii="Book Antiqua" w:hAnsi="Book Antiqua" w:cs="Arial"/>
          <w:b/>
        </w:rPr>
        <w:t>survival</w:t>
      </w:r>
      <w:proofErr w:type="gramEnd"/>
      <w:r w:rsidRPr="00E11059">
        <w:rPr>
          <w:rFonts w:ascii="Book Antiqua" w:hAnsi="Book Antiqua" w:cs="Arial"/>
          <w:b/>
        </w:rPr>
        <w:t xml:space="preserve"> in </w:t>
      </w:r>
      <w:r w:rsidR="00E11059" w:rsidRPr="00E11059">
        <w:rPr>
          <w:rFonts w:ascii="Book Antiqua" w:hAnsi="Book Antiqua" w:cs="Arial"/>
          <w:b/>
        </w:rPr>
        <w:t>advanced gastric cancer</w:t>
      </w:r>
      <w:r w:rsidRPr="00E11059">
        <w:rPr>
          <w:rFonts w:ascii="Book Antiqua" w:hAnsi="Book Antiqua" w:cs="Arial"/>
          <w:b/>
        </w:rPr>
        <w:t xml:space="preserve"> patients in </w:t>
      </w:r>
      <w:r w:rsidR="00FA66FE" w:rsidRPr="00E11059">
        <w:rPr>
          <w:rFonts w:ascii="Book Antiqua" w:hAnsi="Book Antiqua" w:cs="Arial"/>
          <w:b/>
        </w:rPr>
        <w:t xml:space="preserve">the </w:t>
      </w:r>
      <w:r w:rsidRPr="00E11059">
        <w:rPr>
          <w:rFonts w:ascii="Book Antiqua" w:hAnsi="Book Antiqua" w:cs="Arial"/>
          <w:b/>
        </w:rPr>
        <w:t xml:space="preserve">early and elective </w:t>
      </w:r>
      <w:r w:rsidR="00E11059" w:rsidRPr="00E11059">
        <w:rPr>
          <w:rFonts w:ascii="Book Antiqua" w:hAnsi="Book Antiqua" w:cs="Arial"/>
          <w:b/>
        </w:rPr>
        <w:t>wait time</w:t>
      </w:r>
      <w:r w:rsidR="00FA66FE" w:rsidRPr="00E11059">
        <w:rPr>
          <w:rFonts w:ascii="Book Antiqua" w:hAnsi="Book Antiqua" w:cs="Arial"/>
          <w:b/>
        </w:rPr>
        <w:t xml:space="preserve"> groups</w:t>
      </w:r>
      <w:r w:rsidRPr="00E11059">
        <w:rPr>
          <w:rFonts w:ascii="Book Antiqua" w:hAnsi="Book Antiqua" w:cs="Arial"/>
          <w:b/>
        </w:rPr>
        <w:t>.</w:t>
      </w:r>
      <w:r w:rsidRPr="00CA422A">
        <w:rPr>
          <w:rFonts w:ascii="Book Antiqua" w:hAnsi="Book Antiqua" w:cs="Arial"/>
        </w:rPr>
        <w:t xml:space="preserve"> There was a difference in</w:t>
      </w:r>
      <w:r w:rsidR="001E0AEC" w:rsidRPr="00CA422A">
        <w:rPr>
          <w:rFonts w:ascii="Book Antiqua" w:hAnsi="Book Antiqua" w:cs="Arial"/>
        </w:rPr>
        <w:t xml:space="preserve"> median survival time</w:t>
      </w:r>
      <w:r w:rsidRPr="00CA422A">
        <w:rPr>
          <w:rFonts w:ascii="Book Antiqua" w:hAnsi="Book Antiqua" w:cs="Arial"/>
        </w:rPr>
        <w:t xml:space="preserve"> between </w:t>
      </w:r>
      <w:r w:rsidR="00FA66FE" w:rsidRPr="00CA422A">
        <w:rPr>
          <w:rFonts w:ascii="Book Antiqua" w:hAnsi="Book Antiqua" w:cs="Arial"/>
        </w:rPr>
        <w:t xml:space="preserve">the </w:t>
      </w:r>
      <w:r w:rsidRPr="00CA422A">
        <w:rPr>
          <w:rFonts w:ascii="Book Antiqua" w:hAnsi="Book Antiqua" w:cs="Arial"/>
        </w:rPr>
        <w:t xml:space="preserve">early and elective </w:t>
      </w:r>
      <w:r w:rsidR="00E11059" w:rsidRPr="005956B6">
        <w:rPr>
          <w:rFonts w:ascii="Book Antiqua" w:hAnsi="Book Antiqua" w:cs="Arial"/>
        </w:rPr>
        <w:t>wait time</w:t>
      </w:r>
      <w:r w:rsidRPr="00CA422A">
        <w:rPr>
          <w:rFonts w:ascii="Book Antiqua" w:hAnsi="Book Antiqua" w:cs="Arial"/>
        </w:rPr>
        <w:t xml:space="preserve"> </w:t>
      </w:r>
      <w:r w:rsidR="00FA66FE" w:rsidRPr="00CA422A">
        <w:rPr>
          <w:rFonts w:ascii="Book Antiqua" w:hAnsi="Book Antiqua" w:cs="Arial"/>
        </w:rPr>
        <w:t>groups</w:t>
      </w:r>
      <w:r w:rsidRPr="00CA422A">
        <w:rPr>
          <w:rFonts w:ascii="Book Antiqua" w:hAnsi="Book Antiqua" w:cs="Arial"/>
        </w:rPr>
        <w:t xml:space="preserve"> (</w:t>
      </w:r>
      <w:r w:rsidR="00E11059">
        <w:rPr>
          <w:rFonts w:ascii="Book Antiqua" w:hAnsi="Book Antiqua" w:cs="Arial"/>
        </w:rPr>
        <w:t xml:space="preserve">230 </w:t>
      </w:r>
      <w:r w:rsidR="00E11059">
        <w:rPr>
          <w:rFonts w:ascii="Book Antiqua" w:eastAsia="宋体" w:hAnsi="Book Antiqua" w:cs="Arial" w:hint="eastAsia"/>
          <w:lang w:eastAsia="zh-CN"/>
        </w:rPr>
        <w:t xml:space="preserve">d </w:t>
      </w:r>
      <w:r w:rsidR="00E11059" w:rsidRPr="00E11059">
        <w:rPr>
          <w:rFonts w:ascii="Book Antiqua" w:hAnsi="Book Antiqua" w:cs="Arial"/>
          <w:i/>
        </w:rPr>
        <w:t>vs</w:t>
      </w:r>
      <w:r w:rsidR="004F2259" w:rsidRPr="00E11059">
        <w:rPr>
          <w:rFonts w:ascii="Book Antiqua" w:hAnsi="Book Antiqua" w:cs="Arial"/>
          <w:i/>
        </w:rPr>
        <w:t xml:space="preserve"> </w:t>
      </w:r>
      <w:r w:rsidR="004F2259" w:rsidRPr="00CA422A">
        <w:rPr>
          <w:rFonts w:ascii="Book Antiqua" w:hAnsi="Book Antiqua" w:cs="Arial"/>
        </w:rPr>
        <w:t xml:space="preserve">340 d, respectively, </w:t>
      </w:r>
      <w:r w:rsidRPr="00CA422A">
        <w:rPr>
          <w:rFonts w:ascii="Book Antiqua" w:eastAsia="Yu Mincho" w:hAnsi="Book Antiqua" w:cs="Arial"/>
        </w:rPr>
        <w:t>log</w:t>
      </w:r>
      <w:r w:rsidR="004F2259" w:rsidRPr="00CA422A">
        <w:rPr>
          <w:rFonts w:ascii="Book Antiqua" w:hAnsi="Book Antiqua" w:cs="Arial"/>
        </w:rPr>
        <w:t xml:space="preserve">-rank test </w:t>
      </w:r>
      <w:r w:rsidR="004F2259" w:rsidRPr="00E11059">
        <w:rPr>
          <w:rFonts w:ascii="Book Antiqua" w:hAnsi="Book Antiqua" w:cs="Arial"/>
          <w:i/>
        </w:rPr>
        <w:t>P</w:t>
      </w:r>
      <w:r w:rsidR="00E11059">
        <w:rPr>
          <w:rFonts w:ascii="Book Antiqua" w:eastAsia="宋体" w:hAnsi="Book Antiqua" w:cs="Arial" w:hint="eastAsia"/>
          <w:lang w:eastAsia="zh-CN"/>
        </w:rPr>
        <w:t xml:space="preserve"> </w:t>
      </w:r>
      <w:r w:rsidR="004F2259" w:rsidRPr="00CA422A">
        <w:rPr>
          <w:rFonts w:ascii="Book Antiqua" w:hAnsi="Book Antiqua" w:cs="Arial"/>
        </w:rPr>
        <w:t>=</w:t>
      </w:r>
      <w:r w:rsidR="00E11059">
        <w:rPr>
          <w:rFonts w:ascii="Book Antiqua" w:eastAsia="宋体" w:hAnsi="Book Antiqua" w:cs="Arial" w:hint="eastAsia"/>
          <w:lang w:eastAsia="zh-CN"/>
        </w:rPr>
        <w:t xml:space="preserve"> </w:t>
      </w:r>
      <w:r w:rsidR="004F2259" w:rsidRPr="00CA422A">
        <w:rPr>
          <w:rFonts w:ascii="Book Antiqua" w:hAnsi="Book Antiqua" w:cs="Arial"/>
        </w:rPr>
        <w:t xml:space="preserve">0.0537, Wilcoxon test </w:t>
      </w:r>
      <w:r w:rsidR="004F2259" w:rsidRPr="00E11059">
        <w:rPr>
          <w:rFonts w:ascii="Book Antiqua" w:hAnsi="Book Antiqua" w:cs="Arial"/>
          <w:i/>
        </w:rPr>
        <w:t>P</w:t>
      </w:r>
      <w:r w:rsidR="00E11059">
        <w:rPr>
          <w:rFonts w:ascii="Book Antiqua" w:eastAsia="宋体" w:hAnsi="Book Antiqua" w:cs="Arial" w:hint="eastAsia"/>
          <w:lang w:eastAsia="zh-CN"/>
        </w:rPr>
        <w:t xml:space="preserve"> </w:t>
      </w:r>
      <w:r w:rsidR="004F2259" w:rsidRPr="00CA422A">
        <w:rPr>
          <w:rFonts w:ascii="Book Antiqua" w:hAnsi="Book Antiqua" w:cs="Arial"/>
        </w:rPr>
        <w:t>=</w:t>
      </w:r>
      <w:r w:rsidR="00E11059">
        <w:rPr>
          <w:rFonts w:ascii="Book Antiqua" w:eastAsia="宋体" w:hAnsi="Book Antiqua" w:cs="Arial" w:hint="eastAsia"/>
          <w:lang w:eastAsia="zh-CN"/>
        </w:rPr>
        <w:t xml:space="preserve"> </w:t>
      </w:r>
      <w:r w:rsidR="004F2259" w:rsidRPr="00CA422A">
        <w:rPr>
          <w:rFonts w:ascii="Book Antiqua" w:hAnsi="Book Antiqua" w:cs="Arial"/>
        </w:rPr>
        <w:t>0.0188</w:t>
      </w:r>
      <w:r w:rsidRPr="00CA422A">
        <w:rPr>
          <w:rFonts w:ascii="Book Antiqua" w:hAnsi="Book Antiqua" w:cs="Arial"/>
        </w:rPr>
        <w:t>).</w:t>
      </w:r>
      <w:r w:rsidR="00E11059">
        <w:rPr>
          <w:rFonts w:ascii="Book Antiqua" w:eastAsia="宋体" w:hAnsi="Book Antiqua" w:cs="Arial" w:hint="eastAsia"/>
          <w:lang w:eastAsia="zh-CN"/>
        </w:rPr>
        <w:t xml:space="preserve"> WT: </w:t>
      </w:r>
      <w:r w:rsidR="00E11059" w:rsidRPr="005956B6">
        <w:rPr>
          <w:rFonts w:ascii="Book Antiqua" w:hAnsi="Book Antiqua" w:cs="Arial"/>
        </w:rPr>
        <w:t>Wait time</w:t>
      </w:r>
      <w:r w:rsidR="00E11059">
        <w:rPr>
          <w:rFonts w:ascii="Book Antiqua" w:eastAsia="宋体" w:hAnsi="Book Antiqua" w:cs="Arial" w:hint="eastAsia"/>
          <w:lang w:eastAsia="zh-CN"/>
        </w:rPr>
        <w:t>.</w:t>
      </w:r>
    </w:p>
    <w:p w14:paraId="2076982E" w14:textId="77777777" w:rsidR="002A3BB1" w:rsidRPr="00CA422A" w:rsidRDefault="002A3BB1" w:rsidP="00CA422A">
      <w:pPr>
        <w:autoSpaceDE w:val="0"/>
        <w:autoSpaceDN w:val="0"/>
        <w:adjustRightInd w:val="0"/>
        <w:spacing w:line="360" w:lineRule="auto"/>
        <w:jc w:val="both"/>
        <w:rPr>
          <w:rFonts w:ascii="Book Antiqua" w:eastAsia="Yu Mincho" w:hAnsi="Book Antiqua" w:cs="Arial"/>
        </w:rPr>
      </w:pPr>
    </w:p>
    <w:p w14:paraId="4F87570C" w14:textId="77777777" w:rsidR="002A3BB1" w:rsidRPr="00CA422A" w:rsidRDefault="002A3BB1" w:rsidP="00CA422A">
      <w:pPr>
        <w:spacing w:line="360" w:lineRule="auto"/>
        <w:jc w:val="both"/>
        <w:rPr>
          <w:rFonts w:ascii="Book Antiqua" w:eastAsia="Yu Mincho" w:hAnsi="Book Antiqua" w:cs="Arial"/>
        </w:rPr>
      </w:pPr>
      <w:r w:rsidRPr="00CA422A">
        <w:rPr>
          <w:rFonts w:ascii="Book Antiqua" w:eastAsia="Yu Mincho" w:hAnsi="Book Antiqua" w:cs="Arial"/>
        </w:rPr>
        <w:br w:type="page"/>
      </w:r>
    </w:p>
    <w:p w14:paraId="162334D7" w14:textId="5107F12B" w:rsidR="002A3BB1" w:rsidRPr="00CA422A" w:rsidRDefault="002A3BB1" w:rsidP="00CA422A">
      <w:pPr>
        <w:autoSpaceDE w:val="0"/>
        <w:autoSpaceDN w:val="0"/>
        <w:adjustRightInd w:val="0"/>
        <w:spacing w:line="360" w:lineRule="auto"/>
        <w:jc w:val="both"/>
        <w:rPr>
          <w:rFonts w:ascii="Book Antiqua" w:eastAsia="Yu Mincho" w:hAnsi="Book Antiqua" w:cs="Arial"/>
        </w:rPr>
      </w:pPr>
      <w:r w:rsidRPr="00CA422A">
        <w:rPr>
          <w:rFonts w:ascii="Book Antiqua" w:eastAsia="Yu Mincho" w:hAnsi="Book Antiqua" w:cs="Arial"/>
          <w:noProof/>
          <w:lang w:eastAsia="zh-CN"/>
        </w:rPr>
        <w:lastRenderedPageBreak/>
        <w:drawing>
          <wp:inline distT="0" distB="0" distL="0" distR="0" wp14:anchorId="38BBF169" wp14:editId="1537A762">
            <wp:extent cx="5880735" cy="3918830"/>
            <wp:effectExtent l="0" t="0" r="1206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tiff"/>
                    <pic:cNvPicPr/>
                  </pic:nvPicPr>
                  <pic:blipFill>
                    <a:blip r:embed="rId35">
                      <a:extLst>
                        <a:ext uri="{28A0092B-C50C-407E-A947-70E740481C1C}">
                          <a14:useLocalDpi xmlns:a14="http://schemas.microsoft.com/office/drawing/2010/main" val="0"/>
                        </a:ext>
                      </a:extLst>
                    </a:blip>
                    <a:stretch>
                      <a:fillRect/>
                    </a:stretch>
                  </pic:blipFill>
                  <pic:spPr>
                    <a:xfrm>
                      <a:off x="0" y="0"/>
                      <a:ext cx="5901340" cy="3932561"/>
                    </a:xfrm>
                    <a:prstGeom prst="rect">
                      <a:avLst/>
                    </a:prstGeom>
                  </pic:spPr>
                </pic:pic>
              </a:graphicData>
            </a:graphic>
          </wp:inline>
        </w:drawing>
      </w:r>
    </w:p>
    <w:p w14:paraId="65F664BE" w14:textId="77777777" w:rsidR="00CC41E3" w:rsidRPr="00CA422A" w:rsidRDefault="00CC41E3" w:rsidP="00CA422A">
      <w:pPr>
        <w:autoSpaceDE w:val="0"/>
        <w:autoSpaceDN w:val="0"/>
        <w:adjustRightInd w:val="0"/>
        <w:spacing w:line="360" w:lineRule="auto"/>
        <w:jc w:val="both"/>
        <w:rPr>
          <w:rFonts w:ascii="Book Antiqua" w:eastAsia="Yu Mincho" w:hAnsi="Book Antiqua" w:cs="Arial"/>
          <w:b/>
        </w:rPr>
      </w:pPr>
    </w:p>
    <w:p w14:paraId="613EB595" w14:textId="2AEBCCBD" w:rsidR="00F81832" w:rsidRPr="00E11059" w:rsidRDefault="008F454F" w:rsidP="00E11059">
      <w:pPr>
        <w:autoSpaceDE w:val="0"/>
        <w:autoSpaceDN w:val="0"/>
        <w:adjustRightInd w:val="0"/>
        <w:spacing w:line="360" w:lineRule="auto"/>
        <w:jc w:val="both"/>
        <w:rPr>
          <w:rFonts w:ascii="Book Antiqua" w:eastAsia="宋体" w:hAnsi="Book Antiqua" w:cs="Arial"/>
          <w:lang w:eastAsia="zh-CN"/>
        </w:rPr>
      </w:pPr>
      <w:r w:rsidRPr="00E11059">
        <w:rPr>
          <w:rFonts w:ascii="Book Antiqua" w:eastAsia="Yu Mincho" w:hAnsi="Book Antiqua" w:cs="Arial"/>
          <w:b/>
        </w:rPr>
        <w:t>Figure 4</w:t>
      </w:r>
      <w:r w:rsidR="002B7C54" w:rsidRPr="00E11059">
        <w:rPr>
          <w:rFonts w:ascii="Book Antiqua" w:hAnsi="Book Antiqua" w:cs="Arial"/>
          <w:b/>
        </w:rPr>
        <w:t xml:space="preserve"> Overall </w:t>
      </w:r>
      <w:proofErr w:type="gramStart"/>
      <w:r w:rsidR="002B7C54" w:rsidRPr="00E11059">
        <w:rPr>
          <w:rFonts w:ascii="Book Antiqua" w:hAnsi="Book Antiqua" w:cs="Arial"/>
          <w:b/>
        </w:rPr>
        <w:t>survival</w:t>
      </w:r>
      <w:proofErr w:type="gramEnd"/>
      <w:r w:rsidR="002B7C54" w:rsidRPr="00E11059">
        <w:rPr>
          <w:rFonts w:ascii="Book Antiqua" w:hAnsi="Book Antiqua" w:cs="Arial"/>
          <w:b/>
        </w:rPr>
        <w:t xml:space="preserve"> </w:t>
      </w:r>
      <w:r w:rsidRPr="00E11059">
        <w:rPr>
          <w:rFonts w:ascii="Book Antiqua" w:hAnsi="Book Antiqua" w:cs="Arial"/>
          <w:b/>
        </w:rPr>
        <w:t xml:space="preserve">of propensity-matched patients with </w:t>
      </w:r>
      <w:r w:rsidR="00E11059" w:rsidRPr="00E11059">
        <w:rPr>
          <w:rFonts w:ascii="Book Antiqua" w:hAnsi="Book Antiqua" w:cs="Arial"/>
          <w:b/>
        </w:rPr>
        <w:t>advanced gastric cancer</w:t>
      </w:r>
      <w:r w:rsidRPr="00E11059">
        <w:rPr>
          <w:rFonts w:ascii="Book Antiqua" w:hAnsi="Book Antiqua" w:cs="Arial"/>
          <w:b/>
        </w:rPr>
        <w:t xml:space="preserve"> in </w:t>
      </w:r>
      <w:r w:rsidR="00FA66FE" w:rsidRPr="00E11059">
        <w:rPr>
          <w:rFonts w:ascii="Book Antiqua" w:hAnsi="Book Antiqua" w:cs="Arial"/>
          <w:b/>
        </w:rPr>
        <w:t xml:space="preserve">the </w:t>
      </w:r>
      <w:r w:rsidRPr="00E11059">
        <w:rPr>
          <w:rFonts w:ascii="Book Antiqua" w:hAnsi="Book Antiqua" w:cs="Arial"/>
          <w:b/>
        </w:rPr>
        <w:t xml:space="preserve">early and elective </w:t>
      </w:r>
      <w:r w:rsidR="00E11059" w:rsidRPr="00E11059">
        <w:rPr>
          <w:rFonts w:ascii="Book Antiqua" w:hAnsi="Book Antiqua" w:cs="Arial"/>
          <w:b/>
        </w:rPr>
        <w:t>wait time</w:t>
      </w:r>
      <w:r w:rsidRPr="00E11059">
        <w:rPr>
          <w:rFonts w:ascii="Book Antiqua" w:hAnsi="Book Antiqua" w:cs="Arial"/>
          <w:b/>
        </w:rPr>
        <w:t xml:space="preserve"> </w:t>
      </w:r>
      <w:r w:rsidR="00FA66FE" w:rsidRPr="00E11059">
        <w:rPr>
          <w:rFonts w:ascii="Book Antiqua" w:hAnsi="Book Antiqua" w:cs="Arial"/>
          <w:b/>
        </w:rPr>
        <w:t>groups</w:t>
      </w:r>
      <w:r w:rsidRPr="00E11059">
        <w:rPr>
          <w:rFonts w:ascii="Book Antiqua" w:hAnsi="Book Antiqua" w:cs="Arial"/>
          <w:b/>
        </w:rPr>
        <w:t>.</w:t>
      </w:r>
      <w:r w:rsidRPr="00CA422A">
        <w:rPr>
          <w:rFonts w:ascii="Book Antiqua" w:hAnsi="Book Antiqua" w:cs="Arial"/>
        </w:rPr>
        <w:t xml:space="preserve"> There was no significant difference in </w:t>
      </w:r>
      <w:r w:rsidR="001E0AEC" w:rsidRPr="00CA422A">
        <w:rPr>
          <w:rFonts w:ascii="Book Antiqua" w:hAnsi="Book Antiqua" w:cs="Arial"/>
        </w:rPr>
        <w:t>median survival time</w:t>
      </w:r>
      <w:r w:rsidRPr="00CA422A">
        <w:rPr>
          <w:rFonts w:ascii="Book Antiqua" w:hAnsi="Book Antiqua" w:cs="Arial"/>
        </w:rPr>
        <w:t xml:space="preserve"> between </w:t>
      </w:r>
      <w:r w:rsidR="00FA66FE" w:rsidRPr="00CA422A">
        <w:rPr>
          <w:rFonts w:ascii="Book Antiqua" w:hAnsi="Book Antiqua" w:cs="Arial"/>
        </w:rPr>
        <w:t xml:space="preserve">the </w:t>
      </w:r>
      <w:r w:rsidRPr="00CA422A">
        <w:rPr>
          <w:rFonts w:ascii="Book Antiqua" w:hAnsi="Book Antiqua" w:cs="Arial"/>
        </w:rPr>
        <w:t xml:space="preserve">early and elective </w:t>
      </w:r>
      <w:r w:rsidR="00E11059" w:rsidRPr="005956B6">
        <w:rPr>
          <w:rFonts w:ascii="Book Antiqua" w:hAnsi="Book Antiqua" w:cs="Arial"/>
        </w:rPr>
        <w:t>wait time</w:t>
      </w:r>
      <w:r w:rsidR="00FA66FE" w:rsidRPr="00CA422A">
        <w:rPr>
          <w:rFonts w:ascii="Book Antiqua" w:hAnsi="Book Antiqua" w:cs="Arial"/>
        </w:rPr>
        <w:t xml:space="preserve"> groups </w:t>
      </w:r>
      <w:r w:rsidRPr="00CA422A">
        <w:rPr>
          <w:rFonts w:ascii="Book Antiqua" w:hAnsi="Book Antiqua" w:cs="Arial"/>
        </w:rPr>
        <w:t>(</w:t>
      </w:r>
      <w:r w:rsidR="004F2259" w:rsidRPr="00CA422A">
        <w:rPr>
          <w:rFonts w:ascii="Book Antiqua" w:hAnsi="Book Antiqua" w:cs="Arial"/>
        </w:rPr>
        <w:t xml:space="preserve">303 </w:t>
      </w:r>
      <w:r w:rsidR="00E11059">
        <w:rPr>
          <w:rFonts w:ascii="Book Antiqua" w:eastAsia="宋体" w:hAnsi="Book Antiqua" w:cs="Arial"/>
          <w:lang w:eastAsia="zh-CN"/>
        </w:rPr>
        <w:t>d</w:t>
      </w:r>
      <w:r w:rsidR="00E11059">
        <w:rPr>
          <w:rFonts w:ascii="Book Antiqua" w:eastAsia="宋体" w:hAnsi="Book Antiqua" w:cs="Arial" w:hint="eastAsia"/>
          <w:lang w:eastAsia="zh-CN"/>
        </w:rPr>
        <w:t xml:space="preserve"> </w:t>
      </w:r>
      <w:r w:rsidR="00E11059" w:rsidRPr="00E11059">
        <w:rPr>
          <w:rFonts w:ascii="Book Antiqua" w:hAnsi="Book Antiqua" w:cs="Arial"/>
          <w:i/>
        </w:rPr>
        <w:t>vs</w:t>
      </w:r>
      <w:r w:rsidR="004F2259" w:rsidRPr="00CA422A">
        <w:rPr>
          <w:rFonts w:ascii="Book Antiqua" w:hAnsi="Book Antiqua" w:cs="Arial"/>
        </w:rPr>
        <w:t xml:space="preserve"> 311 d, respectively, </w:t>
      </w:r>
      <w:r w:rsidRPr="00CA422A">
        <w:rPr>
          <w:rFonts w:ascii="Book Antiqua" w:eastAsia="Yu Mincho" w:hAnsi="Book Antiqua" w:cs="Arial"/>
        </w:rPr>
        <w:t>log</w:t>
      </w:r>
      <w:r w:rsidR="004F2259" w:rsidRPr="00CA422A">
        <w:rPr>
          <w:rFonts w:ascii="Book Antiqua" w:hAnsi="Book Antiqua" w:cs="Arial"/>
        </w:rPr>
        <w:t xml:space="preserve">-rank </w:t>
      </w:r>
      <w:r w:rsidR="004F2259" w:rsidRPr="00E11059">
        <w:rPr>
          <w:rFonts w:ascii="Book Antiqua" w:hAnsi="Book Antiqua" w:cs="Arial"/>
          <w:i/>
        </w:rPr>
        <w:t>P</w:t>
      </w:r>
      <w:r w:rsidR="00E11059">
        <w:rPr>
          <w:rFonts w:ascii="Book Antiqua" w:eastAsia="宋体" w:hAnsi="Book Antiqua" w:cs="Arial" w:hint="eastAsia"/>
          <w:lang w:eastAsia="zh-CN"/>
        </w:rPr>
        <w:t xml:space="preserve"> </w:t>
      </w:r>
      <w:r w:rsidR="004F2259" w:rsidRPr="00CA422A">
        <w:rPr>
          <w:rFonts w:ascii="Book Antiqua" w:hAnsi="Book Antiqua" w:cs="Arial"/>
        </w:rPr>
        <w:t>=</w:t>
      </w:r>
      <w:r w:rsidR="00E11059">
        <w:rPr>
          <w:rFonts w:ascii="Book Antiqua" w:eastAsia="宋体" w:hAnsi="Book Antiqua" w:cs="Arial" w:hint="eastAsia"/>
          <w:lang w:eastAsia="zh-CN"/>
        </w:rPr>
        <w:t xml:space="preserve"> </w:t>
      </w:r>
      <w:r w:rsidR="004F2259" w:rsidRPr="00CA422A">
        <w:rPr>
          <w:rFonts w:ascii="Book Antiqua" w:hAnsi="Book Antiqua" w:cs="Arial"/>
        </w:rPr>
        <w:t>0.9832</w:t>
      </w:r>
      <w:r w:rsidRPr="00CA422A">
        <w:rPr>
          <w:rFonts w:ascii="Book Antiqua" w:hAnsi="Book Antiqua" w:cs="Arial"/>
        </w:rPr>
        <w:t>).</w:t>
      </w:r>
      <w:r w:rsidR="00E11059">
        <w:rPr>
          <w:rFonts w:ascii="Book Antiqua" w:eastAsia="宋体" w:hAnsi="Book Antiqua" w:cs="Arial" w:hint="eastAsia"/>
          <w:lang w:eastAsia="zh-CN"/>
        </w:rPr>
        <w:t xml:space="preserve"> WT: </w:t>
      </w:r>
      <w:r w:rsidR="00E11059" w:rsidRPr="005956B6">
        <w:rPr>
          <w:rFonts w:ascii="Book Antiqua" w:hAnsi="Book Antiqua" w:cs="Arial"/>
        </w:rPr>
        <w:t>Wait time</w:t>
      </w:r>
      <w:r w:rsidR="00E11059">
        <w:rPr>
          <w:rFonts w:ascii="Book Antiqua" w:eastAsia="宋体" w:hAnsi="Book Antiqua" w:cs="Arial" w:hint="eastAsia"/>
          <w:lang w:eastAsia="zh-CN"/>
        </w:rPr>
        <w:t>.</w:t>
      </w:r>
    </w:p>
    <w:sectPr w:rsidR="00F81832" w:rsidRPr="00E11059" w:rsidSect="007D4E19">
      <w:headerReference w:type="default" r:id="rId36"/>
      <w:footerReference w:type="even" r:id="rId37"/>
      <w:footerReference w:type="default" r:id="rId38"/>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65D7CE" w14:textId="77777777" w:rsidR="000665B6" w:rsidRDefault="000665B6">
      <w:r>
        <w:separator/>
      </w:r>
    </w:p>
  </w:endnote>
  <w:endnote w:type="continuationSeparator" w:id="0">
    <w:p w14:paraId="1E8FA5F8" w14:textId="77777777" w:rsidR="000665B6" w:rsidRDefault="000665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A00002BF" w:usb1="68C7FCFB" w:usb2="00000010" w:usb3="00000000" w:csb0="0002009F" w:csb1="00000000"/>
  </w:font>
  <w:font w:name="Arial">
    <w:panose1 w:val="020B0604020202020204"/>
    <w:charset w:val="00"/>
    <w:family w:val="swiss"/>
    <w:pitch w:val="variable"/>
    <w:sig w:usb0="20002A87" w:usb1="80000000" w:usb2="00000008" w:usb3="00000000" w:csb0="000001FF" w:csb1="00000000"/>
  </w:font>
  <w:font w:name="Yu Mincho">
    <w:altName w:val="MS Mincho"/>
    <w:charset w:val="80"/>
    <w:family w:val="roman"/>
    <w:pitch w:val="variable"/>
    <w:sig w:usb0="00000000" w:usb1="2AC7FCFF"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61002A87" w:usb1="80000000" w:usb2="00000008" w:usb3="00000000" w:csb0="000101FF" w:csb1="00000000"/>
  </w:font>
  <w:font w:name="Yu Gothic Light">
    <w:altName w:val="MS Gothic"/>
    <w:charset w:val="80"/>
    <w:family w:val="swiss"/>
    <w:pitch w:val="variable"/>
    <w:sig w:usb0="00000000" w:usb1="2AC7FDFF" w:usb2="00000016" w:usb3="00000000" w:csb0="0002009F" w:csb1="00000000"/>
  </w:font>
  <w:font w:name="Lucida Grande">
    <w:panose1 w:val="00000000000000000000"/>
    <w:charset w:val="00"/>
    <w:family w:val="auto"/>
    <w:pitch w:val="variable"/>
    <w:sig w:usb0="A1002AE7" w:usb1="C0000063" w:usb2="00000038" w:usb3="00000000" w:csb0="000000B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imesNewRomanPS-BoldItalicMT">
    <w:charset w:val="00"/>
    <w:family w:val="roman"/>
    <w:pitch w:val="default"/>
    <w:sig w:usb0="00000000" w:usb1="00000000" w:usb2="00000010" w:usb3="00000000" w:csb0="00040001" w:csb1="00000000"/>
  </w:font>
  <w:font w:name="等线">
    <w:altName w:val="Arial Unicode MS"/>
    <w:charset w:val="86"/>
    <w:family w:val="auto"/>
    <w:pitch w:val="variable"/>
    <w:sig w:usb0="00000000" w:usb1="38CF7CFA" w:usb2="00000016" w:usb3="00000000" w:csb0="0004000F" w:csb1="00000000"/>
  </w:font>
  <w:font w:name="Arial Unicode MS">
    <w:panose1 w:val="020B0604020202020204"/>
    <w:charset w:val="86"/>
    <w:family w:val="swiss"/>
    <w:pitch w:val="variable"/>
    <w:sig w:usb0="F7FFAFFF" w:usb1="E9DFFFFF" w:usb2="0000003F" w:usb3="00000000" w:csb0="003F01FF" w:csb1="00000000"/>
  </w:font>
  <w:font w:name="Segoe UI">
    <w:altName w:val="Calibri"/>
    <w:panose1 w:val="020B0502040204020203"/>
    <w:charset w:val="00"/>
    <w:family w:val="swiss"/>
    <w:pitch w:val="variable"/>
    <w:sig w:usb0="E10002FF" w:usb1="4000E47F" w:usb2="00000029"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001DD4" w14:textId="77777777" w:rsidR="005B3D1E" w:rsidRDefault="005B3D1E">
    <w:pPr>
      <w:pStyle w:val="a6"/>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14:paraId="6B851AF7" w14:textId="77777777" w:rsidR="005B3D1E" w:rsidRDefault="005B3D1E">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E361C7" w14:textId="77777777" w:rsidR="005B3D1E" w:rsidRDefault="005B3D1E">
    <w:pPr>
      <w:pStyle w:val="a6"/>
      <w:framePr w:wrap="around" w:vAnchor="text" w:hAnchor="margin" w:xAlign="right" w:y="1"/>
      <w:rPr>
        <w:rStyle w:val="a4"/>
      </w:rPr>
    </w:pPr>
    <w:r>
      <w:rPr>
        <w:rStyle w:val="a4"/>
      </w:rPr>
      <w:fldChar w:fldCharType="begin"/>
    </w:r>
    <w:r>
      <w:rPr>
        <w:rStyle w:val="a4"/>
      </w:rPr>
      <w:instrText xml:space="preserve">PAGE  </w:instrText>
    </w:r>
    <w:r>
      <w:rPr>
        <w:rStyle w:val="a4"/>
      </w:rPr>
      <w:fldChar w:fldCharType="separate"/>
    </w:r>
    <w:r w:rsidR="000E14EA">
      <w:rPr>
        <w:rStyle w:val="a4"/>
        <w:noProof/>
      </w:rPr>
      <w:t>3</w:t>
    </w:r>
    <w:r>
      <w:rPr>
        <w:rStyle w:val="a4"/>
      </w:rPr>
      <w:fldChar w:fldCharType="end"/>
    </w:r>
  </w:p>
  <w:p w14:paraId="5D2AF7D1" w14:textId="77777777" w:rsidR="005B3D1E" w:rsidRDefault="005B3D1E">
    <w:pPr>
      <w:pStyle w:val="a6"/>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52D284" w14:textId="77777777" w:rsidR="005B3D1E" w:rsidRDefault="005B3D1E"/>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50CA4" w14:textId="77777777" w:rsidR="005B3D1E" w:rsidRDefault="005B3D1E">
    <w:pPr>
      <w:pStyle w:val="a6"/>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14:paraId="1BD2B557" w14:textId="77777777" w:rsidR="005B3D1E" w:rsidRDefault="005B3D1E">
    <w:pPr>
      <w:pStyle w:val="a6"/>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26D630" w14:textId="77777777" w:rsidR="005B3D1E" w:rsidRDefault="005B3D1E">
    <w:pPr>
      <w:pStyle w:val="a6"/>
      <w:framePr w:wrap="around" w:vAnchor="text" w:hAnchor="margin" w:xAlign="right" w:y="1"/>
      <w:rPr>
        <w:rStyle w:val="a4"/>
      </w:rPr>
    </w:pPr>
    <w:r>
      <w:rPr>
        <w:rStyle w:val="a4"/>
      </w:rPr>
      <w:fldChar w:fldCharType="begin"/>
    </w:r>
    <w:r>
      <w:rPr>
        <w:rStyle w:val="a4"/>
      </w:rPr>
      <w:instrText xml:space="preserve">PAGE  </w:instrText>
    </w:r>
    <w:r>
      <w:rPr>
        <w:rStyle w:val="a4"/>
      </w:rPr>
      <w:fldChar w:fldCharType="separate"/>
    </w:r>
    <w:r w:rsidR="000E14EA">
      <w:rPr>
        <w:rStyle w:val="a4"/>
        <w:noProof/>
      </w:rPr>
      <w:t>32</w:t>
    </w:r>
    <w:r>
      <w:rPr>
        <w:rStyle w:val="a4"/>
      </w:rPr>
      <w:fldChar w:fldCharType="end"/>
    </w:r>
  </w:p>
  <w:p w14:paraId="21F3CC6D" w14:textId="77777777" w:rsidR="005B3D1E" w:rsidRDefault="005B3D1E">
    <w:pPr>
      <w:pStyle w:val="a6"/>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E4AC06" w14:textId="77777777" w:rsidR="000665B6" w:rsidRDefault="000665B6">
      <w:r>
        <w:separator/>
      </w:r>
    </w:p>
  </w:footnote>
  <w:footnote w:type="continuationSeparator" w:id="0">
    <w:p w14:paraId="3A865851" w14:textId="77777777" w:rsidR="000665B6" w:rsidRDefault="000665B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3912544"/>
      <w:docPartObj>
        <w:docPartGallery w:val="Page Numbers (Top of Page)"/>
        <w:docPartUnique/>
      </w:docPartObj>
    </w:sdtPr>
    <w:sdtEndPr/>
    <w:sdtContent>
      <w:p w14:paraId="26AF9E99" w14:textId="77777777" w:rsidR="005B3D1E" w:rsidRDefault="005B3D1E">
        <w:pPr>
          <w:pStyle w:val="a3"/>
        </w:pPr>
        <w:r>
          <w:fldChar w:fldCharType="begin"/>
        </w:r>
        <w:r>
          <w:instrText>PAGE   \* MERGEFORMAT</w:instrText>
        </w:r>
        <w:r>
          <w:fldChar w:fldCharType="separate"/>
        </w:r>
        <w:r w:rsidR="000E14EA" w:rsidRPr="000E14EA">
          <w:rPr>
            <w:noProof/>
            <w:lang w:val="ja-JP"/>
          </w:rPr>
          <w:t>3</w:t>
        </w:r>
        <w:r>
          <w:rPr>
            <w:noProof/>
            <w:lang w:val="ja-JP"/>
          </w:rPr>
          <w:fldChar w:fldCharType="end"/>
        </w:r>
      </w:p>
    </w:sdtContent>
  </w:sdt>
  <w:p w14:paraId="3A640E7A" w14:textId="77777777" w:rsidR="005B3D1E" w:rsidRDefault="005B3D1E">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7718837"/>
      <w:docPartObj>
        <w:docPartGallery w:val="Page Numbers (Top of Page)"/>
        <w:docPartUnique/>
      </w:docPartObj>
    </w:sdtPr>
    <w:sdtEndPr/>
    <w:sdtContent>
      <w:p w14:paraId="32EDA503" w14:textId="77777777" w:rsidR="005B3D1E" w:rsidRDefault="005B3D1E">
        <w:pPr>
          <w:pStyle w:val="a3"/>
        </w:pPr>
        <w:r>
          <w:fldChar w:fldCharType="begin"/>
        </w:r>
        <w:r>
          <w:instrText>PAGE   \* MERGEFORMAT</w:instrText>
        </w:r>
        <w:r>
          <w:fldChar w:fldCharType="separate"/>
        </w:r>
        <w:r w:rsidR="000E14EA" w:rsidRPr="000E14EA">
          <w:rPr>
            <w:noProof/>
            <w:lang w:val="ja-JP"/>
          </w:rPr>
          <w:t>5</w:t>
        </w:r>
        <w:r>
          <w:rPr>
            <w:noProof/>
            <w:lang w:val="ja-JP"/>
          </w:rPr>
          <w:fldChar w:fldCharType="end"/>
        </w:r>
      </w:p>
    </w:sdtContent>
  </w:sdt>
  <w:p w14:paraId="61E02AE5" w14:textId="77777777" w:rsidR="005B3D1E" w:rsidRDefault="005B3D1E">
    <w:pPr>
      <w:pStyle w:val="a3"/>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9541434"/>
      <w:docPartObj>
        <w:docPartGallery w:val="Page Numbers (Top of Page)"/>
        <w:docPartUnique/>
      </w:docPartObj>
    </w:sdtPr>
    <w:sdtEndPr/>
    <w:sdtContent>
      <w:p w14:paraId="03733468" w14:textId="77777777" w:rsidR="005B3D1E" w:rsidRDefault="005B3D1E">
        <w:pPr>
          <w:pStyle w:val="a3"/>
        </w:pPr>
        <w:r>
          <w:fldChar w:fldCharType="begin"/>
        </w:r>
        <w:r>
          <w:instrText>PAGE   \* MERGEFORMAT</w:instrText>
        </w:r>
        <w:r>
          <w:fldChar w:fldCharType="separate"/>
        </w:r>
        <w:r w:rsidR="000E14EA" w:rsidRPr="000E14EA">
          <w:rPr>
            <w:noProof/>
            <w:lang w:val="ja-JP"/>
          </w:rPr>
          <w:t>28</w:t>
        </w:r>
        <w:r>
          <w:rPr>
            <w:noProof/>
            <w:lang w:val="ja-JP"/>
          </w:rPr>
          <w:fldChar w:fldCharType="end"/>
        </w:r>
      </w:p>
    </w:sdtContent>
  </w:sdt>
  <w:p w14:paraId="75AE26A9" w14:textId="77777777" w:rsidR="005B3D1E" w:rsidRDefault="005B3D1E">
    <w:pPr>
      <w:pStyle w:val="a3"/>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877661"/>
      <w:docPartObj>
        <w:docPartGallery w:val="Page Numbers (Top of Page)"/>
        <w:docPartUnique/>
      </w:docPartObj>
    </w:sdtPr>
    <w:sdtEndPr/>
    <w:sdtContent>
      <w:p w14:paraId="6EDDA29E" w14:textId="77777777" w:rsidR="005B3D1E" w:rsidRDefault="005B3D1E">
        <w:pPr>
          <w:pStyle w:val="a3"/>
        </w:pPr>
        <w:r>
          <w:fldChar w:fldCharType="begin"/>
        </w:r>
        <w:r>
          <w:instrText>PAGE   \* MERGEFORMAT</w:instrText>
        </w:r>
        <w:r>
          <w:fldChar w:fldCharType="separate"/>
        </w:r>
        <w:r w:rsidR="000E14EA" w:rsidRPr="000E14EA">
          <w:rPr>
            <w:noProof/>
            <w:lang w:val="ja-JP"/>
          </w:rPr>
          <w:t>32</w:t>
        </w:r>
        <w:r>
          <w:rPr>
            <w:noProof/>
            <w:lang w:val="ja-JP"/>
          </w:rPr>
          <w:fldChar w:fldCharType="end"/>
        </w:r>
      </w:p>
    </w:sdtContent>
  </w:sdt>
  <w:p w14:paraId="47B48787" w14:textId="77777777" w:rsidR="005B3D1E" w:rsidRDefault="005B3D1E">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C562BC64">
      <w:start w:val="24"/>
      <w:numFmt w:val="decimal"/>
      <w:lvlText w:val="%1."/>
      <w:lvlJc w:val="left"/>
      <w:pPr>
        <w:ind w:left="720" w:hanging="360"/>
      </w:pPr>
    </w:lvl>
    <w:lvl w:ilvl="1" w:tplc="DE76D3CA">
      <w:numFmt w:val="decimal"/>
      <w:lvlText w:val=""/>
      <w:lvlJc w:val="left"/>
    </w:lvl>
    <w:lvl w:ilvl="2" w:tplc="98A45462">
      <w:numFmt w:val="decimal"/>
      <w:lvlText w:val=""/>
      <w:lvlJc w:val="left"/>
    </w:lvl>
    <w:lvl w:ilvl="3" w:tplc="A7029EC6">
      <w:numFmt w:val="decimal"/>
      <w:lvlText w:val=""/>
      <w:lvlJc w:val="left"/>
    </w:lvl>
    <w:lvl w:ilvl="4" w:tplc="8FE6D30A">
      <w:numFmt w:val="decimal"/>
      <w:lvlText w:val=""/>
      <w:lvlJc w:val="left"/>
    </w:lvl>
    <w:lvl w:ilvl="5" w:tplc="D38647D6">
      <w:numFmt w:val="decimal"/>
      <w:lvlText w:val=""/>
      <w:lvlJc w:val="left"/>
    </w:lvl>
    <w:lvl w:ilvl="6" w:tplc="6C765190">
      <w:numFmt w:val="decimal"/>
      <w:lvlText w:val=""/>
      <w:lvlJc w:val="left"/>
    </w:lvl>
    <w:lvl w:ilvl="7" w:tplc="678CBF90">
      <w:numFmt w:val="decimal"/>
      <w:lvlText w:val=""/>
      <w:lvlJc w:val="left"/>
    </w:lvl>
    <w:lvl w:ilvl="8" w:tplc="B030D8D2">
      <w:numFmt w:val="decimal"/>
      <w:lvlText w:val=""/>
      <w:lvlJc w:val="left"/>
    </w:lvl>
  </w:abstractNum>
  <w:abstractNum w:abstractNumId="1">
    <w:nsid w:val="03B30C00"/>
    <w:multiLevelType w:val="hybridMultilevel"/>
    <w:tmpl w:val="86B2CF34"/>
    <w:lvl w:ilvl="0" w:tplc="14E29E1E">
      <w:start w:val="1"/>
      <w:numFmt w:val="decimal"/>
      <w:lvlText w:val="%1."/>
      <w:lvlJc w:val="left"/>
      <w:pPr>
        <w:ind w:left="360" w:hanging="360"/>
      </w:pPr>
      <w:rPr>
        <w:rFonts w:hint="default"/>
      </w:rPr>
    </w:lvl>
    <w:lvl w:ilvl="1" w:tplc="56544B86" w:tentative="1">
      <w:start w:val="1"/>
      <w:numFmt w:val="aiueoFullWidth"/>
      <w:lvlText w:val="(%2)"/>
      <w:lvlJc w:val="left"/>
      <w:pPr>
        <w:ind w:left="960" w:hanging="480"/>
      </w:pPr>
    </w:lvl>
    <w:lvl w:ilvl="2" w:tplc="DBCE1310" w:tentative="1">
      <w:start w:val="1"/>
      <w:numFmt w:val="decimalEnclosedCircle"/>
      <w:lvlText w:val="%3"/>
      <w:lvlJc w:val="left"/>
      <w:pPr>
        <w:ind w:left="1440" w:hanging="480"/>
      </w:pPr>
    </w:lvl>
    <w:lvl w:ilvl="3" w:tplc="BD74C6A2" w:tentative="1">
      <w:start w:val="1"/>
      <w:numFmt w:val="decimal"/>
      <w:lvlText w:val="%4."/>
      <w:lvlJc w:val="left"/>
      <w:pPr>
        <w:ind w:left="1920" w:hanging="480"/>
      </w:pPr>
    </w:lvl>
    <w:lvl w:ilvl="4" w:tplc="C9401CF6" w:tentative="1">
      <w:start w:val="1"/>
      <w:numFmt w:val="aiueoFullWidth"/>
      <w:lvlText w:val="(%5)"/>
      <w:lvlJc w:val="left"/>
      <w:pPr>
        <w:ind w:left="2400" w:hanging="480"/>
      </w:pPr>
    </w:lvl>
    <w:lvl w:ilvl="5" w:tplc="5FC43F20" w:tentative="1">
      <w:start w:val="1"/>
      <w:numFmt w:val="decimalEnclosedCircle"/>
      <w:lvlText w:val="%6"/>
      <w:lvlJc w:val="left"/>
      <w:pPr>
        <w:ind w:left="2880" w:hanging="480"/>
      </w:pPr>
    </w:lvl>
    <w:lvl w:ilvl="6" w:tplc="0928C252" w:tentative="1">
      <w:start w:val="1"/>
      <w:numFmt w:val="decimal"/>
      <w:lvlText w:val="%7."/>
      <w:lvlJc w:val="left"/>
      <w:pPr>
        <w:ind w:left="3360" w:hanging="480"/>
      </w:pPr>
    </w:lvl>
    <w:lvl w:ilvl="7" w:tplc="662C207C" w:tentative="1">
      <w:start w:val="1"/>
      <w:numFmt w:val="aiueoFullWidth"/>
      <w:lvlText w:val="(%8)"/>
      <w:lvlJc w:val="left"/>
      <w:pPr>
        <w:ind w:left="3840" w:hanging="480"/>
      </w:pPr>
    </w:lvl>
    <w:lvl w:ilvl="8" w:tplc="808E573C" w:tentative="1">
      <w:start w:val="1"/>
      <w:numFmt w:val="decimalEnclosedCircle"/>
      <w:lvlText w:val="%9"/>
      <w:lvlJc w:val="left"/>
      <w:pPr>
        <w:ind w:left="4320" w:hanging="480"/>
      </w:pPr>
    </w:lvl>
  </w:abstractNum>
  <w:abstractNum w:abstractNumId="2">
    <w:nsid w:val="0C2A6715"/>
    <w:multiLevelType w:val="hybridMultilevel"/>
    <w:tmpl w:val="C2BE66AC"/>
    <w:lvl w:ilvl="0" w:tplc="B644DB74">
      <w:start w:val="1"/>
      <w:numFmt w:val="bullet"/>
      <w:lvlText w:val=""/>
      <w:lvlJc w:val="left"/>
      <w:pPr>
        <w:tabs>
          <w:tab w:val="num" w:pos="720"/>
        </w:tabs>
        <w:ind w:left="720" w:hanging="360"/>
      </w:pPr>
      <w:rPr>
        <w:rFonts w:ascii="Wingdings" w:hAnsi="Wingdings" w:hint="default"/>
      </w:rPr>
    </w:lvl>
    <w:lvl w:ilvl="1" w:tplc="947270BA" w:tentative="1">
      <w:start w:val="1"/>
      <w:numFmt w:val="bullet"/>
      <w:lvlText w:val=""/>
      <w:lvlJc w:val="left"/>
      <w:pPr>
        <w:tabs>
          <w:tab w:val="num" w:pos="1440"/>
        </w:tabs>
        <w:ind w:left="1440" w:hanging="360"/>
      </w:pPr>
      <w:rPr>
        <w:rFonts w:ascii="Wingdings" w:hAnsi="Wingdings" w:hint="default"/>
      </w:rPr>
    </w:lvl>
    <w:lvl w:ilvl="2" w:tplc="FC6C69E4" w:tentative="1">
      <w:start w:val="1"/>
      <w:numFmt w:val="bullet"/>
      <w:lvlText w:val=""/>
      <w:lvlJc w:val="left"/>
      <w:pPr>
        <w:tabs>
          <w:tab w:val="num" w:pos="2160"/>
        </w:tabs>
        <w:ind w:left="2160" w:hanging="360"/>
      </w:pPr>
      <w:rPr>
        <w:rFonts w:ascii="Wingdings" w:hAnsi="Wingdings" w:hint="default"/>
      </w:rPr>
    </w:lvl>
    <w:lvl w:ilvl="3" w:tplc="AC5601EE" w:tentative="1">
      <w:start w:val="1"/>
      <w:numFmt w:val="bullet"/>
      <w:lvlText w:val=""/>
      <w:lvlJc w:val="left"/>
      <w:pPr>
        <w:tabs>
          <w:tab w:val="num" w:pos="2880"/>
        </w:tabs>
        <w:ind w:left="2880" w:hanging="360"/>
      </w:pPr>
      <w:rPr>
        <w:rFonts w:ascii="Wingdings" w:hAnsi="Wingdings" w:hint="default"/>
      </w:rPr>
    </w:lvl>
    <w:lvl w:ilvl="4" w:tplc="4B288C6C" w:tentative="1">
      <w:start w:val="1"/>
      <w:numFmt w:val="bullet"/>
      <w:lvlText w:val=""/>
      <w:lvlJc w:val="left"/>
      <w:pPr>
        <w:tabs>
          <w:tab w:val="num" w:pos="3600"/>
        </w:tabs>
        <w:ind w:left="3600" w:hanging="360"/>
      </w:pPr>
      <w:rPr>
        <w:rFonts w:ascii="Wingdings" w:hAnsi="Wingdings" w:hint="default"/>
      </w:rPr>
    </w:lvl>
    <w:lvl w:ilvl="5" w:tplc="6D523C32" w:tentative="1">
      <w:start w:val="1"/>
      <w:numFmt w:val="bullet"/>
      <w:lvlText w:val=""/>
      <w:lvlJc w:val="left"/>
      <w:pPr>
        <w:tabs>
          <w:tab w:val="num" w:pos="4320"/>
        </w:tabs>
        <w:ind w:left="4320" w:hanging="360"/>
      </w:pPr>
      <w:rPr>
        <w:rFonts w:ascii="Wingdings" w:hAnsi="Wingdings" w:hint="default"/>
      </w:rPr>
    </w:lvl>
    <w:lvl w:ilvl="6" w:tplc="9590370C" w:tentative="1">
      <w:start w:val="1"/>
      <w:numFmt w:val="bullet"/>
      <w:lvlText w:val=""/>
      <w:lvlJc w:val="left"/>
      <w:pPr>
        <w:tabs>
          <w:tab w:val="num" w:pos="5040"/>
        </w:tabs>
        <w:ind w:left="5040" w:hanging="360"/>
      </w:pPr>
      <w:rPr>
        <w:rFonts w:ascii="Wingdings" w:hAnsi="Wingdings" w:hint="default"/>
      </w:rPr>
    </w:lvl>
    <w:lvl w:ilvl="7" w:tplc="2B5A7F6E" w:tentative="1">
      <w:start w:val="1"/>
      <w:numFmt w:val="bullet"/>
      <w:lvlText w:val=""/>
      <w:lvlJc w:val="left"/>
      <w:pPr>
        <w:tabs>
          <w:tab w:val="num" w:pos="5760"/>
        </w:tabs>
        <w:ind w:left="5760" w:hanging="360"/>
      </w:pPr>
      <w:rPr>
        <w:rFonts w:ascii="Wingdings" w:hAnsi="Wingdings" w:hint="default"/>
      </w:rPr>
    </w:lvl>
    <w:lvl w:ilvl="8" w:tplc="0250FB10" w:tentative="1">
      <w:start w:val="1"/>
      <w:numFmt w:val="bullet"/>
      <w:lvlText w:val=""/>
      <w:lvlJc w:val="left"/>
      <w:pPr>
        <w:tabs>
          <w:tab w:val="num" w:pos="6480"/>
        </w:tabs>
        <w:ind w:left="6480" w:hanging="360"/>
      </w:pPr>
      <w:rPr>
        <w:rFonts w:ascii="Wingdings" w:hAnsi="Wingdings" w:hint="default"/>
      </w:rPr>
    </w:lvl>
  </w:abstractNum>
  <w:abstractNum w:abstractNumId="3">
    <w:nsid w:val="1B5825B5"/>
    <w:multiLevelType w:val="hybridMultilevel"/>
    <w:tmpl w:val="20CCABB4"/>
    <w:lvl w:ilvl="0" w:tplc="60947BF8">
      <w:start w:val="1"/>
      <w:numFmt w:val="decimal"/>
      <w:lvlText w:val="%1)"/>
      <w:lvlJc w:val="left"/>
      <w:pPr>
        <w:ind w:left="360" w:hanging="360"/>
      </w:pPr>
      <w:rPr>
        <w:rFonts w:hint="default"/>
      </w:rPr>
    </w:lvl>
    <w:lvl w:ilvl="1" w:tplc="3670B83A" w:tentative="1">
      <w:start w:val="1"/>
      <w:numFmt w:val="aiueoFullWidth"/>
      <w:lvlText w:val="(%2)"/>
      <w:lvlJc w:val="left"/>
      <w:pPr>
        <w:ind w:left="840" w:hanging="420"/>
      </w:pPr>
    </w:lvl>
    <w:lvl w:ilvl="2" w:tplc="07C2D636" w:tentative="1">
      <w:start w:val="1"/>
      <w:numFmt w:val="decimalEnclosedCircle"/>
      <w:lvlText w:val="%3"/>
      <w:lvlJc w:val="left"/>
      <w:pPr>
        <w:ind w:left="1260" w:hanging="420"/>
      </w:pPr>
    </w:lvl>
    <w:lvl w:ilvl="3" w:tplc="8E980708" w:tentative="1">
      <w:start w:val="1"/>
      <w:numFmt w:val="decimal"/>
      <w:lvlText w:val="%4."/>
      <w:lvlJc w:val="left"/>
      <w:pPr>
        <w:ind w:left="1680" w:hanging="420"/>
      </w:pPr>
    </w:lvl>
    <w:lvl w:ilvl="4" w:tplc="081A25A0" w:tentative="1">
      <w:start w:val="1"/>
      <w:numFmt w:val="aiueoFullWidth"/>
      <w:lvlText w:val="(%5)"/>
      <w:lvlJc w:val="left"/>
      <w:pPr>
        <w:ind w:left="2100" w:hanging="420"/>
      </w:pPr>
    </w:lvl>
    <w:lvl w:ilvl="5" w:tplc="B16E5BA2" w:tentative="1">
      <w:start w:val="1"/>
      <w:numFmt w:val="decimalEnclosedCircle"/>
      <w:lvlText w:val="%6"/>
      <w:lvlJc w:val="left"/>
      <w:pPr>
        <w:ind w:left="2520" w:hanging="420"/>
      </w:pPr>
    </w:lvl>
    <w:lvl w:ilvl="6" w:tplc="E752F04A" w:tentative="1">
      <w:start w:val="1"/>
      <w:numFmt w:val="decimal"/>
      <w:lvlText w:val="%7."/>
      <w:lvlJc w:val="left"/>
      <w:pPr>
        <w:ind w:left="2940" w:hanging="420"/>
      </w:pPr>
    </w:lvl>
    <w:lvl w:ilvl="7" w:tplc="DAB4CBBA" w:tentative="1">
      <w:start w:val="1"/>
      <w:numFmt w:val="aiueoFullWidth"/>
      <w:lvlText w:val="(%8)"/>
      <w:lvlJc w:val="left"/>
      <w:pPr>
        <w:ind w:left="3360" w:hanging="420"/>
      </w:pPr>
    </w:lvl>
    <w:lvl w:ilvl="8" w:tplc="1C4A85DA" w:tentative="1">
      <w:start w:val="1"/>
      <w:numFmt w:val="decimalEnclosedCircle"/>
      <w:lvlText w:val="%9"/>
      <w:lvlJc w:val="left"/>
      <w:pPr>
        <w:ind w:left="3780" w:hanging="420"/>
      </w:pPr>
    </w:lvl>
  </w:abstractNum>
  <w:abstractNum w:abstractNumId="4">
    <w:nsid w:val="21BE28BA"/>
    <w:multiLevelType w:val="hybridMultilevel"/>
    <w:tmpl w:val="958ED76A"/>
    <w:lvl w:ilvl="0" w:tplc="284AEC04">
      <w:start w:val="2"/>
      <w:numFmt w:val="bullet"/>
      <w:lvlText w:val=""/>
      <w:lvlJc w:val="left"/>
      <w:pPr>
        <w:ind w:left="360" w:hanging="360"/>
      </w:pPr>
      <w:rPr>
        <w:rFonts w:ascii="Wingdings" w:eastAsia="MS PGothic" w:hAnsi="Wingdings" w:cs="Arial" w:hint="default"/>
        <w:b/>
      </w:rPr>
    </w:lvl>
    <w:lvl w:ilvl="1" w:tplc="1C928F32" w:tentative="1">
      <w:start w:val="1"/>
      <w:numFmt w:val="bullet"/>
      <w:lvlText w:val=""/>
      <w:lvlJc w:val="left"/>
      <w:pPr>
        <w:ind w:left="960" w:hanging="480"/>
      </w:pPr>
      <w:rPr>
        <w:rFonts w:ascii="Wingdings" w:hAnsi="Wingdings" w:hint="default"/>
      </w:rPr>
    </w:lvl>
    <w:lvl w:ilvl="2" w:tplc="F2381350" w:tentative="1">
      <w:start w:val="1"/>
      <w:numFmt w:val="bullet"/>
      <w:lvlText w:val=""/>
      <w:lvlJc w:val="left"/>
      <w:pPr>
        <w:ind w:left="1440" w:hanging="480"/>
      </w:pPr>
      <w:rPr>
        <w:rFonts w:ascii="Wingdings" w:hAnsi="Wingdings" w:hint="default"/>
      </w:rPr>
    </w:lvl>
    <w:lvl w:ilvl="3" w:tplc="331657D0" w:tentative="1">
      <w:start w:val="1"/>
      <w:numFmt w:val="bullet"/>
      <w:lvlText w:val=""/>
      <w:lvlJc w:val="left"/>
      <w:pPr>
        <w:ind w:left="1920" w:hanging="480"/>
      </w:pPr>
      <w:rPr>
        <w:rFonts w:ascii="Wingdings" w:hAnsi="Wingdings" w:hint="default"/>
      </w:rPr>
    </w:lvl>
    <w:lvl w:ilvl="4" w:tplc="2FD44470" w:tentative="1">
      <w:start w:val="1"/>
      <w:numFmt w:val="bullet"/>
      <w:lvlText w:val=""/>
      <w:lvlJc w:val="left"/>
      <w:pPr>
        <w:ind w:left="2400" w:hanging="480"/>
      </w:pPr>
      <w:rPr>
        <w:rFonts w:ascii="Wingdings" w:hAnsi="Wingdings" w:hint="default"/>
      </w:rPr>
    </w:lvl>
    <w:lvl w:ilvl="5" w:tplc="CD7227B0" w:tentative="1">
      <w:start w:val="1"/>
      <w:numFmt w:val="bullet"/>
      <w:lvlText w:val=""/>
      <w:lvlJc w:val="left"/>
      <w:pPr>
        <w:ind w:left="2880" w:hanging="480"/>
      </w:pPr>
      <w:rPr>
        <w:rFonts w:ascii="Wingdings" w:hAnsi="Wingdings" w:hint="default"/>
      </w:rPr>
    </w:lvl>
    <w:lvl w:ilvl="6" w:tplc="EA2425A0" w:tentative="1">
      <w:start w:val="1"/>
      <w:numFmt w:val="bullet"/>
      <w:lvlText w:val=""/>
      <w:lvlJc w:val="left"/>
      <w:pPr>
        <w:ind w:left="3360" w:hanging="480"/>
      </w:pPr>
      <w:rPr>
        <w:rFonts w:ascii="Wingdings" w:hAnsi="Wingdings" w:hint="default"/>
      </w:rPr>
    </w:lvl>
    <w:lvl w:ilvl="7" w:tplc="F43A1A18" w:tentative="1">
      <w:start w:val="1"/>
      <w:numFmt w:val="bullet"/>
      <w:lvlText w:val=""/>
      <w:lvlJc w:val="left"/>
      <w:pPr>
        <w:ind w:left="3840" w:hanging="480"/>
      </w:pPr>
      <w:rPr>
        <w:rFonts w:ascii="Wingdings" w:hAnsi="Wingdings" w:hint="default"/>
      </w:rPr>
    </w:lvl>
    <w:lvl w:ilvl="8" w:tplc="87AAF72E" w:tentative="1">
      <w:start w:val="1"/>
      <w:numFmt w:val="bullet"/>
      <w:lvlText w:val=""/>
      <w:lvlJc w:val="left"/>
      <w:pPr>
        <w:ind w:left="4320" w:hanging="480"/>
      </w:pPr>
      <w:rPr>
        <w:rFonts w:ascii="Wingdings" w:hAnsi="Wingdings" w:hint="default"/>
      </w:rPr>
    </w:lvl>
  </w:abstractNum>
  <w:abstractNum w:abstractNumId="5">
    <w:nsid w:val="303F2796"/>
    <w:multiLevelType w:val="hybridMultilevel"/>
    <w:tmpl w:val="C430EE84"/>
    <w:lvl w:ilvl="0" w:tplc="C19AB3D6">
      <w:start w:val="1"/>
      <w:numFmt w:val="bullet"/>
      <w:lvlText w:val=""/>
      <w:lvlJc w:val="left"/>
      <w:pPr>
        <w:tabs>
          <w:tab w:val="num" w:pos="720"/>
        </w:tabs>
        <w:ind w:left="720" w:hanging="360"/>
      </w:pPr>
      <w:rPr>
        <w:rFonts w:ascii="Wingdings" w:hAnsi="Wingdings" w:hint="default"/>
      </w:rPr>
    </w:lvl>
    <w:lvl w:ilvl="1" w:tplc="CB783D84" w:tentative="1">
      <w:start w:val="1"/>
      <w:numFmt w:val="bullet"/>
      <w:lvlText w:val=""/>
      <w:lvlJc w:val="left"/>
      <w:pPr>
        <w:tabs>
          <w:tab w:val="num" w:pos="1440"/>
        </w:tabs>
        <w:ind w:left="1440" w:hanging="360"/>
      </w:pPr>
      <w:rPr>
        <w:rFonts w:ascii="Wingdings" w:hAnsi="Wingdings" w:hint="default"/>
      </w:rPr>
    </w:lvl>
    <w:lvl w:ilvl="2" w:tplc="483A5492" w:tentative="1">
      <w:start w:val="1"/>
      <w:numFmt w:val="bullet"/>
      <w:lvlText w:val=""/>
      <w:lvlJc w:val="left"/>
      <w:pPr>
        <w:tabs>
          <w:tab w:val="num" w:pos="2160"/>
        </w:tabs>
        <w:ind w:left="2160" w:hanging="360"/>
      </w:pPr>
      <w:rPr>
        <w:rFonts w:ascii="Wingdings" w:hAnsi="Wingdings" w:hint="default"/>
      </w:rPr>
    </w:lvl>
    <w:lvl w:ilvl="3" w:tplc="DC624EA6" w:tentative="1">
      <w:start w:val="1"/>
      <w:numFmt w:val="bullet"/>
      <w:lvlText w:val=""/>
      <w:lvlJc w:val="left"/>
      <w:pPr>
        <w:tabs>
          <w:tab w:val="num" w:pos="2880"/>
        </w:tabs>
        <w:ind w:left="2880" w:hanging="360"/>
      </w:pPr>
      <w:rPr>
        <w:rFonts w:ascii="Wingdings" w:hAnsi="Wingdings" w:hint="default"/>
      </w:rPr>
    </w:lvl>
    <w:lvl w:ilvl="4" w:tplc="C3E0EF34" w:tentative="1">
      <w:start w:val="1"/>
      <w:numFmt w:val="bullet"/>
      <w:lvlText w:val=""/>
      <w:lvlJc w:val="left"/>
      <w:pPr>
        <w:tabs>
          <w:tab w:val="num" w:pos="3600"/>
        </w:tabs>
        <w:ind w:left="3600" w:hanging="360"/>
      </w:pPr>
      <w:rPr>
        <w:rFonts w:ascii="Wingdings" w:hAnsi="Wingdings" w:hint="default"/>
      </w:rPr>
    </w:lvl>
    <w:lvl w:ilvl="5" w:tplc="37F8AA26" w:tentative="1">
      <w:start w:val="1"/>
      <w:numFmt w:val="bullet"/>
      <w:lvlText w:val=""/>
      <w:lvlJc w:val="left"/>
      <w:pPr>
        <w:tabs>
          <w:tab w:val="num" w:pos="4320"/>
        </w:tabs>
        <w:ind w:left="4320" w:hanging="360"/>
      </w:pPr>
      <w:rPr>
        <w:rFonts w:ascii="Wingdings" w:hAnsi="Wingdings" w:hint="default"/>
      </w:rPr>
    </w:lvl>
    <w:lvl w:ilvl="6" w:tplc="E55A4CA8" w:tentative="1">
      <w:start w:val="1"/>
      <w:numFmt w:val="bullet"/>
      <w:lvlText w:val=""/>
      <w:lvlJc w:val="left"/>
      <w:pPr>
        <w:tabs>
          <w:tab w:val="num" w:pos="5040"/>
        </w:tabs>
        <w:ind w:left="5040" w:hanging="360"/>
      </w:pPr>
      <w:rPr>
        <w:rFonts w:ascii="Wingdings" w:hAnsi="Wingdings" w:hint="default"/>
      </w:rPr>
    </w:lvl>
    <w:lvl w:ilvl="7" w:tplc="3B0474C8" w:tentative="1">
      <w:start w:val="1"/>
      <w:numFmt w:val="bullet"/>
      <w:lvlText w:val=""/>
      <w:lvlJc w:val="left"/>
      <w:pPr>
        <w:tabs>
          <w:tab w:val="num" w:pos="5760"/>
        </w:tabs>
        <w:ind w:left="5760" w:hanging="360"/>
      </w:pPr>
      <w:rPr>
        <w:rFonts w:ascii="Wingdings" w:hAnsi="Wingdings" w:hint="default"/>
      </w:rPr>
    </w:lvl>
    <w:lvl w:ilvl="8" w:tplc="96F236F4" w:tentative="1">
      <w:start w:val="1"/>
      <w:numFmt w:val="bullet"/>
      <w:lvlText w:val=""/>
      <w:lvlJc w:val="left"/>
      <w:pPr>
        <w:tabs>
          <w:tab w:val="num" w:pos="6480"/>
        </w:tabs>
        <w:ind w:left="6480" w:hanging="360"/>
      </w:pPr>
      <w:rPr>
        <w:rFonts w:ascii="Wingdings" w:hAnsi="Wingdings" w:hint="default"/>
      </w:rPr>
    </w:lvl>
  </w:abstractNum>
  <w:abstractNum w:abstractNumId="6">
    <w:nsid w:val="359A1BAE"/>
    <w:multiLevelType w:val="multilevel"/>
    <w:tmpl w:val="53566B4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9EC6427"/>
    <w:multiLevelType w:val="hybridMultilevel"/>
    <w:tmpl w:val="DD12A9C8"/>
    <w:lvl w:ilvl="0" w:tplc="294242D2">
      <w:start w:val="1"/>
      <w:numFmt w:val="bullet"/>
      <w:lvlText w:val=""/>
      <w:lvlJc w:val="left"/>
      <w:pPr>
        <w:tabs>
          <w:tab w:val="num" w:pos="720"/>
        </w:tabs>
        <w:ind w:left="720" w:hanging="360"/>
      </w:pPr>
      <w:rPr>
        <w:rFonts w:ascii="Wingdings" w:hAnsi="Wingdings" w:hint="default"/>
      </w:rPr>
    </w:lvl>
    <w:lvl w:ilvl="1" w:tplc="C69027EE" w:tentative="1">
      <w:start w:val="1"/>
      <w:numFmt w:val="bullet"/>
      <w:lvlText w:val=""/>
      <w:lvlJc w:val="left"/>
      <w:pPr>
        <w:tabs>
          <w:tab w:val="num" w:pos="1440"/>
        </w:tabs>
        <w:ind w:left="1440" w:hanging="360"/>
      </w:pPr>
      <w:rPr>
        <w:rFonts w:ascii="Wingdings" w:hAnsi="Wingdings" w:hint="default"/>
      </w:rPr>
    </w:lvl>
    <w:lvl w:ilvl="2" w:tplc="5CE67D76" w:tentative="1">
      <w:start w:val="1"/>
      <w:numFmt w:val="bullet"/>
      <w:lvlText w:val=""/>
      <w:lvlJc w:val="left"/>
      <w:pPr>
        <w:tabs>
          <w:tab w:val="num" w:pos="2160"/>
        </w:tabs>
        <w:ind w:left="2160" w:hanging="360"/>
      </w:pPr>
      <w:rPr>
        <w:rFonts w:ascii="Wingdings" w:hAnsi="Wingdings" w:hint="default"/>
      </w:rPr>
    </w:lvl>
    <w:lvl w:ilvl="3" w:tplc="76A89FAC" w:tentative="1">
      <w:start w:val="1"/>
      <w:numFmt w:val="bullet"/>
      <w:lvlText w:val=""/>
      <w:lvlJc w:val="left"/>
      <w:pPr>
        <w:tabs>
          <w:tab w:val="num" w:pos="2880"/>
        </w:tabs>
        <w:ind w:left="2880" w:hanging="360"/>
      </w:pPr>
      <w:rPr>
        <w:rFonts w:ascii="Wingdings" w:hAnsi="Wingdings" w:hint="default"/>
      </w:rPr>
    </w:lvl>
    <w:lvl w:ilvl="4" w:tplc="F94EEEBA" w:tentative="1">
      <w:start w:val="1"/>
      <w:numFmt w:val="bullet"/>
      <w:lvlText w:val=""/>
      <w:lvlJc w:val="left"/>
      <w:pPr>
        <w:tabs>
          <w:tab w:val="num" w:pos="3600"/>
        </w:tabs>
        <w:ind w:left="3600" w:hanging="360"/>
      </w:pPr>
      <w:rPr>
        <w:rFonts w:ascii="Wingdings" w:hAnsi="Wingdings" w:hint="default"/>
      </w:rPr>
    </w:lvl>
    <w:lvl w:ilvl="5" w:tplc="09F41BB2" w:tentative="1">
      <w:start w:val="1"/>
      <w:numFmt w:val="bullet"/>
      <w:lvlText w:val=""/>
      <w:lvlJc w:val="left"/>
      <w:pPr>
        <w:tabs>
          <w:tab w:val="num" w:pos="4320"/>
        </w:tabs>
        <w:ind w:left="4320" w:hanging="360"/>
      </w:pPr>
      <w:rPr>
        <w:rFonts w:ascii="Wingdings" w:hAnsi="Wingdings" w:hint="default"/>
      </w:rPr>
    </w:lvl>
    <w:lvl w:ilvl="6" w:tplc="EC8444D0" w:tentative="1">
      <w:start w:val="1"/>
      <w:numFmt w:val="bullet"/>
      <w:lvlText w:val=""/>
      <w:lvlJc w:val="left"/>
      <w:pPr>
        <w:tabs>
          <w:tab w:val="num" w:pos="5040"/>
        </w:tabs>
        <w:ind w:left="5040" w:hanging="360"/>
      </w:pPr>
      <w:rPr>
        <w:rFonts w:ascii="Wingdings" w:hAnsi="Wingdings" w:hint="default"/>
      </w:rPr>
    </w:lvl>
    <w:lvl w:ilvl="7" w:tplc="461E65C4" w:tentative="1">
      <w:start w:val="1"/>
      <w:numFmt w:val="bullet"/>
      <w:lvlText w:val=""/>
      <w:lvlJc w:val="left"/>
      <w:pPr>
        <w:tabs>
          <w:tab w:val="num" w:pos="5760"/>
        </w:tabs>
        <w:ind w:left="5760" w:hanging="360"/>
      </w:pPr>
      <w:rPr>
        <w:rFonts w:ascii="Wingdings" w:hAnsi="Wingdings" w:hint="default"/>
      </w:rPr>
    </w:lvl>
    <w:lvl w:ilvl="8" w:tplc="7EEA4EF6" w:tentative="1">
      <w:start w:val="1"/>
      <w:numFmt w:val="bullet"/>
      <w:lvlText w:val=""/>
      <w:lvlJc w:val="left"/>
      <w:pPr>
        <w:tabs>
          <w:tab w:val="num" w:pos="6480"/>
        </w:tabs>
        <w:ind w:left="6480" w:hanging="360"/>
      </w:pPr>
      <w:rPr>
        <w:rFonts w:ascii="Wingdings" w:hAnsi="Wingdings" w:hint="default"/>
      </w:rPr>
    </w:lvl>
  </w:abstractNum>
  <w:abstractNum w:abstractNumId="8">
    <w:nsid w:val="46ED46AF"/>
    <w:multiLevelType w:val="hybridMultilevel"/>
    <w:tmpl w:val="C9C4F8AC"/>
    <w:lvl w:ilvl="0" w:tplc="4712D1A6">
      <w:start w:val="2"/>
      <w:numFmt w:val="decimal"/>
      <w:lvlText w:val="%1)"/>
      <w:lvlJc w:val="left"/>
      <w:pPr>
        <w:ind w:left="360" w:hanging="360"/>
      </w:pPr>
      <w:rPr>
        <w:rFonts w:ascii="Times New Roman" w:eastAsiaTheme="minorEastAsia" w:hAnsi="Times New Roman" w:hint="default"/>
      </w:rPr>
    </w:lvl>
    <w:lvl w:ilvl="1" w:tplc="66345932" w:tentative="1">
      <w:start w:val="1"/>
      <w:numFmt w:val="aiueoFullWidth"/>
      <w:lvlText w:val="(%2)"/>
      <w:lvlJc w:val="left"/>
      <w:pPr>
        <w:ind w:left="840" w:hanging="420"/>
      </w:pPr>
    </w:lvl>
    <w:lvl w:ilvl="2" w:tplc="69AEACDE" w:tentative="1">
      <w:start w:val="1"/>
      <w:numFmt w:val="decimalEnclosedCircle"/>
      <w:lvlText w:val="%3"/>
      <w:lvlJc w:val="left"/>
      <w:pPr>
        <w:ind w:left="1260" w:hanging="420"/>
      </w:pPr>
    </w:lvl>
    <w:lvl w:ilvl="3" w:tplc="2C401548" w:tentative="1">
      <w:start w:val="1"/>
      <w:numFmt w:val="decimal"/>
      <w:lvlText w:val="%4."/>
      <w:lvlJc w:val="left"/>
      <w:pPr>
        <w:ind w:left="1680" w:hanging="420"/>
      </w:pPr>
    </w:lvl>
    <w:lvl w:ilvl="4" w:tplc="F0F209A8" w:tentative="1">
      <w:start w:val="1"/>
      <w:numFmt w:val="aiueoFullWidth"/>
      <w:lvlText w:val="(%5)"/>
      <w:lvlJc w:val="left"/>
      <w:pPr>
        <w:ind w:left="2100" w:hanging="420"/>
      </w:pPr>
    </w:lvl>
    <w:lvl w:ilvl="5" w:tplc="E632C542" w:tentative="1">
      <w:start w:val="1"/>
      <w:numFmt w:val="decimalEnclosedCircle"/>
      <w:lvlText w:val="%6"/>
      <w:lvlJc w:val="left"/>
      <w:pPr>
        <w:ind w:left="2520" w:hanging="420"/>
      </w:pPr>
    </w:lvl>
    <w:lvl w:ilvl="6" w:tplc="135CF06C" w:tentative="1">
      <w:start w:val="1"/>
      <w:numFmt w:val="decimal"/>
      <w:lvlText w:val="%7."/>
      <w:lvlJc w:val="left"/>
      <w:pPr>
        <w:ind w:left="2940" w:hanging="420"/>
      </w:pPr>
    </w:lvl>
    <w:lvl w:ilvl="7" w:tplc="F96A0C38" w:tentative="1">
      <w:start w:val="1"/>
      <w:numFmt w:val="aiueoFullWidth"/>
      <w:lvlText w:val="(%8)"/>
      <w:lvlJc w:val="left"/>
      <w:pPr>
        <w:ind w:left="3360" w:hanging="420"/>
      </w:pPr>
    </w:lvl>
    <w:lvl w:ilvl="8" w:tplc="444EF13C" w:tentative="1">
      <w:start w:val="1"/>
      <w:numFmt w:val="decimalEnclosedCircle"/>
      <w:lvlText w:val="%9"/>
      <w:lvlJc w:val="left"/>
      <w:pPr>
        <w:ind w:left="3780" w:hanging="420"/>
      </w:pPr>
    </w:lvl>
  </w:abstractNum>
  <w:abstractNum w:abstractNumId="9">
    <w:nsid w:val="47FD6A4F"/>
    <w:multiLevelType w:val="hybridMultilevel"/>
    <w:tmpl w:val="3F9A56AA"/>
    <w:lvl w:ilvl="0" w:tplc="BDBA4130">
      <w:start w:val="1"/>
      <w:numFmt w:val="bullet"/>
      <w:lvlText w:val=""/>
      <w:lvlJc w:val="left"/>
      <w:pPr>
        <w:tabs>
          <w:tab w:val="num" w:pos="720"/>
        </w:tabs>
        <w:ind w:left="720" w:hanging="360"/>
      </w:pPr>
      <w:rPr>
        <w:rFonts w:ascii="Wingdings" w:hAnsi="Wingdings" w:hint="default"/>
      </w:rPr>
    </w:lvl>
    <w:lvl w:ilvl="1" w:tplc="32A447E8" w:tentative="1">
      <w:start w:val="1"/>
      <w:numFmt w:val="bullet"/>
      <w:lvlText w:val=""/>
      <w:lvlJc w:val="left"/>
      <w:pPr>
        <w:tabs>
          <w:tab w:val="num" w:pos="1440"/>
        </w:tabs>
        <w:ind w:left="1440" w:hanging="360"/>
      </w:pPr>
      <w:rPr>
        <w:rFonts w:ascii="Wingdings" w:hAnsi="Wingdings" w:hint="default"/>
      </w:rPr>
    </w:lvl>
    <w:lvl w:ilvl="2" w:tplc="24E0EF5A" w:tentative="1">
      <w:start w:val="1"/>
      <w:numFmt w:val="bullet"/>
      <w:lvlText w:val=""/>
      <w:lvlJc w:val="left"/>
      <w:pPr>
        <w:tabs>
          <w:tab w:val="num" w:pos="2160"/>
        </w:tabs>
        <w:ind w:left="2160" w:hanging="360"/>
      </w:pPr>
      <w:rPr>
        <w:rFonts w:ascii="Wingdings" w:hAnsi="Wingdings" w:hint="default"/>
      </w:rPr>
    </w:lvl>
    <w:lvl w:ilvl="3" w:tplc="083648AA" w:tentative="1">
      <w:start w:val="1"/>
      <w:numFmt w:val="bullet"/>
      <w:lvlText w:val=""/>
      <w:lvlJc w:val="left"/>
      <w:pPr>
        <w:tabs>
          <w:tab w:val="num" w:pos="2880"/>
        </w:tabs>
        <w:ind w:left="2880" w:hanging="360"/>
      </w:pPr>
      <w:rPr>
        <w:rFonts w:ascii="Wingdings" w:hAnsi="Wingdings" w:hint="default"/>
      </w:rPr>
    </w:lvl>
    <w:lvl w:ilvl="4" w:tplc="39782A14" w:tentative="1">
      <w:start w:val="1"/>
      <w:numFmt w:val="bullet"/>
      <w:lvlText w:val=""/>
      <w:lvlJc w:val="left"/>
      <w:pPr>
        <w:tabs>
          <w:tab w:val="num" w:pos="3600"/>
        </w:tabs>
        <w:ind w:left="3600" w:hanging="360"/>
      </w:pPr>
      <w:rPr>
        <w:rFonts w:ascii="Wingdings" w:hAnsi="Wingdings" w:hint="default"/>
      </w:rPr>
    </w:lvl>
    <w:lvl w:ilvl="5" w:tplc="CE8C88C4" w:tentative="1">
      <w:start w:val="1"/>
      <w:numFmt w:val="bullet"/>
      <w:lvlText w:val=""/>
      <w:lvlJc w:val="left"/>
      <w:pPr>
        <w:tabs>
          <w:tab w:val="num" w:pos="4320"/>
        </w:tabs>
        <w:ind w:left="4320" w:hanging="360"/>
      </w:pPr>
      <w:rPr>
        <w:rFonts w:ascii="Wingdings" w:hAnsi="Wingdings" w:hint="default"/>
      </w:rPr>
    </w:lvl>
    <w:lvl w:ilvl="6" w:tplc="31F021EC" w:tentative="1">
      <w:start w:val="1"/>
      <w:numFmt w:val="bullet"/>
      <w:lvlText w:val=""/>
      <w:lvlJc w:val="left"/>
      <w:pPr>
        <w:tabs>
          <w:tab w:val="num" w:pos="5040"/>
        </w:tabs>
        <w:ind w:left="5040" w:hanging="360"/>
      </w:pPr>
      <w:rPr>
        <w:rFonts w:ascii="Wingdings" w:hAnsi="Wingdings" w:hint="default"/>
      </w:rPr>
    </w:lvl>
    <w:lvl w:ilvl="7" w:tplc="CF6ABD34" w:tentative="1">
      <w:start w:val="1"/>
      <w:numFmt w:val="bullet"/>
      <w:lvlText w:val=""/>
      <w:lvlJc w:val="left"/>
      <w:pPr>
        <w:tabs>
          <w:tab w:val="num" w:pos="5760"/>
        </w:tabs>
        <w:ind w:left="5760" w:hanging="360"/>
      </w:pPr>
      <w:rPr>
        <w:rFonts w:ascii="Wingdings" w:hAnsi="Wingdings" w:hint="default"/>
      </w:rPr>
    </w:lvl>
    <w:lvl w:ilvl="8" w:tplc="2D2C5C04" w:tentative="1">
      <w:start w:val="1"/>
      <w:numFmt w:val="bullet"/>
      <w:lvlText w:val=""/>
      <w:lvlJc w:val="left"/>
      <w:pPr>
        <w:tabs>
          <w:tab w:val="num" w:pos="6480"/>
        </w:tabs>
        <w:ind w:left="6480" w:hanging="360"/>
      </w:pPr>
      <w:rPr>
        <w:rFonts w:ascii="Wingdings" w:hAnsi="Wingdings" w:hint="default"/>
      </w:rPr>
    </w:lvl>
  </w:abstractNum>
  <w:abstractNum w:abstractNumId="10">
    <w:nsid w:val="54D6591A"/>
    <w:multiLevelType w:val="hybridMultilevel"/>
    <w:tmpl w:val="0EDECFAE"/>
    <w:lvl w:ilvl="0" w:tplc="47CA8C3A">
      <w:start w:val="1"/>
      <w:numFmt w:val="bullet"/>
      <w:lvlText w:val=""/>
      <w:lvlJc w:val="left"/>
      <w:pPr>
        <w:tabs>
          <w:tab w:val="num" w:pos="720"/>
        </w:tabs>
        <w:ind w:left="720" w:hanging="360"/>
      </w:pPr>
      <w:rPr>
        <w:rFonts w:ascii="Wingdings" w:hAnsi="Wingdings" w:hint="default"/>
      </w:rPr>
    </w:lvl>
    <w:lvl w:ilvl="1" w:tplc="EEAAB978" w:tentative="1">
      <w:start w:val="1"/>
      <w:numFmt w:val="bullet"/>
      <w:lvlText w:val=""/>
      <w:lvlJc w:val="left"/>
      <w:pPr>
        <w:tabs>
          <w:tab w:val="num" w:pos="1440"/>
        </w:tabs>
        <w:ind w:left="1440" w:hanging="360"/>
      </w:pPr>
      <w:rPr>
        <w:rFonts w:ascii="Wingdings" w:hAnsi="Wingdings" w:hint="default"/>
      </w:rPr>
    </w:lvl>
    <w:lvl w:ilvl="2" w:tplc="DDB4C3B4" w:tentative="1">
      <w:start w:val="1"/>
      <w:numFmt w:val="bullet"/>
      <w:lvlText w:val=""/>
      <w:lvlJc w:val="left"/>
      <w:pPr>
        <w:tabs>
          <w:tab w:val="num" w:pos="2160"/>
        </w:tabs>
        <w:ind w:left="2160" w:hanging="360"/>
      </w:pPr>
      <w:rPr>
        <w:rFonts w:ascii="Wingdings" w:hAnsi="Wingdings" w:hint="default"/>
      </w:rPr>
    </w:lvl>
    <w:lvl w:ilvl="3" w:tplc="6CD832B0" w:tentative="1">
      <w:start w:val="1"/>
      <w:numFmt w:val="bullet"/>
      <w:lvlText w:val=""/>
      <w:lvlJc w:val="left"/>
      <w:pPr>
        <w:tabs>
          <w:tab w:val="num" w:pos="2880"/>
        </w:tabs>
        <w:ind w:left="2880" w:hanging="360"/>
      </w:pPr>
      <w:rPr>
        <w:rFonts w:ascii="Wingdings" w:hAnsi="Wingdings" w:hint="default"/>
      </w:rPr>
    </w:lvl>
    <w:lvl w:ilvl="4" w:tplc="17929800" w:tentative="1">
      <w:start w:val="1"/>
      <w:numFmt w:val="bullet"/>
      <w:lvlText w:val=""/>
      <w:lvlJc w:val="left"/>
      <w:pPr>
        <w:tabs>
          <w:tab w:val="num" w:pos="3600"/>
        </w:tabs>
        <w:ind w:left="3600" w:hanging="360"/>
      </w:pPr>
      <w:rPr>
        <w:rFonts w:ascii="Wingdings" w:hAnsi="Wingdings" w:hint="default"/>
      </w:rPr>
    </w:lvl>
    <w:lvl w:ilvl="5" w:tplc="DE12F208" w:tentative="1">
      <w:start w:val="1"/>
      <w:numFmt w:val="bullet"/>
      <w:lvlText w:val=""/>
      <w:lvlJc w:val="left"/>
      <w:pPr>
        <w:tabs>
          <w:tab w:val="num" w:pos="4320"/>
        </w:tabs>
        <w:ind w:left="4320" w:hanging="360"/>
      </w:pPr>
      <w:rPr>
        <w:rFonts w:ascii="Wingdings" w:hAnsi="Wingdings" w:hint="default"/>
      </w:rPr>
    </w:lvl>
    <w:lvl w:ilvl="6" w:tplc="E5B02CCA" w:tentative="1">
      <w:start w:val="1"/>
      <w:numFmt w:val="bullet"/>
      <w:lvlText w:val=""/>
      <w:lvlJc w:val="left"/>
      <w:pPr>
        <w:tabs>
          <w:tab w:val="num" w:pos="5040"/>
        </w:tabs>
        <w:ind w:left="5040" w:hanging="360"/>
      </w:pPr>
      <w:rPr>
        <w:rFonts w:ascii="Wingdings" w:hAnsi="Wingdings" w:hint="default"/>
      </w:rPr>
    </w:lvl>
    <w:lvl w:ilvl="7" w:tplc="B1F2351A" w:tentative="1">
      <w:start w:val="1"/>
      <w:numFmt w:val="bullet"/>
      <w:lvlText w:val=""/>
      <w:lvlJc w:val="left"/>
      <w:pPr>
        <w:tabs>
          <w:tab w:val="num" w:pos="5760"/>
        </w:tabs>
        <w:ind w:left="5760" w:hanging="360"/>
      </w:pPr>
      <w:rPr>
        <w:rFonts w:ascii="Wingdings" w:hAnsi="Wingdings" w:hint="default"/>
      </w:rPr>
    </w:lvl>
    <w:lvl w:ilvl="8" w:tplc="83EEDF44" w:tentative="1">
      <w:start w:val="1"/>
      <w:numFmt w:val="bullet"/>
      <w:lvlText w:val=""/>
      <w:lvlJc w:val="left"/>
      <w:pPr>
        <w:tabs>
          <w:tab w:val="num" w:pos="6480"/>
        </w:tabs>
        <w:ind w:left="6480" w:hanging="360"/>
      </w:pPr>
      <w:rPr>
        <w:rFonts w:ascii="Wingdings" w:hAnsi="Wingdings" w:hint="default"/>
      </w:rPr>
    </w:lvl>
  </w:abstractNum>
  <w:abstractNum w:abstractNumId="11">
    <w:nsid w:val="58B90824"/>
    <w:multiLevelType w:val="hybridMultilevel"/>
    <w:tmpl w:val="20860B50"/>
    <w:lvl w:ilvl="0" w:tplc="68608D9A">
      <w:start w:val="1"/>
      <w:numFmt w:val="bullet"/>
      <w:lvlText w:val=""/>
      <w:lvlJc w:val="left"/>
      <w:pPr>
        <w:tabs>
          <w:tab w:val="num" w:pos="720"/>
        </w:tabs>
        <w:ind w:left="720" w:hanging="360"/>
      </w:pPr>
      <w:rPr>
        <w:rFonts w:ascii="Symbol" w:hAnsi="Symbol" w:hint="default"/>
        <w:sz w:val="20"/>
      </w:rPr>
    </w:lvl>
    <w:lvl w:ilvl="1" w:tplc="DED40D82" w:tentative="1">
      <w:start w:val="1"/>
      <w:numFmt w:val="bullet"/>
      <w:lvlText w:val="o"/>
      <w:lvlJc w:val="left"/>
      <w:pPr>
        <w:tabs>
          <w:tab w:val="num" w:pos="1440"/>
        </w:tabs>
        <w:ind w:left="1440" w:hanging="360"/>
      </w:pPr>
      <w:rPr>
        <w:rFonts w:ascii="Courier New" w:hAnsi="Courier New" w:hint="default"/>
        <w:sz w:val="20"/>
      </w:rPr>
    </w:lvl>
    <w:lvl w:ilvl="2" w:tplc="9506727E" w:tentative="1">
      <w:start w:val="1"/>
      <w:numFmt w:val="bullet"/>
      <w:lvlText w:val=""/>
      <w:lvlJc w:val="left"/>
      <w:pPr>
        <w:tabs>
          <w:tab w:val="num" w:pos="2160"/>
        </w:tabs>
        <w:ind w:left="2160" w:hanging="360"/>
      </w:pPr>
      <w:rPr>
        <w:rFonts w:ascii="Wingdings" w:hAnsi="Wingdings" w:hint="default"/>
        <w:sz w:val="20"/>
      </w:rPr>
    </w:lvl>
    <w:lvl w:ilvl="3" w:tplc="C3308C5C" w:tentative="1">
      <w:start w:val="1"/>
      <w:numFmt w:val="bullet"/>
      <w:lvlText w:val=""/>
      <w:lvlJc w:val="left"/>
      <w:pPr>
        <w:tabs>
          <w:tab w:val="num" w:pos="2880"/>
        </w:tabs>
        <w:ind w:left="2880" w:hanging="360"/>
      </w:pPr>
      <w:rPr>
        <w:rFonts w:ascii="Wingdings" w:hAnsi="Wingdings" w:hint="default"/>
        <w:sz w:val="20"/>
      </w:rPr>
    </w:lvl>
    <w:lvl w:ilvl="4" w:tplc="3E968C84" w:tentative="1">
      <w:start w:val="1"/>
      <w:numFmt w:val="bullet"/>
      <w:lvlText w:val=""/>
      <w:lvlJc w:val="left"/>
      <w:pPr>
        <w:tabs>
          <w:tab w:val="num" w:pos="3600"/>
        </w:tabs>
        <w:ind w:left="3600" w:hanging="360"/>
      </w:pPr>
      <w:rPr>
        <w:rFonts w:ascii="Wingdings" w:hAnsi="Wingdings" w:hint="default"/>
        <w:sz w:val="20"/>
      </w:rPr>
    </w:lvl>
    <w:lvl w:ilvl="5" w:tplc="04F8E95C" w:tentative="1">
      <w:start w:val="1"/>
      <w:numFmt w:val="bullet"/>
      <w:lvlText w:val=""/>
      <w:lvlJc w:val="left"/>
      <w:pPr>
        <w:tabs>
          <w:tab w:val="num" w:pos="4320"/>
        </w:tabs>
        <w:ind w:left="4320" w:hanging="360"/>
      </w:pPr>
      <w:rPr>
        <w:rFonts w:ascii="Wingdings" w:hAnsi="Wingdings" w:hint="default"/>
        <w:sz w:val="20"/>
      </w:rPr>
    </w:lvl>
    <w:lvl w:ilvl="6" w:tplc="172C3778" w:tentative="1">
      <w:start w:val="1"/>
      <w:numFmt w:val="bullet"/>
      <w:lvlText w:val=""/>
      <w:lvlJc w:val="left"/>
      <w:pPr>
        <w:tabs>
          <w:tab w:val="num" w:pos="5040"/>
        </w:tabs>
        <w:ind w:left="5040" w:hanging="360"/>
      </w:pPr>
      <w:rPr>
        <w:rFonts w:ascii="Wingdings" w:hAnsi="Wingdings" w:hint="default"/>
        <w:sz w:val="20"/>
      </w:rPr>
    </w:lvl>
    <w:lvl w:ilvl="7" w:tplc="4B3808EA" w:tentative="1">
      <w:start w:val="1"/>
      <w:numFmt w:val="bullet"/>
      <w:lvlText w:val=""/>
      <w:lvlJc w:val="left"/>
      <w:pPr>
        <w:tabs>
          <w:tab w:val="num" w:pos="5760"/>
        </w:tabs>
        <w:ind w:left="5760" w:hanging="360"/>
      </w:pPr>
      <w:rPr>
        <w:rFonts w:ascii="Wingdings" w:hAnsi="Wingdings" w:hint="default"/>
        <w:sz w:val="20"/>
      </w:rPr>
    </w:lvl>
    <w:lvl w:ilvl="8" w:tplc="7878083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AE70FEE"/>
    <w:multiLevelType w:val="hybridMultilevel"/>
    <w:tmpl w:val="816A38D8"/>
    <w:lvl w:ilvl="0" w:tplc="7D221472">
      <w:start w:val="1"/>
      <w:numFmt w:val="bullet"/>
      <w:lvlText w:val=""/>
      <w:lvlJc w:val="left"/>
      <w:pPr>
        <w:tabs>
          <w:tab w:val="num" w:pos="720"/>
        </w:tabs>
        <w:ind w:left="720" w:hanging="360"/>
      </w:pPr>
      <w:rPr>
        <w:rFonts w:ascii="Wingdings" w:hAnsi="Wingdings" w:hint="default"/>
      </w:rPr>
    </w:lvl>
    <w:lvl w:ilvl="1" w:tplc="A8FE8940" w:tentative="1">
      <w:start w:val="1"/>
      <w:numFmt w:val="bullet"/>
      <w:lvlText w:val=""/>
      <w:lvlJc w:val="left"/>
      <w:pPr>
        <w:tabs>
          <w:tab w:val="num" w:pos="1440"/>
        </w:tabs>
        <w:ind w:left="1440" w:hanging="360"/>
      </w:pPr>
      <w:rPr>
        <w:rFonts w:ascii="Wingdings" w:hAnsi="Wingdings" w:hint="default"/>
      </w:rPr>
    </w:lvl>
    <w:lvl w:ilvl="2" w:tplc="C77C7B2A" w:tentative="1">
      <w:start w:val="1"/>
      <w:numFmt w:val="bullet"/>
      <w:lvlText w:val=""/>
      <w:lvlJc w:val="left"/>
      <w:pPr>
        <w:tabs>
          <w:tab w:val="num" w:pos="2160"/>
        </w:tabs>
        <w:ind w:left="2160" w:hanging="360"/>
      </w:pPr>
      <w:rPr>
        <w:rFonts w:ascii="Wingdings" w:hAnsi="Wingdings" w:hint="default"/>
      </w:rPr>
    </w:lvl>
    <w:lvl w:ilvl="3" w:tplc="A13A9A34" w:tentative="1">
      <w:start w:val="1"/>
      <w:numFmt w:val="bullet"/>
      <w:lvlText w:val=""/>
      <w:lvlJc w:val="left"/>
      <w:pPr>
        <w:tabs>
          <w:tab w:val="num" w:pos="2880"/>
        </w:tabs>
        <w:ind w:left="2880" w:hanging="360"/>
      </w:pPr>
      <w:rPr>
        <w:rFonts w:ascii="Wingdings" w:hAnsi="Wingdings" w:hint="default"/>
      </w:rPr>
    </w:lvl>
    <w:lvl w:ilvl="4" w:tplc="581A551E" w:tentative="1">
      <w:start w:val="1"/>
      <w:numFmt w:val="bullet"/>
      <w:lvlText w:val=""/>
      <w:lvlJc w:val="left"/>
      <w:pPr>
        <w:tabs>
          <w:tab w:val="num" w:pos="3600"/>
        </w:tabs>
        <w:ind w:left="3600" w:hanging="360"/>
      </w:pPr>
      <w:rPr>
        <w:rFonts w:ascii="Wingdings" w:hAnsi="Wingdings" w:hint="default"/>
      </w:rPr>
    </w:lvl>
    <w:lvl w:ilvl="5" w:tplc="B7188A3C" w:tentative="1">
      <w:start w:val="1"/>
      <w:numFmt w:val="bullet"/>
      <w:lvlText w:val=""/>
      <w:lvlJc w:val="left"/>
      <w:pPr>
        <w:tabs>
          <w:tab w:val="num" w:pos="4320"/>
        </w:tabs>
        <w:ind w:left="4320" w:hanging="360"/>
      </w:pPr>
      <w:rPr>
        <w:rFonts w:ascii="Wingdings" w:hAnsi="Wingdings" w:hint="default"/>
      </w:rPr>
    </w:lvl>
    <w:lvl w:ilvl="6" w:tplc="8D547B56" w:tentative="1">
      <w:start w:val="1"/>
      <w:numFmt w:val="bullet"/>
      <w:lvlText w:val=""/>
      <w:lvlJc w:val="left"/>
      <w:pPr>
        <w:tabs>
          <w:tab w:val="num" w:pos="5040"/>
        </w:tabs>
        <w:ind w:left="5040" w:hanging="360"/>
      </w:pPr>
      <w:rPr>
        <w:rFonts w:ascii="Wingdings" w:hAnsi="Wingdings" w:hint="default"/>
      </w:rPr>
    </w:lvl>
    <w:lvl w:ilvl="7" w:tplc="FA6CCC12" w:tentative="1">
      <w:start w:val="1"/>
      <w:numFmt w:val="bullet"/>
      <w:lvlText w:val=""/>
      <w:lvlJc w:val="left"/>
      <w:pPr>
        <w:tabs>
          <w:tab w:val="num" w:pos="5760"/>
        </w:tabs>
        <w:ind w:left="5760" w:hanging="360"/>
      </w:pPr>
      <w:rPr>
        <w:rFonts w:ascii="Wingdings" w:hAnsi="Wingdings" w:hint="default"/>
      </w:rPr>
    </w:lvl>
    <w:lvl w:ilvl="8" w:tplc="5246C01C" w:tentative="1">
      <w:start w:val="1"/>
      <w:numFmt w:val="bullet"/>
      <w:lvlText w:val=""/>
      <w:lvlJc w:val="left"/>
      <w:pPr>
        <w:tabs>
          <w:tab w:val="num" w:pos="6480"/>
        </w:tabs>
        <w:ind w:left="6480" w:hanging="360"/>
      </w:pPr>
      <w:rPr>
        <w:rFonts w:ascii="Wingdings" w:hAnsi="Wingdings" w:hint="default"/>
      </w:rPr>
    </w:lvl>
  </w:abstractNum>
  <w:abstractNum w:abstractNumId="13">
    <w:nsid w:val="62257EA2"/>
    <w:multiLevelType w:val="hybridMultilevel"/>
    <w:tmpl w:val="9E12B312"/>
    <w:lvl w:ilvl="0" w:tplc="07E65BA0">
      <w:numFmt w:val="bullet"/>
      <w:lvlText w:val=""/>
      <w:lvlJc w:val="left"/>
      <w:pPr>
        <w:ind w:left="360" w:hanging="360"/>
      </w:pPr>
      <w:rPr>
        <w:rFonts w:ascii="Wingdings" w:eastAsia="Times New Roman" w:hAnsi="Wingdings" w:cs="Arial" w:hint="default"/>
        <w:color w:val="000000" w:themeColor="text1"/>
        <w:sz w:val="22"/>
      </w:rPr>
    </w:lvl>
    <w:lvl w:ilvl="1" w:tplc="6A641164" w:tentative="1">
      <w:start w:val="1"/>
      <w:numFmt w:val="bullet"/>
      <w:lvlText w:val=""/>
      <w:lvlJc w:val="left"/>
      <w:pPr>
        <w:ind w:left="960" w:hanging="480"/>
      </w:pPr>
      <w:rPr>
        <w:rFonts w:ascii="Wingdings" w:hAnsi="Wingdings" w:hint="default"/>
      </w:rPr>
    </w:lvl>
    <w:lvl w:ilvl="2" w:tplc="911A0240" w:tentative="1">
      <w:start w:val="1"/>
      <w:numFmt w:val="bullet"/>
      <w:lvlText w:val=""/>
      <w:lvlJc w:val="left"/>
      <w:pPr>
        <w:ind w:left="1440" w:hanging="480"/>
      </w:pPr>
      <w:rPr>
        <w:rFonts w:ascii="Wingdings" w:hAnsi="Wingdings" w:hint="default"/>
      </w:rPr>
    </w:lvl>
    <w:lvl w:ilvl="3" w:tplc="A8D6B246" w:tentative="1">
      <w:start w:val="1"/>
      <w:numFmt w:val="bullet"/>
      <w:lvlText w:val=""/>
      <w:lvlJc w:val="left"/>
      <w:pPr>
        <w:ind w:left="1920" w:hanging="480"/>
      </w:pPr>
      <w:rPr>
        <w:rFonts w:ascii="Wingdings" w:hAnsi="Wingdings" w:hint="default"/>
      </w:rPr>
    </w:lvl>
    <w:lvl w:ilvl="4" w:tplc="D31A3B34" w:tentative="1">
      <w:start w:val="1"/>
      <w:numFmt w:val="bullet"/>
      <w:lvlText w:val=""/>
      <w:lvlJc w:val="left"/>
      <w:pPr>
        <w:ind w:left="2400" w:hanging="480"/>
      </w:pPr>
      <w:rPr>
        <w:rFonts w:ascii="Wingdings" w:hAnsi="Wingdings" w:hint="default"/>
      </w:rPr>
    </w:lvl>
    <w:lvl w:ilvl="5" w:tplc="AB102EEE" w:tentative="1">
      <w:start w:val="1"/>
      <w:numFmt w:val="bullet"/>
      <w:lvlText w:val=""/>
      <w:lvlJc w:val="left"/>
      <w:pPr>
        <w:ind w:left="2880" w:hanging="480"/>
      </w:pPr>
      <w:rPr>
        <w:rFonts w:ascii="Wingdings" w:hAnsi="Wingdings" w:hint="default"/>
      </w:rPr>
    </w:lvl>
    <w:lvl w:ilvl="6" w:tplc="D9DEB4E2" w:tentative="1">
      <w:start w:val="1"/>
      <w:numFmt w:val="bullet"/>
      <w:lvlText w:val=""/>
      <w:lvlJc w:val="left"/>
      <w:pPr>
        <w:ind w:left="3360" w:hanging="480"/>
      </w:pPr>
      <w:rPr>
        <w:rFonts w:ascii="Wingdings" w:hAnsi="Wingdings" w:hint="default"/>
      </w:rPr>
    </w:lvl>
    <w:lvl w:ilvl="7" w:tplc="B2BEBBD8" w:tentative="1">
      <w:start w:val="1"/>
      <w:numFmt w:val="bullet"/>
      <w:lvlText w:val=""/>
      <w:lvlJc w:val="left"/>
      <w:pPr>
        <w:ind w:left="3840" w:hanging="480"/>
      </w:pPr>
      <w:rPr>
        <w:rFonts w:ascii="Wingdings" w:hAnsi="Wingdings" w:hint="default"/>
      </w:rPr>
    </w:lvl>
    <w:lvl w:ilvl="8" w:tplc="D0FCEEDE" w:tentative="1">
      <w:start w:val="1"/>
      <w:numFmt w:val="bullet"/>
      <w:lvlText w:val=""/>
      <w:lvlJc w:val="left"/>
      <w:pPr>
        <w:ind w:left="4320" w:hanging="480"/>
      </w:pPr>
      <w:rPr>
        <w:rFonts w:ascii="Wingdings" w:hAnsi="Wingdings" w:hint="default"/>
      </w:rPr>
    </w:lvl>
  </w:abstractNum>
  <w:abstractNum w:abstractNumId="14">
    <w:nsid w:val="6EFA4174"/>
    <w:multiLevelType w:val="hybridMultilevel"/>
    <w:tmpl w:val="A630F17A"/>
    <w:lvl w:ilvl="0" w:tplc="731A26DC">
      <w:start w:val="1"/>
      <w:numFmt w:val="bullet"/>
      <w:lvlText w:val=""/>
      <w:lvlJc w:val="left"/>
      <w:pPr>
        <w:tabs>
          <w:tab w:val="num" w:pos="720"/>
        </w:tabs>
        <w:ind w:left="720" w:hanging="360"/>
      </w:pPr>
      <w:rPr>
        <w:rFonts w:ascii="Wingdings" w:hAnsi="Wingdings" w:hint="default"/>
      </w:rPr>
    </w:lvl>
    <w:lvl w:ilvl="1" w:tplc="3FBA578C" w:tentative="1">
      <w:start w:val="1"/>
      <w:numFmt w:val="bullet"/>
      <w:lvlText w:val=""/>
      <w:lvlJc w:val="left"/>
      <w:pPr>
        <w:tabs>
          <w:tab w:val="num" w:pos="1440"/>
        </w:tabs>
        <w:ind w:left="1440" w:hanging="360"/>
      </w:pPr>
      <w:rPr>
        <w:rFonts w:ascii="Wingdings" w:hAnsi="Wingdings" w:hint="default"/>
      </w:rPr>
    </w:lvl>
    <w:lvl w:ilvl="2" w:tplc="0F546E6E" w:tentative="1">
      <w:start w:val="1"/>
      <w:numFmt w:val="bullet"/>
      <w:lvlText w:val=""/>
      <w:lvlJc w:val="left"/>
      <w:pPr>
        <w:tabs>
          <w:tab w:val="num" w:pos="2160"/>
        </w:tabs>
        <w:ind w:left="2160" w:hanging="360"/>
      </w:pPr>
      <w:rPr>
        <w:rFonts w:ascii="Wingdings" w:hAnsi="Wingdings" w:hint="default"/>
      </w:rPr>
    </w:lvl>
    <w:lvl w:ilvl="3" w:tplc="EF2E687C" w:tentative="1">
      <w:start w:val="1"/>
      <w:numFmt w:val="bullet"/>
      <w:lvlText w:val=""/>
      <w:lvlJc w:val="left"/>
      <w:pPr>
        <w:tabs>
          <w:tab w:val="num" w:pos="2880"/>
        </w:tabs>
        <w:ind w:left="2880" w:hanging="360"/>
      </w:pPr>
      <w:rPr>
        <w:rFonts w:ascii="Wingdings" w:hAnsi="Wingdings" w:hint="default"/>
      </w:rPr>
    </w:lvl>
    <w:lvl w:ilvl="4" w:tplc="B8F41FF2" w:tentative="1">
      <w:start w:val="1"/>
      <w:numFmt w:val="bullet"/>
      <w:lvlText w:val=""/>
      <w:lvlJc w:val="left"/>
      <w:pPr>
        <w:tabs>
          <w:tab w:val="num" w:pos="3600"/>
        </w:tabs>
        <w:ind w:left="3600" w:hanging="360"/>
      </w:pPr>
      <w:rPr>
        <w:rFonts w:ascii="Wingdings" w:hAnsi="Wingdings" w:hint="default"/>
      </w:rPr>
    </w:lvl>
    <w:lvl w:ilvl="5" w:tplc="EC30A35A" w:tentative="1">
      <w:start w:val="1"/>
      <w:numFmt w:val="bullet"/>
      <w:lvlText w:val=""/>
      <w:lvlJc w:val="left"/>
      <w:pPr>
        <w:tabs>
          <w:tab w:val="num" w:pos="4320"/>
        </w:tabs>
        <w:ind w:left="4320" w:hanging="360"/>
      </w:pPr>
      <w:rPr>
        <w:rFonts w:ascii="Wingdings" w:hAnsi="Wingdings" w:hint="default"/>
      </w:rPr>
    </w:lvl>
    <w:lvl w:ilvl="6" w:tplc="30FA718E" w:tentative="1">
      <w:start w:val="1"/>
      <w:numFmt w:val="bullet"/>
      <w:lvlText w:val=""/>
      <w:lvlJc w:val="left"/>
      <w:pPr>
        <w:tabs>
          <w:tab w:val="num" w:pos="5040"/>
        </w:tabs>
        <w:ind w:left="5040" w:hanging="360"/>
      </w:pPr>
      <w:rPr>
        <w:rFonts w:ascii="Wingdings" w:hAnsi="Wingdings" w:hint="default"/>
      </w:rPr>
    </w:lvl>
    <w:lvl w:ilvl="7" w:tplc="BDC0E880" w:tentative="1">
      <w:start w:val="1"/>
      <w:numFmt w:val="bullet"/>
      <w:lvlText w:val=""/>
      <w:lvlJc w:val="left"/>
      <w:pPr>
        <w:tabs>
          <w:tab w:val="num" w:pos="5760"/>
        </w:tabs>
        <w:ind w:left="5760" w:hanging="360"/>
      </w:pPr>
      <w:rPr>
        <w:rFonts w:ascii="Wingdings" w:hAnsi="Wingdings" w:hint="default"/>
      </w:rPr>
    </w:lvl>
    <w:lvl w:ilvl="8" w:tplc="0B647B3A"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1"/>
  </w:num>
  <w:num w:numId="3">
    <w:abstractNumId w:val="3"/>
  </w:num>
  <w:num w:numId="4">
    <w:abstractNumId w:val="8"/>
  </w:num>
  <w:num w:numId="5">
    <w:abstractNumId w:val="14"/>
  </w:num>
  <w:num w:numId="6">
    <w:abstractNumId w:val="7"/>
  </w:num>
  <w:num w:numId="7">
    <w:abstractNumId w:val="9"/>
  </w:num>
  <w:num w:numId="8">
    <w:abstractNumId w:val="12"/>
  </w:num>
  <w:num w:numId="9">
    <w:abstractNumId w:val="5"/>
  </w:num>
  <w:num w:numId="10">
    <w:abstractNumId w:val="2"/>
  </w:num>
  <w:num w:numId="11">
    <w:abstractNumId w:val="10"/>
  </w:num>
  <w:num w:numId="12">
    <w:abstractNumId w:val="13"/>
  </w:num>
  <w:num w:numId="13">
    <w:abstractNumId w:val="6"/>
  </w:num>
  <w:num w:numId="14">
    <w:abstractNumId w:val="0"/>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7"/>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pf0sepsa0v2e02er0d6v0zp52v9ttfawwesz&quot;&gt;TNishida EndNote Library&lt;record-ids&gt;&lt;item&gt;6748&lt;/item&gt;&lt;item&gt;6758&lt;/item&gt;&lt;item&gt;6819&lt;/item&gt;&lt;item&gt;6949&lt;/item&gt;&lt;item&gt;7317&lt;/item&gt;&lt;item&gt;7500&lt;/item&gt;&lt;item&gt;7502&lt;/item&gt;&lt;item&gt;7503&lt;/item&gt;&lt;item&gt;7505&lt;/item&gt;&lt;item&gt;7507&lt;/item&gt;&lt;item&gt;7513&lt;/item&gt;&lt;item&gt;7514&lt;/item&gt;&lt;item&gt;7516&lt;/item&gt;&lt;item&gt;7517&lt;/item&gt;&lt;item&gt;7520&lt;/item&gt;&lt;item&gt;7521&lt;/item&gt;&lt;item&gt;7522&lt;/item&gt;&lt;item&gt;7523&lt;/item&gt;&lt;item&gt;7527&lt;/item&gt;&lt;item&gt;7530&lt;/item&gt;&lt;item&gt;7545&lt;/item&gt;&lt;item&gt;7562&lt;/item&gt;&lt;/record-ids&gt;&lt;/item&gt;&lt;/Libraries&gt;"/>
    <w:docVar w:name="MachineID" w:val="200|203|197|188|201|197|204|189|197|205|190|197|199|198|197|204|202|"/>
    <w:docVar w:name="Username" w:val="Senior Editor"/>
    <w:docVar w:name="WordTimer" w:val="1420"/>
  </w:docVars>
  <w:rsids>
    <w:rsidRoot w:val="00BC5858"/>
    <w:rsid w:val="00000789"/>
    <w:rsid w:val="00000D06"/>
    <w:rsid w:val="00000E2B"/>
    <w:rsid w:val="00001D77"/>
    <w:rsid w:val="0000213F"/>
    <w:rsid w:val="0000273B"/>
    <w:rsid w:val="00002BCA"/>
    <w:rsid w:val="00004C86"/>
    <w:rsid w:val="0000668E"/>
    <w:rsid w:val="000102A0"/>
    <w:rsid w:val="000109C8"/>
    <w:rsid w:val="00010F52"/>
    <w:rsid w:val="000131C7"/>
    <w:rsid w:val="00013332"/>
    <w:rsid w:val="00013811"/>
    <w:rsid w:val="00013951"/>
    <w:rsid w:val="00014104"/>
    <w:rsid w:val="000151B9"/>
    <w:rsid w:val="0001602C"/>
    <w:rsid w:val="00020518"/>
    <w:rsid w:val="00021586"/>
    <w:rsid w:val="0002227F"/>
    <w:rsid w:val="000244AB"/>
    <w:rsid w:val="00025162"/>
    <w:rsid w:val="000255C1"/>
    <w:rsid w:val="000272CD"/>
    <w:rsid w:val="00030117"/>
    <w:rsid w:val="00031419"/>
    <w:rsid w:val="0003248A"/>
    <w:rsid w:val="0003272B"/>
    <w:rsid w:val="00032BF7"/>
    <w:rsid w:val="00032D40"/>
    <w:rsid w:val="0003352F"/>
    <w:rsid w:val="00033924"/>
    <w:rsid w:val="000349D0"/>
    <w:rsid w:val="00036461"/>
    <w:rsid w:val="00036A9B"/>
    <w:rsid w:val="000403C7"/>
    <w:rsid w:val="00041948"/>
    <w:rsid w:val="00041952"/>
    <w:rsid w:val="0004243A"/>
    <w:rsid w:val="000435C6"/>
    <w:rsid w:val="00043E3F"/>
    <w:rsid w:val="0004543E"/>
    <w:rsid w:val="0004575E"/>
    <w:rsid w:val="00045D29"/>
    <w:rsid w:val="0004750C"/>
    <w:rsid w:val="0005433E"/>
    <w:rsid w:val="00054C9B"/>
    <w:rsid w:val="00055821"/>
    <w:rsid w:val="000558D7"/>
    <w:rsid w:val="00056849"/>
    <w:rsid w:val="000570AE"/>
    <w:rsid w:val="000605A9"/>
    <w:rsid w:val="0006061F"/>
    <w:rsid w:val="00061611"/>
    <w:rsid w:val="00061613"/>
    <w:rsid w:val="0006239C"/>
    <w:rsid w:val="000639A2"/>
    <w:rsid w:val="0006592A"/>
    <w:rsid w:val="00065E43"/>
    <w:rsid w:val="000665B6"/>
    <w:rsid w:val="00067CAA"/>
    <w:rsid w:val="00070EF3"/>
    <w:rsid w:val="00072E03"/>
    <w:rsid w:val="00073424"/>
    <w:rsid w:val="00073B23"/>
    <w:rsid w:val="00073D27"/>
    <w:rsid w:val="00074CF8"/>
    <w:rsid w:val="0007501C"/>
    <w:rsid w:val="00080B69"/>
    <w:rsid w:val="00081C40"/>
    <w:rsid w:val="00082F47"/>
    <w:rsid w:val="00083B86"/>
    <w:rsid w:val="00085D59"/>
    <w:rsid w:val="000860C6"/>
    <w:rsid w:val="0008639A"/>
    <w:rsid w:val="000867EF"/>
    <w:rsid w:val="00086BE9"/>
    <w:rsid w:val="000902DE"/>
    <w:rsid w:val="00093677"/>
    <w:rsid w:val="000938C1"/>
    <w:rsid w:val="00093C65"/>
    <w:rsid w:val="000959C5"/>
    <w:rsid w:val="000975F2"/>
    <w:rsid w:val="00097A6F"/>
    <w:rsid w:val="000A0110"/>
    <w:rsid w:val="000A0DB0"/>
    <w:rsid w:val="000A0F8D"/>
    <w:rsid w:val="000A37AE"/>
    <w:rsid w:val="000A47BB"/>
    <w:rsid w:val="000A47D9"/>
    <w:rsid w:val="000A4DD4"/>
    <w:rsid w:val="000A5183"/>
    <w:rsid w:val="000A5FE1"/>
    <w:rsid w:val="000A758E"/>
    <w:rsid w:val="000B1C46"/>
    <w:rsid w:val="000B2C14"/>
    <w:rsid w:val="000B307B"/>
    <w:rsid w:val="000B39E3"/>
    <w:rsid w:val="000B487A"/>
    <w:rsid w:val="000B4E81"/>
    <w:rsid w:val="000B4F6B"/>
    <w:rsid w:val="000B6B49"/>
    <w:rsid w:val="000C014A"/>
    <w:rsid w:val="000C0623"/>
    <w:rsid w:val="000C08F9"/>
    <w:rsid w:val="000C1494"/>
    <w:rsid w:val="000C213A"/>
    <w:rsid w:val="000C22A6"/>
    <w:rsid w:val="000C361A"/>
    <w:rsid w:val="000C59EB"/>
    <w:rsid w:val="000C6140"/>
    <w:rsid w:val="000C6FFE"/>
    <w:rsid w:val="000C7043"/>
    <w:rsid w:val="000D2ADE"/>
    <w:rsid w:val="000D2BE7"/>
    <w:rsid w:val="000D35E8"/>
    <w:rsid w:val="000D37E0"/>
    <w:rsid w:val="000D3B69"/>
    <w:rsid w:val="000D3D4E"/>
    <w:rsid w:val="000D60F4"/>
    <w:rsid w:val="000D6A99"/>
    <w:rsid w:val="000D6CD3"/>
    <w:rsid w:val="000E0BDD"/>
    <w:rsid w:val="000E14EA"/>
    <w:rsid w:val="000E1EC5"/>
    <w:rsid w:val="000E2D81"/>
    <w:rsid w:val="000E2E76"/>
    <w:rsid w:val="000E4C3C"/>
    <w:rsid w:val="000E5125"/>
    <w:rsid w:val="000E6992"/>
    <w:rsid w:val="000E7042"/>
    <w:rsid w:val="000F14CB"/>
    <w:rsid w:val="000F1F6F"/>
    <w:rsid w:val="000F200F"/>
    <w:rsid w:val="000F27E7"/>
    <w:rsid w:val="000F3741"/>
    <w:rsid w:val="000F4E5F"/>
    <w:rsid w:val="000F658F"/>
    <w:rsid w:val="000F72C8"/>
    <w:rsid w:val="001013DF"/>
    <w:rsid w:val="0010155C"/>
    <w:rsid w:val="00102862"/>
    <w:rsid w:val="0010337C"/>
    <w:rsid w:val="00103CCF"/>
    <w:rsid w:val="001046F3"/>
    <w:rsid w:val="0010532A"/>
    <w:rsid w:val="00106A4E"/>
    <w:rsid w:val="00110039"/>
    <w:rsid w:val="001133CE"/>
    <w:rsid w:val="00115298"/>
    <w:rsid w:val="00117DE2"/>
    <w:rsid w:val="00121817"/>
    <w:rsid w:val="00121C04"/>
    <w:rsid w:val="001230F0"/>
    <w:rsid w:val="00123A6D"/>
    <w:rsid w:val="00124A07"/>
    <w:rsid w:val="001261D9"/>
    <w:rsid w:val="001272DC"/>
    <w:rsid w:val="0013115F"/>
    <w:rsid w:val="0013184B"/>
    <w:rsid w:val="001343BB"/>
    <w:rsid w:val="00135567"/>
    <w:rsid w:val="00135E63"/>
    <w:rsid w:val="001366AD"/>
    <w:rsid w:val="00137210"/>
    <w:rsid w:val="001372FC"/>
    <w:rsid w:val="00137412"/>
    <w:rsid w:val="0014006A"/>
    <w:rsid w:val="00141392"/>
    <w:rsid w:val="0014200D"/>
    <w:rsid w:val="001441EA"/>
    <w:rsid w:val="00144508"/>
    <w:rsid w:val="00145C7E"/>
    <w:rsid w:val="00146DDF"/>
    <w:rsid w:val="00150946"/>
    <w:rsid w:val="00150FB1"/>
    <w:rsid w:val="00152427"/>
    <w:rsid w:val="00153494"/>
    <w:rsid w:val="00153E05"/>
    <w:rsid w:val="00153F41"/>
    <w:rsid w:val="00154A2F"/>
    <w:rsid w:val="001560BE"/>
    <w:rsid w:val="0015659E"/>
    <w:rsid w:val="001577C3"/>
    <w:rsid w:val="0016191C"/>
    <w:rsid w:val="00162593"/>
    <w:rsid w:val="00163B1A"/>
    <w:rsid w:val="00163F9D"/>
    <w:rsid w:val="00165121"/>
    <w:rsid w:val="00165415"/>
    <w:rsid w:val="0016597F"/>
    <w:rsid w:val="0016603F"/>
    <w:rsid w:val="00166325"/>
    <w:rsid w:val="00166669"/>
    <w:rsid w:val="00167990"/>
    <w:rsid w:val="001738F7"/>
    <w:rsid w:val="00173AA6"/>
    <w:rsid w:val="00174DAC"/>
    <w:rsid w:val="0017518E"/>
    <w:rsid w:val="00175704"/>
    <w:rsid w:val="0017606E"/>
    <w:rsid w:val="00176C87"/>
    <w:rsid w:val="00177CF9"/>
    <w:rsid w:val="00181A73"/>
    <w:rsid w:val="00181AC6"/>
    <w:rsid w:val="00181F49"/>
    <w:rsid w:val="001830F9"/>
    <w:rsid w:val="0018386C"/>
    <w:rsid w:val="00183AFC"/>
    <w:rsid w:val="00183C51"/>
    <w:rsid w:val="00183EEA"/>
    <w:rsid w:val="00184793"/>
    <w:rsid w:val="00185514"/>
    <w:rsid w:val="00186AF6"/>
    <w:rsid w:val="00187D1F"/>
    <w:rsid w:val="00190048"/>
    <w:rsid w:val="001906BB"/>
    <w:rsid w:val="00191055"/>
    <w:rsid w:val="001910D3"/>
    <w:rsid w:val="00191727"/>
    <w:rsid w:val="00191AEF"/>
    <w:rsid w:val="0019262B"/>
    <w:rsid w:val="00193073"/>
    <w:rsid w:val="0019319B"/>
    <w:rsid w:val="00193613"/>
    <w:rsid w:val="00193909"/>
    <w:rsid w:val="00195517"/>
    <w:rsid w:val="001A090C"/>
    <w:rsid w:val="001A0F74"/>
    <w:rsid w:val="001A220E"/>
    <w:rsid w:val="001A33D1"/>
    <w:rsid w:val="001A34E1"/>
    <w:rsid w:val="001A3E6B"/>
    <w:rsid w:val="001A3FA7"/>
    <w:rsid w:val="001A4A28"/>
    <w:rsid w:val="001A6E01"/>
    <w:rsid w:val="001A723E"/>
    <w:rsid w:val="001A7F34"/>
    <w:rsid w:val="001B07AF"/>
    <w:rsid w:val="001B1018"/>
    <w:rsid w:val="001B145B"/>
    <w:rsid w:val="001B1763"/>
    <w:rsid w:val="001B232B"/>
    <w:rsid w:val="001B29A3"/>
    <w:rsid w:val="001B2BB4"/>
    <w:rsid w:val="001B2DF0"/>
    <w:rsid w:val="001B2F61"/>
    <w:rsid w:val="001B3634"/>
    <w:rsid w:val="001B39C6"/>
    <w:rsid w:val="001B41F8"/>
    <w:rsid w:val="001B550B"/>
    <w:rsid w:val="001B5559"/>
    <w:rsid w:val="001B5627"/>
    <w:rsid w:val="001B5C34"/>
    <w:rsid w:val="001B7016"/>
    <w:rsid w:val="001B7CEB"/>
    <w:rsid w:val="001B7F8A"/>
    <w:rsid w:val="001C176B"/>
    <w:rsid w:val="001C1821"/>
    <w:rsid w:val="001C4009"/>
    <w:rsid w:val="001C497F"/>
    <w:rsid w:val="001C52F0"/>
    <w:rsid w:val="001D0DFB"/>
    <w:rsid w:val="001D1267"/>
    <w:rsid w:val="001D1996"/>
    <w:rsid w:val="001D1BA2"/>
    <w:rsid w:val="001D21C0"/>
    <w:rsid w:val="001D2F96"/>
    <w:rsid w:val="001D39B7"/>
    <w:rsid w:val="001D4082"/>
    <w:rsid w:val="001D459D"/>
    <w:rsid w:val="001D4B8B"/>
    <w:rsid w:val="001D5DEB"/>
    <w:rsid w:val="001D62B2"/>
    <w:rsid w:val="001D6652"/>
    <w:rsid w:val="001D78FD"/>
    <w:rsid w:val="001E0AEC"/>
    <w:rsid w:val="001E1DB9"/>
    <w:rsid w:val="001E2868"/>
    <w:rsid w:val="001E432D"/>
    <w:rsid w:val="001E551D"/>
    <w:rsid w:val="001E6B51"/>
    <w:rsid w:val="001E6FB3"/>
    <w:rsid w:val="001F0532"/>
    <w:rsid w:val="001F0D37"/>
    <w:rsid w:val="001F1664"/>
    <w:rsid w:val="001F2D98"/>
    <w:rsid w:val="001F3541"/>
    <w:rsid w:val="001F3622"/>
    <w:rsid w:val="001F38C3"/>
    <w:rsid w:val="001F3CCB"/>
    <w:rsid w:val="001F481C"/>
    <w:rsid w:val="001F5E7A"/>
    <w:rsid w:val="001F73DA"/>
    <w:rsid w:val="001F773E"/>
    <w:rsid w:val="00200FD9"/>
    <w:rsid w:val="002012AA"/>
    <w:rsid w:val="00202983"/>
    <w:rsid w:val="002029F3"/>
    <w:rsid w:val="00202C0C"/>
    <w:rsid w:val="00203384"/>
    <w:rsid w:val="0020356F"/>
    <w:rsid w:val="00203A14"/>
    <w:rsid w:val="002049F4"/>
    <w:rsid w:val="0020702C"/>
    <w:rsid w:val="00207083"/>
    <w:rsid w:val="00210609"/>
    <w:rsid w:val="0021150F"/>
    <w:rsid w:val="00211E2C"/>
    <w:rsid w:val="002122D8"/>
    <w:rsid w:val="00213815"/>
    <w:rsid w:val="00214ADA"/>
    <w:rsid w:val="002152D6"/>
    <w:rsid w:val="00215DF8"/>
    <w:rsid w:val="00216165"/>
    <w:rsid w:val="002170F0"/>
    <w:rsid w:val="0021758F"/>
    <w:rsid w:val="002203DA"/>
    <w:rsid w:val="002205BD"/>
    <w:rsid w:val="00222EF9"/>
    <w:rsid w:val="00223673"/>
    <w:rsid w:val="00223935"/>
    <w:rsid w:val="0022513B"/>
    <w:rsid w:val="002262A1"/>
    <w:rsid w:val="00226CCA"/>
    <w:rsid w:val="00226D53"/>
    <w:rsid w:val="002271CD"/>
    <w:rsid w:val="002305FA"/>
    <w:rsid w:val="00230A6B"/>
    <w:rsid w:val="00230DB7"/>
    <w:rsid w:val="00233680"/>
    <w:rsid w:val="00233C40"/>
    <w:rsid w:val="00234010"/>
    <w:rsid w:val="00236225"/>
    <w:rsid w:val="00237402"/>
    <w:rsid w:val="002375D3"/>
    <w:rsid w:val="00237885"/>
    <w:rsid w:val="00241A42"/>
    <w:rsid w:val="00243030"/>
    <w:rsid w:val="0024358D"/>
    <w:rsid w:val="002445FD"/>
    <w:rsid w:val="00245CD9"/>
    <w:rsid w:val="0024754E"/>
    <w:rsid w:val="00247C7E"/>
    <w:rsid w:val="00247CF2"/>
    <w:rsid w:val="0025013E"/>
    <w:rsid w:val="00250894"/>
    <w:rsid w:val="00250F19"/>
    <w:rsid w:val="00253873"/>
    <w:rsid w:val="00254B37"/>
    <w:rsid w:val="00254E0F"/>
    <w:rsid w:val="00255B48"/>
    <w:rsid w:val="00256597"/>
    <w:rsid w:val="00256ECE"/>
    <w:rsid w:val="0025719C"/>
    <w:rsid w:val="00257370"/>
    <w:rsid w:val="00260D36"/>
    <w:rsid w:val="00260FF1"/>
    <w:rsid w:val="002615D5"/>
    <w:rsid w:val="002617EC"/>
    <w:rsid w:val="00262300"/>
    <w:rsid w:val="002627A8"/>
    <w:rsid w:val="00263165"/>
    <w:rsid w:val="0026374C"/>
    <w:rsid w:val="002646C9"/>
    <w:rsid w:val="00264E49"/>
    <w:rsid w:val="00266733"/>
    <w:rsid w:val="002674A2"/>
    <w:rsid w:val="00267ABE"/>
    <w:rsid w:val="00270F27"/>
    <w:rsid w:val="00273266"/>
    <w:rsid w:val="00273A9D"/>
    <w:rsid w:val="00274CB6"/>
    <w:rsid w:val="00274E5C"/>
    <w:rsid w:val="00275599"/>
    <w:rsid w:val="00277364"/>
    <w:rsid w:val="00281203"/>
    <w:rsid w:val="00281723"/>
    <w:rsid w:val="00281C8D"/>
    <w:rsid w:val="0028288A"/>
    <w:rsid w:val="00282B12"/>
    <w:rsid w:val="0028346A"/>
    <w:rsid w:val="002837B4"/>
    <w:rsid w:val="002848CF"/>
    <w:rsid w:val="00285176"/>
    <w:rsid w:val="00285528"/>
    <w:rsid w:val="002855EF"/>
    <w:rsid w:val="002858A3"/>
    <w:rsid w:val="00286CF3"/>
    <w:rsid w:val="002906F3"/>
    <w:rsid w:val="00293AD6"/>
    <w:rsid w:val="002943B6"/>
    <w:rsid w:val="00296206"/>
    <w:rsid w:val="002A07A2"/>
    <w:rsid w:val="002A3BB1"/>
    <w:rsid w:val="002A3D1E"/>
    <w:rsid w:val="002A441F"/>
    <w:rsid w:val="002A4B1E"/>
    <w:rsid w:val="002A5578"/>
    <w:rsid w:val="002A64AC"/>
    <w:rsid w:val="002A6CDE"/>
    <w:rsid w:val="002A719E"/>
    <w:rsid w:val="002A7F0A"/>
    <w:rsid w:val="002B01F2"/>
    <w:rsid w:val="002B0E12"/>
    <w:rsid w:val="002B11AF"/>
    <w:rsid w:val="002B2359"/>
    <w:rsid w:val="002B430F"/>
    <w:rsid w:val="002B49E8"/>
    <w:rsid w:val="002B4CAE"/>
    <w:rsid w:val="002B5913"/>
    <w:rsid w:val="002B715E"/>
    <w:rsid w:val="002B7C54"/>
    <w:rsid w:val="002B7DB7"/>
    <w:rsid w:val="002C070B"/>
    <w:rsid w:val="002C13AB"/>
    <w:rsid w:val="002C1551"/>
    <w:rsid w:val="002C194C"/>
    <w:rsid w:val="002C1C0E"/>
    <w:rsid w:val="002C22BB"/>
    <w:rsid w:val="002C3252"/>
    <w:rsid w:val="002C37B9"/>
    <w:rsid w:val="002C387E"/>
    <w:rsid w:val="002C3BFD"/>
    <w:rsid w:val="002C419C"/>
    <w:rsid w:val="002C41A7"/>
    <w:rsid w:val="002C41C9"/>
    <w:rsid w:val="002C49FC"/>
    <w:rsid w:val="002C6245"/>
    <w:rsid w:val="002C7E41"/>
    <w:rsid w:val="002D0EA5"/>
    <w:rsid w:val="002D2C7E"/>
    <w:rsid w:val="002D41E1"/>
    <w:rsid w:val="002D588A"/>
    <w:rsid w:val="002D5BCA"/>
    <w:rsid w:val="002D62A9"/>
    <w:rsid w:val="002D63E6"/>
    <w:rsid w:val="002D6BD6"/>
    <w:rsid w:val="002D76EA"/>
    <w:rsid w:val="002D7D8D"/>
    <w:rsid w:val="002E0C6C"/>
    <w:rsid w:val="002E143A"/>
    <w:rsid w:val="002E14D1"/>
    <w:rsid w:val="002E360B"/>
    <w:rsid w:val="002E389A"/>
    <w:rsid w:val="002E39DB"/>
    <w:rsid w:val="002E4C7F"/>
    <w:rsid w:val="002E61B3"/>
    <w:rsid w:val="002E639D"/>
    <w:rsid w:val="002E67D0"/>
    <w:rsid w:val="002E6912"/>
    <w:rsid w:val="002E6A94"/>
    <w:rsid w:val="002E6EC6"/>
    <w:rsid w:val="002E72C7"/>
    <w:rsid w:val="002E76F0"/>
    <w:rsid w:val="002E7EC9"/>
    <w:rsid w:val="002F01B6"/>
    <w:rsid w:val="002F0B85"/>
    <w:rsid w:val="002F0BD9"/>
    <w:rsid w:val="002F11AF"/>
    <w:rsid w:val="002F1410"/>
    <w:rsid w:val="002F30BB"/>
    <w:rsid w:val="002F3592"/>
    <w:rsid w:val="002F441A"/>
    <w:rsid w:val="002F4E16"/>
    <w:rsid w:val="002F59C3"/>
    <w:rsid w:val="002F7744"/>
    <w:rsid w:val="003002D3"/>
    <w:rsid w:val="00300326"/>
    <w:rsid w:val="0030072D"/>
    <w:rsid w:val="003013E9"/>
    <w:rsid w:val="003039A7"/>
    <w:rsid w:val="003041CC"/>
    <w:rsid w:val="00304E60"/>
    <w:rsid w:val="00305500"/>
    <w:rsid w:val="00305530"/>
    <w:rsid w:val="00305A64"/>
    <w:rsid w:val="00306B10"/>
    <w:rsid w:val="0030736B"/>
    <w:rsid w:val="003077D3"/>
    <w:rsid w:val="003078CE"/>
    <w:rsid w:val="0031047C"/>
    <w:rsid w:val="00311754"/>
    <w:rsid w:val="00311CDE"/>
    <w:rsid w:val="00311DAF"/>
    <w:rsid w:val="00312EDA"/>
    <w:rsid w:val="003130CE"/>
    <w:rsid w:val="0031371B"/>
    <w:rsid w:val="0031634D"/>
    <w:rsid w:val="00316D0B"/>
    <w:rsid w:val="0031709E"/>
    <w:rsid w:val="00317294"/>
    <w:rsid w:val="00317CD8"/>
    <w:rsid w:val="00317F0F"/>
    <w:rsid w:val="00320016"/>
    <w:rsid w:val="00323069"/>
    <w:rsid w:val="003230DC"/>
    <w:rsid w:val="00323A46"/>
    <w:rsid w:val="003253BA"/>
    <w:rsid w:val="003254E1"/>
    <w:rsid w:val="003258A8"/>
    <w:rsid w:val="00326606"/>
    <w:rsid w:val="00327D8F"/>
    <w:rsid w:val="003307EC"/>
    <w:rsid w:val="00330AF5"/>
    <w:rsid w:val="00330E17"/>
    <w:rsid w:val="0033117D"/>
    <w:rsid w:val="00331AFD"/>
    <w:rsid w:val="003333B0"/>
    <w:rsid w:val="003337A4"/>
    <w:rsid w:val="00335550"/>
    <w:rsid w:val="003359AF"/>
    <w:rsid w:val="003363EF"/>
    <w:rsid w:val="00336D39"/>
    <w:rsid w:val="003370F0"/>
    <w:rsid w:val="00337271"/>
    <w:rsid w:val="00337409"/>
    <w:rsid w:val="00337B6E"/>
    <w:rsid w:val="00340659"/>
    <w:rsid w:val="00341609"/>
    <w:rsid w:val="00341A8A"/>
    <w:rsid w:val="00341F2A"/>
    <w:rsid w:val="00342130"/>
    <w:rsid w:val="0034339A"/>
    <w:rsid w:val="0034592F"/>
    <w:rsid w:val="003459C5"/>
    <w:rsid w:val="00345C06"/>
    <w:rsid w:val="00346349"/>
    <w:rsid w:val="00346938"/>
    <w:rsid w:val="00347211"/>
    <w:rsid w:val="00347459"/>
    <w:rsid w:val="00347585"/>
    <w:rsid w:val="0035080A"/>
    <w:rsid w:val="00350B08"/>
    <w:rsid w:val="00352CB5"/>
    <w:rsid w:val="0035344E"/>
    <w:rsid w:val="00354DE8"/>
    <w:rsid w:val="0035538D"/>
    <w:rsid w:val="003576B9"/>
    <w:rsid w:val="00357A25"/>
    <w:rsid w:val="00362915"/>
    <w:rsid w:val="003632A4"/>
    <w:rsid w:val="003675F2"/>
    <w:rsid w:val="003677D1"/>
    <w:rsid w:val="00367E7B"/>
    <w:rsid w:val="00371141"/>
    <w:rsid w:val="00371AB3"/>
    <w:rsid w:val="00371B51"/>
    <w:rsid w:val="00372502"/>
    <w:rsid w:val="0037391B"/>
    <w:rsid w:val="003739BB"/>
    <w:rsid w:val="003740B3"/>
    <w:rsid w:val="00374ECC"/>
    <w:rsid w:val="0037562B"/>
    <w:rsid w:val="00376053"/>
    <w:rsid w:val="0037659C"/>
    <w:rsid w:val="0037688F"/>
    <w:rsid w:val="00376AAA"/>
    <w:rsid w:val="00380967"/>
    <w:rsid w:val="00382161"/>
    <w:rsid w:val="0038443D"/>
    <w:rsid w:val="0038521C"/>
    <w:rsid w:val="00385F25"/>
    <w:rsid w:val="00387B0A"/>
    <w:rsid w:val="00390F43"/>
    <w:rsid w:val="00391971"/>
    <w:rsid w:val="00392C41"/>
    <w:rsid w:val="00392CA4"/>
    <w:rsid w:val="00393EEB"/>
    <w:rsid w:val="00396E7B"/>
    <w:rsid w:val="003974C1"/>
    <w:rsid w:val="00397A8B"/>
    <w:rsid w:val="003A0118"/>
    <w:rsid w:val="003A049D"/>
    <w:rsid w:val="003A04CE"/>
    <w:rsid w:val="003A3ACE"/>
    <w:rsid w:val="003A3B10"/>
    <w:rsid w:val="003A48FD"/>
    <w:rsid w:val="003A4D1E"/>
    <w:rsid w:val="003A6E73"/>
    <w:rsid w:val="003A7543"/>
    <w:rsid w:val="003B0181"/>
    <w:rsid w:val="003B0E64"/>
    <w:rsid w:val="003B27D8"/>
    <w:rsid w:val="003B3EF9"/>
    <w:rsid w:val="003B43DF"/>
    <w:rsid w:val="003B4424"/>
    <w:rsid w:val="003B48B8"/>
    <w:rsid w:val="003B5480"/>
    <w:rsid w:val="003B5A02"/>
    <w:rsid w:val="003B5ACA"/>
    <w:rsid w:val="003B5DFB"/>
    <w:rsid w:val="003B7169"/>
    <w:rsid w:val="003B76E8"/>
    <w:rsid w:val="003C0452"/>
    <w:rsid w:val="003C0B19"/>
    <w:rsid w:val="003C0BCD"/>
    <w:rsid w:val="003C1B4B"/>
    <w:rsid w:val="003C1ED7"/>
    <w:rsid w:val="003C23DE"/>
    <w:rsid w:val="003C36F5"/>
    <w:rsid w:val="003C74E1"/>
    <w:rsid w:val="003D0AE4"/>
    <w:rsid w:val="003D1501"/>
    <w:rsid w:val="003D2C97"/>
    <w:rsid w:val="003D3201"/>
    <w:rsid w:val="003D3895"/>
    <w:rsid w:val="003D5EBE"/>
    <w:rsid w:val="003D5F47"/>
    <w:rsid w:val="003E05BB"/>
    <w:rsid w:val="003E1405"/>
    <w:rsid w:val="003E286A"/>
    <w:rsid w:val="003E656B"/>
    <w:rsid w:val="003E7157"/>
    <w:rsid w:val="003E71F4"/>
    <w:rsid w:val="003E7489"/>
    <w:rsid w:val="003F006D"/>
    <w:rsid w:val="003F13F4"/>
    <w:rsid w:val="003F1E49"/>
    <w:rsid w:val="003F2EA3"/>
    <w:rsid w:val="003F3AE4"/>
    <w:rsid w:val="003F49DB"/>
    <w:rsid w:val="003F58B7"/>
    <w:rsid w:val="003F63FD"/>
    <w:rsid w:val="003F64F7"/>
    <w:rsid w:val="00400C5F"/>
    <w:rsid w:val="0040101D"/>
    <w:rsid w:val="00401840"/>
    <w:rsid w:val="00402BDA"/>
    <w:rsid w:val="00402D07"/>
    <w:rsid w:val="004034FB"/>
    <w:rsid w:val="0040380B"/>
    <w:rsid w:val="004038A8"/>
    <w:rsid w:val="00403DE8"/>
    <w:rsid w:val="004045BE"/>
    <w:rsid w:val="00406F66"/>
    <w:rsid w:val="00407F95"/>
    <w:rsid w:val="00410751"/>
    <w:rsid w:val="00412348"/>
    <w:rsid w:val="004127BF"/>
    <w:rsid w:val="0041325A"/>
    <w:rsid w:val="00413758"/>
    <w:rsid w:val="00413A3D"/>
    <w:rsid w:val="00413CD8"/>
    <w:rsid w:val="004147FD"/>
    <w:rsid w:val="00414CF3"/>
    <w:rsid w:val="00415BF5"/>
    <w:rsid w:val="00416879"/>
    <w:rsid w:val="004179D9"/>
    <w:rsid w:val="00423765"/>
    <w:rsid w:val="00424844"/>
    <w:rsid w:val="00426FBE"/>
    <w:rsid w:val="00427687"/>
    <w:rsid w:val="004306DC"/>
    <w:rsid w:val="0043219C"/>
    <w:rsid w:val="00432497"/>
    <w:rsid w:val="00432797"/>
    <w:rsid w:val="0043487A"/>
    <w:rsid w:val="00434987"/>
    <w:rsid w:val="004349ED"/>
    <w:rsid w:val="00436087"/>
    <w:rsid w:val="004365EE"/>
    <w:rsid w:val="00437269"/>
    <w:rsid w:val="00437586"/>
    <w:rsid w:val="00441303"/>
    <w:rsid w:val="004422D5"/>
    <w:rsid w:val="00443475"/>
    <w:rsid w:val="0044371F"/>
    <w:rsid w:val="00443D3D"/>
    <w:rsid w:val="0044445E"/>
    <w:rsid w:val="0044754F"/>
    <w:rsid w:val="00450212"/>
    <w:rsid w:val="00450F5A"/>
    <w:rsid w:val="0045138B"/>
    <w:rsid w:val="00451C8C"/>
    <w:rsid w:val="0045231B"/>
    <w:rsid w:val="00452DE4"/>
    <w:rsid w:val="00454020"/>
    <w:rsid w:val="00454D46"/>
    <w:rsid w:val="0045636E"/>
    <w:rsid w:val="00460B37"/>
    <w:rsid w:val="00460B3F"/>
    <w:rsid w:val="00462F3D"/>
    <w:rsid w:val="00464E3A"/>
    <w:rsid w:val="004655C3"/>
    <w:rsid w:val="004656CF"/>
    <w:rsid w:val="00465E8F"/>
    <w:rsid w:val="004669E6"/>
    <w:rsid w:val="00466FCE"/>
    <w:rsid w:val="00467B59"/>
    <w:rsid w:val="00472D5E"/>
    <w:rsid w:val="004733FA"/>
    <w:rsid w:val="00474414"/>
    <w:rsid w:val="004745C7"/>
    <w:rsid w:val="0047472E"/>
    <w:rsid w:val="00475C4E"/>
    <w:rsid w:val="00477DB0"/>
    <w:rsid w:val="00481711"/>
    <w:rsid w:val="004817F9"/>
    <w:rsid w:val="004825CF"/>
    <w:rsid w:val="00482AD1"/>
    <w:rsid w:val="00482C6F"/>
    <w:rsid w:val="0048374C"/>
    <w:rsid w:val="00484366"/>
    <w:rsid w:val="00484394"/>
    <w:rsid w:val="00484946"/>
    <w:rsid w:val="00485313"/>
    <w:rsid w:val="00486082"/>
    <w:rsid w:val="00486F9B"/>
    <w:rsid w:val="00490380"/>
    <w:rsid w:val="00491351"/>
    <w:rsid w:val="0049175A"/>
    <w:rsid w:val="00492151"/>
    <w:rsid w:val="00493A50"/>
    <w:rsid w:val="004943BF"/>
    <w:rsid w:val="00494A55"/>
    <w:rsid w:val="00496663"/>
    <w:rsid w:val="00497D14"/>
    <w:rsid w:val="004A26FC"/>
    <w:rsid w:val="004A2B02"/>
    <w:rsid w:val="004A32B0"/>
    <w:rsid w:val="004A385D"/>
    <w:rsid w:val="004A4294"/>
    <w:rsid w:val="004A42E3"/>
    <w:rsid w:val="004A43BD"/>
    <w:rsid w:val="004A47DC"/>
    <w:rsid w:val="004A5FFE"/>
    <w:rsid w:val="004A62C5"/>
    <w:rsid w:val="004A6731"/>
    <w:rsid w:val="004A731D"/>
    <w:rsid w:val="004A758E"/>
    <w:rsid w:val="004A7768"/>
    <w:rsid w:val="004B0A38"/>
    <w:rsid w:val="004B12B0"/>
    <w:rsid w:val="004B4A5B"/>
    <w:rsid w:val="004B595D"/>
    <w:rsid w:val="004B69AF"/>
    <w:rsid w:val="004B79B0"/>
    <w:rsid w:val="004C13C4"/>
    <w:rsid w:val="004C22A3"/>
    <w:rsid w:val="004C298C"/>
    <w:rsid w:val="004C2E85"/>
    <w:rsid w:val="004C4E8B"/>
    <w:rsid w:val="004C525A"/>
    <w:rsid w:val="004C61D4"/>
    <w:rsid w:val="004C7FC7"/>
    <w:rsid w:val="004D1ABE"/>
    <w:rsid w:val="004D382B"/>
    <w:rsid w:val="004D46A0"/>
    <w:rsid w:val="004D51CC"/>
    <w:rsid w:val="004D6273"/>
    <w:rsid w:val="004D6DB6"/>
    <w:rsid w:val="004D7B4E"/>
    <w:rsid w:val="004E04CF"/>
    <w:rsid w:val="004E1FF4"/>
    <w:rsid w:val="004E36C6"/>
    <w:rsid w:val="004E47A4"/>
    <w:rsid w:val="004E59B8"/>
    <w:rsid w:val="004E6A6D"/>
    <w:rsid w:val="004E7039"/>
    <w:rsid w:val="004E7BC9"/>
    <w:rsid w:val="004E7F1D"/>
    <w:rsid w:val="004E7FFE"/>
    <w:rsid w:val="004F2259"/>
    <w:rsid w:val="004F2F18"/>
    <w:rsid w:val="004F31D9"/>
    <w:rsid w:val="004F397F"/>
    <w:rsid w:val="004F437A"/>
    <w:rsid w:val="004F4578"/>
    <w:rsid w:val="004F559A"/>
    <w:rsid w:val="004F6E2D"/>
    <w:rsid w:val="00500780"/>
    <w:rsid w:val="005010CB"/>
    <w:rsid w:val="00501296"/>
    <w:rsid w:val="00502778"/>
    <w:rsid w:val="00502BB1"/>
    <w:rsid w:val="00503497"/>
    <w:rsid w:val="00503D08"/>
    <w:rsid w:val="005047BB"/>
    <w:rsid w:val="005062E8"/>
    <w:rsid w:val="00506C3E"/>
    <w:rsid w:val="0050724D"/>
    <w:rsid w:val="00510F62"/>
    <w:rsid w:val="00510F6C"/>
    <w:rsid w:val="00510FFE"/>
    <w:rsid w:val="00511679"/>
    <w:rsid w:val="00512825"/>
    <w:rsid w:val="00513784"/>
    <w:rsid w:val="00514178"/>
    <w:rsid w:val="0051483E"/>
    <w:rsid w:val="005166A9"/>
    <w:rsid w:val="005174DE"/>
    <w:rsid w:val="005210D8"/>
    <w:rsid w:val="005238DF"/>
    <w:rsid w:val="00523BEA"/>
    <w:rsid w:val="00524883"/>
    <w:rsid w:val="00524908"/>
    <w:rsid w:val="00524D67"/>
    <w:rsid w:val="0052531D"/>
    <w:rsid w:val="00527CC1"/>
    <w:rsid w:val="00530F26"/>
    <w:rsid w:val="00531DAE"/>
    <w:rsid w:val="00532725"/>
    <w:rsid w:val="00534917"/>
    <w:rsid w:val="00534A25"/>
    <w:rsid w:val="005357B0"/>
    <w:rsid w:val="00535D82"/>
    <w:rsid w:val="005360F8"/>
    <w:rsid w:val="005363E3"/>
    <w:rsid w:val="005363F1"/>
    <w:rsid w:val="00536A49"/>
    <w:rsid w:val="0053790A"/>
    <w:rsid w:val="00537F1A"/>
    <w:rsid w:val="00540A8E"/>
    <w:rsid w:val="00540F72"/>
    <w:rsid w:val="005410A6"/>
    <w:rsid w:val="005412A8"/>
    <w:rsid w:val="00541535"/>
    <w:rsid w:val="00541BCB"/>
    <w:rsid w:val="00541C0E"/>
    <w:rsid w:val="00542092"/>
    <w:rsid w:val="00542DDD"/>
    <w:rsid w:val="00545F5E"/>
    <w:rsid w:val="005472D6"/>
    <w:rsid w:val="0054778A"/>
    <w:rsid w:val="005478F3"/>
    <w:rsid w:val="005500F1"/>
    <w:rsid w:val="00550BC8"/>
    <w:rsid w:val="005512C3"/>
    <w:rsid w:val="00551A53"/>
    <w:rsid w:val="005520D3"/>
    <w:rsid w:val="0055243A"/>
    <w:rsid w:val="00554280"/>
    <w:rsid w:val="00554B47"/>
    <w:rsid w:val="00556517"/>
    <w:rsid w:val="0055779E"/>
    <w:rsid w:val="005601E9"/>
    <w:rsid w:val="005605F2"/>
    <w:rsid w:val="00560D1B"/>
    <w:rsid w:val="005611F1"/>
    <w:rsid w:val="00561427"/>
    <w:rsid w:val="00562692"/>
    <w:rsid w:val="0056305A"/>
    <w:rsid w:val="00564911"/>
    <w:rsid w:val="00564B08"/>
    <w:rsid w:val="00565E9D"/>
    <w:rsid w:val="00566AA4"/>
    <w:rsid w:val="00566D43"/>
    <w:rsid w:val="005672B8"/>
    <w:rsid w:val="005676AD"/>
    <w:rsid w:val="00567AB5"/>
    <w:rsid w:val="00570012"/>
    <w:rsid w:val="0057091E"/>
    <w:rsid w:val="0057288A"/>
    <w:rsid w:val="00572BD1"/>
    <w:rsid w:val="00572FDA"/>
    <w:rsid w:val="00573672"/>
    <w:rsid w:val="005759A2"/>
    <w:rsid w:val="005774F0"/>
    <w:rsid w:val="00580B5C"/>
    <w:rsid w:val="00581A78"/>
    <w:rsid w:val="0058248C"/>
    <w:rsid w:val="00583BDA"/>
    <w:rsid w:val="00585051"/>
    <w:rsid w:val="00585513"/>
    <w:rsid w:val="00585B10"/>
    <w:rsid w:val="005861C3"/>
    <w:rsid w:val="00586264"/>
    <w:rsid w:val="005862CD"/>
    <w:rsid w:val="00586642"/>
    <w:rsid w:val="005866EE"/>
    <w:rsid w:val="00586A6C"/>
    <w:rsid w:val="00586ACB"/>
    <w:rsid w:val="005876C2"/>
    <w:rsid w:val="0058797F"/>
    <w:rsid w:val="00587E03"/>
    <w:rsid w:val="00587EF5"/>
    <w:rsid w:val="00590DF2"/>
    <w:rsid w:val="00591716"/>
    <w:rsid w:val="00593B16"/>
    <w:rsid w:val="00594771"/>
    <w:rsid w:val="00594D65"/>
    <w:rsid w:val="00596465"/>
    <w:rsid w:val="00596EC2"/>
    <w:rsid w:val="00597651"/>
    <w:rsid w:val="00597B5D"/>
    <w:rsid w:val="005A0A85"/>
    <w:rsid w:val="005A0AC8"/>
    <w:rsid w:val="005A14A8"/>
    <w:rsid w:val="005A2FFA"/>
    <w:rsid w:val="005A3548"/>
    <w:rsid w:val="005A5D58"/>
    <w:rsid w:val="005A6D17"/>
    <w:rsid w:val="005A703D"/>
    <w:rsid w:val="005A7D11"/>
    <w:rsid w:val="005B0387"/>
    <w:rsid w:val="005B1488"/>
    <w:rsid w:val="005B196C"/>
    <w:rsid w:val="005B3B1E"/>
    <w:rsid w:val="005B3D1E"/>
    <w:rsid w:val="005B4173"/>
    <w:rsid w:val="005B47FB"/>
    <w:rsid w:val="005B4E1A"/>
    <w:rsid w:val="005B55AA"/>
    <w:rsid w:val="005B6277"/>
    <w:rsid w:val="005B6952"/>
    <w:rsid w:val="005B7184"/>
    <w:rsid w:val="005C0835"/>
    <w:rsid w:val="005C1CA9"/>
    <w:rsid w:val="005C1DCD"/>
    <w:rsid w:val="005C2A51"/>
    <w:rsid w:val="005C41D3"/>
    <w:rsid w:val="005C63BF"/>
    <w:rsid w:val="005D0686"/>
    <w:rsid w:val="005D1B09"/>
    <w:rsid w:val="005D4601"/>
    <w:rsid w:val="005D4D23"/>
    <w:rsid w:val="005D774E"/>
    <w:rsid w:val="005E01AC"/>
    <w:rsid w:val="005E08A2"/>
    <w:rsid w:val="005E1572"/>
    <w:rsid w:val="005E1D50"/>
    <w:rsid w:val="005E4D19"/>
    <w:rsid w:val="005E50E9"/>
    <w:rsid w:val="005E6E88"/>
    <w:rsid w:val="005F0A7F"/>
    <w:rsid w:val="005F4EF5"/>
    <w:rsid w:val="005F5980"/>
    <w:rsid w:val="005F6C3D"/>
    <w:rsid w:val="005F74C6"/>
    <w:rsid w:val="006003A2"/>
    <w:rsid w:val="00603933"/>
    <w:rsid w:val="00603BFC"/>
    <w:rsid w:val="00603C31"/>
    <w:rsid w:val="00607B35"/>
    <w:rsid w:val="00610B1E"/>
    <w:rsid w:val="00611D23"/>
    <w:rsid w:val="00613B5B"/>
    <w:rsid w:val="00615A47"/>
    <w:rsid w:val="00615B21"/>
    <w:rsid w:val="00615C70"/>
    <w:rsid w:val="00616610"/>
    <w:rsid w:val="006167D9"/>
    <w:rsid w:val="00616A2E"/>
    <w:rsid w:val="00617632"/>
    <w:rsid w:val="00620A1E"/>
    <w:rsid w:val="0062357A"/>
    <w:rsid w:val="00624005"/>
    <w:rsid w:val="00624571"/>
    <w:rsid w:val="006246E3"/>
    <w:rsid w:val="00626507"/>
    <w:rsid w:val="00626549"/>
    <w:rsid w:val="00627C01"/>
    <w:rsid w:val="006316C4"/>
    <w:rsid w:val="00631EE4"/>
    <w:rsid w:val="00632287"/>
    <w:rsid w:val="00632A1D"/>
    <w:rsid w:val="00633D21"/>
    <w:rsid w:val="00633FD3"/>
    <w:rsid w:val="0063495D"/>
    <w:rsid w:val="00634ACA"/>
    <w:rsid w:val="00635E43"/>
    <w:rsid w:val="00636027"/>
    <w:rsid w:val="006375B0"/>
    <w:rsid w:val="00640E57"/>
    <w:rsid w:val="00642783"/>
    <w:rsid w:val="00644E60"/>
    <w:rsid w:val="006457E8"/>
    <w:rsid w:val="00645E06"/>
    <w:rsid w:val="00650F25"/>
    <w:rsid w:val="00651C64"/>
    <w:rsid w:val="0065277B"/>
    <w:rsid w:val="006535DA"/>
    <w:rsid w:val="006537E6"/>
    <w:rsid w:val="006538A1"/>
    <w:rsid w:val="0065509B"/>
    <w:rsid w:val="00655489"/>
    <w:rsid w:val="006555D2"/>
    <w:rsid w:val="00657181"/>
    <w:rsid w:val="0066028F"/>
    <w:rsid w:val="00660A86"/>
    <w:rsid w:val="00660F46"/>
    <w:rsid w:val="00661269"/>
    <w:rsid w:val="00661400"/>
    <w:rsid w:val="00661C64"/>
    <w:rsid w:val="00662482"/>
    <w:rsid w:val="0066322D"/>
    <w:rsid w:val="006635B9"/>
    <w:rsid w:val="00664B5C"/>
    <w:rsid w:val="00664F99"/>
    <w:rsid w:val="00665F67"/>
    <w:rsid w:val="00667807"/>
    <w:rsid w:val="00670AD4"/>
    <w:rsid w:val="00671D42"/>
    <w:rsid w:val="006721E1"/>
    <w:rsid w:val="006740D1"/>
    <w:rsid w:val="00674164"/>
    <w:rsid w:val="0067449E"/>
    <w:rsid w:val="00675385"/>
    <w:rsid w:val="006767DA"/>
    <w:rsid w:val="006778BC"/>
    <w:rsid w:val="006778D9"/>
    <w:rsid w:val="006779EB"/>
    <w:rsid w:val="00680832"/>
    <w:rsid w:val="006808E1"/>
    <w:rsid w:val="00680B71"/>
    <w:rsid w:val="00681283"/>
    <w:rsid w:val="00681C67"/>
    <w:rsid w:val="006847AF"/>
    <w:rsid w:val="00685242"/>
    <w:rsid w:val="00685864"/>
    <w:rsid w:val="00685975"/>
    <w:rsid w:val="00685D9F"/>
    <w:rsid w:val="00686CFA"/>
    <w:rsid w:val="006870FF"/>
    <w:rsid w:val="006932A0"/>
    <w:rsid w:val="0069388F"/>
    <w:rsid w:val="00693CD8"/>
    <w:rsid w:val="00695797"/>
    <w:rsid w:val="00697A7A"/>
    <w:rsid w:val="006A0F99"/>
    <w:rsid w:val="006A13FD"/>
    <w:rsid w:val="006A1542"/>
    <w:rsid w:val="006A16FB"/>
    <w:rsid w:val="006A2825"/>
    <w:rsid w:val="006A3847"/>
    <w:rsid w:val="006A3E01"/>
    <w:rsid w:val="006A5D80"/>
    <w:rsid w:val="006A63F6"/>
    <w:rsid w:val="006A72BA"/>
    <w:rsid w:val="006B05D3"/>
    <w:rsid w:val="006B0807"/>
    <w:rsid w:val="006B0E22"/>
    <w:rsid w:val="006B41F3"/>
    <w:rsid w:val="006B447F"/>
    <w:rsid w:val="006B5995"/>
    <w:rsid w:val="006B6C0B"/>
    <w:rsid w:val="006B71D9"/>
    <w:rsid w:val="006B7681"/>
    <w:rsid w:val="006B772E"/>
    <w:rsid w:val="006B7D4D"/>
    <w:rsid w:val="006C00D8"/>
    <w:rsid w:val="006C0781"/>
    <w:rsid w:val="006C250F"/>
    <w:rsid w:val="006C25D4"/>
    <w:rsid w:val="006C2E76"/>
    <w:rsid w:val="006C3072"/>
    <w:rsid w:val="006C4E2A"/>
    <w:rsid w:val="006C6388"/>
    <w:rsid w:val="006C67ED"/>
    <w:rsid w:val="006D0268"/>
    <w:rsid w:val="006D04AB"/>
    <w:rsid w:val="006D04ED"/>
    <w:rsid w:val="006D0F7B"/>
    <w:rsid w:val="006D1521"/>
    <w:rsid w:val="006D215B"/>
    <w:rsid w:val="006D28B0"/>
    <w:rsid w:val="006D4154"/>
    <w:rsid w:val="006D633F"/>
    <w:rsid w:val="006D67D1"/>
    <w:rsid w:val="006E0B79"/>
    <w:rsid w:val="006E11E8"/>
    <w:rsid w:val="006E1A3A"/>
    <w:rsid w:val="006E29E2"/>
    <w:rsid w:val="006E3022"/>
    <w:rsid w:val="006E3870"/>
    <w:rsid w:val="006E3DD4"/>
    <w:rsid w:val="006E496A"/>
    <w:rsid w:val="006E575E"/>
    <w:rsid w:val="006E636C"/>
    <w:rsid w:val="006E7CEC"/>
    <w:rsid w:val="006E7F5E"/>
    <w:rsid w:val="006F0474"/>
    <w:rsid w:val="006F0B49"/>
    <w:rsid w:val="006F218D"/>
    <w:rsid w:val="006F285B"/>
    <w:rsid w:val="006F2FC4"/>
    <w:rsid w:val="006F3A1F"/>
    <w:rsid w:val="006F3B68"/>
    <w:rsid w:val="006F4FAC"/>
    <w:rsid w:val="006F5108"/>
    <w:rsid w:val="006F761B"/>
    <w:rsid w:val="007000B0"/>
    <w:rsid w:val="0070092A"/>
    <w:rsid w:val="007034E8"/>
    <w:rsid w:val="00704C2C"/>
    <w:rsid w:val="00705068"/>
    <w:rsid w:val="00705415"/>
    <w:rsid w:val="007057C4"/>
    <w:rsid w:val="00706B87"/>
    <w:rsid w:val="00707670"/>
    <w:rsid w:val="00711822"/>
    <w:rsid w:val="00712989"/>
    <w:rsid w:val="00713F22"/>
    <w:rsid w:val="007143E6"/>
    <w:rsid w:val="007166D3"/>
    <w:rsid w:val="007173C9"/>
    <w:rsid w:val="00717C27"/>
    <w:rsid w:val="00720BA7"/>
    <w:rsid w:val="00720FAF"/>
    <w:rsid w:val="0072116D"/>
    <w:rsid w:val="00721C90"/>
    <w:rsid w:val="0072286D"/>
    <w:rsid w:val="00722B52"/>
    <w:rsid w:val="007257E7"/>
    <w:rsid w:val="00725F5A"/>
    <w:rsid w:val="00726125"/>
    <w:rsid w:val="00726C25"/>
    <w:rsid w:val="00727D50"/>
    <w:rsid w:val="00730A59"/>
    <w:rsid w:val="00731164"/>
    <w:rsid w:val="00731FED"/>
    <w:rsid w:val="007334B0"/>
    <w:rsid w:val="00733895"/>
    <w:rsid w:val="00733E87"/>
    <w:rsid w:val="007347DC"/>
    <w:rsid w:val="007359B3"/>
    <w:rsid w:val="0073675E"/>
    <w:rsid w:val="007370C1"/>
    <w:rsid w:val="007373E3"/>
    <w:rsid w:val="0074066A"/>
    <w:rsid w:val="00740E32"/>
    <w:rsid w:val="00740F29"/>
    <w:rsid w:val="0074146B"/>
    <w:rsid w:val="00741EAD"/>
    <w:rsid w:val="00743725"/>
    <w:rsid w:val="00743795"/>
    <w:rsid w:val="00743B86"/>
    <w:rsid w:val="0074530F"/>
    <w:rsid w:val="0074615F"/>
    <w:rsid w:val="007526F1"/>
    <w:rsid w:val="00752BC4"/>
    <w:rsid w:val="00752E5A"/>
    <w:rsid w:val="00753AC4"/>
    <w:rsid w:val="00753DAA"/>
    <w:rsid w:val="007545BD"/>
    <w:rsid w:val="00755C30"/>
    <w:rsid w:val="00755FF8"/>
    <w:rsid w:val="007566D0"/>
    <w:rsid w:val="00756E7B"/>
    <w:rsid w:val="00757FC2"/>
    <w:rsid w:val="00760386"/>
    <w:rsid w:val="00760A14"/>
    <w:rsid w:val="0076109B"/>
    <w:rsid w:val="0076173B"/>
    <w:rsid w:val="007623FD"/>
    <w:rsid w:val="00762E6B"/>
    <w:rsid w:val="007640EF"/>
    <w:rsid w:val="0076420D"/>
    <w:rsid w:val="0076546B"/>
    <w:rsid w:val="007657BA"/>
    <w:rsid w:val="0076607D"/>
    <w:rsid w:val="0076655C"/>
    <w:rsid w:val="00766C52"/>
    <w:rsid w:val="0076771F"/>
    <w:rsid w:val="00767CF8"/>
    <w:rsid w:val="00767E0F"/>
    <w:rsid w:val="00770253"/>
    <w:rsid w:val="00770AEC"/>
    <w:rsid w:val="00771DAA"/>
    <w:rsid w:val="007721F8"/>
    <w:rsid w:val="00773201"/>
    <w:rsid w:val="00773769"/>
    <w:rsid w:val="00774EDC"/>
    <w:rsid w:val="0077566B"/>
    <w:rsid w:val="00776230"/>
    <w:rsid w:val="00777288"/>
    <w:rsid w:val="00777A26"/>
    <w:rsid w:val="0078028E"/>
    <w:rsid w:val="007802AD"/>
    <w:rsid w:val="00780942"/>
    <w:rsid w:val="00781AF1"/>
    <w:rsid w:val="00781B23"/>
    <w:rsid w:val="00781E16"/>
    <w:rsid w:val="0078222A"/>
    <w:rsid w:val="00782BF4"/>
    <w:rsid w:val="007844A2"/>
    <w:rsid w:val="00784F5A"/>
    <w:rsid w:val="007863FE"/>
    <w:rsid w:val="00786638"/>
    <w:rsid w:val="0078683C"/>
    <w:rsid w:val="00787DE7"/>
    <w:rsid w:val="007900B3"/>
    <w:rsid w:val="00791198"/>
    <w:rsid w:val="00791285"/>
    <w:rsid w:val="00793698"/>
    <w:rsid w:val="00796CCC"/>
    <w:rsid w:val="007979B7"/>
    <w:rsid w:val="007A10CF"/>
    <w:rsid w:val="007A11BE"/>
    <w:rsid w:val="007A30C2"/>
    <w:rsid w:val="007A348C"/>
    <w:rsid w:val="007A3E57"/>
    <w:rsid w:val="007A41CB"/>
    <w:rsid w:val="007A4446"/>
    <w:rsid w:val="007A603A"/>
    <w:rsid w:val="007A6922"/>
    <w:rsid w:val="007A7936"/>
    <w:rsid w:val="007B0E39"/>
    <w:rsid w:val="007B29D0"/>
    <w:rsid w:val="007B42FB"/>
    <w:rsid w:val="007B5087"/>
    <w:rsid w:val="007B6B4E"/>
    <w:rsid w:val="007B78D1"/>
    <w:rsid w:val="007B7B2B"/>
    <w:rsid w:val="007C0839"/>
    <w:rsid w:val="007C1684"/>
    <w:rsid w:val="007C1C58"/>
    <w:rsid w:val="007C3BD1"/>
    <w:rsid w:val="007C5CED"/>
    <w:rsid w:val="007D0108"/>
    <w:rsid w:val="007D0E50"/>
    <w:rsid w:val="007D146E"/>
    <w:rsid w:val="007D2767"/>
    <w:rsid w:val="007D4E19"/>
    <w:rsid w:val="007D4F32"/>
    <w:rsid w:val="007D5863"/>
    <w:rsid w:val="007D5952"/>
    <w:rsid w:val="007D5B53"/>
    <w:rsid w:val="007D6250"/>
    <w:rsid w:val="007D675B"/>
    <w:rsid w:val="007D6B1E"/>
    <w:rsid w:val="007D70DC"/>
    <w:rsid w:val="007D7372"/>
    <w:rsid w:val="007E05DD"/>
    <w:rsid w:val="007E0874"/>
    <w:rsid w:val="007E0FBC"/>
    <w:rsid w:val="007E283D"/>
    <w:rsid w:val="007E28DF"/>
    <w:rsid w:val="007E3397"/>
    <w:rsid w:val="007E3E06"/>
    <w:rsid w:val="007E56D3"/>
    <w:rsid w:val="007F09AA"/>
    <w:rsid w:val="007F0CC2"/>
    <w:rsid w:val="007F1082"/>
    <w:rsid w:val="007F3D04"/>
    <w:rsid w:val="007F3DF3"/>
    <w:rsid w:val="007F5351"/>
    <w:rsid w:val="007F5F52"/>
    <w:rsid w:val="007F6636"/>
    <w:rsid w:val="008005EF"/>
    <w:rsid w:val="00801E37"/>
    <w:rsid w:val="00802FAC"/>
    <w:rsid w:val="00803062"/>
    <w:rsid w:val="00803837"/>
    <w:rsid w:val="00803DD2"/>
    <w:rsid w:val="008040EF"/>
    <w:rsid w:val="008046FE"/>
    <w:rsid w:val="008053F0"/>
    <w:rsid w:val="00805C19"/>
    <w:rsid w:val="008063EF"/>
    <w:rsid w:val="00810D21"/>
    <w:rsid w:val="00811CD3"/>
    <w:rsid w:val="00813D84"/>
    <w:rsid w:val="008152A7"/>
    <w:rsid w:val="00816306"/>
    <w:rsid w:val="008204F4"/>
    <w:rsid w:val="00820DF0"/>
    <w:rsid w:val="00820E7D"/>
    <w:rsid w:val="00821143"/>
    <w:rsid w:val="00822047"/>
    <w:rsid w:val="00822F30"/>
    <w:rsid w:val="00823029"/>
    <w:rsid w:val="00823A72"/>
    <w:rsid w:val="00823F15"/>
    <w:rsid w:val="00824B9A"/>
    <w:rsid w:val="00825214"/>
    <w:rsid w:val="00825C8F"/>
    <w:rsid w:val="008260FD"/>
    <w:rsid w:val="0082753D"/>
    <w:rsid w:val="008277DD"/>
    <w:rsid w:val="00827BB9"/>
    <w:rsid w:val="00827FAF"/>
    <w:rsid w:val="00831061"/>
    <w:rsid w:val="0083131E"/>
    <w:rsid w:val="008320A6"/>
    <w:rsid w:val="00834143"/>
    <w:rsid w:val="0083486C"/>
    <w:rsid w:val="0083522E"/>
    <w:rsid w:val="00835D34"/>
    <w:rsid w:val="008363AE"/>
    <w:rsid w:val="00836766"/>
    <w:rsid w:val="00837684"/>
    <w:rsid w:val="00837AC4"/>
    <w:rsid w:val="00837B17"/>
    <w:rsid w:val="008407FB"/>
    <w:rsid w:val="00840943"/>
    <w:rsid w:val="00841828"/>
    <w:rsid w:val="008420C2"/>
    <w:rsid w:val="008421DD"/>
    <w:rsid w:val="008425E9"/>
    <w:rsid w:val="00842E5B"/>
    <w:rsid w:val="00844FFD"/>
    <w:rsid w:val="0084586F"/>
    <w:rsid w:val="0084663F"/>
    <w:rsid w:val="008504B2"/>
    <w:rsid w:val="0085134E"/>
    <w:rsid w:val="008530D2"/>
    <w:rsid w:val="0085340E"/>
    <w:rsid w:val="00853465"/>
    <w:rsid w:val="00853BEA"/>
    <w:rsid w:val="00853CB1"/>
    <w:rsid w:val="008541F4"/>
    <w:rsid w:val="008546CB"/>
    <w:rsid w:val="008549E3"/>
    <w:rsid w:val="00854CD5"/>
    <w:rsid w:val="00854F76"/>
    <w:rsid w:val="00855884"/>
    <w:rsid w:val="008564DF"/>
    <w:rsid w:val="008567B8"/>
    <w:rsid w:val="00857531"/>
    <w:rsid w:val="00857B40"/>
    <w:rsid w:val="00857E68"/>
    <w:rsid w:val="00857E78"/>
    <w:rsid w:val="00860046"/>
    <w:rsid w:val="008607A5"/>
    <w:rsid w:val="00860810"/>
    <w:rsid w:val="00860A04"/>
    <w:rsid w:val="00861293"/>
    <w:rsid w:val="00861E30"/>
    <w:rsid w:val="00863DBC"/>
    <w:rsid w:val="00865B74"/>
    <w:rsid w:val="00866642"/>
    <w:rsid w:val="008700C0"/>
    <w:rsid w:val="008708B7"/>
    <w:rsid w:val="00871F19"/>
    <w:rsid w:val="00873316"/>
    <w:rsid w:val="00874213"/>
    <w:rsid w:val="00874AF8"/>
    <w:rsid w:val="008764F0"/>
    <w:rsid w:val="008770F9"/>
    <w:rsid w:val="00882134"/>
    <w:rsid w:val="00882AC8"/>
    <w:rsid w:val="008830EF"/>
    <w:rsid w:val="0088428B"/>
    <w:rsid w:val="00884C27"/>
    <w:rsid w:val="00884ECA"/>
    <w:rsid w:val="00885075"/>
    <w:rsid w:val="00885156"/>
    <w:rsid w:val="008853A0"/>
    <w:rsid w:val="00885800"/>
    <w:rsid w:val="00886222"/>
    <w:rsid w:val="0088732B"/>
    <w:rsid w:val="008876DB"/>
    <w:rsid w:val="00887DE7"/>
    <w:rsid w:val="008914C3"/>
    <w:rsid w:val="0089191A"/>
    <w:rsid w:val="00891D21"/>
    <w:rsid w:val="00892E73"/>
    <w:rsid w:val="00895065"/>
    <w:rsid w:val="008956B3"/>
    <w:rsid w:val="00896668"/>
    <w:rsid w:val="008966AC"/>
    <w:rsid w:val="00897E1F"/>
    <w:rsid w:val="008A1436"/>
    <w:rsid w:val="008A145A"/>
    <w:rsid w:val="008A3655"/>
    <w:rsid w:val="008A42EA"/>
    <w:rsid w:val="008A53F8"/>
    <w:rsid w:val="008A5505"/>
    <w:rsid w:val="008A5B8F"/>
    <w:rsid w:val="008A5C20"/>
    <w:rsid w:val="008A67C9"/>
    <w:rsid w:val="008A69F5"/>
    <w:rsid w:val="008B09AA"/>
    <w:rsid w:val="008B1948"/>
    <w:rsid w:val="008B2AA7"/>
    <w:rsid w:val="008B332F"/>
    <w:rsid w:val="008B3A49"/>
    <w:rsid w:val="008B403B"/>
    <w:rsid w:val="008B5BFF"/>
    <w:rsid w:val="008B7012"/>
    <w:rsid w:val="008C0DC1"/>
    <w:rsid w:val="008C2B0D"/>
    <w:rsid w:val="008C2D4B"/>
    <w:rsid w:val="008C3578"/>
    <w:rsid w:val="008C392B"/>
    <w:rsid w:val="008C562E"/>
    <w:rsid w:val="008C5E26"/>
    <w:rsid w:val="008C5ECE"/>
    <w:rsid w:val="008C6571"/>
    <w:rsid w:val="008C7130"/>
    <w:rsid w:val="008C75AB"/>
    <w:rsid w:val="008C7B0D"/>
    <w:rsid w:val="008D09EA"/>
    <w:rsid w:val="008D0A10"/>
    <w:rsid w:val="008D1469"/>
    <w:rsid w:val="008D1C50"/>
    <w:rsid w:val="008D300B"/>
    <w:rsid w:val="008D3B1E"/>
    <w:rsid w:val="008D565B"/>
    <w:rsid w:val="008D665F"/>
    <w:rsid w:val="008D71AC"/>
    <w:rsid w:val="008E0FB7"/>
    <w:rsid w:val="008E0FE7"/>
    <w:rsid w:val="008E23AD"/>
    <w:rsid w:val="008E383F"/>
    <w:rsid w:val="008E39E0"/>
    <w:rsid w:val="008E3BE7"/>
    <w:rsid w:val="008E59EF"/>
    <w:rsid w:val="008E63BC"/>
    <w:rsid w:val="008E6BFB"/>
    <w:rsid w:val="008F10B0"/>
    <w:rsid w:val="008F14F7"/>
    <w:rsid w:val="008F3D27"/>
    <w:rsid w:val="008F454F"/>
    <w:rsid w:val="008F55CE"/>
    <w:rsid w:val="008F5816"/>
    <w:rsid w:val="008F6A0A"/>
    <w:rsid w:val="008F6E0E"/>
    <w:rsid w:val="008F7ADE"/>
    <w:rsid w:val="0090069A"/>
    <w:rsid w:val="00900AFC"/>
    <w:rsid w:val="00900C06"/>
    <w:rsid w:val="00901ABC"/>
    <w:rsid w:val="009046FA"/>
    <w:rsid w:val="00905141"/>
    <w:rsid w:val="00905625"/>
    <w:rsid w:val="00905C82"/>
    <w:rsid w:val="009063A0"/>
    <w:rsid w:val="009069B5"/>
    <w:rsid w:val="009069C9"/>
    <w:rsid w:val="0091050A"/>
    <w:rsid w:val="00911041"/>
    <w:rsid w:val="00913772"/>
    <w:rsid w:val="00914E3C"/>
    <w:rsid w:val="009158E5"/>
    <w:rsid w:val="00916400"/>
    <w:rsid w:val="009164B7"/>
    <w:rsid w:val="00920292"/>
    <w:rsid w:val="0092235A"/>
    <w:rsid w:val="00922876"/>
    <w:rsid w:val="00922FA5"/>
    <w:rsid w:val="00923EFC"/>
    <w:rsid w:val="00924C4E"/>
    <w:rsid w:val="00925729"/>
    <w:rsid w:val="00925DC8"/>
    <w:rsid w:val="00925E14"/>
    <w:rsid w:val="00925E2E"/>
    <w:rsid w:val="009271C2"/>
    <w:rsid w:val="0093129B"/>
    <w:rsid w:val="00933483"/>
    <w:rsid w:val="0093455B"/>
    <w:rsid w:val="00934DFC"/>
    <w:rsid w:val="00936C5B"/>
    <w:rsid w:val="00937D1D"/>
    <w:rsid w:val="00941531"/>
    <w:rsid w:val="00942976"/>
    <w:rsid w:val="00943117"/>
    <w:rsid w:val="00944523"/>
    <w:rsid w:val="00945296"/>
    <w:rsid w:val="0094561D"/>
    <w:rsid w:val="0094683A"/>
    <w:rsid w:val="00946925"/>
    <w:rsid w:val="00946D57"/>
    <w:rsid w:val="00946E41"/>
    <w:rsid w:val="00946F25"/>
    <w:rsid w:val="009475F8"/>
    <w:rsid w:val="00947747"/>
    <w:rsid w:val="009502D7"/>
    <w:rsid w:val="00950647"/>
    <w:rsid w:val="0095109E"/>
    <w:rsid w:val="009511F1"/>
    <w:rsid w:val="00951E21"/>
    <w:rsid w:val="00952E0B"/>
    <w:rsid w:val="00953C59"/>
    <w:rsid w:val="00955198"/>
    <w:rsid w:val="00955957"/>
    <w:rsid w:val="00955BE4"/>
    <w:rsid w:val="00955D7E"/>
    <w:rsid w:val="00955E70"/>
    <w:rsid w:val="00961104"/>
    <w:rsid w:val="0096139D"/>
    <w:rsid w:val="00962840"/>
    <w:rsid w:val="00962CFF"/>
    <w:rsid w:val="00963C57"/>
    <w:rsid w:val="00963EA2"/>
    <w:rsid w:val="00965662"/>
    <w:rsid w:val="00965F6F"/>
    <w:rsid w:val="00966604"/>
    <w:rsid w:val="00966CDE"/>
    <w:rsid w:val="00967AF1"/>
    <w:rsid w:val="00967B18"/>
    <w:rsid w:val="00967E29"/>
    <w:rsid w:val="00971210"/>
    <w:rsid w:val="0097214D"/>
    <w:rsid w:val="009725A2"/>
    <w:rsid w:val="00972B35"/>
    <w:rsid w:val="00972FA0"/>
    <w:rsid w:val="00973087"/>
    <w:rsid w:val="00973B3F"/>
    <w:rsid w:val="009746FB"/>
    <w:rsid w:val="00974701"/>
    <w:rsid w:val="00974B98"/>
    <w:rsid w:val="00977710"/>
    <w:rsid w:val="0098023C"/>
    <w:rsid w:val="0098034F"/>
    <w:rsid w:val="00982AA7"/>
    <w:rsid w:val="009837BA"/>
    <w:rsid w:val="00983849"/>
    <w:rsid w:val="009870C5"/>
    <w:rsid w:val="00987483"/>
    <w:rsid w:val="00990C3E"/>
    <w:rsid w:val="00991902"/>
    <w:rsid w:val="00995627"/>
    <w:rsid w:val="009963B6"/>
    <w:rsid w:val="00997F56"/>
    <w:rsid w:val="009A136C"/>
    <w:rsid w:val="009A60EA"/>
    <w:rsid w:val="009A6342"/>
    <w:rsid w:val="009A646E"/>
    <w:rsid w:val="009B062B"/>
    <w:rsid w:val="009B107D"/>
    <w:rsid w:val="009B25BB"/>
    <w:rsid w:val="009B25EE"/>
    <w:rsid w:val="009B3333"/>
    <w:rsid w:val="009B340C"/>
    <w:rsid w:val="009B3434"/>
    <w:rsid w:val="009B3C13"/>
    <w:rsid w:val="009B3CDF"/>
    <w:rsid w:val="009B4C73"/>
    <w:rsid w:val="009B5168"/>
    <w:rsid w:val="009B5791"/>
    <w:rsid w:val="009B5B22"/>
    <w:rsid w:val="009B5FE6"/>
    <w:rsid w:val="009B615F"/>
    <w:rsid w:val="009C0DD4"/>
    <w:rsid w:val="009C2D4A"/>
    <w:rsid w:val="009C2E59"/>
    <w:rsid w:val="009C4658"/>
    <w:rsid w:val="009C6115"/>
    <w:rsid w:val="009C7549"/>
    <w:rsid w:val="009D0640"/>
    <w:rsid w:val="009D11FA"/>
    <w:rsid w:val="009D1CDF"/>
    <w:rsid w:val="009D1E08"/>
    <w:rsid w:val="009D2148"/>
    <w:rsid w:val="009D3253"/>
    <w:rsid w:val="009D3B9A"/>
    <w:rsid w:val="009D40E1"/>
    <w:rsid w:val="009D4C96"/>
    <w:rsid w:val="009D55D9"/>
    <w:rsid w:val="009D5B7C"/>
    <w:rsid w:val="009D6B21"/>
    <w:rsid w:val="009D6DB1"/>
    <w:rsid w:val="009E062F"/>
    <w:rsid w:val="009E2218"/>
    <w:rsid w:val="009E390B"/>
    <w:rsid w:val="009E3D26"/>
    <w:rsid w:val="009E49ED"/>
    <w:rsid w:val="009E68C5"/>
    <w:rsid w:val="009E6EDF"/>
    <w:rsid w:val="009E7746"/>
    <w:rsid w:val="009E7B7D"/>
    <w:rsid w:val="009F144F"/>
    <w:rsid w:val="009F1822"/>
    <w:rsid w:val="009F2BAC"/>
    <w:rsid w:val="009F3A7A"/>
    <w:rsid w:val="009F3EB9"/>
    <w:rsid w:val="009F5F5B"/>
    <w:rsid w:val="009F602C"/>
    <w:rsid w:val="009F608F"/>
    <w:rsid w:val="009F614D"/>
    <w:rsid w:val="00A00DFE"/>
    <w:rsid w:val="00A02D8E"/>
    <w:rsid w:val="00A02EA5"/>
    <w:rsid w:val="00A03617"/>
    <w:rsid w:val="00A0416A"/>
    <w:rsid w:val="00A05F9E"/>
    <w:rsid w:val="00A105B2"/>
    <w:rsid w:val="00A11C10"/>
    <w:rsid w:val="00A13568"/>
    <w:rsid w:val="00A135D4"/>
    <w:rsid w:val="00A13BE3"/>
    <w:rsid w:val="00A1402D"/>
    <w:rsid w:val="00A152A8"/>
    <w:rsid w:val="00A156EE"/>
    <w:rsid w:val="00A15DAF"/>
    <w:rsid w:val="00A15F1D"/>
    <w:rsid w:val="00A17B8E"/>
    <w:rsid w:val="00A17EDE"/>
    <w:rsid w:val="00A2077F"/>
    <w:rsid w:val="00A2081C"/>
    <w:rsid w:val="00A2128E"/>
    <w:rsid w:val="00A21E71"/>
    <w:rsid w:val="00A222FA"/>
    <w:rsid w:val="00A22D30"/>
    <w:rsid w:val="00A23040"/>
    <w:rsid w:val="00A2381C"/>
    <w:rsid w:val="00A23A2B"/>
    <w:rsid w:val="00A241CD"/>
    <w:rsid w:val="00A25D53"/>
    <w:rsid w:val="00A2651F"/>
    <w:rsid w:val="00A27BF8"/>
    <w:rsid w:val="00A310DB"/>
    <w:rsid w:val="00A32828"/>
    <w:rsid w:val="00A32B83"/>
    <w:rsid w:val="00A33DCD"/>
    <w:rsid w:val="00A35C4E"/>
    <w:rsid w:val="00A363F6"/>
    <w:rsid w:val="00A3747E"/>
    <w:rsid w:val="00A42060"/>
    <w:rsid w:val="00A4273A"/>
    <w:rsid w:val="00A43213"/>
    <w:rsid w:val="00A43242"/>
    <w:rsid w:val="00A43440"/>
    <w:rsid w:val="00A50270"/>
    <w:rsid w:val="00A505B5"/>
    <w:rsid w:val="00A51040"/>
    <w:rsid w:val="00A52BB8"/>
    <w:rsid w:val="00A53177"/>
    <w:rsid w:val="00A54D15"/>
    <w:rsid w:val="00A568E2"/>
    <w:rsid w:val="00A5697A"/>
    <w:rsid w:val="00A56A55"/>
    <w:rsid w:val="00A56DF6"/>
    <w:rsid w:val="00A56EFD"/>
    <w:rsid w:val="00A60967"/>
    <w:rsid w:val="00A60ABD"/>
    <w:rsid w:val="00A61793"/>
    <w:rsid w:val="00A61A0B"/>
    <w:rsid w:val="00A63DEB"/>
    <w:rsid w:val="00A6456A"/>
    <w:rsid w:val="00A65B4D"/>
    <w:rsid w:val="00A660CE"/>
    <w:rsid w:val="00A66FC8"/>
    <w:rsid w:val="00A673A1"/>
    <w:rsid w:val="00A709AC"/>
    <w:rsid w:val="00A71753"/>
    <w:rsid w:val="00A722DA"/>
    <w:rsid w:val="00A72989"/>
    <w:rsid w:val="00A72FD1"/>
    <w:rsid w:val="00A739E8"/>
    <w:rsid w:val="00A752A1"/>
    <w:rsid w:val="00A75E4B"/>
    <w:rsid w:val="00A76329"/>
    <w:rsid w:val="00A76D63"/>
    <w:rsid w:val="00A77F5C"/>
    <w:rsid w:val="00A81366"/>
    <w:rsid w:val="00A82389"/>
    <w:rsid w:val="00A82AA4"/>
    <w:rsid w:val="00A83BBD"/>
    <w:rsid w:val="00A84960"/>
    <w:rsid w:val="00A87044"/>
    <w:rsid w:val="00A91175"/>
    <w:rsid w:val="00A91539"/>
    <w:rsid w:val="00A92D10"/>
    <w:rsid w:val="00A9313C"/>
    <w:rsid w:val="00A93AAD"/>
    <w:rsid w:val="00A946B8"/>
    <w:rsid w:val="00A94A27"/>
    <w:rsid w:val="00A94AF9"/>
    <w:rsid w:val="00A958D5"/>
    <w:rsid w:val="00A96B10"/>
    <w:rsid w:val="00A97BDD"/>
    <w:rsid w:val="00A97F11"/>
    <w:rsid w:val="00AA0E83"/>
    <w:rsid w:val="00AA1024"/>
    <w:rsid w:val="00AA14E9"/>
    <w:rsid w:val="00AA2D2D"/>
    <w:rsid w:val="00AA500F"/>
    <w:rsid w:val="00AA50D1"/>
    <w:rsid w:val="00AA60C1"/>
    <w:rsid w:val="00AA6217"/>
    <w:rsid w:val="00AA6D56"/>
    <w:rsid w:val="00AA74EE"/>
    <w:rsid w:val="00AA7F81"/>
    <w:rsid w:val="00AB08D8"/>
    <w:rsid w:val="00AB08E8"/>
    <w:rsid w:val="00AB0D50"/>
    <w:rsid w:val="00AB1262"/>
    <w:rsid w:val="00AB2286"/>
    <w:rsid w:val="00AB2F5B"/>
    <w:rsid w:val="00AB3020"/>
    <w:rsid w:val="00AB4978"/>
    <w:rsid w:val="00AB5F90"/>
    <w:rsid w:val="00AB6636"/>
    <w:rsid w:val="00AC178E"/>
    <w:rsid w:val="00AC1A05"/>
    <w:rsid w:val="00AC1A2C"/>
    <w:rsid w:val="00AC279C"/>
    <w:rsid w:val="00AC3EFE"/>
    <w:rsid w:val="00AC4007"/>
    <w:rsid w:val="00AC678A"/>
    <w:rsid w:val="00AC7536"/>
    <w:rsid w:val="00AC7A51"/>
    <w:rsid w:val="00AC7FF0"/>
    <w:rsid w:val="00AD1037"/>
    <w:rsid w:val="00AD13E6"/>
    <w:rsid w:val="00AD15CA"/>
    <w:rsid w:val="00AD1ED4"/>
    <w:rsid w:val="00AD33E0"/>
    <w:rsid w:val="00AD36CA"/>
    <w:rsid w:val="00AD383A"/>
    <w:rsid w:val="00AD5AA8"/>
    <w:rsid w:val="00AD5BE2"/>
    <w:rsid w:val="00AD5C4F"/>
    <w:rsid w:val="00AD6483"/>
    <w:rsid w:val="00AD754E"/>
    <w:rsid w:val="00AD7719"/>
    <w:rsid w:val="00AE0637"/>
    <w:rsid w:val="00AE092A"/>
    <w:rsid w:val="00AE0E3C"/>
    <w:rsid w:val="00AE0FF9"/>
    <w:rsid w:val="00AE22A2"/>
    <w:rsid w:val="00AE4A87"/>
    <w:rsid w:val="00AE5F20"/>
    <w:rsid w:val="00AE6063"/>
    <w:rsid w:val="00AE645E"/>
    <w:rsid w:val="00AE6E96"/>
    <w:rsid w:val="00AE7304"/>
    <w:rsid w:val="00AE769C"/>
    <w:rsid w:val="00AF0976"/>
    <w:rsid w:val="00AF1008"/>
    <w:rsid w:val="00AF15FD"/>
    <w:rsid w:val="00AF1E00"/>
    <w:rsid w:val="00AF4445"/>
    <w:rsid w:val="00AF5A11"/>
    <w:rsid w:val="00AF6A28"/>
    <w:rsid w:val="00B00928"/>
    <w:rsid w:val="00B00F2E"/>
    <w:rsid w:val="00B020C1"/>
    <w:rsid w:val="00B02EBE"/>
    <w:rsid w:val="00B046CE"/>
    <w:rsid w:val="00B04A0C"/>
    <w:rsid w:val="00B05D3D"/>
    <w:rsid w:val="00B07079"/>
    <w:rsid w:val="00B11802"/>
    <w:rsid w:val="00B121AE"/>
    <w:rsid w:val="00B1273F"/>
    <w:rsid w:val="00B147A4"/>
    <w:rsid w:val="00B15480"/>
    <w:rsid w:val="00B15674"/>
    <w:rsid w:val="00B15EE6"/>
    <w:rsid w:val="00B16B50"/>
    <w:rsid w:val="00B17530"/>
    <w:rsid w:val="00B205D7"/>
    <w:rsid w:val="00B212DB"/>
    <w:rsid w:val="00B2454E"/>
    <w:rsid w:val="00B24C54"/>
    <w:rsid w:val="00B30350"/>
    <w:rsid w:val="00B30E31"/>
    <w:rsid w:val="00B30F21"/>
    <w:rsid w:val="00B312FA"/>
    <w:rsid w:val="00B33687"/>
    <w:rsid w:val="00B33B46"/>
    <w:rsid w:val="00B35E55"/>
    <w:rsid w:val="00B36828"/>
    <w:rsid w:val="00B370FC"/>
    <w:rsid w:val="00B40E49"/>
    <w:rsid w:val="00B40E99"/>
    <w:rsid w:val="00B42503"/>
    <w:rsid w:val="00B425D4"/>
    <w:rsid w:val="00B43B5B"/>
    <w:rsid w:val="00B4408B"/>
    <w:rsid w:val="00B441C8"/>
    <w:rsid w:val="00B44391"/>
    <w:rsid w:val="00B4504C"/>
    <w:rsid w:val="00B457B4"/>
    <w:rsid w:val="00B45EDE"/>
    <w:rsid w:val="00B46852"/>
    <w:rsid w:val="00B47B7E"/>
    <w:rsid w:val="00B47DA7"/>
    <w:rsid w:val="00B50728"/>
    <w:rsid w:val="00B508F1"/>
    <w:rsid w:val="00B51DC8"/>
    <w:rsid w:val="00B525FF"/>
    <w:rsid w:val="00B5273F"/>
    <w:rsid w:val="00B52BAF"/>
    <w:rsid w:val="00B5416C"/>
    <w:rsid w:val="00B55C24"/>
    <w:rsid w:val="00B56468"/>
    <w:rsid w:val="00B570F2"/>
    <w:rsid w:val="00B57F3A"/>
    <w:rsid w:val="00B61951"/>
    <w:rsid w:val="00B632C1"/>
    <w:rsid w:val="00B6388B"/>
    <w:rsid w:val="00B63B8F"/>
    <w:rsid w:val="00B649E8"/>
    <w:rsid w:val="00B64C25"/>
    <w:rsid w:val="00B6630A"/>
    <w:rsid w:val="00B700F8"/>
    <w:rsid w:val="00B70D7B"/>
    <w:rsid w:val="00B71DB8"/>
    <w:rsid w:val="00B72138"/>
    <w:rsid w:val="00B7309E"/>
    <w:rsid w:val="00B7583F"/>
    <w:rsid w:val="00B759CE"/>
    <w:rsid w:val="00B766C4"/>
    <w:rsid w:val="00B7776C"/>
    <w:rsid w:val="00B80613"/>
    <w:rsid w:val="00B81586"/>
    <w:rsid w:val="00B83162"/>
    <w:rsid w:val="00B83A8C"/>
    <w:rsid w:val="00B841B7"/>
    <w:rsid w:val="00B845BC"/>
    <w:rsid w:val="00B85274"/>
    <w:rsid w:val="00B8783C"/>
    <w:rsid w:val="00B922EF"/>
    <w:rsid w:val="00B92934"/>
    <w:rsid w:val="00B93C96"/>
    <w:rsid w:val="00B95901"/>
    <w:rsid w:val="00B96005"/>
    <w:rsid w:val="00BA0CF7"/>
    <w:rsid w:val="00BA2992"/>
    <w:rsid w:val="00BA3FAD"/>
    <w:rsid w:val="00BA4071"/>
    <w:rsid w:val="00BA4D04"/>
    <w:rsid w:val="00BA5762"/>
    <w:rsid w:val="00BA605A"/>
    <w:rsid w:val="00BA6D1C"/>
    <w:rsid w:val="00BA777E"/>
    <w:rsid w:val="00BB2C0A"/>
    <w:rsid w:val="00BB3E76"/>
    <w:rsid w:val="00BB3EAD"/>
    <w:rsid w:val="00BB41A1"/>
    <w:rsid w:val="00BB5637"/>
    <w:rsid w:val="00BB606D"/>
    <w:rsid w:val="00BB6969"/>
    <w:rsid w:val="00BC06D9"/>
    <w:rsid w:val="00BC0944"/>
    <w:rsid w:val="00BC1A92"/>
    <w:rsid w:val="00BC2EC3"/>
    <w:rsid w:val="00BC4451"/>
    <w:rsid w:val="00BC50BB"/>
    <w:rsid w:val="00BC5197"/>
    <w:rsid w:val="00BC5858"/>
    <w:rsid w:val="00BC6BBE"/>
    <w:rsid w:val="00BC6FE2"/>
    <w:rsid w:val="00BC7301"/>
    <w:rsid w:val="00BC758E"/>
    <w:rsid w:val="00BD266B"/>
    <w:rsid w:val="00BD2F08"/>
    <w:rsid w:val="00BD3171"/>
    <w:rsid w:val="00BD35BE"/>
    <w:rsid w:val="00BD3C2F"/>
    <w:rsid w:val="00BD5EBE"/>
    <w:rsid w:val="00BD72A5"/>
    <w:rsid w:val="00BE021B"/>
    <w:rsid w:val="00BE03AB"/>
    <w:rsid w:val="00BE1544"/>
    <w:rsid w:val="00BE16CB"/>
    <w:rsid w:val="00BE17C6"/>
    <w:rsid w:val="00BE21A3"/>
    <w:rsid w:val="00BE564D"/>
    <w:rsid w:val="00BE597D"/>
    <w:rsid w:val="00BE7A21"/>
    <w:rsid w:val="00BE7F2A"/>
    <w:rsid w:val="00BF0AC3"/>
    <w:rsid w:val="00BF0B55"/>
    <w:rsid w:val="00BF1C49"/>
    <w:rsid w:val="00BF20CC"/>
    <w:rsid w:val="00BF2F74"/>
    <w:rsid w:val="00BF342E"/>
    <w:rsid w:val="00BF3BB4"/>
    <w:rsid w:val="00BF6457"/>
    <w:rsid w:val="00BF6845"/>
    <w:rsid w:val="00BF686D"/>
    <w:rsid w:val="00BF71CC"/>
    <w:rsid w:val="00C000C0"/>
    <w:rsid w:val="00C01CBE"/>
    <w:rsid w:val="00C01ED2"/>
    <w:rsid w:val="00C02173"/>
    <w:rsid w:val="00C04128"/>
    <w:rsid w:val="00C04531"/>
    <w:rsid w:val="00C05506"/>
    <w:rsid w:val="00C05BDE"/>
    <w:rsid w:val="00C05C24"/>
    <w:rsid w:val="00C07E62"/>
    <w:rsid w:val="00C1089E"/>
    <w:rsid w:val="00C11837"/>
    <w:rsid w:val="00C133EC"/>
    <w:rsid w:val="00C20124"/>
    <w:rsid w:val="00C207F7"/>
    <w:rsid w:val="00C217E4"/>
    <w:rsid w:val="00C227CF"/>
    <w:rsid w:val="00C22EDD"/>
    <w:rsid w:val="00C2737C"/>
    <w:rsid w:val="00C30266"/>
    <w:rsid w:val="00C3101A"/>
    <w:rsid w:val="00C3102F"/>
    <w:rsid w:val="00C3314B"/>
    <w:rsid w:val="00C333AA"/>
    <w:rsid w:val="00C33E3A"/>
    <w:rsid w:val="00C34942"/>
    <w:rsid w:val="00C355AA"/>
    <w:rsid w:val="00C355BE"/>
    <w:rsid w:val="00C3610E"/>
    <w:rsid w:val="00C3612C"/>
    <w:rsid w:val="00C36347"/>
    <w:rsid w:val="00C36B99"/>
    <w:rsid w:val="00C370F4"/>
    <w:rsid w:val="00C3798C"/>
    <w:rsid w:val="00C402A6"/>
    <w:rsid w:val="00C402FF"/>
    <w:rsid w:val="00C40AE5"/>
    <w:rsid w:val="00C414E6"/>
    <w:rsid w:val="00C4365F"/>
    <w:rsid w:val="00C43776"/>
    <w:rsid w:val="00C44D22"/>
    <w:rsid w:val="00C45BEB"/>
    <w:rsid w:val="00C46FD8"/>
    <w:rsid w:val="00C47ADD"/>
    <w:rsid w:val="00C50277"/>
    <w:rsid w:val="00C50347"/>
    <w:rsid w:val="00C50B39"/>
    <w:rsid w:val="00C5191A"/>
    <w:rsid w:val="00C51AF8"/>
    <w:rsid w:val="00C52B06"/>
    <w:rsid w:val="00C53485"/>
    <w:rsid w:val="00C54B0E"/>
    <w:rsid w:val="00C55940"/>
    <w:rsid w:val="00C56C9B"/>
    <w:rsid w:val="00C5720F"/>
    <w:rsid w:val="00C60B05"/>
    <w:rsid w:val="00C627DA"/>
    <w:rsid w:val="00C62C60"/>
    <w:rsid w:val="00C63672"/>
    <w:rsid w:val="00C67F67"/>
    <w:rsid w:val="00C7086B"/>
    <w:rsid w:val="00C731D7"/>
    <w:rsid w:val="00C744F6"/>
    <w:rsid w:val="00C74D9B"/>
    <w:rsid w:val="00C767FE"/>
    <w:rsid w:val="00C77BC1"/>
    <w:rsid w:val="00C81082"/>
    <w:rsid w:val="00C81743"/>
    <w:rsid w:val="00C81D1A"/>
    <w:rsid w:val="00C81FA5"/>
    <w:rsid w:val="00C82AE7"/>
    <w:rsid w:val="00C83116"/>
    <w:rsid w:val="00C86845"/>
    <w:rsid w:val="00C86CC5"/>
    <w:rsid w:val="00C8741E"/>
    <w:rsid w:val="00C87B35"/>
    <w:rsid w:val="00C90027"/>
    <w:rsid w:val="00C91393"/>
    <w:rsid w:val="00C92EEF"/>
    <w:rsid w:val="00C96C9A"/>
    <w:rsid w:val="00CA0294"/>
    <w:rsid w:val="00CA02BB"/>
    <w:rsid w:val="00CA1A93"/>
    <w:rsid w:val="00CA254B"/>
    <w:rsid w:val="00CA320A"/>
    <w:rsid w:val="00CA4070"/>
    <w:rsid w:val="00CA4212"/>
    <w:rsid w:val="00CA422A"/>
    <w:rsid w:val="00CA6A12"/>
    <w:rsid w:val="00CB12EE"/>
    <w:rsid w:val="00CB157F"/>
    <w:rsid w:val="00CB54FF"/>
    <w:rsid w:val="00CB553B"/>
    <w:rsid w:val="00CB5ADC"/>
    <w:rsid w:val="00CB712E"/>
    <w:rsid w:val="00CC002D"/>
    <w:rsid w:val="00CC1CDB"/>
    <w:rsid w:val="00CC2DE0"/>
    <w:rsid w:val="00CC41E3"/>
    <w:rsid w:val="00CC4863"/>
    <w:rsid w:val="00CC49C4"/>
    <w:rsid w:val="00CC5F7D"/>
    <w:rsid w:val="00CD0457"/>
    <w:rsid w:val="00CD180E"/>
    <w:rsid w:val="00CD1EB6"/>
    <w:rsid w:val="00CD2839"/>
    <w:rsid w:val="00CD43BB"/>
    <w:rsid w:val="00CD4417"/>
    <w:rsid w:val="00CD4F16"/>
    <w:rsid w:val="00CD5981"/>
    <w:rsid w:val="00CD7D5D"/>
    <w:rsid w:val="00CE0500"/>
    <w:rsid w:val="00CE0BB0"/>
    <w:rsid w:val="00CE247F"/>
    <w:rsid w:val="00CE2B82"/>
    <w:rsid w:val="00CE37CF"/>
    <w:rsid w:val="00CE3F2D"/>
    <w:rsid w:val="00CE3F68"/>
    <w:rsid w:val="00CE516B"/>
    <w:rsid w:val="00CE5FAC"/>
    <w:rsid w:val="00CE6C52"/>
    <w:rsid w:val="00CE7A46"/>
    <w:rsid w:val="00CF0104"/>
    <w:rsid w:val="00CF0C48"/>
    <w:rsid w:val="00CF13CB"/>
    <w:rsid w:val="00CF2C03"/>
    <w:rsid w:val="00CF2F0B"/>
    <w:rsid w:val="00CF577B"/>
    <w:rsid w:val="00CF6014"/>
    <w:rsid w:val="00CF78BC"/>
    <w:rsid w:val="00CF79AC"/>
    <w:rsid w:val="00CF7D47"/>
    <w:rsid w:val="00D00163"/>
    <w:rsid w:val="00D00D15"/>
    <w:rsid w:val="00D00D60"/>
    <w:rsid w:val="00D00DDF"/>
    <w:rsid w:val="00D01F40"/>
    <w:rsid w:val="00D04B7F"/>
    <w:rsid w:val="00D05691"/>
    <w:rsid w:val="00D06391"/>
    <w:rsid w:val="00D06C06"/>
    <w:rsid w:val="00D06F3C"/>
    <w:rsid w:val="00D07201"/>
    <w:rsid w:val="00D10178"/>
    <w:rsid w:val="00D1059C"/>
    <w:rsid w:val="00D10D40"/>
    <w:rsid w:val="00D11047"/>
    <w:rsid w:val="00D1172D"/>
    <w:rsid w:val="00D1196A"/>
    <w:rsid w:val="00D11E6E"/>
    <w:rsid w:val="00D12614"/>
    <w:rsid w:val="00D12E7A"/>
    <w:rsid w:val="00D132CF"/>
    <w:rsid w:val="00D14860"/>
    <w:rsid w:val="00D14C80"/>
    <w:rsid w:val="00D14D7B"/>
    <w:rsid w:val="00D225AF"/>
    <w:rsid w:val="00D234AA"/>
    <w:rsid w:val="00D23775"/>
    <w:rsid w:val="00D23AC4"/>
    <w:rsid w:val="00D23BC5"/>
    <w:rsid w:val="00D23E34"/>
    <w:rsid w:val="00D24B46"/>
    <w:rsid w:val="00D24FCF"/>
    <w:rsid w:val="00D25D6F"/>
    <w:rsid w:val="00D26D57"/>
    <w:rsid w:val="00D27160"/>
    <w:rsid w:val="00D27D39"/>
    <w:rsid w:val="00D30358"/>
    <w:rsid w:val="00D303EF"/>
    <w:rsid w:val="00D314DC"/>
    <w:rsid w:val="00D31959"/>
    <w:rsid w:val="00D319B9"/>
    <w:rsid w:val="00D338AD"/>
    <w:rsid w:val="00D33E33"/>
    <w:rsid w:val="00D3431C"/>
    <w:rsid w:val="00D35261"/>
    <w:rsid w:val="00D35B26"/>
    <w:rsid w:val="00D35E04"/>
    <w:rsid w:val="00D3681A"/>
    <w:rsid w:val="00D36EDE"/>
    <w:rsid w:val="00D37C53"/>
    <w:rsid w:val="00D407AF"/>
    <w:rsid w:val="00D408E2"/>
    <w:rsid w:val="00D40D7F"/>
    <w:rsid w:val="00D414F1"/>
    <w:rsid w:val="00D4283E"/>
    <w:rsid w:val="00D42E65"/>
    <w:rsid w:val="00D434CA"/>
    <w:rsid w:val="00D43CEF"/>
    <w:rsid w:val="00D44929"/>
    <w:rsid w:val="00D44C1F"/>
    <w:rsid w:val="00D4503A"/>
    <w:rsid w:val="00D459BA"/>
    <w:rsid w:val="00D45F54"/>
    <w:rsid w:val="00D47DE0"/>
    <w:rsid w:val="00D50E32"/>
    <w:rsid w:val="00D511EC"/>
    <w:rsid w:val="00D51D95"/>
    <w:rsid w:val="00D5200F"/>
    <w:rsid w:val="00D52F45"/>
    <w:rsid w:val="00D52FBC"/>
    <w:rsid w:val="00D53940"/>
    <w:rsid w:val="00D5398D"/>
    <w:rsid w:val="00D54647"/>
    <w:rsid w:val="00D575A2"/>
    <w:rsid w:val="00D57E11"/>
    <w:rsid w:val="00D60979"/>
    <w:rsid w:val="00D60BFD"/>
    <w:rsid w:val="00D6103D"/>
    <w:rsid w:val="00D611D3"/>
    <w:rsid w:val="00D6130E"/>
    <w:rsid w:val="00D634EE"/>
    <w:rsid w:val="00D63535"/>
    <w:rsid w:val="00D63B5E"/>
    <w:rsid w:val="00D65474"/>
    <w:rsid w:val="00D655EC"/>
    <w:rsid w:val="00D6669C"/>
    <w:rsid w:val="00D67857"/>
    <w:rsid w:val="00D67D9B"/>
    <w:rsid w:val="00D709C0"/>
    <w:rsid w:val="00D717A6"/>
    <w:rsid w:val="00D72247"/>
    <w:rsid w:val="00D73372"/>
    <w:rsid w:val="00D74719"/>
    <w:rsid w:val="00D7551A"/>
    <w:rsid w:val="00D75923"/>
    <w:rsid w:val="00D800B9"/>
    <w:rsid w:val="00D8167E"/>
    <w:rsid w:val="00D82B90"/>
    <w:rsid w:val="00D84D84"/>
    <w:rsid w:val="00D854B7"/>
    <w:rsid w:val="00D86D66"/>
    <w:rsid w:val="00D87642"/>
    <w:rsid w:val="00D91075"/>
    <w:rsid w:val="00D91283"/>
    <w:rsid w:val="00D93156"/>
    <w:rsid w:val="00D93676"/>
    <w:rsid w:val="00D9378B"/>
    <w:rsid w:val="00D941AE"/>
    <w:rsid w:val="00D9456B"/>
    <w:rsid w:val="00D960B4"/>
    <w:rsid w:val="00D979B9"/>
    <w:rsid w:val="00D97A05"/>
    <w:rsid w:val="00D97FDF"/>
    <w:rsid w:val="00DA016E"/>
    <w:rsid w:val="00DA226A"/>
    <w:rsid w:val="00DA24CE"/>
    <w:rsid w:val="00DA3CDA"/>
    <w:rsid w:val="00DA4FBD"/>
    <w:rsid w:val="00DA50BA"/>
    <w:rsid w:val="00DA5856"/>
    <w:rsid w:val="00DA5983"/>
    <w:rsid w:val="00DA5C94"/>
    <w:rsid w:val="00DB1E37"/>
    <w:rsid w:val="00DB1F6C"/>
    <w:rsid w:val="00DB2D93"/>
    <w:rsid w:val="00DB3D06"/>
    <w:rsid w:val="00DB51B9"/>
    <w:rsid w:val="00DB552B"/>
    <w:rsid w:val="00DB7BDE"/>
    <w:rsid w:val="00DC06ED"/>
    <w:rsid w:val="00DC4126"/>
    <w:rsid w:val="00DC4495"/>
    <w:rsid w:val="00DC551D"/>
    <w:rsid w:val="00DC6F9B"/>
    <w:rsid w:val="00DD009D"/>
    <w:rsid w:val="00DD1731"/>
    <w:rsid w:val="00DD39AE"/>
    <w:rsid w:val="00DD46C2"/>
    <w:rsid w:val="00DD46F7"/>
    <w:rsid w:val="00DD47A9"/>
    <w:rsid w:val="00DD5482"/>
    <w:rsid w:val="00DD55EA"/>
    <w:rsid w:val="00DD7044"/>
    <w:rsid w:val="00DD7320"/>
    <w:rsid w:val="00DD7556"/>
    <w:rsid w:val="00DE0ACB"/>
    <w:rsid w:val="00DE0FDA"/>
    <w:rsid w:val="00DE12F8"/>
    <w:rsid w:val="00DE3691"/>
    <w:rsid w:val="00DE45E7"/>
    <w:rsid w:val="00DE581E"/>
    <w:rsid w:val="00DE67E1"/>
    <w:rsid w:val="00DE6B57"/>
    <w:rsid w:val="00DE6CAC"/>
    <w:rsid w:val="00DE757F"/>
    <w:rsid w:val="00DF0072"/>
    <w:rsid w:val="00DF086A"/>
    <w:rsid w:val="00DF0CEE"/>
    <w:rsid w:val="00DF14F0"/>
    <w:rsid w:val="00DF1A4D"/>
    <w:rsid w:val="00DF2396"/>
    <w:rsid w:val="00DF272F"/>
    <w:rsid w:val="00DF2EEB"/>
    <w:rsid w:val="00DF3204"/>
    <w:rsid w:val="00DF368B"/>
    <w:rsid w:val="00DF3BF0"/>
    <w:rsid w:val="00DF40A1"/>
    <w:rsid w:val="00DF459A"/>
    <w:rsid w:val="00DF7134"/>
    <w:rsid w:val="00DF73E2"/>
    <w:rsid w:val="00DF73F4"/>
    <w:rsid w:val="00DF797D"/>
    <w:rsid w:val="00E0020C"/>
    <w:rsid w:val="00E0146A"/>
    <w:rsid w:val="00E01C02"/>
    <w:rsid w:val="00E02597"/>
    <w:rsid w:val="00E02AD5"/>
    <w:rsid w:val="00E02E6D"/>
    <w:rsid w:val="00E0426E"/>
    <w:rsid w:val="00E04461"/>
    <w:rsid w:val="00E05480"/>
    <w:rsid w:val="00E05C0E"/>
    <w:rsid w:val="00E06005"/>
    <w:rsid w:val="00E06335"/>
    <w:rsid w:val="00E071CC"/>
    <w:rsid w:val="00E07687"/>
    <w:rsid w:val="00E07C87"/>
    <w:rsid w:val="00E07E30"/>
    <w:rsid w:val="00E10D91"/>
    <w:rsid w:val="00E11059"/>
    <w:rsid w:val="00E11AD8"/>
    <w:rsid w:val="00E12669"/>
    <w:rsid w:val="00E1309E"/>
    <w:rsid w:val="00E13F03"/>
    <w:rsid w:val="00E14BE3"/>
    <w:rsid w:val="00E16797"/>
    <w:rsid w:val="00E16EBB"/>
    <w:rsid w:val="00E170FC"/>
    <w:rsid w:val="00E20AAE"/>
    <w:rsid w:val="00E2136C"/>
    <w:rsid w:val="00E217C0"/>
    <w:rsid w:val="00E22DFB"/>
    <w:rsid w:val="00E23BEE"/>
    <w:rsid w:val="00E26379"/>
    <w:rsid w:val="00E263F0"/>
    <w:rsid w:val="00E269A3"/>
    <w:rsid w:val="00E270F4"/>
    <w:rsid w:val="00E2726C"/>
    <w:rsid w:val="00E278C6"/>
    <w:rsid w:val="00E27DA8"/>
    <w:rsid w:val="00E27DAF"/>
    <w:rsid w:val="00E30D37"/>
    <w:rsid w:val="00E31AE4"/>
    <w:rsid w:val="00E3263C"/>
    <w:rsid w:val="00E334DF"/>
    <w:rsid w:val="00E3427B"/>
    <w:rsid w:val="00E34594"/>
    <w:rsid w:val="00E345AC"/>
    <w:rsid w:val="00E346D8"/>
    <w:rsid w:val="00E35A2D"/>
    <w:rsid w:val="00E3671D"/>
    <w:rsid w:val="00E36B48"/>
    <w:rsid w:val="00E36F70"/>
    <w:rsid w:val="00E401AB"/>
    <w:rsid w:val="00E404E5"/>
    <w:rsid w:val="00E409A1"/>
    <w:rsid w:val="00E40FDB"/>
    <w:rsid w:val="00E411EE"/>
    <w:rsid w:val="00E424B7"/>
    <w:rsid w:val="00E432DE"/>
    <w:rsid w:val="00E43E5A"/>
    <w:rsid w:val="00E50189"/>
    <w:rsid w:val="00E503B6"/>
    <w:rsid w:val="00E511EA"/>
    <w:rsid w:val="00E520FD"/>
    <w:rsid w:val="00E55E91"/>
    <w:rsid w:val="00E56325"/>
    <w:rsid w:val="00E600A4"/>
    <w:rsid w:val="00E60E53"/>
    <w:rsid w:val="00E61245"/>
    <w:rsid w:val="00E6164E"/>
    <w:rsid w:val="00E6196D"/>
    <w:rsid w:val="00E61970"/>
    <w:rsid w:val="00E624A1"/>
    <w:rsid w:val="00E63A94"/>
    <w:rsid w:val="00E63EFF"/>
    <w:rsid w:val="00E647DA"/>
    <w:rsid w:val="00E64C0F"/>
    <w:rsid w:val="00E64CE9"/>
    <w:rsid w:val="00E65B2C"/>
    <w:rsid w:val="00E662C1"/>
    <w:rsid w:val="00E66921"/>
    <w:rsid w:val="00E67490"/>
    <w:rsid w:val="00E70291"/>
    <w:rsid w:val="00E7081C"/>
    <w:rsid w:val="00E71BF5"/>
    <w:rsid w:val="00E71D8C"/>
    <w:rsid w:val="00E72CA9"/>
    <w:rsid w:val="00E74A3F"/>
    <w:rsid w:val="00E76574"/>
    <w:rsid w:val="00E831DF"/>
    <w:rsid w:val="00E83473"/>
    <w:rsid w:val="00E84613"/>
    <w:rsid w:val="00E85C11"/>
    <w:rsid w:val="00E86043"/>
    <w:rsid w:val="00E862C7"/>
    <w:rsid w:val="00E86756"/>
    <w:rsid w:val="00E902C4"/>
    <w:rsid w:val="00E910F0"/>
    <w:rsid w:val="00E91A4C"/>
    <w:rsid w:val="00E92B46"/>
    <w:rsid w:val="00E92C65"/>
    <w:rsid w:val="00E9352E"/>
    <w:rsid w:val="00E93679"/>
    <w:rsid w:val="00E94E0C"/>
    <w:rsid w:val="00E97977"/>
    <w:rsid w:val="00E97DC7"/>
    <w:rsid w:val="00EA1ED8"/>
    <w:rsid w:val="00EA6975"/>
    <w:rsid w:val="00EA6EB3"/>
    <w:rsid w:val="00EB14CD"/>
    <w:rsid w:val="00EB2090"/>
    <w:rsid w:val="00EB2552"/>
    <w:rsid w:val="00EB2C86"/>
    <w:rsid w:val="00EB2EA6"/>
    <w:rsid w:val="00EB438F"/>
    <w:rsid w:val="00EB45FD"/>
    <w:rsid w:val="00EB588F"/>
    <w:rsid w:val="00EB61FA"/>
    <w:rsid w:val="00EB6DBE"/>
    <w:rsid w:val="00EB6DC0"/>
    <w:rsid w:val="00EC0192"/>
    <w:rsid w:val="00EC09B3"/>
    <w:rsid w:val="00EC0AC3"/>
    <w:rsid w:val="00EC0B53"/>
    <w:rsid w:val="00EC0CA5"/>
    <w:rsid w:val="00EC0F61"/>
    <w:rsid w:val="00EC1C67"/>
    <w:rsid w:val="00EC1F8F"/>
    <w:rsid w:val="00EC2224"/>
    <w:rsid w:val="00EC31A6"/>
    <w:rsid w:val="00EC34D0"/>
    <w:rsid w:val="00EC4C4B"/>
    <w:rsid w:val="00EC4C52"/>
    <w:rsid w:val="00EC4EB7"/>
    <w:rsid w:val="00EC5253"/>
    <w:rsid w:val="00EC57E3"/>
    <w:rsid w:val="00EC5B1B"/>
    <w:rsid w:val="00EC5C76"/>
    <w:rsid w:val="00EC5FC9"/>
    <w:rsid w:val="00EC6E02"/>
    <w:rsid w:val="00EC7B63"/>
    <w:rsid w:val="00EC7E54"/>
    <w:rsid w:val="00ED0CAF"/>
    <w:rsid w:val="00ED1FCA"/>
    <w:rsid w:val="00ED33F4"/>
    <w:rsid w:val="00ED61F7"/>
    <w:rsid w:val="00ED662B"/>
    <w:rsid w:val="00EE12EC"/>
    <w:rsid w:val="00EE198B"/>
    <w:rsid w:val="00EE247B"/>
    <w:rsid w:val="00EE252B"/>
    <w:rsid w:val="00EE2915"/>
    <w:rsid w:val="00EE3499"/>
    <w:rsid w:val="00EE4891"/>
    <w:rsid w:val="00EE4B8F"/>
    <w:rsid w:val="00EE5F6B"/>
    <w:rsid w:val="00EE5F6C"/>
    <w:rsid w:val="00EE60F0"/>
    <w:rsid w:val="00EE6336"/>
    <w:rsid w:val="00EE6A1A"/>
    <w:rsid w:val="00EE754E"/>
    <w:rsid w:val="00EF3652"/>
    <w:rsid w:val="00EF45F6"/>
    <w:rsid w:val="00EF4678"/>
    <w:rsid w:val="00EF48BE"/>
    <w:rsid w:val="00EF4929"/>
    <w:rsid w:val="00EF5804"/>
    <w:rsid w:val="00EF683F"/>
    <w:rsid w:val="00EF7D7D"/>
    <w:rsid w:val="00F01CBF"/>
    <w:rsid w:val="00F01FAC"/>
    <w:rsid w:val="00F03167"/>
    <w:rsid w:val="00F031D7"/>
    <w:rsid w:val="00F0426F"/>
    <w:rsid w:val="00F056F6"/>
    <w:rsid w:val="00F05E4B"/>
    <w:rsid w:val="00F069A1"/>
    <w:rsid w:val="00F10653"/>
    <w:rsid w:val="00F13EC4"/>
    <w:rsid w:val="00F14A30"/>
    <w:rsid w:val="00F14CF6"/>
    <w:rsid w:val="00F15231"/>
    <w:rsid w:val="00F15A98"/>
    <w:rsid w:val="00F16535"/>
    <w:rsid w:val="00F17190"/>
    <w:rsid w:val="00F17FD4"/>
    <w:rsid w:val="00F2079B"/>
    <w:rsid w:val="00F22DFE"/>
    <w:rsid w:val="00F24358"/>
    <w:rsid w:val="00F25FD1"/>
    <w:rsid w:val="00F26FAB"/>
    <w:rsid w:val="00F273C9"/>
    <w:rsid w:val="00F27A6E"/>
    <w:rsid w:val="00F27F33"/>
    <w:rsid w:val="00F300BD"/>
    <w:rsid w:val="00F30404"/>
    <w:rsid w:val="00F30C10"/>
    <w:rsid w:val="00F30D17"/>
    <w:rsid w:val="00F31221"/>
    <w:rsid w:val="00F333FC"/>
    <w:rsid w:val="00F338D4"/>
    <w:rsid w:val="00F34AA7"/>
    <w:rsid w:val="00F36976"/>
    <w:rsid w:val="00F40B5C"/>
    <w:rsid w:val="00F41F68"/>
    <w:rsid w:val="00F42A49"/>
    <w:rsid w:val="00F4585D"/>
    <w:rsid w:val="00F46107"/>
    <w:rsid w:val="00F46629"/>
    <w:rsid w:val="00F4725C"/>
    <w:rsid w:val="00F50958"/>
    <w:rsid w:val="00F517B6"/>
    <w:rsid w:val="00F51E56"/>
    <w:rsid w:val="00F533B8"/>
    <w:rsid w:val="00F555FF"/>
    <w:rsid w:val="00F5592E"/>
    <w:rsid w:val="00F5597C"/>
    <w:rsid w:val="00F55B5C"/>
    <w:rsid w:val="00F55FDD"/>
    <w:rsid w:val="00F56F0F"/>
    <w:rsid w:val="00F60C62"/>
    <w:rsid w:val="00F62E52"/>
    <w:rsid w:val="00F63D7B"/>
    <w:rsid w:val="00F643F6"/>
    <w:rsid w:val="00F64A00"/>
    <w:rsid w:val="00F64AEB"/>
    <w:rsid w:val="00F658A6"/>
    <w:rsid w:val="00F65A2C"/>
    <w:rsid w:val="00F66328"/>
    <w:rsid w:val="00F67726"/>
    <w:rsid w:val="00F67EB1"/>
    <w:rsid w:val="00F70A67"/>
    <w:rsid w:val="00F70EAC"/>
    <w:rsid w:val="00F714B2"/>
    <w:rsid w:val="00F72245"/>
    <w:rsid w:val="00F73A50"/>
    <w:rsid w:val="00F73D3B"/>
    <w:rsid w:val="00F73FFE"/>
    <w:rsid w:val="00F74122"/>
    <w:rsid w:val="00F74735"/>
    <w:rsid w:val="00F747C9"/>
    <w:rsid w:val="00F75B7C"/>
    <w:rsid w:val="00F7601F"/>
    <w:rsid w:val="00F76044"/>
    <w:rsid w:val="00F76310"/>
    <w:rsid w:val="00F76C48"/>
    <w:rsid w:val="00F7793D"/>
    <w:rsid w:val="00F77F3D"/>
    <w:rsid w:val="00F80583"/>
    <w:rsid w:val="00F80EE9"/>
    <w:rsid w:val="00F80FED"/>
    <w:rsid w:val="00F81832"/>
    <w:rsid w:val="00F8479F"/>
    <w:rsid w:val="00F84E41"/>
    <w:rsid w:val="00F85F84"/>
    <w:rsid w:val="00F86D0D"/>
    <w:rsid w:val="00F875EB"/>
    <w:rsid w:val="00F8795A"/>
    <w:rsid w:val="00F904E5"/>
    <w:rsid w:val="00F90ECD"/>
    <w:rsid w:val="00F91E90"/>
    <w:rsid w:val="00F921B1"/>
    <w:rsid w:val="00F92347"/>
    <w:rsid w:val="00F92520"/>
    <w:rsid w:val="00F92658"/>
    <w:rsid w:val="00F9291D"/>
    <w:rsid w:val="00F93841"/>
    <w:rsid w:val="00F94B3F"/>
    <w:rsid w:val="00F94D94"/>
    <w:rsid w:val="00F9787D"/>
    <w:rsid w:val="00FA16CA"/>
    <w:rsid w:val="00FA1A34"/>
    <w:rsid w:val="00FA3530"/>
    <w:rsid w:val="00FA3A65"/>
    <w:rsid w:val="00FA3FC6"/>
    <w:rsid w:val="00FA66FE"/>
    <w:rsid w:val="00FA7B90"/>
    <w:rsid w:val="00FA7D70"/>
    <w:rsid w:val="00FB2221"/>
    <w:rsid w:val="00FB32C8"/>
    <w:rsid w:val="00FB351D"/>
    <w:rsid w:val="00FB40A6"/>
    <w:rsid w:val="00FB44FB"/>
    <w:rsid w:val="00FB45F3"/>
    <w:rsid w:val="00FB4BFC"/>
    <w:rsid w:val="00FB64E3"/>
    <w:rsid w:val="00FB6F21"/>
    <w:rsid w:val="00FB721D"/>
    <w:rsid w:val="00FC09C7"/>
    <w:rsid w:val="00FC13EF"/>
    <w:rsid w:val="00FC246D"/>
    <w:rsid w:val="00FC2ED5"/>
    <w:rsid w:val="00FC48C8"/>
    <w:rsid w:val="00FC4C9D"/>
    <w:rsid w:val="00FC51F6"/>
    <w:rsid w:val="00FC67A2"/>
    <w:rsid w:val="00FC7351"/>
    <w:rsid w:val="00FD05B7"/>
    <w:rsid w:val="00FD1951"/>
    <w:rsid w:val="00FD1EBD"/>
    <w:rsid w:val="00FD1F11"/>
    <w:rsid w:val="00FD3AAB"/>
    <w:rsid w:val="00FD3C79"/>
    <w:rsid w:val="00FD5033"/>
    <w:rsid w:val="00FD619F"/>
    <w:rsid w:val="00FD6766"/>
    <w:rsid w:val="00FD6C98"/>
    <w:rsid w:val="00FD76BB"/>
    <w:rsid w:val="00FD7B50"/>
    <w:rsid w:val="00FD7D36"/>
    <w:rsid w:val="00FE0196"/>
    <w:rsid w:val="00FE0C7C"/>
    <w:rsid w:val="00FE1E6F"/>
    <w:rsid w:val="00FE278F"/>
    <w:rsid w:val="00FE2B34"/>
    <w:rsid w:val="00FE4C3E"/>
    <w:rsid w:val="00FE6784"/>
    <w:rsid w:val="00FF1204"/>
    <w:rsid w:val="00FF2338"/>
    <w:rsid w:val="00FF23BC"/>
    <w:rsid w:val="00FF269F"/>
    <w:rsid w:val="00FF2B6D"/>
    <w:rsid w:val="00FF2F0F"/>
    <w:rsid w:val="00FF4028"/>
    <w:rsid w:val="00FF4350"/>
    <w:rsid w:val="00FF4A0E"/>
    <w:rsid w:val="00FF541C"/>
    <w:rsid w:val="00FF5F56"/>
    <w:rsid w:val="00FF72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653669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kern w:val="2"/>
        <w:sz w:val="24"/>
        <w:szCs w:val="24"/>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head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Normal (Web)" w:uiPriority="99"/>
    <w:lsdException w:name="No Lis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A04CE"/>
    <w:rPr>
      <w:rFonts w:ascii="Times New Roman" w:hAnsi="Times New Roman"/>
      <w:kern w:val="0"/>
    </w:rPr>
  </w:style>
  <w:style w:type="paragraph" w:styleId="1">
    <w:name w:val="heading 1"/>
    <w:basedOn w:val="a"/>
    <w:next w:val="a"/>
    <w:qFormat/>
    <w:rsid w:val="00F81832"/>
    <w:pPr>
      <w:keepNext/>
      <w:spacing w:before="100" w:beforeAutospacing="1" w:after="100" w:afterAutospacing="1"/>
      <w:ind w:left="360"/>
      <w:outlineLvl w:val="0"/>
    </w:pPr>
    <w:rPr>
      <w:rFonts w:ascii="MS PGothic" w:eastAsia="MS PGothic" w:hAnsi="MS PGothic" w:cs="MS PGothic"/>
      <w:b/>
      <w:bCs/>
      <w:kern w:val="2"/>
    </w:rPr>
  </w:style>
  <w:style w:type="paragraph" w:styleId="2">
    <w:name w:val="heading 2"/>
    <w:basedOn w:val="a"/>
    <w:next w:val="a"/>
    <w:qFormat/>
    <w:rsid w:val="00F81832"/>
    <w:pPr>
      <w:keepNext/>
      <w:spacing w:before="240" w:after="60"/>
      <w:outlineLvl w:val="1"/>
    </w:pPr>
    <w:rPr>
      <w:rFonts w:ascii="Arial" w:eastAsia="MS PGothic" w:hAnsi="Arial" w:cs="Arial"/>
      <w:b/>
      <w:bCs/>
      <w:i/>
      <w:iCs/>
      <w:kern w:val="2"/>
      <w:sz w:val="28"/>
      <w:szCs w:val="28"/>
    </w:rPr>
  </w:style>
  <w:style w:type="paragraph" w:styleId="3">
    <w:name w:val="heading 3"/>
    <w:basedOn w:val="a"/>
    <w:next w:val="a"/>
    <w:qFormat/>
    <w:rsid w:val="00F81832"/>
    <w:pPr>
      <w:keepNext/>
      <w:outlineLvl w:val="2"/>
    </w:pPr>
    <w:rPr>
      <w:rFonts w:ascii="MS PGothic" w:eastAsia="MS PGothic" w:hAnsi="MS PGothic" w:cs="MS PGothic"/>
      <w:b/>
      <w:bCs/>
      <w:kern w:val="2"/>
    </w:rPr>
  </w:style>
  <w:style w:type="paragraph" w:styleId="4">
    <w:name w:val="heading 4"/>
    <w:basedOn w:val="a"/>
    <w:next w:val="a"/>
    <w:link w:val="4Char"/>
    <w:semiHidden/>
    <w:unhideWhenUsed/>
    <w:qFormat/>
    <w:rsid w:val="00CF78BC"/>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rsid w:val="00781B23"/>
    <w:pPr>
      <w:tabs>
        <w:tab w:val="center" w:pos="4320"/>
        <w:tab w:val="right" w:pos="8640"/>
      </w:tabs>
    </w:pPr>
    <w:rPr>
      <w:rFonts w:ascii="MS PGothic" w:eastAsia="MS PGothic" w:hAnsi="MS PGothic" w:cs="MS PGothic"/>
      <w:kern w:val="2"/>
    </w:rPr>
  </w:style>
  <w:style w:type="character" w:styleId="HTML">
    <w:name w:val="HTML Keyboard"/>
    <w:basedOn w:val="a0"/>
    <w:rsid w:val="00F81832"/>
    <w:rPr>
      <w:rFonts w:ascii="Courier New" w:hAnsi="Courier New"/>
      <w:sz w:val="20"/>
      <w:szCs w:val="20"/>
    </w:rPr>
  </w:style>
  <w:style w:type="character" w:styleId="a4">
    <w:name w:val="page number"/>
    <w:basedOn w:val="a0"/>
    <w:rsid w:val="00F81832"/>
  </w:style>
  <w:style w:type="character" w:styleId="a5">
    <w:name w:val="line number"/>
    <w:basedOn w:val="a0"/>
    <w:rsid w:val="00781B23"/>
  </w:style>
  <w:style w:type="paragraph" w:styleId="a6">
    <w:name w:val="footer"/>
    <w:basedOn w:val="a"/>
    <w:rsid w:val="00F81832"/>
    <w:pPr>
      <w:tabs>
        <w:tab w:val="center" w:pos="4320"/>
        <w:tab w:val="right" w:pos="8640"/>
      </w:tabs>
    </w:pPr>
    <w:rPr>
      <w:rFonts w:ascii="MS PGothic" w:eastAsia="MS PGothic" w:hAnsi="MS PGothic" w:cs="MS PGothic"/>
      <w:kern w:val="2"/>
    </w:rPr>
  </w:style>
  <w:style w:type="paragraph" w:styleId="a7">
    <w:name w:val="List Paragraph"/>
    <w:basedOn w:val="a"/>
    <w:uiPriority w:val="34"/>
    <w:qFormat/>
    <w:rsid w:val="00A13BE3"/>
    <w:pPr>
      <w:widowControl w:val="0"/>
      <w:ind w:leftChars="400" w:left="960"/>
      <w:jc w:val="both"/>
    </w:pPr>
    <w:rPr>
      <w:rFonts w:ascii="Century" w:eastAsia="MS Mincho" w:hAnsi="Century" w:cs="MS PGothic"/>
      <w:kern w:val="2"/>
      <w:sz w:val="21"/>
      <w:szCs w:val="22"/>
    </w:rPr>
  </w:style>
  <w:style w:type="character" w:styleId="a8">
    <w:name w:val="annotation reference"/>
    <w:uiPriority w:val="99"/>
    <w:semiHidden/>
    <w:unhideWhenUsed/>
    <w:rsid w:val="00820DF0"/>
    <w:rPr>
      <w:sz w:val="16"/>
      <w:szCs w:val="16"/>
    </w:rPr>
  </w:style>
  <w:style w:type="paragraph" w:styleId="a9">
    <w:name w:val="annotation text"/>
    <w:link w:val="Char0"/>
    <w:uiPriority w:val="99"/>
    <w:unhideWhenUsed/>
    <w:rsid w:val="00820DF0"/>
    <w:pPr>
      <w:widowControl w:val="0"/>
    </w:pPr>
    <w:rPr>
      <w:rFonts w:ascii="Tahoma" w:eastAsia="MS Mincho" w:hAnsi="Tahoma" w:cs="Tahoma"/>
      <w:sz w:val="16"/>
      <w:szCs w:val="20"/>
    </w:rPr>
  </w:style>
  <w:style w:type="character" w:customStyle="1" w:styleId="Char0">
    <w:name w:val="批注文字 Char"/>
    <w:basedOn w:val="a0"/>
    <w:link w:val="a9"/>
    <w:uiPriority w:val="99"/>
    <w:rsid w:val="00820DF0"/>
    <w:rPr>
      <w:rFonts w:ascii="Tahoma" w:eastAsia="MS Mincho" w:hAnsi="Tahoma" w:cs="Tahoma"/>
      <w:sz w:val="16"/>
      <w:szCs w:val="20"/>
    </w:rPr>
  </w:style>
  <w:style w:type="paragraph" w:styleId="aa">
    <w:name w:val="Balloon Text"/>
    <w:next w:val="a9"/>
    <w:link w:val="Char1"/>
    <w:semiHidden/>
    <w:unhideWhenUsed/>
    <w:rsid w:val="00820DF0"/>
    <w:rPr>
      <w:rFonts w:ascii="Tahoma" w:eastAsiaTheme="majorEastAsia" w:hAnsi="Tahoma" w:cs="Tahoma"/>
      <w:sz w:val="16"/>
      <w:szCs w:val="18"/>
    </w:rPr>
  </w:style>
  <w:style w:type="character" w:customStyle="1" w:styleId="Char1">
    <w:name w:val="批注框文本 Char"/>
    <w:basedOn w:val="a0"/>
    <w:link w:val="aa"/>
    <w:semiHidden/>
    <w:rsid w:val="00820DF0"/>
    <w:rPr>
      <w:rFonts w:ascii="Tahoma" w:eastAsiaTheme="majorEastAsia" w:hAnsi="Tahoma" w:cs="Tahoma"/>
      <w:sz w:val="16"/>
      <w:szCs w:val="18"/>
    </w:rPr>
  </w:style>
  <w:style w:type="table" w:styleId="ab">
    <w:name w:val="Table Grid"/>
    <w:basedOn w:val="a1"/>
    <w:uiPriority w:val="39"/>
    <w:rsid w:val="002C1C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グリッド (表) 1 淡色1"/>
    <w:basedOn w:val="a1"/>
    <w:uiPriority w:val="46"/>
    <w:rsid w:val="006E1A3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0">
    <w:name w:val="一覧 (表) 1 淡色1"/>
    <w:basedOn w:val="a1"/>
    <w:uiPriority w:val="46"/>
    <w:rsid w:val="000E7042"/>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c">
    <w:name w:val="Normal (Web)"/>
    <w:basedOn w:val="a"/>
    <w:uiPriority w:val="99"/>
    <w:unhideWhenUsed/>
    <w:rsid w:val="00BC2EC3"/>
    <w:pPr>
      <w:spacing w:before="100" w:beforeAutospacing="1" w:after="100" w:afterAutospacing="1"/>
    </w:pPr>
    <w:rPr>
      <w:rFonts w:ascii="MS PGothic" w:eastAsia="MS PGothic" w:hAnsi="MS PGothic" w:cs="MS PGothic"/>
      <w:kern w:val="2"/>
    </w:rPr>
  </w:style>
  <w:style w:type="paragraph" w:customStyle="1" w:styleId="EndNoteBibliographyTitle">
    <w:name w:val="EndNote Bibliography Title"/>
    <w:basedOn w:val="a"/>
    <w:rsid w:val="00FB2221"/>
    <w:pPr>
      <w:jc w:val="center"/>
    </w:pPr>
    <w:rPr>
      <w:rFonts w:eastAsia="MS PGothic"/>
      <w:kern w:val="2"/>
    </w:rPr>
  </w:style>
  <w:style w:type="paragraph" w:customStyle="1" w:styleId="EndNoteBibliography">
    <w:name w:val="EndNote Bibliography"/>
    <w:basedOn w:val="a"/>
    <w:rsid w:val="00FB2221"/>
    <w:pPr>
      <w:spacing w:line="480" w:lineRule="auto"/>
    </w:pPr>
    <w:rPr>
      <w:rFonts w:eastAsia="MS PGothic"/>
      <w:kern w:val="2"/>
    </w:rPr>
  </w:style>
  <w:style w:type="paragraph" w:styleId="ad">
    <w:name w:val="annotation subject"/>
    <w:next w:val="a9"/>
    <w:link w:val="Char2"/>
    <w:semiHidden/>
    <w:unhideWhenUsed/>
    <w:rsid w:val="002A3D1E"/>
    <w:rPr>
      <w:rFonts w:ascii="Tahoma" w:eastAsia="MS Mincho" w:hAnsi="Tahoma" w:cs="Tahoma"/>
      <w:b/>
      <w:bCs/>
      <w:kern w:val="0"/>
      <w:sz w:val="16"/>
      <w:szCs w:val="20"/>
      <w:lang w:eastAsia="en-US"/>
    </w:rPr>
  </w:style>
  <w:style w:type="character" w:customStyle="1" w:styleId="Char2">
    <w:name w:val="批注主题 Char"/>
    <w:basedOn w:val="Char0"/>
    <w:link w:val="ad"/>
    <w:semiHidden/>
    <w:rsid w:val="002A3D1E"/>
    <w:rPr>
      <w:rFonts w:ascii="Tahoma" w:eastAsia="MS Mincho" w:hAnsi="Tahoma" w:cs="Tahoma"/>
      <w:b/>
      <w:bCs/>
      <w:kern w:val="0"/>
      <w:sz w:val="16"/>
      <w:szCs w:val="20"/>
      <w:lang w:eastAsia="en-US"/>
    </w:rPr>
  </w:style>
  <w:style w:type="character" w:styleId="ae">
    <w:name w:val="Hyperlink"/>
    <w:basedOn w:val="a0"/>
    <w:uiPriority w:val="99"/>
    <w:unhideWhenUsed/>
    <w:rsid w:val="003230DC"/>
    <w:rPr>
      <w:color w:val="0563C1" w:themeColor="hyperlink"/>
      <w:u w:val="single"/>
    </w:rPr>
  </w:style>
  <w:style w:type="character" w:customStyle="1" w:styleId="highlight2">
    <w:name w:val="highlight2"/>
    <w:basedOn w:val="a0"/>
    <w:rsid w:val="003230DC"/>
  </w:style>
  <w:style w:type="paragraph" w:customStyle="1" w:styleId="doi2">
    <w:name w:val="doi2"/>
    <w:basedOn w:val="a"/>
    <w:rsid w:val="00BB3E76"/>
    <w:pPr>
      <w:spacing w:before="150"/>
      <w:ind w:right="225"/>
    </w:pPr>
    <w:rPr>
      <w:rFonts w:ascii="MS PGothic" w:eastAsia="MS PGothic" w:hAnsi="MS PGothic" w:cs="MS PGothic"/>
      <w:kern w:val="2"/>
    </w:rPr>
  </w:style>
  <w:style w:type="character" w:styleId="af">
    <w:name w:val="FollowedHyperlink"/>
    <w:basedOn w:val="a0"/>
    <w:semiHidden/>
    <w:unhideWhenUsed/>
    <w:rsid w:val="00540A8E"/>
    <w:rPr>
      <w:color w:val="954F72" w:themeColor="followedHyperlink"/>
      <w:u w:val="single"/>
    </w:rPr>
  </w:style>
  <w:style w:type="paragraph" w:styleId="af0">
    <w:name w:val="Revision"/>
    <w:hidden/>
    <w:uiPriority w:val="99"/>
    <w:semiHidden/>
    <w:rsid w:val="000867EF"/>
    <w:rPr>
      <w:rFonts w:ascii="MS PGothic" w:eastAsia="MS PGothic" w:hAnsi="MS PGothic" w:cs="MS PGothic"/>
    </w:rPr>
  </w:style>
  <w:style w:type="table" w:customStyle="1" w:styleId="GridTable4-Accent11">
    <w:name w:val="Grid Table 4 - Accent 11"/>
    <w:basedOn w:val="a1"/>
    <w:uiPriority w:val="49"/>
    <w:rsid w:val="00FF5F56"/>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af1">
    <w:name w:val="Document Map"/>
    <w:basedOn w:val="a"/>
    <w:link w:val="Char3"/>
    <w:semiHidden/>
    <w:unhideWhenUsed/>
    <w:rsid w:val="00D30358"/>
    <w:rPr>
      <w:rFonts w:ascii="Lucida Grande" w:hAnsi="Lucida Grande" w:cs="Lucida Grande"/>
    </w:rPr>
  </w:style>
  <w:style w:type="character" w:customStyle="1" w:styleId="Char3">
    <w:name w:val="文档结构图 Char"/>
    <w:basedOn w:val="a0"/>
    <w:link w:val="af1"/>
    <w:semiHidden/>
    <w:rsid w:val="00D30358"/>
    <w:rPr>
      <w:rFonts w:ascii="Lucida Grande" w:eastAsia="MS PGothic" w:hAnsi="Lucida Grande" w:cs="Lucida Grande"/>
      <w:sz w:val="24"/>
      <w:szCs w:val="24"/>
    </w:rPr>
  </w:style>
  <w:style w:type="table" w:customStyle="1" w:styleId="GridTable4-Accent31">
    <w:name w:val="Grid Table 4 - Accent 31"/>
    <w:basedOn w:val="a1"/>
    <w:uiPriority w:val="49"/>
    <w:rsid w:val="001372FC"/>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Char">
    <w:name w:val="页眉 Char"/>
    <w:basedOn w:val="a0"/>
    <w:link w:val="a3"/>
    <w:uiPriority w:val="99"/>
    <w:rsid w:val="008F14F7"/>
    <w:rPr>
      <w:rFonts w:ascii="MS PGothic" w:eastAsia="MS PGothic" w:hAnsi="MS PGothic" w:cs="MS PGothic"/>
      <w:sz w:val="24"/>
      <w:szCs w:val="24"/>
    </w:rPr>
  </w:style>
  <w:style w:type="character" w:styleId="af2">
    <w:name w:val="Emphasis"/>
    <w:basedOn w:val="a0"/>
    <w:uiPriority w:val="20"/>
    <w:qFormat/>
    <w:rsid w:val="00752E5A"/>
    <w:rPr>
      <w:i/>
      <w:iCs/>
    </w:rPr>
  </w:style>
  <w:style w:type="character" w:customStyle="1" w:styleId="apple-converted-space">
    <w:name w:val="apple-converted-space"/>
    <w:basedOn w:val="a0"/>
    <w:rsid w:val="001E2868"/>
  </w:style>
  <w:style w:type="paragraph" w:customStyle="1" w:styleId="body">
    <w:name w:val="body"/>
    <w:basedOn w:val="a"/>
    <w:rsid w:val="002A64AC"/>
    <w:pPr>
      <w:spacing w:before="100" w:beforeAutospacing="1" w:after="100" w:afterAutospacing="1"/>
    </w:pPr>
  </w:style>
  <w:style w:type="character" w:customStyle="1" w:styleId="4Char">
    <w:name w:val="标题 4 Char"/>
    <w:basedOn w:val="a0"/>
    <w:link w:val="4"/>
    <w:semiHidden/>
    <w:rsid w:val="00CF78BC"/>
    <w:rPr>
      <w:rFonts w:ascii="Times New Roman" w:hAnsi="Times New Roman"/>
      <w:b/>
      <w:bCs/>
      <w:kern w:val="0"/>
    </w:rPr>
  </w:style>
  <w:style w:type="paragraph" w:customStyle="1" w:styleId="Default">
    <w:name w:val="Default"/>
    <w:rsid w:val="00F658A6"/>
    <w:pPr>
      <w:autoSpaceDE w:val="0"/>
      <w:autoSpaceDN w:val="0"/>
      <w:adjustRightInd w:val="0"/>
    </w:pPr>
    <w:rPr>
      <w:rFonts w:ascii="Times New Roman" w:hAnsi="Times New Roman"/>
      <w:color w:val="000000"/>
      <w:kern w:val="0"/>
    </w:rPr>
  </w:style>
  <w:style w:type="paragraph" w:styleId="af3">
    <w:name w:val="Plain Text"/>
    <w:basedOn w:val="a"/>
    <w:link w:val="Char4"/>
    <w:rsid w:val="00E11059"/>
    <w:pPr>
      <w:widowControl w:val="0"/>
      <w:jc w:val="both"/>
    </w:pPr>
    <w:rPr>
      <w:rFonts w:ascii="宋体" w:eastAsia="宋体" w:hAnsi="Courier New" w:cs="Courier New"/>
      <w:kern w:val="2"/>
      <w:sz w:val="21"/>
      <w:szCs w:val="21"/>
      <w:lang w:eastAsia="zh-CN"/>
    </w:rPr>
  </w:style>
  <w:style w:type="character" w:customStyle="1" w:styleId="Char4">
    <w:name w:val="纯文本 Char"/>
    <w:basedOn w:val="a0"/>
    <w:link w:val="af3"/>
    <w:rsid w:val="00E11059"/>
    <w:rPr>
      <w:rFonts w:ascii="宋体" w:eastAsia="宋体" w:hAnsi="Courier New" w:cs="Courier New"/>
      <w:sz w:val="21"/>
      <w:szCs w:val="21"/>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kern w:val="2"/>
        <w:sz w:val="24"/>
        <w:szCs w:val="24"/>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head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Normal (Web)" w:uiPriority="99"/>
    <w:lsdException w:name="No Lis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A04CE"/>
    <w:rPr>
      <w:rFonts w:ascii="Times New Roman" w:hAnsi="Times New Roman"/>
      <w:kern w:val="0"/>
    </w:rPr>
  </w:style>
  <w:style w:type="paragraph" w:styleId="1">
    <w:name w:val="heading 1"/>
    <w:basedOn w:val="a"/>
    <w:next w:val="a"/>
    <w:qFormat/>
    <w:rsid w:val="00F81832"/>
    <w:pPr>
      <w:keepNext/>
      <w:spacing w:before="100" w:beforeAutospacing="1" w:after="100" w:afterAutospacing="1"/>
      <w:ind w:left="360"/>
      <w:outlineLvl w:val="0"/>
    </w:pPr>
    <w:rPr>
      <w:rFonts w:ascii="MS PGothic" w:eastAsia="MS PGothic" w:hAnsi="MS PGothic" w:cs="MS PGothic"/>
      <w:b/>
      <w:bCs/>
      <w:kern w:val="2"/>
    </w:rPr>
  </w:style>
  <w:style w:type="paragraph" w:styleId="2">
    <w:name w:val="heading 2"/>
    <w:basedOn w:val="a"/>
    <w:next w:val="a"/>
    <w:qFormat/>
    <w:rsid w:val="00F81832"/>
    <w:pPr>
      <w:keepNext/>
      <w:spacing w:before="240" w:after="60"/>
      <w:outlineLvl w:val="1"/>
    </w:pPr>
    <w:rPr>
      <w:rFonts w:ascii="Arial" w:eastAsia="MS PGothic" w:hAnsi="Arial" w:cs="Arial"/>
      <w:b/>
      <w:bCs/>
      <w:i/>
      <w:iCs/>
      <w:kern w:val="2"/>
      <w:sz w:val="28"/>
      <w:szCs w:val="28"/>
    </w:rPr>
  </w:style>
  <w:style w:type="paragraph" w:styleId="3">
    <w:name w:val="heading 3"/>
    <w:basedOn w:val="a"/>
    <w:next w:val="a"/>
    <w:qFormat/>
    <w:rsid w:val="00F81832"/>
    <w:pPr>
      <w:keepNext/>
      <w:outlineLvl w:val="2"/>
    </w:pPr>
    <w:rPr>
      <w:rFonts w:ascii="MS PGothic" w:eastAsia="MS PGothic" w:hAnsi="MS PGothic" w:cs="MS PGothic"/>
      <w:b/>
      <w:bCs/>
      <w:kern w:val="2"/>
    </w:rPr>
  </w:style>
  <w:style w:type="paragraph" w:styleId="4">
    <w:name w:val="heading 4"/>
    <w:basedOn w:val="a"/>
    <w:next w:val="a"/>
    <w:link w:val="4Char"/>
    <w:semiHidden/>
    <w:unhideWhenUsed/>
    <w:qFormat/>
    <w:rsid w:val="00CF78BC"/>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rsid w:val="00781B23"/>
    <w:pPr>
      <w:tabs>
        <w:tab w:val="center" w:pos="4320"/>
        <w:tab w:val="right" w:pos="8640"/>
      </w:tabs>
    </w:pPr>
    <w:rPr>
      <w:rFonts w:ascii="MS PGothic" w:eastAsia="MS PGothic" w:hAnsi="MS PGothic" w:cs="MS PGothic"/>
      <w:kern w:val="2"/>
    </w:rPr>
  </w:style>
  <w:style w:type="character" w:styleId="HTML">
    <w:name w:val="HTML Keyboard"/>
    <w:basedOn w:val="a0"/>
    <w:rsid w:val="00F81832"/>
    <w:rPr>
      <w:rFonts w:ascii="Courier New" w:hAnsi="Courier New"/>
      <w:sz w:val="20"/>
      <w:szCs w:val="20"/>
    </w:rPr>
  </w:style>
  <w:style w:type="character" w:styleId="a4">
    <w:name w:val="page number"/>
    <w:basedOn w:val="a0"/>
    <w:rsid w:val="00F81832"/>
  </w:style>
  <w:style w:type="character" w:styleId="a5">
    <w:name w:val="line number"/>
    <w:basedOn w:val="a0"/>
    <w:rsid w:val="00781B23"/>
  </w:style>
  <w:style w:type="paragraph" w:styleId="a6">
    <w:name w:val="footer"/>
    <w:basedOn w:val="a"/>
    <w:rsid w:val="00F81832"/>
    <w:pPr>
      <w:tabs>
        <w:tab w:val="center" w:pos="4320"/>
        <w:tab w:val="right" w:pos="8640"/>
      </w:tabs>
    </w:pPr>
    <w:rPr>
      <w:rFonts w:ascii="MS PGothic" w:eastAsia="MS PGothic" w:hAnsi="MS PGothic" w:cs="MS PGothic"/>
      <w:kern w:val="2"/>
    </w:rPr>
  </w:style>
  <w:style w:type="paragraph" w:styleId="a7">
    <w:name w:val="List Paragraph"/>
    <w:basedOn w:val="a"/>
    <w:uiPriority w:val="34"/>
    <w:qFormat/>
    <w:rsid w:val="00A13BE3"/>
    <w:pPr>
      <w:widowControl w:val="0"/>
      <w:ind w:leftChars="400" w:left="960"/>
      <w:jc w:val="both"/>
    </w:pPr>
    <w:rPr>
      <w:rFonts w:ascii="Century" w:eastAsia="MS Mincho" w:hAnsi="Century" w:cs="MS PGothic"/>
      <w:kern w:val="2"/>
      <w:sz w:val="21"/>
      <w:szCs w:val="22"/>
    </w:rPr>
  </w:style>
  <w:style w:type="character" w:styleId="a8">
    <w:name w:val="annotation reference"/>
    <w:uiPriority w:val="99"/>
    <w:semiHidden/>
    <w:unhideWhenUsed/>
    <w:rsid w:val="00820DF0"/>
    <w:rPr>
      <w:sz w:val="16"/>
      <w:szCs w:val="16"/>
    </w:rPr>
  </w:style>
  <w:style w:type="paragraph" w:styleId="a9">
    <w:name w:val="annotation text"/>
    <w:link w:val="Char0"/>
    <w:uiPriority w:val="99"/>
    <w:unhideWhenUsed/>
    <w:rsid w:val="00820DF0"/>
    <w:pPr>
      <w:widowControl w:val="0"/>
    </w:pPr>
    <w:rPr>
      <w:rFonts w:ascii="Tahoma" w:eastAsia="MS Mincho" w:hAnsi="Tahoma" w:cs="Tahoma"/>
      <w:sz w:val="16"/>
      <w:szCs w:val="20"/>
    </w:rPr>
  </w:style>
  <w:style w:type="character" w:customStyle="1" w:styleId="Char0">
    <w:name w:val="批注文字 Char"/>
    <w:basedOn w:val="a0"/>
    <w:link w:val="a9"/>
    <w:uiPriority w:val="99"/>
    <w:rsid w:val="00820DF0"/>
    <w:rPr>
      <w:rFonts w:ascii="Tahoma" w:eastAsia="MS Mincho" w:hAnsi="Tahoma" w:cs="Tahoma"/>
      <w:sz w:val="16"/>
      <w:szCs w:val="20"/>
    </w:rPr>
  </w:style>
  <w:style w:type="paragraph" w:styleId="aa">
    <w:name w:val="Balloon Text"/>
    <w:next w:val="a9"/>
    <w:link w:val="Char1"/>
    <w:semiHidden/>
    <w:unhideWhenUsed/>
    <w:rsid w:val="00820DF0"/>
    <w:rPr>
      <w:rFonts w:ascii="Tahoma" w:eastAsiaTheme="majorEastAsia" w:hAnsi="Tahoma" w:cs="Tahoma"/>
      <w:sz w:val="16"/>
      <w:szCs w:val="18"/>
    </w:rPr>
  </w:style>
  <w:style w:type="character" w:customStyle="1" w:styleId="Char1">
    <w:name w:val="批注框文本 Char"/>
    <w:basedOn w:val="a0"/>
    <w:link w:val="aa"/>
    <w:semiHidden/>
    <w:rsid w:val="00820DF0"/>
    <w:rPr>
      <w:rFonts w:ascii="Tahoma" w:eastAsiaTheme="majorEastAsia" w:hAnsi="Tahoma" w:cs="Tahoma"/>
      <w:sz w:val="16"/>
      <w:szCs w:val="18"/>
    </w:rPr>
  </w:style>
  <w:style w:type="table" w:styleId="ab">
    <w:name w:val="Table Grid"/>
    <w:basedOn w:val="a1"/>
    <w:uiPriority w:val="39"/>
    <w:rsid w:val="002C1C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グリッド (表) 1 淡色1"/>
    <w:basedOn w:val="a1"/>
    <w:uiPriority w:val="46"/>
    <w:rsid w:val="006E1A3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0">
    <w:name w:val="一覧 (表) 1 淡色1"/>
    <w:basedOn w:val="a1"/>
    <w:uiPriority w:val="46"/>
    <w:rsid w:val="000E7042"/>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c">
    <w:name w:val="Normal (Web)"/>
    <w:basedOn w:val="a"/>
    <w:uiPriority w:val="99"/>
    <w:unhideWhenUsed/>
    <w:rsid w:val="00BC2EC3"/>
    <w:pPr>
      <w:spacing w:before="100" w:beforeAutospacing="1" w:after="100" w:afterAutospacing="1"/>
    </w:pPr>
    <w:rPr>
      <w:rFonts w:ascii="MS PGothic" w:eastAsia="MS PGothic" w:hAnsi="MS PGothic" w:cs="MS PGothic"/>
      <w:kern w:val="2"/>
    </w:rPr>
  </w:style>
  <w:style w:type="paragraph" w:customStyle="1" w:styleId="EndNoteBibliographyTitle">
    <w:name w:val="EndNote Bibliography Title"/>
    <w:basedOn w:val="a"/>
    <w:rsid w:val="00FB2221"/>
    <w:pPr>
      <w:jc w:val="center"/>
    </w:pPr>
    <w:rPr>
      <w:rFonts w:eastAsia="MS PGothic"/>
      <w:kern w:val="2"/>
    </w:rPr>
  </w:style>
  <w:style w:type="paragraph" w:customStyle="1" w:styleId="EndNoteBibliography">
    <w:name w:val="EndNote Bibliography"/>
    <w:basedOn w:val="a"/>
    <w:rsid w:val="00FB2221"/>
    <w:pPr>
      <w:spacing w:line="480" w:lineRule="auto"/>
    </w:pPr>
    <w:rPr>
      <w:rFonts w:eastAsia="MS PGothic"/>
      <w:kern w:val="2"/>
    </w:rPr>
  </w:style>
  <w:style w:type="paragraph" w:styleId="ad">
    <w:name w:val="annotation subject"/>
    <w:next w:val="a9"/>
    <w:link w:val="Char2"/>
    <w:semiHidden/>
    <w:unhideWhenUsed/>
    <w:rsid w:val="002A3D1E"/>
    <w:rPr>
      <w:rFonts w:ascii="Tahoma" w:eastAsia="MS Mincho" w:hAnsi="Tahoma" w:cs="Tahoma"/>
      <w:b/>
      <w:bCs/>
      <w:kern w:val="0"/>
      <w:sz w:val="16"/>
      <w:szCs w:val="20"/>
      <w:lang w:eastAsia="en-US"/>
    </w:rPr>
  </w:style>
  <w:style w:type="character" w:customStyle="1" w:styleId="Char2">
    <w:name w:val="批注主题 Char"/>
    <w:basedOn w:val="Char0"/>
    <w:link w:val="ad"/>
    <w:semiHidden/>
    <w:rsid w:val="002A3D1E"/>
    <w:rPr>
      <w:rFonts w:ascii="Tahoma" w:eastAsia="MS Mincho" w:hAnsi="Tahoma" w:cs="Tahoma"/>
      <w:b/>
      <w:bCs/>
      <w:kern w:val="0"/>
      <w:sz w:val="16"/>
      <w:szCs w:val="20"/>
      <w:lang w:eastAsia="en-US"/>
    </w:rPr>
  </w:style>
  <w:style w:type="character" w:styleId="ae">
    <w:name w:val="Hyperlink"/>
    <w:basedOn w:val="a0"/>
    <w:uiPriority w:val="99"/>
    <w:unhideWhenUsed/>
    <w:rsid w:val="003230DC"/>
    <w:rPr>
      <w:color w:val="0563C1" w:themeColor="hyperlink"/>
      <w:u w:val="single"/>
    </w:rPr>
  </w:style>
  <w:style w:type="character" w:customStyle="1" w:styleId="highlight2">
    <w:name w:val="highlight2"/>
    <w:basedOn w:val="a0"/>
    <w:rsid w:val="003230DC"/>
  </w:style>
  <w:style w:type="paragraph" w:customStyle="1" w:styleId="doi2">
    <w:name w:val="doi2"/>
    <w:basedOn w:val="a"/>
    <w:rsid w:val="00BB3E76"/>
    <w:pPr>
      <w:spacing w:before="150"/>
      <w:ind w:right="225"/>
    </w:pPr>
    <w:rPr>
      <w:rFonts w:ascii="MS PGothic" w:eastAsia="MS PGothic" w:hAnsi="MS PGothic" w:cs="MS PGothic"/>
      <w:kern w:val="2"/>
    </w:rPr>
  </w:style>
  <w:style w:type="character" w:styleId="af">
    <w:name w:val="FollowedHyperlink"/>
    <w:basedOn w:val="a0"/>
    <w:semiHidden/>
    <w:unhideWhenUsed/>
    <w:rsid w:val="00540A8E"/>
    <w:rPr>
      <w:color w:val="954F72" w:themeColor="followedHyperlink"/>
      <w:u w:val="single"/>
    </w:rPr>
  </w:style>
  <w:style w:type="paragraph" w:styleId="af0">
    <w:name w:val="Revision"/>
    <w:hidden/>
    <w:uiPriority w:val="99"/>
    <w:semiHidden/>
    <w:rsid w:val="000867EF"/>
    <w:rPr>
      <w:rFonts w:ascii="MS PGothic" w:eastAsia="MS PGothic" w:hAnsi="MS PGothic" w:cs="MS PGothic"/>
    </w:rPr>
  </w:style>
  <w:style w:type="table" w:customStyle="1" w:styleId="GridTable4-Accent11">
    <w:name w:val="Grid Table 4 - Accent 11"/>
    <w:basedOn w:val="a1"/>
    <w:uiPriority w:val="49"/>
    <w:rsid w:val="00FF5F56"/>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af1">
    <w:name w:val="Document Map"/>
    <w:basedOn w:val="a"/>
    <w:link w:val="Char3"/>
    <w:semiHidden/>
    <w:unhideWhenUsed/>
    <w:rsid w:val="00D30358"/>
    <w:rPr>
      <w:rFonts w:ascii="Lucida Grande" w:hAnsi="Lucida Grande" w:cs="Lucida Grande"/>
    </w:rPr>
  </w:style>
  <w:style w:type="character" w:customStyle="1" w:styleId="Char3">
    <w:name w:val="文档结构图 Char"/>
    <w:basedOn w:val="a0"/>
    <w:link w:val="af1"/>
    <w:semiHidden/>
    <w:rsid w:val="00D30358"/>
    <w:rPr>
      <w:rFonts w:ascii="Lucida Grande" w:eastAsia="MS PGothic" w:hAnsi="Lucida Grande" w:cs="Lucida Grande"/>
      <w:sz w:val="24"/>
      <w:szCs w:val="24"/>
    </w:rPr>
  </w:style>
  <w:style w:type="table" w:customStyle="1" w:styleId="GridTable4-Accent31">
    <w:name w:val="Grid Table 4 - Accent 31"/>
    <w:basedOn w:val="a1"/>
    <w:uiPriority w:val="49"/>
    <w:rsid w:val="001372FC"/>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Char">
    <w:name w:val="页眉 Char"/>
    <w:basedOn w:val="a0"/>
    <w:link w:val="a3"/>
    <w:uiPriority w:val="99"/>
    <w:rsid w:val="008F14F7"/>
    <w:rPr>
      <w:rFonts w:ascii="MS PGothic" w:eastAsia="MS PGothic" w:hAnsi="MS PGothic" w:cs="MS PGothic"/>
      <w:sz w:val="24"/>
      <w:szCs w:val="24"/>
    </w:rPr>
  </w:style>
  <w:style w:type="character" w:styleId="af2">
    <w:name w:val="Emphasis"/>
    <w:basedOn w:val="a0"/>
    <w:uiPriority w:val="20"/>
    <w:qFormat/>
    <w:rsid w:val="00752E5A"/>
    <w:rPr>
      <w:i/>
      <w:iCs/>
    </w:rPr>
  </w:style>
  <w:style w:type="character" w:customStyle="1" w:styleId="apple-converted-space">
    <w:name w:val="apple-converted-space"/>
    <w:basedOn w:val="a0"/>
    <w:rsid w:val="001E2868"/>
  </w:style>
  <w:style w:type="paragraph" w:customStyle="1" w:styleId="body">
    <w:name w:val="body"/>
    <w:basedOn w:val="a"/>
    <w:rsid w:val="002A64AC"/>
    <w:pPr>
      <w:spacing w:before="100" w:beforeAutospacing="1" w:after="100" w:afterAutospacing="1"/>
    </w:pPr>
  </w:style>
  <w:style w:type="character" w:customStyle="1" w:styleId="4Char">
    <w:name w:val="标题 4 Char"/>
    <w:basedOn w:val="a0"/>
    <w:link w:val="4"/>
    <w:semiHidden/>
    <w:rsid w:val="00CF78BC"/>
    <w:rPr>
      <w:rFonts w:ascii="Times New Roman" w:hAnsi="Times New Roman"/>
      <w:b/>
      <w:bCs/>
      <w:kern w:val="0"/>
    </w:rPr>
  </w:style>
  <w:style w:type="paragraph" w:customStyle="1" w:styleId="Default">
    <w:name w:val="Default"/>
    <w:rsid w:val="00F658A6"/>
    <w:pPr>
      <w:autoSpaceDE w:val="0"/>
      <w:autoSpaceDN w:val="0"/>
      <w:adjustRightInd w:val="0"/>
    </w:pPr>
    <w:rPr>
      <w:rFonts w:ascii="Times New Roman" w:hAnsi="Times New Roman"/>
      <w:color w:val="000000"/>
      <w:kern w:val="0"/>
    </w:rPr>
  </w:style>
  <w:style w:type="paragraph" w:styleId="af3">
    <w:name w:val="Plain Text"/>
    <w:basedOn w:val="a"/>
    <w:link w:val="Char4"/>
    <w:rsid w:val="00E11059"/>
    <w:pPr>
      <w:widowControl w:val="0"/>
      <w:jc w:val="both"/>
    </w:pPr>
    <w:rPr>
      <w:rFonts w:ascii="宋体" w:eastAsia="宋体" w:hAnsi="Courier New" w:cs="Courier New"/>
      <w:kern w:val="2"/>
      <w:sz w:val="21"/>
      <w:szCs w:val="21"/>
      <w:lang w:eastAsia="zh-CN"/>
    </w:rPr>
  </w:style>
  <w:style w:type="character" w:customStyle="1" w:styleId="Char4">
    <w:name w:val="纯文本 Char"/>
    <w:basedOn w:val="a0"/>
    <w:link w:val="af3"/>
    <w:rsid w:val="00E11059"/>
    <w:rPr>
      <w:rFonts w:ascii="宋体" w:eastAsia="宋体" w:hAnsi="Courier New" w:cs="Courier New"/>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4075187">
      <w:bodyDiv w:val="1"/>
      <w:marLeft w:val="0"/>
      <w:marRight w:val="0"/>
      <w:marTop w:val="0"/>
      <w:marBottom w:val="0"/>
      <w:divBdr>
        <w:top w:val="none" w:sz="0" w:space="0" w:color="auto"/>
        <w:left w:val="none" w:sz="0" w:space="0" w:color="auto"/>
        <w:bottom w:val="none" w:sz="0" w:space="0" w:color="auto"/>
        <w:right w:val="none" w:sz="0" w:space="0" w:color="auto"/>
      </w:divBdr>
    </w:div>
    <w:div w:id="666202757">
      <w:bodyDiv w:val="1"/>
      <w:marLeft w:val="0"/>
      <w:marRight w:val="0"/>
      <w:marTop w:val="0"/>
      <w:marBottom w:val="0"/>
      <w:divBdr>
        <w:top w:val="none" w:sz="0" w:space="0" w:color="auto"/>
        <w:left w:val="none" w:sz="0" w:space="0" w:color="auto"/>
        <w:bottom w:val="none" w:sz="0" w:space="0" w:color="auto"/>
        <w:right w:val="none" w:sz="0" w:space="0" w:color="auto"/>
      </w:divBdr>
    </w:div>
    <w:div w:id="746802340">
      <w:bodyDiv w:val="1"/>
      <w:marLeft w:val="0"/>
      <w:marRight w:val="0"/>
      <w:marTop w:val="0"/>
      <w:marBottom w:val="0"/>
      <w:divBdr>
        <w:top w:val="none" w:sz="0" w:space="0" w:color="auto"/>
        <w:left w:val="none" w:sz="0" w:space="0" w:color="auto"/>
        <w:bottom w:val="none" w:sz="0" w:space="0" w:color="auto"/>
        <w:right w:val="none" w:sz="0" w:space="0" w:color="auto"/>
      </w:divBdr>
    </w:div>
    <w:div w:id="984312319">
      <w:bodyDiv w:val="1"/>
      <w:marLeft w:val="0"/>
      <w:marRight w:val="0"/>
      <w:marTop w:val="0"/>
      <w:marBottom w:val="0"/>
      <w:divBdr>
        <w:top w:val="none" w:sz="0" w:space="0" w:color="auto"/>
        <w:left w:val="none" w:sz="0" w:space="0" w:color="auto"/>
        <w:bottom w:val="none" w:sz="0" w:space="0" w:color="auto"/>
        <w:right w:val="none" w:sz="0" w:space="0" w:color="auto"/>
      </w:divBdr>
    </w:div>
    <w:div w:id="10495687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orcid.org/0000-0001-9410-0894" TargetMode="External"/><Relationship Id="rId18" Type="http://schemas.openxmlformats.org/officeDocument/2006/relationships/hyperlink" Target="https://orcid.org/0000-0003-4533-2976" TargetMode="External"/><Relationship Id="rId26" Type="http://schemas.openxmlformats.org/officeDocument/2006/relationships/footer" Target="footer2.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orcid.org/0000-0002-0562-466X" TargetMode="External"/><Relationship Id="rId34" Type="http://schemas.openxmlformats.org/officeDocument/2006/relationships/image" Target="media/image3.tiff"/><Relationship Id="rId7" Type="http://schemas.openxmlformats.org/officeDocument/2006/relationships/footnotes" Target="footnotes.xml"/><Relationship Id="rId12" Type="http://schemas.openxmlformats.org/officeDocument/2006/relationships/hyperlink" Target="https://orcid.org/0000-0003-3766-9050" TargetMode="External"/><Relationship Id="rId17" Type="http://schemas.openxmlformats.org/officeDocument/2006/relationships/hyperlink" Target="https://orcid.org/0000-0002-4681-4187" TargetMode="External"/><Relationship Id="rId25" Type="http://schemas.openxmlformats.org/officeDocument/2006/relationships/footer" Target="footer1.xml"/><Relationship Id="rId33" Type="http://schemas.openxmlformats.org/officeDocument/2006/relationships/image" Target="media/image2.tiff"/><Relationship Id="rId38"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hyperlink" Target="https://orcid.org/0000-0002-3222-7758" TargetMode="External"/><Relationship Id="rId20" Type="http://schemas.openxmlformats.org/officeDocument/2006/relationships/hyperlink" Target="https://orcid.org/0000-0002-9088-6882"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orcid.org/0000-0001-7995-1105" TargetMode="External"/><Relationship Id="rId24" Type="http://schemas.openxmlformats.org/officeDocument/2006/relationships/header" Target="header1.xml"/><Relationship Id="rId32" Type="http://schemas.openxmlformats.org/officeDocument/2006/relationships/image" Target="media/image1.tiff"/><Relationship Id="rId37" Type="http://schemas.openxmlformats.org/officeDocument/2006/relationships/footer" Target="footer4.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orcid.org/0000-0002-6928-7666" TargetMode="External"/><Relationship Id="rId23" Type="http://schemas.openxmlformats.org/officeDocument/2006/relationships/hyperlink" Target="http://creativecommons.org/licenses/by-nc/4.0/" TargetMode="External"/><Relationship Id="rId28" Type="http://schemas.openxmlformats.org/officeDocument/2006/relationships/hyperlink" Target="https://eow.alc.co.jp/search?q=factor&amp;ref=awlj" TargetMode="External"/><Relationship Id="rId36" Type="http://schemas.openxmlformats.org/officeDocument/2006/relationships/header" Target="header4.xml"/><Relationship Id="rId10" Type="http://schemas.openxmlformats.org/officeDocument/2006/relationships/hyperlink" Target="https://orcid.org/0000-0001-5852-2475" TargetMode="External"/><Relationship Id="rId19" Type="http://schemas.openxmlformats.org/officeDocument/2006/relationships/hyperlink" Target="https://orcid.org/0000-0002-1107-6858" TargetMode="External"/><Relationship Id="rId31"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hyperlink" Target="https://orcid.org/0000-0003-4037-9003" TargetMode="External"/><Relationship Id="rId14" Type="http://schemas.openxmlformats.org/officeDocument/2006/relationships/hyperlink" Target="https://orcid.org/0000-0002-6804-8313" TargetMode="External"/><Relationship Id="rId22" Type="http://schemas.openxmlformats.org/officeDocument/2006/relationships/hyperlink" Target="https://orcid.org/0000-0003-1822-9017" TargetMode="External"/><Relationship Id="rId27" Type="http://schemas.openxmlformats.org/officeDocument/2006/relationships/hyperlink" Target="https://eow.alc.co.jp/search?q=confounding&amp;ref=awlj" TargetMode="External"/><Relationship Id="rId30" Type="http://schemas.openxmlformats.org/officeDocument/2006/relationships/footer" Target="footer3.xml"/><Relationship Id="rId35" Type="http://schemas.openxmlformats.org/officeDocument/2006/relationships/image" Target="media/image4.tiff"/></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Yu Gothic Light"/>
        <a:ea typeface="ＭＳ ゴシック"/>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Yu Mincho"/>
        <a:ea typeface="ＭＳ 明朝"/>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0017E5-4429-4451-A764-680229F940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Pages>
  <Words>9107</Words>
  <Characters>51913</Characters>
  <Application>Microsoft Office Word</Application>
  <DocSecurity>0</DocSecurity>
  <Lines>432</Lines>
  <Paragraphs>121</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Annals of Oncology</vt:lpstr>
      <vt:lpstr>Annals of Oncology</vt:lpstr>
    </vt:vector>
  </TitlesOfParts>
  <Company>ISI ResearchSoft</Company>
  <LinksUpToDate>false</LinksUpToDate>
  <CharactersWithSpaces>60899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Annals of Oncology</dc:title>
  <dc:creator>西田勉</dc:creator>
  <cp:lastModifiedBy>WangJL</cp:lastModifiedBy>
  <cp:revision>11</cp:revision>
  <dcterms:created xsi:type="dcterms:W3CDTF">2018-12-18T00:48:00Z</dcterms:created>
  <dcterms:modified xsi:type="dcterms:W3CDTF">2019-01-15T10:35:00Z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itTimer">
    <vt:i4>840</vt:i4>
  </property>
  <property fmtid="{D5CDD505-2E9C-101B-9397-08002B2CF9AE}" pid="3" name="UseTimer">
    <vt:bool>false</vt:bool>
  </property>
  <property fmtid="{D5CDD505-2E9C-101B-9397-08002B2CF9AE}" pid="4" name="LastTick">
    <vt:r8>43404.5684722222</vt:r8>
  </property>
</Properties>
</file>