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36C3F" w14:textId="77777777" w:rsidR="00E31199" w:rsidRDefault="00E31199">
      <w:r>
        <w:t>Dear Editor in Chief</w:t>
      </w:r>
    </w:p>
    <w:p w14:paraId="4B3C8620" w14:textId="77777777" w:rsidR="00E31199" w:rsidRDefault="00E31199"/>
    <w:p w14:paraId="6BF26046" w14:textId="77777777" w:rsidR="00E31199" w:rsidRDefault="00E31199">
      <w:r>
        <w:t>Thank you for your prompt review of our manuscript.</w:t>
      </w:r>
    </w:p>
    <w:p w14:paraId="4C6457CA" w14:textId="77777777" w:rsidR="00E31199" w:rsidRDefault="00E31199"/>
    <w:p w14:paraId="4088ABB0" w14:textId="77777777" w:rsidR="00E31199" w:rsidRDefault="00E31199">
      <w:r>
        <w:t>We have modified the article accordingly in line with:</w:t>
      </w:r>
    </w:p>
    <w:p w14:paraId="562F4778" w14:textId="77777777" w:rsidR="00E31199" w:rsidRDefault="00E31199" w:rsidP="00E31199">
      <w:pPr>
        <w:pStyle w:val="ListParagraph"/>
        <w:numPr>
          <w:ilvl w:val="0"/>
          <w:numId w:val="1"/>
        </w:numPr>
      </w:pPr>
      <w:r>
        <w:t>Formatting of the article including addition of sections and audio core tip</w:t>
      </w:r>
    </w:p>
    <w:p w14:paraId="6ED599D6" w14:textId="66233936" w:rsidR="00E31199" w:rsidRDefault="00E31199" w:rsidP="00E31199">
      <w:pPr>
        <w:pStyle w:val="ListParagraph"/>
        <w:numPr>
          <w:ilvl w:val="0"/>
          <w:numId w:val="1"/>
        </w:numPr>
      </w:pPr>
      <w:r>
        <w:t>Formatting of the references section</w:t>
      </w:r>
    </w:p>
    <w:p w14:paraId="7056B8BC" w14:textId="21DC42FC" w:rsidR="00437731" w:rsidRPr="00437731" w:rsidRDefault="00437731" w:rsidP="00E31199">
      <w:pPr>
        <w:pStyle w:val="ListParagraph"/>
        <w:numPr>
          <w:ilvl w:val="0"/>
          <w:numId w:val="1"/>
        </w:numPr>
        <w:rPr>
          <w:b/>
        </w:rPr>
      </w:pPr>
      <w:r w:rsidRPr="00437731">
        <w:rPr>
          <w:b/>
        </w:rPr>
        <w:t>Addition of sub-titles in materials / methods section and results section</w:t>
      </w:r>
      <w:r>
        <w:rPr>
          <w:b/>
        </w:rPr>
        <w:t xml:space="preserve"> (further change following Editorial request)</w:t>
      </w:r>
      <w:bookmarkStart w:id="0" w:name="_GoBack"/>
      <w:bookmarkEnd w:id="0"/>
    </w:p>
    <w:p w14:paraId="137B9F61" w14:textId="77777777" w:rsidR="00E31199" w:rsidRDefault="00E31199" w:rsidP="00E31199"/>
    <w:p w14:paraId="089E10CD" w14:textId="77777777" w:rsidR="00E31199" w:rsidRDefault="00E31199" w:rsidP="00E31199">
      <w:r>
        <w:t>Thank you for your comments and feedback. We have considered these seriously and modified the manuscript.</w:t>
      </w:r>
    </w:p>
    <w:p w14:paraId="32F743AB" w14:textId="77777777" w:rsidR="00E31199" w:rsidRPr="00B3516E" w:rsidRDefault="00E31199" w:rsidP="00E31199">
      <w:pPr>
        <w:pStyle w:val="ListParagraph"/>
        <w:numPr>
          <w:ilvl w:val="0"/>
          <w:numId w:val="2"/>
        </w:numPr>
        <w:rPr>
          <w:b/>
        </w:rPr>
      </w:pPr>
      <w:r w:rsidRPr="00B3516E">
        <w:rPr>
          <w:b/>
        </w:rPr>
        <w:t xml:space="preserve">Would the outcomes be different in monopolar TURP? </w:t>
      </w:r>
    </w:p>
    <w:p w14:paraId="52EBBDA1" w14:textId="77777777" w:rsidR="00E31199" w:rsidRDefault="00E31199">
      <w:r>
        <w:tab/>
        <w:t>Yes possibly – comment added to manuscript to discuss this further</w:t>
      </w:r>
    </w:p>
    <w:p w14:paraId="38D6A068" w14:textId="77777777" w:rsidR="00E31199" w:rsidRPr="00B3516E" w:rsidRDefault="00E31199" w:rsidP="00E31199">
      <w:pPr>
        <w:pStyle w:val="ListParagraph"/>
        <w:numPr>
          <w:ilvl w:val="0"/>
          <w:numId w:val="2"/>
        </w:numPr>
        <w:rPr>
          <w:b/>
        </w:rPr>
      </w:pPr>
      <w:r w:rsidRPr="00B3516E">
        <w:rPr>
          <w:b/>
        </w:rPr>
        <w:t>Since the cases were in the learning curve for the trainees, was difficulty of prostate included, such as large middle lobes, larger prostates, patients on long-term catheters etc.?</w:t>
      </w:r>
    </w:p>
    <w:p w14:paraId="1CD4843C" w14:textId="77777777" w:rsidR="00E31199" w:rsidRDefault="00E31199" w:rsidP="00E31199">
      <w:r>
        <w:t>Case selection by consultants as to which suitable for trainee or consultant was not undertaken.</w:t>
      </w:r>
    </w:p>
    <w:p w14:paraId="1FE1AC18" w14:textId="77777777" w:rsidR="00E31199" w:rsidRDefault="00E31199" w:rsidP="00E31199">
      <w:r>
        <w:t>Comment added to manuscript to discuss this further</w:t>
      </w:r>
    </w:p>
    <w:p w14:paraId="2F93D456" w14:textId="77777777" w:rsidR="00E31199" w:rsidRPr="00B3516E" w:rsidRDefault="00E31199" w:rsidP="00E31199">
      <w:pPr>
        <w:pStyle w:val="ListParagraph"/>
        <w:numPr>
          <w:ilvl w:val="0"/>
          <w:numId w:val="2"/>
        </w:numPr>
        <w:rPr>
          <w:b/>
        </w:rPr>
      </w:pPr>
      <w:r w:rsidRPr="00B3516E">
        <w:rPr>
          <w:b/>
        </w:rPr>
        <w:t xml:space="preserve">Please clarify definition of mild/moderate/significant improvement after operation? </w:t>
      </w:r>
    </w:p>
    <w:p w14:paraId="5545A2E2" w14:textId="77777777" w:rsidR="00E31199" w:rsidRDefault="00310B17" w:rsidP="00E31199">
      <w:r>
        <w:t>Direct enquiry at the 3 month follow up appointment in clinic with the operating consultant was addressed to the (Catheter free) patient as to their satisfaction with symptomatic improvement.</w:t>
      </w:r>
    </w:p>
    <w:p w14:paraId="6B86A86B" w14:textId="77777777" w:rsidR="00310B17" w:rsidRDefault="00310B17" w:rsidP="00310B17">
      <w:r>
        <w:t>Comment added to manuscript to discuss this further</w:t>
      </w:r>
    </w:p>
    <w:p w14:paraId="27F7F56D" w14:textId="77777777" w:rsidR="00F365AD" w:rsidRPr="00B3516E" w:rsidRDefault="00E31199" w:rsidP="00310B17">
      <w:pPr>
        <w:pStyle w:val="ListParagraph"/>
        <w:numPr>
          <w:ilvl w:val="0"/>
          <w:numId w:val="2"/>
        </w:numPr>
        <w:rPr>
          <w:b/>
        </w:rPr>
      </w:pPr>
      <w:r w:rsidRPr="00B3516E">
        <w:rPr>
          <w:b/>
        </w:rPr>
        <w:t>A practical question is: especially for trainee A who is in his 3rd year of training, is it not a very small number of operations to have performed only 10 TURPs over 1 year?</w:t>
      </w:r>
    </w:p>
    <w:p w14:paraId="6E8F2771" w14:textId="77777777" w:rsidR="00310B17" w:rsidRDefault="00310B17" w:rsidP="00310B17">
      <w:proofErr w:type="gramStart"/>
      <w:r>
        <w:t>Indeed</w:t>
      </w:r>
      <w:proofErr w:type="gramEnd"/>
      <w:r>
        <w:t xml:space="preserve"> the authors agree this number errs on the low side, however circumstances such as parallel theatres for training, other clinical commitments and personal leave contributed to this number.</w:t>
      </w:r>
    </w:p>
    <w:p w14:paraId="04E919E2" w14:textId="77777777" w:rsidR="00310B17" w:rsidRDefault="00310B17" w:rsidP="00310B17"/>
    <w:p w14:paraId="7D92A214" w14:textId="77777777" w:rsidR="00310B17" w:rsidRDefault="00310B17" w:rsidP="00310B17">
      <w:r>
        <w:t>Again many thanks for your review and we hope the revised manuscript is suitable.</w:t>
      </w:r>
    </w:p>
    <w:p w14:paraId="7D60D532" w14:textId="77777777" w:rsidR="00310B17" w:rsidRDefault="00310B17" w:rsidP="00310B17"/>
    <w:p w14:paraId="06DFC9CA" w14:textId="77777777" w:rsidR="00310B17" w:rsidRDefault="00310B17" w:rsidP="00310B17">
      <w:r>
        <w:t>Dr J Donati-Bourne</w:t>
      </w:r>
    </w:p>
    <w:sectPr w:rsidR="00310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F2165"/>
    <w:multiLevelType w:val="hybridMultilevel"/>
    <w:tmpl w:val="E880FA3C"/>
    <w:lvl w:ilvl="0" w:tplc="85826324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2D2A1F"/>
    <w:multiLevelType w:val="hybridMultilevel"/>
    <w:tmpl w:val="0D0A735E"/>
    <w:lvl w:ilvl="0" w:tplc="8CEE17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99"/>
    <w:rsid w:val="000102B4"/>
    <w:rsid w:val="00310B17"/>
    <w:rsid w:val="00437731"/>
    <w:rsid w:val="004B2D64"/>
    <w:rsid w:val="00B3516E"/>
    <w:rsid w:val="00C72FCD"/>
    <w:rsid w:val="00E3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1309"/>
  <w15:docId w15:val="{5C2937E5-CEEA-FD4D-A706-757740FF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Donati-Bourne</dc:creator>
  <cp:lastModifiedBy>Shamah Mahmood</cp:lastModifiedBy>
  <cp:revision>2</cp:revision>
  <dcterms:created xsi:type="dcterms:W3CDTF">2019-01-15T21:02:00Z</dcterms:created>
  <dcterms:modified xsi:type="dcterms:W3CDTF">2019-01-15T21:02:00Z</dcterms:modified>
</cp:coreProperties>
</file>