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740A" w14:textId="77777777" w:rsidR="00BE721C" w:rsidRPr="00D174DC" w:rsidRDefault="00AC2BFE" w:rsidP="00906247">
      <w:pPr>
        <w:adjustRightInd w:val="0"/>
        <w:snapToGrid w:val="0"/>
        <w:spacing w:line="360" w:lineRule="auto"/>
        <w:jc w:val="both"/>
        <w:rPr>
          <w:rFonts w:ascii="Book Antiqua" w:hAnsi="Book Antiqua"/>
          <w:b/>
          <w:i/>
          <w:sz w:val="24"/>
          <w:szCs w:val="24"/>
        </w:rPr>
      </w:pPr>
      <w:r w:rsidRPr="00DC7698">
        <w:rPr>
          <w:rFonts w:ascii="Book Antiqua" w:hAnsi="Book Antiqua"/>
          <w:b/>
          <w:sz w:val="24"/>
          <w:szCs w:val="24"/>
        </w:rPr>
        <w:t>N</w:t>
      </w:r>
      <w:r w:rsidRPr="00D174DC">
        <w:rPr>
          <w:rFonts w:ascii="Book Antiqua" w:hAnsi="Book Antiqua"/>
          <w:b/>
          <w:sz w:val="24"/>
          <w:szCs w:val="24"/>
        </w:rPr>
        <w:t xml:space="preserve">ame of Journal: </w:t>
      </w:r>
      <w:r w:rsidRPr="00D174DC">
        <w:rPr>
          <w:rFonts w:ascii="Book Antiqua" w:hAnsi="Book Antiqua"/>
          <w:b/>
          <w:i/>
          <w:sz w:val="24"/>
          <w:szCs w:val="24"/>
        </w:rPr>
        <w:t>World Journal of Gastroenterology</w:t>
      </w:r>
    </w:p>
    <w:p w14:paraId="781E753B" w14:textId="77777777" w:rsidR="00BE721C" w:rsidRPr="00D174DC" w:rsidRDefault="00AC2BFE" w:rsidP="00906247">
      <w:pPr>
        <w:adjustRightInd w:val="0"/>
        <w:snapToGrid w:val="0"/>
        <w:spacing w:line="360" w:lineRule="auto"/>
        <w:jc w:val="both"/>
        <w:rPr>
          <w:rFonts w:ascii="Book Antiqua" w:hAnsi="Book Antiqua"/>
          <w:b/>
          <w:sz w:val="24"/>
          <w:szCs w:val="24"/>
        </w:rPr>
      </w:pPr>
      <w:r w:rsidRPr="00D174DC">
        <w:rPr>
          <w:rFonts w:ascii="Book Antiqua" w:hAnsi="Book Antiqua"/>
          <w:b/>
          <w:w w:val="105"/>
          <w:sz w:val="24"/>
          <w:szCs w:val="24"/>
        </w:rPr>
        <w:t>Manuscript NO: 42697</w:t>
      </w:r>
    </w:p>
    <w:p w14:paraId="438441DC" w14:textId="497DB558" w:rsidR="00BE721C" w:rsidRPr="00D174DC" w:rsidRDefault="00AC2BFE" w:rsidP="00906247">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Manuscript Type: MINIREVIEW</w:t>
      </w:r>
      <w:r w:rsidR="00DC7698" w:rsidRPr="00D174DC">
        <w:rPr>
          <w:rFonts w:ascii="Book Antiqua" w:hAnsi="Book Antiqua"/>
          <w:b/>
          <w:sz w:val="24"/>
          <w:szCs w:val="24"/>
        </w:rPr>
        <w:t>S</w:t>
      </w:r>
    </w:p>
    <w:p w14:paraId="43027B09" w14:textId="77777777" w:rsidR="00BE721C" w:rsidRPr="00D174DC" w:rsidRDefault="00BE721C" w:rsidP="00DC7698">
      <w:pPr>
        <w:pStyle w:val="a3"/>
        <w:adjustRightInd w:val="0"/>
        <w:snapToGrid w:val="0"/>
        <w:spacing w:line="360" w:lineRule="auto"/>
        <w:jc w:val="both"/>
        <w:rPr>
          <w:rFonts w:ascii="Book Antiqua" w:hAnsi="Book Antiqua"/>
          <w:sz w:val="24"/>
          <w:szCs w:val="24"/>
        </w:rPr>
      </w:pPr>
    </w:p>
    <w:p w14:paraId="5136D0E0" w14:textId="73D8E697" w:rsidR="00BE721C" w:rsidRPr="00D174DC" w:rsidRDefault="00DC7698" w:rsidP="00DC7698">
      <w:pPr>
        <w:pStyle w:val="5"/>
        <w:adjustRightInd w:val="0"/>
        <w:snapToGrid w:val="0"/>
        <w:spacing w:line="360" w:lineRule="auto"/>
        <w:ind w:left="0"/>
        <w:jc w:val="both"/>
        <w:rPr>
          <w:rFonts w:ascii="Book Antiqua" w:hAnsi="Book Antiqua"/>
          <w:sz w:val="24"/>
          <w:szCs w:val="24"/>
        </w:rPr>
      </w:pPr>
      <w:r w:rsidRPr="00D174DC">
        <w:rPr>
          <w:rFonts w:ascii="Book Antiqua" w:hAnsi="Book Antiqua"/>
          <w:w w:val="105"/>
          <w:sz w:val="24"/>
          <w:szCs w:val="24"/>
        </w:rPr>
        <w:t xml:space="preserve">Post-translational modifications of </w:t>
      </w:r>
      <w:r w:rsidR="00AC2BFE" w:rsidRPr="00D174DC">
        <w:rPr>
          <w:rFonts w:ascii="Book Antiqua" w:hAnsi="Book Antiqua"/>
          <w:w w:val="105"/>
          <w:sz w:val="24"/>
          <w:szCs w:val="24"/>
        </w:rPr>
        <w:t>prostaglandin-endoperoxide</w:t>
      </w:r>
      <w:r w:rsidR="00C34B82">
        <w:rPr>
          <w:rFonts w:ascii="Book Antiqua" w:eastAsiaTheme="minorEastAsia" w:hAnsi="Book Antiqua" w:hint="eastAsia"/>
          <w:w w:val="105"/>
          <w:sz w:val="24"/>
          <w:szCs w:val="24"/>
          <w:lang w:eastAsia="zh-CN"/>
        </w:rPr>
        <w:t xml:space="preserve"> </w:t>
      </w:r>
      <w:r w:rsidR="00AC2BFE" w:rsidRPr="00D174DC">
        <w:rPr>
          <w:rFonts w:ascii="Book Antiqua" w:hAnsi="Book Antiqua"/>
          <w:w w:val="105"/>
          <w:sz w:val="24"/>
          <w:szCs w:val="24"/>
        </w:rPr>
        <w:t>synthase 2</w:t>
      </w:r>
      <w:r w:rsidRPr="00D174DC">
        <w:rPr>
          <w:rFonts w:ascii="Book Antiqua" w:hAnsi="Book Antiqua"/>
          <w:w w:val="105"/>
          <w:sz w:val="24"/>
          <w:szCs w:val="24"/>
        </w:rPr>
        <w:t xml:space="preserve"> in </w:t>
      </w:r>
      <w:bookmarkStart w:id="0" w:name="OLE_LINK50"/>
      <w:r w:rsidRPr="00D174DC">
        <w:rPr>
          <w:rFonts w:ascii="Book Antiqua" w:hAnsi="Book Antiqua"/>
          <w:w w:val="105"/>
          <w:sz w:val="24"/>
          <w:szCs w:val="24"/>
        </w:rPr>
        <w:t>colorectal cancer</w:t>
      </w:r>
      <w:bookmarkEnd w:id="0"/>
      <w:r w:rsidRPr="00D174DC">
        <w:rPr>
          <w:rFonts w:ascii="Book Antiqua" w:hAnsi="Book Antiqua"/>
          <w:w w:val="105"/>
          <w:sz w:val="24"/>
          <w:szCs w:val="24"/>
        </w:rPr>
        <w:t>: A</w:t>
      </w:r>
      <w:r w:rsidR="00AC2BFE" w:rsidRPr="00D174DC">
        <w:rPr>
          <w:rFonts w:ascii="Book Antiqua" w:hAnsi="Book Antiqua"/>
          <w:w w:val="105"/>
          <w:sz w:val="24"/>
          <w:szCs w:val="24"/>
        </w:rPr>
        <w:t>n update</w:t>
      </w:r>
    </w:p>
    <w:p w14:paraId="3EF7FB97" w14:textId="77777777" w:rsidR="00BE721C" w:rsidRPr="00D174DC" w:rsidRDefault="00BE721C" w:rsidP="00DC7698">
      <w:pPr>
        <w:pStyle w:val="a3"/>
        <w:adjustRightInd w:val="0"/>
        <w:snapToGrid w:val="0"/>
        <w:spacing w:line="360" w:lineRule="auto"/>
        <w:jc w:val="both"/>
        <w:rPr>
          <w:rFonts w:ascii="Book Antiqua" w:hAnsi="Book Antiqua"/>
          <w:b/>
          <w:sz w:val="24"/>
          <w:szCs w:val="24"/>
        </w:rPr>
      </w:pPr>
    </w:p>
    <w:p w14:paraId="4A7B9E01" w14:textId="7198DC1A" w:rsidR="00BE721C" w:rsidRPr="00D174DC" w:rsidRDefault="00ED77E1" w:rsidP="00DC7698">
      <w:pPr>
        <w:adjustRightInd w:val="0"/>
        <w:snapToGrid w:val="0"/>
        <w:spacing w:line="360" w:lineRule="auto"/>
        <w:jc w:val="both"/>
        <w:rPr>
          <w:rFonts w:ascii="Book Antiqua" w:hAnsi="Book Antiqua"/>
          <w:sz w:val="24"/>
          <w:szCs w:val="24"/>
        </w:rPr>
      </w:pPr>
      <w:proofErr w:type="spellStart"/>
      <w:r w:rsidRPr="00D174DC">
        <w:rPr>
          <w:rFonts w:ascii="Book Antiqua" w:hAnsi="Book Antiqua"/>
          <w:sz w:val="24"/>
          <w:szCs w:val="24"/>
        </w:rPr>
        <w:t>Jaén</w:t>
      </w:r>
      <w:proofErr w:type="spellEnd"/>
      <w:r w:rsidRPr="00D174DC">
        <w:rPr>
          <w:rFonts w:ascii="Book Antiqua" w:hAnsi="Book Antiqua"/>
          <w:sz w:val="24"/>
          <w:szCs w:val="24"/>
        </w:rPr>
        <w:t xml:space="preserve"> RI </w:t>
      </w:r>
      <w:r w:rsidRPr="00D174DC">
        <w:rPr>
          <w:rFonts w:ascii="Book Antiqua" w:hAnsi="Book Antiqua"/>
          <w:i/>
          <w:sz w:val="24"/>
          <w:szCs w:val="24"/>
        </w:rPr>
        <w:t>et al</w:t>
      </w:r>
      <w:r w:rsidRPr="00D174DC">
        <w:rPr>
          <w:rFonts w:ascii="Book Antiqua" w:hAnsi="Book Antiqua"/>
          <w:sz w:val="24"/>
          <w:szCs w:val="24"/>
        </w:rPr>
        <w:t xml:space="preserve">. </w:t>
      </w:r>
      <w:r w:rsidR="00AC2BFE" w:rsidRPr="00D174DC">
        <w:rPr>
          <w:rFonts w:ascii="Book Antiqua" w:hAnsi="Book Antiqua"/>
          <w:sz w:val="24"/>
          <w:szCs w:val="24"/>
        </w:rPr>
        <w:t>PTGS2 in colorectal tumorigenesis</w:t>
      </w:r>
    </w:p>
    <w:p w14:paraId="03697784" w14:textId="77777777" w:rsidR="00BE721C" w:rsidRPr="00D174DC" w:rsidRDefault="00BE721C" w:rsidP="00DC7698">
      <w:pPr>
        <w:pStyle w:val="a3"/>
        <w:adjustRightInd w:val="0"/>
        <w:snapToGrid w:val="0"/>
        <w:spacing w:line="360" w:lineRule="auto"/>
        <w:jc w:val="both"/>
        <w:rPr>
          <w:rFonts w:ascii="Book Antiqua" w:hAnsi="Book Antiqua"/>
          <w:i/>
          <w:sz w:val="24"/>
          <w:szCs w:val="24"/>
        </w:rPr>
      </w:pPr>
    </w:p>
    <w:p w14:paraId="001AACB1" w14:textId="773F27C1" w:rsidR="00BE721C" w:rsidRPr="00D174DC" w:rsidRDefault="00ED77E1" w:rsidP="00ED77E1">
      <w:pPr>
        <w:pStyle w:val="a3"/>
        <w:tabs>
          <w:tab w:val="left" w:pos="4087"/>
        </w:tabs>
        <w:adjustRightInd w:val="0"/>
        <w:snapToGrid w:val="0"/>
        <w:spacing w:line="360" w:lineRule="auto"/>
        <w:jc w:val="both"/>
        <w:rPr>
          <w:rFonts w:ascii="Book Antiqua" w:hAnsi="Book Antiqua"/>
          <w:sz w:val="24"/>
          <w:szCs w:val="24"/>
        </w:rPr>
      </w:pPr>
      <w:bookmarkStart w:id="1" w:name="OLE_LINK49"/>
      <w:r w:rsidRPr="00D174DC">
        <w:rPr>
          <w:rFonts w:ascii="Book Antiqua" w:hAnsi="Book Antiqua"/>
          <w:sz w:val="24"/>
          <w:szCs w:val="24"/>
        </w:rPr>
        <w:t>Rafael</w:t>
      </w:r>
      <w:r w:rsidRPr="00D174DC">
        <w:rPr>
          <w:rFonts w:ascii="Book Antiqua" w:hAnsi="Book Antiqua"/>
          <w:spacing w:val="34"/>
          <w:sz w:val="24"/>
          <w:szCs w:val="24"/>
        </w:rPr>
        <w:t xml:space="preserve"> </w:t>
      </w:r>
      <w:r w:rsidRPr="00D174DC">
        <w:rPr>
          <w:rFonts w:ascii="Book Antiqua" w:hAnsi="Book Antiqua"/>
          <w:sz w:val="24"/>
          <w:szCs w:val="24"/>
        </w:rPr>
        <w:t>I</w:t>
      </w:r>
      <w:r w:rsidRPr="00D174DC">
        <w:rPr>
          <w:rFonts w:ascii="Book Antiqua" w:hAnsi="Book Antiqua"/>
          <w:spacing w:val="51"/>
          <w:sz w:val="24"/>
          <w:szCs w:val="24"/>
        </w:rPr>
        <w:t xml:space="preserve"> </w:t>
      </w:r>
      <w:proofErr w:type="spellStart"/>
      <w:r w:rsidRPr="00D174DC">
        <w:rPr>
          <w:rFonts w:ascii="Book Antiqua" w:hAnsi="Book Antiqua"/>
          <w:sz w:val="24"/>
          <w:szCs w:val="24"/>
        </w:rPr>
        <w:t>Jaén</w:t>
      </w:r>
      <w:proofErr w:type="spellEnd"/>
      <w:r w:rsidRPr="00D174DC">
        <w:rPr>
          <w:rFonts w:ascii="Book Antiqua" w:hAnsi="Book Antiqua"/>
          <w:sz w:val="24"/>
          <w:szCs w:val="24"/>
        </w:rPr>
        <w:t xml:space="preserve">, Patricia </w:t>
      </w:r>
      <w:proofErr w:type="spellStart"/>
      <w:r w:rsidRPr="00D174DC">
        <w:rPr>
          <w:rFonts w:ascii="Book Antiqua" w:hAnsi="Book Antiqua"/>
          <w:sz w:val="24"/>
          <w:szCs w:val="24"/>
        </w:rPr>
        <w:t>Prieto</w:t>
      </w:r>
      <w:proofErr w:type="spellEnd"/>
      <w:r w:rsidRPr="00D174DC">
        <w:rPr>
          <w:rFonts w:ascii="Book Antiqua" w:hAnsi="Book Antiqua"/>
          <w:sz w:val="24"/>
          <w:szCs w:val="24"/>
        </w:rPr>
        <w:t xml:space="preserve">, Marta </w:t>
      </w:r>
      <w:proofErr w:type="spellStart"/>
      <w:r w:rsidRPr="00D174DC">
        <w:rPr>
          <w:rFonts w:ascii="Book Antiqua" w:hAnsi="Book Antiqua"/>
          <w:sz w:val="24"/>
          <w:szCs w:val="24"/>
        </w:rPr>
        <w:t>Casado</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Paloma</w:t>
      </w:r>
      <w:proofErr w:type="spellEnd"/>
      <w:r w:rsidRPr="00D174DC">
        <w:rPr>
          <w:rFonts w:ascii="Book Antiqua" w:hAnsi="Book Antiqua"/>
          <w:sz w:val="24"/>
          <w:szCs w:val="24"/>
        </w:rPr>
        <w:t xml:space="preserve"> Martín-</w:t>
      </w:r>
      <w:proofErr w:type="spellStart"/>
      <w:r w:rsidRPr="00D174DC">
        <w:rPr>
          <w:rFonts w:ascii="Book Antiqua" w:hAnsi="Book Antiqua"/>
          <w:sz w:val="24"/>
          <w:szCs w:val="24"/>
        </w:rPr>
        <w:t>Sanz</w:t>
      </w:r>
      <w:proofErr w:type="spellEnd"/>
      <w:r w:rsidRPr="00D174DC">
        <w:rPr>
          <w:rFonts w:ascii="Book Antiqua" w:hAnsi="Book Antiqua"/>
          <w:sz w:val="24"/>
          <w:szCs w:val="24"/>
        </w:rPr>
        <w:t>,</w:t>
      </w:r>
      <w:bookmarkEnd w:id="1"/>
      <w:r w:rsidRPr="00D174DC">
        <w:rPr>
          <w:rFonts w:ascii="Book Antiqua" w:hAnsi="Book Antiqua"/>
          <w:sz w:val="24"/>
          <w:szCs w:val="24"/>
        </w:rPr>
        <w:t xml:space="preserve"> </w:t>
      </w:r>
      <w:proofErr w:type="spellStart"/>
      <w:r w:rsidRPr="00D174DC">
        <w:rPr>
          <w:rFonts w:ascii="Book Antiqua" w:hAnsi="Book Antiqua"/>
          <w:sz w:val="24"/>
          <w:szCs w:val="24"/>
        </w:rPr>
        <w:t>Lisardo</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Boscá</w:t>
      </w:r>
      <w:proofErr w:type="spellEnd"/>
    </w:p>
    <w:p w14:paraId="4CE512D2" w14:textId="77777777" w:rsidR="00ED77E1" w:rsidRPr="00D174DC" w:rsidRDefault="00ED77E1" w:rsidP="00ED77E1">
      <w:pPr>
        <w:pStyle w:val="a3"/>
        <w:tabs>
          <w:tab w:val="left" w:pos="4087"/>
        </w:tabs>
        <w:adjustRightInd w:val="0"/>
        <w:snapToGrid w:val="0"/>
        <w:spacing w:line="360" w:lineRule="auto"/>
        <w:jc w:val="both"/>
        <w:rPr>
          <w:rFonts w:ascii="Book Antiqua" w:hAnsi="Book Antiqua"/>
          <w:sz w:val="24"/>
          <w:szCs w:val="24"/>
        </w:rPr>
      </w:pPr>
    </w:p>
    <w:p w14:paraId="1A5FBC73" w14:textId="5FDE9010" w:rsidR="00BE721C" w:rsidRPr="00D174DC" w:rsidRDefault="00ED77E1" w:rsidP="00DC7698">
      <w:pPr>
        <w:pStyle w:val="a3"/>
        <w:adjustRightInd w:val="0"/>
        <w:snapToGrid w:val="0"/>
        <w:spacing w:line="360" w:lineRule="auto"/>
        <w:jc w:val="both"/>
        <w:rPr>
          <w:rFonts w:ascii="Book Antiqua" w:hAnsi="Book Antiqua"/>
          <w:sz w:val="24"/>
          <w:szCs w:val="24"/>
        </w:rPr>
      </w:pPr>
      <w:r w:rsidRPr="00D174DC">
        <w:rPr>
          <w:rFonts w:ascii="Book Antiqua" w:hAnsi="Book Antiqua"/>
          <w:b/>
          <w:sz w:val="24"/>
          <w:szCs w:val="24"/>
        </w:rPr>
        <w:t>Rafael I</w:t>
      </w:r>
      <w:r w:rsidR="0079369B" w:rsidRPr="00D174DC">
        <w:rPr>
          <w:rFonts w:ascii="Book Antiqua" w:hAnsi="Book Antiqua"/>
          <w:b/>
          <w:sz w:val="24"/>
          <w:szCs w:val="24"/>
        </w:rPr>
        <w:t xml:space="preserve"> </w:t>
      </w:r>
      <w:proofErr w:type="spellStart"/>
      <w:r w:rsidR="0079369B" w:rsidRPr="00D174DC">
        <w:rPr>
          <w:rFonts w:ascii="Book Antiqua" w:hAnsi="Book Antiqua"/>
          <w:b/>
          <w:sz w:val="24"/>
          <w:szCs w:val="24"/>
        </w:rPr>
        <w:t>Jaén</w:t>
      </w:r>
      <w:proofErr w:type="spellEnd"/>
      <w:r w:rsidR="0079369B" w:rsidRPr="00D174DC">
        <w:rPr>
          <w:rFonts w:ascii="Book Antiqua" w:hAnsi="Book Antiqua"/>
          <w:b/>
          <w:sz w:val="24"/>
          <w:szCs w:val="24"/>
        </w:rPr>
        <w:t xml:space="preserve">, Patricia </w:t>
      </w:r>
      <w:proofErr w:type="spellStart"/>
      <w:r w:rsidR="0079369B" w:rsidRPr="00D174DC">
        <w:rPr>
          <w:rFonts w:ascii="Book Antiqua" w:hAnsi="Book Antiqua"/>
          <w:b/>
          <w:sz w:val="24"/>
          <w:szCs w:val="24"/>
        </w:rPr>
        <w:t>Prieto</w:t>
      </w:r>
      <w:proofErr w:type="spellEnd"/>
      <w:r w:rsidR="0079369B" w:rsidRPr="00D174DC">
        <w:rPr>
          <w:rFonts w:ascii="Book Antiqua" w:hAnsi="Book Antiqua"/>
          <w:b/>
          <w:sz w:val="24"/>
          <w:szCs w:val="24"/>
        </w:rPr>
        <w:t xml:space="preserve">, </w:t>
      </w:r>
      <w:proofErr w:type="spellStart"/>
      <w:r w:rsidR="0079369B" w:rsidRPr="00D174DC">
        <w:rPr>
          <w:rFonts w:ascii="Book Antiqua" w:hAnsi="Book Antiqua"/>
          <w:b/>
          <w:sz w:val="24"/>
          <w:szCs w:val="24"/>
        </w:rPr>
        <w:t>Lisardo</w:t>
      </w:r>
      <w:proofErr w:type="spellEnd"/>
      <w:r w:rsidR="0079369B" w:rsidRPr="00D174DC">
        <w:rPr>
          <w:rFonts w:ascii="Book Antiqua" w:hAnsi="Book Antiqua"/>
          <w:b/>
          <w:sz w:val="24"/>
          <w:szCs w:val="24"/>
        </w:rPr>
        <w:t xml:space="preserve"> </w:t>
      </w:r>
      <w:proofErr w:type="spellStart"/>
      <w:r w:rsidR="0079369B" w:rsidRPr="00D174DC">
        <w:rPr>
          <w:rFonts w:ascii="Book Antiqua" w:hAnsi="Book Antiqua"/>
          <w:b/>
          <w:sz w:val="24"/>
          <w:szCs w:val="24"/>
        </w:rPr>
        <w:t>Boscá</w:t>
      </w:r>
      <w:proofErr w:type="spellEnd"/>
      <w:r w:rsidR="0079369B" w:rsidRPr="00D174DC">
        <w:rPr>
          <w:rFonts w:ascii="Book Antiqua" w:hAnsi="Book Antiqua"/>
          <w:b/>
          <w:sz w:val="24"/>
          <w:szCs w:val="24"/>
        </w:rPr>
        <w:t>,</w:t>
      </w:r>
      <w:r w:rsidR="0079369B" w:rsidRPr="00D174DC">
        <w:rPr>
          <w:rFonts w:ascii="Book Antiqua" w:hAnsi="Book Antiqua"/>
          <w:sz w:val="24"/>
          <w:szCs w:val="24"/>
        </w:rPr>
        <w:t xml:space="preserve"> </w:t>
      </w:r>
      <w:r w:rsidR="000841EA" w:rsidRPr="00D174DC">
        <w:rPr>
          <w:rFonts w:ascii="Book Antiqua" w:hAnsi="Book Antiqua"/>
          <w:sz w:val="24"/>
          <w:szCs w:val="24"/>
        </w:rPr>
        <w:t>Department</w:t>
      </w:r>
      <w:r w:rsidR="000841EA" w:rsidRPr="00D174DC">
        <w:rPr>
          <w:rFonts w:ascii="Book Antiqua" w:hAnsi="Book Antiqua"/>
          <w:spacing w:val="-10"/>
          <w:sz w:val="24"/>
          <w:szCs w:val="24"/>
        </w:rPr>
        <w:t xml:space="preserve"> </w:t>
      </w:r>
      <w:r w:rsidR="000841EA" w:rsidRPr="00D174DC">
        <w:rPr>
          <w:rFonts w:ascii="Book Antiqua" w:hAnsi="Book Antiqua"/>
          <w:sz w:val="24"/>
          <w:szCs w:val="24"/>
        </w:rPr>
        <w:t>of</w:t>
      </w:r>
      <w:r w:rsidR="000841EA" w:rsidRPr="00D174DC">
        <w:rPr>
          <w:rFonts w:ascii="Book Antiqua" w:hAnsi="Book Antiqua"/>
          <w:spacing w:val="-11"/>
          <w:sz w:val="24"/>
          <w:szCs w:val="24"/>
        </w:rPr>
        <w:t xml:space="preserve"> </w:t>
      </w:r>
      <w:r w:rsidR="000841EA" w:rsidRPr="00D174DC">
        <w:rPr>
          <w:rFonts w:ascii="Book Antiqua" w:hAnsi="Book Antiqua"/>
          <w:sz w:val="24"/>
          <w:szCs w:val="24"/>
        </w:rPr>
        <w:t>Metabolism</w:t>
      </w:r>
      <w:r w:rsidR="000841EA" w:rsidRPr="00D174DC">
        <w:rPr>
          <w:rFonts w:ascii="Book Antiqua" w:hAnsi="Book Antiqua"/>
          <w:spacing w:val="-11"/>
          <w:sz w:val="24"/>
          <w:szCs w:val="24"/>
        </w:rPr>
        <w:t xml:space="preserve"> </w:t>
      </w:r>
      <w:r w:rsidR="000841EA" w:rsidRPr="00D174DC">
        <w:rPr>
          <w:rFonts w:ascii="Book Antiqua" w:hAnsi="Book Antiqua"/>
          <w:sz w:val="24"/>
          <w:szCs w:val="24"/>
        </w:rPr>
        <w:t>and</w:t>
      </w:r>
      <w:r w:rsidR="000841EA" w:rsidRPr="00D174DC">
        <w:rPr>
          <w:rFonts w:ascii="Book Antiqua" w:hAnsi="Book Antiqua"/>
          <w:spacing w:val="-11"/>
          <w:sz w:val="24"/>
          <w:szCs w:val="24"/>
        </w:rPr>
        <w:t xml:space="preserve"> </w:t>
      </w:r>
      <w:r w:rsidR="000841EA" w:rsidRPr="00D174DC">
        <w:rPr>
          <w:rFonts w:ascii="Book Antiqua" w:hAnsi="Book Antiqua"/>
          <w:sz w:val="24"/>
          <w:szCs w:val="24"/>
        </w:rPr>
        <w:t>Physiopathology</w:t>
      </w:r>
      <w:r w:rsidR="000841EA" w:rsidRPr="00D174DC">
        <w:rPr>
          <w:rFonts w:ascii="Book Antiqua" w:hAnsi="Book Antiqua"/>
          <w:spacing w:val="-10"/>
          <w:sz w:val="24"/>
          <w:szCs w:val="24"/>
        </w:rPr>
        <w:t xml:space="preserve"> </w:t>
      </w:r>
      <w:r w:rsidR="000841EA" w:rsidRPr="00D174DC">
        <w:rPr>
          <w:rFonts w:ascii="Book Antiqua" w:hAnsi="Book Antiqua"/>
          <w:sz w:val="24"/>
          <w:szCs w:val="24"/>
        </w:rPr>
        <w:t xml:space="preserve">of Inflammatory Diseases, </w:t>
      </w:r>
      <w:proofErr w:type="spellStart"/>
      <w:r w:rsidR="00AC2BFE" w:rsidRPr="00D174DC">
        <w:rPr>
          <w:rFonts w:ascii="Book Antiqua" w:hAnsi="Book Antiqua"/>
          <w:sz w:val="24"/>
          <w:szCs w:val="24"/>
        </w:rPr>
        <w:t>Instituto</w:t>
      </w:r>
      <w:proofErr w:type="spellEnd"/>
      <w:r w:rsidR="00AC2BFE" w:rsidRPr="00D174DC">
        <w:rPr>
          <w:rFonts w:ascii="Book Antiqua" w:hAnsi="Book Antiqua"/>
          <w:sz w:val="24"/>
          <w:szCs w:val="24"/>
        </w:rPr>
        <w:t xml:space="preserve"> de </w:t>
      </w:r>
      <w:proofErr w:type="spellStart"/>
      <w:r w:rsidR="00AC2BFE" w:rsidRPr="00D174DC">
        <w:rPr>
          <w:rFonts w:ascii="Book Antiqua" w:hAnsi="Book Antiqua"/>
          <w:sz w:val="24"/>
          <w:szCs w:val="24"/>
        </w:rPr>
        <w:t>Investigaciones</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Biomédicas</w:t>
      </w:r>
      <w:proofErr w:type="spellEnd"/>
      <w:r w:rsidR="00AC2BFE" w:rsidRPr="00D174DC">
        <w:rPr>
          <w:rFonts w:ascii="Book Antiqua" w:hAnsi="Book Antiqua"/>
          <w:sz w:val="24"/>
          <w:szCs w:val="24"/>
        </w:rPr>
        <w:t xml:space="preserve"> Alberto Sols, Madrid</w:t>
      </w:r>
      <w:r w:rsidR="0079369B" w:rsidRPr="00D174DC">
        <w:rPr>
          <w:rFonts w:ascii="Book Antiqua" w:hAnsi="Book Antiqua"/>
          <w:sz w:val="24"/>
          <w:szCs w:val="24"/>
        </w:rPr>
        <w:t xml:space="preserve"> 28029</w:t>
      </w:r>
      <w:r w:rsidR="00AC2BFE" w:rsidRPr="00D174DC">
        <w:rPr>
          <w:rFonts w:ascii="Book Antiqua" w:hAnsi="Book Antiqua"/>
          <w:sz w:val="24"/>
          <w:szCs w:val="24"/>
        </w:rPr>
        <w:t>,</w:t>
      </w:r>
      <w:r w:rsidR="00AC2BFE" w:rsidRPr="00D174DC">
        <w:rPr>
          <w:rFonts w:ascii="Book Antiqua" w:hAnsi="Book Antiqua"/>
          <w:spacing w:val="-38"/>
          <w:sz w:val="24"/>
          <w:szCs w:val="24"/>
        </w:rPr>
        <w:t xml:space="preserve"> </w:t>
      </w:r>
      <w:r w:rsidR="0079369B" w:rsidRPr="00D174DC">
        <w:rPr>
          <w:rFonts w:ascii="Book Antiqua" w:hAnsi="Book Antiqua"/>
          <w:sz w:val="24"/>
          <w:szCs w:val="24"/>
        </w:rPr>
        <w:t>Spain</w:t>
      </w:r>
    </w:p>
    <w:p w14:paraId="6EC351C0" w14:textId="77777777" w:rsidR="00BE721C" w:rsidRPr="00D174DC" w:rsidRDefault="00BE721C" w:rsidP="00906247">
      <w:pPr>
        <w:pStyle w:val="a3"/>
        <w:adjustRightInd w:val="0"/>
        <w:snapToGrid w:val="0"/>
        <w:spacing w:line="360" w:lineRule="auto"/>
        <w:jc w:val="both"/>
        <w:rPr>
          <w:rFonts w:ascii="Book Antiqua" w:hAnsi="Book Antiqua"/>
          <w:sz w:val="24"/>
          <w:szCs w:val="24"/>
        </w:rPr>
      </w:pPr>
    </w:p>
    <w:p w14:paraId="7C27AAFC" w14:textId="09248636" w:rsidR="0079369B" w:rsidRPr="00D174DC" w:rsidRDefault="00AC2BFE" w:rsidP="00906247">
      <w:pPr>
        <w:pStyle w:val="a3"/>
        <w:adjustRightInd w:val="0"/>
        <w:snapToGrid w:val="0"/>
        <w:spacing w:line="360" w:lineRule="auto"/>
        <w:jc w:val="both"/>
        <w:rPr>
          <w:rFonts w:ascii="Book Antiqua" w:hAnsi="Book Antiqua"/>
          <w:sz w:val="24"/>
          <w:szCs w:val="24"/>
        </w:rPr>
      </w:pPr>
      <w:r w:rsidRPr="00D174DC">
        <w:rPr>
          <w:rFonts w:ascii="Book Antiqua" w:hAnsi="Book Antiqua"/>
          <w:b/>
          <w:sz w:val="24"/>
          <w:szCs w:val="24"/>
        </w:rPr>
        <w:t>Marta</w:t>
      </w:r>
      <w:r w:rsidRPr="00D174DC">
        <w:rPr>
          <w:rFonts w:ascii="Book Antiqua" w:hAnsi="Book Antiqua"/>
          <w:b/>
          <w:spacing w:val="-15"/>
          <w:sz w:val="24"/>
          <w:szCs w:val="24"/>
        </w:rPr>
        <w:t xml:space="preserve"> </w:t>
      </w:r>
      <w:r w:rsidRPr="00D174DC">
        <w:rPr>
          <w:rFonts w:ascii="Book Antiqua" w:hAnsi="Book Antiqua"/>
          <w:b/>
          <w:sz w:val="24"/>
          <w:szCs w:val="24"/>
        </w:rPr>
        <w:t>Casado</w:t>
      </w:r>
      <w:r w:rsidR="0079369B" w:rsidRPr="00D174DC">
        <w:rPr>
          <w:rFonts w:ascii="Book Antiqua" w:hAnsi="Book Antiqua"/>
          <w:b/>
          <w:sz w:val="24"/>
          <w:szCs w:val="24"/>
        </w:rPr>
        <w:t>,</w:t>
      </w:r>
      <w:r w:rsidRPr="00D174DC">
        <w:rPr>
          <w:rFonts w:ascii="Book Antiqua" w:hAnsi="Book Antiqua"/>
          <w:spacing w:val="-14"/>
          <w:sz w:val="24"/>
          <w:szCs w:val="24"/>
        </w:rPr>
        <w:t xml:space="preserve"> </w:t>
      </w:r>
      <w:r w:rsidR="00D174DC" w:rsidRPr="00D174DC">
        <w:rPr>
          <w:rFonts w:ascii="Book Antiqua" w:hAnsi="Book Antiqua"/>
          <w:spacing w:val="-14"/>
          <w:sz w:val="24"/>
          <w:szCs w:val="24"/>
        </w:rPr>
        <w:t>Department of Biomedicine,</w:t>
      </w:r>
      <w:r w:rsidR="00D174DC" w:rsidRPr="00D174DC">
        <w:rPr>
          <w:rFonts w:ascii="Book Antiqua" w:hAnsi="Book Antiqua"/>
          <w:b/>
          <w:spacing w:val="-14"/>
          <w:sz w:val="24"/>
          <w:szCs w:val="24"/>
        </w:rPr>
        <w:t xml:space="preserve"> </w:t>
      </w:r>
      <w:proofErr w:type="spellStart"/>
      <w:r w:rsidRPr="00D174DC">
        <w:rPr>
          <w:rFonts w:ascii="Book Antiqua" w:hAnsi="Book Antiqua"/>
          <w:sz w:val="24"/>
          <w:szCs w:val="24"/>
        </w:rPr>
        <w:t>Instituto</w:t>
      </w:r>
      <w:proofErr w:type="spellEnd"/>
      <w:r w:rsidRPr="00D174DC">
        <w:rPr>
          <w:rFonts w:ascii="Book Antiqua" w:hAnsi="Book Antiqua"/>
          <w:spacing w:val="-13"/>
          <w:sz w:val="24"/>
          <w:szCs w:val="24"/>
        </w:rPr>
        <w:t xml:space="preserve"> </w:t>
      </w:r>
      <w:r w:rsidRPr="00D174DC">
        <w:rPr>
          <w:rFonts w:ascii="Book Antiqua" w:hAnsi="Book Antiqua"/>
          <w:sz w:val="24"/>
          <w:szCs w:val="24"/>
        </w:rPr>
        <w:t>de</w:t>
      </w:r>
      <w:r w:rsidRPr="00D174DC">
        <w:rPr>
          <w:rFonts w:ascii="Book Antiqua" w:hAnsi="Book Antiqua"/>
          <w:spacing w:val="-12"/>
          <w:sz w:val="24"/>
          <w:szCs w:val="24"/>
        </w:rPr>
        <w:t xml:space="preserve"> </w:t>
      </w:r>
      <w:proofErr w:type="spellStart"/>
      <w:r w:rsidRPr="00D174DC">
        <w:rPr>
          <w:rFonts w:ascii="Book Antiqua" w:hAnsi="Book Antiqua"/>
          <w:sz w:val="24"/>
          <w:szCs w:val="24"/>
        </w:rPr>
        <w:t>Biomedicina</w:t>
      </w:r>
      <w:proofErr w:type="spellEnd"/>
      <w:r w:rsidRPr="00D174DC">
        <w:rPr>
          <w:rFonts w:ascii="Book Antiqua" w:hAnsi="Book Antiqua"/>
          <w:spacing w:val="-12"/>
          <w:sz w:val="24"/>
          <w:szCs w:val="24"/>
        </w:rPr>
        <w:t xml:space="preserve"> </w:t>
      </w:r>
      <w:r w:rsidRPr="00D174DC">
        <w:rPr>
          <w:rFonts w:ascii="Book Antiqua" w:hAnsi="Book Antiqua"/>
          <w:sz w:val="24"/>
          <w:szCs w:val="24"/>
        </w:rPr>
        <w:t>de</w:t>
      </w:r>
      <w:r w:rsidRPr="00D174DC">
        <w:rPr>
          <w:rFonts w:ascii="Book Antiqua" w:hAnsi="Book Antiqua"/>
          <w:spacing w:val="-13"/>
          <w:sz w:val="24"/>
          <w:szCs w:val="24"/>
        </w:rPr>
        <w:t xml:space="preserve"> </w:t>
      </w:r>
      <w:r w:rsidRPr="00D174DC">
        <w:rPr>
          <w:rFonts w:ascii="Book Antiqua" w:hAnsi="Book Antiqua"/>
          <w:sz w:val="24"/>
          <w:szCs w:val="24"/>
        </w:rPr>
        <w:t>Valencia,</w:t>
      </w:r>
      <w:r w:rsidRPr="00D174DC">
        <w:rPr>
          <w:rFonts w:ascii="Book Antiqua" w:hAnsi="Book Antiqua"/>
          <w:spacing w:val="-11"/>
          <w:sz w:val="24"/>
          <w:szCs w:val="24"/>
        </w:rPr>
        <w:t xml:space="preserve"> </w:t>
      </w:r>
      <w:r w:rsidR="0079369B" w:rsidRPr="00D174DC">
        <w:rPr>
          <w:rFonts w:ascii="Book Antiqua" w:hAnsi="Book Antiqua"/>
          <w:sz w:val="24"/>
          <w:szCs w:val="24"/>
        </w:rPr>
        <w:t>Valencia 46010, Spain</w:t>
      </w:r>
    </w:p>
    <w:p w14:paraId="212CD1BD" w14:textId="77777777" w:rsidR="0079369B" w:rsidRPr="00D174DC" w:rsidRDefault="0079369B" w:rsidP="00906247">
      <w:pPr>
        <w:pStyle w:val="a3"/>
        <w:adjustRightInd w:val="0"/>
        <w:snapToGrid w:val="0"/>
        <w:spacing w:line="360" w:lineRule="auto"/>
        <w:jc w:val="both"/>
        <w:rPr>
          <w:rFonts w:ascii="Book Antiqua" w:hAnsi="Book Antiqua"/>
          <w:sz w:val="24"/>
          <w:szCs w:val="24"/>
        </w:rPr>
      </w:pPr>
    </w:p>
    <w:p w14:paraId="56242F81" w14:textId="6E1DA5BE" w:rsidR="00BE721C" w:rsidRPr="00D174DC" w:rsidRDefault="0079369B" w:rsidP="00906247">
      <w:pPr>
        <w:pStyle w:val="a3"/>
        <w:adjustRightInd w:val="0"/>
        <w:snapToGrid w:val="0"/>
        <w:spacing w:line="360" w:lineRule="auto"/>
        <w:jc w:val="both"/>
        <w:rPr>
          <w:rFonts w:ascii="Book Antiqua" w:hAnsi="Book Antiqua"/>
          <w:sz w:val="24"/>
          <w:szCs w:val="24"/>
        </w:rPr>
      </w:pPr>
      <w:r w:rsidRPr="00D174DC">
        <w:rPr>
          <w:rFonts w:ascii="Book Antiqua" w:hAnsi="Book Antiqua"/>
          <w:b/>
          <w:sz w:val="24"/>
          <w:szCs w:val="24"/>
        </w:rPr>
        <w:t>Marta</w:t>
      </w:r>
      <w:r w:rsidRPr="00D174DC">
        <w:rPr>
          <w:rFonts w:ascii="Book Antiqua" w:hAnsi="Book Antiqua"/>
          <w:b/>
          <w:spacing w:val="-15"/>
          <w:sz w:val="24"/>
          <w:szCs w:val="24"/>
        </w:rPr>
        <w:t xml:space="preserve"> </w:t>
      </w:r>
      <w:proofErr w:type="spellStart"/>
      <w:r w:rsidRPr="00D174DC">
        <w:rPr>
          <w:rFonts w:ascii="Book Antiqua" w:hAnsi="Book Antiqua"/>
          <w:b/>
          <w:sz w:val="24"/>
          <w:szCs w:val="24"/>
        </w:rPr>
        <w:t>Casado</w:t>
      </w:r>
      <w:proofErr w:type="spellEnd"/>
      <w:r w:rsidRPr="00D174DC">
        <w:rPr>
          <w:rFonts w:ascii="Book Antiqua" w:hAnsi="Book Antiqua"/>
          <w:b/>
          <w:sz w:val="24"/>
          <w:szCs w:val="24"/>
        </w:rPr>
        <w:t xml:space="preserve">, </w:t>
      </w:r>
      <w:proofErr w:type="spellStart"/>
      <w:r w:rsidRPr="00D174DC">
        <w:rPr>
          <w:rFonts w:ascii="Book Antiqua" w:hAnsi="Book Antiqua"/>
          <w:b/>
          <w:sz w:val="24"/>
          <w:szCs w:val="24"/>
        </w:rPr>
        <w:t>Paloma</w:t>
      </w:r>
      <w:proofErr w:type="spellEnd"/>
      <w:r w:rsidRPr="00D174DC">
        <w:rPr>
          <w:rFonts w:ascii="Book Antiqua" w:hAnsi="Book Antiqua"/>
          <w:b/>
          <w:sz w:val="24"/>
          <w:szCs w:val="24"/>
        </w:rPr>
        <w:t xml:space="preserve"> Martín-</w:t>
      </w:r>
      <w:proofErr w:type="spellStart"/>
      <w:r w:rsidRPr="00D174DC">
        <w:rPr>
          <w:rFonts w:ascii="Book Antiqua" w:hAnsi="Book Antiqua"/>
          <w:b/>
          <w:sz w:val="24"/>
          <w:szCs w:val="24"/>
        </w:rPr>
        <w:t>Sanz</w:t>
      </w:r>
      <w:proofErr w:type="spellEnd"/>
      <w:r w:rsidRPr="00D174DC">
        <w:rPr>
          <w:rFonts w:ascii="Book Antiqua" w:hAnsi="Book Antiqua"/>
          <w:b/>
          <w:sz w:val="24"/>
          <w:szCs w:val="24"/>
        </w:rPr>
        <w:t>,</w:t>
      </w:r>
      <w:r w:rsidRPr="00D174DC">
        <w:rPr>
          <w:rFonts w:ascii="Book Antiqua" w:hAnsi="Book Antiqua"/>
          <w:sz w:val="24"/>
          <w:szCs w:val="24"/>
        </w:rPr>
        <w:t xml:space="preserve"> </w:t>
      </w:r>
      <w:proofErr w:type="spellStart"/>
      <w:r w:rsidRPr="00D174DC">
        <w:rPr>
          <w:rFonts w:ascii="Book Antiqua" w:hAnsi="Book Antiqua"/>
          <w:b/>
          <w:sz w:val="24"/>
          <w:szCs w:val="24"/>
        </w:rPr>
        <w:t>Lisardo</w:t>
      </w:r>
      <w:proofErr w:type="spellEnd"/>
      <w:r w:rsidRPr="00D174DC">
        <w:rPr>
          <w:rFonts w:ascii="Book Antiqua" w:hAnsi="Book Antiqua"/>
          <w:b/>
          <w:sz w:val="24"/>
          <w:szCs w:val="24"/>
        </w:rPr>
        <w:t xml:space="preserve"> </w:t>
      </w:r>
      <w:proofErr w:type="spellStart"/>
      <w:r w:rsidRPr="00D174DC">
        <w:rPr>
          <w:rFonts w:ascii="Book Antiqua" w:hAnsi="Book Antiqua"/>
          <w:b/>
          <w:sz w:val="24"/>
          <w:szCs w:val="24"/>
        </w:rPr>
        <w:t>Boscá</w:t>
      </w:r>
      <w:proofErr w:type="spellEnd"/>
      <w:r w:rsidRPr="00D174DC">
        <w:rPr>
          <w:rFonts w:ascii="Book Antiqua" w:hAnsi="Book Antiqua"/>
          <w:b/>
          <w:sz w:val="24"/>
          <w:szCs w:val="24"/>
        </w:rPr>
        <w:t>,</w:t>
      </w:r>
      <w:r w:rsidRPr="00D174DC">
        <w:rPr>
          <w:rFonts w:ascii="Book Antiqua" w:hAnsi="Book Antiqua"/>
          <w:sz w:val="24"/>
          <w:szCs w:val="24"/>
        </w:rPr>
        <w:t xml:space="preserve"> </w:t>
      </w:r>
      <w:r w:rsidR="00AC2BFE" w:rsidRPr="00D174DC">
        <w:rPr>
          <w:rFonts w:ascii="Book Antiqua" w:hAnsi="Book Antiqua"/>
          <w:sz w:val="24"/>
          <w:szCs w:val="24"/>
        </w:rPr>
        <w:t xml:space="preserve">Centro de </w:t>
      </w:r>
      <w:proofErr w:type="spellStart"/>
      <w:r w:rsidR="00AC2BFE" w:rsidRPr="00D174DC">
        <w:rPr>
          <w:rFonts w:ascii="Book Antiqua" w:hAnsi="Book Antiqua"/>
          <w:sz w:val="24"/>
          <w:szCs w:val="24"/>
        </w:rPr>
        <w:t>Investigación</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Biomédica</w:t>
      </w:r>
      <w:proofErr w:type="spellEnd"/>
      <w:r w:rsidR="00AC2BFE" w:rsidRPr="00D174DC">
        <w:rPr>
          <w:rFonts w:ascii="Book Antiqua" w:hAnsi="Book Antiqua"/>
          <w:sz w:val="24"/>
          <w:szCs w:val="24"/>
        </w:rPr>
        <w:t xml:space="preserve"> en Red de </w:t>
      </w:r>
      <w:proofErr w:type="spellStart"/>
      <w:r w:rsidR="00AC2BFE" w:rsidRPr="00D174DC">
        <w:rPr>
          <w:rFonts w:ascii="Book Antiqua" w:hAnsi="Book Antiqua"/>
          <w:sz w:val="24"/>
          <w:szCs w:val="24"/>
        </w:rPr>
        <w:t>Enfermedades</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Cardiovasculares</w:t>
      </w:r>
      <w:proofErr w:type="spellEnd"/>
      <w:r w:rsidR="00AC2BFE" w:rsidRPr="00D174DC">
        <w:rPr>
          <w:rFonts w:ascii="Book Antiqua" w:hAnsi="Book Antiqua"/>
          <w:sz w:val="24"/>
          <w:szCs w:val="24"/>
        </w:rPr>
        <w:t xml:space="preserve">, y </w:t>
      </w:r>
      <w:proofErr w:type="spellStart"/>
      <w:r w:rsidR="00AC2BFE" w:rsidRPr="00D174DC">
        <w:rPr>
          <w:rFonts w:ascii="Book Antiqua" w:hAnsi="Book Antiqua"/>
          <w:sz w:val="24"/>
          <w:szCs w:val="24"/>
        </w:rPr>
        <w:t>Hepáticas</w:t>
      </w:r>
      <w:proofErr w:type="spellEnd"/>
      <w:r w:rsidR="00AC2BFE" w:rsidRPr="00D174DC">
        <w:rPr>
          <w:rFonts w:ascii="Book Antiqua" w:hAnsi="Book Antiqua"/>
          <w:sz w:val="24"/>
          <w:szCs w:val="24"/>
        </w:rPr>
        <w:t xml:space="preserve"> y </w:t>
      </w:r>
      <w:proofErr w:type="spellStart"/>
      <w:r w:rsidR="00AC2BFE" w:rsidRPr="00D174DC">
        <w:rPr>
          <w:rFonts w:ascii="Book Antiqua" w:hAnsi="Book Antiqua"/>
          <w:sz w:val="24"/>
          <w:szCs w:val="24"/>
        </w:rPr>
        <w:t>Digestivas</w:t>
      </w:r>
      <w:proofErr w:type="spellEnd"/>
      <w:r w:rsidR="00AC2BFE" w:rsidRPr="00D174DC">
        <w:rPr>
          <w:rFonts w:ascii="Book Antiqua" w:hAnsi="Book Antiqua"/>
          <w:sz w:val="24"/>
          <w:szCs w:val="24"/>
        </w:rPr>
        <w:t>, ISCIII,</w:t>
      </w:r>
      <w:r w:rsidR="00AC2BFE" w:rsidRPr="00D174DC">
        <w:rPr>
          <w:rFonts w:ascii="Book Antiqua" w:hAnsi="Book Antiqua"/>
          <w:spacing w:val="2"/>
          <w:sz w:val="24"/>
          <w:szCs w:val="24"/>
        </w:rPr>
        <w:t xml:space="preserve"> </w:t>
      </w:r>
      <w:r w:rsidRPr="00D174DC">
        <w:rPr>
          <w:rFonts w:ascii="Book Antiqua" w:hAnsi="Book Antiqua"/>
          <w:sz w:val="24"/>
          <w:szCs w:val="24"/>
        </w:rPr>
        <w:t>Madrid 28029, Spain</w:t>
      </w:r>
    </w:p>
    <w:p w14:paraId="453F5256" w14:textId="77777777" w:rsidR="00BE721C" w:rsidRPr="00D174DC" w:rsidRDefault="00BE721C" w:rsidP="00906247">
      <w:pPr>
        <w:pStyle w:val="a3"/>
        <w:adjustRightInd w:val="0"/>
        <w:snapToGrid w:val="0"/>
        <w:spacing w:line="360" w:lineRule="auto"/>
        <w:jc w:val="both"/>
        <w:rPr>
          <w:rFonts w:ascii="Book Antiqua" w:hAnsi="Book Antiqua"/>
          <w:sz w:val="24"/>
          <w:szCs w:val="24"/>
        </w:rPr>
      </w:pPr>
    </w:p>
    <w:p w14:paraId="0F47B122" w14:textId="7ACD9AC7" w:rsidR="00BE721C" w:rsidRPr="00D174DC" w:rsidRDefault="0079369B" w:rsidP="0079369B">
      <w:pPr>
        <w:pStyle w:val="a3"/>
        <w:adjustRightInd w:val="0"/>
        <w:snapToGrid w:val="0"/>
        <w:spacing w:line="360" w:lineRule="auto"/>
        <w:jc w:val="both"/>
        <w:rPr>
          <w:rFonts w:ascii="Book Antiqua" w:hAnsi="Book Antiqua"/>
          <w:sz w:val="24"/>
          <w:szCs w:val="24"/>
        </w:rPr>
      </w:pPr>
      <w:proofErr w:type="spellStart"/>
      <w:r w:rsidRPr="00D174DC">
        <w:rPr>
          <w:rFonts w:ascii="Book Antiqua" w:hAnsi="Book Antiqua"/>
          <w:b/>
          <w:sz w:val="24"/>
          <w:szCs w:val="24"/>
        </w:rPr>
        <w:t>Paloma</w:t>
      </w:r>
      <w:proofErr w:type="spellEnd"/>
      <w:r w:rsidRPr="00D174DC">
        <w:rPr>
          <w:rFonts w:ascii="Book Antiqua" w:hAnsi="Book Antiqua"/>
          <w:b/>
          <w:sz w:val="24"/>
          <w:szCs w:val="24"/>
        </w:rPr>
        <w:t xml:space="preserve"> Martín-</w:t>
      </w:r>
      <w:proofErr w:type="spellStart"/>
      <w:r w:rsidRPr="00D174DC">
        <w:rPr>
          <w:rFonts w:ascii="Book Antiqua" w:hAnsi="Book Antiqua"/>
          <w:b/>
          <w:sz w:val="24"/>
          <w:szCs w:val="24"/>
        </w:rPr>
        <w:t>Sanz</w:t>
      </w:r>
      <w:proofErr w:type="spellEnd"/>
      <w:r w:rsidRPr="00D174DC">
        <w:rPr>
          <w:rFonts w:ascii="Book Antiqua" w:hAnsi="Book Antiqua"/>
          <w:b/>
          <w:sz w:val="24"/>
          <w:szCs w:val="24"/>
        </w:rPr>
        <w:t>,</w:t>
      </w:r>
      <w:r w:rsidR="00AC2BFE" w:rsidRPr="00D174DC">
        <w:rPr>
          <w:rFonts w:ascii="Book Antiqua" w:hAnsi="Book Antiqua"/>
          <w:b/>
          <w:sz w:val="24"/>
          <w:szCs w:val="24"/>
        </w:rPr>
        <w:t xml:space="preserve"> </w:t>
      </w:r>
      <w:proofErr w:type="spellStart"/>
      <w:r w:rsidRPr="00D174DC">
        <w:rPr>
          <w:rFonts w:ascii="Book Antiqua" w:hAnsi="Book Antiqua"/>
          <w:b/>
          <w:sz w:val="24"/>
          <w:szCs w:val="24"/>
        </w:rPr>
        <w:t>Lisardo</w:t>
      </w:r>
      <w:proofErr w:type="spellEnd"/>
      <w:r w:rsidRPr="00D174DC">
        <w:rPr>
          <w:rFonts w:ascii="Book Antiqua" w:hAnsi="Book Antiqua"/>
          <w:b/>
          <w:sz w:val="24"/>
          <w:szCs w:val="24"/>
        </w:rPr>
        <w:t xml:space="preserve"> </w:t>
      </w:r>
      <w:proofErr w:type="spellStart"/>
      <w:r w:rsidRPr="00D174DC">
        <w:rPr>
          <w:rFonts w:ascii="Book Antiqua" w:hAnsi="Book Antiqua"/>
          <w:b/>
          <w:sz w:val="24"/>
          <w:szCs w:val="24"/>
        </w:rPr>
        <w:t>Boscá</w:t>
      </w:r>
      <w:proofErr w:type="spellEnd"/>
      <w:r w:rsidRPr="00D174DC">
        <w:rPr>
          <w:rFonts w:ascii="Book Antiqua" w:hAnsi="Book Antiqua"/>
          <w:b/>
          <w:sz w:val="24"/>
          <w:szCs w:val="24"/>
        </w:rPr>
        <w:t>,</w:t>
      </w:r>
      <w:r w:rsidRPr="00D174DC">
        <w:rPr>
          <w:rFonts w:ascii="Book Antiqua" w:hAnsi="Book Antiqua"/>
          <w:sz w:val="24"/>
          <w:szCs w:val="24"/>
        </w:rPr>
        <w:t xml:space="preserve"> </w:t>
      </w:r>
      <w:proofErr w:type="spellStart"/>
      <w:r w:rsidR="00AC2BFE" w:rsidRPr="00D174DC">
        <w:rPr>
          <w:rFonts w:ascii="Book Antiqua" w:hAnsi="Book Antiqua"/>
          <w:sz w:val="24"/>
          <w:szCs w:val="24"/>
        </w:rPr>
        <w:t>Unidad</w:t>
      </w:r>
      <w:proofErr w:type="spellEnd"/>
      <w:r w:rsidR="00AC2BFE" w:rsidRPr="00D174DC">
        <w:rPr>
          <w:rFonts w:ascii="Book Antiqua" w:hAnsi="Book Antiqua"/>
          <w:sz w:val="24"/>
          <w:szCs w:val="24"/>
        </w:rPr>
        <w:t xml:space="preserve"> </w:t>
      </w:r>
      <w:proofErr w:type="spellStart"/>
      <w:r w:rsidR="00AC2BFE" w:rsidRPr="00D174DC">
        <w:rPr>
          <w:rFonts w:ascii="Book Antiqua" w:hAnsi="Book Antiqua"/>
          <w:sz w:val="24"/>
          <w:szCs w:val="24"/>
        </w:rPr>
        <w:t>Asociada</w:t>
      </w:r>
      <w:proofErr w:type="spellEnd"/>
      <w:r w:rsidRPr="00D174DC">
        <w:rPr>
          <w:rFonts w:ascii="Book Antiqua" w:hAnsi="Book Antiqua"/>
          <w:sz w:val="24"/>
          <w:szCs w:val="24"/>
        </w:rPr>
        <w:t xml:space="preserve"> IIBM-ULPGC,</w:t>
      </w:r>
      <w:r w:rsidR="00AC2BFE" w:rsidRPr="00D174DC">
        <w:rPr>
          <w:rFonts w:ascii="Book Antiqua" w:hAnsi="Book Antiqua"/>
          <w:sz w:val="24"/>
          <w:szCs w:val="24"/>
        </w:rPr>
        <w:t xml:space="preserve"> Universidad de las Palmas de Gran </w:t>
      </w:r>
      <w:proofErr w:type="spellStart"/>
      <w:r w:rsidR="00AC2BFE" w:rsidRPr="00D174DC">
        <w:rPr>
          <w:rFonts w:ascii="Book Antiqua" w:hAnsi="Book Antiqua"/>
          <w:sz w:val="24"/>
          <w:szCs w:val="24"/>
        </w:rPr>
        <w:t>Canaria</w:t>
      </w:r>
      <w:proofErr w:type="spellEnd"/>
      <w:r w:rsidR="008048F8" w:rsidRPr="00D174DC">
        <w:rPr>
          <w:rFonts w:ascii="Book Antiqua" w:hAnsi="Book Antiqua"/>
          <w:sz w:val="24"/>
          <w:szCs w:val="24"/>
        </w:rPr>
        <w:t xml:space="preserve"> (ULPGC)</w:t>
      </w:r>
      <w:r w:rsidRPr="00D174DC">
        <w:rPr>
          <w:rFonts w:ascii="Book Antiqua" w:hAnsi="Book Antiqua"/>
          <w:sz w:val="24"/>
          <w:szCs w:val="24"/>
        </w:rPr>
        <w:t>,</w:t>
      </w:r>
      <w:r w:rsidR="00AC2BFE" w:rsidRPr="00D174DC">
        <w:rPr>
          <w:rFonts w:ascii="Book Antiqua" w:hAnsi="Book Antiqua"/>
          <w:spacing w:val="1"/>
          <w:sz w:val="24"/>
          <w:szCs w:val="24"/>
        </w:rPr>
        <w:t xml:space="preserve"> </w:t>
      </w:r>
      <w:r w:rsidR="0094214E" w:rsidRPr="00D174DC">
        <w:rPr>
          <w:rFonts w:ascii="Book Antiqua" w:hAnsi="Book Antiqua"/>
          <w:spacing w:val="1"/>
          <w:sz w:val="24"/>
          <w:szCs w:val="24"/>
        </w:rPr>
        <w:t xml:space="preserve">Las Palmas de Gran </w:t>
      </w:r>
      <w:proofErr w:type="spellStart"/>
      <w:r w:rsidR="0094214E" w:rsidRPr="00D174DC">
        <w:rPr>
          <w:rFonts w:ascii="Book Antiqua" w:hAnsi="Book Antiqua"/>
          <w:spacing w:val="1"/>
          <w:sz w:val="24"/>
          <w:szCs w:val="24"/>
        </w:rPr>
        <w:t>Canaria</w:t>
      </w:r>
      <w:proofErr w:type="spellEnd"/>
      <w:r w:rsidR="0094214E" w:rsidRPr="00D174DC">
        <w:rPr>
          <w:rFonts w:ascii="Book Antiqua" w:hAnsi="Book Antiqua"/>
          <w:spacing w:val="1"/>
          <w:sz w:val="24"/>
          <w:szCs w:val="24"/>
        </w:rPr>
        <w:t xml:space="preserve"> 35001, </w:t>
      </w:r>
      <w:r w:rsidR="00AC2BFE" w:rsidRPr="00D174DC">
        <w:rPr>
          <w:rFonts w:ascii="Book Antiqua" w:hAnsi="Book Antiqua"/>
          <w:sz w:val="24"/>
          <w:szCs w:val="24"/>
        </w:rPr>
        <w:t>Spain</w:t>
      </w:r>
    </w:p>
    <w:p w14:paraId="4EEBE39B" w14:textId="77777777" w:rsidR="000841EA" w:rsidRPr="00D174DC" w:rsidRDefault="000841EA" w:rsidP="00906247">
      <w:pPr>
        <w:pStyle w:val="a3"/>
        <w:tabs>
          <w:tab w:val="left" w:pos="4087"/>
        </w:tabs>
        <w:adjustRightInd w:val="0"/>
        <w:snapToGrid w:val="0"/>
        <w:spacing w:line="360" w:lineRule="auto"/>
        <w:jc w:val="both"/>
        <w:rPr>
          <w:rFonts w:ascii="Book Antiqua" w:hAnsi="Book Antiqua"/>
          <w:b/>
          <w:sz w:val="24"/>
          <w:szCs w:val="24"/>
        </w:rPr>
      </w:pPr>
    </w:p>
    <w:p w14:paraId="1231FDE1" w14:textId="317B9C52" w:rsidR="00BE721C" w:rsidRPr="00D174DC" w:rsidRDefault="00AC2BFE" w:rsidP="000841EA">
      <w:pPr>
        <w:pStyle w:val="a3"/>
        <w:tabs>
          <w:tab w:val="left" w:pos="4087"/>
        </w:tabs>
        <w:adjustRightInd w:val="0"/>
        <w:snapToGrid w:val="0"/>
        <w:spacing w:line="360" w:lineRule="auto"/>
        <w:jc w:val="both"/>
        <w:rPr>
          <w:rFonts w:ascii="Book Antiqua" w:hAnsi="Book Antiqua"/>
          <w:sz w:val="24"/>
          <w:szCs w:val="24"/>
        </w:rPr>
      </w:pPr>
      <w:r w:rsidRPr="00D174DC">
        <w:rPr>
          <w:rFonts w:ascii="Book Antiqua" w:hAnsi="Book Antiqua"/>
          <w:b/>
          <w:sz w:val="24"/>
          <w:szCs w:val="24"/>
        </w:rPr>
        <w:lastRenderedPageBreak/>
        <w:t>O</w:t>
      </w:r>
      <w:r w:rsidR="000841EA" w:rsidRPr="00D174DC">
        <w:rPr>
          <w:rFonts w:ascii="Book Antiqua" w:hAnsi="Book Antiqua"/>
          <w:b/>
          <w:sz w:val="24"/>
          <w:szCs w:val="24"/>
        </w:rPr>
        <w:t>RCID</w:t>
      </w:r>
      <w:r w:rsidRPr="00D174DC">
        <w:rPr>
          <w:rFonts w:ascii="Book Antiqua" w:hAnsi="Book Antiqua"/>
          <w:b/>
          <w:sz w:val="24"/>
          <w:szCs w:val="24"/>
        </w:rPr>
        <w:t xml:space="preserve"> number: </w:t>
      </w:r>
      <w:r w:rsidR="000841EA" w:rsidRPr="00D174DC">
        <w:rPr>
          <w:rFonts w:ascii="Book Antiqua" w:hAnsi="Book Antiqua"/>
          <w:sz w:val="24"/>
          <w:szCs w:val="24"/>
        </w:rPr>
        <w:t>Rafael</w:t>
      </w:r>
      <w:r w:rsidR="000841EA" w:rsidRPr="00D174DC">
        <w:rPr>
          <w:rFonts w:ascii="Book Antiqua" w:hAnsi="Book Antiqua"/>
          <w:spacing w:val="34"/>
          <w:sz w:val="24"/>
          <w:szCs w:val="24"/>
        </w:rPr>
        <w:t xml:space="preserve"> </w:t>
      </w:r>
      <w:r w:rsidR="000841EA" w:rsidRPr="00D174DC">
        <w:rPr>
          <w:rFonts w:ascii="Book Antiqua" w:hAnsi="Book Antiqua"/>
          <w:sz w:val="24"/>
          <w:szCs w:val="24"/>
        </w:rPr>
        <w:t>I</w:t>
      </w:r>
      <w:r w:rsidR="000841EA" w:rsidRPr="00D174DC">
        <w:rPr>
          <w:rFonts w:ascii="Book Antiqua" w:hAnsi="Book Antiqua"/>
          <w:spacing w:val="51"/>
          <w:sz w:val="24"/>
          <w:szCs w:val="24"/>
        </w:rPr>
        <w:t xml:space="preserve"> </w:t>
      </w:r>
      <w:proofErr w:type="spellStart"/>
      <w:r w:rsidR="000841EA" w:rsidRPr="00D174DC">
        <w:rPr>
          <w:rFonts w:ascii="Book Antiqua" w:hAnsi="Book Antiqua"/>
          <w:sz w:val="24"/>
          <w:szCs w:val="24"/>
        </w:rPr>
        <w:t>Jaén</w:t>
      </w:r>
      <w:proofErr w:type="spellEnd"/>
      <w:r w:rsidR="000841EA" w:rsidRPr="00D174DC">
        <w:rPr>
          <w:rFonts w:ascii="Book Antiqua" w:hAnsi="Book Antiqua"/>
          <w:sz w:val="24"/>
          <w:szCs w:val="24"/>
        </w:rPr>
        <w:t xml:space="preserve"> (0000-0002-7298-2125); Patricia </w:t>
      </w:r>
      <w:proofErr w:type="spellStart"/>
      <w:r w:rsidR="000841EA" w:rsidRPr="00D174DC">
        <w:rPr>
          <w:rFonts w:ascii="Book Antiqua" w:hAnsi="Book Antiqua"/>
          <w:sz w:val="24"/>
          <w:szCs w:val="24"/>
        </w:rPr>
        <w:t>Prieto</w:t>
      </w:r>
      <w:proofErr w:type="spellEnd"/>
      <w:r w:rsidR="000841EA" w:rsidRPr="00D174DC">
        <w:rPr>
          <w:rFonts w:ascii="Book Antiqua" w:hAnsi="Book Antiqua"/>
          <w:sz w:val="24"/>
          <w:szCs w:val="24"/>
        </w:rPr>
        <w:t xml:space="preserve"> (0000-0001-6943-7663); Marta </w:t>
      </w:r>
      <w:proofErr w:type="spellStart"/>
      <w:r w:rsidR="000841EA" w:rsidRPr="00D174DC">
        <w:rPr>
          <w:rFonts w:ascii="Book Antiqua" w:hAnsi="Book Antiqua"/>
          <w:sz w:val="24"/>
          <w:szCs w:val="24"/>
        </w:rPr>
        <w:t>Casado</w:t>
      </w:r>
      <w:proofErr w:type="spellEnd"/>
      <w:r w:rsidR="000841EA" w:rsidRPr="00D174DC">
        <w:rPr>
          <w:rFonts w:ascii="Book Antiqua" w:hAnsi="Book Antiqua"/>
          <w:sz w:val="24"/>
          <w:szCs w:val="24"/>
        </w:rPr>
        <w:t xml:space="preserve"> (0000-0001-6457-4650); </w:t>
      </w:r>
      <w:proofErr w:type="spellStart"/>
      <w:r w:rsidR="000841EA" w:rsidRPr="00D174DC">
        <w:rPr>
          <w:rFonts w:ascii="Book Antiqua" w:hAnsi="Book Antiqua"/>
          <w:sz w:val="24"/>
          <w:szCs w:val="24"/>
        </w:rPr>
        <w:t>Paloma</w:t>
      </w:r>
      <w:proofErr w:type="spellEnd"/>
      <w:r w:rsidR="000841EA" w:rsidRPr="00D174DC">
        <w:rPr>
          <w:rFonts w:ascii="Book Antiqua" w:hAnsi="Book Antiqua"/>
          <w:sz w:val="24"/>
          <w:szCs w:val="24"/>
        </w:rPr>
        <w:t xml:space="preserve"> Martín-</w:t>
      </w:r>
      <w:proofErr w:type="spellStart"/>
      <w:r w:rsidR="000841EA" w:rsidRPr="00D174DC">
        <w:rPr>
          <w:rFonts w:ascii="Book Antiqua" w:hAnsi="Book Antiqua"/>
          <w:sz w:val="24"/>
          <w:szCs w:val="24"/>
        </w:rPr>
        <w:t>Sanz</w:t>
      </w:r>
      <w:proofErr w:type="spellEnd"/>
      <w:r w:rsidR="000841EA" w:rsidRPr="00D174DC">
        <w:rPr>
          <w:rFonts w:ascii="Book Antiqua" w:hAnsi="Book Antiqua"/>
          <w:sz w:val="24"/>
          <w:szCs w:val="24"/>
        </w:rPr>
        <w:t xml:space="preserve"> (0000-0002-0758-9749); </w:t>
      </w:r>
      <w:proofErr w:type="spellStart"/>
      <w:r w:rsidRPr="00D174DC">
        <w:rPr>
          <w:rFonts w:ascii="Book Antiqua" w:hAnsi="Book Antiqua"/>
          <w:sz w:val="24"/>
          <w:szCs w:val="24"/>
        </w:rPr>
        <w:t>Lisardo</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Boscá</w:t>
      </w:r>
      <w:proofErr w:type="spellEnd"/>
      <w:r w:rsidRPr="00D174DC">
        <w:rPr>
          <w:rFonts w:ascii="Book Antiqua" w:hAnsi="Book Antiqua"/>
          <w:sz w:val="24"/>
          <w:szCs w:val="24"/>
        </w:rPr>
        <w:t xml:space="preserve"> (</w:t>
      </w:r>
      <w:hyperlink r:id="rId8">
        <w:r w:rsidRPr="00D174DC">
          <w:rPr>
            <w:rFonts w:ascii="Book Antiqua" w:hAnsi="Book Antiqua"/>
            <w:sz w:val="24"/>
            <w:szCs w:val="24"/>
          </w:rPr>
          <w:t>0000-0002-0253-5469</w:t>
        </w:r>
      </w:hyperlink>
      <w:r w:rsidRPr="00D174DC">
        <w:rPr>
          <w:rFonts w:ascii="Book Antiqua" w:hAnsi="Book Antiqua"/>
          <w:sz w:val="24"/>
          <w:szCs w:val="24"/>
        </w:rPr>
        <w:t>)</w:t>
      </w:r>
      <w:r w:rsidR="000841EA" w:rsidRPr="00D174DC">
        <w:rPr>
          <w:rFonts w:ascii="Book Antiqua" w:hAnsi="Book Antiqua"/>
          <w:sz w:val="24"/>
          <w:szCs w:val="24"/>
        </w:rPr>
        <w:t>.</w:t>
      </w:r>
    </w:p>
    <w:p w14:paraId="1E663DBF" w14:textId="77777777" w:rsidR="00BE721C" w:rsidRPr="00D174DC" w:rsidRDefault="00BE721C" w:rsidP="00906247">
      <w:pPr>
        <w:pStyle w:val="a3"/>
        <w:adjustRightInd w:val="0"/>
        <w:snapToGrid w:val="0"/>
        <w:spacing w:line="360" w:lineRule="auto"/>
        <w:jc w:val="both"/>
        <w:rPr>
          <w:rFonts w:ascii="Book Antiqua" w:hAnsi="Book Antiqua"/>
          <w:sz w:val="24"/>
          <w:szCs w:val="24"/>
        </w:rPr>
      </w:pPr>
    </w:p>
    <w:p w14:paraId="7C5A4906" w14:textId="7DF1900B" w:rsidR="00BE721C" w:rsidRPr="00D174DC" w:rsidRDefault="000841EA" w:rsidP="00906247">
      <w:pPr>
        <w:pStyle w:val="a3"/>
        <w:adjustRightInd w:val="0"/>
        <w:snapToGrid w:val="0"/>
        <w:spacing w:line="360" w:lineRule="auto"/>
        <w:jc w:val="both"/>
        <w:rPr>
          <w:rFonts w:ascii="Book Antiqua" w:hAnsi="Book Antiqua"/>
          <w:sz w:val="24"/>
          <w:szCs w:val="24"/>
        </w:rPr>
      </w:pPr>
      <w:r w:rsidRPr="00D174DC">
        <w:rPr>
          <w:rFonts w:ascii="Book Antiqua" w:hAnsi="Book Antiqua"/>
          <w:b/>
          <w:sz w:val="24"/>
          <w:szCs w:val="24"/>
        </w:rPr>
        <w:t>Author c</w:t>
      </w:r>
      <w:r w:rsidR="00AC2BFE" w:rsidRPr="00D174DC">
        <w:rPr>
          <w:rFonts w:ascii="Book Antiqua" w:hAnsi="Book Antiqua"/>
          <w:b/>
          <w:sz w:val="24"/>
          <w:szCs w:val="24"/>
        </w:rPr>
        <w:t xml:space="preserve">ontributions: </w:t>
      </w:r>
      <w:proofErr w:type="spellStart"/>
      <w:r w:rsidR="00AC2BFE" w:rsidRPr="00D174DC">
        <w:rPr>
          <w:rFonts w:ascii="Book Antiqua" w:hAnsi="Book Antiqua"/>
          <w:sz w:val="24"/>
          <w:szCs w:val="24"/>
        </w:rPr>
        <w:t>Jaén</w:t>
      </w:r>
      <w:proofErr w:type="spellEnd"/>
      <w:r w:rsidR="00AC2BFE" w:rsidRPr="00D174DC">
        <w:rPr>
          <w:rFonts w:ascii="Book Antiqua" w:hAnsi="Book Antiqua"/>
          <w:sz w:val="24"/>
          <w:szCs w:val="24"/>
        </w:rPr>
        <w:t xml:space="preserve"> </w:t>
      </w:r>
      <w:r w:rsidRPr="00D174DC">
        <w:rPr>
          <w:rFonts w:ascii="Book Antiqua" w:hAnsi="Book Antiqua"/>
          <w:sz w:val="24"/>
          <w:szCs w:val="24"/>
        </w:rPr>
        <w:t xml:space="preserve">RI </w:t>
      </w:r>
      <w:r w:rsidR="00AC2BFE" w:rsidRPr="00D174DC">
        <w:rPr>
          <w:rFonts w:ascii="Book Antiqua" w:hAnsi="Book Antiqua"/>
          <w:sz w:val="24"/>
          <w:szCs w:val="24"/>
        </w:rPr>
        <w:t xml:space="preserve">and </w:t>
      </w:r>
      <w:proofErr w:type="spellStart"/>
      <w:r w:rsidR="00AC2BFE" w:rsidRPr="00D174DC">
        <w:rPr>
          <w:rFonts w:ascii="Book Antiqua" w:hAnsi="Book Antiqua"/>
          <w:sz w:val="24"/>
          <w:szCs w:val="24"/>
        </w:rPr>
        <w:t>Prieto</w:t>
      </w:r>
      <w:proofErr w:type="spellEnd"/>
      <w:r w:rsidR="00AC2BFE" w:rsidRPr="00D174DC">
        <w:rPr>
          <w:rFonts w:ascii="Book Antiqua" w:hAnsi="Book Antiqua"/>
          <w:sz w:val="24"/>
          <w:szCs w:val="24"/>
        </w:rPr>
        <w:t xml:space="preserve"> </w:t>
      </w:r>
      <w:r w:rsidRPr="00D174DC">
        <w:rPr>
          <w:rFonts w:ascii="Book Antiqua" w:hAnsi="Book Antiqua"/>
          <w:sz w:val="24"/>
          <w:szCs w:val="24"/>
        </w:rPr>
        <w:t xml:space="preserve">P </w:t>
      </w:r>
      <w:r w:rsidR="00AC2BFE" w:rsidRPr="00D174DC">
        <w:rPr>
          <w:rFonts w:ascii="Book Antiqua" w:hAnsi="Book Antiqua"/>
          <w:sz w:val="24"/>
          <w:szCs w:val="24"/>
        </w:rPr>
        <w:t xml:space="preserve">contributed equally to the discussion of the minireview and provided key information on the glycosylation of </w:t>
      </w:r>
      <w:r w:rsidR="008048F8" w:rsidRPr="00D174DC">
        <w:rPr>
          <w:rFonts w:ascii="Book Antiqua" w:hAnsi="Book Antiqua"/>
          <w:w w:val="105"/>
          <w:sz w:val="24"/>
          <w:szCs w:val="24"/>
        </w:rPr>
        <w:t>prostaglandin-endoperoxide synthase 2</w:t>
      </w:r>
      <w:r w:rsidR="00AC2BFE" w:rsidRPr="00D174DC">
        <w:rPr>
          <w:rFonts w:ascii="Book Antiqua" w:hAnsi="Book Antiqua"/>
          <w:sz w:val="24"/>
          <w:szCs w:val="24"/>
        </w:rPr>
        <w:t xml:space="preserve"> in </w:t>
      </w:r>
      <w:r w:rsidR="008048F8" w:rsidRPr="00D174DC">
        <w:rPr>
          <w:rFonts w:ascii="Book Antiqua" w:hAnsi="Book Antiqua"/>
          <w:w w:val="105"/>
          <w:sz w:val="24"/>
          <w:szCs w:val="24"/>
        </w:rPr>
        <w:t>colorectal cancer</w:t>
      </w:r>
      <w:r w:rsidR="00AC2BFE" w:rsidRPr="00D174DC">
        <w:rPr>
          <w:rFonts w:ascii="Book Antiqua" w:hAnsi="Book Antiqua"/>
          <w:sz w:val="24"/>
          <w:szCs w:val="24"/>
        </w:rPr>
        <w:t xml:space="preserve"> samples.</w:t>
      </w:r>
      <w:r w:rsidRPr="00D174DC">
        <w:rPr>
          <w:rFonts w:ascii="Book Antiqua" w:hAnsi="Book Antiqua"/>
          <w:sz w:val="24"/>
          <w:szCs w:val="24"/>
        </w:rPr>
        <w:t xml:space="preserve"> </w:t>
      </w:r>
      <w:proofErr w:type="spellStart"/>
      <w:r w:rsidR="00AC2BFE" w:rsidRPr="00D174DC">
        <w:rPr>
          <w:rFonts w:ascii="Book Antiqua" w:hAnsi="Book Antiqua"/>
          <w:sz w:val="24"/>
          <w:szCs w:val="24"/>
        </w:rPr>
        <w:t>Casado</w:t>
      </w:r>
      <w:proofErr w:type="spellEnd"/>
      <w:r w:rsidRPr="00D174DC">
        <w:rPr>
          <w:rFonts w:ascii="Book Antiqua" w:hAnsi="Book Antiqua"/>
          <w:sz w:val="24"/>
          <w:szCs w:val="24"/>
        </w:rPr>
        <w:t xml:space="preserve"> M</w:t>
      </w:r>
      <w:r w:rsidR="00AC2BFE" w:rsidRPr="00D174DC">
        <w:rPr>
          <w:rFonts w:ascii="Book Antiqua" w:hAnsi="Book Antiqua"/>
          <w:sz w:val="24"/>
          <w:szCs w:val="24"/>
        </w:rPr>
        <w:t>, Martín-</w:t>
      </w:r>
      <w:proofErr w:type="spellStart"/>
      <w:r w:rsidR="00AC2BFE" w:rsidRPr="00D174DC">
        <w:rPr>
          <w:rFonts w:ascii="Book Antiqua" w:hAnsi="Book Antiqua"/>
          <w:sz w:val="24"/>
          <w:szCs w:val="24"/>
        </w:rPr>
        <w:t>Sanz</w:t>
      </w:r>
      <w:proofErr w:type="spellEnd"/>
      <w:r w:rsidR="00AC2BFE" w:rsidRPr="00D174DC">
        <w:rPr>
          <w:rFonts w:ascii="Book Antiqua" w:hAnsi="Book Antiqua"/>
          <w:sz w:val="24"/>
          <w:szCs w:val="24"/>
        </w:rPr>
        <w:t xml:space="preserve"> </w:t>
      </w:r>
      <w:r w:rsidRPr="00D174DC">
        <w:rPr>
          <w:rFonts w:ascii="Book Antiqua" w:hAnsi="Book Antiqua"/>
          <w:sz w:val="24"/>
          <w:szCs w:val="24"/>
        </w:rPr>
        <w:t xml:space="preserve">P </w:t>
      </w:r>
      <w:r w:rsidR="00AC2BFE" w:rsidRPr="00D174DC">
        <w:rPr>
          <w:rFonts w:ascii="Book Antiqua" w:hAnsi="Book Antiqua"/>
          <w:sz w:val="24"/>
          <w:szCs w:val="24"/>
        </w:rPr>
        <w:t xml:space="preserve">and </w:t>
      </w:r>
      <w:proofErr w:type="spellStart"/>
      <w:r w:rsidR="00AC2BFE" w:rsidRPr="00D174DC">
        <w:rPr>
          <w:rFonts w:ascii="Book Antiqua" w:hAnsi="Book Antiqua"/>
          <w:sz w:val="24"/>
          <w:szCs w:val="24"/>
        </w:rPr>
        <w:t>Boscá</w:t>
      </w:r>
      <w:proofErr w:type="spellEnd"/>
      <w:r w:rsidR="00AC2BFE" w:rsidRPr="00D174DC">
        <w:rPr>
          <w:rFonts w:ascii="Book Antiqua" w:hAnsi="Book Antiqua"/>
          <w:sz w:val="24"/>
          <w:szCs w:val="24"/>
        </w:rPr>
        <w:t xml:space="preserve"> </w:t>
      </w:r>
      <w:r w:rsidRPr="00D174DC">
        <w:rPr>
          <w:rFonts w:ascii="Book Antiqua" w:hAnsi="Book Antiqua"/>
          <w:sz w:val="24"/>
          <w:szCs w:val="24"/>
        </w:rPr>
        <w:t xml:space="preserve">L </w:t>
      </w:r>
      <w:r w:rsidR="00AC2BFE" w:rsidRPr="00D174DC">
        <w:rPr>
          <w:rFonts w:ascii="Book Antiqua" w:hAnsi="Book Antiqua"/>
          <w:sz w:val="24"/>
          <w:szCs w:val="24"/>
        </w:rPr>
        <w:t>revised the literature, organized the content of the minireview and prepared the figures of the manuscript.</w:t>
      </w:r>
    </w:p>
    <w:p w14:paraId="2EB072CD" w14:textId="77777777" w:rsidR="00BE721C" w:rsidRPr="00D174DC" w:rsidRDefault="00BE721C" w:rsidP="00906247">
      <w:pPr>
        <w:pStyle w:val="a3"/>
        <w:adjustRightInd w:val="0"/>
        <w:snapToGrid w:val="0"/>
        <w:spacing w:line="360" w:lineRule="auto"/>
        <w:jc w:val="both"/>
        <w:rPr>
          <w:rFonts w:ascii="Book Antiqua" w:hAnsi="Book Antiqua"/>
          <w:sz w:val="24"/>
          <w:szCs w:val="24"/>
        </w:rPr>
      </w:pPr>
    </w:p>
    <w:p w14:paraId="4230F39F" w14:textId="6F4D3FCD" w:rsidR="00BE721C" w:rsidRPr="00D174DC" w:rsidRDefault="008048F8" w:rsidP="00906247">
      <w:pPr>
        <w:pStyle w:val="a3"/>
        <w:adjustRightInd w:val="0"/>
        <w:snapToGrid w:val="0"/>
        <w:spacing w:line="360" w:lineRule="auto"/>
        <w:jc w:val="both"/>
        <w:rPr>
          <w:rFonts w:ascii="Book Antiqua" w:hAnsi="Book Antiqua"/>
          <w:sz w:val="24"/>
          <w:szCs w:val="24"/>
        </w:rPr>
      </w:pPr>
      <w:r w:rsidRPr="00D174DC">
        <w:rPr>
          <w:rFonts w:ascii="Book Antiqua" w:hAnsi="Book Antiqua"/>
          <w:b/>
          <w:sz w:val="24"/>
          <w:szCs w:val="24"/>
        </w:rPr>
        <w:t xml:space="preserve">Supported by </w:t>
      </w:r>
      <w:proofErr w:type="spellStart"/>
      <w:r w:rsidRPr="00D174DC">
        <w:rPr>
          <w:rFonts w:ascii="Book Antiqua" w:hAnsi="Book Antiqua"/>
          <w:sz w:val="24"/>
          <w:szCs w:val="24"/>
        </w:rPr>
        <w:t>Ministerio</w:t>
      </w:r>
      <w:proofErr w:type="spellEnd"/>
      <w:r w:rsidRPr="00D174DC">
        <w:rPr>
          <w:rFonts w:ascii="Book Antiqua" w:hAnsi="Book Antiqua"/>
          <w:sz w:val="24"/>
          <w:szCs w:val="24"/>
        </w:rPr>
        <w:t xml:space="preserve"> de </w:t>
      </w:r>
      <w:proofErr w:type="spellStart"/>
      <w:r w:rsidRPr="00D174DC">
        <w:rPr>
          <w:rFonts w:ascii="Book Antiqua" w:hAnsi="Book Antiqua"/>
          <w:sz w:val="24"/>
          <w:szCs w:val="24"/>
        </w:rPr>
        <w:t>Ciencia</w:t>
      </w:r>
      <w:proofErr w:type="spellEnd"/>
      <w:r w:rsidRPr="00D174DC">
        <w:rPr>
          <w:rFonts w:ascii="Book Antiqua" w:hAnsi="Book Antiqua"/>
          <w:sz w:val="24"/>
          <w:szCs w:val="24"/>
        </w:rPr>
        <w:t xml:space="preserve"> </w:t>
      </w:r>
      <w:proofErr w:type="spellStart"/>
      <w:r w:rsidRPr="00D174DC">
        <w:rPr>
          <w:rFonts w:ascii="Book Antiqua" w:hAnsi="Book Antiqua"/>
          <w:sz w:val="24"/>
          <w:szCs w:val="24"/>
        </w:rPr>
        <w:t>Innovación</w:t>
      </w:r>
      <w:proofErr w:type="spellEnd"/>
      <w:r w:rsidRPr="00D174DC">
        <w:rPr>
          <w:rFonts w:ascii="Book Antiqua" w:hAnsi="Book Antiqua"/>
          <w:sz w:val="24"/>
          <w:szCs w:val="24"/>
        </w:rPr>
        <w:t xml:space="preserve"> y </w:t>
      </w:r>
      <w:proofErr w:type="spellStart"/>
      <w:r w:rsidRPr="00D174DC">
        <w:rPr>
          <w:rFonts w:ascii="Book Antiqua" w:hAnsi="Book Antiqua"/>
          <w:sz w:val="24"/>
          <w:szCs w:val="24"/>
        </w:rPr>
        <w:t>Universidades</w:t>
      </w:r>
      <w:proofErr w:type="spellEnd"/>
      <w:r w:rsidRPr="00D174DC">
        <w:rPr>
          <w:rFonts w:ascii="Book Antiqua" w:hAnsi="Book Antiqua"/>
          <w:sz w:val="24"/>
          <w:szCs w:val="24"/>
        </w:rPr>
        <w:t>, No. SAF2017-82436R and SAF2016-75004R;</w:t>
      </w:r>
      <w:r w:rsidRPr="00D174DC">
        <w:rPr>
          <w:rFonts w:ascii="Book Antiqua" w:hAnsi="Book Antiqua"/>
          <w:spacing w:val="-17"/>
          <w:sz w:val="24"/>
          <w:szCs w:val="24"/>
        </w:rPr>
        <w:t xml:space="preserve"> </w:t>
      </w:r>
      <w:proofErr w:type="spellStart"/>
      <w:r w:rsidRPr="00D174DC">
        <w:rPr>
          <w:rFonts w:ascii="Book Antiqua" w:hAnsi="Book Antiqua"/>
          <w:sz w:val="24"/>
          <w:szCs w:val="24"/>
        </w:rPr>
        <w:t>Comunidad</w:t>
      </w:r>
      <w:proofErr w:type="spellEnd"/>
      <w:r w:rsidRPr="00D174DC">
        <w:rPr>
          <w:rFonts w:ascii="Book Antiqua" w:hAnsi="Book Antiqua"/>
          <w:spacing w:val="-14"/>
          <w:sz w:val="24"/>
          <w:szCs w:val="24"/>
        </w:rPr>
        <w:t xml:space="preserve"> </w:t>
      </w:r>
      <w:r w:rsidRPr="00D174DC">
        <w:rPr>
          <w:rFonts w:ascii="Book Antiqua" w:hAnsi="Book Antiqua"/>
          <w:sz w:val="24"/>
          <w:szCs w:val="24"/>
        </w:rPr>
        <w:t>de</w:t>
      </w:r>
      <w:r w:rsidRPr="00D174DC">
        <w:rPr>
          <w:rFonts w:ascii="Book Antiqua" w:hAnsi="Book Antiqua"/>
          <w:spacing w:val="-17"/>
          <w:sz w:val="24"/>
          <w:szCs w:val="24"/>
        </w:rPr>
        <w:t xml:space="preserve"> </w:t>
      </w:r>
      <w:r w:rsidRPr="00D174DC">
        <w:rPr>
          <w:rFonts w:ascii="Book Antiqua" w:hAnsi="Book Antiqua"/>
          <w:sz w:val="24"/>
          <w:szCs w:val="24"/>
        </w:rPr>
        <w:t>Madrid, No. S2017/BMD-3686;</w:t>
      </w:r>
      <w:r w:rsidRPr="00D174DC">
        <w:rPr>
          <w:rFonts w:ascii="Book Antiqua" w:hAnsi="Book Antiqua"/>
          <w:spacing w:val="-16"/>
          <w:sz w:val="24"/>
          <w:szCs w:val="24"/>
        </w:rPr>
        <w:t xml:space="preserve"> </w:t>
      </w:r>
      <w:proofErr w:type="spellStart"/>
      <w:r w:rsidRPr="00D174DC">
        <w:rPr>
          <w:rFonts w:ascii="Book Antiqua" w:hAnsi="Book Antiqua"/>
          <w:sz w:val="24"/>
          <w:szCs w:val="24"/>
        </w:rPr>
        <w:t>Fundación</w:t>
      </w:r>
      <w:proofErr w:type="spellEnd"/>
      <w:r w:rsidRPr="00D174DC">
        <w:rPr>
          <w:rFonts w:ascii="Book Antiqua" w:hAnsi="Book Antiqua"/>
          <w:spacing w:val="-15"/>
          <w:sz w:val="24"/>
          <w:szCs w:val="24"/>
        </w:rPr>
        <w:t xml:space="preserve"> </w:t>
      </w:r>
      <w:r w:rsidRPr="00D174DC">
        <w:rPr>
          <w:rFonts w:ascii="Book Antiqua" w:hAnsi="Book Antiqua"/>
          <w:sz w:val="24"/>
          <w:szCs w:val="24"/>
        </w:rPr>
        <w:t xml:space="preserve">Ramón </w:t>
      </w:r>
      <w:proofErr w:type="spellStart"/>
      <w:r w:rsidRPr="00D174DC">
        <w:rPr>
          <w:rFonts w:ascii="Book Antiqua" w:hAnsi="Book Antiqua"/>
          <w:sz w:val="24"/>
          <w:szCs w:val="24"/>
        </w:rPr>
        <w:t>Areces</w:t>
      </w:r>
      <w:proofErr w:type="spellEnd"/>
      <w:r w:rsidRPr="00D174DC">
        <w:rPr>
          <w:rFonts w:ascii="Book Antiqua" w:hAnsi="Book Antiqua"/>
          <w:sz w:val="24"/>
          <w:szCs w:val="24"/>
        </w:rPr>
        <w:t xml:space="preserve">, No. 2016/CIVP18A3864; and </w:t>
      </w:r>
      <w:proofErr w:type="spellStart"/>
      <w:r w:rsidRPr="00D174DC">
        <w:rPr>
          <w:rFonts w:ascii="Book Antiqua" w:hAnsi="Book Antiqua"/>
          <w:sz w:val="24"/>
          <w:szCs w:val="24"/>
        </w:rPr>
        <w:t>Instituto</w:t>
      </w:r>
      <w:proofErr w:type="spellEnd"/>
      <w:r w:rsidRPr="00D174DC">
        <w:rPr>
          <w:rFonts w:ascii="Book Antiqua" w:hAnsi="Book Antiqua"/>
          <w:sz w:val="24"/>
          <w:szCs w:val="24"/>
        </w:rPr>
        <w:t xml:space="preserve"> de </w:t>
      </w:r>
      <w:proofErr w:type="spellStart"/>
      <w:r w:rsidRPr="00D174DC">
        <w:rPr>
          <w:rFonts w:ascii="Book Antiqua" w:hAnsi="Book Antiqua"/>
          <w:sz w:val="24"/>
          <w:szCs w:val="24"/>
        </w:rPr>
        <w:t>Salud</w:t>
      </w:r>
      <w:proofErr w:type="spellEnd"/>
      <w:r w:rsidRPr="00D174DC">
        <w:rPr>
          <w:rFonts w:ascii="Book Antiqua" w:hAnsi="Book Antiqua"/>
          <w:sz w:val="24"/>
          <w:szCs w:val="24"/>
        </w:rPr>
        <w:t xml:space="preserve"> Carlos III and by </w:t>
      </w:r>
      <w:proofErr w:type="spellStart"/>
      <w:r w:rsidRPr="00D174DC">
        <w:rPr>
          <w:rFonts w:ascii="Book Antiqua" w:hAnsi="Book Antiqua"/>
          <w:sz w:val="24"/>
          <w:szCs w:val="24"/>
        </w:rPr>
        <w:t>Fondos</w:t>
      </w:r>
      <w:proofErr w:type="spellEnd"/>
      <w:r w:rsidRPr="00D174DC">
        <w:rPr>
          <w:rFonts w:ascii="Book Antiqua" w:hAnsi="Book Antiqua"/>
          <w:spacing w:val="5"/>
          <w:sz w:val="24"/>
          <w:szCs w:val="24"/>
        </w:rPr>
        <w:t xml:space="preserve"> </w:t>
      </w:r>
      <w:r w:rsidRPr="00D174DC">
        <w:rPr>
          <w:rFonts w:ascii="Book Antiqua" w:hAnsi="Book Antiqua"/>
          <w:sz w:val="24"/>
          <w:szCs w:val="24"/>
        </w:rPr>
        <w:t xml:space="preserve">FEDER, No. </w:t>
      </w:r>
      <w:proofErr w:type="spellStart"/>
      <w:r w:rsidRPr="00D174DC">
        <w:rPr>
          <w:rFonts w:ascii="Book Antiqua" w:hAnsi="Book Antiqua"/>
          <w:sz w:val="24"/>
          <w:szCs w:val="24"/>
        </w:rPr>
        <w:t>Cibercv</w:t>
      </w:r>
      <w:proofErr w:type="spellEnd"/>
      <w:r w:rsidRPr="00D174DC">
        <w:rPr>
          <w:rFonts w:ascii="Book Antiqua" w:hAnsi="Book Antiqua"/>
          <w:sz w:val="24"/>
          <w:szCs w:val="24"/>
        </w:rPr>
        <w:t xml:space="preserve"> and </w:t>
      </w:r>
      <w:proofErr w:type="spellStart"/>
      <w:r w:rsidRPr="00D174DC">
        <w:rPr>
          <w:rFonts w:ascii="Book Antiqua" w:hAnsi="Book Antiqua"/>
          <w:sz w:val="24"/>
          <w:szCs w:val="24"/>
        </w:rPr>
        <w:t>Ciberehd</w:t>
      </w:r>
      <w:proofErr w:type="spellEnd"/>
      <w:r w:rsidRPr="00D174DC">
        <w:rPr>
          <w:rFonts w:ascii="Book Antiqua" w:hAnsi="Book Antiqua"/>
          <w:sz w:val="24"/>
          <w:szCs w:val="24"/>
        </w:rPr>
        <w:t>.</w:t>
      </w:r>
    </w:p>
    <w:p w14:paraId="565364A7" w14:textId="77777777" w:rsidR="008048F8" w:rsidRPr="00D174DC" w:rsidRDefault="008048F8" w:rsidP="00906247">
      <w:pPr>
        <w:pStyle w:val="a3"/>
        <w:adjustRightInd w:val="0"/>
        <w:snapToGrid w:val="0"/>
        <w:spacing w:line="360" w:lineRule="auto"/>
        <w:jc w:val="both"/>
        <w:rPr>
          <w:rFonts w:ascii="Book Antiqua" w:hAnsi="Book Antiqua"/>
          <w:sz w:val="24"/>
          <w:szCs w:val="24"/>
        </w:rPr>
      </w:pPr>
    </w:p>
    <w:p w14:paraId="01959370" w14:textId="62397FAA" w:rsidR="008048F8" w:rsidRPr="00D174DC" w:rsidRDefault="008048F8" w:rsidP="00906247">
      <w:pPr>
        <w:pStyle w:val="a3"/>
        <w:adjustRightInd w:val="0"/>
        <w:snapToGrid w:val="0"/>
        <w:spacing w:line="360" w:lineRule="auto"/>
        <w:jc w:val="both"/>
        <w:rPr>
          <w:rFonts w:ascii="Book Antiqua" w:eastAsia="Times New Roman" w:hAnsi="Book Antiqua"/>
          <w:kern w:val="36"/>
          <w:sz w:val="24"/>
          <w:szCs w:val="24"/>
        </w:rPr>
      </w:pPr>
      <w:r w:rsidRPr="00D174DC">
        <w:rPr>
          <w:rFonts w:ascii="Book Antiqua" w:hAnsi="Book Antiqua" w:cs="Times New Roman"/>
          <w:b/>
          <w:bCs/>
          <w:iCs/>
          <w:sz w:val="24"/>
          <w:szCs w:val="24"/>
          <w:highlight w:val="white"/>
          <w:lang w:eastAsia="zh-CN"/>
        </w:rPr>
        <w:t>Conflict-of-interest statement:</w:t>
      </w:r>
      <w:r w:rsidRPr="00D174DC">
        <w:rPr>
          <w:rFonts w:ascii="Book Antiqua" w:hAnsi="Book Antiqua" w:cs="Times New Roman"/>
          <w:b/>
          <w:bCs/>
          <w:iCs/>
          <w:sz w:val="24"/>
          <w:szCs w:val="24"/>
          <w:lang w:eastAsia="zh-CN"/>
        </w:rPr>
        <w:t xml:space="preserve"> </w:t>
      </w:r>
      <w:r w:rsidRPr="00D174DC">
        <w:rPr>
          <w:rFonts w:ascii="Book Antiqua" w:eastAsia="Times New Roman" w:hAnsi="Book Antiqua"/>
          <w:kern w:val="36"/>
          <w:sz w:val="24"/>
          <w:szCs w:val="24"/>
        </w:rPr>
        <w:t>The authors have declared no conflicts of interest.</w:t>
      </w:r>
    </w:p>
    <w:p w14:paraId="52E39012" w14:textId="77777777" w:rsidR="008048F8" w:rsidRPr="00D174DC" w:rsidRDefault="008048F8" w:rsidP="00906247">
      <w:pPr>
        <w:pStyle w:val="a3"/>
        <w:adjustRightInd w:val="0"/>
        <w:snapToGrid w:val="0"/>
        <w:spacing w:line="360" w:lineRule="auto"/>
        <w:jc w:val="both"/>
        <w:rPr>
          <w:rFonts w:ascii="Book Antiqua" w:eastAsia="Times New Roman" w:hAnsi="Book Antiqua"/>
          <w:kern w:val="36"/>
          <w:sz w:val="24"/>
          <w:szCs w:val="24"/>
        </w:rPr>
      </w:pPr>
    </w:p>
    <w:p w14:paraId="6A9C0D99" w14:textId="77777777" w:rsidR="008048F8" w:rsidRPr="00D174DC" w:rsidRDefault="008048F8" w:rsidP="008048F8">
      <w:pPr>
        <w:snapToGrid w:val="0"/>
        <w:spacing w:line="360" w:lineRule="auto"/>
        <w:jc w:val="both"/>
        <w:rPr>
          <w:rFonts w:ascii="Book Antiqua" w:hAnsi="Book Antiqua"/>
          <w:sz w:val="24"/>
          <w:szCs w:val="24"/>
        </w:rPr>
      </w:pPr>
      <w:bookmarkStart w:id="2" w:name="OLE_LINK25"/>
      <w:bookmarkStart w:id="3" w:name="OLE_LINK26"/>
      <w:bookmarkStart w:id="4" w:name="OLE_LINK375"/>
      <w:bookmarkStart w:id="5" w:name="OLE_LINK32"/>
      <w:r w:rsidRPr="00D174DC">
        <w:rPr>
          <w:rFonts w:ascii="Book Antiqua" w:hAnsi="Book Antiqua"/>
          <w:b/>
          <w:color w:val="000000"/>
          <w:sz w:val="24"/>
          <w:szCs w:val="24"/>
        </w:rPr>
        <w:t xml:space="preserve">Open-Access: </w:t>
      </w:r>
      <w:r w:rsidRPr="00D174DC">
        <w:rPr>
          <w:rFonts w:ascii="Book Antiqua" w:hAnsi="Book Antiqua"/>
          <w:color w:val="000000"/>
          <w:sz w:val="24"/>
          <w:szCs w:val="24"/>
        </w:rPr>
        <w:t xml:space="preserve">This is an </w:t>
      </w:r>
      <w:r w:rsidRPr="00D174DC">
        <w:rPr>
          <w:rFonts w:ascii="Book Antiqua" w:hAnsi="Book Antiqua" w:cs="宋体"/>
          <w:sz w:val="24"/>
          <w:szCs w:val="24"/>
        </w:rPr>
        <w:t xml:space="preserve">open-access article that was </w:t>
      </w:r>
      <w:r w:rsidRPr="00D174DC">
        <w:rPr>
          <w:rFonts w:ascii="Book Antiqua" w:hAnsi="Book Antiqua"/>
          <w:sz w:val="24"/>
          <w:szCs w:val="24"/>
        </w:rPr>
        <w:t xml:space="preserve">selected by an in-house editor and fully peer-reviewed by external reviewers. It is </w:t>
      </w:r>
      <w:r w:rsidRPr="00D174DC">
        <w:rPr>
          <w:rFonts w:ascii="Book Antiqua" w:hAnsi="Book Antiqua" w:cs="宋体"/>
          <w:sz w:val="24"/>
          <w:szCs w:val="24"/>
        </w:rPr>
        <w:t xml:space="preserve">distributed in accordance with </w:t>
      </w:r>
      <w:r w:rsidRPr="00D174D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174DC">
          <w:rPr>
            <w:rStyle w:val="a5"/>
            <w:rFonts w:ascii="Book Antiqua" w:hAnsi="Book Antiqua"/>
            <w:sz w:val="24"/>
            <w:szCs w:val="24"/>
          </w:rPr>
          <w:t>http://creativecommons.org/licenses/by-nc/4.0/</w:t>
        </w:r>
      </w:hyperlink>
    </w:p>
    <w:p w14:paraId="7FC2A848" w14:textId="77777777" w:rsidR="008048F8" w:rsidRPr="00D174DC" w:rsidRDefault="008048F8" w:rsidP="008048F8">
      <w:pPr>
        <w:snapToGrid w:val="0"/>
        <w:spacing w:line="360" w:lineRule="auto"/>
        <w:jc w:val="both"/>
        <w:rPr>
          <w:rFonts w:ascii="Book Antiqua" w:hAnsi="Book Antiqua"/>
          <w:sz w:val="24"/>
          <w:szCs w:val="24"/>
        </w:rPr>
      </w:pPr>
    </w:p>
    <w:p w14:paraId="7F1AF148" w14:textId="69E5EB2B" w:rsidR="008048F8" w:rsidRPr="00D174DC" w:rsidRDefault="008048F8" w:rsidP="008048F8">
      <w:pPr>
        <w:pStyle w:val="a3"/>
        <w:adjustRightInd w:val="0"/>
        <w:snapToGrid w:val="0"/>
        <w:spacing w:line="360" w:lineRule="auto"/>
        <w:jc w:val="both"/>
        <w:rPr>
          <w:rFonts w:ascii="Book Antiqua" w:hAnsi="Book Antiqua" w:cs="Times New Roman"/>
          <w:bCs/>
          <w:sz w:val="24"/>
          <w:szCs w:val="24"/>
        </w:rPr>
      </w:pPr>
      <w:bookmarkStart w:id="6" w:name="OLE_LINK11"/>
      <w:r w:rsidRPr="00D174DC">
        <w:rPr>
          <w:rFonts w:ascii="Book Antiqua" w:hAnsi="Book Antiqua" w:cs="Times New Roman"/>
          <w:b/>
          <w:bCs/>
          <w:sz w:val="24"/>
          <w:szCs w:val="24"/>
          <w:highlight w:val="white"/>
        </w:rPr>
        <w:t>Manuscript source:</w:t>
      </w:r>
      <w:r w:rsidRPr="00D174DC">
        <w:rPr>
          <w:rFonts w:ascii="Book Antiqua" w:hAnsi="Book Antiqua" w:cs="Times New Roman"/>
          <w:b/>
          <w:bCs/>
          <w:sz w:val="24"/>
          <w:szCs w:val="24"/>
          <w:highlight w:val="white"/>
          <w:lang w:eastAsia="zh-CN"/>
        </w:rPr>
        <w:t xml:space="preserve"> </w:t>
      </w:r>
      <w:r w:rsidRPr="00D174DC">
        <w:rPr>
          <w:rFonts w:ascii="Book Antiqua" w:hAnsi="Book Antiqua" w:cs="Times New Roman"/>
          <w:bCs/>
          <w:sz w:val="24"/>
          <w:szCs w:val="24"/>
          <w:highlight w:val="white"/>
        </w:rPr>
        <w:t>Invited manuscript</w:t>
      </w:r>
      <w:bookmarkEnd w:id="2"/>
      <w:bookmarkEnd w:id="3"/>
      <w:bookmarkEnd w:id="4"/>
      <w:bookmarkEnd w:id="5"/>
      <w:bookmarkEnd w:id="6"/>
    </w:p>
    <w:p w14:paraId="347BB51A" w14:textId="77777777" w:rsidR="008048F8" w:rsidRPr="00D174DC" w:rsidRDefault="008048F8" w:rsidP="008048F8">
      <w:pPr>
        <w:pStyle w:val="a3"/>
        <w:adjustRightInd w:val="0"/>
        <w:snapToGrid w:val="0"/>
        <w:spacing w:line="360" w:lineRule="auto"/>
        <w:jc w:val="both"/>
        <w:rPr>
          <w:rFonts w:ascii="Book Antiqua" w:hAnsi="Book Antiqua"/>
          <w:sz w:val="24"/>
          <w:szCs w:val="24"/>
        </w:rPr>
      </w:pPr>
    </w:p>
    <w:p w14:paraId="3198D214" w14:textId="5953D533" w:rsidR="008048F8" w:rsidRPr="00D174DC" w:rsidRDefault="008048F8" w:rsidP="008048F8">
      <w:pPr>
        <w:pStyle w:val="5"/>
        <w:adjustRightInd w:val="0"/>
        <w:snapToGrid w:val="0"/>
        <w:spacing w:line="360" w:lineRule="auto"/>
        <w:ind w:left="0"/>
        <w:jc w:val="both"/>
        <w:rPr>
          <w:rFonts w:ascii="Book Antiqua" w:hAnsi="Book Antiqua"/>
          <w:b w:val="0"/>
          <w:sz w:val="24"/>
          <w:szCs w:val="24"/>
        </w:rPr>
      </w:pPr>
      <w:r w:rsidRPr="00D174DC">
        <w:rPr>
          <w:rFonts w:ascii="Book Antiqua" w:hAnsi="Book Antiqua"/>
          <w:w w:val="105"/>
          <w:sz w:val="24"/>
          <w:szCs w:val="24"/>
        </w:rPr>
        <w:t>C</w:t>
      </w:r>
      <w:r w:rsidR="00AC2BFE" w:rsidRPr="00D174DC">
        <w:rPr>
          <w:rFonts w:ascii="Book Antiqua" w:hAnsi="Book Antiqua"/>
          <w:w w:val="105"/>
          <w:sz w:val="24"/>
          <w:szCs w:val="24"/>
        </w:rPr>
        <w:t>orrespond</w:t>
      </w:r>
      <w:r w:rsidRPr="00D174DC">
        <w:rPr>
          <w:rFonts w:ascii="Book Antiqua" w:hAnsi="Book Antiqua"/>
          <w:w w:val="105"/>
          <w:sz w:val="24"/>
          <w:szCs w:val="24"/>
        </w:rPr>
        <w:t>ing author</w:t>
      </w:r>
      <w:r w:rsidR="00AC2BFE" w:rsidRPr="00D174DC">
        <w:rPr>
          <w:rFonts w:ascii="Book Antiqua" w:hAnsi="Book Antiqua"/>
          <w:w w:val="105"/>
          <w:sz w:val="24"/>
          <w:szCs w:val="24"/>
        </w:rPr>
        <w:t>:</w:t>
      </w:r>
      <w:r w:rsidRPr="00D174DC">
        <w:rPr>
          <w:rFonts w:ascii="Book Antiqua" w:hAnsi="Book Antiqua"/>
          <w:w w:val="105"/>
          <w:sz w:val="24"/>
          <w:szCs w:val="24"/>
        </w:rPr>
        <w:t xml:space="preserve"> </w:t>
      </w:r>
      <w:proofErr w:type="spellStart"/>
      <w:r w:rsidR="00AC2BFE" w:rsidRPr="00D174DC">
        <w:rPr>
          <w:rFonts w:ascii="Book Antiqua" w:hAnsi="Book Antiqua"/>
          <w:sz w:val="24"/>
          <w:szCs w:val="24"/>
        </w:rPr>
        <w:t>Lisardo</w:t>
      </w:r>
      <w:proofErr w:type="spellEnd"/>
      <w:r w:rsidR="00AC2BFE" w:rsidRPr="00D174DC">
        <w:rPr>
          <w:rFonts w:ascii="Book Antiqua" w:hAnsi="Book Antiqua"/>
          <w:spacing w:val="-11"/>
          <w:sz w:val="24"/>
          <w:szCs w:val="24"/>
        </w:rPr>
        <w:t xml:space="preserve"> </w:t>
      </w:r>
      <w:proofErr w:type="spellStart"/>
      <w:r w:rsidR="00AC2BFE" w:rsidRPr="00D174DC">
        <w:rPr>
          <w:rFonts w:ascii="Book Antiqua" w:hAnsi="Book Antiqua"/>
          <w:sz w:val="24"/>
          <w:szCs w:val="24"/>
        </w:rPr>
        <w:t>Boscá</w:t>
      </w:r>
      <w:proofErr w:type="spellEnd"/>
      <w:r w:rsidRPr="00D174DC">
        <w:rPr>
          <w:rFonts w:ascii="Book Antiqua" w:hAnsi="Book Antiqua"/>
          <w:sz w:val="24"/>
          <w:szCs w:val="24"/>
        </w:rPr>
        <w:t>,</w:t>
      </w:r>
      <w:r w:rsidR="00AC2BFE" w:rsidRPr="00D174DC">
        <w:rPr>
          <w:rFonts w:ascii="Book Antiqua" w:hAnsi="Book Antiqua"/>
          <w:spacing w:val="-10"/>
          <w:sz w:val="24"/>
          <w:szCs w:val="24"/>
        </w:rPr>
        <w:t xml:space="preserve"> </w:t>
      </w:r>
      <w:r w:rsidRPr="00D174DC">
        <w:rPr>
          <w:rFonts w:ascii="Book Antiqua" w:hAnsi="Book Antiqua"/>
          <w:spacing w:val="-10"/>
          <w:sz w:val="24"/>
          <w:szCs w:val="24"/>
        </w:rPr>
        <w:t xml:space="preserve">BM, </w:t>
      </w:r>
      <w:proofErr w:type="spellStart"/>
      <w:r w:rsidRPr="00D174DC">
        <w:rPr>
          <w:rFonts w:ascii="Book Antiqua" w:hAnsi="Book Antiqua"/>
          <w:spacing w:val="-10"/>
          <w:sz w:val="24"/>
          <w:szCs w:val="24"/>
        </w:rPr>
        <w:t>BCh</w:t>
      </w:r>
      <w:proofErr w:type="spellEnd"/>
      <w:r w:rsidRPr="00D174DC">
        <w:rPr>
          <w:rFonts w:ascii="Book Antiqua" w:hAnsi="Book Antiqua"/>
          <w:spacing w:val="-10"/>
          <w:sz w:val="24"/>
          <w:szCs w:val="24"/>
        </w:rPr>
        <w:t xml:space="preserve">, </w:t>
      </w:r>
      <w:r w:rsidR="00AC2BFE" w:rsidRPr="00D174DC">
        <w:rPr>
          <w:rFonts w:ascii="Book Antiqua" w:hAnsi="Book Antiqua"/>
          <w:sz w:val="24"/>
          <w:szCs w:val="24"/>
        </w:rPr>
        <w:t>PhD</w:t>
      </w:r>
      <w:r w:rsidRPr="00D174DC">
        <w:rPr>
          <w:rFonts w:ascii="Book Antiqua" w:hAnsi="Book Antiqua"/>
          <w:sz w:val="24"/>
          <w:szCs w:val="24"/>
        </w:rPr>
        <w:t>,</w:t>
      </w:r>
      <w:r w:rsidR="00AC2BFE" w:rsidRPr="00D174DC">
        <w:rPr>
          <w:rFonts w:ascii="Book Antiqua" w:hAnsi="Book Antiqua"/>
          <w:spacing w:val="-10"/>
          <w:sz w:val="24"/>
          <w:szCs w:val="24"/>
        </w:rPr>
        <w:t xml:space="preserve"> </w:t>
      </w:r>
      <w:r w:rsidRPr="00D174DC">
        <w:rPr>
          <w:rFonts w:ascii="Book Antiqua" w:hAnsi="Book Antiqua"/>
          <w:sz w:val="24"/>
          <w:szCs w:val="24"/>
        </w:rPr>
        <w:t>Doctor, Professor, Senior Research Fellow</w:t>
      </w:r>
      <w:bookmarkStart w:id="7" w:name="OLE_LINK47"/>
      <w:bookmarkStart w:id="8" w:name="OLE_LINK48"/>
      <w:r w:rsidRPr="00D174DC">
        <w:rPr>
          <w:rFonts w:ascii="Book Antiqua" w:hAnsi="Book Antiqua"/>
          <w:sz w:val="24"/>
          <w:szCs w:val="24"/>
        </w:rPr>
        <w:t xml:space="preserve">, </w:t>
      </w:r>
      <w:r w:rsidR="00AC2BFE" w:rsidRPr="00D174DC">
        <w:rPr>
          <w:rFonts w:ascii="Book Antiqua" w:hAnsi="Book Antiqua"/>
          <w:b w:val="0"/>
          <w:sz w:val="24"/>
          <w:szCs w:val="24"/>
        </w:rPr>
        <w:t>Department</w:t>
      </w:r>
      <w:r w:rsidR="00AC2BFE" w:rsidRPr="00D174DC">
        <w:rPr>
          <w:rFonts w:ascii="Book Antiqua" w:hAnsi="Book Antiqua"/>
          <w:b w:val="0"/>
          <w:spacing w:val="-10"/>
          <w:sz w:val="24"/>
          <w:szCs w:val="24"/>
        </w:rPr>
        <w:t xml:space="preserve"> </w:t>
      </w:r>
      <w:r w:rsidR="00AC2BFE" w:rsidRPr="00D174DC">
        <w:rPr>
          <w:rFonts w:ascii="Book Antiqua" w:hAnsi="Book Antiqua"/>
          <w:b w:val="0"/>
          <w:sz w:val="24"/>
          <w:szCs w:val="24"/>
        </w:rPr>
        <w:t>of</w:t>
      </w:r>
      <w:r w:rsidR="00AC2BFE" w:rsidRPr="00D174DC">
        <w:rPr>
          <w:rFonts w:ascii="Book Antiqua" w:hAnsi="Book Antiqua"/>
          <w:b w:val="0"/>
          <w:spacing w:val="-11"/>
          <w:sz w:val="24"/>
          <w:szCs w:val="24"/>
        </w:rPr>
        <w:t xml:space="preserve"> </w:t>
      </w:r>
      <w:r w:rsidR="00AC2BFE" w:rsidRPr="00D174DC">
        <w:rPr>
          <w:rFonts w:ascii="Book Antiqua" w:hAnsi="Book Antiqua"/>
          <w:b w:val="0"/>
          <w:sz w:val="24"/>
          <w:szCs w:val="24"/>
        </w:rPr>
        <w:t>Metabolism</w:t>
      </w:r>
      <w:r w:rsidR="00AC2BFE" w:rsidRPr="00D174DC">
        <w:rPr>
          <w:rFonts w:ascii="Book Antiqua" w:hAnsi="Book Antiqua"/>
          <w:b w:val="0"/>
          <w:spacing w:val="-11"/>
          <w:sz w:val="24"/>
          <w:szCs w:val="24"/>
        </w:rPr>
        <w:t xml:space="preserve"> </w:t>
      </w:r>
      <w:r w:rsidR="00AC2BFE" w:rsidRPr="00D174DC">
        <w:rPr>
          <w:rFonts w:ascii="Book Antiqua" w:hAnsi="Book Antiqua"/>
          <w:b w:val="0"/>
          <w:sz w:val="24"/>
          <w:szCs w:val="24"/>
        </w:rPr>
        <w:t>and</w:t>
      </w:r>
      <w:r w:rsidR="00AC2BFE" w:rsidRPr="00D174DC">
        <w:rPr>
          <w:rFonts w:ascii="Book Antiqua" w:hAnsi="Book Antiqua"/>
          <w:b w:val="0"/>
          <w:spacing w:val="-11"/>
          <w:sz w:val="24"/>
          <w:szCs w:val="24"/>
        </w:rPr>
        <w:t xml:space="preserve"> </w:t>
      </w:r>
      <w:r w:rsidR="00AC2BFE" w:rsidRPr="00D174DC">
        <w:rPr>
          <w:rFonts w:ascii="Book Antiqua" w:hAnsi="Book Antiqua"/>
          <w:b w:val="0"/>
          <w:sz w:val="24"/>
          <w:szCs w:val="24"/>
        </w:rPr>
        <w:t>Physiopathology</w:t>
      </w:r>
      <w:r w:rsidR="00AC2BFE" w:rsidRPr="00D174DC">
        <w:rPr>
          <w:rFonts w:ascii="Book Antiqua" w:hAnsi="Book Antiqua"/>
          <w:b w:val="0"/>
          <w:spacing w:val="-10"/>
          <w:sz w:val="24"/>
          <w:szCs w:val="24"/>
        </w:rPr>
        <w:t xml:space="preserve"> </w:t>
      </w:r>
      <w:r w:rsidR="00AC2BFE" w:rsidRPr="00D174DC">
        <w:rPr>
          <w:rFonts w:ascii="Book Antiqua" w:hAnsi="Book Antiqua"/>
          <w:b w:val="0"/>
          <w:sz w:val="24"/>
          <w:szCs w:val="24"/>
        </w:rPr>
        <w:t>of Inflammatory Diseases,</w:t>
      </w:r>
      <w:bookmarkEnd w:id="7"/>
      <w:bookmarkEnd w:id="8"/>
      <w:r w:rsidR="00AC2BFE" w:rsidRPr="00D174DC">
        <w:rPr>
          <w:rFonts w:ascii="Book Antiqua" w:hAnsi="Book Antiqua"/>
          <w:b w:val="0"/>
          <w:sz w:val="24"/>
          <w:szCs w:val="24"/>
        </w:rPr>
        <w:t xml:space="preserve"> </w:t>
      </w:r>
      <w:proofErr w:type="spellStart"/>
      <w:r w:rsidR="00AC2BFE" w:rsidRPr="00D174DC">
        <w:rPr>
          <w:rFonts w:ascii="Book Antiqua" w:hAnsi="Book Antiqua"/>
          <w:b w:val="0"/>
          <w:sz w:val="24"/>
          <w:szCs w:val="24"/>
        </w:rPr>
        <w:t>Instituto</w:t>
      </w:r>
      <w:proofErr w:type="spellEnd"/>
      <w:r w:rsidR="00AC2BFE" w:rsidRPr="00D174DC">
        <w:rPr>
          <w:rFonts w:ascii="Book Antiqua" w:hAnsi="Book Antiqua"/>
          <w:b w:val="0"/>
          <w:sz w:val="24"/>
          <w:szCs w:val="24"/>
        </w:rPr>
        <w:t xml:space="preserve"> de </w:t>
      </w:r>
      <w:proofErr w:type="spellStart"/>
      <w:r w:rsidR="00AC2BFE" w:rsidRPr="00D174DC">
        <w:rPr>
          <w:rFonts w:ascii="Book Antiqua" w:hAnsi="Book Antiqua"/>
          <w:b w:val="0"/>
          <w:sz w:val="24"/>
          <w:szCs w:val="24"/>
        </w:rPr>
        <w:t>Investigaciones</w:t>
      </w:r>
      <w:proofErr w:type="spellEnd"/>
      <w:r w:rsidR="00AC2BFE" w:rsidRPr="00D174DC">
        <w:rPr>
          <w:rFonts w:ascii="Book Antiqua" w:hAnsi="Book Antiqua"/>
          <w:b w:val="0"/>
          <w:sz w:val="24"/>
          <w:szCs w:val="24"/>
        </w:rPr>
        <w:t xml:space="preserve"> </w:t>
      </w:r>
      <w:proofErr w:type="spellStart"/>
      <w:r w:rsidR="00AC2BFE" w:rsidRPr="00D174DC">
        <w:rPr>
          <w:rFonts w:ascii="Book Antiqua" w:hAnsi="Book Antiqua"/>
          <w:b w:val="0"/>
          <w:sz w:val="24"/>
          <w:szCs w:val="24"/>
        </w:rPr>
        <w:t>Biomédicas</w:t>
      </w:r>
      <w:proofErr w:type="spellEnd"/>
      <w:r w:rsidR="00AC2BFE" w:rsidRPr="00D174DC">
        <w:rPr>
          <w:rFonts w:ascii="Book Antiqua" w:hAnsi="Book Antiqua"/>
          <w:b w:val="0"/>
          <w:sz w:val="24"/>
          <w:szCs w:val="24"/>
        </w:rPr>
        <w:t xml:space="preserve"> Alberto Sols</w:t>
      </w:r>
      <w:r w:rsidRPr="00D174DC">
        <w:rPr>
          <w:rFonts w:ascii="Book Antiqua" w:hAnsi="Book Antiqua"/>
          <w:b w:val="0"/>
          <w:sz w:val="24"/>
          <w:szCs w:val="24"/>
        </w:rPr>
        <w:t>,</w:t>
      </w:r>
      <w:r w:rsidR="00AC2BFE" w:rsidRPr="00D174DC">
        <w:rPr>
          <w:rFonts w:ascii="Book Antiqua" w:hAnsi="Book Antiqua"/>
          <w:b w:val="0"/>
          <w:spacing w:val="-16"/>
          <w:sz w:val="24"/>
          <w:szCs w:val="24"/>
        </w:rPr>
        <w:t xml:space="preserve"> </w:t>
      </w:r>
      <w:r w:rsidR="00AC2BFE" w:rsidRPr="00D174DC">
        <w:rPr>
          <w:rFonts w:ascii="Book Antiqua" w:hAnsi="Book Antiqua"/>
          <w:b w:val="0"/>
          <w:sz w:val="24"/>
          <w:szCs w:val="24"/>
        </w:rPr>
        <w:t>Arturo</w:t>
      </w:r>
      <w:r w:rsidR="00AC2BFE" w:rsidRPr="00D174DC">
        <w:rPr>
          <w:rFonts w:ascii="Book Antiqua" w:hAnsi="Book Antiqua"/>
          <w:b w:val="0"/>
          <w:spacing w:val="-15"/>
          <w:sz w:val="24"/>
          <w:szCs w:val="24"/>
        </w:rPr>
        <w:t xml:space="preserve"> </w:t>
      </w:r>
      <w:proofErr w:type="spellStart"/>
      <w:r w:rsidR="00AC2BFE" w:rsidRPr="00D174DC">
        <w:rPr>
          <w:rFonts w:ascii="Book Antiqua" w:hAnsi="Book Antiqua"/>
          <w:b w:val="0"/>
          <w:sz w:val="24"/>
          <w:szCs w:val="24"/>
        </w:rPr>
        <w:t>Duperier</w:t>
      </w:r>
      <w:proofErr w:type="spellEnd"/>
      <w:r w:rsidR="00AC2BFE" w:rsidRPr="00D174DC">
        <w:rPr>
          <w:rFonts w:ascii="Book Antiqua" w:hAnsi="Book Antiqua"/>
          <w:b w:val="0"/>
          <w:spacing w:val="-16"/>
          <w:sz w:val="24"/>
          <w:szCs w:val="24"/>
        </w:rPr>
        <w:t xml:space="preserve"> </w:t>
      </w:r>
      <w:r w:rsidR="00AC2BFE" w:rsidRPr="00D174DC">
        <w:rPr>
          <w:rFonts w:ascii="Book Antiqua" w:hAnsi="Book Antiqua"/>
          <w:b w:val="0"/>
          <w:sz w:val="24"/>
          <w:szCs w:val="24"/>
        </w:rPr>
        <w:t>4,</w:t>
      </w:r>
      <w:r w:rsidR="00AC2BFE" w:rsidRPr="00D174DC">
        <w:rPr>
          <w:rFonts w:ascii="Book Antiqua" w:hAnsi="Book Antiqua"/>
          <w:b w:val="0"/>
          <w:spacing w:val="-15"/>
          <w:sz w:val="24"/>
          <w:szCs w:val="24"/>
        </w:rPr>
        <w:t xml:space="preserve"> </w:t>
      </w:r>
      <w:r w:rsidR="00AC2BFE" w:rsidRPr="00D174DC">
        <w:rPr>
          <w:rFonts w:ascii="Book Antiqua" w:hAnsi="Book Antiqua"/>
          <w:b w:val="0"/>
          <w:sz w:val="24"/>
          <w:szCs w:val="24"/>
        </w:rPr>
        <w:t>Madrid</w:t>
      </w:r>
      <w:r w:rsidR="00D174DC" w:rsidRPr="00D174DC">
        <w:rPr>
          <w:rFonts w:ascii="Book Antiqua" w:hAnsi="Book Antiqua"/>
          <w:b w:val="0"/>
          <w:sz w:val="24"/>
          <w:szCs w:val="24"/>
        </w:rPr>
        <w:t xml:space="preserve"> 28029</w:t>
      </w:r>
      <w:r w:rsidR="00AC2BFE" w:rsidRPr="00D174DC">
        <w:rPr>
          <w:rFonts w:ascii="Book Antiqua" w:hAnsi="Book Antiqua"/>
          <w:b w:val="0"/>
          <w:sz w:val="24"/>
          <w:szCs w:val="24"/>
        </w:rPr>
        <w:t>,</w:t>
      </w:r>
      <w:r w:rsidR="00AC2BFE" w:rsidRPr="00D174DC">
        <w:rPr>
          <w:rFonts w:ascii="Book Antiqua" w:hAnsi="Book Antiqua"/>
          <w:b w:val="0"/>
          <w:spacing w:val="-16"/>
          <w:sz w:val="24"/>
          <w:szCs w:val="24"/>
        </w:rPr>
        <w:t xml:space="preserve"> </w:t>
      </w:r>
      <w:r w:rsidR="00AC2BFE" w:rsidRPr="00D174DC">
        <w:rPr>
          <w:rFonts w:ascii="Book Antiqua" w:hAnsi="Book Antiqua"/>
          <w:b w:val="0"/>
          <w:sz w:val="24"/>
          <w:szCs w:val="24"/>
        </w:rPr>
        <w:t>Spain.</w:t>
      </w:r>
      <w:r w:rsidR="00AC2BFE" w:rsidRPr="00D174DC">
        <w:rPr>
          <w:rFonts w:ascii="Book Antiqua" w:hAnsi="Book Antiqua"/>
          <w:b w:val="0"/>
          <w:spacing w:val="-16"/>
          <w:sz w:val="24"/>
          <w:szCs w:val="24"/>
        </w:rPr>
        <w:t xml:space="preserve"> </w:t>
      </w:r>
      <w:hyperlink r:id="rId10">
        <w:r w:rsidR="00AC2BFE" w:rsidRPr="00D174DC">
          <w:rPr>
            <w:rFonts w:ascii="Book Antiqua" w:hAnsi="Book Antiqua"/>
            <w:b w:val="0"/>
            <w:sz w:val="24"/>
            <w:szCs w:val="24"/>
          </w:rPr>
          <w:t>lbosca@iib.uam.es.</w:t>
        </w:r>
      </w:hyperlink>
      <w:r w:rsidR="00AC2BFE" w:rsidRPr="00D174DC">
        <w:rPr>
          <w:rFonts w:ascii="Book Antiqua" w:hAnsi="Book Antiqua"/>
          <w:b w:val="0"/>
          <w:sz w:val="24"/>
          <w:szCs w:val="24"/>
        </w:rPr>
        <w:t xml:space="preserve"> </w:t>
      </w:r>
    </w:p>
    <w:p w14:paraId="5059BC5E" w14:textId="42C9477D" w:rsidR="00BE721C" w:rsidRPr="00D174DC" w:rsidRDefault="008048F8" w:rsidP="008048F8">
      <w:pPr>
        <w:pStyle w:val="5"/>
        <w:adjustRightInd w:val="0"/>
        <w:snapToGrid w:val="0"/>
        <w:spacing w:line="360" w:lineRule="auto"/>
        <w:ind w:left="0"/>
        <w:jc w:val="both"/>
        <w:rPr>
          <w:rFonts w:ascii="Book Antiqua" w:hAnsi="Book Antiqua"/>
          <w:b w:val="0"/>
          <w:sz w:val="24"/>
          <w:szCs w:val="24"/>
        </w:rPr>
      </w:pPr>
      <w:r w:rsidRPr="00D174DC">
        <w:rPr>
          <w:rFonts w:ascii="Book Antiqua" w:hAnsi="Book Antiqua"/>
          <w:sz w:val="24"/>
          <w:szCs w:val="24"/>
        </w:rPr>
        <w:t>Telep</w:t>
      </w:r>
      <w:r w:rsidR="00AC2BFE" w:rsidRPr="00D174DC">
        <w:rPr>
          <w:rFonts w:ascii="Book Antiqua" w:hAnsi="Book Antiqua"/>
          <w:sz w:val="24"/>
          <w:szCs w:val="24"/>
        </w:rPr>
        <w:t xml:space="preserve">hone: </w:t>
      </w:r>
      <w:r w:rsidR="00AC2BFE" w:rsidRPr="00D174DC">
        <w:rPr>
          <w:rFonts w:ascii="Book Antiqua" w:hAnsi="Book Antiqua"/>
          <w:b w:val="0"/>
          <w:sz w:val="24"/>
          <w:szCs w:val="24"/>
        </w:rPr>
        <w:t>+34</w:t>
      </w:r>
      <w:r w:rsidR="00D174DC" w:rsidRPr="00D174DC">
        <w:rPr>
          <w:rFonts w:ascii="Book Antiqua" w:hAnsi="Book Antiqua"/>
          <w:b w:val="0"/>
          <w:spacing w:val="2"/>
          <w:sz w:val="24"/>
          <w:szCs w:val="24"/>
        </w:rPr>
        <w:t>-</w:t>
      </w:r>
      <w:r w:rsidR="00AC2BFE" w:rsidRPr="00D174DC">
        <w:rPr>
          <w:rFonts w:ascii="Book Antiqua" w:hAnsi="Book Antiqua"/>
          <w:b w:val="0"/>
          <w:sz w:val="24"/>
          <w:szCs w:val="24"/>
        </w:rPr>
        <w:t>91</w:t>
      </w:r>
      <w:r w:rsidR="00D174DC" w:rsidRPr="00D174DC">
        <w:rPr>
          <w:rFonts w:ascii="Book Antiqua" w:hAnsi="Book Antiqua"/>
          <w:b w:val="0"/>
          <w:sz w:val="24"/>
          <w:szCs w:val="24"/>
        </w:rPr>
        <w:t>-</w:t>
      </w:r>
      <w:r w:rsidR="00AC2BFE" w:rsidRPr="00D174DC">
        <w:rPr>
          <w:rFonts w:ascii="Book Antiqua" w:hAnsi="Book Antiqua"/>
          <w:b w:val="0"/>
          <w:sz w:val="24"/>
          <w:szCs w:val="24"/>
        </w:rPr>
        <w:t>4972747</w:t>
      </w:r>
    </w:p>
    <w:p w14:paraId="1D9C51B8" w14:textId="7A7E31BB" w:rsidR="00BE721C" w:rsidRPr="00D174DC" w:rsidRDefault="008048F8" w:rsidP="00906247">
      <w:pPr>
        <w:pStyle w:val="a3"/>
        <w:adjustRightInd w:val="0"/>
        <w:snapToGrid w:val="0"/>
        <w:spacing w:line="360" w:lineRule="auto"/>
        <w:jc w:val="both"/>
        <w:rPr>
          <w:rFonts w:ascii="Book Antiqua" w:hAnsi="Book Antiqua"/>
          <w:sz w:val="24"/>
          <w:szCs w:val="24"/>
        </w:rPr>
      </w:pPr>
      <w:r w:rsidRPr="00D174DC">
        <w:rPr>
          <w:rFonts w:ascii="Book Antiqua" w:hAnsi="Book Antiqua"/>
          <w:b/>
          <w:sz w:val="24"/>
          <w:szCs w:val="24"/>
        </w:rPr>
        <w:t xml:space="preserve">Fax: </w:t>
      </w:r>
      <w:r w:rsidRPr="00D174DC">
        <w:rPr>
          <w:rFonts w:ascii="Book Antiqua" w:hAnsi="Book Antiqua"/>
          <w:sz w:val="24"/>
          <w:szCs w:val="24"/>
        </w:rPr>
        <w:t>+34</w:t>
      </w:r>
      <w:r w:rsidR="00D174DC" w:rsidRPr="00D174DC">
        <w:rPr>
          <w:rFonts w:ascii="Book Antiqua" w:hAnsi="Book Antiqua"/>
          <w:spacing w:val="2"/>
          <w:sz w:val="24"/>
          <w:szCs w:val="24"/>
        </w:rPr>
        <w:t>-</w:t>
      </w:r>
      <w:r w:rsidRPr="00D174DC">
        <w:rPr>
          <w:rFonts w:ascii="Book Antiqua" w:hAnsi="Book Antiqua"/>
          <w:sz w:val="24"/>
          <w:szCs w:val="24"/>
        </w:rPr>
        <w:t>91</w:t>
      </w:r>
      <w:r w:rsidR="00D174DC" w:rsidRPr="00D174DC">
        <w:rPr>
          <w:rFonts w:ascii="Book Antiqua" w:hAnsi="Book Antiqua"/>
          <w:sz w:val="24"/>
          <w:szCs w:val="24"/>
        </w:rPr>
        <w:t>-</w:t>
      </w:r>
      <w:r w:rsidRPr="00D174DC">
        <w:rPr>
          <w:rFonts w:ascii="Book Antiqua" w:hAnsi="Book Antiqua"/>
          <w:sz w:val="24"/>
          <w:szCs w:val="24"/>
        </w:rPr>
        <w:t>4972747</w:t>
      </w:r>
    </w:p>
    <w:p w14:paraId="10F7C515" w14:textId="77777777" w:rsidR="00BE721C" w:rsidRPr="00D174DC" w:rsidRDefault="00BE721C" w:rsidP="00906247">
      <w:pPr>
        <w:pStyle w:val="a3"/>
        <w:adjustRightInd w:val="0"/>
        <w:snapToGrid w:val="0"/>
        <w:spacing w:line="360" w:lineRule="auto"/>
        <w:jc w:val="both"/>
        <w:rPr>
          <w:rFonts w:ascii="Book Antiqua" w:hAnsi="Book Antiqua"/>
          <w:sz w:val="24"/>
          <w:szCs w:val="24"/>
        </w:rPr>
      </w:pPr>
    </w:p>
    <w:p w14:paraId="518B3B4C" w14:textId="3AE5EABE" w:rsidR="00D174DC" w:rsidRPr="00D174DC" w:rsidRDefault="00D174DC" w:rsidP="00D174DC">
      <w:pPr>
        <w:adjustRightInd w:val="0"/>
        <w:snapToGrid w:val="0"/>
        <w:spacing w:line="360" w:lineRule="auto"/>
        <w:jc w:val="both"/>
        <w:rPr>
          <w:rFonts w:ascii="Book Antiqua" w:hAnsi="Book Antiqua"/>
          <w:b/>
          <w:sz w:val="24"/>
          <w:szCs w:val="24"/>
        </w:rPr>
      </w:pPr>
      <w:bookmarkStart w:id="9" w:name="OLE_LINK14"/>
      <w:bookmarkStart w:id="10" w:name="OLE_LINK16"/>
      <w:bookmarkStart w:id="11" w:name="OLE_LINK51"/>
      <w:bookmarkStart w:id="12" w:name="OLE_LINK27"/>
      <w:r w:rsidRPr="00D174DC">
        <w:rPr>
          <w:rFonts w:ascii="Book Antiqua" w:hAnsi="Book Antiqua"/>
          <w:b/>
          <w:sz w:val="24"/>
          <w:szCs w:val="24"/>
        </w:rPr>
        <w:t xml:space="preserve">Received: </w:t>
      </w:r>
      <w:r>
        <w:rPr>
          <w:rFonts w:ascii="Book Antiqua" w:hAnsi="Book Antiqua"/>
          <w:sz w:val="24"/>
          <w:szCs w:val="24"/>
        </w:rPr>
        <w:t>October</w:t>
      </w:r>
      <w:r w:rsidRPr="00D174DC">
        <w:rPr>
          <w:rFonts w:ascii="Book Antiqua" w:eastAsia="DengXian" w:hAnsi="Book Antiqua"/>
          <w:sz w:val="24"/>
          <w:szCs w:val="24"/>
        </w:rPr>
        <w:t xml:space="preserve"> 7, 2018</w:t>
      </w:r>
    </w:p>
    <w:p w14:paraId="656EABEC" w14:textId="609313DE" w:rsidR="00D174DC" w:rsidRPr="00D174DC" w:rsidRDefault="00D174DC" w:rsidP="00D174DC">
      <w:pPr>
        <w:adjustRightInd w:val="0"/>
        <w:snapToGrid w:val="0"/>
        <w:spacing w:line="360" w:lineRule="auto"/>
        <w:jc w:val="both"/>
        <w:rPr>
          <w:rFonts w:ascii="Book Antiqua" w:eastAsia="DengXian" w:hAnsi="Book Antiqua"/>
          <w:b/>
          <w:sz w:val="24"/>
          <w:szCs w:val="24"/>
        </w:rPr>
      </w:pPr>
      <w:r w:rsidRPr="00D174DC">
        <w:rPr>
          <w:rFonts w:ascii="Book Antiqua" w:hAnsi="Book Antiqua"/>
          <w:b/>
          <w:sz w:val="24"/>
          <w:szCs w:val="24"/>
        </w:rPr>
        <w:t>Peer-review started:</w:t>
      </w:r>
      <w:r w:rsidRPr="00D174DC">
        <w:rPr>
          <w:rFonts w:ascii="Book Antiqua" w:eastAsia="DengXian" w:hAnsi="Book Antiqua"/>
          <w:b/>
          <w:sz w:val="24"/>
          <w:szCs w:val="24"/>
        </w:rPr>
        <w:t xml:space="preserve"> </w:t>
      </w:r>
      <w:r>
        <w:rPr>
          <w:rFonts w:ascii="Book Antiqua" w:hAnsi="Book Antiqua"/>
          <w:sz w:val="24"/>
          <w:szCs w:val="24"/>
        </w:rPr>
        <w:t>October</w:t>
      </w:r>
      <w:r w:rsidRPr="00D174DC">
        <w:rPr>
          <w:rFonts w:ascii="Book Antiqua" w:eastAsia="DengXian" w:hAnsi="Book Antiqua"/>
          <w:sz w:val="24"/>
          <w:szCs w:val="24"/>
        </w:rPr>
        <w:t xml:space="preserve"> 7, 2018</w:t>
      </w:r>
    </w:p>
    <w:p w14:paraId="61C66A5A" w14:textId="4E1166DC" w:rsidR="00D174DC" w:rsidRPr="00D174DC" w:rsidRDefault="00D174DC" w:rsidP="00D174DC">
      <w:pPr>
        <w:adjustRightInd w:val="0"/>
        <w:snapToGrid w:val="0"/>
        <w:spacing w:line="360" w:lineRule="auto"/>
        <w:jc w:val="both"/>
        <w:rPr>
          <w:rFonts w:ascii="Book Antiqua" w:eastAsia="DengXian" w:hAnsi="Book Antiqua"/>
          <w:b/>
          <w:sz w:val="24"/>
          <w:szCs w:val="24"/>
        </w:rPr>
      </w:pPr>
      <w:r w:rsidRPr="00D174DC">
        <w:rPr>
          <w:rFonts w:ascii="Book Antiqua" w:hAnsi="Book Antiqua"/>
          <w:b/>
          <w:sz w:val="24"/>
          <w:szCs w:val="24"/>
        </w:rPr>
        <w:t>First decision:</w:t>
      </w:r>
      <w:r w:rsidRPr="00D174DC">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7</w:t>
      </w:r>
      <w:r w:rsidRPr="00D174DC">
        <w:rPr>
          <w:rFonts w:ascii="Book Antiqua" w:eastAsia="DengXian" w:hAnsi="Book Antiqua"/>
          <w:sz w:val="24"/>
          <w:szCs w:val="24"/>
        </w:rPr>
        <w:t>, 2018</w:t>
      </w:r>
    </w:p>
    <w:p w14:paraId="13EAF4EF" w14:textId="3701DDE1" w:rsidR="00D174DC" w:rsidRPr="00D174DC" w:rsidRDefault="00D174DC" w:rsidP="00D174DC">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 xml:space="preserve">Revised: </w:t>
      </w:r>
      <w:r>
        <w:rPr>
          <w:rFonts w:ascii="Book Antiqua" w:hAnsi="Book Antiqua"/>
          <w:sz w:val="24"/>
          <w:szCs w:val="24"/>
        </w:rPr>
        <w:t>November 13</w:t>
      </w:r>
      <w:r w:rsidRPr="00D174DC">
        <w:rPr>
          <w:rFonts w:ascii="Book Antiqua" w:hAnsi="Book Antiqua"/>
          <w:sz w:val="24"/>
          <w:szCs w:val="24"/>
        </w:rPr>
        <w:t xml:space="preserve">, 2018 </w:t>
      </w:r>
    </w:p>
    <w:p w14:paraId="37C3406D" w14:textId="29148108" w:rsidR="00D174DC" w:rsidRPr="00D174DC" w:rsidRDefault="00D174DC" w:rsidP="00D174DC">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Accepted:</w:t>
      </w:r>
      <w:r w:rsidR="00D8354A" w:rsidRPr="00D8354A">
        <w:t xml:space="preserve"> </w:t>
      </w:r>
      <w:r w:rsidR="00D8354A" w:rsidRPr="00D8354A">
        <w:rPr>
          <w:rFonts w:ascii="Book Antiqua" w:hAnsi="Book Antiqua"/>
          <w:sz w:val="24"/>
          <w:szCs w:val="24"/>
        </w:rPr>
        <w:t>November 16, 2018</w:t>
      </w:r>
      <w:r w:rsidRPr="00D174DC">
        <w:rPr>
          <w:rFonts w:ascii="Book Antiqua" w:hAnsi="Book Antiqua"/>
          <w:b/>
          <w:sz w:val="24"/>
          <w:szCs w:val="24"/>
        </w:rPr>
        <w:t xml:space="preserve"> </w:t>
      </w:r>
    </w:p>
    <w:p w14:paraId="588B7A00" w14:textId="6E78132C" w:rsidR="00D174DC" w:rsidRPr="00D174DC" w:rsidRDefault="00D174DC" w:rsidP="00D174DC">
      <w:pPr>
        <w:adjustRightInd w:val="0"/>
        <w:snapToGrid w:val="0"/>
        <w:spacing w:line="360" w:lineRule="auto"/>
        <w:jc w:val="both"/>
        <w:rPr>
          <w:rFonts w:ascii="Book Antiqua" w:hAnsi="Book Antiqua"/>
          <w:b/>
          <w:sz w:val="24"/>
          <w:szCs w:val="24"/>
        </w:rPr>
      </w:pPr>
      <w:r w:rsidRPr="00D174DC">
        <w:rPr>
          <w:rFonts w:ascii="Book Antiqua" w:hAnsi="Book Antiqua"/>
          <w:b/>
          <w:sz w:val="24"/>
          <w:szCs w:val="24"/>
        </w:rPr>
        <w:t>Article in press:</w:t>
      </w:r>
      <w:r w:rsidR="002240E4" w:rsidRPr="00D8354A">
        <w:t xml:space="preserve"> </w:t>
      </w:r>
      <w:r w:rsidR="002240E4" w:rsidRPr="00D8354A">
        <w:rPr>
          <w:rFonts w:ascii="Book Antiqua" w:hAnsi="Book Antiqua"/>
          <w:sz w:val="24"/>
          <w:szCs w:val="24"/>
        </w:rPr>
        <w:t>November 16, 2018</w:t>
      </w:r>
    </w:p>
    <w:p w14:paraId="0311EA59" w14:textId="677B41E1" w:rsidR="00BE721C" w:rsidRPr="002240E4" w:rsidRDefault="00D174DC" w:rsidP="00D174DC">
      <w:pPr>
        <w:pStyle w:val="a3"/>
        <w:adjustRightInd w:val="0"/>
        <w:snapToGrid w:val="0"/>
        <w:spacing w:line="360" w:lineRule="auto"/>
        <w:jc w:val="both"/>
        <w:rPr>
          <w:rFonts w:ascii="Book Antiqua" w:eastAsiaTheme="minorEastAsia" w:hAnsi="Book Antiqua"/>
          <w:sz w:val="24"/>
          <w:szCs w:val="24"/>
          <w:lang w:eastAsia="zh-CN"/>
        </w:rPr>
      </w:pPr>
      <w:r w:rsidRPr="00D174DC">
        <w:rPr>
          <w:rFonts w:ascii="Book Antiqua" w:hAnsi="Book Antiqua"/>
          <w:b/>
          <w:sz w:val="24"/>
          <w:szCs w:val="24"/>
        </w:rPr>
        <w:t>Published online:</w:t>
      </w:r>
      <w:bookmarkEnd w:id="9"/>
      <w:bookmarkEnd w:id="10"/>
      <w:bookmarkEnd w:id="11"/>
      <w:bookmarkEnd w:id="12"/>
      <w:r w:rsidR="002240E4">
        <w:rPr>
          <w:rFonts w:ascii="Book Antiqua" w:eastAsiaTheme="minorEastAsia" w:hAnsi="Book Antiqua" w:hint="eastAsia"/>
          <w:b/>
          <w:sz w:val="24"/>
          <w:szCs w:val="24"/>
          <w:lang w:eastAsia="zh-CN"/>
        </w:rPr>
        <w:t xml:space="preserve"> </w:t>
      </w:r>
      <w:r w:rsidR="002240E4" w:rsidRPr="002240E4">
        <w:rPr>
          <w:rFonts w:ascii="Book Antiqua" w:eastAsiaTheme="minorEastAsia" w:hAnsi="Book Antiqua"/>
          <w:sz w:val="24"/>
          <w:szCs w:val="24"/>
          <w:lang w:eastAsia="zh-CN"/>
        </w:rPr>
        <w:t>December 28, 2018</w:t>
      </w:r>
    </w:p>
    <w:p w14:paraId="70C4CE57" w14:textId="77777777" w:rsidR="00D174DC" w:rsidRDefault="00D174DC">
      <w:pPr>
        <w:rPr>
          <w:rFonts w:ascii="Book Antiqua" w:eastAsia="Times New Roman" w:hAnsi="Book Antiqua" w:cs="Times New Roman"/>
          <w:b/>
          <w:bCs/>
          <w:sz w:val="24"/>
          <w:szCs w:val="24"/>
        </w:rPr>
      </w:pPr>
      <w:r>
        <w:rPr>
          <w:rFonts w:ascii="Book Antiqua" w:hAnsi="Book Antiqua"/>
          <w:sz w:val="24"/>
          <w:szCs w:val="24"/>
        </w:rPr>
        <w:br w:type="page"/>
      </w:r>
    </w:p>
    <w:p w14:paraId="358C4458" w14:textId="2BCCF44C" w:rsidR="00BE721C" w:rsidRPr="00906247" w:rsidRDefault="00AC2BFE" w:rsidP="00906247">
      <w:pPr>
        <w:pStyle w:val="5"/>
        <w:adjustRightInd w:val="0"/>
        <w:snapToGrid w:val="0"/>
        <w:spacing w:line="360" w:lineRule="auto"/>
        <w:ind w:left="0"/>
        <w:jc w:val="both"/>
        <w:rPr>
          <w:rFonts w:ascii="Book Antiqua" w:hAnsi="Book Antiqua"/>
          <w:sz w:val="24"/>
          <w:szCs w:val="24"/>
        </w:rPr>
      </w:pPr>
      <w:r w:rsidRPr="00906247">
        <w:rPr>
          <w:rFonts w:ascii="Book Antiqua" w:hAnsi="Book Antiqua"/>
          <w:sz w:val="24"/>
          <w:szCs w:val="24"/>
        </w:rPr>
        <w:lastRenderedPageBreak/>
        <w:t>Abstract</w:t>
      </w:r>
    </w:p>
    <w:p w14:paraId="6126A754" w14:textId="5E11E15A" w:rsidR="00BE721C" w:rsidRPr="00906247" w:rsidRDefault="00AC2BFE" w:rsidP="00906247">
      <w:pPr>
        <w:pStyle w:val="a3"/>
        <w:adjustRightInd w:val="0"/>
        <w:snapToGrid w:val="0"/>
        <w:spacing w:line="360" w:lineRule="auto"/>
        <w:jc w:val="both"/>
        <w:rPr>
          <w:rFonts w:ascii="Book Antiqua" w:hAnsi="Book Antiqua"/>
          <w:sz w:val="24"/>
          <w:szCs w:val="24"/>
        </w:rPr>
      </w:pPr>
      <w:r w:rsidRPr="00906247">
        <w:rPr>
          <w:rFonts w:ascii="Book Antiqua" w:hAnsi="Book Antiqua"/>
          <w:sz w:val="24"/>
          <w:szCs w:val="24"/>
        </w:rPr>
        <w:t xml:space="preserve">The biosynthesis of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is involved in both physiological and pathological processes. The expression of prostaglandin-endoperoxide synth</w:t>
      </w:r>
      <w:r w:rsidR="00D174DC">
        <w:rPr>
          <w:rFonts w:ascii="Book Antiqua" w:hAnsi="Book Antiqua"/>
          <w:sz w:val="24"/>
          <w:szCs w:val="24"/>
        </w:rPr>
        <w:t>ase 2 (PTGS2; also known as COX-</w:t>
      </w:r>
      <w:r w:rsidRPr="00906247">
        <w:rPr>
          <w:rFonts w:ascii="Book Antiqua" w:hAnsi="Book Antiqua"/>
          <w:sz w:val="24"/>
          <w:szCs w:val="24"/>
        </w:rPr>
        <w:t xml:space="preserve">2) has been traditionally associated to the onset of several pathologies, from inflammation to cardiovascular, gastrointestinal and oncologic events. For this reason, the search of selective PTGS2 inhibitors has been a focus for therapeutic interventions. In addition to the classic non-steroidal anti-inflammatory drugs, selective and specific PTGS2 inhibitors, termed </w:t>
      </w:r>
      <w:proofErr w:type="spellStart"/>
      <w:r w:rsidRPr="00906247">
        <w:rPr>
          <w:rFonts w:ascii="Book Antiqua" w:hAnsi="Book Antiqua"/>
          <w:sz w:val="24"/>
          <w:szCs w:val="24"/>
        </w:rPr>
        <w:t>coxibs</w:t>
      </w:r>
      <w:proofErr w:type="spellEnd"/>
      <w:r w:rsidRPr="00906247">
        <w:rPr>
          <w:rFonts w:ascii="Book Antiqua" w:hAnsi="Book Antiqua"/>
          <w:sz w:val="24"/>
          <w:szCs w:val="24"/>
        </w:rPr>
        <w:t xml:space="preserve">, have been generated and widely used. PTGS2 activity is less restrictive in terms of substrate specificity than the homeostatic counterpart PTGS1, and it accounts for the elevated </w:t>
      </w:r>
      <w:proofErr w:type="spellStart"/>
      <w:r w:rsidRPr="00906247">
        <w:rPr>
          <w:rFonts w:ascii="Book Antiqua" w:hAnsi="Book Antiqua"/>
          <w:sz w:val="24"/>
          <w:szCs w:val="24"/>
        </w:rPr>
        <w:t>prostanoid</w:t>
      </w:r>
      <w:proofErr w:type="spellEnd"/>
      <w:r w:rsidRPr="00906247">
        <w:rPr>
          <w:rFonts w:ascii="Book Antiqua" w:hAnsi="Book Antiqua"/>
          <w:sz w:val="24"/>
          <w:szCs w:val="24"/>
        </w:rPr>
        <w:t xml:space="preserve"> synthesis that accompanies several pathologies. The main regulation of PTGS2 occurs at the transcription level. In addition to this, the stability of the mRNA is finely regulated through the interaction with several cytoplasmic elements, ranging from specific microRNAs to proteins that control mRNA degradation.</w:t>
      </w:r>
      <w:r w:rsidRPr="00906247">
        <w:rPr>
          <w:rFonts w:ascii="Book Antiqua" w:hAnsi="Book Antiqua"/>
          <w:spacing w:val="-8"/>
          <w:sz w:val="24"/>
          <w:szCs w:val="24"/>
        </w:rPr>
        <w:t xml:space="preserve"> </w:t>
      </w:r>
      <w:r w:rsidRPr="00906247">
        <w:rPr>
          <w:rFonts w:ascii="Book Antiqua" w:hAnsi="Book Antiqua"/>
          <w:sz w:val="24"/>
          <w:szCs w:val="24"/>
        </w:rPr>
        <w:t>Moreover,</w:t>
      </w:r>
      <w:r w:rsidRPr="00906247">
        <w:rPr>
          <w:rFonts w:ascii="Book Antiqua" w:hAnsi="Book Antiqua"/>
          <w:spacing w:val="-9"/>
          <w:sz w:val="24"/>
          <w:szCs w:val="24"/>
        </w:rPr>
        <w:t xml:space="preserve"> </w:t>
      </w:r>
      <w:r w:rsidRPr="00906247">
        <w:rPr>
          <w:rFonts w:ascii="Book Antiqua" w:hAnsi="Book Antiqua"/>
          <w:sz w:val="24"/>
          <w:szCs w:val="24"/>
        </w:rPr>
        <w:t>the</w:t>
      </w:r>
      <w:r w:rsidRPr="00906247">
        <w:rPr>
          <w:rFonts w:ascii="Book Antiqua" w:hAnsi="Book Antiqua"/>
          <w:spacing w:val="-8"/>
          <w:sz w:val="24"/>
          <w:szCs w:val="24"/>
        </w:rPr>
        <w:t xml:space="preserve"> </w:t>
      </w:r>
      <w:r w:rsidRPr="00906247">
        <w:rPr>
          <w:rFonts w:ascii="Book Antiqua" w:hAnsi="Book Antiqua"/>
          <w:sz w:val="24"/>
          <w:szCs w:val="24"/>
        </w:rPr>
        <w:t>protein</w:t>
      </w:r>
      <w:r w:rsidRPr="00906247">
        <w:rPr>
          <w:rFonts w:ascii="Book Antiqua" w:hAnsi="Book Antiqua"/>
          <w:spacing w:val="-7"/>
          <w:sz w:val="24"/>
          <w:szCs w:val="24"/>
        </w:rPr>
        <w:t xml:space="preserve"> </w:t>
      </w:r>
      <w:r w:rsidRPr="00906247">
        <w:rPr>
          <w:rFonts w:ascii="Book Antiqua" w:hAnsi="Book Antiqua"/>
          <w:sz w:val="24"/>
          <w:szCs w:val="24"/>
        </w:rPr>
        <w:t>has</w:t>
      </w:r>
      <w:r w:rsidRPr="00906247">
        <w:rPr>
          <w:rFonts w:ascii="Book Antiqua" w:hAnsi="Book Antiqua"/>
          <w:spacing w:val="-7"/>
          <w:sz w:val="24"/>
          <w:szCs w:val="24"/>
        </w:rPr>
        <w:t xml:space="preserve"> </w:t>
      </w:r>
      <w:r w:rsidRPr="00906247">
        <w:rPr>
          <w:rFonts w:ascii="Book Antiqua" w:hAnsi="Book Antiqua"/>
          <w:sz w:val="24"/>
          <w:szCs w:val="24"/>
        </w:rPr>
        <w:t>been</w:t>
      </w:r>
      <w:r w:rsidRPr="00906247">
        <w:rPr>
          <w:rFonts w:ascii="Book Antiqua" w:hAnsi="Book Antiqua"/>
          <w:spacing w:val="-8"/>
          <w:sz w:val="24"/>
          <w:szCs w:val="24"/>
        </w:rPr>
        <w:t xml:space="preserve"> </w:t>
      </w:r>
      <w:r w:rsidRPr="00906247">
        <w:rPr>
          <w:rFonts w:ascii="Book Antiqua" w:hAnsi="Book Antiqua"/>
          <w:sz w:val="24"/>
          <w:szCs w:val="24"/>
        </w:rPr>
        <w:t>recognized</w:t>
      </w:r>
      <w:r w:rsidRPr="00906247">
        <w:rPr>
          <w:rFonts w:ascii="Book Antiqua" w:hAnsi="Book Antiqua"/>
          <w:spacing w:val="-7"/>
          <w:sz w:val="24"/>
          <w:szCs w:val="24"/>
        </w:rPr>
        <w:t xml:space="preserve"> </w:t>
      </w:r>
      <w:r w:rsidRPr="00906247">
        <w:rPr>
          <w:rFonts w:ascii="Book Antiqua" w:hAnsi="Book Antiqua"/>
          <w:sz w:val="24"/>
          <w:szCs w:val="24"/>
        </w:rPr>
        <w:t>to</w:t>
      </w:r>
      <w:r w:rsidRPr="00906247">
        <w:rPr>
          <w:rFonts w:ascii="Book Antiqua" w:hAnsi="Book Antiqua"/>
          <w:spacing w:val="-9"/>
          <w:sz w:val="24"/>
          <w:szCs w:val="24"/>
        </w:rPr>
        <w:t xml:space="preserve"> </w:t>
      </w:r>
      <w:r w:rsidRPr="00906247">
        <w:rPr>
          <w:rFonts w:ascii="Book Antiqua" w:hAnsi="Book Antiqua"/>
          <w:sz w:val="24"/>
          <w:szCs w:val="24"/>
        </w:rPr>
        <w:t>be</w:t>
      </w:r>
      <w:r w:rsidRPr="00906247">
        <w:rPr>
          <w:rFonts w:ascii="Book Antiqua" w:hAnsi="Book Antiqua"/>
          <w:spacing w:val="-6"/>
          <w:sz w:val="24"/>
          <w:szCs w:val="24"/>
        </w:rPr>
        <w:t xml:space="preserve"> </w:t>
      </w:r>
      <w:r w:rsidRPr="00906247">
        <w:rPr>
          <w:rFonts w:ascii="Book Antiqua" w:hAnsi="Book Antiqua"/>
          <w:sz w:val="24"/>
          <w:szCs w:val="24"/>
        </w:rPr>
        <w:t>the</w:t>
      </w:r>
      <w:r w:rsidRPr="00906247">
        <w:rPr>
          <w:rFonts w:ascii="Book Antiqua" w:hAnsi="Book Antiqua"/>
          <w:spacing w:val="-8"/>
          <w:sz w:val="24"/>
          <w:szCs w:val="24"/>
        </w:rPr>
        <w:t xml:space="preserve"> </w:t>
      </w:r>
      <w:r w:rsidRPr="00906247">
        <w:rPr>
          <w:rFonts w:ascii="Book Antiqua" w:hAnsi="Book Antiqua"/>
          <w:sz w:val="24"/>
          <w:szCs w:val="24"/>
        </w:rPr>
        <w:t>substrate</w:t>
      </w:r>
      <w:r w:rsidRPr="00906247">
        <w:rPr>
          <w:rFonts w:ascii="Book Antiqua" w:hAnsi="Book Antiqua"/>
          <w:spacing w:val="-9"/>
          <w:sz w:val="24"/>
          <w:szCs w:val="24"/>
        </w:rPr>
        <w:t xml:space="preserve"> </w:t>
      </w:r>
      <w:r w:rsidRPr="00906247">
        <w:rPr>
          <w:rFonts w:ascii="Book Antiqua" w:hAnsi="Book Antiqua"/>
          <w:sz w:val="24"/>
          <w:szCs w:val="24"/>
        </w:rPr>
        <w:t>for</w:t>
      </w:r>
      <w:r w:rsidRPr="00906247">
        <w:rPr>
          <w:rFonts w:ascii="Book Antiqua" w:hAnsi="Book Antiqua"/>
          <w:spacing w:val="-8"/>
          <w:sz w:val="24"/>
          <w:szCs w:val="24"/>
        </w:rPr>
        <w:t xml:space="preserve"> </w:t>
      </w:r>
      <w:r w:rsidRPr="00906247">
        <w:rPr>
          <w:rFonts w:ascii="Book Antiqua" w:hAnsi="Book Antiqua"/>
          <w:sz w:val="24"/>
          <w:szCs w:val="24"/>
        </w:rPr>
        <w:t>several</w:t>
      </w:r>
      <w:r w:rsidRPr="00906247">
        <w:rPr>
          <w:rFonts w:ascii="Book Antiqua" w:hAnsi="Book Antiqua"/>
          <w:spacing w:val="-8"/>
          <w:sz w:val="24"/>
          <w:szCs w:val="24"/>
        </w:rPr>
        <w:t xml:space="preserve"> </w:t>
      </w:r>
      <w:r w:rsidRPr="00906247">
        <w:rPr>
          <w:rFonts w:ascii="Book Antiqua" w:hAnsi="Book Antiqua"/>
          <w:sz w:val="24"/>
          <w:szCs w:val="24"/>
        </w:rPr>
        <w:t xml:space="preserve">post- translational modifications that affect both the enzyme activity and the targeting for degradation </w:t>
      </w:r>
      <w:r w:rsidRPr="00906247">
        <w:rPr>
          <w:rFonts w:ascii="Book Antiqua" w:hAnsi="Book Antiqua"/>
          <w:i/>
          <w:sz w:val="24"/>
          <w:szCs w:val="24"/>
        </w:rPr>
        <w:t xml:space="preserve">via </w:t>
      </w:r>
      <w:r w:rsidRPr="00906247">
        <w:rPr>
          <w:rFonts w:ascii="Book Antiqua" w:hAnsi="Book Antiqua"/>
          <w:sz w:val="24"/>
          <w:szCs w:val="24"/>
        </w:rPr>
        <w:t xml:space="preserve">proteasomal and non-proteasomal mechanisms. Among these modifications, phosphorylation, glycosylation and covalent modifications by reactive lipidic intermediates and by free radicals associated to the pro-inflammatory condition appear to be the main changes. Identification of these post-translational modifications is relevant to better understand the role of PTGS2 in several pathologies and to establish a correct analysis of the potential function of this protein in diseases progress. Finally, these modifications can be used as biomarkers to establish correlations with other parameters, including the immunomodulation dependent on molecular pathological epidemiology determinants, which may provide a better frame for </w:t>
      </w:r>
      <w:r w:rsidRPr="00906247">
        <w:rPr>
          <w:rFonts w:ascii="Book Antiqua" w:hAnsi="Book Antiqua"/>
          <w:sz w:val="24"/>
          <w:szCs w:val="24"/>
        </w:rPr>
        <w:lastRenderedPageBreak/>
        <w:t>potential therapeutic interventions.</w:t>
      </w:r>
    </w:p>
    <w:p w14:paraId="22EE26AC" w14:textId="77777777" w:rsidR="00BE721C" w:rsidRPr="00906247" w:rsidRDefault="00BE721C" w:rsidP="00906247">
      <w:pPr>
        <w:pStyle w:val="a3"/>
        <w:adjustRightInd w:val="0"/>
        <w:snapToGrid w:val="0"/>
        <w:spacing w:line="360" w:lineRule="auto"/>
        <w:jc w:val="both"/>
        <w:rPr>
          <w:rFonts w:ascii="Book Antiqua" w:hAnsi="Book Antiqua"/>
          <w:sz w:val="24"/>
          <w:szCs w:val="24"/>
        </w:rPr>
      </w:pPr>
    </w:p>
    <w:p w14:paraId="254E5034" w14:textId="29B01DB4" w:rsidR="00BE721C" w:rsidRPr="00906247" w:rsidRDefault="00AC2BFE" w:rsidP="00906247">
      <w:pPr>
        <w:pStyle w:val="a3"/>
        <w:adjustRightInd w:val="0"/>
        <w:snapToGrid w:val="0"/>
        <w:spacing w:line="360" w:lineRule="auto"/>
        <w:jc w:val="both"/>
        <w:rPr>
          <w:rFonts w:ascii="Book Antiqua" w:hAnsi="Book Antiqua"/>
          <w:sz w:val="24"/>
          <w:szCs w:val="24"/>
        </w:rPr>
      </w:pPr>
      <w:r w:rsidRPr="00906247">
        <w:rPr>
          <w:rFonts w:ascii="Book Antiqua" w:hAnsi="Book Antiqua"/>
          <w:b/>
          <w:sz w:val="24"/>
          <w:szCs w:val="24"/>
        </w:rPr>
        <w:t>Key words</w:t>
      </w:r>
      <w:r w:rsidR="00D174DC">
        <w:rPr>
          <w:rFonts w:ascii="Book Antiqua" w:hAnsi="Book Antiqua"/>
          <w:sz w:val="24"/>
          <w:szCs w:val="24"/>
        </w:rPr>
        <w:t>: Prostaglandins;</w:t>
      </w:r>
      <w:r w:rsidRPr="00906247">
        <w:rPr>
          <w:rFonts w:ascii="Book Antiqua" w:hAnsi="Book Antiqua"/>
          <w:sz w:val="24"/>
          <w:szCs w:val="24"/>
        </w:rPr>
        <w:t xml:space="preserve"> </w:t>
      </w:r>
      <w:r w:rsidR="00D174DC">
        <w:rPr>
          <w:rFonts w:ascii="Book Antiqua" w:hAnsi="Book Antiqua"/>
          <w:sz w:val="24"/>
          <w:szCs w:val="24"/>
        </w:rPr>
        <w:t>P</w:t>
      </w:r>
      <w:r w:rsidR="00D174DC" w:rsidRPr="00906247">
        <w:rPr>
          <w:rFonts w:ascii="Book Antiqua" w:hAnsi="Book Antiqua"/>
          <w:sz w:val="24"/>
          <w:szCs w:val="24"/>
        </w:rPr>
        <w:t>rostaglandin-endoperoxide synth</w:t>
      </w:r>
      <w:r w:rsidR="00D174DC">
        <w:rPr>
          <w:rFonts w:ascii="Book Antiqua" w:hAnsi="Book Antiqua"/>
          <w:sz w:val="24"/>
          <w:szCs w:val="24"/>
        </w:rPr>
        <w:t>ase 2; Post-translational modifications;</w:t>
      </w:r>
      <w:r w:rsidRPr="00906247">
        <w:rPr>
          <w:rFonts w:ascii="Book Antiqua" w:hAnsi="Book Antiqua"/>
          <w:sz w:val="24"/>
          <w:szCs w:val="24"/>
        </w:rPr>
        <w:t xml:space="preserve"> </w:t>
      </w:r>
      <w:r w:rsidR="00D174DC">
        <w:rPr>
          <w:rFonts w:ascii="Book Antiqua" w:hAnsi="Book Antiqua"/>
          <w:sz w:val="24"/>
          <w:szCs w:val="24"/>
        </w:rPr>
        <w:t>Glycosylation; Colorectal cancer; I</w:t>
      </w:r>
      <w:r w:rsidRPr="00906247">
        <w:rPr>
          <w:rFonts w:ascii="Book Antiqua" w:hAnsi="Book Antiqua"/>
          <w:sz w:val="24"/>
          <w:szCs w:val="24"/>
        </w:rPr>
        <w:t>nflammation</w:t>
      </w:r>
    </w:p>
    <w:p w14:paraId="4867ABD0" w14:textId="77777777" w:rsidR="00BE721C" w:rsidRPr="00D174DC" w:rsidRDefault="00BE721C" w:rsidP="00D174DC">
      <w:pPr>
        <w:pStyle w:val="a3"/>
        <w:adjustRightInd w:val="0"/>
        <w:snapToGrid w:val="0"/>
        <w:spacing w:line="360" w:lineRule="auto"/>
        <w:jc w:val="both"/>
        <w:rPr>
          <w:rFonts w:ascii="Book Antiqua" w:hAnsi="Book Antiqua"/>
          <w:sz w:val="24"/>
          <w:szCs w:val="24"/>
        </w:rPr>
      </w:pPr>
    </w:p>
    <w:p w14:paraId="4C372AFF" w14:textId="6F176C1B" w:rsidR="00BE721C" w:rsidRDefault="00D174DC" w:rsidP="00D174DC">
      <w:pPr>
        <w:pStyle w:val="a3"/>
        <w:adjustRightInd w:val="0"/>
        <w:snapToGrid w:val="0"/>
        <w:spacing w:line="360" w:lineRule="auto"/>
        <w:jc w:val="both"/>
        <w:rPr>
          <w:rFonts w:ascii="Book Antiqua" w:hAnsi="Book Antiqua"/>
          <w:sz w:val="24"/>
          <w:szCs w:val="24"/>
        </w:rPr>
      </w:pPr>
      <w:bookmarkStart w:id="13" w:name="OLE_LINK43"/>
      <w:bookmarkStart w:id="14" w:name="OLE_LINK44"/>
      <w:bookmarkStart w:id="15" w:name="OLE_LINK18"/>
      <w:r w:rsidRPr="00D174DC">
        <w:rPr>
          <w:rFonts w:ascii="Book Antiqua" w:hAnsi="Book Antiqua"/>
          <w:b/>
          <w:sz w:val="24"/>
          <w:szCs w:val="24"/>
        </w:rPr>
        <w:t xml:space="preserve">© The Author(s) 2018. </w:t>
      </w:r>
      <w:r w:rsidRPr="00D174DC">
        <w:rPr>
          <w:rFonts w:ascii="Book Antiqua" w:hAnsi="Book Antiqua"/>
          <w:sz w:val="24"/>
          <w:szCs w:val="24"/>
        </w:rPr>
        <w:t xml:space="preserve">Published by </w:t>
      </w:r>
      <w:proofErr w:type="spellStart"/>
      <w:r w:rsidRPr="00D174DC">
        <w:rPr>
          <w:rFonts w:ascii="Book Antiqua" w:hAnsi="Book Antiqua"/>
          <w:sz w:val="24"/>
          <w:szCs w:val="24"/>
        </w:rPr>
        <w:t>Baishideng</w:t>
      </w:r>
      <w:proofErr w:type="spellEnd"/>
      <w:r w:rsidRPr="00D174DC">
        <w:rPr>
          <w:rFonts w:ascii="Book Antiqua" w:hAnsi="Book Antiqua"/>
          <w:sz w:val="24"/>
          <w:szCs w:val="24"/>
        </w:rPr>
        <w:t xml:space="preserve"> Publishing Group Inc. All rights reserved.</w:t>
      </w:r>
      <w:bookmarkEnd w:id="13"/>
      <w:bookmarkEnd w:id="14"/>
      <w:bookmarkEnd w:id="15"/>
    </w:p>
    <w:p w14:paraId="6B9A3509" w14:textId="77777777" w:rsidR="00D174DC" w:rsidRPr="00D174DC" w:rsidRDefault="00D174DC" w:rsidP="00D174DC">
      <w:pPr>
        <w:pStyle w:val="a3"/>
        <w:adjustRightInd w:val="0"/>
        <w:snapToGrid w:val="0"/>
        <w:spacing w:line="360" w:lineRule="auto"/>
        <w:jc w:val="both"/>
        <w:rPr>
          <w:rFonts w:ascii="Book Antiqua" w:hAnsi="Book Antiqua"/>
          <w:sz w:val="24"/>
          <w:szCs w:val="24"/>
        </w:rPr>
      </w:pPr>
    </w:p>
    <w:p w14:paraId="7B7949B5" w14:textId="4C862E9C" w:rsidR="00BE721C" w:rsidRPr="00906247" w:rsidRDefault="00AC2BFE" w:rsidP="00906247">
      <w:pPr>
        <w:pStyle w:val="a3"/>
        <w:adjustRightInd w:val="0"/>
        <w:snapToGrid w:val="0"/>
        <w:spacing w:line="360" w:lineRule="auto"/>
        <w:jc w:val="both"/>
        <w:rPr>
          <w:rFonts w:ascii="Book Antiqua" w:hAnsi="Book Antiqua"/>
          <w:sz w:val="24"/>
          <w:szCs w:val="24"/>
        </w:rPr>
      </w:pPr>
      <w:r w:rsidRPr="00906247">
        <w:rPr>
          <w:rFonts w:ascii="Book Antiqua" w:hAnsi="Book Antiqua"/>
          <w:b/>
          <w:sz w:val="24"/>
          <w:szCs w:val="24"/>
        </w:rPr>
        <w:t xml:space="preserve">Core tip: </w:t>
      </w:r>
      <w:r w:rsidRPr="00906247">
        <w:rPr>
          <w:rFonts w:ascii="Book Antiqua" w:hAnsi="Book Antiqua"/>
          <w:sz w:val="24"/>
          <w:szCs w:val="24"/>
        </w:rPr>
        <w:t xml:space="preserve">The post-translational modifications of </w:t>
      </w:r>
      <w:bookmarkStart w:id="16" w:name="OLE_LINK52"/>
      <w:r w:rsidR="00D174DC" w:rsidRPr="00906247">
        <w:rPr>
          <w:rFonts w:ascii="Book Antiqua" w:hAnsi="Book Antiqua"/>
          <w:sz w:val="24"/>
          <w:szCs w:val="24"/>
        </w:rPr>
        <w:t>prostaglandin-endoperoxide synth</w:t>
      </w:r>
      <w:r w:rsidR="00D174DC">
        <w:rPr>
          <w:rFonts w:ascii="Book Antiqua" w:hAnsi="Book Antiqua"/>
          <w:sz w:val="24"/>
          <w:szCs w:val="24"/>
        </w:rPr>
        <w:t>ase 2 (</w:t>
      </w:r>
      <w:r w:rsidRPr="00906247">
        <w:rPr>
          <w:rFonts w:ascii="Book Antiqua" w:hAnsi="Book Antiqua"/>
          <w:sz w:val="24"/>
          <w:szCs w:val="24"/>
        </w:rPr>
        <w:t>PTGS2</w:t>
      </w:r>
      <w:r w:rsidR="00D174DC">
        <w:rPr>
          <w:rFonts w:ascii="Book Antiqua" w:hAnsi="Book Antiqua"/>
          <w:sz w:val="24"/>
          <w:szCs w:val="24"/>
        </w:rPr>
        <w:t>)</w:t>
      </w:r>
      <w:bookmarkEnd w:id="16"/>
      <w:r w:rsidRPr="00906247">
        <w:rPr>
          <w:rFonts w:ascii="Book Antiqua" w:hAnsi="Book Antiqua"/>
          <w:sz w:val="24"/>
          <w:szCs w:val="24"/>
        </w:rPr>
        <w:t xml:space="preserve"> appear to be specific signatures of this enzyme in human colorectal cancer</w:t>
      </w:r>
      <w:r w:rsidR="004C340E">
        <w:rPr>
          <w:rFonts w:ascii="Book Antiqua" w:hAnsi="Book Antiqua"/>
          <w:sz w:val="24"/>
          <w:szCs w:val="24"/>
        </w:rPr>
        <w:t xml:space="preserve"> (CRC)</w:t>
      </w:r>
      <w:r w:rsidRPr="00906247">
        <w:rPr>
          <w:rFonts w:ascii="Book Antiqua" w:hAnsi="Book Antiqua"/>
          <w:sz w:val="24"/>
          <w:szCs w:val="24"/>
        </w:rPr>
        <w:t xml:space="preserve">. </w:t>
      </w:r>
      <w:proofErr w:type="spellStart"/>
      <w:r w:rsidRPr="00906247">
        <w:rPr>
          <w:rFonts w:ascii="Book Antiqua" w:hAnsi="Book Antiqua"/>
          <w:sz w:val="24"/>
          <w:szCs w:val="24"/>
        </w:rPr>
        <w:t>Glycosylations</w:t>
      </w:r>
      <w:proofErr w:type="spellEnd"/>
      <w:r w:rsidRPr="00906247">
        <w:rPr>
          <w:rFonts w:ascii="Book Antiqua" w:hAnsi="Book Antiqua"/>
          <w:sz w:val="24"/>
          <w:szCs w:val="24"/>
        </w:rPr>
        <w:t xml:space="preserve"> of PTGS2 that alter the</w:t>
      </w:r>
      <w:r w:rsidR="00906247" w:rsidRPr="00906247">
        <w:rPr>
          <w:rFonts w:ascii="Book Antiqua" w:hAnsi="Book Antiqua"/>
          <w:sz w:val="24"/>
          <w:szCs w:val="24"/>
        </w:rPr>
        <w:t xml:space="preserve"> </w:t>
      </w:r>
      <w:r w:rsidRPr="00906247">
        <w:rPr>
          <w:rFonts w:ascii="Book Antiqua" w:hAnsi="Book Antiqua"/>
          <w:sz w:val="24"/>
          <w:szCs w:val="24"/>
        </w:rPr>
        <w:t>electrophoretic mobility of the protein are mainly observed in the tumor samples but are absent</w:t>
      </w:r>
      <w:r w:rsidRPr="00906247">
        <w:rPr>
          <w:rFonts w:ascii="Book Antiqua" w:hAnsi="Book Antiqua"/>
          <w:spacing w:val="-16"/>
          <w:sz w:val="24"/>
          <w:szCs w:val="24"/>
        </w:rPr>
        <w:t xml:space="preserve"> </w:t>
      </w:r>
      <w:r w:rsidRPr="00906247">
        <w:rPr>
          <w:rFonts w:ascii="Book Antiqua" w:hAnsi="Book Antiqua"/>
          <w:sz w:val="24"/>
          <w:szCs w:val="24"/>
        </w:rPr>
        <w:t>in</w:t>
      </w:r>
      <w:r w:rsidRPr="00906247">
        <w:rPr>
          <w:rFonts w:ascii="Book Antiqua" w:hAnsi="Book Antiqua"/>
          <w:spacing w:val="-14"/>
          <w:sz w:val="24"/>
          <w:szCs w:val="24"/>
        </w:rPr>
        <w:t xml:space="preserve"> </w:t>
      </w:r>
      <w:r w:rsidRPr="00906247">
        <w:rPr>
          <w:rFonts w:ascii="Book Antiqua" w:hAnsi="Book Antiqua"/>
          <w:sz w:val="24"/>
          <w:szCs w:val="24"/>
        </w:rPr>
        <w:t>the</w:t>
      </w:r>
      <w:r w:rsidRPr="00906247">
        <w:rPr>
          <w:rFonts w:ascii="Book Antiqua" w:hAnsi="Book Antiqua"/>
          <w:spacing w:val="-16"/>
          <w:sz w:val="24"/>
          <w:szCs w:val="24"/>
        </w:rPr>
        <w:t xml:space="preserve"> </w:t>
      </w:r>
      <w:r w:rsidRPr="00906247">
        <w:rPr>
          <w:rFonts w:ascii="Book Antiqua" w:hAnsi="Book Antiqua"/>
          <w:sz w:val="24"/>
          <w:szCs w:val="24"/>
        </w:rPr>
        <w:t>non-tumor</w:t>
      </w:r>
      <w:r w:rsidRPr="00906247">
        <w:rPr>
          <w:rFonts w:ascii="Book Antiqua" w:hAnsi="Book Antiqua"/>
          <w:spacing w:val="-16"/>
          <w:sz w:val="24"/>
          <w:szCs w:val="24"/>
        </w:rPr>
        <w:t xml:space="preserve"> </w:t>
      </w:r>
      <w:r w:rsidRPr="00906247">
        <w:rPr>
          <w:rFonts w:ascii="Book Antiqua" w:hAnsi="Book Antiqua"/>
          <w:sz w:val="24"/>
          <w:szCs w:val="24"/>
        </w:rPr>
        <w:t>samples</w:t>
      </w:r>
      <w:r w:rsidRPr="00906247">
        <w:rPr>
          <w:rFonts w:ascii="Book Antiqua" w:hAnsi="Book Antiqua"/>
          <w:spacing w:val="-15"/>
          <w:sz w:val="24"/>
          <w:szCs w:val="24"/>
        </w:rPr>
        <w:t xml:space="preserve"> </w:t>
      </w:r>
      <w:r w:rsidRPr="00906247">
        <w:rPr>
          <w:rFonts w:ascii="Book Antiqua" w:hAnsi="Book Antiqua"/>
          <w:sz w:val="24"/>
          <w:szCs w:val="24"/>
        </w:rPr>
        <w:t>obtained</w:t>
      </w:r>
      <w:r w:rsidRPr="00906247">
        <w:rPr>
          <w:rFonts w:ascii="Book Antiqua" w:hAnsi="Book Antiqua"/>
          <w:spacing w:val="-14"/>
          <w:sz w:val="24"/>
          <w:szCs w:val="24"/>
        </w:rPr>
        <w:t xml:space="preserve"> </w:t>
      </w:r>
      <w:r w:rsidRPr="00906247">
        <w:rPr>
          <w:rFonts w:ascii="Book Antiqua" w:hAnsi="Book Antiqua"/>
          <w:sz w:val="24"/>
          <w:szCs w:val="24"/>
        </w:rPr>
        <w:t>from</w:t>
      </w:r>
      <w:r w:rsidRPr="00906247">
        <w:rPr>
          <w:rFonts w:ascii="Book Antiqua" w:hAnsi="Book Antiqua"/>
          <w:spacing w:val="-16"/>
          <w:sz w:val="24"/>
          <w:szCs w:val="24"/>
        </w:rPr>
        <w:t xml:space="preserve"> </w:t>
      </w:r>
      <w:r w:rsidRPr="00906247">
        <w:rPr>
          <w:rFonts w:ascii="Book Antiqua" w:hAnsi="Book Antiqua"/>
          <w:sz w:val="24"/>
          <w:szCs w:val="24"/>
        </w:rPr>
        <w:t>these</w:t>
      </w:r>
      <w:r w:rsidRPr="00906247">
        <w:rPr>
          <w:rFonts w:ascii="Book Antiqua" w:hAnsi="Book Antiqua"/>
          <w:spacing w:val="-14"/>
          <w:sz w:val="24"/>
          <w:szCs w:val="24"/>
        </w:rPr>
        <w:t xml:space="preserve"> </w:t>
      </w:r>
      <w:r w:rsidRPr="00906247">
        <w:rPr>
          <w:rFonts w:ascii="Book Antiqua" w:hAnsi="Book Antiqua"/>
          <w:sz w:val="24"/>
          <w:szCs w:val="24"/>
        </w:rPr>
        <w:t>patients.</w:t>
      </w:r>
      <w:r w:rsidRPr="00906247">
        <w:rPr>
          <w:rFonts w:ascii="Book Antiqua" w:hAnsi="Book Antiqua"/>
          <w:spacing w:val="-14"/>
          <w:sz w:val="24"/>
          <w:szCs w:val="24"/>
        </w:rPr>
        <w:t xml:space="preserve"> </w:t>
      </w:r>
      <w:r w:rsidRPr="00906247">
        <w:rPr>
          <w:rFonts w:ascii="Book Antiqua" w:hAnsi="Book Antiqua"/>
          <w:sz w:val="24"/>
          <w:szCs w:val="24"/>
        </w:rPr>
        <w:t>These</w:t>
      </w:r>
      <w:r w:rsidRPr="00906247">
        <w:rPr>
          <w:rFonts w:ascii="Book Antiqua" w:hAnsi="Book Antiqua"/>
          <w:spacing w:val="-14"/>
          <w:sz w:val="24"/>
          <w:szCs w:val="24"/>
        </w:rPr>
        <w:t xml:space="preserve"> </w:t>
      </w:r>
      <w:r w:rsidRPr="00906247">
        <w:rPr>
          <w:rFonts w:ascii="Book Antiqua" w:hAnsi="Book Antiqua"/>
          <w:sz w:val="24"/>
          <w:szCs w:val="24"/>
        </w:rPr>
        <w:t>modifications</w:t>
      </w:r>
      <w:r w:rsidRPr="00906247">
        <w:rPr>
          <w:rFonts w:ascii="Book Antiqua" w:hAnsi="Book Antiqua"/>
          <w:spacing w:val="-16"/>
          <w:sz w:val="24"/>
          <w:szCs w:val="24"/>
        </w:rPr>
        <w:t xml:space="preserve"> </w:t>
      </w:r>
      <w:r w:rsidRPr="00906247">
        <w:rPr>
          <w:rFonts w:ascii="Book Antiqua" w:hAnsi="Book Antiqua"/>
          <w:sz w:val="24"/>
          <w:szCs w:val="24"/>
        </w:rPr>
        <w:t>not</w:t>
      </w:r>
      <w:r w:rsidRPr="00906247">
        <w:rPr>
          <w:rFonts w:ascii="Book Antiqua" w:hAnsi="Book Antiqua"/>
          <w:spacing w:val="-15"/>
          <w:sz w:val="24"/>
          <w:szCs w:val="24"/>
        </w:rPr>
        <w:t xml:space="preserve"> </w:t>
      </w:r>
      <w:r w:rsidRPr="00906247">
        <w:rPr>
          <w:rFonts w:ascii="Book Antiqua" w:hAnsi="Book Antiqua"/>
          <w:sz w:val="24"/>
          <w:szCs w:val="24"/>
        </w:rPr>
        <w:t xml:space="preserve">only may play a pathophysiological role in the progression of </w:t>
      </w:r>
      <w:r w:rsidR="004C340E">
        <w:rPr>
          <w:rFonts w:ascii="Book Antiqua" w:hAnsi="Book Antiqua"/>
          <w:sz w:val="24"/>
          <w:szCs w:val="24"/>
        </w:rPr>
        <w:t>CRC</w:t>
      </w:r>
      <w:r w:rsidRPr="00906247">
        <w:rPr>
          <w:rFonts w:ascii="Book Antiqua" w:hAnsi="Book Antiqua"/>
          <w:sz w:val="24"/>
          <w:szCs w:val="24"/>
        </w:rPr>
        <w:t xml:space="preserve"> but also may provide new biomarkers to develop specific therapeutic</w:t>
      </w:r>
      <w:r w:rsidRPr="00906247">
        <w:rPr>
          <w:rFonts w:ascii="Book Antiqua" w:hAnsi="Book Antiqua"/>
          <w:spacing w:val="20"/>
          <w:sz w:val="24"/>
          <w:szCs w:val="24"/>
        </w:rPr>
        <w:t xml:space="preserve"> </w:t>
      </w:r>
      <w:r w:rsidRPr="00906247">
        <w:rPr>
          <w:rFonts w:ascii="Book Antiqua" w:hAnsi="Book Antiqua"/>
          <w:sz w:val="24"/>
          <w:szCs w:val="24"/>
        </w:rPr>
        <w:t>interventions.</w:t>
      </w:r>
    </w:p>
    <w:p w14:paraId="5ED1FB87" w14:textId="77777777" w:rsidR="00BE721C" w:rsidRPr="00906247" w:rsidRDefault="00BE721C" w:rsidP="00906247">
      <w:pPr>
        <w:pStyle w:val="a3"/>
        <w:adjustRightInd w:val="0"/>
        <w:snapToGrid w:val="0"/>
        <w:spacing w:line="360" w:lineRule="auto"/>
        <w:jc w:val="both"/>
        <w:rPr>
          <w:rFonts w:ascii="Book Antiqua" w:hAnsi="Book Antiqua"/>
          <w:sz w:val="24"/>
          <w:szCs w:val="24"/>
        </w:rPr>
      </w:pPr>
    </w:p>
    <w:p w14:paraId="2C5831C9" w14:textId="783927DE" w:rsidR="002240E4" w:rsidRPr="002240E4" w:rsidRDefault="002240E4" w:rsidP="002240E4">
      <w:pPr>
        <w:pStyle w:val="a3"/>
        <w:adjustRightInd w:val="0"/>
        <w:snapToGrid w:val="0"/>
        <w:spacing w:line="360" w:lineRule="auto"/>
        <w:jc w:val="both"/>
        <w:rPr>
          <w:rFonts w:ascii="Book Antiqua" w:hAnsi="Book Antiqua"/>
          <w:i/>
          <w:color w:val="000000"/>
          <w:sz w:val="24"/>
          <w:szCs w:val="24"/>
        </w:rPr>
      </w:pPr>
      <w:bookmarkStart w:id="17" w:name="OLE_LINK91"/>
      <w:bookmarkStart w:id="18" w:name="OLE_LINK92"/>
      <w:r w:rsidRPr="002240E4">
        <w:rPr>
          <w:rFonts w:ascii="Book Antiqua" w:hAnsi="Book Antiqua"/>
          <w:b/>
          <w:sz w:val="24"/>
          <w:szCs w:val="24"/>
        </w:rPr>
        <w:t>Citation:</w:t>
      </w:r>
      <w:r>
        <w:rPr>
          <w:rFonts w:ascii="Book Antiqua" w:eastAsiaTheme="minorEastAsia" w:hAnsi="Book Antiqua" w:hint="eastAsia"/>
          <w:sz w:val="24"/>
          <w:szCs w:val="24"/>
          <w:lang w:eastAsia="zh-CN"/>
        </w:rPr>
        <w:t xml:space="preserve"> </w:t>
      </w:r>
      <w:proofErr w:type="spellStart"/>
      <w:r w:rsidR="00AC2BFE" w:rsidRPr="00906247">
        <w:rPr>
          <w:rFonts w:ascii="Book Antiqua" w:hAnsi="Book Antiqua"/>
          <w:sz w:val="24"/>
          <w:szCs w:val="24"/>
        </w:rPr>
        <w:t>Jaén</w:t>
      </w:r>
      <w:proofErr w:type="spellEnd"/>
      <w:r w:rsidR="00D174DC">
        <w:rPr>
          <w:rFonts w:ascii="Book Antiqua" w:hAnsi="Book Antiqua"/>
          <w:sz w:val="24"/>
          <w:szCs w:val="24"/>
        </w:rPr>
        <w:t xml:space="preserve"> RI</w:t>
      </w:r>
      <w:r w:rsidR="00AC2BFE" w:rsidRPr="00906247">
        <w:rPr>
          <w:rFonts w:ascii="Book Antiqua" w:hAnsi="Book Antiqua"/>
          <w:sz w:val="24"/>
          <w:szCs w:val="24"/>
        </w:rPr>
        <w:t>,</w:t>
      </w:r>
      <w:r w:rsidR="00AC2BFE" w:rsidRPr="00906247">
        <w:rPr>
          <w:rFonts w:ascii="Book Antiqua" w:hAnsi="Book Antiqua"/>
          <w:spacing w:val="-10"/>
          <w:sz w:val="24"/>
          <w:szCs w:val="24"/>
        </w:rPr>
        <w:t xml:space="preserve"> </w:t>
      </w:r>
      <w:proofErr w:type="spellStart"/>
      <w:r w:rsidR="00AC2BFE" w:rsidRPr="00906247">
        <w:rPr>
          <w:rFonts w:ascii="Book Antiqua" w:hAnsi="Book Antiqua"/>
          <w:sz w:val="24"/>
          <w:szCs w:val="24"/>
        </w:rPr>
        <w:t>Prieto</w:t>
      </w:r>
      <w:proofErr w:type="spellEnd"/>
      <w:r w:rsidR="00D174DC">
        <w:rPr>
          <w:rFonts w:ascii="Book Antiqua" w:hAnsi="Book Antiqua"/>
          <w:sz w:val="24"/>
          <w:szCs w:val="24"/>
        </w:rPr>
        <w:t xml:space="preserve"> P</w:t>
      </w:r>
      <w:r w:rsidR="00AC2BFE" w:rsidRPr="00906247">
        <w:rPr>
          <w:rFonts w:ascii="Book Antiqua" w:hAnsi="Book Antiqua"/>
          <w:sz w:val="24"/>
          <w:szCs w:val="24"/>
        </w:rPr>
        <w:t>,</w:t>
      </w:r>
      <w:r w:rsidR="00AC2BFE" w:rsidRPr="00906247">
        <w:rPr>
          <w:rFonts w:ascii="Book Antiqua" w:hAnsi="Book Antiqua"/>
          <w:spacing w:val="-10"/>
          <w:sz w:val="24"/>
          <w:szCs w:val="24"/>
        </w:rPr>
        <w:t xml:space="preserve"> </w:t>
      </w:r>
      <w:proofErr w:type="spellStart"/>
      <w:r w:rsidR="00AC2BFE" w:rsidRPr="00906247">
        <w:rPr>
          <w:rFonts w:ascii="Book Antiqua" w:hAnsi="Book Antiqua"/>
          <w:sz w:val="24"/>
          <w:szCs w:val="24"/>
        </w:rPr>
        <w:t>Casado</w:t>
      </w:r>
      <w:proofErr w:type="spellEnd"/>
      <w:r w:rsidR="00D174DC">
        <w:rPr>
          <w:rFonts w:ascii="Book Antiqua" w:hAnsi="Book Antiqua"/>
          <w:sz w:val="24"/>
          <w:szCs w:val="24"/>
        </w:rPr>
        <w:t xml:space="preserve"> M</w:t>
      </w:r>
      <w:r w:rsidR="00AC2BFE" w:rsidRPr="00906247">
        <w:rPr>
          <w:rFonts w:ascii="Book Antiqua" w:hAnsi="Book Antiqua"/>
          <w:sz w:val="24"/>
          <w:szCs w:val="24"/>
        </w:rPr>
        <w: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Martín-</w:t>
      </w:r>
      <w:proofErr w:type="spellStart"/>
      <w:r w:rsidR="00AC2BFE" w:rsidRPr="00906247">
        <w:rPr>
          <w:rFonts w:ascii="Book Antiqua" w:hAnsi="Book Antiqua"/>
          <w:sz w:val="24"/>
          <w:szCs w:val="24"/>
        </w:rPr>
        <w:t>Sanz</w:t>
      </w:r>
      <w:proofErr w:type="spellEnd"/>
      <w:r w:rsidR="00D174DC">
        <w:rPr>
          <w:rFonts w:ascii="Book Antiqua" w:hAnsi="Book Antiqua"/>
          <w:sz w:val="24"/>
          <w:szCs w:val="24"/>
        </w:rPr>
        <w:t xml:space="preserve"> P,</w:t>
      </w:r>
      <w:r w:rsidR="00AC2BFE" w:rsidRPr="00906247">
        <w:rPr>
          <w:rFonts w:ascii="Book Antiqua" w:hAnsi="Book Antiqua"/>
          <w:spacing w:val="-10"/>
          <w:sz w:val="24"/>
          <w:szCs w:val="24"/>
        </w:rPr>
        <w:t xml:space="preserve"> </w:t>
      </w:r>
      <w:proofErr w:type="spellStart"/>
      <w:r w:rsidR="00AC2BFE" w:rsidRPr="00906247">
        <w:rPr>
          <w:rFonts w:ascii="Book Antiqua" w:hAnsi="Book Antiqua"/>
          <w:sz w:val="24"/>
          <w:szCs w:val="24"/>
        </w:rPr>
        <w:t>Boscá</w:t>
      </w:r>
      <w:proofErr w:type="spellEnd"/>
      <w:r w:rsidR="00D174DC">
        <w:rPr>
          <w:rFonts w:ascii="Book Antiqua" w:hAnsi="Book Antiqua"/>
          <w:sz w:val="24"/>
          <w:szCs w:val="24"/>
        </w:rPr>
        <w:t xml:space="preserve"> L.</w:t>
      </w:r>
      <w:r w:rsidR="00AC2BFE" w:rsidRPr="00906247">
        <w:rPr>
          <w:rFonts w:ascii="Book Antiqua" w:hAnsi="Book Antiqua"/>
          <w:sz w:val="24"/>
          <w:szCs w:val="24"/>
        </w:rPr>
        <w:t xml:space="preserve"> </w:t>
      </w:r>
      <w:r w:rsidR="00D174DC" w:rsidRPr="00D174DC">
        <w:rPr>
          <w:rFonts w:ascii="Book Antiqua" w:hAnsi="Book Antiqua"/>
          <w:w w:val="105"/>
          <w:sz w:val="24"/>
          <w:szCs w:val="24"/>
        </w:rPr>
        <w:t>Post-translational modifications of prostaglandin-endoperoxide synthase 2 in colorectal cancer: An update</w:t>
      </w:r>
      <w:r w:rsidR="00D174DC">
        <w:rPr>
          <w:rFonts w:ascii="Book Antiqua" w:hAnsi="Book Antiqua"/>
          <w:w w:val="105"/>
          <w:sz w:val="24"/>
          <w:szCs w:val="24"/>
        </w:rPr>
        <w:t>.</w:t>
      </w:r>
      <w:r w:rsidR="00D174DC" w:rsidRPr="00D174DC">
        <w:rPr>
          <w:rFonts w:ascii="Book Antiqua" w:hAnsi="Book Antiqua"/>
          <w:sz w:val="24"/>
          <w:szCs w:val="24"/>
        </w:rPr>
        <w:t xml:space="preserve"> </w:t>
      </w:r>
      <w:bookmarkEnd w:id="17"/>
      <w:bookmarkEnd w:id="18"/>
      <w:r>
        <w:rPr>
          <w:rFonts w:ascii="Book Antiqua" w:hAnsi="Book Antiqua"/>
          <w:i/>
          <w:color w:val="000000"/>
          <w:sz w:val="24"/>
          <w:szCs w:val="24"/>
        </w:rPr>
        <w:t>World J</w:t>
      </w:r>
      <w:r>
        <w:rPr>
          <w:rFonts w:ascii="Book Antiqua" w:eastAsiaTheme="minorEastAsia" w:hAnsi="Book Antiqua" w:hint="eastAsia"/>
          <w:i/>
          <w:color w:val="000000"/>
          <w:sz w:val="24"/>
          <w:szCs w:val="24"/>
          <w:lang w:eastAsia="zh-CN"/>
        </w:rPr>
        <w:t xml:space="preserve"> </w:t>
      </w:r>
      <w:proofErr w:type="spellStart"/>
      <w:r w:rsidRPr="002240E4">
        <w:rPr>
          <w:rFonts w:ascii="Book Antiqua" w:hAnsi="Book Antiqua"/>
          <w:i/>
          <w:color w:val="000000"/>
          <w:sz w:val="24"/>
          <w:szCs w:val="24"/>
        </w:rPr>
        <w:t>Gastroenterol</w:t>
      </w:r>
      <w:proofErr w:type="spellEnd"/>
      <w:r w:rsidRPr="002240E4">
        <w:rPr>
          <w:rFonts w:ascii="Book Antiqua" w:hAnsi="Book Antiqua"/>
          <w:i/>
          <w:color w:val="000000"/>
          <w:sz w:val="24"/>
          <w:szCs w:val="24"/>
        </w:rPr>
        <w:t xml:space="preserve"> </w:t>
      </w:r>
      <w:r w:rsidRPr="002240E4">
        <w:rPr>
          <w:rFonts w:ascii="Book Antiqua" w:hAnsi="Book Antiqua"/>
          <w:color w:val="000000"/>
          <w:sz w:val="24"/>
          <w:szCs w:val="24"/>
        </w:rPr>
        <w:t>2018; 24(48): 5454-5461</w:t>
      </w:r>
    </w:p>
    <w:p w14:paraId="4E7AC662" w14:textId="77777777" w:rsidR="002240E4" w:rsidRPr="002240E4" w:rsidRDefault="002240E4" w:rsidP="002240E4">
      <w:pPr>
        <w:pStyle w:val="a3"/>
        <w:adjustRightInd w:val="0"/>
        <w:snapToGrid w:val="0"/>
        <w:spacing w:line="360" w:lineRule="auto"/>
        <w:jc w:val="both"/>
        <w:rPr>
          <w:rFonts w:ascii="Book Antiqua" w:hAnsi="Book Antiqua"/>
          <w:color w:val="000000"/>
          <w:sz w:val="24"/>
          <w:szCs w:val="24"/>
        </w:rPr>
      </w:pPr>
      <w:r w:rsidRPr="0022158F">
        <w:rPr>
          <w:rFonts w:ascii="Book Antiqua" w:hAnsi="Book Antiqua"/>
          <w:b/>
          <w:color w:val="000000"/>
          <w:sz w:val="24"/>
          <w:szCs w:val="24"/>
        </w:rPr>
        <w:t>URL:</w:t>
      </w:r>
      <w:r w:rsidRPr="002240E4">
        <w:rPr>
          <w:rFonts w:ascii="Book Antiqua" w:hAnsi="Book Antiqua"/>
          <w:color w:val="000000"/>
          <w:sz w:val="24"/>
          <w:szCs w:val="24"/>
        </w:rPr>
        <w:t xml:space="preserve"> https://www.wjgnet.com/1007-9327/full/v24/i48/5454.htm</w:t>
      </w:r>
    </w:p>
    <w:p w14:paraId="29010DFE" w14:textId="571979B0" w:rsidR="00BE721C" w:rsidRPr="002240E4" w:rsidRDefault="002240E4" w:rsidP="002240E4">
      <w:pPr>
        <w:pStyle w:val="a3"/>
        <w:adjustRightInd w:val="0"/>
        <w:snapToGrid w:val="0"/>
        <w:spacing w:line="360" w:lineRule="auto"/>
        <w:jc w:val="both"/>
        <w:rPr>
          <w:rFonts w:ascii="Book Antiqua" w:hAnsi="Book Antiqua"/>
          <w:sz w:val="24"/>
          <w:szCs w:val="24"/>
        </w:rPr>
      </w:pPr>
      <w:bookmarkStart w:id="19" w:name="_GoBack"/>
      <w:r w:rsidRPr="0022158F">
        <w:rPr>
          <w:rFonts w:ascii="Book Antiqua" w:hAnsi="Book Antiqua"/>
          <w:b/>
          <w:color w:val="000000"/>
          <w:sz w:val="24"/>
          <w:szCs w:val="24"/>
        </w:rPr>
        <w:t>DOI:</w:t>
      </w:r>
      <w:bookmarkEnd w:id="19"/>
      <w:r w:rsidRPr="002240E4">
        <w:rPr>
          <w:rFonts w:ascii="Book Antiqua" w:hAnsi="Book Antiqua"/>
          <w:color w:val="000000"/>
          <w:sz w:val="24"/>
          <w:szCs w:val="24"/>
        </w:rPr>
        <w:t xml:space="preserve"> https://dx.doi.org/10.3748/wjg.v24.i48.5454</w:t>
      </w:r>
    </w:p>
    <w:p w14:paraId="76AD8001" w14:textId="77777777" w:rsidR="00D174DC" w:rsidRDefault="00D174DC">
      <w:pPr>
        <w:rPr>
          <w:rFonts w:ascii="Book Antiqua" w:hAnsi="Book Antiqua"/>
          <w:sz w:val="24"/>
          <w:szCs w:val="24"/>
        </w:rPr>
      </w:pPr>
      <w:r>
        <w:rPr>
          <w:rFonts w:ascii="Book Antiqua" w:hAnsi="Book Antiqua"/>
          <w:b/>
          <w:bCs/>
          <w:sz w:val="24"/>
          <w:szCs w:val="24"/>
        </w:rPr>
        <w:br w:type="page"/>
      </w:r>
    </w:p>
    <w:p w14:paraId="3334A9B0" w14:textId="588EBB1F" w:rsidR="00BE721C" w:rsidRPr="00906247" w:rsidRDefault="00AC2BFE" w:rsidP="00906247">
      <w:pPr>
        <w:pStyle w:val="5"/>
        <w:adjustRightInd w:val="0"/>
        <w:snapToGrid w:val="0"/>
        <w:spacing w:line="360" w:lineRule="auto"/>
        <w:ind w:left="0"/>
        <w:jc w:val="both"/>
        <w:rPr>
          <w:rFonts w:ascii="Book Antiqua" w:hAnsi="Book Antiqua"/>
          <w:sz w:val="24"/>
          <w:szCs w:val="24"/>
        </w:rPr>
      </w:pPr>
      <w:r w:rsidRPr="00906247">
        <w:rPr>
          <w:rFonts w:ascii="Book Antiqua" w:hAnsi="Book Antiqua"/>
          <w:w w:val="105"/>
          <w:sz w:val="24"/>
          <w:szCs w:val="24"/>
        </w:rPr>
        <w:lastRenderedPageBreak/>
        <w:t>INTRODUCTION</w:t>
      </w:r>
    </w:p>
    <w:p w14:paraId="065E8FDF" w14:textId="2D49669B" w:rsidR="00BE721C" w:rsidRPr="00906247" w:rsidRDefault="00AC2BFE" w:rsidP="004C340E">
      <w:pPr>
        <w:pStyle w:val="a3"/>
        <w:adjustRightInd w:val="0"/>
        <w:snapToGrid w:val="0"/>
        <w:spacing w:line="360" w:lineRule="auto"/>
        <w:jc w:val="both"/>
        <w:rPr>
          <w:rFonts w:ascii="Book Antiqua" w:hAnsi="Book Antiqua"/>
          <w:sz w:val="24"/>
          <w:szCs w:val="24"/>
        </w:rPr>
      </w:pPr>
      <w:r w:rsidRPr="00906247">
        <w:rPr>
          <w:rFonts w:ascii="Book Antiqua" w:hAnsi="Book Antiqua"/>
          <w:sz w:val="24"/>
          <w:szCs w:val="24"/>
        </w:rPr>
        <w:t xml:space="preserve">The role of </w:t>
      </w:r>
      <w:bookmarkStart w:id="20" w:name="OLE_LINK53"/>
      <w:bookmarkStart w:id="21" w:name="OLE_LINK54"/>
      <w:r w:rsidR="001543DA" w:rsidRPr="00906247">
        <w:rPr>
          <w:rFonts w:ascii="Book Antiqua" w:hAnsi="Book Antiqua"/>
          <w:sz w:val="24"/>
          <w:szCs w:val="24"/>
        </w:rPr>
        <w:t>prostaglandin-endoperoxide synth</w:t>
      </w:r>
      <w:r w:rsidR="001543DA">
        <w:rPr>
          <w:rFonts w:ascii="Book Antiqua" w:hAnsi="Book Antiqua"/>
          <w:sz w:val="24"/>
          <w:szCs w:val="24"/>
        </w:rPr>
        <w:t>ase 2</w:t>
      </w:r>
      <w:bookmarkEnd w:id="20"/>
      <w:bookmarkEnd w:id="21"/>
      <w:r w:rsidR="001543DA">
        <w:rPr>
          <w:rFonts w:ascii="Book Antiqua" w:hAnsi="Book Antiqua"/>
          <w:sz w:val="24"/>
          <w:szCs w:val="24"/>
        </w:rPr>
        <w:t xml:space="preserve"> (</w:t>
      </w:r>
      <w:r w:rsidR="001543DA" w:rsidRPr="00906247">
        <w:rPr>
          <w:rFonts w:ascii="Book Antiqua" w:hAnsi="Book Antiqua"/>
          <w:sz w:val="24"/>
          <w:szCs w:val="24"/>
        </w:rPr>
        <w:t>PTGS2</w:t>
      </w:r>
      <w:r w:rsidR="001543DA">
        <w:rPr>
          <w:rFonts w:ascii="Book Antiqua" w:hAnsi="Book Antiqua"/>
          <w:sz w:val="24"/>
          <w:szCs w:val="24"/>
        </w:rPr>
        <w:t>)</w:t>
      </w:r>
      <w:r w:rsidRPr="00906247">
        <w:rPr>
          <w:rFonts w:ascii="Book Antiqua" w:hAnsi="Book Antiqua"/>
          <w:sz w:val="24"/>
          <w:szCs w:val="24"/>
        </w:rPr>
        <w:t xml:space="preserve"> in physiology and pathophysiology has been addressed in different studies since this enzyme is induced under several circumstances, including inflammation, tumor</w:t>
      </w:r>
      <w:r w:rsidRPr="00906247">
        <w:rPr>
          <w:rFonts w:ascii="Book Antiqua" w:hAnsi="Book Antiqua"/>
          <w:spacing w:val="-8"/>
          <w:sz w:val="24"/>
          <w:szCs w:val="24"/>
        </w:rPr>
        <w:t xml:space="preserve"> </w:t>
      </w:r>
      <w:r w:rsidRPr="00906247">
        <w:rPr>
          <w:rFonts w:ascii="Book Antiqua" w:hAnsi="Book Antiqua"/>
          <w:sz w:val="24"/>
          <w:szCs w:val="24"/>
        </w:rPr>
        <w:t>progression</w:t>
      </w:r>
      <w:r w:rsidRPr="00906247">
        <w:rPr>
          <w:rFonts w:ascii="Book Antiqua" w:hAnsi="Book Antiqua"/>
          <w:spacing w:val="-8"/>
          <w:sz w:val="24"/>
          <w:szCs w:val="24"/>
        </w:rPr>
        <w:t xml:space="preserve"> </w:t>
      </w:r>
      <w:r w:rsidRPr="00906247">
        <w:rPr>
          <w:rFonts w:ascii="Book Antiqua" w:hAnsi="Book Antiqua"/>
          <w:sz w:val="24"/>
          <w:szCs w:val="24"/>
        </w:rPr>
        <w:t>and</w:t>
      </w:r>
      <w:r w:rsidRPr="00906247">
        <w:rPr>
          <w:rFonts w:ascii="Book Antiqua" w:hAnsi="Book Antiqua"/>
          <w:spacing w:val="-9"/>
          <w:sz w:val="24"/>
          <w:szCs w:val="24"/>
        </w:rPr>
        <w:t xml:space="preserve"> </w:t>
      </w:r>
      <w:r w:rsidRPr="00906247">
        <w:rPr>
          <w:rFonts w:ascii="Book Antiqua" w:hAnsi="Book Antiqua"/>
          <w:sz w:val="24"/>
          <w:szCs w:val="24"/>
        </w:rPr>
        <w:t>cell</w:t>
      </w:r>
      <w:r w:rsidRPr="00906247">
        <w:rPr>
          <w:rFonts w:ascii="Book Antiqua" w:hAnsi="Book Antiqua"/>
          <w:spacing w:val="-8"/>
          <w:sz w:val="24"/>
          <w:szCs w:val="24"/>
        </w:rPr>
        <w:t xml:space="preserve"> </w:t>
      </w:r>
      <w:r w:rsidRPr="00906247">
        <w:rPr>
          <w:rFonts w:ascii="Book Antiqua" w:hAnsi="Book Antiqua"/>
          <w:sz w:val="24"/>
          <w:szCs w:val="24"/>
        </w:rPr>
        <w:t>survival</w:t>
      </w:r>
      <w:hyperlink w:anchor="_bookmark0" w:history="1">
        <w:r w:rsidRPr="001543DA">
          <w:rPr>
            <w:rFonts w:ascii="Book Antiqua" w:hAnsi="Book Antiqua"/>
            <w:position w:val="6"/>
            <w:sz w:val="24"/>
            <w:szCs w:val="24"/>
            <w:vertAlign w:val="superscript"/>
          </w:rPr>
          <w:t>[1-6]</w:t>
        </w:r>
      </w:hyperlink>
      <w:r w:rsidRPr="00906247">
        <w:rPr>
          <w:rFonts w:ascii="Book Antiqua" w:hAnsi="Book Antiqua"/>
          <w:sz w:val="24"/>
          <w:szCs w:val="24"/>
        </w:rPr>
        <w:t>.</w:t>
      </w:r>
      <w:r w:rsidRPr="00906247">
        <w:rPr>
          <w:rFonts w:ascii="Book Antiqua" w:hAnsi="Book Antiqua"/>
          <w:spacing w:val="-7"/>
          <w:sz w:val="24"/>
          <w:szCs w:val="24"/>
        </w:rPr>
        <w:t xml:space="preserve"> </w:t>
      </w:r>
      <w:r w:rsidRPr="00906247">
        <w:rPr>
          <w:rFonts w:ascii="Book Antiqua" w:hAnsi="Book Antiqua"/>
          <w:sz w:val="24"/>
          <w:szCs w:val="24"/>
        </w:rPr>
        <w:t>Two</w:t>
      </w:r>
      <w:r w:rsidRPr="00906247">
        <w:rPr>
          <w:rFonts w:ascii="Book Antiqua" w:hAnsi="Book Antiqua"/>
          <w:spacing w:val="-9"/>
          <w:sz w:val="24"/>
          <w:szCs w:val="24"/>
        </w:rPr>
        <w:t xml:space="preserve"> </w:t>
      </w:r>
      <w:r w:rsidRPr="00906247">
        <w:rPr>
          <w:rFonts w:ascii="Book Antiqua" w:hAnsi="Book Antiqua"/>
          <w:sz w:val="24"/>
          <w:szCs w:val="24"/>
        </w:rPr>
        <w:t>PTGSs</w:t>
      </w:r>
      <w:r w:rsidRPr="00906247">
        <w:rPr>
          <w:rFonts w:ascii="Book Antiqua" w:hAnsi="Book Antiqua"/>
          <w:spacing w:val="-7"/>
          <w:sz w:val="24"/>
          <w:szCs w:val="24"/>
        </w:rPr>
        <w:t xml:space="preserve"> </w:t>
      </w:r>
      <w:r w:rsidRPr="00906247">
        <w:rPr>
          <w:rFonts w:ascii="Book Antiqua" w:hAnsi="Book Antiqua"/>
          <w:sz w:val="24"/>
          <w:szCs w:val="24"/>
        </w:rPr>
        <w:t>are</w:t>
      </w:r>
      <w:r w:rsidRPr="00906247">
        <w:rPr>
          <w:rFonts w:ascii="Book Antiqua" w:hAnsi="Book Antiqua"/>
          <w:spacing w:val="-8"/>
          <w:sz w:val="24"/>
          <w:szCs w:val="24"/>
        </w:rPr>
        <w:t xml:space="preserve"> </w:t>
      </w:r>
      <w:r w:rsidRPr="00906247">
        <w:rPr>
          <w:rFonts w:ascii="Book Antiqua" w:hAnsi="Book Antiqua"/>
          <w:sz w:val="24"/>
          <w:szCs w:val="24"/>
        </w:rPr>
        <w:t>present</w:t>
      </w:r>
      <w:r w:rsidRPr="00906247">
        <w:rPr>
          <w:rFonts w:ascii="Book Antiqua" w:hAnsi="Book Antiqua"/>
          <w:spacing w:val="-8"/>
          <w:sz w:val="24"/>
          <w:szCs w:val="24"/>
        </w:rPr>
        <w:t xml:space="preserve"> </w:t>
      </w:r>
      <w:r w:rsidRPr="00906247">
        <w:rPr>
          <w:rFonts w:ascii="Book Antiqua" w:hAnsi="Book Antiqua"/>
          <w:sz w:val="24"/>
          <w:szCs w:val="24"/>
        </w:rPr>
        <w:t>in</w:t>
      </w:r>
      <w:r w:rsidRPr="00906247">
        <w:rPr>
          <w:rFonts w:ascii="Book Antiqua" w:hAnsi="Book Antiqua"/>
          <w:spacing w:val="-10"/>
          <w:sz w:val="24"/>
          <w:szCs w:val="24"/>
        </w:rPr>
        <w:t xml:space="preserve"> </w:t>
      </w:r>
      <w:r w:rsidRPr="00906247">
        <w:rPr>
          <w:rFonts w:ascii="Book Antiqua" w:hAnsi="Book Antiqua"/>
          <w:sz w:val="24"/>
          <w:szCs w:val="24"/>
        </w:rPr>
        <w:t>mammalian</w:t>
      </w:r>
      <w:r w:rsidRPr="00906247">
        <w:rPr>
          <w:rFonts w:ascii="Book Antiqua" w:hAnsi="Book Antiqua"/>
          <w:spacing w:val="-9"/>
          <w:sz w:val="24"/>
          <w:szCs w:val="24"/>
        </w:rPr>
        <w:t xml:space="preserve"> </w:t>
      </w:r>
      <w:r w:rsidRPr="00906247">
        <w:rPr>
          <w:rFonts w:ascii="Book Antiqua" w:hAnsi="Book Antiqua"/>
          <w:sz w:val="24"/>
          <w:szCs w:val="24"/>
        </w:rPr>
        <w:t>cells:</w:t>
      </w:r>
      <w:r w:rsidRPr="00906247">
        <w:rPr>
          <w:rFonts w:ascii="Book Antiqua" w:hAnsi="Book Antiqua"/>
          <w:spacing w:val="-9"/>
          <w:sz w:val="24"/>
          <w:szCs w:val="24"/>
        </w:rPr>
        <w:t xml:space="preserve"> </w:t>
      </w:r>
      <w:r w:rsidRPr="00906247">
        <w:rPr>
          <w:rFonts w:ascii="Book Antiqua" w:hAnsi="Book Antiqua"/>
          <w:sz w:val="24"/>
          <w:szCs w:val="24"/>
        </w:rPr>
        <w:t>PTGS1, which is constitutively expressed in almost all tissues at low levels, playing a homeostatic role; and PTGS2, which is considered as an immediate early gene that is expressed in response to a wide array of cell challenges and stressors</w:t>
      </w:r>
      <w:hyperlink w:anchor="_bookmark3" w:history="1">
        <w:r w:rsidRPr="001543DA">
          <w:rPr>
            <w:rFonts w:ascii="Book Antiqua" w:hAnsi="Book Antiqua"/>
            <w:position w:val="6"/>
            <w:sz w:val="24"/>
            <w:szCs w:val="24"/>
            <w:vertAlign w:val="superscript"/>
          </w:rPr>
          <w:t>[7-10]</w:t>
        </w:r>
      </w:hyperlink>
      <w:r w:rsidRPr="00906247">
        <w:rPr>
          <w:rFonts w:ascii="Book Antiqua" w:hAnsi="Book Antiqua"/>
          <w:sz w:val="24"/>
          <w:szCs w:val="24"/>
        </w:rPr>
        <w:t xml:space="preserve">. Both enzymes catalyze the same reaction, which constitutes the rate-limiting step in the biosynthesis of different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such as several prostaglandins, </w:t>
      </w:r>
      <w:r w:rsidRPr="00906247">
        <w:rPr>
          <w:rFonts w:ascii="Book Antiqua" w:hAnsi="Book Antiqua"/>
          <w:i/>
          <w:sz w:val="24"/>
          <w:szCs w:val="24"/>
        </w:rPr>
        <w:t xml:space="preserve">via </w:t>
      </w:r>
      <w:r w:rsidRPr="00906247">
        <w:rPr>
          <w:rFonts w:ascii="Book Antiqua" w:hAnsi="Book Antiqua"/>
          <w:sz w:val="24"/>
          <w:szCs w:val="24"/>
        </w:rPr>
        <w:t>tissue specific prostaglandin synthases, thromboxane A2 and other eicosanoids</w:t>
      </w:r>
      <w:r w:rsidR="004C340E">
        <w:rPr>
          <w:rFonts w:ascii="Book Antiqua" w:hAnsi="Book Antiqua"/>
          <w:position w:val="6"/>
          <w:sz w:val="24"/>
          <w:szCs w:val="24"/>
          <w:vertAlign w:val="superscript"/>
        </w:rPr>
        <w:t>[11,</w:t>
      </w:r>
      <w:r w:rsidRPr="001543DA">
        <w:rPr>
          <w:rFonts w:ascii="Book Antiqua" w:hAnsi="Book Antiqua"/>
          <w:position w:val="6"/>
          <w:sz w:val="24"/>
          <w:szCs w:val="24"/>
          <w:vertAlign w:val="superscript"/>
        </w:rPr>
        <w:t>12]</w:t>
      </w:r>
      <w:r w:rsidRPr="00906247">
        <w:rPr>
          <w:rFonts w:ascii="Book Antiqua" w:hAnsi="Book Antiqua"/>
          <w:sz w:val="24"/>
          <w:szCs w:val="24"/>
        </w:rPr>
        <w:t>. Provision of arachidonic acid as substrate is dependent on the activation of phospholipase A2, which in turn, responds to different cell stressors</w:t>
      </w:r>
      <w:r w:rsidRPr="00906247">
        <w:rPr>
          <w:rFonts w:ascii="Book Antiqua" w:hAnsi="Book Antiqua"/>
          <w:spacing w:val="-10"/>
          <w:sz w:val="24"/>
          <w:szCs w:val="24"/>
        </w:rPr>
        <w:t xml:space="preserve"> </w:t>
      </w:r>
      <w:r w:rsidRPr="00906247">
        <w:rPr>
          <w:rFonts w:ascii="Book Antiqua" w:hAnsi="Book Antiqua"/>
          <w:sz w:val="24"/>
          <w:szCs w:val="24"/>
        </w:rPr>
        <w:t>connecting</w:t>
      </w:r>
      <w:r w:rsidRPr="00906247">
        <w:rPr>
          <w:rFonts w:ascii="Book Antiqua" w:hAnsi="Book Antiqua"/>
          <w:spacing w:val="-8"/>
          <w:sz w:val="24"/>
          <w:szCs w:val="24"/>
        </w:rPr>
        <w:t xml:space="preserve"> </w:t>
      </w:r>
      <w:r w:rsidRPr="00906247">
        <w:rPr>
          <w:rFonts w:ascii="Book Antiqua" w:hAnsi="Book Antiqua"/>
          <w:sz w:val="24"/>
          <w:szCs w:val="24"/>
        </w:rPr>
        <w:t>phospholipid</w:t>
      </w:r>
      <w:r w:rsidRPr="00906247">
        <w:rPr>
          <w:rFonts w:ascii="Book Antiqua" w:hAnsi="Book Antiqua"/>
          <w:spacing w:val="-7"/>
          <w:sz w:val="24"/>
          <w:szCs w:val="24"/>
        </w:rPr>
        <w:t xml:space="preserve"> </w:t>
      </w:r>
      <w:r w:rsidRPr="00906247">
        <w:rPr>
          <w:rFonts w:ascii="Book Antiqua" w:hAnsi="Book Antiqua"/>
          <w:sz w:val="24"/>
          <w:szCs w:val="24"/>
        </w:rPr>
        <w:t>hydrolysis</w:t>
      </w:r>
      <w:r w:rsidRPr="00906247">
        <w:rPr>
          <w:rFonts w:ascii="Book Antiqua" w:hAnsi="Book Antiqua"/>
          <w:spacing w:val="-7"/>
          <w:sz w:val="24"/>
          <w:szCs w:val="24"/>
        </w:rPr>
        <w:t xml:space="preserve"> </w:t>
      </w:r>
      <w:r w:rsidRPr="00906247">
        <w:rPr>
          <w:rFonts w:ascii="Book Antiqua" w:hAnsi="Book Antiqua"/>
          <w:sz w:val="24"/>
          <w:szCs w:val="24"/>
        </w:rPr>
        <w:t>to</w:t>
      </w:r>
      <w:r w:rsidRPr="00906247">
        <w:rPr>
          <w:rFonts w:ascii="Book Antiqua" w:hAnsi="Book Antiqua"/>
          <w:spacing w:val="-9"/>
          <w:sz w:val="24"/>
          <w:szCs w:val="24"/>
        </w:rPr>
        <w:t xml:space="preserve"> </w:t>
      </w:r>
      <w:proofErr w:type="spellStart"/>
      <w:r w:rsidRPr="00906247">
        <w:rPr>
          <w:rFonts w:ascii="Book Antiqua" w:hAnsi="Book Antiqua"/>
          <w:sz w:val="24"/>
          <w:szCs w:val="24"/>
        </w:rPr>
        <w:t>prostanoid</w:t>
      </w:r>
      <w:proofErr w:type="spellEnd"/>
      <w:r w:rsidRPr="00906247">
        <w:rPr>
          <w:rFonts w:ascii="Book Antiqua" w:hAnsi="Book Antiqua"/>
          <w:spacing w:val="-6"/>
          <w:sz w:val="24"/>
          <w:szCs w:val="24"/>
        </w:rPr>
        <w:t xml:space="preserve"> </w:t>
      </w:r>
      <w:r w:rsidRPr="00906247">
        <w:rPr>
          <w:rFonts w:ascii="Book Antiqua" w:hAnsi="Book Antiqua"/>
          <w:sz w:val="24"/>
          <w:szCs w:val="24"/>
        </w:rPr>
        <w:t>synthesis</w:t>
      </w:r>
      <w:r w:rsidRPr="004C340E">
        <w:rPr>
          <w:rFonts w:ascii="Book Antiqua" w:hAnsi="Book Antiqua"/>
          <w:position w:val="6"/>
          <w:sz w:val="24"/>
          <w:szCs w:val="24"/>
          <w:vertAlign w:val="superscript"/>
        </w:rPr>
        <w:t>[10,11,13,14]</w:t>
      </w:r>
      <w:r w:rsidRPr="00906247">
        <w:rPr>
          <w:rFonts w:ascii="Book Antiqua" w:hAnsi="Book Antiqua"/>
          <w:spacing w:val="12"/>
          <w:position w:val="6"/>
          <w:sz w:val="24"/>
          <w:szCs w:val="24"/>
        </w:rPr>
        <w:t xml:space="preserve"> </w:t>
      </w:r>
      <w:r w:rsidRPr="00906247">
        <w:rPr>
          <w:rFonts w:ascii="Book Antiqua" w:hAnsi="Book Antiqua"/>
          <w:sz w:val="24"/>
          <w:szCs w:val="24"/>
        </w:rPr>
        <w:t>(Fig</w:t>
      </w:r>
      <w:r w:rsidR="004C340E">
        <w:rPr>
          <w:rFonts w:ascii="Book Antiqua" w:hAnsi="Book Antiqua"/>
          <w:sz w:val="24"/>
          <w:szCs w:val="24"/>
        </w:rPr>
        <w:t>ure</w:t>
      </w:r>
      <w:r w:rsidRPr="00906247">
        <w:rPr>
          <w:rFonts w:ascii="Book Antiqua" w:hAnsi="Book Antiqua"/>
          <w:spacing w:val="-7"/>
          <w:sz w:val="24"/>
          <w:szCs w:val="24"/>
        </w:rPr>
        <w:t xml:space="preserve"> </w:t>
      </w:r>
      <w:r w:rsidRPr="00906247">
        <w:rPr>
          <w:rFonts w:ascii="Book Antiqua" w:hAnsi="Book Antiqua"/>
          <w:sz w:val="24"/>
          <w:szCs w:val="24"/>
        </w:rPr>
        <w:t>1).</w:t>
      </w:r>
      <w:r w:rsidRPr="00906247">
        <w:rPr>
          <w:rFonts w:ascii="Book Antiqua" w:hAnsi="Book Antiqua"/>
          <w:spacing w:val="-8"/>
          <w:sz w:val="24"/>
          <w:szCs w:val="24"/>
        </w:rPr>
        <w:t xml:space="preserve"> </w:t>
      </w:r>
      <w:r w:rsidRPr="00906247">
        <w:rPr>
          <w:rFonts w:ascii="Book Antiqua" w:hAnsi="Book Antiqua"/>
          <w:sz w:val="24"/>
          <w:szCs w:val="24"/>
        </w:rPr>
        <w:t xml:space="preserve">Both PTGS isoforms are conserved among mammals and weight 70-75 </w:t>
      </w:r>
      <w:proofErr w:type="spellStart"/>
      <w:r w:rsidRPr="00906247">
        <w:rPr>
          <w:rFonts w:ascii="Book Antiqua" w:hAnsi="Book Antiqua"/>
          <w:sz w:val="24"/>
          <w:szCs w:val="24"/>
        </w:rPr>
        <w:t>kDa</w:t>
      </w:r>
      <w:proofErr w:type="spellEnd"/>
      <w:r w:rsidRPr="00906247">
        <w:rPr>
          <w:rFonts w:ascii="Book Antiqua" w:hAnsi="Book Antiqua"/>
          <w:sz w:val="24"/>
          <w:szCs w:val="24"/>
        </w:rPr>
        <w:t>. They share more than 60% sequence homology in mammalian species and retain more than 85% identity when comparing orthologues from different species, displaying conserved regulatory and catal</w:t>
      </w:r>
      <w:r w:rsidR="004C340E">
        <w:rPr>
          <w:rFonts w:ascii="Book Antiqua" w:hAnsi="Book Antiqua"/>
          <w:sz w:val="24"/>
          <w:szCs w:val="24"/>
        </w:rPr>
        <w:t>ytic domains as depicted in Figure</w:t>
      </w:r>
      <w:r w:rsidRPr="00906247">
        <w:rPr>
          <w:rFonts w:ascii="Book Antiqua" w:hAnsi="Book Antiqua"/>
          <w:sz w:val="24"/>
          <w:szCs w:val="24"/>
        </w:rPr>
        <w:t xml:space="preserve"> 2. Structural studies show that the isoleucine located at</w:t>
      </w:r>
      <w:r w:rsidRPr="00906247">
        <w:rPr>
          <w:rFonts w:ascii="Book Antiqua" w:hAnsi="Book Antiqua"/>
          <w:spacing w:val="-10"/>
          <w:sz w:val="24"/>
          <w:szCs w:val="24"/>
        </w:rPr>
        <w:t xml:space="preserve"> </w:t>
      </w:r>
      <w:r w:rsidRPr="00906247">
        <w:rPr>
          <w:rFonts w:ascii="Book Antiqua" w:hAnsi="Book Antiqua"/>
          <w:sz w:val="24"/>
          <w:szCs w:val="24"/>
        </w:rPr>
        <w:t>position</w:t>
      </w:r>
      <w:r w:rsidRPr="00906247">
        <w:rPr>
          <w:rFonts w:ascii="Book Antiqua" w:hAnsi="Book Antiqua"/>
          <w:spacing w:val="-11"/>
          <w:sz w:val="24"/>
          <w:szCs w:val="24"/>
        </w:rPr>
        <w:t xml:space="preserve"> </w:t>
      </w:r>
      <w:r w:rsidRPr="00906247">
        <w:rPr>
          <w:rFonts w:ascii="Book Antiqua" w:hAnsi="Book Antiqua"/>
          <w:sz w:val="24"/>
          <w:szCs w:val="24"/>
        </w:rPr>
        <w:t>523</w:t>
      </w:r>
      <w:r w:rsidRPr="00906247">
        <w:rPr>
          <w:rFonts w:ascii="Book Antiqua" w:hAnsi="Book Antiqua"/>
          <w:spacing w:val="-12"/>
          <w:sz w:val="24"/>
          <w:szCs w:val="24"/>
        </w:rPr>
        <w:t xml:space="preserve"> </w:t>
      </w:r>
      <w:r w:rsidRPr="00906247">
        <w:rPr>
          <w:rFonts w:ascii="Book Antiqua" w:hAnsi="Book Antiqua"/>
          <w:sz w:val="24"/>
          <w:szCs w:val="24"/>
        </w:rPr>
        <w:t>in</w:t>
      </w:r>
      <w:r w:rsidRPr="00906247">
        <w:rPr>
          <w:rFonts w:ascii="Book Antiqua" w:hAnsi="Book Antiqua"/>
          <w:spacing w:val="-8"/>
          <w:sz w:val="24"/>
          <w:szCs w:val="24"/>
        </w:rPr>
        <w:t xml:space="preserve"> </w:t>
      </w:r>
      <w:r w:rsidRPr="00906247">
        <w:rPr>
          <w:rFonts w:ascii="Book Antiqua" w:hAnsi="Book Antiqua"/>
          <w:sz w:val="24"/>
          <w:szCs w:val="24"/>
        </w:rPr>
        <w:t>PTGS1</w:t>
      </w:r>
      <w:r w:rsidRPr="00906247">
        <w:rPr>
          <w:rFonts w:ascii="Book Antiqua" w:hAnsi="Book Antiqua"/>
          <w:spacing w:val="-12"/>
          <w:sz w:val="24"/>
          <w:szCs w:val="24"/>
        </w:rPr>
        <w:t xml:space="preserve"> </w:t>
      </w:r>
      <w:r w:rsidRPr="00906247">
        <w:rPr>
          <w:rFonts w:ascii="Book Antiqua" w:hAnsi="Book Antiqua"/>
          <w:sz w:val="24"/>
          <w:szCs w:val="24"/>
        </w:rPr>
        <w:t>is</w:t>
      </w:r>
      <w:r w:rsidRPr="00906247">
        <w:rPr>
          <w:rFonts w:ascii="Book Antiqua" w:hAnsi="Book Antiqua"/>
          <w:spacing w:val="-11"/>
          <w:sz w:val="24"/>
          <w:szCs w:val="24"/>
        </w:rPr>
        <w:t xml:space="preserve"> </w:t>
      </w:r>
      <w:r w:rsidRPr="00906247">
        <w:rPr>
          <w:rFonts w:ascii="Book Antiqua" w:hAnsi="Book Antiqua"/>
          <w:sz w:val="24"/>
          <w:szCs w:val="24"/>
        </w:rPr>
        <w:t>substituted</w:t>
      </w:r>
      <w:r w:rsidRPr="00906247">
        <w:rPr>
          <w:rFonts w:ascii="Book Antiqua" w:hAnsi="Book Antiqua"/>
          <w:spacing w:val="-11"/>
          <w:sz w:val="24"/>
          <w:szCs w:val="24"/>
        </w:rPr>
        <w:t xml:space="preserve"> </w:t>
      </w:r>
      <w:r w:rsidRPr="00906247">
        <w:rPr>
          <w:rFonts w:ascii="Book Antiqua" w:hAnsi="Book Antiqua"/>
          <w:sz w:val="24"/>
          <w:szCs w:val="24"/>
        </w:rPr>
        <w:t>by</w:t>
      </w:r>
      <w:r w:rsidRPr="00906247">
        <w:rPr>
          <w:rFonts w:ascii="Book Antiqua" w:hAnsi="Book Antiqua"/>
          <w:spacing w:val="-10"/>
          <w:sz w:val="24"/>
          <w:szCs w:val="24"/>
        </w:rPr>
        <w:t xml:space="preserve"> </w:t>
      </w:r>
      <w:r w:rsidRPr="00906247">
        <w:rPr>
          <w:rFonts w:ascii="Book Antiqua" w:hAnsi="Book Antiqua"/>
          <w:sz w:val="24"/>
          <w:szCs w:val="24"/>
        </w:rPr>
        <w:t>valine</w:t>
      </w:r>
      <w:r w:rsidRPr="00906247">
        <w:rPr>
          <w:rFonts w:ascii="Book Antiqua" w:hAnsi="Book Antiqua"/>
          <w:spacing w:val="-11"/>
          <w:sz w:val="24"/>
          <w:szCs w:val="24"/>
        </w:rPr>
        <w:t xml:space="preserve"> </w:t>
      </w:r>
      <w:r w:rsidRPr="00906247">
        <w:rPr>
          <w:rFonts w:ascii="Book Antiqua" w:hAnsi="Book Antiqua"/>
          <w:sz w:val="24"/>
          <w:szCs w:val="24"/>
        </w:rPr>
        <w:t>in</w:t>
      </w:r>
      <w:r w:rsidRPr="00906247">
        <w:rPr>
          <w:rFonts w:ascii="Book Antiqua" w:hAnsi="Book Antiqua"/>
          <w:spacing w:val="-10"/>
          <w:sz w:val="24"/>
          <w:szCs w:val="24"/>
        </w:rPr>
        <w:t xml:space="preserve"> </w:t>
      </w:r>
      <w:r w:rsidRPr="00906247">
        <w:rPr>
          <w:rFonts w:ascii="Book Antiqua" w:hAnsi="Book Antiqua"/>
          <w:sz w:val="24"/>
          <w:szCs w:val="24"/>
        </w:rPr>
        <w:t>PTGS2</w:t>
      </w:r>
      <w:r w:rsidRPr="00906247">
        <w:rPr>
          <w:rFonts w:ascii="Book Antiqua" w:hAnsi="Book Antiqua"/>
          <w:spacing w:val="-11"/>
          <w:sz w:val="24"/>
          <w:szCs w:val="24"/>
        </w:rPr>
        <w:t xml:space="preserve"> </w:t>
      </w:r>
      <w:r w:rsidRPr="00906247">
        <w:rPr>
          <w:rFonts w:ascii="Book Antiqua" w:hAnsi="Book Antiqua"/>
          <w:sz w:val="24"/>
          <w:szCs w:val="24"/>
        </w:rPr>
        <w:t>(position</w:t>
      </w:r>
      <w:r w:rsidRPr="00906247">
        <w:rPr>
          <w:rFonts w:ascii="Book Antiqua" w:hAnsi="Book Antiqua"/>
          <w:spacing w:val="-9"/>
          <w:sz w:val="24"/>
          <w:szCs w:val="24"/>
        </w:rPr>
        <w:t xml:space="preserve"> </w:t>
      </w:r>
      <w:r w:rsidRPr="00906247">
        <w:rPr>
          <w:rFonts w:ascii="Book Antiqua" w:hAnsi="Book Antiqua"/>
          <w:sz w:val="24"/>
          <w:szCs w:val="24"/>
        </w:rPr>
        <w:t>509)</w:t>
      </w:r>
      <w:r w:rsidRPr="00906247">
        <w:rPr>
          <w:rFonts w:ascii="Book Antiqua" w:hAnsi="Book Antiqua"/>
          <w:spacing w:val="-11"/>
          <w:sz w:val="24"/>
          <w:szCs w:val="24"/>
        </w:rPr>
        <w:t xml:space="preserve"> </w:t>
      </w:r>
      <w:r w:rsidRPr="00906247">
        <w:rPr>
          <w:rFonts w:ascii="Book Antiqua" w:hAnsi="Book Antiqua"/>
          <w:sz w:val="24"/>
          <w:szCs w:val="24"/>
        </w:rPr>
        <w:t>and</w:t>
      </w:r>
      <w:r w:rsidRPr="00906247">
        <w:rPr>
          <w:rFonts w:ascii="Book Antiqua" w:hAnsi="Book Antiqua"/>
          <w:spacing w:val="-11"/>
          <w:sz w:val="24"/>
          <w:szCs w:val="24"/>
        </w:rPr>
        <w:t xml:space="preserve"> </w:t>
      </w:r>
      <w:r w:rsidRPr="00906247">
        <w:rPr>
          <w:rFonts w:ascii="Book Antiqua" w:hAnsi="Book Antiqua"/>
          <w:sz w:val="24"/>
          <w:szCs w:val="24"/>
        </w:rPr>
        <w:t>this</w:t>
      </w:r>
      <w:r w:rsidRPr="00906247">
        <w:rPr>
          <w:rFonts w:ascii="Book Antiqua" w:hAnsi="Book Antiqua"/>
          <w:spacing w:val="-11"/>
          <w:sz w:val="24"/>
          <w:szCs w:val="24"/>
        </w:rPr>
        <w:t xml:space="preserve"> </w:t>
      </w:r>
      <w:r w:rsidRPr="00906247">
        <w:rPr>
          <w:rFonts w:ascii="Book Antiqua" w:hAnsi="Book Antiqua"/>
          <w:sz w:val="24"/>
          <w:szCs w:val="24"/>
        </w:rPr>
        <w:t xml:space="preserve">difference in hydrophobicity and size constitutes the basis for the design of selective, isoenzyme- specific hydrophobic inhibitors, such as the </w:t>
      </w:r>
      <w:proofErr w:type="spellStart"/>
      <w:proofErr w:type="gramStart"/>
      <w:r w:rsidRPr="00906247">
        <w:rPr>
          <w:rFonts w:ascii="Book Antiqua" w:hAnsi="Book Antiqua"/>
          <w:sz w:val="24"/>
          <w:szCs w:val="24"/>
        </w:rPr>
        <w:t>coxibs</w:t>
      </w:r>
      <w:proofErr w:type="spellEnd"/>
      <w:proofErr w:type="gramEnd"/>
      <w:r w:rsidRPr="004C340E">
        <w:rPr>
          <w:rFonts w:ascii="Book Antiqua" w:hAnsi="Book Antiqua"/>
          <w:sz w:val="24"/>
          <w:szCs w:val="24"/>
          <w:vertAlign w:val="superscript"/>
        </w:rPr>
        <w:fldChar w:fldCharType="begin"/>
      </w:r>
      <w:r w:rsidRPr="004C340E">
        <w:rPr>
          <w:rFonts w:ascii="Book Antiqua" w:hAnsi="Book Antiqua"/>
          <w:sz w:val="24"/>
          <w:szCs w:val="24"/>
          <w:vertAlign w:val="superscript"/>
        </w:rPr>
        <w:instrText xml:space="preserve"> HYPERLINK \l "_bookmark11" </w:instrText>
      </w:r>
      <w:r w:rsidRPr="004C340E">
        <w:rPr>
          <w:rFonts w:ascii="Book Antiqua" w:hAnsi="Book Antiqua"/>
          <w:sz w:val="24"/>
          <w:szCs w:val="24"/>
          <w:vertAlign w:val="superscript"/>
        </w:rPr>
        <w:fldChar w:fldCharType="separate"/>
      </w:r>
      <w:r w:rsidRPr="004C340E">
        <w:rPr>
          <w:rFonts w:ascii="Book Antiqua" w:hAnsi="Book Antiqua"/>
          <w:position w:val="6"/>
          <w:sz w:val="24"/>
          <w:szCs w:val="24"/>
          <w:vertAlign w:val="superscript"/>
        </w:rPr>
        <w:t>[15-17]</w:t>
      </w:r>
      <w:r w:rsidRPr="004C340E">
        <w:rPr>
          <w:rFonts w:ascii="Book Antiqua" w:hAnsi="Book Antiqua"/>
          <w:position w:val="6"/>
          <w:sz w:val="24"/>
          <w:szCs w:val="24"/>
          <w:vertAlign w:val="superscript"/>
        </w:rPr>
        <w:fldChar w:fldCharType="end"/>
      </w:r>
      <w:r w:rsidRPr="00906247">
        <w:rPr>
          <w:rFonts w:ascii="Book Antiqua" w:hAnsi="Book Antiqua"/>
          <w:sz w:val="24"/>
          <w:szCs w:val="24"/>
        </w:rPr>
        <w:t>. Regarding the conserved protein motifs, they include an epidermal growth factor-like domain followed by a membrane- binding region that allows positioning of the different PTGS in</w:t>
      </w:r>
      <w:r w:rsidRPr="00906247">
        <w:rPr>
          <w:rFonts w:ascii="Book Antiqua" w:hAnsi="Book Antiqua"/>
          <w:spacing w:val="-9"/>
          <w:sz w:val="24"/>
          <w:szCs w:val="24"/>
        </w:rPr>
        <w:t xml:space="preserve"> </w:t>
      </w:r>
      <w:r w:rsidRPr="00906247">
        <w:rPr>
          <w:rFonts w:ascii="Book Antiqua" w:hAnsi="Book Antiqua"/>
          <w:sz w:val="24"/>
          <w:szCs w:val="24"/>
        </w:rPr>
        <w:t xml:space="preserve">cytoplasmic micro-ambiances. The catalytic site of the enzyme </w:t>
      </w:r>
      <w:r w:rsidRPr="00906247">
        <w:rPr>
          <w:rFonts w:ascii="Book Antiqua" w:hAnsi="Book Antiqua"/>
          <w:sz w:val="24"/>
          <w:szCs w:val="24"/>
        </w:rPr>
        <w:lastRenderedPageBreak/>
        <w:t xml:space="preserve">involves two independent activities: the deoxygenation of arachidonic acid and an additional site responsible for the subsequent reduction </w:t>
      </w:r>
      <w:r w:rsidRPr="00906247">
        <w:rPr>
          <w:rFonts w:ascii="Book Antiqua" w:hAnsi="Book Antiqua"/>
          <w:i/>
          <w:sz w:val="24"/>
          <w:szCs w:val="24"/>
        </w:rPr>
        <w:t xml:space="preserve">via </w:t>
      </w:r>
      <w:r w:rsidRPr="00906247">
        <w:rPr>
          <w:rFonts w:ascii="Book Antiqua" w:hAnsi="Book Antiqua"/>
          <w:sz w:val="24"/>
          <w:szCs w:val="24"/>
        </w:rPr>
        <w:t>the peroxidase activity</w:t>
      </w:r>
      <w:hyperlink w:anchor="_bookmark13" w:history="1">
        <w:r w:rsidRPr="004C340E">
          <w:rPr>
            <w:rFonts w:ascii="Book Antiqua" w:hAnsi="Book Antiqua"/>
            <w:position w:val="6"/>
            <w:sz w:val="24"/>
            <w:szCs w:val="24"/>
            <w:vertAlign w:val="superscript"/>
          </w:rPr>
          <w:t>[18]</w:t>
        </w:r>
      </w:hyperlink>
      <w:r w:rsidRPr="00906247">
        <w:rPr>
          <w:rFonts w:ascii="Book Antiqua" w:hAnsi="Book Antiqua"/>
          <w:sz w:val="24"/>
          <w:szCs w:val="24"/>
        </w:rPr>
        <w:t>. These domains are relevant for the subcellular localization of PTGS allowing the protein to interact with the luminal space of the endoplasmic reticulum and with the nuclear membrane. This is important to understand the activity of the enzyme since phospholipases and their targets, the phospholipids required to release arachidonic acid, are located in biological membranes</w:t>
      </w:r>
      <w:hyperlink w:anchor="_bookmark14" w:history="1">
        <w:r w:rsidRPr="004C340E">
          <w:rPr>
            <w:rFonts w:ascii="Book Antiqua" w:hAnsi="Book Antiqua"/>
            <w:position w:val="6"/>
            <w:sz w:val="24"/>
            <w:szCs w:val="24"/>
            <w:vertAlign w:val="superscript"/>
          </w:rPr>
          <w:t>[19-23]</w:t>
        </w:r>
      </w:hyperlink>
      <w:r w:rsidRPr="00906247">
        <w:rPr>
          <w:rFonts w:ascii="Book Antiqua" w:hAnsi="Book Antiqua"/>
          <w:sz w:val="24"/>
          <w:szCs w:val="24"/>
        </w:rPr>
        <w:t xml:space="preserve">. Additionally, other free fatty acids, such as </w:t>
      </w:r>
      <w:proofErr w:type="spellStart"/>
      <w:r w:rsidRPr="00906247">
        <w:rPr>
          <w:rFonts w:ascii="Book Antiqua" w:hAnsi="Book Antiqua"/>
          <w:sz w:val="24"/>
          <w:szCs w:val="24"/>
        </w:rPr>
        <w:t>eicosanepentaenoic</w:t>
      </w:r>
      <w:proofErr w:type="spellEnd"/>
      <w:r w:rsidRPr="00906247">
        <w:rPr>
          <w:rFonts w:ascii="Book Antiqua" w:hAnsi="Book Antiqua"/>
          <w:sz w:val="24"/>
          <w:szCs w:val="24"/>
        </w:rPr>
        <w:t xml:space="preserve"> acid</w:t>
      </w:r>
      <w:hyperlink w:anchor="_bookmark17" w:history="1">
        <w:r w:rsidRPr="004C340E">
          <w:rPr>
            <w:rFonts w:ascii="Book Antiqua" w:hAnsi="Book Antiqua"/>
            <w:position w:val="6"/>
            <w:sz w:val="24"/>
            <w:szCs w:val="24"/>
            <w:vertAlign w:val="superscript"/>
          </w:rPr>
          <w:t>[24]</w:t>
        </w:r>
      </w:hyperlink>
      <w:r w:rsidRPr="00906247">
        <w:rPr>
          <w:rFonts w:ascii="Book Antiqua" w:hAnsi="Book Antiqua"/>
          <w:sz w:val="24"/>
          <w:szCs w:val="24"/>
        </w:rPr>
        <w:t>, docosahexaenoic acid</w:t>
      </w:r>
      <w:hyperlink w:anchor="_bookmark16" w:history="1">
        <w:r w:rsidRPr="004C340E">
          <w:rPr>
            <w:rFonts w:ascii="Book Antiqua" w:hAnsi="Book Antiqua"/>
            <w:position w:val="6"/>
            <w:sz w:val="24"/>
            <w:szCs w:val="24"/>
            <w:vertAlign w:val="superscript"/>
          </w:rPr>
          <w:t>[23]</w:t>
        </w:r>
      </w:hyperlink>
      <w:r w:rsidRPr="00906247">
        <w:rPr>
          <w:rFonts w:ascii="Book Antiqua" w:hAnsi="Book Antiqua"/>
          <w:sz w:val="24"/>
          <w:szCs w:val="24"/>
        </w:rPr>
        <w:t xml:space="preserve">, α- and γ-linolenic acid or linoleic acid can be metabolized by PTGS2 leading to molecules involved in the control of </w:t>
      </w:r>
      <w:r w:rsidRPr="004C340E">
        <w:rPr>
          <w:rFonts w:ascii="Book Antiqua" w:hAnsi="Book Antiqua"/>
          <w:sz w:val="24"/>
          <w:szCs w:val="24"/>
        </w:rPr>
        <w:t>inflammation</w:t>
      </w:r>
      <w:r w:rsidRPr="004C340E">
        <w:rPr>
          <w:rFonts w:ascii="Book Antiqua" w:hAnsi="Book Antiqua"/>
          <w:position w:val="6"/>
          <w:sz w:val="24"/>
          <w:szCs w:val="24"/>
          <w:vertAlign w:val="superscript"/>
        </w:rPr>
        <w:t>[25,26]</w:t>
      </w:r>
      <w:r w:rsidR="004C340E" w:rsidRPr="004C340E">
        <w:rPr>
          <w:rFonts w:ascii="Book Antiqua" w:hAnsi="Book Antiqua"/>
          <w:position w:val="6"/>
          <w:sz w:val="24"/>
          <w:szCs w:val="24"/>
        </w:rPr>
        <w:t xml:space="preserve"> </w:t>
      </w:r>
      <w:r w:rsidR="004C340E" w:rsidRPr="004C340E">
        <w:rPr>
          <w:rFonts w:ascii="Book Antiqua" w:hAnsi="Book Antiqua"/>
          <w:sz w:val="24"/>
          <w:szCs w:val="24"/>
        </w:rPr>
        <w:t xml:space="preserve">(Figure 3). </w:t>
      </w:r>
      <w:r w:rsidRPr="004C340E">
        <w:rPr>
          <w:rFonts w:ascii="Book Antiqua" w:hAnsi="Book Antiqua"/>
          <w:sz w:val="24"/>
          <w:szCs w:val="24"/>
        </w:rPr>
        <w:t xml:space="preserve">Several works described selective </w:t>
      </w:r>
      <w:r w:rsidRPr="00906247">
        <w:rPr>
          <w:rFonts w:ascii="Book Antiqua" w:hAnsi="Book Antiqua"/>
          <w:sz w:val="24"/>
          <w:szCs w:val="24"/>
        </w:rPr>
        <w:t>distribution of both PTGS isoforms in the cell, with a preferred positioning of PTGS2 near the nuclear structure. This is also pertinent for the fate of the products of the enzymes</w:t>
      </w:r>
      <w:hyperlink w:anchor="_bookmark6" w:history="1">
        <w:r w:rsidRPr="004C340E">
          <w:rPr>
            <w:rFonts w:ascii="Book Antiqua" w:hAnsi="Book Antiqua"/>
            <w:position w:val="6"/>
            <w:sz w:val="24"/>
            <w:szCs w:val="24"/>
            <w:vertAlign w:val="superscript"/>
          </w:rPr>
          <w:t>[10]</w:t>
        </w:r>
      </w:hyperlink>
      <w:r w:rsidRPr="00906247">
        <w:rPr>
          <w:rFonts w:ascii="Book Antiqua" w:hAnsi="Book Antiqua"/>
          <w:sz w:val="24"/>
          <w:szCs w:val="24"/>
        </w:rPr>
        <w:t xml:space="preserve">. These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can be released to the extracellular milieu and exert their autocrine or paracrine actions either by the specific </w:t>
      </w:r>
      <w:bookmarkStart w:id="22" w:name="OLE_LINK55"/>
      <w:bookmarkStart w:id="23" w:name="OLE_LINK56"/>
      <w:r w:rsidR="004C340E" w:rsidRPr="004C340E">
        <w:rPr>
          <w:rFonts w:ascii="Book Antiqua" w:hAnsi="Book Antiqua"/>
          <w:sz w:val="24"/>
          <w:szCs w:val="24"/>
        </w:rPr>
        <w:t xml:space="preserve">G protein-coupled receptor </w:t>
      </w:r>
      <w:r w:rsidR="004C340E">
        <w:rPr>
          <w:rFonts w:ascii="Book Antiqua" w:hAnsi="Book Antiqua"/>
          <w:sz w:val="24"/>
          <w:szCs w:val="24"/>
        </w:rPr>
        <w:t>(</w:t>
      </w:r>
      <w:r w:rsidRPr="00906247">
        <w:rPr>
          <w:rFonts w:ascii="Book Antiqua" w:hAnsi="Book Antiqua"/>
          <w:sz w:val="24"/>
          <w:szCs w:val="24"/>
        </w:rPr>
        <w:t>GPCR</w:t>
      </w:r>
      <w:bookmarkEnd w:id="22"/>
      <w:bookmarkEnd w:id="23"/>
      <w:r w:rsidR="004C340E">
        <w:rPr>
          <w:rFonts w:ascii="Book Antiqua" w:hAnsi="Book Antiqua"/>
          <w:sz w:val="24"/>
          <w:szCs w:val="24"/>
        </w:rPr>
        <w:t>)</w:t>
      </w:r>
      <w:r w:rsidRPr="00906247">
        <w:rPr>
          <w:rFonts w:ascii="Book Antiqua" w:hAnsi="Book Antiqua"/>
          <w:sz w:val="24"/>
          <w:szCs w:val="24"/>
        </w:rPr>
        <w:t xml:space="preserve">-coupled </w:t>
      </w:r>
      <w:bookmarkStart w:id="24" w:name="OLE_LINK57"/>
      <w:bookmarkStart w:id="25" w:name="OLE_LINK58"/>
      <w:r w:rsidR="004C340E">
        <w:rPr>
          <w:rFonts w:ascii="Book Antiqua" w:hAnsi="Book Antiqua"/>
          <w:sz w:val="24"/>
          <w:szCs w:val="24"/>
        </w:rPr>
        <w:t>p</w:t>
      </w:r>
      <w:r w:rsidR="004C340E" w:rsidRPr="004C340E">
        <w:rPr>
          <w:rFonts w:ascii="Book Antiqua" w:hAnsi="Book Antiqua"/>
          <w:sz w:val="24"/>
          <w:szCs w:val="24"/>
        </w:rPr>
        <w:t>rostaglandin E</w:t>
      </w:r>
      <w:r w:rsidR="004C340E" w:rsidRPr="004C340E">
        <w:rPr>
          <w:rFonts w:ascii="Book Antiqua" w:hAnsi="Book Antiqua"/>
          <w:sz w:val="24"/>
          <w:szCs w:val="24"/>
          <w:vertAlign w:val="subscript"/>
        </w:rPr>
        <w:t>2</w:t>
      </w:r>
      <w:r w:rsidR="004C340E" w:rsidRPr="004C340E">
        <w:rPr>
          <w:rFonts w:ascii="Book Antiqua" w:hAnsi="Book Antiqua"/>
          <w:sz w:val="24"/>
          <w:szCs w:val="24"/>
        </w:rPr>
        <w:t xml:space="preserve"> </w:t>
      </w:r>
      <w:r w:rsidR="004C340E">
        <w:rPr>
          <w:rFonts w:ascii="Book Antiqua" w:hAnsi="Book Antiqua"/>
          <w:sz w:val="24"/>
          <w:szCs w:val="24"/>
        </w:rPr>
        <w:t>(PGE</w:t>
      </w:r>
      <w:r w:rsidR="004C340E" w:rsidRPr="004C340E">
        <w:rPr>
          <w:rFonts w:ascii="Book Antiqua" w:hAnsi="Book Antiqua"/>
          <w:sz w:val="24"/>
          <w:szCs w:val="24"/>
          <w:vertAlign w:val="subscript"/>
        </w:rPr>
        <w:t>2</w:t>
      </w:r>
      <w:r w:rsidR="004C340E">
        <w:rPr>
          <w:rFonts w:ascii="Book Antiqua" w:hAnsi="Book Antiqua"/>
          <w:sz w:val="24"/>
          <w:szCs w:val="24"/>
        </w:rPr>
        <w:t xml:space="preserve">) </w:t>
      </w:r>
      <w:r w:rsidR="004C340E" w:rsidRPr="004C340E">
        <w:rPr>
          <w:rFonts w:ascii="Book Antiqua" w:hAnsi="Book Antiqua"/>
          <w:sz w:val="24"/>
          <w:szCs w:val="24"/>
        </w:rPr>
        <w:t>receptor</w:t>
      </w:r>
      <w:r w:rsidR="004C340E">
        <w:rPr>
          <w:rFonts w:ascii="Book Antiqua" w:hAnsi="Book Antiqua"/>
          <w:sz w:val="24"/>
          <w:szCs w:val="24"/>
        </w:rPr>
        <w:t xml:space="preserve"> (</w:t>
      </w:r>
      <w:r w:rsidRPr="00906247">
        <w:rPr>
          <w:rFonts w:ascii="Book Antiqua" w:hAnsi="Book Antiqua"/>
          <w:sz w:val="24"/>
          <w:szCs w:val="24"/>
        </w:rPr>
        <w:t>EP</w:t>
      </w:r>
      <w:r w:rsidR="004C340E">
        <w:rPr>
          <w:rFonts w:ascii="Book Antiqua" w:hAnsi="Book Antiqua"/>
          <w:sz w:val="24"/>
          <w:szCs w:val="24"/>
        </w:rPr>
        <w:t>)</w:t>
      </w:r>
      <w:r w:rsidRPr="00906247">
        <w:rPr>
          <w:rFonts w:ascii="Book Antiqua" w:hAnsi="Book Antiqua"/>
          <w:sz w:val="24"/>
          <w:szCs w:val="24"/>
        </w:rPr>
        <w:t xml:space="preserve"> receptor</w:t>
      </w:r>
      <w:bookmarkEnd w:id="24"/>
      <w:bookmarkEnd w:id="25"/>
      <w:r w:rsidRPr="00906247">
        <w:rPr>
          <w:rFonts w:ascii="Book Antiqua" w:hAnsi="Book Antiqua"/>
          <w:sz w:val="24"/>
          <w:szCs w:val="24"/>
        </w:rPr>
        <w:t>s</w:t>
      </w:r>
      <w:hyperlink w:anchor="_bookmark20" w:history="1">
        <w:r w:rsidRPr="004C340E">
          <w:rPr>
            <w:rFonts w:ascii="Book Antiqua" w:hAnsi="Book Antiqua"/>
            <w:position w:val="6"/>
            <w:sz w:val="24"/>
            <w:szCs w:val="24"/>
            <w:vertAlign w:val="superscript"/>
          </w:rPr>
          <w:t>[27]</w:t>
        </w:r>
      </w:hyperlink>
      <w:r w:rsidRPr="00906247">
        <w:rPr>
          <w:rFonts w:ascii="Book Antiqua" w:hAnsi="Book Antiqua"/>
          <w:sz w:val="24"/>
          <w:szCs w:val="24"/>
        </w:rPr>
        <w:t>, by diffusion or through the interaction with several transporters (</w:t>
      </w:r>
      <w:r w:rsidRPr="004C340E">
        <w:rPr>
          <w:rFonts w:ascii="Book Antiqua" w:hAnsi="Book Antiqua"/>
          <w:i/>
          <w:sz w:val="24"/>
          <w:szCs w:val="24"/>
        </w:rPr>
        <w:t>i.e.</w:t>
      </w:r>
      <w:r w:rsidRPr="00906247">
        <w:rPr>
          <w:rFonts w:ascii="Book Antiqua" w:hAnsi="Book Antiqua"/>
          <w:sz w:val="24"/>
          <w:szCs w:val="24"/>
        </w:rPr>
        <w:t>, the prostaglandin transporter system, the ABC cassettes, or the scavenger lipid receptor CD36</w:t>
      </w:r>
      <w:hyperlink w:anchor="_bookmark21" w:history="1">
        <w:r w:rsidRPr="004C340E">
          <w:rPr>
            <w:rFonts w:ascii="Book Antiqua" w:hAnsi="Book Antiqua"/>
            <w:position w:val="6"/>
            <w:sz w:val="24"/>
            <w:szCs w:val="24"/>
            <w:vertAlign w:val="superscript"/>
          </w:rPr>
          <w:t>[28-30]</w:t>
        </w:r>
      </w:hyperlink>
      <w:r w:rsidRPr="00906247">
        <w:rPr>
          <w:rFonts w:ascii="Book Antiqua" w:hAnsi="Book Antiqua"/>
          <w:sz w:val="24"/>
          <w:szCs w:val="24"/>
        </w:rPr>
        <w:t xml:space="preserve">). In addition to GPCR-mediated early signaling,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may alter gene transcription after interaction with several nuclear receptors, such as the peroxisomal pr</w:t>
      </w:r>
      <w:r w:rsidR="004C340E">
        <w:rPr>
          <w:rFonts w:ascii="Book Antiqua" w:hAnsi="Book Antiqua"/>
          <w:sz w:val="24"/>
          <w:szCs w:val="24"/>
        </w:rPr>
        <w:t>oliferator activated receptors (</w:t>
      </w:r>
      <w:r w:rsidRPr="00906247">
        <w:rPr>
          <w:rFonts w:ascii="Book Antiqua" w:hAnsi="Book Antiqua"/>
          <w:sz w:val="24"/>
          <w:szCs w:val="24"/>
        </w:rPr>
        <w:t>PPARs</w:t>
      </w:r>
      <w:r w:rsidR="004C340E">
        <w:rPr>
          <w:rFonts w:ascii="Book Antiqua" w:hAnsi="Book Antiqua"/>
          <w:sz w:val="24"/>
          <w:szCs w:val="24"/>
        </w:rPr>
        <w:t>)</w:t>
      </w:r>
      <w:hyperlink w:anchor="_bookmark22" w:history="1">
        <w:r w:rsidR="00C91765">
          <w:rPr>
            <w:rFonts w:ascii="Book Antiqua" w:hAnsi="Book Antiqua"/>
            <w:position w:val="6"/>
            <w:sz w:val="24"/>
            <w:szCs w:val="24"/>
            <w:vertAlign w:val="superscript"/>
          </w:rPr>
          <w:t>[31-</w:t>
        </w:r>
        <w:r w:rsidRPr="004C340E">
          <w:rPr>
            <w:rFonts w:ascii="Book Antiqua" w:hAnsi="Book Antiqua"/>
            <w:position w:val="6"/>
            <w:sz w:val="24"/>
            <w:szCs w:val="24"/>
            <w:vertAlign w:val="superscript"/>
          </w:rPr>
          <w:t>33]</w:t>
        </w:r>
      </w:hyperlink>
      <w:r w:rsidRPr="00906247">
        <w:rPr>
          <w:rFonts w:ascii="Book Antiqua" w:hAnsi="Book Antiqua"/>
          <w:sz w:val="24"/>
          <w:szCs w:val="24"/>
        </w:rPr>
        <w:t>.</w:t>
      </w:r>
    </w:p>
    <w:p w14:paraId="74C203B3" w14:textId="77777777" w:rsidR="00BE721C" w:rsidRPr="00906247" w:rsidRDefault="00BE721C" w:rsidP="00906247">
      <w:pPr>
        <w:pStyle w:val="a3"/>
        <w:adjustRightInd w:val="0"/>
        <w:snapToGrid w:val="0"/>
        <w:spacing w:line="360" w:lineRule="auto"/>
        <w:jc w:val="both"/>
        <w:rPr>
          <w:rFonts w:ascii="Book Antiqua" w:hAnsi="Book Antiqua"/>
          <w:sz w:val="24"/>
          <w:szCs w:val="24"/>
        </w:rPr>
      </w:pPr>
    </w:p>
    <w:p w14:paraId="5214D1E1" w14:textId="4C772366" w:rsidR="00BE721C" w:rsidRPr="00906247" w:rsidRDefault="00AC2BFE" w:rsidP="00906247">
      <w:pPr>
        <w:pStyle w:val="5"/>
        <w:adjustRightInd w:val="0"/>
        <w:snapToGrid w:val="0"/>
        <w:spacing w:line="360" w:lineRule="auto"/>
        <w:ind w:left="0"/>
        <w:jc w:val="both"/>
        <w:rPr>
          <w:rFonts w:ascii="Book Antiqua" w:hAnsi="Book Antiqua"/>
          <w:sz w:val="24"/>
          <w:szCs w:val="24"/>
        </w:rPr>
      </w:pPr>
      <w:r w:rsidRPr="00906247">
        <w:rPr>
          <w:rFonts w:ascii="Book Antiqua" w:hAnsi="Book Antiqua"/>
          <w:w w:val="105"/>
          <w:sz w:val="24"/>
          <w:szCs w:val="24"/>
        </w:rPr>
        <w:t xml:space="preserve">PTGS2 EXPRESSION IN </w:t>
      </w:r>
      <w:bookmarkStart w:id="26" w:name="OLE_LINK61"/>
      <w:r w:rsidR="004C340E" w:rsidRPr="004C340E">
        <w:rPr>
          <w:rFonts w:ascii="Book Antiqua" w:hAnsi="Book Antiqua"/>
          <w:w w:val="105"/>
          <w:sz w:val="24"/>
          <w:szCs w:val="24"/>
        </w:rPr>
        <w:t>COLORECTAL CANCER</w:t>
      </w:r>
      <w:bookmarkEnd w:id="26"/>
      <w:r w:rsidRPr="00906247">
        <w:rPr>
          <w:rFonts w:ascii="Book Antiqua" w:hAnsi="Book Antiqua"/>
          <w:w w:val="105"/>
          <w:sz w:val="24"/>
          <w:szCs w:val="24"/>
        </w:rPr>
        <w:t xml:space="preserve"> TUMORIGENESIS</w:t>
      </w:r>
    </w:p>
    <w:p w14:paraId="03C4754A" w14:textId="6137EA3D" w:rsidR="00BE721C" w:rsidRPr="00906247" w:rsidRDefault="00AC2BFE" w:rsidP="00906247">
      <w:pPr>
        <w:pStyle w:val="a3"/>
        <w:adjustRightInd w:val="0"/>
        <w:snapToGrid w:val="0"/>
        <w:spacing w:line="360" w:lineRule="auto"/>
        <w:jc w:val="both"/>
        <w:rPr>
          <w:rFonts w:ascii="Book Antiqua" w:hAnsi="Book Antiqua"/>
          <w:sz w:val="24"/>
          <w:szCs w:val="24"/>
        </w:rPr>
      </w:pPr>
      <w:r w:rsidRPr="00906247">
        <w:rPr>
          <w:rFonts w:ascii="Book Antiqua" w:hAnsi="Book Antiqua"/>
          <w:sz w:val="24"/>
          <w:szCs w:val="24"/>
        </w:rPr>
        <w:t>The</w:t>
      </w:r>
      <w:r w:rsidRPr="00906247">
        <w:rPr>
          <w:rFonts w:ascii="Book Antiqua" w:hAnsi="Book Antiqua"/>
          <w:spacing w:val="-3"/>
          <w:sz w:val="24"/>
          <w:szCs w:val="24"/>
        </w:rPr>
        <w:t xml:space="preserve"> </w:t>
      </w:r>
      <w:r w:rsidRPr="00906247">
        <w:rPr>
          <w:rFonts w:ascii="Book Antiqua" w:hAnsi="Book Antiqua"/>
          <w:sz w:val="24"/>
          <w:szCs w:val="24"/>
        </w:rPr>
        <w:t>role</w:t>
      </w:r>
      <w:r w:rsidRPr="00906247">
        <w:rPr>
          <w:rFonts w:ascii="Book Antiqua" w:hAnsi="Book Antiqua"/>
          <w:spacing w:val="-3"/>
          <w:sz w:val="24"/>
          <w:szCs w:val="24"/>
        </w:rPr>
        <w:t xml:space="preserve"> </w:t>
      </w:r>
      <w:r w:rsidRPr="00906247">
        <w:rPr>
          <w:rFonts w:ascii="Book Antiqua" w:hAnsi="Book Antiqua"/>
          <w:sz w:val="24"/>
          <w:szCs w:val="24"/>
        </w:rPr>
        <w:t>of</w:t>
      </w:r>
      <w:r w:rsidRPr="00906247">
        <w:rPr>
          <w:rFonts w:ascii="Book Antiqua" w:hAnsi="Book Antiqua"/>
          <w:spacing w:val="-3"/>
          <w:sz w:val="24"/>
          <w:szCs w:val="24"/>
        </w:rPr>
        <w:t xml:space="preserve"> </w:t>
      </w:r>
      <w:r w:rsidRPr="00906247">
        <w:rPr>
          <w:rFonts w:ascii="Book Antiqua" w:hAnsi="Book Antiqua"/>
          <w:sz w:val="24"/>
          <w:szCs w:val="24"/>
        </w:rPr>
        <w:t>PTGS2</w:t>
      </w:r>
      <w:r w:rsidRPr="00906247">
        <w:rPr>
          <w:rFonts w:ascii="Book Antiqua" w:hAnsi="Book Antiqua"/>
          <w:spacing w:val="-3"/>
          <w:sz w:val="24"/>
          <w:szCs w:val="24"/>
        </w:rPr>
        <w:t xml:space="preserve"> </w:t>
      </w:r>
      <w:r w:rsidRPr="00906247">
        <w:rPr>
          <w:rFonts w:ascii="Book Antiqua" w:hAnsi="Book Antiqua"/>
          <w:sz w:val="24"/>
          <w:szCs w:val="24"/>
        </w:rPr>
        <w:t>expression</w:t>
      </w:r>
      <w:r w:rsidRPr="00906247">
        <w:rPr>
          <w:rFonts w:ascii="Book Antiqua" w:hAnsi="Book Antiqua"/>
          <w:spacing w:val="-2"/>
          <w:sz w:val="24"/>
          <w:szCs w:val="24"/>
        </w:rPr>
        <w:t xml:space="preserve"> </w:t>
      </w:r>
      <w:r w:rsidRPr="00906247">
        <w:rPr>
          <w:rFonts w:ascii="Book Antiqua" w:hAnsi="Book Antiqua"/>
          <w:sz w:val="24"/>
          <w:szCs w:val="24"/>
        </w:rPr>
        <w:t>in</w:t>
      </w:r>
      <w:r w:rsidRPr="00906247">
        <w:rPr>
          <w:rFonts w:ascii="Book Antiqua" w:hAnsi="Book Antiqua"/>
          <w:spacing w:val="-2"/>
          <w:sz w:val="24"/>
          <w:szCs w:val="24"/>
        </w:rPr>
        <w:t xml:space="preserve"> </w:t>
      </w:r>
      <w:r w:rsidRPr="00906247">
        <w:rPr>
          <w:rFonts w:ascii="Book Antiqua" w:hAnsi="Book Antiqua"/>
          <w:sz w:val="24"/>
          <w:szCs w:val="24"/>
        </w:rPr>
        <w:t>the</w:t>
      </w:r>
      <w:r w:rsidRPr="00906247">
        <w:rPr>
          <w:rFonts w:ascii="Book Antiqua" w:hAnsi="Book Antiqua"/>
          <w:spacing w:val="-5"/>
          <w:sz w:val="24"/>
          <w:szCs w:val="24"/>
        </w:rPr>
        <w:t xml:space="preserve"> </w:t>
      </w:r>
      <w:r w:rsidRPr="00906247">
        <w:rPr>
          <w:rFonts w:ascii="Book Antiqua" w:hAnsi="Book Antiqua"/>
          <w:sz w:val="24"/>
          <w:szCs w:val="24"/>
        </w:rPr>
        <w:t>initiation</w:t>
      </w:r>
      <w:r w:rsidRPr="00906247">
        <w:rPr>
          <w:rFonts w:ascii="Book Antiqua" w:hAnsi="Book Antiqua"/>
          <w:spacing w:val="-2"/>
          <w:sz w:val="24"/>
          <w:szCs w:val="24"/>
        </w:rPr>
        <w:t xml:space="preserve"> </w:t>
      </w:r>
      <w:r w:rsidRPr="00906247">
        <w:rPr>
          <w:rFonts w:ascii="Book Antiqua" w:hAnsi="Book Antiqua"/>
          <w:sz w:val="24"/>
          <w:szCs w:val="24"/>
        </w:rPr>
        <w:t>and</w:t>
      </w:r>
      <w:r w:rsidRPr="00906247">
        <w:rPr>
          <w:rFonts w:ascii="Book Antiqua" w:hAnsi="Book Antiqua"/>
          <w:spacing w:val="-2"/>
          <w:sz w:val="24"/>
          <w:szCs w:val="24"/>
        </w:rPr>
        <w:t xml:space="preserve"> </w:t>
      </w:r>
      <w:r w:rsidRPr="00906247">
        <w:rPr>
          <w:rFonts w:ascii="Book Antiqua" w:hAnsi="Book Antiqua"/>
          <w:sz w:val="24"/>
          <w:szCs w:val="24"/>
        </w:rPr>
        <w:t>progress</w:t>
      </w:r>
      <w:r w:rsidRPr="00906247">
        <w:rPr>
          <w:rFonts w:ascii="Book Antiqua" w:hAnsi="Book Antiqua"/>
          <w:spacing w:val="-3"/>
          <w:sz w:val="24"/>
          <w:szCs w:val="24"/>
        </w:rPr>
        <w:t xml:space="preserve"> </w:t>
      </w:r>
      <w:r w:rsidRPr="00906247">
        <w:rPr>
          <w:rFonts w:ascii="Book Antiqua" w:hAnsi="Book Antiqua"/>
          <w:sz w:val="24"/>
          <w:szCs w:val="24"/>
        </w:rPr>
        <w:t>of</w:t>
      </w:r>
      <w:r w:rsidRPr="00906247">
        <w:rPr>
          <w:rFonts w:ascii="Book Antiqua" w:hAnsi="Book Antiqua"/>
          <w:spacing w:val="-3"/>
          <w:sz w:val="24"/>
          <w:szCs w:val="24"/>
        </w:rPr>
        <w:t xml:space="preserve"> </w:t>
      </w:r>
      <w:bookmarkStart w:id="27" w:name="OLE_LINK59"/>
      <w:bookmarkStart w:id="28" w:name="OLE_LINK60"/>
      <w:r w:rsidR="004C340E">
        <w:rPr>
          <w:rFonts w:ascii="Book Antiqua" w:hAnsi="Book Antiqua"/>
          <w:spacing w:val="-3"/>
          <w:sz w:val="24"/>
          <w:szCs w:val="24"/>
        </w:rPr>
        <w:t>colorectal cancer</w:t>
      </w:r>
      <w:bookmarkEnd w:id="27"/>
      <w:bookmarkEnd w:id="28"/>
      <w:r w:rsidR="004C340E">
        <w:rPr>
          <w:rFonts w:ascii="Book Antiqua" w:hAnsi="Book Antiqua"/>
          <w:spacing w:val="-3"/>
          <w:sz w:val="24"/>
          <w:szCs w:val="24"/>
        </w:rPr>
        <w:t xml:space="preserve"> </w:t>
      </w:r>
      <w:r w:rsidR="004C340E">
        <w:rPr>
          <w:rFonts w:ascii="Book Antiqua" w:hAnsi="Book Antiqua"/>
          <w:spacing w:val="-3"/>
          <w:sz w:val="24"/>
          <w:szCs w:val="24"/>
        </w:rPr>
        <w:lastRenderedPageBreak/>
        <w:t>(</w:t>
      </w:r>
      <w:r w:rsidRPr="00906247">
        <w:rPr>
          <w:rFonts w:ascii="Book Antiqua" w:hAnsi="Book Antiqua"/>
          <w:sz w:val="24"/>
          <w:szCs w:val="24"/>
        </w:rPr>
        <w:t>CRC</w:t>
      </w:r>
      <w:r w:rsidR="004C340E">
        <w:rPr>
          <w:rFonts w:ascii="Book Antiqua" w:hAnsi="Book Antiqua"/>
          <w:sz w:val="24"/>
          <w:szCs w:val="24"/>
        </w:rPr>
        <w:t>)</w:t>
      </w:r>
      <w:r w:rsidRPr="00906247">
        <w:rPr>
          <w:rFonts w:ascii="Book Antiqua" w:hAnsi="Book Antiqua"/>
          <w:spacing w:val="-3"/>
          <w:sz w:val="24"/>
          <w:szCs w:val="24"/>
        </w:rPr>
        <w:t xml:space="preserve"> </w:t>
      </w:r>
      <w:r w:rsidRPr="00906247">
        <w:rPr>
          <w:rFonts w:ascii="Book Antiqua" w:hAnsi="Book Antiqua"/>
          <w:sz w:val="24"/>
          <w:szCs w:val="24"/>
        </w:rPr>
        <w:t>still</w:t>
      </w:r>
      <w:r w:rsidRPr="00906247">
        <w:rPr>
          <w:rFonts w:ascii="Book Antiqua" w:hAnsi="Book Antiqua"/>
          <w:spacing w:val="-5"/>
          <w:sz w:val="24"/>
          <w:szCs w:val="24"/>
        </w:rPr>
        <w:t xml:space="preserve"> </w:t>
      </w:r>
      <w:r w:rsidRPr="00906247">
        <w:rPr>
          <w:rFonts w:ascii="Book Antiqua" w:hAnsi="Book Antiqua"/>
          <w:sz w:val="24"/>
          <w:szCs w:val="24"/>
        </w:rPr>
        <w:t>remains</w:t>
      </w:r>
      <w:r w:rsidRPr="00906247">
        <w:rPr>
          <w:rFonts w:ascii="Book Antiqua" w:hAnsi="Book Antiqua"/>
          <w:spacing w:val="-4"/>
          <w:sz w:val="24"/>
          <w:szCs w:val="24"/>
        </w:rPr>
        <w:t xml:space="preserve"> </w:t>
      </w:r>
      <w:r w:rsidRPr="00906247">
        <w:rPr>
          <w:rFonts w:ascii="Book Antiqua" w:hAnsi="Book Antiqua"/>
          <w:sz w:val="24"/>
          <w:szCs w:val="24"/>
        </w:rPr>
        <w:t>a</w:t>
      </w:r>
      <w:r w:rsidRPr="00906247">
        <w:rPr>
          <w:rFonts w:ascii="Book Antiqua" w:hAnsi="Book Antiqua"/>
          <w:spacing w:val="-3"/>
          <w:sz w:val="24"/>
          <w:szCs w:val="24"/>
        </w:rPr>
        <w:t xml:space="preserve"> </w:t>
      </w:r>
      <w:r w:rsidRPr="00906247">
        <w:rPr>
          <w:rFonts w:ascii="Book Antiqua" w:hAnsi="Book Antiqua"/>
          <w:sz w:val="24"/>
          <w:szCs w:val="24"/>
        </w:rPr>
        <w:t>matter</w:t>
      </w:r>
      <w:r w:rsidRPr="00906247">
        <w:rPr>
          <w:rFonts w:ascii="Book Antiqua" w:hAnsi="Book Antiqua"/>
          <w:spacing w:val="-2"/>
          <w:sz w:val="24"/>
          <w:szCs w:val="24"/>
        </w:rPr>
        <w:t xml:space="preserve"> </w:t>
      </w:r>
      <w:r w:rsidRPr="00906247">
        <w:rPr>
          <w:rFonts w:ascii="Book Antiqua" w:hAnsi="Book Antiqua"/>
          <w:sz w:val="24"/>
          <w:szCs w:val="24"/>
        </w:rPr>
        <w:t>of debate. On one hand, epidemiological studies using broad (aspirin, indomethacin) or selective inhibitors of the PTGS isoforms at least suggest that under these conditions, prevention occurs in the development of CRC</w:t>
      </w:r>
      <w:r w:rsidR="004C340E" w:rsidRPr="004C340E">
        <w:rPr>
          <w:rFonts w:ascii="Book Antiqua" w:hAnsi="Book Antiqua"/>
          <w:position w:val="6"/>
          <w:sz w:val="24"/>
          <w:szCs w:val="24"/>
          <w:vertAlign w:val="superscript"/>
        </w:rPr>
        <w:t>[1,16,31,34,</w:t>
      </w:r>
      <w:r w:rsidRPr="004C340E">
        <w:rPr>
          <w:rFonts w:ascii="Book Antiqua" w:hAnsi="Book Antiqua"/>
          <w:position w:val="6"/>
          <w:sz w:val="24"/>
          <w:szCs w:val="24"/>
          <w:vertAlign w:val="superscript"/>
        </w:rPr>
        <w:t>35]</w:t>
      </w:r>
      <w:r w:rsidRPr="00906247">
        <w:rPr>
          <w:rFonts w:ascii="Book Antiqua" w:hAnsi="Book Antiqua"/>
          <w:sz w:val="24"/>
          <w:szCs w:val="24"/>
        </w:rPr>
        <w:t xml:space="preserve">. However, direct measurement of </w:t>
      </w:r>
      <w:bookmarkStart w:id="29" w:name="OLE_LINK62"/>
      <w:bookmarkStart w:id="30" w:name="OLE_LINK63"/>
      <w:r w:rsidRPr="00906247">
        <w:rPr>
          <w:rFonts w:ascii="Book Antiqua" w:hAnsi="Book Antiqua"/>
          <w:position w:val="2"/>
          <w:sz w:val="24"/>
          <w:szCs w:val="24"/>
        </w:rPr>
        <w:t>PGE</w:t>
      </w:r>
      <w:r w:rsidRPr="004C340E">
        <w:rPr>
          <w:rFonts w:ascii="Book Antiqua" w:hAnsi="Book Antiqua"/>
          <w:sz w:val="24"/>
          <w:szCs w:val="24"/>
          <w:vertAlign w:val="subscript"/>
        </w:rPr>
        <w:t>2</w:t>
      </w:r>
      <w:bookmarkEnd w:id="29"/>
      <w:bookmarkEnd w:id="30"/>
      <w:r w:rsidRPr="00906247">
        <w:rPr>
          <w:rFonts w:ascii="Book Antiqua" w:hAnsi="Book Antiqua"/>
          <w:sz w:val="24"/>
          <w:szCs w:val="24"/>
        </w:rPr>
        <w:t xml:space="preserve"> </w:t>
      </w:r>
      <w:r w:rsidRPr="00906247">
        <w:rPr>
          <w:rFonts w:ascii="Book Antiqua" w:hAnsi="Book Antiqua"/>
          <w:position w:val="2"/>
          <w:sz w:val="24"/>
          <w:szCs w:val="24"/>
        </w:rPr>
        <w:t xml:space="preserve">levels in samples from adenomatous </w:t>
      </w:r>
      <w:r w:rsidRPr="00906247">
        <w:rPr>
          <w:rFonts w:ascii="Book Antiqua" w:hAnsi="Book Antiqua"/>
          <w:i/>
          <w:position w:val="2"/>
          <w:sz w:val="24"/>
          <w:szCs w:val="24"/>
        </w:rPr>
        <w:t>vs</w:t>
      </w:r>
      <w:r w:rsidRPr="00906247">
        <w:rPr>
          <w:rFonts w:ascii="Book Antiqua" w:hAnsi="Book Antiqua"/>
          <w:position w:val="2"/>
          <w:sz w:val="24"/>
          <w:szCs w:val="24"/>
        </w:rPr>
        <w:t xml:space="preserve"> healthy tissue fails to show a clear cut-off </w:t>
      </w:r>
      <w:r w:rsidRPr="00906247">
        <w:rPr>
          <w:rFonts w:ascii="Book Antiqua" w:hAnsi="Book Antiqua"/>
          <w:sz w:val="24"/>
          <w:szCs w:val="24"/>
        </w:rPr>
        <w:t xml:space="preserve">supporting tumor growth and survival. In addition to this, the use of selective inhibitors of the EP receptors also contributes to the suggestion that autocrine signaling is perhaps critical in the commitment of the tumor cells to proliferate and invade the tissue </w:t>
      </w:r>
      <w:r w:rsidRPr="00906247">
        <w:rPr>
          <w:rFonts w:ascii="Book Antiqua" w:hAnsi="Book Antiqua"/>
          <w:i/>
          <w:sz w:val="24"/>
          <w:szCs w:val="24"/>
        </w:rPr>
        <w:t xml:space="preserve">via </w:t>
      </w:r>
      <w:r w:rsidRPr="00906247">
        <w:rPr>
          <w:rFonts w:ascii="Book Antiqua" w:hAnsi="Book Antiqua"/>
          <w:sz w:val="24"/>
          <w:szCs w:val="24"/>
        </w:rPr>
        <w:t>activation of mitogenic and metastatic pathways</w:t>
      </w:r>
      <w:r w:rsidR="005B3924" w:rsidRPr="005B3924">
        <w:rPr>
          <w:rFonts w:ascii="Book Antiqua" w:hAnsi="Book Antiqua"/>
          <w:position w:val="6"/>
          <w:sz w:val="24"/>
          <w:szCs w:val="24"/>
          <w:vertAlign w:val="superscript"/>
        </w:rPr>
        <w:t>[6,27,31,34,36,</w:t>
      </w:r>
      <w:r w:rsidRPr="005B3924">
        <w:rPr>
          <w:rFonts w:ascii="Book Antiqua" w:hAnsi="Book Antiqua"/>
          <w:position w:val="6"/>
          <w:sz w:val="24"/>
          <w:szCs w:val="24"/>
          <w:vertAlign w:val="superscript"/>
        </w:rPr>
        <w:t>37]</w:t>
      </w:r>
      <w:r w:rsidRPr="00906247">
        <w:rPr>
          <w:rFonts w:ascii="Book Antiqua" w:hAnsi="Book Antiqua"/>
          <w:sz w:val="24"/>
          <w:szCs w:val="24"/>
        </w:rPr>
        <w:t xml:space="preserve">. In addition to this, it is well </w:t>
      </w:r>
      <w:r w:rsidRPr="00906247">
        <w:rPr>
          <w:rFonts w:ascii="Book Antiqua" w:hAnsi="Book Antiqua"/>
          <w:position w:val="2"/>
          <w:sz w:val="24"/>
          <w:szCs w:val="24"/>
        </w:rPr>
        <w:t>known the capacity of PGE</w:t>
      </w:r>
      <w:r w:rsidRPr="004C340E">
        <w:rPr>
          <w:rFonts w:ascii="Book Antiqua" w:hAnsi="Book Antiqua"/>
          <w:sz w:val="24"/>
          <w:szCs w:val="24"/>
          <w:vertAlign w:val="subscript"/>
        </w:rPr>
        <w:t>2</w:t>
      </w:r>
      <w:r w:rsidRPr="00906247">
        <w:rPr>
          <w:rFonts w:ascii="Book Antiqua" w:hAnsi="Book Antiqua"/>
          <w:sz w:val="24"/>
          <w:szCs w:val="24"/>
        </w:rPr>
        <w:t xml:space="preserve"> </w:t>
      </w:r>
      <w:r w:rsidRPr="00906247">
        <w:rPr>
          <w:rFonts w:ascii="Book Antiqua" w:hAnsi="Book Antiqua"/>
          <w:position w:val="2"/>
          <w:sz w:val="24"/>
          <w:szCs w:val="24"/>
        </w:rPr>
        <w:t xml:space="preserve">to favor angiogenesis of epithelial cells, contributing to the </w:t>
      </w:r>
      <w:r w:rsidRPr="00906247">
        <w:rPr>
          <w:rFonts w:ascii="Book Antiqua" w:hAnsi="Book Antiqua"/>
          <w:sz w:val="24"/>
          <w:szCs w:val="24"/>
        </w:rPr>
        <w:t>spreading</w:t>
      </w:r>
      <w:r w:rsidRPr="00906247">
        <w:rPr>
          <w:rFonts w:ascii="Book Antiqua" w:hAnsi="Book Antiqua"/>
          <w:spacing w:val="13"/>
          <w:sz w:val="24"/>
          <w:szCs w:val="24"/>
        </w:rPr>
        <w:t xml:space="preserve"> </w:t>
      </w:r>
      <w:r w:rsidRPr="00906247">
        <w:rPr>
          <w:rFonts w:ascii="Book Antiqua" w:hAnsi="Book Antiqua"/>
          <w:sz w:val="24"/>
          <w:szCs w:val="24"/>
        </w:rPr>
        <w:t>and</w:t>
      </w:r>
      <w:r w:rsidRPr="00906247">
        <w:rPr>
          <w:rFonts w:ascii="Book Antiqua" w:hAnsi="Book Antiqua"/>
          <w:spacing w:val="15"/>
          <w:sz w:val="24"/>
          <w:szCs w:val="24"/>
        </w:rPr>
        <w:t xml:space="preserve"> </w:t>
      </w:r>
      <w:r w:rsidRPr="00906247">
        <w:rPr>
          <w:rFonts w:ascii="Book Antiqua" w:hAnsi="Book Antiqua"/>
          <w:sz w:val="24"/>
          <w:szCs w:val="24"/>
        </w:rPr>
        <w:t>survival</w:t>
      </w:r>
      <w:r w:rsidRPr="00906247">
        <w:rPr>
          <w:rFonts w:ascii="Book Antiqua" w:hAnsi="Book Antiqua"/>
          <w:spacing w:val="13"/>
          <w:sz w:val="24"/>
          <w:szCs w:val="24"/>
        </w:rPr>
        <w:t xml:space="preserve"> </w:t>
      </w:r>
      <w:r w:rsidRPr="00906247">
        <w:rPr>
          <w:rFonts w:ascii="Book Antiqua" w:hAnsi="Book Antiqua"/>
          <w:sz w:val="24"/>
          <w:szCs w:val="24"/>
        </w:rPr>
        <w:t>of</w:t>
      </w:r>
      <w:r w:rsidRPr="00906247">
        <w:rPr>
          <w:rFonts w:ascii="Book Antiqua" w:hAnsi="Book Antiqua"/>
          <w:spacing w:val="14"/>
          <w:sz w:val="24"/>
          <w:szCs w:val="24"/>
        </w:rPr>
        <w:t xml:space="preserve"> </w:t>
      </w:r>
      <w:r w:rsidRPr="00906247">
        <w:rPr>
          <w:rFonts w:ascii="Book Antiqua" w:hAnsi="Book Antiqua"/>
          <w:sz w:val="24"/>
          <w:szCs w:val="24"/>
        </w:rPr>
        <w:t>the</w:t>
      </w:r>
      <w:r w:rsidRPr="00906247">
        <w:rPr>
          <w:rFonts w:ascii="Book Antiqua" w:hAnsi="Book Antiqua"/>
          <w:spacing w:val="14"/>
          <w:sz w:val="24"/>
          <w:szCs w:val="24"/>
        </w:rPr>
        <w:t xml:space="preserve"> </w:t>
      </w:r>
      <w:r w:rsidRPr="00906247">
        <w:rPr>
          <w:rFonts w:ascii="Book Antiqua" w:hAnsi="Book Antiqua"/>
          <w:sz w:val="24"/>
          <w:szCs w:val="24"/>
        </w:rPr>
        <w:t>tumor.</w:t>
      </w:r>
      <w:r w:rsidRPr="00906247">
        <w:rPr>
          <w:rFonts w:ascii="Book Antiqua" w:hAnsi="Book Antiqua"/>
          <w:spacing w:val="14"/>
          <w:sz w:val="24"/>
          <w:szCs w:val="24"/>
        </w:rPr>
        <w:t xml:space="preserve"> </w:t>
      </w:r>
      <w:r w:rsidRPr="00906247">
        <w:rPr>
          <w:rFonts w:ascii="Book Antiqua" w:hAnsi="Book Antiqua"/>
          <w:sz w:val="24"/>
          <w:szCs w:val="24"/>
        </w:rPr>
        <w:t>Moreover,</w:t>
      </w:r>
      <w:r w:rsidRPr="00906247">
        <w:rPr>
          <w:rFonts w:ascii="Book Antiqua" w:hAnsi="Book Antiqua"/>
          <w:spacing w:val="10"/>
          <w:sz w:val="24"/>
          <w:szCs w:val="24"/>
        </w:rPr>
        <w:t xml:space="preserve"> </w:t>
      </w:r>
      <w:r w:rsidRPr="00906247">
        <w:rPr>
          <w:rFonts w:ascii="Book Antiqua" w:hAnsi="Book Antiqua"/>
          <w:sz w:val="24"/>
          <w:szCs w:val="24"/>
        </w:rPr>
        <w:t>due</w:t>
      </w:r>
      <w:r w:rsidRPr="00906247">
        <w:rPr>
          <w:rFonts w:ascii="Book Antiqua" w:hAnsi="Book Antiqua"/>
          <w:spacing w:val="14"/>
          <w:sz w:val="24"/>
          <w:szCs w:val="24"/>
        </w:rPr>
        <w:t xml:space="preserve"> </w:t>
      </w:r>
      <w:r w:rsidRPr="00906247">
        <w:rPr>
          <w:rFonts w:ascii="Book Antiqua" w:hAnsi="Book Antiqua"/>
          <w:sz w:val="24"/>
          <w:szCs w:val="24"/>
        </w:rPr>
        <w:t>to</w:t>
      </w:r>
      <w:r w:rsidRPr="00906247">
        <w:rPr>
          <w:rFonts w:ascii="Book Antiqua" w:hAnsi="Book Antiqua"/>
          <w:spacing w:val="13"/>
          <w:sz w:val="24"/>
          <w:szCs w:val="24"/>
        </w:rPr>
        <w:t xml:space="preserve"> </w:t>
      </w:r>
      <w:r w:rsidRPr="00906247">
        <w:rPr>
          <w:rFonts w:ascii="Book Antiqua" w:hAnsi="Book Antiqua"/>
          <w:sz w:val="24"/>
          <w:szCs w:val="24"/>
        </w:rPr>
        <w:t>the</w:t>
      </w:r>
      <w:r w:rsidRPr="00906247">
        <w:rPr>
          <w:rFonts w:ascii="Book Antiqua" w:hAnsi="Book Antiqua"/>
          <w:spacing w:val="14"/>
          <w:sz w:val="24"/>
          <w:szCs w:val="24"/>
        </w:rPr>
        <w:t xml:space="preserve"> </w:t>
      </w:r>
      <w:r w:rsidRPr="00906247">
        <w:rPr>
          <w:rFonts w:ascii="Book Antiqua" w:hAnsi="Book Antiqua"/>
          <w:sz w:val="24"/>
          <w:szCs w:val="24"/>
        </w:rPr>
        <w:t>immunosuppressive</w:t>
      </w:r>
      <w:r w:rsidRPr="00906247">
        <w:rPr>
          <w:rFonts w:ascii="Book Antiqua" w:hAnsi="Book Antiqua"/>
          <w:spacing w:val="10"/>
          <w:sz w:val="24"/>
          <w:szCs w:val="24"/>
        </w:rPr>
        <w:t xml:space="preserve"> </w:t>
      </w:r>
      <w:r w:rsidRPr="00906247">
        <w:rPr>
          <w:rFonts w:ascii="Book Antiqua" w:hAnsi="Book Antiqua"/>
          <w:sz w:val="24"/>
          <w:szCs w:val="24"/>
        </w:rPr>
        <w:t>activity</w:t>
      </w:r>
      <w:r w:rsidRPr="00906247">
        <w:rPr>
          <w:rFonts w:ascii="Book Antiqua" w:hAnsi="Book Antiqua"/>
          <w:spacing w:val="13"/>
          <w:sz w:val="24"/>
          <w:szCs w:val="24"/>
        </w:rPr>
        <w:t xml:space="preserve"> </w:t>
      </w:r>
      <w:r w:rsidRPr="00906247">
        <w:rPr>
          <w:rFonts w:ascii="Book Antiqua" w:hAnsi="Book Antiqua"/>
          <w:sz w:val="24"/>
          <w:szCs w:val="24"/>
        </w:rPr>
        <w:t>of</w:t>
      </w:r>
      <w:r w:rsidR="00906247" w:rsidRPr="00906247">
        <w:rPr>
          <w:rFonts w:ascii="Book Antiqua" w:hAnsi="Book Antiqua"/>
          <w:sz w:val="24"/>
          <w:szCs w:val="24"/>
        </w:rPr>
        <w:t xml:space="preserve"> </w:t>
      </w:r>
      <w:r w:rsidRPr="00906247">
        <w:rPr>
          <w:rFonts w:ascii="Book Antiqua" w:hAnsi="Book Antiqua"/>
          <w:sz w:val="24"/>
          <w:szCs w:val="24"/>
        </w:rPr>
        <w:t xml:space="preserve">extracellular </w:t>
      </w:r>
      <w:proofErr w:type="spellStart"/>
      <w:r w:rsidRPr="00906247">
        <w:rPr>
          <w:rFonts w:ascii="Book Antiqua" w:hAnsi="Book Antiqua"/>
          <w:sz w:val="24"/>
          <w:szCs w:val="24"/>
        </w:rPr>
        <w:t>prostanoids</w:t>
      </w:r>
      <w:proofErr w:type="spellEnd"/>
      <w:r w:rsidRPr="00906247">
        <w:rPr>
          <w:rFonts w:ascii="Book Antiqua" w:hAnsi="Book Antiqua"/>
          <w:sz w:val="24"/>
          <w:szCs w:val="24"/>
        </w:rPr>
        <w:t>, the anti-tumor role of the immune system is compromised, favoring the survival of the transformed cells in this microenvironment</w:t>
      </w:r>
      <w:r w:rsidR="00755036" w:rsidRPr="00755036">
        <w:rPr>
          <w:rFonts w:ascii="Book Antiqua" w:hAnsi="Book Antiqua"/>
          <w:position w:val="6"/>
          <w:sz w:val="24"/>
          <w:szCs w:val="24"/>
          <w:vertAlign w:val="superscript"/>
        </w:rPr>
        <w:t>[3,</w:t>
      </w:r>
      <w:r w:rsidRPr="00755036">
        <w:rPr>
          <w:rFonts w:ascii="Book Antiqua" w:hAnsi="Book Antiqua"/>
          <w:position w:val="6"/>
          <w:sz w:val="24"/>
          <w:szCs w:val="24"/>
          <w:vertAlign w:val="superscript"/>
        </w:rPr>
        <w:t>33]</w:t>
      </w:r>
      <w:r w:rsidRPr="00906247">
        <w:rPr>
          <w:rFonts w:ascii="Book Antiqua" w:hAnsi="Book Antiqua"/>
          <w:sz w:val="24"/>
          <w:szCs w:val="24"/>
        </w:rPr>
        <w:t>. Not only the released</w:t>
      </w:r>
      <w:r w:rsidRPr="00906247">
        <w:rPr>
          <w:rFonts w:ascii="Book Antiqua" w:hAnsi="Book Antiqua"/>
          <w:spacing w:val="-7"/>
          <w:sz w:val="24"/>
          <w:szCs w:val="24"/>
        </w:rPr>
        <w:t xml:space="preserve"> </w:t>
      </w:r>
      <w:r w:rsidRPr="00906247">
        <w:rPr>
          <w:rFonts w:ascii="Book Antiqua" w:hAnsi="Book Antiqua"/>
          <w:sz w:val="24"/>
          <w:szCs w:val="24"/>
        </w:rPr>
        <w:t>products</w:t>
      </w:r>
      <w:r w:rsidRPr="00906247">
        <w:rPr>
          <w:rFonts w:ascii="Book Antiqua" w:hAnsi="Book Antiqua"/>
          <w:spacing w:val="-5"/>
          <w:sz w:val="24"/>
          <w:szCs w:val="24"/>
        </w:rPr>
        <w:t xml:space="preserve"> </w:t>
      </w:r>
      <w:r w:rsidRPr="00906247">
        <w:rPr>
          <w:rFonts w:ascii="Book Antiqua" w:hAnsi="Book Antiqua"/>
          <w:sz w:val="24"/>
          <w:szCs w:val="24"/>
        </w:rPr>
        <w:t>of</w:t>
      </w:r>
      <w:r w:rsidRPr="00906247">
        <w:rPr>
          <w:rFonts w:ascii="Book Antiqua" w:hAnsi="Book Antiqua"/>
          <w:spacing w:val="-3"/>
          <w:sz w:val="24"/>
          <w:szCs w:val="24"/>
        </w:rPr>
        <w:t xml:space="preserve"> </w:t>
      </w:r>
      <w:r w:rsidRPr="00906247">
        <w:rPr>
          <w:rFonts w:ascii="Book Antiqua" w:hAnsi="Book Antiqua"/>
          <w:sz w:val="24"/>
          <w:szCs w:val="24"/>
        </w:rPr>
        <w:t>PTGS2</w:t>
      </w:r>
      <w:r w:rsidRPr="00906247">
        <w:rPr>
          <w:rFonts w:ascii="Book Antiqua" w:hAnsi="Book Antiqua"/>
          <w:spacing w:val="-4"/>
          <w:sz w:val="24"/>
          <w:szCs w:val="24"/>
        </w:rPr>
        <w:t xml:space="preserve"> </w:t>
      </w:r>
      <w:r w:rsidRPr="00906247">
        <w:rPr>
          <w:rFonts w:ascii="Book Antiqua" w:hAnsi="Book Antiqua"/>
          <w:sz w:val="24"/>
          <w:szCs w:val="24"/>
        </w:rPr>
        <w:t>have</w:t>
      </w:r>
      <w:r w:rsidRPr="00906247">
        <w:rPr>
          <w:rFonts w:ascii="Book Antiqua" w:hAnsi="Book Antiqua"/>
          <w:spacing w:val="-4"/>
          <w:sz w:val="24"/>
          <w:szCs w:val="24"/>
        </w:rPr>
        <w:t xml:space="preserve"> </w:t>
      </w:r>
      <w:r w:rsidRPr="00906247">
        <w:rPr>
          <w:rFonts w:ascii="Book Antiqua" w:hAnsi="Book Antiqua"/>
          <w:sz w:val="24"/>
          <w:szCs w:val="24"/>
        </w:rPr>
        <w:t>this</w:t>
      </w:r>
      <w:r w:rsidRPr="00906247">
        <w:rPr>
          <w:rFonts w:ascii="Book Antiqua" w:hAnsi="Book Antiqua"/>
          <w:spacing w:val="-4"/>
          <w:sz w:val="24"/>
          <w:szCs w:val="24"/>
        </w:rPr>
        <w:t xml:space="preserve"> </w:t>
      </w:r>
      <w:r w:rsidRPr="00906247">
        <w:rPr>
          <w:rFonts w:ascii="Book Antiqua" w:hAnsi="Book Antiqua"/>
          <w:sz w:val="24"/>
          <w:szCs w:val="24"/>
        </w:rPr>
        <w:t>capacity</w:t>
      </w:r>
      <w:r w:rsidRPr="00906247">
        <w:rPr>
          <w:rFonts w:ascii="Book Antiqua" w:hAnsi="Book Antiqua"/>
          <w:spacing w:val="-6"/>
          <w:sz w:val="24"/>
          <w:szCs w:val="24"/>
        </w:rPr>
        <w:t xml:space="preserve"> </w:t>
      </w:r>
      <w:r w:rsidRPr="00906247">
        <w:rPr>
          <w:rFonts w:ascii="Book Antiqua" w:hAnsi="Book Antiqua"/>
          <w:sz w:val="24"/>
          <w:szCs w:val="24"/>
        </w:rPr>
        <w:t>to</w:t>
      </w:r>
      <w:r w:rsidRPr="00906247">
        <w:rPr>
          <w:rFonts w:ascii="Book Antiqua" w:hAnsi="Book Antiqua"/>
          <w:spacing w:val="-6"/>
          <w:sz w:val="24"/>
          <w:szCs w:val="24"/>
        </w:rPr>
        <w:t xml:space="preserve"> </w:t>
      </w:r>
      <w:r w:rsidRPr="00906247">
        <w:rPr>
          <w:rFonts w:ascii="Book Antiqua" w:hAnsi="Book Antiqua"/>
          <w:sz w:val="24"/>
          <w:szCs w:val="24"/>
        </w:rPr>
        <w:t>alter</w:t>
      </w:r>
      <w:r w:rsidRPr="00906247">
        <w:rPr>
          <w:rFonts w:ascii="Book Antiqua" w:hAnsi="Book Antiqua"/>
          <w:spacing w:val="-4"/>
          <w:sz w:val="24"/>
          <w:szCs w:val="24"/>
        </w:rPr>
        <w:t xml:space="preserve"> </w:t>
      </w:r>
      <w:r w:rsidRPr="00906247">
        <w:rPr>
          <w:rFonts w:ascii="Book Antiqua" w:hAnsi="Book Antiqua"/>
          <w:sz w:val="24"/>
          <w:szCs w:val="24"/>
        </w:rPr>
        <w:t>cell</w:t>
      </w:r>
      <w:r w:rsidRPr="00906247">
        <w:rPr>
          <w:rFonts w:ascii="Book Antiqua" w:hAnsi="Book Antiqua"/>
          <w:spacing w:val="-5"/>
          <w:sz w:val="24"/>
          <w:szCs w:val="24"/>
        </w:rPr>
        <w:t xml:space="preserve"> </w:t>
      </w:r>
      <w:r w:rsidRPr="00906247">
        <w:rPr>
          <w:rFonts w:ascii="Book Antiqua" w:hAnsi="Book Antiqua"/>
          <w:sz w:val="24"/>
          <w:szCs w:val="24"/>
        </w:rPr>
        <w:t>fate,</w:t>
      </w:r>
      <w:r w:rsidRPr="00906247">
        <w:rPr>
          <w:rFonts w:ascii="Book Antiqua" w:hAnsi="Book Antiqua"/>
          <w:spacing w:val="-5"/>
          <w:sz w:val="24"/>
          <w:szCs w:val="24"/>
        </w:rPr>
        <w:t xml:space="preserve"> </w:t>
      </w:r>
      <w:r w:rsidRPr="00906247">
        <w:rPr>
          <w:rFonts w:ascii="Book Antiqua" w:hAnsi="Book Antiqua"/>
          <w:sz w:val="24"/>
          <w:szCs w:val="24"/>
        </w:rPr>
        <w:t>but</w:t>
      </w:r>
      <w:r w:rsidRPr="00906247">
        <w:rPr>
          <w:rFonts w:ascii="Book Antiqua" w:hAnsi="Book Antiqua"/>
          <w:spacing w:val="-6"/>
          <w:sz w:val="24"/>
          <w:szCs w:val="24"/>
        </w:rPr>
        <w:t xml:space="preserve"> </w:t>
      </w:r>
      <w:r w:rsidRPr="00906247">
        <w:rPr>
          <w:rFonts w:ascii="Book Antiqua" w:hAnsi="Book Antiqua"/>
          <w:sz w:val="24"/>
          <w:szCs w:val="24"/>
        </w:rPr>
        <w:t>at</w:t>
      </w:r>
      <w:r w:rsidRPr="00906247">
        <w:rPr>
          <w:rFonts w:ascii="Book Antiqua" w:hAnsi="Book Antiqua"/>
          <w:spacing w:val="-5"/>
          <w:sz w:val="24"/>
          <w:szCs w:val="24"/>
        </w:rPr>
        <w:t xml:space="preserve"> </w:t>
      </w:r>
      <w:r w:rsidRPr="00906247">
        <w:rPr>
          <w:rFonts w:ascii="Book Antiqua" w:hAnsi="Book Antiqua"/>
          <w:sz w:val="24"/>
          <w:szCs w:val="24"/>
        </w:rPr>
        <w:t>the</w:t>
      </w:r>
      <w:r w:rsidRPr="00906247">
        <w:rPr>
          <w:rFonts w:ascii="Book Antiqua" w:hAnsi="Book Antiqua"/>
          <w:spacing w:val="-5"/>
          <w:sz w:val="24"/>
          <w:szCs w:val="24"/>
        </w:rPr>
        <w:t xml:space="preserve"> </w:t>
      </w:r>
      <w:r w:rsidRPr="00906247">
        <w:rPr>
          <w:rFonts w:ascii="Book Antiqua" w:hAnsi="Book Antiqua"/>
          <w:sz w:val="24"/>
          <w:szCs w:val="24"/>
        </w:rPr>
        <w:t>intracellular</w:t>
      </w:r>
      <w:r w:rsidRPr="00906247">
        <w:rPr>
          <w:rFonts w:ascii="Book Antiqua" w:hAnsi="Book Antiqua"/>
          <w:spacing w:val="-4"/>
          <w:sz w:val="24"/>
          <w:szCs w:val="24"/>
        </w:rPr>
        <w:t xml:space="preserve"> </w:t>
      </w:r>
      <w:r w:rsidRPr="00906247">
        <w:rPr>
          <w:rFonts w:ascii="Book Antiqua" w:hAnsi="Book Antiqua"/>
          <w:sz w:val="24"/>
          <w:szCs w:val="24"/>
        </w:rPr>
        <w:t>level, prostaglandins itself or as result of oxidation due to increased oxidative stress may contribute to activate nuclear receptors, such as PPARs, that oppose to the pro- inflammatory defense mechanism favoring oncogenic progression</w:t>
      </w:r>
      <w:r w:rsidR="00755036" w:rsidRPr="00755036">
        <w:rPr>
          <w:rFonts w:ascii="Book Antiqua" w:hAnsi="Book Antiqua"/>
          <w:position w:val="6"/>
          <w:sz w:val="24"/>
          <w:szCs w:val="24"/>
          <w:vertAlign w:val="superscript"/>
        </w:rPr>
        <w:t>[31,</w:t>
      </w:r>
      <w:r w:rsidRPr="00755036">
        <w:rPr>
          <w:rFonts w:ascii="Book Antiqua" w:hAnsi="Book Antiqua"/>
          <w:position w:val="6"/>
          <w:sz w:val="24"/>
          <w:szCs w:val="24"/>
          <w:vertAlign w:val="superscript"/>
        </w:rPr>
        <w:t>32]</w:t>
      </w:r>
      <w:r w:rsidRPr="00906247">
        <w:rPr>
          <w:rFonts w:ascii="Book Antiqua" w:hAnsi="Book Antiqua"/>
          <w:sz w:val="24"/>
          <w:szCs w:val="24"/>
        </w:rPr>
        <w:t>. Thus, the amount and fate of the products released by PTGS2 activity have different functions in the onset of CRC. Moreover, several authors have considered the possibility that, at least for PTGS1, it may</w:t>
      </w:r>
      <w:r w:rsidRPr="00906247">
        <w:rPr>
          <w:rFonts w:ascii="Book Antiqua" w:hAnsi="Book Antiqua"/>
          <w:spacing w:val="-9"/>
          <w:sz w:val="24"/>
          <w:szCs w:val="24"/>
        </w:rPr>
        <w:t xml:space="preserve"> </w:t>
      </w:r>
      <w:r w:rsidRPr="00906247">
        <w:rPr>
          <w:rFonts w:ascii="Book Antiqua" w:hAnsi="Book Antiqua"/>
          <w:sz w:val="24"/>
          <w:szCs w:val="24"/>
        </w:rPr>
        <w:t>exert</w:t>
      </w:r>
      <w:r w:rsidRPr="00906247">
        <w:rPr>
          <w:rFonts w:ascii="Book Antiqua" w:hAnsi="Book Antiqua"/>
          <w:spacing w:val="-8"/>
          <w:sz w:val="24"/>
          <w:szCs w:val="24"/>
        </w:rPr>
        <w:t xml:space="preserve"> </w:t>
      </w:r>
      <w:r w:rsidRPr="00906247">
        <w:rPr>
          <w:rFonts w:ascii="Book Antiqua" w:hAnsi="Book Antiqua"/>
          <w:sz w:val="24"/>
          <w:szCs w:val="24"/>
        </w:rPr>
        <w:t>“moonlighting”</w:t>
      </w:r>
      <w:r w:rsidRPr="00906247">
        <w:rPr>
          <w:rFonts w:ascii="Book Antiqua" w:hAnsi="Book Antiqua"/>
          <w:spacing w:val="-7"/>
          <w:sz w:val="24"/>
          <w:szCs w:val="24"/>
        </w:rPr>
        <w:t xml:space="preserve"> </w:t>
      </w:r>
      <w:r w:rsidRPr="00906247">
        <w:rPr>
          <w:rFonts w:ascii="Book Antiqua" w:hAnsi="Book Antiqua"/>
          <w:sz w:val="24"/>
          <w:szCs w:val="24"/>
        </w:rPr>
        <w:t>functions</w:t>
      </w:r>
      <w:r w:rsidRPr="00906247">
        <w:rPr>
          <w:rFonts w:ascii="Book Antiqua" w:hAnsi="Book Antiqua"/>
          <w:spacing w:val="-6"/>
          <w:sz w:val="24"/>
          <w:szCs w:val="24"/>
        </w:rPr>
        <w:t xml:space="preserve"> </w:t>
      </w:r>
      <w:r w:rsidRPr="00906247">
        <w:rPr>
          <w:rFonts w:ascii="Book Antiqua" w:hAnsi="Book Antiqua"/>
          <w:sz w:val="24"/>
          <w:szCs w:val="24"/>
        </w:rPr>
        <w:t>whose</w:t>
      </w:r>
      <w:r w:rsidRPr="00906247">
        <w:rPr>
          <w:rFonts w:ascii="Book Antiqua" w:hAnsi="Book Antiqua"/>
          <w:spacing w:val="-8"/>
          <w:sz w:val="24"/>
          <w:szCs w:val="24"/>
        </w:rPr>
        <w:t xml:space="preserve"> </w:t>
      </w:r>
      <w:r w:rsidRPr="00906247">
        <w:rPr>
          <w:rFonts w:ascii="Book Antiqua" w:hAnsi="Book Antiqua"/>
          <w:sz w:val="24"/>
          <w:szCs w:val="24"/>
        </w:rPr>
        <w:t>biological</w:t>
      </w:r>
      <w:r w:rsidRPr="00906247">
        <w:rPr>
          <w:rFonts w:ascii="Book Antiqua" w:hAnsi="Book Antiqua"/>
          <w:spacing w:val="-9"/>
          <w:sz w:val="24"/>
          <w:szCs w:val="24"/>
        </w:rPr>
        <w:t xml:space="preserve"> </w:t>
      </w:r>
      <w:r w:rsidRPr="00906247">
        <w:rPr>
          <w:rFonts w:ascii="Book Antiqua" w:hAnsi="Book Antiqua"/>
          <w:sz w:val="24"/>
          <w:szCs w:val="24"/>
        </w:rPr>
        <w:t>relevance</w:t>
      </w:r>
      <w:r w:rsidRPr="00906247">
        <w:rPr>
          <w:rFonts w:ascii="Book Antiqua" w:hAnsi="Book Antiqua"/>
          <w:spacing w:val="-8"/>
          <w:sz w:val="24"/>
          <w:szCs w:val="24"/>
        </w:rPr>
        <w:t xml:space="preserve"> </w:t>
      </w:r>
      <w:r w:rsidRPr="00906247">
        <w:rPr>
          <w:rFonts w:ascii="Book Antiqua" w:hAnsi="Book Antiqua"/>
          <w:sz w:val="24"/>
          <w:szCs w:val="24"/>
        </w:rPr>
        <w:t>remains</w:t>
      </w:r>
      <w:r w:rsidRPr="00906247">
        <w:rPr>
          <w:rFonts w:ascii="Book Antiqua" w:hAnsi="Book Antiqua"/>
          <w:spacing w:val="-7"/>
          <w:sz w:val="24"/>
          <w:szCs w:val="24"/>
        </w:rPr>
        <w:t xml:space="preserve"> </w:t>
      </w:r>
      <w:r w:rsidRPr="00906247">
        <w:rPr>
          <w:rFonts w:ascii="Book Antiqua" w:hAnsi="Book Antiqua"/>
          <w:sz w:val="24"/>
          <w:szCs w:val="24"/>
        </w:rPr>
        <w:t>to</w:t>
      </w:r>
      <w:r w:rsidRPr="00906247">
        <w:rPr>
          <w:rFonts w:ascii="Book Antiqua" w:hAnsi="Book Antiqua"/>
          <w:spacing w:val="-9"/>
          <w:sz w:val="24"/>
          <w:szCs w:val="24"/>
        </w:rPr>
        <w:t xml:space="preserve"> </w:t>
      </w:r>
      <w:r w:rsidRPr="00906247">
        <w:rPr>
          <w:rFonts w:ascii="Book Antiqua" w:hAnsi="Book Antiqua"/>
          <w:sz w:val="24"/>
          <w:szCs w:val="24"/>
        </w:rPr>
        <w:t>be</w:t>
      </w:r>
      <w:r w:rsidRPr="00906247">
        <w:rPr>
          <w:rFonts w:ascii="Book Antiqua" w:hAnsi="Book Antiqua"/>
          <w:spacing w:val="-8"/>
          <w:sz w:val="24"/>
          <w:szCs w:val="24"/>
        </w:rPr>
        <w:t xml:space="preserve"> </w:t>
      </w:r>
      <w:r w:rsidRPr="00906247">
        <w:rPr>
          <w:rFonts w:ascii="Book Antiqua" w:hAnsi="Book Antiqua"/>
          <w:sz w:val="24"/>
          <w:szCs w:val="24"/>
        </w:rPr>
        <w:t>established</w:t>
      </w:r>
      <w:r w:rsidRPr="00755036">
        <w:rPr>
          <w:rFonts w:ascii="Book Antiqua" w:hAnsi="Book Antiqua"/>
          <w:position w:val="6"/>
          <w:sz w:val="24"/>
          <w:szCs w:val="24"/>
          <w:vertAlign w:val="superscript"/>
        </w:rPr>
        <w:t>[38,39]</w:t>
      </w:r>
      <w:r w:rsidRPr="00906247">
        <w:rPr>
          <w:rFonts w:ascii="Book Antiqua" w:hAnsi="Book Antiqua"/>
          <w:sz w:val="24"/>
          <w:szCs w:val="24"/>
        </w:rPr>
        <w:t xml:space="preserve">. Additionally, the PTGS products can be modified by another series of enzymes, the 15PGDHs, which are transcriptionally regulated and determine the </w:t>
      </w:r>
      <w:proofErr w:type="spellStart"/>
      <w:r w:rsidRPr="00906247">
        <w:rPr>
          <w:rFonts w:ascii="Book Antiqua" w:hAnsi="Book Antiqua"/>
          <w:sz w:val="24"/>
          <w:szCs w:val="24"/>
        </w:rPr>
        <w:t>prostanoid</w:t>
      </w:r>
      <w:proofErr w:type="spellEnd"/>
      <w:r w:rsidRPr="00906247">
        <w:rPr>
          <w:rFonts w:ascii="Book Antiqua" w:hAnsi="Book Antiqua"/>
          <w:sz w:val="24"/>
          <w:szCs w:val="24"/>
        </w:rPr>
        <w:t xml:space="preserve"> levels coming from the PTGS activity, contributing in </w:t>
      </w:r>
      <w:r w:rsidRPr="00906247">
        <w:rPr>
          <w:rFonts w:ascii="Book Antiqua" w:hAnsi="Book Antiqua"/>
          <w:sz w:val="24"/>
          <w:szCs w:val="24"/>
        </w:rPr>
        <w:lastRenderedPageBreak/>
        <w:t>this way to the fine tuning of the activity of these lipid mediators and their involvement on the pathophysiology of CRC tumorigenesis</w:t>
      </w:r>
      <w:hyperlink w:anchor="_bookmark31" w:history="1">
        <w:r w:rsidRPr="00755036">
          <w:rPr>
            <w:rFonts w:ascii="Book Antiqua" w:hAnsi="Book Antiqua"/>
            <w:position w:val="6"/>
            <w:sz w:val="24"/>
            <w:szCs w:val="24"/>
            <w:vertAlign w:val="superscript"/>
          </w:rPr>
          <w:t>[40,</w:t>
        </w:r>
      </w:hyperlink>
      <w:r w:rsidRPr="00755036">
        <w:rPr>
          <w:rFonts w:ascii="Book Antiqua" w:hAnsi="Book Antiqua"/>
          <w:position w:val="6"/>
          <w:sz w:val="24"/>
          <w:szCs w:val="24"/>
          <w:vertAlign w:val="superscript"/>
        </w:rPr>
        <w:t>41]</w:t>
      </w:r>
      <w:r w:rsidRPr="00906247">
        <w:rPr>
          <w:rFonts w:ascii="Book Antiqua" w:hAnsi="Book Antiqua"/>
          <w:sz w:val="24"/>
          <w:szCs w:val="24"/>
        </w:rPr>
        <w:t>. Indeed, agreement exists in the opposite regulation of PTGS2 and 15PGDH</w:t>
      </w:r>
      <w:r w:rsidRPr="00906247">
        <w:rPr>
          <w:rFonts w:ascii="Book Antiqua" w:hAnsi="Book Antiqua"/>
          <w:spacing w:val="-5"/>
          <w:sz w:val="24"/>
          <w:szCs w:val="24"/>
        </w:rPr>
        <w:t xml:space="preserve"> </w:t>
      </w:r>
      <w:r w:rsidRPr="00906247">
        <w:rPr>
          <w:rFonts w:ascii="Book Antiqua" w:hAnsi="Book Antiqua"/>
          <w:sz w:val="24"/>
          <w:szCs w:val="24"/>
        </w:rPr>
        <w:t>in</w:t>
      </w:r>
      <w:r w:rsidRPr="00906247">
        <w:rPr>
          <w:rFonts w:ascii="Book Antiqua" w:hAnsi="Book Antiqua"/>
          <w:spacing w:val="-4"/>
          <w:sz w:val="24"/>
          <w:szCs w:val="24"/>
        </w:rPr>
        <w:t xml:space="preserve"> </w:t>
      </w:r>
      <w:r w:rsidRPr="00906247">
        <w:rPr>
          <w:rFonts w:ascii="Book Antiqua" w:hAnsi="Book Antiqua"/>
          <w:sz w:val="24"/>
          <w:szCs w:val="24"/>
        </w:rPr>
        <w:t>the</w:t>
      </w:r>
      <w:r w:rsidRPr="00906247">
        <w:rPr>
          <w:rFonts w:ascii="Book Antiqua" w:hAnsi="Book Antiqua"/>
          <w:spacing w:val="-4"/>
          <w:sz w:val="24"/>
          <w:szCs w:val="24"/>
        </w:rPr>
        <w:t xml:space="preserve"> </w:t>
      </w:r>
      <w:r w:rsidRPr="00906247">
        <w:rPr>
          <w:rFonts w:ascii="Book Antiqua" w:hAnsi="Book Antiqua"/>
          <w:sz w:val="24"/>
          <w:szCs w:val="24"/>
        </w:rPr>
        <w:t>sense</w:t>
      </w:r>
      <w:r w:rsidRPr="00906247">
        <w:rPr>
          <w:rFonts w:ascii="Book Antiqua" w:hAnsi="Book Antiqua"/>
          <w:spacing w:val="-5"/>
          <w:sz w:val="24"/>
          <w:szCs w:val="24"/>
        </w:rPr>
        <w:t xml:space="preserve"> </w:t>
      </w:r>
      <w:r w:rsidRPr="00906247">
        <w:rPr>
          <w:rFonts w:ascii="Book Antiqua" w:hAnsi="Book Antiqua"/>
          <w:sz w:val="24"/>
          <w:szCs w:val="24"/>
        </w:rPr>
        <w:t>that</w:t>
      </w:r>
      <w:r w:rsidRPr="00906247">
        <w:rPr>
          <w:rFonts w:ascii="Book Antiqua" w:hAnsi="Book Antiqua"/>
          <w:spacing w:val="-5"/>
          <w:sz w:val="24"/>
          <w:szCs w:val="24"/>
        </w:rPr>
        <w:t xml:space="preserve"> </w:t>
      </w:r>
      <w:r w:rsidRPr="00906247">
        <w:rPr>
          <w:rFonts w:ascii="Book Antiqua" w:hAnsi="Book Antiqua"/>
          <w:sz w:val="24"/>
          <w:szCs w:val="24"/>
        </w:rPr>
        <w:t>elevated</w:t>
      </w:r>
      <w:r w:rsidRPr="00906247">
        <w:rPr>
          <w:rFonts w:ascii="Book Antiqua" w:hAnsi="Book Antiqua"/>
          <w:spacing w:val="-3"/>
          <w:sz w:val="24"/>
          <w:szCs w:val="24"/>
        </w:rPr>
        <w:t xml:space="preserve"> </w:t>
      </w:r>
      <w:r w:rsidRPr="00906247">
        <w:rPr>
          <w:rFonts w:ascii="Book Antiqua" w:hAnsi="Book Antiqua"/>
          <w:sz w:val="24"/>
          <w:szCs w:val="24"/>
        </w:rPr>
        <w:t>PTGS2</w:t>
      </w:r>
      <w:r w:rsidRPr="00906247">
        <w:rPr>
          <w:rFonts w:ascii="Book Antiqua" w:hAnsi="Book Antiqua"/>
          <w:spacing w:val="-5"/>
          <w:sz w:val="24"/>
          <w:szCs w:val="24"/>
        </w:rPr>
        <w:t xml:space="preserve"> </w:t>
      </w:r>
      <w:r w:rsidRPr="00906247">
        <w:rPr>
          <w:rFonts w:ascii="Book Antiqua" w:hAnsi="Book Antiqua"/>
          <w:sz w:val="24"/>
          <w:szCs w:val="24"/>
        </w:rPr>
        <w:t>levels</w:t>
      </w:r>
      <w:r w:rsidRPr="00906247">
        <w:rPr>
          <w:rFonts w:ascii="Book Antiqua" w:hAnsi="Book Antiqua"/>
          <w:spacing w:val="-4"/>
          <w:sz w:val="24"/>
          <w:szCs w:val="24"/>
        </w:rPr>
        <w:t xml:space="preserve"> </w:t>
      </w:r>
      <w:r w:rsidRPr="00906247">
        <w:rPr>
          <w:rFonts w:ascii="Book Antiqua" w:hAnsi="Book Antiqua"/>
          <w:sz w:val="24"/>
          <w:szCs w:val="24"/>
        </w:rPr>
        <w:t>repress</w:t>
      </w:r>
      <w:r w:rsidRPr="00906247">
        <w:rPr>
          <w:rFonts w:ascii="Book Antiqua" w:hAnsi="Book Antiqua"/>
          <w:spacing w:val="-4"/>
          <w:sz w:val="24"/>
          <w:szCs w:val="24"/>
        </w:rPr>
        <w:t xml:space="preserve"> </w:t>
      </w:r>
      <w:r w:rsidRPr="00906247">
        <w:rPr>
          <w:rFonts w:ascii="Book Antiqua" w:hAnsi="Book Antiqua"/>
          <w:sz w:val="24"/>
          <w:szCs w:val="24"/>
        </w:rPr>
        <w:t>15PGDH</w:t>
      </w:r>
      <w:r w:rsidRPr="00906247">
        <w:rPr>
          <w:rFonts w:ascii="Book Antiqua" w:hAnsi="Book Antiqua"/>
          <w:spacing w:val="-5"/>
          <w:sz w:val="24"/>
          <w:szCs w:val="24"/>
        </w:rPr>
        <w:t xml:space="preserve"> </w:t>
      </w:r>
      <w:r w:rsidRPr="00906247">
        <w:rPr>
          <w:rFonts w:ascii="Book Antiqua" w:hAnsi="Book Antiqua"/>
          <w:sz w:val="24"/>
          <w:szCs w:val="24"/>
        </w:rPr>
        <w:t>expression</w:t>
      </w:r>
      <w:r w:rsidRPr="00906247">
        <w:rPr>
          <w:rFonts w:ascii="Book Antiqua" w:hAnsi="Book Antiqua"/>
          <w:spacing w:val="-4"/>
          <w:sz w:val="24"/>
          <w:szCs w:val="24"/>
        </w:rPr>
        <w:t xml:space="preserve"> </w:t>
      </w:r>
      <w:r w:rsidRPr="00906247">
        <w:rPr>
          <w:rFonts w:ascii="Book Antiqua" w:hAnsi="Book Antiqua"/>
          <w:sz w:val="24"/>
          <w:szCs w:val="24"/>
        </w:rPr>
        <w:t>and</w:t>
      </w:r>
      <w:r w:rsidRPr="00906247">
        <w:rPr>
          <w:rFonts w:ascii="Book Antiqua" w:hAnsi="Book Antiqua"/>
          <w:spacing w:val="-1"/>
          <w:sz w:val="24"/>
          <w:szCs w:val="24"/>
        </w:rPr>
        <w:t xml:space="preserve"> </w:t>
      </w:r>
      <w:r w:rsidRPr="00906247">
        <w:rPr>
          <w:rFonts w:ascii="Book Antiqua" w:hAnsi="Book Antiqua"/>
          <w:i/>
          <w:sz w:val="24"/>
          <w:szCs w:val="24"/>
        </w:rPr>
        <w:t>vice</w:t>
      </w:r>
      <w:r w:rsidRPr="00906247">
        <w:rPr>
          <w:rFonts w:ascii="Book Antiqua" w:hAnsi="Book Antiqua"/>
          <w:i/>
          <w:spacing w:val="-8"/>
          <w:sz w:val="24"/>
          <w:szCs w:val="24"/>
        </w:rPr>
        <w:t xml:space="preserve"> </w:t>
      </w:r>
      <w:r w:rsidRPr="00906247">
        <w:rPr>
          <w:rFonts w:ascii="Book Antiqua" w:hAnsi="Book Antiqua"/>
          <w:i/>
          <w:sz w:val="24"/>
          <w:szCs w:val="24"/>
        </w:rPr>
        <w:t>versa</w:t>
      </w:r>
      <w:r w:rsidRPr="00906247">
        <w:rPr>
          <w:rFonts w:ascii="Book Antiqua" w:hAnsi="Book Antiqua"/>
          <w:sz w:val="24"/>
          <w:szCs w:val="24"/>
        </w:rPr>
        <w:t xml:space="preserve">, elevated 15PGDH use to repress PTGS levels through different complementary mechanisms, involving destabilization of the PTGS2 mRNA </w:t>
      </w:r>
      <w:r w:rsidRPr="00906247">
        <w:rPr>
          <w:rFonts w:ascii="Book Antiqua" w:hAnsi="Book Antiqua"/>
          <w:i/>
          <w:sz w:val="24"/>
          <w:szCs w:val="24"/>
        </w:rPr>
        <w:t xml:space="preserve">via </w:t>
      </w:r>
      <w:r w:rsidRPr="00906247">
        <w:rPr>
          <w:rFonts w:ascii="Book Antiqua" w:hAnsi="Book Antiqua"/>
          <w:sz w:val="24"/>
          <w:szCs w:val="24"/>
        </w:rPr>
        <w:t xml:space="preserve">specific interaction with </w:t>
      </w:r>
      <w:r w:rsidR="00755036">
        <w:rPr>
          <w:rFonts w:ascii="Book Antiqua" w:hAnsi="Book Antiqua"/>
          <w:sz w:val="24"/>
          <w:szCs w:val="24"/>
        </w:rPr>
        <w:t>microRNA</w:t>
      </w:r>
      <w:r w:rsidRPr="00906247">
        <w:rPr>
          <w:rFonts w:ascii="Book Antiqua" w:hAnsi="Book Antiqua"/>
          <w:sz w:val="24"/>
          <w:szCs w:val="24"/>
        </w:rPr>
        <w:t>s</w:t>
      </w:r>
      <w:hyperlink w:anchor="_bookmark4" w:history="1">
        <w:r w:rsidRPr="00755036">
          <w:rPr>
            <w:rFonts w:ascii="Book Antiqua" w:hAnsi="Book Antiqua"/>
            <w:position w:val="6"/>
            <w:sz w:val="24"/>
            <w:szCs w:val="24"/>
            <w:vertAlign w:val="superscript"/>
          </w:rPr>
          <w:t>[8,</w:t>
        </w:r>
      </w:hyperlink>
      <w:r w:rsidRPr="00755036">
        <w:rPr>
          <w:rFonts w:ascii="Book Antiqua" w:hAnsi="Book Antiqua"/>
          <w:position w:val="6"/>
          <w:sz w:val="24"/>
          <w:szCs w:val="24"/>
          <w:vertAlign w:val="superscript"/>
        </w:rPr>
        <w:t>14,42]</w:t>
      </w:r>
      <w:r w:rsidRPr="00906247">
        <w:rPr>
          <w:rFonts w:ascii="Book Antiqua" w:hAnsi="Book Antiqua"/>
          <w:sz w:val="24"/>
          <w:szCs w:val="24"/>
        </w:rPr>
        <w:t>. Finally, the interplay between different contributors to CRC is moving towards a new integrative view that considers the immunological modulation due to several agents, including vitamin D, polyunsaturated fatty acids, diets with specific content in omega-3/-6, and pharmacological treatment with broad (aspirin) or selective PTGS2 inhibitors (</w:t>
      </w:r>
      <w:proofErr w:type="spellStart"/>
      <w:r w:rsidRPr="00906247">
        <w:rPr>
          <w:rFonts w:ascii="Book Antiqua" w:hAnsi="Book Antiqua"/>
          <w:sz w:val="24"/>
          <w:szCs w:val="24"/>
        </w:rPr>
        <w:t>coxibs</w:t>
      </w:r>
      <w:proofErr w:type="spellEnd"/>
      <w:r w:rsidRPr="00906247">
        <w:rPr>
          <w:rFonts w:ascii="Book Antiqua" w:hAnsi="Book Antiqua"/>
          <w:sz w:val="24"/>
          <w:szCs w:val="24"/>
        </w:rPr>
        <w:t xml:space="preserve">). Together, these factors determine the immune modulation of what is defined as the immunomodulatory molecular </w:t>
      </w:r>
      <w:bookmarkStart w:id="31" w:name="OLE_LINK64"/>
      <w:r w:rsidRPr="00906247">
        <w:rPr>
          <w:rFonts w:ascii="Book Antiqua" w:hAnsi="Book Antiqua"/>
          <w:sz w:val="24"/>
          <w:szCs w:val="24"/>
        </w:rPr>
        <w:t>pathological epidemiology</w:t>
      </w:r>
      <w:bookmarkEnd w:id="31"/>
      <w:r w:rsidRPr="00906247">
        <w:rPr>
          <w:rFonts w:ascii="Book Antiqua" w:hAnsi="Book Antiqua"/>
          <w:sz w:val="24"/>
          <w:szCs w:val="24"/>
        </w:rPr>
        <w:t xml:space="preserve"> (PME), as an integrated view of the environment-tumor-immune interactions, that may establish efficient</w:t>
      </w:r>
      <w:r w:rsidRPr="00906247">
        <w:rPr>
          <w:rFonts w:ascii="Book Antiqua" w:hAnsi="Book Antiqua"/>
          <w:spacing w:val="-10"/>
          <w:sz w:val="24"/>
          <w:szCs w:val="24"/>
        </w:rPr>
        <w:t xml:space="preserve"> </w:t>
      </w:r>
      <w:r w:rsidRPr="00906247">
        <w:rPr>
          <w:rFonts w:ascii="Book Antiqua" w:hAnsi="Book Antiqua"/>
          <w:sz w:val="24"/>
          <w:szCs w:val="24"/>
        </w:rPr>
        <w:t>protocols</w:t>
      </w:r>
      <w:r w:rsidRPr="00906247">
        <w:rPr>
          <w:rFonts w:ascii="Book Antiqua" w:hAnsi="Book Antiqua"/>
          <w:spacing w:val="-9"/>
          <w:sz w:val="24"/>
          <w:szCs w:val="24"/>
        </w:rPr>
        <w:t xml:space="preserve"> </w:t>
      </w:r>
      <w:r w:rsidRPr="00906247">
        <w:rPr>
          <w:rFonts w:ascii="Book Antiqua" w:hAnsi="Book Antiqua"/>
          <w:sz w:val="24"/>
          <w:szCs w:val="24"/>
        </w:rPr>
        <w:t>for</w:t>
      </w:r>
      <w:r w:rsidRPr="00906247">
        <w:rPr>
          <w:rFonts w:ascii="Book Antiqua" w:hAnsi="Book Antiqua"/>
          <w:spacing w:val="-9"/>
          <w:sz w:val="24"/>
          <w:szCs w:val="24"/>
        </w:rPr>
        <w:t xml:space="preserve"> </w:t>
      </w:r>
      <w:r w:rsidRPr="00906247">
        <w:rPr>
          <w:rFonts w:ascii="Book Antiqua" w:hAnsi="Book Antiqua"/>
          <w:sz w:val="24"/>
          <w:szCs w:val="24"/>
        </w:rPr>
        <w:t>immunoprevention</w:t>
      </w:r>
      <w:r w:rsidRPr="00906247">
        <w:rPr>
          <w:rFonts w:ascii="Book Antiqua" w:hAnsi="Book Antiqua"/>
          <w:spacing w:val="-9"/>
          <w:sz w:val="24"/>
          <w:szCs w:val="24"/>
        </w:rPr>
        <w:t xml:space="preserve"> </w:t>
      </w:r>
      <w:r w:rsidRPr="00906247">
        <w:rPr>
          <w:rFonts w:ascii="Book Antiqua" w:hAnsi="Book Antiqua"/>
          <w:sz w:val="24"/>
          <w:szCs w:val="24"/>
        </w:rPr>
        <w:t>and</w:t>
      </w:r>
      <w:r w:rsidRPr="00906247">
        <w:rPr>
          <w:rFonts w:ascii="Book Antiqua" w:hAnsi="Book Antiqua"/>
          <w:spacing w:val="-11"/>
          <w:sz w:val="24"/>
          <w:szCs w:val="24"/>
        </w:rPr>
        <w:t xml:space="preserve"> </w:t>
      </w:r>
      <w:r w:rsidRPr="00906247">
        <w:rPr>
          <w:rFonts w:ascii="Book Antiqua" w:hAnsi="Book Antiqua"/>
          <w:sz w:val="24"/>
          <w:szCs w:val="24"/>
        </w:rPr>
        <w:t>immunotherapy,</w:t>
      </w:r>
      <w:r w:rsidRPr="00906247">
        <w:rPr>
          <w:rFonts w:ascii="Book Antiqua" w:hAnsi="Book Antiqua"/>
          <w:spacing w:val="-8"/>
          <w:sz w:val="24"/>
          <w:szCs w:val="24"/>
        </w:rPr>
        <w:t xml:space="preserve"> </w:t>
      </w:r>
      <w:r w:rsidRPr="00906247">
        <w:rPr>
          <w:rFonts w:ascii="Book Antiqua" w:hAnsi="Book Antiqua"/>
          <w:sz w:val="24"/>
          <w:szCs w:val="24"/>
        </w:rPr>
        <w:t>leading</w:t>
      </w:r>
      <w:r w:rsidRPr="00906247">
        <w:rPr>
          <w:rFonts w:ascii="Book Antiqua" w:hAnsi="Book Antiqua"/>
          <w:spacing w:val="-10"/>
          <w:sz w:val="24"/>
          <w:szCs w:val="24"/>
        </w:rPr>
        <w:t xml:space="preserve"> </w:t>
      </w:r>
      <w:r w:rsidRPr="00906247">
        <w:rPr>
          <w:rFonts w:ascii="Book Antiqua" w:hAnsi="Book Antiqua"/>
          <w:sz w:val="24"/>
          <w:szCs w:val="24"/>
        </w:rPr>
        <w:t>to</w:t>
      </w:r>
      <w:r w:rsidRPr="00906247">
        <w:rPr>
          <w:rFonts w:ascii="Book Antiqua" w:hAnsi="Book Antiqua"/>
          <w:spacing w:val="-10"/>
          <w:sz w:val="24"/>
          <w:szCs w:val="24"/>
        </w:rPr>
        <w:t xml:space="preserve"> </w:t>
      </w:r>
      <w:r w:rsidRPr="00906247">
        <w:rPr>
          <w:rFonts w:ascii="Book Antiqua" w:hAnsi="Book Antiqua"/>
          <w:sz w:val="24"/>
          <w:szCs w:val="24"/>
        </w:rPr>
        <w:t>a</w:t>
      </w:r>
      <w:r w:rsidRPr="00906247">
        <w:rPr>
          <w:rFonts w:ascii="Book Antiqua" w:hAnsi="Book Antiqua"/>
          <w:spacing w:val="-7"/>
          <w:sz w:val="24"/>
          <w:szCs w:val="24"/>
        </w:rPr>
        <w:t xml:space="preserve"> </w:t>
      </w:r>
      <w:r w:rsidRPr="00906247">
        <w:rPr>
          <w:rFonts w:ascii="Book Antiqua" w:hAnsi="Book Antiqua"/>
          <w:sz w:val="24"/>
          <w:szCs w:val="24"/>
        </w:rPr>
        <w:t>better</w:t>
      </w:r>
      <w:r w:rsidRPr="00906247">
        <w:rPr>
          <w:rFonts w:ascii="Book Antiqua" w:hAnsi="Book Antiqua"/>
          <w:spacing w:val="-9"/>
          <w:sz w:val="24"/>
          <w:szCs w:val="24"/>
        </w:rPr>
        <w:t xml:space="preserve"> </w:t>
      </w:r>
      <w:r w:rsidRPr="00906247">
        <w:rPr>
          <w:rFonts w:ascii="Book Antiqua" w:hAnsi="Book Antiqua"/>
          <w:sz w:val="24"/>
          <w:szCs w:val="24"/>
        </w:rPr>
        <w:t>precision medicine</w:t>
      </w:r>
      <w:r w:rsidRPr="00755036">
        <w:rPr>
          <w:rFonts w:ascii="Book Antiqua" w:hAnsi="Book Antiqua"/>
          <w:position w:val="6"/>
          <w:sz w:val="24"/>
          <w:szCs w:val="24"/>
          <w:vertAlign w:val="superscript"/>
        </w:rPr>
        <w:t>[43,44]</w:t>
      </w:r>
      <w:r w:rsidRPr="00906247">
        <w:rPr>
          <w:rFonts w:ascii="Book Antiqua" w:hAnsi="Book Antiqua"/>
          <w:sz w:val="24"/>
          <w:szCs w:val="24"/>
        </w:rPr>
        <w:t>.</w:t>
      </w:r>
    </w:p>
    <w:p w14:paraId="46DFE8A2" w14:textId="308C242E" w:rsidR="00BE721C" w:rsidRPr="00906247" w:rsidRDefault="00755036" w:rsidP="00906247">
      <w:pPr>
        <w:pStyle w:val="a3"/>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PTGS2</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mainly</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regulated</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at</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transcription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level.</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promoter</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region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2"/>
          <w:sz w:val="24"/>
          <w:szCs w:val="24"/>
        </w:rPr>
        <w:t xml:space="preserve"> </w:t>
      </w:r>
      <w:r w:rsidR="00AC2BFE" w:rsidRPr="00906247">
        <w:rPr>
          <w:rFonts w:ascii="Book Antiqua" w:hAnsi="Book Antiqua"/>
          <w:i/>
          <w:sz w:val="24"/>
          <w:szCs w:val="24"/>
        </w:rPr>
        <w:t>PTGS2</w:t>
      </w:r>
      <w:r w:rsidR="00AC2BFE" w:rsidRPr="00906247">
        <w:rPr>
          <w:rFonts w:ascii="Book Antiqua" w:hAnsi="Book Antiqua"/>
          <w:i/>
          <w:spacing w:val="-14"/>
          <w:sz w:val="24"/>
          <w:szCs w:val="24"/>
        </w:rPr>
        <w:t xml:space="preserve"> </w:t>
      </w:r>
      <w:r w:rsidR="00AC2BFE" w:rsidRPr="00906247">
        <w:rPr>
          <w:rFonts w:ascii="Book Antiqua" w:hAnsi="Book Antiqua"/>
          <w:sz w:val="24"/>
          <w:szCs w:val="24"/>
        </w:rPr>
        <w:t xml:space="preserve">contains several regulatory elements conferring response to transcription factors such as </w:t>
      </w:r>
      <w:r w:rsidR="003E4B18">
        <w:rPr>
          <w:rFonts w:ascii="Book Antiqua" w:hAnsi="Book Antiqua"/>
          <w:sz w:val="24"/>
          <w:szCs w:val="24"/>
        </w:rPr>
        <w:t>activating protein-2 (</w:t>
      </w:r>
      <w:r w:rsidR="00AC2BFE" w:rsidRPr="00906247">
        <w:rPr>
          <w:rFonts w:ascii="Book Antiqua" w:hAnsi="Book Antiqua"/>
          <w:sz w:val="24"/>
          <w:szCs w:val="24"/>
        </w:rPr>
        <w:t>AP-2</w:t>
      </w:r>
      <w:r w:rsidR="003E4B18">
        <w:rPr>
          <w:rFonts w:ascii="Book Antiqua" w:hAnsi="Book Antiqua"/>
          <w:sz w:val="24"/>
          <w:szCs w:val="24"/>
        </w:rPr>
        <w:t>)</w:t>
      </w:r>
      <w:r w:rsidR="00AC2BFE" w:rsidRPr="00906247">
        <w:rPr>
          <w:rFonts w:ascii="Book Antiqua" w:hAnsi="Book Antiqua"/>
          <w:sz w:val="24"/>
          <w:szCs w:val="24"/>
        </w:rPr>
        <w:t xml:space="preserve">, </w:t>
      </w:r>
      <w:r w:rsidR="003E4B18">
        <w:rPr>
          <w:rFonts w:ascii="Book Antiqua" w:hAnsi="Book Antiqua"/>
          <w:sz w:val="24"/>
          <w:szCs w:val="24"/>
        </w:rPr>
        <w:t>nuclear factor kappa B (</w:t>
      </w:r>
      <w:r w:rsidR="00AC2BFE" w:rsidRPr="00906247">
        <w:rPr>
          <w:rFonts w:ascii="Book Antiqua" w:hAnsi="Book Antiqua"/>
          <w:sz w:val="24"/>
          <w:szCs w:val="24"/>
        </w:rPr>
        <w:t xml:space="preserve">NF- </w:t>
      </w:r>
      <w:proofErr w:type="spellStart"/>
      <w:r w:rsidR="00AC2BFE" w:rsidRPr="00906247">
        <w:rPr>
          <w:rFonts w:ascii="Book Antiqua" w:hAnsi="Book Antiqua"/>
          <w:sz w:val="24"/>
          <w:szCs w:val="24"/>
        </w:rPr>
        <w:t>κB</w:t>
      </w:r>
      <w:proofErr w:type="spellEnd"/>
      <w:r w:rsidR="003E4B18">
        <w:rPr>
          <w:rFonts w:ascii="Book Antiqua" w:hAnsi="Book Antiqua"/>
          <w:sz w:val="24"/>
          <w:szCs w:val="24"/>
        </w:rPr>
        <w:t>)</w:t>
      </w:r>
      <w:r w:rsidR="00AC2BFE" w:rsidRPr="00906247">
        <w:rPr>
          <w:rFonts w:ascii="Book Antiqua" w:hAnsi="Book Antiqua"/>
          <w:sz w:val="24"/>
          <w:szCs w:val="24"/>
        </w:rPr>
        <w:t xml:space="preserve">, </w:t>
      </w:r>
      <w:bookmarkStart w:id="32" w:name="OLE_LINK80"/>
      <w:bookmarkStart w:id="33" w:name="OLE_LINK81"/>
      <w:proofErr w:type="spellStart"/>
      <w:r w:rsidR="00976C13" w:rsidRPr="00976C13">
        <w:rPr>
          <w:rFonts w:ascii="Book Antiqua" w:hAnsi="Book Antiqua"/>
          <w:sz w:val="24"/>
          <w:szCs w:val="24"/>
        </w:rPr>
        <w:t>cAMP</w:t>
      </w:r>
      <w:proofErr w:type="spellEnd"/>
      <w:r w:rsidR="00976C13" w:rsidRPr="00976C13">
        <w:rPr>
          <w:rFonts w:ascii="Book Antiqua" w:hAnsi="Book Antiqua"/>
          <w:sz w:val="24"/>
          <w:szCs w:val="24"/>
        </w:rPr>
        <w:t xml:space="preserve"> response element</w:t>
      </w:r>
      <w:bookmarkEnd w:id="32"/>
      <w:bookmarkEnd w:id="33"/>
      <w:r w:rsidR="00976C13" w:rsidRPr="00976C13">
        <w:rPr>
          <w:rFonts w:ascii="Book Antiqua" w:hAnsi="Book Antiqua"/>
          <w:sz w:val="24"/>
          <w:szCs w:val="24"/>
        </w:rPr>
        <w:t xml:space="preserve"> </w:t>
      </w:r>
      <w:r w:rsidR="00976C13">
        <w:rPr>
          <w:rFonts w:ascii="Book Antiqua" w:hAnsi="Book Antiqua"/>
          <w:sz w:val="24"/>
          <w:szCs w:val="24"/>
        </w:rPr>
        <w:t>(</w:t>
      </w:r>
      <w:r w:rsidR="00AC2BFE" w:rsidRPr="00906247">
        <w:rPr>
          <w:rFonts w:ascii="Book Antiqua" w:hAnsi="Book Antiqua"/>
          <w:sz w:val="24"/>
          <w:szCs w:val="24"/>
        </w:rPr>
        <w:t>CRE</w:t>
      </w:r>
      <w:r w:rsidR="00976C13">
        <w:rPr>
          <w:rFonts w:ascii="Book Antiqua" w:hAnsi="Book Antiqua"/>
          <w:sz w:val="24"/>
          <w:szCs w:val="24"/>
        </w:rPr>
        <w:t>)</w:t>
      </w:r>
      <w:r w:rsidR="00AC2BFE" w:rsidRPr="00906247">
        <w:rPr>
          <w:rFonts w:ascii="Book Antiqua" w:hAnsi="Book Antiqua"/>
          <w:sz w:val="24"/>
          <w:szCs w:val="24"/>
        </w:rPr>
        <w:t>, E-box and Sp1, with various sites with impact on the promoter activity</w:t>
      </w:r>
      <w:r w:rsidRPr="00755036">
        <w:rPr>
          <w:rFonts w:ascii="Book Antiqua" w:hAnsi="Book Antiqua"/>
          <w:position w:val="6"/>
          <w:sz w:val="24"/>
          <w:szCs w:val="24"/>
          <w:vertAlign w:val="superscript"/>
        </w:rPr>
        <w:t>[35,</w:t>
      </w:r>
      <w:r w:rsidR="00AC2BFE" w:rsidRPr="00755036">
        <w:rPr>
          <w:rFonts w:ascii="Book Antiqua" w:hAnsi="Book Antiqua"/>
          <w:position w:val="6"/>
          <w:sz w:val="24"/>
          <w:szCs w:val="24"/>
          <w:vertAlign w:val="superscript"/>
        </w:rPr>
        <w:t>45-47]</w:t>
      </w:r>
      <w:r w:rsidR="00AC2BFE" w:rsidRPr="00906247">
        <w:rPr>
          <w:rFonts w:ascii="Book Antiqua" w:hAnsi="Book Antiqua"/>
          <w:position w:val="6"/>
          <w:sz w:val="24"/>
          <w:szCs w:val="24"/>
        </w:rPr>
        <w:t xml:space="preserve"> </w:t>
      </w:r>
      <w:r>
        <w:rPr>
          <w:rFonts w:ascii="Book Antiqua" w:hAnsi="Book Antiqua"/>
          <w:sz w:val="24"/>
          <w:szCs w:val="24"/>
        </w:rPr>
        <w:t>(Figure</w:t>
      </w:r>
      <w:r w:rsidR="00AC2BFE" w:rsidRPr="00906247">
        <w:rPr>
          <w:rFonts w:ascii="Book Antiqua" w:hAnsi="Book Antiqua"/>
          <w:sz w:val="24"/>
          <w:szCs w:val="24"/>
        </w:rPr>
        <w:t xml:space="preserve"> 2). Despite this presence of canonical conserved transcription regulatory elements, preliminary data from our group show that the activity of the promoter</w:t>
      </w:r>
      <w:r w:rsidR="00AC2BFE" w:rsidRPr="00906247">
        <w:rPr>
          <w:rFonts w:ascii="Book Antiqua" w:hAnsi="Book Antiqua"/>
          <w:spacing w:val="9"/>
          <w:sz w:val="24"/>
          <w:szCs w:val="24"/>
        </w:rPr>
        <w:t xml:space="preserve"> </w:t>
      </w:r>
      <w:r w:rsidR="00AC2BFE" w:rsidRPr="00906247">
        <w:rPr>
          <w:rFonts w:ascii="Book Antiqua" w:hAnsi="Book Antiqua"/>
          <w:sz w:val="24"/>
          <w:szCs w:val="24"/>
        </w:rPr>
        <w:t>has specific</w:t>
      </w:r>
      <w:r w:rsidR="00906247" w:rsidRPr="00906247">
        <w:rPr>
          <w:rFonts w:ascii="Book Antiqua" w:hAnsi="Book Antiqua"/>
          <w:sz w:val="24"/>
          <w:szCs w:val="24"/>
        </w:rPr>
        <w:t xml:space="preserve"> </w:t>
      </w:r>
      <w:r w:rsidR="00AC2BFE" w:rsidRPr="00906247">
        <w:rPr>
          <w:rFonts w:ascii="Book Antiqua" w:hAnsi="Book Antiqua"/>
          <w:sz w:val="24"/>
          <w:szCs w:val="24"/>
        </w:rPr>
        <w:t xml:space="preserve">signatures when comparing its activity in rodent </w:t>
      </w:r>
      <w:r w:rsidR="00AC2BFE" w:rsidRPr="00906247">
        <w:rPr>
          <w:rFonts w:ascii="Book Antiqua" w:hAnsi="Book Antiqua"/>
          <w:i/>
          <w:sz w:val="24"/>
          <w:szCs w:val="24"/>
        </w:rPr>
        <w:t>vs</w:t>
      </w:r>
      <w:r w:rsidR="00AC2BFE" w:rsidRPr="00906247">
        <w:rPr>
          <w:rFonts w:ascii="Book Antiqua" w:hAnsi="Book Antiqua"/>
          <w:sz w:val="24"/>
          <w:szCs w:val="24"/>
        </w:rPr>
        <w:t xml:space="preserve"> human cells, at least in the response to the engagement of NF-AT sites. Indeed, NF-AT inhibition with </w:t>
      </w:r>
      <w:r w:rsidR="00976C13" w:rsidRPr="00906247">
        <w:rPr>
          <w:rFonts w:ascii="Book Antiqua" w:hAnsi="Book Antiqua"/>
          <w:sz w:val="24"/>
          <w:szCs w:val="24"/>
        </w:rPr>
        <w:t>cyclosporine A</w:t>
      </w:r>
      <w:r w:rsidR="00AC2BFE" w:rsidRPr="00906247">
        <w:rPr>
          <w:rFonts w:ascii="Book Antiqua" w:hAnsi="Book Antiqua"/>
          <w:sz w:val="24"/>
          <w:szCs w:val="24"/>
        </w:rPr>
        <w:t xml:space="preserve"> or tacrolimus results </w:t>
      </w:r>
      <w:r w:rsidR="00AC2BFE" w:rsidRPr="00906247">
        <w:rPr>
          <w:rFonts w:ascii="Book Antiqua" w:hAnsi="Book Antiqua"/>
          <w:sz w:val="24"/>
          <w:szCs w:val="24"/>
        </w:rPr>
        <w:lastRenderedPageBreak/>
        <w:t>in 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repression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7"/>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pro-inflammatory</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transcriptional</w:t>
      </w:r>
      <w:r w:rsidR="00AC2BFE" w:rsidRPr="00906247">
        <w:rPr>
          <w:rFonts w:ascii="Book Antiqua" w:hAnsi="Book Antiqua"/>
          <w:spacing w:val="-7"/>
          <w:sz w:val="24"/>
          <w:szCs w:val="24"/>
        </w:rPr>
        <w:t xml:space="preserve"> </w:t>
      </w:r>
      <w:r w:rsidR="00AC2BFE" w:rsidRPr="00906247">
        <w:rPr>
          <w:rFonts w:ascii="Book Antiqua" w:hAnsi="Book Antiqua"/>
          <w:sz w:val="24"/>
          <w:szCs w:val="24"/>
        </w:rPr>
        <w:t>regulation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5"/>
          <w:sz w:val="24"/>
          <w:szCs w:val="24"/>
        </w:rPr>
        <w:t xml:space="preserve"> </w:t>
      </w:r>
      <w:r w:rsidR="00AC2BFE" w:rsidRPr="00906247">
        <w:rPr>
          <w:rFonts w:ascii="Book Antiqua" w:hAnsi="Book Antiqua"/>
          <w:sz w:val="24"/>
          <w:szCs w:val="24"/>
        </w:rPr>
        <w:t>human</w:t>
      </w:r>
      <w:r w:rsidR="00AC2BFE" w:rsidRPr="00906247">
        <w:rPr>
          <w:rFonts w:ascii="Book Antiqua" w:hAnsi="Book Antiqua"/>
          <w:spacing w:val="-6"/>
          <w:sz w:val="24"/>
          <w:szCs w:val="24"/>
        </w:rPr>
        <w:t xml:space="preserve"> </w:t>
      </w:r>
      <w:r w:rsidR="00AC2BFE" w:rsidRPr="00906247">
        <w:rPr>
          <w:rFonts w:ascii="Book Antiqua" w:hAnsi="Book Antiqua"/>
          <w:sz w:val="24"/>
          <w:szCs w:val="24"/>
        </w:rPr>
        <w:t>cells,</w:t>
      </w:r>
      <w:r w:rsidR="00AC2BFE" w:rsidRPr="00906247">
        <w:rPr>
          <w:rFonts w:ascii="Book Antiqua" w:hAnsi="Book Antiqua"/>
          <w:spacing w:val="-7"/>
          <w:sz w:val="24"/>
          <w:szCs w:val="24"/>
        </w:rPr>
        <w:t xml:space="preserve"> </w:t>
      </w:r>
      <w:r w:rsidR="00AC2BFE" w:rsidRPr="00906247">
        <w:rPr>
          <w:rFonts w:ascii="Book Antiqua" w:hAnsi="Book Antiqua"/>
          <w:sz w:val="24"/>
          <w:szCs w:val="24"/>
        </w:rPr>
        <w:t>but</w:t>
      </w:r>
      <w:r w:rsidR="00AC2BFE" w:rsidRPr="00906247">
        <w:rPr>
          <w:rFonts w:ascii="Book Antiqua" w:hAnsi="Book Antiqua"/>
          <w:spacing w:val="-8"/>
          <w:sz w:val="24"/>
          <w:szCs w:val="24"/>
        </w:rPr>
        <w:t xml:space="preserve"> </w:t>
      </w:r>
      <w:r w:rsidR="00AC2BFE" w:rsidRPr="00906247">
        <w:rPr>
          <w:rFonts w:ascii="Book Antiqua" w:hAnsi="Book Antiqua"/>
          <w:sz w:val="24"/>
          <w:szCs w:val="24"/>
        </w:rPr>
        <w:t>not</w:t>
      </w:r>
      <w:r w:rsidR="00AC2BFE" w:rsidRPr="00906247">
        <w:rPr>
          <w:rFonts w:ascii="Book Antiqua" w:hAnsi="Book Antiqua"/>
          <w:spacing w:val="-8"/>
          <w:sz w:val="24"/>
          <w:szCs w:val="24"/>
        </w:rPr>
        <w:t xml:space="preserve"> </w:t>
      </w:r>
      <w:r w:rsidR="00AC2BFE" w:rsidRPr="00906247">
        <w:rPr>
          <w:rFonts w:ascii="Book Antiqua" w:hAnsi="Book Antiqua"/>
          <w:sz w:val="24"/>
          <w:szCs w:val="24"/>
        </w:rPr>
        <w:t>in the rodent counterparts, suggesting a specific fine-tuning of the promoter activity of this gene, at least in myel</w:t>
      </w:r>
      <w:r>
        <w:rPr>
          <w:rFonts w:ascii="Book Antiqua" w:hAnsi="Book Antiqua"/>
          <w:sz w:val="24"/>
          <w:szCs w:val="24"/>
        </w:rPr>
        <w:t xml:space="preserve">oid and hepatic cell lines (Figure </w:t>
      </w:r>
      <w:r w:rsidR="00AC2BFE" w:rsidRPr="00906247">
        <w:rPr>
          <w:rFonts w:ascii="Book Antiqua" w:hAnsi="Book Antiqua"/>
          <w:sz w:val="24"/>
          <w:szCs w:val="24"/>
        </w:rPr>
        <w:t>4). Moreover, PTGS2 expression is controlled</w:t>
      </w:r>
      <w:r w:rsidR="00AC2BFE" w:rsidRPr="00906247">
        <w:rPr>
          <w:rFonts w:ascii="Book Antiqua" w:hAnsi="Book Antiqua"/>
          <w:spacing w:val="-6"/>
          <w:sz w:val="24"/>
          <w:szCs w:val="24"/>
        </w:rPr>
        <w:t xml:space="preserve"> </w:t>
      </w:r>
      <w:r w:rsidR="00AC2BFE" w:rsidRPr="00906247">
        <w:rPr>
          <w:rFonts w:ascii="Book Antiqua" w:hAnsi="Book Antiqua"/>
          <w:sz w:val="24"/>
          <w:szCs w:val="24"/>
        </w:rPr>
        <w:t>also</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at</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post-transcriptional</w:t>
      </w:r>
      <w:r w:rsidR="00AC2BFE" w:rsidRPr="00906247">
        <w:rPr>
          <w:rFonts w:ascii="Book Antiqua" w:hAnsi="Book Antiqua"/>
          <w:spacing w:val="-7"/>
          <w:sz w:val="24"/>
          <w:szCs w:val="24"/>
        </w:rPr>
        <w:t xml:space="preserve"> </w:t>
      </w:r>
      <w:r w:rsidR="00AC2BFE" w:rsidRPr="00906247">
        <w:rPr>
          <w:rFonts w:ascii="Book Antiqua" w:hAnsi="Book Antiqua"/>
          <w:sz w:val="24"/>
          <w:szCs w:val="24"/>
        </w:rPr>
        <w:t>level;</w:t>
      </w:r>
      <w:r w:rsidR="00AC2BFE" w:rsidRPr="00906247">
        <w:rPr>
          <w:rFonts w:ascii="Book Antiqua" w:hAnsi="Book Antiqua"/>
          <w:spacing w:val="-8"/>
          <w:sz w:val="24"/>
          <w:szCs w:val="24"/>
        </w:rPr>
        <w:t xml:space="preserve"> </w:t>
      </w:r>
      <w:r w:rsidR="00AC2BFE" w:rsidRPr="00906247">
        <w:rPr>
          <w:rFonts w:ascii="Book Antiqua" w:hAnsi="Book Antiqua"/>
          <w:sz w:val="24"/>
          <w:szCs w:val="24"/>
        </w:rPr>
        <w:t>from</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gene</w:t>
      </w:r>
      <w:r w:rsidR="00AC2BFE" w:rsidRPr="00906247">
        <w:rPr>
          <w:rFonts w:ascii="Book Antiqua" w:hAnsi="Book Antiqua"/>
          <w:spacing w:val="-9"/>
          <w:sz w:val="24"/>
          <w:szCs w:val="24"/>
        </w:rPr>
        <w:t xml:space="preserve"> </w:t>
      </w:r>
      <w:r w:rsidR="00AC2BFE" w:rsidRPr="00906247">
        <w:rPr>
          <w:rFonts w:ascii="Book Antiqua" w:hAnsi="Book Antiqua"/>
          <w:sz w:val="24"/>
          <w:szCs w:val="24"/>
        </w:rPr>
        <w:t>containing</w:t>
      </w:r>
      <w:r w:rsidR="00AC2BFE" w:rsidRPr="00906247">
        <w:rPr>
          <w:rFonts w:ascii="Book Antiqua" w:hAnsi="Book Antiqua"/>
          <w:spacing w:val="-8"/>
          <w:sz w:val="24"/>
          <w:szCs w:val="24"/>
        </w:rPr>
        <w:t xml:space="preserve"> </w:t>
      </w:r>
      <w:r w:rsidR="00AC2BFE" w:rsidRPr="00906247">
        <w:rPr>
          <w:rFonts w:ascii="Book Antiqua" w:hAnsi="Book Antiqua"/>
          <w:sz w:val="24"/>
          <w:szCs w:val="24"/>
        </w:rPr>
        <w:t>10</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exons</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9"/>
          <w:sz w:val="24"/>
          <w:szCs w:val="24"/>
        </w:rPr>
        <w:t xml:space="preserve"> </w:t>
      </w:r>
      <w:r w:rsidR="00AC2BFE" w:rsidRPr="00906247">
        <w:rPr>
          <w:rFonts w:ascii="Book Antiqua" w:hAnsi="Book Antiqua"/>
          <w:sz w:val="24"/>
          <w:szCs w:val="24"/>
        </w:rPr>
        <w:t>producing at least three products ranging from 4.6 to 2.8 kb, a regulatory site, positioned in the last exon</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that</w:t>
      </w:r>
      <w:r w:rsidR="00AC2BFE" w:rsidRPr="00906247">
        <w:rPr>
          <w:rFonts w:ascii="Book Antiqua" w:hAnsi="Book Antiqua"/>
          <w:spacing w:val="-5"/>
          <w:sz w:val="24"/>
          <w:szCs w:val="24"/>
        </w:rPr>
        <w:t xml:space="preserve"> </w:t>
      </w:r>
      <w:r w:rsidR="00AC2BFE" w:rsidRPr="00906247">
        <w:rPr>
          <w:rFonts w:ascii="Book Antiqua" w:hAnsi="Book Antiqua"/>
          <w:sz w:val="24"/>
          <w:szCs w:val="24"/>
        </w:rPr>
        <w:t>contains</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3’-UTR</w:t>
      </w:r>
      <w:r w:rsidR="00AC2BFE" w:rsidRPr="00906247">
        <w:rPr>
          <w:rFonts w:ascii="Book Antiqua" w:hAnsi="Book Antiqua"/>
          <w:spacing w:val="-5"/>
          <w:sz w:val="24"/>
          <w:szCs w:val="24"/>
        </w:rPr>
        <w:t xml:space="preserve"> </w:t>
      </w:r>
      <w:r w:rsidR="00AC2BFE" w:rsidRPr="00906247">
        <w:rPr>
          <w:rFonts w:ascii="Book Antiqua" w:hAnsi="Book Antiqua"/>
          <w:sz w:val="24"/>
          <w:szCs w:val="24"/>
        </w:rPr>
        <w:t>encoding</w:t>
      </w:r>
      <w:r w:rsidR="00AC2BFE" w:rsidRPr="00906247">
        <w:rPr>
          <w:rFonts w:ascii="Book Antiqua" w:hAnsi="Book Antiqua"/>
          <w:spacing w:val="-8"/>
          <w:sz w:val="24"/>
          <w:szCs w:val="24"/>
        </w:rPr>
        <w:t xml:space="preserve"> </w:t>
      </w:r>
      <w:r w:rsidR="00AC2BFE" w:rsidRPr="00906247">
        <w:rPr>
          <w:rFonts w:ascii="Book Antiqua" w:hAnsi="Book Antiqua"/>
          <w:sz w:val="24"/>
          <w:szCs w:val="24"/>
        </w:rPr>
        <w:t>sequences,</w:t>
      </w:r>
      <w:r w:rsidR="00AC2BFE" w:rsidRPr="00906247">
        <w:rPr>
          <w:rFonts w:ascii="Book Antiqua" w:hAnsi="Book Antiqua"/>
          <w:spacing w:val="-4"/>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6"/>
          <w:sz w:val="24"/>
          <w:szCs w:val="24"/>
        </w:rPr>
        <w:t xml:space="preserve"> </w:t>
      </w:r>
      <w:r w:rsidR="00AC2BFE" w:rsidRPr="00906247">
        <w:rPr>
          <w:rFonts w:ascii="Book Antiqua" w:hAnsi="Book Antiqua"/>
          <w:sz w:val="24"/>
          <w:szCs w:val="24"/>
        </w:rPr>
        <w:t>responsible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for</w:t>
      </w:r>
      <w:r w:rsidR="00AC2BFE" w:rsidRPr="00906247">
        <w:rPr>
          <w:rFonts w:ascii="Book Antiqua" w:hAnsi="Book Antiqua"/>
          <w:spacing w:val="-4"/>
          <w:sz w:val="24"/>
          <w:szCs w:val="24"/>
        </w:rPr>
        <w:t xml:space="preserve"> </w:t>
      </w:r>
      <w:r w:rsidR="00AC2BFE" w:rsidRPr="00906247">
        <w:rPr>
          <w:rFonts w:ascii="Book Antiqua" w:hAnsi="Book Antiqua"/>
          <w:sz w:val="24"/>
          <w:szCs w:val="24"/>
        </w:rPr>
        <w:t>RNA</w:t>
      </w:r>
      <w:r w:rsidR="00AC2BFE" w:rsidRPr="00906247">
        <w:rPr>
          <w:rFonts w:ascii="Book Antiqua" w:hAnsi="Book Antiqua"/>
          <w:spacing w:val="-4"/>
          <w:sz w:val="24"/>
          <w:szCs w:val="24"/>
        </w:rPr>
        <w:t xml:space="preserve"> </w:t>
      </w:r>
      <w:r w:rsidR="00AC2BFE" w:rsidRPr="00906247">
        <w:rPr>
          <w:rFonts w:ascii="Book Antiqua" w:hAnsi="Book Antiqua"/>
          <w:sz w:val="24"/>
          <w:szCs w:val="24"/>
        </w:rPr>
        <w:t>instability</w:t>
      </w:r>
      <w:hyperlink w:anchor="_bookmark38" w:history="1">
        <w:r w:rsidR="00AC2BFE" w:rsidRPr="00755036">
          <w:rPr>
            <w:rFonts w:ascii="Book Antiqua" w:hAnsi="Book Antiqua"/>
            <w:position w:val="6"/>
            <w:sz w:val="24"/>
            <w:szCs w:val="24"/>
            <w:vertAlign w:val="superscript"/>
          </w:rPr>
          <w:t>[48]</w:t>
        </w:r>
      </w:hyperlink>
      <w:r w:rsidR="00AC2BFE" w:rsidRPr="00906247">
        <w:rPr>
          <w:rFonts w:ascii="Book Antiqua" w:hAnsi="Book Antiqua"/>
          <w:sz w:val="24"/>
          <w:szCs w:val="24"/>
        </w:rPr>
        <w:t>.</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As a result of this complex regulation, the levels of prostaglandins may vary significantly among several pathological situations, due to the availability of different substrates for the enzyme,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post-translational</w:t>
      </w:r>
      <w:r w:rsidR="00AC2BFE" w:rsidRPr="00906247">
        <w:rPr>
          <w:rFonts w:ascii="Book Antiqua" w:hAnsi="Book Antiqua"/>
          <w:spacing w:val="-7"/>
          <w:sz w:val="24"/>
          <w:szCs w:val="24"/>
        </w:rPr>
        <w:t xml:space="preserve"> </w:t>
      </w:r>
      <w:r w:rsidR="00AC2BFE" w:rsidRPr="00906247">
        <w:rPr>
          <w:rFonts w:ascii="Book Antiqua" w:hAnsi="Book Antiqua"/>
          <w:sz w:val="24"/>
          <w:szCs w:val="24"/>
        </w:rPr>
        <w:t>modifications</w:t>
      </w:r>
      <w:r w:rsidR="00AC2BFE" w:rsidRPr="00906247">
        <w:rPr>
          <w:rFonts w:ascii="Book Antiqua" w:hAnsi="Book Antiqua"/>
          <w:spacing w:val="-8"/>
          <w:sz w:val="24"/>
          <w:szCs w:val="24"/>
        </w:rPr>
        <w:t xml:space="preserve"> </w:t>
      </w:r>
      <w:r w:rsidR="00AC2BFE" w:rsidRPr="00906247">
        <w:rPr>
          <w:rFonts w:ascii="Book Antiqua" w:hAnsi="Book Antiqua"/>
          <w:sz w:val="24"/>
          <w:szCs w:val="24"/>
        </w:rPr>
        <w:t>occurring</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w:t>
      </w:r>
      <w:r w:rsidR="00AC2BFE" w:rsidRPr="00906247">
        <w:rPr>
          <w:rFonts w:ascii="Book Antiqua" w:hAnsi="Book Antiqua"/>
          <w:spacing w:val="-8"/>
          <w:sz w:val="24"/>
          <w:szCs w:val="24"/>
        </w:rPr>
        <w:t xml:space="preserve"> </w:t>
      </w:r>
      <w:r w:rsidR="00AC2BFE" w:rsidRPr="00906247">
        <w:rPr>
          <w:rFonts w:ascii="Book Antiqua" w:hAnsi="Book Antiqua"/>
          <w:sz w:val="24"/>
          <w:szCs w:val="24"/>
        </w:rPr>
        <w:t>given</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tissue</w:t>
      </w:r>
      <w:r w:rsidR="00AC2BFE" w:rsidRPr="00906247">
        <w:rPr>
          <w:rFonts w:ascii="Book Antiqua" w:hAnsi="Book Antiqua"/>
          <w:spacing w:val="-9"/>
          <w:sz w:val="24"/>
          <w:szCs w:val="24"/>
        </w:rPr>
        <w:t xml:space="preserve"> </w:t>
      </w:r>
      <w:r w:rsidR="00AC2BFE" w:rsidRPr="00906247">
        <w:rPr>
          <w:rFonts w:ascii="Book Antiqua" w:hAnsi="Book Antiqua"/>
          <w:sz w:val="24"/>
          <w:szCs w:val="24"/>
        </w:rPr>
        <w:t>and/or</w:t>
      </w:r>
      <w:r w:rsidR="00AC2BFE" w:rsidRPr="00906247">
        <w:rPr>
          <w:rFonts w:ascii="Book Antiqua" w:hAnsi="Book Antiqua"/>
          <w:spacing w:val="-8"/>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 xml:space="preserve">capacity to export and degrade the PTGS products (15PGDH; </w:t>
      </w:r>
      <w:proofErr w:type="spellStart"/>
      <w:r w:rsidR="00AC2BFE" w:rsidRPr="00906247">
        <w:rPr>
          <w:rFonts w:ascii="Book Antiqua" w:hAnsi="Book Antiqua"/>
          <w:sz w:val="24"/>
          <w:szCs w:val="24"/>
        </w:rPr>
        <w:t>lipooxygenases</w:t>
      </w:r>
      <w:proofErr w:type="spellEnd"/>
      <w:r w:rsidR="00AC2BFE" w:rsidRPr="00906247">
        <w:rPr>
          <w:rFonts w:ascii="Book Antiqua" w:hAnsi="Book Antiqua"/>
          <w:sz w:val="24"/>
          <w:szCs w:val="24"/>
        </w:rPr>
        <w:t xml:space="preserve">, </w:t>
      </w:r>
      <w:r w:rsidR="00AC2BFE" w:rsidRPr="00755036">
        <w:rPr>
          <w:rFonts w:ascii="Book Antiqua" w:hAnsi="Book Antiqua"/>
          <w:i/>
          <w:sz w:val="24"/>
          <w:szCs w:val="24"/>
        </w:rPr>
        <w:t>etc.</w:t>
      </w:r>
      <w:r w:rsidR="00AC2BFE" w:rsidRPr="00906247">
        <w:rPr>
          <w:rFonts w:ascii="Book Antiqua" w:hAnsi="Book Antiqua"/>
          <w:sz w:val="24"/>
          <w:szCs w:val="24"/>
        </w:rPr>
        <w:t xml:space="preserve">). Indeed, it has </w:t>
      </w:r>
      <w:r w:rsidR="00AC2BFE" w:rsidRPr="00906247">
        <w:rPr>
          <w:rFonts w:ascii="Book Antiqua" w:hAnsi="Book Antiqua"/>
          <w:position w:val="2"/>
          <w:sz w:val="24"/>
          <w:szCs w:val="24"/>
        </w:rPr>
        <w:t>been proposed a role for PGE</w:t>
      </w:r>
      <w:r w:rsidR="00AC2BFE" w:rsidRPr="004C340E">
        <w:rPr>
          <w:rFonts w:ascii="Book Antiqua" w:hAnsi="Book Antiqua"/>
          <w:sz w:val="24"/>
          <w:szCs w:val="24"/>
          <w:vertAlign w:val="subscript"/>
        </w:rPr>
        <w:t xml:space="preserve">2 </w:t>
      </w:r>
      <w:r w:rsidR="00AC2BFE" w:rsidRPr="00906247">
        <w:rPr>
          <w:rFonts w:ascii="Book Antiqua" w:hAnsi="Book Antiqua"/>
          <w:position w:val="2"/>
          <w:sz w:val="24"/>
          <w:szCs w:val="24"/>
        </w:rPr>
        <w:t xml:space="preserve">in the CRC stem cell expansion and metastasis, at least in </w:t>
      </w:r>
      <w:r w:rsidR="00AC2BFE" w:rsidRPr="00906247">
        <w:rPr>
          <w:rFonts w:ascii="Book Antiqua" w:hAnsi="Book Antiqua"/>
          <w:sz w:val="24"/>
          <w:szCs w:val="24"/>
        </w:rPr>
        <w:t>mice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models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disease</w:t>
      </w:r>
      <w:r w:rsidR="00AC2BFE" w:rsidRPr="00755036">
        <w:rPr>
          <w:rFonts w:ascii="Book Antiqua" w:hAnsi="Book Antiqua"/>
          <w:position w:val="6"/>
          <w:sz w:val="24"/>
          <w:szCs w:val="24"/>
          <w:vertAlign w:val="superscript"/>
        </w:rPr>
        <w:t>[34]</w:t>
      </w:r>
      <w:r w:rsidR="00AC2BFE" w:rsidRPr="00906247">
        <w:rPr>
          <w:rFonts w:ascii="Book Antiqua" w:hAnsi="Book Antiqua"/>
          <w:sz w:val="24"/>
          <w:szCs w:val="24"/>
        </w:rPr>
        <w:t>.</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Nevertheless,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consensus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exists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regarding</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fact</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that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 xml:space="preserve">PTGS2 expression is associated with various pathophysiological events, ranging from inflammatory diseases to different cancers. The main problem encountered by researchers in the field is the frequent lack of correlation between mRNA and protein levels of PTGS2 </w:t>
      </w:r>
      <w:r w:rsidR="00AC2BFE" w:rsidRPr="00906247">
        <w:rPr>
          <w:rFonts w:ascii="Book Antiqua" w:hAnsi="Book Antiqua"/>
          <w:position w:val="2"/>
          <w:sz w:val="24"/>
          <w:szCs w:val="24"/>
        </w:rPr>
        <w:t>and</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the</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corresponding</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biosynthesis</w:t>
      </w:r>
      <w:r w:rsidR="00AC2BFE" w:rsidRPr="00906247">
        <w:rPr>
          <w:rFonts w:ascii="Book Antiqua" w:hAnsi="Book Antiqua"/>
          <w:spacing w:val="-11"/>
          <w:position w:val="2"/>
          <w:sz w:val="24"/>
          <w:szCs w:val="24"/>
        </w:rPr>
        <w:t xml:space="preserve"> </w:t>
      </w:r>
      <w:r w:rsidR="00AC2BFE" w:rsidRPr="00906247">
        <w:rPr>
          <w:rFonts w:ascii="Book Antiqua" w:hAnsi="Book Antiqua"/>
          <w:position w:val="2"/>
          <w:sz w:val="24"/>
          <w:szCs w:val="24"/>
        </w:rPr>
        <w:t>of</w:t>
      </w:r>
      <w:r w:rsidR="00AC2BFE" w:rsidRPr="00906247">
        <w:rPr>
          <w:rFonts w:ascii="Book Antiqua" w:hAnsi="Book Antiqua"/>
          <w:spacing w:val="-13"/>
          <w:position w:val="2"/>
          <w:sz w:val="24"/>
          <w:szCs w:val="24"/>
        </w:rPr>
        <w:t xml:space="preserve"> </w:t>
      </w:r>
      <w:proofErr w:type="spellStart"/>
      <w:r w:rsidR="00AC2BFE" w:rsidRPr="00906247">
        <w:rPr>
          <w:rFonts w:ascii="Book Antiqua" w:hAnsi="Book Antiqua"/>
          <w:position w:val="2"/>
          <w:sz w:val="24"/>
          <w:szCs w:val="24"/>
        </w:rPr>
        <w:t>prostanoids</w:t>
      </w:r>
      <w:proofErr w:type="spellEnd"/>
      <w:r w:rsidR="00AC2BFE" w:rsidRPr="00906247">
        <w:rPr>
          <w:rFonts w:ascii="Book Antiqua" w:hAnsi="Book Antiqua"/>
          <w:position w:val="2"/>
          <w:sz w:val="24"/>
          <w:szCs w:val="24"/>
        </w:rPr>
        <w:t>,</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mainly</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PGE</w:t>
      </w:r>
      <w:r w:rsidR="00AC2BFE" w:rsidRPr="004C340E">
        <w:rPr>
          <w:rFonts w:ascii="Book Antiqua" w:hAnsi="Book Antiqua"/>
          <w:sz w:val="24"/>
          <w:szCs w:val="24"/>
          <w:vertAlign w:val="subscript"/>
        </w:rPr>
        <w:t>2</w:t>
      </w:r>
      <w:r w:rsidR="00AC2BFE" w:rsidRPr="00906247">
        <w:rPr>
          <w:rFonts w:ascii="Book Antiqua" w:hAnsi="Book Antiqua"/>
          <w:position w:val="2"/>
          <w:sz w:val="24"/>
          <w:szCs w:val="24"/>
        </w:rPr>
        <w:t>.</w:t>
      </w:r>
      <w:r w:rsidR="00AC2BFE" w:rsidRPr="00906247">
        <w:rPr>
          <w:rFonts w:ascii="Book Antiqua" w:hAnsi="Book Antiqua"/>
          <w:spacing w:val="-13"/>
          <w:position w:val="2"/>
          <w:sz w:val="24"/>
          <w:szCs w:val="24"/>
        </w:rPr>
        <w:t xml:space="preserve"> </w:t>
      </w:r>
      <w:r w:rsidR="00AC2BFE" w:rsidRPr="00906247">
        <w:rPr>
          <w:rFonts w:ascii="Book Antiqua" w:hAnsi="Book Antiqua"/>
          <w:position w:val="2"/>
          <w:sz w:val="24"/>
          <w:szCs w:val="24"/>
        </w:rPr>
        <w:t>This</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is</w:t>
      </w:r>
      <w:r w:rsidR="00AC2BFE" w:rsidRPr="00906247">
        <w:rPr>
          <w:rFonts w:ascii="Book Antiqua" w:hAnsi="Book Antiqua"/>
          <w:spacing w:val="-15"/>
          <w:position w:val="2"/>
          <w:sz w:val="24"/>
          <w:szCs w:val="24"/>
        </w:rPr>
        <w:t xml:space="preserve"> </w:t>
      </w:r>
      <w:r w:rsidR="00AC2BFE" w:rsidRPr="00906247">
        <w:rPr>
          <w:rFonts w:ascii="Book Antiqua" w:hAnsi="Book Antiqua"/>
          <w:position w:val="2"/>
          <w:sz w:val="24"/>
          <w:szCs w:val="24"/>
        </w:rPr>
        <w:t>due</w:t>
      </w:r>
      <w:r w:rsidR="00AC2BFE" w:rsidRPr="00906247">
        <w:rPr>
          <w:rFonts w:ascii="Book Antiqua" w:hAnsi="Book Antiqua"/>
          <w:spacing w:val="-11"/>
          <w:position w:val="2"/>
          <w:sz w:val="24"/>
          <w:szCs w:val="24"/>
        </w:rPr>
        <w:t xml:space="preserve"> </w:t>
      </w:r>
      <w:r w:rsidR="00AC2BFE" w:rsidRPr="00906247">
        <w:rPr>
          <w:rFonts w:ascii="Book Antiqua" w:hAnsi="Book Antiqua"/>
          <w:position w:val="2"/>
          <w:sz w:val="24"/>
          <w:szCs w:val="24"/>
        </w:rPr>
        <w:t>to</w:t>
      </w:r>
      <w:r w:rsidR="00AC2BFE" w:rsidRPr="00906247">
        <w:rPr>
          <w:rFonts w:ascii="Book Antiqua" w:hAnsi="Book Antiqua"/>
          <w:spacing w:val="-14"/>
          <w:position w:val="2"/>
          <w:sz w:val="24"/>
          <w:szCs w:val="24"/>
        </w:rPr>
        <w:t xml:space="preserve"> </w:t>
      </w:r>
      <w:r w:rsidR="00AC2BFE" w:rsidRPr="00906247">
        <w:rPr>
          <w:rFonts w:ascii="Book Antiqua" w:hAnsi="Book Antiqua"/>
          <w:position w:val="2"/>
          <w:sz w:val="24"/>
          <w:szCs w:val="24"/>
        </w:rPr>
        <w:t>the</w:t>
      </w:r>
      <w:r w:rsidR="00AC2BFE" w:rsidRPr="00906247">
        <w:rPr>
          <w:rFonts w:ascii="Book Antiqua" w:hAnsi="Book Antiqua"/>
          <w:spacing w:val="-12"/>
          <w:position w:val="2"/>
          <w:sz w:val="24"/>
          <w:szCs w:val="24"/>
        </w:rPr>
        <w:t xml:space="preserve"> </w:t>
      </w:r>
      <w:r w:rsidR="00AC2BFE" w:rsidRPr="00906247">
        <w:rPr>
          <w:rFonts w:ascii="Book Antiqua" w:hAnsi="Book Antiqua"/>
          <w:position w:val="2"/>
          <w:sz w:val="24"/>
          <w:szCs w:val="24"/>
        </w:rPr>
        <w:t xml:space="preserve">exquisite </w:t>
      </w:r>
      <w:r w:rsidR="00AC2BFE" w:rsidRPr="00906247">
        <w:rPr>
          <w:rFonts w:ascii="Book Antiqua" w:hAnsi="Book Antiqua"/>
          <w:sz w:val="24"/>
          <w:szCs w:val="24"/>
        </w:rPr>
        <w:t>control on the transcription of the gene; the existence of sequences that destabilize the mRNA and the posttranslational modifications that alter not only the catalytic activity of the enzyme, but also the stability of the protein, usuall</w:t>
      </w:r>
      <w:r>
        <w:rPr>
          <w:rFonts w:ascii="Book Antiqua" w:hAnsi="Book Antiqua"/>
          <w:sz w:val="24"/>
          <w:szCs w:val="24"/>
        </w:rPr>
        <w:t>y favoring proteasomal and non-</w:t>
      </w:r>
      <w:r w:rsidR="00AC2BFE" w:rsidRPr="00906247">
        <w:rPr>
          <w:rFonts w:ascii="Book Antiqua" w:hAnsi="Book Antiqua"/>
          <w:sz w:val="24"/>
          <w:szCs w:val="24"/>
        </w:rPr>
        <w:t>proteasomal degradation</w:t>
      </w:r>
      <w:hyperlink w:anchor="_bookmark39" w:history="1">
        <w:r w:rsidR="00AC2BFE" w:rsidRPr="00755036">
          <w:rPr>
            <w:rFonts w:ascii="Book Antiqua" w:hAnsi="Book Antiqua"/>
            <w:position w:val="6"/>
            <w:sz w:val="24"/>
            <w:szCs w:val="24"/>
            <w:vertAlign w:val="superscript"/>
          </w:rPr>
          <w:t>[49-51]</w:t>
        </w:r>
      </w:hyperlink>
      <w:r w:rsidR="00AC2BFE" w:rsidRPr="00906247">
        <w:rPr>
          <w:rFonts w:ascii="Book Antiqua" w:hAnsi="Book Antiqua"/>
          <w:sz w:val="24"/>
          <w:szCs w:val="24"/>
        </w:rPr>
        <w:t>. Indeed, some suggestion of a ‘moonlighting’ effect for the protein</w:t>
      </w:r>
      <w:r w:rsidR="00AC2BFE" w:rsidRPr="00906247">
        <w:rPr>
          <w:rFonts w:ascii="Book Antiqua" w:hAnsi="Book Antiqua"/>
          <w:spacing w:val="-9"/>
          <w:sz w:val="24"/>
          <w:szCs w:val="24"/>
        </w:rPr>
        <w:t xml:space="preserve"> </w:t>
      </w:r>
      <w:r w:rsidR="00AC2BFE" w:rsidRPr="00906247">
        <w:rPr>
          <w:rFonts w:ascii="Book Antiqua" w:hAnsi="Book Antiqua"/>
          <w:sz w:val="24"/>
          <w:szCs w:val="24"/>
        </w:rPr>
        <w:t>has</w:t>
      </w:r>
      <w:r w:rsidR="00AC2BFE" w:rsidRPr="00906247">
        <w:rPr>
          <w:rFonts w:ascii="Book Antiqua" w:hAnsi="Book Antiqua"/>
          <w:spacing w:val="-9"/>
          <w:sz w:val="24"/>
          <w:szCs w:val="24"/>
        </w:rPr>
        <w:t xml:space="preserve"> </w:t>
      </w:r>
      <w:r w:rsidR="00AC2BFE" w:rsidRPr="00906247">
        <w:rPr>
          <w:rFonts w:ascii="Book Antiqua" w:hAnsi="Book Antiqua"/>
          <w:sz w:val="24"/>
          <w:szCs w:val="24"/>
        </w:rPr>
        <w:t>been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reported</w:t>
      </w:r>
      <w:r w:rsidR="00AC2BFE" w:rsidRPr="00906247">
        <w:rPr>
          <w:rFonts w:ascii="Book Antiqua" w:hAnsi="Book Antiqua"/>
          <w:spacing w:val="-7"/>
          <w:sz w:val="24"/>
          <w:szCs w:val="24"/>
        </w:rPr>
        <w:t xml:space="preserve"> </w:t>
      </w:r>
      <w:r w:rsidR="00AC2BFE" w:rsidRPr="00906247">
        <w:rPr>
          <w:rFonts w:ascii="Book Antiqua" w:hAnsi="Book Antiqua"/>
          <w:sz w:val="24"/>
          <w:szCs w:val="24"/>
        </w:rPr>
        <w:t>for</w:t>
      </w:r>
      <w:r w:rsidR="00AC2BFE" w:rsidRPr="00906247">
        <w:rPr>
          <w:rFonts w:ascii="Book Antiqua" w:hAnsi="Book Antiqua"/>
          <w:spacing w:val="-9"/>
          <w:sz w:val="24"/>
          <w:szCs w:val="24"/>
        </w:rPr>
        <w:t xml:space="preserve"> </w:t>
      </w:r>
      <w:r w:rsidR="00AC2BFE" w:rsidRPr="00906247">
        <w:rPr>
          <w:rFonts w:ascii="Book Antiqua" w:hAnsi="Book Antiqua"/>
          <w:sz w:val="24"/>
          <w:szCs w:val="24"/>
        </w:rPr>
        <w:t>PTGS,</w:t>
      </w:r>
      <w:r w:rsidR="00AC2BFE" w:rsidRPr="00906247">
        <w:rPr>
          <w:rFonts w:ascii="Book Antiqua" w:hAnsi="Book Antiqua"/>
          <w:spacing w:val="-9"/>
          <w:sz w:val="24"/>
          <w:szCs w:val="24"/>
        </w:rPr>
        <w:t xml:space="preserve"> </w:t>
      </w:r>
      <w:r w:rsidR="00AC2BFE" w:rsidRPr="00906247">
        <w:rPr>
          <w:rFonts w:ascii="Book Antiqua" w:hAnsi="Book Antiqua"/>
          <w:sz w:val="24"/>
          <w:szCs w:val="24"/>
        </w:rPr>
        <w:t>an</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aspect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9"/>
          <w:sz w:val="24"/>
          <w:szCs w:val="24"/>
        </w:rPr>
        <w:t xml:space="preserve"> </w:t>
      </w:r>
      <w:r w:rsidR="00AC2BFE" w:rsidRPr="00906247">
        <w:rPr>
          <w:rFonts w:ascii="Book Antiqua" w:hAnsi="Book Antiqua"/>
          <w:sz w:val="24"/>
          <w:szCs w:val="24"/>
        </w:rPr>
        <w:t>growing</w:t>
      </w:r>
      <w:r w:rsidR="00AC2BFE" w:rsidRPr="00906247">
        <w:rPr>
          <w:rFonts w:ascii="Book Antiqua" w:hAnsi="Book Antiqua"/>
          <w:spacing w:val="-8"/>
          <w:sz w:val="24"/>
          <w:szCs w:val="24"/>
        </w:rPr>
        <w:t xml:space="preserve"> </w:t>
      </w:r>
      <w:r w:rsidR="00AC2BFE" w:rsidRPr="00906247">
        <w:rPr>
          <w:rFonts w:ascii="Book Antiqua" w:hAnsi="Book Antiqua"/>
          <w:sz w:val="24"/>
          <w:szCs w:val="24"/>
        </w:rPr>
        <w:t>interest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9"/>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cancer</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field</w:t>
      </w:r>
      <w:r w:rsidR="00AC2BFE" w:rsidRPr="00755036">
        <w:rPr>
          <w:rFonts w:ascii="Book Antiqua" w:hAnsi="Book Antiqua"/>
          <w:position w:val="6"/>
          <w:sz w:val="24"/>
          <w:szCs w:val="24"/>
          <w:vertAlign w:val="superscript"/>
        </w:rPr>
        <w:t>[38,39,52]</w:t>
      </w:r>
      <w:r w:rsidR="00AC2BFE" w:rsidRPr="00906247">
        <w:rPr>
          <w:rFonts w:ascii="Book Antiqua" w:hAnsi="Book Antiqua"/>
          <w:sz w:val="24"/>
          <w:szCs w:val="24"/>
        </w:rPr>
        <w:t xml:space="preserve">. Finally, more than 40 clinical trials on the use of </w:t>
      </w:r>
      <w:proofErr w:type="spellStart"/>
      <w:r w:rsidR="00AC2BFE" w:rsidRPr="00906247">
        <w:rPr>
          <w:rFonts w:ascii="Book Antiqua" w:hAnsi="Book Antiqua"/>
          <w:sz w:val="24"/>
          <w:szCs w:val="24"/>
        </w:rPr>
        <w:t>coxibs</w:t>
      </w:r>
      <w:proofErr w:type="spellEnd"/>
      <w:r w:rsidR="00AC2BFE" w:rsidRPr="00906247">
        <w:rPr>
          <w:rFonts w:ascii="Book Antiqua" w:hAnsi="Book Antiqua"/>
          <w:sz w:val="24"/>
          <w:szCs w:val="24"/>
        </w:rPr>
        <w:t xml:space="preserve"> in CRC have been registered </w:t>
      </w:r>
      <w:r w:rsidR="00AC2BFE" w:rsidRPr="00906247">
        <w:rPr>
          <w:rFonts w:ascii="Book Antiqua" w:hAnsi="Book Antiqua"/>
          <w:sz w:val="24"/>
          <w:szCs w:val="24"/>
        </w:rPr>
        <w:lastRenderedPageBreak/>
        <w:t>(ClinicalTrials.gov). Despite the controversy on the use of selective (</w:t>
      </w:r>
      <w:proofErr w:type="spellStart"/>
      <w:r w:rsidR="00AC2BFE" w:rsidRPr="00906247">
        <w:rPr>
          <w:rFonts w:ascii="Book Antiqua" w:hAnsi="Book Antiqua"/>
          <w:sz w:val="24"/>
          <w:szCs w:val="24"/>
        </w:rPr>
        <w:t>coxibs</w:t>
      </w:r>
      <w:proofErr w:type="spellEnd"/>
      <w:r w:rsidR="00AC2BFE" w:rsidRPr="00906247">
        <w:rPr>
          <w:rFonts w:ascii="Book Antiqua" w:hAnsi="Book Antiqua"/>
          <w:sz w:val="24"/>
          <w:szCs w:val="24"/>
        </w:rPr>
        <w:t xml:space="preserve">) </w:t>
      </w:r>
      <w:proofErr w:type="spellStart"/>
      <w:r w:rsidR="00AC2BFE" w:rsidRPr="00906247">
        <w:rPr>
          <w:rFonts w:ascii="Book Antiqua" w:hAnsi="Book Antiqua"/>
          <w:i/>
          <w:sz w:val="24"/>
          <w:szCs w:val="24"/>
        </w:rPr>
        <w:t>vs</w:t>
      </w:r>
      <w:proofErr w:type="spellEnd"/>
      <w:r w:rsidR="00AC2BFE" w:rsidRPr="00906247">
        <w:rPr>
          <w:rFonts w:ascii="Book Antiqua" w:hAnsi="Book Antiqua"/>
          <w:sz w:val="24"/>
          <w:szCs w:val="24"/>
        </w:rPr>
        <w:t xml:space="preserve"> less specific PTGS2 inhibitors (NSAIDS) the main problems coming from these studies of chemoprevention are associated to the lack of specific biomarkers on the progress of </w:t>
      </w:r>
      <w:r w:rsidR="00AC2BFE" w:rsidRPr="00906247">
        <w:rPr>
          <w:rFonts w:ascii="Book Antiqua" w:hAnsi="Book Antiqua"/>
          <w:spacing w:val="2"/>
          <w:sz w:val="24"/>
          <w:szCs w:val="24"/>
        </w:rPr>
        <w:t xml:space="preserve">the </w:t>
      </w:r>
      <w:r w:rsidR="00AC2BFE" w:rsidRPr="00906247">
        <w:rPr>
          <w:rFonts w:ascii="Book Antiqua" w:hAnsi="Book Antiqua"/>
          <w:sz w:val="24"/>
          <w:szCs w:val="24"/>
        </w:rPr>
        <w:t>disease</w:t>
      </w:r>
      <w:hyperlink w:anchor="_bookmark42" w:history="1">
        <w:r w:rsidR="00AC2BFE" w:rsidRPr="00755036">
          <w:rPr>
            <w:rFonts w:ascii="Book Antiqua" w:hAnsi="Book Antiqua"/>
            <w:position w:val="6"/>
            <w:sz w:val="24"/>
            <w:szCs w:val="24"/>
            <w:vertAlign w:val="superscript"/>
          </w:rPr>
          <w:t>[53]</w:t>
        </w:r>
      </w:hyperlink>
      <w:r w:rsidR="00AC2BFE" w:rsidRPr="00906247">
        <w:rPr>
          <w:rFonts w:ascii="Book Antiqua" w:hAnsi="Book Antiqua"/>
          <w:position w:val="6"/>
          <w:sz w:val="24"/>
          <w:szCs w:val="24"/>
        </w:rPr>
        <w:t xml:space="preserve"> </w:t>
      </w:r>
      <w:r w:rsidR="00AC2BFE" w:rsidRPr="00906247">
        <w:rPr>
          <w:rFonts w:ascii="Book Antiqua" w:hAnsi="Book Antiqua"/>
          <w:sz w:val="24"/>
          <w:szCs w:val="24"/>
        </w:rPr>
        <w:t>and the existence of side effects that, at the end, represent a serious bias in the establishment</w:t>
      </w:r>
      <w:r w:rsidR="00AC2BFE" w:rsidRPr="00906247">
        <w:rPr>
          <w:rFonts w:ascii="Book Antiqua" w:hAnsi="Book Antiqua"/>
          <w:spacing w:val="-4"/>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3"/>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critical</w:t>
      </w:r>
      <w:r w:rsidR="00AC2BFE" w:rsidRPr="00906247">
        <w:rPr>
          <w:rFonts w:ascii="Book Antiqua" w:hAnsi="Book Antiqua"/>
          <w:spacing w:val="-3"/>
          <w:sz w:val="24"/>
          <w:szCs w:val="24"/>
        </w:rPr>
        <w:t xml:space="preserve"> </w:t>
      </w:r>
      <w:r w:rsidR="00AC2BFE" w:rsidRPr="00906247">
        <w:rPr>
          <w:rFonts w:ascii="Book Antiqua" w:hAnsi="Book Antiqua"/>
          <w:sz w:val="24"/>
          <w:szCs w:val="24"/>
        </w:rPr>
        <w:t>parameters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associated</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to</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onset</w:t>
      </w:r>
      <w:r w:rsidR="00AC2BFE" w:rsidRPr="00906247">
        <w:rPr>
          <w:rFonts w:ascii="Book Antiqua" w:hAnsi="Book Antiqua"/>
          <w:spacing w:val="-3"/>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3"/>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pathology</w:t>
      </w:r>
      <w:r w:rsidR="00AC2BFE" w:rsidRPr="00755036">
        <w:rPr>
          <w:rFonts w:ascii="Book Antiqua" w:hAnsi="Book Antiqua"/>
          <w:position w:val="6"/>
          <w:sz w:val="24"/>
          <w:szCs w:val="24"/>
          <w:vertAlign w:val="superscript"/>
        </w:rPr>
        <w:t>[16,34,54]</w:t>
      </w:r>
      <w:r w:rsidR="00AC2BFE" w:rsidRPr="00906247">
        <w:rPr>
          <w:rFonts w:ascii="Book Antiqua" w:hAnsi="Book Antiqua"/>
          <w:sz w:val="24"/>
          <w:szCs w:val="24"/>
        </w:rPr>
        <w:t>.</w:t>
      </w:r>
    </w:p>
    <w:p w14:paraId="16EC7B5A" w14:textId="77777777" w:rsidR="00BE721C" w:rsidRPr="00906247" w:rsidRDefault="00BE721C" w:rsidP="00906247">
      <w:pPr>
        <w:pStyle w:val="a3"/>
        <w:adjustRightInd w:val="0"/>
        <w:snapToGrid w:val="0"/>
        <w:spacing w:line="360" w:lineRule="auto"/>
        <w:jc w:val="both"/>
        <w:rPr>
          <w:rFonts w:ascii="Book Antiqua" w:hAnsi="Book Antiqua"/>
          <w:sz w:val="24"/>
          <w:szCs w:val="24"/>
        </w:rPr>
      </w:pPr>
    </w:p>
    <w:p w14:paraId="0944DFC6" w14:textId="77777777" w:rsidR="00BE721C" w:rsidRPr="00906247" w:rsidRDefault="00AC2BFE" w:rsidP="00906247">
      <w:pPr>
        <w:pStyle w:val="5"/>
        <w:adjustRightInd w:val="0"/>
        <w:snapToGrid w:val="0"/>
        <w:spacing w:line="360" w:lineRule="auto"/>
        <w:ind w:left="0"/>
        <w:jc w:val="both"/>
        <w:rPr>
          <w:rFonts w:ascii="Book Antiqua" w:hAnsi="Book Antiqua"/>
          <w:sz w:val="24"/>
          <w:szCs w:val="24"/>
        </w:rPr>
      </w:pPr>
      <w:r w:rsidRPr="00906247">
        <w:rPr>
          <w:rFonts w:ascii="Book Antiqua" w:hAnsi="Book Antiqua"/>
          <w:sz w:val="24"/>
          <w:szCs w:val="24"/>
        </w:rPr>
        <w:t>PATHOPHYSIOLOGICAL RELEVANCE OF THE POST-TRANSLATIONAL REGULATION OF PTGS2</w:t>
      </w:r>
    </w:p>
    <w:p w14:paraId="32496B9F" w14:textId="7F0D44F8" w:rsidR="00BE721C" w:rsidRPr="00906247" w:rsidRDefault="00AC2BFE" w:rsidP="00906247">
      <w:pPr>
        <w:pStyle w:val="a3"/>
        <w:adjustRightInd w:val="0"/>
        <w:snapToGrid w:val="0"/>
        <w:spacing w:line="360" w:lineRule="auto"/>
        <w:jc w:val="both"/>
        <w:rPr>
          <w:rFonts w:ascii="Book Antiqua" w:hAnsi="Book Antiqua"/>
          <w:sz w:val="24"/>
          <w:szCs w:val="24"/>
        </w:rPr>
      </w:pPr>
      <w:r w:rsidRPr="00906247">
        <w:rPr>
          <w:rFonts w:ascii="Book Antiqua" w:hAnsi="Book Antiqua"/>
          <w:sz w:val="24"/>
          <w:szCs w:val="24"/>
        </w:rPr>
        <w:t>Apart from the classic pharmacological acetylation by aspirin on Ser530 in PTGS1 and Ser516 in PTGS2</w:t>
      </w:r>
      <w:hyperlink w:anchor="_bookmark44" w:history="1">
        <w:r w:rsidRPr="00755036">
          <w:rPr>
            <w:rFonts w:ascii="Book Antiqua" w:hAnsi="Book Antiqua"/>
            <w:position w:val="6"/>
            <w:sz w:val="24"/>
            <w:szCs w:val="24"/>
            <w:vertAlign w:val="superscript"/>
          </w:rPr>
          <w:t>[55]</w:t>
        </w:r>
      </w:hyperlink>
      <w:r w:rsidRPr="00906247">
        <w:rPr>
          <w:rFonts w:ascii="Book Antiqua" w:hAnsi="Book Antiqua"/>
          <w:sz w:val="24"/>
          <w:szCs w:val="24"/>
        </w:rPr>
        <w:t>, that prevents t</w:t>
      </w:r>
      <w:r w:rsidR="00755036">
        <w:rPr>
          <w:rFonts w:ascii="Book Antiqua" w:hAnsi="Book Antiqua"/>
          <w:sz w:val="24"/>
          <w:szCs w:val="24"/>
        </w:rPr>
        <w:t>he full activity of the enzyme [</w:t>
      </w:r>
      <w:r w:rsidRPr="00906247">
        <w:rPr>
          <w:rFonts w:ascii="Book Antiqua" w:hAnsi="Book Antiqua"/>
          <w:sz w:val="24"/>
          <w:szCs w:val="24"/>
        </w:rPr>
        <w:t>PTGS2 retains the ability to generate 15R-</w:t>
      </w:r>
      <w:r w:rsidR="00755036" w:rsidRPr="00755036">
        <w:rPr>
          <w:rFonts w:ascii="Book Antiqua" w:hAnsi="Book Antiqua"/>
          <w:sz w:val="24"/>
          <w:szCs w:val="24"/>
        </w:rPr>
        <w:t xml:space="preserve">hydroxyeicosatetraenoic acid </w:t>
      </w:r>
      <w:r w:rsidR="00755036">
        <w:rPr>
          <w:rFonts w:ascii="Book Antiqua" w:hAnsi="Book Antiqua"/>
          <w:sz w:val="24"/>
          <w:szCs w:val="24"/>
        </w:rPr>
        <w:t>(</w:t>
      </w:r>
      <w:r w:rsidRPr="00906247">
        <w:rPr>
          <w:rFonts w:ascii="Book Antiqua" w:hAnsi="Book Antiqua"/>
          <w:sz w:val="24"/>
          <w:szCs w:val="24"/>
        </w:rPr>
        <w:t>HETE</w:t>
      </w:r>
      <w:r w:rsidR="00755036">
        <w:rPr>
          <w:rFonts w:ascii="Book Antiqua" w:hAnsi="Book Antiqua"/>
          <w:sz w:val="24"/>
          <w:szCs w:val="24"/>
        </w:rPr>
        <w:t>) from arachidonic acid]</w:t>
      </w:r>
      <w:r w:rsidRPr="00906247">
        <w:rPr>
          <w:rFonts w:ascii="Book Antiqua" w:hAnsi="Book Antiqua"/>
          <w:sz w:val="24"/>
          <w:szCs w:val="24"/>
        </w:rPr>
        <w:t xml:space="preserve">, other physiological post-translational modifications have been described for the PTGS isoenzymes. These modifications have an impact on the catalytic activity, on the subcellular localization, and on the targeting of the protein for degradation </w:t>
      </w:r>
      <w:r w:rsidRPr="00906247">
        <w:rPr>
          <w:rFonts w:ascii="Book Antiqua" w:hAnsi="Book Antiqua"/>
          <w:i/>
          <w:sz w:val="24"/>
          <w:szCs w:val="24"/>
        </w:rPr>
        <w:t xml:space="preserve">via </w:t>
      </w:r>
      <w:r w:rsidRPr="00906247">
        <w:rPr>
          <w:rFonts w:ascii="Book Antiqua" w:hAnsi="Book Antiqua"/>
          <w:sz w:val="24"/>
          <w:szCs w:val="24"/>
        </w:rPr>
        <w:t>proteasomal or non-proteasomal (</w:t>
      </w:r>
      <w:r w:rsidR="00755036">
        <w:rPr>
          <w:rFonts w:ascii="Book Antiqua" w:hAnsi="Book Antiqua"/>
          <w:sz w:val="24"/>
          <w:szCs w:val="24"/>
        </w:rPr>
        <w:t>e</w:t>
      </w:r>
      <w:r w:rsidR="00755036" w:rsidRPr="00755036">
        <w:rPr>
          <w:rFonts w:ascii="Book Antiqua" w:hAnsi="Book Antiqua"/>
          <w:sz w:val="24"/>
          <w:szCs w:val="24"/>
        </w:rPr>
        <w:t>ndoplasmic reticulum</w:t>
      </w:r>
      <w:r w:rsidRPr="00906247">
        <w:rPr>
          <w:rFonts w:ascii="Book Antiqua" w:hAnsi="Book Antiqua"/>
          <w:sz w:val="24"/>
          <w:szCs w:val="24"/>
        </w:rPr>
        <w:t>-dependent pathways) pathways</w:t>
      </w:r>
      <w:hyperlink w:anchor="_bookmark40" w:history="1">
        <w:r w:rsidRPr="00755036">
          <w:rPr>
            <w:rFonts w:ascii="Book Antiqua" w:hAnsi="Book Antiqua"/>
            <w:position w:val="6"/>
            <w:sz w:val="24"/>
            <w:szCs w:val="24"/>
            <w:vertAlign w:val="superscript"/>
          </w:rPr>
          <w:t>[51]</w:t>
        </w:r>
      </w:hyperlink>
      <w:r w:rsidRPr="00906247">
        <w:rPr>
          <w:rFonts w:ascii="Book Antiqua" w:hAnsi="Book Antiqua"/>
          <w:sz w:val="24"/>
          <w:szCs w:val="24"/>
        </w:rPr>
        <w:t>. Overall, these modifications are in the basis of most of the pathophysiological responses associated to the different conditions in which PTGS2 is expressed.</w:t>
      </w:r>
    </w:p>
    <w:p w14:paraId="37DFF093" w14:textId="369941E1" w:rsidR="00BE721C" w:rsidRPr="00906247" w:rsidRDefault="00755036" w:rsidP="00906247">
      <w:pPr>
        <w:pStyle w:val="a3"/>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Since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catalytic</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activity</w:t>
      </w:r>
      <w:r w:rsidR="00AC2BFE" w:rsidRPr="00906247">
        <w:rPr>
          <w:rFonts w:ascii="Book Antiqua" w:hAnsi="Book Antiqua"/>
          <w:spacing w:val="-3"/>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PTGS</w:t>
      </w:r>
      <w:r w:rsidR="00AC2BFE" w:rsidRPr="00906247">
        <w:rPr>
          <w:rFonts w:ascii="Book Antiqua" w:hAnsi="Book Antiqua"/>
          <w:spacing w:val="-5"/>
          <w:sz w:val="24"/>
          <w:szCs w:val="24"/>
        </w:rPr>
        <w:t xml:space="preserve"> </w:t>
      </w:r>
      <w:r w:rsidR="00AC2BFE" w:rsidRPr="00906247">
        <w:rPr>
          <w:rFonts w:ascii="Book Antiqua" w:hAnsi="Book Antiqua"/>
          <w:sz w:val="24"/>
          <w:szCs w:val="24"/>
        </w:rPr>
        <w:t>requires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w:t>
      </w:r>
      <w:r w:rsidR="00AC2BFE" w:rsidRPr="00906247">
        <w:rPr>
          <w:rFonts w:ascii="Book Antiqua" w:hAnsi="Book Antiqua"/>
          <w:spacing w:val="-3"/>
          <w:sz w:val="24"/>
          <w:szCs w:val="24"/>
        </w:rPr>
        <w:t xml:space="preserve"> </w:t>
      </w:r>
      <w:r w:rsidR="00AC2BFE" w:rsidRPr="00906247">
        <w:rPr>
          <w:rFonts w:ascii="Book Antiqua" w:hAnsi="Book Antiqua"/>
          <w:sz w:val="24"/>
          <w:szCs w:val="24"/>
        </w:rPr>
        <w:t>functional</w:t>
      </w:r>
      <w:r w:rsidR="00AC2BFE" w:rsidRPr="00906247">
        <w:rPr>
          <w:rFonts w:ascii="Book Antiqua" w:hAnsi="Book Antiqua"/>
          <w:spacing w:val="-2"/>
          <w:sz w:val="24"/>
          <w:szCs w:val="24"/>
        </w:rPr>
        <w:t xml:space="preserve"> </w:t>
      </w:r>
      <w:r w:rsidR="00AC2BFE" w:rsidRPr="00906247">
        <w:rPr>
          <w:rFonts w:ascii="Book Antiqua" w:hAnsi="Book Antiqua"/>
          <w:sz w:val="24"/>
          <w:szCs w:val="24"/>
        </w:rPr>
        <w:t>heme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group</w:t>
      </w:r>
      <w:r w:rsidR="00AC2BFE" w:rsidRPr="00906247">
        <w:rPr>
          <w:rFonts w:ascii="Book Antiqua" w:hAnsi="Book Antiqua"/>
          <w:spacing w:val="-5"/>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6"/>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protein</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3"/>
          <w:sz w:val="24"/>
          <w:szCs w:val="24"/>
        </w:rPr>
        <w:t xml:space="preserve"> </w:t>
      </w:r>
      <w:r w:rsidR="00AC2BFE" w:rsidRPr="00906247">
        <w:rPr>
          <w:rFonts w:ascii="Book Antiqua" w:hAnsi="Book Antiqua"/>
          <w:sz w:val="24"/>
          <w:szCs w:val="24"/>
        </w:rPr>
        <w:t>this can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be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modified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by</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different</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oxidants,</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such</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as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nitric</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oxide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other</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free</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radicals</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interacting with the prosthetic group, the enzymatic activity can be altered in this way</w:t>
      </w:r>
      <w:hyperlink w:anchor="_bookmark45" w:history="1">
        <w:r w:rsidR="00AC2BFE" w:rsidRPr="00755036">
          <w:rPr>
            <w:rFonts w:ascii="Book Antiqua" w:hAnsi="Book Antiqua"/>
            <w:position w:val="6"/>
            <w:sz w:val="24"/>
            <w:szCs w:val="24"/>
            <w:vertAlign w:val="superscript"/>
          </w:rPr>
          <w:t>[56]</w:t>
        </w:r>
      </w:hyperlink>
      <w:r w:rsidR="00AC2BFE" w:rsidRPr="00906247">
        <w:rPr>
          <w:rFonts w:ascii="Book Antiqua" w:hAnsi="Book Antiqua"/>
          <w:sz w:val="24"/>
          <w:szCs w:val="24"/>
        </w:rPr>
        <w:t>. This is especially</w:t>
      </w:r>
      <w:r w:rsidR="00AC2BFE" w:rsidRPr="00906247">
        <w:rPr>
          <w:rFonts w:ascii="Book Antiqua" w:hAnsi="Book Antiqua"/>
          <w:spacing w:val="9"/>
          <w:sz w:val="24"/>
          <w:szCs w:val="24"/>
        </w:rPr>
        <w:t xml:space="preserve"> </w:t>
      </w:r>
      <w:r w:rsidR="00AC2BFE" w:rsidRPr="00906247">
        <w:rPr>
          <w:rFonts w:ascii="Book Antiqua" w:hAnsi="Book Antiqua"/>
          <w:sz w:val="24"/>
          <w:szCs w:val="24"/>
        </w:rPr>
        <w:t>relevant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9"/>
          <w:sz w:val="24"/>
          <w:szCs w:val="24"/>
        </w:rPr>
        <w:t xml:space="preserve"> </w:t>
      </w:r>
      <w:r w:rsidR="00AC2BFE" w:rsidRPr="00906247">
        <w:rPr>
          <w:rFonts w:ascii="Book Antiqua" w:hAnsi="Book Antiqua"/>
          <w:sz w:val="24"/>
          <w:szCs w:val="24"/>
        </w:rPr>
        <w:t>situations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which</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high</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throughput</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nitric</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oxide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synthase</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 xml:space="preserve">(NOS-2) is expressed and a high synthesis of NO occurs; however, this cannot exclude other NOS isoenzymes that, </w:t>
      </w:r>
      <w:r w:rsidR="00AC2BFE" w:rsidRPr="00906247">
        <w:rPr>
          <w:rFonts w:ascii="Book Antiqua" w:hAnsi="Book Antiqua"/>
          <w:sz w:val="24"/>
          <w:szCs w:val="24"/>
        </w:rPr>
        <w:lastRenderedPageBreak/>
        <w:t>although releasing lesser NO, because of the proximity to PTGS may selectively affect its activity, although discrepancies in the literature exist describing either inhibition or activation by NO. In fact, a complex crosstalk between the NOS and the PTGS systems has been reported in spheroid cultures of CRC: NO inhibits PTGS activity through different pathways, including S-</w:t>
      </w:r>
      <w:proofErr w:type="spellStart"/>
      <w:r w:rsidR="00AC2BFE" w:rsidRPr="00906247">
        <w:rPr>
          <w:rFonts w:ascii="Book Antiqua" w:hAnsi="Book Antiqua"/>
          <w:sz w:val="24"/>
          <w:szCs w:val="24"/>
        </w:rPr>
        <w:t>nitrosylation</w:t>
      </w:r>
      <w:proofErr w:type="spellEnd"/>
      <w:r w:rsidR="00AC2BFE" w:rsidRPr="00906247">
        <w:rPr>
          <w:rFonts w:ascii="Book Antiqua" w:hAnsi="Book Antiqua"/>
          <w:sz w:val="24"/>
          <w:szCs w:val="24"/>
        </w:rPr>
        <w:t xml:space="preserve"> by </w:t>
      </w:r>
      <w:proofErr w:type="spellStart"/>
      <w:proofErr w:type="gramStart"/>
      <w:r w:rsidR="00AC2BFE" w:rsidRPr="00906247">
        <w:rPr>
          <w:rFonts w:ascii="Book Antiqua" w:hAnsi="Book Antiqua"/>
          <w:sz w:val="24"/>
          <w:szCs w:val="24"/>
        </w:rPr>
        <w:t>peroxynitrite</w:t>
      </w:r>
      <w:proofErr w:type="spellEnd"/>
      <w:proofErr w:type="gramEnd"/>
      <w:r w:rsidR="00AC2BFE" w:rsidRPr="00755036">
        <w:rPr>
          <w:rFonts w:ascii="Book Antiqua" w:hAnsi="Book Antiqua"/>
          <w:sz w:val="24"/>
          <w:szCs w:val="24"/>
          <w:vertAlign w:val="superscript"/>
        </w:rPr>
        <w:fldChar w:fldCharType="begin"/>
      </w:r>
      <w:r w:rsidR="00AC2BFE" w:rsidRPr="00755036">
        <w:rPr>
          <w:rFonts w:ascii="Book Antiqua" w:hAnsi="Book Antiqua"/>
          <w:sz w:val="24"/>
          <w:szCs w:val="24"/>
          <w:vertAlign w:val="superscript"/>
        </w:rPr>
        <w:instrText xml:space="preserve"> HYPERLINK \l "_bookmark46" </w:instrText>
      </w:r>
      <w:r w:rsidR="00AC2BFE" w:rsidRPr="00755036">
        <w:rPr>
          <w:rFonts w:ascii="Book Antiqua" w:hAnsi="Book Antiqua"/>
          <w:sz w:val="24"/>
          <w:szCs w:val="24"/>
          <w:vertAlign w:val="superscript"/>
        </w:rPr>
        <w:fldChar w:fldCharType="separate"/>
      </w:r>
      <w:r w:rsidR="00AC2BFE" w:rsidRPr="00755036">
        <w:rPr>
          <w:rFonts w:ascii="Book Antiqua" w:hAnsi="Book Antiqua"/>
          <w:position w:val="6"/>
          <w:sz w:val="24"/>
          <w:szCs w:val="24"/>
          <w:vertAlign w:val="superscript"/>
        </w:rPr>
        <w:t>[57]</w:t>
      </w:r>
      <w:r w:rsidR="00AC2BFE" w:rsidRPr="00755036">
        <w:rPr>
          <w:rFonts w:ascii="Book Antiqua" w:hAnsi="Book Antiqua"/>
          <w:position w:val="6"/>
          <w:sz w:val="24"/>
          <w:szCs w:val="24"/>
          <w:vertAlign w:val="superscript"/>
        </w:rPr>
        <w:fldChar w:fldCharType="end"/>
      </w:r>
      <w:r w:rsidR="00AC2BFE" w:rsidRPr="00906247">
        <w:rPr>
          <w:rFonts w:ascii="Book Antiqua" w:hAnsi="Book Antiqua"/>
          <w:sz w:val="24"/>
          <w:szCs w:val="24"/>
        </w:rPr>
        <w:t>.</w:t>
      </w:r>
    </w:p>
    <w:p w14:paraId="636574A6" w14:textId="47945586" w:rsidR="00BE721C" w:rsidRPr="00906247" w:rsidRDefault="00755036" w:rsidP="00906247">
      <w:pPr>
        <w:pStyle w:val="a3"/>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Western blot analysis of PTGS2 in samples of CRC patients and in tumor colonic cell lines have evidenced the presence of several immunodetected bands corresponding to PTGS2. 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change</w:t>
      </w:r>
      <w:r w:rsidR="00AC2BFE" w:rsidRPr="00906247">
        <w:rPr>
          <w:rFonts w:ascii="Book Antiqua" w:hAnsi="Book Antiqua"/>
          <w:spacing w:val="-5"/>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4"/>
          <w:sz w:val="24"/>
          <w:szCs w:val="24"/>
        </w:rPr>
        <w:t xml:space="preserve"> </w:t>
      </w:r>
      <w:r w:rsidR="00AC2BFE" w:rsidRPr="00906247">
        <w:rPr>
          <w:rFonts w:ascii="Book Antiqua" w:hAnsi="Book Antiqua"/>
          <w:sz w:val="24"/>
          <w:szCs w:val="24"/>
        </w:rPr>
        <w:t>electrophoretic</w:t>
      </w:r>
      <w:r w:rsidR="00AC2BFE" w:rsidRPr="00906247">
        <w:rPr>
          <w:rFonts w:ascii="Book Antiqua" w:hAnsi="Book Antiqua"/>
          <w:spacing w:val="-3"/>
          <w:sz w:val="24"/>
          <w:szCs w:val="24"/>
        </w:rPr>
        <w:t xml:space="preserve"> </w:t>
      </w:r>
      <w:r w:rsidR="00AC2BFE" w:rsidRPr="00906247">
        <w:rPr>
          <w:rFonts w:ascii="Book Antiqua" w:hAnsi="Book Antiqua"/>
          <w:sz w:val="24"/>
          <w:szCs w:val="24"/>
        </w:rPr>
        <w:t>mobility</w:t>
      </w:r>
      <w:r w:rsidR="00AC2BFE" w:rsidRPr="00906247">
        <w:rPr>
          <w:rFonts w:ascii="Book Antiqua" w:hAnsi="Book Antiqua"/>
          <w:spacing w:val="-5"/>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proteins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4"/>
          <w:sz w:val="24"/>
          <w:szCs w:val="24"/>
        </w:rPr>
        <w:t xml:space="preserve"> </w:t>
      </w:r>
      <w:r w:rsidR="00AC2BFE" w:rsidRPr="00906247">
        <w:rPr>
          <w:rFonts w:ascii="Book Antiqua" w:hAnsi="Book Antiqua"/>
          <w:sz w:val="24"/>
          <w:szCs w:val="24"/>
        </w:rPr>
        <w:t>due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to</w:t>
      </w:r>
      <w:r w:rsidR="00AC2BFE" w:rsidRPr="00906247">
        <w:rPr>
          <w:rFonts w:ascii="Book Antiqua" w:hAnsi="Book Antiqua"/>
          <w:spacing w:val="-4"/>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presence</w:t>
      </w:r>
      <w:r w:rsidR="00AC2BFE" w:rsidRPr="00906247">
        <w:rPr>
          <w:rFonts w:ascii="Book Antiqua" w:hAnsi="Book Antiqua"/>
          <w:spacing w:val="-5"/>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5"/>
          <w:sz w:val="24"/>
          <w:szCs w:val="24"/>
        </w:rPr>
        <w:t xml:space="preserve"> </w:t>
      </w:r>
      <w:r w:rsidR="00AC2BFE" w:rsidRPr="00906247">
        <w:rPr>
          <w:rFonts w:ascii="Book Antiqua" w:hAnsi="Book Antiqua"/>
          <w:sz w:val="24"/>
          <w:szCs w:val="24"/>
        </w:rPr>
        <w:t>glycosylated motifs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protein</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confirmed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by</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biochemical</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proteomic</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studies.</w:t>
      </w:r>
      <w:r w:rsidR="00AC2BFE" w:rsidRPr="00906247">
        <w:rPr>
          <w:rFonts w:ascii="Book Antiqua" w:hAnsi="Book Antiqua"/>
          <w:spacing w:val="-15"/>
          <w:sz w:val="24"/>
          <w:szCs w:val="24"/>
        </w:rPr>
        <w:t xml:space="preserve"> </w:t>
      </w:r>
      <w:r w:rsidR="00AC2BFE" w:rsidRPr="00906247">
        <w:rPr>
          <w:rFonts w:ascii="Book Antiqua" w:hAnsi="Book Antiqua"/>
          <w:sz w:val="24"/>
          <w:szCs w:val="24"/>
        </w:rPr>
        <w:t>Indeed,</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proteomic analysis</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PTGS2</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characterized</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main</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glycosylated</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aminoacidic</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residues</w:t>
      </w:r>
      <w:hyperlink w:anchor="_bookmark47" w:history="1">
        <w:r w:rsidR="00AC2BFE" w:rsidRPr="00755036">
          <w:rPr>
            <w:rFonts w:ascii="Book Antiqua" w:hAnsi="Book Antiqua"/>
            <w:position w:val="6"/>
            <w:sz w:val="24"/>
            <w:szCs w:val="24"/>
            <w:vertAlign w:val="superscript"/>
          </w:rPr>
          <w:t>[58]</w:t>
        </w:r>
      </w:hyperlink>
      <w:r w:rsidR="00AC2BFE" w:rsidRPr="00906247">
        <w:rPr>
          <w:rFonts w:ascii="Book Antiqua" w:hAnsi="Book Antiqua"/>
          <w:sz w:val="24"/>
          <w:szCs w:val="24"/>
        </w:rPr>
        <w:t>.</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Both</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N-</w:t>
      </w:r>
      <w:r w:rsidR="00AC2BFE" w:rsidRPr="00906247">
        <w:rPr>
          <w:rFonts w:ascii="Book Antiqua" w:hAnsi="Book Antiqua"/>
          <w:spacing w:val="-14"/>
          <w:sz w:val="24"/>
          <w:szCs w:val="24"/>
        </w:rPr>
        <w:t xml:space="preserve"> </w:t>
      </w:r>
      <w:r w:rsidR="00AC2BFE" w:rsidRPr="00906247">
        <w:rPr>
          <w:rFonts w:ascii="Book Antiqua" w:hAnsi="Book Antiqua"/>
          <w:sz w:val="24"/>
          <w:szCs w:val="24"/>
        </w:rPr>
        <w:t>and O-linked glycosylation in asparagine and serine/threonine are possible. This glycosylated form is prevalent in CRC samples and in tumor colonic cell lines, but is usually absent in samples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healthy</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colonic</w:t>
      </w:r>
      <w:r w:rsidR="00AC2BFE" w:rsidRPr="00906247">
        <w:rPr>
          <w:rFonts w:ascii="Book Antiqua" w:hAnsi="Book Antiqua"/>
          <w:spacing w:val="-9"/>
          <w:sz w:val="24"/>
          <w:szCs w:val="24"/>
        </w:rPr>
        <w:t xml:space="preserve"> </w:t>
      </w:r>
      <w:r w:rsidR="00AC2BFE" w:rsidRPr="00906247">
        <w:rPr>
          <w:rFonts w:ascii="Book Antiqua" w:hAnsi="Book Antiqua"/>
          <w:sz w:val="24"/>
          <w:szCs w:val="24"/>
        </w:rPr>
        <w:t>tissue</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when</w:t>
      </w:r>
      <w:r w:rsidR="00AC2BFE" w:rsidRPr="00906247">
        <w:rPr>
          <w:rFonts w:ascii="Book Antiqua" w:hAnsi="Book Antiqua"/>
          <w:spacing w:val="-6"/>
          <w:sz w:val="24"/>
          <w:szCs w:val="24"/>
        </w:rPr>
        <w:t xml:space="preserve"> </w:t>
      </w:r>
      <w:r w:rsidR="00AC2BFE" w:rsidRPr="00906247">
        <w:rPr>
          <w:rFonts w:ascii="Book Antiqua" w:hAnsi="Book Antiqua"/>
          <w:sz w:val="24"/>
          <w:szCs w:val="24"/>
        </w:rPr>
        <w:t>PTGS2</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expressed</w:t>
      </w:r>
      <w:r w:rsidR="00AC2BFE" w:rsidRPr="00755036">
        <w:rPr>
          <w:rFonts w:ascii="Book Antiqua" w:hAnsi="Book Antiqua"/>
          <w:position w:val="6"/>
          <w:sz w:val="24"/>
          <w:szCs w:val="24"/>
          <w:vertAlign w:val="superscript"/>
        </w:rPr>
        <w:t>[21,59-61]</w:t>
      </w:r>
      <w:r w:rsidR="00AC2BFE" w:rsidRPr="00906247">
        <w:rPr>
          <w:rFonts w:ascii="Book Antiqua" w:hAnsi="Book Antiqua"/>
          <w:sz w:val="24"/>
          <w:szCs w:val="24"/>
        </w:rPr>
        <w: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Indeed,</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this</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glycosylated PTGS2 is more resistant to proteolytic degradation than the non-glycosylated counterpart; however, we have been unable to identify the specific glycosylation(s) of this PTGS2 by using</w:t>
      </w:r>
      <w:r w:rsidR="00AC2BFE" w:rsidRPr="00906247">
        <w:rPr>
          <w:rFonts w:ascii="Book Antiqua" w:hAnsi="Book Antiqua"/>
          <w:spacing w:val="-5"/>
          <w:sz w:val="24"/>
          <w:szCs w:val="24"/>
        </w:rPr>
        <w:t xml:space="preserve"> </w:t>
      </w:r>
      <w:r w:rsidR="00AC2BFE" w:rsidRPr="00906247">
        <w:rPr>
          <w:rFonts w:ascii="Book Antiqua" w:hAnsi="Book Antiqua"/>
          <w:sz w:val="24"/>
          <w:szCs w:val="24"/>
        </w:rPr>
        <w:t>proteomic</w:t>
      </w:r>
      <w:r w:rsidR="00AC2BFE" w:rsidRPr="00906247">
        <w:rPr>
          <w:rFonts w:ascii="Book Antiqua" w:hAnsi="Book Antiqua"/>
          <w:spacing w:val="-3"/>
          <w:sz w:val="24"/>
          <w:szCs w:val="24"/>
        </w:rPr>
        <w:t xml:space="preserve"> </w:t>
      </w:r>
      <w:r w:rsidR="00AC2BFE" w:rsidRPr="00906247">
        <w:rPr>
          <w:rFonts w:ascii="Book Antiqua" w:hAnsi="Book Antiqua"/>
          <w:sz w:val="24"/>
          <w:szCs w:val="24"/>
        </w:rPr>
        <w:t>approaches.</w:t>
      </w:r>
      <w:r w:rsidR="00AC2BFE" w:rsidRPr="00906247">
        <w:rPr>
          <w:rFonts w:ascii="Book Antiqua" w:hAnsi="Book Antiqua"/>
          <w:spacing w:val="-5"/>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3"/>
          <w:sz w:val="24"/>
          <w:szCs w:val="24"/>
        </w:rPr>
        <w:t xml:space="preserve"> </w:t>
      </w:r>
      <w:r w:rsidR="00AC2BFE" w:rsidRPr="00906247">
        <w:rPr>
          <w:rFonts w:ascii="Book Antiqua" w:hAnsi="Book Antiqua"/>
          <w:sz w:val="24"/>
          <w:szCs w:val="24"/>
        </w:rPr>
        <w:t>fact,</w:t>
      </w:r>
      <w:r w:rsidR="00AC2BFE" w:rsidRPr="00906247">
        <w:rPr>
          <w:rFonts w:ascii="Book Antiqua" w:hAnsi="Book Antiqua"/>
          <w:spacing w:val="-6"/>
          <w:sz w:val="24"/>
          <w:szCs w:val="24"/>
        </w:rPr>
        <w:t xml:space="preserve"> </w:t>
      </w:r>
      <w:r w:rsidR="00AC2BFE" w:rsidRPr="00906247">
        <w:rPr>
          <w:rFonts w:ascii="Book Antiqua" w:hAnsi="Book Antiqua"/>
          <w:sz w:val="24"/>
          <w:szCs w:val="24"/>
        </w:rPr>
        <w:t>this</w:t>
      </w:r>
      <w:r w:rsidR="00AC2BFE" w:rsidRPr="00906247">
        <w:rPr>
          <w:rFonts w:ascii="Book Antiqua" w:hAnsi="Book Antiqua"/>
          <w:spacing w:val="-3"/>
          <w:sz w:val="24"/>
          <w:szCs w:val="24"/>
        </w:rPr>
        <w:t xml:space="preserve"> </w:t>
      </w:r>
      <w:r w:rsidR="00AC2BFE" w:rsidRPr="00906247">
        <w:rPr>
          <w:rFonts w:ascii="Book Antiqua" w:hAnsi="Book Antiqua"/>
          <w:sz w:val="24"/>
          <w:szCs w:val="24"/>
        </w:rPr>
        <w:t>is</w:t>
      </w:r>
      <w:r w:rsidR="00AC2BFE" w:rsidRPr="00906247">
        <w:rPr>
          <w:rFonts w:ascii="Book Antiqua" w:hAnsi="Book Antiqua"/>
          <w:spacing w:val="-7"/>
          <w:sz w:val="24"/>
          <w:szCs w:val="24"/>
        </w:rPr>
        <w:t xml:space="preserve"> </w:t>
      </w:r>
      <w:r w:rsidR="00AC2BFE" w:rsidRPr="00906247">
        <w:rPr>
          <w:rFonts w:ascii="Book Antiqua" w:hAnsi="Book Antiqua"/>
          <w:sz w:val="24"/>
          <w:szCs w:val="24"/>
        </w:rPr>
        <w:t>surprising</w:t>
      </w:r>
      <w:r w:rsidR="00AC2BFE" w:rsidRPr="00906247">
        <w:rPr>
          <w:rFonts w:ascii="Book Antiqua" w:hAnsi="Book Antiqua"/>
          <w:spacing w:val="-4"/>
          <w:sz w:val="24"/>
          <w:szCs w:val="24"/>
        </w:rPr>
        <w:t xml:space="preserve"> </w:t>
      </w:r>
      <w:r w:rsidR="00AC2BFE" w:rsidRPr="00906247">
        <w:rPr>
          <w:rFonts w:ascii="Book Antiqua" w:hAnsi="Book Antiqua"/>
          <w:sz w:val="24"/>
          <w:szCs w:val="24"/>
        </w:rPr>
        <w:t>since</w:t>
      </w:r>
      <w:r w:rsidR="00AC2BFE" w:rsidRPr="00906247">
        <w:rPr>
          <w:rFonts w:ascii="Book Antiqua" w:hAnsi="Book Antiqua"/>
          <w:spacing w:val="-6"/>
          <w:sz w:val="24"/>
          <w:szCs w:val="24"/>
        </w:rPr>
        <w:t xml:space="preserve"> </w:t>
      </w:r>
      <w:r w:rsidR="00AC2BFE" w:rsidRPr="00906247">
        <w:rPr>
          <w:rFonts w:ascii="Book Antiqua" w:hAnsi="Book Antiqua"/>
          <w:sz w:val="24"/>
          <w:szCs w:val="24"/>
        </w:rPr>
        <w:t>previous</w:t>
      </w:r>
      <w:r w:rsidR="00AC2BFE" w:rsidRPr="00906247">
        <w:rPr>
          <w:rFonts w:ascii="Book Antiqua" w:hAnsi="Book Antiqua"/>
          <w:spacing w:val="-5"/>
          <w:sz w:val="24"/>
          <w:szCs w:val="24"/>
        </w:rPr>
        <w:t xml:space="preserve"> </w:t>
      </w:r>
      <w:r w:rsidR="00AC2BFE" w:rsidRPr="00906247">
        <w:rPr>
          <w:rFonts w:ascii="Book Antiqua" w:hAnsi="Book Antiqua"/>
          <w:sz w:val="24"/>
          <w:szCs w:val="24"/>
        </w:rPr>
        <w:t>work</w:t>
      </w:r>
      <w:r w:rsidR="00AC2BFE" w:rsidRPr="00906247">
        <w:rPr>
          <w:rFonts w:ascii="Book Antiqua" w:hAnsi="Book Antiqua"/>
          <w:spacing w:val="-4"/>
          <w:sz w:val="24"/>
          <w:szCs w:val="24"/>
        </w:rPr>
        <w:t xml:space="preserve"> </w:t>
      </w:r>
      <w:r w:rsidR="00AC2BFE" w:rsidRPr="00906247">
        <w:rPr>
          <w:rFonts w:ascii="Book Antiqua" w:hAnsi="Book Antiqua"/>
          <w:sz w:val="24"/>
          <w:szCs w:val="24"/>
        </w:rPr>
        <w:t>identified</w:t>
      </w:r>
      <w:r w:rsidR="00AC2BFE" w:rsidRPr="00906247">
        <w:rPr>
          <w:rFonts w:ascii="Book Antiqua" w:hAnsi="Book Antiqua"/>
          <w:spacing w:val="-6"/>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3"/>
          <w:sz w:val="24"/>
          <w:szCs w:val="24"/>
        </w:rPr>
        <w:t xml:space="preserve"> </w:t>
      </w:r>
      <w:r w:rsidR="00AC2BFE" w:rsidRPr="00906247">
        <w:rPr>
          <w:rFonts w:ascii="Book Antiqua" w:hAnsi="Book Antiqua"/>
          <w:sz w:val="24"/>
          <w:szCs w:val="24"/>
        </w:rPr>
        <w:t>N- glycosylation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at</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Asn580/594</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as</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a</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condition</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favoring</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its</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proteolysis</w:t>
      </w:r>
      <w:r w:rsidR="00AC2BFE" w:rsidRPr="00906247">
        <w:rPr>
          <w:rFonts w:ascii="Book Antiqua" w:hAnsi="Book Antiqua"/>
          <w:spacing w:val="13"/>
          <w:sz w:val="24"/>
          <w:szCs w:val="24"/>
        </w:rPr>
        <w:t xml:space="preserve"> </w:t>
      </w:r>
      <w:r w:rsidR="00AC2BFE" w:rsidRPr="00906247">
        <w:rPr>
          <w:rFonts w:ascii="Book Antiqua" w:hAnsi="Book Antiqua"/>
          <w:sz w:val="24"/>
          <w:szCs w:val="24"/>
        </w:rPr>
        <w:t>through</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ER-dependent pathway</w:t>
      </w:r>
      <w:r w:rsidR="00AC2BFE" w:rsidRPr="00755036">
        <w:rPr>
          <w:rFonts w:ascii="Book Antiqua" w:hAnsi="Book Antiqua"/>
          <w:position w:val="6"/>
          <w:sz w:val="24"/>
          <w:szCs w:val="24"/>
          <w:vertAlign w:val="superscript"/>
        </w:rPr>
        <w:t>[51]</w:t>
      </w:r>
      <w:r w:rsidR="00AC2BFE" w:rsidRPr="00906247">
        <w:rPr>
          <w:rFonts w:ascii="Book Antiqua" w:hAnsi="Book Antiqua"/>
          <w:sz w:val="24"/>
          <w:szCs w:val="24"/>
        </w:rPr>
        <w:t xml:space="preserve">. However, the absence of glycosyl marks in the protein, after treatment with glucosamine that reverts the glycosylated band to the non-glycosylated form, targets the protein for a rapid degradation, as reflected by the absence of changes in the mRNA levels, but inducing a significant decrease in the protein levels of HT29 cells treated with </w:t>
      </w:r>
      <w:r w:rsidR="00AC2BFE" w:rsidRPr="00906247">
        <w:rPr>
          <w:rFonts w:ascii="Book Antiqua" w:hAnsi="Book Antiqua"/>
          <w:sz w:val="24"/>
          <w:szCs w:val="24"/>
        </w:rPr>
        <w:lastRenderedPageBreak/>
        <w:t>glucosamine</w:t>
      </w:r>
      <w:hyperlink w:anchor="_bookmark49" w:history="1">
        <w:r w:rsidR="00AC2BFE" w:rsidRPr="00755036">
          <w:rPr>
            <w:rFonts w:ascii="Book Antiqua" w:hAnsi="Book Antiqua"/>
            <w:position w:val="6"/>
            <w:sz w:val="24"/>
            <w:szCs w:val="24"/>
            <w:vertAlign w:val="superscript"/>
          </w:rPr>
          <w:t>[61]</w:t>
        </w:r>
      </w:hyperlink>
      <w:r w:rsidR="00AC2BFE" w:rsidRPr="00906247">
        <w:rPr>
          <w:rFonts w:ascii="Book Antiqua" w:hAnsi="Book Antiqua"/>
          <w:sz w:val="24"/>
          <w:szCs w:val="24"/>
        </w:rPr>
        <w:t>. Moreover, inhibitors of the proteasome prevent the degradation of PTGS2 in colonic cell lines treated with glucosamine. In addition to this,</w:t>
      </w:r>
      <w:r w:rsidR="00AC2BFE" w:rsidRPr="00906247">
        <w:rPr>
          <w:rFonts w:ascii="Book Antiqua" w:hAnsi="Book Antiqua"/>
          <w:spacing w:val="-31"/>
          <w:sz w:val="24"/>
          <w:szCs w:val="24"/>
        </w:rPr>
        <w:t xml:space="preserve"> </w:t>
      </w:r>
      <w:r w:rsidR="00AC2BFE" w:rsidRPr="00906247">
        <w:rPr>
          <w:rFonts w:ascii="Book Antiqua" w:hAnsi="Book Antiqua"/>
          <w:sz w:val="24"/>
          <w:szCs w:val="24"/>
        </w:rPr>
        <w:t>the catalytic activity of glycosylated PTGS2 is lesser than the corresponding to the non- glycosylated form</w:t>
      </w:r>
      <w:r w:rsidRPr="00755036">
        <w:rPr>
          <w:rFonts w:ascii="Book Antiqua" w:hAnsi="Book Antiqua"/>
          <w:position w:val="6"/>
          <w:sz w:val="24"/>
          <w:szCs w:val="24"/>
          <w:vertAlign w:val="superscript"/>
        </w:rPr>
        <w:t>[59,</w:t>
      </w:r>
      <w:r w:rsidR="00AC2BFE" w:rsidRPr="00755036">
        <w:rPr>
          <w:rFonts w:ascii="Book Antiqua" w:hAnsi="Book Antiqua"/>
          <w:position w:val="6"/>
          <w:sz w:val="24"/>
          <w:szCs w:val="24"/>
          <w:vertAlign w:val="superscript"/>
        </w:rPr>
        <w:t>61]</w:t>
      </w:r>
      <w:r w:rsidR="00AC2BFE" w:rsidRPr="00906247">
        <w:rPr>
          <w:rFonts w:ascii="Book Antiqua" w:hAnsi="Book Antiqua"/>
          <w:sz w:val="24"/>
          <w:szCs w:val="24"/>
        </w:rPr>
        <w:t>. Finally, additional work is required to address the effect of PTGS2 glycosylation on the response to the classic inhibitors of the enzyme, a condition of pharmacologic and therapeutic interest in the regulation of the catalytic activity of the enzyme</w:t>
      </w:r>
      <w:hyperlink w:anchor="_bookmark50" w:history="1">
        <w:r w:rsidR="00AC2BFE" w:rsidRPr="00755036">
          <w:rPr>
            <w:rFonts w:ascii="Book Antiqua" w:hAnsi="Book Antiqua"/>
            <w:position w:val="6"/>
            <w:sz w:val="24"/>
            <w:szCs w:val="24"/>
            <w:vertAlign w:val="superscript"/>
          </w:rPr>
          <w:t>[62]</w:t>
        </w:r>
      </w:hyperlink>
      <w:r>
        <w:rPr>
          <w:rFonts w:ascii="Book Antiqua" w:hAnsi="Book Antiqua"/>
          <w:sz w:val="24"/>
          <w:szCs w:val="24"/>
        </w:rPr>
        <w:t>. Figure</w:t>
      </w:r>
      <w:r w:rsidR="00AC2BFE" w:rsidRPr="00906247">
        <w:rPr>
          <w:rFonts w:ascii="Book Antiqua" w:hAnsi="Book Antiqua"/>
          <w:sz w:val="24"/>
          <w:szCs w:val="24"/>
        </w:rPr>
        <w:t xml:space="preserve"> 5 summarizes the effect of glycosylation on PTGS2 activity and</w:t>
      </w:r>
      <w:r w:rsidR="00AC2BFE" w:rsidRPr="00906247">
        <w:rPr>
          <w:rFonts w:ascii="Book Antiqua" w:hAnsi="Book Antiqua"/>
          <w:spacing w:val="24"/>
          <w:sz w:val="24"/>
          <w:szCs w:val="24"/>
        </w:rPr>
        <w:t xml:space="preserve"> </w:t>
      </w:r>
      <w:r w:rsidR="00AC2BFE" w:rsidRPr="00906247">
        <w:rPr>
          <w:rFonts w:ascii="Book Antiqua" w:hAnsi="Book Antiqua"/>
          <w:sz w:val="24"/>
          <w:szCs w:val="24"/>
        </w:rPr>
        <w:t>fate.</w:t>
      </w:r>
    </w:p>
    <w:p w14:paraId="0F27BDAF" w14:textId="141FBFE1" w:rsidR="00BE721C" w:rsidRPr="00906247" w:rsidRDefault="00755036" w:rsidP="00906247">
      <w:pPr>
        <w:pStyle w:val="a3"/>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AC2BFE" w:rsidRPr="00906247">
        <w:rPr>
          <w:rFonts w:ascii="Book Antiqua" w:hAnsi="Book Antiqua"/>
          <w:sz w:val="24"/>
          <w:szCs w:val="24"/>
        </w:rPr>
        <w:t xml:space="preserve">Another issue no completely resolved in the post-translational modifications of PTGS2 is the phosphorylation in tyrosine and serine/threonine residues. In fact, PTGS2 contains consensus motifs for the phosphorylation by protein tyrosine kinases, such as FYN. However, direct proofs for the occurring of such </w:t>
      </w:r>
      <w:proofErr w:type="spellStart"/>
      <w:r w:rsidR="00AC2BFE" w:rsidRPr="00906247">
        <w:rPr>
          <w:rFonts w:ascii="Book Antiqua" w:hAnsi="Book Antiqua"/>
          <w:sz w:val="24"/>
          <w:szCs w:val="24"/>
        </w:rPr>
        <w:t>phosphorylations</w:t>
      </w:r>
      <w:proofErr w:type="spellEnd"/>
      <w:r w:rsidR="00AC2BFE" w:rsidRPr="00906247">
        <w:rPr>
          <w:rFonts w:ascii="Book Antiqua" w:hAnsi="Book Antiqua"/>
          <w:sz w:val="24"/>
          <w:szCs w:val="24"/>
        </w:rPr>
        <w:t xml:space="preserve"> have failed to provide sufficient evidence. The same happens for the </w:t>
      </w:r>
      <w:bookmarkStart w:id="34" w:name="OLE_LINK65"/>
      <w:bookmarkStart w:id="35" w:name="OLE_LINK66"/>
      <w:r w:rsidR="00AC2BFE" w:rsidRPr="00906247">
        <w:rPr>
          <w:rFonts w:ascii="Book Antiqua" w:hAnsi="Book Antiqua"/>
          <w:sz w:val="24"/>
          <w:szCs w:val="24"/>
        </w:rPr>
        <w:t>PKC</w:t>
      </w:r>
      <w:bookmarkEnd w:id="34"/>
      <w:bookmarkEnd w:id="35"/>
      <w:r w:rsidR="00AC2BFE" w:rsidRPr="00906247">
        <w:rPr>
          <w:rFonts w:ascii="Book Antiqua" w:hAnsi="Book Antiqua"/>
          <w:sz w:val="24"/>
          <w:szCs w:val="24"/>
        </w:rPr>
        <w:t xml:space="preserve"> phosphorylation motifs present in the protein. However, it appears that specific tyrosine phosphorylation is required for the functional glycosylation of PTGS2, suggesting the convergence of different pathways in the final post-translational modifications of the enzyme, with relevance not only for the enzymatic activity but also for the targeting and degradation</w:t>
      </w:r>
      <w:hyperlink w:anchor="_bookmark5" w:history="1">
        <w:r w:rsidR="00AC2BFE" w:rsidRPr="00755036">
          <w:rPr>
            <w:rFonts w:ascii="Book Antiqua" w:hAnsi="Book Antiqua"/>
            <w:position w:val="6"/>
            <w:sz w:val="24"/>
            <w:szCs w:val="24"/>
            <w:vertAlign w:val="superscript"/>
          </w:rPr>
          <w:t>[9]</w:t>
        </w:r>
      </w:hyperlink>
      <w:r w:rsidR="00AC2BFE" w:rsidRPr="00906247">
        <w:rPr>
          <w:rFonts w:ascii="Book Antiqua" w:hAnsi="Book Antiqua"/>
          <w:sz w:val="24"/>
          <w:szCs w:val="24"/>
        </w:rPr>
        <w:t>.</w:t>
      </w:r>
    </w:p>
    <w:p w14:paraId="02A4A856" w14:textId="77777777" w:rsidR="00BE721C" w:rsidRPr="00906247" w:rsidRDefault="00BE721C" w:rsidP="00906247">
      <w:pPr>
        <w:pStyle w:val="a3"/>
        <w:adjustRightInd w:val="0"/>
        <w:snapToGrid w:val="0"/>
        <w:spacing w:line="360" w:lineRule="auto"/>
        <w:jc w:val="both"/>
        <w:rPr>
          <w:rFonts w:ascii="Book Antiqua" w:hAnsi="Book Antiqua"/>
          <w:sz w:val="24"/>
          <w:szCs w:val="24"/>
        </w:rPr>
      </w:pPr>
    </w:p>
    <w:p w14:paraId="01DAA2D8" w14:textId="509BAE9D" w:rsidR="00BE721C" w:rsidRPr="00906247" w:rsidRDefault="00755036" w:rsidP="00906247">
      <w:pPr>
        <w:pStyle w:val="5"/>
        <w:adjustRightInd w:val="0"/>
        <w:snapToGrid w:val="0"/>
        <w:spacing w:line="360" w:lineRule="auto"/>
        <w:ind w:left="0"/>
        <w:jc w:val="both"/>
        <w:rPr>
          <w:rFonts w:ascii="Book Antiqua" w:hAnsi="Book Antiqua"/>
          <w:sz w:val="24"/>
          <w:szCs w:val="24"/>
        </w:rPr>
      </w:pPr>
      <w:r w:rsidRPr="00906247">
        <w:rPr>
          <w:rFonts w:ascii="Book Antiqua" w:hAnsi="Book Antiqua"/>
          <w:w w:val="110"/>
          <w:sz w:val="24"/>
          <w:szCs w:val="24"/>
        </w:rPr>
        <w:t>CONCLUSION</w:t>
      </w:r>
    </w:p>
    <w:p w14:paraId="6611DA53" w14:textId="42976AEE" w:rsidR="00BE721C" w:rsidRPr="00906247" w:rsidRDefault="00AC2BFE" w:rsidP="00906247">
      <w:pPr>
        <w:pStyle w:val="a3"/>
        <w:adjustRightInd w:val="0"/>
        <w:snapToGrid w:val="0"/>
        <w:spacing w:line="360" w:lineRule="auto"/>
        <w:jc w:val="both"/>
        <w:rPr>
          <w:rFonts w:ascii="Book Antiqua" w:hAnsi="Book Antiqua"/>
          <w:sz w:val="24"/>
          <w:szCs w:val="24"/>
        </w:rPr>
      </w:pPr>
      <w:r w:rsidRPr="00906247">
        <w:rPr>
          <w:rFonts w:ascii="Book Antiqua" w:hAnsi="Book Antiqua"/>
          <w:sz w:val="24"/>
          <w:szCs w:val="24"/>
        </w:rPr>
        <w:t>Understanding</w:t>
      </w:r>
      <w:r w:rsidRPr="00906247">
        <w:rPr>
          <w:rFonts w:ascii="Book Antiqua" w:hAnsi="Book Antiqua"/>
          <w:spacing w:val="-13"/>
          <w:sz w:val="24"/>
          <w:szCs w:val="24"/>
        </w:rPr>
        <w:t xml:space="preserve"> </w:t>
      </w:r>
      <w:r w:rsidRPr="00906247">
        <w:rPr>
          <w:rFonts w:ascii="Book Antiqua" w:hAnsi="Book Antiqua"/>
          <w:sz w:val="24"/>
          <w:szCs w:val="24"/>
        </w:rPr>
        <w:t>the</w:t>
      </w:r>
      <w:r w:rsidRPr="00906247">
        <w:rPr>
          <w:rFonts w:ascii="Book Antiqua" w:hAnsi="Book Antiqua"/>
          <w:spacing w:val="-11"/>
          <w:sz w:val="24"/>
          <w:szCs w:val="24"/>
        </w:rPr>
        <w:t xml:space="preserve"> </w:t>
      </w:r>
      <w:r w:rsidRPr="00906247">
        <w:rPr>
          <w:rFonts w:ascii="Book Antiqua" w:hAnsi="Book Antiqua"/>
          <w:sz w:val="24"/>
          <w:szCs w:val="24"/>
        </w:rPr>
        <w:t>pathophysiological</w:t>
      </w:r>
      <w:r w:rsidRPr="00906247">
        <w:rPr>
          <w:rFonts w:ascii="Book Antiqua" w:hAnsi="Book Antiqua"/>
          <w:spacing w:val="-12"/>
          <w:sz w:val="24"/>
          <w:szCs w:val="24"/>
        </w:rPr>
        <w:t xml:space="preserve"> </w:t>
      </w:r>
      <w:r w:rsidRPr="00906247">
        <w:rPr>
          <w:rFonts w:ascii="Book Antiqua" w:hAnsi="Book Antiqua"/>
          <w:sz w:val="24"/>
          <w:szCs w:val="24"/>
        </w:rPr>
        <w:t>role</w:t>
      </w:r>
      <w:r w:rsidRPr="00906247">
        <w:rPr>
          <w:rFonts w:ascii="Book Antiqua" w:hAnsi="Book Antiqua"/>
          <w:spacing w:val="-11"/>
          <w:sz w:val="24"/>
          <w:szCs w:val="24"/>
        </w:rPr>
        <w:t xml:space="preserve"> </w:t>
      </w:r>
      <w:r w:rsidRPr="00906247">
        <w:rPr>
          <w:rFonts w:ascii="Book Antiqua" w:hAnsi="Book Antiqua"/>
          <w:sz w:val="24"/>
          <w:szCs w:val="24"/>
        </w:rPr>
        <w:t>of</w:t>
      </w:r>
      <w:r w:rsidRPr="00906247">
        <w:rPr>
          <w:rFonts w:ascii="Book Antiqua" w:hAnsi="Book Antiqua"/>
          <w:spacing w:val="-12"/>
          <w:sz w:val="24"/>
          <w:szCs w:val="24"/>
        </w:rPr>
        <w:t xml:space="preserve"> </w:t>
      </w:r>
      <w:r w:rsidRPr="00906247">
        <w:rPr>
          <w:rFonts w:ascii="Book Antiqua" w:hAnsi="Book Antiqua"/>
          <w:sz w:val="24"/>
          <w:szCs w:val="24"/>
        </w:rPr>
        <w:t>the</w:t>
      </w:r>
      <w:r w:rsidRPr="00906247">
        <w:rPr>
          <w:rFonts w:ascii="Book Antiqua" w:hAnsi="Book Antiqua"/>
          <w:spacing w:val="-11"/>
          <w:sz w:val="24"/>
          <w:szCs w:val="24"/>
        </w:rPr>
        <w:t xml:space="preserve"> </w:t>
      </w:r>
      <w:r w:rsidRPr="00906247">
        <w:rPr>
          <w:rFonts w:ascii="Book Antiqua" w:hAnsi="Book Antiqua"/>
          <w:sz w:val="24"/>
          <w:szCs w:val="24"/>
        </w:rPr>
        <w:t>post-translational</w:t>
      </w:r>
      <w:r w:rsidRPr="00906247">
        <w:rPr>
          <w:rFonts w:ascii="Book Antiqua" w:hAnsi="Book Antiqua"/>
          <w:spacing w:val="-13"/>
          <w:sz w:val="24"/>
          <w:szCs w:val="24"/>
        </w:rPr>
        <w:t xml:space="preserve"> </w:t>
      </w:r>
      <w:r w:rsidRPr="00906247">
        <w:rPr>
          <w:rFonts w:ascii="Book Antiqua" w:hAnsi="Book Antiqua"/>
          <w:sz w:val="24"/>
          <w:szCs w:val="24"/>
        </w:rPr>
        <w:t>modifications</w:t>
      </w:r>
      <w:r w:rsidRPr="00906247">
        <w:rPr>
          <w:rFonts w:ascii="Book Antiqua" w:hAnsi="Book Antiqua"/>
          <w:spacing w:val="-14"/>
          <w:sz w:val="24"/>
          <w:szCs w:val="24"/>
        </w:rPr>
        <w:t xml:space="preserve"> </w:t>
      </w:r>
      <w:r w:rsidRPr="00906247">
        <w:rPr>
          <w:rFonts w:ascii="Book Antiqua" w:hAnsi="Book Antiqua"/>
          <w:sz w:val="24"/>
          <w:szCs w:val="24"/>
        </w:rPr>
        <w:t>of</w:t>
      </w:r>
      <w:r w:rsidRPr="00906247">
        <w:rPr>
          <w:rFonts w:ascii="Book Antiqua" w:hAnsi="Book Antiqua"/>
          <w:spacing w:val="-10"/>
          <w:sz w:val="24"/>
          <w:szCs w:val="24"/>
        </w:rPr>
        <w:t xml:space="preserve"> </w:t>
      </w:r>
      <w:r w:rsidRPr="00906247">
        <w:rPr>
          <w:rFonts w:ascii="Book Antiqua" w:hAnsi="Book Antiqua"/>
          <w:sz w:val="24"/>
          <w:szCs w:val="24"/>
        </w:rPr>
        <w:t xml:space="preserve">PTGS2 remains a subject of research in the area of oncology. Assessment of the role of </w:t>
      </w:r>
      <w:proofErr w:type="spellStart"/>
      <w:r w:rsidRPr="00906247">
        <w:rPr>
          <w:rFonts w:ascii="Book Antiqua" w:hAnsi="Book Antiqua"/>
          <w:sz w:val="24"/>
          <w:szCs w:val="24"/>
        </w:rPr>
        <w:t>prostanoids</w:t>
      </w:r>
      <w:proofErr w:type="spellEnd"/>
      <w:r w:rsidRPr="00906247">
        <w:rPr>
          <w:rFonts w:ascii="Book Antiqua" w:hAnsi="Book Antiqua"/>
          <w:sz w:val="24"/>
          <w:szCs w:val="24"/>
        </w:rPr>
        <w:t xml:space="preserve"> in CRC initiation and progression may contribute to a better management of the patients and</w:t>
      </w:r>
      <w:r w:rsidRPr="00906247">
        <w:rPr>
          <w:rFonts w:ascii="Book Antiqua" w:hAnsi="Book Antiqua"/>
          <w:spacing w:val="-13"/>
          <w:sz w:val="24"/>
          <w:szCs w:val="24"/>
        </w:rPr>
        <w:t xml:space="preserve"> </w:t>
      </w:r>
      <w:r w:rsidRPr="00906247">
        <w:rPr>
          <w:rFonts w:ascii="Book Antiqua" w:hAnsi="Book Antiqua"/>
          <w:sz w:val="24"/>
          <w:szCs w:val="24"/>
        </w:rPr>
        <w:t>in</w:t>
      </w:r>
      <w:r w:rsidRPr="00906247">
        <w:rPr>
          <w:rFonts w:ascii="Book Antiqua" w:hAnsi="Book Antiqua"/>
          <w:spacing w:val="-12"/>
          <w:sz w:val="24"/>
          <w:szCs w:val="24"/>
        </w:rPr>
        <w:t xml:space="preserve"> </w:t>
      </w:r>
      <w:r w:rsidRPr="00906247">
        <w:rPr>
          <w:rFonts w:ascii="Book Antiqua" w:hAnsi="Book Antiqua"/>
          <w:sz w:val="24"/>
          <w:szCs w:val="24"/>
        </w:rPr>
        <w:t>the</w:t>
      </w:r>
      <w:r w:rsidRPr="00906247">
        <w:rPr>
          <w:rFonts w:ascii="Book Antiqua" w:hAnsi="Book Antiqua"/>
          <w:spacing w:val="-12"/>
          <w:sz w:val="24"/>
          <w:szCs w:val="24"/>
        </w:rPr>
        <w:t xml:space="preserve"> </w:t>
      </w:r>
      <w:r w:rsidRPr="00906247">
        <w:rPr>
          <w:rFonts w:ascii="Book Antiqua" w:hAnsi="Book Antiqua"/>
          <w:sz w:val="24"/>
          <w:szCs w:val="24"/>
        </w:rPr>
        <w:t>proposal</w:t>
      </w:r>
      <w:r w:rsidRPr="00906247">
        <w:rPr>
          <w:rFonts w:ascii="Book Antiqua" w:hAnsi="Book Antiqua"/>
          <w:spacing w:val="-14"/>
          <w:sz w:val="24"/>
          <w:szCs w:val="24"/>
        </w:rPr>
        <w:t xml:space="preserve"> </w:t>
      </w:r>
      <w:r w:rsidRPr="00906247">
        <w:rPr>
          <w:rFonts w:ascii="Book Antiqua" w:hAnsi="Book Antiqua"/>
          <w:sz w:val="24"/>
          <w:szCs w:val="24"/>
        </w:rPr>
        <w:t>of</w:t>
      </w:r>
      <w:r w:rsidRPr="00906247">
        <w:rPr>
          <w:rFonts w:ascii="Book Antiqua" w:hAnsi="Book Antiqua"/>
          <w:spacing w:val="-13"/>
          <w:sz w:val="24"/>
          <w:szCs w:val="24"/>
        </w:rPr>
        <w:t xml:space="preserve"> </w:t>
      </w:r>
      <w:r w:rsidRPr="00906247">
        <w:rPr>
          <w:rFonts w:ascii="Book Antiqua" w:hAnsi="Book Antiqua"/>
          <w:sz w:val="24"/>
          <w:szCs w:val="24"/>
        </w:rPr>
        <w:t>therapeutic</w:t>
      </w:r>
      <w:r w:rsidRPr="00906247">
        <w:rPr>
          <w:rFonts w:ascii="Book Antiqua" w:hAnsi="Book Antiqua"/>
          <w:spacing w:val="-12"/>
          <w:sz w:val="24"/>
          <w:szCs w:val="24"/>
        </w:rPr>
        <w:t xml:space="preserve"> </w:t>
      </w:r>
      <w:r w:rsidRPr="00906247">
        <w:rPr>
          <w:rFonts w:ascii="Book Antiqua" w:hAnsi="Book Antiqua"/>
          <w:sz w:val="24"/>
          <w:szCs w:val="24"/>
        </w:rPr>
        <w:t>interventions</w:t>
      </w:r>
      <w:r w:rsidRPr="00906247">
        <w:rPr>
          <w:rFonts w:ascii="Book Antiqua" w:hAnsi="Book Antiqua"/>
          <w:spacing w:val="-12"/>
          <w:sz w:val="24"/>
          <w:szCs w:val="24"/>
        </w:rPr>
        <w:t xml:space="preserve"> </w:t>
      </w:r>
      <w:r w:rsidRPr="00906247">
        <w:rPr>
          <w:rFonts w:ascii="Book Antiqua" w:hAnsi="Book Antiqua"/>
          <w:sz w:val="24"/>
          <w:szCs w:val="24"/>
        </w:rPr>
        <w:t>intended</w:t>
      </w:r>
      <w:r w:rsidRPr="00906247">
        <w:rPr>
          <w:rFonts w:ascii="Book Antiqua" w:hAnsi="Book Antiqua"/>
          <w:spacing w:val="-13"/>
          <w:sz w:val="24"/>
          <w:szCs w:val="24"/>
        </w:rPr>
        <w:t xml:space="preserve"> </w:t>
      </w:r>
      <w:r w:rsidRPr="00906247">
        <w:rPr>
          <w:rFonts w:ascii="Book Antiqua" w:hAnsi="Book Antiqua"/>
          <w:sz w:val="24"/>
          <w:szCs w:val="24"/>
        </w:rPr>
        <w:t>to</w:t>
      </w:r>
      <w:r w:rsidRPr="00906247">
        <w:rPr>
          <w:rFonts w:ascii="Book Antiqua" w:hAnsi="Book Antiqua"/>
          <w:spacing w:val="-14"/>
          <w:sz w:val="24"/>
          <w:szCs w:val="24"/>
        </w:rPr>
        <w:t xml:space="preserve"> </w:t>
      </w:r>
      <w:r w:rsidRPr="00906247">
        <w:rPr>
          <w:rFonts w:ascii="Book Antiqua" w:hAnsi="Book Antiqua"/>
          <w:sz w:val="24"/>
          <w:szCs w:val="24"/>
        </w:rPr>
        <w:t>regulate</w:t>
      </w:r>
      <w:r w:rsidRPr="00906247">
        <w:rPr>
          <w:rFonts w:ascii="Book Antiqua" w:hAnsi="Book Antiqua"/>
          <w:spacing w:val="-13"/>
          <w:sz w:val="24"/>
          <w:szCs w:val="24"/>
        </w:rPr>
        <w:t xml:space="preserve"> </w:t>
      </w:r>
      <w:r w:rsidRPr="00906247">
        <w:rPr>
          <w:rFonts w:ascii="Book Antiqua" w:hAnsi="Book Antiqua"/>
          <w:sz w:val="24"/>
          <w:szCs w:val="24"/>
        </w:rPr>
        <w:t>colonic</w:t>
      </w:r>
      <w:r w:rsidRPr="00906247">
        <w:rPr>
          <w:rFonts w:ascii="Book Antiqua" w:hAnsi="Book Antiqua"/>
          <w:spacing w:val="-8"/>
          <w:sz w:val="24"/>
          <w:szCs w:val="24"/>
        </w:rPr>
        <w:t xml:space="preserve"> </w:t>
      </w:r>
      <w:r w:rsidRPr="00906247">
        <w:rPr>
          <w:rFonts w:ascii="Book Antiqua" w:hAnsi="Book Antiqua"/>
          <w:sz w:val="24"/>
          <w:szCs w:val="24"/>
        </w:rPr>
        <w:t>PTGS2</w:t>
      </w:r>
      <w:r w:rsidRPr="00906247">
        <w:rPr>
          <w:rFonts w:ascii="Book Antiqua" w:hAnsi="Book Antiqua"/>
          <w:spacing w:val="-13"/>
          <w:sz w:val="24"/>
          <w:szCs w:val="24"/>
        </w:rPr>
        <w:t xml:space="preserve"> </w:t>
      </w:r>
      <w:r w:rsidRPr="00906247">
        <w:rPr>
          <w:rFonts w:ascii="Book Antiqua" w:hAnsi="Book Antiqua"/>
          <w:sz w:val="24"/>
          <w:szCs w:val="24"/>
        </w:rPr>
        <w:t>activity. Finally,</w:t>
      </w:r>
      <w:r w:rsidRPr="00906247">
        <w:rPr>
          <w:rFonts w:ascii="Book Antiqua" w:hAnsi="Book Antiqua"/>
          <w:spacing w:val="-12"/>
          <w:sz w:val="24"/>
          <w:szCs w:val="24"/>
        </w:rPr>
        <w:t xml:space="preserve"> </w:t>
      </w:r>
      <w:r w:rsidRPr="00906247">
        <w:rPr>
          <w:rFonts w:ascii="Book Antiqua" w:hAnsi="Book Antiqua"/>
          <w:sz w:val="24"/>
          <w:szCs w:val="24"/>
        </w:rPr>
        <w:t>the</w:t>
      </w:r>
      <w:r w:rsidRPr="00906247">
        <w:rPr>
          <w:rFonts w:ascii="Book Antiqua" w:hAnsi="Book Antiqua"/>
          <w:spacing w:val="-11"/>
          <w:sz w:val="24"/>
          <w:szCs w:val="24"/>
        </w:rPr>
        <w:t xml:space="preserve"> </w:t>
      </w:r>
      <w:r w:rsidRPr="00906247">
        <w:rPr>
          <w:rFonts w:ascii="Book Antiqua" w:hAnsi="Book Antiqua"/>
          <w:sz w:val="24"/>
          <w:szCs w:val="24"/>
        </w:rPr>
        <w:t>possibility</w:t>
      </w:r>
      <w:r w:rsidRPr="00906247">
        <w:rPr>
          <w:rFonts w:ascii="Book Antiqua" w:hAnsi="Book Antiqua"/>
          <w:spacing w:val="-13"/>
          <w:sz w:val="24"/>
          <w:szCs w:val="24"/>
        </w:rPr>
        <w:t xml:space="preserve"> </w:t>
      </w:r>
      <w:r w:rsidRPr="00906247">
        <w:rPr>
          <w:rFonts w:ascii="Book Antiqua" w:hAnsi="Book Antiqua"/>
          <w:sz w:val="24"/>
          <w:szCs w:val="24"/>
        </w:rPr>
        <w:t>exists</w:t>
      </w:r>
      <w:r w:rsidRPr="00906247">
        <w:rPr>
          <w:rFonts w:ascii="Book Antiqua" w:hAnsi="Book Antiqua"/>
          <w:spacing w:val="-13"/>
          <w:sz w:val="24"/>
          <w:szCs w:val="24"/>
        </w:rPr>
        <w:t xml:space="preserve"> </w:t>
      </w:r>
      <w:r w:rsidRPr="00906247">
        <w:rPr>
          <w:rFonts w:ascii="Book Antiqua" w:hAnsi="Book Antiqua"/>
          <w:sz w:val="24"/>
          <w:szCs w:val="24"/>
        </w:rPr>
        <w:t>to</w:t>
      </w:r>
      <w:r w:rsidRPr="00906247">
        <w:rPr>
          <w:rFonts w:ascii="Book Antiqua" w:hAnsi="Book Antiqua"/>
          <w:spacing w:val="-11"/>
          <w:sz w:val="24"/>
          <w:szCs w:val="24"/>
        </w:rPr>
        <w:t xml:space="preserve"> </w:t>
      </w:r>
      <w:r w:rsidRPr="00906247">
        <w:rPr>
          <w:rFonts w:ascii="Book Antiqua" w:hAnsi="Book Antiqua"/>
          <w:sz w:val="24"/>
          <w:szCs w:val="24"/>
        </w:rPr>
        <w:t>use</w:t>
      </w:r>
      <w:r w:rsidRPr="00906247">
        <w:rPr>
          <w:rFonts w:ascii="Book Antiqua" w:hAnsi="Book Antiqua"/>
          <w:spacing w:val="-13"/>
          <w:sz w:val="24"/>
          <w:szCs w:val="24"/>
        </w:rPr>
        <w:t xml:space="preserve"> </w:t>
      </w:r>
      <w:r w:rsidRPr="00906247">
        <w:rPr>
          <w:rFonts w:ascii="Book Antiqua" w:hAnsi="Book Antiqua"/>
          <w:sz w:val="24"/>
          <w:szCs w:val="24"/>
        </w:rPr>
        <w:lastRenderedPageBreak/>
        <w:t>PTGS2</w:t>
      </w:r>
      <w:r w:rsidRPr="00906247">
        <w:rPr>
          <w:rFonts w:ascii="Book Antiqua" w:hAnsi="Book Antiqua"/>
          <w:spacing w:val="-12"/>
          <w:sz w:val="24"/>
          <w:szCs w:val="24"/>
        </w:rPr>
        <w:t xml:space="preserve"> </w:t>
      </w:r>
      <w:r w:rsidRPr="00906247">
        <w:rPr>
          <w:rFonts w:ascii="Book Antiqua" w:hAnsi="Book Antiqua"/>
          <w:sz w:val="24"/>
          <w:szCs w:val="24"/>
        </w:rPr>
        <w:t>post-translational</w:t>
      </w:r>
      <w:r w:rsidRPr="00906247">
        <w:rPr>
          <w:rFonts w:ascii="Book Antiqua" w:hAnsi="Book Antiqua"/>
          <w:spacing w:val="-11"/>
          <w:sz w:val="24"/>
          <w:szCs w:val="24"/>
        </w:rPr>
        <w:t xml:space="preserve"> </w:t>
      </w:r>
      <w:r w:rsidRPr="00906247">
        <w:rPr>
          <w:rFonts w:ascii="Book Antiqua" w:hAnsi="Book Antiqua"/>
          <w:sz w:val="24"/>
          <w:szCs w:val="24"/>
        </w:rPr>
        <w:t>modifications</w:t>
      </w:r>
      <w:r w:rsidRPr="00906247">
        <w:rPr>
          <w:rFonts w:ascii="Book Antiqua" w:hAnsi="Book Antiqua"/>
          <w:spacing w:val="-11"/>
          <w:sz w:val="24"/>
          <w:szCs w:val="24"/>
        </w:rPr>
        <w:t xml:space="preserve"> </w:t>
      </w:r>
      <w:r w:rsidRPr="00906247">
        <w:rPr>
          <w:rFonts w:ascii="Book Antiqua" w:hAnsi="Book Antiqua"/>
          <w:sz w:val="24"/>
          <w:szCs w:val="24"/>
        </w:rPr>
        <w:t>in</w:t>
      </w:r>
      <w:r w:rsidRPr="00906247">
        <w:rPr>
          <w:rFonts w:ascii="Book Antiqua" w:hAnsi="Book Antiqua"/>
          <w:spacing w:val="-10"/>
          <w:sz w:val="24"/>
          <w:szCs w:val="24"/>
        </w:rPr>
        <w:t xml:space="preserve"> </w:t>
      </w:r>
      <w:r w:rsidRPr="00906247">
        <w:rPr>
          <w:rFonts w:ascii="Book Antiqua" w:hAnsi="Book Antiqua"/>
          <w:sz w:val="24"/>
          <w:szCs w:val="24"/>
        </w:rPr>
        <w:t>biopsies</w:t>
      </w:r>
      <w:r w:rsidRPr="00906247">
        <w:rPr>
          <w:rFonts w:ascii="Book Antiqua" w:hAnsi="Book Antiqua"/>
          <w:spacing w:val="-9"/>
          <w:sz w:val="24"/>
          <w:szCs w:val="24"/>
        </w:rPr>
        <w:t xml:space="preserve"> </w:t>
      </w:r>
      <w:r w:rsidRPr="00906247">
        <w:rPr>
          <w:rFonts w:ascii="Book Antiqua" w:hAnsi="Book Antiqua"/>
          <w:sz w:val="24"/>
          <w:szCs w:val="24"/>
        </w:rPr>
        <w:t>as</w:t>
      </w:r>
      <w:r w:rsidRPr="00906247">
        <w:rPr>
          <w:rFonts w:ascii="Book Antiqua" w:hAnsi="Book Antiqua"/>
          <w:spacing w:val="-13"/>
          <w:sz w:val="24"/>
          <w:szCs w:val="24"/>
        </w:rPr>
        <w:t xml:space="preserve"> </w:t>
      </w:r>
      <w:r w:rsidRPr="00906247">
        <w:rPr>
          <w:rFonts w:ascii="Book Antiqua" w:hAnsi="Book Antiqua"/>
          <w:sz w:val="24"/>
          <w:szCs w:val="24"/>
        </w:rPr>
        <w:t>an additional predictive biomarker in CRC evaluation, and a better integration in the immunomodulatory-</w:t>
      </w:r>
      <w:r w:rsidR="00755036" w:rsidRPr="00755036">
        <w:rPr>
          <w:rFonts w:ascii="Book Antiqua" w:hAnsi="Book Antiqua"/>
          <w:sz w:val="24"/>
          <w:szCs w:val="24"/>
        </w:rPr>
        <w:t>molecular pathological epidemiology</w:t>
      </w:r>
      <w:r w:rsidRPr="00755036">
        <w:rPr>
          <w:rFonts w:ascii="Book Antiqua" w:hAnsi="Book Antiqua"/>
          <w:position w:val="6"/>
          <w:sz w:val="24"/>
          <w:szCs w:val="24"/>
          <w:vertAlign w:val="superscript"/>
        </w:rPr>
        <w:t>[43]</w:t>
      </w:r>
      <w:r w:rsidRPr="00906247">
        <w:rPr>
          <w:rFonts w:ascii="Book Antiqua" w:hAnsi="Book Antiqua"/>
          <w:sz w:val="24"/>
          <w:szCs w:val="24"/>
        </w:rPr>
        <w:t>.</w:t>
      </w:r>
    </w:p>
    <w:p w14:paraId="55F19AA3" w14:textId="77777777" w:rsidR="00906247" w:rsidRPr="00906247" w:rsidRDefault="00906247" w:rsidP="00906247">
      <w:pPr>
        <w:adjustRightInd w:val="0"/>
        <w:snapToGrid w:val="0"/>
        <w:spacing w:line="360" w:lineRule="auto"/>
        <w:jc w:val="both"/>
        <w:rPr>
          <w:rFonts w:ascii="Book Antiqua" w:hAnsi="Book Antiqua"/>
          <w:sz w:val="24"/>
          <w:szCs w:val="24"/>
        </w:rPr>
      </w:pPr>
      <w:r w:rsidRPr="00906247">
        <w:rPr>
          <w:rFonts w:ascii="Book Antiqua" w:hAnsi="Book Antiqua"/>
          <w:sz w:val="24"/>
          <w:szCs w:val="24"/>
        </w:rPr>
        <w:br w:type="page"/>
      </w:r>
    </w:p>
    <w:p w14:paraId="3FFA9A96" w14:textId="3D328F7D" w:rsidR="00BE721C" w:rsidRPr="00755036" w:rsidRDefault="00755036" w:rsidP="00906247">
      <w:pPr>
        <w:adjustRightInd w:val="0"/>
        <w:snapToGrid w:val="0"/>
        <w:spacing w:line="360" w:lineRule="auto"/>
        <w:jc w:val="both"/>
        <w:rPr>
          <w:rFonts w:ascii="Book Antiqua" w:hAnsi="Book Antiqua"/>
          <w:b/>
          <w:sz w:val="24"/>
          <w:szCs w:val="24"/>
        </w:rPr>
      </w:pPr>
      <w:r w:rsidRPr="00755036">
        <w:rPr>
          <w:rFonts w:ascii="Book Antiqua" w:hAnsi="Book Antiqua"/>
          <w:b/>
          <w:sz w:val="24"/>
          <w:szCs w:val="24"/>
        </w:rPr>
        <w:lastRenderedPageBreak/>
        <w:t>REFERENCES</w:t>
      </w:r>
    </w:p>
    <w:p w14:paraId="0AAB0AC7" w14:textId="40B38744" w:rsidR="003E4B18" w:rsidRPr="003E4B18" w:rsidRDefault="003E4B18" w:rsidP="003E4B18">
      <w:pPr>
        <w:pStyle w:val="a3"/>
        <w:adjustRightInd w:val="0"/>
        <w:snapToGrid w:val="0"/>
        <w:spacing w:line="360" w:lineRule="auto"/>
        <w:jc w:val="both"/>
        <w:rPr>
          <w:rFonts w:ascii="Book Antiqua" w:hAnsi="Book Antiqua"/>
          <w:sz w:val="24"/>
          <w:szCs w:val="24"/>
        </w:rPr>
      </w:pPr>
      <w:bookmarkStart w:id="36" w:name="_bookmark0"/>
      <w:bookmarkEnd w:id="36"/>
      <w:r w:rsidRPr="003E4B18">
        <w:rPr>
          <w:rFonts w:ascii="Book Antiqua" w:hAnsi="Book Antiqua"/>
          <w:sz w:val="24"/>
          <w:szCs w:val="24"/>
        </w:rPr>
        <w:t>1 </w:t>
      </w:r>
      <w:proofErr w:type="spellStart"/>
      <w:r w:rsidRPr="003E4B18">
        <w:rPr>
          <w:rFonts w:ascii="Book Antiqua" w:hAnsi="Book Antiqua"/>
          <w:b/>
          <w:bCs/>
          <w:sz w:val="24"/>
          <w:szCs w:val="24"/>
        </w:rPr>
        <w:t>Benelli</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Venè</w:t>
      </w:r>
      <w:proofErr w:type="spellEnd"/>
      <w:r w:rsidRPr="003E4B18">
        <w:rPr>
          <w:rFonts w:ascii="Book Antiqua" w:hAnsi="Book Antiqua"/>
          <w:sz w:val="24"/>
          <w:szCs w:val="24"/>
        </w:rPr>
        <w:t xml:space="preserve"> R, Ferrari N. Prostaglandin-endoperoxide synthase 2 (cyclooxygenase-2), a complex target for colorectal cancer prevention and therapy. </w:t>
      </w:r>
      <w:proofErr w:type="spellStart"/>
      <w:r w:rsidRPr="003E4B18">
        <w:rPr>
          <w:rFonts w:ascii="Book Antiqua" w:hAnsi="Book Antiqua"/>
          <w:i/>
          <w:iCs/>
          <w:sz w:val="24"/>
          <w:szCs w:val="24"/>
        </w:rPr>
        <w:t>Transl</w:t>
      </w:r>
      <w:proofErr w:type="spellEnd"/>
      <w:r w:rsidRPr="003E4B18">
        <w:rPr>
          <w:rFonts w:ascii="Book Antiqua" w:hAnsi="Book Antiqua"/>
          <w:i/>
          <w:iCs/>
          <w:sz w:val="24"/>
          <w:szCs w:val="24"/>
        </w:rPr>
        <w:t xml:space="preserve"> Res</w:t>
      </w:r>
      <w:r>
        <w:rPr>
          <w:rFonts w:ascii="Book Antiqua" w:hAnsi="Book Antiqua"/>
          <w:i/>
          <w:iCs/>
          <w:sz w:val="24"/>
          <w:szCs w:val="24"/>
        </w:rPr>
        <w:t xml:space="preserve"> </w:t>
      </w:r>
      <w:r w:rsidRPr="003E4B18">
        <w:rPr>
          <w:rFonts w:ascii="Book Antiqua" w:hAnsi="Book Antiqua"/>
          <w:sz w:val="24"/>
          <w:szCs w:val="24"/>
        </w:rPr>
        <w:t>2018; </w:t>
      </w:r>
      <w:r w:rsidRPr="003E4B18">
        <w:rPr>
          <w:rFonts w:ascii="Book Antiqua" w:hAnsi="Book Antiqua"/>
          <w:b/>
          <w:bCs/>
          <w:sz w:val="24"/>
          <w:szCs w:val="24"/>
        </w:rPr>
        <w:t>196</w:t>
      </w:r>
      <w:r w:rsidRPr="003E4B18">
        <w:rPr>
          <w:rFonts w:ascii="Book Antiqua" w:hAnsi="Book Antiqua"/>
          <w:sz w:val="24"/>
          <w:szCs w:val="24"/>
        </w:rPr>
        <w:t>: 42-61 [PMID: 29421522 DOI: 10.1016/j.trsl.2018.01.003]</w:t>
      </w:r>
    </w:p>
    <w:p w14:paraId="5EC926A5"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2 </w:t>
      </w:r>
      <w:r w:rsidRPr="003E4B18">
        <w:rPr>
          <w:rFonts w:ascii="Book Antiqua" w:hAnsi="Book Antiqua"/>
          <w:b/>
          <w:bCs/>
          <w:sz w:val="24"/>
          <w:szCs w:val="24"/>
        </w:rPr>
        <w:t>Kawamura M</w:t>
      </w:r>
      <w:r w:rsidRPr="003E4B18">
        <w:rPr>
          <w:rFonts w:ascii="Book Antiqua" w:hAnsi="Book Antiqua"/>
          <w:sz w:val="24"/>
          <w:szCs w:val="24"/>
        </w:rPr>
        <w:t xml:space="preserve">, </w:t>
      </w:r>
      <w:proofErr w:type="spellStart"/>
      <w:r w:rsidRPr="003E4B18">
        <w:rPr>
          <w:rFonts w:ascii="Book Antiqua" w:hAnsi="Book Antiqua"/>
          <w:sz w:val="24"/>
          <w:szCs w:val="24"/>
        </w:rPr>
        <w:t>Inaoka</w:t>
      </w:r>
      <w:proofErr w:type="spellEnd"/>
      <w:r w:rsidRPr="003E4B18">
        <w:rPr>
          <w:rFonts w:ascii="Book Antiqua" w:hAnsi="Book Antiqua"/>
          <w:sz w:val="24"/>
          <w:szCs w:val="24"/>
        </w:rPr>
        <w:t xml:space="preserve"> H, Obata S, Harada Y. Why do a wide variety of animals retain multiple isoforms of cyclooxygenase? </w:t>
      </w:r>
      <w:r w:rsidRPr="003E4B18">
        <w:rPr>
          <w:rFonts w:ascii="Book Antiqua" w:hAnsi="Book Antiqua"/>
          <w:i/>
          <w:iCs/>
          <w:sz w:val="24"/>
          <w:szCs w:val="24"/>
        </w:rPr>
        <w:t xml:space="preserve">Prostaglandins Other Lipid </w:t>
      </w:r>
      <w:proofErr w:type="spellStart"/>
      <w:r w:rsidRPr="003E4B18">
        <w:rPr>
          <w:rFonts w:ascii="Book Antiqua" w:hAnsi="Book Antiqua"/>
          <w:i/>
          <w:iCs/>
          <w:sz w:val="24"/>
          <w:szCs w:val="24"/>
        </w:rPr>
        <w:t>Mediat</w:t>
      </w:r>
      <w:proofErr w:type="spellEnd"/>
      <w:r w:rsidRPr="003E4B18">
        <w:rPr>
          <w:rFonts w:ascii="Book Antiqua" w:hAnsi="Book Antiqua"/>
          <w:sz w:val="24"/>
          <w:szCs w:val="24"/>
        </w:rPr>
        <w:t> 2014; </w:t>
      </w:r>
      <w:r w:rsidRPr="003E4B18">
        <w:rPr>
          <w:rFonts w:ascii="Book Antiqua" w:hAnsi="Book Antiqua"/>
          <w:b/>
          <w:bCs/>
          <w:sz w:val="24"/>
          <w:szCs w:val="24"/>
        </w:rPr>
        <w:t>109-111</w:t>
      </w:r>
      <w:r w:rsidRPr="003E4B18">
        <w:rPr>
          <w:rFonts w:ascii="Book Antiqua" w:hAnsi="Book Antiqua"/>
          <w:sz w:val="24"/>
          <w:szCs w:val="24"/>
        </w:rPr>
        <w:t>: 14-22 [PMID: 24721150 DOI: 10.1016/j.prostaglandins.2014.03.002]</w:t>
      </w:r>
    </w:p>
    <w:p w14:paraId="65DC642D" w14:textId="703474CD"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3 </w:t>
      </w:r>
      <w:r w:rsidRPr="003E4B18">
        <w:rPr>
          <w:rFonts w:ascii="Book Antiqua" w:hAnsi="Book Antiqua"/>
          <w:b/>
          <w:bCs/>
          <w:sz w:val="24"/>
          <w:szCs w:val="24"/>
        </w:rPr>
        <w:t>Kobayashi K</w:t>
      </w:r>
      <w:r w:rsidRPr="003E4B18">
        <w:rPr>
          <w:rFonts w:ascii="Book Antiqua" w:hAnsi="Book Antiqua"/>
          <w:sz w:val="24"/>
          <w:szCs w:val="24"/>
        </w:rPr>
        <w:t>, Omori K, Murata T. Role of prostaglandins in tumor microenvironment. </w:t>
      </w:r>
      <w:r w:rsidRPr="003E4B18">
        <w:rPr>
          <w:rFonts w:ascii="Book Antiqua" w:hAnsi="Book Antiqua"/>
          <w:i/>
          <w:iCs/>
          <w:sz w:val="24"/>
          <w:szCs w:val="24"/>
        </w:rPr>
        <w:t>Cancer Metastasis Rev</w:t>
      </w:r>
      <w:r w:rsidRPr="003E4B18">
        <w:rPr>
          <w:rFonts w:ascii="Book Antiqua" w:hAnsi="Book Antiqua"/>
          <w:sz w:val="24"/>
          <w:szCs w:val="24"/>
        </w:rPr>
        <w:t> 2018</w:t>
      </w:r>
      <w:r>
        <w:rPr>
          <w:rFonts w:ascii="Book Antiqua" w:hAnsi="Book Antiqua"/>
          <w:sz w:val="24"/>
          <w:szCs w:val="24"/>
        </w:rPr>
        <w:t xml:space="preserve">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3E4B18">
        <w:rPr>
          <w:rFonts w:ascii="Book Antiqua" w:hAnsi="Book Antiqua"/>
          <w:sz w:val="24"/>
          <w:szCs w:val="24"/>
        </w:rPr>
        <w:t xml:space="preserve"> [PMID: 29926309 DOI: 10.1007/s10555-018-9740-2]</w:t>
      </w:r>
    </w:p>
    <w:p w14:paraId="52FC0330" w14:textId="48DBE43A"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4 </w:t>
      </w:r>
      <w:r w:rsidRPr="003E4B18">
        <w:rPr>
          <w:rFonts w:ascii="Book Antiqua" w:hAnsi="Book Antiqua"/>
          <w:b/>
          <w:bCs/>
          <w:sz w:val="24"/>
          <w:szCs w:val="24"/>
        </w:rPr>
        <w:t>Mitchell JA</w:t>
      </w:r>
      <w:r w:rsidRPr="003E4B18">
        <w:rPr>
          <w:rFonts w:ascii="Book Antiqua" w:hAnsi="Book Antiqua"/>
          <w:sz w:val="24"/>
          <w:szCs w:val="24"/>
        </w:rPr>
        <w:t xml:space="preserve">, </w:t>
      </w:r>
      <w:proofErr w:type="spellStart"/>
      <w:r w:rsidRPr="003E4B18">
        <w:rPr>
          <w:rFonts w:ascii="Book Antiqua" w:hAnsi="Book Antiqua"/>
          <w:sz w:val="24"/>
          <w:szCs w:val="24"/>
        </w:rPr>
        <w:t>Kirkby</w:t>
      </w:r>
      <w:proofErr w:type="spellEnd"/>
      <w:r w:rsidRPr="003E4B18">
        <w:rPr>
          <w:rFonts w:ascii="Book Antiqua" w:hAnsi="Book Antiqua"/>
          <w:sz w:val="24"/>
          <w:szCs w:val="24"/>
        </w:rPr>
        <w:t xml:space="preserve"> NS. Eicosanoids, prostacyclin and cyclooxygenase in the cardiovascular system. </w:t>
      </w:r>
      <w:r w:rsidRPr="003E4B18">
        <w:rPr>
          <w:rFonts w:ascii="Book Antiqua" w:hAnsi="Book Antiqua"/>
          <w:i/>
          <w:iCs/>
          <w:sz w:val="24"/>
          <w:szCs w:val="24"/>
        </w:rPr>
        <w:t xml:space="preserve">Br J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2018</w:t>
      </w:r>
      <w:r>
        <w:rPr>
          <w:rFonts w:ascii="Book Antiqua" w:hAnsi="Book Antiqua"/>
          <w:sz w:val="24"/>
          <w:szCs w:val="24"/>
        </w:rPr>
        <w:t xml:space="preserve">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3E4B18">
        <w:rPr>
          <w:rFonts w:ascii="Book Antiqua" w:hAnsi="Book Antiqua"/>
          <w:sz w:val="24"/>
          <w:szCs w:val="24"/>
        </w:rPr>
        <w:t xml:space="preserve"> [PMID: 29468666 DOI: 10.1111/bph.14167]</w:t>
      </w:r>
    </w:p>
    <w:p w14:paraId="29133768"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5 </w:t>
      </w:r>
      <w:r w:rsidRPr="003E4B18">
        <w:rPr>
          <w:rFonts w:ascii="Book Antiqua" w:hAnsi="Book Antiqua"/>
          <w:b/>
          <w:bCs/>
          <w:sz w:val="24"/>
          <w:szCs w:val="24"/>
        </w:rPr>
        <w:t>Su CW</w:t>
      </w:r>
      <w:r w:rsidRPr="003E4B18">
        <w:rPr>
          <w:rFonts w:ascii="Book Antiqua" w:hAnsi="Book Antiqua"/>
          <w:sz w:val="24"/>
          <w:szCs w:val="24"/>
        </w:rPr>
        <w:t>, Zhang Y, Zhu YT. Stromal COX-2 signaling are correlated with colorectal cancer: A review. </w:t>
      </w:r>
      <w:proofErr w:type="spellStart"/>
      <w:r w:rsidRPr="003E4B18">
        <w:rPr>
          <w:rFonts w:ascii="Book Antiqua" w:hAnsi="Book Antiqua"/>
          <w:i/>
          <w:iCs/>
          <w:sz w:val="24"/>
          <w:szCs w:val="24"/>
        </w:rPr>
        <w:t>Crit</w:t>
      </w:r>
      <w:proofErr w:type="spellEnd"/>
      <w:r w:rsidRPr="003E4B18">
        <w:rPr>
          <w:rFonts w:ascii="Book Antiqua" w:hAnsi="Book Antiqua"/>
          <w:i/>
          <w:iCs/>
          <w:sz w:val="24"/>
          <w:szCs w:val="24"/>
        </w:rPr>
        <w:t xml:space="preserve"> Rev </w:t>
      </w:r>
      <w:proofErr w:type="spellStart"/>
      <w:r w:rsidRPr="003E4B18">
        <w:rPr>
          <w:rFonts w:ascii="Book Antiqua" w:hAnsi="Book Antiqua"/>
          <w:i/>
          <w:iCs/>
          <w:sz w:val="24"/>
          <w:szCs w:val="24"/>
        </w:rPr>
        <w:t>Oncol</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Hematol</w:t>
      </w:r>
      <w:proofErr w:type="spellEnd"/>
      <w:r w:rsidRPr="003E4B18">
        <w:rPr>
          <w:rFonts w:ascii="Book Antiqua" w:hAnsi="Book Antiqua"/>
          <w:sz w:val="24"/>
          <w:szCs w:val="24"/>
        </w:rPr>
        <w:t> 2016; </w:t>
      </w:r>
      <w:r w:rsidRPr="003E4B18">
        <w:rPr>
          <w:rFonts w:ascii="Book Antiqua" w:hAnsi="Book Antiqua"/>
          <w:b/>
          <w:bCs/>
          <w:sz w:val="24"/>
          <w:szCs w:val="24"/>
        </w:rPr>
        <w:t>107</w:t>
      </w:r>
      <w:r w:rsidRPr="003E4B18">
        <w:rPr>
          <w:rFonts w:ascii="Book Antiqua" w:hAnsi="Book Antiqua"/>
          <w:sz w:val="24"/>
          <w:szCs w:val="24"/>
        </w:rPr>
        <w:t>: 33-38 [PMID: 27823649 DOI: 10.1016/j.critrevonc.2016.08.010]</w:t>
      </w:r>
    </w:p>
    <w:p w14:paraId="61416AFE"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6 </w:t>
      </w:r>
      <w:proofErr w:type="spellStart"/>
      <w:r w:rsidRPr="003E4B18">
        <w:rPr>
          <w:rFonts w:ascii="Book Antiqua" w:hAnsi="Book Antiqua"/>
          <w:b/>
          <w:bCs/>
          <w:sz w:val="24"/>
          <w:szCs w:val="24"/>
        </w:rPr>
        <w:t>Vosooghi</w:t>
      </w:r>
      <w:proofErr w:type="spellEnd"/>
      <w:r w:rsidRPr="003E4B18">
        <w:rPr>
          <w:rFonts w:ascii="Book Antiqua" w:hAnsi="Book Antiqua"/>
          <w:b/>
          <w:bCs/>
          <w:sz w:val="24"/>
          <w:szCs w:val="24"/>
        </w:rPr>
        <w:t xml:space="preserve"> M</w:t>
      </w:r>
      <w:r w:rsidRPr="003E4B18">
        <w:rPr>
          <w:rFonts w:ascii="Book Antiqua" w:hAnsi="Book Antiqua"/>
          <w:sz w:val="24"/>
          <w:szCs w:val="24"/>
        </w:rPr>
        <w:t xml:space="preserve">, </w:t>
      </w:r>
      <w:proofErr w:type="spellStart"/>
      <w:r w:rsidRPr="003E4B18">
        <w:rPr>
          <w:rFonts w:ascii="Book Antiqua" w:hAnsi="Book Antiqua"/>
          <w:sz w:val="24"/>
          <w:szCs w:val="24"/>
        </w:rPr>
        <w:t>Amini</w:t>
      </w:r>
      <w:proofErr w:type="spellEnd"/>
      <w:r w:rsidRPr="003E4B18">
        <w:rPr>
          <w:rFonts w:ascii="Book Antiqua" w:hAnsi="Book Antiqua"/>
          <w:sz w:val="24"/>
          <w:szCs w:val="24"/>
        </w:rPr>
        <w:t xml:space="preserve"> M. The discovery and development of cyclooxygenase-2 inhibitors as potential anticancer therapies. </w:t>
      </w:r>
      <w:r w:rsidRPr="003E4B18">
        <w:rPr>
          <w:rFonts w:ascii="Book Antiqua" w:hAnsi="Book Antiqua"/>
          <w:i/>
          <w:iCs/>
          <w:sz w:val="24"/>
          <w:szCs w:val="24"/>
        </w:rPr>
        <w:t xml:space="preserve">Expert </w:t>
      </w:r>
      <w:proofErr w:type="spellStart"/>
      <w:r w:rsidRPr="003E4B18">
        <w:rPr>
          <w:rFonts w:ascii="Book Antiqua" w:hAnsi="Book Antiqua"/>
          <w:i/>
          <w:iCs/>
          <w:sz w:val="24"/>
          <w:szCs w:val="24"/>
        </w:rPr>
        <w:t>Opin</w:t>
      </w:r>
      <w:proofErr w:type="spellEnd"/>
      <w:r w:rsidRPr="003E4B18">
        <w:rPr>
          <w:rFonts w:ascii="Book Antiqua" w:hAnsi="Book Antiqua"/>
          <w:i/>
          <w:iCs/>
          <w:sz w:val="24"/>
          <w:szCs w:val="24"/>
        </w:rPr>
        <w:t xml:space="preserve"> Drug </w:t>
      </w:r>
      <w:proofErr w:type="spellStart"/>
      <w:r w:rsidRPr="003E4B18">
        <w:rPr>
          <w:rFonts w:ascii="Book Antiqua" w:hAnsi="Book Antiqua"/>
          <w:i/>
          <w:iCs/>
          <w:sz w:val="24"/>
          <w:szCs w:val="24"/>
        </w:rPr>
        <w:t>Discov</w:t>
      </w:r>
      <w:proofErr w:type="spellEnd"/>
      <w:r w:rsidRPr="003E4B18">
        <w:rPr>
          <w:rFonts w:ascii="Book Antiqua" w:hAnsi="Book Antiqua"/>
          <w:sz w:val="24"/>
          <w:szCs w:val="24"/>
        </w:rPr>
        <w:t> 2014; </w:t>
      </w:r>
      <w:r w:rsidRPr="003E4B18">
        <w:rPr>
          <w:rFonts w:ascii="Book Antiqua" w:hAnsi="Book Antiqua"/>
          <w:b/>
          <w:bCs/>
          <w:sz w:val="24"/>
          <w:szCs w:val="24"/>
        </w:rPr>
        <w:t>9</w:t>
      </w:r>
      <w:r w:rsidRPr="003E4B18">
        <w:rPr>
          <w:rFonts w:ascii="Book Antiqua" w:hAnsi="Book Antiqua"/>
          <w:sz w:val="24"/>
          <w:szCs w:val="24"/>
        </w:rPr>
        <w:t>: 255-267 [PMID: 24483845 DOI: 10.1517/17460441.2014.883377]</w:t>
      </w:r>
    </w:p>
    <w:p w14:paraId="25B286CA"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7 </w:t>
      </w:r>
      <w:r w:rsidRPr="003E4B18">
        <w:rPr>
          <w:rFonts w:ascii="Book Antiqua" w:hAnsi="Book Antiqua"/>
          <w:b/>
          <w:bCs/>
          <w:sz w:val="24"/>
          <w:szCs w:val="24"/>
        </w:rPr>
        <w:t>Chen SF</w:t>
      </w:r>
      <w:r w:rsidRPr="003E4B18">
        <w:rPr>
          <w:rFonts w:ascii="Book Antiqua" w:hAnsi="Book Antiqua"/>
          <w:sz w:val="24"/>
          <w:szCs w:val="24"/>
        </w:rPr>
        <w:t xml:space="preserve">, Wu CH, Lee YM, Tam K, Tsai YC, </w:t>
      </w:r>
      <w:proofErr w:type="spellStart"/>
      <w:r w:rsidRPr="003E4B18">
        <w:rPr>
          <w:rFonts w:ascii="Book Antiqua" w:hAnsi="Book Antiqua"/>
          <w:sz w:val="24"/>
          <w:szCs w:val="24"/>
        </w:rPr>
        <w:t>Liou</w:t>
      </w:r>
      <w:proofErr w:type="spellEnd"/>
      <w:r w:rsidRPr="003E4B18">
        <w:rPr>
          <w:rFonts w:ascii="Book Antiqua" w:hAnsi="Book Antiqua"/>
          <w:sz w:val="24"/>
          <w:szCs w:val="24"/>
        </w:rPr>
        <w:t xml:space="preserve"> JY, </w:t>
      </w:r>
      <w:proofErr w:type="spellStart"/>
      <w:r w:rsidRPr="003E4B18">
        <w:rPr>
          <w:rFonts w:ascii="Book Antiqua" w:hAnsi="Book Antiqua"/>
          <w:sz w:val="24"/>
          <w:szCs w:val="24"/>
        </w:rPr>
        <w:t>Shyue</w:t>
      </w:r>
      <w:proofErr w:type="spellEnd"/>
      <w:r w:rsidRPr="003E4B18">
        <w:rPr>
          <w:rFonts w:ascii="Book Antiqua" w:hAnsi="Book Antiqua"/>
          <w:sz w:val="24"/>
          <w:szCs w:val="24"/>
        </w:rPr>
        <w:t xml:space="preserve"> SK. Caveolin-1 interacts with Derlin-1 and promotes ubiquitination and degradation of cyclooxygenase-2 via collaboration with p97 complex. </w:t>
      </w:r>
      <w:r w:rsidRPr="003E4B18">
        <w:rPr>
          <w:rFonts w:ascii="Book Antiqua" w:hAnsi="Book Antiqua"/>
          <w:i/>
          <w:iCs/>
          <w:sz w:val="24"/>
          <w:szCs w:val="24"/>
        </w:rPr>
        <w:t>J Biol Chem</w:t>
      </w:r>
      <w:r w:rsidRPr="003E4B18">
        <w:rPr>
          <w:rFonts w:ascii="Book Antiqua" w:hAnsi="Book Antiqua"/>
          <w:sz w:val="24"/>
          <w:szCs w:val="24"/>
        </w:rPr>
        <w:t> 2013; </w:t>
      </w:r>
      <w:r w:rsidRPr="003E4B18">
        <w:rPr>
          <w:rFonts w:ascii="Book Antiqua" w:hAnsi="Book Antiqua"/>
          <w:b/>
          <w:bCs/>
          <w:sz w:val="24"/>
          <w:szCs w:val="24"/>
        </w:rPr>
        <w:t>288</w:t>
      </w:r>
      <w:r w:rsidRPr="003E4B18">
        <w:rPr>
          <w:rFonts w:ascii="Book Antiqua" w:hAnsi="Book Antiqua"/>
          <w:sz w:val="24"/>
          <w:szCs w:val="24"/>
        </w:rPr>
        <w:t>: 33462-33469 [PMID: 24089527 DOI: 10.1074/jbc.M113.521799]</w:t>
      </w:r>
    </w:p>
    <w:p w14:paraId="4CE9B82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8 </w:t>
      </w:r>
      <w:proofErr w:type="spellStart"/>
      <w:r w:rsidRPr="003E4B18">
        <w:rPr>
          <w:rFonts w:ascii="Book Antiqua" w:hAnsi="Book Antiqua"/>
          <w:b/>
          <w:bCs/>
          <w:sz w:val="24"/>
          <w:szCs w:val="24"/>
        </w:rPr>
        <w:t>Kangwan</w:t>
      </w:r>
      <w:proofErr w:type="spellEnd"/>
      <w:r w:rsidRPr="003E4B18">
        <w:rPr>
          <w:rFonts w:ascii="Book Antiqua" w:hAnsi="Book Antiqua"/>
          <w:b/>
          <w:bCs/>
          <w:sz w:val="24"/>
          <w:szCs w:val="24"/>
        </w:rPr>
        <w:t xml:space="preserve"> N</w:t>
      </w:r>
      <w:r w:rsidRPr="003E4B18">
        <w:rPr>
          <w:rFonts w:ascii="Book Antiqua" w:hAnsi="Book Antiqua"/>
          <w:sz w:val="24"/>
          <w:szCs w:val="24"/>
        </w:rPr>
        <w:t xml:space="preserve">, Kim YJ, Han YM, </w:t>
      </w:r>
      <w:proofErr w:type="spellStart"/>
      <w:r w:rsidRPr="003E4B18">
        <w:rPr>
          <w:rFonts w:ascii="Book Antiqua" w:hAnsi="Book Antiqua"/>
          <w:sz w:val="24"/>
          <w:szCs w:val="24"/>
        </w:rPr>
        <w:t>Jeong</w:t>
      </w:r>
      <w:proofErr w:type="spellEnd"/>
      <w:r w:rsidRPr="003E4B18">
        <w:rPr>
          <w:rFonts w:ascii="Book Antiqua" w:hAnsi="Book Antiqua"/>
          <w:sz w:val="24"/>
          <w:szCs w:val="24"/>
        </w:rPr>
        <w:t xml:space="preserve"> M, Park JM, </w:t>
      </w:r>
      <w:proofErr w:type="spellStart"/>
      <w:r w:rsidRPr="003E4B18">
        <w:rPr>
          <w:rFonts w:ascii="Book Antiqua" w:hAnsi="Book Antiqua"/>
          <w:sz w:val="24"/>
          <w:szCs w:val="24"/>
        </w:rPr>
        <w:t>Hahm</w:t>
      </w:r>
      <w:proofErr w:type="spellEnd"/>
      <w:r w:rsidRPr="003E4B18">
        <w:rPr>
          <w:rFonts w:ascii="Book Antiqua" w:hAnsi="Book Antiqua"/>
          <w:sz w:val="24"/>
          <w:szCs w:val="24"/>
        </w:rPr>
        <w:t xml:space="preserve"> KB. Concerted actions </w:t>
      </w:r>
      <w:r w:rsidRPr="003E4B18">
        <w:rPr>
          <w:rFonts w:ascii="Book Antiqua" w:hAnsi="Book Antiqua"/>
          <w:sz w:val="24"/>
          <w:szCs w:val="24"/>
        </w:rPr>
        <w:lastRenderedPageBreak/>
        <w:t>of ameliorated colitis, aberrant crypt foci inhibition and 15-hydroxyprostaglandin dehydrogenase induction by sonic hedgehog inhibitor led to prevention of colitis-associated cancer. </w:t>
      </w:r>
      <w:r w:rsidRPr="003E4B18">
        <w:rPr>
          <w:rFonts w:ascii="Book Antiqua" w:hAnsi="Book Antiqua"/>
          <w:i/>
          <w:iCs/>
          <w:sz w:val="24"/>
          <w:szCs w:val="24"/>
        </w:rPr>
        <w:t>Int J Cancer</w:t>
      </w:r>
      <w:r w:rsidRPr="003E4B18">
        <w:rPr>
          <w:rFonts w:ascii="Book Antiqua" w:hAnsi="Book Antiqua"/>
          <w:sz w:val="24"/>
          <w:szCs w:val="24"/>
        </w:rPr>
        <w:t> 2016; </w:t>
      </w:r>
      <w:r w:rsidRPr="003E4B18">
        <w:rPr>
          <w:rFonts w:ascii="Book Antiqua" w:hAnsi="Book Antiqua"/>
          <w:b/>
          <w:bCs/>
          <w:sz w:val="24"/>
          <w:szCs w:val="24"/>
        </w:rPr>
        <w:t>138</w:t>
      </w:r>
      <w:r w:rsidRPr="003E4B18">
        <w:rPr>
          <w:rFonts w:ascii="Book Antiqua" w:hAnsi="Book Antiqua"/>
          <w:sz w:val="24"/>
          <w:szCs w:val="24"/>
        </w:rPr>
        <w:t>: 1482-1493 [PMID: 26476372 DOI: 10.1002/ijc.29892]</w:t>
      </w:r>
    </w:p>
    <w:p w14:paraId="3D4B19B8"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9 </w:t>
      </w:r>
      <w:r w:rsidRPr="003E4B18">
        <w:rPr>
          <w:rFonts w:ascii="Book Antiqua" w:hAnsi="Book Antiqua"/>
          <w:b/>
          <w:bCs/>
          <w:sz w:val="24"/>
          <w:szCs w:val="24"/>
        </w:rPr>
        <w:t>Yu SM</w:t>
      </w:r>
      <w:r w:rsidRPr="003E4B18">
        <w:rPr>
          <w:rFonts w:ascii="Book Antiqua" w:hAnsi="Book Antiqua"/>
          <w:sz w:val="24"/>
          <w:szCs w:val="24"/>
        </w:rPr>
        <w:t>, Kim SJ. Protein phosphorylation on tyrosine restores expression and glycosylation of cyclooxygenase-2 by 2-deoxy-D-glucose-caused endoplasmic reticulum stress in rabbit articular chondrocyte. </w:t>
      </w:r>
      <w:r w:rsidRPr="003E4B18">
        <w:rPr>
          <w:rFonts w:ascii="Book Antiqua" w:hAnsi="Book Antiqua"/>
          <w:i/>
          <w:iCs/>
          <w:sz w:val="24"/>
          <w:szCs w:val="24"/>
        </w:rPr>
        <w:t>BMB Rep</w:t>
      </w:r>
      <w:r w:rsidRPr="003E4B18">
        <w:rPr>
          <w:rFonts w:ascii="Book Antiqua" w:hAnsi="Book Antiqua"/>
          <w:sz w:val="24"/>
          <w:szCs w:val="24"/>
        </w:rPr>
        <w:t> 2012; </w:t>
      </w:r>
      <w:r w:rsidRPr="003E4B18">
        <w:rPr>
          <w:rFonts w:ascii="Book Antiqua" w:hAnsi="Book Antiqua"/>
          <w:b/>
          <w:bCs/>
          <w:sz w:val="24"/>
          <w:szCs w:val="24"/>
        </w:rPr>
        <w:t>45</w:t>
      </w:r>
      <w:r w:rsidRPr="003E4B18">
        <w:rPr>
          <w:rFonts w:ascii="Book Antiqua" w:hAnsi="Book Antiqua"/>
          <w:sz w:val="24"/>
          <w:szCs w:val="24"/>
        </w:rPr>
        <w:t>: 317-322 [PMID: 22617457 DOI: 10.5483/BMBRep.2012.45.5.317]</w:t>
      </w:r>
    </w:p>
    <w:p w14:paraId="0526885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10 </w:t>
      </w:r>
      <w:r w:rsidRPr="003E4B18">
        <w:rPr>
          <w:rFonts w:ascii="Book Antiqua" w:hAnsi="Book Antiqua"/>
          <w:b/>
          <w:bCs/>
          <w:sz w:val="24"/>
          <w:szCs w:val="24"/>
        </w:rPr>
        <w:t>Yuan C</w:t>
      </w:r>
      <w:r w:rsidRPr="003E4B18">
        <w:rPr>
          <w:rFonts w:ascii="Book Antiqua" w:hAnsi="Book Antiqua"/>
          <w:sz w:val="24"/>
          <w:szCs w:val="24"/>
        </w:rPr>
        <w:t>, Smith WL. A cyclooxygenase-2-dependent prostaglandin E2 biosynthetic system in the Golgi apparatus. </w:t>
      </w:r>
      <w:r w:rsidRPr="003E4B18">
        <w:rPr>
          <w:rFonts w:ascii="Book Antiqua" w:hAnsi="Book Antiqua"/>
          <w:i/>
          <w:iCs/>
          <w:sz w:val="24"/>
          <w:szCs w:val="24"/>
        </w:rPr>
        <w:t>J Biol Chem</w:t>
      </w:r>
      <w:r w:rsidRPr="003E4B18">
        <w:rPr>
          <w:rFonts w:ascii="Book Antiqua" w:hAnsi="Book Antiqua"/>
          <w:sz w:val="24"/>
          <w:szCs w:val="24"/>
        </w:rPr>
        <w:t> 2015; </w:t>
      </w:r>
      <w:r w:rsidRPr="003E4B18">
        <w:rPr>
          <w:rFonts w:ascii="Book Antiqua" w:hAnsi="Book Antiqua"/>
          <w:b/>
          <w:bCs/>
          <w:sz w:val="24"/>
          <w:szCs w:val="24"/>
        </w:rPr>
        <w:t>290</w:t>
      </w:r>
      <w:r w:rsidRPr="003E4B18">
        <w:rPr>
          <w:rFonts w:ascii="Book Antiqua" w:hAnsi="Book Antiqua"/>
          <w:sz w:val="24"/>
          <w:szCs w:val="24"/>
        </w:rPr>
        <w:t>: 5606-5620 [PMID: 25548276 DOI: 10.1074/jbc.M114.632463]</w:t>
      </w:r>
    </w:p>
    <w:p w14:paraId="3249BCBD"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11 </w:t>
      </w:r>
      <w:r w:rsidRPr="003E4B18">
        <w:rPr>
          <w:rFonts w:ascii="Book Antiqua" w:hAnsi="Book Antiqua"/>
          <w:b/>
          <w:bCs/>
          <w:sz w:val="24"/>
          <w:szCs w:val="24"/>
        </w:rPr>
        <w:t>Martín-</w:t>
      </w:r>
      <w:proofErr w:type="spellStart"/>
      <w:r w:rsidRPr="003E4B18">
        <w:rPr>
          <w:rFonts w:ascii="Book Antiqua" w:hAnsi="Book Antiqua"/>
          <w:b/>
          <w:bCs/>
          <w:sz w:val="24"/>
          <w:szCs w:val="24"/>
        </w:rPr>
        <w:t>Sanz</w:t>
      </w:r>
      <w:proofErr w:type="spellEnd"/>
      <w:r w:rsidRPr="003E4B18">
        <w:rPr>
          <w:rFonts w:ascii="Book Antiqua" w:hAnsi="Book Antiqua"/>
          <w:b/>
          <w:bCs/>
          <w:sz w:val="24"/>
          <w:szCs w:val="24"/>
        </w:rPr>
        <w:t xml:space="preserve"> P</w:t>
      </w:r>
      <w:r w:rsidRPr="003E4B18">
        <w:rPr>
          <w:rFonts w:ascii="Book Antiqua" w:hAnsi="Book Antiqua"/>
          <w:sz w:val="24"/>
          <w:szCs w:val="24"/>
        </w:rPr>
        <w:t xml:space="preserve">, </w:t>
      </w:r>
      <w:proofErr w:type="spellStart"/>
      <w:r w:rsidRPr="003E4B18">
        <w:rPr>
          <w:rFonts w:ascii="Book Antiqua" w:hAnsi="Book Antiqua"/>
          <w:sz w:val="24"/>
          <w:szCs w:val="24"/>
        </w:rPr>
        <w:t>Casado</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Cyclooxygenase 2 in liver dysfunction and carcinogenesis: Facts and perspectives. </w:t>
      </w:r>
      <w:r w:rsidRPr="003E4B18">
        <w:rPr>
          <w:rFonts w:ascii="Book Antiqua" w:hAnsi="Book Antiqua"/>
          <w:i/>
          <w:iCs/>
          <w:sz w:val="24"/>
          <w:szCs w:val="24"/>
        </w:rPr>
        <w:t>World J Gastroenterol</w:t>
      </w:r>
      <w:r w:rsidRPr="003E4B18">
        <w:rPr>
          <w:rFonts w:ascii="Book Antiqua" w:hAnsi="Book Antiqua"/>
          <w:sz w:val="24"/>
          <w:szCs w:val="24"/>
        </w:rPr>
        <w:t> 2017; </w:t>
      </w:r>
      <w:r w:rsidRPr="003E4B18">
        <w:rPr>
          <w:rFonts w:ascii="Book Antiqua" w:hAnsi="Book Antiqua"/>
          <w:b/>
          <w:bCs/>
          <w:sz w:val="24"/>
          <w:szCs w:val="24"/>
        </w:rPr>
        <w:t>23</w:t>
      </w:r>
      <w:r w:rsidRPr="003E4B18">
        <w:rPr>
          <w:rFonts w:ascii="Book Antiqua" w:hAnsi="Book Antiqua"/>
          <w:sz w:val="24"/>
          <w:szCs w:val="24"/>
        </w:rPr>
        <w:t>: 3572-3580 [PMID: 28611510 DOI: 10.3748/wjg.v23.i20.3572]</w:t>
      </w:r>
    </w:p>
    <w:p w14:paraId="51DA628B" w14:textId="452E2DC5"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12 </w:t>
      </w:r>
      <w:r w:rsidRPr="003E4B18">
        <w:rPr>
          <w:rFonts w:ascii="Book Antiqua" w:hAnsi="Book Antiqua"/>
          <w:b/>
          <w:bCs/>
          <w:sz w:val="24"/>
          <w:szCs w:val="24"/>
        </w:rPr>
        <w:t>Martín-Sanz P</w:t>
      </w:r>
      <w:r w:rsidRPr="003E4B18">
        <w:rPr>
          <w:rFonts w:ascii="Book Antiqua" w:hAnsi="Book Antiqua"/>
          <w:sz w:val="24"/>
          <w:szCs w:val="24"/>
        </w:rPr>
        <w:t xml:space="preserve">, Mayoral R, </w:t>
      </w:r>
      <w:proofErr w:type="spellStart"/>
      <w:r w:rsidRPr="003E4B18">
        <w:rPr>
          <w:rFonts w:ascii="Book Antiqua" w:hAnsi="Book Antiqua"/>
          <w:sz w:val="24"/>
          <w:szCs w:val="24"/>
        </w:rPr>
        <w:t>Casado</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COX-2 in liver, from regeneration to hepatocarcinogenesis: what we have learned from animal models?</w:t>
      </w:r>
      <w:r w:rsidR="00C80339">
        <w:rPr>
          <w:rFonts w:ascii="Book Antiqua" w:eastAsiaTheme="minorEastAsia" w:hAnsi="Book Antiqua" w:hint="eastAsia"/>
          <w:sz w:val="24"/>
          <w:szCs w:val="24"/>
          <w:lang w:eastAsia="zh-CN"/>
        </w:rPr>
        <w:t xml:space="preserve"> </w:t>
      </w:r>
      <w:r w:rsidRPr="003E4B18">
        <w:rPr>
          <w:rFonts w:ascii="Book Antiqua" w:hAnsi="Book Antiqua"/>
          <w:i/>
          <w:iCs/>
          <w:sz w:val="24"/>
          <w:szCs w:val="24"/>
        </w:rPr>
        <w:t>World J Gastroenterol</w:t>
      </w:r>
      <w:r w:rsidRPr="003E4B18">
        <w:rPr>
          <w:rFonts w:ascii="Book Antiqua" w:hAnsi="Book Antiqua"/>
          <w:sz w:val="24"/>
          <w:szCs w:val="24"/>
        </w:rPr>
        <w:t> 2010; </w:t>
      </w:r>
      <w:r w:rsidRPr="003E4B18">
        <w:rPr>
          <w:rFonts w:ascii="Book Antiqua" w:hAnsi="Book Antiqua"/>
          <w:b/>
          <w:bCs/>
          <w:sz w:val="24"/>
          <w:szCs w:val="24"/>
        </w:rPr>
        <w:t>16</w:t>
      </w:r>
      <w:r w:rsidRPr="003E4B18">
        <w:rPr>
          <w:rFonts w:ascii="Book Antiqua" w:hAnsi="Book Antiqua"/>
          <w:sz w:val="24"/>
          <w:szCs w:val="24"/>
        </w:rPr>
        <w:t>: 1430-1435 [PMID: 20333781 DOI: 10.3748/wjg.v16.i12.1430]</w:t>
      </w:r>
    </w:p>
    <w:p w14:paraId="42035E11"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13 </w:t>
      </w:r>
      <w:proofErr w:type="spellStart"/>
      <w:r w:rsidRPr="003E4B18">
        <w:rPr>
          <w:rFonts w:ascii="Book Antiqua" w:hAnsi="Book Antiqua"/>
          <w:b/>
          <w:bCs/>
          <w:sz w:val="24"/>
          <w:szCs w:val="24"/>
        </w:rPr>
        <w:t>Backshall</w:t>
      </w:r>
      <w:proofErr w:type="spellEnd"/>
      <w:r w:rsidRPr="003E4B18">
        <w:rPr>
          <w:rFonts w:ascii="Book Antiqua" w:hAnsi="Book Antiqua"/>
          <w:b/>
          <w:bCs/>
          <w:sz w:val="24"/>
          <w:szCs w:val="24"/>
        </w:rPr>
        <w:t xml:space="preserve"> A</w:t>
      </w:r>
      <w:r w:rsidRPr="003E4B18">
        <w:rPr>
          <w:rFonts w:ascii="Book Antiqua" w:hAnsi="Book Antiqua"/>
          <w:sz w:val="24"/>
          <w:szCs w:val="24"/>
        </w:rPr>
        <w:t xml:space="preserve">, </w:t>
      </w:r>
      <w:proofErr w:type="spellStart"/>
      <w:r w:rsidRPr="003E4B18">
        <w:rPr>
          <w:rFonts w:ascii="Book Antiqua" w:hAnsi="Book Antiqua"/>
          <w:sz w:val="24"/>
          <w:szCs w:val="24"/>
        </w:rPr>
        <w:t>Alferez</w:t>
      </w:r>
      <w:proofErr w:type="spellEnd"/>
      <w:r w:rsidRPr="003E4B18">
        <w:rPr>
          <w:rFonts w:ascii="Book Antiqua" w:hAnsi="Book Antiqua"/>
          <w:sz w:val="24"/>
          <w:szCs w:val="24"/>
        </w:rPr>
        <w:t xml:space="preserve"> D, Teichert F, Wilson ID, Wilkinson RW, </w:t>
      </w:r>
      <w:proofErr w:type="spellStart"/>
      <w:r w:rsidRPr="003E4B18">
        <w:rPr>
          <w:rFonts w:ascii="Book Antiqua" w:hAnsi="Book Antiqua"/>
          <w:sz w:val="24"/>
          <w:szCs w:val="24"/>
        </w:rPr>
        <w:t>Goodlad</w:t>
      </w:r>
      <w:proofErr w:type="spellEnd"/>
      <w:r w:rsidRPr="003E4B18">
        <w:rPr>
          <w:rFonts w:ascii="Book Antiqua" w:hAnsi="Book Antiqua"/>
          <w:sz w:val="24"/>
          <w:szCs w:val="24"/>
        </w:rPr>
        <w:t xml:space="preserve"> RA, </w:t>
      </w:r>
      <w:proofErr w:type="spellStart"/>
      <w:r w:rsidRPr="003E4B18">
        <w:rPr>
          <w:rFonts w:ascii="Book Antiqua" w:hAnsi="Book Antiqua"/>
          <w:sz w:val="24"/>
          <w:szCs w:val="24"/>
        </w:rPr>
        <w:t>Keun</w:t>
      </w:r>
      <w:proofErr w:type="spellEnd"/>
      <w:r w:rsidRPr="003E4B18">
        <w:rPr>
          <w:rFonts w:ascii="Book Antiqua" w:hAnsi="Book Antiqua"/>
          <w:sz w:val="24"/>
          <w:szCs w:val="24"/>
        </w:rPr>
        <w:t xml:space="preserve"> HC. Detection of metabolic alterations in non-tumor gastrointestinal tissue of the </w:t>
      </w:r>
      <w:proofErr w:type="spellStart"/>
      <w:proofErr w:type="gramStart"/>
      <w:r w:rsidRPr="003E4B18">
        <w:rPr>
          <w:rFonts w:ascii="Book Antiqua" w:hAnsi="Book Antiqua"/>
          <w:sz w:val="24"/>
          <w:szCs w:val="24"/>
        </w:rPr>
        <w:t>Apc</w:t>
      </w:r>
      <w:proofErr w:type="spellEnd"/>
      <w:r w:rsidRPr="003E4B18">
        <w:rPr>
          <w:rFonts w:ascii="Book Antiqua" w:hAnsi="Book Antiqua"/>
          <w:sz w:val="24"/>
          <w:szCs w:val="24"/>
        </w:rPr>
        <w:t>(</w:t>
      </w:r>
      <w:proofErr w:type="gramEnd"/>
      <w:r w:rsidRPr="003E4B18">
        <w:rPr>
          <w:rFonts w:ascii="Book Antiqua" w:hAnsi="Book Antiqua"/>
          <w:sz w:val="24"/>
          <w:szCs w:val="24"/>
        </w:rPr>
        <w:t>Min/+) mouse by (1)H MAS NMR spectroscopy. </w:t>
      </w:r>
      <w:r w:rsidRPr="003E4B18">
        <w:rPr>
          <w:rFonts w:ascii="Book Antiqua" w:hAnsi="Book Antiqua"/>
          <w:i/>
          <w:iCs/>
          <w:sz w:val="24"/>
          <w:szCs w:val="24"/>
        </w:rPr>
        <w:t>J Proteome Res</w:t>
      </w:r>
      <w:r w:rsidRPr="003E4B18">
        <w:rPr>
          <w:rFonts w:ascii="Book Antiqua" w:hAnsi="Book Antiqua"/>
          <w:sz w:val="24"/>
          <w:szCs w:val="24"/>
        </w:rPr>
        <w:t> 2009; </w:t>
      </w:r>
      <w:r w:rsidRPr="003E4B18">
        <w:rPr>
          <w:rFonts w:ascii="Book Antiqua" w:hAnsi="Book Antiqua"/>
          <w:b/>
          <w:bCs/>
          <w:sz w:val="24"/>
          <w:szCs w:val="24"/>
        </w:rPr>
        <w:t>8</w:t>
      </w:r>
      <w:r w:rsidRPr="003E4B18">
        <w:rPr>
          <w:rFonts w:ascii="Book Antiqua" w:hAnsi="Book Antiqua"/>
          <w:sz w:val="24"/>
          <w:szCs w:val="24"/>
        </w:rPr>
        <w:t>: 1423-1430 [PMID: 19159281 DOI: 10.1021/pr800793w]</w:t>
      </w:r>
    </w:p>
    <w:p w14:paraId="163C776A"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14 </w:t>
      </w:r>
      <w:r w:rsidRPr="003E4B18">
        <w:rPr>
          <w:rFonts w:ascii="Book Antiqua" w:hAnsi="Book Antiqua"/>
          <w:b/>
          <w:bCs/>
          <w:sz w:val="24"/>
          <w:szCs w:val="24"/>
        </w:rPr>
        <w:t>Castro-Sánchez L</w:t>
      </w:r>
      <w:r w:rsidRPr="003E4B18">
        <w:rPr>
          <w:rFonts w:ascii="Book Antiqua" w:hAnsi="Book Antiqua"/>
          <w:sz w:val="24"/>
          <w:szCs w:val="24"/>
        </w:rPr>
        <w:t xml:space="preserve">, Agra N, </w:t>
      </w:r>
      <w:proofErr w:type="spellStart"/>
      <w:r w:rsidRPr="003E4B18">
        <w:rPr>
          <w:rFonts w:ascii="Book Antiqua" w:hAnsi="Book Antiqua"/>
          <w:sz w:val="24"/>
          <w:szCs w:val="24"/>
        </w:rPr>
        <w:t>Llorente</w:t>
      </w:r>
      <w:proofErr w:type="spellEnd"/>
      <w:r w:rsidRPr="003E4B18">
        <w:rPr>
          <w:rFonts w:ascii="Book Antiqua" w:hAnsi="Book Antiqua"/>
          <w:sz w:val="24"/>
          <w:szCs w:val="24"/>
        </w:rPr>
        <w:t xml:space="preserve"> </w:t>
      </w:r>
      <w:proofErr w:type="spellStart"/>
      <w:r w:rsidRPr="003E4B18">
        <w:rPr>
          <w:rFonts w:ascii="Book Antiqua" w:hAnsi="Book Antiqua"/>
          <w:sz w:val="24"/>
          <w:szCs w:val="24"/>
        </w:rPr>
        <w:t>Izquierdo</w:t>
      </w:r>
      <w:proofErr w:type="spellEnd"/>
      <w:r w:rsidRPr="003E4B18">
        <w:rPr>
          <w:rFonts w:ascii="Book Antiqua" w:hAnsi="Book Antiqua"/>
          <w:sz w:val="24"/>
          <w:szCs w:val="24"/>
        </w:rPr>
        <w:t xml:space="preserve"> C, </w:t>
      </w:r>
      <w:proofErr w:type="spellStart"/>
      <w:r w:rsidRPr="003E4B18">
        <w:rPr>
          <w:rFonts w:ascii="Book Antiqua" w:hAnsi="Book Antiqua"/>
          <w:sz w:val="24"/>
          <w:szCs w:val="24"/>
        </w:rPr>
        <w:t>Motiño</w:t>
      </w:r>
      <w:proofErr w:type="spellEnd"/>
      <w:r w:rsidRPr="003E4B18">
        <w:rPr>
          <w:rFonts w:ascii="Book Antiqua" w:hAnsi="Book Antiqua"/>
          <w:sz w:val="24"/>
          <w:szCs w:val="24"/>
        </w:rPr>
        <w:t xml:space="preserve"> O, </w:t>
      </w:r>
      <w:proofErr w:type="spellStart"/>
      <w:r w:rsidRPr="003E4B18">
        <w:rPr>
          <w:rFonts w:ascii="Book Antiqua" w:hAnsi="Book Antiqua"/>
          <w:sz w:val="24"/>
          <w:szCs w:val="24"/>
        </w:rPr>
        <w:t>Casado</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Martín-</w:t>
      </w:r>
      <w:proofErr w:type="spellStart"/>
      <w:r w:rsidRPr="003E4B18">
        <w:rPr>
          <w:rFonts w:ascii="Book Antiqua" w:hAnsi="Book Antiqua"/>
          <w:sz w:val="24"/>
          <w:szCs w:val="24"/>
        </w:rPr>
        <w:t>Sanz</w:t>
      </w:r>
      <w:proofErr w:type="spellEnd"/>
      <w:r w:rsidRPr="003E4B18">
        <w:rPr>
          <w:rFonts w:ascii="Book Antiqua" w:hAnsi="Book Antiqua"/>
          <w:sz w:val="24"/>
          <w:szCs w:val="24"/>
        </w:rPr>
        <w:t xml:space="preserve"> P. Regulation of 15-hydroxyprostaglandin dehydrogenase expression in hepatocellular carcinoma. </w:t>
      </w:r>
      <w:proofErr w:type="spellStart"/>
      <w:r w:rsidRPr="003E4B18">
        <w:rPr>
          <w:rFonts w:ascii="Book Antiqua" w:hAnsi="Book Antiqua"/>
          <w:i/>
          <w:iCs/>
          <w:sz w:val="24"/>
          <w:szCs w:val="24"/>
        </w:rPr>
        <w:t>Int</w:t>
      </w:r>
      <w:proofErr w:type="spellEnd"/>
      <w:r w:rsidRPr="003E4B18">
        <w:rPr>
          <w:rFonts w:ascii="Book Antiqua" w:hAnsi="Book Antiqua"/>
          <w:i/>
          <w:iCs/>
          <w:sz w:val="24"/>
          <w:szCs w:val="24"/>
        </w:rPr>
        <w:t xml:space="preserve"> J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Cell </w:t>
      </w:r>
      <w:proofErr w:type="spellStart"/>
      <w:r w:rsidRPr="003E4B18">
        <w:rPr>
          <w:rFonts w:ascii="Book Antiqua" w:hAnsi="Book Antiqua"/>
          <w:i/>
          <w:iCs/>
          <w:sz w:val="24"/>
          <w:szCs w:val="24"/>
        </w:rPr>
        <w:t>Biol</w:t>
      </w:r>
      <w:proofErr w:type="spellEnd"/>
      <w:r w:rsidRPr="003E4B18">
        <w:rPr>
          <w:rFonts w:ascii="Book Antiqua" w:hAnsi="Book Antiqua"/>
          <w:sz w:val="24"/>
          <w:szCs w:val="24"/>
        </w:rPr>
        <w:t> 2013; </w:t>
      </w:r>
      <w:r w:rsidRPr="003E4B18">
        <w:rPr>
          <w:rFonts w:ascii="Book Antiqua" w:hAnsi="Book Antiqua"/>
          <w:b/>
          <w:bCs/>
          <w:sz w:val="24"/>
          <w:szCs w:val="24"/>
        </w:rPr>
        <w:t>45</w:t>
      </w:r>
      <w:r w:rsidRPr="003E4B18">
        <w:rPr>
          <w:rFonts w:ascii="Book Antiqua" w:hAnsi="Book Antiqua"/>
          <w:sz w:val="24"/>
          <w:szCs w:val="24"/>
        </w:rPr>
        <w:t>: 2501-2511 [PMID: 23954207 DOI: 10.1016/j.biocel.2013.08.005]</w:t>
      </w:r>
    </w:p>
    <w:p w14:paraId="28BDCAB1"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lastRenderedPageBreak/>
        <w:t>15 </w:t>
      </w:r>
      <w:proofErr w:type="spellStart"/>
      <w:r w:rsidRPr="003E4B18">
        <w:rPr>
          <w:rFonts w:ascii="Book Antiqua" w:hAnsi="Book Antiqua"/>
          <w:b/>
          <w:bCs/>
          <w:sz w:val="24"/>
          <w:szCs w:val="24"/>
        </w:rPr>
        <w:t>Consalvi</w:t>
      </w:r>
      <w:proofErr w:type="spellEnd"/>
      <w:r w:rsidRPr="003E4B18">
        <w:rPr>
          <w:rFonts w:ascii="Book Antiqua" w:hAnsi="Book Antiqua"/>
          <w:b/>
          <w:bCs/>
          <w:sz w:val="24"/>
          <w:szCs w:val="24"/>
        </w:rPr>
        <w:t xml:space="preserve"> S</w:t>
      </w:r>
      <w:r w:rsidRPr="003E4B18">
        <w:rPr>
          <w:rFonts w:ascii="Book Antiqua" w:hAnsi="Book Antiqua"/>
          <w:sz w:val="24"/>
          <w:szCs w:val="24"/>
        </w:rPr>
        <w:t xml:space="preserve">, </w:t>
      </w:r>
      <w:proofErr w:type="spellStart"/>
      <w:r w:rsidRPr="003E4B18">
        <w:rPr>
          <w:rFonts w:ascii="Book Antiqua" w:hAnsi="Book Antiqua"/>
          <w:sz w:val="24"/>
          <w:szCs w:val="24"/>
        </w:rPr>
        <w:t>Biava</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Poce</w:t>
      </w:r>
      <w:proofErr w:type="spellEnd"/>
      <w:r w:rsidRPr="003E4B18">
        <w:rPr>
          <w:rFonts w:ascii="Book Antiqua" w:hAnsi="Book Antiqua"/>
          <w:sz w:val="24"/>
          <w:szCs w:val="24"/>
        </w:rPr>
        <w:t xml:space="preserve"> G. COX inhibitors: a patent review (2011 - 2014). </w:t>
      </w:r>
      <w:r w:rsidRPr="003E4B18">
        <w:rPr>
          <w:rFonts w:ascii="Book Antiqua" w:hAnsi="Book Antiqua"/>
          <w:i/>
          <w:iCs/>
          <w:sz w:val="24"/>
          <w:szCs w:val="24"/>
        </w:rPr>
        <w:t xml:space="preserve">Expert </w:t>
      </w:r>
      <w:proofErr w:type="spellStart"/>
      <w:r w:rsidRPr="003E4B18">
        <w:rPr>
          <w:rFonts w:ascii="Book Antiqua" w:hAnsi="Book Antiqua"/>
          <w:i/>
          <w:iCs/>
          <w:sz w:val="24"/>
          <w:szCs w:val="24"/>
        </w:rPr>
        <w:t>Opin</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Ther</w:t>
      </w:r>
      <w:proofErr w:type="spellEnd"/>
      <w:r w:rsidRPr="003E4B18">
        <w:rPr>
          <w:rFonts w:ascii="Book Antiqua" w:hAnsi="Book Antiqua"/>
          <w:i/>
          <w:iCs/>
          <w:sz w:val="24"/>
          <w:szCs w:val="24"/>
        </w:rPr>
        <w:t xml:space="preserve"> Pat</w:t>
      </w:r>
      <w:r w:rsidRPr="003E4B18">
        <w:rPr>
          <w:rFonts w:ascii="Book Antiqua" w:hAnsi="Book Antiqua"/>
          <w:sz w:val="24"/>
          <w:szCs w:val="24"/>
        </w:rPr>
        <w:t> 2015; </w:t>
      </w:r>
      <w:r w:rsidRPr="003E4B18">
        <w:rPr>
          <w:rFonts w:ascii="Book Antiqua" w:hAnsi="Book Antiqua"/>
          <w:b/>
          <w:bCs/>
          <w:sz w:val="24"/>
          <w:szCs w:val="24"/>
        </w:rPr>
        <w:t>25</w:t>
      </w:r>
      <w:r w:rsidRPr="003E4B18">
        <w:rPr>
          <w:rFonts w:ascii="Book Antiqua" w:hAnsi="Book Antiqua"/>
          <w:sz w:val="24"/>
          <w:szCs w:val="24"/>
        </w:rPr>
        <w:t>: 1357-1371 [PMID: 26566186 DOI: 10.1517/13543776.2015.1090973]</w:t>
      </w:r>
    </w:p>
    <w:p w14:paraId="1415B016"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16 </w:t>
      </w:r>
      <w:r w:rsidRPr="003E4B18">
        <w:rPr>
          <w:rFonts w:ascii="Book Antiqua" w:hAnsi="Book Antiqua"/>
          <w:b/>
          <w:bCs/>
          <w:sz w:val="24"/>
          <w:szCs w:val="24"/>
        </w:rPr>
        <w:t>Garcia Rodriguez LA</w:t>
      </w:r>
      <w:r w:rsidRPr="003E4B18">
        <w:rPr>
          <w:rFonts w:ascii="Book Antiqua" w:hAnsi="Book Antiqua"/>
          <w:sz w:val="24"/>
          <w:szCs w:val="24"/>
        </w:rPr>
        <w:t xml:space="preserve">, </w:t>
      </w:r>
      <w:proofErr w:type="spellStart"/>
      <w:r w:rsidRPr="003E4B18">
        <w:rPr>
          <w:rFonts w:ascii="Book Antiqua" w:hAnsi="Book Antiqua"/>
          <w:sz w:val="24"/>
          <w:szCs w:val="24"/>
        </w:rPr>
        <w:t>Cea</w:t>
      </w:r>
      <w:proofErr w:type="spellEnd"/>
      <w:r w:rsidRPr="003E4B18">
        <w:rPr>
          <w:rFonts w:ascii="Book Antiqua" w:hAnsi="Book Antiqua"/>
          <w:sz w:val="24"/>
          <w:szCs w:val="24"/>
        </w:rPr>
        <w:t xml:space="preserve">-Soriano L, </w:t>
      </w:r>
      <w:proofErr w:type="spellStart"/>
      <w:r w:rsidRPr="003E4B18">
        <w:rPr>
          <w:rFonts w:ascii="Book Antiqua" w:hAnsi="Book Antiqua"/>
          <w:sz w:val="24"/>
          <w:szCs w:val="24"/>
        </w:rPr>
        <w:t>Tacconelli</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Patrignani</w:t>
      </w:r>
      <w:proofErr w:type="spellEnd"/>
      <w:r w:rsidRPr="003E4B18">
        <w:rPr>
          <w:rFonts w:ascii="Book Antiqua" w:hAnsi="Book Antiqua"/>
          <w:sz w:val="24"/>
          <w:szCs w:val="24"/>
        </w:rPr>
        <w:t xml:space="preserve"> P. </w:t>
      </w:r>
      <w:proofErr w:type="spellStart"/>
      <w:r w:rsidRPr="003E4B18">
        <w:rPr>
          <w:rFonts w:ascii="Book Antiqua" w:hAnsi="Book Antiqua"/>
          <w:sz w:val="24"/>
          <w:szCs w:val="24"/>
        </w:rPr>
        <w:t>Coxibs</w:t>
      </w:r>
      <w:proofErr w:type="spellEnd"/>
      <w:r w:rsidRPr="003E4B18">
        <w:rPr>
          <w:rFonts w:ascii="Book Antiqua" w:hAnsi="Book Antiqua"/>
          <w:sz w:val="24"/>
          <w:szCs w:val="24"/>
        </w:rPr>
        <w:t>: pharmacology, toxicity and efficacy in cancer clinical trials. </w:t>
      </w:r>
      <w:r w:rsidRPr="003E4B18">
        <w:rPr>
          <w:rFonts w:ascii="Book Antiqua" w:hAnsi="Book Antiqua"/>
          <w:i/>
          <w:iCs/>
          <w:sz w:val="24"/>
          <w:szCs w:val="24"/>
        </w:rPr>
        <w:t>Recent Results Cancer Res</w:t>
      </w:r>
      <w:r w:rsidRPr="003E4B18">
        <w:rPr>
          <w:rFonts w:ascii="Book Antiqua" w:hAnsi="Book Antiqua"/>
          <w:sz w:val="24"/>
          <w:szCs w:val="24"/>
        </w:rPr>
        <w:t>2013; </w:t>
      </w:r>
      <w:r w:rsidRPr="003E4B18">
        <w:rPr>
          <w:rFonts w:ascii="Book Antiqua" w:hAnsi="Book Antiqua"/>
          <w:b/>
          <w:bCs/>
          <w:sz w:val="24"/>
          <w:szCs w:val="24"/>
        </w:rPr>
        <w:t>191</w:t>
      </w:r>
      <w:r w:rsidRPr="003E4B18">
        <w:rPr>
          <w:rFonts w:ascii="Book Antiqua" w:hAnsi="Book Antiqua"/>
          <w:sz w:val="24"/>
          <w:szCs w:val="24"/>
        </w:rPr>
        <w:t>: 67-93 [PMID: 22893200 DOI: 10.1007/978-3-642-30331-9_4]</w:t>
      </w:r>
    </w:p>
    <w:p w14:paraId="1F10EFE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17 </w:t>
      </w:r>
      <w:proofErr w:type="spellStart"/>
      <w:r w:rsidRPr="003E4B18">
        <w:rPr>
          <w:rFonts w:ascii="Book Antiqua" w:hAnsi="Book Antiqua"/>
          <w:b/>
          <w:bCs/>
          <w:sz w:val="24"/>
          <w:szCs w:val="24"/>
        </w:rPr>
        <w:t>Rouzer</w:t>
      </w:r>
      <w:proofErr w:type="spellEnd"/>
      <w:r w:rsidRPr="003E4B18">
        <w:rPr>
          <w:rFonts w:ascii="Book Antiqua" w:hAnsi="Book Antiqua"/>
          <w:b/>
          <w:bCs/>
          <w:sz w:val="24"/>
          <w:szCs w:val="24"/>
        </w:rPr>
        <w:t xml:space="preserve"> CA</w:t>
      </w:r>
      <w:r w:rsidRPr="003E4B18">
        <w:rPr>
          <w:rFonts w:ascii="Book Antiqua" w:hAnsi="Book Antiqua"/>
          <w:sz w:val="24"/>
          <w:szCs w:val="24"/>
        </w:rPr>
        <w:t xml:space="preserve">, </w:t>
      </w:r>
      <w:proofErr w:type="spellStart"/>
      <w:r w:rsidRPr="003E4B18">
        <w:rPr>
          <w:rFonts w:ascii="Book Antiqua" w:hAnsi="Book Antiqua"/>
          <w:sz w:val="24"/>
          <w:szCs w:val="24"/>
        </w:rPr>
        <w:t>Marnett</w:t>
      </w:r>
      <w:proofErr w:type="spellEnd"/>
      <w:r w:rsidRPr="003E4B18">
        <w:rPr>
          <w:rFonts w:ascii="Book Antiqua" w:hAnsi="Book Antiqua"/>
          <w:sz w:val="24"/>
          <w:szCs w:val="24"/>
        </w:rPr>
        <w:t xml:space="preserve"> LJ. Cyclooxygenases: structural and functional insights. </w:t>
      </w:r>
      <w:r w:rsidRPr="003E4B18">
        <w:rPr>
          <w:rFonts w:ascii="Book Antiqua" w:hAnsi="Book Antiqua"/>
          <w:i/>
          <w:iCs/>
          <w:sz w:val="24"/>
          <w:szCs w:val="24"/>
        </w:rPr>
        <w:t>J Lipid Res</w:t>
      </w:r>
      <w:r w:rsidRPr="003E4B18">
        <w:rPr>
          <w:rFonts w:ascii="Book Antiqua" w:hAnsi="Book Antiqua"/>
          <w:sz w:val="24"/>
          <w:szCs w:val="24"/>
        </w:rPr>
        <w:t> 2009; </w:t>
      </w:r>
      <w:r w:rsidRPr="003E4B18">
        <w:rPr>
          <w:rFonts w:ascii="Book Antiqua" w:hAnsi="Book Antiqua"/>
          <w:b/>
          <w:bCs/>
          <w:sz w:val="24"/>
          <w:szCs w:val="24"/>
        </w:rPr>
        <w:t xml:space="preserve">50 </w:t>
      </w:r>
      <w:r w:rsidRPr="003E4B18">
        <w:rPr>
          <w:rFonts w:ascii="Book Antiqua" w:hAnsi="Book Antiqua"/>
          <w:bCs/>
          <w:sz w:val="24"/>
          <w:szCs w:val="24"/>
        </w:rPr>
        <w:t>Suppl</w:t>
      </w:r>
      <w:r w:rsidRPr="003E4B18">
        <w:rPr>
          <w:rFonts w:ascii="Book Antiqua" w:hAnsi="Book Antiqua"/>
          <w:sz w:val="24"/>
          <w:szCs w:val="24"/>
        </w:rPr>
        <w:t>: S29-S34 [PMID: 18952571 DOI: 10.1194/jlr.R800042-JLR200]</w:t>
      </w:r>
    </w:p>
    <w:p w14:paraId="67D0DF7D" w14:textId="36CF6C2C"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18 </w:t>
      </w:r>
      <w:r w:rsidRPr="003E4B18">
        <w:rPr>
          <w:rFonts w:ascii="Book Antiqua" w:hAnsi="Book Antiqua"/>
          <w:b/>
          <w:bCs/>
          <w:sz w:val="24"/>
          <w:szCs w:val="24"/>
        </w:rPr>
        <w:t>Wang P</w:t>
      </w:r>
      <w:r w:rsidRPr="003E4B18">
        <w:rPr>
          <w:rFonts w:ascii="Book Antiqua" w:hAnsi="Book Antiqua"/>
          <w:sz w:val="24"/>
          <w:szCs w:val="24"/>
        </w:rPr>
        <w:t>, Bai HW, Zhu BT. Structural basis for certain naturally occurring bioflavonoids to function as reducing co-substrates of cyclooxygenase I and II. </w:t>
      </w:r>
      <w:proofErr w:type="spellStart"/>
      <w:r w:rsidRPr="003E4B18">
        <w:rPr>
          <w:rFonts w:ascii="Book Antiqua" w:hAnsi="Book Antiqua"/>
          <w:i/>
          <w:iCs/>
          <w:sz w:val="24"/>
          <w:szCs w:val="24"/>
        </w:rPr>
        <w:t>PLoS</w:t>
      </w:r>
      <w:proofErr w:type="spellEnd"/>
      <w:r w:rsidRPr="003E4B18">
        <w:rPr>
          <w:rFonts w:ascii="Book Antiqua" w:hAnsi="Book Antiqua"/>
          <w:i/>
          <w:iCs/>
          <w:sz w:val="24"/>
          <w:szCs w:val="24"/>
        </w:rPr>
        <w:t xml:space="preserve"> One</w:t>
      </w:r>
      <w:r>
        <w:rPr>
          <w:rFonts w:ascii="Book Antiqua" w:hAnsi="Book Antiqua"/>
          <w:i/>
          <w:iCs/>
          <w:sz w:val="24"/>
          <w:szCs w:val="24"/>
        </w:rPr>
        <w:t xml:space="preserve"> </w:t>
      </w:r>
      <w:r w:rsidRPr="003E4B18">
        <w:rPr>
          <w:rFonts w:ascii="Book Antiqua" w:hAnsi="Book Antiqua"/>
          <w:sz w:val="24"/>
          <w:szCs w:val="24"/>
        </w:rPr>
        <w:t>2010; </w:t>
      </w:r>
      <w:r w:rsidRPr="003E4B18">
        <w:rPr>
          <w:rFonts w:ascii="Book Antiqua" w:hAnsi="Book Antiqua"/>
          <w:b/>
          <w:bCs/>
          <w:sz w:val="24"/>
          <w:szCs w:val="24"/>
        </w:rPr>
        <w:t>5</w:t>
      </w:r>
      <w:r w:rsidRPr="003E4B18">
        <w:rPr>
          <w:rFonts w:ascii="Book Antiqua" w:hAnsi="Book Antiqua"/>
          <w:sz w:val="24"/>
          <w:szCs w:val="24"/>
        </w:rPr>
        <w:t>: e12316 [PMID: 20808785 DOI: 10.1371/journal.pone.0012316]</w:t>
      </w:r>
    </w:p>
    <w:p w14:paraId="531AA570"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19 </w:t>
      </w:r>
      <w:r w:rsidRPr="003E4B18">
        <w:rPr>
          <w:rFonts w:ascii="Book Antiqua" w:hAnsi="Book Antiqua"/>
          <w:b/>
          <w:bCs/>
          <w:sz w:val="24"/>
          <w:szCs w:val="24"/>
        </w:rPr>
        <w:t>Alexanian A</w:t>
      </w:r>
      <w:r w:rsidRPr="003E4B18">
        <w:rPr>
          <w:rFonts w:ascii="Book Antiqua" w:hAnsi="Book Antiqua"/>
          <w:sz w:val="24"/>
          <w:szCs w:val="24"/>
        </w:rPr>
        <w:t>, Sorokin A. Cyclooxygenase 2: protein-protein interactions and posttranslational modifications. </w:t>
      </w:r>
      <w:proofErr w:type="spellStart"/>
      <w:r w:rsidRPr="003E4B18">
        <w:rPr>
          <w:rFonts w:ascii="Book Antiqua" w:hAnsi="Book Antiqua"/>
          <w:i/>
          <w:iCs/>
          <w:sz w:val="24"/>
          <w:szCs w:val="24"/>
        </w:rPr>
        <w:t>Physiol</w:t>
      </w:r>
      <w:proofErr w:type="spellEnd"/>
      <w:r w:rsidRPr="003E4B18">
        <w:rPr>
          <w:rFonts w:ascii="Book Antiqua" w:hAnsi="Book Antiqua"/>
          <w:i/>
          <w:iCs/>
          <w:sz w:val="24"/>
          <w:szCs w:val="24"/>
        </w:rPr>
        <w:t xml:space="preserve"> Genomics</w:t>
      </w:r>
      <w:r w:rsidRPr="003E4B18">
        <w:rPr>
          <w:rFonts w:ascii="Book Antiqua" w:hAnsi="Book Antiqua"/>
          <w:sz w:val="24"/>
          <w:szCs w:val="24"/>
        </w:rPr>
        <w:t> 2017; </w:t>
      </w:r>
      <w:r w:rsidRPr="003E4B18">
        <w:rPr>
          <w:rFonts w:ascii="Book Antiqua" w:hAnsi="Book Antiqua"/>
          <w:b/>
          <w:bCs/>
          <w:sz w:val="24"/>
          <w:szCs w:val="24"/>
        </w:rPr>
        <w:t>49</w:t>
      </w:r>
      <w:r w:rsidRPr="003E4B18">
        <w:rPr>
          <w:rFonts w:ascii="Book Antiqua" w:hAnsi="Book Antiqua"/>
          <w:sz w:val="24"/>
          <w:szCs w:val="24"/>
        </w:rPr>
        <w:t>: 667-681 [PMID: 28939645 DOI: 10.1152/physiolgenomics.00086.2017]</w:t>
      </w:r>
    </w:p>
    <w:p w14:paraId="40498A29"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20 </w:t>
      </w:r>
      <w:r w:rsidRPr="003E4B18">
        <w:rPr>
          <w:rFonts w:ascii="Book Antiqua" w:hAnsi="Book Antiqua"/>
          <w:b/>
          <w:bCs/>
          <w:sz w:val="24"/>
          <w:szCs w:val="24"/>
        </w:rPr>
        <w:t>Hu Y</w:t>
      </w:r>
      <w:r w:rsidRPr="003E4B18">
        <w:rPr>
          <w:rFonts w:ascii="Book Antiqua" w:hAnsi="Book Antiqua"/>
          <w:sz w:val="24"/>
          <w:szCs w:val="24"/>
        </w:rPr>
        <w:t xml:space="preserve">, Suarez J, </w:t>
      </w:r>
      <w:proofErr w:type="spellStart"/>
      <w:r w:rsidRPr="003E4B18">
        <w:rPr>
          <w:rFonts w:ascii="Book Antiqua" w:hAnsi="Book Antiqua"/>
          <w:sz w:val="24"/>
          <w:szCs w:val="24"/>
        </w:rPr>
        <w:t>Fricovsky</w:t>
      </w:r>
      <w:proofErr w:type="spellEnd"/>
      <w:r w:rsidRPr="003E4B18">
        <w:rPr>
          <w:rFonts w:ascii="Book Antiqua" w:hAnsi="Book Antiqua"/>
          <w:sz w:val="24"/>
          <w:szCs w:val="24"/>
        </w:rPr>
        <w:t xml:space="preserve"> E, Wang H, Scott BT, </w:t>
      </w:r>
      <w:proofErr w:type="spellStart"/>
      <w:r w:rsidRPr="003E4B18">
        <w:rPr>
          <w:rFonts w:ascii="Book Antiqua" w:hAnsi="Book Antiqua"/>
          <w:sz w:val="24"/>
          <w:szCs w:val="24"/>
        </w:rPr>
        <w:t>Trauger</w:t>
      </w:r>
      <w:proofErr w:type="spellEnd"/>
      <w:r w:rsidRPr="003E4B18">
        <w:rPr>
          <w:rFonts w:ascii="Book Antiqua" w:hAnsi="Book Antiqua"/>
          <w:sz w:val="24"/>
          <w:szCs w:val="24"/>
        </w:rPr>
        <w:t xml:space="preserve"> SA, Han W, Hu Y, </w:t>
      </w:r>
      <w:proofErr w:type="spellStart"/>
      <w:r w:rsidRPr="003E4B18">
        <w:rPr>
          <w:rFonts w:ascii="Book Antiqua" w:hAnsi="Book Antiqua"/>
          <w:sz w:val="24"/>
          <w:szCs w:val="24"/>
        </w:rPr>
        <w:t>Oyeleye</w:t>
      </w:r>
      <w:proofErr w:type="spellEnd"/>
      <w:r w:rsidRPr="003E4B18">
        <w:rPr>
          <w:rFonts w:ascii="Book Antiqua" w:hAnsi="Book Antiqua"/>
          <w:sz w:val="24"/>
          <w:szCs w:val="24"/>
        </w:rPr>
        <w:t xml:space="preserve"> MO, </w:t>
      </w:r>
      <w:proofErr w:type="spellStart"/>
      <w:r w:rsidRPr="003E4B18">
        <w:rPr>
          <w:rFonts w:ascii="Book Antiqua" w:hAnsi="Book Antiqua"/>
          <w:sz w:val="24"/>
          <w:szCs w:val="24"/>
        </w:rPr>
        <w:t>Dillmann</w:t>
      </w:r>
      <w:proofErr w:type="spellEnd"/>
      <w:r w:rsidRPr="003E4B18">
        <w:rPr>
          <w:rFonts w:ascii="Book Antiqua" w:hAnsi="Book Antiqua"/>
          <w:sz w:val="24"/>
          <w:szCs w:val="24"/>
        </w:rPr>
        <w:t xml:space="preserve"> WH. Increased enzymatic O-GlcNAcylation of mitochondrial proteins impairs mitochondrial function in cardiac myocytes exposed to high glucose. </w:t>
      </w:r>
      <w:r w:rsidRPr="003E4B18">
        <w:rPr>
          <w:rFonts w:ascii="Book Antiqua" w:hAnsi="Book Antiqua"/>
          <w:i/>
          <w:iCs/>
          <w:sz w:val="24"/>
          <w:szCs w:val="24"/>
        </w:rPr>
        <w:t>J Biol Chem</w:t>
      </w:r>
      <w:r w:rsidRPr="003E4B18">
        <w:rPr>
          <w:rFonts w:ascii="Book Antiqua" w:hAnsi="Book Antiqua"/>
          <w:sz w:val="24"/>
          <w:szCs w:val="24"/>
        </w:rPr>
        <w:t> 2009; </w:t>
      </w:r>
      <w:r w:rsidRPr="003E4B18">
        <w:rPr>
          <w:rFonts w:ascii="Book Antiqua" w:hAnsi="Book Antiqua"/>
          <w:b/>
          <w:bCs/>
          <w:sz w:val="24"/>
          <w:szCs w:val="24"/>
        </w:rPr>
        <w:t>284</w:t>
      </w:r>
      <w:r w:rsidRPr="003E4B18">
        <w:rPr>
          <w:rFonts w:ascii="Book Antiqua" w:hAnsi="Book Antiqua"/>
          <w:sz w:val="24"/>
          <w:szCs w:val="24"/>
        </w:rPr>
        <w:t>: 547-555 [PMID: 19004814 DOI: 10.1074/jbc.M808518200]</w:t>
      </w:r>
    </w:p>
    <w:p w14:paraId="604623E1"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21 </w:t>
      </w:r>
      <w:r w:rsidRPr="003E4B18">
        <w:rPr>
          <w:rFonts w:ascii="Book Antiqua" w:hAnsi="Book Antiqua"/>
          <w:b/>
          <w:bCs/>
          <w:sz w:val="24"/>
          <w:szCs w:val="24"/>
        </w:rPr>
        <w:t>Jang BC</w:t>
      </w:r>
      <w:r w:rsidRPr="003E4B18">
        <w:rPr>
          <w:rFonts w:ascii="Book Antiqua" w:hAnsi="Book Antiqua"/>
          <w:sz w:val="24"/>
          <w:szCs w:val="24"/>
        </w:rPr>
        <w:t>, Sung SH, Park JG, Park JW, Bae JH, Shin DH, Park GY, Han SB, Suh SI. Glucosamine hydrochloride specifically inhibits COX-2 by preventing COX-2 N-glycosylation and by increasing COX-2 protein turnover in a proteasome-dependent manner. </w:t>
      </w:r>
      <w:r w:rsidRPr="003E4B18">
        <w:rPr>
          <w:rFonts w:ascii="Book Antiqua" w:hAnsi="Book Antiqua"/>
          <w:i/>
          <w:iCs/>
          <w:sz w:val="24"/>
          <w:szCs w:val="24"/>
        </w:rPr>
        <w:t>J Biol Chem</w:t>
      </w:r>
      <w:r w:rsidRPr="003E4B18">
        <w:rPr>
          <w:rFonts w:ascii="Book Antiqua" w:hAnsi="Book Antiqua"/>
          <w:sz w:val="24"/>
          <w:szCs w:val="24"/>
        </w:rPr>
        <w:t> 2007; </w:t>
      </w:r>
      <w:r w:rsidRPr="003E4B18">
        <w:rPr>
          <w:rFonts w:ascii="Book Antiqua" w:hAnsi="Book Antiqua"/>
          <w:b/>
          <w:bCs/>
          <w:sz w:val="24"/>
          <w:szCs w:val="24"/>
        </w:rPr>
        <w:t>282</w:t>
      </w:r>
      <w:r w:rsidRPr="003E4B18">
        <w:rPr>
          <w:rFonts w:ascii="Book Antiqua" w:hAnsi="Book Antiqua"/>
          <w:sz w:val="24"/>
          <w:szCs w:val="24"/>
        </w:rPr>
        <w:t>: 27622-27632 [PMID: 17635918 DOI: 10.1074/jbc.M610778200]</w:t>
      </w:r>
    </w:p>
    <w:p w14:paraId="7DDB5889"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22 </w:t>
      </w:r>
      <w:proofErr w:type="spellStart"/>
      <w:r w:rsidRPr="003E4B18">
        <w:rPr>
          <w:rFonts w:ascii="Book Antiqua" w:hAnsi="Book Antiqua"/>
          <w:b/>
          <w:bCs/>
          <w:sz w:val="24"/>
          <w:szCs w:val="24"/>
        </w:rPr>
        <w:t>Kassassir</w:t>
      </w:r>
      <w:proofErr w:type="spellEnd"/>
      <w:r w:rsidRPr="003E4B18">
        <w:rPr>
          <w:rFonts w:ascii="Book Antiqua" w:hAnsi="Book Antiqua"/>
          <w:b/>
          <w:bCs/>
          <w:sz w:val="24"/>
          <w:szCs w:val="24"/>
        </w:rPr>
        <w:t xml:space="preserve"> H</w:t>
      </w:r>
      <w:r w:rsidRPr="003E4B18">
        <w:rPr>
          <w:rFonts w:ascii="Book Antiqua" w:hAnsi="Book Antiqua"/>
          <w:sz w:val="24"/>
          <w:szCs w:val="24"/>
        </w:rPr>
        <w:t xml:space="preserve">, </w:t>
      </w:r>
      <w:proofErr w:type="spellStart"/>
      <w:r w:rsidRPr="003E4B18">
        <w:rPr>
          <w:rFonts w:ascii="Book Antiqua" w:hAnsi="Book Antiqua"/>
          <w:sz w:val="24"/>
          <w:szCs w:val="24"/>
        </w:rPr>
        <w:t>Siewiera</w:t>
      </w:r>
      <w:proofErr w:type="spellEnd"/>
      <w:r w:rsidRPr="003E4B18">
        <w:rPr>
          <w:rFonts w:ascii="Book Antiqua" w:hAnsi="Book Antiqua"/>
          <w:sz w:val="24"/>
          <w:szCs w:val="24"/>
        </w:rPr>
        <w:t xml:space="preserve"> K, </w:t>
      </w:r>
      <w:proofErr w:type="spellStart"/>
      <w:r w:rsidRPr="003E4B18">
        <w:rPr>
          <w:rFonts w:ascii="Book Antiqua" w:hAnsi="Book Antiqua"/>
          <w:sz w:val="24"/>
          <w:szCs w:val="24"/>
        </w:rPr>
        <w:t>Talar</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Stec-Martyna</w:t>
      </w:r>
      <w:proofErr w:type="spellEnd"/>
      <w:r w:rsidRPr="003E4B18">
        <w:rPr>
          <w:rFonts w:ascii="Book Antiqua" w:hAnsi="Book Antiqua"/>
          <w:sz w:val="24"/>
          <w:szCs w:val="24"/>
        </w:rPr>
        <w:t xml:space="preserve"> E, </w:t>
      </w:r>
      <w:proofErr w:type="spellStart"/>
      <w:r w:rsidRPr="003E4B18">
        <w:rPr>
          <w:rFonts w:ascii="Book Antiqua" w:hAnsi="Book Antiqua"/>
          <w:sz w:val="24"/>
          <w:szCs w:val="24"/>
        </w:rPr>
        <w:t>Pawlowska</w:t>
      </w:r>
      <w:proofErr w:type="spellEnd"/>
      <w:r w:rsidRPr="003E4B18">
        <w:rPr>
          <w:rFonts w:ascii="Book Antiqua" w:hAnsi="Book Antiqua"/>
          <w:sz w:val="24"/>
          <w:szCs w:val="24"/>
        </w:rPr>
        <w:t xml:space="preserve"> Z, </w:t>
      </w:r>
      <w:proofErr w:type="spellStart"/>
      <w:r w:rsidRPr="003E4B18">
        <w:rPr>
          <w:rFonts w:ascii="Book Antiqua" w:hAnsi="Book Antiqua"/>
          <w:sz w:val="24"/>
          <w:szCs w:val="24"/>
        </w:rPr>
        <w:t>Watala</w:t>
      </w:r>
      <w:proofErr w:type="spellEnd"/>
      <w:r w:rsidRPr="003E4B18">
        <w:rPr>
          <w:rFonts w:ascii="Book Antiqua" w:hAnsi="Book Antiqua"/>
          <w:sz w:val="24"/>
          <w:szCs w:val="24"/>
        </w:rPr>
        <w:t xml:space="preserve"> C. </w:t>
      </w:r>
      <w:r w:rsidRPr="003E4B18">
        <w:rPr>
          <w:rFonts w:ascii="Book Antiqua" w:hAnsi="Book Antiqua"/>
          <w:sz w:val="24"/>
          <w:szCs w:val="24"/>
        </w:rPr>
        <w:lastRenderedPageBreak/>
        <w:t>Non-enzymatic modifications of prostaglandin H synthase 1 affect bifunctional enzyme activity - Implications for the sensitivity of blood platelets to acetylsalicylic acid. </w:t>
      </w:r>
      <w:r w:rsidRPr="003E4B18">
        <w:rPr>
          <w:rFonts w:ascii="Book Antiqua" w:hAnsi="Book Antiqua"/>
          <w:i/>
          <w:iCs/>
          <w:sz w:val="24"/>
          <w:szCs w:val="24"/>
        </w:rPr>
        <w:t>Chem Biol Interact</w:t>
      </w:r>
      <w:r w:rsidRPr="003E4B18">
        <w:rPr>
          <w:rFonts w:ascii="Book Antiqua" w:hAnsi="Book Antiqua"/>
          <w:sz w:val="24"/>
          <w:szCs w:val="24"/>
        </w:rPr>
        <w:t> 2016; </w:t>
      </w:r>
      <w:r w:rsidRPr="003E4B18">
        <w:rPr>
          <w:rFonts w:ascii="Book Antiqua" w:hAnsi="Book Antiqua"/>
          <w:b/>
          <w:bCs/>
          <w:sz w:val="24"/>
          <w:szCs w:val="24"/>
        </w:rPr>
        <w:t>253</w:t>
      </w:r>
      <w:r w:rsidRPr="003E4B18">
        <w:rPr>
          <w:rFonts w:ascii="Book Antiqua" w:hAnsi="Book Antiqua"/>
          <w:sz w:val="24"/>
          <w:szCs w:val="24"/>
        </w:rPr>
        <w:t>: 78-92 [PMID: 27083140 DOI: 10.1016/j.cbi.2016.04.021]</w:t>
      </w:r>
    </w:p>
    <w:p w14:paraId="62E06BE4"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23 </w:t>
      </w:r>
      <w:r w:rsidRPr="003E4B18">
        <w:rPr>
          <w:rFonts w:ascii="Book Antiqua" w:hAnsi="Book Antiqua"/>
          <w:b/>
          <w:bCs/>
          <w:sz w:val="24"/>
          <w:szCs w:val="24"/>
        </w:rPr>
        <w:t>Raman P</w:t>
      </w:r>
      <w:r w:rsidRPr="003E4B18">
        <w:rPr>
          <w:rFonts w:ascii="Book Antiqua" w:hAnsi="Book Antiqua"/>
          <w:sz w:val="24"/>
          <w:szCs w:val="24"/>
        </w:rPr>
        <w:t xml:space="preserve">, </w:t>
      </w:r>
      <w:proofErr w:type="spellStart"/>
      <w:r w:rsidRPr="003E4B18">
        <w:rPr>
          <w:rFonts w:ascii="Book Antiqua" w:hAnsi="Book Antiqua"/>
          <w:sz w:val="24"/>
          <w:szCs w:val="24"/>
        </w:rPr>
        <w:t>Madhavpeddi</w:t>
      </w:r>
      <w:proofErr w:type="spellEnd"/>
      <w:r w:rsidRPr="003E4B18">
        <w:rPr>
          <w:rFonts w:ascii="Book Antiqua" w:hAnsi="Book Antiqua"/>
          <w:sz w:val="24"/>
          <w:szCs w:val="24"/>
        </w:rPr>
        <w:t xml:space="preserve"> L, Gonzales RJ. Palmitate induces glycosylation of cyclooxygenase-2 in primary human vascular smooth muscle cells. </w:t>
      </w:r>
      <w:r w:rsidRPr="003E4B18">
        <w:rPr>
          <w:rFonts w:ascii="Book Antiqua" w:hAnsi="Book Antiqua"/>
          <w:i/>
          <w:iCs/>
          <w:sz w:val="24"/>
          <w:szCs w:val="24"/>
        </w:rPr>
        <w:t xml:space="preserve">Am J </w:t>
      </w:r>
      <w:proofErr w:type="spellStart"/>
      <w:r w:rsidRPr="003E4B18">
        <w:rPr>
          <w:rFonts w:ascii="Book Antiqua" w:hAnsi="Book Antiqua"/>
          <w:i/>
          <w:iCs/>
          <w:sz w:val="24"/>
          <w:szCs w:val="24"/>
        </w:rPr>
        <w:t>Physiol</w:t>
      </w:r>
      <w:proofErr w:type="spellEnd"/>
      <w:r w:rsidRPr="003E4B18">
        <w:rPr>
          <w:rFonts w:ascii="Book Antiqua" w:hAnsi="Book Antiqua"/>
          <w:i/>
          <w:iCs/>
          <w:sz w:val="24"/>
          <w:szCs w:val="24"/>
        </w:rPr>
        <w:t xml:space="preserve"> Cell </w:t>
      </w:r>
      <w:proofErr w:type="spellStart"/>
      <w:r w:rsidRPr="003E4B18">
        <w:rPr>
          <w:rFonts w:ascii="Book Antiqua" w:hAnsi="Book Antiqua"/>
          <w:i/>
          <w:iCs/>
          <w:sz w:val="24"/>
          <w:szCs w:val="24"/>
        </w:rPr>
        <w:t>Physiol</w:t>
      </w:r>
      <w:proofErr w:type="spellEnd"/>
      <w:r w:rsidRPr="003E4B18">
        <w:rPr>
          <w:rFonts w:ascii="Book Antiqua" w:hAnsi="Book Antiqua"/>
          <w:sz w:val="24"/>
          <w:szCs w:val="24"/>
        </w:rPr>
        <w:t> 2018; </w:t>
      </w:r>
      <w:r w:rsidRPr="003E4B18">
        <w:rPr>
          <w:rFonts w:ascii="Book Antiqua" w:hAnsi="Book Antiqua"/>
          <w:b/>
          <w:bCs/>
          <w:sz w:val="24"/>
          <w:szCs w:val="24"/>
        </w:rPr>
        <w:t>314</w:t>
      </w:r>
      <w:r w:rsidRPr="003E4B18">
        <w:rPr>
          <w:rFonts w:ascii="Book Antiqua" w:hAnsi="Book Antiqua"/>
          <w:sz w:val="24"/>
          <w:szCs w:val="24"/>
        </w:rPr>
        <w:t>: C545-C553 [PMID: 29384693 DOI: 10.1152/ajpcell.00254.2017]</w:t>
      </w:r>
    </w:p>
    <w:p w14:paraId="5697E7DD"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24 </w:t>
      </w:r>
      <w:proofErr w:type="spellStart"/>
      <w:r w:rsidRPr="003E4B18">
        <w:rPr>
          <w:rFonts w:ascii="Book Antiqua" w:hAnsi="Book Antiqua"/>
          <w:b/>
          <w:bCs/>
          <w:sz w:val="24"/>
          <w:szCs w:val="24"/>
        </w:rPr>
        <w:t>Fauvelle</w:t>
      </w:r>
      <w:proofErr w:type="spellEnd"/>
      <w:r w:rsidRPr="003E4B18">
        <w:rPr>
          <w:rFonts w:ascii="Book Antiqua" w:hAnsi="Book Antiqua"/>
          <w:b/>
          <w:bCs/>
          <w:sz w:val="24"/>
          <w:szCs w:val="24"/>
        </w:rPr>
        <w:t xml:space="preserve"> F</w:t>
      </w:r>
      <w:r w:rsidRPr="003E4B18">
        <w:rPr>
          <w:rFonts w:ascii="Book Antiqua" w:hAnsi="Book Antiqua"/>
          <w:sz w:val="24"/>
          <w:szCs w:val="24"/>
        </w:rPr>
        <w:t xml:space="preserve">, </w:t>
      </w:r>
      <w:proofErr w:type="spellStart"/>
      <w:r w:rsidRPr="003E4B18">
        <w:rPr>
          <w:rFonts w:ascii="Book Antiqua" w:hAnsi="Book Antiqua"/>
          <w:sz w:val="24"/>
          <w:szCs w:val="24"/>
        </w:rPr>
        <w:t>Boccard</w:t>
      </w:r>
      <w:proofErr w:type="spellEnd"/>
      <w:r w:rsidRPr="003E4B18">
        <w:rPr>
          <w:rFonts w:ascii="Book Antiqua" w:hAnsi="Book Antiqua"/>
          <w:sz w:val="24"/>
          <w:szCs w:val="24"/>
        </w:rPr>
        <w:t xml:space="preserve"> J, </w:t>
      </w:r>
      <w:proofErr w:type="spellStart"/>
      <w:r w:rsidRPr="003E4B18">
        <w:rPr>
          <w:rFonts w:ascii="Book Antiqua" w:hAnsi="Book Antiqua"/>
          <w:sz w:val="24"/>
          <w:szCs w:val="24"/>
        </w:rPr>
        <w:t>Cavarec</w:t>
      </w:r>
      <w:proofErr w:type="spellEnd"/>
      <w:r w:rsidRPr="003E4B18">
        <w:rPr>
          <w:rFonts w:ascii="Book Antiqua" w:hAnsi="Book Antiqua"/>
          <w:sz w:val="24"/>
          <w:szCs w:val="24"/>
        </w:rPr>
        <w:t xml:space="preserve"> F, </w:t>
      </w:r>
      <w:proofErr w:type="spellStart"/>
      <w:r w:rsidRPr="003E4B18">
        <w:rPr>
          <w:rFonts w:ascii="Book Antiqua" w:hAnsi="Book Antiqua"/>
          <w:sz w:val="24"/>
          <w:szCs w:val="24"/>
        </w:rPr>
        <w:t>Depaulis</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Deransart</w:t>
      </w:r>
      <w:proofErr w:type="spellEnd"/>
      <w:r w:rsidRPr="003E4B18">
        <w:rPr>
          <w:rFonts w:ascii="Book Antiqua" w:hAnsi="Book Antiqua"/>
          <w:sz w:val="24"/>
          <w:szCs w:val="24"/>
        </w:rPr>
        <w:t xml:space="preserve"> C. Assessing Susceptibility to Epilepsy in Three Rat Strains Using Brain Metabolic Profiling Based on HRMAS NMR Spectroscopy and Chemometrics. </w:t>
      </w:r>
      <w:r w:rsidRPr="003E4B18">
        <w:rPr>
          <w:rFonts w:ascii="Book Antiqua" w:hAnsi="Book Antiqua"/>
          <w:i/>
          <w:iCs/>
          <w:sz w:val="24"/>
          <w:szCs w:val="24"/>
        </w:rPr>
        <w:t>J Proteome Res</w:t>
      </w:r>
      <w:r w:rsidRPr="003E4B18">
        <w:rPr>
          <w:rFonts w:ascii="Book Antiqua" w:hAnsi="Book Antiqua"/>
          <w:sz w:val="24"/>
          <w:szCs w:val="24"/>
        </w:rPr>
        <w:t> 2015; </w:t>
      </w:r>
      <w:r w:rsidRPr="003E4B18">
        <w:rPr>
          <w:rFonts w:ascii="Book Antiqua" w:hAnsi="Book Antiqua"/>
          <w:b/>
          <w:bCs/>
          <w:sz w:val="24"/>
          <w:szCs w:val="24"/>
        </w:rPr>
        <w:t>14</w:t>
      </w:r>
      <w:r w:rsidRPr="003E4B18">
        <w:rPr>
          <w:rFonts w:ascii="Book Antiqua" w:hAnsi="Book Antiqua"/>
          <w:sz w:val="24"/>
          <w:szCs w:val="24"/>
        </w:rPr>
        <w:t>: 2177-2189 [PMID: 25761974 DOI: 10.1021/pr501309b]</w:t>
      </w:r>
    </w:p>
    <w:p w14:paraId="1CA6E18E"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25 </w:t>
      </w:r>
      <w:r w:rsidRPr="003E4B18">
        <w:rPr>
          <w:rFonts w:ascii="Book Antiqua" w:hAnsi="Book Antiqua"/>
          <w:b/>
          <w:bCs/>
          <w:sz w:val="24"/>
          <w:szCs w:val="24"/>
        </w:rPr>
        <w:t>Kozak KR</w:t>
      </w:r>
      <w:r w:rsidRPr="003E4B18">
        <w:rPr>
          <w:rFonts w:ascii="Book Antiqua" w:hAnsi="Book Antiqua"/>
          <w:sz w:val="24"/>
          <w:szCs w:val="24"/>
        </w:rPr>
        <w:t xml:space="preserve">, Crews BC, Ray JL, Tai HH, Morrow JD, </w:t>
      </w:r>
      <w:proofErr w:type="spellStart"/>
      <w:r w:rsidRPr="003E4B18">
        <w:rPr>
          <w:rFonts w:ascii="Book Antiqua" w:hAnsi="Book Antiqua"/>
          <w:sz w:val="24"/>
          <w:szCs w:val="24"/>
        </w:rPr>
        <w:t>Marnett</w:t>
      </w:r>
      <w:proofErr w:type="spellEnd"/>
      <w:r w:rsidRPr="003E4B18">
        <w:rPr>
          <w:rFonts w:ascii="Book Antiqua" w:hAnsi="Book Antiqua"/>
          <w:sz w:val="24"/>
          <w:szCs w:val="24"/>
        </w:rPr>
        <w:t xml:space="preserve"> LJ. Metabolism of prostaglandin glycerol esters and prostaglandin </w:t>
      </w:r>
      <w:proofErr w:type="spellStart"/>
      <w:r w:rsidRPr="003E4B18">
        <w:rPr>
          <w:rFonts w:ascii="Book Antiqua" w:hAnsi="Book Antiqua"/>
          <w:sz w:val="24"/>
          <w:szCs w:val="24"/>
        </w:rPr>
        <w:t>ethanolamides</w:t>
      </w:r>
      <w:proofErr w:type="spellEnd"/>
      <w:r w:rsidRPr="003E4B18">
        <w:rPr>
          <w:rFonts w:ascii="Book Antiqua" w:hAnsi="Book Antiqua"/>
          <w:sz w:val="24"/>
          <w:szCs w:val="24"/>
        </w:rPr>
        <w:t xml:space="preserve"> in vitro and in vivo. </w:t>
      </w:r>
      <w:r w:rsidRPr="003E4B18">
        <w:rPr>
          <w:rFonts w:ascii="Book Antiqua" w:hAnsi="Book Antiqua"/>
          <w:i/>
          <w:iCs/>
          <w:sz w:val="24"/>
          <w:szCs w:val="24"/>
        </w:rPr>
        <w:t>J Biol Chem</w:t>
      </w:r>
      <w:r w:rsidRPr="003E4B18">
        <w:rPr>
          <w:rFonts w:ascii="Book Antiqua" w:hAnsi="Book Antiqua"/>
          <w:sz w:val="24"/>
          <w:szCs w:val="24"/>
        </w:rPr>
        <w:t> 2001; </w:t>
      </w:r>
      <w:r w:rsidRPr="003E4B18">
        <w:rPr>
          <w:rFonts w:ascii="Book Antiqua" w:hAnsi="Book Antiqua"/>
          <w:b/>
          <w:bCs/>
          <w:sz w:val="24"/>
          <w:szCs w:val="24"/>
        </w:rPr>
        <w:t>276</w:t>
      </w:r>
      <w:r w:rsidRPr="003E4B18">
        <w:rPr>
          <w:rFonts w:ascii="Book Antiqua" w:hAnsi="Book Antiqua"/>
          <w:sz w:val="24"/>
          <w:szCs w:val="24"/>
        </w:rPr>
        <w:t>: 36993-36998 [PMID: 11447235 DOI: 10.1074/jbc.M105854200]</w:t>
      </w:r>
    </w:p>
    <w:p w14:paraId="4927B703"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26 </w:t>
      </w:r>
      <w:r w:rsidRPr="003E4B18">
        <w:rPr>
          <w:rFonts w:ascii="Book Antiqua" w:hAnsi="Book Antiqua"/>
          <w:b/>
          <w:bCs/>
          <w:sz w:val="24"/>
          <w:szCs w:val="24"/>
        </w:rPr>
        <w:t>Prieto P</w:t>
      </w:r>
      <w:r w:rsidRPr="003E4B18">
        <w:rPr>
          <w:rFonts w:ascii="Book Antiqua" w:hAnsi="Book Antiqua"/>
          <w:sz w:val="24"/>
          <w:szCs w:val="24"/>
        </w:rPr>
        <w:t xml:space="preserve">, Rosales-Mendoza CE, </w:t>
      </w:r>
      <w:proofErr w:type="spellStart"/>
      <w:r w:rsidRPr="003E4B18">
        <w:rPr>
          <w:rFonts w:ascii="Book Antiqua" w:hAnsi="Book Antiqua"/>
          <w:sz w:val="24"/>
          <w:szCs w:val="24"/>
        </w:rPr>
        <w:t>Terrón</w:t>
      </w:r>
      <w:proofErr w:type="spellEnd"/>
      <w:r w:rsidRPr="003E4B18">
        <w:rPr>
          <w:rFonts w:ascii="Book Antiqua" w:hAnsi="Book Antiqua"/>
          <w:sz w:val="24"/>
          <w:szCs w:val="24"/>
        </w:rPr>
        <w:t xml:space="preserve"> V, </w:t>
      </w:r>
      <w:proofErr w:type="spellStart"/>
      <w:r w:rsidRPr="003E4B18">
        <w:rPr>
          <w:rFonts w:ascii="Book Antiqua" w:hAnsi="Book Antiqua"/>
          <w:sz w:val="24"/>
          <w:szCs w:val="24"/>
        </w:rPr>
        <w:t>Toledano</w:t>
      </w:r>
      <w:proofErr w:type="spellEnd"/>
      <w:r w:rsidRPr="003E4B18">
        <w:rPr>
          <w:rFonts w:ascii="Book Antiqua" w:hAnsi="Book Antiqua"/>
          <w:sz w:val="24"/>
          <w:szCs w:val="24"/>
        </w:rPr>
        <w:t xml:space="preserve"> V, </w:t>
      </w:r>
      <w:proofErr w:type="spellStart"/>
      <w:r w:rsidRPr="003E4B18">
        <w:rPr>
          <w:rFonts w:ascii="Book Antiqua" w:hAnsi="Book Antiqua"/>
          <w:sz w:val="24"/>
          <w:szCs w:val="24"/>
        </w:rPr>
        <w:t>Cuadrado</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López-Collazo</w:t>
      </w:r>
      <w:proofErr w:type="spellEnd"/>
      <w:r w:rsidRPr="003E4B18">
        <w:rPr>
          <w:rFonts w:ascii="Book Antiqua" w:hAnsi="Book Antiqua"/>
          <w:sz w:val="24"/>
          <w:szCs w:val="24"/>
        </w:rPr>
        <w:t xml:space="preserve"> E, </w:t>
      </w:r>
      <w:proofErr w:type="spellStart"/>
      <w:r w:rsidRPr="003E4B18">
        <w:rPr>
          <w:rFonts w:ascii="Book Antiqua" w:hAnsi="Book Antiqua"/>
          <w:sz w:val="24"/>
          <w:szCs w:val="24"/>
        </w:rPr>
        <w:t>Bannenberg</w:t>
      </w:r>
      <w:proofErr w:type="spellEnd"/>
      <w:r w:rsidRPr="003E4B18">
        <w:rPr>
          <w:rFonts w:ascii="Book Antiqua" w:hAnsi="Book Antiqua"/>
          <w:sz w:val="24"/>
          <w:szCs w:val="24"/>
        </w:rPr>
        <w:t xml:space="preserve"> G, Martín-</w:t>
      </w:r>
      <w:proofErr w:type="spellStart"/>
      <w:r w:rsidRPr="003E4B18">
        <w:rPr>
          <w:rFonts w:ascii="Book Antiqua" w:hAnsi="Book Antiqua"/>
          <w:sz w:val="24"/>
          <w:szCs w:val="24"/>
        </w:rPr>
        <w:t>Sanz</w:t>
      </w:r>
      <w:proofErr w:type="spellEnd"/>
      <w:r w:rsidRPr="003E4B18">
        <w:rPr>
          <w:rFonts w:ascii="Book Antiqua" w:hAnsi="Book Antiqua"/>
          <w:sz w:val="24"/>
          <w:szCs w:val="24"/>
        </w:rPr>
        <w:t xml:space="preserve"> P, </w:t>
      </w:r>
      <w:proofErr w:type="spellStart"/>
      <w:r w:rsidRPr="003E4B18">
        <w:rPr>
          <w:rFonts w:ascii="Book Antiqua" w:hAnsi="Book Antiqua"/>
          <w:sz w:val="24"/>
          <w:szCs w:val="24"/>
        </w:rPr>
        <w:t>Fernández</w:t>
      </w:r>
      <w:proofErr w:type="spellEnd"/>
      <w:r w:rsidRPr="003E4B18">
        <w:rPr>
          <w:rFonts w:ascii="Book Antiqua" w:hAnsi="Book Antiqua"/>
          <w:sz w:val="24"/>
          <w:szCs w:val="24"/>
        </w:rPr>
        <w:t xml:space="preserve">-Velasco M,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Activation of autophagy in macrophages by pro-resolving lipid mediators. </w:t>
      </w:r>
      <w:r w:rsidRPr="003E4B18">
        <w:rPr>
          <w:rFonts w:ascii="Book Antiqua" w:hAnsi="Book Antiqua"/>
          <w:i/>
          <w:iCs/>
          <w:sz w:val="24"/>
          <w:szCs w:val="24"/>
        </w:rPr>
        <w:t>Autophagy</w:t>
      </w:r>
      <w:r w:rsidRPr="003E4B18">
        <w:rPr>
          <w:rFonts w:ascii="Book Antiqua" w:hAnsi="Book Antiqua"/>
          <w:sz w:val="24"/>
          <w:szCs w:val="24"/>
        </w:rPr>
        <w:t> 2015; </w:t>
      </w:r>
      <w:r w:rsidRPr="003E4B18">
        <w:rPr>
          <w:rFonts w:ascii="Book Antiqua" w:hAnsi="Book Antiqua"/>
          <w:b/>
          <w:bCs/>
          <w:sz w:val="24"/>
          <w:szCs w:val="24"/>
        </w:rPr>
        <w:t>11</w:t>
      </w:r>
      <w:r w:rsidRPr="003E4B18">
        <w:rPr>
          <w:rFonts w:ascii="Book Antiqua" w:hAnsi="Book Antiqua"/>
          <w:sz w:val="24"/>
          <w:szCs w:val="24"/>
        </w:rPr>
        <w:t>: 1729-1744 [PMID: 26506892 DOI: 10.1080/15548627.2015.1078958]</w:t>
      </w:r>
    </w:p>
    <w:p w14:paraId="13A4D14C"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27 </w:t>
      </w:r>
      <w:r w:rsidRPr="003E4B18">
        <w:rPr>
          <w:rFonts w:ascii="Book Antiqua" w:hAnsi="Book Antiqua"/>
          <w:b/>
          <w:bCs/>
          <w:sz w:val="24"/>
          <w:szCs w:val="24"/>
        </w:rPr>
        <w:t>O'Callaghan G</w:t>
      </w:r>
      <w:r w:rsidRPr="003E4B18">
        <w:rPr>
          <w:rFonts w:ascii="Book Antiqua" w:hAnsi="Book Antiqua"/>
          <w:sz w:val="24"/>
          <w:szCs w:val="24"/>
        </w:rPr>
        <w:t>, Houston A. Prostaglandin E2 and the EP receptors in malignancy: possible therapeutic targets? </w:t>
      </w:r>
      <w:r w:rsidRPr="003E4B18">
        <w:rPr>
          <w:rFonts w:ascii="Book Antiqua" w:hAnsi="Book Antiqua"/>
          <w:i/>
          <w:iCs/>
          <w:sz w:val="24"/>
          <w:szCs w:val="24"/>
        </w:rPr>
        <w:t xml:space="preserve">Br J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2015; </w:t>
      </w:r>
      <w:r w:rsidRPr="003E4B18">
        <w:rPr>
          <w:rFonts w:ascii="Book Antiqua" w:hAnsi="Book Antiqua"/>
          <w:b/>
          <w:bCs/>
          <w:sz w:val="24"/>
          <w:szCs w:val="24"/>
        </w:rPr>
        <w:t>172</w:t>
      </w:r>
      <w:r w:rsidRPr="003E4B18">
        <w:rPr>
          <w:rFonts w:ascii="Book Antiqua" w:hAnsi="Book Antiqua"/>
          <w:sz w:val="24"/>
          <w:szCs w:val="24"/>
        </w:rPr>
        <w:t>: 5239-5250 [PMID: 26377664 DOI: 10.1111/bph.13331]</w:t>
      </w:r>
    </w:p>
    <w:p w14:paraId="34FE16F8"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28 </w:t>
      </w:r>
      <w:proofErr w:type="spellStart"/>
      <w:r w:rsidRPr="003E4B18">
        <w:rPr>
          <w:rFonts w:ascii="Book Antiqua" w:hAnsi="Book Antiqua"/>
          <w:b/>
          <w:bCs/>
          <w:sz w:val="24"/>
          <w:szCs w:val="24"/>
        </w:rPr>
        <w:t>Shirasaka</w:t>
      </w:r>
      <w:proofErr w:type="spellEnd"/>
      <w:r w:rsidRPr="003E4B18">
        <w:rPr>
          <w:rFonts w:ascii="Book Antiqua" w:hAnsi="Book Antiqua"/>
          <w:b/>
          <w:bCs/>
          <w:sz w:val="24"/>
          <w:szCs w:val="24"/>
        </w:rPr>
        <w:t xml:space="preserve"> Y</w:t>
      </w:r>
      <w:r w:rsidRPr="003E4B18">
        <w:rPr>
          <w:rFonts w:ascii="Book Antiqua" w:hAnsi="Book Antiqua"/>
          <w:sz w:val="24"/>
          <w:szCs w:val="24"/>
        </w:rPr>
        <w:t xml:space="preserve">, </w:t>
      </w:r>
      <w:proofErr w:type="spellStart"/>
      <w:r w:rsidRPr="003E4B18">
        <w:rPr>
          <w:rFonts w:ascii="Book Antiqua" w:hAnsi="Book Antiqua"/>
          <w:sz w:val="24"/>
          <w:szCs w:val="24"/>
        </w:rPr>
        <w:t>Shichiri</w:t>
      </w:r>
      <w:proofErr w:type="spellEnd"/>
      <w:r w:rsidRPr="003E4B18">
        <w:rPr>
          <w:rFonts w:ascii="Book Antiqua" w:hAnsi="Book Antiqua"/>
          <w:sz w:val="24"/>
          <w:szCs w:val="24"/>
        </w:rPr>
        <w:t xml:space="preserve"> M, Kasai T, Ohno Y, Nakanishi T, Hayashi K, Nishiura A, Tamai I. A role of prostaglandin transporter in regulating PGE</w:t>
      </w:r>
      <w:r w:rsidRPr="003E4B18">
        <w:rPr>
          <w:rFonts w:ascii="Calibri" w:eastAsia="Calibri" w:hAnsi="Calibri" w:cs="Calibri"/>
          <w:sz w:val="24"/>
          <w:szCs w:val="24"/>
        </w:rPr>
        <w:t>₂</w:t>
      </w:r>
      <w:r w:rsidRPr="003E4B18">
        <w:rPr>
          <w:rFonts w:ascii="Book Antiqua" w:hAnsi="Book Antiqua"/>
          <w:sz w:val="24"/>
          <w:szCs w:val="24"/>
        </w:rPr>
        <w:t xml:space="preserve"> release from </w:t>
      </w:r>
      <w:r w:rsidRPr="003E4B18">
        <w:rPr>
          <w:rFonts w:ascii="Book Antiqua" w:hAnsi="Book Antiqua"/>
          <w:sz w:val="24"/>
          <w:szCs w:val="24"/>
        </w:rPr>
        <w:lastRenderedPageBreak/>
        <w:t>human bronchial epithelial BEAS-2B cells in response to LPS. </w:t>
      </w:r>
      <w:r w:rsidRPr="003E4B18">
        <w:rPr>
          <w:rFonts w:ascii="Book Antiqua" w:hAnsi="Book Antiqua"/>
          <w:i/>
          <w:iCs/>
          <w:sz w:val="24"/>
          <w:szCs w:val="24"/>
        </w:rPr>
        <w:t>J Endocrinol</w:t>
      </w:r>
      <w:r w:rsidRPr="003E4B18">
        <w:rPr>
          <w:rFonts w:ascii="Book Antiqua" w:hAnsi="Book Antiqua"/>
          <w:sz w:val="24"/>
          <w:szCs w:val="24"/>
        </w:rPr>
        <w:t> 2013; </w:t>
      </w:r>
      <w:r w:rsidRPr="003E4B18">
        <w:rPr>
          <w:rFonts w:ascii="Book Antiqua" w:hAnsi="Book Antiqua"/>
          <w:b/>
          <w:bCs/>
          <w:sz w:val="24"/>
          <w:szCs w:val="24"/>
        </w:rPr>
        <w:t>217</w:t>
      </w:r>
      <w:r w:rsidRPr="003E4B18">
        <w:rPr>
          <w:rFonts w:ascii="Book Antiqua" w:hAnsi="Book Antiqua"/>
          <w:sz w:val="24"/>
          <w:szCs w:val="24"/>
        </w:rPr>
        <w:t>: 265-274 [PMID: 23528477 DOI: 10.1530/JOE-12-0339]</w:t>
      </w:r>
    </w:p>
    <w:p w14:paraId="12C3F114"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29 </w:t>
      </w:r>
      <w:r w:rsidRPr="003E4B18">
        <w:rPr>
          <w:rFonts w:ascii="Book Antiqua" w:hAnsi="Book Antiqua"/>
          <w:b/>
          <w:bCs/>
          <w:sz w:val="24"/>
          <w:szCs w:val="24"/>
        </w:rPr>
        <w:t>Jay AG</w:t>
      </w:r>
      <w:r w:rsidRPr="003E4B18">
        <w:rPr>
          <w:rFonts w:ascii="Book Antiqua" w:hAnsi="Book Antiqua"/>
          <w:sz w:val="24"/>
          <w:szCs w:val="24"/>
        </w:rPr>
        <w:t>, Hamilton JA. The enigmatic membrane fatty acid transporter CD36: New insights into fatty acid binding and their effects on uptake of oxidized LDL. </w:t>
      </w:r>
      <w:r w:rsidRPr="003E4B18">
        <w:rPr>
          <w:rFonts w:ascii="Book Antiqua" w:hAnsi="Book Antiqua"/>
          <w:i/>
          <w:iCs/>
          <w:sz w:val="24"/>
          <w:szCs w:val="24"/>
        </w:rPr>
        <w:t xml:space="preserve">Prostaglandins </w:t>
      </w:r>
      <w:proofErr w:type="spellStart"/>
      <w:r w:rsidRPr="003E4B18">
        <w:rPr>
          <w:rFonts w:ascii="Book Antiqua" w:hAnsi="Book Antiqua"/>
          <w:i/>
          <w:iCs/>
          <w:sz w:val="24"/>
          <w:szCs w:val="24"/>
        </w:rPr>
        <w:t>Leukot</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Essent</w:t>
      </w:r>
      <w:proofErr w:type="spellEnd"/>
      <w:r w:rsidRPr="003E4B18">
        <w:rPr>
          <w:rFonts w:ascii="Book Antiqua" w:hAnsi="Book Antiqua"/>
          <w:i/>
          <w:iCs/>
          <w:sz w:val="24"/>
          <w:szCs w:val="24"/>
        </w:rPr>
        <w:t xml:space="preserve"> Fatty Acids</w:t>
      </w:r>
      <w:r w:rsidRPr="003E4B18">
        <w:rPr>
          <w:rFonts w:ascii="Book Antiqua" w:hAnsi="Book Antiqua"/>
          <w:sz w:val="24"/>
          <w:szCs w:val="24"/>
        </w:rPr>
        <w:t> 2018; </w:t>
      </w:r>
      <w:r w:rsidRPr="003E4B18">
        <w:rPr>
          <w:rFonts w:ascii="Book Antiqua" w:hAnsi="Book Antiqua"/>
          <w:b/>
          <w:bCs/>
          <w:sz w:val="24"/>
          <w:szCs w:val="24"/>
        </w:rPr>
        <w:t>138</w:t>
      </w:r>
      <w:r w:rsidRPr="003E4B18">
        <w:rPr>
          <w:rFonts w:ascii="Book Antiqua" w:hAnsi="Book Antiqua"/>
          <w:sz w:val="24"/>
          <w:szCs w:val="24"/>
        </w:rPr>
        <w:t>: 64-70 [PMID: 27288302 DOI: 10.1016/j.plefa.2016.05.005]</w:t>
      </w:r>
    </w:p>
    <w:p w14:paraId="02043C99"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30 </w:t>
      </w:r>
      <w:r w:rsidRPr="003E4B18">
        <w:rPr>
          <w:rFonts w:ascii="Book Antiqua" w:hAnsi="Book Antiqua"/>
          <w:b/>
          <w:bCs/>
          <w:sz w:val="24"/>
          <w:szCs w:val="24"/>
        </w:rPr>
        <w:t>Glatz JF</w:t>
      </w:r>
      <w:r w:rsidRPr="003E4B18">
        <w:rPr>
          <w:rFonts w:ascii="Book Antiqua" w:hAnsi="Book Antiqua"/>
          <w:sz w:val="24"/>
          <w:szCs w:val="24"/>
        </w:rPr>
        <w:t>. Lipids and lipid binding proteins: a perfect match. </w:t>
      </w:r>
      <w:r w:rsidRPr="003E4B18">
        <w:rPr>
          <w:rFonts w:ascii="Book Antiqua" w:hAnsi="Book Antiqua"/>
          <w:i/>
          <w:iCs/>
          <w:sz w:val="24"/>
          <w:szCs w:val="24"/>
        </w:rPr>
        <w:t xml:space="preserve">Prostaglandins </w:t>
      </w:r>
      <w:proofErr w:type="spellStart"/>
      <w:r w:rsidRPr="003E4B18">
        <w:rPr>
          <w:rFonts w:ascii="Book Antiqua" w:hAnsi="Book Antiqua"/>
          <w:i/>
          <w:iCs/>
          <w:sz w:val="24"/>
          <w:szCs w:val="24"/>
        </w:rPr>
        <w:t>Leukot</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Essent</w:t>
      </w:r>
      <w:proofErr w:type="spellEnd"/>
      <w:r w:rsidRPr="003E4B18">
        <w:rPr>
          <w:rFonts w:ascii="Book Antiqua" w:hAnsi="Book Antiqua"/>
          <w:i/>
          <w:iCs/>
          <w:sz w:val="24"/>
          <w:szCs w:val="24"/>
        </w:rPr>
        <w:t xml:space="preserve"> Fatty Acids</w:t>
      </w:r>
      <w:r w:rsidRPr="003E4B18">
        <w:rPr>
          <w:rFonts w:ascii="Book Antiqua" w:hAnsi="Book Antiqua"/>
          <w:sz w:val="24"/>
          <w:szCs w:val="24"/>
        </w:rPr>
        <w:t> 2015; </w:t>
      </w:r>
      <w:r w:rsidRPr="003E4B18">
        <w:rPr>
          <w:rFonts w:ascii="Book Antiqua" w:hAnsi="Book Antiqua"/>
          <w:b/>
          <w:bCs/>
          <w:sz w:val="24"/>
          <w:szCs w:val="24"/>
        </w:rPr>
        <w:t>93</w:t>
      </w:r>
      <w:r w:rsidRPr="003E4B18">
        <w:rPr>
          <w:rFonts w:ascii="Book Antiqua" w:hAnsi="Book Antiqua"/>
          <w:sz w:val="24"/>
          <w:szCs w:val="24"/>
        </w:rPr>
        <w:t>: 45-49 [PMID: 25154384 DOI: 10.1016/j.plefa.2014.07.011]</w:t>
      </w:r>
    </w:p>
    <w:p w14:paraId="77957320"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31 </w:t>
      </w:r>
      <w:r w:rsidRPr="003E4B18">
        <w:rPr>
          <w:rFonts w:ascii="Book Antiqua" w:hAnsi="Book Antiqua"/>
          <w:b/>
          <w:bCs/>
          <w:sz w:val="24"/>
          <w:szCs w:val="24"/>
        </w:rPr>
        <w:t>Dixon DA</w:t>
      </w:r>
      <w:r w:rsidRPr="003E4B18">
        <w:rPr>
          <w:rFonts w:ascii="Book Antiqua" w:hAnsi="Book Antiqua"/>
          <w:sz w:val="24"/>
          <w:szCs w:val="24"/>
        </w:rPr>
        <w:t xml:space="preserve">, Blanco FF, Bruno A, </w:t>
      </w:r>
      <w:proofErr w:type="spellStart"/>
      <w:r w:rsidRPr="003E4B18">
        <w:rPr>
          <w:rFonts w:ascii="Book Antiqua" w:hAnsi="Book Antiqua"/>
          <w:sz w:val="24"/>
          <w:szCs w:val="24"/>
        </w:rPr>
        <w:t>Patrignani</w:t>
      </w:r>
      <w:proofErr w:type="spellEnd"/>
      <w:r w:rsidRPr="003E4B18">
        <w:rPr>
          <w:rFonts w:ascii="Book Antiqua" w:hAnsi="Book Antiqua"/>
          <w:sz w:val="24"/>
          <w:szCs w:val="24"/>
        </w:rPr>
        <w:t xml:space="preserve"> P. Mechanistic aspects of COX-2 expression in colorectal neoplasia. </w:t>
      </w:r>
      <w:r w:rsidRPr="003E4B18">
        <w:rPr>
          <w:rFonts w:ascii="Book Antiqua" w:hAnsi="Book Antiqua"/>
          <w:i/>
          <w:iCs/>
          <w:sz w:val="24"/>
          <w:szCs w:val="24"/>
        </w:rPr>
        <w:t>Recent Results Cancer Res</w:t>
      </w:r>
      <w:r w:rsidRPr="003E4B18">
        <w:rPr>
          <w:rFonts w:ascii="Book Antiqua" w:hAnsi="Book Antiqua"/>
          <w:sz w:val="24"/>
          <w:szCs w:val="24"/>
        </w:rPr>
        <w:t> 2013; </w:t>
      </w:r>
      <w:r w:rsidRPr="003E4B18">
        <w:rPr>
          <w:rFonts w:ascii="Book Antiqua" w:hAnsi="Book Antiqua"/>
          <w:b/>
          <w:bCs/>
          <w:sz w:val="24"/>
          <w:szCs w:val="24"/>
        </w:rPr>
        <w:t>191</w:t>
      </w:r>
      <w:r w:rsidRPr="003E4B18">
        <w:rPr>
          <w:rFonts w:ascii="Book Antiqua" w:hAnsi="Book Antiqua"/>
          <w:sz w:val="24"/>
          <w:szCs w:val="24"/>
        </w:rPr>
        <w:t>: 7-37 [PMID: 22893198 DOI: 10.1007/978-3-642-30331-9_2]</w:t>
      </w:r>
    </w:p>
    <w:p w14:paraId="3B6E7FA6"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32 </w:t>
      </w:r>
      <w:r w:rsidRPr="003E4B18">
        <w:rPr>
          <w:rFonts w:ascii="Book Antiqua" w:hAnsi="Book Antiqua"/>
          <w:b/>
          <w:bCs/>
          <w:sz w:val="24"/>
          <w:szCs w:val="24"/>
        </w:rPr>
        <w:t>Marion-</w:t>
      </w:r>
      <w:proofErr w:type="spellStart"/>
      <w:r w:rsidRPr="003E4B18">
        <w:rPr>
          <w:rFonts w:ascii="Book Antiqua" w:hAnsi="Book Antiqua"/>
          <w:b/>
          <w:bCs/>
          <w:sz w:val="24"/>
          <w:szCs w:val="24"/>
        </w:rPr>
        <w:t>Letellier</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Savoye</w:t>
      </w:r>
      <w:proofErr w:type="spellEnd"/>
      <w:r w:rsidRPr="003E4B18">
        <w:rPr>
          <w:rFonts w:ascii="Book Antiqua" w:hAnsi="Book Antiqua"/>
          <w:sz w:val="24"/>
          <w:szCs w:val="24"/>
        </w:rPr>
        <w:t xml:space="preserve"> G, Ghosh S. Fatty acids, eicosanoids and PPAR gamma. </w:t>
      </w:r>
      <w:proofErr w:type="spellStart"/>
      <w:r w:rsidRPr="003E4B18">
        <w:rPr>
          <w:rFonts w:ascii="Book Antiqua" w:hAnsi="Book Antiqua"/>
          <w:i/>
          <w:iCs/>
          <w:sz w:val="24"/>
          <w:szCs w:val="24"/>
        </w:rPr>
        <w:t>Eur</w:t>
      </w:r>
      <w:proofErr w:type="spellEnd"/>
      <w:r w:rsidRPr="003E4B18">
        <w:rPr>
          <w:rFonts w:ascii="Book Antiqua" w:hAnsi="Book Antiqua"/>
          <w:i/>
          <w:iCs/>
          <w:sz w:val="24"/>
          <w:szCs w:val="24"/>
        </w:rPr>
        <w:t xml:space="preserve"> J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2016; </w:t>
      </w:r>
      <w:r w:rsidRPr="003E4B18">
        <w:rPr>
          <w:rFonts w:ascii="Book Antiqua" w:hAnsi="Book Antiqua"/>
          <w:b/>
          <w:bCs/>
          <w:sz w:val="24"/>
          <w:szCs w:val="24"/>
        </w:rPr>
        <w:t>785</w:t>
      </w:r>
      <w:r w:rsidRPr="003E4B18">
        <w:rPr>
          <w:rFonts w:ascii="Book Antiqua" w:hAnsi="Book Antiqua"/>
          <w:sz w:val="24"/>
          <w:szCs w:val="24"/>
        </w:rPr>
        <w:t>: 44-49 [PMID: 26632493 DOI: 10.1016/j.ejphar.2015.11.004]</w:t>
      </w:r>
    </w:p>
    <w:p w14:paraId="1923D8CD"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33 </w:t>
      </w:r>
      <w:proofErr w:type="spellStart"/>
      <w:r w:rsidRPr="003E4B18">
        <w:rPr>
          <w:rFonts w:ascii="Book Antiqua" w:hAnsi="Book Antiqua"/>
          <w:b/>
          <w:bCs/>
          <w:sz w:val="24"/>
          <w:szCs w:val="24"/>
        </w:rPr>
        <w:t>Salvado</w:t>
      </w:r>
      <w:proofErr w:type="spellEnd"/>
      <w:r w:rsidRPr="003E4B18">
        <w:rPr>
          <w:rFonts w:ascii="Book Antiqua" w:hAnsi="Book Antiqua"/>
          <w:b/>
          <w:bCs/>
          <w:sz w:val="24"/>
          <w:szCs w:val="24"/>
        </w:rPr>
        <w:t xml:space="preserve"> MD</w:t>
      </w:r>
      <w:r w:rsidRPr="003E4B18">
        <w:rPr>
          <w:rFonts w:ascii="Book Antiqua" w:hAnsi="Book Antiqua"/>
          <w:sz w:val="24"/>
          <w:szCs w:val="24"/>
        </w:rPr>
        <w:t xml:space="preserve">, </w:t>
      </w:r>
      <w:proofErr w:type="spellStart"/>
      <w:r w:rsidRPr="003E4B18">
        <w:rPr>
          <w:rFonts w:ascii="Book Antiqua" w:hAnsi="Book Antiqua"/>
          <w:sz w:val="24"/>
          <w:szCs w:val="24"/>
        </w:rPr>
        <w:t>Alfranca</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Haeggström</w:t>
      </w:r>
      <w:proofErr w:type="spellEnd"/>
      <w:r w:rsidRPr="003E4B18">
        <w:rPr>
          <w:rFonts w:ascii="Book Antiqua" w:hAnsi="Book Antiqua"/>
          <w:sz w:val="24"/>
          <w:szCs w:val="24"/>
        </w:rPr>
        <w:t xml:space="preserve"> JZ, Redondo JM. </w:t>
      </w:r>
      <w:proofErr w:type="spellStart"/>
      <w:r w:rsidRPr="003E4B18">
        <w:rPr>
          <w:rFonts w:ascii="Book Antiqua" w:hAnsi="Book Antiqua"/>
          <w:sz w:val="24"/>
          <w:szCs w:val="24"/>
        </w:rPr>
        <w:t>Prostanoids</w:t>
      </w:r>
      <w:proofErr w:type="spellEnd"/>
      <w:r w:rsidRPr="003E4B18">
        <w:rPr>
          <w:rFonts w:ascii="Book Antiqua" w:hAnsi="Book Antiqua"/>
          <w:sz w:val="24"/>
          <w:szCs w:val="24"/>
        </w:rPr>
        <w:t xml:space="preserve"> in tumor angiogenesis: therapeutic intervention beyond COX-2. </w:t>
      </w:r>
      <w:r w:rsidRPr="003E4B18">
        <w:rPr>
          <w:rFonts w:ascii="Book Antiqua" w:hAnsi="Book Antiqua"/>
          <w:i/>
          <w:iCs/>
          <w:sz w:val="24"/>
          <w:szCs w:val="24"/>
        </w:rPr>
        <w:t>Trends Mol Med</w:t>
      </w:r>
      <w:r w:rsidRPr="003E4B18">
        <w:rPr>
          <w:rFonts w:ascii="Book Antiqua" w:hAnsi="Book Antiqua"/>
          <w:sz w:val="24"/>
          <w:szCs w:val="24"/>
        </w:rPr>
        <w:t> 2012; </w:t>
      </w:r>
      <w:r w:rsidRPr="003E4B18">
        <w:rPr>
          <w:rFonts w:ascii="Book Antiqua" w:hAnsi="Book Antiqua"/>
          <w:b/>
          <w:bCs/>
          <w:sz w:val="24"/>
          <w:szCs w:val="24"/>
        </w:rPr>
        <w:t>18</w:t>
      </w:r>
      <w:r w:rsidRPr="003E4B18">
        <w:rPr>
          <w:rFonts w:ascii="Book Antiqua" w:hAnsi="Book Antiqua"/>
          <w:sz w:val="24"/>
          <w:szCs w:val="24"/>
        </w:rPr>
        <w:t>: 233-243 [PMID: 22425675 DOI: 10.1016/j.molmed.2012.02.002]</w:t>
      </w:r>
    </w:p>
    <w:p w14:paraId="0F40ED9E"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34 </w:t>
      </w:r>
      <w:r w:rsidRPr="003E4B18">
        <w:rPr>
          <w:rFonts w:ascii="Book Antiqua" w:hAnsi="Book Antiqua"/>
          <w:b/>
          <w:bCs/>
          <w:sz w:val="24"/>
          <w:szCs w:val="24"/>
        </w:rPr>
        <w:t>Wang D</w:t>
      </w:r>
      <w:r w:rsidRPr="003E4B18">
        <w:rPr>
          <w:rFonts w:ascii="Book Antiqua" w:hAnsi="Book Antiqua"/>
          <w:sz w:val="24"/>
          <w:szCs w:val="24"/>
        </w:rPr>
        <w:t>, Fu L, Sun H, Guo L, DuBois RN. Prostaglandin E2 Promotes Colorectal Cancer Stem Cell Expansion and Metastasis in Mice. </w:t>
      </w:r>
      <w:r w:rsidRPr="003E4B18">
        <w:rPr>
          <w:rFonts w:ascii="Book Antiqua" w:hAnsi="Book Antiqua"/>
          <w:i/>
          <w:iCs/>
          <w:sz w:val="24"/>
          <w:szCs w:val="24"/>
        </w:rPr>
        <w:t>Gastroenterology</w:t>
      </w:r>
      <w:r w:rsidRPr="003E4B18">
        <w:rPr>
          <w:rFonts w:ascii="Book Antiqua" w:hAnsi="Book Antiqua"/>
          <w:sz w:val="24"/>
          <w:szCs w:val="24"/>
        </w:rPr>
        <w:t> 2015; </w:t>
      </w:r>
      <w:r w:rsidRPr="003E4B18">
        <w:rPr>
          <w:rFonts w:ascii="Book Antiqua" w:hAnsi="Book Antiqua"/>
          <w:b/>
          <w:bCs/>
          <w:sz w:val="24"/>
          <w:szCs w:val="24"/>
        </w:rPr>
        <w:t>149</w:t>
      </w:r>
      <w:r w:rsidRPr="003E4B18">
        <w:rPr>
          <w:rFonts w:ascii="Book Antiqua" w:hAnsi="Book Antiqua"/>
          <w:sz w:val="24"/>
          <w:szCs w:val="24"/>
        </w:rPr>
        <w:t>: 1884-1895.e4 [PMID: 26261008 DOI: 10.1053/j.gastro.2015.07.064]</w:t>
      </w:r>
    </w:p>
    <w:p w14:paraId="48E88244"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35 </w:t>
      </w:r>
      <w:proofErr w:type="spellStart"/>
      <w:r w:rsidRPr="003E4B18">
        <w:rPr>
          <w:rFonts w:ascii="Book Antiqua" w:hAnsi="Book Antiqua"/>
          <w:b/>
          <w:bCs/>
          <w:sz w:val="24"/>
          <w:szCs w:val="24"/>
        </w:rPr>
        <w:t>Cebola</w:t>
      </w:r>
      <w:proofErr w:type="spellEnd"/>
      <w:r w:rsidRPr="003E4B18">
        <w:rPr>
          <w:rFonts w:ascii="Book Antiqua" w:hAnsi="Book Antiqua"/>
          <w:b/>
          <w:bCs/>
          <w:sz w:val="24"/>
          <w:szCs w:val="24"/>
        </w:rPr>
        <w:t xml:space="preserve"> I</w:t>
      </w:r>
      <w:r w:rsidRPr="003E4B18">
        <w:rPr>
          <w:rFonts w:ascii="Book Antiqua" w:hAnsi="Book Antiqua"/>
          <w:sz w:val="24"/>
          <w:szCs w:val="24"/>
        </w:rPr>
        <w:t xml:space="preserve">, </w:t>
      </w:r>
      <w:proofErr w:type="spellStart"/>
      <w:r w:rsidRPr="003E4B18">
        <w:rPr>
          <w:rFonts w:ascii="Book Antiqua" w:hAnsi="Book Antiqua"/>
          <w:sz w:val="24"/>
          <w:szCs w:val="24"/>
        </w:rPr>
        <w:t>Custodio</w:t>
      </w:r>
      <w:proofErr w:type="spellEnd"/>
      <w:r w:rsidRPr="003E4B18">
        <w:rPr>
          <w:rFonts w:ascii="Book Antiqua" w:hAnsi="Book Antiqua"/>
          <w:sz w:val="24"/>
          <w:szCs w:val="24"/>
        </w:rPr>
        <w:t xml:space="preserve"> J, Muñoz M, </w:t>
      </w:r>
      <w:proofErr w:type="spellStart"/>
      <w:r w:rsidRPr="003E4B18">
        <w:rPr>
          <w:rFonts w:ascii="Book Antiqua" w:hAnsi="Book Antiqua"/>
          <w:sz w:val="24"/>
          <w:szCs w:val="24"/>
        </w:rPr>
        <w:t>Díez</w:t>
      </w:r>
      <w:proofErr w:type="spellEnd"/>
      <w:r w:rsidRPr="003E4B18">
        <w:rPr>
          <w:rFonts w:ascii="Book Antiqua" w:hAnsi="Book Antiqua"/>
          <w:sz w:val="24"/>
          <w:szCs w:val="24"/>
        </w:rPr>
        <w:t xml:space="preserve">-Villanueva A, </w:t>
      </w:r>
      <w:proofErr w:type="spellStart"/>
      <w:r w:rsidRPr="003E4B18">
        <w:rPr>
          <w:rFonts w:ascii="Book Antiqua" w:hAnsi="Book Antiqua"/>
          <w:sz w:val="24"/>
          <w:szCs w:val="24"/>
        </w:rPr>
        <w:t>Paré</w:t>
      </w:r>
      <w:proofErr w:type="spellEnd"/>
      <w:r w:rsidRPr="003E4B18">
        <w:rPr>
          <w:rFonts w:ascii="Book Antiqua" w:hAnsi="Book Antiqua"/>
          <w:sz w:val="24"/>
          <w:szCs w:val="24"/>
        </w:rPr>
        <w:t xml:space="preserve"> L, </w:t>
      </w:r>
      <w:proofErr w:type="spellStart"/>
      <w:r w:rsidRPr="003E4B18">
        <w:rPr>
          <w:rFonts w:ascii="Book Antiqua" w:hAnsi="Book Antiqua"/>
          <w:sz w:val="24"/>
          <w:szCs w:val="24"/>
        </w:rPr>
        <w:t>Prieto</w:t>
      </w:r>
      <w:proofErr w:type="spellEnd"/>
      <w:r w:rsidRPr="003E4B18">
        <w:rPr>
          <w:rFonts w:ascii="Book Antiqua" w:hAnsi="Book Antiqua"/>
          <w:sz w:val="24"/>
          <w:szCs w:val="24"/>
        </w:rPr>
        <w:t xml:space="preserve"> P, </w:t>
      </w:r>
      <w:proofErr w:type="spellStart"/>
      <w:r w:rsidRPr="003E4B18">
        <w:rPr>
          <w:rFonts w:ascii="Book Antiqua" w:hAnsi="Book Antiqua"/>
          <w:sz w:val="24"/>
          <w:szCs w:val="24"/>
        </w:rPr>
        <w:t>Aussó</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Coll-Mulet</w:t>
      </w:r>
      <w:proofErr w:type="spellEnd"/>
      <w:r w:rsidRPr="003E4B18">
        <w:rPr>
          <w:rFonts w:ascii="Book Antiqua" w:hAnsi="Book Antiqua"/>
          <w:sz w:val="24"/>
          <w:szCs w:val="24"/>
        </w:rPr>
        <w:t xml:space="preserve"> L,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Moreno V, </w:t>
      </w:r>
      <w:proofErr w:type="spellStart"/>
      <w:r w:rsidRPr="003E4B18">
        <w:rPr>
          <w:rFonts w:ascii="Book Antiqua" w:hAnsi="Book Antiqua"/>
          <w:sz w:val="24"/>
          <w:szCs w:val="24"/>
        </w:rPr>
        <w:t>Peinado</w:t>
      </w:r>
      <w:proofErr w:type="spellEnd"/>
      <w:r w:rsidRPr="003E4B18">
        <w:rPr>
          <w:rFonts w:ascii="Book Antiqua" w:hAnsi="Book Antiqua"/>
          <w:sz w:val="24"/>
          <w:szCs w:val="24"/>
        </w:rPr>
        <w:t xml:space="preserve"> MA. Epigenetics override pro-inflammatory PTGS transcriptomic signature towards selective hyperactivation of PGE2 in colorectal cancer. </w:t>
      </w:r>
      <w:r w:rsidRPr="003E4B18">
        <w:rPr>
          <w:rFonts w:ascii="Book Antiqua" w:hAnsi="Book Antiqua"/>
          <w:i/>
          <w:iCs/>
          <w:sz w:val="24"/>
          <w:szCs w:val="24"/>
        </w:rPr>
        <w:t>Clin Epigenetics</w:t>
      </w:r>
      <w:r w:rsidRPr="003E4B18">
        <w:rPr>
          <w:rFonts w:ascii="Book Antiqua" w:hAnsi="Book Antiqua"/>
          <w:sz w:val="24"/>
          <w:szCs w:val="24"/>
        </w:rPr>
        <w:t> 2015; </w:t>
      </w:r>
      <w:r w:rsidRPr="003E4B18">
        <w:rPr>
          <w:rFonts w:ascii="Book Antiqua" w:hAnsi="Book Antiqua"/>
          <w:b/>
          <w:bCs/>
          <w:sz w:val="24"/>
          <w:szCs w:val="24"/>
        </w:rPr>
        <w:t>7</w:t>
      </w:r>
      <w:r w:rsidRPr="003E4B18">
        <w:rPr>
          <w:rFonts w:ascii="Book Antiqua" w:hAnsi="Book Antiqua"/>
          <w:sz w:val="24"/>
          <w:szCs w:val="24"/>
        </w:rPr>
        <w:t xml:space="preserve">: 74 [PMID: 26207152 DOI: </w:t>
      </w:r>
      <w:r w:rsidRPr="003E4B18">
        <w:rPr>
          <w:rFonts w:ascii="Book Antiqua" w:hAnsi="Book Antiqua"/>
          <w:sz w:val="24"/>
          <w:szCs w:val="24"/>
        </w:rPr>
        <w:lastRenderedPageBreak/>
        <w:t>10.1186/s13148-015-0110-4]</w:t>
      </w:r>
    </w:p>
    <w:p w14:paraId="1ADA4991"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36 </w:t>
      </w:r>
      <w:proofErr w:type="spellStart"/>
      <w:r w:rsidRPr="003E4B18">
        <w:rPr>
          <w:rFonts w:ascii="Book Antiqua" w:hAnsi="Book Antiqua"/>
          <w:b/>
          <w:bCs/>
          <w:sz w:val="24"/>
          <w:szCs w:val="24"/>
        </w:rPr>
        <w:t>Valverde</w:t>
      </w:r>
      <w:proofErr w:type="spellEnd"/>
      <w:r w:rsidRPr="003E4B18">
        <w:rPr>
          <w:rFonts w:ascii="Book Antiqua" w:hAnsi="Book Antiqua"/>
          <w:b/>
          <w:bCs/>
          <w:sz w:val="24"/>
          <w:szCs w:val="24"/>
        </w:rPr>
        <w:t xml:space="preserve"> A</w:t>
      </w:r>
      <w:r w:rsidRPr="003E4B18">
        <w:rPr>
          <w:rFonts w:ascii="Book Antiqua" w:hAnsi="Book Antiqua"/>
          <w:sz w:val="24"/>
          <w:szCs w:val="24"/>
        </w:rPr>
        <w:t xml:space="preserve">, </w:t>
      </w:r>
      <w:proofErr w:type="spellStart"/>
      <w:r w:rsidRPr="003E4B18">
        <w:rPr>
          <w:rFonts w:ascii="Book Antiqua" w:hAnsi="Book Antiqua"/>
          <w:sz w:val="24"/>
          <w:szCs w:val="24"/>
        </w:rPr>
        <w:t>Peñarando</w:t>
      </w:r>
      <w:proofErr w:type="spellEnd"/>
      <w:r w:rsidRPr="003E4B18">
        <w:rPr>
          <w:rFonts w:ascii="Book Antiqua" w:hAnsi="Book Antiqua"/>
          <w:sz w:val="24"/>
          <w:szCs w:val="24"/>
        </w:rPr>
        <w:t xml:space="preserve"> J, </w:t>
      </w:r>
      <w:proofErr w:type="spellStart"/>
      <w:r w:rsidRPr="003E4B18">
        <w:rPr>
          <w:rFonts w:ascii="Book Antiqua" w:hAnsi="Book Antiqua"/>
          <w:sz w:val="24"/>
          <w:szCs w:val="24"/>
        </w:rPr>
        <w:t>Cañas</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López</w:t>
      </w:r>
      <w:proofErr w:type="spellEnd"/>
      <w:r w:rsidRPr="003E4B18">
        <w:rPr>
          <w:rFonts w:ascii="Book Antiqua" w:hAnsi="Book Antiqua"/>
          <w:sz w:val="24"/>
          <w:szCs w:val="24"/>
        </w:rPr>
        <w:t xml:space="preserve">-Sánchez LM, Conde F, Hernández V, </w:t>
      </w:r>
      <w:proofErr w:type="spellStart"/>
      <w:r w:rsidRPr="003E4B18">
        <w:rPr>
          <w:rFonts w:ascii="Book Antiqua" w:hAnsi="Book Antiqua"/>
          <w:sz w:val="24"/>
          <w:szCs w:val="24"/>
        </w:rPr>
        <w:t>Peralbo</w:t>
      </w:r>
      <w:proofErr w:type="spellEnd"/>
      <w:r w:rsidRPr="003E4B18">
        <w:rPr>
          <w:rFonts w:ascii="Book Antiqua" w:hAnsi="Book Antiqua"/>
          <w:sz w:val="24"/>
          <w:szCs w:val="24"/>
        </w:rPr>
        <w:t xml:space="preserve"> E, </w:t>
      </w:r>
      <w:proofErr w:type="spellStart"/>
      <w:r w:rsidRPr="003E4B18">
        <w:rPr>
          <w:rFonts w:ascii="Book Antiqua" w:hAnsi="Book Antiqua"/>
          <w:sz w:val="24"/>
          <w:szCs w:val="24"/>
        </w:rPr>
        <w:t>López-Pedrera</w:t>
      </w:r>
      <w:proofErr w:type="spellEnd"/>
      <w:r w:rsidRPr="003E4B18">
        <w:rPr>
          <w:rFonts w:ascii="Book Antiqua" w:hAnsi="Book Antiqua"/>
          <w:sz w:val="24"/>
          <w:szCs w:val="24"/>
        </w:rPr>
        <w:t xml:space="preserve"> C, de la </w:t>
      </w:r>
      <w:proofErr w:type="spellStart"/>
      <w:r w:rsidRPr="003E4B18">
        <w:rPr>
          <w:rFonts w:ascii="Book Antiqua" w:hAnsi="Book Antiqua"/>
          <w:sz w:val="24"/>
          <w:szCs w:val="24"/>
        </w:rPr>
        <w:t>Haba</w:t>
      </w:r>
      <w:proofErr w:type="spellEnd"/>
      <w:r w:rsidRPr="003E4B18">
        <w:rPr>
          <w:rFonts w:ascii="Book Antiqua" w:hAnsi="Book Antiqua"/>
          <w:sz w:val="24"/>
          <w:szCs w:val="24"/>
        </w:rPr>
        <w:t xml:space="preserve">-Rodríguez J, </w:t>
      </w:r>
      <w:proofErr w:type="spellStart"/>
      <w:r w:rsidRPr="003E4B18">
        <w:rPr>
          <w:rFonts w:ascii="Book Antiqua" w:hAnsi="Book Antiqua"/>
          <w:sz w:val="24"/>
          <w:szCs w:val="24"/>
        </w:rPr>
        <w:t>Aranda</w:t>
      </w:r>
      <w:proofErr w:type="spellEnd"/>
      <w:r w:rsidRPr="003E4B18">
        <w:rPr>
          <w:rFonts w:ascii="Book Antiqua" w:hAnsi="Book Antiqua"/>
          <w:sz w:val="24"/>
          <w:szCs w:val="24"/>
        </w:rPr>
        <w:t xml:space="preserve"> E, Rodríguez-</w:t>
      </w:r>
      <w:proofErr w:type="spellStart"/>
      <w:r w:rsidRPr="003E4B18">
        <w:rPr>
          <w:rFonts w:ascii="Book Antiqua" w:hAnsi="Book Antiqua"/>
          <w:sz w:val="24"/>
          <w:szCs w:val="24"/>
        </w:rPr>
        <w:t>Ariza</w:t>
      </w:r>
      <w:proofErr w:type="spellEnd"/>
      <w:r w:rsidRPr="003E4B18">
        <w:rPr>
          <w:rFonts w:ascii="Book Antiqua" w:hAnsi="Book Antiqua"/>
          <w:sz w:val="24"/>
          <w:szCs w:val="24"/>
        </w:rPr>
        <w:t xml:space="preserve"> A. Simultaneous inhibition of EGFR/VEGFR and cyclooxygenase-2 targets stemness-related pathways in colorectal cancer cells. </w:t>
      </w:r>
      <w:proofErr w:type="spellStart"/>
      <w:r w:rsidRPr="003E4B18">
        <w:rPr>
          <w:rFonts w:ascii="Book Antiqua" w:hAnsi="Book Antiqua"/>
          <w:i/>
          <w:iCs/>
          <w:sz w:val="24"/>
          <w:szCs w:val="24"/>
        </w:rPr>
        <w:t>PLoS</w:t>
      </w:r>
      <w:proofErr w:type="spellEnd"/>
      <w:r w:rsidRPr="003E4B18">
        <w:rPr>
          <w:rFonts w:ascii="Book Antiqua" w:hAnsi="Book Antiqua"/>
          <w:i/>
          <w:iCs/>
          <w:sz w:val="24"/>
          <w:szCs w:val="24"/>
        </w:rPr>
        <w:t xml:space="preserve"> One</w:t>
      </w:r>
      <w:r w:rsidRPr="003E4B18">
        <w:rPr>
          <w:rFonts w:ascii="Book Antiqua" w:hAnsi="Book Antiqua"/>
          <w:sz w:val="24"/>
          <w:szCs w:val="24"/>
        </w:rPr>
        <w:t> 2015; </w:t>
      </w:r>
      <w:r w:rsidRPr="003E4B18">
        <w:rPr>
          <w:rFonts w:ascii="Book Antiqua" w:hAnsi="Book Antiqua"/>
          <w:b/>
          <w:bCs/>
          <w:sz w:val="24"/>
          <w:szCs w:val="24"/>
        </w:rPr>
        <w:t>10</w:t>
      </w:r>
      <w:r w:rsidRPr="003E4B18">
        <w:rPr>
          <w:rFonts w:ascii="Book Antiqua" w:hAnsi="Book Antiqua"/>
          <w:sz w:val="24"/>
          <w:szCs w:val="24"/>
        </w:rPr>
        <w:t>: e0131363 [PMID: 26107817 DOI: 10.1371/journal.pone.0131363]</w:t>
      </w:r>
    </w:p>
    <w:p w14:paraId="4344F181"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37 </w:t>
      </w:r>
      <w:proofErr w:type="spellStart"/>
      <w:r w:rsidRPr="003E4B18">
        <w:rPr>
          <w:rFonts w:ascii="Book Antiqua" w:hAnsi="Book Antiqua"/>
          <w:b/>
          <w:bCs/>
          <w:sz w:val="24"/>
          <w:szCs w:val="24"/>
        </w:rPr>
        <w:t>Venè</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Tosetti</w:t>
      </w:r>
      <w:proofErr w:type="spellEnd"/>
      <w:r w:rsidRPr="003E4B18">
        <w:rPr>
          <w:rFonts w:ascii="Book Antiqua" w:hAnsi="Book Antiqua"/>
          <w:sz w:val="24"/>
          <w:szCs w:val="24"/>
        </w:rPr>
        <w:t xml:space="preserve"> F, </w:t>
      </w:r>
      <w:proofErr w:type="spellStart"/>
      <w:r w:rsidRPr="003E4B18">
        <w:rPr>
          <w:rFonts w:ascii="Book Antiqua" w:hAnsi="Book Antiqua"/>
          <w:sz w:val="24"/>
          <w:szCs w:val="24"/>
        </w:rPr>
        <w:t>Minghelli</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Poggi</w:t>
      </w:r>
      <w:proofErr w:type="spellEnd"/>
      <w:r w:rsidRPr="003E4B18">
        <w:rPr>
          <w:rFonts w:ascii="Book Antiqua" w:hAnsi="Book Antiqua"/>
          <w:sz w:val="24"/>
          <w:szCs w:val="24"/>
        </w:rPr>
        <w:t xml:space="preserve"> A, Ferrari N, Benelli R. Celecoxib increases EGF signaling in colon tumor associated fibroblasts, modulating EGFR expression and degradation. </w:t>
      </w:r>
      <w:proofErr w:type="spellStart"/>
      <w:r w:rsidRPr="003E4B18">
        <w:rPr>
          <w:rFonts w:ascii="Book Antiqua" w:hAnsi="Book Antiqua"/>
          <w:i/>
          <w:iCs/>
          <w:sz w:val="24"/>
          <w:szCs w:val="24"/>
        </w:rPr>
        <w:t>Oncotarget</w:t>
      </w:r>
      <w:proofErr w:type="spellEnd"/>
      <w:r w:rsidRPr="003E4B18">
        <w:rPr>
          <w:rFonts w:ascii="Book Antiqua" w:hAnsi="Book Antiqua"/>
          <w:sz w:val="24"/>
          <w:szCs w:val="24"/>
        </w:rPr>
        <w:t> 2015; </w:t>
      </w:r>
      <w:r w:rsidRPr="003E4B18">
        <w:rPr>
          <w:rFonts w:ascii="Book Antiqua" w:hAnsi="Book Antiqua"/>
          <w:b/>
          <w:bCs/>
          <w:sz w:val="24"/>
          <w:szCs w:val="24"/>
        </w:rPr>
        <w:t>6</w:t>
      </w:r>
      <w:r w:rsidRPr="003E4B18">
        <w:rPr>
          <w:rFonts w:ascii="Book Antiqua" w:hAnsi="Book Antiqua"/>
          <w:sz w:val="24"/>
          <w:szCs w:val="24"/>
        </w:rPr>
        <w:t>: 12310-12325 [PMID: 25987127 DOI: 10.18632/oncotarget.3678]</w:t>
      </w:r>
    </w:p>
    <w:p w14:paraId="46F1B3AF"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38 </w:t>
      </w:r>
      <w:proofErr w:type="spellStart"/>
      <w:r w:rsidRPr="003E4B18">
        <w:rPr>
          <w:rFonts w:ascii="Book Antiqua" w:hAnsi="Book Antiqua"/>
          <w:b/>
          <w:bCs/>
          <w:sz w:val="24"/>
          <w:szCs w:val="24"/>
        </w:rPr>
        <w:t>Boukouris</w:t>
      </w:r>
      <w:proofErr w:type="spellEnd"/>
      <w:r w:rsidRPr="003E4B18">
        <w:rPr>
          <w:rFonts w:ascii="Book Antiqua" w:hAnsi="Book Antiqua"/>
          <w:b/>
          <w:bCs/>
          <w:sz w:val="24"/>
          <w:szCs w:val="24"/>
        </w:rPr>
        <w:t xml:space="preserve"> AE</w:t>
      </w:r>
      <w:r w:rsidRPr="003E4B18">
        <w:rPr>
          <w:rFonts w:ascii="Book Antiqua" w:hAnsi="Book Antiqua"/>
          <w:sz w:val="24"/>
          <w:szCs w:val="24"/>
        </w:rPr>
        <w:t xml:space="preserve">, </w:t>
      </w:r>
      <w:proofErr w:type="spellStart"/>
      <w:r w:rsidRPr="003E4B18">
        <w:rPr>
          <w:rFonts w:ascii="Book Antiqua" w:hAnsi="Book Antiqua"/>
          <w:sz w:val="24"/>
          <w:szCs w:val="24"/>
        </w:rPr>
        <w:t>Zervopoulos</w:t>
      </w:r>
      <w:proofErr w:type="spellEnd"/>
      <w:r w:rsidRPr="003E4B18">
        <w:rPr>
          <w:rFonts w:ascii="Book Antiqua" w:hAnsi="Book Antiqua"/>
          <w:sz w:val="24"/>
          <w:szCs w:val="24"/>
        </w:rPr>
        <w:t xml:space="preserve"> SD, </w:t>
      </w:r>
      <w:proofErr w:type="spellStart"/>
      <w:r w:rsidRPr="003E4B18">
        <w:rPr>
          <w:rFonts w:ascii="Book Antiqua" w:hAnsi="Book Antiqua"/>
          <w:sz w:val="24"/>
          <w:szCs w:val="24"/>
        </w:rPr>
        <w:t>Michelakis</w:t>
      </w:r>
      <w:proofErr w:type="spellEnd"/>
      <w:r w:rsidRPr="003E4B18">
        <w:rPr>
          <w:rFonts w:ascii="Book Antiqua" w:hAnsi="Book Antiqua"/>
          <w:sz w:val="24"/>
          <w:szCs w:val="24"/>
        </w:rPr>
        <w:t xml:space="preserve"> ED. Metabolic Enzymes Moonlighting in the Nucleus: Metabolic Regulation of Gene Transcription. </w:t>
      </w:r>
      <w:r w:rsidRPr="003E4B18">
        <w:rPr>
          <w:rFonts w:ascii="Book Antiqua" w:hAnsi="Book Antiqua"/>
          <w:i/>
          <w:iCs/>
          <w:sz w:val="24"/>
          <w:szCs w:val="24"/>
        </w:rPr>
        <w:t xml:space="preserve">Trends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Sci</w:t>
      </w:r>
      <w:r w:rsidRPr="003E4B18">
        <w:rPr>
          <w:rFonts w:ascii="Book Antiqua" w:hAnsi="Book Antiqua"/>
          <w:sz w:val="24"/>
          <w:szCs w:val="24"/>
        </w:rPr>
        <w:t>2016; </w:t>
      </w:r>
      <w:r w:rsidRPr="003E4B18">
        <w:rPr>
          <w:rFonts w:ascii="Book Antiqua" w:hAnsi="Book Antiqua"/>
          <w:b/>
          <w:bCs/>
          <w:sz w:val="24"/>
          <w:szCs w:val="24"/>
        </w:rPr>
        <w:t>41</w:t>
      </w:r>
      <w:r w:rsidRPr="003E4B18">
        <w:rPr>
          <w:rFonts w:ascii="Book Antiqua" w:hAnsi="Book Antiqua"/>
          <w:sz w:val="24"/>
          <w:szCs w:val="24"/>
        </w:rPr>
        <w:t>: 712-730 [PMID: 27345518 DOI: 10.1016/j.tibs.2016.05.013]</w:t>
      </w:r>
    </w:p>
    <w:p w14:paraId="418727E7"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39 </w:t>
      </w:r>
      <w:r w:rsidRPr="003E4B18">
        <w:rPr>
          <w:rFonts w:ascii="Book Antiqua" w:hAnsi="Book Antiqua"/>
          <w:b/>
          <w:bCs/>
          <w:sz w:val="24"/>
          <w:szCs w:val="24"/>
        </w:rPr>
        <w:t>Min KW</w:t>
      </w:r>
      <w:r w:rsidRPr="003E4B18">
        <w:rPr>
          <w:rFonts w:ascii="Book Antiqua" w:hAnsi="Book Antiqua"/>
          <w:sz w:val="24"/>
          <w:szCs w:val="24"/>
        </w:rPr>
        <w:t xml:space="preserve">, Lee SH, </w:t>
      </w:r>
      <w:proofErr w:type="spellStart"/>
      <w:r w:rsidRPr="003E4B18">
        <w:rPr>
          <w:rFonts w:ascii="Book Antiqua" w:hAnsi="Book Antiqua"/>
          <w:sz w:val="24"/>
          <w:szCs w:val="24"/>
        </w:rPr>
        <w:t>Baek</w:t>
      </w:r>
      <w:proofErr w:type="spellEnd"/>
      <w:r w:rsidRPr="003E4B18">
        <w:rPr>
          <w:rFonts w:ascii="Book Antiqua" w:hAnsi="Book Antiqua"/>
          <w:sz w:val="24"/>
          <w:szCs w:val="24"/>
        </w:rPr>
        <w:t xml:space="preserve"> SJ. Moonlighting proteins in cancer. </w:t>
      </w:r>
      <w:r w:rsidRPr="003E4B18">
        <w:rPr>
          <w:rFonts w:ascii="Book Antiqua" w:hAnsi="Book Antiqua"/>
          <w:i/>
          <w:iCs/>
          <w:sz w:val="24"/>
          <w:szCs w:val="24"/>
        </w:rPr>
        <w:t>Cancer Lett</w:t>
      </w:r>
      <w:r w:rsidRPr="003E4B18">
        <w:rPr>
          <w:rFonts w:ascii="Book Antiqua" w:hAnsi="Book Antiqua"/>
          <w:sz w:val="24"/>
          <w:szCs w:val="24"/>
        </w:rPr>
        <w:t> 2016; </w:t>
      </w:r>
      <w:r w:rsidRPr="003E4B18">
        <w:rPr>
          <w:rFonts w:ascii="Book Antiqua" w:hAnsi="Book Antiqua"/>
          <w:b/>
          <w:bCs/>
          <w:sz w:val="24"/>
          <w:szCs w:val="24"/>
        </w:rPr>
        <w:t>370</w:t>
      </w:r>
      <w:r w:rsidRPr="003E4B18">
        <w:rPr>
          <w:rFonts w:ascii="Book Antiqua" w:hAnsi="Book Antiqua"/>
          <w:sz w:val="24"/>
          <w:szCs w:val="24"/>
        </w:rPr>
        <w:t>: 108-116 [PMID: 26499805 DOI: 10.1016/j.canlet.2015.09.022]</w:t>
      </w:r>
    </w:p>
    <w:p w14:paraId="79128EE6"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40 </w:t>
      </w:r>
      <w:r w:rsidRPr="003E4B18">
        <w:rPr>
          <w:rFonts w:ascii="Book Antiqua" w:hAnsi="Book Antiqua"/>
          <w:b/>
          <w:bCs/>
          <w:sz w:val="24"/>
          <w:szCs w:val="24"/>
        </w:rPr>
        <w:t>Na HK</w:t>
      </w:r>
      <w:r w:rsidRPr="003E4B18">
        <w:rPr>
          <w:rFonts w:ascii="Book Antiqua" w:hAnsi="Book Antiqua"/>
          <w:sz w:val="24"/>
          <w:szCs w:val="24"/>
        </w:rPr>
        <w:t xml:space="preserve">, Park JM, Lee HG, Lee HN, </w:t>
      </w:r>
      <w:proofErr w:type="spellStart"/>
      <w:r w:rsidRPr="003E4B18">
        <w:rPr>
          <w:rFonts w:ascii="Book Antiqua" w:hAnsi="Book Antiqua"/>
          <w:sz w:val="24"/>
          <w:szCs w:val="24"/>
        </w:rPr>
        <w:t>Myung</w:t>
      </w:r>
      <w:proofErr w:type="spellEnd"/>
      <w:r w:rsidRPr="003E4B18">
        <w:rPr>
          <w:rFonts w:ascii="Book Antiqua" w:hAnsi="Book Antiqua"/>
          <w:sz w:val="24"/>
          <w:szCs w:val="24"/>
        </w:rPr>
        <w:t xml:space="preserve"> SJ, </w:t>
      </w:r>
      <w:proofErr w:type="spellStart"/>
      <w:r w:rsidRPr="003E4B18">
        <w:rPr>
          <w:rFonts w:ascii="Book Antiqua" w:hAnsi="Book Antiqua"/>
          <w:sz w:val="24"/>
          <w:szCs w:val="24"/>
        </w:rPr>
        <w:t>Surh</w:t>
      </w:r>
      <w:proofErr w:type="spellEnd"/>
      <w:r w:rsidRPr="003E4B18">
        <w:rPr>
          <w:rFonts w:ascii="Book Antiqua" w:hAnsi="Book Antiqua"/>
          <w:sz w:val="24"/>
          <w:szCs w:val="24"/>
        </w:rPr>
        <w:t xml:space="preserve"> YJ. 15-Hydroxyprostaglandin dehydrogenase as a novel molecular target for cancer chemoprevention and therapy.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2011; </w:t>
      </w:r>
      <w:r w:rsidRPr="003E4B18">
        <w:rPr>
          <w:rFonts w:ascii="Book Antiqua" w:hAnsi="Book Antiqua"/>
          <w:b/>
          <w:bCs/>
          <w:sz w:val="24"/>
          <w:szCs w:val="24"/>
        </w:rPr>
        <w:t>82</w:t>
      </w:r>
      <w:r w:rsidRPr="003E4B18">
        <w:rPr>
          <w:rFonts w:ascii="Book Antiqua" w:hAnsi="Book Antiqua"/>
          <w:sz w:val="24"/>
          <w:szCs w:val="24"/>
        </w:rPr>
        <w:t>: 1352-1360 [PMID: 21856294 DOI: 10.1016/j.bcp.2011.08.005]</w:t>
      </w:r>
    </w:p>
    <w:p w14:paraId="5801006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41 </w:t>
      </w:r>
      <w:proofErr w:type="spellStart"/>
      <w:r w:rsidRPr="003E4B18">
        <w:rPr>
          <w:rFonts w:ascii="Book Antiqua" w:hAnsi="Book Antiqua"/>
          <w:b/>
          <w:bCs/>
          <w:sz w:val="24"/>
          <w:szCs w:val="24"/>
        </w:rPr>
        <w:t>Ramanan</w:t>
      </w:r>
      <w:proofErr w:type="spellEnd"/>
      <w:r w:rsidRPr="003E4B18">
        <w:rPr>
          <w:rFonts w:ascii="Book Antiqua" w:hAnsi="Book Antiqua"/>
          <w:b/>
          <w:bCs/>
          <w:sz w:val="24"/>
          <w:szCs w:val="24"/>
        </w:rPr>
        <w:t xml:space="preserve"> M</w:t>
      </w:r>
      <w:r w:rsidRPr="003E4B18">
        <w:rPr>
          <w:rFonts w:ascii="Book Antiqua" w:hAnsi="Book Antiqua"/>
          <w:sz w:val="24"/>
          <w:szCs w:val="24"/>
        </w:rPr>
        <w:t xml:space="preserve">, </w:t>
      </w:r>
      <w:proofErr w:type="spellStart"/>
      <w:r w:rsidRPr="003E4B18">
        <w:rPr>
          <w:rFonts w:ascii="Book Antiqua" w:hAnsi="Book Antiqua"/>
          <w:sz w:val="24"/>
          <w:szCs w:val="24"/>
        </w:rPr>
        <w:t>Doble</w:t>
      </w:r>
      <w:proofErr w:type="spellEnd"/>
      <w:r w:rsidRPr="003E4B18">
        <w:rPr>
          <w:rFonts w:ascii="Book Antiqua" w:hAnsi="Book Antiqua"/>
          <w:sz w:val="24"/>
          <w:szCs w:val="24"/>
        </w:rPr>
        <w:t xml:space="preserve"> M. Transcriptional Regulation of mPGES1 in Cancer: An Alternative Approach to Drug Discovery? </w:t>
      </w:r>
      <w:proofErr w:type="spellStart"/>
      <w:r w:rsidRPr="003E4B18">
        <w:rPr>
          <w:rFonts w:ascii="Book Antiqua" w:hAnsi="Book Antiqua"/>
          <w:i/>
          <w:iCs/>
          <w:sz w:val="24"/>
          <w:szCs w:val="24"/>
        </w:rPr>
        <w:t>Curr</w:t>
      </w:r>
      <w:proofErr w:type="spellEnd"/>
      <w:r w:rsidRPr="003E4B18">
        <w:rPr>
          <w:rFonts w:ascii="Book Antiqua" w:hAnsi="Book Antiqua"/>
          <w:i/>
          <w:iCs/>
          <w:sz w:val="24"/>
          <w:szCs w:val="24"/>
        </w:rPr>
        <w:t xml:space="preserve"> Drug Targets</w:t>
      </w:r>
      <w:r w:rsidRPr="003E4B18">
        <w:rPr>
          <w:rFonts w:ascii="Book Antiqua" w:hAnsi="Book Antiqua"/>
          <w:sz w:val="24"/>
          <w:szCs w:val="24"/>
        </w:rPr>
        <w:t> 2017; </w:t>
      </w:r>
      <w:r w:rsidRPr="003E4B18">
        <w:rPr>
          <w:rFonts w:ascii="Book Antiqua" w:hAnsi="Book Antiqua"/>
          <w:b/>
          <w:bCs/>
          <w:sz w:val="24"/>
          <w:szCs w:val="24"/>
        </w:rPr>
        <w:t>18</w:t>
      </w:r>
      <w:r w:rsidRPr="003E4B18">
        <w:rPr>
          <w:rFonts w:ascii="Book Antiqua" w:hAnsi="Book Antiqua"/>
          <w:sz w:val="24"/>
          <w:szCs w:val="24"/>
        </w:rPr>
        <w:t>: 119-131 [PMID: 27570080 DOI: 10.2174/1389450117666160826093137]</w:t>
      </w:r>
    </w:p>
    <w:p w14:paraId="3979F43E"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42 </w:t>
      </w:r>
      <w:r w:rsidRPr="003E4B18">
        <w:rPr>
          <w:rFonts w:ascii="Book Antiqua" w:hAnsi="Book Antiqua"/>
          <w:b/>
          <w:bCs/>
          <w:sz w:val="24"/>
          <w:szCs w:val="24"/>
        </w:rPr>
        <w:t xml:space="preserve">Agra </w:t>
      </w:r>
      <w:proofErr w:type="spellStart"/>
      <w:r w:rsidRPr="003E4B18">
        <w:rPr>
          <w:rFonts w:ascii="Book Antiqua" w:hAnsi="Book Antiqua"/>
          <w:b/>
          <w:bCs/>
          <w:sz w:val="24"/>
          <w:szCs w:val="24"/>
        </w:rPr>
        <w:t>Andrieu</w:t>
      </w:r>
      <w:proofErr w:type="spellEnd"/>
      <w:r w:rsidRPr="003E4B18">
        <w:rPr>
          <w:rFonts w:ascii="Book Antiqua" w:hAnsi="Book Antiqua"/>
          <w:b/>
          <w:bCs/>
          <w:sz w:val="24"/>
          <w:szCs w:val="24"/>
        </w:rPr>
        <w:t xml:space="preserve"> N</w:t>
      </w:r>
      <w:r w:rsidRPr="003E4B18">
        <w:rPr>
          <w:rFonts w:ascii="Book Antiqua" w:hAnsi="Book Antiqua"/>
          <w:sz w:val="24"/>
          <w:szCs w:val="24"/>
        </w:rPr>
        <w:t xml:space="preserve">, </w:t>
      </w:r>
      <w:proofErr w:type="spellStart"/>
      <w:r w:rsidRPr="003E4B18">
        <w:rPr>
          <w:rFonts w:ascii="Book Antiqua" w:hAnsi="Book Antiqua"/>
          <w:sz w:val="24"/>
          <w:szCs w:val="24"/>
        </w:rPr>
        <w:t>Motiño</w:t>
      </w:r>
      <w:proofErr w:type="spellEnd"/>
      <w:r w:rsidRPr="003E4B18">
        <w:rPr>
          <w:rFonts w:ascii="Book Antiqua" w:hAnsi="Book Antiqua"/>
          <w:sz w:val="24"/>
          <w:szCs w:val="24"/>
        </w:rPr>
        <w:t xml:space="preserve"> O, Mayoral R, </w:t>
      </w:r>
      <w:proofErr w:type="spellStart"/>
      <w:r w:rsidRPr="003E4B18">
        <w:rPr>
          <w:rFonts w:ascii="Book Antiqua" w:hAnsi="Book Antiqua"/>
          <w:sz w:val="24"/>
          <w:szCs w:val="24"/>
        </w:rPr>
        <w:t>Llorente</w:t>
      </w:r>
      <w:proofErr w:type="spellEnd"/>
      <w:r w:rsidRPr="003E4B18">
        <w:rPr>
          <w:rFonts w:ascii="Book Antiqua" w:hAnsi="Book Antiqua"/>
          <w:sz w:val="24"/>
          <w:szCs w:val="24"/>
        </w:rPr>
        <w:t xml:space="preserve"> </w:t>
      </w:r>
      <w:proofErr w:type="spellStart"/>
      <w:r w:rsidRPr="003E4B18">
        <w:rPr>
          <w:rFonts w:ascii="Book Antiqua" w:hAnsi="Book Antiqua"/>
          <w:sz w:val="24"/>
          <w:szCs w:val="24"/>
        </w:rPr>
        <w:t>Izquierdo</w:t>
      </w:r>
      <w:proofErr w:type="spellEnd"/>
      <w:r w:rsidRPr="003E4B18">
        <w:rPr>
          <w:rFonts w:ascii="Book Antiqua" w:hAnsi="Book Antiqua"/>
          <w:sz w:val="24"/>
          <w:szCs w:val="24"/>
        </w:rPr>
        <w:t xml:space="preserve"> C, </w:t>
      </w:r>
      <w:proofErr w:type="spellStart"/>
      <w:r w:rsidRPr="003E4B18">
        <w:rPr>
          <w:rFonts w:ascii="Book Antiqua" w:hAnsi="Book Antiqua"/>
          <w:sz w:val="24"/>
          <w:szCs w:val="24"/>
        </w:rPr>
        <w:t>Fernández</w:t>
      </w:r>
      <w:proofErr w:type="spellEnd"/>
      <w:r w:rsidRPr="003E4B18">
        <w:rPr>
          <w:rFonts w:ascii="Book Antiqua" w:hAnsi="Book Antiqua"/>
          <w:sz w:val="24"/>
          <w:szCs w:val="24"/>
        </w:rPr>
        <w:t xml:space="preserve">-Alvarez A,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w:t>
      </w:r>
      <w:proofErr w:type="spellStart"/>
      <w:r w:rsidRPr="003E4B18">
        <w:rPr>
          <w:rFonts w:ascii="Book Antiqua" w:hAnsi="Book Antiqua"/>
          <w:sz w:val="24"/>
          <w:szCs w:val="24"/>
        </w:rPr>
        <w:t>Casado</w:t>
      </w:r>
      <w:proofErr w:type="spellEnd"/>
      <w:r w:rsidRPr="003E4B18">
        <w:rPr>
          <w:rFonts w:ascii="Book Antiqua" w:hAnsi="Book Antiqua"/>
          <w:sz w:val="24"/>
          <w:szCs w:val="24"/>
        </w:rPr>
        <w:t xml:space="preserve"> M, Martín-Sanz P. Cyclooxygenase-2 is a target of microRNA-16 in human hepatoma cells. </w:t>
      </w:r>
      <w:proofErr w:type="spellStart"/>
      <w:r w:rsidRPr="003E4B18">
        <w:rPr>
          <w:rFonts w:ascii="Book Antiqua" w:hAnsi="Book Antiqua"/>
          <w:i/>
          <w:iCs/>
          <w:sz w:val="24"/>
          <w:szCs w:val="24"/>
        </w:rPr>
        <w:t>PLoS</w:t>
      </w:r>
      <w:proofErr w:type="spellEnd"/>
      <w:r w:rsidRPr="003E4B18">
        <w:rPr>
          <w:rFonts w:ascii="Book Antiqua" w:hAnsi="Book Antiqua"/>
          <w:i/>
          <w:iCs/>
          <w:sz w:val="24"/>
          <w:szCs w:val="24"/>
        </w:rPr>
        <w:t xml:space="preserve"> One</w:t>
      </w:r>
      <w:r w:rsidRPr="003E4B18">
        <w:rPr>
          <w:rFonts w:ascii="Book Antiqua" w:hAnsi="Book Antiqua"/>
          <w:sz w:val="24"/>
          <w:szCs w:val="24"/>
        </w:rPr>
        <w:t> 2012; </w:t>
      </w:r>
      <w:r w:rsidRPr="003E4B18">
        <w:rPr>
          <w:rFonts w:ascii="Book Antiqua" w:hAnsi="Book Antiqua"/>
          <w:b/>
          <w:bCs/>
          <w:sz w:val="24"/>
          <w:szCs w:val="24"/>
        </w:rPr>
        <w:t>7</w:t>
      </w:r>
      <w:r w:rsidRPr="003E4B18">
        <w:rPr>
          <w:rFonts w:ascii="Book Antiqua" w:hAnsi="Book Antiqua"/>
          <w:sz w:val="24"/>
          <w:szCs w:val="24"/>
        </w:rPr>
        <w:t xml:space="preserve">: e50935 [PMID: </w:t>
      </w:r>
      <w:r w:rsidRPr="003E4B18">
        <w:rPr>
          <w:rFonts w:ascii="Book Antiqua" w:hAnsi="Book Antiqua"/>
          <w:sz w:val="24"/>
          <w:szCs w:val="24"/>
        </w:rPr>
        <w:lastRenderedPageBreak/>
        <w:t>23226427 DOI: 10.1371/journal.pone.0050935]</w:t>
      </w:r>
    </w:p>
    <w:p w14:paraId="169BD388" w14:textId="15FA92BC"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43 </w:t>
      </w:r>
      <w:r w:rsidRPr="003E4B18">
        <w:rPr>
          <w:rFonts w:ascii="Book Antiqua" w:hAnsi="Book Antiqua"/>
          <w:b/>
          <w:bCs/>
          <w:sz w:val="24"/>
          <w:szCs w:val="24"/>
        </w:rPr>
        <w:t>Ogino S</w:t>
      </w:r>
      <w:r w:rsidRPr="003E4B18">
        <w:rPr>
          <w:rFonts w:ascii="Book Antiqua" w:hAnsi="Book Antiqua"/>
          <w:sz w:val="24"/>
          <w:szCs w:val="24"/>
        </w:rPr>
        <w:t>, Nowak JA, Hamada T, Milner DA Jr., Nishihara R. Insights into Pathogenic Interactions Among Environment, Host, and Tumor at the Crossroads of Molecular Pathology and Epidemiology. </w:t>
      </w:r>
      <w:proofErr w:type="spellStart"/>
      <w:r w:rsidRPr="003E4B18">
        <w:rPr>
          <w:rFonts w:ascii="Book Antiqua" w:hAnsi="Book Antiqua"/>
          <w:i/>
          <w:iCs/>
          <w:sz w:val="24"/>
          <w:szCs w:val="24"/>
        </w:rPr>
        <w:t>Annu</w:t>
      </w:r>
      <w:proofErr w:type="spellEnd"/>
      <w:r w:rsidRPr="003E4B18">
        <w:rPr>
          <w:rFonts w:ascii="Book Antiqua" w:hAnsi="Book Antiqua"/>
          <w:i/>
          <w:iCs/>
          <w:sz w:val="24"/>
          <w:szCs w:val="24"/>
        </w:rPr>
        <w:t xml:space="preserve"> Rev </w:t>
      </w:r>
      <w:proofErr w:type="spellStart"/>
      <w:r w:rsidRPr="003E4B18">
        <w:rPr>
          <w:rFonts w:ascii="Book Antiqua" w:hAnsi="Book Antiqua"/>
          <w:i/>
          <w:iCs/>
          <w:sz w:val="24"/>
          <w:szCs w:val="24"/>
        </w:rPr>
        <w:t>Pathol</w:t>
      </w:r>
      <w:proofErr w:type="spellEnd"/>
      <w:r w:rsidRPr="003E4B18">
        <w:rPr>
          <w:rFonts w:ascii="Book Antiqua" w:hAnsi="Book Antiqua"/>
          <w:sz w:val="24"/>
          <w:szCs w:val="24"/>
        </w:rPr>
        <w:t> 2018</w:t>
      </w:r>
      <w:r>
        <w:rPr>
          <w:rFonts w:ascii="Book Antiqua" w:hAnsi="Book Antiqua"/>
          <w:sz w:val="24"/>
          <w:szCs w:val="24"/>
        </w:rPr>
        <w:t xml:space="preserve">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3E4B18">
        <w:rPr>
          <w:rFonts w:ascii="Book Antiqua" w:hAnsi="Book Antiqua"/>
          <w:sz w:val="24"/>
          <w:szCs w:val="24"/>
        </w:rPr>
        <w:t xml:space="preserve"> [PMID: 30125150 DOI: 10.1146/annurev-pathmechdis-012418-012818]</w:t>
      </w:r>
    </w:p>
    <w:p w14:paraId="730EB62F"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44 </w:t>
      </w:r>
      <w:r w:rsidRPr="003E4B18">
        <w:rPr>
          <w:rFonts w:ascii="Book Antiqua" w:hAnsi="Book Antiqua"/>
          <w:b/>
          <w:bCs/>
          <w:sz w:val="24"/>
          <w:szCs w:val="24"/>
        </w:rPr>
        <w:t>Ogino S</w:t>
      </w:r>
      <w:r w:rsidRPr="003E4B18">
        <w:rPr>
          <w:rFonts w:ascii="Book Antiqua" w:hAnsi="Book Antiqua"/>
          <w:sz w:val="24"/>
          <w:szCs w:val="24"/>
        </w:rPr>
        <w:t xml:space="preserve">, Nowak JA, Hamada T, Phipps AI, Peters U, Milner DA </w:t>
      </w:r>
      <w:proofErr w:type="spellStart"/>
      <w:r w:rsidRPr="003E4B18">
        <w:rPr>
          <w:rFonts w:ascii="Book Antiqua" w:hAnsi="Book Antiqua"/>
          <w:sz w:val="24"/>
          <w:szCs w:val="24"/>
        </w:rPr>
        <w:t>Jr</w:t>
      </w:r>
      <w:proofErr w:type="spellEnd"/>
      <w:r w:rsidRPr="003E4B18">
        <w:rPr>
          <w:rFonts w:ascii="Book Antiqua" w:hAnsi="Book Antiqua"/>
          <w:sz w:val="24"/>
          <w:szCs w:val="24"/>
        </w:rPr>
        <w:t xml:space="preserve">, </w:t>
      </w:r>
      <w:proofErr w:type="spellStart"/>
      <w:r w:rsidRPr="003E4B18">
        <w:rPr>
          <w:rFonts w:ascii="Book Antiqua" w:hAnsi="Book Antiqua"/>
          <w:sz w:val="24"/>
          <w:szCs w:val="24"/>
        </w:rPr>
        <w:t>Giovannucci</w:t>
      </w:r>
      <w:proofErr w:type="spellEnd"/>
      <w:r w:rsidRPr="003E4B18">
        <w:rPr>
          <w:rFonts w:ascii="Book Antiqua" w:hAnsi="Book Antiqua"/>
          <w:sz w:val="24"/>
          <w:szCs w:val="24"/>
        </w:rPr>
        <w:t xml:space="preserve"> EL, Nishihara R, </w:t>
      </w:r>
      <w:proofErr w:type="spellStart"/>
      <w:r w:rsidRPr="003E4B18">
        <w:rPr>
          <w:rFonts w:ascii="Book Antiqua" w:hAnsi="Book Antiqua"/>
          <w:sz w:val="24"/>
          <w:szCs w:val="24"/>
        </w:rPr>
        <w:t>Giannakis</w:t>
      </w:r>
      <w:proofErr w:type="spellEnd"/>
      <w:r w:rsidRPr="003E4B18">
        <w:rPr>
          <w:rFonts w:ascii="Book Antiqua" w:hAnsi="Book Antiqua"/>
          <w:sz w:val="24"/>
          <w:szCs w:val="24"/>
        </w:rPr>
        <w:t xml:space="preserve"> M, Garrett WS, Song M. Integrative analysis of exogenous, endogenous, </w:t>
      </w:r>
      <w:proofErr w:type="spellStart"/>
      <w:r w:rsidRPr="003E4B18">
        <w:rPr>
          <w:rFonts w:ascii="Book Antiqua" w:hAnsi="Book Antiqua"/>
          <w:sz w:val="24"/>
          <w:szCs w:val="24"/>
        </w:rPr>
        <w:t>tumour</w:t>
      </w:r>
      <w:proofErr w:type="spellEnd"/>
      <w:r w:rsidRPr="003E4B18">
        <w:rPr>
          <w:rFonts w:ascii="Book Antiqua" w:hAnsi="Book Antiqua"/>
          <w:sz w:val="24"/>
          <w:szCs w:val="24"/>
        </w:rPr>
        <w:t xml:space="preserve"> and immune factors for precision medicine. </w:t>
      </w:r>
      <w:r w:rsidRPr="003E4B18">
        <w:rPr>
          <w:rFonts w:ascii="Book Antiqua" w:hAnsi="Book Antiqua"/>
          <w:i/>
          <w:iCs/>
          <w:sz w:val="24"/>
          <w:szCs w:val="24"/>
        </w:rPr>
        <w:t>Gut</w:t>
      </w:r>
      <w:r w:rsidRPr="003E4B18">
        <w:rPr>
          <w:rFonts w:ascii="Book Antiqua" w:hAnsi="Book Antiqua"/>
          <w:sz w:val="24"/>
          <w:szCs w:val="24"/>
        </w:rPr>
        <w:t> 2018; </w:t>
      </w:r>
      <w:r w:rsidRPr="003E4B18">
        <w:rPr>
          <w:rFonts w:ascii="Book Antiqua" w:hAnsi="Book Antiqua"/>
          <w:b/>
          <w:bCs/>
          <w:sz w:val="24"/>
          <w:szCs w:val="24"/>
        </w:rPr>
        <w:t>67</w:t>
      </w:r>
      <w:r w:rsidRPr="003E4B18">
        <w:rPr>
          <w:rFonts w:ascii="Book Antiqua" w:hAnsi="Book Antiqua"/>
          <w:sz w:val="24"/>
          <w:szCs w:val="24"/>
        </w:rPr>
        <w:t>: 1168-1180 [PMID: 29437869 DOI: 10.1136/gutjnl-2017-315537]</w:t>
      </w:r>
    </w:p>
    <w:p w14:paraId="1670289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45 </w:t>
      </w:r>
      <w:r w:rsidRPr="003E4B18">
        <w:rPr>
          <w:rFonts w:ascii="Book Antiqua" w:hAnsi="Book Antiqua"/>
          <w:b/>
          <w:bCs/>
          <w:sz w:val="24"/>
          <w:szCs w:val="24"/>
        </w:rPr>
        <w:t>Schumacher Y</w:t>
      </w:r>
      <w:r w:rsidRPr="003E4B18">
        <w:rPr>
          <w:rFonts w:ascii="Book Antiqua" w:hAnsi="Book Antiqua"/>
          <w:sz w:val="24"/>
          <w:szCs w:val="24"/>
        </w:rPr>
        <w:t xml:space="preserve">, </w:t>
      </w:r>
      <w:proofErr w:type="spellStart"/>
      <w:r w:rsidRPr="003E4B18">
        <w:rPr>
          <w:rFonts w:ascii="Book Antiqua" w:hAnsi="Book Antiqua"/>
          <w:sz w:val="24"/>
          <w:szCs w:val="24"/>
        </w:rPr>
        <w:t>Aparicio</w:t>
      </w:r>
      <w:proofErr w:type="spellEnd"/>
      <w:r w:rsidRPr="003E4B18">
        <w:rPr>
          <w:rFonts w:ascii="Book Antiqua" w:hAnsi="Book Antiqua"/>
          <w:sz w:val="24"/>
          <w:szCs w:val="24"/>
        </w:rPr>
        <w:t xml:space="preserve"> T, </w:t>
      </w:r>
      <w:proofErr w:type="spellStart"/>
      <w:r w:rsidRPr="003E4B18">
        <w:rPr>
          <w:rFonts w:ascii="Book Antiqua" w:hAnsi="Book Antiqua"/>
          <w:sz w:val="24"/>
          <w:szCs w:val="24"/>
        </w:rPr>
        <w:t>Ourabah</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Baraille</w:t>
      </w:r>
      <w:proofErr w:type="spellEnd"/>
      <w:r w:rsidRPr="003E4B18">
        <w:rPr>
          <w:rFonts w:ascii="Book Antiqua" w:hAnsi="Book Antiqua"/>
          <w:sz w:val="24"/>
          <w:szCs w:val="24"/>
        </w:rPr>
        <w:t xml:space="preserve"> F, Martin A, Wind P, Dentin R, </w:t>
      </w:r>
      <w:proofErr w:type="spellStart"/>
      <w:r w:rsidRPr="003E4B18">
        <w:rPr>
          <w:rFonts w:ascii="Book Antiqua" w:hAnsi="Book Antiqua"/>
          <w:sz w:val="24"/>
          <w:szCs w:val="24"/>
        </w:rPr>
        <w:t>Postic</w:t>
      </w:r>
      <w:proofErr w:type="spellEnd"/>
      <w:r w:rsidRPr="003E4B18">
        <w:rPr>
          <w:rFonts w:ascii="Book Antiqua" w:hAnsi="Book Antiqua"/>
          <w:sz w:val="24"/>
          <w:szCs w:val="24"/>
        </w:rPr>
        <w:t xml:space="preserve"> C, </w:t>
      </w:r>
      <w:proofErr w:type="spellStart"/>
      <w:r w:rsidRPr="003E4B18">
        <w:rPr>
          <w:rFonts w:ascii="Book Antiqua" w:hAnsi="Book Antiqua"/>
          <w:sz w:val="24"/>
          <w:szCs w:val="24"/>
        </w:rPr>
        <w:t>Guilmeau</w:t>
      </w:r>
      <w:proofErr w:type="spellEnd"/>
      <w:r w:rsidRPr="003E4B18">
        <w:rPr>
          <w:rFonts w:ascii="Book Antiqua" w:hAnsi="Book Antiqua"/>
          <w:sz w:val="24"/>
          <w:szCs w:val="24"/>
        </w:rPr>
        <w:t xml:space="preserve"> S. Dysregulated CRTC1 activity is a novel component of PGE2 signaling that contributes to colon cancer growth. </w:t>
      </w:r>
      <w:r w:rsidRPr="003E4B18">
        <w:rPr>
          <w:rFonts w:ascii="Book Antiqua" w:hAnsi="Book Antiqua"/>
          <w:i/>
          <w:iCs/>
          <w:sz w:val="24"/>
          <w:szCs w:val="24"/>
        </w:rPr>
        <w:t>Oncogene</w:t>
      </w:r>
      <w:r w:rsidRPr="003E4B18">
        <w:rPr>
          <w:rFonts w:ascii="Book Antiqua" w:hAnsi="Book Antiqua"/>
          <w:sz w:val="24"/>
          <w:szCs w:val="24"/>
        </w:rPr>
        <w:t> 2016; </w:t>
      </w:r>
      <w:r w:rsidRPr="003E4B18">
        <w:rPr>
          <w:rFonts w:ascii="Book Antiqua" w:hAnsi="Book Antiqua"/>
          <w:b/>
          <w:bCs/>
          <w:sz w:val="24"/>
          <w:szCs w:val="24"/>
        </w:rPr>
        <w:t>35</w:t>
      </w:r>
      <w:r w:rsidRPr="003E4B18">
        <w:rPr>
          <w:rFonts w:ascii="Book Antiqua" w:hAnsi="Book Antiqua"/>
          <w:sz w:val="24"/>
          <w:szCs w:val="24"/>
        </w:rPr>
        <w:t>: 2602-2614 [PMID: 26300003 DOI: 10.1038/onc.2015.283]</w:t>
      </w:r>
    </w:p>
    <w:p w14:paraId="67D27BC7"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46 </w:t>
      </w:r>
      <w:proofErr w:type="spellStart"/>
      <w:r w:rsidRPr="003E4B18">
        <w:rPr>
          <w:rFonts w:ascii="Book Antiqua" w:hAnsi="Book Antiqua"/>
          <w:b/>
          <w:bCs/>
          <w:sz w:val="24"/>
          <w:szCs w:val="24"/>
        </w:rPr>
        <w:t>Callejas</w:t>
      </w:r>
      <w:proofErr w:type="spellEnd"/>
      <w:r w:rsidRPr="003E4B18">
        <w:rPr>
          <w:rFonts w:ascii="Book Antiqua" w:hAnsi="Book Antiqua"/>
          <w:b/>
          <w:bCs/>
          <w:sz w:val="24"/>
          <w:szCs w:val="24"/>
        </w:rPr>
        <w:t xml:space="preserve"> NA</w:t>
      </w:r>
      <w:r w:rsidRPr="003E4B18">
        <w:rPr>
          <w:rFonts w:ascii="Book Antiqua" w:hAnsi="Book Antiqua"/>
          <w:sz w:val="24"/>
          <w:szCs w:val="24"/>
        </w:rPr>
        <w:t xml:space="preserve">,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Williams CS, </w:t>
      </w:r>
      <w:proofErr w:type="spellStart"/>
      <w:r w:rsidRPr="003E4B18">
        <w:rPr>
          <w:rFonts w:ascii="Book Antiqua" w:hAnsi="Book Antiqua"/>
          <w:sz w:val="24"/>
          <w:szCs w:val="24"/>
        </w:rPr>
        <w:t>DuBOIS</w:t>
      </w:r>
      <w:proofErr w:type="spellEnd"/>
      <w:r w:rsidRPr="003E4B18">
        <w:rPr>
          <w:rFonts w:ascii="Book Antiqua" w:hAnsi="Book Antiqua"/>
          <w:sz w:val="24"/>
          <w:szCs w:val="24"/>
        </w:rPr>
        <w:t xml:space="preserve"> RN, Martín-</w:t>
      </w:r>
      <w:proofErr w:type="spellStart"/>
      <w:r w:rsidRPr="003E4B18">
        <w:rPr>
          <w:rFonts w:ascii="Book Antiqua" w:hAnsi="Book Antiqua"/>
          <w:sz w:val="24"/>
          <w:szCs w:val="24"/>
        </w:rPr>
        <w:t>Sanz</w:t>
      </w:r>
      <w:proofErr w:type="spellEnd"/>
      <w:r w:rsidRPr="003E4B18">
        <w:rPr>
          <w:rFonts w:ascii="Book Antiqua" w:hAnsi="Book Antiqua"/>
          <w:sz w:val="24"/>
          <w:szCs w:val="24"/>
        </w:rPr>
        <w:t xml:space="preserve"> P. Regulation of cyclooxygenase 2 expression in hepatocytes by CCAAT/enhancer-binding proteins. </w:t>
      </w:r>
      <w:r w:rsidRPr="003E4B18">
        <w:rPr>
          <w:rFonts w:ascii="Book Antiqua" w:hAnsi="Book Antiqua"/>
          <w:i/>
          <w:iCs/>
          <w:sz w:val="24"/>
          <w:szCs w:val="24"/>
        </w:rPr>
        <w:t>Gastroenterology</w:t>
      </w:r>
      <w:r w:rsidRPr="003E4B18">
        <w:rPr>
          <w:rFonts w:ascii="Book Antiqua" w:hAnsi="Book Antiqua"/>
          <w:sz w:val="24"/>
          <w:szCs w:val="24"/>
        </w:rPr>
        <w:t> 2000; </w:t>
      </w:r>
      <w:r w:rsidRPr="003E4B18">
        <w:rPr>
          <w:rFonts w:ascii="Book Antiqua" w:hAnsi="Book Antiqua"/>
          <w:b/>
          <w:bCs/>
          <w:sz w:val="24"/>
          <w:szCs w:val="24"/>
        </w:rPr>
        <w:t>119</w:t>
      </w:r>
      <w:r w:rsidRPr="003E4B18">
        <w:rPr>
          <w:rFonts w:ascii="Book Antiqua" w:hAnsi="Book Antiqua"/>
          <w:sz w:val="24"/>
          <w:szCs w:val="24"/>
        </w:rPr>
        <w:t>: 493-501 [PMID: 10930384 DOI: 10.1053/gast.2000.9374]</w:t>
      </w:r>
    </w:p>
    <w:p w14:paraId="10E36759"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47 </w:t>
      </w:r>
      <w:proofErr w:type="spellStart"/>
      <w:r w:rsidRPr="003E4B18">
        <w:rPr>
          <w:rFonts w:ascii="Book Antiqua" w:hAnsi="Book Antiqua"/>
          <w:b/>
          <w:bCs/>
          <w:sz w:val="24"/>
          <w:szCs w:val="24"/>
        </w:rPr>
        <w:t>Callejas</w:t>
      </w:r>
      <w:proofErr w:type="spellEnd"/>
      <w:r w:rsidRPr="003E4B18">
        <w:rPr>
          <w:rFonts w:ascii="Book Antiqua" w:hAnsi="Book Antiqua"/>
          <w:b/>
          <w:bCs/>
          <w:sz w:val="24"/>
          <w:szCs w:val="24"/>
        </w:rPr>
        <w:t xml:space="preserve"> NA</w:t>
      </w:r>
      <w:r w:rsidRPr="003E4B18">
        <w:rPr>
          <w:rFonts w:ascii="Book Antiqua" w:hAnsi="Book Antiqua"/>
          <w:sz w:val="24"/>
          <w:szCs w:val="24"/>
        </w:rPr>
        <w:t xml:space="preserve">, </w:t>
      </w:r>
      <w:proofErr w:type="spellStart"/>
      <w:r w:rsidRPr="003E4B18">
        <w:rPr>
          <w:rFonts w:ascii="Book Antiqua" w:hAnsi="Book Antiqua"/>
          <w:sz w:val="24"/>
          <w:szCs w:val="24"/>
        </w:rPr>
        <w:t>Fernández-Martínez</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Castrillo</w:t>
      </w:r>
      <w:proofErr w:type="spellEnd"/>
      <w:r w:rsidRPr="003E4B18">
        <w:rPr>
          <w:rFonts w:ascii="Book Antiqua" w:hAnsi="Book Antiqua"/>
          <w:sz w:val="24"/>
          <w:szCs w:val="24"/>
        </w:rPr>
        <w:t xml:space="preserve"> A, </w:t>
      </w:r>
      <w:proofErr w:type="spellStart"/>
      <w:r w:rsidRPr="003E4B18">
        <w:rPr>
          <w:rFonts w:ascii="Book Antiqua" w:hAnsi="Book Antiqua"/>
          <w:sz w:val="24"/>
          <w:szCs w:val="24"/>
        </w:rPr>
        <w:t>Boscá</w:t>
      </w:r>
      <w:proofErr w:type="spellEnd"/>
      <w:r w:rsidRPr="003E4B18">
        <w:rPr>
          <w:rFonts w:ascii="Book Antiqua" w:hAnsi="Book Antiqua"/>
          <w:sz w:val="24"/>
          <w:szCs w:val="24"/>
        </w:rPr>
        <w:t xml:space="preserve"> L, Martín-Sanz P. Selective inhibitors of cyclooxygenase-2 delay the activation of nuclear factor kappa B and attenuate the expression of inflammatory genes in murine macrophages treated with lipopolysaccharide. </w:t>
      </w:r>
      <w:proofErr w:type="spellStart"/>
      <w:r w:rsidRPr="003E4B18">
        <w:rPr>
          <w:rFonts w:ascii="Book Antiqua" w:hAnsi="Book Antiqua"/>
          <w:i/>
          <w:iCs/>
          <w:sz w:val="24"/>
          <w:szCs w:val="24"/>
        </w:rPr>
        <w:t>Mol</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2003; </w:t>
      </w:r>
      <w:r w:rsidRPr="003E4B18">
        <w:rPr>
          <w:rFonts w:ascii="Book Antiqua" w:hAnsi="Book Antiqua"/>
          <w:b/>
          <w:bCs/>
          <w:sz w:val="24"/>
          <w:szCs w:val="24"/>
        </w:rPr>
        <w:t>63</w:t>
      </w:r>
      <w:r w:rsidRPr="003E4B18">
        <w:rPr>
          <w:rFonts w:ascii="Book Antiqua" w:hAnsi="Book Antiqua"/>
          <w:sz w:val="24"/>
          <w:szCs w:val="24"/>
        </w:rPr>
        <w:t>: 671-677 [PMID: 12606776 DOI: 10.1124/mol.63.3.671]</w:t>
      </w:r>
    </w:p>
    <w:p w14:paraId="7F0083F1" w14:textId="133E4D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48 </w:t>
      </w:r>
      <w:r w:rsidRPr="003E4B18">
        <w:rPr>
          <w:rFonts w:ascii="Book Antiqua" w:hAnsi="Book Antiqua"/>
          <w:b/>
          <w:bCs/>
          <w:sz w:val="24"/>
          <w:szCs w:val="24"/>
        </w:rPr>
        <w:t>Appleby SB</w:t>
      </w:r>
      <w:r w:rsidRPr="003E4B18">
        <w:rPr>
          <w:rFonts w:ascii="Book Antiqua" w:hAnsi="Book Antiqua"/>
          <w:sz w:val="24"/>
          <w:szCs w:val="24"/>
        </w:rPr>
        <w:t xml:space="preserve">, </w:t>
      </w:r>
      <w:proofErr w:type="spellStart"/>
      <w:r w:rsidRPr="003E4B18">
        <w:rPr>
          <w:rFonts w:ascii="Book Antiqua" w:hAnsi="Book Antiqua"/>
          <w:sz w:val="24"/>
          <w:szCs w:val="24"/>
        </w:rPr>
        <w:t>Ristimäki</w:t>
      </w:r>
      <w:proofErr w:type="spellEnd"/>
      <w:r w:rsidRPr="003E4B18">
        <w:rPr>
          <w:rFonts w:ascii="Book Antiqua" w:hAnsi="Book Antiqua"/>
          <w:sz w:val="24"/>
          <w:szCs w:val="24"/>
        </w:rPr>
        <w:t xml:space="preserve"> A, Neilson K, </w:t>
      </w:r>
      <w:proofErr w:type="spellStart"/>
      <w:r w:rsidRPr="003E4B18">
        <w:rPr>
          <w:rFonts w:ascii="Book Antiqua" w:hAnsi="Book Antiqua"/>
          <w:sz w:val="24"/>
          <w:szCs w:val="24"/>
        </w:rPr>
        <w:t>Narko</w:t>
      </w:r>
      <w:proofErr w:type="spellEnd"/>
      <w:r w:rsidRPr="003E4B18">
        <w:rPr>
          <w:rFonts w:ascii="Book Antiqua" w:hAnsi="Book Antiqua"/>
          <w:sz w:val="24"/>
          <w:szCs w:val="24"/>
        </w:rPr>
        <w:t xml:space="preserve"> K, </w:t>
      </w:r>
      <w:proofErr w:type="spellStart"/>
      <w:r w:rsidRPr="003E4B18">
        <w:rPr>
          <w:rFonts w:ascii="Book Antiqua" w:hAnsi="Book Antiqua"/>
          <w:sz w:val="24"/>
          <w:szCs w:val="24"/>
        </w:rPr>
        <w:t>Hla</w:t>
      </w:r>
      <w:proofErr w:type="spellEnd"/>
      <w:r w:rsidRPr="003E4B18">
        <w:rPr>
          <w:rFonts w:ascii="Book Antiqua" w:hAnsi="Book Antiqua"/>
          <w:sz w:val="24"/>
          <w:szCs w:val="24"/>
        </w:rPr>
        <w:t xml:space="preserve"> T. Structure of the human cyclo-oxygenase-2 gene. </w:t>
      </w:r>
      <w:proofErr w:type="spellStart"/>
      <w:r w:rsidRPr="003E4B18">
        <w:rPr>
          <w:rFonts w:ascii="Book Antiqua" w:hAnsi="Book Antiqua"/>
          <w:i/>
          <w:iCs/>
          <w:sz w:val="24"/>
          <w:szCs w:val="24"/>
        </w:rPr>
        <w:t>Biochem</w:t>
      </w:r>
      <w:proofErr w:type="spellEnd"/>
      <w:r w:rsidRPr="003E4B18">
        <w:rPr>
          <w:rFonts w:ascii="Book Antiqua" w:hAnsi="Book Antiqua"/>
          <w:i/>
          <w:iCs/>
          <w:sz w:val="24"/>
          <w:szCs w:val="24"/>
        </w:rPr>
        <w:t xml:space="preserve"> J</w:t>
      </w:r>
      <w:r w:rsidRPr="003E4B18">
        <w:rPr>
          <w:rFonts w:ascii="Book Antiqua" w:hAnsi="Book Antiqua"/>
          <w:sz w:val="24"/>
          <w:szCs w:val="24"/>
        </w:rPr>
        <w:t> 1994; </w:t>
      </w:r>
      <w:r>
        <w:rPr>
          <w:rFonts w:ascii="Book Antiqua" w:hAnsi="Book Antiqua"/>
          <w:b/>
          <w:bCs/>
          <w:sz w:val="24"/>
          <w:szCs w:val="24"/>
        </w:rPr>
        <w:t xml:space="preserve">302 </w:t>
      </w:r>
      <w:r w:rsidRPr="003E4B18">
        <w:rPr>
          <w:rFonts w:ascii="Book Antiqua" w:hAnsi="Book Antiqua"/>
          <w:bCs/>
          <w:sz w:val="24"/>
          <w:szCs w:val="24"/>
        </w:rPr>
        <w:t>(</w:t>
      </w:r>
      <w:proofErr w:type="spellStart"/>
      <w:r w:rsidRPr="003E4B18">
        <w:rPr>
          <w:rFonts w:ascii="Book Antiqua" w:hAnsi="Book Antiqua"/>
          <w:bCs/>
          <w:sz w:val="24"/>
          <w:szCs w:val="24"/>
        </w:rPr>
        <w:t>Pt</w:t>
      </w:r>
      <w:proofErr w:type="spellEnd"/>
      <w:r w:rsidRPr="003E4B18">
        <w:rPr>
          <w:rFonts w:ascii="Book Antiqua" w:hAnsi="Book Antiqua"/>
          <w:bCs/>
          <w:sz w:val="24"/>
          <w:szCs w:val="24"/>
        </w:rPr>
        <w:t xml:space="preserve"> 3)</w:t>
      </w:r>
      <w:r w:rsidRPr="003E4B18">
        <w:rPr>
          <w:rFonts w:ascii="Book Antiqua" w:hAnsi="Book Antiqua"/>
          <w:sz w:val="24"/>
          <w:szCs w:val="24"/>
        </w:rPr>
        <w:t xml:space="preserve">: 723-727 [PMID: 7945196 DOI: </w:t>
      </w:r>
      <w:r w:rsidRPr="003E4B18">
        <w:rPr>
          <w:rFonts w:ascii="Book Antiqua" w:hAnsi="Book Antiqua"/>
          <w:sz w:val="24"/>
          <w:szCs w:val="24"/>
        </w:rPr>
        <w:lastRenderedPageBreak/>
        <w:t>10.1042/bj3020723]</w:t>
      </w:r>
    </w:p>
    <w:p w14:paraId="51D2A0BF"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49 </w:t>
      </w:r>
      <w:proofErr w:type="spellStart"/>
      <w:r w:rsidRPr="003E4B18">
        <w:rPr>
          <w:rFonts w:ascii="Book Antiqua" w:hAnsi="Book Antiqua"/>
          <w:b/>
          <w:bCs/>
          <w:sz w:val="24"/>
          <w:szCs w:val="24"/>
        </w:rPr>
        <w:t>Mbonye</w:t>
      </w:r>
      <w:proofErr w:type="spellEnd"/>
      <w:r w:rsidRPr="003E4B18">
        <w:rPr>
          <w:rFonts w:ascii="Book Antiqua" w:hAnsi="Book Antiqua"/>
          <w:b/>
          <w:bCs/>
          <w:sz w:val="24"/>
          <w:szCs w:val="24"/>
        </w:rPr>
        <w:t xml:space="preserve"> UR</w:t>
      </w:r>
      <w:r w:rsidRPr="003E4B18">
        <w:rPr>
          <w:rFonts w:ascii="Book Antiqua" w:hAnsi="Book Antiqua"/>
          <w:sz w:val="24"/>
          <w:szCs w:val="24"/>
        </w:rPr>
        <w:t>, Wada M, Rieke CJ, Tang HY, Dewitt DL, Smith WL. The 19-amino acid cassette of cyclooxygenase-2 mediates entry of the protein into the endoplasmic reticulum-associated degradation system. </w:t>
      </w:r>
      <w:r w:rsidRPr="003E4B18">
        <w:rPr>
          <w:rFonts w:ascii="Book Antiqua" w:hAnsi="Book Antiqua"/>
          <w:i/>
          <w:iCs/>
          <w:sz w:val="24"/>
          <w:szCs w:val="24"/>
        </w:rPr>
        <w:t>J Biol Chem</w:t>
      </w:r>
      <w:r w:rsidRPr="003E4B18">
        <w:rPr>
          <w:rFonts w:ascii="Book Antiqua" w:hAnsi="Book Antiqua"/>
          <w:sz w:val="24"/>
          <w:szCs w:val="24"/>
        </w:rPr>
        <w:t> 2006; </w:t>
      </w:r>
      <w:r w:rsidRPr="003E4B18">
        <w:rPr>
          <w:rFonts w:ascii="Book Antiqua" w:hAnsi="Book Antiqua"/>
          <w:b/>
          <w:bCs/>
          <w:sz w:val="24"/>
          <w:szCs w:val="24"/>
        </w:rPr>
        <w:t>281</w:t>
      </w:r>
      <w:r w:rsidRPr="003E4B18">
        <w:rPr>
          <w:rFonts w:ascii="Book Antiqua" w:hAnsi="Book Antiqua"/>
          <w:sz w:val="24"/>
          <w:szCs w:val="24"/>
        </w:rPr>
        <w:t>: 35770-35778 [PMID: 17001073 DOI: 10.1074/jbc.M608281200]</w:t>
      </w:r>
    </w:p>
    <w:p w14:paraId="186DA451"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50 </w:t>
      </w:r>
      <w:proofErr w:type="spellStart"/>
      <w:r w:rsidRPr="003E4B18">
        <w:rPr>
          <w:rFonts w:ascii="Book Antiqua" w:hAnsi="Book Antiqua"/>
          <w:b/>
          <w:bCs/>
          <w:sz w:val="24"/>
          <w:szCs w:val="24"/>
        </w:rPr>
        <w:t>Mbonye</w:t>
      </w:r>
      <w:proofErr w:type="spellEnd"/>
      <w:r w:rsidRPr="003E4B18">
        <w:rPr>
          <w:rFonts w:ascii="Book Antiqua" w:hAnsi="Book Antiqua"/>
          <w:b/>
          <w:bCs/>
          <w:sz w:val="24"/>
          <w:szCs w:val="24"/>
        </w:rPr>
        <w:t xml:space="preserve"> UR</w:t>
      </w:r>
      <w:r w:rsidRPr="003E4B18">
        <w:rPr>
          <w:rFonts w:ascii="Book Antiqua" w:hAnsi="Book Antiqua"/>
          <w:sz w:val="24"/>
          <w:szCs w:val="24"/>
        </w:rPr>
        <w:t>, Yuan C, Harris CE, Sidhu RS, Song I, Arakawa T, Smith WL. Two distinct pathways for cyclooxygenase-2 protein degradation. </w:t>
      </w:r>
      <w:r w:rsidRPr="003E4B18">
        <w:rPr>
          <w:rFonts w:ascii="Book Antiqua" w:hAnsi="Book Antiqua"/>
          <w:i/>
          <w:iCs/>
          <w:sz w:val="24"/>
          <w:szCs w:val="24"/>
        </w:rPr>
        <w:t>J Biol Chem</w:t>
      </w:r>
      <w:r w:rsidRPr="003E4B18">
        <w:rPr>
          <w:rFonts w:ascii="Book Antiqua" w:hAnsi="Book Antiqua"/>
          <w:sz w:val="24"/>
          <w:szCs w:val="24"/>
        </w:rPr>
        <w:t> 2008; </w:t>
      </w:r>
      <w:r w:rsidRPr="003E4B18">
        <w:rPr>
          <w:rFonts w:ascii="Book Antiqua" w:hAnsi="Book Antiqua"/>
          <w:b/>
          <w:bCs/>
          <w:sz w:val="24"/>
          <w:szCs w:val="24"/>
        </w:rPr>
        <w:t>283</w:t>
      </w:r>
      <w:r w:rsidRPr="003E4B18">
        <w:rPr>
          <w:rFonts w:ascii="Book Antiqua" w:hAnsi="Book Antiqua"/>
          <w:sz w:val="24"/>
          <w:szCs w:val="24"/>
        </w:rPr>
        <w:t>: 8611-8623 [PMID: 18203712 DOI: 10.1074/jbc.M710137200]</w:t>
      </w:r>
    </w:p>
    <w:p w14:paraId="4145849A"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51 </w:t>
      </w:r>
      <w:r w:rsidRPr="003E4B18">
        <w:rPr>
          <w:rFonts w:ascii="Book Antiqua" w:hAnsi="Book Antiqua"/>
          <w:b/>
          <w:bCs/>
          <w:sz w:val="24"/>
          <w:szCs w:val="24"/>
        </w:rPr>
        <w:t>Wada M</w:t>
      </w:r>
      <w:r w:rsidRPr="003E4B18">
        <w:rPr>
          <w:rFonts w:ascii="Book Antiqua" w:hAnsi="Book Antiqua"/>
          <w:sz w:val="24"/>
          <w:szCs w:val="24"/>
        </w:rPr>
        <w:t xml:space="preserve">, Saunders TL, Morrow J, Milne GL, Walker KP, Dey SK, Brock TG, </w:t>
      </w:r>
      <w:proofErr w:type="spellStart"/>
      <w:r w:rsidRPr="003E4B18">
        <w:rPr>
          <w:rFonts w:ascii="Book Antiqua" w:hAnsi="Book Antiqua"/>
          <w:sz w:val="24"/>
          <w:szCs w:val="24"/>
        </w:rPr>
        <w:t>Opp</w:t>
      </w:r>
      <w:proofErr w:type="spellEnd"/>
      <w:r w:rsidRPr="003E4B18">
        <w:rPr>
          <w:rFonts w:ascii="Book Antiqua" w:hAnsi="Book Antiqua"/>
          <w:sz w:val="24"/>
          <w:szCs w:val="24"/>
        </w:rPr>
        <w:t xml:space="preserve"> MR, </w:t>
      </w:r>
      <w:proofErr w:type="spellStart"/>
      <w:r w:rsidRPr="003E4B18">
        <w:rPr>
          <w:rFonts w:ascii="Book Antiqua" w:hAnsi="Book Antiqua"/>
          <w:sz w:val="24"/>
          <w:szCs w:val="24"/>
        </w:rPr>
        <w:t>Aronoff</w:t>
      </w:r>
      <w:proofErr w:type="spellEnd"/>
      <w:r w:rsidRPr="003E4B18">
        <w:rPr>
          <w:rFonts w:ascii="Book Antiqua" w:hAnsi="Book Antiqua"/>
          <w:sz w:val="24"/>
          <w:szCs w:val="24"/>
        </w:rPr>
        <w:t xml:space="preserve"> DM, Smith WL. Two pathways for cyclooxygenase-2 protein degradation in vivo. </w:t>
      </w:r>
      <w:r w:rsidRPr="003E4B18">
        <w:rPr>
          <w:rFonts w:ascii="Book Antiqua" w:hAnsi="Book Antiqua"/>
          <w:i/>
          <w:iCs/>
          <w:sz w:val="24"/>
          <w:szCs w:val="24"/>
        </w:rPr>
        <w:t>J Biol Chem</w:t>
      </w:r>
      <w:r w:rsidRPr="003E4B18">
        <w:rPr>
          <w:rFonts w:ascii="Book Antiqua" w:hAnsi="Book Antiqua"/>
          <w:sz w:val="24"/>
          <w:szCs w:val="24"/>
        </w:rPr>
        <w:t> 2009; </w:t>
      </w:r>
      <w:r w:rsidRPr="003E4B18">
        <w:rPr>
          <w:rFonts w:ascii="Book Antiqua" w:hAnsi="Book Antiqua"/>
          <w:b/>
          <w:bCs/>
          <w:sz w:val="24"/>
          <w:szCs w:val="24"/>
        </w:rPr>
        <w:t>284</w:t>
      </w:r>
      <w:r w:rsidRPr="003E4B18">
        <w:rPr>
          <w:rFonts w:ascii="Book Antiqua" w:hAnsi="Book Antiqua"/>
          <w:sz w:val="24"/>
          <w:szCs w:val="24"/>
        </w:rPr>
        <w:t>: 30742-30753 [PMID: 19758985 DOI: 10.1074/jbc.M109.052415]</w:t>
      </w:r>
    </w:p>
    <w:p w14:paraId="22FCE53C"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52 </w:t>
      </w:r>
      <w:r w:rsidRPr="003E4B18">
        <w:rPr>
          <w:rFonts w:ascii="Book Antiqua" w:hAnsi="Book Antiqua"/>
          <w:b/>
          <w:bCs/>
          <w:sz w:val="24"/>
          <w:szCs w:val="24"/>
        </w:rPr>
        <w:t>Ho MY</w:t>
      </w:r>
      <w:r w:rsidRPr="003E4B18">
        <w:rPr>
          <w:rFonts w:ascii="Book Antiqua" w:hAnsi="Book Antiqua"/>
          <w:sz w:val="24"/>
          <w:szCs w:val="24"/>
        </w:rPr>
        <w:t>, Tang SJ, Ng WV, Yang W, Leu SJ, Lin YC, Feng CK, Sung JS, Sun KH. Nucleotide-binding domain of phosphoglycerate kinase 1 reduces tumor growth by suppressing COX-2 expression. </w:t>
      </w:r>
      <w:r w:rsidRPr="003E4B18">
        <w:rPr>
          <w:rFonts w:ascii="Book Antiqua" w:hAnsi="Book Antiqua"/>
          <w:i/>
          <w:iCs/>
          <w:sz w:val="24"/>
          <w:szCs w:val="24"/>
        </w:rPr>
        <w:t>Cancer Sci</w:t>
      </w:r>
      <w:r w:rsidRPr="003E4B18">
        <w:rPr>
          <w:rFonts w:ascii="Book Antiqua" w:hAnsi="Book Antiqua"/>
          <w:sz w:val="24"/>
          <w:szCs w:val="24"/>
        </w:rPr>
        <w:t> 2010; </w:t>
      </w:r>
      <w:r w:rsidRPr="003E4B18">
        <w:rPr>
          <w:rFonts w:ascii="Book Antiqua" w:hAnsi="Book Antiqua"/>
          <w:b/>
          <w:bCs/>
          <w:sz w:val="24"/>
          <w:szCs w:val="24"/>
        </w:rPr>
        <w:t>101</w:t>
      </w:r>
      <w:r w:rsidRPr="003E4B18">
        <w:rPr>
          <w:rFonts w:ascii="Book Antiqua" w:hAnsi="Book Antiqua"/>
          <w:sz w:val="24"/>
          <w:szCs w:val="24"/>
        </w:rPr>
        <w:t>: 2411-2416 [PMID: 20731664 DOI: 10.1111/j.1349-7006.2010.01691.x]</w:t>
      </w:r>
    </w:p>
    <w:p w14:paraId="5AF2E7BE"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53 </w:t>
      </w:r>
      <w:proofErr w:type="spellStart"/>
      <w:r w:rsidRPr="003E4B18">
        <w:rPr>
          <w:rFonts w:ascii="Book Antiqua" w:hAnsi="Book Antiqua"/>
          <w:b/>
          <w:bCs/>
          <w:sz w:val="24"/>
          <w:szCs w:val="24"/>
        </w:rPr>
        <w:t>Chisanga</w:t>
      </w:r>
      <w:proofErr w:type="spellEnd"/>
      <w:r w:rsidRPr="003E4B18">
        <w:rPr>
          <w:rFonts w:ascii="Book Antiqua" w:hAnsi="Book Antiqua"/>
          <w:b/>
          <w:bCs/>
          <w:sz w:val="24"/>
          <w:szCs w:val="24"/>
        </w:rPr>
        <w:t xml:space="preserve"> D</w:t>
      </w:r>
      <w:r w:rsidRPr="003E4B18">
        <w:rPr>
          <w:rFonts w:ascii="Book Antiqua" w:hAnsi="Book Antiqua"/>
          <w:sz w:val="24"/>
          <w:szCs w:val="24"/>
        </w:rPr>
        <w:t xml:space="preserve">, </w:t>
      </w:r>
      <w:proofErr w:type="spellStart"/>
      <w:r w:rsidRPr="003E4B18">
        <w:rPr>
          <w:rFonts w:ascii="Book Antiqua" w:hAnsi="Book Antiqua"/>
          <w:sz w:val="24"/>
          <w:szCs w:val="24"/>
        </w:rPr>
        <w:t>Keerthikumar</w:t>
      </w:r>
      <w:proofErr w:type="spellEnd"/>
      <w:r w:rsidRPr="003E4B18">
        <w:rPr>
          <w:rFonts w:ascii="Book Antiqua" w:hAnsi="Book Antiqua"/>
          <w:sz w:val="24"/>
          <w:szCs w:val="24"/>
        </w:rPr>
        <w:t xml:space="preserve"> S, </w:t>
      </w:r>
      <w:proofErr w:type="spellStart"/>
      <w:r w:rsidRPr="003E4B18">
        <w:rPr>
          <w:rFonts w:ascii="Book Antiqua" w:hAnsi="Book Antiqua"/>
          <w:sz w:val="24"/>
          <w:szCs w:val="24"/>
        </w:rPr>
        <w:t>Pathan</w:t>
      </w:r>
      <w:proofErr w:type="spellEnd"/>
      <w:r w:rsidRPr="003E4B18">
        <w:rPr>
          <w:rFonts w:ascii="Book Antiqua" w:hAnsi="Book Antiqua"/>
          <w:sz w:val="24"/>
          <w:szCs w:val="24"/>
        </w:rPr>
        <w:t xml:space="preserve"> M, </w:t>
      </w:r>
      <w:proofErr w:type="spellStart"/>
      <w:r w:rsidRPr="003E4B18">
        <w:rPr>
          <w:rFonts w:ascii="Book Antiqua" w:hAnsi="Book Antiqua"/>
          <w:sz w:val="24"/>
          <w:szCs w:val="24"/>
        </w:rPr>
        <w:t>Ariyaratne</w:t>
      </w:r>
      <w:proofErr w:type="spellEnd"/>
      <w:r w:rsidRPr="003E4B18">
        <w:rPr>
          <w:rFonts w:ascii="Book Antiqua" w:hAnsi="Book Antiqua"/>
          <w:sz w:val="24"/>
          <w:szCs w:val="24"/>
        </w:rPr>
        <w:t xml:space="preserve"> D, </w:t>
      </w:r>
      <w:proofErr w:type="spellStart"/>
      <w:r w:rsidRPr="003E4B18">
        <w:rPr>
          <w:rFonts w:ascii="Book Antiqua" w:hAnsi="Book Antiqua"/>
          <w:sz w:val="24"/>
          <w:szCs w:val="24"/>
        </w:rPr>
        <w:t>Kalra</w:t>
      </w:r>
      <w:proofErr w:type="spellEnd"/>
      <w:r w:rsidRPr="003E4B18">
        <w:rPr>
          <w:rFonts w:ascii="Book Antiqua" w:hAnsi="Book Antiqua"/>
          <w:sz w:val="24"/>
          <w:szCs w:val="24"/>
        </w:rPr>
        <w:t xml:space="preserve"> H, </w:t>
      </w:r>
      <w:proofErr w:type="spellStart"/>
      <w:r w:rsidRPr="003E4B18">
        <w:rPr>
          <w:rFonts w:ascii="Book Antiqua" w:hAnsi="Book Antiqua"/>
          <w:sz w:val="24"/>
          <w:szCs w:val="24"/>
        </w:rPr>
        <w:t>Boukouris</w:t>
      </w:r>
      <w:proofErr w:type="spellEnd"/>
      <w:r w:rsidRPr="003E4B18">
        <w:rPr>
          <w:rFonts w:ascii="Book Antiqua" w:hAnsi="Book Antiqua"/>
          <w:sz w:val="24"/>
          <w:szCs w:val="24"/>
        </w:rPr>
        <w:t xml:space="preserve"> S, Mathew NA, Al </w:t>
      </w:r>
      <w:proofErr w:type="spellStart"/>
      <w:r w:rsidRPr="003E4B18">
        <w:rPr>
          <w:rFonts w:ascii="Book Antiqua" w:hAnsi="Book Antiqua"/>
          <w:sz w:val="24"/>
          <w:szCs w:val="24"/>
        </w:rPr>
        <w:t>Saffar</w:t>
      </w:r>
      <w:proofErr w:type="spellEnd"/>
      <w:r w:rsidRPr="003E4B18">
        <w:rPr>
          <w:rFonts w:ascii="Book Antiqua" w:hAnsi="Book Antiqua"/>
          <w:sz w:val="24"/>
          <w:szCs w:val="24"/>
        </w:rPr>
        <w:t xml:space="preserve"> H, </w:t>
      </w:r>
      <w:proofErr w:type="spellStart"/>
      <w:r w:rsidRPr="003E4B18">
        <w:rPr>
          <w:rFonts w:ascii="Book Antiqua" w:hAnsi="Book Antiqua"/>
          <w:sz w:val="24"/>
          <w:szCs w:val="24"/>
        </w:rPr>
        <w:t>Gangoda</w:t>
      </w:r>
      <w:proofErr w:type="spellEnd"/>
      <w:r w:rsidRPr="003E4B18">
        <w:rPr>
          <w:rFonts w:ascii="Book Antiqua" w:hAnsi="Book Antiqua"/>
          <w:sz w:val="24"/>
          <w:szCs w:val="24"/>
        </w:rPr>
        <w:t xml:space="preserve"> L, </w:t>
      </w:r>
      <w:proofErr w:type="spellStart"/>
      <w:r w:rsidRPr="003E4B18">
        <w:rPr>
          <w:rFonts w:ascii="Book Antiqua" w:hAnsi="Book Antiqua"/>
          <w:sz w:val="24"/>
          <w:szCs w:val="24"/>
        </w:rPr>
        <w:t>Ang</w:t>
      </w:r>
      <w:proofErr w:type="spellEnd"/>
      <w:r w:rsidRPr="003E4B18">
        <w:rPr>
          <w:rFonts w:ascii="Book Antiqua" w:hAnsi="Book Antiqua"/>
          <w:sz w:val="24"/>
          <w:szCs w:val="24"/>
        </w:rPr>
        <w:t xml:space="preserve"> CS, </w:t>
      </w:r>
      <w:proofErr w:type="spellStart"/>
      <w:r w:rsidRPr="003E4B18">
        <w:rPr>
          <w:rFonts w:ascii="Book Antiqua" w:hAnsi="Book Antiqua"/>
          <w:sz w:val="24"/>
          <w:szCs w:val="24"/>
        </w:rPr>
        <w:t>Sieber</w:t>
      </w:r>
      <w:proofErr w:type="spellEnd"/>
      <w:r w:rsidRPr="003E4B18">
        <w:rPr>
          <w:rFonts w:ascii="Book Antiqua" w:hAnsi="Book Antiqua"/>
          <w:sz w:val="24"/>
          <w:szCs w:val="24"/>
        </w:rPr>
        <w:t xml:space="preserve"> OM, </w:t>
      </w:r>
      <w:proofErr w:type="spellStart"/>
      <w:r w:rsidRPr="003E4B18">
        <w:rPr>
          <w:rFonts w:ascii="Book Antiqua" w:hAnsi="Book Antiqua"/>
          <w:sz w:val="24"/>
          <w:szCs w:val="24"/>
        </w:rPr>
        <w:t>Mariadason</w:t>
      </w:r>
      <w:proofErr w:type="spellEnd"/>
      <w:r w:rsidRPr="003E4B18">
        <w:rPr>
          <w:rFonts w:ascii="Book Antiqua" w:hAnsi="Book Antiqua"/>
          <w:sz w:val="24"/>
          <w:szCs w:val="24"/>
        </w:rPr>
        <w:t xml:space="preserve"> JM, </w:t>
      </w:r>
      <w:proofErr w:type="spellStart"/>
      <w:r w:rsidRPr="003E4B18">
        <w:rPr>
          <w:rFonts w:ascii="Book Antiqua" w:hAnsi="Book Antiqua"/>
          <w:sz w:val="24"/>
          <w:szCs w:val="24"/>
        </w:rPr>
        <w:t>Dasgupta</w:t>
      </w:r>
      <w:proofErr w:type="spellEnd"/>
      <w:r w:rsidRPr="003E4B18">
        <w:rPr>
          <w:rFonts w:ascii="Book Antiqua" w:hAnsi="Book Antiqua"/>
          <w:sz w:val="24"/>
          <w:szCs w:val="24"/>
        </w:rPr>
        <w:t xml:space="preserve"> R, </w:t>
      </w:r>
      <w:proofErr w:type="spellStart"/>
      <w:r w:rsidRPr="003E4B18">
        <w:rPr>
          <w:rFonts w:ascii="Book Antiqua" w:hAnsi="Book Antiqua"/>
          <w:sz w:val="24"/>
          <w:szCs w:val="24"/>
        </w:rPr>
        <w:t>Chilamkurti</w:t>
      </w:r>
      <w:proofErr w:type="spellEnd"/>
      <w:r w:rsidRPr="003E4B18">
        <w:rPr>
          <w:rFonts w:ascii="Book Antiqua" w:hAnsi="Book Antiqua"/>
          <w:sz w:val="24"/>
          <w:szCs w:val="24"/>
        </w:rPr>
        <w:t xml:space="preserve"> N, </w:t>
      </w:r>
      <w:proofErr w:type="spellStart"/>
      <w:r w:rsidRPr="003E4B18">
        <w:rPr>
          <w:rFonts w:ascii="Book Antiqua" w:hAnsi="Book Antiqua"/>
          <w:sz w:val="24"/>
          <w:szCs w:val="24"/>
        </w:rPr>
        <w:t>Mathivanan</w:t>
      </w:r>
      <w:proofErr w:type="spellEnd"/>
      <w:r w:rsidRPr="003E4B18">
        <w:rPr>
          <w:rFonts w:ascii="Book Antiqua" w:hAnsi="Book Antiqua"/>
          <w:sz w:val="24"/>
          <w:szCs w:val="24"/>
        </w:rPr>
        <w:t xml:space="preserve"> S. Colorectal cancer atlas: An integrative resource for genomic and proteomic annotations from colorectal cancer cell lines and tissues. </w:t>
      </w:r>
      <w:r w:rsidRPr="003E4B18">
        <w:rPr>
          <w:rFonts w:ascii="Book Antiqua" w:hAnsi="Book Antiqua"/>
          <w:i/>
          <w:iCs/>
          <w:sz w:val="24"/>
          <w:szCs w:val="24"/>
        </w:rPr>
        <w:t>Nucleic Acids Res</w:t>
      </w:r>
      <w:r w:rsidRPr="003E4B18">
        <w:rPr>
          <w:rFonts w:ascii="Book Antiqua" w:hAnsi="Book Antiqua"/>
          <w:sz w:val="24"/>
          <w:szCs w:val="24"/>
        </w:rPr>
        <w:t> 2016; </w:t>
      </w:r>
      <w:r w:rsidRPr="003E4B18">
        <w:rPr>
          <w:rFonts w:ascii="Book Antiqua" w:hAnsi="Book Antiqua"/>
          <w:b/>
          <w:bCs/>
          <w:sz w:val="24"/>
          <w:szCs w:val="24"/>
        </w:rPr>
        <w:t>44</w:t>
      </w:r>
      <w:r w:rsidRPr="003E4B18">
        <w:rPr>
          <w:rFonts w:ascii="Book Antiqua" w:hAnsi="Book Antiqua"/>
          <w:sz w:val="24"/>
          <w:szCs w:val="24"/>
        </w:rPr>
        <w:t>: D969-D974 [PMID: 26496946 DOI: 10.1093/</w:t>
      </w:r>
      <w:proofErr w:type="spellStart"/>
      <w:r w:rsidRPr="003E4B18">
        <w:rPr>
          <w:rFonts w:ascii="Book Antiqua" w:hAnsi="Book Antiqua"/>
          <w:sz w:val="24"/>
          <w:szCs w:val="24"/>
        </w:rPr>
        <w:t>nar</w:t>
      </w:r>
      <w:proofErr w:type="spellEnd"/>
      <w:r w:rsidRPr="003E4B18">
        <w:rPr>
          <w:rFonts w:ascii="Book Antiqua" w:hAnsi="Book Antiqua"/>
          <w:sz w:val="24"/>
          <w:szCs w:val="24"/>
        </w:rPr>
        <w:t>/gkv1097]</w:t>
      </w:r>
    </w:p>
    <w:p w14:paraId="33B13FA9"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54 </w:t>
      </w:r>
      <w:r w:rsidRPr="003E4B18">
        <w:rPr>
          <w:rFonts w:ascii="Book Antiqua" w:hAnsi="Book Antiqua"/>
          <w:b/>
          <w:bCs/>
          <w:sz w:val="24"/>
          <w:szCs w:val="24"/>
        </w:rPr>
        <w:t>Wright JM</w:t>
      </w:r>
      <w:r w:rsidRPr="003E4B18">
        <w:rPr>
          <w:rFonts w:ascii="Book Antiqua" w:hAnsi="Book Antiqua"/>
          <w:sz w:val="24"/>
          <w:szCs w:val="24"/>
        </w:rPr>
        <w:t>. The double-edged sword of COX-2 selective NSAIDs. </w:t>
      </w:r>
      <w:r w:rsidRPr="003E4B18">
        <w:rPr>
          <w:rFonts w:ascii="Book Antiqua" w:hAnsi="Book Antiqua"/>
          <w:i/>
          <w:iCs/>
          <w:sz w:val="24"/>
          <w:szCs w:val="24"/>
        </w:rPr>
        <w:t>CMAJ</w:t>
      </w:r>
      <w:r w:rsidRPr="003E4B18">
        <w:rPr>
          <w:rFonts w:ascii="Book Antiqua" w:hAnsi="Book Antiqua"/>
          <w:sz w:val="24"/>
          <w:szCs w:val="24"/>
        </w:rPr>
        <w:t> 2002; </w:t>
      </w:r>
      <w:r w:rsidRPr="003E4B18">
        <w:rPr>
          <w:rFonts w:ascii="Book Antiqua" w:hAnsi="Book Antiqua"/>
          <w:b/>
          <w:bCs/>
          <w:sz w:val="24"/>
          <w:szCs w:val="24"/>
        </w:rPr>
        <w:t>167</w:t>
      </w:r>
      <w:r w:rsidRPr="003E4B18">
        <w:rPr>
          <w:rFonts w:ascii="Book Antiqua" w:hAnsi="Book Antiqua"/>
          <w:sz w:val="24"/>
          <w:szCs w:val="24"/>
        </w:rPr>
        <w:t>: 1131-1137 [PMID: 12427705]</w:t>
      </w:r>
    </w:p>
    <w:p w14:paraId="31E415D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55 </w:t>
      </w:r>
      <w:proofErr w:type="spellStart"/>
      <w:r w:rsidRPr="003E4B18">
        <w:rPr>
          <w:rFonts w:ascii="Book Antiqua" w:hAnsi="Book Antiqua"/>
          <w:b/>
          <w:bCs/>
          <w:sz w:val="24"/>
          <w:szCs w:val="24"/>
        </w:rPr>
        <w:t>Lucido</w:t>
      </w:r>
      <w:proofErr w:type="spellEnd"/>
      <w:r w:rsidRPr="003E4B18">
        <w:rPr>
          <w:rFonts w:ascii="Book Antiqua" w:hAnsi="Book Antiqua"/>
          <w:b/>
          <w:bCs/>
          <w:sz w:val="24"/>
          <w:szCs w:val="24"/>
        </w:rPr>
        <w:t xml:space="preserve"> MJ</w:t>
      </w:r>
      <w:r w:rsidRPr="003E4B18">
        <w:rPr>
          <w:rFonts w:ascii="Book Antiqua" w:hAnsi="Book Antiqua"/>
          <w:sz w:val="24"/>
          <w:szCs w:val="24"/>
        </w:rPr>
        <w:t xml:space="preserve">, Orlando BJ, </w:t>
      </w:r>
      <w:proofErr w:type="spellStart"/>
      <w:r w:rsidRPr="003E4B18">
        <w:rPr>
          <w:rFonts w:ascii="Book Antiqua" w:hAnsi="Book Antiqua"/>
          <w:sz w:val="24"/>
          <w:szCs w:val="24"/>
        </w:rPr>
        <w:t>Vecchio</w:t>
      </w:r>
      <w:proofErr w:type="spellEnd"/>
      <w:r w:rsidRPr="003E4B18">
        <w:rPr>
          <w:rFonts w:ascii="Book Antiqua" w:hAnsi="Book Antiqua"/>
          <w:sz w:val="24"/>
          <w:szCs w:val="24"/>
        </w:rPr>
        <w:t xml:space="preserve"> AJ, </w:t>
      </w:r>
      <w:proofErr w:type="spellStart"/>
      <w:r w:rsidRPr="003E4B18">
        <w:rPr>
          <w:rFonts w:ascii="Book Antiqua" w:hAnsi="Book Antiqua"/>
          <w:sz w:val="24"/>
          <w:szCs w:val="24"/>
        </w:rPr>
        <w:t>Malkowski</w:t>
      </w:r>
      <w:proofErr w:type="spellEnd"/>
      <w:r w:rsidRPr="003E4B18">
        <w:rPr>
          <w:rFonts w:ascii="Book Antiqua" w:hAnsi="Book Antiqua"/>
          <w:sz w:val="24"/>
          <w:szCs w:val="24"/>
        </w:rPr>
        <w:t xml:space="preserve"> MG. Crystal Structure of Aspirin-Acetylated Human Cyclooxygenase-2: Insight into the Formation of </w:t>
      </w:r>
      <w:r w:rsidRPr="003E4B18">
        <w:rPr>
          <w:rFonts w:ascii="Book Antiqua" w:hAnsi="Book Antiqua"/>
          <w:sz w:val="24"/>
          <w:szCs w:val="24"/>
        </w:rPr>
        <w:lastRenderedPageBreak/>
        <w:t>Products with Reversed Stereochemistry. </w:t>
      </w:r>
      <w:r w:rsidRPr="003E4B18">
        <w:rPr>
          <w:rFonts w:ascii="Book Antiqua" w:hAnsi="Book Antiqua"/>
          <w:i/>
          <w:iCs/>
          <w:sz w:val="24"/>
          <w:szCs w:val="24"/>
        </w:rPr>
        <w:t>Biochemistry</w:t>
      </w:r>
      <w:r w:rsidRPr="003E4B18">
        <w:rPr>
          <w:rFonts w:ascii="Book Antiqua" w:hAnsi="Book Antiqua"/>
          <w:sz w:val="24"/>
          <w:szCs w:val="24"/>
        </w:rPr>
        <w:t> 2016; </w:t>
      </w:r>
      <w:r w:rsidRPr="003E4B18">
        <w:rPr>
          <w:rFonts w:ascii="Book Antiqua" w:hAnsi="Book Antiqua"/>
          <w:b/>
          <w:bCs/>
          <w:sz w:val="24"/>
          <w:szCs w:val="24"/>
        </w:rPr>
        <w:t>55</w:t>
      </w:r>
      <w:r w:rsidRPr="003E4B18">
        <w:rPr>
          <w:rFonts w:ascii="Book Antiqua" w:hAnsi="Book Antiqua"/>
          <w:sz w:val="24"/>
          <w:szCs w:val="24"/>
        </w:rPr>
        <w:t>: 1226-1238 [PMID: 26859324 DOI: 10.1021/acs.biochem.5b01378]</w:t>
      </w:r>
    </w:p>
    <w:p w14:paraId="162735C6"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56 </w:t>
      </w:r>
      <w:r w:rsidRPr="003E4B18">
        <w:rPr>
          <w:rFonts w:ascii="Book Antiqua" w:hAnsi="Book Antiqua"/>
          <w:b/>
          <w:bCs/>
          <w:sz w:val="24"/>
          <w:szCs w:val="24"/>
        </w:rPr>
        <w:t>Sorokin A</w:t>
      </w:r>
      <w:r w:rsidRPr="003E4B18">
        <w:rPr>
          <w:rFonts w:ascii="Book Antiqua" w:hAnsi="Book Antiqua"/>
          <w:sz w:val="24"/>
          <w:szCs w:val="24"/>
        </w:rPr>
        <w:t>. Nitric Oxide Synthase and Cyclooxygenase Pathways: A Complex Interplay in Cellular Signaling. </w:t>
      </w:r>
      <w:proofErr w:type="spellStart"/>
      <w:r w:rsidRPr="003E4B18">
        <w:rPr>
          <w:rFonts w:ascii="Book Antiqua" w:hAnsi="Book Antiqua"/>
          <w:i/>
          <w:iCs/>
          <w:sz w:val="24"/>
          <w:szCs w:val="24"/>
        </w:rPr>
        <w:t>Curr</w:t>
      </w:r>
      <w:proofErr w:type="spellEnd"/>
      <w:r w:rsidRPr="003E4B18">
        <w:rPr>
          <w:rFonts w:ascii="Book Antiqua" w:hAnsi="Book Antiqua"/>
          <w:i/>
          <w:iCs/>
          <w:sz w:val="24"/>
          <w:szCs w:val="24"/>
        </w:rPr>
        <w:t xml:space="preserve"> Med </w:t>
      </w:r>
      <w:proofErr w:type="spellStart"/>
      <w:r w:rsidRPr="003E4B18">
        <w:rPr>
          <w:rFonts w:ascii="Book Antiqua" w:hAnsi="Book Antiqua"/>
          <w:i/>
          <w:iCs/>
          <w:sz w:val="24"/>
          <w:szCs w:val="24"/>
        </w:rPr>
        <w:t>Chem</w:t>
      </w:r>
      <w:proofErr w:type="spellEnd"/>
      <w:r w:rsidRPr="003E4B18">
        <w:rPr>
          <w:rFonts w:ascii="Book Antiqua" w:hAnsi="Book Antiqua"/>
          <w:sz w:val="24"/>
          <w:szCs w:val="24"/>
        </w:rPr>
        <w:t> 2016; </w:t>
      </w:r>
      <w:r w:rsidRPr="003E4B18">
        <w:rPr>
          <w:rFonts w:ascii="Book Antiqua" w:hAnsi="Book Antiqua"/>
          <w:b/>
          <w:bCs/>
          <w:sz w:val="24"/>
          <w:szCs w:val="24"/>
        </w:rPr>
        <w:t>23</w:t>
      </w:r>
      <w:r w:rsidRPr="003E4B18">
        <w:rPr>
          <w:rFonts w:ascii="Book Antiqua" w:hAnsi="Book Antiqua"/>
          <w:sz w:val="24"/>
          <w:szCs w:val="24"/>
        </w:rPr>
        <w:t>: 2559-2578 [PMID: 27480213 DOI: 10.2174/0929867323666160729105312]</w:t>
      </w:r>
    </w:p>
    <w:p w14:paraId="79469DC8"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57 </w:t>
      </w:r>
      <w:proofErr w:type="spellStart"/>
      <w:r w:rsidRPr="003E4B18">
        <w:rPr>
          <w:rFonts w:ascii="Book Antiqua" w:hAnsi="Book Antiqua"/>
          <w:b/>
          <w:bCs/>
          <w:sz w:val="24"/>
          <w:szCs w:val="24"/>
        </w:rPr>
        <w:t>Paduch</w:t>
      </w:r>
      <w:proofErr w:type="spellEnd"/>
      <w:r w:rsidRPr="003E4B18">
        <w:rPr>
          <w:rFonts w:ascii="Book Antiqua" w:hAnsi="Book Antiqua"/>
          <w:b/>
          <w:bCs/>
          <w:sz w:val="24"/>
          <w:szCs w:val="24"/>
        </w:rPr>
        <w:t xml:space="preserve"> R</w:t>
      </w:r>
      <w:r w:rsidRPr="003E4B18">
        <w:rPr>
          <w:rFonts w:ascii="Book Antiqua" w:hAnsi="Book Antiqua"/>
          <w:sz w:val="24"/>
          <w:szCs w:val="24"/>
        </w:rPr>
        <w:t xml:space="preserve">, </w:t>
      </w:r>
      <w:proofErr w:type="spellStart"/>
      <w:r w:rsidRPr="003E4B18">
        <w:rPr>
          <w:rFonts w:ascii="Book Antiqua" w:hAnsi="Book Antiqua"/>
          <w:sz w:val="24"/>
          <w:szCs w:val="24"/>
        </w:rPr>
        <w:t>Kandefer-Szerszeń</w:t>
      </w:r>
      <w:proofErr w:type="spellEnd"/>
      <w:r w:rsidRPr="003E4B18">
        <w:rPr>
          <w:rFonts w:ascii="Book Antiqua" w:hAnsi="Book Antiqua"/>
          <w:sz w:val="24"/>
          <w:szCs w:val="24"/>
        </w:rPr>
        <w:t xml:space="preserve"> M. Nitric Oxide (NO) and Cyclooxygenase-2 (COX-2) Cross-Talk in Co-Cultures of Tumor Spheroids with Normal Cells. </w:t>
      </w:r>
      <w:r w:rsidRPr="003E4B18">
        <w:rPr>
          <w:rFonts w:ascii="Book Antiqua" w:hAnsi="Book Antiqua"/>
          <w:i/>
          <w:iCs/>
          <w:sz w:val="24"/>
          <w:szCs w:val="24"/>
        </w:rPr>
        <w:t xml:space="preserve">Cancer </w:t>
      </w:r>
      <w:proofErr w:type="spellStart"/>
      <w:r w:rsidRPr="003E4B18">
        <w:rPr>
          <w:rFonts w:ascii="Book Antiqua" w:hAnsi="Book Antiqua"/>
          <w:i/>
          <w:iCs/>
          <w:sz w:val="24"/>
          <w:szCs w:val="24"/>
        </w:rPr>
        <w:t>Microenviron</w:t>
      </w:r>
      <w:proofErr w:type="spellEnd"/>
      <w:r w:rsidRPr="003E4B18">
        <w:rPr>
          <w:rFonts w:ascii="Book Antiqua" w:hAnsi="Book Antiqua"/>
          <w:sz w:val="24"/>
          <w:szCs w:val="24"/>
        </w:rPr>
        <w:t> 2011; </w:t>
      </w:r>
      <w:r w:rsidRPr="003E4B18">
        <w:rPr>
          <w:rFonts w:ascii="Book Antiqua" w:hAnsi="Book Antiqua"/>
          <w:b/>
          <w:bCs/>
          <w:sz w:val="24"/>
          <w:szCs w:val="24"/>
        </w:rPr>
        <w:t>4</w:t>
      </w:r>
      <w:r w:rsidRPr="003E4B18">
        <w:rPr>
          <w:rFonts w:ascii="Book Antiqua" w:hAnsi="Book Antiqua"/>
          <w:sz w:val="24"/>
          <w:szCs w:val="24"/>
        </w:rPr>
        <w:t>: 187-198 [PMID: 21909878 DOI: 10.1007/s12307-011-0063-x]</w:t>
      </w:r>
    </w:p>
    <w:p w14:paraId="251FEBFB"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58 </w:t>
      </w:r>
      <w:r w:rsidRPr="003E4B18">
        <w:rPr>
          <w:rFonts w:ascii="Book Antiqua" w:hAnsi="Book Antiqua"/>
          <w:b/>
          <w:bCs/>
          <w:sz w:val="24"/>
          <w:szCs w:val="24"/>
        </w:rPr>
        <w:t>Nemeth JF</w:t>
      </w:r>
      <w:r w:rsidRPr="003E4B18">
        <w:rPr>
          <w:rFonts w:ascii="Book Antiqua" w:hAnsi="Book Antiqua"/>
          <w:sz w:val="24"/>
          <w:szCs w:val="24"/>
        </w:rPr>
        <w:t xml:space="preserve">, </w:t>
      </w:r>
      <w:proofErr w:type="spellStart"/>
      <w:r w:rsidRPr="003E4B18">
        <w:rPr>
          <w:rFonts w:ascii="Book Antiqua" w:hAnsi="Book Antiqua"/>
          <w:sz w:val="24"/>
          <w:szCs w:val="24"/>
        </w:rPr>
        <w:t>Hochgesang</w:t>
      </w:r>
      <w:proofErr w:type="spellEnd"/>
      <w:r w:rsidRPr="003E4B18">
        <w:rPr>
          <w:rFonts w:ascii="Book Antiqua" w:hAnsi="Book Antiqua"/>
          <w:sz w:val="24"/>
          <w:szCs w:val="24"/>
        </w:rPr>
        <w:t xml:space="preserve"> GP </w:t>
      </w:r>
      <w:proofErr w:type="spellStart"/>
      <w:r w:rsidRPr="003E4B18">
        <w:rPr>
          <w:rFonts w:ascii="Book Antiqua" w:hAnsi="Book Antiqua"/>
          <w:sz w:val="24"/>
          <w:szCs w:val="24"/>
        </w:rPr>
        <w:t>Jr</w:t>
      </w:r>
      <w:proofErr w:type="spellEnd"/>
      <w:r w:rsidRPr="003E4B18">
        <w:rPr>
          <w:rFonts w:ascii="Book Antiqua" w:hAnsi="Book Antiqua"/>
          <w:sz w:val="24"/>
          <w:szCs w:val="24"/>
        </w:rPr>
        <w:t xml:space="preserve">, </w:t>
      </w:r>
      <w:proofErr w:type="spellStart"/>
      <w:r w:rsidRPr="003E4B18">
        <w:rPr>
          <w:rFonts w:ascii="Book Antiqua" w:hAnsi="Book Antiqua"/>
          <w:sz w:val="24"/>
          <w:szCs w:val="24"/>
        </w:rPr>
        <w:t>Marnett</w:t>
      </w:r>
      <w:proofErr w:type="spellEnd"/>
      <w:r w:rsidRPr="003E4B18">
        <w:rPr>
          <w:rFonts w:ascii="Book Antiqua" w:hAnsi="Book Antiqua"/>
          <w:sz w:val="24"/>
          <w:szCs w:val="24"/>
        </w:rPr>
        <w:t xml:space="preserve"> LJ, </w:t>
      </w:r>
      <w:proofErr w:type="spellStart"/>
      <w:r w:rsidRPr="003E4B18">
        <w:rPr>
          <w:rFonts w:ascii="Book Antiqua" w:hAnsi="Book Antiqua"/>
          <w:sz w:val="24"/>
          <w:szCs w:val="24"/>
        </w:rPr>
        <w:t>Caprioli</w:t>
      </w:r>
      <w:proofErr w:type="spellEnd"/>
      <w:r w:rsidRPr="003E4B18">
        <w:rPr>
          <w:rFonts w:ascii="Book Antiqua" w:hAnsi="Book Antiqua"/>
          <w:sz w:val="24"/>
          <w:szCs w:val="24"/>
        </w:rPr>
        <w:t xml:space="preserve"> RM. Characterization of the glycosylation sites in cyclooxygenase-2 using mass spectrometry. </w:t>
      </w:r>
      <w:r w:rsidRPr="003E4B18">
        <w:rPr>
          <w:rFonts w:ascii="Book Antiqua" w:hAnsi="Book Antiqua"/>
          <w:i/>
          <w:iCs/>
          <w:sz w:val="24"/>
          <w:szCs w:val="24"/>
        </w:rPr>
        <w:t>Biochemistry</w:t>
      </w:r>
      <w:r w:rsidRPr="003E4B18">
        <w:rPr>
          <w:rFonts w:ascii="Book Antiqua" w:hAnsi="Book Antiqua"/>
          <w:sz w:val="24"/>
          <w:szCs w:val="24"/>
        </w:rPr>
        <w:t>2001; </w:t>
      </w:r>
      <w:r w:rsidRPr="003E4B18">
        <w:rPr>
          <w:rFonts w:ascii="Book Antiqua" w:hAnsi="Book Antiqua"/>
          <w:b/>
          <w:bCs/>
          <w:sz w:val="24"/>
          <w:szCs w:val="24"/>
        </w:rPr>
        <w:t>40</w:t>
      </w:r>
      <w:r w:rsidRPr="003E4B18">
        <w:rPr>
          <w:rFonts w:ascii="Book Antiqua" w:hAnsi="Book Antiqua"/>
          <w:sz w:val="24"/>
          <w:szCs w:val="24"/>
        </w:rPr>
        <w:t>: 3109-3116 [PMID: 11258925 DOI: 10.1021/bi002313c]</w:t>
      </w:r>
    </w:p>
    <w:p w14:paraId="54ACCC6E"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59 </w:t>
      </w:r>
      <w:r w:rsidRPr="003E4B18">
        <w:rPr>
          <w:rFonts w:ascii="Book Antiqua" w:hAnsi="Book Antiqua"/>
          <w:b/>
          <w:bCs/>
          <w:sz w:val="24"/>
          <w:szCs w:val="24"/>
        </w:rPr>
        <w:t>Cao C</w:t>
      </w:r>
      <w:r w:rsidRPr="003E4B18">
        <w:rPr>
          <w:rFonts w:ascii="Book Antiqua" w:hAnsi="Book Antiqua"/>
          <w:sz w:val="24"/>
          <w:szCs w:val="24"/>
        </w:rPr>
        <w:t xml:space="preserve">, Gao R, Zhang M, </w:t>
      </w:r>
      <w:proofErr w:type="spellStart"/>
      <w:r w:rsidRPr="003E4B18">
        <w:rPr>
          <w:rFonts w:ascii="Book Antiqua" w:hAnsi="Book Antiqua"/>
          <w:sz w:val="24"/>
          <w:szCs w:val="24"/>
        </w:rPr>
        <w:t>Amelio</w:t>
      </w:r>
      <w:proofErr w:type="spellEnd"/>
      <w:r w:rsidRPr="003E4B18">
        <w:rPr>
          <w:rFonts w:ascii="Book Antiqua" w:hAnsi="Book Antiqua"/>
          <w:sz w:val="24"/>
          <w:szCs w:val="24"/>
        </w:rPr>
        <w:t xml:space="preserve"> AL, </w:t>
      </w:r>
      <w:proofErr w:type="spellStart"/>
      <w:r w:rsidRPr="003E4B18">
        <w:rPr>
          <w:rFonts w:ascii="Book Antiqua" w:hAnsi="Book Antiqua"/>
          <w:sz w:val="24"/>
          <w:szCs w:val="24"/>
        </w:rPr>
        <w:t>Fallahi</w:t>
      </w:r>
      <w:proofErr w:type="spellEnd"/>
      <w:r w:rsidRPr="003E4B18">
        <w:rPr>
          <w:rFonts w:ascii="Book Antiqua" w:hAnsi="Book Antiqua"/>
          <w:sz w:val="24"/>
          <w:szCs w:val="24"/>
        </w:rPr>
        <w:t xml:space="preserve"> M, Chen Z, Gu Y, Hu C, Welsh EA, Engel BE, </w:t>
      </w:r>
      <w:proofErr w:type="spellStart"/>
      <w:r w:rsidRPr="003E4B18">
        <w:rPr>
          <w:rFonts w:ascii="Book Antiqua" w:hAnsi="Book Antiqua"/>
          <w:sz w:val="24"/>
          <w:szCs w:val="24"/>
        </w:rPr>
        <w:t>Haura</w:t>
      </w:r>
      <w:proofErr w:type="spellEnd"/>
      <w:r w:rsidRPr="003E4B18">
        <w:rPr>
          <w:rFonts w:ascii="Book Antiqua" w:hAnsi="Book Antiqua"/>
          <w:sz w:val="24"/>
          <w:szCs w:val="24"/>
        </w:rPr>
        <w:t xml:space="preserve"> EB, Cress WD, Wu L, Zajac-Kaye M, Kaye FJ. Role of LKB1-CRTC1 on glycosylated COX-2 and response to COX-2 inhibition in lung cancer. </w:t>
      </w:r>
      <w:r w:rsidRPr="003E4B18">
        <w:rPr>
          <w:rFonts w:ascii="Book Antiqua" w:hAnsi="Book Antiqua"/>
          <w:i/>
          <w:iCs/>
          <w:sz w:val="24"/>
          <w:szCs w:val="24"/>
        </w:rPr>
        <w:t>J Natl Cancer Inst</w:t>
      </w:r>
      <w:r w:rsidRPr="003E4B18">
        <w:rPr>
          <w:rFonts w:ascii="Book Antiqua" w:hAnsi="Book Antiqua"/>
          <w:sz w:val="24"/>
          <w:szCs w:val="24"/>
        </w:rPr>
        <w:t> 2014; </w:t>
      </w:r>
      <w:r w:rsidRPr="003E4B18">
        <w:rPr>
          <w:rFonts w:ascii="Book Antiqua" w:hAnsi="Book Antiqua"/>
          <w:b/>
          <w:bCs/>
          <w:sz w:val="24"/>
          <w:szCs w:val="24"/>
        </w:rPr>
        <w:t>107</w:t>
      </w:r>
      <w:r w:rsidRPr="003E4B18">
        <w:rPr>
          <w:rFonts w:ascii="Book Antiqua" w:hAnsi="Book Antiqua"/>
          <w:sz w:val="24"/>
          <w:szCs w:val="24"/>
        </w:rPr>
        <w:t>: 358 [PMID: 25465874 DOI: 10.1093/</w:t>
      </w:r>
      <w:proofErr w:type="spellStart"/>
      <w:r w:rsidRPr="003E4B18">
        <w:rPr>
          <w:rFonts w:ascii="Book Antiqua" w:hAnsi="Book Antiqua"/>
          <w:sz w:val="24"/>
          <w:szCs w:val="24"/>
        </w:rPr>
        <w:t>jnci</w:t>
      </w:r>
      <w:proofErr w:type="spellEnd"/>
      <w:r w:rsidRPr="003E4B18">
        <w:rPr>
          <w:rFonts w:ascii="Book Antiqua" w:hAnsi="Book Antiqua"/>
          <w:sz w:val="24"/>
          <w:szCs w:val="24"/>
        </w:rPr>
        <w:t>/dju358]</w:t>
      </w:r>
    </w:p>
    <w:p w14:paraId="042B8669"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60 </w:t>
      </w:r>
      <w:r w:rsidRPr="003E4B18">
        <w:rPr>
          <w:rFonts w:ascii="Book Antiqua" w:hAnsi="Book Antiqua"/>
          <w:b/>
          <w:bCs/>
          <w:sz w:val="24"/>
          <w:szCs w:val="24"/>
        </w:rPr>
        <w:t>Park SH</w:t>
      </w:r>
      <w:r w:rsidRPr="003E4B18">
        <w:rPr>
          <w:rFonts w:ascii="Book Antiqua" w:hAnsi="Book Antiqua"/>
          <w:sz w:val="24"/>
          <w:szCs w:val="24"/>
        </w:rPr>
        <w:t xml:space="preserve">, Hong H, Han YM, </w:t>
      </w:r>
      <w:proofErr w:type="spellStart"/>
      <w:r w:rsidRPr="003E4B18">
        <w:rPr>
          <w:rFonts w:ascii="Book Antiqua" w:hAnsi="Book Antiqua"/>
          <w:sz w:val="24"/>
          <w:szCs w:val="24"/>
        </w:rPr>
        <w:t>Kangwan</w:t>
      </w:r>
      <w:proofErr w:type="spellEnd"/>
      <w:r w:rsidRPr="003E4B18">
        <w:rPr>
          <w:rFonts w:ascii="Book Antiqua" w:hAnsi="Book Antiqua"/>
          <w:sz w:val="24"/>
          <w:szCs w:val="24"/>
        </w:rPr>
        <w:t xml:space="preserve"> N, Kim SJ, Kim EH, </w:t>
      </w:r>
      <w:proofErr w:type="spellStart"/>
      <w:r w:rsidRPr="003E4B18">
        <w:rPr>
          <w:rFonts w:ascii="Book Antiqua" w:hAnsi="Book Antiqua"/>
          <w:sz w:val="24"/>
          <w:szCs w:val="24"/>
        </w:rPr>
        <w:t>Hahm</w:t>
      </w:r>
      <w:proofErr w:type="spellEnd"/>
      <w:r w:rsidRPr="003E4B18">
        <w:rPr>
          <w:rFonts w:ascii="Book Antiqua" w:hAnsi="Book Antiqua"/>
          <w:sz w:val="24"/>
          <w:szCs w:val="24"/>
        </w:rPr>
        <w:t xml:space="preserve"> KB. Nonsteroidal anti-inflammatory drugs (NSAID) sparing effects of glucosamine hydrochloride through N-glycosylation inhibition; strategy to rescue stomach from NSAID damage. </w:t>
      </w:r>
      <w:r w:rsidRPr="003E4B18">
        <w:rPr>
          <w:rFonts w:ascii="Book Antiqua" w:hAnsi="Book Antiqua"/>
          <w:i/>
          <w:iCs/>
          <w:sz w:val="24"/>
          <w:szCs w:val="24"/>
        </w:rPr>
        <w:t xml:space="preserve">J </w:t>
      </w:r>
      <w:proofErr w:type="spellStart"/>
      <w:r w:rsidRPr="003E4B18">
        <w:rPr>
          <w:rFonts w:ascii="Book Antiqua" w:hAnsi="Book Antiqua"/>
          <w:i/>
          <w:iCs/>
          <w:sz w:val="24"/>
          <w:szCs w:val="24"/>
        </w:rPr>
        <w:t>Physiol</w:t>
      </w:r>
      <w:proofErr w:type="spellEnd"/>
      <w:r w:rsidRPr="003E4B18">
        <w:rPr>
          <w:rFonts w:ascii="Book Antiqua" w:hAnsi="Book Antiqua"/>
          <w:i/>
          <w:iCs/>
          <w:sz w:val="24"/>
          <w:szCs w:val="24"/>
        </w:rPr>
        <w:t xml:space="preserve"> </w:t>
      </w:r>
      <w:proofErr w:type="spellStart"/>
      <w:r w:rsidRPr="003E4B18">
        <w:rPr>
          <w:rFonts w:ascii="Book Antiqua" w:hAnsi="Book Antiqua"/>
          <w:i/>
          <w:iCs/>
          <w:sz w:val="24"/>
          <w:szCs w:val="24"/>
        </w:rPr>
        <w:t>Pharmacol</w:t>
      </w:r>
      <w:proofErr w:type="spellEnd"/>
      <w:r w:rsidRPr="003E4B18">
        <w:rPr>
          <w:rFonts w:ascii="Book Antiqua" w:hAnsi="Book Antiqua"/>
          <w:sz w:val="24"/>
          <w:szCs w:val="24"/>
        </w:rPr>
        <w:t> 2013; </w:t>
      </w:r>
      <w:r w:rsidRPr="003E4B18">
        <w:rPr>
          <w:rFonts w:ascii="Book Antiqua" w:hAnsi="Book Antiqua"/>
          <w:b/>
          <w:bCs/>
          <w:sz w:val="24"/>
          <w:szCs w:val="24"/>
        </w:rPr>
        <w:t>64</w:t>
      </w:r>
      <w:r w:rsidRPr="003E4B18">
        <w:rPr>
          <w:rFonts w:ascii="Book Antiqua" w:hAnsi="Book Antiqua"/>
          <w:sz w:val="24"/>
          <w:szCs w:val="24"/>
        </w:rPr>
        <w:t>: 157-165 [PMID: 23756390]</w:t>
      </w:r>
    </w:p>
    <w:p w14:paraId="14D01395"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61 </w:t>
      </w:r>
      <w:proofErr w:type="spellStart"/>
      <w:r w:rsidRPr="003E4B18">
        <w:rPr>
          <w:rFonts w:ascii="Book Antiqua" w:hAnsi="Book Antiqua"/>
          <w:b/>
          <w:bCs/>
          <w:sz w:val="24"/>
          <w:szCs w:val="24"/>
        </w:rPr>
        <w:t>Prieto</w:t>
      </w:r>
      <w:proofErr w:type="spellEnd"/>
      <w:r w:rsidRPr="003E4B18">
        <w:rPr>
          <w:rFonts w:ascii="Book Antiqua" w:hAnsi="Book Antiqua"/>
          <w:b/>
          <w:bCs/>
          <w:sz w:val="24"/>
          <w:szCs w:val="24"/>
        </w:rPr>
        <w:t xml:space="preserve"> P</w:t>
      </w:r>
      <w:r w:rsidRPr="003E4B18">
        <w:rPr>
          <w:rFonts w:ascii="Book Antiqua" w:hAnsi="Book Antiqua"/>
          <w:bCs/>
          <w:sz w:val="24"/>
          <w:szCs w:val="24"/>
        </w:rPr>
        <w:t>,</w:t>
      </w:r>
      <w:r w:rsidRPr="003E4B18">
        <w:rPr>
          <w:rFonts w:ascii="Book Antiqua" w:hAnsi="Book Antiqua"/>
          <w:sz w:val="24"/>
          <w:szCs w:val="24"/>
        </w:rPr>
        <w:t> </w:t>
      </w:r>
      <w:proofErr w:type="spellStart"/>
      <w:r w:rsidRPr="003E4B18">
        <w:rPr>
          <w:rFonts w:ascii="Book Antiqua" w:hAnsi="Book Antiqua"/>
          <w:sz w:val="24"/>
          <w:szCs w:val="24"/>
        </w:rPr>
        <w:t>Jaén</w:t>
      </w:r>
      <w:proofErr w:type="spellEnd"/>
      <w:r w:rsidRPr="003E4B18">
        <w:rPr>
          <w:rFonts w:ascii="Book Antiqua" w:hAnsi="Book Antiqua"/>
          <w:sz w:val="24"/>
          <w:szCs w:val="24"/>
        </w:rPr>
        <w:t xml:space="preserve"> RI, </w:t>
      </w:r>
      <w:proofErr w:type="spellStart"/>
      <w:r w:rsidRPr="003E4B18">
        <w:rPr>
          <w:rFonts w:ascii="Book Antiqua" w:hAnsi="Book Antiqua"/>
          <w:sz w:val="24"/>
          <w:szCs w:val="24"/>
        </w:rPr>
        <w:t>Calle</w:t>
      </w:r>
      <w:proofErr w:type="spellEnd"/>
      <w:r w:rsidRPr="003E4B18">
        <w:rPr>
          <w:rFonts w:ascii="Book Antiqua" w:hAnsi="Book Antiqua"/>
          <w:sz w:val="24"/>
          <w:szCs w:val="24"/>
        </w:rPr>
        <w:t xml:space="preserve"> D, </w:t>
      </w:r>
      <w:proofErr w:type="spellStart"/>
      <w:r w:rsidRPr="003E4B18">
        <w:rPr>
          <w:rFonts w:ascii="Book Antiqua" w:hAnsi="Book Antiqua"/>
          <w:sz w:val="24"/>
          <w:szCs w:val="24"/>
        </w:rPr>
        <w:t>Nú-ez</w:t>
      </w:r>
      <w:proofErr w:type="spellEnd"/>
      <w:r w:rsidRPr="003E4B18">
        <w:rPr>
          <w:rFonts w:ascii="Book Antiqua" w:hAnsi="Book Antiqua"/>
          <w:sz w:val="24"/>
          <w:szCs w:val="24"/>
        </w:rPr>
        <w:t xml:space="preserve"> E, Gómez M. HRMAS and proteomic analysis of new biomarkers in colorectal cancer: the paradigm of posttranslational modifications of COX-2. Submitted 2018</w:t>
      </w:r>
    </w:p>
    <w:p w14:paraId="0D8BFFC4" w14:textId="77777777" w:rsidR="003E4B18"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sz w:val="24"/>
          <w:szCs w:val="24"/>
        </w:rPr>
        <w:t>62 </w:t>
      </w:r>
      <w:r w:rsidRPr="003E4B18">
        <w:rPr>
          <w:rFonts w:ascii="Book Antiqua" w:hAnsi="Book Antiqua"/>
          <w:b/>
          <w:bCs/>
          <w:sz w:val="24"/>
          <w:szCs w:val="24"/>
        </w:rPr>
        <w:t>Sevigny MB</w:t>
      </w:r>
      <w:r w:rsidRPr="003E4B18">
        <w:rPr>
          <w:rFonts w:ascii="Book Antiqua" w:hAnsi="Book Antiqua"/>
          <w:sz w:val="24"/>
          <w:szCs w:val="24"/>
        </w:rPr>
        <w:t xml:space="preserve">, Graham K, Ponce E, Louie MC, Mitchell K. Glycosylation of </w:t>
      </w:r>
      <w:r w:rsidRPr="003E4B18">
        <w:rPr>
          <w:rFonts w:ascii="Book Antiqua" w:hAnsi="Book Antiqua"/>
          <w:sz w:val="24"/>
          <w:szCs w:val="24"/>
        </w:rPr>
        <w:lastRenderedPageBreak/>
        <w:t>human cyclooxygenase-2 (COX-2) decreases the efficacy of certain COX-2 inhibitors. </w:t>
      </w:r>
      <w:proofErr w:type="spellStart"/>
      <w:r w:rsidRPr="003E4B18">
        <w:rPr>
          <w:rFonts w:ascii="Book Antiqua" w:hAnsi="Book Antiqua"/>
          <w:i/>
          <w:iCs/>
          <w:sz w:val="24"/>
          <w:szCs w:val="24"/>
        </w:rPr>
        <w:t>Pharmacol</w:t>
      </w:r>
      <w:proofErr w:type="spellEnd"/>
      <w:r w:rsidRPr="003E4B18">
        <w:rPr>
          <w:rFonts w:ascii="Book Antiqua" w:hAnsi="Book Antiqua"/>
          <w:i/>
          <w:iCs/>
          <w:sz w:val="24"/>
          <w:szCs w:val="24"/>
        </w:rPr>
        <w:t xml:space="preserve"> Res</w:t>
      </w:r>
      <w:r w:rsidRPr="003E4B18">
        <w:rPr>
          <w:rFonts w:ascii="Book Antiqua" w:hAnsi="Book Antiqua"/>
          <w:sz w:val="24"/>
          <w:szCs w:val="24"/>
        </w:rPr>
        <w:t> 2012; </w:t>
      </w:r>
      <w:r w:rsidRPr="003E4B18">
        <w:rPr>
          <w:rFonts w:ascii="Book Antiqua" w:hAnsi="Book Antiqua"/>
          <w:b/>
          <w:bCs/>
          <w:sz w:val="24"/>
          <w:szCs w:val="24"/>
        </w:rPr>
        <w:t>65</w:t>
      </w:r>
      <w:r w:rsidRPr="003E4B18">
        <w:rPr>
          <w:rFonts w:ascii="Book Antiqua" w:hAnsi="Book Antiqua"/>
          <w:sz w:val="24"/>
          <w:szCs w:val="24"/>
        </w:rPr>
        <w:t>: 445-450 [PMID: 22245433 DOI: 10.1016/j.phrs.2012.01.001]</w:t>
      </w:r>
    </w:p>
    <w:p w14:paraId="18B3204D" w14:textId="15EC7C97" w:rsidR="003E4B18" w:rsidRPr="003E4B18" w:rsidRDefault="003E4B18" w:rsidP="003E4B18">
      <w:pPr>
        <w:adjustRightInd w:val="0"/>
        <w:snapToGrid w:val="0"/>
        <w:spacing w:line="360" w:lineRule="auto"/>
        <w:jc w:val="right"/>
        <w:rPr>
          <w:rFonts w:ascii="Book Antiqua" w:hAnsi="Book Antiqua"/>
          <w:b/>
          <w:bCs/>
          <w:sz w:val="24"/>
          <w:szCs w:val="24"/>
        </w:rPr>
      </w:pP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r w:rsidRPr="003E4B18">
        <w:rPr>
          <w:rFonts w:ascii="Book Antiqua" w:hAnsi="Book Antiqua"/>
          <w:b/>
          <w:bCs/>
          <w:sz w:val="24"/>
          <w:szCs w:val="24"/>
        </w:rPr>
        <w:t>P-Reviewer:</w:t>
      </w:r>
      <w:r w:rsidRPr="003E4B18">
        <w:rPr>
          <w:rFonts w:ascii="Book Antiqua" w:hAnsi="Book Antiqua" w:hint="eastAsia"/>
          <w:b/>
          <w:bCs/>
          <w:sz w:val="24"/>
          <w:szCs w:val="24"/>
        </w:rPr>
        <w:t xml:space="preserve"> </w:t>
      </w:r>
      <w:r>
        <w:rPr>
          <w:rFonts w:ascii="Book Antiqua" w:hAnsi="Book Antiqua"/>
          <w:bCs/>
          <w:sz w:val="24"/>
          <w:szCs w:val="24"/>
        </w:rPr>
        <w:t>Chan AT</w:t>
      </w:r>
    </w:p>
    <w:p w14:paraId="2AEADB47" w14:textId="6DD47299" w:rsidR="003E4B18" w:rsidRPr="002240E4" w:rsidRDefault="003E4B18" w:rsidP="002240E4">
      <w:pPr>
        <w:wordWrap w:val="0"/>
        <w:adjustRightInd w:val="0"/>
        <w:snapToGrid w:val="0"/>
        <w:spacing w:line="360" w:lineRule="auto"/>
        <w:jc w:val="right"/>
        <w:rPr>
          <w:rFonts w:ascii="Book Antiqua" w:eastAsiaTheme="minorEastAsia" w:hAnsi="Book Antiqua"/>
          <w:sz w:val="24"/>
          <w:szCs w:val="24"/>
          <w:lang w:eastAsia="zh-CN"/>
        </w:rPr>
      </w:pPr>
      <w:r w:rsidRPr="003E4B18">
        <w:rPr>
          <w:rFonts w:ascii="Book Antiqua" w:hAnsi="Book Antiqua"/>
          <w:b/>
          <w:bCs/>
          <w:sz w:val="24"/>
          <w:szCs w:val="24"/>
        </w:rPr>
        <w:t>S-Editor:</w:t>
      </w:r>
      <w:r w:rsidRPr="003E4B18">
        <w:rPr>
          <w:rFonts w:ascii="Book Antiqua" w:hAnsi="Book Antiqua" w:hint="eastAsia"/>
          <w:sz w:val="24"/>
          <w:szCs w:val="24"/>
        </w:rPr>
        <w:t xml:space="preserve"> </w:t>
      </w:r>
      <w:r w:rsidRPr="003E4B18">
        <w:rPr>
          <w:rFonts w:ascii="Book Antiqua" w:hAnsi="Book Antiqua"/>
          <w:sz w:val="24"/>
          <w:szCs w:val="24"/>
        </w:rPr>
        <w:t>Ma</w:t>
      </w:r>
      <w:r w:rsidRPr="003E4B18">
        <w:rPr>
          <w:rFonts w:ascii="Book Antiqua" w:hAnsi="Book Antiqua" w:hint="eastAsia"/>
          <w:sz w:val="24"/>
          <w:szCs w:val="24"/>
        </w:rPr>
        <w:t xml:space="preserve"> </w:t>
      </w:r>
      <w:r w:rsidRPr="003E4B18">
        <w:rPr>
          <w:rFonts w:ascii="Book Antiqua" w:hAnsi="Book Antiqua"/>
          <w:sz w:val="24"/>
          <w:szCs w:val="24"/>
        </w:rPr>
        <w:t>RY</w:t>
      </w:r>
      <w:r w:rsidRPr="003E4B18">
        <w:rPr>
          <w:rFonts w:ascii="Book Antiqua" w:hAnsi="Book Antiqua" w:hint="eastAsia"/>
          <w:sz w:val="24"/>
          <w:szCs w:val="24"/>
        </w:rPr>
        <w:t xml:space="preserve"> </w:t>
      </w:r>
      <w:r w:rsidRPr="003E4B18">
        <w:rPr>
          <w:rFonts w:ascii="Book Antiqua" w:hAnsi="Book Antiqua"/>
          <w:b/>
          <w:bCs/>
          <w:sz w:val="24"/>
          <w:szCs w:val="24"/>
        </w:rPr>
        <w:t>L-Editor:</w:t>
      </w:r>
      <w:r w:rsidRPr="003E4B18">
        <w:rPr>
          <w:rFonts w:ascii="Book Antiqua" w:hAnsi="Book Antiqua"/>
          <w:sz w:val="24"/>
          <w:szCs w:val="24"/>
        </w:rPr>
        <w:t xml:space="preserve"> </w:t>
      </w:r>
      <w:r w:rsidR="002240E4">
        <w:rPr>
          <w:rFonts w:asciiTheme="minorEastAsia" w:eastAsiaTheme="minorEastAsia" w:hAnsiTheme="minorEastAsia" w:hint="eastAsia"/>
          <w:sz w:val="24"/>
          <w:szCs w:val="24"/>
          <w:lang w:eastAsia="zh-CN"/>
        </w:rPr>
        <w:t>A</w:t>
      </w:r>
      <w:r w:rsidR="002240E4">
        <w:rPr>
          <w:rFonts w:ascii="Book Antiqua" w:eastAsiaTheme="minorEastAsia" w:hAnsi="Book Antiqua" w:hint="eastAsia"/>
          <w:sz w:val="24"/>
          <w:szCs w:val="24"/>
          <w:lang w:eastAsia="zh-CN"/>
        </w:rPr>
        <w:t xml:space="preserve"> </w:t>
      </w:r>
      <w:r w:rsidRPr="003E4B18">
        <w:rPr>
          <w:rFonts w:ascii="Book Antiqua" w:hAnsi="Book Antiqua"/>
          <w:b/>
          <w:bCs/>
          <w:sz w:val="24"/>
          <w:szCs w:val="24"/>
        </w:rPr>
        <w:t>E-Editor:</w:t>
      </w:r>
      <w:r w:rsidR="002240E4">
        <w:rPr>
          <w:rFonts w:ascii="Book Antiqua" w:eastAsiaTheme="minorEastAsia" w:hAnsi="Book Antiqua" w:hint="eastAsia"/>
          <w:b/>
          <w:bCs/>
          <w:sz w:val="24"/>
          <w:szCs w:val="24"/>
          <w:lang w:eastAsia="zh-CN"/>
        </w:rPr>
        <w:t xml:space="preserve"> </w:t>
      </w:r>
      <w:r w:rsidR="002240E4" w:rsidRPr="002240E4">
        <w:rPr>
          <w:rFonts w:ascii="Book Antiqua" w:eastAsiaTheme="minorEastAsia" w:hAnsi="Book Antiqua" w:hint="eastAsia"/>
          <w:bCs/>
          <w:sz w:val="24"/>
          <w:szCs w:val="24"/>
          <w:lang w:eastAsia="zh-CN"/>
        </w:rPr>
        <w:t>Yin SY</w:t>
      </w:r>
    </w:p>
    <w:p w14:paraId="0EEAFA34" w14:textId="77777777" w:rsidR="003E4B18" w:rsidRPr="003E4B18" w:rsidRDefault="003E4B18" w:rsidP="003E4B18">
      <w:pPr>
        <w:shd w:val="clear" w:color="auto" w:fill="FFFFFF"/>
        <w:adjustRightInd w:val="0"/>
        <w:snapToGrid w:val="0"/>
        <w:spacing w:line="360" w:lineRule="auto"/>
        <w:jc w:val="both"/>
        <w:rPr>
          <w:rFonts w:ascii="Book Antiqua" w:hAnsi="Book Antiqua" w:cs="Helvetica"/>
          <w:b/>
          <w:sz w:val="24"/>
          <w:szCs w:val="24"/>
        </w:rPr>
      </w:pPr>
      <w:bookmarkStart w:id="137" w:name="OLE_LINK880"/>
      <w:bookmarkStart w:id="138"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3E4B18">
        <w:rPr>
          <w:rFonts w:ascii="Book Antiqua" w:hAnsi="Book Antiqua" w:cs="Helvetica"/>
          <w:b/>
          <w:sz w:val="24"/>
          <w:szCs w:val="24"/>
        </w:rPr>
        <w:t xml:space="preserve">Specialty type: </w:t>
      </w:r>
      <w:r w:rsidRPr="003E4B18">
        <w:rPr>
          <w:rFonts w:ascii="Book Antiqua" w:hAnsi="Book Antiqua" w:cs="Helvetica"/>
          <w:sz w:val="24"/>
          <w:szCs w:val="24"/>
        </w:rPr>
        <w:t>Gastroenterology and</w:t>
      </w:r>
      <w:r w:rsidRPr="003E4B18">
        <w:rPr>
          <w:rFonts w:ascii="Book Antiqua" w:hAnsi="Book Antiqua" w:cs="Helvetica" w:hint="eastAsia"/>
          <w:sz w:val="24"/>
          <w:szCs w:val="24"/>
        </w:rPr>
        <w:t xml:space="preserve"> </w:t>
      </w:r>
      <w:r w:rsidRPr="003E4B18">
        <w:rPr>
          <w:rFonts w:ascii="Book Antiqua" w:hAnsi="Book Antiqua" w:cs="Helvetica"/>
          <w:sz w:val="24"/>
          <w:szCs w:val="24"/>
        </w:rPr>
        <w:t>hepatology</w:t>
      </w:r>
    </w:p>
    <w:p w14:paraId="678D5456" w14:textId="381C778C" w:rsidR="003E4B18" w:rsidRPr="003E4B18" w:rsidRDefault="003E4B18" w:rsidP="003E4B18">
      <w:pPr>
        <w:shd w:val="clear" w:color="auto" w:fill="FFFFFF"/>
        <w:adjustRightInd w:val="0"/>
        <w:snapToGrid w:val="0"/>
        <w:spacing w:line="360" w:lineRule="auto"/>
        <w:jc w:val="both"/>
        <w:rPr>
          <w:rFonts w:ascii="Book Antiqua" w:hAnsi="Book Antiqua" w:cs="Helvetica"/>
          <w:b/>
          <w:sz w:val="24"/>
          <w:szCs w:val="24"/>
        </w:rPr>
      </w:pPr>
      <w:r w:rsidRPr="003E4B18">
        <w:rPr>
          <w:rFonts w:ascii="Book Antiqua" w:hAnsi="Book Antiqua" w:cs="Helvetica"/>
          <w:b/>
          <w:sz w:val="24"/>
          <w:szCs w:val="24"/>
        </w:rPr>
        <w:t xml:space="preserve">Country of origin: </w:t>
      </w:r>
      <w:r>
        <w:rPr>
          <w:rFonts w:ascii="Book Antiqua" w:hAnsi="Book Antiqua" w:cs="Helvetica"/>
          <w:sz w:val="24"/>
          <w:szCs w:val="24"/>
          <w:lang w:val="en-CA"/>
        </w:rPr>
        <w:t>Spain</w:t>
      </w:r>
    </w:p>
    <w:p w14:paraId="33E950F8" w14:textId="77777777" w:rsidR="003E4B18" w:rsidRPr="003E4B18" w:rsidRDefault="003E4B18" w:rsidP="003E4B18">
      <w:pPr>
        <w:shd w:val="clear" w:color="auto" w:fill="FFFFFF"/>
        <w:adjustRightInd w:val="0"/>
        <w:snapToGrid w:val="0"/>
        <w:spacing w:line="360" w:lineRule="auto"/>
        <w:jc w:val="both"/>
        <w:rPr>
          <w:rFonts w:ascii="Book Antiqua" w:hAnsi="Book Antiqua" w:cs="Helvetica"/>
          <w:b/>
          <w:sz w:val="24"/>
          <w:szCs w:val="24"/>
        </w:rPr>
      </w:pPr>
      <w:r w:rsidRPr="003E4B18">
        <w:rPr>
          <w:rFonts w:ascii="Book Antiqua" w:hAnsi="Book Antiqua" w:cs="Helvetica"/>
          <w:b/>
          <w:sz w:val="24"/>
          <w:szCs w:val="24"/>
        </w:rPr>
        <w:t>Peer-review report classification</w:t>
      </w:r>
    </w:p>
    <w:p w14:paraId="18D3F8E3" w14:textId="2BFA728A"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A (Excellent): </w:t>
      </w:r>
      <w:r>
        <w:rPr>
          <w:rFonts w:ascii="Book Antiqua" w:hAnsi="Book Antiqua" w:cs="Helvetica" w:hint="eastAsia"/>
          <w:sz w:val="24"/>
          <w:szCs w:val="24"/>
        </w:rPr>
        <w:t>A</w:t>
      </w:r>
    </w:p>
    <w:p w14:paraId="16FFD82F" w14:textId="2AD8E3A5"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B (Very good): </w:t>
      </w:r>
      <w:r>
        <w:rPr>
          <w:rFonts w:ascii="Book Antiqua" w:hAnsi="Book Antiqua" w:cs="Helvetica" w:hint="eastAsia"/>
          <w:sz w:val="24"/>
          <w:szCs w:val="24"/>
        </w:rPr>
        <w:t>0</w:t>
      </w:r>
    </w:p>
    <w:p w14:paraId="701553FF" w14:textId="53A8BF88"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C (Good): </w:t>
      </w:r>
      <w:r>
        <w:rPr>
          <w:rFonts w:ascii="Book Antiqua" w:hAnsi="Book Antiqua" w:cs="Helvetica" w:hint="eastAsia"/>
          <w:sz w:val="24"/>
          <w:szCs w:val="24"/>
        </w:rPr>
        <w:t>0</w:t>
      </w:r>
    </w:p>
    <w:p w14:paraId="7D443E11" w14:textId="77777777" w:rsidR="003E4B18" w:rsidRPr="003E4B18" w:rsidRDefault="003E4B18" w:rsidP="003E4B18">
      <w:pPr>
        <w:shd w:val="clear" w:color="auto" w:fill="FFFFFF"/>
        <w:adjustRightInd w:val="0"/>
        <w:snapToGrid w:val="0"/>
        <w:spacing w:line="360" w:lineRule="auto"/>
        <w:jc w:val="both"/>
        <w:rPr>
          <w:rFonts w:ascii="Book Antiqua" w:hAnsi="Book Antiqua" w:cs="Helvetica"/>
          <w:sz w:val="24"/>
          <w:szCs w:val="24"/>
        </w:rPr>
      </w:pPr>
      <w:r w:rsidRPr="003E4B18">
        <w:rPr>
          <w:rFonts w:ascii="Book Antiqua" w:hAnsi="Book Antiqua" w:cs="Helvetica"/>
          <w:sz w:val="24"/>
          <w:szCs w:val="24"/>
        </w:rPr>
        <w:t xml:space="preserve">Grade D (Fair): </w:t>
      </w:r>
      <w:r w:rsidRPr="003E4B18">
        <w:rPr>
          <w:rFonts w:ascii="Book Antiqua" w:hAnsi="Book Antiqua" w:cs="Helvetica" w:hint="eastAsia"/>
          <w:sz w:val="24"/>
          <w:szCs w:val="24"/>
        </w:rPr>
        <w:t>0</w:t>
      </w:r>
    </w:p>
    <w:p w14:paraId="1687A356" w14:textId="3E0E09B0" w:rsidR="00BE721C" w:rsidRPr="003E4B18" w:rsidRDefault="003E4B18" w:rsidP="003E4B18">
      <w:pPr>
        <w:pStyle w:val="a3"/>
        <w:adjustRightInd w:val="0"/>
        <w:snapToGrid w:val="0"/>
        <w:spacing w:line="360" w:lineRule="auto"/>
        <w:jc w:val="both"/>
        <w:rPr>
          <w:rFonts w:ascii="Book Antiqua" w:hAnsi="Book Antiqua"/>
          <w:sz w:val="24"/>
          <w:szCs w:val="24"/>
        </w:rPr>
      </w:pPr>
      <w:r w:rsidRPr="003E4B18">
        <w:rPr>
          <w:rFonts w:ascii="Book Antiqua" w:hAnsi="Book Antiqua" w:cs="Helvetica"/>
          <w:sz w:val="24"/>
          <w:szCs w:val="24"/>
        </w:rPr>
        <w:t xml:space="preserve">Grade E (Poor): </w:t>
      </w:r>
      <w:r w:rsidRPr="003E4B18">
        <w:rPr>
          <w:rFonts w:ascii="Book Antiqua" w:hAnsi="Book Antiqua" w:cs="Helvetica" w:hint="eastAsia"/>
          <w:sz w:val="24"/>
          <w:szCs w:val="24"/>
        </w:rPr>
        <w:t>0</w:t>
      </w:r>
      <w:bookmarkEnd w:id="136"/>
      <w:bookmarkEnd w:id="137"/>
      <w:bookmarkEnd w:id="138"/>
    </w:p>
    <w:p w14:paraId="30DE59E5" w14:textId="76351C78" w:rsidR="00BE721C" w:rsidRPr="00906247" w:rsidRDefault="00DC7698" w:rsidP="003E4B18">
      <w:pPr>
        <w:adjustRightInd w:val="0"/>
        <w:snapToGrid w:val="0"/>
        <w:spacing w:line="360" w:lineRule="auto"/>
        <w:jc w:val="both"/>
        <w:rPr>
          <w:rFonts w:ascii="Book Antiqua" w:hAnsi="Book Antiqua"/>
          <w:sz w:val="24"/>
          <w:szCs w:val="24"/>
        </w:rPr>
      </w:pPr>
      <w:r w:rsidRPr="003E4B18">
        <w:rPr>
          <w:rFonts w:ascii="Book Antiqua" w:hAnsi="Book Antiqua"/>
          <w:w w:val="105"/>
          <w:sz w:val="24"/>
          <w:szCs w:val="24"/>
        </w:rPr>
        <w:br w:type="page"/>
      </w:r>
      <w:r w:rsidRPr="00DC7698">
        <w:rPr>
          <w:rFonts w:ascii="Book Antiqua" w:hAnsi="Book Antiqua"/>
          <w:noProof/>
          <w:w w:val="105"/>
          <w:sz w:val="24"/>
          <w:szCs w:val="24"/>
          <w:lang w:eastAsia="zh-CN" w:bidi="ar-SA"/>
        </w:rPr>
        <w:lastRenderedPageBreak/>
        <w:drawing>
          <wp:anchor distT="0" distB="0" distL="114300" distR="114300" simplePos="0" relativeHeight="251658240" behindDoc="0" locked="0" layoutInCell="1" allowOverlap="1" wp14:anchorId="6DB81716" wp14:editId="5745BE14">
            <wp:simplePos x="0" y="0"/>
            <wp:positionH relativeFrom="column">
              <wp:posOffset>5080</wp:posOffset>
            </wp:positionH>
            <wp:positionV relativeFrom="paragraph">
              <wp:posOffset>0</wp:posOffset>
            </wp:positionV>
            <wp:extent cx="4572000" cy="257492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4925"/>
                    </a:xfrm>
                    <a:prstGeom prst="rect">
                      <a:avLst/>
                    </a:prstGeom>
                  </pic:spPr>
                </pic:pic>
              </a:graphicData>
            </a:graphic>
            <wp14:sizeRelH relativeFrom="page">
              <wp14:pctWidth>0</wp14:pctWidth>
            </wp14:sizeRelH>
            <wp14:sizeRelV relativeFrom="page">
              <wp14:pctHeight>0</wp14:pctHeight>
            </wp14:sizeRelV>
          </wp:anchor>
        </w:drawing>
      </w:r>
      <w:r w:rsidR="00AC2BFE" w:rsidRPr="00906247">
        <w:rPr>
          <w:rFonts w:ascii="Book Antiqua" w:hAnsi="Book Antiqua"/>
          <w:b/>
          <w:sz w:val="24"/>
          <w:szCs w:val="24"/>
        </w:rPr>
        <w:t>F</w:t>
      </w:r>
      <w:r w:rsidR="003E4B18">
        <w:rPr>
          <w:rFonts w:ascii="Book Antiqua" w:hAnsi="Book Antiqua"/>
          <w:b/>
          <w:sz w:val="24"/>
          <w:szCs w:val="24"/>
        </w:rPr>
        <w:t>igure 1</w:t>
      </w:r>
      <w:r w:rsidR="00AC2BFE" w:rsidRPr="00906247">
        <w:rPr>
          <w:rFonts w:ascii="Book Antiqua" w:hAnsi="Book Antiqua"/>
          <w:b/>
          <w:sz w:val="24"/>
          <w:szCs w:val="24"/>
        </w:rPr>
        <w:t xml:space="preserve"> </w:t>
      </w:r>
      <w:r w:rsidR="00AC2BFE" w:rsidRPr="003E4B18">
        <w:rPr>
          <w:rFonts w:ascii="Book Antiqua" w:hAnsi="Book Antiqua"/>
          <w:b/>
          <w:sz w:val="24"/>
          <w:szCs w:val="24"/>
        </w:rPr>
        <w:t xml:space="preserve">Biochemical reactions catalyzed by </w:t>
      </w:r>
      <w:bookmarkStart w:id="139" w:name="OLE_LINK79"/>
      <w:r w:rsidR="003E4B18" w:rsidRPr="003E4B18">
        <w:rPr>
          <w:rFonts w:ascii="Book Antiqua" w:hAnsi="Book Antiqua"/>
          <w:b/>
          <w:sz w:val="24"/>
          <w:szCs w:val="24"/>
        </w:rPr>
        <w:t>prostaglandin-endoperoxide synthase</w:t>
      </w:r>
      <w:bookmarkEnd w:id="139"/>
      <w:r w:rsidR="00AC2BFE" w:rsidRPr="003E4B18">
        <w:rPr>
          <w:rFonts w:ascii="Book Antiqua" w:hAnsi="Book Antiqua"/>
          <w:b/>
          <w:sz w:val="24"/>
          <w:szCs w:val="24"/>
        </w:rPr>
        <w:t xml:space="preserve"> using arachidonic acid as substrate. </w:t>
      </w:r>
      <w:r w:rsidR="00AC2BFE" w:rsidRPr="00906247">
        <w:rPr>
          <w:rFonts w:ascii="Book Antiqua" w:hAnsi="Book Antiqua"/>
          <w:sz w:val="24"/>
          <w:szCs w:val="24"/>
        </w:rPr>
        <w:t xml:space="preserve">Phospholipids are cleaved by phospholipases to render arachidonic acid. </w:t>
      </w:r>
      <w:r w:rsidR="003E4B18">
        <w:rPr>
          <w:rFonts w:ascii="Book Antiqua" w:hAnsi="Book Antiqua"/>
          <w:sz w:val="24"/>
          <w:szCs w:val="24"/>
        </w:rPr>
        <w:t>P</w:t>
      </w:r>
      <w:r w:rsidR="003E4B18" w:rsidRPr="003E4B18">
        <w:rPr>
          <w:rFonts w:ascii="Book Antiqua" w:hAnsi="Book Antiqua"/>
          <w:sz w:val="24"/>
          <w:szCs w:val="24"/>
        </w:rPr>
        <w:t>rostaglandin-endoperoxide synthase</w:t>
      </w:r>
      <w:r w:rsidR="00AC2BFE" w:rsidRPr="00906247">
        <w:rPr>
          <w:rFonts w:ascii="Book Antiqua" w:hAnsi="Book Antiqua"/>
          <w:sz w:val="24"/>
          <w:szCs w:val="24"/>
        </w:rPr>
        <w:t xml:space="preserve"> activity generates the precursor prostaglandin H2 that is converted in the different prostaglandins (PGs) by prostaglandin synthases and thromboxane A2, by thromboxane synthase.</w:t>
      </w:r>
      <w:r w:rsidR="003E4B18">
        <w:rPr>
          <w:rFonts w:ascii="Book Antiqua" w:hAnsi="Book Antiqua"/>
          <w:sz w:val="24"/>
          <w:szCs w:val="24"/>
        </w:rPr>
        <w:t xml:space="preserve"> PG: P</w:t>
      </w:r>
      <w:r w:rsidR="003E4B18" w:rsidRPr="00906247">
        <w:rPr>
          <w:rFonts w:ascii="Book Antiqua" w:hAnsi="Book Antiqua"/>
          <w:sz w:val="24"/>
          <w:szCs w:val="24"/>
        </w:rPr>
        <w:t>rostaglandin</w:t>
      </w:r>
      <w:r w:rsidR="003E4B18">
        <w:rPr>
          <w:rFonts w:ascii="Book Antiqua" w:hAnsi="Book Antiqua"/>
          <w:sz w:val="24"/>
          <w:szCs w:val="24"/>
        </w:rPr>
        <w:t>; PTGS: P</w:t>
      </w:r>
      <w:r w:rsidR="003E4B18" w:rsidRPr="003E4B18">
        <w:rPr>
          <w:rFonts w:ascii="Book Antiqua" w:hAnsi="Book Antiqua"/>
          <w:sz w:val="24"/>
          <w:szCs w:val="24"/>
        </w:rPr>
        <w:t>rostaglandin-endoperoxide synthase</w:t>
      </w:r>
      <w:r w:rsidR="003E4B18">
        <w:rPr>
          <w:rFonts w:ascii="Book Antiqua" w:hAnsi="Book Antiqua"/>
          <w:sz w:val="24"/>
          <w:szCs w:val="24"/>
        </w:rPr>
        <w:t>.</w:t>
      </w:r>
    </w:p>
    <w:p w14:paraId="5D2B7F6E" w14:textId="2999EFBE" w:rsidR="00DC7698" w:rsidRDefault="00DC7698" w:rsidP="003E4B18">
      <w:pPr>
        <w:adjustRightInd w:val="0"/>
        <w:snapToGrid w:val="0"/>
        <w:spacing w:line="360" w:lineRule="auto"/>
        <w:jc w:val="both"/>
        <w:rPr>
          <w:rFonts w:ascii="Book Antiqua" w:hAnsi="Book Antiqua"/>
          <w:sz w:val="24"/>
          <w:szCs w:val="24"/>
        </w:rPr>
      </w:pPr>
      <w:r>
        <w:rPr>
          <w:rFonts w:ascii="Book Antiqua" w:hAnsi="Book Antiqua"/>
          <w:sz w:val="24"/>
          <w:szCs w:val="24"/>
        </w:rPr>
        <w:br w:type="page"/>
      </w:r>
    </w:p>
    <w:p w14:paraId="68C4859C" w14:textId="2B984B7F" w:rsidR="00BE721C" w:rsidRPr="00976C13" w:rsidRDefault="00DC7698" w:rsidP="003E4B18">
      <w:pPr>
        <w:pStyle w:val="a3"/>
        <w:adjustRightInd w:val="0"/>
        <w:snapToGrid w:val="0"/>
        <w:spacing w:line="360" w:lineRule="auto"/>
        <w:jc w:val="both"/>
        <w:rPr>
          <w:rFonts w:ascii="Book Antiqua" w:hAnsi="Book Antiqua"/>
          <w:sz w:val="24"/>
          <w:szCs w:val="24"/>
        </w:rPr>
      </w:pPr>
      <w:r>
        <w:rPr>
          <w:rFonts w:ascii="Book Antiqua" w:hAnsi="Book Antiqua"/>
          <w:noProof/>
          <w:sz w:val="24"/>
          <w:szCs w:val="24"/>
          <w:lang w:eastAsia="zh-CN" w:bidi="ar-SA"/>
        </w:rPr>
        <w:lastRenderedPageBreak/>
        <w:drawing>
          <wp:anchor distT="0" distB="0" distL="114300" distR="114300" simplePos="0" relativeHeight="251659264" behindDoc="0" locked="0" layoutInCell="1" allowOverlap="1" wp14:anchorId="0A799BF0" wp14:editId="6FAB3D2C">
            <wp:simplePos x="0" y="0"/>
            <wp:positionH relativeFrom="column">
              <wp:posOffset>5080</wp:posOffset>
            </wp:positionH>
            <wp:positionV relativeFrom="paragraph">
              <wp:posOffset>0</wp:posOffset>
            </wp:positionV>
            <wp:extent cx="4572000" cy="2849245"/>
            <wp:effectExtent l="0" t="0" r="0" b="0"/>
            <wp:wrapTopAndBottom/>
            <wp:docPr id="2" name="图片 2" descr="../Library/Containers/com.tencent.qq/Data/Library/Application%20Support/QQ/Users/2466846217/QQ/Temp.db/4E92D18E-1B37-41C6-98EC-98B92FEF37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brary/Containers/com.tencent.qq/Data/Library/Application%20Support/QQ/Users/2466846217/QQ/Temp.db/4E92D18E-1B37-41C6-98EC-98B92FEF37B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B18">
        <w:rPr>
          <w:rFonts w:ascii="Book Antiqua" w:hAnsi="Book Antiqua"/>
          <w:b/>
          <w:sz w:val="24"/>
          <w:szCs w:val="24"/>
        </w:rPr>
        <w:t>Figure 2</w:t>
      </w:r>
      <w:r w:rsidR="00AC2BFE" w:rsidRPr="00906247">
        <w:rPr>
          <w:rFonts w:ascii="Book Antiqua" w:hAnsi="Book Antiqua"/>
          <w:b/>
          <w:sz w:val="24"/>
          <w:szCs w:val="24"/>
        </w:rPr>
        <w:t xml:space="preserve"> </w:t>
      </w:r>
      <w:r w:rsidR="00AC2BFE" w:rsidRPr="003E4B18">
        <w:rPr>
          <w:rFonts w:ascii="Book Antiqua" w:hAnsi="Book Antiqua"/>
          <w:b/>
          <w:sz w:val="24"/>
          <w:szCs w:val="24"/>
        </w:rPr>
        <w:t>Comparison of the promoter regi</w:t>
      </w:r>
      <w:r w:rsidR="003E4B18" w:rsidRPr="003E4B18">
        <w:rPr>
          <w:rFonts w:ascii="Book Antiqua" w:hAnsi="Book Antiqua"/>
          <w:b/>
          <w:sz w:val="24"/>
          <w:szCs w:val="24"/>
        </w:rPr>
        <w:t xml:space="preserve">on, gene structure and protein </w:t>
      </w:r>
      <w:r w:rsidR="003E4B18">
        <w:rPr>
          <w:rFonts w:ascii="Book Antiqua" w:hAnsi="Book Antiqua"/>
          <w:b/>
          <w:sz w:val="24"/>
          <w:szCs w:val="24"/>
        </w:rPr>
        <w:t xml:space="preserve">sequence </w:t>
      </w:r>
      <w:r w:rsidR="00AC2BFE" w:rsidRPr="003E4B18">
        <w:rPr>
          <w:rFonts w:ascii="Book Antiqua" w:hAnsi="Book Antiqua"/>
          <w:b/>
          <w:sz w:val="24"/>
          <w:szCs w:val="24"/>
        </w:rPr>
        <w:t xml:space="preserve">of consensus </w:t>
      </w:r>
      <w:r w:rsidR="003E4B18" w:rsidRPr="003E4B18">
        <w:rPr>
          <w:rFonts w:ascii="Book Antiqua" w:hAnsi="Book Antiqua"/>
          <w:b/>
          <w:sz w:val="24"/>
          <w:szCs w:val="24"/>
        </w:rPr>
        <w:t xml:space="preserve">prostaglandin-endoperoxide synthase </w:t>
      </w:r>
      <w:r w:rsidR="00AC2BFE" w:rsidRPr="003E4B18">
        <w:rPr>
          <w:rFonts w:ascii="Book Antiqua" w:hAnsi="Book Antiqua"/>
          <w:b/>
          <w:sz w:val="24"/>
          <w:szCs w:val="24"/>
        </w:rPr>
        <w:t xml:space="preserve">1 and 2. </w:t>
      </w:r>
      <w:r w:rsidR="00AC2BFE" w:rsidRPr="00906247">
        <w:rPr>
          <w:rFonts w:ascii="Book Antiqua" w:hAnsi="Book Antiqua"/>
          <w:sz w:val="24"/>
          <w:szCs w:val="24"/>
        </w:rPr>
        <w:t xml:space="preserve">The scheme shows the main </w:t>
      </w:r>
      <w:r w:rsidR="00C91765">
        <w:rPr>
          <w:rFonts w:ascii="Book Antiqua" w:hAnsi="Book Antiqua"/>
          <w:sz w:val="24"/>
          <w:szCs w:val="24"/>
        </w:rPr>
        <w:t>transcription factors involved</w:t>
      </w:r>
      <w:r w:rsidR="00AC2BFE" w:rsidRPr="00906247">
        <w:rPr>
          <w:rFonts w:ascii="Book Antiqua" w:hAnsi="Book Antiqua"/>
          <w:sz w:val="24"/>
          <w:szCs w:val="24"/>
        </w:rPr>
        <w:t xml:space="preserve"> in the transcriptional control of </w:t>
      </w:r>
      <w:r w:rsidR="003E4B18" w:rsidRPr="003E4B18">
        <w:rPr>
          <w:rFonts w:ascii="Book Antiqua" w:hAnsi="Book Antiqua"/>
          <w:sz w:val="24"/>
          <w:szCs w:val="24"/>
        </w:rPr>
        <w:t xml:space="preserve">prostaglandin-endoperoxide synthase </w:t>
      </w:r>
      <w:r w:rsidR="003E4B18">
        <w:rPr>
          <w:rFonts w:ascii="Book Antiqua" w:hAnsi="Book Antiqua"/>
          <w:sz w:val="24"/>
          <w:szCs w:val="24"/>
        </w:rPr>
        <w:t>(</w:t>
      </w:r>
      <w:r w:rsidR="00AC2BFE" w:rsidRPr="00906247">
        <w:rPr>
          <w:rFonts w:ascii="Book Antiqua" w:hAnsi="Book Antiqua"/>
          <w:sz w:val="24"/>
          <w:szCs w:val="24"/>
        </w:rPr>
        <w:t>PTGS</w:t>
      </w:r>
      <w:r w:rsidR="003E4B18">
        <w:rPr>
          <w:rFonts w:ascii="Book Antiqua" w:hAnsi="Book Antiqua"/>
          <w:sz w:val="24"/>
          <w:szCs w:val="24"/>
        </w:rPr>
        <w:t>)</w:t>
      </w:r>
      <w:r w:rsidR="00AC2BFE" w:rsidRPr="00906247">
        <w:rPr>
          <w:rFonts w:ascii="Book Antiqua" w:hAnsi="Book Antiqua"/>
          <w:sz w:val="24"/>
          <w:szCs w:val="24"/>
        </w:rPr>
        <w:t>, the structure of the mRNA and the structural motifs present</w:t>
      </w:r>
      <w:r w:rsidR="00AC2BFE" w:rsidRPr="00906247">
        <w:rPr>
          <w:rFonts w:ascii="Book Antiqua" w:hAnsi="Book Antiqua"/>
          <w:spacing w:val="-9"/>
          <w:sz w:val="24"/>
          <w:szCs w:val="24"/>
        </w:rPr>
        <w:t xml:space="preserve"> </w:t>
      </w:r>
      <w:r w:rsidR="00AC2BFE" w:rsidRPr="00906247">
        <w:rPr>
          <w:rFonts w:ascii="Book Antiqua" w:hAnsi="Book Antiqua"/>
          <w:sz w:val="24"/>
          <w:szCs w:val="24"/>
        </w:rPr>
        <w:t>in</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protein</w:t>
      </w:r>
      <w:r w:rsidR="00AC2BFE" w:rsidRPr="00906247">
        <w:rPr>
          <w:rFonts w:ascii="Book Antiqua" w:hAnsi="Book Antiqua"/>
          <w:spacing w:val="-7"/>
          <w:sz w:val="24"/>
          <w:szCs w:val="24"/>
        </w:rPr>
        <w:t xml:space="preserve"> </w:t>
      </w:r>
      <w:r w:rsidR="00AC2BFE" w:rsidRPr="00906247">
        <w:rPr>
          <w:rFonts w:ascii="Book Antiqua" w:hAnsi="Book Antiqua"/>
          <w:sz w:val="24"/>
          <w:szCs w:val="24"/>
        </w:rPr>
        <w:t>and</w:t>
      </w:r>
      <w:r w:rsidR="00AC2BFE" w:rsidRPr="00906247">
        <w:rPr>
          <w:rFonts w:ascii="Book Antiqua" w:hAnsi="Book Antiqua"/>
          <w:spacing w:val="-4"/>
          <w:sz w:val="24"/>
          <w:szCs w:val="24"/>
        </w:rPr>
        <w:t xml:space="preserve"> </w:t>
      </w:r>
      <w:r w:rsidR="00AC2BFE" w:rsidRPr="00906247">
        <w:rPr>
          <w:rFonts w:ascii="Book Antiqua" w:hAnsi="Book Antiqua"/>
          <w:sz w:val="24"/>
          <w:szCs w:val="24"/>
        </w:rPr>
        <w:t>relevant</w:t>
      </w:r>
      <w:r w:rsidR="00AC2BFE" w:rsidRPr="00906247">
        <w:rPr>
          <w:rFonts w:ascii="Book Antiqua" w:hAnsi="Book Antiqua"/>
          <w:spacing w:val="-8"/>
          <w:sz w:val="24"/>
          <w:szCs w:val="24"/>
        </w:rPr>
        <w:t xml:space="preserve"> </w:t>
      </w:r>
      <w:r w:rsidR="00AC2BFE" w:rsidRPr="00906247">
        <w:rPr>
          <w:rFonts w:ascii="Book Antiqua" w:hAnsi="Book Antiqua"/>
          <w:sz w:val="24"/>
          <w:szCs w:val="24"/>
        </w:rPr>
        <w:t>for</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8"/>
          <w:sz w:val="24"/>
          <w:szCs w:val="24"/>
        </w:rPr>
        <w:t xml:space="preserve"> </w:t>
      </w:r>
      <w:r w:rsidR="00AC2BFE" w:rsidRPr="00906247">
        <w:rPr>
          <w:rFonts w:ascii="Book Antiqua" w:hAnsi="Book Antiqua"/>
          <w:sz w:val="24"/>
          <w:szCs w:val="24"/>
        </w:rPr>
        <w:t>activity</w:t>
      </w:r>
      <w:r w:rsidR="00AC2BFE" w:rsidRPr="00906247">
        <w:rPr>
          <w:rFonts w:ascii="Book Antiqua" w:hAnsi="Book Antiqua"/>
          <w:spacing w:val="-6"/>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5"/>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5"/>
          <w:sz w:val="24"/>
          <w:szCs w:val="24"/>
        </w:rPr>
        <w:t xml:space="preserve"> </w:t>
      </w:r>
      <w:r w:rsidR="00AC2BFE" w:rsidRPr="00906247">
        <w:rPr>
          <w:rFonts w:ascii="Book Antiqua" w:hAnsi="Book Antiqua"/>
          <w:sz w:val="24"/>
          <w:szCs w:val="24"/>
        </w:rPr>
        <w:t>enzyme.</w:t>
      </w:r>
      <w:r w:rsidR="00AC2BFE" w:rsidRPr="00906247">
        <w:rPr>
          <w:rFonts w:ascii="Book Antiqua" w:hAnsi="Book Antiqua"/>
          <w:spacing w:val="-7"/>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4"/>
          <w:sz w:val="24"/>
          <w:szCs w:val="24"/>
        </w:rPr>
        <w:t xml:space="preserve"> </w:t>
      </w:r>
      <w:r w:rsidR="00AC2BFE" w:rsidRPr="00906247">
        <w:rPr>
          <w:rFonts w:ascii="Book Antiqua" w:hAnsi="Book Antiqua"/>
          <w:sz w:val="24"/>
          <w:szCs w:val="24"/>
        </w:rPr>
        <w:t>glycosylation</w:t>
      </w:r>
      <w:r w:rsidR="00AC2BFE" w:rsidRPr="00906247">
        <w:rPr>
          <w:rFonts w:ascii="Book Antiqua" w:hAnsi="Book Antiqua"/>
          <w:spacing w:val="-5"/>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4"/>
          <w:sz w:val="24"/>
          <w:szCs w:val="24"/>
        </w:rPr>
        <w:t xml:space="preserve"> </w:t>
      </w:r>
      <w:r w:rsidR="00AC2BFE" w:rsidRPr="00906247">
        <w:rPr>
          <w:rFonts w:ascii="Book Antiqua" w:hAnsi="Book Antiqua"/>
          <w:sz w:val="24"/>
          <w:szCs w:val="24"/>
        </w:rPr>
        <w:t>PTGS</w:t>
      </w:r>
      <w:r w:rsidR="00906247" w:rsidRPr="00906247">
        <w:rPr>
          <w:rFonts w:ascii="Book Antiqua" w:hAnsi="Book Antiqua"/>
          <w:sz w:val="24"/>
          <w:szCs w:val="24"/>
        </w:rPr>
        <w:t xml:space="preserve"> </w:t>
      </w:r>
      <w:r w:rsidR="00AC2BFE" w:rsidRPr="00906247">
        <w:rPr>
          <w:rFonts w:ascii="Book Antiqua" w:hAnsi="Book Antiqua"/>
          <w:sz w:val="24"/>
          <w:szCs w:val="24"/>
        </w:rPr>
        <w:t>has effects on the activity and fate of the protein, protecting PTGS2 from proteasomal degradation. In addition to this, the electrophoretic mobility of the protein is altered by the glycosylation status of the protein.</w:t>
      </w:r>
      <w:r w:rsidR="003E4B18">
        <w:rPr>
          <w:rFonts w:ascii="Book Antiqua" w:hAnsi="Book Antiqua"/>
          <w:sz w:val="24"/>
          <w:szCs w:val="24"/>
        </w:rPr>
        <w:t xml:space="preserve"> PTGS: P</w:t>
      </w:r>
      <w:r w:rsidR="003E4B18" w:rsidRPr="003E4B18">
        <w:rPr>
          <w:rFonts w:ascii="Book Antiqua" w:hAnsi="Book Antiqua"/>
          <w:sz w:val="24"/>
          <w:szCs w:val="24"/>
        </w:rPr>
        <w:t>rostaglandin-endoperoxide synthase</w:t>
      </w:r>
      <w:r w:rsidR="003E4B18">
        <w:rPr>
          <w:rFonts w:ascii="Book Antiqua" w:hAnsi="Book Antiqua"/>
          <w:sz w:val="24"/>
          <w:szCs w:val="24"/>
        </w:rPr>
        <w:t>; AP-2: Activating protein 2</w:t>
      </w:r>
      <w:r w:rsidR="00976C13">
        <w:rPr>
          <w:rFonts w:ascii="Book Antiqua" w:hAnsi="Book Antiqua"/>
          <w:sz w:val="24"/>
          <w:szCs w:val="24"/>
        </w:rPr>
        <w:t xml:space="preserve">; CRE: </w:t>
      </w:r>
      <w:r w:rsidR="00976C13" w:rsidRPr="00976C13">
        <w:rPr>
          <w:rFonts w:ascii="Book Antiqua" w:hAnsi="Book Antiqua"/>
          <w:sz w:val="24"/>
          <w:szCs w:val="24"/>
        </w:rPr>
        <w:t>cAMP response element</w:t>
      </w:r>
      <w:r w:rsidR="00976C13">
        <w:rPr>
          <w:rFonts w:ascii="Book Antiqua" w:hAnsi="Book Antiqua"/>
          <w:sz w:val="24"/>
          <w:szCs w:val="24"/>
        </w:rPr>
        <w:t>; NF-</w:t>
      </w:r>
      <w:r w:rsidR="00976C13">
        <w:rPr>
          <w:rFonts w:ascii="Book Antiqua" w:hAnsi="Book Antiqua"/>
          <w:sz w:val="24"/>
          <w:szCs w:val="24"/>
          <w:lang w:val="el-GR"/>
        </w:rPr>
        <w:t>κ</w:t>
      </w:r>
      <w:r w:rsidR="00976C13">
        <w:rPr>
          <w:rFonts w:ascii="Book Antiqua" w:hAnsi="Book Antiqua"/>
          <w:sz w:val="24"/>
          <w:szCs w:val="24"/>
        </w:rPr>
        <w:t>B: Nuclear factor kappa B.</w:t>
      </w:r>
    </w:p>
    <w:p w14:paraId="5646AC07" w14:textId="1756A46B" w:rsidR="00DC7698" w:rsidRDefault="00DC7698">
      <w:pPr>
        <w:rPr>
          <w:rFonts w:ascii="Book Antiqua" w:hAnsi="Book Antiqua"/>
          <w:sz w:val="24"/>
          <w:szCs w:val="24"/>
        </w:rPr>
      </w:pPr>
      <w:r>
        <w:rPr>
          <w:rFonts w:ascii="Book Antiqua" w:hAnsi="Book Antiqua"/>
          <w:sz w:val="24"/>
          <w:szCs w:val="24"/>
        </w:rPr>
        <w:br w:type="page"/>
      </w:r>
    </w:p>
    <w:p w14:paraId="70427A22" w14:textId="728E40A1" w:rsidR="00BE721C" w:rsidRPr="00906247" w:rsidRDefault="00DC7698" w:rsidP="00906247">
      <w:pPr>
        <w:pStyle w:val="a3"/>
        <w:adjustRightInd w:val="0"/>
        <w:snapToGrid w:val="0"/>
        <w:spacing w:line="360" w:lineRule="auto"/>
        <w:jc w:val="both"/>
        <w:rPr>
          <w:rFonts w:ascii="Book Antiqua" w:hAnsi="Book Antiqua"/>
          <w:sz w:val="24"/>
          <w:szCs w:val="24"/>
        </w:rPr>
      </w:pPr>
      <w:r>
        <w:rPr>
          <w:rFonts w:ascii="Book Antiqua" w:hAnsi="Book Antiqua"/>
          <w:noProof/>
          <w:sz w:val="24"/>
          <w:szCs w:val="24"/>
          <w:lang w:eastAsia="zh-CN" w:bidi="ar-SA"/>
        </w:rPr>
        <w:lastRenderedPageBreak/>
        <w:drawing>
          <wp:anchor distT="0" distB="0" distL="114300" distR="114300" simplePos="0" relativeHeight="251660288" behindDoc="0" locked="0" layoutInCell="1" allowOverlap="1" wp14:anchorId="623B7A0F" wp14:editId="4805B554">
            <wp:simplePos x="0" y="0"/>
            <wp:positionH relativeFrom="column">
              <wp:posOffset>5080</wp:posOffset>
            </wp:positionH>
            <wp:positionV relativeFrom="paragraph">
              <wp:posOffset>0</wp:posOffset>
            </wp:positionV>
            <wp:extent cx="4572000" cy="2062480"/>
            <wp:effectExtent l="0" t="0" r="0" b="0"/>
            <wp:wrapTopAndBottom/>
            <wp:docPr id="4" name="图片 4" descr="../Library/Containers/com.tencent.qq/Data/Library/Application%20Support/QQ/Users/2466846217/QQ/Temp.db/C0A78423-747A-48B0-B848-6476C5CD2C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brary/Containers/com.tencent.qq/Data/Library/Application%20Support/QQ/Users/2466846217/QQ/Temp.db/C0A78423-747A-48B0-B848-6476C5CD2C1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13">
        <w:rPr>
          <w:rFonts w:ascii="Book Antiqua" w:hAnsi="Book Antiqua"/>
          <w:b/>
          <w:sz w:val="24"/>
          <w:szCs w:val="24"/>
        </w:rPr>
        <w:t xml:space="preserve">Figure 3 </w:t>
      </w:r>
      <w:r w:rsidR="00AC2BFE" w:rsidRPr="00976C13">
        <w:rPr>
          <w:rFonts w:ascii="Book Antiqua" w:hAnsi="Book Antiqua"/>
          <w:b/>
          <w:sz w:val="24"/>
          <w:szCs w:val="24"/>
        </w:rPr>
        <w:t xml:space="preserve">Alternative use of polyunsaturated fatty acids. </w:t>
      </w:r>
      <w:r w:rsidR="00C91765">
        <w:rPr>
          <w:rFonts w:ascii="Book Antiqua" w:hAnsi="Book Antiqua"/>
          <w:sz w:val="24"/>
          <w:szCs w:val="24"/>
        </w:rPr>
        <w:t>Aspirin may alter the activity of</w:t>
      </w:r>
      <w:r w:rsidR="00AC2BFE" w:rsidRPr="00906247">
        <w:rPr>
          <w:rFonts w:ascii="Book Antiqua" w:hAnsi="Book Antiqua"/>
          <w:sz w:val="24"/>
          <w:szCs w:val="24"/>
        </w:rPr>
        <w:t xml:space="preserve"> </w:t>
      </w:r>
      <w:r w:rsidR="00976C13" w:rsidRPr="003E4B18">
        <w:rPr>
          <w:rFonts w:ascii="Book Antiqua" w:hAnsi="Book Antiqua"/>
          <w:sz w:val="24"/>
          <w:szCs w:val="24"/>
        </w:rPr>
        <w:t xml:space="preserve">prostaglandin-endoperoxide synthase </w:t>
      </w:r>
      <w:r w:rsidR="00976C13">
        <w:rPr>
          <w:rFonts w:ascii="Book Antiqua" w:hAnsi="Book Antiqua"/>
          <w:sz w:val="24"/>
          <w:szCs w:val="24"/>
        </w:rPr>
        <w:t>(</w:t>
      </w:r>
      <w:r w:rsidR="00976C13" w:rsidRPr="00906247">
        <w:rPr>
          <w:rFonts w:ascii="Book Antiqua" w:hAnsi="Book Antiqua"/>
          <w:sz w:val="24"/>
          <w:szCs w:val="24"/>
        </w:rPr>
        <w:t>PTGS</w:t>
      </w:r>
      <w:r w:rsidR="00976C13">
        <w:rPr>
          <w:rFonts w:ascii="Book Antiqua" w:hAnsi="Book Antiqua"/>
          <w:sz w:val="24"/>
          <w:szCs w:val="24"/>
        </w:rPr>
        <w:t>)</w:t>
      </w:r>
      <w:r w:rsidR="00AC2BFE" w:rsidRPr="00906247">
        <w:rPr>
          <w:rFonts w:ascii="Book Antiqua" w:hAnsi="Book Antiqua"/>
          <w:sz w:val="24"/>
          <w:szCs w:val="24"/>
        </w:rPr>
        <w:t xml:space="preserve"> since it inhibits PTGS1, but retains the cyclooxygenase activity from PTGS2, leading to</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the</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synthesis</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of</w:t>
      </w:r>
      <w:r w:rsidR="00AC2BFE" w:rsidRPr="00906247">
        <w:rPr>
          <w:rFonts w:ascii="Book Antiqua" w:hAnsi="Book Antiqua"/>
          <w:spacing w:val="-10"/>
          <w:sz w:val="24"/>
          <w:szCs w:val="24"/>
        </w:rPr>
        <w:t xml:space="preserve"> </w:t>
      </w:r>
      <w:r w:rsidR="00AC2BFE" w:rsidRPr="00906247">
        <w:rPr>
          <w:rFonts w:ascii="Book Antiqua" w:hAnsi="Book Antiqua"/>
          <w:sz w:val="24"/>
          <w:szCs w:val="24"/>
        </w:rPr>
        <w:t>15R-hydroxyeicosatetraenoic</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acid,</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from</w:t>
      </w:r>
      <w:r w:rsidR="00AC2BFE" w:rsidRPr="00906247">
        <w:rPr>
          <w:rFonts w:ascii="Book Antiqua" w:hAnsi="Book Antiqua"/>
          <w:spacing w:val="-11"/>
          <w:sz w:val="24"/>
          <w:szCs w:val="24"/>
        </w:rPr>
        <w:t xml:space="preserve"> </w:t>
      </w:r>
      <w:r w:rsidR="00AC2BFE" w:rsidRPr="00906247">
        <w:rPr>
          <w:rFonts w:ascii="Book Antiqua" w:hAnsi="Book Antiqua"/>
          <w:sz w:val="24"/>
          <w:szCs w:val="24"/>
        </w:rPr>
        <w:t>arachidonic</w:t>
      </w:r>
      <w:r w:rsidR="00AC2BFE" w:rsidRPr="00906247">
        <w:rPr>
          <w:rFonts w:ascii="Book Antiqua" w:hAnsi="Book Antiqua"/>
          <w:spacing w:val="-9"/>
          <w:sz w:val="24"/>
          <w:szCs w:val="24"/>
        </w:rPr>
        <w:t xml:space="preserve"> </w:t>
      </w:r>
      <w:r w:rsidR="00AC2BFE" w:rsidRPr="00906247">
        <w:rPr>
          <w:rFonts w:ascii="Book Antiqua" w:hAnsi="Book Antiqua"/>
          <w:sz w:val="24"/>
          <w:szCs w:val="24"/>
        </w:rPr>
        <w:t>acid,</w:t>
      </w:r>
      <w:r w:rsidR="00AC2BFE" w:rsidRPr="00906247">
        <w:rPr>
          <w:rFonts w:ascii="Book Antiqua" w:hAnsi="Book Antiqua"/>
          <w:spacing w:val="-12"/>
          <w:sz w:val="24"/>
          <w:szCs w:val="24"/>
        </w:rPr>
        <w:t xml:space="preserve"> </w:t>
      </w:r>
      <w:r w:rsidR="00AC2BFE" w:rsidRPr="00906247">
        <w:rPr>
          <w:rFonts w:ascii="Book Antiqua" w:hAnsi="Book Antiqua"/>
          <w:sz w:val="24"/>
          <w:szCs w:val="24"/>
        </w:rPr>
        <w:t>or 13- or 17R-</w:t>
      </w:r>
      <w:hyperlink r:id="rId14">
        <w:r w:rsidR="00AC2BFE" w:rsidRPr="00906247">
          <w:rPr>
            <w:rFonts w:ascii="Book Antiqua" w:hAnsi="Book Antiqua"/>
            <w:sz w:val="24"/>
            <w:szCs w:val="24"/>
          </w:rPr>
          <w:t>hydroxy-docosahexaenoic acid</w:t>
        </w:r>
      </w:hyperlink>
      <w:r w:rsidR="00AC2BFE" w:rsidRPr="00906247">
        <w:rPr>
          <w:rFonts w:ascii="Book Antiqua" w:hAnsi="Book Antiqua"/>
          <w:sz w:val="24"/>
          <w:szCs w:val="24"/>
        </w:rPr>
        <w:t>, from docosahexaenoic acid.</w:t>
      </w:r>
      <w:r w:rsidR="00976C13">
        <w:rPr>
          <w:rFonts w:ascii="Book Antiqua" w:hAnsi="Book Antiqua"/>
          <w:sz w:val="24"/>
          <w:szCs w:val="24"/>
        </w:rPr>
        <w:t xml:space="preserve"> PTGS: Prostaglandin-</w:t>
      </w:r>
      <w:proofErr w:type="spellStart"/>
      <w:r w:rsidR="00976C13">
        <w:rPr>
          <w:rFonts w:ascii="Book Antiqua" w:hAnsi="Book Antiqua"/>
          <w:sz w:val="24"/>
          <w:szCs w:val="24"/>
        </w:rPr>
        <w:t>endoperoxide</w:t>
      </w:r>
      <w:proofErr w:type="spellEnd"/>
      <w:r w:rsidR="00976C13">
        <w:rPr>
          <w:rFonts w:ascii="Book Antiqua" w:hAnsi="Book Antiqua"/>
          <w:sz w:val="24"/>
          <w:szCs w:val="24"/>
        </w:rPr>
        <w:t xml:space="preserve"> </w:t>
      </w:r>
      <w:r w:rsidR="00976C13" w:rsidRPr="003E4B18">
        <w:rPr>
          <w:rFonts w:ascii="Book Antiqua" w:hAnsi="Book Antiqua"/>
          <w:sz w:val="24"/>
          <w:szCs w:val="24"/>
        </w:rPr>
        <w:t>synthase</w:t>
      </w:r>
      <w:r w:rsidR="00976C13">
        <w:rPr>
          <w:rFonts w:ascii="Book Antiqua" w:hAnsi="Book Antiqua"/>
          <w:sz w:val="24"/>
          <w:szCs w:val="24"/>
        </w:rPr>
        <w:t xml:space="preserve">; </w:t>
      </w:r>
      <w:r w:rsidR="00976C13" w:rsidRPr="00906247">
        <w:rPr>
          <w:rFonts w:ascii="Book Antiqua" w:hAnsi="Book Antiqua"/>
          <w:sz w:val="24"/>
          <w:szCs w:val="24"/>
        </w:rPr>
        <w:t>HETE</w:t>
      </w:r>
      <w:r w:rsidR="00976C13">
        <w:rPr>
          <w:rFonts w:ascii="Book Antiqua" w:hAnsi="Book Antiqua"/>
          <w:sz w:val="24"/>
          <w:szCs w:val="24"/>
        </w:rPr>
        <w:t xml:space="preserve">: </w:t>
      </w:r>
      <w:proofErr w:type="spellStart"/>
      <w:r w:rsidR="00976C13">
        <w:rPr>
          <w:rFonts w:ascii="Book Antiqua" w:hAnsi="Book Antiqua"/>
          <w:sz w:val="24"/>
          <w:szCs w:val="24"/>
        </w:rPr>
        <w:t>H</w:t>
      </w:r>
      <w:r w:rsidR="00976C13" w:rsidRPr="00906247">
        <w:rPr>
          <w:rFonts w:ascii="Book Antiqua" w:hAnsi="Book Antiqua"/>
          <w:sz w:val="24"/>
          <w:szCs w:val="24"/>
        </w:rPr>
        <w:t>ydroxyeicosatetraenoic</w:t>
      </w:r>
      <w:proofErr w:type="spellEnd"/>
      <w:r w:rsidR="00976C13" w:rsidRPr="00906247">
        <w:rPr>
          <w:rFonts w:ascii="Book Antiqua" w:hAnsi="Book Antiqua"/>
          <w:spacing w:val="-11"/>
          <w:sz w:val="24"/>
          <w:szCs w:val="24"/>
        </w:rPr>
        <w:t xml:space="preserve"> </w:t>
      </w:r>
      <w:r w:rsidR="00976C13" w:rsidRPr="00906247">
        <w:rPr>
          <w:rFonts w:ascii="Book Antiqua" w:hAnsi="Book Antiqua"/>
          <w:sz w:val="24"/>
          <w:szCs w:val="24"/>
        </w:rPr>
        <w:t>acid</w:t>
      </w:r>
      <w:r w:rsidR="00976C13">
        <w:rPr>
          <w:rFonts w:ascii="Book Antiqua" w:hAnsi="Book Antiqua"/>
          <w:sz w:val="24"/>
          <w:szCs w:val="24"/>
        </w:rPr>
        <w:t xml:space="preserve">; </w:t>
      </w:r>
      <w:r w:rsidR="00976C13" w:rsidRPr="00906247">
        <w:rPr>
          <w:rFonts w:ascii="Book Antiqua" w:hAnsi="Book Antiqua"/>
          <w:sz w:val="24"/>
          <w:szCs w:val="24"/>
        </w:rPr>
        <w:t>HDHA</w:t>
      </w:r>
      <w:r w:rsidR="00976C13">
        <w:rPr>
          <w:rFonts w:ascii="Book Antiqua" w:hAnsi="Book Antiqua"/>
          <w:sz w:val="24"/>
          <w:szCs w:val="24"/>
        </w:rPr>
        <w:t xml:space="preserve">: </w:t>
      </w:r>
      <w:proofErr w:type="spellStart"/>
      <w:r w:rsidR="00976C13">
        <w:rPr>
          <w:rFonts w:ascii="Book Antiqua" w:hAnsi="Book Antiqua"/>
          <w:sz w:val="24"/>
          <w:szCs w:val="24"/>
        </w:rPr>
        <w:t>H</w:t>
      </w:r>
      <w:r w:rsidR="00976C13" w:rsidRPr="00906247">
        <w:rPr>
          <w:rFonts w:ascii="Book Antiqua" w:hAnsi="Book Antiqua"/>
          <w:sz w:val="24"/>
          <w:szCs w:val="24"/>
        </w:rPr>
        <w:t>ydroxy-docosahexaenoic</w:t>
      </w:r>
      <w:proofErr w:type="spellEnd"/>
      <w:r w:rsidR="00976C13" w:rsidRPr="00906247">
        <w:rPr>
          <w:rFonts w:ascii="Book Antiqua" w:hAnsi="Book Antiqua"/>
          <w:sz w:val="24"/>
          <w:szCs w:val="24"/>
        </w:rPr>
        <w:t xml:space="preserve"> acid</w:t>
      </w:r>
      <w:r w:rsidR="00976C13">
        <w:rPr>
          <w:rFonts w:ascii="Book Antiqua" w:hAnsi="Book Antiqua"/>
          <w:sz w:val="24"/>
          <w:szCs w:val="24"/>
        </w:rPr>
        <w:t>.</w:t>
      </w:r>
    </w:p>
    <w:p w14:paraId="41545247" w14:textId="1E0A2585" w:rsidR="00DC7698" w:rsidRDefault="00DC7698">
      <w:pPr>
        <w:rPr>
          <w:rFonts w:ascii="Book Antiqua" w:hAnsi="Book Antiqua"/>
          <w:sz w:val="24"/>
          <w:szCs w:val="24"/>
        </w:rPr>
      </w:pPr>
      <w:r>
        <w:rPr>
          <w:rFonts w:ascii="Book Antiqua" w:hAnsi="Book Antiqua"/>
          <w:sz w:val="24"/>
          <w:szCs w:val="24"/>
        </w:rPr>
        <w:br w:type="page"/>
      </w:r>
    </w:p>
    <w:p w14:paraId="5AE5453C" w14:textId="6225878C" w:rsidR="00BE721C" w:rsidRPr="00906247" w:rsidRDefault="00DC7698" w:rsidP="00906247">
      <w:pPr>
        <w:pStyle w:val="a3"/>
        <w:adjustRightInd w:val="0"/>
        <w:snapToGrid w:val="0"/>
        <w:spacing w:line="360" w:lineRule="auto"/>
        <w:jc w:val="both"/>
        <w:rPr>
          <w:rFonts w:ascii="Book Antiqua" w:hAnsi="Book Antiqua"/>
          <w:sz w:val="24"/>
          <w:szCs w:val="24"/>
        </w:rPr>
      </w:pPr>
      <w:r>
        <w:rPr>
          <w:rFonts w:ascii="Book Antiqua" w:hAnsi="Book Antiqua"/>
          <w:noProof/>
          <w:sz w:val="24"/>
          <w:szCs w:val="24"/>
          <w:lang w:eastAsia="zh-CN" w:bidi="ar-SA"/>
        </w:rPr>
        <w:lastRenderedPageBreak/>
        <w:drawing>
          <wp:anchor distT="0" distB="0" distL="114300" distR="114300" simplePos="0" relativeHeight="251661312" behindDoc="0" locked="0" layoutInCell="1" allowOverlap="1" wp14:anchorId="4E2DB038" wp14:editId="1EF2E4DA">
            <wp:simplePos x="0" y="0"/>
            <wp:positionH relativeFrom="column">
              <wp:posOffset>5080</wp:posOffset>
            </wp:positionH>
            <wp:positionV relativeFrom="paragraph">
              <wp:posOffset>0</wp:posOffset>
            </wp:positionV>
            <wp:extent cx="4572000" cy="2966720"/>
            <wp:effectExtent l="0" t="0" r="0" b="0"/>
            <wp:wrapTopAndBottom/>
            <wp:docPr id="6" name="图片 6" descr="../Library/Containers/com.tencent.qq/Data/Library/Application%20Support/QQ/Users/2466846217/QQ/Temp.db/3319892C-26AE-4D5E-9658-10F66E8749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brary/Containers/com.tencent.qq/Data/Library/Application%20Support/QQ/Users/2466846217/QQ/Temp.db/3319892C-26AE-4D5E-9658-10F66E8749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96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13">
        <w:rPr>
          <w:rFonts w:ascii="Book Antiqua" w:hAnsi="Book Antiqua"/>
          <w:b/>
          <w:sz w:val="24"/>
          <w:szCs w:val="24"/>
        </w:rPr>
        <w:t>Figure 4</w:t>
      </w:r>
      <w:r w:rsidR="00AC2BFE" w:rsidRPr="00906247">
        <w:rPr>
          <w:rFonts w:ascii="Book Antiqua" w:hAnsi="Book Antiqua"/>
          <w:b/>
          <w:sz w:val="24"/>
          <w:szCs w:val="24"/>
        </w:rPr>
        <w:t xml:space="preserve"> </w:t>
      </w:r>
      <w:r w:rsidR="00976C13" w:rsidRPr="00976C13">
        <w:rPr>
          <w:rFonts w:ascii="Book Antiqua" w:hAnsi="Book Antiqua"/>
          <w:b/>
          <w:sz w:val="24"/>
          <w:szCs w:val="24"/>
        </w:rPr>
        <w:t xml:space="preserve">Prostaglandin-endoperoxide synthase </w:t>
      </w:r>
      <w:r w:rsidR="00AC2BFE" w:rsidRPr="00976C13">
        <w:rPr>
          <w:rFonts w:ascii="Book Antiqua" w:hAnsi="Book Antiqua"/>
          <w:b/>
          <w:sz w:val="24"/>
          <w:szCs w:val="24"/>
        </w:rPr>
        <w:t xml:space="preserve">2 exhibits species-specific transcriptional control. </w:t>
      </w:r>
      <w:r w:rsidR="00AC2BFE" w:rsidRPr="00906247">
        <w:rPr>
          <w:rFonts w:ascii="Book Antiqua" w:hAnsi="Book Antiqua"/>
          <w:sz w:val="24"/>
          <w:szCs w:val="24"/>
        </w:rPr>
        <w:t xml:space="preserve">Despite the broad conservation of the transcription factor motifs in the </w:t>
      </w:r>
      <w:bookmarkStart w:id="140" w:name="OLE_LINK87"/>
      <w:bookmarkStart w:id="141" w:name="OLE_LINK88"/>
      <w:r w:rsidR="00976C13" w:rsidRPr="003E4B18">
        <w:rPr>
          <w:rFonts w:ascii="Book Antiqua" w:hAnsi="Book Antiqua"/>
          <w:sz w:val="24"/>
          <w:szCs w:val="24"/>
        </w:rPr>
        <w:t>prostaglandin-endoperoxide synthase</w:t>
      </w:r>
      <w:r w:rsidR="00976C13" w:rsidRPr="00906247">
        <w:rPr>
          <w:rFonts w:ascii="Book Antiqua" w:hAnsi="Book Antiqua"/>
          <w:sz w:val="24"/>
          <w:szCs w:val="24"/>
        </w:rPr>
        <w:t xml:space="preserve"> </w:t>
      </w:r>
      <w:r w:rsidR="00976C13">
        <w:rPr>
          <w:rFonts w:ascii="Book Antiqua" w:hAnsi="Book Antiqua"/>
          <w:sz w:val="24"/>
          <w:szCs w:val="24"/>
        </w:rPr>
        <w:t>2</w:t>
      </w:r>
      <w:bookmarkEnd w:id="140"/>
      <w:bookmarkEnd w:id="141"/>
      <w:r w:rsidR="00976C13">
        <w:rPr>
          <w:rFonts w:ascii="Book Antiqua" w:hAnsi="Book Antiqua"/>
          <w:sz w:val="24"/>
          <w:szCs w:val="24"/>
        </w:rPr>
        <w:t xml:space="preserve"> </w:t>
      </w:r>
      <w:r w:rsidR="00AC2BFE" w:rsidRPr="00906247">
        <w:rPr>
          <w:rFonts w:ascii="Book Antiqua" w:hAnsi="Book Antiqua"/>
          <w:sz w:val="24"/>
          <w:szCs w:val="24"/>
        </w:rPr>
        <w:t xml:space="preserve">promoter, the activity of the promoter in response to the NF-AT inhibitor </w:t>
      </w:r>
      <w:bookmarkStart w:id="142" w:name="OLE_LINK85"/>
      <w:bookmarkStart w:id="143" w:name="OLE_LINK86"/>
      <w:r w:rsidR="00AC2BFE" w:rsidRPr="00906247">
        <w:rPr>
          <w:rFonts w:ascii="Book Antiqua" w:hAnsi="Book Antiqua"/>
          <w:sz w:val="24"/>
          <w:szCs w:val="24"/>
        </w:rPr>
        <w:t>cyclosporine A</w:t>
      </w:r>
      <w:bookmarkEnd w:id="142"/>
      <w:bookmarkEnd w:id="143"/>
      <w:r w:rsidR="00AC2BFE" w:rsidRPr="00906247">
        <w:rPr>
          <w:rFonts w:ascii="Book Antiqua" w:hAnsi="Book Antiqua"/>
          <w:sz w:val="24"/>
          <w:szCs w:val="24"/>
        </w:rPr>
        <w:t xml:space="preserve"> (</w:t>
      </w:r>
      <w:proofErr w:type="spellStart"/>
      <w:r w:rsidR="00AC2BFE" w:rsidRPr="00906247">
        <w:rPr>
          <w:rFonts w:ascii="Book Antiqua" w:hAnsi="Book Antiqua"/>
          <w:sz w:val="24"/>
          <w:szCs w:val="24"/>
        </w:rPr>
        <w:t>CsA</w:t>
      </w:r>
      <w:proofErr w:type="spellEnd"/>
      <w:r w:rsidR="00AC2BFE" w:rsidRPr="00906247">
        <w:rPr>
          <w:rFonts w:ascii="Book Antiqua" w:hAnsi="Book Antiqua"/>
          <w:sz w:val="24"/>
          <w:szCs w:val="24"/>
        </w:rPr>
        <w:t>) is repressed in human hepatic cell lines, but enhanced in murine hepatic counterparts. To confirm this effect, murine AT3F hepatic cells and human CHL hepatic cells were transfected with different constructions of the promoter linked to a luciferase reporter gene (se</w:t>
      </w:r>
      <w:bookmarkStart w:id="144" w:name="OLE_LINK82"/>
      <w:r w:rsidR="00AC2BFE" w:rsidRPr="00906247">
        <w:rPr>
          <w:rFonts w:ascii="Book Antiqua" w:hAnsi="Book Antiqua"/>
          <w:sz w:val="24"/>
          <w:szCs w:val="24"/>
        </w:rPr>
        <w:t>e</w:t>
      </w:r>
      <w:hyperlink w:anchor="_bookmark37" w:history="1">
        <w:r w:rsidR="00AC2BFE" w:rsidRPr="00976C13">
          <w:rPr>
            <w:rFonts w:ascii="Book Antiqua" w:hAnsi="Book Antiqua"/>
            <w:position w:val="6"/>
            <w:sz w:val="24"/>
            <w:szCs w:val="24"/>
            <w:vertAlign w:val="superscript"/>
          </w:rPr>
          <w:t>[46]</w:t>
        </w:r>
      </w:hyperlink>
      <w:bookmarkEnd w:id="144"/>
      <w:r w:rsidR="00AC2BFE" w:rsidRPr="00906247">
        <w:rPr>
          <w:rFonts w:ascii="Book Antiqua" w:hAnsi="Book Antiqua"/>
          <w:position w:val="6"/>
          <w:sz w:val="24"/>
          <w:szCs w:val="24"/>
        </w:rPr>
        <w:t xml:space="preserve"> </w:t>
      </w:r>
      <w:r w:rsidR="00AC2BFE" w:rsidRPr="00906247">
        <w:rPr>
          <w:rFonts w:ascii="Book Antiqua" w:hAnsi="Book Antiqua"/>
          <w:sz w:val="24"/>
          <w:szCs w:val="24"/>
        </w:rPr>
        <w:t xml:space="preserve">for details). The protein levels and the luciferase activity were determined at 24h after treatment with the indicated stimuli: </w:t>
      </w:r>
      <w:proofErr w:type="spellStart"/>
      <w:r w:rsidR="00AC2BFE" w:rsidRPr="00906247">
        <w:rPr>
          <w:rFonts w:ascii="Book Antiqua" w:hAnsi="Book Antiqua"/>
          <w:sz w:val="24"/>
          <w:szCs w:val="24"/>
        </w:rPr>
        <w:t>tet</w:t>
      </w:r>
      <w:r w:rsidR="00976C13">
        <w:rPr>
          <w:rFonts w:ascii="Book Antiqua" w:hAnsi="Book Antiqua"/>
          <w:sz w:val="24"/>
          <w:szCs w:val="24"/>
        </w:rPr>
        <w:t>radecanoylphorbol</w:t>
      </w:r>
      <w:proofErr w:type="spellEnd"/>
      <w:r w:rsidR="00976C13">
        <w:rPr>
          <w:rFonts w:ascii="Book Antiqua" w:hAnsi="Book Antiqua"/>
          <w:sz w:val="24"/>
          <w:szCs w:val="24"/>
        </w:rPr>
        <w:t xml:space="preserve"> acetate</w:t>
      </w:r>
      <w:r w:rsidR="00AC2BFE" w:rsidRPr="00906247">
        <w:rPr>
          <w:rFonts w:ascii="Book Antiqua" w:hAnsi="Book Antiqua"/>
          <w:sz w:val="24"/>
          <w:szCs w:val="24"/>
        </w:rPr>
        <w:t xml:space="preserve"> 100 </w:t>
      </w:r>
      <w:proofErr w:type="spellStart"/>
      <w:r w:rsidR="00AC2BFE" w:rsidRPr="00906247">
        <w:rPr>
          <w:rFonts w:ascii="Book Antiqua" w:hAnsi="Book Antiqua"/>
          <w:sz w:val="24"/>
          <w:szCs w:val="24"/>
        </w:rPr>
        <w:t>n</w:t>
      </w:r>
      <w:r w:rsidR="00976C13">
        <w:rPr>
          <w:rFonts w:ascii="Book Antiqua" w:hAnsi="Book Antiqua"/>
          <w:sz w:val="24"/>
          <w:szCs w:val="24"/>
        </w:rPr>
        <w:t>mol</w:t>
      </w:r>
      <w:proofErr w:type="spellEnd"/>
      <w:r w:rsidR="00976C13">
        <w:rPr>
          <w:rFonts w:ascii="Book Antiqua" w:hAnsi="Book Antiqua"/>
          <w:sz w:val="24"/>
          <w:szCs w:val="24"/>
        </w:rPr>
        <w:t>/L</w:t>
      </w:r>
      <w:r w:rsidR="00AC2BFE" w:rsidRPr="00906247">
        <w:rPr>
          <w:rFonts w:ascii="Book Antiqua" w:hAnsi="Book Antiqua"/>
          <w:sz w:val="24"/>
          <w:szCs w:val="24"/>
        </w:rPr>
        <w:t>, Ca</w:t>
      </w:r>
      <w:r w:rsidR="00AC2BFE" w:rsidRPr="00976C13">
        <w:rPr>
          <w:rFonts w:ascii="Book Antiqua" w:hAnsi="Book Antiqua"/>
          <w:position w:val="6"/>
          <w:sz w:val="24"/>
          <w:szCs w:val="24"/>
          <w:vertAlign w:val="superscript"/>
        </w:rPr>
        <w:t>2+</w:t>
      </w:r>
      <w:r w:rsidR="00976C13">
        <w:rPr>
          <w:rFonts w:ascii="Book Antiqua" w:hAnsi="Book Antiqua"/>
          <w:sz w:val="24"/>
          <w:szCs w:val="24"/>
        </w:rPr>
        <w:t>-</w:t>
      </w:r>
      <w:proofErr w:type="spellStart"/>
      <w:r w:rsidR="00976C13">
        <w:rPr>
          <w:rFonts w:ascii="Book Antiqua" w:hAnsi="Book Antiqua"/>
          <w:sz w:val="24"/>
          <w:szCs w:val="24"/>
        </w:rPr>
        <w:t>ionophore</w:t>
      </w:r>
      <w:proofErr w:type="spellEnd"/>
      <w:r w:rsidR="00976C13">
        <w:rPr>
          <w:rFonts w:ascii="Book Antiqua" w:hAnsi="Book Antiqua"/>
          <w:sz w:val="24"/>
          <w:szCs w:val="24"/>
        </w:rPr>
        <w:t xml:space="preserve"> A23187</w:t>
      </w:r>
      <w:r w:rsidR="00AC2BFE" w:rsidRPr="00906247">
        <w:rPr>
          <w:rFonts w:ascii="Book Antiqua" w:hAnsi="Book Antiqua"/>
          <w:sz w:val="24"/>
          <w:szCs w:val="24"/>
        </w:rPr>
        <w:t xml:space="preserve"> 1 µ</w:t>
      </w:r>
      <w:proofErr w:type="spellStart"/>
      <w:r w:rsidR="00976C13">
        <w:rPr>
          <w:rFonts w:ascii="Book Antiqua" w:hAnsi="Book Antiqua"/>
          <w:sz w:val="24"/>
          <w:szCs w:val="24"/>
        </w:rPr>
        <w:t>mol</w:t>
      </w:r>
      <w:proofErr w:type="spellEnd"/>
      <w:r w:rsidR="00976C13">
        <w:rPr>
          <w:rFonts w:ascii="Book Antiqua" w:hAnsi="Book Antiqua"/>
          <w:sz w:val="24"/>
          <w:szCs w:val="24"/>
        </w:rPr>
        <w:t>/L</w:t>
      </w:r>
      <w:r w:rsidR="00AC2BFE" w:rsidRPr="00906247">
        <w:rPr>
          <w:rFonts w:ascii="Book Antiqua" w:hAnsi="Book Antiqua"/>
          <w:sz w:val="24"/>
          <w:szCs w:val="24"/>
        </w:rPr>
        <w:t xml:space="preserve">; </w:t>
      </w:r>
      <w:bookmarkStart w:id="145" w:name="OLE_LINK83"/>
      <w:bookmarkStart w:id="146" w:name="OLE_LINK84"/>
      <w:proofErr w:type="spellStart"/>
      <w:r w:rsidR="00AC2BFE" w:rsidRPr="00906247">
        <w:rPr>
          <w:rFonts w:ascii="Book Antiqua" w:hAnsi="Book Antiqua"/>
          <w:sz w:val="24"/>
          <w:szCs w:val="24"/>
        </w:rPr>
        <w:t>CsA</w:t>
      </w:r>
      <w:bookmarkEnd w:id="145"/>
      <w:bookmarkEnd w:id="146"/>
      <w:proofErr w:type="spellEnd"/>
      <w:r w:rsidR="00AC2BFE" w:rsidRPr="00906247">
        <w:rPr>
          <w:rFonts w:ascii="Book Antiqua" w:hAnsi="Book Antiqua"/>
          <w:sz w:val="24"/>
          <w:szCs w:val="24"/>
        </w:rPr>
        <w:t xml:space="preserve"> 100 </w:t>
      </w:r>
      <w:proofErr w:type="spellStart"/>
      <w:r w:rsidR="00AC2BFE" w:rsidRPr="00906247">
        <w:rPr>
          <w:rFonts w:ascii="Book Antiqua" w:hAnsi="Book Antiqua"/>
          <w:sz w:val="24"/>
          <w:szCs w:val="24"/>
        </w:rPr>
        <w:t>n</w:t>
      </w:r>
      <w:r w:rsidR="00976C13">
        <w:rPr>
          <w:rFonts w:ascii="Book Antiqua" w:hAnsi="Book Antiqua"/>
          <w:sz w:val="24"/>
          <w:szCs w:val="24"/>
        </w:rPr>
        <w:t>mol</w:t>
      </w:r>
      <w:proofErr w:type="spellEnd"/>
      <w:r w:rsidR="00976C13">
        <w:rPr>
          <w:rFonts w:ascii="Book Antiqua" w:hAnsi="Book Antiqua"/>
          <w:sz w:val="24"/>
          <w:szCs w:val="24"/>
        </w:rPr>
        <w:t>/L</w:t>
      </w:r>
      <w:r w:rsidR="00AC2BFE" w:rsidRPr="00906247">
        <w:rPr>
          <w:rFonts w:ascii="Book Antiqua" w:hAnsi="Book Antiqua"/>
          <w:sz w:val="24"/>
          <w:szCs w:val="24"/>
        </w:rPr>
        <w:t>.</w:t>
      </w:r>
      <w:r w:rsidR="00976C13">
        <w:rPr>
          <w:rFonts w:ascii="Book Antiqua" w:hAnsi="Book Antiqua"/>
          <w:sz w:val="24"/>
          <w:szCs w:val="24"/>
        </w:rPr>
        <w:t xml:space="preserve"> TPA: </w:t>
      </w:r>
      <w:proofErr w:type="spellStart"/>
      <w:r w:rsidR="00976C13">
        <w:rPr>
          <w:rFonts w:ascii="Book Antiqua" w:hAnsi="Book Antiqua"/>
          <w:sz w:val="24"/>
          <w:szCs w:val="24"/>
        </w:rPr>
        <w:t>T</w:t>
      </w:r>
      <w:r w:rsidR="00976C13" w:rsidRPr="00906247">
        <w:rPr>
          <w:rFonts w:ascii="Book Antiqua" w:hAnsi="Book Antiqua"/>
          <w:sz w:val="24"/>
          <w:szCs w:val="24"/>
        </w:rPr>
        <w:t>et</w:t>
      </w:r>
      <w:r w:rsidR="00976C13">
        <w:rPr>
          <w:rFonts w:ascii="Book Antiqua" w:hAnsi="Book Antiqua"/>
          <w:sz w:val="24"/>
          <w:szCs w:val="24"/>
        </w:rPr>
        <w:t>radecanoylphorbol</w:t>
      </w:r>
      <w:proofErr w:type="spellEnd"/>
      <w:r w:rsidR="00976C13">
        <w:rPr>
          <w:rFonts w:ascii="Book Antiqua" w:hAnsi="Book Antiqua"/>
          <w:sz w:val="24"/>
          <w:szCs w:val="24"/>
        </w:rPr>
        <w:t xml:space="preserve"> acetate; </w:t>
      </w:r>
      <w:proofErr w:type="spellStart"/>
      <w:r w:rsidR="00976C13" w:rsidRPr="00906247">
        <w:rPr>
          <w:rFonts w:ascii="Book Antiqua" w:hAnsi="Book Antiqua"/>
          <w:sz w:val="24"/>
          <w:szCs w:val="24"/>
        </w:rPr>
        <w:t>CsA</w:t>
      </w:r>
      <w:proofErr w:type="spellEnd"/>
      <w:r w:rsidR="00976C13">
        <w:rPr>
          <w:rFonts w:ascii="Book Antiqua" w:hAnsi="Book Antiqua"/>
          <w:sz w:val="24"/>
          <w:szCs w:val="24"/>
        </w:rPr>
        <w:t>: C</w:t>
      </w:r>
      <w:r w:rsidR="00976C13" w:rsidRPr="00906247">
        <w:rPr>
          <w:rFonts w:ascii="Book Antiqua" w:hAnsi="Book Antiqua"/>
          <w:sz w:val="24"/>
          <w:szCs w:val="24"/>
        </w:rPr>
        <w:t>yclosporine A</w:t>
      </w:r>
      <w:r w:rsidR="00976C13">
        <w:rPr>
          <w:rFonts w:ascii="Book Antiqua" w:hAnsi="Book Antiqua"/>
          <w:sz w:val="24"/>
          <w:szCs w:val="24"/>
        </w:rPr>
        <w:t xml:space="preserve">; </w:t>
      </w:r>
      <w:bookmarkStart w:id="147" w:name="OLE_LINK89"/>
      <w:bookmarkStart w:id="148" w:name="OLE_LINK90"/>
      <w:r w:rsidR="00976C13">
        <w:rPr>
          <w:rFonts w:ascii="Book Antiqua" w:hAnsi="Book Antiqua"/>
          <w:sz w:val="24"/>
          <w:szCs w:val="24"/>
        </w:rPr>
        <w:t>PTGS: P</w:t>
      </w:r>
      <w:r w:rsidR="00976C13" w:rsidRPr="003E4B18">
        <w:rPr>
          <w:rFonts w:ascii="Book Antiqua" w:hAnsi="Book Antiqua"/>
          <w:sz w:val="24"/>
          <w:szCs w:val="24"/>
        </w:rPr>
        <w:t>rostaglandin-endoperoxide synthase</w:t>
      </w:r>
      <w:r w:rsidR="00976C13">
        <w:rPr>
          <w:rFonts w:ascii="Book Antiqua" w:hAnsi="Book Antiqua"/>
          <w:sz w:val="24"/>
          <w:szCs w:val="24"/>
        </w:rPr>
        <w:t>.</w:t>
      </w:r>
      <w:bookmarkEnd w:id="147"/>
      <w:bookmarkEnd w:id="148"/>
    </w:p>
    <w:p w14:paraId="289DE7AA" w14:textId="67423358" w:rsidR="00DC7698" w:rsidRDefault="00DC7698">
      <w:pPr>
        <w:rPr>
          <w:rFonts w:ascii="Book Antiqua" w:hAnsi="Book Antiqua"/>
          <w:sz w:val="24"/>
          <w:szCs w:val="24"/>
        </w:rPr>
      </w:pPr>
      <w:r>
        <w:rPr>
          <w:rFonts w:ascii="Book Antiqua" w:hAnsi="Book Antiqua"/>
          <w:sz w:val="24"/>
          <w:szCs w:val="24"/>
        </w:rPr>
        <w:br w:type="page"/>
      </w:r>
    </w:p>
    <w:p w14:paraId="4CCD2891" w14:textId="20715741" w:rsidR="00BE721C" w:rsidRPr="00976C13" w:rsidRDefault="00DC7698" w:rsidP="00906247">
      <w:pPr>
        <w:pStyle w:val="a3"/>
        <w:adjustRightInd w:val="0"/>
        <w:snapToGrid w:val="0"/>
        <w:spacing w:line="360" w:lineRule="auto"/>
        <w:jc w:val="both"/>
        <w:rPr>
          <w:rFonts w:ascii="Book Antiqua" w:hAnsi="Book Antiqua"/>
          <w:sz w:val="24"/>
          <w:szCs w:val="24"/>
        </w:rPr>
      </w:pPr>
      <w:r w:rsidRPr="00DC7698">
        <w:rPr>
          <w:rFonts w:ascii="Book Antiqua" w:hAnsi="Book Antiqua"/>
          <w:noProof/>
          <w:sz w:val="24"/>
          <w:szCs w:val="24"/>
          <w:lang w:eastAsia="zh-CN" w:bidi="ar-SA"/>
        </w:rPr>
        <w:lastRenderedPageBreak/>
        <w:drawing>
          <wp:anchor distT="0" distB="0" distL="114300" distR="114300" simplePos="0" relativeHeight="251662336" behindDoc="0" locked="0" layoutInCell="1" allowOverlap="1" wp14:anchorId="6AC011A9" wp14:editId="3DCBAB76">
            <wp:simplePos x="0" y="0"/>
            <wp:positionH relativeFrom="column">
              <wp:posOffset>5080</wp:posOffset>
            </wp:positionH>
            <wp:positionV relativeFrom="paragraph">
              <wp:posOffset>0</wp:posOffset>
            </wp:positionV>
            <wp:extent cx="4508500" cy="356870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08500" cy="3568700"/>
                    </a:xfrm>
                    <a:prstGeom prst="rect">
                      <a:avLst/>
                    </a:prstGeom>
                  </pic:spPr>
                </pic:pic>
              </a:graphicData>
            </a:graphic>
            <wp14:sizeRelH relativeFrom="page">
              <wp14:pctWidth>0</wp14:pctWidth>
            </wp14:sizeRelH>
            <wp14:sizeRelV relativeFrom="page">
              <wp14:pctHeight>0</wp14:pctHeight>
            </wp14:sizeRelV>
          </wp:anchor>
        </w:drawing>
      </w:r>
      <w:r w:rsidR="00AC2BFE" w:rsidRPr="00906247">
        <w:rPr>
          <w:rFonts w:ascii="Book Antiqua" w:hAnsi="Book Antiqua"/>
          <w:b/>
          <w:w w:val="105"/>
          <w:sz w:val="24"/>
          <w:szCs w:val="24"/>
        </w:rPr>
        <w:t>Figure</w:t>
      </w:r>
      <w:r w:rsidR="00AC2BFE" w:rsidRPr="00906247">
        <w:rPr>
          <w:rFonts w:ascii="Book Antiqua" w:hAnsi="Book Antiqua"/>
          <w:b/>
          <w:spacing w:val="-21"/>
          <w:w w:val="105"/>
          <w:sz w:val="24"/>
          <w:szCs w:val="24"/>
        </w:rPr>
        <w:t xml:space="preserve"> </w:t>
      </w:r>
      <w:r w:rsidR="00AC2BFE" w:rsidRPr="00906247">
        <w:rPr>
          <w:rFonts w:ascii="Book Antiqua" w:hAnsi="Book Antiqua"/>
          <w:b/>
          <w:w w:val="105"/>
          <w:sz w:val="24"/>
          <w:szCs w:val="24"/>
        </w:rPr>
        <w:t>5</w:t>
      </w:r>
      <w:r w:rsidR="00AC2BFE" w:rsidRPr="00906247">
        <w:rPr>
          <w:rFonts w:ascii="Book Antiqua" w:hAnsi="Book Antiqua"/>
          <w:b/>
          <w:spacing w:val="-21"/>
          <w:w w:val="105"/>
          <w:sz w:val="24"/>
          <w:szCs w:val="24"/>
        </w:rPr>
        <w:t xml:space="preserve"> </w:t>
      </w:r>
      <w:r w:rsidR="00AC2BFE" w:rsidRPr="00976C13">
        <w:rPr>
          <w:rFonts w:ascii="Book Antiqua" w:hAnsi="Book Antiqua"/>
          <w:b/>
          <w:w w:val="105"/>
          <w:sz w:val="24"/>
          <w:szCs w:val="24"/>
        </w:rPr>
        <w:t>Glycosylation</w:t>
      </w:r>
      <w:r w:rsidR="00AC2BFE" w:rsidRPr="00976C13">
        <w:rPr>
          <w:rFonts w:ascii="Book Antiqua" w:hAnsi="Book Antiqua"/>
          <w:b/>
          <w:spacing w:val="-20"/>
          <w:w w:val="105"/>
          <w:sz w:val="24"/>
          <w:szCs w:val="24"/>
        </w:rPr>
        <w:t xml:space="preserve"> </w:t>
      </w:r>
      <w:r w:rsidR="00AC2BFE" w:rsidRPr="00976C13">
        <w:rPr>
          <w:rFonts w:ascii="Book Antiqua" w:hAnsi="Book Antiqua"/>
          <w:b/>
          <w:w w:val="105"/>
          <w:sz w:val="24"/>
          <w:szCs w:val="24"/>
        </w:rPr>
        <w:t>of</w:t>
      </w:r>
      <w:r w:rsidR="00AC2BFE" w:rsidRPr="00976C13">
        <w:rPr>
          <w:rFonts w:ascii="Book Antiqua" w:hAnsi="Book Antiqua"/>
          <w:b/>
          <w:spacing w:val="-19"/>
          <w:w w:val="105"/>
          <w:sz w:val="24"/>
          <w:szCs w:val="24"/>
        </w:rPr>
        <w:t xml:space="preserve"> </w:t>
      </w:r>
      <w:r w:rsidR="00976C13" w:rsidRPr="00976C13">
        <w:rPr>
          <w:rFonts w:ascii="Book Antiqua" w:hAnsi="Book Antiqua"/>
          <w:b/>
          <w:w w:val="105"/>
          <w:sz w:val="24"/>
          <w:szCs w:val="24"/>
        </w:rPr>
        <w:t>prostaglandin-endoperoxide synthase 2</w:t>
      </w:r>
      <w:r w:rsidR="00AC2BFE" w:rsidRPr="00976C13">
        <w:rPr>
          <w:rFonts w:ascii="Book Antiqua" w:hAnsi="Book Antiqua"/>
          <w:b/>
          <w:spacing w:val="-21"/>
          <w:w w:val="105"/>
          <w:sz w:val="24"/>
          <w:szCs w:val="24"/>
        </w:rPr>
        <w:t xml:space="preserve"> </w:t>
      </w:r>
      <w:r w:rsidR="00AC2BFE" w:rsidRPr="00976C13">
        <w:rPr>
          <w:rFonts w:ascii="Book Antiqua" w:hAnsi="Book Antiqua"/>
          <w:b/>
          <w:w w:val="105"/>
          <w:sz w:val="24"/>
          <w:szCs w:val="24"/>
        </w:rPr>
        <w:t>in</w:t>
      </w:r>
      <w:r w:rsidR="00AC2BFE" w:rsidRPr="00976C13">
        <w:rPr>
          <w:rFonts w:ascii="Book Antiqua" w:hAnsi="Book Antiqua"/>
          <w:b/>
          <w:spacing w:val="-22"/>
          <w:w w:val="105"/>
          <w:sz w:val="24"/>
          <w:szCs w:val="24"/>
        </w:rPr>
        <w:t xml:space="preserve"> </w:t>
      </w:r>
      <w:r w:rsidR="00976C13" w:rsidRPr="00976C13">
        <w:rPr>
          <w:rFonts w:ascii="Book Antiqua" w:hAnsi="Book Antiqua"/>
          <w:b/>
          <w:w w:val="105"/>
          <w:sz w:val="24"/>
          <w:szCs w:val="24"/>
        </w:rPr>
        <w:t>colorectal cancer</w:t>
      </w:r>
      <w:r w:rsidR="00AC2BFE" w:rsidRPr="00976C13">
        <w:rPr>
          <w:rFonts w:ascii="Book Antiqua" w:hAnsi="Book Antiqua"/>
          <w:b/>
          <w:w w:val="105"/>
          <w:sz w:val="24"/>
          <w:szCs w:val="24"/>
        </w:rPr>
        <w:t>.</w:t>
      </w:r>
      <w:r w:rsidR="00AC2BFE" w:rsidRPr="00976C13">
        <w:rPr>
          <w:rFonts w:ascii="Book Antiqua" w:hAnsi="Book Antiqua"/>
          <w:b/>
          <w:spacing w:val="-21"/>
          <w:w w:val="105"/>
          <w:sz w:val="24"/>
          <w:szCs w:val="24"/>
        </w:rPr>
        <w:t xml:space="preserve"> </w:t>
      </w:r>
      <w:r w:rsidR="00AC2BFE" w:rsidRPr="00976C13">
        <w:rPr>
          <w:rFonts w:ascii="Book Antiqua" w:hAnsi="Book Antiqua"/>
          <w:w w:val="105"/>
          <w:sz w:val="24"/>
          <w:szCs w:val="24"/>
        </w:rPr>
        <w:t>T</w:t>
      </w:r>
      <w:r w:rsidR="00AC2BFE" w:rsidRPr="00906247">
        <w:rPr>
          <w:rFonts w:ascii="Book Antiqua" w:hAnsi="Book Antiqua"/>
          <w:w w:val="105"/>
          <w:sz w:val="24"/>
          <w:szCs w:val="24"/>
        </w:rPr>
        <w:t>he</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main</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form</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in</w:t>
      </w:r>
      <w:r w:rsidR="00AC2BFE" w:rsidRPr="00906247">
        <w:rPr>
          <w:rFonts w:ascii="Book Antiqua" w:hAnsi="Book Antiqua"/>
          <w:spacing w:val="-18"/>
          <w:w w:val="105"/>
          <w:sz w:val="24"/>
          <w:szCs w:val="24"/>
        </w:rPr>
        <w:t xml:space="preserve"> </w:t>
      </w:r>
      <w:r w:rsidR="00976C13">
        <w:rPr>
          <w:rFonts w:ascii="Book Antiqua" w:hAnsi="Book Antiqua"/>
          <w:w w:val="105"/>
          <w:sz w:val="24"/>
          <w:szCs w:val="24"/>
        </w:rPr>
        <w:t>colorectal cancer</w:t>
      </w:r>
      <w:r w:rsidR="00AC2BFE" w:rsidRPr="00906247">
        <w:rPr>
          <w:rFonts w:ascii="Book Antiqua" w:hAnsi="Book Antiqua"/>
          <w:spacing w:val="-20"/>
          <w:w w:val="105"/>
          <w:sz w:val="24"/>
          <w:szCs w:val="24"/>
        </w:rPr>
        <w:t xml:space="preserve"> </w:t>
      </w:r>
      <w:r w:rsidR="00AC2BFE" w:rsidRPr="00906247">
        <w:rPr>
          <w:rFonts w:ascii="Book Antiqua" w:hAnsi="Book Antiqua"/>
          <w:w w:val="105"/>
          <w:sz w:val="24"/>
          <w:szCs w:val="24"/>
        </w:rPr>
        <w:t>tissues</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is</w:t>
      </w:r>
      <w:r w:rsidR="00AC2BFE" w:rsidRPr="00906247">
        <w:rPr>
          <w:rFonts w:ascii="Book Antiqua" w:hAnsi="Book Antiqua"/>
          <w:spacing w:val="-19"/>
          <w:w w:val="105"/>
          <w:sz w:val="24"/>
          <w:szCs w:val="24"/>
        </w:rPr>
        <w:t xml:space="preserve"> </w:t>
      </w:r>
      <w:r w:rsidR="00AC2BFE" w:rsidRPr="00906247">
        <w:rPr>
          <w:rFonts w:ascii="Book Antiqua" w:hAnsi="Book Antiqua"/>
          <w:w w:val="105"/>
          <w:sz w:val="24"/>
          <w:szCs w:val="24"/>
        </w:rPr>
        <w:t>the</w:t>
      </w:r>
      <w:r w:rsidR="00AC2BFE" w:rsidRPr="00906247">
        <w:rPr>
          <w:rFonts w:ascii="Book Antiqua" w:hAnsi="Book Antiqua"/>
          <w:spacing w:val="-18"/>
          <w:w w:val="105"/>
          <w:sz w:val="24"/>
          <w:szCs w:val="24"/>
        </w:rPr>
        <w:t xml:space="preserve"> </w:t>
      </w:r>
      <w:r w:rsidR="00AC2BFE" w:rsidRPr="00906247">
        <w:rPr>
          <w:rFonts w:ascii="Book Antiqua" w:hAnsi="Book Antiqua"/>
          <w:w w:val="105"/>
          <w:sz w:val="24"/>
          <w:szCs w:val="24"/>
        </w:rPr>
        <w:t>glycosylated 72</w:t>
      </w:r>
      <w:r w:rsidR="00AC2BFE" w:rsidRPr="00906247">
        <w:rPr>
          <w:rFonts w:ascii="Book Antiqua" w:hAnsi="Book Antiqua"/>
          <w:spacing w:val="-41"/>
          <w:w w:val="105"/>
          <w:sz w:val="24"/>
          <w:szCs w:val="24"/>
        </w:rPr>
        <w:t xml:space="preserve"> </w:t>
      </w:r>
      <w:proofErr w:type="spellStart"/>
      <w:r w:rsidR="00AC2BFE" w:rsidRPr="00906247">
        <w:rPr>
          <w:rFonts w:ascii="Book Antiqua" w:hAnsi="Book Antiqua"/>
          <w:w w:val="105"/>
          <w:sz w:val="24"/>
          <w:szCs w:val="24"/>
        </w:rPr>
        <w:t>kDa</w:t>
      </w:r>
      <w:proofErr w:type="spellEnd"/>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protein.</w:t>
      </w:r>
      <w:r w:rsidR="00AC2BFE" w:rsidRPr="00906247">
        <w:rPr>
          <w:rFonts w:ascii="Book Antiqua" w:hAnsi="Book Antiqua"/>
          <w:spacing w:val="-39"/>
          <w:w w:val="105"/>
          <w:sz w:val="24"/>
          <w:szCs w:val="24"/>
        </w:rPr>
        <w:t xml:space="preserve"> </w:t>
      </w:r>
      <w:r w:rsidR="00AC2BFE" w:rsidRPr="00906247">
        <w:rPr>
          <w:rFonts w:ascii="Book Antiqua" w:hAnsi="Book Antiqua"/>
          <w:w w:val="105"/>
          <w:sz w:val="24"/>
          <w:szCs w:val="24"/>
        </w:rPr>
        <w:t>This</w:t>
      </w:r>
      <w:r w:rsidR="00AC2BFE" w:rsidRPr="00906247">
        <w:rPr>
          <w:rFonts w:ascii="Book Antiqua" w:hAnsi="Book Antiqua"/>
          <w:spacing w:val="-41"/>
          <w:w w:val="105"/>
          <w:sz w:val="24"/>
          <w:szCs w:val="24"/>
        </w:rPr>
        <w:t xml:space="preserve"> </w:t>
      </w:r>
      <w:r w:rsidR="00AC2BFE" w:rsidRPr="00906247">
        <w:rPr>
          <w:rFonts w:ascii="Book Antiqua" w:hAnsi="Book Antiqua"/>
          <w:w w:val="105"/>
          <w:sz w:val="24"/>
          <w:szCs w:val="24"/>
        </w:rPr>
        <w:t>glycosylated</w:t>
      </w:r>
      <w:r w:rsidR="00AC2BFE" w:rsidRPr="00906247">
        <w:rPr>
          <w:rFonts w:ascii="Book Antiqua" w:hAnsi="Book Antiqua"/>
          <w:spacing w:val="-40"/>
          <w:w w:val="105"/>
          <w:sz w:val="24"/>
          <w:szCs w:val="24"/>
        </w:rPr>
        <w:t xml:space="preserve"> </w:t>
      </w:r>
      <w:r w:rsidR="00976C13" w:rsidRPr="003E4B18">
        <w:rPr>
          <w:rFonts w:ascii="Book Antiqua" w:hAnsi="Book Antiqua"/>
          <w:sz w:val="24"/>
          <w:szCs w:val="24"/>
        </w:rPr>
        <w:t>prostaglandin-endoperoxide synthase</w:t>
      </w:r>
      <w:r w:rsidR="00976C13" w:rsidRPr="00906247">
        <w:rPr>
          <w:rFonts w:ascii="Book Antiqua" w:hAnsi="Book Antiqua"/>
          <w:sz w:val="24"/>
          <w:szCs w:val="24"/>
        </w:rPr>
        <w:t xml:space="preserve"> </w:t>
      </w:r>
      <w:r w:rsidR="00976C13">
        <w:rPr>
          <w:rFonts w:ascii="Book Antiqua" w:hAnsi="Book Antiqua"/>
          <w:sz w:val="24"/>
          <w:szCs w:val="24"/>
        </w:rPr>
        <w:t>2 (</w:t>
      </w:r>
      <w:r w:rsidR="00AC2BFE" w:rsidRPr="00906247">
        <w:rPr>
          <w:rFonts w:ascii="Book Antiqua" w:hAnsi="Book Antiqua"/>
          <w:w w:val="105"/>
          <w:sz w:val="24"/>
          <w:szCs w:val="24"/>
        </w:rPr>
        <w:t>PTGS2</w:t>
      </w:r>
      <w:r w:rsidR="00976C13">
        <w:rPr>
          <w:rFonts w:ascii="Book Antiqua" w:hAnsi="Book Antiqua"/>
          <w:w w:val="105"/>
          <w:sz w:val="24"/>
          <w:szCs w:val="24"/>
        </w:rPr>
        <w:t>)</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is</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also</w:t>
      </w:r>
      <w:r w:rsidR="00AC2BFE" w:rsidRPr="00906247">
        <w:rPr>
          <w:rFonts w:ascii="Book Antiqua" w:hAnsi="Book Antiqua"/>
          <w:spacing w:val="-42"/>
          <w:w w:val="105"/>
          <w:sz w:val="24"/>
          <w:szCs w:val="24"/>
        </w:rPr>
        <w:t xml:space="preserve"> </w:t>
      </w:r>
      <w:r w:rsidR="00AC2BFE" w:rsidRPr="00906247">
        <w:rPr>
          <w:rFonts w:ascii="Book Antiqua" w:hAnsi="Book Antiqua"/>
          <w:w w:val="105"/>
          <w:sz w:val="24"/>
          <w:szCs w:val="24"/>
        </w:rPr>
        <w:t>expressed</w:t>
      </w:r>
      <w:r w:rsidR="00AC2BFE" w:rsidRPr="00906247">
        <w:rPr>
          <w:rFonts w:ascii="Book Antiqua" w:hAnsi="Book Antiqua"/>
          <w:spacing w:val="-39"/>
          <w:w w:val="105"/>
          <w:sz w:val="24"/>
          <w:szCs w:val="24"/>
        </w:rPr>
        <w:t xml:space="preserve"> </w:t>
      </w:r>
      <w:r w:rsidR="00AC2BFE" w:rsidRPr="00906247">
        <w:rPr>
          <w:rFonts w:ascii="Book Antiqua" w:hAnsi="Book Antiqua"/>
          <w:w w:val="105"/>
          <w:sz w:val="24"/>
          <w:szCs w:val="24"/>
        </w:rPr>
        <w:t>in</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several</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tumor</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colonic</w:t>
      </w:r>
      <w:r w:rsidR="00AC2BFE" w:rsidRPr="00906247">
        <w:rPr>
          <w:rFonts w:ascii="Book Antiqua" w:hAnsi="Book Antiqua"/>
          <w:spacing w:val="-41"/>
          <w:w w:val="105"/>
          <w:sz w:val="24"/>
          <w:szCs w:val="24"/>
        </w:rPr>
        <w:t xml:space="preserve"> </w:t>
      </w:r>
      <w:r w:rsidR="00AC2BFE" w:rsidRPr="00906247">
        <w:rPr>
          <w:rFonts w:ascii="Book Antiqua" w:hAnsi="Book Antiqua"/>
          <w:w w:val="105"/>
          <w:sz w:val="24"/>
          <w:szCs w:val="24"/>
        </w:rPr>
        <w:t>cell</w:t>
      </w:r>
      <w:r w:rsidR="00AC2BFE" w:rsidRPr="00906247">
        <w:rPr>
          <w:rFonts w:ascii="Book Antiqua" w:hAnsi="Book Antiqua"/>
          <w:spacing w:val="-40"/>
          <w:w w:val="105"/>
          <w:sz w:val="24"/>
          <w:szCs w:val="24"/>
        </w:rPr>
        <w:t xml:space="preserve"> </w:t>
      </w:r>
      <w:r w:rsidR="00AC2BFE" w:rsidRPr="00906247">
        <w:rPr>
          <w:rFonts w:ascii="Book Antiqua" w:hAnsi="Book Antiqua"/>
          <w:w w:val="105"/>
          <w:sz w:val="24"/>
          <w:szCs w:val="24"/>
        </w:rPr>
        <w:t>lines and</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can</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be</w:t>
      </w:r>
      <w:r w:rsidR="00AC2BFE" w:rsidRPr="00906247">
        <w:rPr>
          <w:rFonts w:ascii="Book Antiqua" w:hAnsi="Book Antiqua"/>
          <w:spacing w:val="-17"/>
          <w:w w:val="105"/>
          <w:sz w:val="24"/>
          <w:szCs w:val="24"/>
        </w:rPr>
        <w:t xml:space="preserve"> </w:t>
      </w:r>
      <w:proofErr w:type="spellStart"/>
      <w:r w:rsidR="00AC2BFE" w:rsidRPr="00906247">
        <w:rPr>
          <w:rFonts w:ascii="Book Antiqua" w:hAnsi="Book Antiqua"/>
          <w:w w:val="105"/>
          <w:sz w:val="24"/>
          <w:szCs w:val="24"/>
        </w:rPr>
        <w:t>deglycosylated</w:t>
      </w:r>
      <w:proofErr w:type="spellEnd"/>
      <w:r w:rsidR="00AC2BFE" w:rsidRPr="00906247">
        <w:rPr>
          <w:rFonts w:ascii="Book Antiqua" w:hAnsi="Book Antiqua"/>
          <w:spacing w:val="-15"/>
          <w:w w:val="105"/>
          <w:sz w:val="24"/>
          <w:szCs w:val="24"/>
        </w:rPr>
        <w:t xml:space="preserve"> </w:t>
      </w:r>
      <w:r w:rsidR="00AC2BFE" w:rsidRPr="00906247">
        <w:rPr>
          <w:rFonts w:ascii="Book Antiqua" w:hAnsi="Book Antiqua"/>
          <w:w w:val="105"/>
          <w:sz w:val="24"/>
          <w:szCs w:val="24"/>
        </w:rPr>
        <w:t>after</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incubation</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of</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the</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cells</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with</w:t>
      </w:r>
      <w:r w:rsidR="00AC2BFE" w:rsidRPr="00906247">
        <w:rPr>
          <w:rFonts w:ascii="Book Antiqua" w:hAnsi="Book Antiqua"/>
          <w:spacing w:val="-16"/>
          <w:w w:val="105"/>
          <w:sz w:val="24"/>
          <w:szCs w:val="24"/>
        </w:rPr>
        <w:t xml:space="preserve"> </w:t>
      </w:r>
      <w:r w:rsidR="00AC2BFE" w:rsidRPr="00906247">
        <w:rPr>
          <w:rFonts w:ascii="Book Antiqua" w:hAnsi="Book Antiqua"/>
          <w:w w:val="105"/>
          <w:sz w:val="24"/>
          <w:szCs w:val="24"/>
        </w:rPr>
        <w:t>glucosamine</w:t>
      </w:r>
      <w:r w:rsidR="00AC2BFE" w:rsidRPr="00906247">
        <w:rPr>
          <w:rFonts w:ascii="Book Antiqua" w:hAnsi="Book Antiqua"/>
          <w:spacing w:val="-17"/>
          <w:w w:val="105"/>
          <w:sz w:val="24"/>
          <w:szCs w:val="24"/>
        </w:rPr>
        <w:t xml:space="preserve"> </w:t>
      </w:r>
      <w:r w:rsidR="00AC2BFE" w:rsidRPr="00906247">
        <w:rPr>
          <w:rFonts w:ascii="Book Antiqua" w:hAnsi="Book Antiqua"/>
          <w:w w:val="105"/>
          <w:sz w:val="24"/>
          <w:szCs w:val="24"/>
        </w:rPr>
        <w:t>or</w:t>
      </w:r>
      <w:r w:rsidR="00AC2BFE" w:rsidRPr="00906247">
        <w:rPr>
          <w:rFonts w:ascii="Book Antiqua" w:hAnsi="Book Antiqua"/>
          <w:spacing w:val="-16"/>
          <w:w w:val="105"/>
          <w:sz w:val="24"/>
          <w:szCs w:val="24"/>
        </w:rPr>
        <w:t xml:space="preserve"> </w:t>
      </w:r>
      <w:proofErr w:type="spellStart"/>
      <w:r w:rsidR="00AC2BFE" w:rsidRPr="00906247">
        <w:rPr>
          <w:rFonts w:ascii="Book Antiqua" w:hAnsi="Book Antiqua"/>
          <w:w w:val="105"/>
          <w:sz w:val="24"/>
          <w:szCs w:val="24"/>
        </w:rPr>
        <w:t>tunikamycin</w:t>
      </w:r>
      <w:proofErr w:type="spellEnd"/>
      <w:r w:rsidR="00AC2BFE" w:rsidRPr="00906247">
        <w:rPr>
          <w:rFonts w:ascii="Book Antiqua" w:hAnsi="Book Antiqua"/>
          <w:w w:val="105"/>
          <w:sz w:val="24"/>
          <w:szCs w:val="24"/>
        </w:rPr>
        <w:t>. After</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this</w:t>
      </w:r>
      <w:r w:rsidR="00AC2BFE" w:rsidRPr="00906247">
        <w:rPr>
          <w:rFonts w:ascii="Book Antiqua" w:hAnsi="Book Antiqua"/>
          <w:spacing w:val="-8"/>
          <w:w w:val="105"/>
          <w:sz w:val="24"/>
          <w:szCs w:val="24"/>
        </w:rPr>
        <w:t xml:space="preserve"> </w:t>
      </w:r>
      <w:r w:rsidR="00AC2BFE" w:rsidRPr="00906247">
        <w:rPr>
          <w:rFonts w:ascii="Book Antiqua" w:hAnsi="Book Antiqua"/>
          <w:w w:val="105"/>
          <w:sz w:val="24"/>
          <w:szCs w:val="24"/>
        </w:rPr>
        <w:t>treatment,</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PTGS2</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is</w:t>
      </w:r>
      <w:r w:rsidR="00AC2BFE" w:rsidRPr="00906247">
        <w:rPr>
          <w:rFonts w:ascii="Book Antiqua" w:hAnsi="Book Antiqua"/>
          <w:spacing w:val="-8"/>
          <w:w w:val="105"/>
          <w:sz w:val="24"/>
          <w:szCs w:val="24"/>
        </w:rPr>
        <w:t xml:space="preserve"> </w:t>
      </w:r>
      <w:r w:rsidR="00AC2BFE" w:rsidRPr="00906247">
        <w:rPr>
          <w:rFonts w:ascii="Book Antiqua" w:hAnsi="Book Antiqua"/>
          <w:w w:val="105"/>
          <w:sz w:val="24"/>
          <w:szCs w:val="24"/>
        </w:rPr>
        <w:t>rapidly</w:t>
      </w:r>
      <w:r w:rsidR="00AC2BFE" w:rsidRPr="00906247">
        <w:rPr>
          <w:rFonts w:ascii="Book Antiqua" w:hAnsi="Book Antiqua"/>
          <w:spacing w:val="-12"/>
          <w:w w:val="105"/>
          <w:sz w:val="24"/>
          <w:szCs w:val="24"/>
        </w:rPr>
        <w:t xml:space="preserve"> </w:t>
      </w:r>
      <w:r w:rsidR="00AC2BFE" w:rsidRPr="00906247">
        <w:rPr>
          <w:rFonts w:ascii="Book Antiqua" w:hAnsi="Book Antiqua"/>
          <w:w w:val="105"/>
          <w:sz w:val="24"/>
          <w:szCs w:val="24"/>
        </w:rPr>
        <w:t>degraded</w:t>
      </w:r>
      <w:r w:rsidR="00AC2BFE" w:rsidRPr="00906247">
        <w:rPr>
          <w:rFonts w:ascii="Book Antiqua" w:hAnsi="Book Antiqua"/>
          <w:spacing w:val="-7"/>
          <w:w w:val="105"/>
          <w:sz w:val="24"/>
          <w:szCs w:val="24"/>
        </w:rPr>
        <w:t xml:space="preserve"> </w:t>
      </w:r>
      <w:r w:rsidR="00AC2BFE" w:rsidRPr="00906247">
        <w:rPr>
          <w:rFonts w:ascii="Book Antiqua" w:hAnsi="Book Antiqua"/>
          <w:i/>
          <w:w w:val="105"/>
          <w:sz w:val="24"/>
          <w:szCs w:val="24"/>
        </w:rPr>
        <w:t>via</w:t>
      </w:r>
      <w:r w:rsidR="00AC2BFE" w:rsidRPr="00906247">
        <w:rPr>
          <w:rFonts w:ascii="Book Antiqua" w:hAnsi="Book Antiqua"/>
          <w:i/>
          <w:spacing w:val="-11"/>
          <w:w w:val="105"/>
          <w:sz w:val="24"/>
          <w:szCs w:val="24"/>
        </w:rPr>
        <w:t xml:space="preserve"> </w:t>
      </w:r>
      <w:r w:rsidR="00AC2BFE" w:rsidRPr="00906247">
        <w:rPr>
          <w:rFonts w:ascii="Book Antiqua" w:hAnsi="Book Antiqua"/>
          <w:w w:val="105"/>
          <w:sz w:val="24"/>
          <w:szCs w:val="24"/>
        </w:rPr>
        <w:t>proteasomal</w:t>
      </w:r>
      <w:r w:rsidR="00AC2BFE" w:rsidRPr="00906247">
        <w:rPr>
          <w:rFonts w:ascii="Book Antiqua" w:hAnsi="Book Antiqua"/>
          <w:spacing w:val="-9"/>
          <w:w w:val="105"/>
          <w:sz w:val="24"/>
          <w:szCs w:val="24"/>
        </w:rPr>
        <w:t xml:space="preserve"> </w:t>
      </w:r>
      <w:r w:rsidR="00AC2BFE" w:rsidRPr="00906247">
        <w:rPr>
          <w:rFonts w:ascii="Book Antiqua" w:hAnsi="Book Antiqua"/>
          <w:w w:val="105"/>
          <w:sz w:val="24"/>
          <w:szCs w:val="24"/>
        </w:rPr>
        <w:t>activity.</w:t>
      </w:r>
      <w:r w:rsidR="00906247" w:rsidRPr="00906247">
        <w:rPr>
          <w:rFonts w:ascii="Book Antiqua" w:hAnsi="Book Antiqua"/>
          <w:b/>
          <w:sz w:val="24"/>
          <w:szCs w:val="24"/>
        </w:rPr>
        <w:t xml:space="preserve"> </w:t>
      </w:r>
      <w:r w:rsidR="00976C13" w:rsidRPr="00976C13">
        <w:rPr>
          <w:rFonts w:ascii="Book Antiqua" w:hAnsi="Book Antiqua"/>
          <w:sz w:val="24"/>
          <w:szCs w:val="24"/>
        </w:rPr>
        <w:t>CRC: Colorectal cancer; PTGS: Prostaglandin-endoperoxide synthase.</w:t>
      </w:r>
    </w:p>
    <w:sectPr w:rsidR="00BE721C" w:rsidRPr="00976C13" w:rsidSect="00C34B82">
      <w:footerReference w:type="default" r:id="rId17"/>
      <w:pgSz w:w="10800" w:h="1440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EFCFB" w14:textId="77777777" w:rsidR="00794312" w:rsidRDefault="00794312">
      <w:r>
        <w:separator/>
      </w:r>
    </w:p>
  </w:endnote>
  <w:endnote w:type="continuationSeparator" w:id="0">
    <w:p w14:paraId="0197E283" w14:textId="77777777" w:rsidR="00794312" w:rsidRDefault="0079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3114" w14:textId="77777777" w:rsidR="003E4B18" w:rsidRDefault="003E4B18">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8DA83" w14:textId="77777777" w:rsidR="00794312" w:rsidRDefault="00794312">
      <w:r>
        <w:separator/>
      </w:r>
    </w:p>
  </w:footnote>
  <w:footnote w:type="continuationSeparator" w:id="0">
    <w:p w14:paraId="1C508926" w14:textId="77777777" w:rsidR="00794312" w:rsidRDefault="00794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2D4"/>
    <w:multiLevelType w:val="hybridMultilevel"/>
    <w:tmpl w:val="46A216FC"/>
    <w:lvl w:ilvl="0" w:tplc="3DBCB7A0">
      <w:start w:val="1"/>
      <w:numFmt w:val="decimal"/>
      <w:lvlText w:val="%1."/>
      <w:lvlJc w:val="left"/>
      <w:pPr>
        <w:ind w:left="538" w:hanging="428"/>
        <w:jc w:val="left"/>
      </w:pPr>
      <w:rPr>
        <w:rFonts w:ascii="Georgia" w:eastAsia="Georgia" w:hAnsi="Georgia" w:cs="Georgia" w:hint="default"/>
        <w:w w:val="107"/>
        <w:sz w:val="23"/>
        <w:szCs w:val="23"/>
        <w:lang w:val="en-US" w:eastAsia="en-US" w:bidi="en-US"/>
      </w:rPr>
    </w:lvl>
    <w:lvl w:ilvl="1" w:tplc="251E7396">
      <w:numFmt w:val="bullet"/>
      <w:lvlText w:val="•"/>
      <w:lvlJc w:val="left"/>
      <w:pPr>
        <w:ind w:left="1472" w:hanging="428"/>
      </w:pPr>
      <w:rPr>
        <w:rFonts w:hint="default"/>
        <w:lang w:val="en-US" w:eastAsia="en-US" w:bidi="en-US"/>
      </w:rPr>
    </w:lvl>
    <w:lvl w:ilvl="2" w:tplc="9EFCDBB4">
      <w:numFmt w:val="bullet"/>
      <w:lvlText w:val="•"/>
      <w:lvlJc w:val="left"/>
      <w:pPr>
        <w:ind w:left="2405" w:hanging="428"/>
      </w:pPr>
      <w:rPr>
        <w:rFonts w:hint="default"/>
        <w:lang w:val="en-US" w:eastAsia="en-US" w:bidi="en-US"/>
      </w:rPr>
    </w:lvl>
    <w:lvl w:ilvl="3" w:tplc="431C0FD2">
      <w:numFmt w:val="bullet"/>
      <w:lvlText w:val="•"/>
      <w:lvlJc w:val="left"/>
      <w:pPr>
        <w:ind w:left="3337" w:hanging="428"/>
      </w:pPr>
      <w:rPr>
        <w:rFonts w:hint="default"/>
        <w:lang w:val="en-US" w:eastAsia="en-US" w:bidi="en-US"/>
      </w:rPr>
    </w:lvl>
    <w:lvl w:ilvl="4" w:tplc="2D5C71FA">
      <w:numFmt w:val="bullet"/>
      <w:lvlText w:val="•"/>
      <w:lvlJc w:val="left"/>
      <w:pPr>
        <w:ind w:left="4270" w:hanging="428"/>
      </w:pPr>
      <w:rPr>
        <w:rFonts w:hint="default"/>
        <w:lang w:val="en-US" w:eastAsia="en-US" w:bidi="en-US"/>
      </w:rPr>
    </w:lvl>
    <w:lvl w:ilvl="5" w:tplc="286C1A2A">
      <w:numFmt w:val="bullet"/>
      <w:lvlText w:val="•"/>
      <w:lvlJc w:val="left"/>
      <w:pPr>
        <w:ind w:left="5203" w:hanging="428"/>
      </w:pPr>
      <w:rPr>
        <w:rFonts w:hint="default"/>
        <w:lang w:val="en-US" w:eastAsia="en-US" w:bidi="en-US"/>
      </w:rPr>
    </w:lvl>
    <w:lvl w:ilvl="6" w:tplc="19D8CED8">
      <w:numFmt w:val="bullet"/>
      <w:lvlText w:val="•"/>
      <w:lvlJc w:val="left"/>
      <w:pPr>
        <w:ind w:left="6135" w:hanging="428"/>
      </w:pPr>
      <w:rPr>
        <w:rFonts w:hint="default"/>
        <w:lang w:val="en-US" w:eastAsia="en-US" w:bidi="en-US"/>
      </w:rPr>
    </w:lvl>
    <w:lvl w:ilvl="7" w:tplc="E8DE2654">
      <w:numFmt w:val="bullet"/>
      <w:lvlText w:val="•"/>
      <w:lvlJc w:val="left"/>
      <w:pPr>
        <w:ind w:left="7068" w:hanging="428"/>
      </w:pPr>
      <w:rPr>
        <w:rFonts w:hint="default"/>
        <w:lang w:val="en-US" w:eastAsia="en-US" w:bidi="en-US"/>
      </w:rPr>
    </w:lvl>
    <w:lvl w:ilvl="8" w:tplc="D88E76D6">
      <w:numFmt w:val="bullet"/>
      <w:lvlText w:val="•"/>
      <w:lvlJc w:val="left"/>
      <w:pPr>
        <w:ind w:left="8001"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1C"/>
    <w:rsid w:val="000841EA"/>
    <w:rsid w:val="001543DA"/>
    <w:rsid w:val="0022158F"/>
    <w:rsid w:val="002240E4"/>
    <w:rsid w:val="002C4094"/>
    <w:rsid w:val="00373924"/>
    <w:rsid w:val="003E4B18"/>
    <w:rsid w:val="004C340E"/>
    <w:rsid w:val="00536F12"/>
    <w:rsid w:val="005B3924"/>
    <w:rsid w:val="005E4ADD"/>
    <w:rsid w:val="00736CF1"/>
    <w:rsid w:val="00755036"/>
    <w:rsid w:val="0079369B"/>
    <w:rsid w:val="00794312"/>
    <w:rsid w:val="008048F8"/>
    <w:rsid w:val="008152D2"/>
    <w:rsid w:val="008829F7"/>
    <w:rsid w:val="00906247"/>
    <w:rsid w:val="0094214E"/>
    <w:rsid w:val="00976C13"/>
    <w:rsid w:val="009E6A6C"/>
    <w:rsid w:val="00AC2BFE"/>
    <w:rsid w:val="00BE721C"/>
    <w:rsid w:val="00C34B82"/>
    <w:rsid w:val="00C80339"/>
    <w:rsid w:val="00C91765"/>
    <w:rsid w:val="00D174DC"/>
    <w:rsid w:val="00D8354A"/>
    <w:rsid w:val="00DB204C"/>
    <w:rsid w:val="00DC7698"/>
    <w:rsid w:val="00ED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bidi="en-US"/>
    </w:rPr>
  </w:style>
  <w:style w:type="paragraph" w:styleId="1">
    <w:name w:val="heading 1"/>
    <w:basedOn w:val="a"/>
    <w:uiPriority w:val="1"/>
    <w:qFormat/>
    <w:pPr>
      <w:ind w:left="743"/>
      <w:outlineLvl w:val="0"/>
    </w:pPr>
    <w:rPr>
      <w:rFonts w:ascii="Arial" w:eastAsia="Arial" w:hAnsi="Arial" w:cs="Arial"/>
      <w:b/>
      <w:bCs/>
      <w:sz w:val="36"/>
      <w:szCs w:val="36"/>
    </w:rPr>
  </w:style>
  <w:style w:type="paragraph" w:styleId="2">
    <w:name w:val="heading 2"/>
    <w:basedOn w:val="a"/>
    <w:uiPriority w:val="1"/>
    <w:qFormat/>
    <w:pPr>
      <w:spacing w:before="73"/>
      <w:ind w:left="112"/>
      <w:outlineLvl w:val="1"/>
    </w:pPr>
    <w:rPr>
      <w:rFonts w:ascii="Arial" w:eastAsia="Arial" w:hAnsi="Arial" w:cs="Arial"/>
      <w:b/>
      <w:bCs/>
      <w:sz w:val="32"/>
      <w:szCs w:val="32"/>
    </w:rPr>
  </w:style>
  <w:style w:type="paragraph" w:styleId="3">
    <w:name w:val="heading 3"/>
    <w:basedOn w:val="a"/>
    <w:uiPriority w:val="1"/>
    <w:qFormat/>
    <w:pPr>
      <w:ind w:left="77"/>
      <w:outlineLvl w:val="2"/>
    </w:pPr>
    <w:rPr>
      <w:rFonts w:ascii="Arial" w:eastAsia="Arial" w:hAnsi="Arial" w:cs="Arial"/>
      <w:b/>
      <w:bCs/>
      <w:sz w:val="28"/>
      <w:szCs w:val="28"/>
    </w:rPr>
  </w:style>
  <w:style w:type="paragraph" w:styleId="4">
    <w:name w:val="heading 4"/>
    <w:basedOn w:val="a"/>
    <w:uiPriority w:val="1"/>
    <w:qFormat/>
    <w:pPr>
      <w:outlineLvl w:val="3"/>
    </w:pPr>
    <w:rPr>
      <w:rFonts w:ascii="Arial" w:eastAsia="Arial" w:hAnsi="Arial" w:cs="Arial"/>
      <w:b/>
      <w:bCs/>
      <w:sz w:val="24"/>
      <w:szCs w:val="24"/>
    </w:rPr>
  </w:style>
  <w:style w:type="paragraph" w:styleId="5">
    <w:name w:val="heading 5"/>
    <w:basedOn w:val="a"/>
    <w:uiPriority w:val="1"/>
    <w:qFormat/>
    <w:pPr>
      <w:ind w:left="538"/>
      <w:outlineLvl w:val="4"/>
    </w:pPr>
    <w:rPr>
      <w:rFonts w:ascii="Times New Roman" w:eastAsia="Times New Roman" w:hAnsi="Times New Roman"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3"/>
      <w:szCs w:val="23"/>
    </w:rPr>
  </w:style>
  <w:style w:type="paragraph" w:styleId="a4">
    <w:name w:val="List Paragraph"/>
    <w:basedOn w:val="a"/>
    <w:uiPriority w:val="1"/>
    <w:qFormat/>
    <w:pPr>
      <w:ind w:left="538" w:right="108" w:hanging="427"/>
      <w:jc w:val="both"/>
    </w:pPr>
  </w:style>
  <w:style w:type="paragraph" w:customStyle="1" w:styleId="TableParagraph">
    <w:name w:val="Table Paragraph"/>
    <w:basedOn w:val="a"/>
    <w:uiPriority w:val="1"/>
    <w:qFormat/>
  </w:style>
  <w:style w:type="character" w:customStyle="1" w:styleId="Char">
    <w:name w:val="正文文本 Char"/>
    <w:basedOn w:val="a0"/>
    <w:link w:val="a3"/>
    <w:uiPriority w:val="1"/>
    <w:rsid w:val="00ED77E1"/>
    <w:rPr>
      <w:rFonts w:ascii="Georgia" w:eastAsia="Georgia" w:hAnsi="Georgia" w:cs="Georgia"/>
      <w:sz w:val="23"/>
      <w:szCs w:val="23"/>
      <w:lang w:bidi="en-US"/>
    </w:rPr>
  </w:style>
  <w:style w:type="character" w:styleId="a5">
    <w:name w:val="Hyperlink"/>
    <w:rsid w:val="008048F8"/>
    <w:rPr>
      <w:color w:val="0000FF"/>
      <w:u w:val="single"/>
    </w:rPr>
  </w:style>
  <w:style w:type="paragraph" w:styleId="a6">
    <w:name w:val="header"/>
    <w:basedOn w:val="a"/>
    <w:link w:val="Char0"/>
    <w:uiPriority w:val="99"/>
    <w:unhideWhenUsed/>
    <w:rsid w:val="002215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2158F"/>
    <w:rPr>
      <w:rFonts w:ascii="Georgia" w:eastAsia="Georgia" w:hAnsi="Georgia" w:cs="Georgia"/>
      <w:sz w:val="18"/>
      <w:szCs w:val="18"/>
      <w:lang w:bidi="en-US"/>
    </w:rPr>
  </w:style>
  <w:style w:type="paragraph" w:styleId="a7">
    <w:name w:val="footer"/>
    <w:basedOn w:val="a"/>
    <w:link w:val="Char1"/>
    <w:uiPriority w:val="99"/>
    <w:unhideWhenUsed/>
    <w:rsid w:val="0022158F"/>
    <w:pPr>
      <w:tabs>
        <w:tab w:val="center" w:pos="4153"/>
        <w:tab w:val="right" w:pos="8306"/>
      </w:tabs>
      <w:snapToGrid w:val="0"/>
    </w:pPr>
    <w:rPr>
      <w:sz w:val="18"/>
      <w:szCs w:val="18"/>
    </w:rPr>
  </w:style>
  <w:style w:type="character" w:customStyle="1" w:styleId="Char1">
    <w:name w:val="页脚 Char"/>
    <w:basedOn w:val="a0"/>
    <w:link w:val="a7"/>
    <w:uiPriority w:val="99"/>
    <w:rsid w:val="0022158F"/>
    <w:rPr>
      <w:rFonts w:ascii="Georgia" w:eastAsia="Georgia" w:hAnsi="Georgia" w:cs="Georgia"/>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bidi="en-US"/>
    </w:rPr>
  </w:style>
  <w:style w:type="paragraph" w:styleId="1">
    <w:name w:val="heading 1"/>
    <w:basedOn w:val="a"/>
    <w:uiPriority w:val="1"/>
    <w:qFormat/>
    <w:pPr>
      <w:ind w:left="743"/>
      <w:outlineLvl w:val="0"/>
    </w:pPr>
    <w:rPr>
      <w:rFonts w:ascii="Arial" w:eastAsia="Arial" w:hAnsi="Arial" w:cs="Arial"/>
      <w:b/>
      <w:bCs/>
      <w:sz w:val="36"/>
      <w:szCs w:val="36"/>
    </w:rPr>
  </w:style>
  <w:style w:type="paragraph" w:styleId="2">
    <w:name w:val="heading 2"/>
    <w:basedOn w:val="a"/>
    <w:uiPriority w:val="1"/>
    <w:qFormat/>
    <w:pPr>
      <w:spacing w:before="73"/>
      <w:ind w:left="112"/>
      <w:outlineLvl w:val="1"/>
    </w:pPr>
    <w:rPr>
      <w:rFonts w:ascii="Arial" w:eastAsia="Arial" w:hAnsi="Arial" w:cs="Arial"/>
      <w:b/>
      <w:bCs/>
      <w:sz w:val="32"/>
      <w:szCs w:val="32"/>
    </w:rPr>
  </w:style>
  <w:style w:type="paragraph" w:styleId="3">
    <w:name w:val="heading 3"/>
    <w:basedOn w:val="a"/>
    <w:uiPriority w:val="1"/>
    <w:qFormat/>
    <w:pPr>
      <w:ind w:left="77"/>
      <w:outlineLvl w:val="2"/>
    </w:pPr>
    <w:rPr>
      <w:rFonts w:ascii="Arial" w:eastAsia="Arial" w:hAnsi="Arial" w:cs="Arial"/>
      <w:b/>
      <w:bCs/>
      <w:sz w:val="28"/>
      <w:szCs w:val="28"/>
    </w:rPr>
  </w:style>
  <w:style w:type="paragraph" w:styleId="4">
    <w:name w:val="heading 4"/>
    <w:basedOn w:val="a"/>
    <w:uiPriority w:val="1"/>
    <w:qFormat/>
    <w:pPr>
      <w:outlineLvl w:val="3"/>
    </w:pPr>
    <w:rPr>
      <w:rFonts w:ascii="Arial" w:eastAsia="Arial" w:hAnsi="Arial" w:cs="Arial"/>
      <w:b/>
      <w:bCs/>
      <w:sz w:val="24"/>
      <w:szCs w:val="24"/>
    </w:rPr>
  </w:style>
  <w:style w:type="paragraph" w:styleId="5">
    <w:name w:val="heading 5"/>
    <w:basedOn w:val="a"/>
    <w:uiPriority w:val="1"/>
    <w:qFormat/>
    <w:pPr>
      <w:ind w:left="538"/>
      <w:outlineLvl w:val="4"/>
    </w:pPr>
    <w:rPr>
      <w:rFonts w:ascii="Times New Roman" w:eastAsia="Times New Roman" w:hAnsi="Times New Roman"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3"/>
      <w:szCs w:val="23"/>
    </w:rPr>
  </w:style>
  <w:style w:type="paragraph" w:styleId="a4">
    <w:name w:val="List Paragraph"/>
    <w:basedOn w:val="a"/>
    <w:uiPriority w:val="1"/>
    <w:qFormat/>
    <w:pPr>
      <w:ind w:left="538" w:right="108" w:hanging="427"/>
      <w:jc w:val="both"/>
    </w:pPr>
  </w:style>
  <w:style w:type="paragraph" w:customStyle="1" w:styleId="TableParagraph">
    <w:name w:val="Table Paragraph"/>
    <w:basedOn w:val="a"/>
    <w:uiPriority w:val="1"/>
    <w:qFormat/>
  </w:style>
  <w:style w:type="character" w:customStyle="1" w:styleId="Char">
    <w:name w:val="正文文本 Char"/>
    <w:basedOn w:val="a0"/>
    <w:link w:val="a3"/>
    <w:uiPriority w:val="1"/>
    <w:rsid w:val="00ED77E1"/>
    <w:rPr>
      <w:rFonts w:ascii="Georgia" w:eastAsia="Georgia" w:hAnsi="Georgia" w:cs="Georgia"/>
      <w:sz w:val="23"/>
      <w:szCs w:val="23"/>
      <w:lang w:bidi="en-US"/>
    </w:rPr>
  </w:style>
  <w:style w:type="character" w:styleId="a5">
    <w:name w:val="Hyperlink"/>
    <w:rsid w:val="008048F8"/>
    <w:rPr>
      <w:color w:val="0000FF"/>
      <w:u w:val="single"/>
    </w:rPr>
  </w:style>
  <w:style w:type="paragraph" w:styleId="a6">
    <w:name w:val="header"/>
    <w:basedOn w:val="a"/>
    <w:link w:val="Char0"/>
    <w:uiPriority w:val="99"/>
    <w:unhideWhenUsed/>
    <w:rsid w:val="002215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2158F"/>
    <w:rPr>
      <w:rFonts w:ascii="Georgia" w:eastAsia="Georgia" w:hAnsi="Georgia" w:cs="Georgia"/>
      <w:sz w:val="18"/>
      <w:szCs w:val="18"/>
      <w:lang w:bidi="en-US"/>
    </w:rPr>
  </w:style>
  <w:style w:type="paragraph" w:styleId="a7">
    <w:name w:val="footer"/>
    <w:basedOn w:val="a"/>
    <w:link w:val="Char1"/>
    <w:uiPriority w:val="99"/>
    <w:unhideWhenUsed/>
    <w:rsid w:val="0022158F"/>
    <w:pPr>
      <w:tabs>
        <w:tab w:val="center" w:pos="4153"/>
        <w:tab w:val="right" w:pos="8306"/>
      </w:tabs>
      <w:snapToGrid w:val="0"/>
    </w:pPr>
    <w:rPr>
      <w:sz w:val="18"/>
      <w:szCs w:val="18"/>
    </w:rPr>
  </w:style>
  <w:style w:type="character" w:customStyle="1" w:styleId="Char1">
    <w:name w:val="页脚 Char"/>
    <w:basedOn w:val="a0"/>
    <w:link w:val="a7"/>
    <w:uiPriority w:val="99"/>
    <w:rsid w:val="0022158F"/>
    <w:rPr>
      <w:rFonts w:ascii="Georgia" w:eastAsia="Georgia" w:hAnsi="Georgia" w:cs="Georgi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79800">
      <w:bodyDiv w:val="1"/>
      <w:marLeft w:val="0"/>
      <w:marRight w:val="0"/>
      <w:marTop w:val="0"/>
      <w:marBottom w:val="0"/>
      <w:divBdr>
        <w:top w:val="none" w:sz="0" w:space="0" w:color="auto"/>
        <w:left w:val="none" w:sz="0" w:space="0" w:color="auto"/>
        <w:bottom w:val="none" w:sz="0" w:space="0" w:color="auto"/>
        <w:right w:val="none" w:sz="0" w:space="0" w:color="auto"/>
      </w:divBdr>
    </w:div>
    <w:div w:id="720178163">
      <w:bodyDiv w:val="1"/>
      <w:marLeft w:val="0"/>
      <w:marRight w:val="0"/>
      <w:marTop w:val="0"/>
      <w:marBottom w:val="0"/>
      <w:divBdr>
        <w:top w:val="none" w:sz="0" w:space="0" w:color="auto"/>
        <w:left w:val="none" w:sz="0" w:space="0" w:color="auto"/>
        <w:bottom w:val="none" w:sz="0" w:space="0" w:color="auto"/>
        <w:right w:val="none" w:sz="0" w:space="0" w:color="auto"/>
      </w:divBdr>
    </w:div>
    <w:div w:id="844900817">
      <w:bodyDiv w:val="1"/>
      <w:marLeft w:val="0"/>
      <w:marRight w:val="0"/>
      <w:marTop w:val="0"/>
      <w:marBottom w:val="0"/>
      <w:divBdr>
        <w:top w:val="none" w:sz="0" w:space="0" w:color="auto"/>
        <w:left w:val="none" w:sz="0" w:space="0" w:color="auto"/>
        <w:bottom w:val="none" w:sz="0" w:space="0" w:color="auto"/>
        <w:right w:val="none" w:sz="0" w:space="0" w:color="auto"/>
      </w:divBdr>
    </w:div>
    <w:div w:id="899366901">
      <w:bodyDiv w:val="1"/>
      <w:marLeft w:val="0"/>
      <w:marRight w:val="0"/>
      <w:marTop w:val="0"/>
      <w:marBottom w:val="0"/>
      <w:divBdr>
        <w:top w:val="none" w:sz="0" w:space="0" w:color="auto"/>
        <w:left w:val="none" w:sz="0" w:space="0" w:color="auto"/>
        <w:bottom w:val="none" w:sz="0" w:space="0" w:color="auto"/>
        <w:right w:val="none" w:sz="0" w:space="0" w:color="auto"/>
      </w:divBdr>
    </w:div>
    <w:div w:id="1032995701">
      <w:bodyDiv w:val="1"/>
      <w:marLeft w:val="0"/>
      <w:marRight w:val="0"/>
      <w:marTop w:val="0"/>
      <w:marBottom w:val="0"/>
      <w:divBdr>
        <w:top w:val="none" w:sz="0" w:space="0" w:color="auto"/>
        <w:left w:val="none" w:sz="0" w:space="0" w:color="auto"/>
        <w:bottom w:val="none" w:sz="0" w:space="0" w:color="auto"/>
        <w:right w:val="none" w:sz="0" w:space="0" w:color="auto"/>
      </w:divBdr>
    </w:div>
    <w:div w:id="1052537056">
      <w:bodyDiv w:val="1"/>
      <w:marLeft w:val="0"/>
      <w:marRight w:val="0"/>
      <w:marTop w:val="0"/>
      <w:marBottom w:val="0"/>
      <w:divBdr>
        <w:top w:val="none" w:sz="0" w:space="0" w:color="auto"/>
        <w:left w:val="none" w:sz="0" w:space="0" w:color="auto"/>
        <w:bottom w:val="none" w:sz="0" w:space="0" w:color="auto"/>
        <w:right w:val="none" w:sz="0" w:space="0" w:color="auto"/>
      </w:divBdr>
    </w:div>
    <w:div w:id="1175077608">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538736213">
      <w:bodyDiv w:val="1"/>
      <w:marLeft w:val="0"/>
      <w:marRight w:val="0"/>
      <w:marTop w:val="0"/>
      <w:marBottom w:val="0"/>
      <w:divBdr>
        <w:top w:val="none" w:sz="0" w:space="0" w:color="auto"/>
        <w:left w:val="none" w:sz="0" w:space="0" w:color="auto"/>
        <w:bottom w:val="none" w:sz="0" w:space="0" w:color="auto"/>
        <w:right w:val="none" w:sz="0" w:space="0" w:color="auto"/>
      </w:divBdr>
    </w:div>
    <w:div w:id="1759060934">
      <w:bodyDiv w:val="1"/>
      <w:marLeft w:val="0"/>
      <w:marRight w:val="0"/>
      <w:marTop w:val="0"/>
      <w:marBottom w:val="0"/>
      <w:divBdr>
        <w:top w:val="none" w:sz="0" w:space="0" w:color="auto"/>
        <w:left w:val="none" w:sz="0" w:space="0" w:color="auto"/>
        <w:bottom w:val="none" w:sz="0" w:space="0" w:color="auto"/>
        <w:right w:val="none" w:sz="0" w:space="0" w:color="auto"/>
      </w:divBdr>
    </w:div>
    <w:div w:id="17598629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253-5469"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lbosca@iib.ua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www.bertin-bioreagent.com/pa7/search?form%5Becom_cat_recherche_textuelle_texte%5D=13-hydroxy%2BDocosahexaenoic%2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6103</Words>
  <Characters>34792</Characters>
  <Application>Microsoft Office Word</Application>
  <DocSecurity>0</DocSecurity>
  <Lines>289</Lines>
  <Paragraphs>81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dc:creator>
  <cp:lastModifiedBy>Administrator</cp:lastModifiedBy>
  <cp:revision>4</cp:revision>
  <dcterms:created xsi:type="dcterms:W3CDTF">2018-11-16T18:29:00Z</dcterms:created>
  <dcterms:modified xsi:type="dcterms:W3CDTF">2019-01-08T07:01:00Z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2018-11-14T00:00:00Z</vt:filetime>
  </property>
</Properties>
</file>