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7D" w:rsidRPr="00DC16C8" w:rsidRDefault="0066187D" w:rsidP="00DC16C8">
      <w:pPr>
        <w:adjustRightInd w:val="0"/>
        <w:snapToGrid w:val="0"/>
        <w:spacing w:after="0" w:line="360" w:lineRule="auto"/>
        <w:jc w:val="both"/>
        <w:rPr>
          <w:rFonts w:ascii="Book Antiqua" w:eastAsia="Times New Roman" w:hAnsi="Book Antiqua" w:cs="宋体"/>
          <w:i/>
          <w:sz w:val="24"/>
          <w:szCs w:val="24"/>
        </w:rPr>
      </w:pPr>
      <w:r w:rsidRPr="00DC16C8">
        <w:rPr>
          <w:rFonts w:ascii="Book Antiqua" w:eastAsia="Times New Roman" w:hAnsi="Book Antiqua" w:cs="宋体"/>
          <w:b/>
          <w:sz w:val="24"/>
          <w:szCs w:val="24"/>
        </w:rPr>
        <w:t xml:space="preserve">Name of journal: </w:t>
      </w:r>
      <w:r w:rsidRPr="00DC16C8">
        <w:rPr>
          <w:rFonts w:ascii="Book Antiqua" w:eastAsia="Times New Roman" w:hAnsi="Book Antiqua" w:cs="宋体"/>
          <w:i/>
          <w:sz w:val="24"/>
          <w:szCs w:val="24"/>
        </w:rPr>
        <w:t>World Journal of Clinical Cases</w:t>
      </w:r>
    </w:p>
    <w:p w:rsidR="0066187D" w:rsidRPr="00DC16C8" w:rsidRDefault="0066187D" w:rsidP="00DC16C8">
      <w:pPr>
        <w:adjustRightInd w:val="0"/>
        <w:snapToGrid w:val="0"/>
        <w:spacing w:after="0" w:line="360" w:lineRule="auto"/>
        <w:jc w:val="both"/>
        <w:rPr>
          <w:rFonts w:ascii="Book Antiqua" w:hAnsi="Book Antiqua" w:cs="Arial"/>
          <w:b/>
          <w:sz w:val="24"/>
          <w:szCs w:val="24"/>
          <w:lang w:eastAsia="zh-CN"/>
        </w:rPr>
      </w:pPr>
      <w:r w:rsidRPr="00DC16C8">
        <w:rPr>
          <w:rFonts w:ascii="Book Antiqua" w:hAnsi="Book Antiqua" w:cs="Arial"/>
          <w:b/>
          <w:sz w:val="24"/>
          <w:szCs w:val="24"/>
        </w:rPr>
        <w:t xml:space="preserve">Manuscript NO: </w:t>
      </w:r>
      <w:r w:rsidRPr="00DC16C8">
        <w:rPr>
          <w:rFonts w:ascii="Book Antiqua" w:hAnsi="Book Antiqua" w:cs="Arial"/>
          <w:sz w:val="24"/>
          <w:szCs w:val="24"/>
          <w:lang w:eastAsia="zh-CN"/>
        </w:rPr>
        <w:t>42947</w:t>
      </w:r>
    </w:p>
    <w:p w:rsidR="0066187D" w:rsidRPr="00DC16C8" w:rsidRDefault="0066187D" w:rsidP="00DC16C8">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DC16C8">
        <w:rPr>
          <w:rFonts w:ascii="Book Antiqua" w:hAnsi="Book Antiqua"/>
          <w:b/>
          <w:color w:val="000000"/>
          <w:sz w:val="24"/>
          <w:szCs w:val="24"/>
          <w:shd w:val="clear" w:color="auto" w:fill="FFFFFF"/>
        </w:rPr>
        <w:t>Manuscript Type</w:t>
      </w:r>
      <w:r w:rsidRPr="00DC16C8">
        <w:rPr>
          <w:rFonts w:ascii="Book Antiqua" w:hAnsi="Book Antiqua"/>
          <w:b/>
          <w:sz w:val="24"/>
          <w:szCs w:val="24"/>
        </w:rPr>
        <w:t>:</w:t>
      </w:r>
      <w:bookmarkEnd w:id="0"/>
      <w:bookmarkEnd w:id="1"/>
      <w:r w:rsidRPr="00DC16C8">
        <w:rPr>
          <w:rFonts w:ascii="Book Antiqua" w:hAnsi="Book Antiqua"/>
          <w:b/>
          <w:sz w:val="24"/>
          <w:szCs w:val="24"/>
          <w:lang w:eastAsia="zh-CN"/>
        </w:rPr>
        <w:t xml:space="preserve"> </w:t>
      </w:r>
      <w:r w:rsidRPr="00DC16C8">
        <w:rPr>
          <w:rFonts w:ascii="Book Antiqua" w:eastAsia="幼圆" w:hAnsi="Book Antiqua"/>
          <w:sz w:val="24"/>
          <w:szCs w:val="24"/>
        </w:rPr>
        <w:t>SYSTEMATIC REVIEWS</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E9378F" w:rsidRPr="00DC16C8" w:rsidRDefault="00FF676C"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Interventions to improve sarcopenia in cirrhosis</w:t>
      </w:r>
      <w:r w:rsidR="00FC094A" w:rsidRPr="00DC16C8">
        <w:rPr>
          <w:rFonts w:ascii="Book Antiqua" w:hAnsi="Book Antiqua" w:cs="Times New Roman"/>
          <w:b/>
          <w:color w:val="000000" w:themeColor="text1"/>
          <w:sz w:val="24"/>
          <w:szCs w:val="24"/>
        </w:rPr>
        <w:t xml:space="preserve">: </w:t>
      </w:r>
      <w:r w:rsidR="00ED1569" w:rsidRPr="00DC16C8">
        <w:rPr>
          <w:rFonts w:ascii="Book Antiqua" w:hAnsi="Book Antiqua" w:cs="Times New Roman"/>
          <w:b/>
          <w:color w:val="000000" w:themeColor="text1"/>
          <w:sz w:val="24"/>
          <w:szCs w:val="24"/>
        </w:rPr>
        <w:t>A</w:t>
      </w:r>
      <w:r w:rsidR="00FC094A" w:rsidRPr="00DC16C8">
        <w:rPr>
          <w:rFonts w:ascii="Book Antiqua" w:hAnsi="Book Antiqua" w:cs="Times New Roman"/>
          <w:b/>
          <w:color w:val="000000" w:themeColor="text1"/>
          <w:sz w:val="24"/>
          <w:szCs w:val="24"/>
        </w:rPr>
        <w:t xml:space="preserve"> systematic review</w:t>
      </w:r>
      <w:r w:rsidR="005729F8" w:rsidRPr="00DC16C8">
        <w:rPr>
          <w:rFonts w:ascii="Book Antiqua" w:hAnsi="Book Antiqua" w:cs="Times New Roman"/>
          <w:b/>
          <w:color w:val="000000" w:themeColor="text1"/>
          <w:sz w:val="24"/>
          <w:szCs w:val="24"/>
        </w:rPr>
        <w:t xml:space="preserve"> </w:t>
      </w:r>
    </w:p>
    <w:p w:rsidR="0066187D" w:rsidRPr="00DC16C8" w:rsidRDefault="0066187D" w:rsidP="00DC16C8">
      <w:pPr>
        <w:spacing w:after="0" w:line="360" w:lineRule="auto"/>
        <w:jc w:val="both"/>
        <w:rPr>
          <w:rFonts w:ascii="Book Antiqua" w:hAnsi="Book Antiqua" w:cs="Times New Roman"/>
          <w:sz w:val="24"/>
          <w:szCs w:val="24"/>
          <w:lang w:eastAsia="zh-CN"/>
        </w:rPr>
      </w:pPr>
    </w:p>
    <w:p w:rsidR="004E2653"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sz w:val="24"/>
          <w:szCs w:val="24"/>
        </w:rPr>
        <w:t>Naseer</w:t>
      </w:r>
      <w:r w:rsidRPr="00DC16C8">
        <w:rPr>
          <w:rFonts w:ascii="Book Antiqua" w:hAnsi="Book Antiqua" w:cs="Times New Roman"/>
          <w:sz w:val="24"/>
          <w:szCs w:val="24"/>
        </w:rPr>
        <w:t xml:space="preserve"> </w:t>
      </w:r>
      <w:r w:rsidRPr="00DC16C8">
        <w:rPr>
          <w:rFonts w:ascii="Book Antiqua" w:hAnsi="Book Antiqua" w:cs="Times New Roman"/>
          <w:sz w:val="24"/>
          <w:szCs w:val="24"/>
          <w:lang w:eastAsia="zh-CN"/>
        </w:rPr>
        <w:t xml:space="preserve">M </w:t>
      </w:r>
      <w:r w:rsidRPr="00DC16C8">
        <w:rPr>
          <w:rFonts w:ascii="Book Antiqua" w:hAnsi="Book Antiqua" w:cs="Times New Roman"/>
          <w:i/>
          <w:sz w:val="24"/>
          <w:szCs w:val="24"/>
          <w:lang w:eastAsia="zh-CN"/>
        </w:rPr>
        <w:t>et al</w:t>
      </w:r>
      <w:r w:rsidRPr="00DC16C8">
        <w:rPr>
          <w:rFonts w:ascii="Book Antiqua" w:hAnsi="Book Antiqua" w:cs="Times New Roman"/>
          <w:sz w:val="24"/>
          <w:szCs w:val="24"/>
          <w:lang w:eastAsia="zh-CN"/>
        </w:rPr>
        <w:t xml:space="preserve">. </w:t>
      </w:r>
      <w:r w:rsidRPr="00DC16C8">
        <w:rPr>
          <w:rFonts w:ascii="Book Antiqua" w:hAnsi="Book Antiqua" w:cs="Times New Roman"/>
          <w:sz w:val="24"/>
          <w:szCs w:val="24"/>
        </w:rPr>
        <w:t>Sarcopenia in cirrhosis</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sz w:val="24"/>
          <w:szCs w:val="24"/>
        </w:rPr>
        <w:t xml:space="preserve">Maliha </w:t>
      </w:r>
      <w:proofErr w:type="spellStart"/>
      <w:r w:rsidRPr="00DC16C8">
        <w:rPr>
          <w:rFonts w:ascii="Book Antiqua" w:hAnsi="Book Antiqua"/>
          <w:sz w:val="24"/>
          <w:szCs w:val="24"/>
        </w:rPr>
        <w:t>Naseer</w:t>
      </w:r>
      <w:proofErr w:type="spellEnd"/>
      <w:r w:rsidRPr="00DC16C8">
        <w:rPr>
          <w:rFonts w:ascii="Book Antiqua" w:hAnsi="Book Antiqua"/>
          <w:sz w:val="24"/>
          <w:szCs w:val="24"/>
          <w:lang w:eastAsia="zh-CN"/>
        </w:rPr>
        <w:t xml:space="preserve">, </w:t>
      </w:r>
      <w:r w:rsidRPr="00DC16C8">
        <w:rPr>
          <w:rFonts w:ascii="Book Antiqua" w:hAnsi="Book Antiqua"/>
          <w:sz w:val="24"/>
          <w:szCs w:val="24"/>
        </w:rPr>
        <w:t xml:space="preserve">Erica P </w:t>
      </w:r>
      <w:proofErr w:type="spellStart"/>
      <w:r w:rsidRPr="00DC16C8">
        <w:rPr>
          <w:rFonts w:ascii="Book Antiqua" w:hAnsi="Book Antiqua"/>
          <w:sz w:val="24"/>
          <w:szCs w:val="24"/>
        </w:rPr>
        <w:t>Turse</w:t>
      </w:r>
      <w:proofErr w:type="spellEnd"/>
      <w:r w:rsidRPr="00DC16C8">
        <w:rPr>
          <w:rFonts w:ascii="Book Antiqua" w:hAnsi="Book Antiqua"/>
          <w:sz w:val="24"/>
          <w:szCs w:val="24"/>
          <w:lang w:eastAsia="zh-CN"/>
        </w:rPr>
        <w:t xml:space="preserve">, </w:t>
      </w:r>
      <w:r w:rsidRPr="00DC16C8">
        <w:rPr>
          <w:rFonts w:ascii="Book Antiqua" w:hAnsi="Book Antiqua"/>
          <w:sz w:val="24"/>
          <w:szCs w:val="24"/>
        </w:rPr>
        <w:t>Ali Syed</w:t>
      </w:r>
      <w:r w:rsidRPr="00DC16C8">
        <w:rPr>
          <w:rFonts w:ascii="Book Antiqua" w:hAnsi="Book Antiqua"/>
          <w:sz w:val="24"/>
          <w:szCs w:val="24"/>
          <w:lang w:eastAsia="zh-CN"/>
        </w:rPr>
        <w:t xml:space="preserve">, </w:t>
      </w:r>
      <w:r w:rsidRPr="00DC16C8">
        <w:rPr>
          <w:rFonts w:ascii="Book Antiqua" w:hAnsi="Book Antiqua"/>
          <w:sz w:val="24"/>
          <w:szCs w:val="24"/>
        </w:rPr>
        <w:t>Francis E Dailey</w:t>
      </w:r>
      <w:r w:rsidRPr="00DC16C8">
        <w:rPr>
          <w:rFonts w:ascii="Book Antiqua" w:hAnsi="Book Antiqua"/>
          <w:sz w:val="24"/>
          <w:szCs w:val="24"/>
          <w:lang w:eastAsia="zh-CN"/>
        </w:rPr>
        <w:t xml:space="preserve">, </w:t>
      </w:r>
      <w:proofErr w:type="spellStart"/>
      <w:r w:rsidRPr="00DC16C8">
        <w:rPr>
          <w:rFonts w:ascii="Book Antiqua" w:hAnsi="Book Antiqua"/>
          <w:sz w:val="24"/>
          <w:szCs w:val="24"/>
        </w:rPr>
        <w:t>Mallak</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Zatreh</w:t>
      </w:r>
      <w:proofErr w:type="spellEnd"/>
      <w:r w:rsidRPr="00DC16C8">
        <w:rPr>
          <w:rFonts w:ascii="Book Antiqua" w:hAnsi="Book Antiqua"/>
          <w:sz w:val="24"/>
          <w:szCs w:val="24"/>
          <w:lang w:eastAsia="zh-CN"/>
        </w:rPr>
        <w:t xml:space="preserve">, </w:t>
      </w:r>
      <w:proofErr w:type="spellStart"/>
      <w:r w:rsidRPr="00DC16C8">
        <w:rPr>
          <w:rFonts w:ascii="Book Antiqua" w:hAnsi="Book Antiqua"/>
          <w:sz w:val="24"/>
          <w:szCs w:val="24"/>
        </w:rPr>
        <w:t>Veysel</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Tahan</w:t>
      </w:r>
      <w:proofErr w:type="spellEnd"/>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Maliha Naseer, </w:t>
      </w:r>
      <w:r w:rsidRPr="00DC16C8">
        <w:rPr>
          <w:rFonts w:ascii="Book Antiqua" w:hAnsi="Book Antiqua"/>
          <w:sz w:val="24"/>
          <w:szCs w:val="24"/>
        </w:rPr>
        <w:t xml:space="preserve">Department of Internal Medicine, Division of Gastroenterology and Hepatology, East Carolina University, Greenville, </w:t>
      </w:r>
      <w:r w:rsidR="00BB2D26" w:rsidRPr="00DC16C8">
        <w:rPr>
          <w:rFonts w:ascii="Book Antiqua" w:hAnsi="Book Antiqua"/>
          <w:sz w:val="24"/>
          <w:szCs w:val="24"/>
          <w:lang w:eastAsia="zh-CN"/>
        </w:rPr>
        <w:t>NC</w:t>
      </w:r>
      <w:r w:rsidRPr="00DC16C8">
        <w:rPr>
          <w:rFonts w:ascii="Book Antiqua" w:hAnsi="Book Antiqua"/>
          <w:sz w:val="24"/>
          <w:szCs w:val="24"/>
          <w:lang w:eastAsia="zh-CN"/>
        </w:rPr>
        <w:t xml:space="preserve"> </w:t>
      </w:r>
      <w:r w:rsidRPr="00DC16C8">
        <w:rPr>
          <w:rFonts w:ascii="Book Antiqua" w:hAnsi="Book Antiqua"/>
          <w:sz w:val="24"/>
          <w:szCs w:val="24"/>
        </w:rPr>
        <w:t>27834,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Erica P </w:t>
      </w:r>
      <w:proofErr w:type="spellStart"/>
      <w:r w:rsidRPr="00DC16C8">
        <w:rPr>
          <w:rFonts w:ascii="Book Antiqua" w:hAnsi="Book Antiqua"/>
          <w:b/>
          <w:bCs/>
          <w:sz w:val="24"/>
          <w:szCs w:val="24"/>
        </w:rPr>
        <w:t>Turse</w:t>
      </w:r>
      <w:proofErr w:type="spellEnd"/>
      <w:r w:rsidRPr="00DC16C8">
        <w:rPr>
          <w:rFonts w:ascii="Book Antiqua" w:hAnsi="Book Antiqua"/>
          <w:b/>
          <w:bCs/>
          <w:sz w:val="24"/>
          <w:szCs w:val="24"/>
        </w:rPr>
        <w:t xml:space="preserve">, </w:t>
      </w:r>
      <w:r w:rsidR="005F7988" w:rsidRPr="00DC16C8">
        <w:rPr>
          <w:rFonts w:ascii="Book Antiqua" w:hAnsi="Book Antiqua"/>
          <w:sz w:val="24"/>
          <w:szCs w:val="24"/>
        </w:rPr>
        <w:t xml:space="preserve">Department of </w:t>
      </w:r>
      <w:r w:rsidRPr="00DC16C8">
        <w:rPr>
          <w:rFonts w:ascii="Book Antiqua" w:hAnsi="Book Antiqua"/>
          <w:sz w:val="24"/>
          <w:szCs w:val="24"/>
        </w:rPr>
        <w:t xml:space="preserve">Gastroenterology, Medical Associates of Brevard, Melbourne, </w:t>
      </w:r>
      <w:r w:rsidR="00A54C5A" w:rsidRPr="00DC16C8">
        <w:rPr>
          <w:rFonts w:ascii="Book Antiqua" w:hAnsi="Book Antiqua"/>
          <w:sz w:val="24"/>
          <w:szCs w:val="24"/>
          <w:lang w:eastAsia="zh-CN"/>
        </w:rPr>
        <w:t xml:space="preserve">FL </w:t>
      </w:r>
      <w:r w:rsidR="00A54C5A" w:rsidRPr="00DC16C8">
        <w:rPr>
          <w:rFonts w:ascii="Book Antiqua" w:hAnsi="Book Antiqua"/>
          <w:sz w:val="24"/>
          <w:szCs w:val="24"/>
        </w:rPr>
        <w:t>32901</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Ali Syed, </w:t>
      </w:r>
      <w:r w:rsidRPr="00DC16C8">
        <w:rPr>
          <w:rFonts w:ascii="Book Antiqua" w:hAnsi="Book Antiqua"/>
          <w:sz w:val="24"/>
          <w:szCs w:val="24"/>
        </w:rPr>
        <w:t xml:space="preserve">Department of Internal Medicine, University of Missouri, Columbia, </w:t>
      </w:r>
      <w:r w:rsidR="00C3182A" w:rsidRPr="00DC16C8">
        <w:rPr>
          <w:rFonts w:ascii="Book Antiqua" w:hAnsi="Book Antiqua"/>
          <w:sz w:val="24"/>
          <w:szCs w:val="24"/>
          <w:lang w:eastAsia="zh-CN"/>
        </w:rPr>
        <w:t xml:space="preserve">MI </w:t>
      </w:r>
      <w:r w:rsidR="00C3182A" w:rsidRPr="00DC16C8">
        <w:rPr>
          <w:rFonts w:ascii="Book Antiqua" w:hAnsi="Book Antiqua"/>
          <w:sz w:val="24"/>
          <w:szCs w:val="24"/>
        </w:rPr>
        <w:t>65212</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Francis E Dailey, </w:t>
      </w:r>
      <w:proofErr w:type="spellStart"/>
      <w:r w:rsidRPr="00DC16C8">
        <w:rPr>
          <w:rFonts w:ascii="Book Antiqua" w:hAnsi="Book Antiqua"/>
          <w:b/>
          <w:bCs/>
          <w:sz w:val="24"/>
          <w:szCs w:val="24"/>
        </w:rPr>
        <w:t>Mallak</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Zatreh</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Veysel</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Tahan</w:t>
      </w:r>
      <w:proofErr w:type="spellEnd"/>
      <w:r w:rsidRPr="00DC16C8">
        <w:rPr>
          <w:rFonts w:ascii="Book Antiqua" w:hAnsi="Book Antiqua"/>
          <w:b/>
          <w:bCs/>
          <w:sz w:val="24"/>
          <w:szCs w:val="24"/>
        </w:rPr>
        <w:t xml:space="preserve">, </w:t>
      </w:r>
      <w:r w:rsidRPr="00DC16C8">
        <w:rPr>
          <w:rFonts w:ascii="Book Antiqua" w:hAnsi="Book Antiqua"/>
          <w:sz w:val="24"/>
          <w:szCs w:val="24"/>
        </w:rPr>
        <w:t xml:space="preserve">Department of Internal Medicine, Division of Gastroenterology and Hepatology, University of Missouri, Columbia, </w:t>
      </w:r>
      <w:r w:rsidR="00AB5D03" w:rsidRPr="00DC16C8">
        <w:rPr>
          <w:rFonts w:ascii="Book Antiqua" w:hAnsi="Book Antiqua"/>
          <w:sz w:val="24"/>
          <w:szCs w:val="24"/>
          <w:lang w:eastAsia="zh-CN"/>
        </w:rPr>
        <w:t xml:space="preserve">MI </w:t>
      </w:r>
      <w:r w:rsidR="00AB5D03" w:rsidRPr="00DC16C8">
        <w:rPr>
          <w:rFonts w:ascii="Book Antiqua" w:hAnsi="Book Antiqua"/>
          <w:sz w:val="24"/>
          <w:szCs w:val="24"/>
        </w:rPr>
        <w:t>65212</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cs="Times New Roman"/>
          <w:b/>
          <w:sz w:val="24"/>
          <w:szCs w:val="24"/>
          <w:lang w:eastAsia="zh-CN"/>
        </w:rPr>
      </w:pPr>
    </w:p>
    <w:p w:rsidR="002F0A33" w:rsidRPr="00DC16C8" w:rsidRDefault="0040031D" w:rsidP="00DC16C8">
      <w:pPr>
        <w:spacing w:after="0" w:line="360" w:lineRule="auto"/>
        <w:jc w:val="both"/>
        <w:rPr>
          <w:rFonts w:ascii="Book Antiqua" w:hAnsi="Book Antiqua"/>
          <w:sz w:val="24"/>
          <w:szCs w:val="24"/>
          <w:lang w:eastAsia="zh-CN"/>
        </w:rPr>
      </w:pPr>
      <w:r w:rsidRPr="00DC16C8">
        <w:rPr>
          <w:rFonts w:ascii="Book Antiqua" w:hAnsi="Book Antiqua"/>
          <w:b/>
          <w:bCs/>
          <w:color w:val="000000" w:themeColor="text1"/>
          <w:sz w:val="24"/>
          <w:szCs w:val="24"/>
          <w:shd w:val="clear" w:color="auto" w:fill="FFFFFF"/>
        </w:rPr>
        <w:t>ORCID number</w:t>
      </w:r>
      <w:r w:rsidRPr="00DC16C8">
        <w:rPr>
          <w:rFonts w:ascii="Book Antiqua" w:hAnsi="Book Antiqua"/>
          <w:b/>
          <w:color w:val="000000" w:themeColor="text1"/>
          <w:sz w:val="24"/>
          <w:szCs w:val="24"/>
          <w:lang w:val="en-GB"/>
        </w:rPr>
        <w:t>:</w:t>
      </w:r>
      <w:r w:rsidRPr="00DC16C8">
        <w:rPr>
          <w:rFonts w:ascii="Book Antiqua" w:hAnsi="Book Antiqua"/>
          <w:b/>
          <w:color w:val="000000" w:themeColor="text1"/>
          <w:sz w:val="24"/>
          <w:szCs w:val="24"/>
          <w:lang w:val="en-GB" w:eastAsia="zh-CN"/>
        </w:rPr>
        <w:t xml:space="preserve"> </w:t>
      </w:r>
      <w:r w:rsidR="002F0A33" w:rsidRPr="00DC16C8">
        <w:rPr>
          <w:rFonts w:ascii="Book Antiqua" w:hAnsi="Book Antiqua"/>
          <w:sz w:val="24"/>
          <w:szCs w:val="24"/>
        </w:rPr>
        <w:t>Maliha Naseer</w:t>
      </w:r>
      <w:r w:rsidR="002F0A33" w:rsidRPr="00DC16C8">
        <w:rPr>
          <w:rFonts w:ascii="Book Antiqua" w:hAnsi="Book Antiqua"/>
          <w:sz w:val="24"/>
          <w:szCs w:val="24"/>
          <w:lang w:eastAsia="zh-CN"/>
        </w:rPr>
        <w:t xml:space="preserve"> (0000-0001-6891-1378); </w:t>
      </w:r>
      <w:r w:rsidR="002F0A33" w:rsidRPr="00DC16C8">
        <w:rPr>
          <w:rFonts w:ascii="Book Antiqua" w:hAnsi="Book Antiqua"/>
          <w:sz w:val="24"/>
          <w:szCs w:val="24"/>
        </w:rPr>
        <w:t xml:space="preserve">Erica P </w:t>
      </w:r>
      <w:proofErr w:type="spellStart"/>
      <w:r w:rsidR="002F0A33" w:rsidRPr="00DC16C8">
        <w:rPr>
          <w:rFonts w:ascii="Book Antiqua" w:hAnsi="Book Antiqua"/>
          <w:sz w:val="24"/>
          <w:szCs w:val="24"/>
        </w:rPr>
        <w:t>Turse</w:t>
      </w:r>
      <w:proofErr w:type="spellEnd"/>
      <w:r w:rsidR="002F0A33" w:rsidRPr="00DC16C8">
        <w:rPr>
          <w:rFonts w:ascii="Book Antiqua" w:hAnsi="Book Antiqua"/>
          <w:sz w:val="24"/>
          <w:szCs w:val="24"/>
          <w:lang w:eastAsia="zh-CN"/>
        </w:rPr>
        <w:t xml:space="preserve"> (0000-0003-2270-2305); </w:t>
      </w:r>
      <w:r w:rsidR="002F0A33" w:rsidRPr="00DC16C8">
        <w:rPr>
          <w:rFonts w:ascii="Book Antiqua" w:hAnsi="Book Antiqua"/>
          <w:sz w:val="24"/>
          <w:szCs w:val="24"/>
        </w:rPr>
        <w:t>Ali Syed</w:t>
      </w:r>
      <w:r w:rsidR="002F0A33" w:rsidRPr="00DC16C8">
        <w:rPr>
          <w:rFonts w:ascii="Book Antiqua" w:hAnsi="Book Antiqua"/>
          <w:sz w:val="24"/>
          <w:szCs w:val="24"/>
          <w:lang w:eastAsia="zh-CN"/>
        </w:rPr>
        <w:t xml:space="preserve"> (0000-0002-9022-0853); </w:t>
      </w:r>
      <w:r w:rsidR="002F0A33" w:rsidRPr="00DC16C8">
        <w:rPr>
          <w:rFonts w:ascii="Book Antiqua" w:hAnsi="Book Antiqua"/>
          <w:sz w:val="24"/>
          <w:szCs w:val="24"/>
        </w:rPr>
        <w:t>Francis E Dailey</w:t>
      </w:r>
      <w:r w:rsidR="002F0A33" w:rsidRPr="00DC16C8">
        <w:rPr>
          <w:rFonts w:ascii="Book Antiqua" w:hAnsi="Book Antiqua"/>
          <w:sz w:val="24"/>
          <w:szCs w:val="24"/>
          <w:lang w:eastAsia="zh-CN"/>
        </w:rPr>
        <w:t xml:space="preserve"> (0000-0001-8353-0709); </w:t>
      </w:r>
      <w:proofErr w:type="spellStart"/>
      <w:r w:rsidR="002F0A33" w:rsidRPr="00DC16C8">
        <w:rPr>
          <w:rFonts w:ascii="Book Antiqua" w:hAnsi="Book Antiqua"/>
          <w:sz w:val="24"/>
          <w:szCs w:val="24"/>
        </w:rPr>
        <w:t>Mallak</w:t>
      </w:r>
      <w:proofErr w:type="spellEnd"/>
      <w:r w:rsidR="002F0A33" w:rsidRPr="00DC16C8">
        <w:rPr>
          <w:rFonts w:ascii="Book Antiqua" w:hAnsi="Book Antiqua"/>
          <w:sz w:val="24"/>
          <w:szCs w:val="24"/>
        </w:rPr>
        <w:t xml:space="preserve"> </w:t>
      </w:r>
      <w:proofErr w:type="spellStart"/>
      <w:r w:rsidR="002F0A33" w:rsidRPr="00DC16C8">
        <w:rPr>
          <w:rFonts w:ascii="Book Antiqua" w:hAnsi="Book Antiqua"/>
          <w:sz w:val="24"/>
          <w:szCs w:val="24"/>
        </w:rPr>
        <w:t>Zatreh</w:t>
      </w:r>
      <w:proofErr w:type="spellEnd"/>
      <w:r w:rsidR="002F0A33" w:rsidRPr="00DC16C8">
        <w:rPr>
          <w:rFonts w:ascii="Book Antiqua" w:hAnsi="Book Antiqua"/>
          <w:sz w:val="24"/>
          <w:szCs w:val="24"/>
          <w:lang w:eastAsia="zh-CN"/>
        </w:rPr>
        <w:t xml:space="preserve"> (0000-0001-8395-5811); </w:t>
      </w:r>
      <w:proofErr w:type="spellStart"/>
      <w:r w:rsidR="002F0A33" w:rsidRPr="00DC16C8">
        <w:rPr>
          <w:rFonts w:ascii="Book Antiqua" w:hAnsi="Book Antiqua"/>
          <w:sz w:val="24"/>
          <w:szCs w:val="24"/>
        </w:rPr>
        <w:t>Veysel</w:t>
      </w:r>
      <w:proofErr w:type="spellEnd"/>
      <w:r w:rsidR="002F0A33" w:rsidRPr="00DC16C8">
        <w:rPr>
          <w:rFonts w:ascii="Book Antiqua" w:hAnsi="Book Antiqua"/>
          <w:sz w:val="24"/>
          <w:szCs w:val="24"/>
        </w:rPr>
        <w:t xml:space="preserve"> </w:t>
      </w:r>
      <w:proofErr w:type="spellStart"/>
      <w:r w:rsidR="002F0A33" w:rsidRPr="00DC16C8">
        <w:rPr>
          <w:rFonts w:ascii="Book Antiqua" w:hAnsi="Book Antiqua"/>
          <w:sz w:val="24"/>
          <w:szCs w:val="24"/>
        </w:rPr>
        <w:t>Tahan</w:t>
      </w:r>
      <w:proofErr w:type="spellEnd"/>
      <w:r w:rsidR="002F0A33" w:rsidRPr="00DC16C8">
        <w:rPr>
          <w:rFonts w:ascii="Book Antiqua" w:hAnsi="Book Antiqua"/>
          <w:sz w:val="24"/>
          <w:szCs w:val="24"/>
          <w:lang w:eastAsia="zh-CN"/>
        </w:rPr>
        <w:t xml:space="preserve"> (0000-0001-6796-9359).</w:t>
      </w:r>
    </w:p>
    <w:p w:rsidR="00FC1D11" w:rsidRPr="00DC16C8" w:rsidRDefault="00FC1D11" w:rsidP="00DC16C8">
      <w:pPr>
        <w:spacing w:after="0" w:line="360" w:lineRule="auto"/>
        <w:jc w:val="both"/>
        <w:rPr>
          <w:rFonts w:ascii="Book Antiqua" w:hAnsi="Book Antiqua" w:cs="Times New Roman"/>
          <w:b/>
          <w:sz w:val="24"/>
          <w:szCs w:val="24"/>
          <w:lang w:eastAsia="zh-CN"/>
        </w:rPr>
      </w:pPr>
    </w:p>
    <w:p w:rsidR="0066187D" w:rsidRPr="00DC16C8" w:rsidRDefault="0066187D" w:rsidP="00DC16C8">
      <w:pPr>
        <w:spacing w:after="0" w:line="360" w:lineRule="auto"/>
        <w:jc w:val="both"/>
        <w:rPr>
          <w:rFonts w:ascii="Book Antiqua" w:hAnsi="Book Antiqua" w:cs="Times New Roman"/>
          <w:sz w:val="24"/>
          <w:szCs w:val="24"/>
        </w:rPr>
      </w:pPr>
      <w:r w:rsidRPr="00DC16C8">
        <w:rPr>
          <w:rFonts w:ascii="Book Antiqua" w:hAnsi="Book Antiqua" w:cs="Times New Roman"/>
          <w:b/>
          <w:sz w:val="24"/>
          <w:szCs w:val="24"/>
        </w:rPr>
        <w:lastRenderedPageBreak/>
        <w:t>Author contributions</w:t>
      </w:r>
      <w:r w:rsidRPr="00DC16C8">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rsidR="0066187D" w:rsidRPr="00DC16C8" w:rsidRDefault="0066187D" w:rsidP="00DC16C8">
      <w:pPr>
        <w:spacing w:after="0" w:line="360" w:lineRule="auto"/>
        <w:jc w:val="both"/>
        <w:rPr>
          <w:rFonts w:ascii="Book Antiqua" w:hAnsi="Book Antiqua" w:cs="Times New Roman"/>
          <w:b/>
          <w:sz w:val="24"/>
          <w:szCs w:val="24"/>
          <w:lang w:eastAsia="zh-CN"/>
        </w:rPr>
      </w:pPr>
    </w:p>
    <w:p w:rsidR="006E08A4"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cs="Times New Roman"/>
          <w:b/>
          <w:sz w:val="24"/>
          <w:szCs w:val="24"/>
        </w:rPr>
        <w:t>Conflict-of-interest statement:</w:t>
      </w:r>
      <w:r w:rsidRPr="00DC16C8">
        <w:rPr>
          <w:rFonts w:ascii="Book Antiqua" w:hAnsi="Book Antiqua" w:cs="Times New Roman"/>
          <w:sz w:val="24"/>
          <w:szCs w:val="24"/>
        </w:rPr>
        <w:t xml:space="preserve"> No potential conflicts of interest.</w:t>
      </w:r>
    </w:p>
    <w:p w:rsidR="0066187D"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cs="Times New Roman"/>
          <w:sz w:val="24"/>
          <w:szCs w:val="24"/>
        </w:rPr>
        <w:t xml:space="preserve"> </w:t>
      </w:r>
    </w:p>
    <w:p w:rsidR="0066187D" w:rsidRPr="00DC16C8" w:rsidRDefault="0066187D" w:rsidP="00DC16C8">
      <w:pPr>
        <w:spacing w:after="0" w:line="360" w:lineRule="auto"/>
        <w:jc w:val="both"/>
        <w:rPr>
          <w:rStyle w:val="a6"/>
          <w:rFonts w:ascii="Book Antiqua" w:hAnsi="Book Antiqua"/>
          <w:color w:val="auto"/>
          <w:sz w:val="24"/>
          <w:szCs w:val="24"/>
          <w:lang w:eastAsia="zh-CN"/>
        </w:rPr>
      </w:pPr>
      <w:bookmarkStart w:id="2" w:name="OLE_LINK195"/>
      <w:bookmarkStart w:id="3" w:name="OLE_LINK196"/>
      <w:bookmarkStart w:id="4" w:name="OLE_LINK272"/>
      <w:bookmarkStart w:id="5" w:name="OLE_LINK1847"/>
      <w:bookmarkStart w:id="6" w:name="OLE_LINK381"/>
      <w:bookmarkStart w:id="7" w:name="OLE_LINK416"/>
      <w:r w:rsidRPr="00DC16C8">
        <w:rPr>
          <w:rFonts w:ascii="Book Antiqua" w:hAnsi="Book Antiqua"/>
          <w:b/>
          <w:sz w:val="24"/>
          <w:szCs w:val="24"/>
        </w:rPr>
        <w:t xml:space="preserve">Open-Access: </w:t>
      </w:r>
      <w:bookmarkStart w:id="8" w:name="OLE_LINK479"/>
      <w:bookmarkStart w:id="9" w:name="OLE_LINK496"/>
      <w:bookmarkStart w:id="10" w:name="OLE_LINK506"/>
      <w:bookmarkStart w:id="11" w:name="OLE_LINK507"/>
      <w:bookmarkStart w:id="12" w:name="OLE_LINK498"/>
      <w:r w:rsidRPr="00DC16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81FC5">
        <w:rPr>
          <w:rFonts w:ascii="Book Antiqua" w:hAnsi="Book Antiqua"/>
          <w:sz w:val="24"/>
          <w:szCs w:val="24"/>
        </w:rPr>
        <w:t>http://creativecommons.org/licenses/by-nc/4.0/</w:t>
      </w:r>
      <w:bookmarkEnd w:id="8"/>
      <w:bookmarkEnd w:id="9"/>
      <w:bookmarkEnd w:id="10"/>
      <w:bookmarkEnd w:id="11"/>
    </w:p>
    <w:p w:rsidR="0066187D" w:rsidRPr="00DC16C8" w:rsidRDefault="0066187D" w:rsidP="00DC16C8">
      <w:pPr>
        <w:spacing w:after="0" w:line="360" w:lineRule="auto"/>
        <w:jc w:val="both"/>
        <w:rPr>
          <w:rFonts w:ascii="Book Antiqua" w:hAnsi="Book Antiqua" w:cs="宋体"/>
          <w:sz w:val="24"/>
          <w:szCs w:val="24"/>
          <w:lang w:eastAsia="zh-CN"/>
        </w:rPr>
      </w:pPr>
    </w:p>
    <w:bookmarkEnd w:id="2"/>
    <w:bookmarkEnd w:id="3"/>
    <w:bookmarkEnd w:id="4"/>
    <w:bookmarkEnd w:id="5"/>
    <w:bookmarkEnd w:id="6"/>
    <w:bookmarkEnd w:id="7"/>
    <w:bookmarkEnd w:id="12"/>
    <w:p w:rsidR="009348CE" w:rsidRPr="00DC16C8" w:rsidRDefault="009348CE" w:rsidP="00DC16C8">
      <w:pPr>
        <w:spacing w:after="0" w:line="360" w:lineRule="auto"/>
        <w:jc w:val="both"/>
        <w:rPr>
          <w:rFonts w:ascii="Book Antiqua" w:hAnsi="Book Antiqua"/>
          <w:sz w:val="24"/>
          <w:szCs w:val="24"/>
          <w:lang w:eastAsia="zh-CN"/>
        </w:rPr>
      </w:pPr>
      <w:r w:rsidRPr="00DC16C8">
        <w:rPr>
          <w:rFonts w:ascii="Book Antiqua" w:hAnsi="Book Antiqua"/>
          <w:b/>
          <w:sz w:val="24"/>
          <w:szCs w:val="24"/>
        </w:rPr>
        <w:t>Manuscript source:</w:t>
      </w:r>
      <w:r w:rsidRPr="00DC16C8">
        <w:rPr>
          <w:rFonts w:ascii="Book Antiqua" w:hAnsi="Book Antiqua"/>
          <w:sz w:val="24"/>
          <w:szCs w:val="24"/>
        </w:rPr>
        <w:t xml:space="preserve"> Invited manuscript</w:t>
      </w:r>
    </w:p>
    <w:p w:rsidR="009348CE" w:rsidRPr="00DC16C8" w:rsidRDefault="009348CE" w:rsidP="00DC16C8">
      <w:pPr>
        <w:spacing w:after="0" w:line="360" w:lineRule="auto"/>
        <w:jc w:val="both"/>
        <w:rPr>
          <w:rFonts w:ascii="Book Antiqua" w:hAnsi="Book Antiqua"/>
          <w:sz w:val="24"/>
          <w:szCs w:val="24"/>
          <w:lang w:eastAsia="zh-CN"/>
        </w:rPr>
      </w:pPr>
    </w:p>
    <w:p w:rsidR="0066187D" w:rsidRPr="00DC16C8" w:rsidRDefault="00197971" w:rsidP="00DC16C8">
      <w:pPr>
        <w:spacing w:after="0" w:line="360" w:lineRule="auto"/>
        <w:jc w:val="both"/>
        <w:rPr>
          <w:rFonts w:ascii="Book Antiqua" w:hAnsi="Book Antiqua"/>
          <w:bCs/>
          <w:sz w:val="24"/>
          <w:szCs w:val="24"/>
          <w:lang w:eastAsia="zh-CN"/>
        </w:rPr>
      </w:pPr>
      <w:r w:rsidRPr="00DC16C8">
        <w:rPr>
          <w:rFonts w:ascii="Book Antiqua" w:hAnsi="Book Antiqua"/>
          <w:b/>
          <w:bCs/>
          <w:sz w:val="24"/>
          <w:szCs w:val="24"/>
          <w:lang w:eastAsia="it-IT"/>
        </w:rPr>
        <w:t>Corresponding author</w:t>
      </w:r>
      <w:r w:rsidR="0066187D" w:rsidRPr="00DC16C8">
        <w:rPr>
          <w:rFonts w:ascii="Book Antiqua" w:hAnsi="Book Antiqua"/>
          <w:b/>
          <w:bCs/>
          <w:sz w:val="24"/>
          <w:szCs w:val="24"/>
          <w:lang w:eastAsia="it-IT"/>
        </w:rPr>
        <w:t>:</w:t>
      </w:r>
      <w:r w:rsidR="0066187D" w:rsidRPr="00DC16C8">
        <w:rPr>
          <w:rFonts w:ascii="Book Antiqua" w:hAnsi="Book Antiqua"/>
          <w:sz w:val="24"/>
          <w:szCs w:val="24"/>
        </w:rPr>
        <w:t xml:space="preserve"> </w:t>
      </w:r>
      <w:proofErr w:type="spellStart"/>
      <w:r w:rsidR="0066187D" w:rsidRPr="00DC16C8">
        <w:rPr>
          <w:rFonts w:ascii="Book Antiqua" w:hAnsi="Book Antiqua"/>
          <w:b/>
          <w:bCs/>
          <w:sz w:val="24"/>
          <w:szCs w:val="24"/>
          <w:lang w:eastAsia="it-IT"/>
        </w:rPr>
        <w:t>Veysel</w:t>
      </w:r>
      <w:proofErr w:type="spellEnd"/>
      <w:r w:rsidR="0066187D" w:rsidRPr="00DC16C8">
        <w:rPr>
          <w:rFonts w:ascii="Book Antiqua" w:hAnsi="Book Antiqua"/>
          <w:b/>
          <w:bCs/>
          <w:sz w:val="24"/>
          <w:szCs w:val="24"/>
          <w:lang w:eastAsia="it-IT"/>
        </w:rPr>
        <w:t xml:space="preserve"> </w:t>
      </w:r>
      <w:proofErr w:type="spellStart"/>
      <w:r w:rsidR="0066187D" w:rsidRPr="00DC16C8">
        <w:rPr>
          <w:rFonts w:ascii="Book Antiqua" w:hAnsi="Book Antiqua"/>
          <w:b/>
          <w:bCs/>
          <w:sz w:val="24"/>
          <w:szCs w:val="24"/>
          <w:lang w:eastAsia="it-IT"/>
        </w:rPr>
        <w:t>Tahan</w:t>
      </w:r>
      <w:proofErr w:type="spellEnd"/>
      <w:r w:rsidR="0066187D" w:rsidRPr="00DC16C8">
        <w:rPr>
          <w:rFonts w:ascii="Book Antiqua" w:hAnsi="Book Antiqua"/>
          <w:b/>
          <w:bCs/>
          <w:sz w:val="24"/>
          <w:szCs w:val="24"/>
          <w:lang w:eastAsia="it-IT"/>
        </w:rPr>
        <w:t xml:space="preserve">, FACG, FACP, FEBG, MD, Assistant Professor, </w:t>
      </w:r>
      <w:r w:rsidR="0066187D" w:rsidRPr="00DC16C8">
        <w:rPr>
          <w:rFonts w:ascii="Book Antiqua" w:hAnsi="Book Antiqua"/>
          <w:bCs/>
          <w:sz w:val="24"/>
          <w:szCs w:val="24"/>
          <w:lang w:eastAsia="it-IT"/>
        </w:rPr>
        <w:t xml:space="preserve">Department of Internal Medicine, Division of Gastroenterology and Hepatology, University of Missouri, One Hospital Drive, CD 405, Columbia, </w:t>
      </w:r>
      <w:r w:rsidR="00AB5D03" w:rsidRPr="00DC16C8">
        <w:rPr>
          <w:rFonts w:ascii="Book Antiqua" w:hAnsi="Book Antiqua"/>
          <w:bCs/>
          <w:sz w:val="24"/>
          <w:szCs w:val="24"/>
          <w:lang w:eastAsia="zh-CN"/>
        </w:rPr>
        <w:t xml:space="preserve">MI </w:t>
      </w:r>
      <w:r w:rsidR="0066187D" w:rsidRPr="00DC16C8">
        <w:rPr>
          <w:rFonts w:ascii="Book Antiqua" w:hAnsi="Book Antiqua"/>
          <w:bCs/>
          <w:sz w:val="24"/>
          <w:szCs w:val="24"/>
          <w:lang w:eastAsia="it-IT"/>
        </w:rPr>
        <w:t xml:space="preserve">65212, United States. </w:t>
      </w:r>
      <w:hyperlink r:id="rId9" w:history="1">
        <w:r w:rsidR="0066187D" w:rsidRPr="00DC16C8">
          <w:rPr>
            <w:rStyle w:val="a6"/>
            <w:rFonts w:ascii="Book Antiqua" w:hAnsi="Book Antiqua"/>
            <w:bCs/>
            <w:sz w:val="24"/>
            <w:szCs w:val="24"/>
            <w:lang w:eastAsia="it-IT"/>
          </w:rPr>
          <w:t>tahanv@health.missouri.edu</w:t>
        </w:r>
      </w:hyperlink>
    </w:p>
    <w:p w:rsidR="0066187D" w:rsidRPr="00DC16C8" w:rsidRDefault="00A13969" w:rsidP="00DC16C8">
      <w:pPr>
        <w:spacing w:after="0" w:line="360" w:lineRule="auto"/>
        <w:jc w:val="both"/>
        <w:rPr>
          <w:rFonts w:ascii="Book Antiqua" w:hAnsi="Book Antiqua" w:cs="Times New Roman"/>
          <w:b/>
          <w:sz w:val="24"/>
          <w:szCs w:val="24"/>
          <w:lang w:eastAsia="zh-CN"/>
        </w:rPr>
      </w:pPr>
      <w:r w:rsidRPr="00DC16C8">
        <w:rPr>
          <w:rStyle w:val="dxebaseoffice2010blue"/>
          <w:rFonts w:ascii="Book Antiqua" w:hAnsi="Book Antiqua"/>
          <w:b/>
          <w:sz w:val="24"/>
          <w:szCs w:val="24"/>
        </w:rPr>
        <w:t xml:space="preserve">Telephone: </w:t>
      </w:r>
      <w:r w:rsidRPr="00DC16C8">
        <w:rPr>
          <w:rStyle w:val="dxebaseoffice2010blue"/>
          <w:rFonts w:ascii="Book Antiqua" w:hAnsi="Book Antiqua"/>
          <w:sz w:val="24"/>
          <w:szCs w:val="24"/>
        </w:rPr>
        <w:t>+1-573-8846044</w:t>
      </w:r>
    </w:p>
    <w:p w:rsidR="0066187D" w:rsidRPr="00DC16C8" w:rsidRDefault="00A13969" w:rsidP="00DC16C8">
      <w:pPr>
        <w:spacing w:after="0" w:line="360" w:lineRule="auto"/>
        <w:jc w:val="both"/>
        <w:rPr>
          <w:rFonts w:ascii="Book Antiqua" w:hAnsi="Book Antiqua" w:cs="Times New Roman"/>
          <w:b/>
          <w:sz w:val="24"/>
          <w:szCs w:val="24"/>
        </w:rPr>
      </w:pPr>
      <w:r w:rsidRPr="00DC16C8">
        <w:rPr>
          <w:rStyle w:val="dxebaseoffice2010blue"/>
          <w:rFonts w:ascii="Book Antiqua" w:hAnsi="Book Antiqua"/>
          <w:b/>
          <w:sz w:val="24"/>
          <w:szCs w:val="24"/>
        </w:rPr>
        <w:t xml:space="preserve">Fax: </w:t>
      </w:r>
      <w:r w:rsidRPr="00DC16C8">
        <w:rPr>
          <w:rStyle w:val="dxebaseoffice2010blue"/>
          <w:rFonts w:ascii="Book Antiqua" w:hAnsi="Book Antiqua"/>
          <w:sz w:val="24"/>
          <w:szCs w:val="24"/>
        </w:rPr>
        <w:t>+1-573-8844595</w:t>
      </w:r>
    </w:p>
    <w:p w:rsidR="004E2653" w:rsidRPr="00DC16C8" w:rsidRDefault="004E2653" w:rsidP="00DC16C8">
      <w:pPr>
        <w:spacing w:after="0" w:line="360" w:lineRule="auto"/>
        <w:jc w:val="both"/>
        <w:rPr>
          <w:rFonts w:ascii="Book Antiqua" w:hAnsi="Book Antiqua" w:cs="Times New Roman"/>
          <w:b/>
          <w:color w:val="000000" w:themeColor="text1"/>
          <w:sz w:val="24"/>
          <w:szCs w:val="24"/>
        </w:rPr>
      </w:pP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 xml:space="preserve">Received: </w:t>
      </w:r>
      <w:bookmarkStart w:id="13" w:name="OLE_LINK477"/>
      <w:bookmarkStart w:id="14" w:name="OLE_LINK478"/>
      <w:r w:rsidR="00C359F3" w:rsidRPr="00DC16C8">
        <w:rPr>
          <w:rFonts w:ascii="Book Antiqua" w:hAnsi="Book Antiqua"/>
          <w:sz w:val="24"/>
          <w:szCs w:val="24"/>
          <w:lang w:eastAsia="zh-CN"/>
        </w:rPr>
        <w:t>October 18, 2018</w:t>
      </w:r>
      <w:bookmarkEnd w:id="13"/>
      <w:bookmarkEnd w:id="14"/>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Peer-review started:</w:t>
      </w:r>
      <w:r w:rsidRPr="00DC16C8">
        <w:rPr>
          <w:rFonts w:ascii="Book Antiqua" w:hAnsi="Book Antiqua"/>
          <w:b/>
          <w:sz w:val="24"/>
          <w:szCs w:val="24"/>
          <w:lang w:eastAsia="zh-CN"/>
        </w:rPr>
        <w:t xml:space="preserve"> </w:t>
      </w:r>
      <w:r w:rsidR="00C359F3" w:rsidRPr="00DC16C8">
        <w:rPr>
          <w:rFonts w:ascii="Book Antiqua" w:hAnsi="Book Antiqua"/>
          <w:sz w:val="24"/>
          <w:szCs w:val="24"/>
          <w:lang w:eastAsia="zh-CN"/>
        </w:rPr>
        <w:t>October 18, 2018</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First decision:</w:t>
      </w:r>
      <w:r w:rsidRPr="00DC16C8">
        <w:rPr>
          <w:rFonts w:ascii="Book Antiqua" w:hAnsi="Book Antiqua"/>
          <w:b/>
          <w:sz w:val="24"/>
          <w:szCs w:val="24"/>
          <w:lang w:eastAsia="zh-CN"/>
        </w:rPr>
        <w:t xml:space="preserve"> </w:t>
      </w:r>
      <w:r w:rsidR="00C359F3" w:rsidRPr="00DC16C8">
        <w:rPr>
          <w:rFonts w:ascii="Book Antiqua" w:hAnsi="Book Antiqua"/>
          <w:sz w:val="24"/>
          <w:szCs w:val="24"/>
          <w:lang w:eastAsia="zh-CN"/>
        </w:rPr>
        <w:t>November 29, 2018</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 xml:space="preserve">Revised: </w:t>
      </w:r>
      <w:r w:rsidR="001A2F1C" w:rsidRPr="00DC16C8">
        <w:rPr>
          <w:rFonts w:ascii="Book Antiqua" w:hAnsi="Book Antiqua"/>
          <w:sz w:val="24"/>
          <w:szCs w:val="24"/>
          <w:lang w:eastAsia="zh-CN"/>
        </w:rPr>
        <w:t>December 10, 2018</w:t>
      </w:r>
    </w:p>
    <w:p w:rsidR="006E08A4" w:rsidRPr="00DC16C8" w:rsidRDefault="006E08A4" w:rsidP="00DC16C8">
      <w:pPr>
        <w:adjustRightInd w:val="0"/>
        <w:snapToGrid w:val="0"/>
        <w:spacing w:after="0" w:line="360" w:lineRule="auto"/>
        <w:jc w:val="both"/>
        <w:rPr>
          <w:rFonts w:ascii="Book Antiqua" w:hAnsi="Book Antiqua"/>
          <w:b/>
          <w:sz w:val="24"/>
          <w:szCs w:val="24"/>
        </w:rPr>
      </w:pPr>
      <w:r w:rsidRPr="00DC16C8">
        <w:rPr>
          <w:rFonts w:ascii="Book Antiqua" w:hAnsi="Book Antiqua"/>
          <w:b/>
          <w:sz w:val="24"/>
          <w:szCs w:val="24"/>
        </w:rPr>
        <w:t>Accepted:</w:t>
      </w:r>
      <w:r w:rsidR="00E20311" w:rsidRPr="00E20311">
        <w:rPr>
          <w:rFonts w:ascii="Book Antiqua" w:hAnsi="Book Antiqua"/>
          <w:sz w:val="24"/>
          <w:szCs w:val="24"/>
        </w:rPr>
        <w:t xml:space="preserve"> </w:t>
      </w:r>
      <w:r w:rsidR="00E20311">
        <w:rPr>
          <w:rFonts w:ascii="Book Antiqua" w:hAnsi="Book Antiqua"/>
          <w:sz w:val="24"/>
          <w:szCs w:val="24"/>
        </w:rPr>
        <w:t>December 12, 2018</w:t>
      </w:r>
    </w:p>
    <w:p w:rsidR="006E08A4" w:rsidRPr="00DC16C8" w:rsidRDefault="006E08A4" w:rsidP="00DC16C8">
      <w:pPr>
        <w:adjustRightInd w:val="0"/>
        <w:snapToGrid w:val="0"/>
        <w:spacing w:after="0" w:line="360" w:lineRule="auto"/>
        <w:jc w:val="both"/>
        <w:rPr>
          <w:rFonts w:ascii="Book Antiqua" w:hAnsi="Book Antiqua" w:hint="eastAsia"/>
          <w:b/>
          <w:sz w:val="24"/>
          <w:szCs w:val="24"/>
          <w:lang w:eastAsia="zh-CN"/>
        </w:rPr>
      </w:pPr>
      <w:r w:rsidRPr="00DC16C8">
        <w:rPr>
          <w:rFonts w:ascii="Book Antiqua" w:hAnsi="Book Antiqua"/>
          <w:b/>
          <w:sz w:val="24"/>
          <w:szCs w:val="24"/>
        </w:rPr>
        <w:t>Article in press:</w:t>
      </w:r>
      <w:r w:rsidR="008120D8">
        <w:rPr>
          <w:rFonts w:ascii="Book Antiqua" w:hAnsi="Book Antiqua" w:hint="eastAsia"/>
          <w:b/>
          <w:sz w:val="24"/>
          <w:szCs w:val="24"/>
          <w:lang w:eastAsia="zh-CN"/>
        </w:rPr>
        <w:t xml:space="preserve"> </w:t>
      </w:r>
      <w:r w:rsidR="008120D8">
        <w:rPr>
          <w:rFonts w:ascii="Book Antiqua" w:hAnsi="Book Antiqua"/>
          <w:sz w:val="24"/>
          <w:szCs w:val="24"/>
        </w:rPr>
        <w:t>December 12, 2018</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lastRenderedPageBreak/>
        <w:t xml:space="preserve">Published online: </w:t>
      </w:r>
      <w:r w:rsidR="008120D8" w:rsidRPr="008120D8">
        <w:rPr>
          <w:rFonts w:ascii="Book Antiqua" w:hAnsi="Book Antiqua"/>
          <w:sz w:val="24"/>
          <w:szCs w:val="24"/>
        </w:rPr>
        <w:t>January 26, 2019</w:t>
      </w:r>
    </w:p>
    <w:p w:rsidR="00A16055" w:rsidRPr="00DC16C8" w:rsidRDefault="00A16055"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br w:type="page"/>
      </w:r>
    </w:p>
    <w:p w:rsidR="00023176" w:rsidRPr="00DC16C8" w:rsidRDefault="00023176"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Abstract:</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b/>
          <w:i/>
          <w:color w:val="000000" w:themeColor="text1"/>
          <w:sz w:val="24"/>
          <w:szCs w:val="24"/>
        </w:rPr>
        <w:t>BACKGROUND</w:t>
      </w:r>
    </w:p>
    <w:p w:rsidR="00A16055" w:rsidRPr="00DC16C8" w:rsidRDefault="00A34236"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Sarcopenia</w:t>
      </w:r>
      <w:r w:rsidR="00A16055"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i.e. </w:t>
      </w:r>
      <w:r w:rsidRPr="00DC16C8">
        <w:rPr>
          <w:rFonts w:ascii="Book Antiqua" w:hAnsi="Book Antiqua" w:cs="Times New Roman"/>
          <w:color w:val="000000" w:themeColor="text1"/>
          <w:sz w:val="24"/>
          <w:szCs w:val="24"/>
        </w:rPr>
        <w:t xml:space="preserve">muscle loss is now </w:t>
      </w:r>
      <w:r w:rsidR="00686436" w:rsidRPr="00DC16C8">
        <w:rPr>
          <w:rFonts w:ascii="Book Antiqua" w:hAnsi="Book Antiqua" w:cs="Times New Roman"/>
          <w:color w:val="000000" w:themeColor="text1"/>
          <w:sz w:val="24"/>
          <w:szCs w:val="24"/>
        </w:rPr>
        <w:t>a well-recognized</w:t>
      </w:r>
      <w:r w:rsidRPr="00DC16C8">
        <w:rPr>
          <w:rFonts w:ascii="Book Antiqua" w:hAnsi="Book Antiqua" w:cs="Times New Roman"/>
          <w:color w:val="000000" w:themeColor="text1"/>
          <w:sz w:val="24"/>
          <w:szCs w:val="24"/>
        </w:rPr>
        <w:t xml:space="preserve"> complication of cirrhosis and in cases of non-alcoholic fatty liver disease can contribute to accelerate liver fibrosis leading to cirrhosis. Hence, it is imperative to study interventions which targets to improve sarcopenia in cirrhosis. </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b/>
          <w:bCs/>
          <w:i/>
          <w:sz w:val="24"/>
          <w:szCs w:val="24"/>
        </w:rPr>
        <w:t>AIM</w:t>
      </w:r>
    </w:p>
    <w:p w:rsidR="00A34236"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To </w:t>
      </w:r>
      <w:r w:rsidR="00A34236" w:rsidRPr="00DC16C8">
        <w:rPr>
          <w:rFonts w:ascii="Book Antiqua" w:hAnsi="Book Antiqua" w:cs="Times New Roman"/>
          <w:color w:val="000000" w:themeColor="text1"/>
          <w:sz w:val="24"/>
          <w:szCs w:val="24"/>
        </w:rPr>
        <w:t xml:space="preserve">examine the relationship between interventions such nutritional supplementation, exercise, combined life style intervention, testosterone replacement and </w:t>
      </w:r>
      <w:r w:rsidR="00B80941" w:rsidRPr="00DC16C8">
        <w:rPr>
          <w:rFonts w:ascii="Book Antiqua" w:hAnsi="Book Antiqua" w:cs="Arial"/>
          <w:color w:val="000000" w:themeColor="text1"/>
          <w:sz w:val="24"/>
          <w:szCs w:val="24"/>
          <w:shd w:val="clear" w:color="auto" w:fill="FFFFFF"/>
        </w:rPr>
        <w:t xml:space="preserve">trans </w:t>
      </w:r>
      <w:r w:rsidR="00C31D9F" w:rsidRPr="00DC16C8">
        <w:rPr>
          <w:rFonts w:ascii="Book Antiqua" w:hAnsi="Book Antiqua" w:cs="Arial"/>
          <w:color w:val="000000" w:themeColor="text1"/>
          <w:sz w:val="24"/>
          <w:szCs w:val="24"/>
          <w:shd w:val="clear" w:color="auto" w:fill="FFFFFF"/>
        </w:rPr>
        <w:t>jugular</w:t>
      </w:r>
      <w:r w:rsidR="00DC7797" w:rsidRPr="00DC16C8">
        <w:rPr>
          <w:rFonts w:ascii="Book Antiqua" w:hAnsi="Book Antiqua" w:cs="Arial"/>
          <w:color w:val="000000" w:themeColor="text1"/>
          <w:sz w:val="24"/>
          <w:szCs w:val="24"/>
          <w:shd w:val="clear" w:color="auto" w:fill="FFFFFF"/>
        </w:rPr>
        <w:t xml:space="preserve"> intrahepatic portosystemic shunt (</w:t>
      </w:r>
      <w:r w:rsidR="00A34236" w:rsidRPr="00DC16C8">
        <w:rPr>
          <w:rFonts w:ascii="Book Antiqua" w:hAnsi="Book Antiqua" w:cs="Times New Roman"/>
          <w:color w:val="000000" w:themeColor="text1"/>
          <w:sz w:val="24"/>
          <w:szCs w:val="24"/>
        </w:rPr>
        <w:t>TIPS</w:t>
      </w:r>
      <w:r w:rsidR="00DC7797" w:rsidRPr="00DC16C8">
        <w:rPr>
          <w:rFonts w:ascii="Book Antiqua" w:hAnsi="Book Antiqua" w:cs="Times New Roman"/>
          <w:color w:val="000000" w:themeColor="text1"/>
          <w:sz w:val="24"/>
          <w:szCs w:val="24"/>
        </w:rPr>
        <w:t>)</w:t>
      </w:r>
      <w:r w:rsidR="00A34236" w:rsidRPr="00DC16C8">
        <w:rPr>
          <w:rFonts w:ascii="Book Antiqua" w:hAnsi="Book Antiqua" w:cs="Times New Roman"/>
          <w:color w:val="000000" w:themeColor="text1"/>
          <w:sz w:val="24"/>
          <w:szCs w:val="24"/>
        </w:rPr>
        <w:t xml:space="preserve"> to improve muscle mass in cirrhosis. </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p>
    <w:p w:rsidR="00023176" w:rsidRPr="00DC16C8" w:rsidRDefault="007E505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METHODS</w:t>
      </w:r>
    </w:p>
    <w:p w:rsidR="00A34236" w:rsidRPr="00DC16C8" w:rsidRDefault="00A34236"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We search PubMed</w:t>
      </w:r>
      <w:r w:rsidR="00F11263"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EMBASE and Cochrane between June-August 2018, without a limiting period and the types of articles (RCTs, clinical trial, comparative study) in adult patients with sarcopenia and cirrhosis. The primary outcome of interest </w:t>
      </w:r>
      <w:r w:rsidR="00BE286A" w:rsidRPr="00DC16C8">
        <w:rPr>
          <w:rFonts w:ascii="Book Antiqua" w:hAnsi="Book Antiqua" w:cs="Times New Roman"/>
          <w:color w:val="000000" w:themeColor="text1"/>
          <w:sz w:val="24"/>
          <w:szCs w:val="24"/>
        </w:rPr>
        <w:t xml:space="preserve">was improvement in muscle mass, strength and physical function interventions mentioned above. In the screening process, 154 full text articles were included in the review and 129 studies were excluded. </w:t>
      </w:r>
    </w:p>
    <w:p w:rsidR="007E5059" w:rsidRPr="00DC16C8" w:rsidRDefault="007E5059" w:rsidP="00DC16C8">
      <w:pPr>
        <w:spacing w:after="0" w:line="360" w:lineRule="auto"/>
        <w:jc w:val="both"/>
        <w:rPr>
          <w:rFonts w:ascii="Book Antiqua" w:hAnsi="Book Antiqua" w:cs="Times New Roman"/>
          <w:color w:val="000000" w:themeColor="text1"/>
          <w:sz w:val="24"/>
          <w:szCs w:val="24"/>
          <w:lang w:eastAsia="zh-CN"/>
        </w:rPr>
      </w:pPr>
    </w:p>
    <w:p w:rsidR="00A34236" w:rsidRPr="00DC16C8" w:rsidRDefault="007E505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RESULTS</w:t>
      </w:r>
    </w:p>
    <w:p w:rsidR="00BE286A" w:rsidRPr="00DC16C8" w:rsidRDefault="00EB0D0C"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We identified</w:t>
      </w:r>
      <w:r w:rsidR="00A34236" w:rsidRPr="00DC16C8">
        <w:rPr>
          <w:rFonts w:ascii="Book Antiqua" w:hAnsi="Book Antiqua" w:cs="Times New Roman"/>
          <w:color w:val="000000" w:themeColor="text1"/>
          <w:sz w:val="24"/>
          <w:szCs w:val="24"/>
        </w:rPr>
        <w:t xml:space="preserve"> 24</w:t>
      </w:r>
      <w:r w:rsidRPr="00DC16C8">
        <w:rPr>
          <w:rFonts w:ascii="Book Antiqua" w:hAnsi="Book Antiqua" w:cs="Times New Roman"/>
          <w:color w:val="000000" w:themeColor="text1"/>
          <w:sz w:val="24"/>
          <w:szCs w:val="24"/>
        </w:rPr>
        <w:t xml:space="preserve"> studies that met review inclusion criteria. The studies were diverse in terms of the design,</w:t>
      </w:r>
      <w:r w:rsidR="00A34236"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setting, </w:t>
      </w:r>
      <w:r w:rsidR="00A34236" w:rsidRPr="00DC16C8">
        <w:rPr>
          <w:rFonts w:ascii="Book Antiqua" w:hAnsi="Book Antiqua" w:cs="Times New Roman"/>
          <w:color w:val="000000" w:themeColor="text1"/>
          <w:sz w:val="24"/>
          <w:szCs w:val="24"/>
        </w:rPr>
        <w:t>interventions</w:t>
      </w:r>
      <w:r w:rsidRPr="00DC16C8">
        <w:rPr>
          <w:rFonts w:ascii="Book Antiqua" w:hAnsi="Book Antiqua" w:cs="Times New Roman"/>
          <w:color w:val="000000" w:themeColor="text1"/>
          <w:sz w:val="24"/>
          <w:szCs w:val="24"/>
        </w:rPr>
        <w:t xml:space="preserve">, and outcome measurements. </w:t>
      </w:r>
      <w:r w:rsidR="00BE286A" w:rsidRPr="00DC16C8">
        <w:rPr>
          <w:rFonts w:ascii="Book Antiqua" w:hAnsi="Book Antiqua" w:cs="Times New Roman"/>
          <w:color w:val="000000" w:themeColor="text1"/>
          <w:sz w:val="24"/>
          <w:szCs w:val="24"/>
        </w:rPr>
        <w:t>We performed only qualitative synthesis of evidence due to heterogeneity amongst studies. Risk of bias was medium in most of the included studies and low quality of evidence showed improvement in the muscle mass, strength and physical function following aerobic exercise. 60% of the included studies on the nutritional intervention</w:t>
      </w:r>
      <w:r w:rsidR="00F11263" w:rsidRPr="00DC16C8">
        <w:rPr>
          <w:rFonts w:ascii="Book Antiqua" w:hAnsi="Book Antiqua" w:cs="Times New Roman"/>
          <w:color w:val="000000" w:themeColor="text1"/>
          <w:sz w:val="24"/>
          <w:szCs w:val="24"/>
        </w:rPr>
        <w:t>,</w:t>
      </w:r>
      <w:r w:rsidR="00BE286A" w:rsidRPr="00DC16C8">
        <w:rPr>
          <w:rFonts w:ascii="Book Antiqua" w:hAnsi="Book Antiqua" w:cs="Times New Roman"/>
          <w:color w:val="000000" w:themeColor="text1"/>
          <w:sz w:val="24"/>
          <w:szCs w:val="24"/>
        </w:rPr>
        <w:t xml:space="preserve"> 100% of the studies on testosterone replacement in hypogonadal men and trans-jugular portosystemic </w:t>
      </w:r>
      <w:r w:rsidR="00F11263" w:rsidRPr="00DC16C8">
        <w:rPr>
          <w:rFonts w:ascii="Book Antiqua" w:hAnsi="Book Antiqua" w:cs="Times New Roman"/>
          <w:color w:val="000000" w:themeColor="text1"/>
          <w:sz w:val="24"/>
          <w:szCs w:val="24"/>
        </w:rPr>
        <w:t xml:space="preserve">shunt were proved to be effective in improving sarcopenia in cirrhosis. </w:t>
      </w:r>
    </w:p>
    <w:p w:rsidR="00E60FA9" w:rsidRPr="00DC16C8" w:rsidRDefault="00E60FA9" w:rsidP="00DC16C8">
      <w:pPr>
        <w:spacing w:after="0" w:line="360" w:lineRule="auto"/>
        <w:jc w:val="both"/>
        <w:rPr>
          <w:rFonts w:ascii="Book Antiqua" w:hAnsi="Book Antiqua" w:cs="Times New Roman"/>
          <w:b/>
          <w:i/>
          <w:color w:val="000000" w:themeColor="text1"/>
          <w:sz w:val="24"/>
          <w:szCs w:val="24"/>
          <w:lang w:eastAsia="zh-CN"/>
        </w:rPr>
      </w:pPr>
    </w:p>
    <w:p w:rsidR="00EB0D0C" w:rsidRPr="00DC16C8" w:rsidRDefault="00F25F7C"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CONCLUSION</w:t>
      </w:r>
    </w:p>
    <w:p w:rsidR="00F11263" w:rsidRPr="00DC16C8" w:rsidRDefault="00F1126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Although the quality of evidence is low, the findings of our systematic review suggest improvement in the sarcopenia in cirrhosis with exercise, nutritional interventions, hormonal and TIPS interventions. High quality randomized controlled trials needed to further strengthen these findings. </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66187D" w:rsidRPr="00DC16C8" w:rsidRDefault="0066187D"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color w:val="000000" w:themeColor="text1"/>
          <w:sz w:val="24"/>
          <w:szCs w:val="24"/>
        </w:rPr>
        <w:t xml:space="preserve">Key words: </w:t>
      </w:r>
      <w:r w:rsidRPr="00DC16C8">
        <w:rPr>
          <w:rFonts w:ascii="Book Antiqua" w:hAnsi="Book Antiqua" w:cs="Times New Roman"/>
          <w:color w:val="000000" w:themeColor="text1"/>
          <w:sz w:val="24"/>
          <w:szCs w:val="24"/>
        </w:rPr>
        <w:t>Sarcopenia</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Cirrhosis</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Treatment</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Intervention</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Nutrition</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Therapy</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Exercise</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Testosterone</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 xml:space="preserve">Trans </w:t>
      </w:r>
      <w:r w:rsidRPr="00DC16C8">
        <w:rPr>
          <w:rFonts w:ascii="Book Antiqua" w:hAnsi="Book Antiqua" w:cs="Times New Roman"/>
          <w:color w:val="000000" w:themeColor="text1"/>
          <w:sz w:val="24"/>
          <w:szCs w:val="24"/>
        </w:rPr>
        <w:t>jugular i</w:t>
      </w:r>
      <w:r w:rsidR="00F25F7C" w:rsidRPr="00DC16C8">
        <w:rPr>
          <w:rFonts w:ascii="Book Antiqua" w:hAnsi="Book Antiqua" w:cs="Times New Roman"/>
          <w:color w:val="000000" w:themeColor="text1"/>
          <w:sz w:val="24"/>
          <w:szCs w:val="24"/>
        </w:rPr>
        <w:t>ntrahepatic portosystemic shunt</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0A241B" w:rsidRPr="00DC16C8" w:rsidRDefault="000A241B" w:rsidP="00DC16C8">
      <w:pPr>
        <w:adjustRightInd w:val="0"/>
        <w:snapToGrid w:val="0"/>
        <w:spacing w:after="0" w:line="360" w:lineRule="auto"/>
        <w:jc w:val="both"/>
        <w:rPr>
          <w:rFonts w:ascii="Book Antiqua" w:eastAsia="Times New Roman" w:hAnsi="Book Antiqua"/>
          <w:sz w:val="24"/>
          <w:szCs w:val="24"/>
        </w:rPr>
      </w:pPr>
      <w:bookmarkStart w:id="15" w:name="OLE_LINK55"/>
      <w:bookmarkStart w:id="16" w:name="OLE_LINK56"/>
      <w:proofErr w:type="gramStart"/>
      <w:r w:rsidRPr="00DC16C8">
        <w:rPr>
          <w:rFonts w:ascii="Book Antiqua" w:hAnsi="Book Antiqua"/>
          <w:b/>
          <w:sz w:val="24"/>
          <w:szCs w:val="24"/>
        </w:rPr>
        <w:t>©</w:t>
      </w:r>
      <w:bookmarkEnd w:id="15"/>
      <w:bookmarkEnd w:id="16"/>
      <w:r w:rsidRPr="00DC16C8">
        <w:rPr>
          <w:rFonts w:ascii="Book Antiqua" w:hAnsi="Book Antiqua" w:cs="Arial"/>
          <w:b/>
          <w:sz w:val="24"/>
          <w:szCs w:val="24"/>
        </w:rPr>
        <w:t xml:space="preserve">The Author(s) </w:t>
      </w:r>
      <w:r w:rsidRPr="00DC16C8">
        <w:rPr>
          <w:rFonts w:ascii="Book Antiqua" w:hAnsi="Book Antiqua" w:cs="Arial"/>
          <w:b/>
          <w:sz w:val="24"/>
          <w:szCs w:val="24"/>
          <w:lang w:eastAsia="zh-CN"/>
        </w:rPr>
        <w:t>201</w:t>
      </w:r>
      <w:r w:rsidR="008120D8">
        <w:rPr>
          <w:rFonts w:ascii="Book Antiqua" w:hAnsi="Book Antiqua" w:cs="Arial" w:hint="eastAsia"/>
          <w:b/>
          <w:sz w:val="24"/>
          <w:szCs w:val="24"/>
          <w:lang w:eastAsia="zh-CN"/>
        </w:rPr>
        <w:t>9</w:t>
      </w:r>
      <w:r w:rsidRPr="00DC16C8">
        <w:rPr>
          <w:rFonts w:ascii="Book Antiqua" w:hAnsi="Book Antiqua" w:cs="Arial"/>
          <w:b/>
          <w:sz w:val="24"/>
          <w:szCs w:val="24"/>
        </w:rPr>
        <w:t>.</w:t>
      </w:r>
      <w:proofErr w:type="gramEnd"/>
      <w:r w:rsidRPr="00DC16C8">
        <w:rPr>
          <w:rFonts w:ascii="Book Antiqua" w:hAnsi="Book Antiqua" w:cs="Arial"/>
          <w:b/>
          <w:sz w:val="24"/>
          <w:szCs w:val="24"/>
          <w:lang w:eastAsia="zh-CN"/>
        </w:rPr>
        <w:t xml:space="preserve"> </w:t>
      </w:r>
      <w:proofErr w:type="gramStart"/>
      <w:r w:rsidRPr="00DC16C8">
        <w:rPr>
          <w:rFonts w:ascii="Book Antiqua" w:hAnsi="Book Antiqua" w:cs="Arial"/>
          <w:sz w:val="24"/>
          <w:szCs w:val="24"/>
        </w:rPr>
        <w:t xml:space="preserve">Published by </w:t>
      </w:r>
      <w:proofErr w:type="spellStart"/>
      <w:r w:rsidRPr="00DC16C8">
        <w:rPr>
          <w:rFonts w:ascii="Book Antiqua" w:hAnsi="Book Antiqua" w:cs="Arial"/>
          <w:sz w:val="24"/>
          <w:szCs w:val="24"/>
        </w:rPr>
        <w:t>Baishideng</w:t>
      </w:r>
      <w:proofErr w:type="spellEnd"/>
      <w:r w:rsidRPr="00DC16C8">
        <w:rPr>
          <w:rFonts w:ascii="Book Antiqua" w:hAnsi="Book Antiqua" w:cs="Arial"/>
          <w:sz w:val="24"/>
          <w:szCs w:val="24"/>
        </w:rPr>
        <w:t xml:space="preserve"> Publishing Group Inc.</w:t>
      </w:r>
      <w:proofErr w:type="gramEnd"/>
      <w:r w:rsidRPr="00DC16C8">
        <w:rPr>
          <w:rFonts w:ascii="Book Antiqua" w:hAnsi="Book Antiqua" w:cs="Arial"/>
          <w:sz w:val="24"/>
          <w:szCs w:val="24"/>
        </w:rPr>
        <w:t xml:space="preserve"> All rights reserved.</w:t>
      </w:r>
    </w:p>
    <w:p w:rsidR="000A241B" w:rsidRPr="00DC16C8" w:rsidRDefault="000A241B" w:rsidP="00DC16C8">
      <w:pPr>
        <w:spacing w:after="0" w:line="360" w:lineRule="auto"/>
        <w:jc w:val="both"/>
        <w:rPr>
          <w:rFonts w:ascii="Book Antiqua" w:hAnsi="Book Antiqua" w:cs="Times New Roman"/>
          <w:b/>
          <w:color w:val="000000" w:themeColor="text1"/>
          <w:sz w:val="24"/>
          <w:szCs w:val="24"/>
          <w:lang w:eastAsia="zh-CN"/>
        </w:rPr>
      </w:pPr>
    </w:p>
    <w:p w:rsidR="00693948" w:rsidRPr="00DC16C8" w:rsidRDefault="00693948"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Core</w:t>
      </w:r>
      <w:r w:rsidR="0066187D" w:rsidRPr="00DC16C8">
        <w:rPr>
          <w:rFonts w:ascii="Book Antiqua" w:hAnsi="Book Antiqua" w:cs="Times New Roman"/>
          <w:b/>
          <w:color w:val="000000" w:themeColor="text1"/>
          <w:sz w:val="24"/>
          <w:szCs w:val="24"/>
          <w:lang w:eastAsia="zh-CN"/>
        </w:rPr>
        <w:t xml:space="preserve"> </w:t>
      </w:r>
      <w:r w:rsidRPr="00DC16C8">
        <w:rPr>
          <w:rFonts w:ascii="Book Antiqua" w:hAnsi="Book Antiqua" w:cs="Times New Roman"/>
          <w:b/>
          <w:color w:val="000000" w:themeColor="text1"/>
          <w:sz w:val="24"/>
          <w:szCs w:val="24"/>
        </w:rPr>
        <w:t>tip</w:t>
      </w:r>
      <w:r w:rsidR="00C54947" w:rsidRPr="00DC16C8">
        <w:rPr>
          <w:rFonts w:ascii="Book Antiqua" w:hAnsi="Book Antiqua" w:cs="Times New Roman"/>
          <w:b/>
          <w:color w:val="000000" w:themeColor="text1"/>
          <w:sz w:val="24"/>
          <w:szCs w:val="24"/>
        </w:rPr>
        <w:t>:</w:t>
      </w:r>
      <w:r w:rsidR="000A241B" w:rsidRPr="00DC16C8">
        <w:rPr>
          <w:rFonts w:ascii="Book Antiqua" w:hAnsi="Book Antiqua" w:cs="Times New Roman"/>
          <w:b/>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Sarcopenia is now a well-recognized complication of cirrhosis and in cases of non-alcoholic fatty liver disease can contribute to accelerate liver fibrosis leading to cirrhosis. Hence, it is imperative to study interventions which targets to improve sarcopenia in cirrhosis. Aim of this systematic review of the literature was to examine the relationship between interventions such nutritional supplementation, exercise, combined life style intervention, testosterone replacement and </w:t>
      </w:r>
      <w:r w:rsidR="00C66DB9" w:rsidRPr="00DC16C8">
        <w:rPr>
          <w:rFonts w:ascii="Book Antiqua" w:hAnsi="Book Antiqua" w:cs="Times New Roman"/>
          <w:color w:val="000000" w:themeColor="text1"/>
          <w:sz w:val="24"/>
          <w:szCs w:val="24"/>
          <w:shd w:val="clear" w:color="auto" w:fill="FFFFFF"/>
        </w:rPr>
        <w:t xml:space="preserve">trans </w:t>
      </w:r>
      <w:r w:rsidRPr="00DC16C8">
        <w:rPr>
          <w:rFonts w:ascii="Book Antiqua" w:hAnsi="Book Antiqua" w:cs="Times New Roman"/>
          <w:color w:val="000000" w:themeColor="text1"/>
          <w:sz w:val="24"/>
          <w:szCs w:val="24"/>
          <w:shd w:val="clear" w:color="auto" w:fill="FFFFFF"/>
        </w:rPr>
        <w:t xml:space="preserve">jugular intrahepatic portosystemic shunt </w:t>
      </w:r>
      <w:r w:rsidRPr="00DC16C8">
        <w:rPr>
          <w:rFonts w:ascii="Book Antiqua" w:hAnsi="Book Antiqua" w:cs="Times New Roman"/>
          <w:color w:val="000000" w:themeColor="text1"/>
          <w:sz w:val="24"/>
          <w:szCs w:val="24"/>
        </w:rPr>
        <w:t xml:space="preserve">to improve muscle mass in cirrhosis. We suggest improvement in the sarcopenia in cirrhosis with exercise, nutritional interventions, hormonal and </w:t>
      </w:r>
      <w:r w:rsidR="00F675C2" w:rsidRPr="00DC16C8">
        <w:rPr>
          <w:rFonts w:ascii="Book Antiqua" w:hAnsi="Book Antiqua" w:cs="Times New Roman"/>
          <w:color w:val="000000" w:themeColor="text1"/>
          <w:sz w:val="24"/>
          <w:szCs w:val="24"/>
          <w:shd w:val="clear" w:color="auto" w:fill="FFFFFF"/>
        </w:rPr>
        <w:t xml:space="preserve">trans </w:t>
      </w:r>
      <w:r w:rsidRPr="00DC16C8">
        <w:rPr>
          <w:rFonts w:ascii="Book Antiqua" w:hAnsi="Book Antiqua" w:cs="Times New Roman"/>
          <w:color w:val="000000" w:themeColor="text1"/>
          <w:sz w:val="24"/>
          <w:szCs w:val="24"/>
          <w:shd w:val="clear" w:color="auto" w:fill="FFFFFF"/>
        </w:rPr>
        <w:t>jugular intrahepatic portosystemic shunt</w:t>
      </w:r>
      <w:r w:rsidRPr="00DC16C8">
        <w:rPr>
          <w:rFonts w:ascii="Book Antiqua" w:hAnsi="Book Antiqua" w:cs="Times New Roman"/>
          <w:color w:val="000000" w:themeColor="text1"/>
          <w:sz w:val="24"/>
          <w:szCs w:val="24"/>
        </w:rPr>
        <w:t xml:space="preserve"> interventions.</w:t>
      </w:r>
    </w:p>
    <w:p w:rsidR="00693948" w:rsidRPr="00DC16C8" w:rsidRDefault="00693948" w:rsidP="00DC16C8">
      <w:pPr>
        <w:spacing w:after="0" w:line="360" w:lineRule="auto"/>
        <w:jc w:val="both"/>
        <w:rPr>
          <w:rFonts w:ascii="Book Antiqua" w:hAnsi="Book Antiqua" w:cs="Times New Roman"/>
          <w:color w:val="000000" w:themeColor="text1"/>
          <w:sz w:val="24"/>
          <w:szCs w:val="24"/>
        </w:rPr>
      </w:pPr>
    </w:p>
    <w:p w:rsidR="008120D8" w:rsidRPr="008120D8" w:rsidRDefault="008120D8" w:rsidP="008120D8">
      <w:pPr>
        <w:spacing w:after="0" w:line="360" w:lineRule="auto"/>
        <w:jc w:val="both"/>
        <w:rPr>
          <w:rFonts w:ascii="Book Antiqua" w:hAnsi="Book Antiqua" w:hint="eastAsia"/>
          <w:iCs/>
          <w:color w:val="000000" w:themeColor="text1"/>
          <w:sz w:val="24"/>
          <w:szCs w:val="24"/>
          <w:lang w:eastAsia="zh-CN"/>
        </w:rPr>
      </w:pPr>
      <w:r w:rsidRPr="008120D8">
        <w:rPr>
          <w:rFonts w:ascii="Book Antiqua" w:hAnsi="Book Antiqua"/>
          <w:b/>
          <w:sz w:val="24"/>
          <w:szCs w:val="24"/>
        </w:rPr>
        <w:t xml:space="preserve">Citation: </w:t>
      </w:r>
      <w:proofErr w:type="spellStart"/>
      <w:r w:rsidR="006D612F" w:rsidRPr="00DC16C8">
        <w:rPr>
          <w:rFonts w:ascii="Book Antiqua" w:hAnsi="Book Antiqua"/>
          <w:sz w:val="24"/>
          <w:szCs w:val="24"/>
        </w:rPr>
        <w:t>Naseer</w:t>
      </w:r>
      <w:proofErr w:type="spellEnd"/>
      <w:r w:rsidR="006D612F" w:rsidRPr="00DC16C8">
        <w:rPr>
          <w:rFonts w:ascii="Book Antiqua" w:hAnsi="Book Antiqua"/>
          <w:sz w:val="24"/>
          <w:szCs w:val="24"/>
          <w:lang w:eastAsia="zh-CN"/>
        </w:rPr>
        <w:t xml:space="preserve"> M,</w:t>
      </w:r>
      <w:r w:rsidR="006D612F" w:rsidRPr="00DC16C8">
        <w:rPr>
          <w:rFonts w:ascii="Book Antiqua" w:hAnsi="Book Antiqua"/>
          <w:sz w:val="24"/>
          <w:szCs w:val="24"/>
        </w:rPr>
        <w:t xml:space="preserve"> </w:t>
      </w:r>
      <w:proofErr w:type="spellStart"/>
      <w:r w:rsidR="006D612F" w:rsidRPr="00DC16C8">
        <w:rPr>
          <w:rFonts w:ascii="Book Antiqua" w:hAnsi="Book Antiqua"/>
          <w:sz w:val="24"/>
          <w:szCs w:val="24"/>
        </w:rPr>
        <w:t>Turse</w:t>
      </w:r>
      <w:proofErr w:type="spellEnd"/>
      <w:r w:rsidR="006D612F" w:rsidRPr="00DC16C8">
        <w:rPr>
          <w:rFonts w:ascii="Book Antiqua" w:hAnsi="Book Antiqua"/>
          <w:sz w:val="24"/>
          <w:szCs w:val="24"/>
          <w:lang w:eastAsia="zh-CN"/>
        </w:rPr>
        <w:t xml:space="preserve"> EP, </w:t>
      </w:r>
      <w:r w:rsidR="006D612F" w:rsidRPr="00DC16C8">
        <w:rPr>
          <w:rFonts w:ascii="Book Antiqua" w:hAnsi="Book Antiqua"/>
          <w:sz w:val="24"/>
          <w:szCs w:val="24"/>
        </w:rPr>
        <w:t>Syed</w:t>
      </w:r>
      <w:r w:rsidR="006D612F" w:rsidRPr="00DC16C8">
        <w:rPr>
          <w:rFonts w:ascii="Book Antiqua" w:hAnsi="Book Antiqua"/>
          <w:sz w:val="24"/>
          <w:szCs w:val="24"/>
          <w:lang w:eastAsia="zh-CN"/>
        </w:rPr>
        <w:t xml:space="preserve"> A, </w:t>
      </w:r>
      <w:r w:rsidR="006D612F" w:rsidRPr="00DC16C8">
        <w:rPr>
          <w:rFonts w:ascii="Book Antiqua" w:hAnsi="Book Antiqua"/>
          <w:sz w:val="24"/>
          <w:szCs w:val="24"/>
        </w:rPr>
        <w:t>Dailey</w:t>
      </w:r>
      <w:r w:rsidR="006D612F" w:rsidRPr="00DC16C8">
        <w:rPr>
          <w:rFonts w:ascii="Book Antiqua" w:hAnsi="Book Antiqua"/>
          <w:sz w:val="24"/>
          <w:szCs w:val="24"/>
          <w:lang w:eastAsia="zh-CN"/>
        </w:rPr>
        <w:t xml:space="preserve"> FE, </w:t>
      </w:r>
      <w:proofErr w:type="spellStart"/>
      <w:r w:rsidR="006D612F" w:rsidRPr="00DC16C8">
        <w:rPr>
          <w:rFonts w:ascii="Book Antiqua" w:hAnsi="Book Antiqua"/>
          <w:sz w:val="24"/>
          <w:szCs w:val="24"/>
        </w:rPr>
        <w:t>Zatreh</w:t>
      </w:r>
      <w:proofErr w:type="spellEnd"/>
      <w:r w:rsidR="006D612F" w:rsidRPr="00DC16C8">
        <w:rPr>
          <w:rFonts w:ascii="Book Antiqua" w:hAnsi="Book Antiqua"/>
          <w:sz w:val="24"/>
          <w:szCs w:val="24"/>
          <w:lang w:eastAsia="zh-CN"/>
        </w:rPr>
        <w:t xml:space="preserve"> M, </w:t>
      </w:r>
      <w:proofErr w:type="spellStart"/>
      <w:r w:rsidR="006D612F" w:rsidRPr="00DC16C8">
        <w:rPr>
          <w:rFonts w:ascii="Book Antiqua" w:hAnsi="Book Antiqua"/>
          <w:sz w:val="24"/>
          <w:szCs w:val="24"/>
        </w:rPr>
        <w:t>Tahan</w:t>
      </w:r>
      <w:proofErr w:type="spellEnd"/>
      <w:r w:rsidR="006D612F" w:rsidRPr="00DC16C8">
        <w:rPr>
          <w:rFonts w:ascii="Book Antiqua" w:hAnsi="Book Antiqua"/>
          <w:sz w:val="24"/>
          <w:szCs w:val="24"/>
          <w:lang w:eastAsia="zh-CN"/>
        </w:rPr>
        <w:t xml:space="preserve"> V. </w:t>
      </w:r>
      <w:r w:rsidR="006D612F" w:rsidRPr="00DC16C8">
        <w:rPr>
          <w:rFonts w:ascii="Book Antiqua" w:hAnsi="Book Antiqua" w:cs="Times New Roman"/>
          <w:color w:val="000000" w:themeColor="text1"/>
          <w:sz w:val="24"/>
          <w:szCs w:val="24"/>
        </w:rPr>
        <w:t>Interventions to improve sarcopenia in cirrhosis: A systematic review</w:t>
      </w:r>
      <w:r w:rsidR="006D612F" w:rsidRPr="00DC16C8">
        <w:rPr>
          <w:rFonts w:ascii="Book Antiqua" w:hAnsi="Book Antiqua" w:cs="Times New Roman"/>
          <w:color w:val="000000" w:themeColor="text1"/>
          <w:sz w:val="24"/>
          <w:szCs w:val="24"/>
          <w:lang w:eastAsia="zh-CN"/>
        </w:rPr>
        <w:t>.</w:t>
      </w:r>
      <w:r w:rsidR="001113F0" w:rsidRPr="00DC16C8">
        <w:rPr>
          <w:rFonts w:ascii="Book Antiqua" w:hAnsi="Book Antiqua"/>
          <w:i/>
          <w:iCs/>
          <w:color w:val="000000" w:themeColor="text1"/>
          <w:sz w:val="24"/>
          <w:szCs w:val="24"/>
        </w:rPr>
        <w:t xml:space="preserve"> World J </w:t>
      </w:r>
      <w:proofErr w:type="spellStart"/>
      <w:r w:rsidR="001113F0" w:rsidRPr="00DC16C8">
        <w:rPr>
          <w:rFonts w:ascii="Book Antiqua" w:hAnsi="Book Antiqua"/>
          <w:i/>
          <w:iCs/>
          <w:color w:val="000000" w:themeColor="text1"/>
          <w:sz w:val="24"/>
          <w:szCs w:val="24"/>
        </w:rPr>
        <w:t>Clin</w:t>
      </w:r>
      <w:proofErr w:type="spellEnd"/>
      <w:r w:rsidR="001113F0" w:rsidRPr="00DC16C8">
        <w:rPr>
          <w:rFonts w:ascii="Book Antiqua" w:hAnsi="Book Antiqua"/>
          <w:i/>
          <w:iCs/>
          <w:color w:val="000000" w:themeColor="text1"/>
          <w:sz w:val="24"/>
          <w:szCs w:val="24"/>
        </w:rPr>
        <w:t xml:space="preserve"> Cases </w:t>
      </w:r>
      <w:r w:rsidRPr="008120D8">
        <w:rPr>
          <w:rFonts w:ascii="Book Antiqua" w:hAnsi="Book Antiqua"/>
          <w:iCs/>
          <w:color w:val="000000" w:themeColor="text1"/>
          <w:sz w:val="24"/>
          <w:szCs w:val="24"/>
        </w:rPr>
        <w:t xml:space="preserve">2019; 7(2): </w:t>
      </w:r>
      <w:r>
        <w:rPr>
          <w:rFonts w:ascii="Book Antiqua" w:hAnsi="Book Antiqua" w:hint="eastAsia"/>
          <w:iCs/>
          <w:color w:val="000000" w:themeColor="text1"/>
          <w:sz w:val="24"/>
          <w:szCs w:val="24"/>
          <w:lang w:eastAsia="zh-CN"/>
        </w:rPr>
        <w:t>156-170</w:t>
      </w:r>
    </w:p>
    <w:p w:rsidR="008120D8" w:rsidRPr="008120D8" w:rsidRDefault="008120D8" w:rsidP="008120D8">
      <w:pPr>
        <w:spacing w:after="0" w:line="360" w:lineRule="auto"/>
        <w:jc w:val="both"/>
        <w:rPr>
          <w:rFonts w:ascii="Book Antiqua" w:hAnsi="Book Antiqua"/>
          <w:iCs/>
          <w:color w:val="000000" w:themeColor="text1"/>
          <w:sz w:val="24"/>
          <w:szCs w:val="24"/>
        </w:rPr>
      </w:pPr>
      <w:r w:rsidRPr="008120D8">
        <w:rPr>
          <w:rFonts w:ascii="Book Antiqua" w:hAnsi="Book Antiqua"/>
          <w:b/>
          <w:iCs/>
          <w:color w:val="000000" w:themeColor="text1"/>
          <w:sz w:val="24"/>
          <w:szCs w:val="24"/>
        </w:rPr>
        <w:t>URL:</w:t>
      </w:r>
      <w:r w:rsidRPr="008120D8">
        <w:rPr>
          <w:rFonts w:ascii="Book Antiqua" w:hAnsi="Book Antiqua"/>
          <w:iCs/>
          <w:color w:val="000000" w:themeColor="text1"/>
          <w:sz w:val="24"/>
          <w:szCs w:val="24"/>
        </w:rPr>
        <w:t xml:space="preserve"> https://www.wjgnet.com/2307-8960/full/v7/i2/</w:t>
      </w:r>
      <w:r>
        <w:rPr>
          <w:rFonts w:ascii="Book Antiqua" w:hAnsi="Book Antiqua" w:hint="eastAsia"/>
          <w:iCs/>
          <w:color w:val="000000" w:themeColor="text1"/>
          <w:sz w:val="24"/>
          <w:szCs w:val="24"/>
          <w:lang w:eastAsia="zh-CN"/>
        </w:rPr>
        <w:t>156</w:t>
      </w:r>
      <w:r w:rsidRPr="008120D8">
        <w:rPr>
          <w:rFonts w:ascii="Book Antiqua" w:hAnsi="Book Antiqua"/>
          <w:iCs/>
          <w:color w:val="000000" w:themeColor="text1"/>
          <w:sz w:val="24"/>
          <w:szCs w:val="24"/>
        </w:rPr>
        <w:t>.htm</w:t>
      </w:r>
    </w:p>
    <w:p w:rsidR="006D612F" w:rsidRPr="00DC16C8" w:rsidRDefault="008120D8" w:rsidP="008120D8">
      <w:pPr>
        <w:spacing w:after="0" w:line="360" w:lineRule="auto"/>
        <w:jc w:val="both"/>
        <w:rPr>
          <w:rFonts w:ascii="Book Antiqua" w:hAnsi="Book Antiqua" w:hint="eastAsia"/>
          <w:sz w:val="24"/>
          <w:szCs w:val="24"/>
          <w:lang w:eastAsia="zh-CN"/>
        </w:rPr>
      </w:pPr>
      <w:r w:rsidRPr="008120D8">
        <w:rPr>
          <w:rFonts w:ascii="Book Antiqua" w:hAnsi="Book Antiqua"/>
          <w:b/>
          <w:iCs/>
          <w:color w:val="000000" w:themeColor="text1"/>
          <w:sz w:val="24"/>
          <w:szCs w:val="24"/>
        </w:rPr>
        <w:t xml:space="preserve">DOI: </w:t>
      </w:r>
      <w:r w:rsidRPr="008120D8">
        <w:rPr>
          <w:rFonts w:ascii="Book Antiqua" w:hAnsi="Book Antiqua"/>
          <w:iCs/>
          <w:color w:val="000000" w:themeColor="text1"/>
          <w:sz w:val="24"/>
          <w:szCs w:val="24"/>
        </w:rPr>
        <w:t>https://dx.doi.org/10.12998/wjcc.v7.i2.</w:t>
      </w:r>
      <w:r>
        <w:rPr>
          <w:rFonts w:ascii="Book Antiqua" w:hAnsi="Book Antiqua" w:hint="eastAsia"/>
          <w:iCs/>
          <w:color w:val="000000" w:themeColor="text1"/>
          <w:sz w:val="24"/>
          <w:szCs w:val="24"/>
          <w:lang w:eastAsia="zh-CN"/>
        </w:rPr>
        <w:t>156</w:t>
      </w:r>
    </w:p>
    <w:p w:rsidR="001113F0" w:rsidRPr="00DC16C8" w:rsidRDefault="001113F0"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br w:type="page"/>
      </w:r>
    </w:p>
    <w:p w:rsidR="00FF676C" w:rsidRPr="00DC16C8" w:rsidRDefault="001113F0"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lastRenderedPageBreak/>
        <w:t>INTRODUCTION</w:t>
      </w:r>
    </w:p>
    <w:p w:rsidR="00D63004" w:rsidRPr="00DC16C8" w:rsidRDefault="00FF676C"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Sarcopenia, a term first coined by Irwin Rosenberg, drives its origin fro</w:t>
      </w:r>
      <w:r w:rsidR="000D6089" w:rsidRPr="00DC16C8">
        <w:rPr>
          <w:rFonts w:ascii="Book Antiqua" w:hAnsi="Book Antiqua" w:cs="Times New Roman"/>
          <w:color w:val="000000" w:themeColor="text1"/>
          <w:sz w:val="24"/>
          <w:szCs w:val="24"/>
        </w:rPr>
        <w:t xml:space="preserve">m the Greek phrase </w:t>
      </w:r>
      <w:proofErr w:type="spellStart"/>
      <w:r w:rsidR="000D6089" w:rsidRPr="00DC16C8">
        <w:rPr>
          <w:rFonts w:ascii="Book Antiqua" w:hAnsi="Book Antiqua" w:cs="Times New Roman"/>
          <w:color w:val="000000" w:themeColor="text1"/>
          <w:sz w:val="24"/>
          <w:szCs w:val="24"/>
        </w:rPr>
        <w:t>sarx</w:t>
      </w:r>
      <w:proofErr w:type="spellEnd"/>
      <w:r w:rsidR="000D6089" w:rsidRPr="00DC16C8">
        <w:rPr>
          <w:rFonts w:ascii="Book Antiqua" w:hAnsi="Book Antiqua" w:cs="Times New Roman"/>
          <w:color w:val="000000" w:themeColor="text1"/>
          <w:sz w:val="24"/>
          <w:szCs w:val="24"/>
        </w:rPr>
        <w:t xml:space="preserve"> meaning </w:t>
      </w:r>
      <w:r w:rsidRPr="00DC16C8">
        <w:rPr>
          <w:rFonts w:ascii="Book Antiqua" w:hAnsi="Book Antiqua" w:cs="Times New Roman"/>
          <w:color w:val="000000" w:themeColor="text1"/>
          <w:sz w:val="24"/>
          <w:szCs w:val="24"/>
        </w:rPr>
        <w:t>“flesh/m</w:t>
      </w:r>
      <w:r w:rsidR="0006408E" w:rsidRPr="00DC16C8">
        <w:rPr>
          <w:rFonts w:ascii="Book Antiqua" w:hAnsi="Book Antiqua" w:cs="Times New Roman"/>
          <w:color w:val="000000" w:themeColor="text1"/>
          <w:sz w:val="24"/>
          <w:szCs w:val="24"/>
        </w:rPr>
        <w:t xml:space="preserve">uscle” and </w:t>
      </w:r>
      <w:proofErr w:type="spellStart"/>
      <w:r w:rsidR="0006408E" w:rsidRPr="00DC16C8">
        <w:rPr>
          <w:rFonts w:ascii="Book Antiqua" w:hAnsi="Book Antiqua" w:cs="Times New Roman"/>
          <w:color w:val="000000" w:themeColor="text1"/>
          <w:sz w:val="24"/>
          <w:szCs w:val="24"/>
        </w:rPr>
        <w:t>penia</w:t>
      </w:r>
      <w:proofErr w:type="spellEnd"/>
      <w:r w:rsidR="0006408E" w:rsidRPr="00DC16C8">
        <w:rPr>
          <w:rFonts w:ascii="Book Antiqua" w:hAnsi="Book Antiqua" w:cs="Times New Roman"/>
          <w:color w:val="000000" w:themeColor="text1"/>
          <w:sz w:val="24"/>
          <w:szCs w:val="24"/>
        </w:rPr>
        <w:t xml:space="preserve"> meaning “loss</w:t>
      </w:r>
      <w:proofErr w:type="gramStart"/>
      <w:r w:rsidR="0006408E"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1]</w:t>
      </w:r>
      <w:r w:rsidRPr="00DC16C8">
        <w:rPr>
          <w:rFonts w:ascii="Book Antiqua" w:hAnsi="Book Antiqua" w:cs="Times New Roman"/>
          <w:color w:val="000000" w:themeColor="text1"/>
          <w:sz w:val="24"/>
          <w:szCs w:val="24"/>
        </w:rPr>
        <w:t xml:space="preserve">. Although a standard definition is lacking, sarcopenia is defined as the degenerative loss of skeletal muscle mass that is involuntary and age </w:t>
      </w:r>
      <w:proofErr w:type="gramStart"/>
      <w:r w:rsidRPr="00DC16C8">
        <w:rPr>
          <w:rFonts w:ascii="Book Antiqua" w:hAnsi="Book Antiqua" w:cs="Times New Roman"/>
          <w:color w:val="000000" w:themeColor="text1"/>
          <w:sz w:val="24"/>
          <w:szCs w:val="24"/>
        </w:rPr>
        <w:t>r</w:t>
      </w:r>
      <w:r w:rsidR="0006408E" w:rsidRPr="00DC16C8">
        <w:rPr>
          <w:rFonts w:ascii="Book Antiqua" w:hAnsi="Book Antiqua" w:cs="Times New Roman"/>
          <w:color w:val="000000" w:themeColor="text1"/>
          <w:sz w:val="24"/>
          <w:szCs w:val="24"/>
        </w:rPr>
        <w:t>elated</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2]</w:t>
      </w:r>
      <w:r w:rsidRPr="00DC16C8">
        <w:rPr>
          <w:rFonts w:ascii="Book Antiqua" w:hAnsi="Book Antiqua" w:cs="Times New Roman"/>
          <w:color w:val="000000" w:themeColor="text1"/>
          <w:sz w:val="24"/>
          <w:szCs w:val="24"/>
        </w:rPr>
        <w:t>. Sarcopenia resulting from advance age is referred to as primary sarcopenia. This can begin as early as the 4th decade of life and progresses in a linear fashion resulting in up to 50% loss of skeletal muscle mass by the 8th decade of life. Sarcopenia caused by chronic conditions such as liver cirrhosis or malignancy is refe</w:t>
      </w:r>
      <w:r w:rsidR="0006408E" w:rsidRPr="00DC16C8">
        <w:rPr>
          <w:rFonts w:ascii="Book Antiqua" w:hAnsi="Book Antiqua" w:cs="Times New Roman"/>
          <w:color w:val="000000" w:themeColor="text1"/>
          <w:sz w:val="24"/>
          <w:szCs w:val="24"/>
        </w:rPr>
        <w:t xml:space="preserve">rred to as secondary </w:t>
      </w:r>
      <w:proofErr w:type="gramStart"/>
      <w:r w:rsidR="0006408E" w:rsidRPr="00DC16C8">
        <w:rPr>
          <w:rFonts w:ascii="Book Antiqua" w:hAnsi="Book Antiqua" w:cs="Times New Roman"/>
          <w:color w:val="000000" w:themeColor="text1"/>
          <w:sz w:val="24"/>
          <w:szCs w:val="24"/>
        </w:rPr>
        <w:t>sarcopenia</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3]</w:t>
      </w:r>
      <w:r w:rsidRPr="00DC16C8">
        <w:rPr>
          <w:rFonts w:ascii="Book Antiqua" w:hAnsi="Book Antiqua" w:cs="Times New Roman"/>
          <w:color w:val="000000" w:themeColor="text1"/>
          <w:sz w:val="24"/>
          <w:szCs w:val="24"/>
        </w:rPr>
        <w:t>. Cirrhosis is a result of chronic liver injury cumulating in irreversible hepatocellular dysfunction, cell death, vascular remodeling and fibrosis. Although liver transplantation can cure this condition</w:t>
      </w:r>
      <w:r w:rsidR="00D63004" w:rsidRPr="00DC16C8">
        <w:rPr>
          <w:rFonts w:ascii="Book Antiqua" w:hAnsi="Book Antiqua" w:cs="Times New Roman"/>
          <w:color w:val="000000" w:themeColor="text1"/>
          <w:sz w:val="24"/>
          <w:szCs w:val="24"/>
        </w:rPr>
        <w:t>, it is</w:t>
      </w:r>
      <w:r w:rsidRPr="00DC16C8">
        <w:rPr>
          <w:rFonts w:ascii="Book Antiqua" w:hAnsi="Book Antiqua" w:cs="Times New Roman"/>
          <w:color w:val="000000" w:themeColor="text1"/>
          <w:sz w:val="24"/>
          <w:szCs w:val="24"/>
        </w:rPr>
        <w:t xml:space="preserve"> not a</w:t>
      </w:r>
      <w:r w:rsidR="00D63004" w:rsidRPr="00DC16C8">
        <w:rPr>
          <w:rFonts w:ascii="Book Antiqua" w:hAnsi="Book Antiqua" w:cs="Times New Roman"/>
          <w:color w:val="000000" w:themeColor="text1"/>
          <w:sz w:val="24"/>
          <w:szCs w:val="24"/>
        </w:rPr>
        <w:t>lways a</w:t>
      </w:r>
      <w:r w:rsidRPr="00DC16C8">
        <w:rPr>
          <w:rFonts w:ascii="Book Antiqua" w:hAnsi="Book Antiqua" w:cs="Times New Roman"/>
          <w:color w:val="000000" w:themeColor="text1"/>
          <w:sz w:val="24"/>
          <w:szCs w:val="24"/>
        </w:rPr>
        <w:t xml:space="preserve"> viable option for the majority of </w:t>
      </w:r>
      <w:proofErr w:type="gramStart"/>
      <w:r w:rsidRPr="00DC16C8">
        <w:rPr>
          <w:rFonts w:ascii="Book Antiqua" w:hAnsi="Book Antiqua" w:cs="Times New Roman"/>
          <w:color w:val="000000" w:themeColor="text1"/>
          <w:sz w:val="24"/>
          <w:szCs w:val="24"/>
        </w:rPr>
        <w:t>patients</w:t>
      </w:r>
      <w:r w:rsidR="007048E3" w:rsidRPr="00DC16C8">
        <w:rPr>
          <w:rFonts w:ascii="Book Antiqua" w:hAnsi="Book Antiqua" w:cs="Times New Roman"/>
          <w:color w:val="000000" w:themeColor="text1"/>
          <w:sz w:val="24"/>
          <w:szCs w:val="24"/>
          <w:vertAlign w:val="superscript"/>
        </w:rPr>
        <w:t>[</w:t>
      </w:r>
      <w:proofErr w:type="gramEnd"/>
      <w:r w:rsidR="007048E3" w:rsidRPr="00DC16C8">
        <w:rPr>
          <w:rFonts w:ascii="Book Antiqua" w:hAnsi="Book Antiqua" w:cs="Times New Roman"/>
          <w:color w:val="000000" w:themeColor="text1"/>
          <w:sz w:val="24"/>
          <w:szCs w:val="24"/>
          <w:vertAlign w:val="superscript"/>
          <w:lang w:eastAsia="zh-CN"/>
        </w:rPr>
        <w:t>4</w:t>
      </w:r>
      <w:r w:rsidR="007048E3"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As such</w:t>
      </w:r>
      <w:r w:rsidR="00D63004"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effort</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are focused on preventing and controlling complications of the disease.</w:t>
      </w:r>
      <w:r w:rsidR="00D63004" w:rsidRPr="00DC16C8">
        <w:rPr>
          <w:rFonts w:ascii="Book Antiqua" w:hAnsi="Book Antiqua" w:cs="Times New Roman"/>
          <w:color w:val="000000" w:themeColor="text1"/>
          <w:sz w:val="24"/>
          <w:szCs w:val="24"/>
        </w:rPr>
        <w:t xml:space="preserve"> Sarcopenia in cirrhosis is a cause of increase morbidity and mortality with recent studies demonstrating sarcopenia as an independent predictor of poor survival in cirrhotic patients with or without </w:t>
      </w:r>
      <w:r w:rsidR="00133417" w:rsidRPr="00DC16C8">
        <w:rPr>
          <w:rFonts w:ascii="Book Antiqua" w:hAnsi="Book Antiqua" w:cs="Times New Roman"/>
          <w:color w:val="000000" w:themeColor="text1"/>
          <w:sz w:val="24"/>
          <w:szCs w:val="24"/>
        </w:rPr>
        <w:t xml:space="preserve">hepatocellular </w:t>
      </w:r>
      <w:proofErr w:type="gramStart"/>
      <w:r w:rsidR="00133417" w:rsidRPr="00DC16C8">
        <w:rPr>
          <w:rFonts w:ascii="Book Antiqua" w:hAnsi="Book Antiqua" w:cs="Times New Roman"/>
          <w:color w:val="000000" w:themeColor="text1"/>
          <w:sz w:val="24"/>
          <w:szCs w:val="24"/>
        </w:rPr>
        <w:t>cancer</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5</w:t>
      </w:r>
      <w:r w:rsidR="007048E3" w:rsidRPr="00DC16C8">
        <w:rPr>
          <w:rFonts w:ascii="Book Antiqua" w:hAnsi="Book Antiqua" w:cs="Times New Roman"/>
          <w:color w:val="000000" w:themeColor="text1"/>
          <w:sz w:val="24"/>
          <w:szCs w:val="24"/>
          <w:vertAlign w:val="superscript"/>
          <w:lang w:eastAsia="zh-CN"/>
        </w:rPr>
        <w:t>,6</w:t>
      </w:r>
      <w:r w:rsidR="00D63004" w:rsidRPr="00DC16C8">
        <w:rPr>
          <w:rFonts w:ascii="Book Antiqua" w:hAnsi="Book Antiqua" w:cs="Times New Roman"/>
          <w:color w:val="000000" w:themeColor="text1"/>
          <w:sz w:val="24"/>
          <w:szCs w:val="24"/>
          <w:vertAlign w:val="superscript"/>
        </w:rPr>
        <w:t>]</w:t>
      </w:r>
      <w:r w:rsidR="00D63004" w:rsidRPr="00DC16C8">
        <w:rPr>
          <w:rFonts w:ascii="Book Antiqua" w:hAnsi="Book Antiqua" w:cs="Times New Roman"/>
          <w:color w:val="000000" w:themeColor="text1"/>
          <w:sz w:val="24"/>
          <w:szCs w:val="24"/>
        </w:rPr>
        <w:t>. In the USA sarcopenia secondar</w:t>
      </w:r>
      <w:r w:rsidR="0067254A" w:rsidRPr="00DC16C8">
        <w:rPr>
          <w:rFonts w:ascii="Book Antiqua" w:hAnsi="Book Antiqua" w:cs="Times New Roman"/>
          <w:color w:val="000000" w:themeColor="text1"/>
          <w:sz w:val="24"/>
          <w:szCs w:val="24"/>
        </w:rPr>
        <w:t>y to cirrhosis affects over 300</w:t>
      </w:r>
      <w:r w:rsidR="00D63004" w:rsidRPr="00DC16C8">
        <w:rPr>
          <w:rFonts w:ascii="Book Antiqua" w:hAnsi="Book Antiqua" w:cs="Times New Roman"/>
          <w:color w:val="000000" w:themeColor="text1"/>
          <w:sz w:val="24"/>
          <w:szCs w:val="24"/>
        </w:rPr>
        <w:t>000 people and is associated with increased cost of treatment, length of stay in hospital and, pr</w:t>
      </w:r>
      <w:r w:rsidR="000666BE" w:rsidRPr="00DC16C8">
        <w:rPr>
          <w:rFonts w:ascii="Book Antiqua" w:hAnsi="Book Antiqua" w:cs="Times New Roman"/>
          <w:color w:val="000000" w:themeColor="text1"/>
          <w:sz w:val="24"/>
          <w:szCs w:val="24"/>
        </w:rPr>
        <w:t xml:space="preserve">e and post-transplant </w:t>
      </w:r>
      <w:proofErr w:type="gramStart"/>
      <w:r w:rsidR="000666BE" w:rsidRPr="00DC16C8">
        <w:rPr>
          <w:rFonts w:ascii="Book Antiqua" w:hAnsi="Book Antiqua" w:cs="Times New Roman"/>
          <w:color w:val="000000" w:themeColor="text1"/>
          <w:sz w:val="24"/>
          <w:szCs w:val="24"/>
        </w:rPr>
        <w:t>mortality</w:t>
      </w:r>
      <w:r w:rsidR="00D63004" w:rsidRPr="00DC16C8">
        <w:rPr>
          <w:rFonts w:ascii="Book Antiqua" w:hAnsi="Book Antiqua" w:cs="Times New Roman"/>
          <w:color w:val="000000" w:themeColor="text1"/>
          <w:sz w:val="24"/>
          <w:szCs w:val="24"/>
          <w:vertAlign w:val="superscript"/>
        </w:rPr>
        <w:t>[</w:t>
      </w:r>
      <w:proofErr w:type="gramEnd"/>
      <w:r w:rsidR="00D63004" w:rsidRPr="00DC16C8">
        <w:rPr>
          <w:rFonts w:ascii="Book Antiqua" w:hAnsi="Book Antiqua" w:cs="Times New Roman"/>
          <w:color w:val="000000" w:themeColor="text1"/>
          <w:sz w:val="24"/>
          <w:szCs w:val="24"/>
          <w:vertAlign w:val="superscript"/>
        </w:rPr>
        <w:t>7-16]</w:t>
      </w:r>
      <w:r w:rsidR="00D63004" w:rsidRPr="00DC16C8">
        <w:rPr>
          <w:rFonts w:ascii="Book Antiqua" w:hAnsi="Book Antiqua" w:cs="Times New Roman"/>
          <w:color w:val="000000" w:themeColor="text1"/>
          <w:sz w:val="24"/>
          <w:szCs w:val="24"/>
        </w:rPr>
        <w:t>.</w:t>
      </w:r>
    </w:p>
    <w:p w:rsidR="006F67A6" w:rsidRPr="00DC16C8" w:rsidRDefault="00FF676C"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The stigmata of cirrhosis </w:t>
      </w:r>
      <w:r w:rsidR="00D63004" w:rsidRPr="00DC16C8">
        <w:rPr>
          <w:rFonts w:ascii="Book Antiqua" w:hAnsi="Book Antiqua" w:cs="Times New Roman"/>
          <w:color w:val="000000" w:themeColor="text1"/>
          <w:sz w:val="24"/>
          <w:szCs w:val="24"/>
        </w:rPr>
        <w:t>is widely understood and includes</w:t>
      </w:r>
      <w:r w:rsidRPr="00DC16C8">
        <w:rPr>
          <w:rFonts w:ascii="Book Antiqua" w:hAnsi="Book Antiqua" w:cs="Times New Roman"/>
          <w:color w:val="000000" w:themeColor="text1"/>
          <w:sz w:val="24"/>
          <w:szCs w:val="24"/>
        </w:rPr>
        <w:t xml:space="preserve"> hepatocellular carcinoma (3</w:t>
      </w:r>
      <w:r w:rsidR="00A67F12"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-5%), ascites (5</w:t>
      </w:r>
      <w:r w:rsidR="00A67F12"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-10%), variceal bleeding (10</w:t>
      </w:r>
      <w:r w:rsidR="0067254A"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-15%), and h</w:t>
      </w:r>
      <w:r w:rsidR="00A67F12" w:rsidRPr="00DC16C8">
        <w:rPr>
          <w:rFonts w:ascii="Book Antiqua" w:hAnsi="Book Antiqua" w:cs="Times New Roman"/>
          <w:color w:val="000000" w:themeColor="text1"/>
          <w:sz w:val="24"/>
          <w:szCs w:val="24"/>
        </w:rPr>
        <w:t>epatic encephalopathy (62.4%</w:t>
      </w:r>
      <w:proofErr w:type="gramStart"/>
      <w:r w:rsidR="00A67F12" w:rsidRPr="00DC16C8">
        <w:rPr>
          <w:rFonts w:ascii="Book Antiqua" w:hAnsi="Book Antiqua" w:cs="Times New Roman"/>
          <w:color w:val="000000" w:themeColor="text1"/>
          <w:sz w:val="24"/>
          <w:szCs w:val="24"/>
        </w:rPr>
        <w:t>)</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5</w:t>
      </w:r>
      <w:r w:rsidR="00854A55" w:rsidRPr="00DC16C8">
        <w:rPr>
          <w:rFonts w:ascii="Book Antiqua" w:hAnsi="Book Antiqua" w:cs="Times New Roman"/>
          <w:color w:val="000000" w:themeColor="text1"/>
          <w:sz w:val="24"/>
          <w:szCs w:val="24"/>
          <w:vertAlign w:val="superscript"/>
          <w:lang w:eastAsia="zh-CN"/>
        </w:rPr>
        <w:t>,</w:t>
      </w:r>
      <w:r w:rsidRPr="00DC16C8">
        <w:rPr>
          <w:rFonts w:ascii="Book Antiqua" w:hAnsi="Book Antiqua" w:cs="Times New Roman"/>
          <w:color w:val="000000" w:themeColor="text1"/>
          <w:sz w:val="24"/>
          <w:szCs w:val="24"/>
          <w:vertAlign w:val="superscript"/>
        </w:rPr>
        <w:t>6]</w:t>
      </w:r>
      <w:r w:rsidRPr="00DC16C8">
        <w:rPr>
          <w:rFonts w:ascii="Book Antiqua" w:hAnsi="Book Antiqua" w:cs="Times New Roman"/>
          <w:color w:val="000000" w:themeColor="text1"/>
          <w:sz w:val="24"/>
          <w:szCs w:val="24"/>
        </w:rPr>
        <w:t>. Sarcopenia, despite being a prevalent feature of the disease</w:t>
      </w:r>
      <w:r w:rsidR="00D63004"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is not as readily associated with cirrhosis. Malnutrition resulting in sarcopenia is one of the most frequent complication</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in patient with cirrhosis; adversely affecting other complication</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sur</w:t>
      </w:r>
      <w:r w:rsidR="00D63004" w:rsidRPr="00DC16C8">
        <w:rPr>
          <w:rFonts w:ascii="Book Antiqua" w:hAnsi="Book Antiqua" w:cs="Times New Roman"/>
          <w:color w:val="000000" w:themeColor="text1"/>
          <w:sz w:val="24"/>
          <w:szCs w:val="24"/>
        </w:rPr>
        <w:t>vival, quality of life, and</w:t>
      </w:r>
      <w:r w:rsidRPr="00DC16C8">
        <w:rPr>
          <w:rFonts w:ascii="Book Antiqua" w:hAnsi="Book Antiqua" w:cs="Times New Roman"/>
          <w:color w:val="000000" w:themeColor="text1"/>
          <w:sz w:val="24"/>
          <w:szCs w:val="24"/>
        </w:rPr>
        <w:t xml:space="preserve"> outcome</w:t>
      </w:r>
      <w:r w:rsidR="00D63004" w:rsidRPr="00DC16C8">
        <w:rPr>
          <w:rFonts w:ascii="Book Antiqua" w:hAnsi="Book Antiqua" w:cs="Times New Roman"/>
          <w:color w:val="000000" w:themeColor="text1"/>
          <w:sz w:val="24"/>
          <w:szCs w:val="24"/>
        </w:rPr>
        <w:t>s</w:t>
      </w:r>
      <w:r w:rsidR="00564409" w:rsidRPr="00DC16C8">
        <w:rPr>
          <w:rFonts w:ascii="Book Antiqua" w:hAnsi="Book Antiqua" w:cs="Times New Roman"/>
          <w:color w:val="000000" w:themeColor="text1"/>
          <w:sz w:val="24"/>
          <w:szCs w:val="24"/>
        </w:rPr>
        <w:t xml:space="preserve"> after liver transplantation</w:t>
      </w:r>
      <w:r w:rsidRPr="00DC16C8">
        <w:rPr>
          <w:rFonts w:ascii="Book Antiqua" w:hAnsi="Book Antiqua" w:cs="Times New Roman"/>
          <w:color w:val="000000" w:themeColor="text1"/>
          <w:sz w:val="24"/>
          <w:szCs w:val="24"/>
          <w:vertAlign w:val="superscript"/>
        </w:rPr>
        <w:t>[7-16]</w:t>
      </w:r>
      <w:r w:rsidRPr="00DC16C8">
        <w:rPr>
          <w:rFonts w:ascii="Book Antiqua" w:hAnsi="Book Antiqua" w:cs="Times New Roman"/>
          <w:color w:val="000000" w:themeColor="text1"/>
          <w:sz w:val="24"/>
          <w:szCs w:val="24"/>
        </w:rPr>
        <w:t xml:space="preserve">. </w:t>
      </w:r>
      <w:r w:rsidR="00D63004" w:rsidRPr="00DC16C8">
        <w:rPr>
          <w:rFonts w:ascii="Book Antiqua" w:hAnsi="Book Antiqua" w:cs="Times New Roman"/>
          <w:color w:val="000000" w:themeColor="text1"/>
          <w:sz w:val="24"/>
          <w:szCs w:val="24"/>
        </w:rPr>
        <w:t>Patients with cirrhosis</w:t>
      </w:r>
      <w:r w:rsidRPr="00DC16C8">
        <w:rPr>
          <w:rFonts w:ascii="Book Antiqua" w:hAnsi="Book Antiqua" w:cs="Times New Roman"/>
          <w:color w:val="000000" w:themeColor="text1"/>
          <w:sz w:val="24"/>
          <w:szCs w:val="24"/>
        </w:rPr>
        <w:t xml:space="preserve"> develop protein energy malnut</w:t>
      </w:r>
      <w:r w:rsidR="00564409" w:rsidRPr="00DC16C8">
        <w:rPr>
          <w:rFonts w:ascii="Book Antiqua" w:hAnsi="Book Antiqua" w:cs="Times New Roman"/>
          <w:color w:val="000000" w:themeColor="text1"/>
          <w:sz w:val="24"/>
          <w:szCs w:val="24"/>
        </w:rPr>
        <w:t>rition at a rate of 25.1%-65.6</w:t>
      </w:r>
      <w:proofErr w:type="gramStart"/>
      <w:r w:rsidR="00564409" w:rsidRPr="00DC16C8">
        <w:rPr>
          <w:rFonts w:ascii="Book Antiqua" w:hAnsi="Book Antiqua" w:cs="Times New Roman"/>
          <w:color w:val="000000" w:themeColor="text1"/>
          <w:sz w:val="24"/>
          <w:szCs w:val="24"/>
        </w:rPr>
        <w:t>%</w:t>
      </w:r>
      <w:r w:rsidR="00564409" w:rsidRPr="00DC16C8">
        <w:rPr>
          <w:rFonts w:ascii="Book Antiqua" w:hAnsi="Book Antiqua" w:cs="Times New Roman"/>
          <w:color w:val="000000" w:themeColor="text1"/>
          <w:sz w:val="24"/>
          <w:szCs w:val="24"/>
          <w:vertAlign w:val="superscript"/>
        </w:rPr>
        <w:t>[</w:t>
      </w:r>
      <w:proofErr w:type="gramEnd"/>
      <w:r w:rsidR="00564409" w:rsidRPr="00DC16C8">
        <w:rPr>
          <w:rFonts w:ascii="Book Antiqua" w:hAnsi="Book Antiqua" w:cs="Times New Roman"/>
          <w:color w:val="000000" w:themeColor="text1"/>
          <w:sz w:val="24"/>
          <w:szCs w:val="24"/>
          <w:vertAlign w:val="superscript"/>
        </w:rPr>
        <w:t>3,</w:t>
      </w:r>
      <w:r w:rsidRPr="00DC16C8">
        <w:rPr>
          <w:rFonts w:ascii="Book Antiqua" w:hAnsi="Book Antiqua" w:cs="Times New Roman"/>
          <w:color w:val="000000" w:themeColor="text1"/>
          <w:sz w:val="24"/>
          <w:szCs w:val="24"/>
          <w:vertAlign w:val="superscript"/>
        </w:rPr>
        <w:t>17-19]</w:t>
      </w:r>
      <w:r w:rsidRPr="00DC16C8">
        <w:rPr>
          <w:rFonts w:ascii="Book Antiqua" w:hAnsi="Book Antiqua" w:cs="Times New Roman"/>
          <w:color w:val="000000" w:themeColor="text1"/>
          <w:sz w:val="24"/>
          <w:szCs w:val="24"/>
        </w:rPr>
        <w:t>. The prevalence of sarcopenia also is noted to</w:t>
      </w:r>
      <w:r w:rsidR="006F67A6" w:rsidRPr="00DC16C8">
        <w:rPr>
          <w:rFonts w:ascii="Book Antiqua" w:hAnsi="Book Antiqua" w:cs="Times New Roman"/>
          <w:color w:val="000000" w:themeColor="text1"/>
          <w:sz w:val="24"/>
          <w:szCs w:val="24"/>
        </w:rPr>
        <w:t xml:space="preserve"> have a similar distribution</w:t>
      </w:r>
      <w:r w:rsidRPr="00DC16C8">
        <w:rPr>
          <w:rFonts w:ascii="Book Antiqua" w:hAnsi="Book Antiqua" w:cs="Times New Roman"/>
          <w:color w:val="000000" w:themeColor="text1"/>
          <w:sz w:val="24"/>
          <w:szCs w:val="24"/>
        </w:rPr>
        <w:t xml:space="preserve"> (30%-70%).</w:t>
      </w:r>
      <w:r w:rsidR="006F67A6" w:rsidRPr="00DC16C8">
        <w:rPr>
          <w:rFonts w:ascii="Book Antiqua" w:hAnsi="Book Antiqua" w:cs="Times New Roman"/>
          <w:color w:val="000000" w:themeColor="text1"/>
          <w:sz w:val="24"/>
          <w:szCs w:val="24"/>
        </w:rPr>
        <w:t xml:space="preserve"> Patients with cirrhosis also have severe exercise intolerance which further contributes to malnutrition and ultimately sarcopenia. According to the findings of a recent systematic review, a mean p</w:t>
      </w:r>
      <w:r w:rsidR="005A305E" w:rsidRPr="00DC16C8">
        <w:rPr>
          <w:rFonts w:ascii="Book Antiqua" w:hAnsi="Book Antiqua" w:cs="Times New Roman"/>
          <w:color w:val="000000" w:themeColor="text1"/>
          <w:sz w:val="24"/>
          <w:szCs w:val="24"/>
        </w:rPr>
        <w:t>eak VO</w:t>
      </w:r>
      <w:r w:rsidR="005A305E" w:rsidRPr="002C6FCD">
        <w:rPr>
          <w:rFonts w:ascii="Book Antiqua" w:hAnsi="Book Antiqua" w:cs="Times New Roman"/>
          <w:color w:val="000000" w:themeColor="text1"/>
          <w:sz w:val="24"/>
          <w:szCs w:val="24"/>
          <w:vertAlign w:val="subscript"/>
        </w:rPr>
        <w:t>2</w:t>
      </w:r>
      <w:r w:rsidR="005A305E" w:rsidRPr="00DC16C8">
        <w:rPr>
          <w:rFonts w:ascii="Book Antiqua" w:hAnsi="Book Antiqua" w:cs="Times New Roman"/>
          <w:color w:val="000000" w:themeColor="text1"/>
          <w:sz w:val="24"/>
          <w:szCs w:val="24"/>
        </w:rPr>
        <w:t xml:space="preserve"> of 17.4 mL/kg</w:t>
      </w:r>
      <w:r w:rsidR="005A305E" w:rsidRPr="00DC16C8">
        <w:rPr>
          <w:rFonts w:ascii="Book Antiqua" w:hAnsi="Book Antiqua" w:cs="Times New Roman"/>
          <w:color w:val="000000" w:themeColor="text1"/>
          <w:sz w:val="24"/>
          <w:szCs w:val="24"/>
          <w:lang w:eastAsia="zh-CN"/>
        </w:rPr>
        <w:t xml:space="preserve"> per min</w:t>
      </w:r>
      <w:r w:rsidR="006F67A6" w:rsidRPr="00DC16C8">
        <w:rPr>
          <w:rFonts w:ascii="Book Antiqua" w:hAnsi="Book Antiqua" w:cs="Times New Roman"/>
          <w:color w:val="000000" w:themeColor="text1"/>
          <w:sz w:val="24"/>
          <w:szCs w:val="24"/>
        </w:rPr>
        <w:t xml:space="preserve"> was reported in patients with cirrhosis </w:t>
      </w:r>
      <w:r w:rsidR="006F67A6" w:rsidRPr="00DC16C8">
        <w:rPr>
          <w:rFonts w:ascii="Book Antiqua" w:hAnsi="Book Antiqua" w:cs="Times New Roman"/>
          <w:color w:val="000000" w:themeColor="text1"/>
          <w:sz w:val="24"/>
          <w:szCs w:val="24"/>
        </w:rPr>
        <w:lastRenderedPageBreak/>
        <w:t>awaiting liver transplantation. For comparison this is a value typically found in female aged 80–89 year</w:t>
      </w:r>
      <w:r w:rsidR="00564409" w:rsidRPr="00DC16C8">
        <w:rPr>
          <w:rFonts w:ascii="Book Antiqua" w:hAnsi="Book Antiqua" w:cs="Times New Roman"/>
          <w:color w:val="000000" w:themeColor="text1"/>
          <w:sz w:val="24"/>
          <w:szCs w:val="24"/>
        </w:rPr>
        <w:t xml:space="preserve"> having sedentary life </w:t>
      </w:r>
      <w:proofErr w:type="gramStart"/>
      <w:r w:rsidR="00564409" w:rsidRPr="00DC16C8">
        <w:rPr>
          <w:rFonts w:ascii="Book Antiqua" w:hAnsi="Book Antiqua" w:cs="Times New Roman"/>
          <w:color w:val="000000" w:themeColor="text1"/>
          <w:sz w:val="24"/>
          <w:szCs w:val="24"/>
        </w:rPr>
        <w:t>style</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20</w:t>
      </w:r>
      <w:r w:rsidR="006F67A6" w:rsidRPr="00DC16C8">
        <w:rPr>
          <w:rFonts w:ascii="Book Antiqua" w:hAnsi="Book Antiqua" w:cs="Times New Roman"/>
          <w:color w:val="000000" w:themeColor="text1"/>
          <w:sz w:val="24"/>
          <w:szCs w:val="24"/>
          <w:vertAlign w:val="superscript"/>
        </w:rPr>
        <w:t>]</w:t>
      </w:r>
      <w:r w:rsidR="00976345">
        <w:rPr>
          <w:rFonts w:ascii="Book Antiqua" w:hAnsi="Book Antiqua" w:cs="Times New Roman"/>
          <w:color w:val="000000" w:themeColor="text1"/>
          <w:sz w:val="24"/>
          <w:szCs w:val="24"/>
        </w:rPr>
        <w:t>.</w:t>
      </w:r>
    </w:p>
    <w:p w:rsidR="00930B55" w:rsidRPr="00DC16C8" w:rsidRDefault="00FF676C"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 vast disparity</w:t>
      </w:r>
      <w:r w:rsidR="006F67A6" w:rsidRPr="00DC16C8">
        <w:rPr>
          <w:rFonts w:ascii="Book Antiqua" w:hAnsi="Book Antiqua" w:cs="Times New Roman"/>
          <w:color w:val="000000" w:themeColor="text1"/>
          <w:sz w:val="24"/>
          <w:szCs w:val="24"/>
        </w:rPr>
        <w:t xml:space="preserve"> in prevalence of secondary sarcopenia</w:t>
      </w:r>
      <w:r w:rsidRPr="00DC16C8">
        <w:rPr>
          <w:rFonts w:ascii="Book Antiqua" w:hAnsi="Book Antiqua" w:cs="Times New Roman"/>
          <w:color w:val="000000" w:themeColor="text1"/>
          <w:sz w:val="24"/>
          <w:szCs w:val="24"/>
        </w:rPr>
        <w:t xml:space="preserve"> </w:t>
      </w:r>
      <w:r w:rsidR="006F67A6" w:rsidRPr="00DC16C8">
        <w:rPr>
          <w:rFonts w:ascii="Book Antiqua" w:hAnsi="Book Antiqua" w:cs="Times New Roman"/>
          <w:color w:val="000000" w:themeColor="text1"/>
          <w:sz w:val="24"/>
          <w:szCs w:val="24"/>
        </w:rPr>
        <w:t xml:space="preserve">from cirrhosis </w:t>
      </w:r>
      <w:r w:rsidRPr="00DC16C8">
        <w:rPr>
          <w:rFonts w:ascii="Book Antiqua" w:hAnsi="Book Antiqua" w:cs="Times New Roman"/>
          <w:color w:val="000000" w:themeColor="text1"/>
          <w:sz w:val="24"/>
          <w:szCs w:val="24"/>
        </w:rPr>
        <w:t>is seen due to a lack of a st</w:t>
      </w:r>
      <w:r w:rsidR="006F67A6" w:rsidRPr="00DC16C8">
        <w:rPr>
          <w:rFonts w:ascii="Book Antiqua" w:hAnsi="Book Antiqua" w:cs="Times New Roman"/>
          <w:color w:val="000000" w:themeColor="text1"/>
          <w:sz w:val="24"/>
          <w:szCs w:val="24"/>
        </w:rPr>
        <w:t>andard definition</w:t>
      </w:r>
      <w:r w:rsidRPr="00DC16C8">
        <w:rPr>
          <w:rFonts w:ascii="Book Antiqua" w:hAnsi="Book Antiqua" w:cs="Times New Roman"/>
          <w:color w:val="000000" w:themeColor="text1"/>
          <w:sz w:val="24"/>
          <w:szCs w:val="24"/>
        </w:rPr>
        <w:t>,</w:t>
      </w:r>
      <w:r w:rsidR="006F67A6" w:rsidRPr="00DC16C8">
        <w:rPr>
          <w:rFonts w:ascii="Book Antiqua" w:hAnsi="Book Antiqua" w:cs="Times New Roman"/>
          <w:color w:val="000000" w:themeColor="text1"/>
          <w:sz w:val="24"/>
          <w:szCs w:val="24"/>
        </w:rPr>
        <w:t xml:space="preserve"> varying</w:t>
      </w:r>
      <w:r w:rsidRPr="00DC16C8">
        <w:rPr>
          <w:rFonts w:ascii="Book Antiqua" w:hAnsi="Book Antiqua" w:cs="Times New Roman"/>
          <w:color w:val="000000" w:themeColor="text1"/>
          <w:sz w:val="24"/>
          <w:szCs w:val="24"/>
        </w:rPr>
        <w:t xml:space="preserve"> patient baseline characteristics, and diversity in the cause and severity of</w:t>
      </w:r>
      <w:r w:rsidR="00197971" w:rsidRPr="00DC16C8">
        <w:rPr>
          <w:rFonts w:ascii="Book Antiqua" w:hAnsi="Book Antiqua" w:cs="Times New Roman"/>
          <w:color w:val="000000" w:themeColor="text1"/>
          <w:sz w:val="24"/>
          <w:szCs w:val="24"/>
        </w:rPr>
        <w:t xml:space="preserve"> liver disease among </w:t>
      </w:r>
      <w:proofErr w:type="gramStart"/>
      <w:r w:rsidR="00197971" w:rsidRPr="00DC16C8">
        <w:rPr>
          <w:rFonts w:ascii="Book Antiqua" w:hAnsi="Book Antiqua" w:cs="Times New Roman"/>
          <w:color w:val="000000" w:themeColor="text1"/>
          <w:sz w:val="24"/>
          <w:szCs w:val="24"/>
        </w:rPr>
        <w:t>studies</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21</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Currently due to lack of studies, the economi</w:t>
      </w:r>
      <w:r w:rsidR="00C31D9F" w:rsidRPr="00DC16C8">
        <w:rPr>
          <w:rFonts w:ascii="Book Antiqua" w:hAnsi="Book Antiqua" w:cs="Times New Roman"/>
          <w:color w:val="000000" w:themeColor="text1"/>
          <w:sz w:val="24"/>
          <w:szCs w:val="24"/>
        </w:rPr>
        <w:t>c data on sarcopenia</w:t>
      </w:r>
      <w:r w:rsidR="00197971" w:rsidRPr="00DC16C8">
        <w:rPr>
          <w:rFonts w:ascii="Book Antiqua" w:hAnsi="Book Antiqua" w:cs="Times New Roman"/>
          <w:color w:val="000000" w:themeColor="text1"/>
          <w:sz w:val="24"/>
          <w:szCs w:val="24"/>
        </w:rPr>
        <w:t xml:space="preserve"> is </w:t>
      </w:r>
      <w:proofErr w:type="gramStart"/>
      <w:r w:rsidR="00197971" w:rsidRPr="00DC16C8">
        <w:rPr>
          <w:rFonts w:ascii="Book Antiqua" w:hAnsi="Book Antiqua" w:cs="Times New Roman"/>
          <w:color w:val="000000" w:themeColor="text1"/>
          <w:sz w:val="24"/>
          <w:szCs w:val="24"/>
        </w:rPr>
        <w:t>poor</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22</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The direct cost of sarcopenia in the USA was estimated to be $18.5 billion. The primary factors influencing this cost were hospitalization, nursing home admission</w:t>
      </w:r>
      <w:r w:rsidR="006F67A6"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and home healthcare expenditure</w:t>
      </w:r>
      <w:r w:rsidR="006F67A6"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This value represents 1.5% of total healt</w:t>
      </w:r>
      <w:r w:rsidR="00C31D9F" w:rsidRPr="00DC16C8">
        <w:rPr>
          <w:rFonts w:ascii="Book Antiqua" w:hAnsi="Book Antiqua" w:cs="Times New Roman"/>
          <w:color w:val="000000" w:themeColor="text1"/>
          <w:sz w:val="24"/>
          <w:szCs w:val="24"/>
        </w:rPr>
        <w:t xml:space="preserve">hcare expenditure in the </w:t>
      </w:r>
      <w:proofErr w:type="gramStart"/>
      <w:r w:rsidR="00C31D9F" w:rsidRPr="00DC16C8">
        <w:rPr>
          <w:rFonts w:ascii="Book Antiqua" w:hAnsi="Book Antiqua" w:cs="Times New Roman"/>
          <w:color w:val="000000" w:themeColor="text1"/>
          <w:sz w:val="24"/>
          <w:szCs w:val="24"/>
        </w:rPr>
        <w:t>USA</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23</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T</w:t>
      </w:r>
      <w:r w:rsidR="004A3ADA" w:rsidRPr="00DC16C8">
        <w:rPr>
          <w:rFonts w:ascii="Book Antiqua" w:hAnsi="Book Antiqua" w:cs="Times New Roman"/>
          <w:color w:val="000000" w:themeColor="text1"/>
          <w:sz w:val="24"/>
          <w:szCs w:val="24"/>
        </w:rPr>
        <w:t xml:space="preserve">he indirect costs of sarcopenia are not </w:t>
      </w:r>
      <w:r w:rsidR="00C31D9F" w:rsidRPr="00DC16C8">
        <w:rPr>
          <w:rFonts w:ascii="Book Antiqua" w:hAnsi="Book Antiqua" w:cs="Times New Roman"/>
          <w:color w:val="000000" w:themeColor="text1"/>
          <w:sz w:val="24"/>
          <w:szCs w:val="24"/>
        </w:rPr>
        <w:t>considered</w:t>
      </w:r>
      <w:r w:rsidR="004A3ADA" w:rsidRPr="00DC16C8">
        <w:rPr>
          <w:rFonts w:ascii="Book Antiqua" w:hAnsi="Book Antiqua" w:cs="Times New Roman"/>
          <w:color w:val="000000" w:themeColor="text1"/>
          <w:sz w:val="24"/>
          <w:szCs w:val="24"/>
        </w:rPr>
        <w:t xml:space="preserve"> when calculating the $18.5 billion dollars </w:t>
      </w:r>
      <w:r w:rsidRPr="00DC16C8">
        <w:rPr>
          <w:rFonts w:ascii="Book Antiqua" w:hAnsi="Book Antiqua" w:cs="Times New Roman"/>
          <w:color w:val="000000" w:themeColor="text1"/>
          <w:sz w:val="24"/>
          <w:szCs w:val="24"/>
        </w:rPr>
        <w:t xml:space="preserve">and </w:t>
      </w:r>
      <w:r w:rsidR="004A3ADA" w:rsidRPr="00DC16C8">
        <w:rPr>
          <w:rFonts w:ascii="Book Antiqua" w:hAnsi="Book Antiqua" w:cs="Times New Roman"/>
          <w:color w:val="000000" w:themeColor="text1"/>
          <w:sz w:val="24"/>
          <w:szCs w:val="24"/>
        </w:rPr>
        <w:t xml:space="preserve">sarcopenia </w:t>
      </w:r>
      <w:r w:rsidRPr="00DC16C8">
        <w:rPr>
          <w:rFonts w:ascii="Book Antiqua" w:hAnsi="Book Antiqua" w:cs="Times New Roman"/>
          <w:color w:val="000000" w:themeColor="text1"/>
          <w:sz w:val="24"/>
          <w:szCs w:val="24"/>
        </w:rPr>
        <w:t>likely cost</w:t>
      </w:r>
      <w:r w:rsidR="004A3ADA"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the USA far more. These costs include disability resulting from sarcopenia, increased risk o</w:t>
      </w:r>
      <w:r w:rsidR="004A3ADA" w:rsidRPr="00DC16C8">
        <w:rPr>
          <w:rFonts w:ascii="Book Antiqua" w:hAnsi="Book Antiqua" w:cs="Times New Roman"/>
          <w:color w:val="000000" w:themeColor="text1"/>
          <w:sz w:val="24"/>
          <w:szCs w:val="24"/>
        </w:rPr>
        <w:t>f comorbidities,</w:t>
      </w:r>
      <w:r w:rsidR="00197971" w:rsidRPr="00DC16C8">
        <w:rPr>
          <w:rFonts w:ascii="Book Antiqua" w:hAnsi="Book Antiqua" w:cs="Times New Roman"/>
          <w:color w:val="000000" w:themeColor="text1"/>
          <w:sz w:val="24"/>
          <w:szCs w:val="24"/>
        </w:rPr>
        <w:t xml:space="preserve"> </w:t>
      </w:r>
      <w:proofErr w:type="gramStart"/>
      <w:r w:rsidR="00197971" w:rsidRPr="00DC16C8">
        <w:rPr>
          <w:rFonts w:ascii="Book Antiqua" w:hAnsi="Book Antiqua" w:cs="Times New Roman"/>
          <w:color w:val="000000" w:themeColor="text1"/>
          <w:sz w:val="24"/>
          <w:szCs w:val="24"/>
        </w:rPr>
        <w:t>osteoporosis</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24]</w:t>
      </w:r>
      <w:r w:rsidR="00197971" w:rsidRPr="00DC16C8">
        <w:rPr>
          <w:rFonts w:ascii="Book Antiqua" w:hAnsi="Book Antiqua" w:cs="Times New Roman"/>
          <w:color w:val="000000" w:themeColor="text1"/>
          <w:sz w:val="24"/>
          <w:szCs w:val="24"/>
        </w:rPr>
        <w:t>, obesity</w:t>
      </w:r>
      <w:r w:rsidR="00C31D9F" w:rsidRPr="00DC16C8">
        <w:rPr>
          <w:rFonts w:ascii="Book Antiqua" w:hAnsi="Book Antiqua" w:cs="Times New Roman"/>
          <w:color w:val="000000" w:themeColor="text1"/>
          <w:sz w:val="24"/>
          <w:szCs w:val="24"/>
          <w:vertAlign w:val="superscript"/>
        </w:rPr>
        <w:t>[25]</w:t>
      </w:r>
      <w:r w:rsidR="00197971" w:rsidRPr="00DC16C8">
        <w:rPr>
          <w:rFonts w:ascii="Book Antiqua" w:hAnsi="Book Antiqua" w:cs="Times New Roman"/>
          <w:color w:val="000000" w:themeColor="text1"/>
          <w:sz w:val="24"/>
          <w:szCs w:val="24"/>
        </w:rPr>
        <w:t>, and type II diabetes</w:t>
      </w:r>
      <w:r w:rsidR="00C31D9F" w:rsidRPr="00DC16C8">
        <w:rPr>
          <w:rFonts w:ascii="Book Antiqua" w:hAnsi="Book Antiqua" w:cs="Times New Roman"/>
          <w:color w:val="000000" w:themeColor="text1"/>
          <w:sz w:val="24"/>
          <w:szCs w:val="24"/>
          <w:vertAlign w:val="superscript"/>
        </w:rPr>
        <w:t>[26</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All in all, the true cost o</w:t>
      </w:r>
      <w:r w:rsidR="004A3ADA" w:rsidRPr="00DC16C8">
        <w:rPr>
          <w:rFonts w:ascii="Book Antiqua" w:hAnsi="Book Antiqua" w:cs="Times New Roman"/>
          <w:color w:val="000000" w:themeColor="text1"/>
          <w:sz w:val="24"/>
          <w:szCs w:val="24"/>
        </w:rPr>
        <w:t>f sarcopenia</w:t>
      </w:r>
      <w:r w:rsidRPr="00DC16C8">
        <w:rPr>
          <w:rFonts w:ascii="Book Antiqua" w:hAnsi="Book Antiqua" w:cs="Times New Roman"/>
          <w:color w:val="000000" w:themeColor="text1"/>
          <w:sz w:val="24"/>
          <w:szCs w:val="24"/>
        </w:rPr>
        <w:t xml:space="preserve"> is sure to be staggering</w:t>
      </w:r>
      <w:r w:rsidR="004A3ADA" w:rsidRPr="00DC16C8">
        <w:rPr>
          <w:rFonts w:ascii="Book Antiqua" w:hAnsi="Book Antiqua" w:cs="Times New Roman"/>
          <w:color w:val="000000" w:themeColor="text1"/>
          <w:sz w:val="24"/>
          <w:szCs w:val="24"/>
        </w:rPr>
        <w:t>. This systematic review will provide an in-depth review of current treatment modalities for combatting sarcopenia in patients with cirrhosis.</w:t>
      </w:r>
      <w:r w:rsidR="004429C5" w:rsidRPr="00DC16C8">
        <w:rPr>
          <w:rFonts w:ascii="Book Antiqua" w:hAnsi="Book Antiqua" w:cs="Times New Roman"/>
          <w:color w:val="000000" w:themeColor="text1"/>
          <w:sz w:val="24"/>
          <w:szCs w:val="24"/>
        </w:rPr>
        <w:t xml:space="preserve"> </w:t>
      </w:r>
    </w:p>
    <w:p w:rsidR="00540EF7" w:rsidRPr="00DC16C8" w:rsidRDefault="004429C5"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Interventions such as exercise, improved nutrition, hormonal replacement in hypogonadal men and </w:t>
      </w:r>
      <w:r w:rsidR="00C31D9F" w:rsidRPr="00DC16C8">
        <w:rPr>
          <w:rFonts w:ascii="Book Antiqua" w:hAnsi="Book Antiqua" w:cs="Times New Roman"/>
          <w:color w:val="000000" w:themeColor="text1"/>
          <w:sz w:val="24"/>
          <w:szCs w:val="24"/>
        </w:rPr>
        <w:t>trans jugular</w:t>
      </w:r>
      <w:r w:rsidR="004A3ADA" w:rsidRPr="00DC16C8">
        <w:rPr>
          <w:rFonts w:ascii="Book Antiqua" w:hAnsi="Book Antiqua" w:cs="Times New Roman"/>
          <w:color w:val="000000" w:themeColor="text1"/>
          <w:sz w:val="24"/>
          <w:szCs w:val="24"/>
        </w:rPr>
        <w:t xml:space="preserve"> intrahepatic portosystemic shuts (</w:t>
      </w:r>
      <w:r w:rsidRPr="00DC16C8">
        <w:rPr>
          <w:rFonts w:ascii="Book Antiqua" w:hAnsi="Book Antiqua" w:cs="Times New Roman"/>
          <w:color w:val="000000" w:themeColor="text1"/>
          <w:sz w:val="24"/>
          <w:szCs w:val="24"/>
        </w:rPr>
        <w:t>TIPS</w:t>
      </w:r>
      <w:r w:rsidR="004A3ADA" w:rsidRPr="00DC16C8">
        <w:rPr>
          <w:rFonts w:ascii="Book Antiqua" w:hAnsi="Book Antiqua" w:cs="Times New Roman"/>
          <w:color w:val="000000" w:themeColor="text1"/>
          <w:sz w:val="24"/>
          <w:szCs w:val="24"/>
        </w:rPr>
        <w:t>) have</w:t>
      </w:r>
      <w:r w:rsidRPr="00DC16C8">
        <w:rPr>
          <w:rFonts w:ascii="Book Antiqua" w:hAnsi="Book Antiqua" w:cs="Times New Roman"/>
          <w:color w:val="000000" w:themeColor="text1"/>
          <w:sz w:val="24"/>
          <w:szCs w:val="24"/>
        </w:rPr>
        <w:t xml:space="preserve"> been evaluated in various randomized and non-randomized studies. </w:t>
      </w:r>
      <w:r w:rsidR="009A5EEB" w:rsidRPr="00DC16C8">
        <w:rPr>
          <w:rFonts w:ascii="Book Antiqua" w:hAnsi="Book Antiqua" w:cs="Times New Roman"/>
          <w:color w:val="000000" w:themeColor="text1"/>
          <w:sz w:val="24"/>
          <w:szCs w:val="24"/>
        </w:rPr>
        <w:t xml:space="preserve">The aim of this study was to perform a systematic review of the studies that focuses on the intervention (such as exercise, nutrition or pharmacological) to improve sarcopenia in cirrhotic patients. </w:t>
      </w:r>
    </w:p>
    <w:p w:rsidR="004A3ADA" w:rsidRPr="00DC16C8" w:rsidRDefault="004A3ADA" w:rsidP="00DC16C8">
      <w:pPr>
        <w:spacing w:after="0" w:line="360" w:lineRule="auto"/>
        <w:ind w:firstLine="720"/>
        <w:jc w:val="both"/>
        <w:rPr>
          <w:rFonts w:ascii="Book Antiqua" w:hAnsi="Book Antiqua" w:cs="Times New Roman"/>
          <w:color w:val="000000" w:themeColor="text1"/>
          <w:sz w:val="24"/>
          <w:szCs w:val="24"/>
        </w:rPr>
      </w:pPr>
    </w:p>
    <w:p w:rsidR="00FC1D11" w:rsidRPr="00DC16C8" w:rsidRDefault="00FC1D11" w:rsidP="00DC16C8">
      <w:pPr>
        <w:spacing w:after="0" w:line="360" w:lineRule="auto"/>
        <w:jc w:val="both"/>
        <w:rPr>
          <w:rFonts w:ascii="Book Antiqua" w:hAnsi="Book Antiqua" w:cs="Arial"/>
          <w:b/>
          <w:bCs/>
          <w:color w:val="000000" w:themeColor="text1"/>
          <w:sz w:val="24"/>
          <w:szCs w:val="24"/>
          <w:lang w:val="en-GB"/>
        </w:rPr>
      </w:pPr>
      <w:r w:rsidRPr="00DC16C8">
        <w:rPr>
          <w:rFonts w:ascii="Book Antiqua" w:hAnsi="Book Antiqua" w:cs="Arial"/>
          <w:b/>
          <w:bCs/>
          <w:color w:val="000000" w:themeColor="text1"/>
          <w:sz w:val="24"/>
          <w:szCs w:val="24"/>
          <w:lang w:val="en-GB"/>
        </w:rPr>
        <w:t>MATERIAL AND METHODS</w:t>
      </w:r>
    </w:p>
    <w:p w:rsidR="00540EF7" w:rsidRPr="00DC16C8" w:rsidRDefault="00FC1D11"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i/>
          <w:color w:val="000000" w:themeColor="text1"/>
          <w:sz w:val="24"/>
          <w:szCs w:val="24"/>
        </w:rPr>
        <w:t>Protocol and registration</w:t>
      </w:r>
    </w:p>
    <w:p w:rsidR="0003677E" w:rsidRPr="00DC16C8" w:rsidRDefault="0003677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This systematic review was registered at the international prospective register of systematic reviews pla</w:t>
      </w:r>
      <w:r w:rsidR="00757A5C" w:rsidRPr="00DC16C8">
        <w:rPr>
          <w:rFonts w:ascii="Book Antiqua" w:hAnsi="Book Antiqua" w:cs="Times New Roman"/>
          <w:color w:val="000000" w:themeColor="text1"/>
          <w:sz w:val="24"/>
          <w:szCs w:val="24"/>
        </w:rPr>
        <w:t>tform (PROSPERO</w:t>
      </w:r>
      <w:r w:rsidR="00757A5C" w:rsidRPr="00DC16C8">
        <w:rPr>
          <w:rFonts w:ascii="Book Antiqua" w:hAnsi="Book Antiqua" w:cs="Times New Roman"/>
          <w:color w:val="000000" w:themeColor="text1"/>
          <w:sz w:val="24"/>
          <w:szCs w:val="24"/>
          <w:lang w:eastAsia="zh-CN"/>
        </w:rPr>
        <w:t xml:space="preserve">, </w:t>
      </w:r>
      <w:r w:rsidR="0036348C" w:rsidRPr="00DC16C8">
        <w:rPr>
          <w:rFonts w:ascii="Book Antiqua" w:hAnsi="Book Antiqua" w:cs="Times New Roman"/>
          <w:color w:val="000000" w:themeColor="text1"/>
          <w:sz w:val="24"/>
          <w:szCs w:val="24"/>
        </w:rPr>
        <w:t>registration number</w:t>
      </w:r>
      <w:r w:rsidR="005D44DA" w:rsidRPr="00DC16C8">
        <w:rPr>
          <w:rFonts w:ascii="Book Antiqua" w:hAnsi="Book Antiqua" w:cs="Times New Roman"/>
          <w:color w:val="000000" w:themeColor="text1"/>
          <w:sz w:val="24"/>
          <w:szCs w:val="24"/>
        </w:rPr>
        <w:t>:</w:t>
      </w:r>
      <w:r w:rsidR="0036348C" w:rsidRPr="00DC16C8">
        <w:rPr>
          <w:rFonts w:ascii="Book Antiqua" w:hAnsi="Book Antiqua" w:cs="Times New Roman"/>
          <w:color w:val="000000" w:themeColor="text1"/>
          <w:sz w:val="24"/>
          <w:szCs w:val="24"/>
        </w:rPr>
        <w:t xml:space="preserve"> CRD42018109320</w:t>
      </w:r>
      <w:r w:rsidRPr="00DC16C8">
        <w:rPr>
          <w:rFonts w:ascii="Book Antiqua" w:hAnsi="Book Antiqua" w:cs="Times New Roman"/>
          <w:color w:val="000000" w:themeColor="text1"/>
          <w:sz w:val="24"/>
          <w:szCs w:val="24"/>
        </w:rPr>
        <w:t>). This study followed the recommendations of the Preferred Reporting Items for Systematic Reviews and Meta-</w:t>
      </w:r>
      <w:proofErr w:type="gramStart"/>
      <w:r w:rsidRPr="00DC16C8">
        <w:rPr>
          <w:rFonts w:ascii="Book Antiqua" w:hAnsi="Book Antiqua" w:cs="Times New Roman"/>
          <w:color w:val="000000" w:themeColor="text1"/>
          <w:sz w:val="24"/>
          <w:szCs w:val="24"/>
        </w:rPr>
        <w:t>Analyses</w:t>
      </w:r>
      <w:r w:rsidR="004429C5" w:rsidRPr="00DC16C8">
        <w:rPr>
          <w:rFonts w:ascii="Book Antiqua" w:hAnsi="Book Antiqua" w:cs="Times New Roman"/>
          <w:color w:val="000000" w:themeColor="text1"/>
          <w:sz w:val="24"/>
          <w:szCs w:val="24"/>
          <w:vertAlign w:val="superscript"/>
        </w:rPr>
        <w:t>[</w:t>
      </w:r>
      <w:proofErr w:type="gramEnd"/>
      <w:r w:rsidR="004429C5" w:rsidRPr="00DC16C8">
        <w:rPr>
          <w:rFonts w:ascii="Book Antiqua" w:hAnsi="Book Antiqua" w:cs="Times New Roman"/>
          <w:color w:val="000000" w:themeColor="text1"/>
          <w:sz w:val="24"/>
          <w:szCs w:val="24"/>
          <w:vertAlign w:val="superscript"/>
        </w:rPr>
        <w:t>27]</w:t>
      </w:r>
      <w:r w:rsidR="0036348C"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p>
    <w:p w:rsidR="00757A5C" w:rsidRPr="00DC16C8" w:rsidRDefault="00757A5C" w:rsidP="00DC16C8">
      <w:pPr>
        <w:spacing w:after="0" w:line="360" w:lineRule="auto"/>
        <w:jc w:val="both"/>
        <w:rPr>
          <w:rFonts w:ascii="Book Antiqua" w:hAnsi="Book Antiqua" w:cs="Times New Roman"/>
          <w:color w:val="000000" w:themeColor="text1"/>
          <w:sz w:val="24"/>
          <w:szCs w:val="24"/>
          <w:lang w:eastAsia="zh-CN"/>
        </w:rPr>
      </w:pPr>
    </w:p>
    <w:p w:rsidR="0003677E" w:rsidRPr="00DC16C8" w:rsidRDefault="00E47671"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Eligibility</w:t>
      </w:r>
    </w:p>
    <w:p w:rsidR="00E249B0" w:rsidRPr="00DC16C8" w:rsidRDefault="00E47671"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Studies that reported a relationship between interventions such as exercise, nutrition/ diet, TIPS and testosterone and a measure of skeletal muscle mass and/or physical function in cirrhotic populations were deemed eligible. </w:t>
      </w:r>
      <w:r w:rsidR="00E249B0" w:rsidRPr="00DC16C8">
        <w:rPr>
          <w:rFonts w:ascii="Book Antiqua" w:hAnsi="Book Antiqua" w:cs="Times New Roman"/>
          <w:color w:val="000000" w:themeColor="text1"/>
          <w:sz w:val="24"/>
          <w:szCs w:val="24"/>
        </w:rPr>
        <w:t xml:space="preserve">Studies were included in the systematic review when they met following inclusion criteria: </w:t>
      </w:r>
      <w:r w:rsidR="00EB18D2" w:rsidRPr="00DC16C8">
        <w:rPr>
          <w:rFonts w:ascii="Book Antiqua" w:hAnsi="Book Antiqua" w:cs="Times New Roman"/>
          <w:color w:val="000000" w:themeColor="text1"/>
          <w:sz w:val="24"/>
          <w:szCs w:val="24"/>
          <w:lang w:eastAsia="zh-CN"/>
        </w:rPr>
        <w:t xml:space="preserve">(1) </w:t>
      </w:r>
      <w:r w:rsidR="00E249B0" w:rsidRPr="00DC16C8">
        <w:rPr>
          <w:rFonts w:ascii="Book Antiqua" w:hAnsi="Book Antiqua" w:cs="Times New Roman"/>
          <w:color w:val="000000" w:themeColor="text1"/>
          <w:sz w:val="24"/>
          <w:szCs w:val="24"/>
        </w:rPr>
        <w:t>Randomized clinical trials (RCTs), quasi experimental, cohort and case control studies pub</w:t>
      </w:r>
      <w:r w:rsidR="00EB18D2" w:rsidRPr="00DC16C8">
        <w:rPr>
          <w:rFonts w:ascii="Book Antiqua" w:hAnsi="Book Antiqua" w:cs="Times New Roman"/>
          <w:color w:val="000000" w:themeColor="text1"/>
          <w:sz w:val="24"/>
          <w:szCs w:val="24"/>
        </w:rPr>
        <w:t>lished in peer reviewed journal</w:t>
      </w:r>
      <w:r w:rsidR="00EB18D2" w:rsidRPr="00DC16C8">
        <w:rPr>
          <w:rFonts w:ascii="Book Antiqua" w:hAnsi="Book Antiqua" w:cs="Times New Roman"/>
          <w:color w:val="000000" w:themeColor="text1"/>
          <w:sz w:val="24"/>
          <w:szCs w:val="24"/>
          <w:lang w:eastAsia="zh-CN"/>
        </w:rPr>
        <w:t xml:space="preserve">; (2) </w:t>
      </w:r>
      <w:r w:rsidR="00E249B0" w:rsidRPr="00DC16C8">
        <w:rPr>
          <w:rFonts w:ascii="Book Antiqua" w:hAnsi="Book Antiqua" w:cs="Times New Roman"/>
          <w:color w:val="000000" w:themeColor="text1"/>
          <w:sz w:val="24"/>
          <w:szCs w:val="24"/>
        </w:rPr>
        <w:t>Focus</w:t>
      </w:r>
      <w:r w:rsidR="00FC094A" w:rsidRPr="00DC16C8">
        <w:rPr>
          <w:rFonts w:ascii="Book Antiqua" w:hAnsi="Book Antiqua" w:cs="Times New Roman"/>
          <w:color w:val="000000" w:themeColor="text1"/>
          <w:sz w:val="24"/>
          <w:szCs w:val="24"/>
        </w:rPr>
        <w:t>ed</w:t>
      </w:r>
      <w:r w:rsidR="00E249B0" w:rsidRPr="00DC16C8">
        <w:rPr>
          <w:rFonts w:ascii="Book Antiqua" w:hAnsi="Book Antiqua" w:cs="Times New Roman"/>
          <w:color w:val="000000" w:themeColor="text1"/>
          <w:sz w:val="24"/>
          <w:szCs w:val="24"/>
        </w:rPr>
        <w:t xml:space="preserve"> on single or combined intervention such as exercise, nutrition/ diet, TIPS or testosterone on adult cirrhotic patient ≥ 18 years</w:t>
      </w:r>
      <w:r w:rsidR="00EB18D2" w:rsidRPr="00DC16C8">
        <w:rPr>
          <w:rFonts w:ascii="Book Antiqua" w:hAnsi="Book Antiqua" w:cs="Times New Roman"/>
          <w:color w:val="000000" w:themeColor="text1"/>
          <w:sz w:val="24"/>
          <w:szCs w:val="24"/>
          <w:lang w:eastAsia="zh-CN"/>
        </w:rPr>
        <w:t xml:space="preserve">; and (3) </w:t>
      </w:r>
      <w:r w:rsidR="00E249B0" w:rsidRPr="00DC16C8">
        <w:rPr>
          <w:rFonts w:ascii="Book Antiqua" w:hAnsi="Book Antiqua" w:cs="Times New Roman"/>
          <w:color w:val="000000" w:themeColor="text1"/>
          <w:sz w:val="24"/>
          <w:szCs w:val="24"/>
        </w:rPr>
        <w:t xml:space="preserve">Outcome measure </w:t>
      </w:r>
      <w:r w:rsidR="00E249B0" w:rsidRPr="00DC16C8">
        <w:rPr>
          <w:rFonts w:ascii="Book Antiqua" w:hAnsi="Book Antiqua" w:cs="Times New Roman"/>
          <w:i/>
          <w:color w:val="000000" w:themeColor="text1"/>
          <w:sz w:val="24"/>
          <w:szCs w:val="24"/>
        </w:rPr>
        <w:t>i.e.</w:t>
      </w:r>
      <w:r w:rsidR="00E249B0" w:rsidRPr="00DC16C8">
        <w:rPr>
          <w:rFonts w:ascii="Book Antiqua" w:hAnsi="Book Antiqua" w:cs="Times New Roman"/>
          <w:color w:val="000000" w:themeColor="text1"/>
          <w:sz w:val="24"/>
          <w:szCs w:val="24"/>
        </w:rPr>
        <w:t xml:space="preserve"> sarcopenia which was assessed by one or mor</w:t>
      </w:r>
      <w:r w:rsidR="00386ADC" w:rsidRPr="00DC16C8">
        <w:rPr>
          <w:rFonts w:ascii="Book Antiqua" w:hAnsi="Book Antiqua" w:cs="Times New Roman"/>
          <w:color w:val="000000" w:themeColor="text1"/>
          <w:sz w:val="24"/>
          <w:szCs w:val="24"/>
        </w:rPr>
        <w:t xml:space="preserve">e physical function (anthropometry, Bioelectric impedance analysis, </w:t>
      </w:r>
      <w:r w:rsidR="007E2A0D" w:rsidRPr="00DC16C8">
        <w:rPr>
          <w:rFonts w:ascii="Book Antiqua" w:hAnsi="Book Antiqua" w:cs="Times New Roman"/>
          <w:color w:val="000000" w:themeColor="text1"/>
          <w:sz w:val="24"/>
          <w:szCs w:val="24"/>
          <w:lang w:eastAsia="zh-CN"/>
        </w:rPr>
        <w:t>computed tomography (</w:t>
      </w:r>
      <w:r w:rsidR="00386ADC" w:rsidRPr="00DC16C8">
        <w:rPr>
          <w:rFonts w:ascii="Book Antiqua" w:hAnsi="Book Antiqua" w:cs="Times New Roman"/>
          <w:color w:val="000000" w:themeColor="text1"/>
          <w:sz w:val="24"/>
          <w:szCs w:val="24"/>
        </w:rPr>
        <w:t>CT</w:t>
      </w:r>
      <w:r w:rsidR="007E2A0D" w:rsidRPr="00DC16C8">
        <w:rPr>
          <w:rFonts w:ascii="Book Antiqua" w:hAnsi="Book Antiqua" w:cs="Times New Roman"/>
          <w:color w:val="000000" w:themeColor="text1"/>
          <w:sz w:val="24"/>
          <w:szCs w:val="24"/>
          <w:lang w:eastAsia="zh-CN"/>
        </w:rPr>
        <w:t>)</w:t>
      </w:r>
      <w:r w:rsidR="00386ADC" w:rsidRPr="00DC16C8">
        <w:rPr>
          <w:rFonts w:ascii="Book Antiqua" w:hAnsi="Book Antiqua" w:cs="Times New Roman"/>
          <w:color w:val="000000" w:themeColor="text1"/>
          <w:sz w:val="24"/>
          <w:szCs w:val="24"/>
        </w:rPr>
        <w:t xml:space="preserve">, </w:t>
      </w:r>
      <w:r w:rsidR="00EB18D2" w:rsidRPr="00DC16C8">
        <w:rPr>
          <w:rFonts w:ascii="Book Antiqua" w:hAnsi="Book Antiqua" w:cs="Times New Roman"/>
          <w:color w:val="000000" w:themeColor="text1"/>
          <w:sz w:val="24"/>
          <w:szCs w:val="24"/>
        </w:rPr>
        <w:t xml:space="preserve">ultrasound </w:t>
      </w:r>
      <w:r w:rsidR="00386ADC" w:rsidRPr="00DC16C8">
        <w:rPr>
          <w:rFonts w:ascii="Book Antiqua" w:hAnsi="Book Antiqua" w:cs="Times New Roman"/>
          <w:color w:val="000000" w:themeColor="text1"/>
          <w:sz w:val="24"/>
          <w:szCs w:val="24"/>
        </w:rPr>
        <w:t>measurement of muscle thickness or assessment of physical function by using 6 mins walk test or peak VO</w:t>
      </w:r>
      <w:r w:rsidR="00386ADC" w:rsidRPr="009D1CD0">
        <w:rPr>
          <w:rFonts w:ascii="Book Antiqua" w:hAnsi="Book Antiqua" w:cs="Times New Roman"/>
          <w:color w:val="000000" w:themeColor="text1"/>
          <w:sz w:val="24"/>
          <w:szCs w:val="24"/>
          <w:vertAlign w:val="subscript"/>
        </w:rPr>
        <w:t>2</w:t>
      </w:r>
      <w:r w:rsidR="00386ADC" w:rsidRPr="00DC16C8">
        <w:rPr>
          <w:rFonts w:ascii="Book Antiqua" w:hAnsi="Book Antiqua" w:cs="Times New Roman"/>
          <w:color w:val="000000" w:themeColor="text1"/>
          <w:sz w:val="24"/>
          <w:szCs w:val="24"/>
        </w:rPr>
        <w:t xml:space="preserve"> measurement</w:t>
      </w:r>
      <w:r w:rsidR="00E249B0" w:rsidRPr="00DC16C8">
        <w:rPr>
          <w:rFonts w:ascii="Book Antiqua" w:hAnsi="Book Antiqua" w:cs="Times New Roman"/>
          <w:color w:val="000000" w:themeColor="text1"/>
          <w:sz w:val="24"/>
          <w:szCs w:val="24"/>
        </w:rPr>
        <w:t>)</w:t>
      </w:r>
      <w:r w:rsidR="00EB18D2" w:rsidRPr="00DC16C8">
        <w:rPr>
          <w:rFonts w:ascii="Book Antiqua" w:hAnsi="Book Antiqua" w:cs="Times New Roman"/>
          <w:color w:val="000000" w:themeColor="text1"/>
          <w:sz w:val="24"/>
          <w:szCs w:val="24"/>
          <w:lang w:eastAsia="zh-CN"/>
        </w:rPr>
        <w:t>.</w:t>
      </w:r>
    </w:p>
    <w:p w:rsidR="00E249B0" w:rsidRPr="00DC16C8" w:rsidRDefault="00FF14E8"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After preliminary review of title and abstract we excluded </w:t>
      </w:r>
      <w:r w:rsidR="005D44DA" w:rsidRPr="00DC16C8">
        <w:rPr>
          <w:rFonts w:ascii="Book Antiqua" w:hAnsi="Book Antiqua" w:cs="Times New Roman"/>
          <w:color w:val="000000" w:themeColor="text1"/>
          <w:sz w:val="24"/>
          <w:szCs w:val="24"/>
        </w:rPr>
        <w:t xml:space="preserve">conference abstracts, </w:t>
      </w:r>
      <w:r w:rsidRPr="00DC16C8">
        <w:rPr>
          <w:rFonts w:ascii="Book Antiqua" w:hAnsi="Book Antiqua" w:cs="Times New Roman"/>
          <w:color w:val="000000" w:themeColor="text1"/>
          <w:sz w:val="24"/>
          <w:szCs w:val="24"/>
        </w:rPr>
        <w:t>case reports, series, editorials and articles that</w:t>
      </w:r>
      <w:r w:rsidR="001959B0" w:rsidRPr="00DC16C8">
        <w:rPr>
          <w:rFonts w:ascii="Book Antiqua" w:hAnsi="Book Antiqua" w:cs="Times New Roman"/>
          <w:color w:val="000000" w:themeColor="text1"/>
          <w:sz w:val="24"/>
          <w:szCs w:val="24"/>
        </w:rPr>
        <w:t xml:space="preserve"> were not in English language. </w:t>
      </w:r>
      <w:r w:rsidRPr="00DC16C8">
        <w:rPr>
          <w:rFonts w:ascii="Book Antiqua" w:hAnsi="Book Antiqua" w:cs="Times New Roman"/>
          <w:color w:val="000000" w:themeColor="text1"/>
          <w:sz w:val="24"/>
          <w:szCs w:val="24"/>
        </w:rPr>
        <w:t>Studies evaluating the effect of these intervention</w:t>
      </w:r>
      <w:r w:rsidR="00A34530" w:rsidRPr="00DC16C8">
        <w:rPr>
          <w:rFonts w:ascii="Book Antiqua" w:hAnsi="Book Antiqua" w:cs="Times New Roman"/>
          <w:color w:val="000000" w:themeColor="text1"/>
          <w:sz w:val="24"/>
          <w:szCs w:val="24"/>
          <w:lang w:eastAsia="zh-CN"/>
        </w:rPr>
        <w:t>s</w:t>
      </w:r>
      <w:r w:rsidRPr="00DC16C8">
        <w:rPr>
          <w:rFonts w:ascii="Book Antiqua" w:hAnsi="Book Antiqua" w:cs="Times New Roman"/>
          <w:color w:val="000000" w:themeColor="text1"/>
          <w:sz w:val="24"/>
          <w:szCs w:val="24"/>
        </w:rPr>
        <w:t xml:space="preserve"> on outcomes other than </w:t>
      </w:r>
      <w:r w:rsidR="007604D8" w:rsidRPr="00DC16C8">
        <w:rPr>
          <w:rFonts w:ascii="Book Antiqua" w:hAnsi="Book Antiqua" w:cs="Times New Roman"/>
          <w:color w:val="000000" w:themeColor="text1"/>
          <w:sz w:val="24"/>
          <w:szCs w:val="24"/>
        </w:rPr>
        <w:t xml:space="preserve">sarcopenia were also excluded. </w:t>
      </w:r>
    </w:p>
    <w:p w:rsidR="007604D8" w:rsidRPr="00DC16C8" w:rsidRDefault="007604D8" w:rsidP="00DC16C8">
      <w:pPr>
        <w:spacing w:after="0" w:line="360" w:lineRule="auto"/>
        <w:ind w:firstLineChars="100" w:firstLine="240"/>
        <w:jc w:val="both"/>
        <w:rPr>
          <w:rFonts w:ascii="Book Antiqua" w:hAnsi="Book Antiqua" w:cs="Times New Roman"/>
          <w:b/>
          <w:color w:val="000000" w:themeColor="text1"/>
          <w:sz w:val="24"/>
          <w:szCs w:val="24"/>
          <w:lang w:eastAsia="zh-CN"/>
        </w:rPr>
      </w:pPr>
    </w:p>
    <w:p w:rsidR="0003677E" w:rsidRPr="00DC16C8" w:rsidRDefault="00F95E1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Study search</w:t>
      </w:r>
      <w:r w:rsidR="007604D8" w:rsidRPr="00DC16C8">
        <w:rPr>
          <w:rFonts w:ascii="Book Antiqua" w:hAnsi="Book Antiqua" w:cs="Times New Roman"/>
          <w:b/>
          <w:i/>
          <w:color w:val="000000" w:themeColor="text1"/>
          <w:sz w:val="24"/>
          <w:szCs w:val="24"/>
        </w:rPr>
        <w:t xml:space="preserve"> </w:t>
      </w:r>
      <w:r w:rsidR="007604D8" w:rsidRPr="00DC16C8">
        <w:rPr>
          <w:rFonts w:ascii="Book Antiqua" w:hAnsi="Book Antiqua" w:cs="Times New Roman"/>
          <w:b/>
          <w:i/>
          <w:color w:val="000000" w:themeColor="text1"/>
          <w:sz w:val="24"/>
          <w:szCs w:val="24"/>
          <w:lang w:eastAsia="zh-CN"/>
        </w:rPr>
        <w:t xml:space="preserve">and </w:t>
      </w:r>
      <w:r w:rsidR="00D430E2" w:rsidRPr="00DC16C8">
        <w:rPr>
          <w:rFonts w:ascii="Book Antiqua" w:hAnsi="Book Antiqua" w:cs="Times New Roman"/>
          <w:b/>
          <w:i/>
          <w:color w:val="000000" w:themeColor="text1"/>
          <w:sz w:val="24"/>
          <w:szCs w:val="24"/>
        </w:rPr>
        <w:t>selection</w:t>
      </w:r>
    </w:p>
    <w:p w:rsidR="001A53BB" w:rsidRPr="00DC16C8" w:rsidRDefault="0003677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We search PubMed, EMBASE and Cochrane between June-August 2018, without a limiting period and the types of articles (RCTs, clinical trial, comparative study). Following set of keywords were used for the search strategy: </w:t>
      </w:r>
      <w:r w:rsidR="00970AD9"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Muscular Atrophy"[Mesh]</w:t>
      </w:r>
      <w:r w:rsidR="003C313E" w:rsidRPr="00DC16C8">
        <w:rPr>
          <w:rFonts w:ascii="Book Antiqua" w:hAnsi="Book Antiqua" w:cs="Times New Roman"/>
          <w:color w:val="000000" w:themeColor="text1"/>
          <w:sz w:val="24"/>
          <w:szCs w:val="24"/>
        </w:rPr>
        <w:t xml:space="preserve"> OR "Sarcopenia"[Mesh]</w:t>
      </w:r>
      <w:r w:rsidRPr="00DC16C8">
        <w:rPr>
          <w:rFonts w:ascii="Book Antiqua" w:hAnsi="Book Antiqua" w:cs="Times New Roman"/>
          <w:color w:val="000000" w:themeColor="text1"/>
          <w:sz w:val="24"/>
          <w:szCs w:val="24"/>
        </w:rPr>
        <w:t xml:space="preserve"> OR (“Atrophic muscular disorders” OR “Muscle atrophy” OR “Muscle degeneration” OR “Muscle fiber atrophy” OR “Muscle fiber degeneration” OR “Muscle wasting” OR “Muscular wasting” OR “Muscular atrophy” OR “Muscular atrophies” OR “Muscular degeneration” OR </w:t>
      </w:r>
      <w:proofErr w:type="spellStart"/>
      <w:r w:rsidRPr="00DC16C8">
        <w:rPr>
          <w:rFonts w:ascii="Book Antiqua" w:hAnsi="Book Antiqua" w:cs="Times New Roman"/>
          <w:color w:val="000000" w:themeColor="text1"/>
          <w:sz w:val="24"/>
          <w:szCs w:val="24"/>
        </w:rPr>
        <w:t>Myoatrophy</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Myatrophy</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Myophagism</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Myodegenerat</w:t>
      </w:r>
      <w:r w:rsidR="003C313E" w:rsidRPr="00DC16C8">
        <w:rPr>
          <w:rFonts w:ascii="Book Antiqua" w:hAnsi="Book Antiqua" w:cs="Times New Roman"/>
          <w:color w:val="000000" w:themeColor="text1"/>
          <w:sz w:val="24"/>
          <w:szCs w:val="24"/>
        </w:rPr>
        <w:t>ion</w:t>
      </w:r>
      <w:proofErr w:type="spellEnd"/>
      <w:r w:rsidR="003C313E" w:rsidRPr="00DC16C8">
        <w:rPr>
          <w:rFonts w:ascii="Book Antiqua" w:hAnsi="Book Antiqua" w:cs="Times New Roman"/>
          <w:color w:val="000000" w:themeColor="text1"/>
          <w:sz w:val="24"/>
          <w:szCs w:val="24"/>
        </w:rPr>
        <w:t xml:space="preserve"> OR </w:t>
      </w:r>
      <w:proofErr w:type="spellStart"/>
      <w:r w:rsidR="003C313E" w:rsidRPr="00DC16C8">
        <w:rPr>
          <w:rFonts w:ascii="Book Antiqua" w:hAnsi="Book Antiqua" w:cs="Times New Roman"/>
          <w:color w:val="000000" w:themeColor="text1"/>
          <w:sz w:val="24"/>
          <w:szCs w:val="24"/>
        </w:rPr>
        <w:t>Myophagism</w:t>
      </w:r>
      <w:proofErr w:type="spellEnd"/>
      <w:r w:rsidR="003C313E" w:rsidRPr="00DC16C8">
        <w:rPr>
          <w:rFonts w:ascii="Book Antiqua" w:hAnsi="Book Antiqua" w:cs="Times New Roman"/>
          <w:color w:val="000000" w:themeColor="text1"/>
          <w:sz w:val="24"/>
          <w:szCs w:val="24"/>
        </w:rPr>
        <w:t xml:space="preserve"> OR </w:t>
      </w:r>
      <w:proofErr w:type="spellStart"/>
      <w:r w:rsidR="003C313E" w:rsidRPr="00DC16C8">
        <w:rPr>
          <w:rFonts w:ascii="Book Antiqua" w:hAnsi="Book Antiqua" w:cs="Times New Roman"/>
          <w:color w:val="000000" w:themeColor="text1"/>
          <w:sz w:val="24"/>
          <w:szCs w:val="24"/>
        </w:rPr>
        <w:t>Sarcopenia</w:t>
      </w:r>
      <w:proofErr w:type="spellEnd"/>
      <w:r w:rsidR="003C313E" w:rsidRPr="00DC16C8">
        <w:rPr>
          <w:rFonts w:ascii="Book Antiqua" w:hAnsi="Book Antiqua" w:cs="Times New Roman"/>
          <w:color w:val="000000" w:themeColor="text1"/>
          <w:sz w:val="24"/>
          <w:szCs w:val="24"/>
        </w:rPr>
        <w:t>) AND (</w:t>
      </w:r>
      <w:r w:rsidRPr="00DC16C8">
        <w:rPr>
          <w:rFonts w:ascii="Book Antiqua" w:hAnsi="Book Antiqua" w:cs="Times New Roman"/>
          <w:color w:val="000000" w:themeColor="text1"/>
          <w:sz w:val="24"/>
          <w:szCs w:val="24"/>
        </w:rPr>
        <w:t xml:space="preserve">"Liver Cirrhosis"[Mesh]) OR (Cirrhosis OR </w:t>
      </w:r>
      <w:proofErr w:type="spellStart"/>
      <w:r w:rsidRPr="00DC16C8">
        <w:rPr>
          <w:rFonts w:ascii="Book Antiqua" w:hAnsi="Book Antiqua" w:cs="Times New Roman"/>
          <w:color w:val="000000" w:themeColor="text1"/>
          <w:sz w:val="24"/>
          <w:szCs w:val="24"/>
        </w:rPr>
        <w:t>Cirrhoses</w:t>
      </w:r>
      <w:proofErr w:type="spellEnd"/>
      <w:r w:rsidRPr="00DC16C8">
        <w:rPr>
          <w:rFonts w:ascii="Book Antiqua" w:hAnsi="Book Antiqua" w:cs="Times New Roman"/>
          <w:color w:val="000000" w:themeColor="text1"/>
          <w:sz w:val="24"/>
          <w:szCs w:val="24"/>
        </w:rPr>
        <w:t xml:space="preserve"> OR “Liver fibrosis” OR “Liver fibroses”</w:t>
      </w:r>
      <w:r w:rsidR="003C313E"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B24342" w:rsidRPr="00DC16C8">
        <w:rPr>
          <w:rFonts w:ascii="Book Antiqua" w:hAnsi="Book Antiqua" w:cs="Times New Roman"/>
          <w:color w:val="000000" w:themeColor="text1"/>
          <w:sz w:val="24"/>
          <w:szCs w:val="24"/>
        </w:rPr>
        <w:t>Filters were used to limit the search to those in th</w:t>
      </w:r>
      <w:r w:rsidR="00B707B2" w:rsidRPr="00DC16C8">
        <w:rPr>
          <w:rFonts w:ascii="Book Antiqua" w:hAnsi="Book Antiqua" w:cs="Times New Roman"/>
          <w:color w:val="000000" w:themeColor="text1"/>
          <w:sz w:val="24"/>
          <w:szCs w:val="24"/>
        </w:rPr>
        <w:t>e English language</w:t>
      </w:r>
      <w:r w:rsidR="00B24342"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Eligible studies were selected after reading title and abstract. Full text of article was read when subject or outcomes of interest were not clear.</w:t>
      </w:r>
    </w:p>
    <w:p w:rsidR="001A53BB" w:rsidRPr="00DC16C8" w:rsidRDefault="001A53BB" w:rsidP="00DC16C8">
      <w:pPr>
        <w:spacing w:after="0" w:line="360" w:lineRule="auto"/>
        <w:jc w:val="both"/>
        <w:rPr>
          <w:rFonts w:ascii="Book Antiqua" w:hAnsi="Book Antiqua" w:cs="Times New Roman"/>
          <w:color w:val="000000" w:themeColor="text1"/>
          <w:sz w:val="24"/>
          <w:szCs w:val="24"/>
          <w:lang w:eastAsia="zh-CN"/>
        </w:rPr>
      </w:pPr>
    </w:p>
    <w:p w:rsidR="0003677E" w:rsidRPr="00DC16C8" w:rsidRDefault="0003677E"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Data c</w:t>
      </w:r>
      <w:r w:rsidR="001A53BB" w:rsidRPr="00DC16C8">
        <w:rPr>
          <w:rFonts w:ascii="Book Antiqua" w:hAnsi="Book Antiqua" w:cs="Times New Roman"/>
          <w:b/>
          <w:i/>
          <w:color w:val="000000" w:themeColor="text1"/>
          <w:sz w:val="24"/>
          <w:szCs w:val="24"/>
        </w:rPr>
        <w:t>ollection process and variables</w:t>
      </w:r>
    </w:p>
    <w:p w:rsidR="008257C6" w:rsidRPr="00DC16C8" w:rsidRDefault="0003677E"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Data was collected by two independent investigators for the following variables: </w:t>
      </w:r>
      <w:r w:rsidR="00B377F1" w:rsidRPr="00DC16C8">
        <w:rPr>
          <w:rFonts w:ascii="Book Antiqua" w:hAnsi="Book Antiqua" w:cs="Times New Roman"/>
          <w:color w:val="000000" w:themeColor="text1"/>
          <w:sz w:val="24"/>
          <w:szCs w:val="24"/>
        </w:rPr>
        <w:t xml:space="preserve">author, type of the study, </w:t>
      </w:r>
      <w:r w:rsidRPr="00DC16C8">
        <w:rPr>
          <w:rFonts w:ascii="Book Antiqua" w:hAnsi="Book Antiqua" w:cs="Times New Roman"/>
          <w:color w:val="000000" w:themeColor="text1"/>
          <w:sz w:val="24"/>
          <w:szCs w:val="24"/>
        </w:rPr>
        <w:t xml:space="preserve">year of the study conducted, </w:t>
      </w:r>
      <w:r w:rsidR="005D44DA" w:rsidRPr="00DC16C8">
        <w:rPr>
          <w:rFonts w:ascii="Book Antiqua" w:hAnsi="Book Antiqua" w:cs="Times New Roman"/>
          <w:color w:val="000000" w:themeColor="text1"/>
          <w:sz w:val="24"/>
          <w:szCs w:val="24"/>
        </w:rPr>
        <w:t xml:space="preserve">setting, </w:t>
      </w:r>
      <w:r w:rsidR="00E249B0" w:rsidRPr="00DC16C8">
        <w:rPr>
          <w:rFonts w:ascii="Book Antiqua" w:hAnsi="Book Antiqua" w:cs="Times New Roman"/>
          <w:color w:val="000000" w:themeColor="text1"/>
          <w:sz w:val="24"/>
          <w:szCs w:val="24"/>
        </w:rPr>
        <w:t xml:space="preserve">characteristics of the study participants, sample size, study </w:t>
      </w:r>
      <w:r w:rsidRPr="00DC16C8">
        <w:rPr>
          <w:rFonts w:ascii="Book Antiqua" w:hAnsi="Book Antiqua" w:cs="Times New Roman"/>
          <w:color w:val="000000" w:themeColor="text1"/>
          <w:sz w:val="24"/>
          <w:szCs w:val="24"/>
        </w:rPr>
        <w:t xml:space="preserve">design, intervention, and </w:t>
      </w:r>
      <w:r w:rsidR="00B707B2" w:rsidRPr="00DC16C8">
        <w:rPr>
          <w:rFonts w:ascii="Book Antiqua" w:hAnsi="Book Antiqua" w:cs="Times New Roman"/>
          <w:color w:val="000000" w:themeColor="text1"/>
          <w:sz w:val="24"/>
          <w:szCs w:val="24"/>
        </w:rPr>
        <w:t xml:space="preserve">changes in the muscle mass/ physical function following intervention. </w:t>
      </w:r>
      <w:r w:rsidR="00B377F1" w:rsidRPr="00DC16C8">
        <w:rPr>
          <w:rFonts w:ascii="Book Antiqua" w:hAnsi="Book Antiqua" w:cs="Times New Roman"/>
          <w:color w:val="000000" w:themeColor="text1"/>
          <w:sz w:val="24"/>
          <w:szCs w:val="24"/>
        </w:rPr>
        <w:t>Third reviewer was involved</w:t>
      </w:r>
      <w:r w:rsidR="00C258DC" w:rsidRPr="00DC16C8">
        <w:rPr>
          <w:rFonts w:ascii="Book Antiqua" w:hAnsi="Book Antiqua" w:cs="Times New Roman"/>
          <w:color w:val="000000" w:themeColor="text1"/>
          <w:sz w:val="24"/>
          <w:szCs w:val="24"/>
        </w:rPr>
        <w:t xml:space="preserve"> to solve a disagreement in the findings of </w:t>
      </w:r>
      <w:r w:rsidR="00B377F1" w:rsidRPr="00DC16C8">
        <w:rPr>
          <w:rFonts w:ascii="Book Antiqua" w:hAnsi="Book Antiqua" w:cs="Times New Roman"/>
          <w:color w:val="000000" w:themeColor="text1"/>
          <w:sz w:val="24"/>
          <w:szCs w:val="24"/>
        </w:rPr>
        <w:t xml:space="preserve">two reviewers and solved by discussion. </w:t>
      </w:r>
    </w:p>
    <w:p w:rsidR="009A5EEB" w:rsidRPr="00DC16C8" w:rsidRDefault="009A5EEB" w:rsidP="00DC16C8">
      <w:pPr>
        <w:spacing w:after="0" w:line="360" w:lineRule="auto"/>
        <w:jc w:val="both"/>
        <w:rPr>
          <w:rFonts w:ascii="Book Antiqua" w:hAnsi="Book Antiqua" w:cs="Times New Roman"/>
          <w:b/>
          <w:color w:val="000000" w:themeColor="text1"/>
          <w:sz w:val="24"/>
          <w:szCs w:val="24"/>
        </w:rPr>
      </w:pPr>
    </w:p>
    <w:p w:rsidR="008257C6" w:rsidRPr="00DC16C8" w:rsidRDefault="00B707B2"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Assessment of </w:t>
      </w:r>
      <w:r w:rsidR="001A53BB" w:rsidRPr="00DC16C8">
        <w:rPr>
          <w:rFonts w:ascii="Book Antiqua" w:hAnsi="Book Antiqua" w:cs="Times New Roman"/>
          <w:b/>
          <w:i/>
          <w:color w:val="000000" w:themeColor="text1"/>
          <w:sz w:val="24"/>
          <w:szCs w:val="24"/>
        </w:rPr>
        <w:t>risk of bias</w:t>
      </w:r>
    </w:p>
    <w:p w:rsidR="00B707B2" w:rsidRPr="00DC16C8" w:rsidRDefault="00C572D7"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Risk of bias was assessed by two independent reviewers using stan</w:t>
      </w:r>
      <w:r w:rsidR="00B707B2" w:rsidRPr="00DC16C8">
        <w:rPr>
          <w:rFonts w:ascii="Book Antiqua" w:hAnsi="Book Antiqua" w:cs="Times New Roman"/>
          <w:color w:val="000000" w:themeColor="text1"/>
          <w:sz w:val="24"/>
          <w:szCs w:val="24"/>
        </w:rPr>
        <w:t>dard assessment tool recommended by Centre for Reviews and Dissemination (CRD)</w:t>
      </w:r>
      <w:r w:rsidR="00B16026" w:rsidRPr="00DC16C8">
        <w:rPr>
          <w:rFonts w:ascii="Book Antiqua" w:hAnsi="Book Antiqua" w:cs="Times New Roman"/>
          <w:color w:val="000000" w:themeColor="text1"/>
          <w:sz w:val="24"/>
          <w:szCs w:val="24"/>
        </w:rPr>
        <w:t xml:space="preserve"> for non RCT studies including case control and pre-post intervention</w:t>
      </w:r>
      <w:r w:rsidRPr="00DC16C8">
        <w:rPr>
          <w:rFonts w:ascii="Book Antiqua" w:hAnsi="Book Antiqua" w:cs="Times New Roman"/>
          <w:color w:val="000000" w:themeColor="text1"/>
          <w:sz w:val="24"/>
          <w:szCs w:val="24"/>
        </w:rPr>
        <w:t xml:space="preserve">. </w:t>
      </w:r>
      <w:r w:rsidR="00686436" w:rsidRPr="00DC16C8">
        <w:rPr>
          <w:rFonts w:ascii="Book Antiqua" w:hAnsi="Book Antiqua" w:cs="Times New Roman"/>
          <w:color w:val="000000" w:themeColor="text1"/>
          <w:sz w:val="24"/>
          <w:szCs w:val="24"/>
        </w:rPr>
        <w:t>The CRD tool has a set of ten criteria by which to evaluate risk of bias: study setting, design, population, exposure (exercise, nutrition, testosterone/TIPS), reliability of outcome measurements (sarcopenia) obtained, adjustment for confounders, blinding, losses to follow-up, information on non-participants and information on analyses</w:t>
      </w:r>
      <w:r w:rsidR="00686436" w:rsidRPr="00DC16C8">
        <w:rPr>
          <w:rFonts w:ascii="Book Antiqua" w:hAnsi="Book Antiqua"/>
          <w:color w:val="000000" w:themeColor="text1"/>
          <w:sz w:val="24"/>
          <w:szCs w:val="24"/>
        </w:rPr>
        <w:t xml:space="preserve">. </w:t>
      </w:r>
      <w:r w:rsidR="008257C6" w:rsidRPr="00DC16C8">
        <w:rPr>
          <w:rFonts w:ascii="Book Antiqua" w:hAnsi="Book Antiqua" w:cs="Times New Roman"/>
          <w:color w:val="000000" w:themeColor="text1"/>
          <w:sz w:val="24"/>
          <w:szCs w:val="24"/>
        </w:rPr>
        <w:t>Studies with total score of −9 to −3were classified as “high risk”. Studies with score of−2 to +3 were categorized as</w:t>
      </w:r>
      <w:r w:rsidR="00B707B2" w:rsidRPr="00DC16C8">
        <w:rPr>
          <w:rFonts w:ascii="Book Antiqua" w:hAnsi="Book Antiqua" w:cs="Times New Roman"/>
          <w:color w:val="000000" w:themeColor="text1"/>
          <w:sz w:val="24"/>
          <w:szCs w:val="24"/>
        </w:rPr>
        <w:t xml:space="preserve"> “medium risk”; or </w:t>
      </w:r>
      <w:r w:rsidR="008257C6" w:rsidRPr="00DC16C8">
        <w:rPr>
          <w:rFonts w:ascii="Book Antiqua" w:hAnsi="Book Antiqua" w:cs="Times New Roman"/>
          <w:color w:val="000000" w:themeColor="text1"/>
          <w:sz w:val="24"/>
          <w:szCs w:val="24"/>
        </w:rPr>
        <w:t>“low risk” of bias if the was +4 to +10</w:t>
      </w:r>
      <w:r w:rsidR="00C258DC" w:rsidRPr="00DC16C8">
        <w:rPr>
          <w:rFonts w:ascii="Book Antiqua" w:hAnsi="Book Antiqua" w:cs="Times New Roman"/>
          <w:color w:val="000000" w:themeColor="text1"/>
          <w:sz w:val="24"/>
          <w:szCs w:val="24"/>
          <w:vertAlign w:val="superscript"/>
        </w:rPr>
        <w:t>[27]</w:t>
      </w:r>
      <w:r w:rsidR="00B16026" w:rsidRPr="00DC16C8">
        <w:rPr>
          <w:rFonts w:ascii="Book Antiqua" w:hAnsi="Book Antiqua" w:cs="Times New Roman"/>
          <w:color w:val="000000" w:themeColor="text1"/>
          <w:sz w:val="24"/>
          <w:szCs w:val="24"/>
        </w:rPr>
        <w:t xml:space="preserve">. </w:t>
      </w:r>
    </w:p>
    <w:p w:rsidR="00E9378F" w:rsidRPr="00DC16C8" w:rsidRDefault="008C7B53"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For</w:t>
      </w:r>
      <w:r w:rsidR="00B16026" w:rsidRPr="00DC16C8">
        <w:rPr>
          <w:rFonts w:ascii="Book Antiqua" w:hAnsi="Book Antiqua" w:cs="Times New Roman"/>
          <w:color w:val="000000" w:themeColor="text1"/>
          <w:sz w:val="24"/>
          <w:szCs w:val="24"/>
        </w:rPr>
        <w:t xml:space="preserve"> randomized controlled trial, the risk of bias was assessed using Cochrane Collaboration’s tool</w:t>
      </w:r>
      <w:r w:rsidR="0036348C" w:rsidRPr="00DC16C8">
        <w:rPr>
          <w:rFonts w:ascii="Book Antiqua" w:hAnsi="Book Antiqua" w:cs="Times New Roman"/>
          <w:color w:val="000000" w:themeColor="text1"/>
          <w:sz w:val="24"/>
          <w:szCs w:val="24"/>
        </w:rPr>
        <w:t>. The tool assessed studies based on r</w:t>
      </w:r>
      <w:r w:rsidR="00B16026" w:rsidRPr="00DC16C8">
        <w:rPr>
          <w:rFonts w:ascii="Book Antiqua" w:hAnsi="Book Antiqua" w:cs="Times New Roman"/>
          <w:color w:val="000000" w:themeColor="text1"/>
          <w:sz w:val="24"/>
          <w:szCs w:val="24"/>
        </w:rPr>
        <w:t>andomized sequence generation, treatment allocatio</w:t>
      </w:r>
      <w:r w:rsidR="0036348C" w:rsidRPr="00DC16C8">
        <w:rPr>
          <w:rFonts w:ascii="Book Antiqua" w:hAnsi="Book Antiqua" w:cs="Times New Roman"/>
          <w:color w:val="000000" w:themeColor="text1"/>
          <w:sz w:val="24"/>
          <w:szCs w:val="24"/>
        </w:rPr>
        <w:t xml:space="preserve">n concealment, blinding, </w:t>
      </w:r>
      <w:r w:rsidR="00B16026" w:rsidRPr="00DC16C8">
        <w:rPr>
          <w:rFonts w:ascii="Book Antiqua" w:hAnsi="Book Antiqua" w:cs="Times New Roman"/>
          <w:color w:val="000000" w:themeColor="text1"/>
          <w:sz w:val="24"/>
          <w:szCs w:val="24"/>
        </w:rPr>
        <w:t>compl</w:t>
      </w:r>
      <w:r w:rsidR="0036348C" w:rsidRPr="00DC16C8">
        <w:rPr>
          <w:rFonts w:ascii="Book Antiqua" w:hAnsi="Book Antiqua" w:cs="Times New Roman"/>
          <w:color w:val="000000" w:themeColor="text1"/>
          <w:sz w:val="24"/>
          <w:szCs w:val="24"/>
        </w:rPr>
        <w:t xml:space="preserve">eteness of the outcome data, </w:t>
      </w:r>
      <w:r w:rsidR="00C8002D" w:rsidRPr="00DC16C8">
        <w:rPr>
          <w:rFonts w:ascii="Book Antiqua" w:hAnsi="Book Antiqua" w:cs="Times New Roman"/>
          <w:color w:val="000000" w:themeColor="text1"/>
          <w:sz w:val="24"/>
          <w:szCs w:val="24"/>
        </w:rPr>
        <w:t>and selective</w:t>
      </w:r>
      <w:r w:rsidR="0036348C" w:rsidRPr="00DC16C8">
        <w:rPr>
          <w:rFonts w:ascii="Book Antiqua" w:hAnsi="Book Antiqua" w:cs="Times New Roman"/>
          <w:color w:val="000000" w:themeColor="text1"/>
          <w:sz w:val="24"/>
          <w:szCs w:val="24"/>
        </w:rPr>
        <w:t xml:space="preserve"> outcome reporting and</w:t>
      </w:r>
      <w:r w:rsidR="00B16026" w:rsidRPr="00DC16C8">
        <w:rPr>
          <w:rFonts w:ascii="Book Antiqua" w:hAnsi="Book Antiqua" w:cs="Times New Roman"/>
          <w:color w:val="000000" w:themeColor="text1"/>
          <w:sz w:val="24"/>
          <w:szCs w:val="24"/>
        </w:rPr>
        <w:t xml:space="preserve"> other sources of </w:t>
      </w:r>
      <w:proofErr w:type="gramStart"/>
      <w:r w:rsidR="00B16026" w:rsidRPr="00DC16C8">
        <w:rPr>
          <w:rFonts w:ascii="Book Antiqua" w:hAnsi="Book Antiqua" w:cs="Times New Roman"/>
          <w:color w:val="000000" w:themeColor="text1"/>
          <w:sz w:val="24"/>
          <w:szCs w:val="24"/>
        </w:rPr>
        <w:t>bias</w:t>
      </w:r>
      <w:r w:rsidR="00C258DC" w:rsidRPr="00DC16C8">
        <w:rPr>
          <w:rFonts w:ascii="Book Antiqua" w:hAnsi="Book Antiqua" w:cs="Times New Roman"/>
          <w:color w:val="000000" w:themeColor="text1"/>
          <w:sz w:val="24"/>
          <w:szCs w:val="24"/>
          <w:vertAlign w:val="superscript"/>
        </w:rPr>
        <w:t>[</w:t>
      </w:r>
      <w:proofErr w:type="gramEnd"/>
      <w:r w:rsidR="00C258DC" w:rsidRPr="00DC16C8">
        <w:rPr>
          <w:rFonts w:ascii="Book Antiqua" w:hAnsi="Book Antiqua" w:cs="Times New Roman"/>
          <w:color w:val="000000" w:themeColor="text1"/>
          <w:sz w:val="24"/>
          <w:szCs w:val="24"/>
          <w:vertAlign w:val="superscript"/>
        </w:rPr>
        <w:t>28]</w:t>
      </w:r>
      <w:r w:rsidR="0036348C" w:rsidRPr="00DC16C8">
        <w:rPr>
          <w:rFonts w:ascii="Book Antiqua" w:hAnsi="Book Antiqua" w:cs="Times New Roman"/>
          <w:color w:val="000000" w:themeColor="text1"/>
          <w:sz w:val="24"/>
          <w:szCs w:val="24"/>
        </w:rPr>
        <w:t xml:space="preserve">. </w:t>
      </w:r>
    </w:p>
    <w:p w:rsidR="00540EF7" w:rsidRPr="00DC16C8" w:rsidRDefault="00540EF7" w:rsidP="00DC16C8">
      <w:pPr>
        <w:spacing w:after="0" w:line="360" w:lineRule="auto"/>
        <w:jc w:val="both"/>
        <w:rPr>
          <w:rFonts w:ascii="Book Antiqua" w:hAnsi="Book Antiqua" w:cs="Times New Roman"/>
          <w:b/>
          <w:color w:val="000000" w:themeColor="text1"/>
          <w:sz w:val="24"/>
          <w:szCs w:val="24"/>
        </w:rPr>
      </w:pPr>
    </w:p>
    <w:p w:rsidR="005769C4" w:rsidRPr="00DC16C8" w:rsidRDefault="004349D2"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color w:val="000000" w:themeColor="text1"/>
          <w:sz w:val="24"/>
          <w:szCs w:val="24"/>
        </w:rPr>
        <w:t>RESULTS</w:t>
      </w:r>
    </w:p>
    <w:p w:rsidR="005769C4" w:rsidRPr="00DC16C8" w:rsidRDefault="007A0BE0"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Search results</w:t>
      </w:r>
    </w:p>
    <w:p w:rsidR="004902CA" w:rsidRPr="00DC16C8" w:rsidRDefault="004902C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Preliminary search yielded 1673 articles. After removal of duplicate (</w:t>
      </w:r>
      <w:r w:rsidRPr="00DC16C8">
        <w:rPr>
          <w:rFonts w:ascii="Book Antiqua" w:hAnsi="Book Antiqua" w:cs="Times New Roman"/>
          <w:i/>
          <w:color w:val="000000" w:themeColor="text1"/>
          <w:sz w:val="24"/>
          <w:szCs w:val="24"/>
        </w:rPr>
        <w:t>n</w:t>
      </w:r>
      <w:r w:rsidR="007A0BE0" w:rsidRPr="00DC16C8">
        <w:rPr>
          <w:rFonts w:ascii="Book Antiqua" w:hAnsi="Book Antiqua" w:cs="Times New Roman"/>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7A0BE0" w:rsidRPr="00DC16C8">
        <w:rPr>
          <w:rFonts w:ascii="Book Antiqua" w:hAnsi="Book Antiqua" w:cs="Times New Roman"/>
          <w:color w:val="000000" w:themeColor="text1"/>
          <w:sz w:val="24"/>
          <w:szCs w:val="24"/>
          <w:lang w:eastAsia="zh-CN"/>
        </w:rPr>
        <w:t xml:space="preserve"> </w:t>
      </w:r>
      <w:r w:rsidRPr="00DC16C8">
        <w:rPr>
          <w:rFonts w:ascii="Book Antiqua" w:hAnsi="Book Antiqua" w:cs="Times New Roman"/>
          <w:color w:val="000000" w:themeColor="text1"/>
          <w:sz w:val="24"/>
          <w:szCs w:val="24"/>
        </w:rPr>
        <w:t>236 articles), 1437 titles and abstract were screened to determine their eligibility to be included in the systematic review. Following careful review of titles and abstract we excluded 1283 articles. Total of 154 articles were assessed fully by 2 revie</w:t>
      </w:r>
      <w:r w:rsidR="006B4618" w:rsidRPr="00DC16C8">
        <w:rPr>
          <w:rFonts w:ascii="Book Antiqua" w:hAnsi="Book Antiqua" w:cs="Times New Roman"/>
          <w:color w:val="000000" w:themeColor="text1"/>
          <w:sz w:val="24"/>
          <w:szCs w:val="24"/>
        </w:rPr>
        <w:t>wers</w:t>
      </w:r>
      <w:r w:rsidR="00E1465D" w:rsidRPr="00DC16C8">
        <w:rPr>
          <w:rFonts w:ascii="Book Antiqua" w:hAnsi="Book Antiqua" w:cs="Times New Roman"/>
          <w:color w:val="000000" w:themeColor="text1"/>
          <w:sz w:val="24"/>
          <w:szCs w:val="24"/>
        </w:rPr>
        <w:t xml:space="preserve"> out of which 130</w:t>
      </w:r>
      <w:r w:rsidR="00EE4516" w:rsidRPr="00DC16C8">
        <w:rPr>
          <w:rFonts w:ascii="Book Antiqua" w:hAnsi="Book Antiqua" w:cs="Times New Roman"/>
          <w:color w:val="000000" w:themeColor="text1"/>
          <w:sz w:val="24"/>
          <w:szCs w:val="24"/>
        </w:rPr>
        <w:t xml:space="preserve"> </w:t>
      </w:r>
      <w:r w:rsidR="00EE4516" w:rsidRPr="00DC16C8">
        <w:rPr>
          <w:rFonts w:ascii="Book Antiqua" w:hAnsi="Book Antiqua" w:cs="Times New Roman"/>
          <w:color w:val="000000" w:themeColor="text1"/>
          <w:sz w:val="24"/>
          <w:szCs w:val="24"/>
        </w:rPr>
        <w:lastRenderedPageBreak/>
        <w:t xml:space="preserve">abstracts were excluded as they were not meeting inclusion criteria. Finally, we found 24 full texts articles to be eligible and were included in the review </w:t>
      </w:r>
      <w:r w:rsidRPr="00DC16C8">
        <w:rPr>
          <w:rFonts w:ascii="Book Antiqua" w:hAnsi="Book Antiqua" w:cs="Times New Roman"/>
          <w:color w:val="000000" w:themeColor="text1"/>
          <w:sz w:val="24"/>
          <w:szCs w:val="24"/>
        </w:rPr>
        <w:t>(</w:t>
      </w:r>
      <w:r w:rsidR="000B7960" w:rsidRPr="00DC16C8">
        <w:rPr>
          <w:rFonts w:ascii="Book Antiqua" w:hAnsi="Book Antiqua" w:cs="Times New Roman"/>
          <w:color w:val="000000" w:themeColor="text1"/>
          <w:sz w:val="24"/>
          <w:szCs w:val="24"/>
        </w:rPr>
        <w:t xml:space="preserve">Figure </w:t>
      </w:r>
      <w:r w:rsidRPr="00DC16C8">
        <w:rPr>
          <w:rFonts w:ascii="Book Antiqua" w:hAnsi="Book Antiqua" w:cs="Times New Roman"/>
          <w:color w:val="000000" w:themeColor="text1"/>
          <w:sz w:val="24"/>
          <w:szCs w:val="24"/>
        </w:rPr>
        <w:t>1)</w:t>
      </w:r>
      <w:r w:rsidR="00EE4516" w:rsidRPr="00DC16C8">
        <w:rPr>
          <w:rFonts w:ascii="Book Antiqua" w:hAnsi="Book Antiqua" w:cs="Times New Roman"/>
          <w:color w:val="000000" w:themeColor="text1"/>
          <w:sz w:val="24"/>
          <w:szCs w:val="24"/>
        </w:rPr>
        <w:t xml:space="preserve">. </w:t>
      </w:r>
    </w:p>
    <w:p w:rsidR="000B7960" w:rsidRPr="00DC16C8" w:rsidRDefault="000B7960" w:rsidP="00DC16C8">
      <w:pPr>
        <w:spacing w:after="0" w:line="360" w:lineRule="auto"/>
        <w:jc w:val="both"/>
        <w:rPr>
          <w:rFonts w:ascii="Book Antiqua" w:hAnsi="Book Antiqua" w:cs="Times New Roman"/>
          <w:color w:val="000000" w:themeColor="text1"/>
          <w:sz w:val="24"/>
          <w:szCs w:val="24"/>
          <w:lang w:eastAsia="zh-CN"/>
        </w:rPr>
      </w:pPr>
    </w:p>
    <w:p w:rsidR="006B4618" w:rsidRPr="00DC16C8" w:rsidRDefault="000B7960"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Characteristics of the studies</w:t>
      </w:r>
    </w:p>
    <w:p w:rsidR="00344ECC" w:rsidRPr="00DC16C8" w:rsidRDefault="00EE4516"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Out of 24</w:t>
      </w:r>
      <w:r w:rsidR="008D75D9" w:rsidRPr="00DC16C8">
        <w:rPr>
          <w:rFonts w:ascii="Book Antiqua" w:hAnsi="Book Antiqua" w:cs="Times New Roman"/>
          <w:color w:val="000000" w:themeColor="text1"/>
          <w:sz w:val="24"/>
          <w:szCs w:val="24"/>
        </w:rPr>
        <w:t xml:space="preserve"> studies included in the systematic review, 3 studies were case control</w:t>
      </w:r>
      <w:r w:rsidR="00FA7659" w:rsidRPr="00DC16C8">
        <w:rPr>
          <w:rFonts w:ascii="Book Antiqua" w:hAnsi="Book Antiqua" w:cs="Times New Roman"/>
          <w:color w:val="000000" w:themeColor="text1"/>
          <w:sz w:val="24"/>
          <w:szCs w:val="24"/>
          <w:vertAlign w:val="superscript"/>
        </w:rPr>
        <w:t>[30, 38</w:t>
      </w:r>
      <w:r w:rsidR="00FA7659" w:rsidRPr="00DC16C8">
        <w:rPr>
          <w:rFonts w:ascii="Book Antiqua" w:hAnsi="Book Antiqua" w:cs="Times New Roman"/>
          <w:color w:val="000000" w:themeColor="text1"/>
          <w:sz w:val="24"/>
          <w:szCs w:val="24"/>
          <w:vertAlign w:val="superscript"/>
          <w:lang w:eastAsia="zh-CN"/>
        </w:rPr>
        <w:t>,</w:t>
      </w:r>
      <w:r w:rsidR="00F14034" w:rsidRPr="00DC16C8">
        <w:rPr>
          <w:rFonts w:ascii="Book Antiqua" w:hAnsi="Book Antiqua" w:cs="Times New Roman"/>
          <w:color w:val="000000" w:themeColor="text1"/>
          <w:sz w:val="24"/>
          <w:szCs w:val="24"/>
          <w:vertAlign w:val="superscript"/>
        </w:rPr>
        <w:t>49]</w:t>
      </w:r>
      <w:r w:rsidR="008D75D9" w:rsidRPr="00DC16C8">
        <w:rPr>
          <w:rFonts w:ascii="Book Antiqua" w:hAnsi="Book Antiqua" w:cs="Times New Roman"/>
          <w:color w:val="000000" w:themeColor="text1"/>
          <w:sz w:val="24"/>
          <w:szCs w:val="24"/>
        </w:rPr>
        <w:t>, 8 studies were non RCT (pre-post interven</w:t>
      </w:r>
      <w:r w:rsidRPr="00DC16C8">
        <w:rPr>
          <w:rFonts w:ascii="Book Antiqua" w:hAnsi="Book Antiqua" w:cs="Times New Roman"/>
          <w:color w:val="000000" w:themeColor="text1"/>
          <w:sz w:val="24"/>
          <w:szCs w:val="24"/>
        </w:rPr>
        <w:t>tion/ quasi experimental)</w:t>
      </w:r>
      <w:r w:rsidR="00F14034" w:rsidRPr="00DC16C8">
        <w:rPr>
          <w:rFonts w:ascii="Book Antiqua" w:hAnsi="Book Antiqua" w:cs="Times New Roman"/>
          <w:color w:val="000000" w:themeColor="text1"/>
          <w:sz w:val="24"/>
          <w:szCs w:val="24"/>
          <w:vertAlign w:val="superscript"/>
        </w:rPr>
        <w:t>[</w:t>
      </w:r>
      <w:r w:rsidR="00FA7659" w:rsidRPr="00DC16C8">
        <w:rPr>
          <w:rFonts w:ascii="Book Antiqua" w:hAnsi="Book Antiqua" w:cs="Times New Roman"/>
          <w:color w:val="000000" w:themeColor="text1"/>
          <w:sz w:val="24"/>
          <w:szCs w:val="24"/>
          <w:vertAlign w:val="superscript"/>
        </w:rPr>
        <w:t>37,40,45-48,50</w:t>
      </w:r>
      <w:r w:rsidR="00FA7659" w:rsidRPr="00DC16C8">
        <w:rPr>
          <w:rFonts w:ascii="Book Antiqua" w:hAnsi="Book Antiqua" w:cs="Times New Roman"/>
          <w:color w:val="000000" w:themeColor="text1"/>
          <w:sz w:val="24"/>
          <w:szCs w:val="24"/>
          <w:vertAlign w:val="superscript"/>
          <w:lang w:eastAsia="zh-CN"/>
        </w:rPr>
        <w:t>,</w:t>
      </w:r>
      <w:r w:rsidR="00BC49BF" w:rsidRPr="00DC16C8">
        <w:rPr>
          <w:rFonts w:ascii="Book Antiqua" w:hAnsi="Book Antiqua" w:cs="Times New Roman"/>
          <w:color w:val="000000" w:themeColor="text1"/>
          <w:sz w:val="24"/>
          <w:szCs w:val="24"/>
          <w:vertAlign w:val="superscript"/>
        </w:rPr>
        <w:t>51</w:t>
      </w:r>
      <w:r w:rsidR="00F14034"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xml:space="preserve"> and 13</w:t>
      </w:r>
      <w:r w:rsidR="008D75D9" w:rsidRPr="00DC16C8">
        <w:rPr>
          <w:rFonts w:ascii="Book Antiqua" w:hAnsi="Book Antiqua" w:cs="Times New Roman"/>
          <w:color w:val="000000" w:themeColor="text1"/>
          <w:sz w:val="24"/>
          <w:szCs w:val="24"/>
        </w:rPr>
        <w:t xml:space="preserve"> were randomized controlled trial</w:t>
      </w:r>
      <w:r w:rsidR="00FA7659" w:rsidRPr="00DC16C8">
        <w:rPr>
          <w:rFonts w:ascii="Book Antiqua" w:hAnsi="Book Antiqua" w:cs="Times New Roman"/>
          <w:color w:val="000000" w:themeColor="text1"/>
          <w:sz w:val="24"/>
          <w:szCs w:val="24"/>
          <w:vertAlign w:val="superscript"/>
        </w:rPr>
        <w:t>[29,31-36,39,</w:t>
      </w:r>
      <w:r w:rsidR="00C87AC5" w:rsidRPr="00DC16C8">
        <w:rPr>
          <w:rFonts w:ascii="Book Antiqua" w:hAnsi="Book Antiqua" w:cs="Times New Roman"/>
          <w:color w:val="000000" w:themeColor="text1"/>
          <w:sz w:val="24"/>
          <w:szCs w:val="24"/>
          <w:vertAlign w:val="superscript"/>
        </w:rPr>
        <w:t>41-44</w:t>
      </w:r>
      <w:r w:rsidR="00FA7659" w:rsidRPr="00DC16C8">
        <w:rPr>
          <w:rFonts w:ascii="Book Antiqua" w:hAnsi="Book Antiqua" w:cs="Times New Roman"/>
          <w:color w:val="000000" w:themeColor="text1"/>
          <w:sz w:val="24"/>
          <w:szCs w:val="24"/>
          <w:vertAlign w:val="superscript"/>
          <w:lang w:eastAsia="zh-CN"/>
        </w:rPr>
        <w:t>,</w:t>
      </w:r>
      <w:r w:rsidR="00C87AC5" w:rsidRPr="00DC16C8">
        <w:rPr>
          <w:rFonts w:ascii="Book Antiqua" w:hAnsi="Book Antiqua" w:cs="Times New Roman"/>
          <w:color w:val="000000" w:themeColor="text1"/>
          <w:sz w:val="24"/>
          <w:szCs w:val="24"/>
          <w:vertAlign w:val="superscript"/>
        </w:rPr>
        <w:t>52]</w:t>
      </w:r>
      <w:r w:rsidR="008D75D9" w:rsidRPr="00DC16C8">
        <w:rPr>
          <w:rFonts w:ascii="Book Antiqua" w:hAnsi="Book Antiqua" w:cs="Times New Roman"/>
          <w:color w:val="000000" w:themeColor="text1"/>
          <w:sz w:val="24"/>
          <w:szCs w:val="24"/>
        </w:rPr>
        <w:t xml:space="preserve">. All the studies were done in the hospital setting and the sample sizes ranged from 6 to 174 participants. </w:t>
      </w:r>
      <w:r w:rsidRPr="00DC16C8">
        <w:rPr>
          <w:rFonts w:ascii="Book Antiqua" w:hAnsi="Book Antiqua" w:cs="Times New Roman"/>
          <w:color w:val="000000" w:themeColor="text1"/>
          <w:sz w:val="24"/>
          <w:szCs w:val="24"/>
        </w:rPr>
        <w:t xml:space="preserve">In almost </w:t>
      </w:r>
      <w:r w:rsidR="00344ECC" w:rsidRPr="00DC16C8">
        <w:rPr>
          <w:rFonts w:ascii="Book Antiqua" w:hAnsi="Book Antiqua" w:cs="Times New Roman"/>
          <w:color w:val="000000" w:themeColor="text1"/>
          <w:sz w:val="24"/>
          <w:szCs w:val="24"/>
        </w:rPr>
        <w:t>all</w:t>
      </w:r>
      <w:r w:rsidRPr="00DC16C8">
        <w:rPr>
          <w:rFonts w:ascii="Book Antiqua" w:hAnsi="Book Antiqua" w:cs="Times New Roman"/>
          <w:color w:val="000000" w:themeColor="text1"/>
          <w:sz w:val="24"/>
          <w:szCs w:val="24"/>
        </w:rPr>
        <w:t xml:space="preserve"> studies</w:t>
      </w:r>
      <w:r w:rsidR="00344ECC"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liver cirrhosis was diagnosed with </w:t>
      </w:r>
      <w:r w:rsidR="00344ECC" w:rsidRPr="00DC16C8">
        <w:rPr>
          <w:rFonts w:ascii="Book Antiqua" w:hAnsi="Book Antiqua" w:cs="Times New Roman"/>
          <w:color w:val="000000" w:themeColor="text1"/>
          <w:sz w:val="24"/>
          <w:szCs w:val="24"/>
        </w:rPr>
        <w:t>documented histology, conﬁrmed by laboratory data sonographic and endoscopic evidence of portal hypertension. 9 out of 24</w:t>
      </w:r>
      <w:r w:rsidR="008D75D9" w:rsidRPr="00DC16C8">
        <w:rPr>
          <w:rFonts w:ascii="Book Antiqua" w:hAnsi="Book Antiqua" w:cs="Times New Roman"/>
          <w:color w:val="000000" w:themeColor="text1"/>
          <w:sz w:val="24"/>
          <w:szCs w:val="24"/>
        </w:rPr>
        <w:t xml:space="preserve"> studies had over 50 participants. </w:t>
      </w:r>
      <w:r w:rsidR="00A41ECA" w:rsidRPr="00DC16C8">
        <w:rPr>
          <w:rFonts w:ascii="Book Antiqua" w:hAnsi="Book Antiqua" w:cs="Times New Roman"/>
          <w:color w:val="000000" w:themeColor="text1"/>
          <w:sz w:val="24"/>
          <w:szCs w:val="24"/>
        </w:rPr>
        <w:t xml:space="preserve">Seven studies were done in patients with decompensated cirrhosis. </w:t>
      </w:r>
      <w:r w:rsidR="00344ECC" w:rsidRPr="00DC16C8">
        <w:rPr>
          <w:rFonts w:ascii="Book Antiqua" w:hAnsi="Book Antiqua" w:cs="Times New Roman"/>
          <w:color w:val="000000" w:themeColor="text1"/>
          <w:sz w:val="24"/>
          <w:szCs w:val="24"/>
        </w:rPr>
        <w:t>In 17</w:t>
      </w:r>
      <w:r w:rsidR="006B4618" w:rsidRPr="00DC16C8">
        <w:rPr>
          <w:rFonts w:ascii="Book Antiqua" w:hAnsi="Book Antiqua" w:cs="Times New Roman"/>
          <w:color w:val="000000" w:themeColor="text1"/>
          <w:sz w:val="24"/>
          <w:szCs w:val="24"/>
        </w:rPr>
        <w:t xml:space="preserve"> studies Child-Turcotte-Pugh score ranged between 6-9. </w:t>
      </w:r>
      <w:r w:rsidR="00344ECC" w:rsidRPr="00DC16C8">
        <w:rPr>
          <w:rFonts w:ascii="Book Antiqua" w:hAnsi="Book Antiqua" w:cs="Times New Roman"/>
          <w:color w:val="000000" w:themeColor="text1"/>
          <w:sz w:val="24"/>
          <w:szCs w:val="24"/>
        </w:rPr>
        <w:t>Most of the studies (</w:t>
      </w:r>
      <w:r w:rsidR="00344ECC" w:rsidRPr="00DC16C8">
        <w:rPr>
          <w:rFonts w:ascii="Book Antiqua" w:hAnsi="Book Antiqua" w:cs="Times New Roman"/>
          <w:i/>
          <w:color w:val="000000" w:themeColor="text1"/>
          <w:sz w:val="24"/>
          <w:szCs w:val="24"/>
        </w:rPr>
        <w:t>n</w:t>
      </w:r>
      <w:r w:rsidR="00344ECC" w:rsidRPr="00DC16C8">
        <w:rPr>
          <w:rFonts w:ascii="Book Antiqua" w:hAnsi="Book Antiqua" w:cs="Times New Roman"/>
          <w:color w:val="000000" w:themeColor="text1"/>
          <w:sz w:val="24"/>
          <w:szCs w:val="24"/>
        </w:rPr>
        <w:t xml:space="preserve"> = 22</w:t>
      </w:r>
      <w:r w:rsidR="00310A7D" w:rsidRPr="00DC16C8">
        <w:rPr>
          <w:rFonts w:ascii="Book Antiqua" w:hAnsi="Book Antiqua" w:cs="Times New Roman"/>
          <w:color w:val="000000" w:themeColor="text1"/>
          <w:sz w:val="24"/>
          <w:szCs w:val="24"/>
        </w:rPr>
        <w:t>)</w:t>
      </w:r>
      <w:r w:rsidR="00A41ECA" w:rsidRPr="00DC16C8">
        <w:rPr>
          <w:rFonts w:ascii="Book Antiqua" w:hAnsi="Book Antiqua" w:cs="Times New Roman"/>
          <w:color w:val="000000" w:themeColor="text1"/>
          <w:sz w:val="24"/>
          <w:szCs w:val="24"/>
        </w:rPr>
        <w:t xml:space="preserve"> </w:t>
      </w:r>
      <w:r w:rsidR="00310A7D" w:rsidRPr="00DC16C8">
        <w:rPr>
          <w:rFonts w:ascii="Book Antiqua" w:hAnsi="Book Antiqua" w:cs="Times New Roman"/>
          <w:color w:val="000000" w:themeColor="text1"/>
          <w:sz w:val="24"/>
          <w:szCs w:val="24"/>
        </w:rPr>
        <w:t>had participants</w:t>
      </w:r>
      <w:r w:rsidR="00A41ECA" w:rsidRPr="00DC16C8">
        <w:rPr>
          <w:rFonts w:ascii="Book Antiqua" w:hAnsi="Book Antiqua" w:cs="Times New Roman"/>
          <w:color w:val="000000" w:themeColor="text1"/>
          <w:sz w:val="24"/>
          <w:szCs w:val="24"/>
        </w:rPr>
        <w:t xml:space="preserve"> whose mean age ranged between 40 and 60</w:t>
      </w:r>
      <w:r w:rsidR="00310A7D" w:rsidRPr="00DC16C8">
        <w:rPr>
          <w:rFonts w:ascii="Book Antiqua" w:hAnsi="Book Antiqua" w:cs="Times New Roman"/>
          <w:color w:val="000000" w:themeColor="text1"/>
          <w:sz w:val="24"/>
          <w:szCs w:val="24"/>
        </w:rPr>
        <w:t xml:space="preserve"> years, with </w:t>
      </w:r>
      <w:r w:rsidR="00A41ECA" w:rsidRPr="00DC16C8">
        <w:rPr>
          <w:rFonts w:ascii="Book Antiqua" w:hAnsi="Book Antiqua" w:cs="Times New Roman"/>
          <w:color w:val="000000" w:themeColor="text1"/>
          <w:sz w:val="24"/>
          <w:szCs w:val="24"/>
        </w:rPr>
        <w:t xml:space="preserve">only two studies enrolled participants above 70 years. </w:t>
      </w:r>
      <w:r w:rsidR="00C448C6" w:rsidRPr="00DC16C8">
        <w:rPr>
          <w:rFonts w:ascii="Book Antiqua" w:hAnsi="Book Antiqua" w:cs="Times New Roman"/>
          <w:color w:val="000000" w:themeColor="text1"/>
          <w:sz w:val="24"/>
          <w:szCs w:val="24"/>
        </w:rPr>
        <w:t xml:space="preserve">Male to female ratio was 1.5:1 and mean BMI </w:t>
      </w:r>
      <w:r w:rsidR="006B4618" w:rsidRPr="00DC16C8">
        <w:rPr>
          <w:rFonts w:ascii="Book Antiqua" w:hAnsi="Book Antiqua" w:cs="Times New Roman"/>
          <w:color w:val="000000" w:themeColor="text1"/>
          <w:sz w:val="24"/>
          <w:szCs w:val="24"/>
        </w:rPr>
        <w:t xml:space="preserve">of the study participants </w:t>
      </w:r>
      <w:r w:rsidR="00C448C6" w:rsidRPr="00DC16C8">
        <w:rPr>
          <w:rFonts w:ascii="Book Antiqua" w:hAnsi="Book Antiqua" w:cs="Times New Roman"/>
          <w:color w:val="000000" w:themeColor="text1"/>
          <w:sz w:val="24"/>
          <w:szCs w:val="24"/>
        </w:rPr>
        <w:t xml:space="preserve">was 26. </w:t>
      </w:r>
      <w:r w:rsidR="00344ECC" w:rsidRPr="00DC16C8">
        <w:rPr>
          <w:rFonts w:ascii="Book Antiqua" w:hAnsi="Book Antiqua" w:cs="Times New Roman"/>
          <w:color w:val="000000" w:themeColor="text1"/>
          <w:sz w:val="24"/>
          <w:szCs w:val="24"/>
        </w:rPr>
        <w:t xml:space="preserve">Study by Dupont </w:t>
      </w:r>
      <w:r w:rsidR="00344ECC" w:rsidRPr="00DC16C8">
        <w:rPr>
          <w:rFonts w:ascii="Book Antiqua" w:hAnsi="Book Antiqua" w:cs="Times New Roman"/>
          <w:i/>
          <w:color w:val="000000" w:themeColor="text1"/>
          <w:sz w:val="24"/>
          <w:szCs w:val="24"/>
        </w:rPr>
        <w:t xml:space="preserve">et </w:t>
      </w:r>
      <w:proofErr w:type="gramStart"/>
      <w:r w:rsidR="00344ECC" w:rsidRPr="00DC16C8">
        <w:rPr>
          <w:rFonts w:ascii="Book Antiqua" w:hAnsi="Book Antiqua" w:cs="Times New Roman"/>
          <w:i/>
          <w:color w:val="000000" w:themeColor="text1"/>
          <w:sz w:val="24"/>
          <w:szCs w:val="24"/>
        </w:rPr>
        <w:t>al</w:t>
      </w:r>
      <w:r w:rsidR="00A158F3" w:rsidRPr="00DC16C8">
        <w:rPr>
          <w:rFonts w:ascii="Book Antiqua" w:hAnsi="Book Antiqua" w:cs="Times New Roman"/>
          <w:color w:val="000000" w:themeColor="text1"/>
          <w:sz w:val="24"/>
          <w:szCs w:val="24"/>
          <w:vertAlign w:val="superscript"/>
        </w:rPr>
        <w:t>[</w:t>
      </w:r>
      <w:proofErr w:type="gramEnd"/>
      <w:r w:rsidR="00A158F3" w:rsidRPr="00DC16C8">
        <w:rPr>
          <w:rFonts w:ascii="Book Antiqua" w:hAnsi="Book Antiqua" w:cs="Times New Roman"/>
          <w:color w:val="000000" w:themeColor="text1"/>
          <w:sz w:val="24"/>
          <w:szCs w:val="24"/>
          <w:vertAlign w:val="superscript"/>
        </w:rPr>
        <w:t>34]</w:t>
      </w:r>
      <w:r w:rsidR="00344ECC" w:rsidRPr="00DC16C8">
        <w:rPr>
          <w:rFonts w:ascii="Book Antiqua" w:hAnsi="Book Antiqua" w:cs="Times New Roman"/>
          <w:color w:val="000000" w:themeColor="text1"/>
          <w:sz w:val="24"/>
          <w:szCs w:val="24"/>
        </w:rPr>
        <w:t xml:space="preserve"> was done exclusively in patients with alcoholic liver cirrhosis without current </w:t>
      </w:r>
      <w:r w:rsidR="00A158F3" w:rsidRPr="00DC16C8">
        <w:rPr>
          <w:rFonts w:ascii="Book Antiqua" w:hAnsi="Book Antiqua" w:cs="Times New Roman"/>
          <w:color w:val="000000" w:themeColor="text1"/>
          <w:sz w:val="24"/>
          <w:szCs w:val="24"/>
        </w:rPr>
        <w:t>evidence of alcoholic hepatitis</w:t>
      </w:r>
      <w:r w:rsidR="00F14034" w:rsidRPr="00DC16C8">
        <w:rPr>
          <w:rFonts w:ascii="Book Antiqua" w:hAnsi="Book Antiqua" w:cs="Times New Roman"/>
          <w:color w:val="000000" w:themeColor="text1"/>
          <w:sz w:val="24"/>
          <w:szCs w:val="24"/>
        </w:rPr>
        <w:t xml:space="preserve"> </w:t>
      </w:r>
      <w:r w:rsidR="00344ECC" w:rsidRPr="00DC16C8">
        <w:rPr>
          <w:rFonts w:ascii="Book Antiqua" w:hAnsi="Book Antiqua" w:cs="Times New Roman"/>
          <w:color w:val="000000" w:themeColor="text1"/>
          <w:sz w:val="24"/>
          <w:szCs w:val="24"/>
        </w:rPr>
        <w:t xml:space="preserve">and </w:t>
      </w:r>
      <w:proofErr w:type="spellStart"/>
      <w:r w:rsidR="00344ECC" w:rsidRPr="00DC16C8">
        <w:rPr>
          <w:rFonts w:ascii="Book Antiqua" w:hAnsi="Book Antiqua" w:cs="Times New Roman"/>
          <w:color w:val="000000" w:themeColor="text1"/>
          <w:sz w:val="24"/>
          <w:szCs w:val="24"/>
        </w:rPr>
        <w:t>Nakaya</w:t>
      </w:r>
      <w:proofErr w:type="spellEnd"/>
      <w:r w:rsidR="00344ECC" w:rsidRPr="00DC16C8">
        <w:rPr>
          <w:rFonts w:ascii="Book Antiqua" w:hAnsi="Book Antiqua" w:cs="Times New Roman"/>
          <w:color w:val="000000" w:themeColor="text1"/>
          <w:sz w:val="24"/>
          <w:szCs w:val="24"/>
        </w:rPr>
        <w:t xml:space="preserve"> </w:t>
      </w:r>
      <w:r w:rsidR="00344ECC" w:rsidRPr="00DC16C8">
        <w:rPr>
          <w:rFonts w:ascii="Book Antiqua" w:hAnsi="Book Antiqua" w:cs="Times New Roman"/>
          <w:i/>
          <w:color w:val="000000" w:themeColor="text1"/>
          <w:sz w:val="24"/>
          <w:szCs w:val="24"/>
        </w:rPr>
        <w:t>et al</w:t>
      </w:r>
      <w:r w:rsidR="00A158F3" w:rsidRPr="00DC16C8">
        <w:rPr>
          <w:rFonts w:ascii="Book Antiqua" w:hAnsi="Book Antiqua" w:cs="Times New Roman"/>
          <w:color w:val="000000" w:themeColor="text1"/>
          <w:sz w:val="24"/>
          <w:szCs w:val="24"/>
          <w:vertAlign w:val="superscript"/>
        </w:rPr>
        <w:t>[31]</w:t>
      </w:r>
      <w:r w:rsidR="00344ECC" w:rsidRPr="00DC16C8">
        <w:rPr>
          <w:rFonts w:ascii="Book Antiqua" w:hAnsi="Book Antiqua" w:cs="Times New Roman"/>
          <w:color w:val="000000" w:themeColor="text1"/>
          <w:sz w:val="24"/>
          <w:szCs w:val="24"/>
        </w:rPr>
        <w:t xml:space="preserve"> enrolled patient with cirrhosis secondary to chronic hepatitis C infection. Though most of the studies excluded patients with current symptoms of hepatic encephalopathy, ascites, variceal bleeding from esophageal varices, </w:t>
      </w:r>
      <w:r w:rsidR="00AB48AA" w:rsidRPr="00DC16C8">
        <w:rPr>
          <w:rFonts w:ascii="Book Antiqua" w:hAnsi="Book Antiqua" w:cs="Times New Roman"/>
          <w:color w:val="000000" w:themeColor="text1"/>
          <w:sz w:val="24"/>
          <w:szCs w:val="24"/>
        </w:rPr>
        <w:t xml:space="preserve">Maharshi </w:t>
      </w:r>
      <w:r w:rsidR="00AB48AA" w:rsidRPr="00DC16C8">
        <w:rPr>
          <w:rFonts w:ascii="Book Antiqua" w:hAnsi="Book Antiqua" w:cs="Times New Roman"/>
          <w:i/>
          <w:color w:val="000000" w:themeColor="text1"/>
          <w:sz w:val="24"/>
          <w:szCs w:val="24"/>
        </w:rPr>
        <w:t xml:space="preserve">et </w:t>
      </w:r>
      <w:proofErr w:type="gramStart"/>
      <w:r w:rsidR="00AB48AA" w:rsidRPr="00DC16C8">
        <w:rPr>
          <w:rFonts w:ascii="Book Antiqua" w:hAnsi="Book Antiqua" w:cs="Times New Roman"/>
          <w:i/>
          <w:color w:val="000000" w:themeColor="text1"/>
          <w:sz w:val="24"/>
          <w:szCs w:val="24"/>
        </w:rPr>
        <w:t>al</w:t>
      </w:r>
      <w:r w:rsidR="00A158F3" w:rsidRPr="00DC16C8">
        <w:rPr>
          <w:rFonts w:ascii="Book Antiqua" w:hAnsi="Book Antiqua" w:cs="Times New Roman"/>
          <w:color w:val="000000" w:themeColor="text1"/>
          <w:sz w:val="24"/>
          <w:szCs w:val="24"/>
          <w:vertAlign w:val="superscript"/>
        </w:rPr>
        <w:t>[</w:t>
      </w:r>
      <w:proofErr w:type="gramEnd"/>
      <w:r w:rsidR="00A158F3" w:rsidRPr="00DC16C8">
        <w:rPr>
          <w:rFonts w:ascii="Book Antiqua" w:hAnsi="Book Antiqua" w:cs="Times New Roman"/>
          <w:color w:val="000000" w:themeColor="text1"/>
          <w:sz w:val="24"/>
          <w:szCs w:val="24"/>
          <w:vertAlign w:val="superscript"/>
        </w:rPr>
        <w:t>35]</w:t>
      </w:r>
      <w:r w:rsidR="00AB48AA" w:rsidRPr="00DC16C8">
        <w:rPr>
          <w:rFonts w:ascii="Book Antiqua" w:hAnsi="Book Antiqua" w:cs="Times New Roman"/>
          <w:color w:val="000000" w:themeColor="text1"/>
          <w:sz w:val="24"/>
          <w:szCs w:val="24"/>
        </w:rPr>
        <w:t xml:space="preserve"> evaluated the effect of nutritional supplement in cirrhotic patient with minimal hepatic encephalopathy. </w:t>
      </w:r>
    </w:p>
    <w:p w:rsidR="004902CA" w:rsidRPr="00DC16C8" w:rsidRDefault="00222112"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In most of the included studies s</w:t>
      </w:r>
      <w:r w:rsidR="008F5893" w:rsidRPr="00DC16C8">
        <w:rPr>
          <w:rFonts w:ascii="Book Antiqua" w:hAnsi="Book Antiqua" w:cs="Times New Roman"/>
          <w:color w:val="000000" w:themeColor="text1"/>
          <w:sz w:val="24"/>
          <w:szCs w:val="24"/>
        </w:rPr>
        <w:t xml:space="preserve">arcopenia was assessed using muscle mass, </w:t>
      </w:r>
      <w:r w:rsidR="00E22368" w:rsidRPr="00DC16C8">
        <w:rPr>
          <w:rFonts w:ascii="Book Antiqua" w:hAnsi="Book Antiqua" w:cs="Times New Roman"/>
          <w:color w:val="000000" w:themeColor="text1"/>
          <w:sz w:val="24"/>
          <w:szCs w:val="24"/>
        </w:rPr>
        <w:t xml:space="preserve">and </w:t>
      </w:r>
      <w:r w:rsidR="008F5893" w:rsidRPr="00DC16C8">
        <w:rPr>
          <w:rFonts w:ascii="Book Antiqua" w:hAnsi="Book Antiqua" w:cs="Times New Roman"/>
          <w:color w:val="000000" w:themeColor="text1"/>
          <w:sz w:val="24"/>
          <w:szCs w:val="24"/>
        </w:rPr>
        <w:t xml:space="preserve">muscle strength </w:t>
      </w:r>
      <w:r w:rsidR="00022D5E" w:rsidRPr="002F4CDF">
        <w:rPr>
          <w:rFonts w:ascii="Book Antiqua" w:hAnsi="Book Antiqua" w:cs="Times New Roman"/>
          <w:i/>
          <w:color w:val="000000" w:themeColor="text1"/>
          <w:sz w:val="24"/>
          <w:szCs w:val="24"/>
        </w:rPr>
        <w:t>via</w:t>
      </w:r>
      <w:r w:rsidR="008A204F" w:rsidRPr="00DC16C8">
        <w:rPr>
          <w:rFonts w:ascii="Book Antiqua" w:hAnsi="Book Antiqua" w:cs="Times New Roman"/>
          <w:color w:val="000000" w:themeColor="text1"/>
          <w:sz w:val="24"/>
          <w:szCs w:val="24"/>
        </w:rPr>
        <w:t xml:space="preserve"> skin fold thickness, </w:t>
      </w:r>
      <w:r w:rsidR="00022D5E" w:rsidRPr="00DC16C8">
        <w:rPr>
          <w:rFonts w:ascii="Book Antiqua" w:hAnsi="Book Antiqua" w:cs="Times New Roman"/>
          <w:color w:val="000000" w:themeColor="text1"/>
          <w:sz w:val="24"/>
          <w:szCs w:val="24"/>
        </w:rPr>
        <w:t xml:space="preserve">hand grip muscle circumference, lean and fat muscle mass </w:t>
      </w:r>
      <w:r w:rsidR="00E22368" w:rsidRPr="00DC16C8">
        <w:rPr>
          <w:rFonts w:ascii="Book Antiqua" w:hAnsi="Book Antiqua" w:cs="Times New Roman"/>
          <w:color w:val="000000" w:themeColor="text1"/>
          <w:sz w:val="24"/>
          <w:szCs w:val="24"/>
        </w:rPr>
        <w:t>using anthropometric measurement and bioelectric impedance analysis</w:t>
      </w:r>
      <w:r w:rsidR="008A204F" w:rsidRPr="00DC16C8">
        <w:rPr>
          <w:rFonts w:ascii="Book Antiqua" w:hAnsi="Book Antiqua" w:cs="Times New Roman"/>
          <w:color w:val="000000" w:themeColor="text1"/>
          <w:sz w:val="24"/>
          <w:szCs w:val="24"/>
        </w:rPr>
        <w:t xml:space="preserve">. </w:t>
      </w:r>
      <w:r w:rsidR="00E22368" w:rsidRPr="00DC16C8">
        <w:rPr>
          <w:rFonts w:ascii="Book Antiqua" w:hAnsi="Book Antiqua" w:cs="Times New Roman"/>
          <w:color w:val="000000" w:themeColor="text1"/>
          <w:sz w:val="24"/>
          <w:szCs w:val="24"/>
        </w:rPr>
        <w:t xml:space="preserve">In four studies muscle and fat mass was measured using </w:t>
      </w:r>
      <w:r w:rsidR="008A204F" w:rsidRPr="00DC16C8">
        <w:rPr>
          <w:rFonts w:ascii="Book Antiqua" w:hAnsi="Book Antiqua" w:cs="Times New Roman"/>
          <w:color w:val="000000" w:themeColor="text1"/>
          <w:sz w:val="24"/>
          <w:szCs w:val="24"/>
        </w:rPr>
        <w:t>imaging (</w:t>
      </w:r>
      <w:r w:rsidR="00E22368" w:rsidRPr="00DC16C8">
        <w:rPr>
          <w:rFonts w:ascii="Book Antiqua" w:hAnsi="Book Antiqua" w:cs="Times New Roman"/>
          <w:color w:val="000000" w:themeColor="text1"/>
          <w:sz w:val="24"/>
          <w:szCs w:val="24"/>
        </w:rPr>
        <w:t>CT scan or ultrasound</w:t>
      </w:r>
      <w:r w:rsidR="008A204F" w:rsidRPr="00DC16C8">
        <w:rPr>
          <w:rFonts w:ascii="Book Antiqua" w:hAnsi="Book Antiqua" w:cs="Times New Roman"/>
          <w:color w:val="000000" w:themeColor="text1"/>
          <w:sz w:val="24"/>
          <w:szCs w:val="24"/>
        </w:rPr>
        <w:t>)</w:t>
      </w:r>
      <w:r w:rsidR="00E22368" w:rsidRPr="00DC16C8">
        <w:rPr>
          <w:rFonts w:ascii="Book Antiqua" w:hAnsi="Book Antiqua" w:cs="Times New Roman"/>
          <w:color w:val="000000" w:themeColor="text1"/>
          <w:sz w:val="24"/>
          <w:szCs w:val="24"/>
        </w:rPr>
        <w:t xml:space="preserve">. </w:t>
      </w:r>
      <w:r w:rsidR="00022D5E" w:rsidRPr="00DC16C8">
        <w:rPr>
          <w:rFonts w:ascii="Book Antiqua" w:hAnsi="Book Antiqua" w:cs="Times New Roman"/>
          <w:color w:val="000000" w:themeColor="text1"/>
          <w:sz w:val="24"/>
          <w:szCs w:val="24"/>
        </w:rPr>
        <w:t xml:space="preserve">Physical performance </w:t>
      </w:r>
      <w:r w:rsidR="00022D5E" w:rsidRPr="00DC16C8">
        <w:rPr>
          <w:rFonts w:ascii="Book Antiqua" w:hAnsi="Book Antiqua" w:cs="Times New Roman"/>
          <w:i/>
          <w:color w:val="000000" w:themeColor="text1"/>
          <w:sz w:val="24"/>
          <w:szCs w:val="24"/>
        </w:rPr>
        <w:t>i.e.</w:t>
      </w:r>
      <w:r w:rsidR="00022D5E" w:rsidRPr="00DC16C8">
        <w:rPr>
          <w:rFonts w:ascii="Book Antiqua" w:hAnsi="Book Antiqua" w:cs="Times New Roman"/>
          <w:color w:val="000000" w:themeColor="text1"/>
          <w:sz w:val="24"/>
          <w:szCs w:val="24"/>
        </w:rPr>
        <w:t xml:space="preserve"> functional capacity used as a measure of sarcopenia is six studies. </w:t>
      </w:r>
    </w:p>
    <w:p w:rsidR="00A158F3" w:rsidRPr="00DC16C8" w:rsidRDefault="00A158F3" w:rsidP="00DC16C8">
      <w:pPr>
        <w:spacing w:after="0" w:line="360" w:lineRule="auto"/>
        <w:ind w:firstLineChars="100" w:firstLine="240"/>
        <w:jc w:val="both"/>
        <w:rPr>
          <w:rFonts w:ascii="Book Antiqua" w:hAnsi="Book Antiqua" w:cs="Times New Roman"/>
          <w:color w:val="000000" w:themeColor="text1"/>
          <w:sz w:val="24"/>
          <w:szCs w:val="24"/>
          <w:lang w:eastAsia="zh-CN"/>
        </w:rPr>
      </w:pPr>
    </w:p>
    <w:p w:rsidR="004902CA" w:rsidRPr="00DC16C8" w:rsidRDefault="00A158F3"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Study findings</w:t>
      </w:r>
    </w:p>
    <w:p w:rsidR="0036348C" w:rsidRPr="00DC16C8" w:rsidRDefault="005769C4"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The synthesis of study findings is presented by </w:t>
      </w:r>
      <w:r w:rsidR="00091E53" w:rsidRPr="00DC16C8">
        <w:rPr>
          <w:rFonts w:ascii="Book Antiqua" w:hAnsi="Book Antiqua" w:cs="Times New Roman"/>
          <w:color w:val="000000" w:themeColor="text1"/>
          <w:sz w:val="24"/>
          <w:szCs w:val="24"/>
        </w:rPr>
        <w:t xml:space="preserve">intervention </w:t>
      </w:r>
      <w:r w:rsidRPr="00DC16C8">
        <w:rPr>
          <w:rFonts w:ascii="Book Antiqua" w:hAnsi="Book Antiqua" w:cs="Times New Roman"/>
          <w:color w:val="000000" w:themeColor="text1"/>
          <w:sz w:val="24"/>
          <w:szCs w:val="24"/>
        </w:rPr>
        <w:t xml:space="preserve">in the following order: </w:t>
      </w:r>
      <w:r w:rsidR="00091E53" w:rsidRPr="00DC16C8">
        <w:rPr>
          <w:rFonts w:ascii="Book Antiqua" w:hAnsi="Book Antiqua" w:cs="Times New Roman"/>
          <w:color w:val="000000" w:themeColor="text1"/>
          <w:sz w:val="24"/>
          <w:szCs w:val="24"/>
        </w:rPr>
        <w:t>nutritional intervention, exercise, combined exercise and nutrition, testosterone and TIPS</w:t>
      </w:r>
      <w:r w:rsidR="00386ADC" w:rsidRPr="00DC16C8">
        <w:rPr>
          <w:rFonts w:ascii="Book Antiqua" w:hAnsi="Book Antiqua" w:cs="Times New Roman"/>
          <w:color w:val="000000" w:themeColor="text1"/>
          <w:sz w:val="24"/>
          <w:szCs w:val="24"/>
        </w:rPr>
        <w:t xml:space="preserve"> (</w:t>
      </w:r>
      <w:r w:rsidR="00A158F3" w:rsidRPr="00DC16C8">
        <w:rPr>
          <w:rFonts w:ascii="Book Antiqua" w:hAnsi="Book Antiqua" w:cs="Times New Roman"/>
          <w:color w:val="000000" w:themeColor="text1"/>
          <w:sz w:val="24"/>
          <w:szCs w:val="24"/>
        </w:rPr>
        <w:t>Table</w:t>
      </w:r>
      <w:r w:rsidR="00A158F3" w:rsidRPr="00DC16C8">
        <w:rPr>
          <w:rFonts w:ascii="Book Antiqua" w:hAnsi="Book Antiqua" w:cs="Times New Roman"/>
          <w:color w:val="000000" w:themeColor="text1"/>
          <w:sz w:val="24"/>
          <w:szCs w:val="24"/>
          <w:lang w:eastAsia="zh-CN"/>
        </w:rPr>
        <w:t>s</w:t>
      </w:r>
      <w:r w:rsidR="00A158F3" w:rsidRPr="00DC16C8">
        <w:rPr>
          <w:rFonts w:ascii="Book Antiqua" w:hAnsi="Book Antiqua" w:cs="Times New Roman"/>
          <w:color w:val="000000" w:themeColor="text1"/>
          <w:sz w:val="24"/>
          <w:szCs w:val="24"/>
        </w:rPr>
        <w:t xml:space="preserve"> </w:t>
      </w:r>
      <w:r w:rsidR="00386ADC" w:rsidRPr="00DC16C8">
        <w:rPr>
          <w:rFonts w:ascii="Book Antiqua" w:hAnsi="Book Antiqua" w:cs="Times New Roman"/>
          <w:color w:val="000000" w:themeColor="text1"/>
          <w:sz w:val="24"/>
          <w:szCs w:val="24"/>
        </w:rPr>
        <w:t>1-5</w:t>
      </w:r>
      <w:r w:rsidR="00FC094A" w:rsidRPr="00DC16C8">
        <w:rPr>
          <w:rFonts w:ascii="Book Antiqua" w:hAnsi="Book Antiqua" w:cs="Times New Roman"/>
          <w:color w:val="000000" w:themeColor="text1"/>
          <w:sz w:val="24"/>
          <w:szCs w:val="24"/>
        </w:rPr>
        <w:t>)</w:t>
      </w:r>
    </w:p>
    <w:p w:rsidR="00456042" w:rsidRPr="00DC16C8" w:rsidRDefault="00456042" w:rsidP="00DC16C8">
      <w:pPr>
        <w:spacing w:after="0" w:line="360" w:lineRule="auto"/>
        <w:jc w:val="both"/>
        <w:rPr>
          <w:rFonts w:ascii="Book Antiqua" w:hAnsi="Book Antiqua" w:cs="Times New Roman"/>
          <w:color w:val="000000" w:themeColor="text1"/>
          <w:sz w:val="24"/>
          <w:szCs w:val="24"/>
          <w:lang w:eastAsia="zh-CN"/>
        </w:rPr>
      </w:pPr>
    </w:p>
    <w:p w:rsidR="00091E53" w:rsidRPr="00DC16C8" w:rsidRDefault="00091E53"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Nutritional interventions </w:t>
      </w:r>
    </w:p>
    <w:p w:rsidR="00C53CF5" w:rsidRPr="00DC16C8" w:rsidRDefault="00D2779B" w:rsidP="00DC16C8">
      <w:pPr>
        <w:spacing w:after="0" w:line="360" w:lineRule="auto"/>
        <w:jc w:val="both"/>
        <w:rPr>
          <w:rFonts w:ascii="Book Antiqua" w:hAnsi="Book Antiqua" w:cs="Times New Roman"/>
          <w:color w:val="000000" w:themeColor="text1"/>
          <w:sz w:val="24"/>
          <w:szCs w:val="24"/>
          <w:shd w:val="clear" w:color="auto" w:fill="FFFFFF"/>
          <w:lang w:eastAsia="zh-CN"/>
        </w:rPr>
      </w:pPr>
      <w:r w:rsidRPr="00DC16C8">
        <w:rPr>
          <w:rFonts w:ascii="Book Antiqua" w:hAnsi="Book Antiqua" w:cs="Times New Roman"/>
          <w:color w:val="000000" w:themeColor="text1"/>
          <w:sz w:val="24"/>
          <w:szCs w:val="24"/>
          <w:shd w:val="clear" w:color="auto" w:fill="FFFFFF"/>
        </w:rPr>
        <w:t xml:space="preserve">Total of 10 studies published between 2000-2018 </w:t>
      </w:r>
      <w:r w:rsidR="005C5B2A" w:rsidRPr="00DC16C8">
        <w:rPr>
          <w:rFonts w:ascii="Book Antiqua" w:hAnsi="Book Antiqua" w:cs="Times New Roman"/>
          <w:color w:val="000000" w:themeColor="text1"/>
          <w:sz w:val="24"/>
          <w:szCs w:val="24"/>
          <w:shd w:val="clear" w:color="auto" w:fill="FFFFFF"/>
        </w:rPr>
        <w:t xml:space="preserve">on nutritional intervention to improve sarcopenia in cirrhosis were included. Seven out of ten studies were randomized controlled trials, 2 were case control and 1 </w:t>
      </w:r>
      <w:r w:rsidR="00EF34C6" w:rsidRPr="00DC16C8">
        <w:rPr>
          <w:rFonts w:ascii="Book Antiqua" w:hAnsi="Book Antiqua" w:cs="Times New Roman"/>
          <w:color w:val="000000" w:themeColor="text1"/>
          <w:sz w:val="24"/>
          <w:szCs w:val="24"/>
          <w:shd w:val="clear" w:color="auto" w:fill="FFFFFF"/>
        </w:rPr>
        <w:t xml:space="preserve">was longitudinal (pre-post intervention study). </w:t>
      </w:r>
      <w:r w:rsidR="005962B4" w:rsidRPr="00DC16C8">
        <w:rPr>
          <w:rFonts w:ascii="Book Antiqua" w:hAnsi="Book Antiqua" w:cs="Times New Roman"/>
          <w:color w:val="000000" w:themeColor="text1"/>
          <w:sz w:val="24"/>
          <w:szCs w:val="24"/>
          <w:shd w:val="clear" w:color="auto" w:fill="FFFFFF"/>
        </w:rPr>
        <w:t xml:space="preserve">Four of the studies were conducted in Japan, four from the Europe, one study was conducted in Mexico, and one was from India. </w:t>
      </w:r>
      <w:r w:rsidR="00220CB6" w:rsidRPr="00DC16C8">
        <w:rPr>
          <w:rFonts w:ascii="Book Antiqua" w:hAnsi="Book Antiqua" w:cs="Times New Roman"/>
          <w:color w:val="000000" w:themeColor="text1"/>
          <w:sz w:val="24"/>
          <w:szCs w:val="24"/>
          <w:shd w:val="clear" w:color="auto" w:fill="FFFFFF"/>
        </w:rPr>
        <w:t>Nutritional i</w:t>
      </w:r>
      <w:r w:rsidR="005962B4" w:rsidRPr="00DC16C8">
        <w:rPr>
          <w:rFonts w:ascii="Book Antiqua" w:hAnsi="Book Antiqua" w:cs="Times New Roman"/>
          <w:color w:val="000000" w:themeColor="text1"/>
          <w:sz w:val="24"/>
          <w:szCs w:val="24"/>
          <w:shd w:val="clear" w:color="auto" w:fill="FFFFFF"/>
        </w:rPr>
        <w:t>ntervention du</w:t>
      </w:r>
      <w:r w:rsidR="00220CB6" w:rsidRPr="00DC16C8">
        <w:rPr>
          <w:rFonts w:ascii="Book Antiqua" w:hAnsi="Book Antiqua" w:cs="Times New Roman"/>
          <w:color w:val="000000" w:themeColor="text1"/>
          <w:sz w:val="24"/>
          <w:szCs w:val="24"/>
          <w:shd w:val="clear" w:color="auto" w:fill="FFFFFF"/>
        </w:rPr>
        <w:t xml:space="preserve">ration ranged from 6 to 56 </w:t>
      </w:r>
      <w:proofErr w:type="spellStart"/>
      <w:r w:rsidR="00456042" w:rsidRPr="00DC16C8">
        <w:rPr>
          <w:rFonts w:ascii="Book Antiqua" w:hAnsi="Book Antiqua" w:cs="Times New Roman"/>
          <w:color w:val="000000" w:themeColor="text1"/>
          <w:sz w:val="24"/>
          <w:szCs w:val="24"/>
          <w:shd w:val="clear" w:color="auto" w:fill="FFFFFF"/>
          <w:lang w:eastAsia="zh-CN"/>
        </w:rPr>
        <w:t>wk</w:t>
      </w:r>
      <w:proofErr w:type="spellEnd"/>
      <w:r w:rsidR="00220CB6" w:rsidRPr="00DC16C8">
        <w:rPr>
          <w:rFonts w:ascii="Book Antiqua" w:hAnsi="Book Antiqua" w:cs="Times New Roman"/>
          <w:color w:val="000000" w:themeColor="text1"/>
          <w:sz w:val="24"/>
          <w:szCs w:val="24"/>
          <w:shd w:val="clear" w:color="auto" w:fill="FFFFFF"/>
        </w:rPr>
        <w:t xml:space="preserve"> and the sample size ranged from 21 to 174 patients with cirrhosis. Nine studies were done in compensated cirrhosis and one </w:t>
      </w:r>
      <w:r w:rsidR="00830D76" w:rsidRPr="00DC16C8">
        <w:rPr>
          <w:rFonts w:ascii="Book Antiqua" w:hAnsi="Book Antiqua" w:cs="Times New Roman"/>
          <w:color w:val="000000" w:themeColor="text1"/>
          <w:sz w:val="24"/>
          <w:szCs w:val="24"/>
          <w:shd w:val="clear" w:color="auto" w:fill="FFFFFF"/>
        </w:rPr>
        <w:t>involved</w:t>
      </w:r>
      <w:r w:rsidR="00220CB6" w:rsidRPr="00DC16C8">
        <w:rPr>
          <w:rFonts w:ascii="Book Antiqua" w:hAnsi="Book Antiqua" w:cs="Times New Roman"/>
          <w:color w:val="000000" w:themeColor="text1"/>
          <w:sz w:val="24"/>
          <w:szCs w:val="24"/>
          <w:shd w:val="clear" w:color="auto" w:fill="FFFFFF"/>
        </w:rPr>
        <w:t xml:space="preserve"> decompensated cirrhotic patients. </w:t>
      </w:r>
      <w:r w:rsidR="00C83F4C" w:rsidRPr="00DC16C8">
        <w:rPr>
          <w:rFonts w:ascii="Book Antiqua" w:hAnsi="Book Antiqua" w:cs="Times New Roman"/>
          <w:color w:val="000000" w:themeColor="text1"/>
          <w:sz w:val="24"/>
          <w:szCs w:val="24"/>
          <w:shd w:val="clear" w:color="auto" w:fill="FFFFFF"/>
        </w:rPr>
        <w:t xml:space="preserve">In </w:t>
      </w:r>
      <w:r w:rsidR="00812E8D" w:rsidRPr="00DC16C8">
        <w:rPr>
          <w:rFonts w:ascii="Book Antiqua" w:hAnsi="Book Antiqua" w:cs="Times New Roman"/>
          <w:color w:val="000000" w:themeColor="text1"/>
          <w:sz w:val="24"/>
          <w:szCs w:val="24"/>
          <w:shd w:val="clear" w:color="auto" w:fill="FFFFFF"/>
        </w:rPr>
        <w:t>seven</w:t>
      </w:r>
      <w:r w:rsidR="00C83F4C" w:rsidRPr="00DC16C8">
        <w:rPr>
          <w:rFonts w:ascii="Book Antiqua" w:hAnsi="Book Antiqua" w:cs="Times New Roman"/>
          <w:color w:val="000000" w:themeColor="text1"/>
          <w:sz w:val="24"/>
          <w:szCs w:val="24"/>
          <w:shd w:val="clear" w:color="auto" w:fill="FFFFFF"/>
        </w:rPr>
        <w:t xml:space="preserve"> of the included studies supplementation with </w:t>
      </w:r>
      <w:r w:rsidR="001D2578" w:rsidRPr="00DC16C8">
        <w:rPr>
          <w:rFonts w:ascii="Book Antiqua" w:hAnsi="Book Antiqua" w:cs="Times New Roman"/>
          <w:color w:val="000000" w:themeColor="text1"/>
          <w:sz w:val="24"/>
          <w:szCs w:val="24"/>
          <w:shd w:val="clear" w:color="auto" w:fill="FFFFFF"/>
        </w:rPr>
        <w:t xml:space="preserve">branched chain amino acids </w:t>
      </w:r>
      <w:r w:rsidR="00C83F4C" w:rsidRPr="00DC16C8">
        <w:rPr>
          <w:rFonts w:ascii="Book Antiqua" w:hAnsi="Book Antiqua" w:cs="Times New Roman"/>
          <w:color w:val="000000" w:themeColor="text1"/>
          <w:sz w:val="24"/>
          <w:szCs w:val="24"/>
          <w:shd w:val="clear" w:color="auto" w:fill="FFFFFF"/>
        </w:rPr>
        <w:t>(</w:t>
      </w:r>
      <w:r w:rsidR="001D2578" w:rsidRPr="00DC16C8">
        <w:rPr>
          <w:rFonts w:ascii="Book Antiqua" w:hAnsi="Book Antiqua" w:cs="Times New Roman"/>
          <w:color w:val="000000" w:themeColor="text1"/>
          <w:sz w:val="24"/>
          <w:szCs w:val="24"/>
          <w:shd w:val="clear" w:color="auto" w:fill="FFFFFF"/>
        </w:rPr>
        <w:t>BCAA</w:t>
      </w:r>
      <w:r w:rsidR="00C83F4C" w:rsidRPr="00DC16C8">
        <w:rPr>
          <w:rFonts w:ascii="Book Antiqua" w:hAnsi="Book Antiqua" w:cs="Times New Roman"/>
          <w:color w:val="000000" w:themeColor="text1"/>
          <w:sz w:val="24"/>
          <w:szCs w:val="24"/>
          <w:shd w:val="clear" w:color="auto" w:fill="FFFFFF"/>
        </w:rPr>
        <w:t>)</w:t>
      </w:r>
      <w:r w:rsidR="00812E8D" w:rsidRPr="00DC16C8">
        <w:rPr>
          <w:rFonts w:ascii="Book Antiqua" w:hAnsi="Book Antiqua" w:cs="Times New Roman"/>
          <w:color w:val="000000" w:themeColor="text1"/>
          <w:sz w:val="24"/>
          <w:szCs w:val="24"/>
          <w:shd w:val="clear" w:color="auto" w:fill="FFFFFF"/>
        </w:rPr>
        <w:t xml:space="preserve"> was</w:t>
      </w:r>
      <w:r w:rsidR="00C83F4C" w:rsidRPr="00DC16C8">
        <w:rPr>
          <w:rFonts w:ascii="Book Antiqua" w:hAnsi="Book Antiqua" w:cs="Times New Roman"/>
          <w:color w:val="000000" w:themeColor="text1"/>
          <w:sz w:val="24"/>
          <w:szCs w:val="24"/>
          <w:shd w:val="clear" w:color="auto" w:fill="FFFFFF"/>
        </w:rPr>
        <w:t xml:space="preserve"> used as intervention with regular diet,</w:t>
      </w:r>
      <w:r w:rsidR="00686436" w:rsidRPr="00DC16C8">
        <w:rPr>
          <w:rFonts w:ascii="Book Antiqua" w:hAnsi="Book Antiqua" w:cs="Times New Roman"/>
          <w:color w:val="000000" w:themeColor="text1"/>
          <w:sz w:val="24"/>
          <w:szCs w:val="24"/>
          <w:shd w:val="clear" w:color="auto" w:fill="FFFFFF"/>
        </w:rPr>
        <w:t xml:space="preserve"> or a high</w:t>
      </w:r>
      <w:r w:rsidR="00C83F4C" w:rsidRPr="00DC16C8">
        <w:rPr>
          <w:rFonts w:ascii="Book Antiqua" w:hAnsi="Book Antiqua" w:cs="Times New Roman"/>
          <w:color w:val="000000" w:themeColor="text1"/>
          <w:sz w:val="24"/>
          <w:szCs w:val="24"/>
          <w:shd w:val="clear" w:color="auto" w:fill="FFFFFF"/>
        </w:rPr>
        <w:t xml:space="preserve"> protein and high fiber diet or with late evening snack (LES). Study conducted by </w:t>
      </w:r>
      <w:r w:rsidR="00316F96" w:rsidRPr="00DC16C8">
        <w:rPr>
          <w:rFonts w:ascii="Book Antiqua" w:hAnsi="Book Antiqua" w:cs="Times New Roman"/>
          <w:color w:val="000000" w:themeColor="text1"/>
          <w:sz w:val="24"/>
          <w:szCs w:val="24"/>
          <w:shd w:val="clear" w:color="auto" w:fill="FFFFFF"/>
        </w:rPr>
        <w:t xml:space="preserve">Yamanaka-Okumura </w:t>
      </w:r>
      <w:r w:rsidR="00C83F4C" w:rsidRPr="00DC16C8">
        <w:rPr>
          <w:rFonts w:ascii="Book Antiqua" w:hAnsi="Book Antiqua" w:cs="Times New Roman"/>
          <w:i/>
          <w:color w:val="000000" w:themeColor="text1"/>
          <w:sz w:val="24"/>
          <w:szCs w:val="24"/>
          <w:shd w:val="clear" w:color="auto" w:fill="FFFFFF"/>
        </w:rPr>
        <w:t xml:space="preserve">et </w:t>
      </w:r>
      <w:proofErr w:type="gramStart"/>
      <w:r w:rsidR="00C83F4C" w:rsidRPr="00DC16C8">
        <w:rPr>
          <w:rFonts w:ascii="Book Antiqua" w:hAnsi="Book Antiqua" w:cs="Times New Roman"/>
          <w:i/>
          <w:color w:val="000000" w:themeColor="text1"/>
          <w:sz w:val="24"/>
          <w:szCs w:val="24"/>
          <w:shd w:val="clear" w:color="auto" w:fill="FFFFFF"/>
        </w:rPr>
        <w:t>al</w:t>
      </w:r>
      <w:r w:rsidR="001D2578" w:rsidRPr="00DC16C8">
        <w:rPr>
          <w:rFonts w:ascii="Book Antiqua" w:hAnsi="Book Antiqua" w:cs="Times New Roman"/>
          <w:color w:val="000000" w:themeColor="text1"/>
          <w:sz w:val="24"/>
          <w:szCs w:val="24"/>
          <w:shd w:val="clear" w:color="auto" w:fill="FFFFFF"/>
          <w:vertAlign w:val="superscript"/>
        </w:rPr>
        <w:t>[</w:t>
      </w:r>
      <w:proofErr w:type="gramEnd"/>
      <w:r w:rsidR="001D2578" w:rsidRPr="00DC16C8">
        <w:rPr>
          <w:rFonts w:ascii="Book Antiqua" w:hAnsi="Book Antiqua" w:cs="Times New Roman"/>
          <w:color w:val="000000" w:themeColor="text1"/>
          <w:sz w:val="24"/>
          <w:szCs w:val="24"/>
          <w:shd w:val="clear" w:color="auto" w:fill="FFFFFF"/>
          <w:vertAlign w:val="superscript"/>
        </w:rPr>
        <w:t>30]</w:t>
      </w:r>
      <w:r w:rsidR="00517AAA" w:rsidRPr="00DC16C8">
        <w:rPr>
          <w:rFonts w:ascii="Book Antiqua" w:hAnsi="Book Antiqua" w:cs="Times New Roman"/>
          <w:color w:val="000000" w:themeColor="text1"/>
          <w:sz w:val="24"/>
          <w:szCs w:val="24"/>
          <w:shd w:val="clear" w:color="auto" w:fill="FFFFFF"/>
        </w:rPr>
        <w:t xml:space="preserve"> investigated the effect of LES with meals in patients with cirrhosis. </w:t>
      </w:r>
      <w:r w:rsidR="00C53CF5" w:rsidRPr="00DC16C8">
        <w:rPr>
          <w:rFonts w:ascii="Book Antiqua" w:hAnsi="Book Antiqua" w:cs="Times New Roman"/>
          <w:color w:val="000000" w:themeColor="text1"/>
          <w:sz w:val="24"/>
          <w:szCs w:val="24"/>
          <w:shd w:val="clear" w:color="auto" w:fill="FFFFFF"/>
        </w:rPr>
        <w:t>Overall, nutritional interventions with BCAA were found to be effective in 60% of the studies. However, four</w:t>
      </w:r>
      <w:r w:rsidR="00517AAA" w:rsidRPr="00DC16C8">
        <w:rPr>
          <w:rFonts w:ascii="Book Antiqua" w:hAnsi="Book Antiqua" w:cs="Times New Roman"/>
          <w:color w:val="000000" w:themeColor="text1"/>
          <w:sz w:val="24"/>
          <w:szCs w:val="24"/>
          <w:shd w:val="clear" w:color="auto" w:fill="FFFFFF"/>
        </w:rPr>
        <w:t xml:space="preserve"> studies showed no significant changes in the sarcopenia measured by anthropometric analysis</w:t>
      </w:r>
      <w:r w:rsidR="00C53CF5" w:rsidRPr="00DC16C8">
        <w:rPr>
          <w:rFonts w:ascii="Book Antiqua" w:hAnsi="Book Antiqua" w:cs="Times New Roman"/>
          <w:color w:val="000000" w:themeColor="text1"/>
          <w:sz w:val="24"/>
          <w:szCs w:val="24"/>
          <w:shd w:val="clear" w:color="auto" w:fill="FFFFFF"/>
        </w:rPr>
        <w:t xml:space="preserve"> f</w:t>
      </w:r>
      <w:r w:rsidR="00517AAA" w:rsidRPr="00DC16C8">
        <w:rPr>
          <w:rFonts w:ascii="Book Antiqua" w:hAnsi="Book Antiqua" w:cs="Times New Roman"/>
          <w:color w:val="000000" w:themeColor="text1"/>
          <w:sz w:val="24"/>
          <w:szCs w:val="24"/>
          <w:shd w:val="clear" w:color="auto" w:fill="FFFFFF"/>
        </w:rPr>
        <w:t>ollowing nutritional intervention</w:t>
      </w:r>
      <w:r w:rsidR="00C53CF5" w:rsidRPr="00DC16C8">
        <w:rPr>
          <w:rFonts w:ascii="Book Antiqua" w:hAnsi="Book Antiqua" w:cs="Times New Roman"/>
          <w:color w:val="000000" w:themeColor="text1"/>
          <w:sz w:val="24"/>
          <w:szCs w:val="24"/>
          <w:shd w:val="clear" w:color="auto" w:fill="FFFFFF"/>
        </w:rPr>
        <w:t>s</w:t>
      </w:r>
      <w:r w:rsidR="00517AAA" w:rsidRPr="00DC16C8">
        <w:rPr>
          <w:rFonts w:ascii="Book Antiqua" w:hAnsi="Book Antiqua" w:cs="Times New Roman"/>
          <w:color w:val="000000" w:themeColor="text1"/>
          <w:sz w:val="24"/>
          <w:szCs w:val="24"/>
          <w:shd w:val="clear" w:color="auto" w:fill="FFFFFF"/>
        </w:rPr>
        <w:t>.</w:t>
      </w:r>
      <w:r w:rsidR="00426CC5">
        <w:rPr>
          <w:rFonts w:ascii="Book Antiqua" w:hAnsi="Book Antiqua" w:cs="Times New Roman"/>
          <w:color w:val="000000" w:themeColor="text1"/>
          <w:sz w:val="24"/>
          <w:szCs w:val="24"/>
          <w:shd w:val="clear" w:color="auto" w:fill="FFFFFF"/>
        </w:rPr>
        <w:t xml:space="preserve"> </w:t>
      </w:r>
    </w:p>
    <w:p w:rsidR="001D2578" w:rsidRPr="00DC16C8" w:rsidRDefault="001D2578" w:rsidP="00DC16C8">
      <w:pPr>
        <w:spacing w:after="0" w:line="360" w:lineRule="auto"/>
        <w:jc w:val="both"/>
        <w:rPr>
          <w:rFonts w:ascii="Book Antiqua" w:hAnsi="Book Antiqua" w:cs="Times New Roman"/>
          <w:color w:val="000000" w:themeColor="text1"/>
          <w:sz w:val="24"/>
          <w:szCs w:val="24"/>
          <w:shd w:val="clear" w:color="auto" w:fill="FFFFFF"/>
          <w:lang w:eastAsia="zh-CN"/>
        </w:rPr>
      </w:pPr>
    </w:p>
    <w:p w:rsidR="005962B4" w:rsidRPr="00DC16C8" w:rsidRDefault="001D2578" w:rsidP="00DC16C8">
      <w:pPr>
        <w:spacing w:after="0" w:line="360" w:lineRule="auto"/>
        <w:jc w:val="both"/>
        <w:rPr>
          <w:rFonts w:ascii="Book Antiqua" w:hAnsi="Book Antiqua" w:cs="Times New Roman"/>
          <w:b/>
          <w:i/>
          <w:color w:val="000000" w:themeColor="text1"/>
          <w:sz w:val="24"/>
          <w:szCs w:val="24"/>
          <w:shd w:val="clear" w:color="auto" w:fill="FFFFFF"/>
          <w:lang w:eastAsia="zh-CN"/>
        </w:rPr>
      </w:pPr>
      <w:r w:rsidRPr="00DC16C8">
        <w:rPr>
          <w:rFonts w:ascii="Book Antiqua" w:hAnsi="Book Antiqua" w:cs="Times New Roman"/>
          <w:b/>
          <w:i/>
          <w:color w:val="000000" w:themeColor="text1"/>
          <w:sz w:val="24"/>
          <w:szCs w:val="24"/>
          <w:shd w:val="clear" w:color="auto" w:fill="FFFFFF"/>
        </w:rPr>
        <w:t>Exercise interventions</w:t>
      </w:r>
    </w:p>
    <w:p w:rsidR="003617B1" w:rsidRPr="00DC16C8" w:rsidRDefault="00311487" w:rsidP="00DC16C8">
      <w:pPr>
        <w:spacing w:after="0" w:line="360" w:lineRule="auto"/>
        <w:jc w:val="both"/>
        <w:rPr>
          <w:rFonts w:ascii="Book Antiqua" w:hAnsi="Book Antiqua" w:cs="Times New Roman"/>
          <w:color w:val="000000" w:themeColor="text1"/>
          <w:sz w:val="24"/>
          <w:szCs w:val="24"/>
          <w:shd w:val="clear" w:color="auto" w:fill="FFFFFF"/>
          <w:lang w:eastAsia="zh-CN"/>
        </w:rPr>
      </w:pPr>
      <w:r w:rsidRPr="00DC16C8">
        <w:rPr>
          <w:rFonts w:ascii="Book Antiqua" w:hAnsi="Book Antiqua" w:cs="Times New Roman"/>
          <w:color w:val="000000" w:themeColor="text1"/>
          <w:sz w:val="24"/>
          <w:szCs w:val="24"/>
          <w:shd w:val="clear" w:color="auto" w:fill="FFFFFF"/>
        </w:rPr>
        <w:t>Details of the studies focused on the exercise inter</w:t>
      </w:r>
      <w:r w:rsidR="00386ADC" w:rsidRPr="00DC16C8">
        <w:rPr>
          <w:rFonts w:ascii="Book Antiqua" w:hAnsi="Book Antiqua" w:cs="Times New Roman"/>
          <w:color w:val="000000" w:themeColor="text1"/>
          <w:sz w:val="24"/>
          <w:szCs w:val="24"/>
          <w:shd w:val="clear" w:color="auto" w:fill="FFFFFF"/>
        </w:rPr>
        <w:t xml:space="preserve">vention are presented in </w:t>
      </w:r>
      <w:r w:rsidR="00084933" w:rsidRPr="00DC16C8">
        <w:rPr>
          <w:rFonts w:ascii="Book Antiqua" w:hAnsi="Book Antiqua" w:cs="Times New Roman"/>
          <w:color w:val="000000" w:themeColor="text1"/>
          <w:sz w:val="24"/>
          <w:szCs w:val="24"/>
          <w:shd w:val="clear" w:color="auto" w:fill="FFFFFF"/>
        </w:rPr>
        <w:t xml:space="preserve">Table </w:t>
      </w:r>
      <w:r w:rsidR="00386ADC" w:rsidRPr="00DC16C8">
        <w:rPr>
          <w:rFonts w:ascii="Book Antiqua" w:hAnsi="Book Antiqua" w:cs="Times New Roman"/>
          <w:color w:val="000000" w:themeColor="text1"/>
          <w:sz w:val="24"/>
          <w:szCs w:val="24"/>
          <w:shd w:val="clear" w:color="auto" w:fill="FFFFFF"/>
        </w:rPr>
        <w:t>2</w:t>
      </w:r>
      <w:r w:rsidRPr="00DC16C8">
        <w:rPr>
          <w:rFonts w:ascii="Book Antiqua" w:hAnsi="Book Antiqua" w:cs="Times New Roman"/>
          <w:color w:val="000000" w:themeColor="text1"/>
          <w:sz w:val="24"/>
          <w:szCs w:val="24"/>
          <w:shd w:val="clear" w:color="auto" w:fill="FFFFFF"/>
        </w:rPr>
        <w:t xml:space="preserve">. </w:t>
      </w:r>
      <w:r w:rsidR="00634FA9" w:rsidRPr="00DC16C8">
        <w:rPr>
          <w:rFonts w:ascii="Book Antiqua" w:hAnsi="Book Antiqua" w:cs="Times New Roman"/>
          <w:color w:val="000000" w:themeColor="text1"/>
          <w:sz w:val="24"/>
          <w:szCs w:val="24"/>
          <w:shd w:val="clear" w:color="auto" w:fill="FFFFFF"/>
        </w:rPr>
        <w:t xml:space="preserve">Out of five studies </w:t>
      </w:r>
      <w:r w:rsidR="00000D07" w:rsidRPr="00DC16C8">
        <w:rPr>
          <w:rFonts w:ascii="Book Antiqua" w:hAnsi="Book Antiqua" w:cs="Times New Roman"/>
          <w:color w:val="000000" w:themeColor="text1"/>
          <w:sz w:val="24"/>
          <w:szCs w:val="24"/>
          <w:shd w:val="clear" w:color="auto" w:fill="FFFFFF"/>
        </w:rPr>
        <w:t xml:space="preserve">four were randomized control trials were conducted between 2014-2018. </w:t>
      </w:r>
      <w:r w:rsidR="00C15EFE" w:rsidRPr="00DC16C8">
        <w:rPr>
          <w:rFonts w:ascii="Book Antiqua" w:hAnsi="Book Antiqua" w:cs="Times New Roman"/>
          <w:color w:val="000000" w:themeColor="text1"/>
          <w:sz w:val="24"/>
          <w:szCs w:val="24"/>
          <w:shd w:val="clear" w:color="auto" w:fill="FFFFFF"/>
        </w:rPr>
        <w:t xml:space="preserve">2 studies were done in Canada, one in Mexico, and 2 in Europe. </w:t>
      </w:r>
      <w:r w:rsidR="00000D07" w:rsidRPr="00DC16C8">
        <w:rPr>
          <w:rFonts w:ascii="Book Antiqua" w:hAnsi="Book Antiqua" w:cs="Times New Roman"/>
          <w:color w:val="000000" w:themeColor="text1"/>
          <w:sz w:val="24"/>
          <w:szCs w:val="24"/>
          <w:shd w:val="clear" w:color="auto" w:fill="FFFFFF"/>
        </w:rPr>
        <w:t xml:space="preserve">Duration of exercise intervention was lasted between 8 to 14 </w:t>
      </w:r>
      <w:r w:rsidR="00B1183C" w:rsidRPr="00DC16C8">
        <w:rPr>
          <w:rFonts w:ascii="Book Antiqua" w:hAnsi="Book Antiqua" w:cs="Times New Roman"/>
          <w:color w:val="000000" w:themeColor="text1"/>
          <w:sz w:val="24"/>
          <w:szCs w:val="24"/>
          <w:shd w:val="clear" w:color="auto" w:fill="FFFFFF"/>
          <w:lang w:eastAsia="zh-CN"/>
        </w:rPr>
        <w:t>wk</w:t>
      </w:r>
      <w:r w:rsidR="00000D07" w:rsidRPr="00DC16C8">
        <w:rPr>
          <w:rFonts w:ascii="Book Antiqua" w:hAnsi="Book Antiqua" w:cs="Times New Roman"/>
          <w:color w:val="000000" w:themeColor="text1"/>
          <w:sz w:val="24"/>
          <w:szCs w:val="24"/>
          <w:shd w:val="clear" w:color="auto" w:fill="FFFFFF"/>
        </w:rPr>
        <w:t>.</w:t>
      </w:r>
      <w:r w:rsidR="00426CC5">
        <w:rPr>
          <w:rFonts w:ascii="Book Antiqua" w:hAnsi="Book Antiqua" w:cs="Times New Roman"/>
          <w:color w:val="000000" w:themeColor="text1"/>
          <w:sz w:val="24"/>
          <w:szCs w:val="24"/>
          <w:shd w:val="clear" w:color="auto" w:fill="FFFFFF"/>
        </w:rPr>
        <w:t xml:space="preserve"> </w:t>
      </w:r>
      <w:r w:rsidR="00EE092D" w:rsidRPr="00DC16C8">
        <w:rPr>
          <w:rFonts w:ascii="Book Antiqua" w:hAnsi="Book Antiqua" w:cs="Times New Roman"/>
          <w:color w:val="000000" w:themeColor="text1"/>
          <w:sz w:val="24"/>
          <w:szCs w:val="24"/>
          <w:shd w:val="clear" w:color="auto" w:fill="FFFFFF"/>
        </w:rPr>
        <w:t xml:space="preserve">Supervised physical exercise was used as intervention in four of the included studies. </w:t>
      </w:r>
      <w:r w:rsidR="003617B1" w:rsidRPr="00DC16C8">
        <w:rPr>
          <w:rFonts w:ascii="Book Antiqua" w:hAnsi="Book Antiqua" w:cs="Times New Roman"/>
          <w:color w:val="000000" w:themeColor="text1"/>
          <w:sz w:val="24"/>
          <w:szCs w:val="24"/>
          <w:shd w:val="clear" w:color="auto" w:fill="FFFFFF"/>
        </w:rPr>
        <w:t xml:space="preserve">All studies showed significant improvement in muscle mass, physical function and muscle strength post exercise intervention. </w:t>
      </w:r>
    </w:p>
    <w:p w:rsidR="00B1183C" w:rsidRPr="00DC16C8" w:rsidRDefault="00B1183C" w:rsidP="00DC16C8">
      <w:pPr>
        <w:spacing w:after="0" w:line="360" w:lineRule="auto"/>
        <w:jc w:val="both"/>
        <w:rPr>
          <w:rFonts w:ascii="Book Antiqua" w:hAnsi="Book Antiqua" w:cs="Times New Roman"/>
          <w:color w:val="000000" w:themeColor="text1"/>
          <w:sz w:val="24"/>
          <w:szCs w:val="24"/>
          <w:shd w:val="clear" w:color="auto" w:fill="FFFFFF"/>
          <w:lang w:eastAsia="zh-CN"/>
        </w:rPr>
      </w:pPr>
    </w:p>
    <w:p w:rsidR="000E0B0E" w:rsidRPr="00DC16C8" w:rsidRDefault="001A360D" w:rsidP="00DC16C8">
      <w:pPr>
        <w:spacing w:after="0" w:line="360" w:lineRule="auto"/>
        <w:jc w:val="both"/>
        <w:rPr>
          <w:rFonts w:ascii="Book Antiqua" w:hAnsi="Book Antiqua" w:cs="Times New Roman"/>
          <w:b/>
          <w:i/>
          <w:color w:val="000000" w:themeColor="text1"/>
          <w:sz w:val="24"/>
          <w:szCs w:val="24"/>
          <w:shd w:val="clear" w:color="auto" w:fill="FFFFFF"/>
          <w:lang w:eastAsia="zh-CN"/>
        </w:rPr>
      </w:pPr>
      <w:r w:rsidRPr="00DC16C8">
        <w:rPr>
          <w:rFonts w:ascii="Book Antiqua" w:hAnsi="Book Antiqua" w:cs="Times New Roman"/>
          <w:b/>
          <w:i/>
          <w:color w:val="000000" w:themeColor="text1"/>
          <w:sz w:val="24"/>
          <w:szCs w:val="24"/>
          <w:shd w:val="clear" w:color="auto" w:fill="FFFFFF"/>
        </w:rPr>
        <w:lastRenderedPageBreak/>
        <w:t>Combined interventions</w:t>
      </w:r>
    </w:p>
    <w:p w:rsidR="00932B79" w:rsidRPr="00DC16C8" w:rsidRDefault="00AB48A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Four</w:t>
      </w:r>
      <w:r w:rsidR="000E0B0E" w:rsidRPr="00DC16C8">
        <w:rPr>
          <w:rFonts w:ascii="Book Antiqua" w:hAnsi="Book Antiqua" w:cs="Times New Roman"/>
          <w:color w:val="000000" w:themeColor="text1"/>
          <w:sz w:val="24"/>
          <w:szCs w:val="24"/>
        </w:rPr>
        <w:t xml:space="preserve"> studies based on combined exercise </w:t>
      </w:r>
      <w:r w:rsidR="00A87491" w:rsidRPr="00DC16C8">
        <w:rPr>
          <w:rFonts w:ascii="Book Antiqua" w:hAnsi="Book Antiqua" w:cs="Times New Roman"/>
          <w:color w:val="000000" w:themeColor="text1"/>
          <w:sz w:val="24"/>
          <w:szCs w:val="24"/>
        </w:rPr>
        <w:t>and nutritional supplementation were included in the systematic review.</w:t>
      </w:r>
      <w:r w:rsidR="00CA52D5" w:rsidRPr="00DC16C8">
        <w:rPr>
          <w:rFonts w:ascii="Book Antiqua" w:hAnsi="Book Antiqua" w:cs="Times New Roman"/>
          <w:color w:val="000000" w:themeColor="text1"/>
          <w:sz w:val="24"/>
          <w:szCs w:val="24"/>
        </w:rPr>
        <w:t xml:space="preserve"> </w:t>
      </w:r>
      <w:r w:rsidR="00CA52D5" w:rsidRPr="00DC16C8">
        <w:rPr>
          <w:rFonts w:ascii="Book Antiqua" w:hAnsi="Book Antiqua" w:cs="Times New Roman"/>
          <w:color w:val="000000" w:themeColor="text1"/>
          <w:sz w:val="24"/>
          <w:szCs w:val="24"/>
          <w:lang w:eastAsia="zh-CN"/>
        </w:rPr>
        <w:t>Three</w:t>
      </w:r>
      <w:r w:rsidR="00932B79" w:rsidRPr="00DC16C8">
        <w:rPr>
          <w:rFonts w:ascii="Book Antiqua" w:hAnsi="Book Antiqua" w:cs="Times New Roman"/>
          <w:color w:val="000000" w:themeColor="text1"/>
          <w:sz w:val="24"/>
          <w:szCs w:val="24"/>
        </w:rPr>
        <w:t xml:space="preserve"> studies used pre-post intervention (quasi experimental) study design to evaluate the effect of combined life style intervention such exercise and nutrition on sarcopenia (details are presented in </w:t>
      </w:r>
      <w:r w:rsidR="00ED64D0" w:rsidRPr="00DC16C8">
        <w:rPr>
          <w:rFonts w:ascii="Book Antiqua" w:hAnsi="Book Antiqua" w:cs="Times New Roman"/>
          <w:color w:val="000000" w:themeColor="text1"/>
          <w:sz w:val="24"/>
          <w:szCs w:val="24"/>
        </w:rPr>
        <w:t xml:space="preserve">Table </w:t>
      </w:r>
      <w:r w:rsidR="00386ADC" w:rsidRPr="00DC16C8">
        <w:rPr>
          <w:rFonts w:ascii="Book Antiqua" w:hAnsi="Book Antiqua" w:cs="Times New Roman"/>
          <w:color w:val="000000" w:themeColor="text1"/>
          <w:sz w:val="24"/>
          <w:szCs w:val="24"/>
        </w:rPr>
        <w:t>3</w:t>
      </w:r>
      <w:r w:rsidR="00932B79"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Two studies were done in Japan and two in Spain</w:t>
      </w:r>
      <w:r w:rsidR="007F28ED" w:rsidRPr="00DC16C8">
        <w:rPr>
          <w:rFonts w:ascii="Book Antiqua" w:hAnsi="Book Antiqua" w:cs="Times New Roman"/>
          <w:color w:val="000000" w:themeColor="text1"/>
          <w:sz w:val="24"/>
          <w:szCs w:val="24"/>
        </w:rPr>
        <w:t xml:space="preserve">. Interventions ranged from 12 to 52 </w:t>
      </w:r>
      <w:proofErr w:type="spellStart"/>
      <w:r w:rsidR="00E33DD9" w:rsidRPr="00DC16C8">
        <w:rPr>
          <w:rFonts w:ascii="Book Antiqua" w:hAnsi="Book Antiqua" w:cs="Times New Roman"/>
          <w:color w:val="000000" w:themeColor="text1"/>
          <w:sz w:val="24"/>
          <w:szCs w:val="24"/>
          <w:lang w:eastAsia="zh-CN"/>
        </w:rPr>
        <w:t>wk</w:t>
      </w:r>
      <w:proofErr w:type="spellEnd"/>
      <w:r w:rsidR="007F28ED" w:rsidRPr="00DC16C8">
        <w:rPr>
          <w:rFonts w:ascii="Book Antiqua" w:hAnsi="Book Antiqua" w:cs="Times New Roman"/>
          <w:color w:val="000000" w:themeColor="text1"/>
          <w:sz w:val="24"/>
          <w:szCs w:val="24"/>
        </w:rPr>
        <w:t xml:space="preserve"> and includes BCAA supplementation either with home based or supervised exercise. All these studies reported significant improvement in muscle mass, muscle strength </w:t>
      </w:r>
      <w:r w:rsidR="00C717D8" w:rsidRPr="00DC16C8">
        <w:rPr>
          <w:rFonts w:ascii="Book Antiqua" w:hAnsi="Book Antiqua" w:cs="Times New Roman"/>
          <w:color w:val="000000" w:themeColor="text1"/>
          <w:sz w:val="24"/>
          <w:szCs w:val="24"/>
        </w:rPr>
        <w:t xml:space="preserve">and physical function. However, </w:t>
      </w:r>
      <w:proofErr w:type="spellStart"/>
      <w:r w:rsidR="00C717D8" w:rsidRPr="00DC16C8">
        <w:rPr>
          <w:rFonts w:ascii="Book Antiqua" w:hAnsi="Book Antiqua" w:cs="Times New Roman"/>
          <w:color w:val="000000" w:themeColor="text1"/>
          <w:sz w:val="24"/>
          <w:szCs w:val="24"/>
        </w:rPr>
        <w:t>Berzigotti</w:t>
      </w:r>
      <w:proofErr w:type="spellEnd"/>
      <w:r w:rsidR="00C717D8" w:rsidRPr="00DC16C8">
        <w:rPr>
          <w:rFonts w:ascii="Book Antiqua" w:hAnsi="Book Antiqua" w:cs="Times New Roman"/>
          <w:color w:val="000000" w:themeColor="text1"/>
          <w:sz w:val="24"/>
          <w:szCs w:val="24"/>
        </w:rPr>
        <w:t xml:space="preserve"> </w:t>
      </w:r>
      <w:r w:rsidR="00C717D8" w:rsidRPr="00DC16C8">
        <w:rPr>
          <w:rFonts w:ascii="Book Antiqua" w:hAnsi="Book Antiqua" w:cs="Times New Roman"/>
          <w:i/>
          <w:color w:val="000000" w:themeColor="text1"/>
          <w:sz w:val="24"/>
          <w:szCs w:val="24"/>
        </w:rPr>
        <w:t xml:space="preserve">et </w:t>
      </w:r>
      <w:proofErr w:type="gramStart"/>
      <w:r w:rsidR="00C717D8" w:rsidRPr="00DC16C8">
        <w:rPr>
          <w:rFonts w:ascii="Book Antiqua" w:hAnsi="Book Antiqua" w:cs="Times New Roman"/>
          <w:i/>
          <w:color w:val="000000" w:themeColor="text1"/>
          <w:sz w:val="24"/>
          <w:szCs w:val="24"/>
        </w:rPr>
        <w:t>al</w:t>
      </w:r>
      <w:r w:rsidR="002423F7" w:rsidRPr="00DC16C8">
        <w:rPr>
          <w:rFonts w:ascii="Book Antiqua" w:hAnsi="Book Antiqua" w:cs="Times New Roman"/>
          <w:color w:val="000000" w:themeColor="text1"/>
          <w:sz w:val="24"/>
          <w:szCs w:val="24"/>
          <w:vertAlign w:val="superscript"/>
        </w:rPr>
        <w:t>[</w:t>
      </w:r>
      <w:proofErr w:type="gramEnd"/>
      <w:r w:rsidR="002423F7" w:rsidRPr="00DC16C8">
        <w:rPr>
          <w:rFonts w:ascii="Book Antiqua" w:hAnsi="Book Antiqua" w:cs="Times New Roman"/>
          <w:color w:val="000000" w:themeColor="text1"/>
          <w:sz w:val="24"/>
          <w:szCs w:val="24"/>
          <w:vertAlign w:val="superscript"/>
        </w:rPr>
        <w:t>47]</w:t>
      </w:r>
      <w:r w:rsidR="00C717D8" w:rsidRPr="00DC16C8">
        <w:rPr>
          <w:rFonts w:ascii="Book Antiqua" w:hAnsi="Book Antiqua" w:cs="Times New Roman"/>
          <w:color w:val="000000" w:themeColor="text1"/>
          <w:sz w:val="24"/>
          <w:szCs w:val="24"/>
        </w:rPr>
        <w:t xml:space="preserve"> reported </w:t>
      </w:r>
      <w:r w:rsidR="006E61D3" w:rsidRPr="00DC16C8">
        <w:rPr>
          <w:rFonts w:ascii="Book Antiqua" w:hAnsi="Book Antiqua" w:cs="Times New Roman"/>
          <w:color w:val="000000" w:themeColor="text1"/>
          <w:sz w:val="24"/>
          <w:szCs w:val="24"/>
        </w:rPr>
        <w:t xml:space="preserve">no </w:t>
      </w:r>
      <w:r w:rsidR="00A220FA" w:rsidRPr="00DC16C8">
        <w:rPr>
          <w:rFonts w:ascii="Book Antiqua" w:hAnsi="Book Antiqua" w:cs="Times New Roman"/>
          <w:color w:val="000000" w:themeColor="text1"/>
          <w:sz w:val="24"/>
          <w:szCs w:val="24"/>
        </w:rPr>
        <w:t xml:space="preserve">significant </w:t>
      </w:r>
      <w:r w:rsidR="006E61D3" w:rsidRPr="00DC16C8">
        <w:rPr>
          <w:rFonts w:ascii="Book Antiqua" w:hAnsi="Book Antiqua" w:cs="Times New Roman"/>
          <w:color w:val="000000" w:themeColor="text1"/>
          <w:sz w:val="24"/>
          <w:szCs w:val="24"/>
        </w:rPr>
        <w:t xml:space="preserve">changes in the lean muscle mass following 16 </w:t>
      </w:r>
      <w:proofErr w:type="spellStart"/>
      <w:r w:rsidR="002423F7" w:rsidRPr="00DC16C8">
        <w:rPr>
          <w:rFonts w:ascii="Book Antiqua" w:hAnsi="Book Antiqua" w:cs="Times New Roman"/>
          <w:color w:val="000000" w:themeColor="text1"/>
          <w:sz w:val="24"/>
          <w:szCs w:val="24"/>
          <w:lang w:eastAsia="zh-CN"/>
        </w:rPr>
        <w:t>wk</w:t>
      </w:r>
      <w:proofErr w:type="spellEnd"/>
      <w:r w:rsidR="006E61D3" w:rsidRPr="00DC16C8">
        <w:rPr>
          <w:rFonts w:ascii="Book Antiqua" w:hAnsi="Book Antiqua" w:cs="Times New Roman"/>
          <w:color w:val="000000" w:themeColor="text1"/>
          <w:sz w:val="24"/>
          <w:szCs w:val="24"/>
        </w:rPr>
        <w:t xml:space="preserve"> of life style intervention which include reduce calorie intake</w:t>
      </w:r>
      <w:r w:rsidR="00932B79" w:rsidRPr="00DC16C8">
        <w:rPr>
          <w:rFonts w:ascii="Book Antiqua" w:hAnsi="Book Antiqua" w:cs="Times New Roman"/>
          <w:color w:val="000000" w:themeColor="text1"/>
          <w:sz w:val="24"/>
          <w:szCs w:val="24"/>
        </w:rPr>
        <w:t xml:space="preserve"> </w:t>
      </w:r>
      <w:r w:rsidR="006E61D3" w:rsidRPr="00DC16C8">
        <w:rPr>
          <w:rFonts w:ascii="Book Antiqua" w:hAnsi="Book Antiqua" w:cs="Times New Roman"/>
          <w:color w:val="000000" w:themeColor="text1"/>
          <w:sz w:val="24"/>
          <w:szCs w:val="24"/>
        </w:rPr>
        <w:t>of 500-</w:t>
      </w:r>
      <w:r w:rsidR="002423F7" w:rsidRPr="00DC16C8">
        <w:rPr>
          <w:rFonts w:ascii="Book Antiqua" w:hAnsi="Book Antiqua" w:cs="Times New Roman"/>
          <w:color w:val="000000" w:themeColor="text1"/>
          <w:sz w:val="24"/>
          <w:szCs w:val="24"/>
        </w:rPr>
        <w:t>1000 Kcal/</w:t>
      </w:r>
      <w:r w:rsidR="000E277E">
        <w:rPr>
          <w:rFonts w:ascii="Book Antiqua" w:hAnsi="Book Antiqua" w:cs="Times New Roman" w:hint="eastAsia"/>
          <w:color w:val="000000" w:themeColor="text1"/>
          <w:sz w:val="24"/>
          <w:szCs w:val="24"/>
          <w:lang w:eastAsia="zh-CN"/>
        </w:rPr>
        <w:t>d</w:t>
      </w:r>
      <w:r w:rsidR="002423F7" w:rsidRPr="00DC16C8">
        <w:rPr>
          <w:rFonts w:ascii="Book Antiqua" w:hAnsi="Book Antiqua" w:cs="Times New Roman"/>
          <w:color w:val="000000" w:themeColor="text1"/>
          <w:sz w:val="24"/>
          <w:szCs w:val="24"/>
        </w:rPr>
        <w:t xml:space="preserve"> along with 60 min</w:t>
      </w:r>
      <w:r w:rsidR="006E61D3" w:rsidRPr="00DC16C8">
        <w:rPr>
          <w:rFonts w:ascii="Book Antiqua" w:hAnsi="Book Antiqua" w:cs="Times New Roman"/>
          <w:color w:val="000000" w:themeColor="text1"/>
          <w:sz w:val="24"/>
          <w:szCs w:val="24"/>
        </w:rPr>
        <w:t xml:space="preserve"> session of moderate supervised exercise. </w:t>
      </w:r>
    </w:p>
    <w:p w:rsidR="002423F7" w:rsidRPr="00DC16C8" w:rsidRDefault="002423F7" w:rsidP="00DC16C8">
      <w:pPr>
        <w:spacing w:after="0" w:line="360" w:lineRule="auto"/>
        <w:jc w:val="both"/>
        <w:rPr>
          <w:rFonts w:ascii="Book Antiqua" w:hAnsi="Book Antiqua" w:cs="Times New Roman"/>
          <w:color w:val="000000" w:themeColor="text1"/>
          <w:sz w:val="24"/>
          <w:szCs w:val="24"/>
          <w:lang w:eastAsia="zh-CN"/>
        </w:rPr>
      </w:pPr>
    </w:p>
    <w:p w:rsidR="00384E79" w:rsidRPr="00DC16C8" w:rsidRDefault="00384E7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TIPS</w:t>
      </w:r>
    </w:p>
    <w:p w:rsidR="00022D5E" w:rsidRPr="00DC16C8" w:rsidRDefault="00384E79"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Efficacy of TIPS in the treatment of sarcopenia was assessed in the four studies</w:t>
      </w:r>
      <w:r w:rsidR="00932B79"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w:t>
      </w:r>
      <w:r w:rsidR="00CF7D32" w:rsidRPr="00DC16C8">
        <w:rPr>
          <w:rFonts w:ascii="Book Antiqua" w:hAnsi="Book Antiqua" w:cs="Times New Roman"/>
          <w:color w:val="000000" w:themeColor="text1"/>
          <w:sz w:val="24"/>
          <w:szCs w:val="24"/>
        </w:rPr>
        <w:t xml:space="preserve">All these studies were done in decompensated cirrhotic patients. Three studies were conducted in Europe while one was done in USA. Sample size in the studies ranged from 21-132 patients. Most of the studies utilized pre-post intervention study design and reported significant improvement in sarcopenia following TIPS. However, </w:t>
      </w:r>
      <w:proofErr w:type="spellStart"/>
      <w:r w:rsidR="00CF7D32" w:rsidRPr="00DC16C8">
        <w:rPr>
          <w:rFonts w:ascii="Book Antiqua" w:hAnsi="Book Antiqua" w:cs="Times New Roman"/>
          <w:color w:val="000000" w:themeColor="text1"/>
          <w:sz w:val="24"/>
          <w:szCs w:val="24"/>
        </w:rPr>
        <w:t>Plauth</w:t>
      </w:r>
      <w:proofErr w:type="spellEnd"/>
      <w:r w:rsidR="00CF7D32" w:rsidRPr="00DC16C8">
        <w:rPr>
          <w:rFonts w:ascii="Book Antiqua" w:hAnsi="Book Antiqua" w:cs="Times New Roman"/>
          <w:color w:val="000000" w:themeColor="text1"/>
          <w:sz w:val="24"/>
          <w:szCs w:val="24"/>
        </w:rPr>
        <w:t xml:space="preserve"> </w:t>
      </w:r>
      <w:r w:rsidR="00CF7D32" w:rsidRPr="00DC16C8">
        <w:rPr>
          <w:rFonts w:ascii="Book Antiqua" w:hAnsi="Book Antiqua" w:cs="Times New Roman"/>
          <w:i/>
          <w:color w:val="000000" w:themeColor="text1"/>
          <w:sz w:val="24"/>
          <w:szCs w:val="24"/>
        </w:rPr>
        <w:t xml:space="preserve">et </w:t>
      </w:r>
      <w:proofErr w:type="gramStart"/>
      <w:r w:rsidR="00CF7D32" w:rsidRPr="00DC16C8">
        <w:rPr>
          <w:rFonts w:ascii="Book Antiqua" w:hAnsi="Book Antiqua" w:cs="Times New Roman"/>
          <w:i/>
          <w:color w:val="000000" w:themeColor="text1"/>
          <w:sz w:val="24"/>
          <w:szCs w:val="24"/>
        </w:rPr>
        <w:t>al</w:t>
      </w:r>
      <w:r w:rsidR="006678E6" w:rsidRPr="00DC16C8">
        <w:rPr>
          <w:rFonts w:ascii="Book Antiqua" w:hAnsi="Book Antiqua" w:cs="Times New Roman"/>
          <w:color w:val="000000" w:themeColor="text1"/>
          <w:sz w:val="24"/>
          <w:szCs w:val="24"/>
          <w:vertAlign w:val="superscript"/>
        </w:rPr>
        <w:t>[</w:t>
      </w:r>
      <w:proofErr w:type="gramEnd"/>
      <w:r w:rsidR="006678E6" w:rsidRPr="00DC16C8">
        <w:rPr>
          <w:rFonts w:ascii="Book Antiqua" w:hAnsi="Book Antiqua" w:cs="Times New Roman"/>
          <w:color w:val="000000" w:themeColor="text1"/>
          <w:sz w:val="24"/>
          <w:szCs w:val="24"/>
          <w:vertAlign w:val="superscript"/>
        </w:rPr>
        <w:t>48]</w:t>
      </w:r>
      <w:r w:rsidR="00CF7D32" w:rsidRPr="00DC16C8">
        <w:rPr>
          <w:rFonts w:ascii="Book Antiqua" w:hAnsi="Book Antiqua" w:cs="Times New Roman"/>
          <w:color w:val="000000" w:themeColor="text1"/>
          <w:sz w:val="24"/>
          <w:szCs w:val="24"/>
        </w:rPr>
        <w:t xml:space="preserve"> reported no change in the resting energy expenditure and fat mass. </w:t>
      </w:r>
    </w:p>
    <w:p w:rsidR="00540EF7" w:rsidRPr="00DC16C8" w:rsidRDefault="00540EF7" w:rsidP="00DC16C8">
      <w:pPr>
        <w:spacing w:after="0" w:line="360" w:lineRule="auto"/>
        <w:jc w:val="both"/>
        <w:rPr>
          <w:rFonts w:ascii="Book Antiqua" w:hAnsi="Book Antiqua" w:cs="Times New Roman"/>
          <w:b/>
          <w:i/>
          <w:color w:val="000000" w:themeColor="text1"/>
          <w:sz w:val="24"/>
          <w:szCs w:val="24"/>
        </w:rPr>
      </w:pPr>
    </w:p>
    <w:p w:rsidR="00091E53" w:rsidRPr="00DC16C8" w:rsidRDefault="00091E53"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Testosterone </w:t>
      </w:r>
    </w:p>
    <w:p w:rsidR="005F15EC" w:rsidRPr="00DC16C8" w:rsidRDefault="00A66408"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Two studies (one RCT and one non RCT pre-post intervention) on the effect of testosterone on sarcopenia in cirrhosis met eligibility criteria. These studies were done in Turkey and Australia. Study by </w:t>
      </w: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et </w:t>
      </w:r>
      <w:proofErr w:type="gramStart"/>
      <w:r w:rsidRPr="00DC16C8">
        <w:rPr>
          <w:rFonts w:ascii="Book Antiqua" w:hAnsi="Book Antiqua" w:cs="Times New Roman"/>
          <w:i/>
          <w:color w:val="000000" w:themeColor="text1"/>
          <w:sz w:val="24"/>
          <w:szCs w:val="24"/>
        </w:rPr>
        <w:t>al</w:t>
      </w:r>
      <w:r w:rsidR="00C92555" w:rsidRPr="00DC16C8">
        <w:rPr>
          <w:rFonts w:ascii="Book Antiqua" w:hAnsi="Book Antiqua" w:cs="Times New Roman"/>
          <w:color w:val="000000" w:themeColor="text1"/>
          <w:sz w:val="24"/>
          <w:szCs w:val="24"/>
          <w:vertAlign w:val="superscript"/>
        </w:rPr>
        <w:t>[</w:t>
      </w:r>
      <w:proofErr w:type="gramEnd"/>
      <w:r w:rsidR="00C92555" w:rsidRPr="00DC16C8">
        <w:rPr>
          <w:rFonts w:ascii="Book Antiqua" w:hAnsi="Book Antiqua" w:cs="Times New Roman"/>
          <w:color w:val="000000" w:themeColor="text1"/>
          <w:sz w:val="24"/>
          <w:szCs w:val="24"/>
          <w:vertAlign w:val="superscript"/>
        </w:rPr>
        <w:t>51]</w:t>
      </w:r>
      <w:r w:rsidRPr="00DC16C8">
        <w:rPr>
          <w:rFonts w:ascii="Book Antiqua" w:hAnsi="Book Antiqua" w:cs="Times New Roman"/>
          <w:color w:val="000000" w:themeColor="text1"/>
          <w:sz w:val="24"/>
          <w:szCs w:val="24"/>
        </w:rPr>
        <w:t xml:space="preserve">, enrolled 16 </w:t>
      </w:r>
      <w:r w:rsidR="00D116E5" w:rsidRPr="00DC16C8">
        <w:rPr>
          <w:rFonts w:ascii="Book Antiqua" w:hAnsi="Book Antiqua" w:cs="Times New Roman"/>
          <w:color w:val="000000" w:themeColor="text1"/>
          <w:sz w:val="24"/>
          <w:szCs w:val="24"/>
        </w:rPr>
        <w:t xml:space="preserve">males </w:t>
      </w:r>
      <w:r w:rsidRPr="00DC16C8">
        <w:rPr>
          <w:rFonts w:ascii="Book Antiqua" w:hAnsi="Book Antiqua" w:cs="Times New Roman"/>
          <w:color w:val="000000" w:themeColor="text1"/>
          <w:sz w:val="24"/>
          <w:szCs w:val="24"/>
        </w:rPr>
        <w:t xml:space="preserve">with compensated cirrhosis with mean BMI of 27. Study lasted for 6 </w:t>
      </w:r>
      <w:proofErr w:type="spellStart"/>
      <w:r w:rsidR="00C92555" w:rsidRPr="00DC16C8">
        <w:rPr>
          <w:rFonts w:ascii="Book Antiqua" w:hAnsi="Book Antiqua" w:cs="Times New Roman"/>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r w:rsidR="00D116E5" w:rsidRPr="00DC16C8">
        <w:rPr>
          <w:rFonts w:ascii="Book Antiqua" w:hAnsi="Book Antiqua" w:cs="Times New Roman"/>
          <w:color w:val="000000" w:themeColor="text1"/>
          <w:sz w:val="24"/>
          <w:szCs w:val="24"/>
        </w:rPr>
        <w:t xml:space="preserve">and showed significant increase in muscle strength. </w:t>
      </w:r>
      <w:r w:rsidR="00AC3CD3" w:rsidRPr="00DC16C8">
        <w:rPr>
          <w:rFonts w:ascii="Book Antiqua" w:hAnsi="Book Antiqua" w:cs="Times New Roman"/>
          <w:color w:val="000000" w:themeColor="text1"/>
          <w:sz w:val="24"/>
          <w:szCs w:val="24"/>
        </w:rPr>
        <w:t xml:space="preserve">Similar results were reported by a large randomized controlled trial in 2016 conducted by Sinclair </w:t>
      </w:r>
      <w:r w:rsidR="00AC3CD3" w:rsidRPr="00DC16C8">
        <w:rPr>
          <w:rFonts w:ascii="Book Antiqua" w:hAnsi="Book Antiqua" w:cs="Times New Roman"/>
          <w:i/>
          <w:color w:val="000000" w:themeColor="text1"/>
          <w:sz w:val="24"/>
          <w:szCs w:val="24"/>
        </w:rPr>
        <w:t xml:space="preserve">et </w:t>
      </w:r>
      <w:proofErr w:type="gramStart"/>
      <w:r w:rsidR="00AC3CD3" w:rsidRPr="00DC16C8">
        <w:rPr>
          <w:rFonts w:ascii="Book Antiqua" w:hAnsi="Book Antiqua" w:cs="Times New Roman"/>
          <w:i/>
          <w:color w:val="000000" w:themeColor="text1"/>
          <w:sz w:val="24"/>
          <w:szCs w:val="24"/>
        </w:rPr>
        <w:t>al</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52]</w:t>
      </w:r>
      <w:r w:rsidR="00AC3CD3" w:rsidRPr="00DC16C8">
        <w:rPr>
          <w:rFonts w:ascii="Book Antiqua" w:hAnsi="Book Antiqua" w:cs="Times New Roman"/>
          <w:color w:val="000000" w:themeColor="text1"/>
          <w:sz w:val="24"/>
          <w:szCs w:val="24"/>
        </w:rPr>
        <w:t>.</w:t>
      </w:r>
    </w:p>
    <w:p w:rsidR="00C92555" w:rsidRPr="00DC16C8" w:rsidRDefault="00C92555" w:rsidP="00DC16C8">
      <w:pPr>
        <w:spacing w:after="0" w:line="360" w:lineRule="auto"/>
        <w:jc w:val="both"/>
        <w:rPr>
          <w:rFonts w:ascii="Book Antiqua" w:hAnsi="Book Antiqua" w:cs="Times New Roman"/>
          <w:color w:val="000000" w:themeColor="text1"/>
          <w:sz w:val="24"/>
          <w:szCs w:val="24"/>
          <w:lang w:eastAsia="zh-CN"/>
        </w:rPr>
      </w:pPr>
    </w:p>
    <w:p w:rsidR="005F15EC" w:rsidRPr="00DC16C8" w:rsidRDefault="00C92555"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Risk of bias</w:t>
      </w:r>
    </w:p>
    <w:p w:rsidR="00AB48AA" w:rsidRPr="00DC16C8" w:rsidRDefault="00A220F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Detailed description of the risk of bias in randomized and non-randomized (pre-post intervention studies and case-control studies) is presented in </w:t>
      </w:r>
      <w:r w:rsidR="003C7B22" w:rsidRPr="00DC16C8">
        <w:rPr>
          <w:rFonts w:ascii="Book Antiqua" w:hAnsi="Book Antiqua" w:cs="Times New Roman"/>
          <w:color w:val="000000" w:themeColor="text1"/>
          <w:sz w:val="24"/>
          <w:szCs w:val="24"/>
        </w:rPr>
        <w:t>Table</w:t>
      </w:r>
      <w:r w:rsidR="003C7B22" w:rsidRPr="00DC16C8">
        <w:rPr>
          <w:rFonts w:ascii="Book Antiqua" w:hAnsi="Book Antiqua" w:cs="Times New Roman"/>
          <w:color w:val="000000" w:themeColor="text1"/>
          <w:sz w:val="24"/>
          <w:szCs w:val="24"/>
          <w:lang w:eastAsia="zh-CN"/>
        </w:rPr>
        <w:t>s</w:t>
      </w:r>
      <w:r w:rsidR="003C7B22" w:rsidRPr="00DC16C8">
        <w:rPr>
          <w:rFonts w:ascii="Book Antiqua" w:hAnsi="Book Antiqua" w:cs="Times New Roman"/>
          <w:color w:val="000000" w:themeColor="text1"/>
          <w:sz w:val="24"/>
          <w:szCs w:val="24"/>
        </w:rPr>
        <w:t xml:space="preserve"> 6 </w:t>
      </w:r>
      <w:r w:rsidR="003C7B22" w:rsidRPr="00DC16C8">
        <w:rPr>
          <w:rFonts w:ascii="Book Antiqua" w:hAnsi="Book Antiqua" w:cs="Times New Roman"/>
          <w:color w:val="000000" w:themeColor="text1"/>
          <w:sz w:val="24"/>
          <w:szCs w:val="24"/>
          <w:lang w:eastAsia="zh-CN"/>
        </w:rPr>
        <w:t>and</w:t>
      </w:r>
      <w:r w:rsidR="00386ADC" w:rsidRPr="00DC16C8">
        <w:rPr>
          <w:rFonts w:ascii="Book Antiqua" w:hAnsi="Book Antiqua" w:cs="Times New Roman"/>
          <w:color w:val="000000" w:themeColor="text1"/>
          <w:sz w:val="24"/>
          <w:szCs w:val="24"/>
        </w:rPr>
        <w:t xml:space="preserve"> 7</w:t>
      </w:r>
      <w:r w:rsidRPr="00DC16C8">
        <w:rPr>
          <w:rFonts w:ascii="Book Antiqua" w:hAnsi="Book Antiqua" w:cs="Times New Roman"/>
          <w:color w:val="000000" w:themeColor="text1"/>
          <w:sz w:val="24"/>
          <w:szCs w:val="24"/>
        </w:rPr>
        <w:t xml:space="preserve">. </w:t>
      </w:r>
    </w:p>
    <w:p w:rsidR="003C7B22" w:rsidRPr="00DC16C8" w:rsidRDefault="003C7B22" w:rsidP="00DC16C8">
      <w:pPr>
        <w:spacing w:after="0" w:line="360" w:lineRule="auto"/>
        <w:jc w:val="both"/>
        <w:rPr>
          <w:rFonts w:ascii="Book Antiqua" w:hAnsi="Book Antiqua" w:cs="Times New Roman"/>
          <w:color w:val="000000" w:themeColor="text1"/>
          <w:sz w:val="24"/>
          <w:szCs w:val="24"/>
          <w:lang w:eastAsia="zh-CN"/>
        </w:rPr>
      </w:pPr>
    </w:p>
    <w:p w:rsidR="00A220FA" w:rsidRPr="00DC16C8" w:rsidRDefault="00983CD0"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DISCUSSION</w:t>
      </w:r>
    </w:p>
    <w:p w:rsidR="00BD6EC4" w:rsidRPr="00DC16C8" w:rsidRDefault="00A220FA"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It has been established that sarcopenia has an independent association with adverse outcomes in patients with cirrhosis which includes increased morbidity, mortality and cost of recurrent hospitalization</w:t>
      </w:r>
      <w:r w:rsidR="00023176" w:rsidRPr="00DC16C8">
        <w:rPr>
          <w:rFonts w:ascii="Book Antiqua" w:hAnsi="Book Antiqua" w:cs="Times New Roman"/>
          <w:color w:val="000000" w:themeColor="text1"/>
          <w:sz w:val="24"/>
          <w:szCs w:val="24"/>
        </w:rPr>
        <w:t xml:space="preserve"> from</w:t>
      </w:r>
      <w:r w:rsidR="0085799C" w:rsidRPr="00DC16C8">
        <w:rPr>
          <w:rFonts w:ascii="Book Antiqua" w:hAnsi="Book Antiqua" w:cs="Times New Roman"/>
          <w:color w:val="000000" w:themeColor="text1"/>
          <w:sz w:val="24"/>
          <w:szCs w:val="24"/>
        </w:rPr>
        <w:t xml:space="preserve"> its</w:t>
      </w:r>
      <w:r w:rsidR="00023176" w:rsidRPr="00DC16C8">
        <w:rPr>
          <w:rFonts w:ascii="Book Antiqua" w:hAnsi="Book Antiqua" w:cs="Times New Roman"/>
          <w:color w:val="000000" w:themeColor="text1"/>
          <w:sz w:val="24"/>
          <w:szCs w:val="24"/>
        </w:rPr>
        <w:t xml:space="preserve"> </w:t>
      </w:r>
      <w:proofErr w:type="gramStart"/>
      <w:r w:rsidR="00023176" w:rsidRPr="00DC16C8">
        <w:rPr>
          <w:rFonts w:ascii="Book Antiqua" w:hAnsi="Book Antiqua" w:cs="Times New Roman"/>
          <w:color w:val="000000" w:themeColor="text1"/>
          <w:sz w:val="24"/>
          <w:szCs w:val="24"/>
        </w:rPr>
        <w:t>complications</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53]</w:t>
      </w:r>
      <w:r w:rsidR="00023176" w:rsidRPr="00DC16C8">
        <w:rPr>
          <w:rFonts w:ascii="Book Antiqua" w:hAnsi="Book Antiqua" w:cs="Times New Roman"/>
          <w:color w:val="000000" w:themeColor="text1"/>
          <w:sz w:val="24"/>
          <w:szCs w:val="24"/>
        </w:rPr>
        <w:t>. In this systematic review we assessed and qualitatively analyzed the evidence regarding relationship between interventions such as nutritional supplementation, exercise, combined life style, hormonal replacement with testosterone and trans-jugular portosystemic shunt to improve muscle mass, strength and physical function in patients with established cirrhosis. Few of the included studies also showed improved health related quality of life, decreased hepatic venous pressure gradient (HVPG), improvement in hepatic encephalopathy and recurrent ascites following these interventions</w:t>
      </w:r>
      <w:r w:rsidR="007C5900" w:rsidRPr="00DC16C8">
        <w:rPr>
          <w:rFonts w:ascii="Book Antiqua" w:hAnsi="Book Antiqua" w:cs="Times New Roman"/>
          <w:color w:val="000000" w:themeColor="text1"/>
          <w:sz w:val="24"/>
          <w:szCs w:val="24"/>
          <w:vertAlign w:val="superscript"/>
        </w:rPr>
        <w:t>[32,33</w:t>
      </w:r>
      <w:r w:rsidR="007C5900" w:rsidRPr="00DC16C8">
        <w:rPr>
          <w:rFonts w:ascii="Book Antiqua" w:hAnsi="Book Antiqua" w:cs="Times New Roman"/>
          <w:color w:val="000000" w:themeColor="text1"/>
          <w:sz w:val="24"/>
          <w:szCs w:val="24"/>
          <w:vertAlign w:val="superscript"/>
          <w:lang w:eastAsia="zh-CN"/>
        </w:rPr>
        <w:t>,</w:t>
      </w:r>
      <w:r w:rsidR="00BC49BF" w:rsidRPr="00DC16C8">
        <w:rPr>
          <w:rFonts w:ascii="Book Antiqua" w:hAnsi="Book Antiqua" w:cs="Times New Roman"/>
          <w:color w:val="000000" w:themeColor="text1"/>
          <w:sz w:val="24"/>
          <w:szCs w:val="24"/>
          <w:vertAlign w:val="superscript"/>
        </w:rPr>
        <w:t>47]</w:t>
      </w:r>
      <w:r w:rsidR="00023176" w:rsidRPr="00DC16C8">
        <w:rPr>
          <w:rFonts w:ascii="Book Antiqua" w:hAnsi="Book Antiqua" w:cs="Times New Roman"/>
          <w:color w:val="000000" w:themeColor="text1"/>
          <w:sz w:val="24"/>
          <w:szCs w:val="24"/>
        </w:rPr>
        <w:t xml:space="preserve">. </w:t>
      </w:r>
      <w:r w:rsidR="00BD6EC4" w:rsidRPr="00DC16C8">
        <w:rPr>
          <w:rFonts w:ascii="Book Antiqua" w:hAnsi="Book Antiqua" w:cs="Times New Roman"/>
          <w:color w:val="000000" w:themeColor="text1"/>
          <w:sz w:val="24"/>
          <w:szCs w:val="24"/>
        </w:rPr>
        <w:t xml:space="preserve">Several systematic reviews have been published which were aimed to establish the relationship between exercise and diet quality with sarcopenia in older </w:t>
      </w:r>
      <w:proofErr w:type="gramStart"/>
      <w:r w:rsidR="00BD6EC4" w:rsidRPr="00DC16C8">
        <w:rPr>
          <w:rFonts w:ascii="Book Antiqua" w:hAnsi="Book Antiqua" w:cs="Times New Roman"/>
          <w:color w:val="000000" w:themeColor="text1"/>
          <w:sz w:val="24"/>
          <w:szCs w:val="24"/>
        </w:rPr>
        <w:t>adults</w:t>
      </w:r>
      <w:r w:rsidR="007C5900" w:rsidRPr="00DC16C8">
        <w:rPr>
          <w:rFonts w:ascii="Book Antiqua" w:hAnsi="Book Antiqua" w:cs="Times New Roman"/>
          <w:color w:val="000000" w:themeColor="text1"/>
          <w:sz w:val="24"/>
          <w:szCs w:val="24"/>
          <w:vertAlign w:val="superscript"/>
        </w:rPr>
        <w:t>[</w:t>
      </w:r>
      <w:proofErr w:type="gramEnd"/>
      <w:r w:rsidR="007C5900" w:rsidRPr="00DC16C8">
        <w:rPr>
          <w:rFonts w:ascii="Book Antiqua" w:hAnsi="Book Antiqua" w:cs="Times New Roman"/>
          <w:color w:val="000000" w:themeColor="text1"/>
          <w:sz w:val="24"/>
          <w:szCs w:val="24"/>
          <w:vertAlign w:val="superscript"/>
        </w:rPr>
        <w:t>54,</w:t>
      </w:r>
      <w:r w:rsidR="00BC49BF" w:rsidRPr="00DC16C8">
        <w:rPr>
          <w:rFonts w:ascii="Book Antiqua" w:hAnsi="Book Antiqua" w:cs="Times New Roman"/>
          <w:color w:val="000000" w:themeColor="text1"/>
          <w:sz w:val="24"/>
          <w:szCs w:val="24"/>
          <w:vertAlign w:val="superscript"/>
        </w:rPr>
        <w:t>55]</w:t>
      </w:r>
      <w:r w:rsidR="00BD6EC4" w:rsidRPr="00DC16C8">
        <w:rPr>
          <w:rFonts w:ascii="Book Antiqua" w:hAnsi="Book Antiqua" w:cs="Times New Roman"/>
          <w:color w:val="000000" w:themeColor="text1"/>
          <w:sz w:val="24"/>
          <w:szCs w:val="24"/>
        </w:rPr>
        <w:t xml:space="preserve">. However, this is the first attempt to </w:t>
      </w:r>
      <w:r w:rsidR="0085799C" w:rsidRPr="00DC16C8">
        <w:rPr>
          <w:rFonts w:ascii="Book Antiqua" w:hAnsi="Book Antiqua" w:cs="Times New Roman"/>
          <w:color w:val="000000" w:themeColor="text1"/>
          <w:sz w:val="24"/>
          <w:szCs w:val="24"/>
        </w:rPr>
        <w:t xml:space="preserve">systematically review the published literature on interventions to improve sarcopenia in cirrhotic patients. </w:t>
      </w:r>
    </w:p>
    <w:p w:rsidR="00E65606" w:rsidRPr="00DC16C8" w:rsidRDefault="00E65606"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There is strong body of evidence that BCAA (leucine, isoleucine and valine) supplementation improves protein synthesis, </w:t>
      </w:r>
      <w:r w:rsidR="007C5900" w:rsidRPr="00DC16C8">
        <w:rPr>
          <w:rFonts w:ascii="Book Antiqua" w:hAnsi="Book Antiqua" w:cs="Times New Roman"/>
          <w:color w:val="000000" w:themeColor="text1"/>
          <w:sz w:val="24"/>
          <w:szCs w:val="24"/>
        </w:rPr>
        <w:t xml:space="preserve">glucose </w:t>
      </w:r>
      <w:r w:rsidR="007C5900" w:rsidRPr="00DC16C8">
        <w:rPr>
          <w:rFonts w:ascii="Book Antiqua" w:hAnsi="Book Antiqua" w:cs="Times New Roman"/>
          <w:color w:val="000000" w:themeColor="text1"/>
          <w:sz w:val="24"/>
          <w:szCs w:val="24"/>
          <w:lang w:eastAsia="zh-CN"/>
        </w:rPr>
        <w:t>and</w:t>
      </w:r>
      <w:r w:rsidR="0053591D" w:rsidRPr="00DC16C8">
        <w:rPr>
          <w:rFonts w:ascii="Book Antiqua" w:hAnsi="Book Antiqua" w:cs="Times New Roman"/>
          <w:color w:val="000000" w:themeColor="text1"/>
          <w:sz w:val="24"/>
          <w:szCs w:val="24"/>
        </w:rPr>
        <w:t xml:space="preserve"> lipid metabolism, hepatocyte proliferation, decrease oxidative stress in the hepatocytes and ameliorate insulin resistance in patients with liver </w:t>
      </w:r>
      <w:proofErr w:type="gramStart"/>
      <w:r w:rsidR="0053591D" w:rsidRPr="00DC16C8">
        <w:rPr>
          <w:rFonts w:ascii="Book Antiqua" w:hAnsi="Book Antiqua" w:cs="Times New Roman"/>
          <w:color w:val="000000" w:themeColor="text1"/>
          <w:sz w:val="24"/>
          <w:szCs w:val="24"/>
        </w:rPr>
        <w:t>cirrhosis</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56]</w:t>
      </w:r>
      <w:r w:rsidR="0053591D" w:rsidRPr="00DC16C8">
        <w:rPr>
          <w:rFonts w:ascii="Book Antiqua" w:hAnsi="Book Antiqua" w:cs="Times New Roman"/>
          <w:color w:val="000000" w:themeColor="text1"/>
          <w:sz w:val="24"/>
          <w:szCs w:val="24"/>
        </w:rPr>
        <w:t xml:space="preserve">. However, studies published by </w:t>
      </w:r>
      <w:r w:rsidR="00B00386" w:rsidRPr="00DC16C8">
        <w:rPr>
          <w:rFonts w:ascii="Book Antiqua" w:hAnsi="Book Antiqua" w:cs="Times New Roman"/>
          <w:color w:val="000000" w:themeColor="text1"/>
          <w:sz w:val="24"/>
          <w:szCs w:val="24"/>
        </w:rPr>
        <w:t>Yamanaka-</w:t>
      </w:r>
      <w:proofErr w:type="spellStart"/>
      <w:r w:rsidR="0053591D" w:rsidRPr="00DC16C8">
        <w:rPr>
          <w:rFonts w:ascii="Book Antiqua" w:hAnsi="Book Antiqua" w:cs="Times New Roman"/>
          <w:color w:val="000000" w:themeColor="text1"/>
          <w:sz w:val="24"/>
          <w:szCs w:val="24"/>
        </w:rPr>
        <w:t>Okumara</w:t>
      </w:r>
      <w:proofErr w:type="spellEnd"/>
      <w:r w:rsidR="0053591D" w:rsidRPr="00DC16C8">
        <w:rPr>
          <w:rFonts w:ascii="Book Antiqua" w:hAnsi="Book Antiqua" w:cs="Times New Roman"/>
          <w:color w:val="000000" w:themeColor="text1"/>
          <w:sz w:val="24"/>
          <w:szCs w:val="24"/>
        </w:rPr>
        <w:t xml:space="preserve"> </w:t>
      </w:r>
      <w:r w:rsidR="0053591D" w:rsidRPr="00DC16C8">
        <w:rPr>
          <w:rFonts w:ascii="Book Antiqua" w:hAnsi="Book Antiqua" w:cs="Times New Roman"/>
          <w:i/>
          <w:color w:val="000000" w:themeColor="text1"/>
          <w:sz w:val="24"/>
          <w:szCs w:val="24"/>
        </w:rPr>
        <w:t>et al</w:t>
      </w:r>
      <w:r w:rsidR="004429B8" w:rsidRPr="00DC16C8">
        <w:rPr>
          <w:rFonts w:ascii="Book Antiqua" w:hAnsi="Book Antiqua" w:cs="Times New Roman"/>
          <w:color w:val="000000" w:themeColor="text1"/>
          <w:sz w:val="24"/>
          <w:szCs w:val="24"/>
          <w:vertAlign w:val="superscript"/>
        </w:rPr>
        <w:t>[30]</w:t>
      </w:r>
      <w:r w:rsidR="0053591D" w:rsidRPr="00DC16C8">
        <w:rPr>
          <w:rFonts w:ascii="Book Antiqua" w:hAnsi="Book Antiqua" w:cs="Times New Roman"/>
          <w:color w:val="000000" w:themeColor="text1"/>
          <w:sz w:val="24"/>
          <w:szCs w:val="24"/>
        </w:rPr>
        <w:t xml:space="preserve"> showed no significant changes in the muscle mass and strength following BCAA supplementation with </w:t>
      </w:r>
      <w:r w:rsidR="001D52ED" w:rsidRPr="00DC16C8">
        <w:rPr>
          <w:rFonts w:ascii="Book Antiqua" w:hAnsi="Book Antiqua" w:cs="Times New Roman"/>
          <w:color w:val="000000" w:themeColor="text1"/>
          <w:sz w:val="24"/>
          <w:szCs w:val="24"/>
        </w:rPr>
        <w:t>L</w:t>
      </w:r>
      <w:r w:rsidR="007302A4" w:rsidRPr="00DC16C8">
        <w:rPr>
          <w:rFonts w:ascii="Book Antiqua" w:hAnsi="Book Antiqua" w:cs="Times New Roman"/>
          <w:color w:val="000000" w:themeColor="text1"/>
          <w:sz w:val="24"/>
          <w:szCs w:val="24"/>
        </w:rPr>
        <w:t>ES</w:t>
      </w:r>
      <w:r w:rsidR="0053591D" w:rsidRPr="00DC16C8">
        <w:rPr>
          <w:rFonts w:ascii="Book Antiqua" w:hAnsi="Book Antiqua" w:cs="Times New Roman"/>
          <w:color w:val="000000" w:themeColor="text1"/>
          <w:sz w:val="24"/>
          <w:szCs w:val="24"/>
        </w:rPr>
        <w:t xml:space="preserve">, potentially due to shorter duration of the intervention (1 </w:t>
      </w:r>
      <w:proofErr w:type="spellStart"/>
      <w:r w:rsidR="004429B8" w:rsidRPr="00DC16C8">
        <w:rPr>
          <w:rFonts w:ascii="Book Antiqua" w:hAnsi="Book Antiqua" w:cs="Times New Roman"/>
          <w:color w:val="000000" w:themeColor="text1"/>
          <w:sz w:val="24"/>
          <w:szCs w:val="24"/>
          <w:lang w:eastAsia="zh-CN"/>
        </w:rPr>
        <w:t>wk</w:t>
      </w:r>
      <w:proofErr w:type="spellEnd"/>
      <w:r w:rsidR="0053591D" w:rsidRPr="00DC16C8">
        <w:rPr>
          <w:rFonts w:ascii="Book Antiqua" w:hAnsi="Book Antiqua" w:cs="Times New Roman"/>
          <w:color w:val="000000" w:themeColor="text1"/>
          <w:sz w:val="24"/>
          <w:szCs w:val="24"/>
        </w:rPr>
        <w:t xml:space="preserve"> only). </w:t>
      </w:r>
      <w:r w:rsidR="001D52ED" w:rsidRPr="00DC16C8">
        <w:rPr>
          <w:rFonts w:ascii="Book Antiqua" w:hAnsi="Book Antiqua" w:cs="Times New Roman"/>
          <w:color w:val="000000" w:themeColor="text1"/>
          <w:sz w:val="24"/>
          <w:szCs w:val="24"/>
        </w:rPr>
        <w:t xml:space="preserve">Similarly, </w:t>
      </w:r>
      <w:proofErr w:type="spellStart"/>
      <w:r w:rsidR="001D52ED" w:rsidRPr="00DC16C8">
        <w:rPr>
          <w:rFonts w:ascii="Book Antiqua" w:hAnsi="Book Antiqua" w:cs="Times New Roman"/>
          <w:color w:val="000000" w:themeColor="text1"/>
          <w:sz w:val="24"/>
          <w:szCs w:val="24"/>
        </w:rPr>
        <w:t>Nakaya</w:t>
      </w:r>
      <w:proofErr w:type="spellEnd"/>
      <w:r w:rsidR="00485687" w:rsidRPr="00DC16C8">
        <w:rPr>
          <w:rFonts w:ascii="Book Antiqua" w:hAnsi="Book Antiqua" w:cs="Times New Roman"/>
          <w:color w:val="000000" w:themeColor="text1"/>
          <w:sz w:val="24"/>
          <w:szCs w:val="24"/>
          <w:lang w:eastAsia="zh-CN"/>
        </w:rPr>
        <w:t xml:space="preserve"> </w:t>
      </w:r>
      <w:r w:rsidR="00485687" w:rsidRPr="00DC16C8">
        <w:rPr>
          <w:rFonts w:ascii="Book Antiqua" w:hAnsi="Book Antiqua" w:cs="Times New Roman"/>
          <w:i/>
          <w:color w:val="000000" w:themeColor="text1"/>
          <w:sz w:val="24"/>
          <w:szCs w:val="24"/>
          <w:lang w:eastAsia="zh-CN"/>
        </w:rPr>
        <w:t>et al</w:t>
      </w:r>
      <w:r w:rsidR="00485687" w:rsidRPr="00DC16C8">
        <w:rPr>
          <w:rFonts w:ascii="Book Antiqua" w:hAnsi="Book Antiqua" w:cs="Times New Roman"/>
          <w:color w:val="000000" w:themeColor="text1"/>
          <w:sz w:val="24"/>
          <w:szCs w:val="24"/>
          <w:vertAlign w:val="superscript"/>
          <w:lang w:eastAsia="zh-CN"/>
        </w:rPr>
        <w:t>[31]</w:t>
      </w:r>
      <w:r w:rsidR="00615DC1" w:rsidRPr="00DC16C8">
        <w:rPr>
          <w:rFonts w:ascii="Book Antiqua" w:hAnsi="Book Antiqua" w:cs="Times New Roman"/>
          <w:color w:val="000000" w:themeColor="text1"/>
          <w:sz w:val="24"/>
          <w:szCs w:val="24"/>
        </w:rPr>
        <w:t xml:space="preserve">, </w:t>
      </w:r>
      <w:proofErr w:type="spellStart"/>
      <w:r w:rsidR="00615DC1" w:rsidRPr="00DC16C8">
        <w:rPr>
          <w:rFonts w:ascii="Book Antiqua" w:hAnsi="Book Antiqua" w:cs="Times New Roman"/>
          <w:color w:val="000000" w:themeColor="text1"/>
          <w:sz w:val="24"/>
          <w:szCs w:val="24"/>
        </w:rPr>
        <w:t>Sorrentino</w:t>
      </w:r>
      <w:proofErr w:type="spellEnd"/>
      <w:r w:rsidR="00485687" w:rsidRPr="00DC16C8">
        <w:rPr>
          <w:rFonts w:ascii="Book Antiqua" w:hAnsi="Book Antiqua" w:cs="Times New Roman"/>
          <w:i/>
          <w:color w:val="000000" w:themeColor="text1"/>
          <w:sz w:val="24"/>
          <w:szCs w:val="24"/>
          <w:lang w:eastAsia="zh-CN"/>
        </w:rPr>
        <w:t xml:space="preserve"> et al</w:t>
      </w:r>
      <w:r w:rsidR="00485687" w:rsidRPr="00DC16C8">
        <w:rPr>
          <w:rFonts w:ascii="Book Antiqua" w:hAnsi="Book Antiqua" w:cs="Times New Roman"/>
          <w:color w:val="000000" w:themeColor="text1"/>
          <w:sz w:val="24"/>
          <w:szCs w:val="24"/>
          <w:vertAlign w:val="superscript"/>
          <w:lang w:eastAsia="zh-CN"/>
        </w:rPr>
        <w:t>[33]</w:t>
      </w:r>
      <w:r w:rsidR="00615DC1" w:rsidRPr="00DC16C8">
        <w:rPr>
          <w:rFonts w:ascii="Book Antiqua" w:hAnsi="Book Antiqua" w:cs="Times New Roman"/>
          <w:color w:val="000000" w:themeColor="text1"/>
          <w:sz w:val="24"/>
          <w:szCs w:val="24"/>
        </w:rPr>
        <w:t xml:space="preserve"> and Dupont</w:t>
      </w:r>
      <w:r w:rsidR="001D52ED" w:rsidRPr="00DC16C8">
        <w:rPr>
          <w:rFonts w:ascii="Book Antiqua" w:hAnsi="Book Antiqua" w:cs="Times New Roman"/>
          <w:color w:val="000000" w:themeColor="text1"/>
          <w:sz w:val="24"/>
          <w:szCs w:val="24"/>
        </w:rPr>
        <w:t xml:space="preserve"> </w:t>
      </w:r>
      <w:r w:rsidR="00485687" w:rsidRPr="00DC16C8">
        <w:rPr>
          <w:rFonts w:ascii="Book Antiqua" w:hAnsi="Book Antiqua" w:cs="Times New Roman"/>
          <w:i/>
          <w:color w:val="000000" w:themeColor="text1"/>
          <w:sz w:val="24"/>
          <w:szCs w:val="24"/>
          <w:lang w:eastAsia="zh-CN"/>
        </w:rPr>
        <w:t>et al</w:t>
      </w:r>
      <w:r w:rsidR="006551CC" w:rsidRPr="00DC16C8">
        <w:rPr>
          <w:rFonts w:ascii="Book Antiqua" w:hAnsi="Book Antiqua" w:cs="Times New Roman"/>
          <w:color w:val="000000" w:themeColor="text1"/>
          <w:sz w:val="24"/>
          <w:szCs w:val="24"/>
          <w:vertAlign w:val="superscript"/>
          <w:lang w:eastAsia="zh-CN"/>
        </w:rPr>
        <w:t>[34</w:t>
      </w:r>
      <w:r w:rsidR="00485687" w:rsidRPr="00DC16C8">
        <w:rPr>
          <w:rFonts w:ascii="Book Antiqua" w:hAnsi="Book Antiqua" w:cs="Times New Roman"/>
          <w:color w:val="000000" w:themeColor="text1"/>
          <w:sz w:val="24"/>
          <w:szCs w:val="24"/>
          <w:vertAlign w:val="superscript"/>
          <w:lang w:eastAsia="zh-CN"/>
        </w:rPr>
        <w:t>]</w:t>
      </w:r>
      <w:r w:rsidR="00485687" w:rsidRPr="00DC16C8">
        <w:rPr>
          <w:rFonts w:ascii="Book Antiqua" w:hAnsi="Book Antiqua" w:cs="Times New Roman"/>
          <w:color w:val="000000" w:themeColor="text1"/>
          <w:sz w:val="24"/>
          <w:szCs w:val="24"/>
        </w:rPr>
        <w:t>,</w:t>
      </w:r>
      <w:r w:rsidR="001D52ED" w:rsidRPr="00DC16C8">
        <w:rPr>
          <w:rFonts w:ascii="Book Antiqua" w:hAnsi="Book Antiqua" w:cs="Times New Roman"/>
          <w:color w:val="000000" w:themeColor="text1"/>
          <w:sz w:val="24"/>
          <w:szCs w:val="24"/>
        </w:rPr>
        <w:t xml:space="preserve"> did not showed improvement in the anthropometric measurement following LES with BCAA supplementation possibly due to small sample size and shorter duration of intervention. </w:t>
      </w:r>
      <w:r w:rsidR="00615DC1" w:rsidRPr="00DC16C8">
        <w:rPr>
          <w:rFonts w:ascii="Book Antiqua" w:hAnsi="Book Antiqua" w:cs="Times New Roman"/>
          <w:color w:val="000000" w:themeColor="text1"/>
          <w:sz w:val="24"/>
          <w:szCs w:val="24"/>
        </w:rPr>
        <w:t>T</w:t>
      </w:r>
      <w:r w:rsidR="001D52ED" w:rsidRPr="00DC16C8">
        <w:rPr>
          <w:rFonts w:ascii="Book Antiqua" w:hAnsi="Book Antiqua" w:cs="Times New Roman"/>
          <w:color w:val="000000" w:themeColor="text1"/>
          <w:sz w:val="24"/>
          <w:szCs w:val="24"/>
        </w:rPr>
        <w:t>iming of BCAA administration</w:t>
      </w:r>
      <w:r w:rsidR="00615DC1" w:rsidRPr="00DC16C8">
        <w:rPr>
          <w:rFonts w:ascii="Book Antiqua" w:hAnsi="Book Antiqua" w:cs="Times New Roman"/>
          <w:color w:val="000000" w:themeColor="text1"/>
          <w:sz w:val="24"/>
          <w:szCs w:val="24"/>
        </w:rPr>
        <w:t xml:space="preserve">, dose and whether BCAA was </w:t>
      </w:r>
      <w:r w:rsidR="00615DC1" w:rsidRPr="00DC16C8">
        <w:rPr>
          <w:rFonts w:ascii="Book Antiqua" w:hAnsi="Book Antiqua" w:cs="Times New Roman"/>
          <w:color w:val="000000" w:themeColor="text1"/>
          <w:sz w:val="24"/>
          <w:szCs w:val="24"/>
        </w:rPr>
        <w:lastRenderedPageBreak/>
        <w:t>supplemented with nutritional education could be another possible explanation for these studies not showing significant improvement in muscle mass.</w:t>
      </w:r>
      <w:r w:rsidR="00426CC5">
        <w:rPr>
          <w:rFonts w:ascii="Book Antiqua" w:hAnsi="Book Antiqua" w:cs="Times New Roman"/>
          <w:color w:val="000000" w:themeColor="text1"/>
          <w:sz w:val="24"/>
          <w:szCs w:val="24"/>
        </w:rPr>
        <w:t xml:space="preserve"> </w:t>
      </w:r>
    </w:p>
    <w:p w:rsidR="003E7B8A" w:rsidRPr="00DC16C8" w:rsidRDefault="00A137DD"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Existing data on the effects of exercise in cirrhosis is limited and controversial especially in patients with decompensated cirrhosis. </w:t>
      </w:r>
      <w:r w:rsidR="00FB6945" w:rsidRPr="00DC16C8">
        <w:rPr>
          <w:rFonts w:ascii="Book Antiqua" w:hAnsi="Book Antiqua" w:cs="Times New Roman"/>
          <w:color w:val="000000" w:themeColor="text1"/>
          <w:sz w:val="24"/>
          <w:szCs w:val="24"/>
        </w:rPr>
        <w:t xml:space="preserve">It has been reported that acute exercise can induce oxidative stress and proinflammatory cytokines synthesis, which can lead to liver damage, portal hypertension and development of </w:t>
      </w:r>
      <w:proofErr w:type="gramStart"/>
      <w:r w:rsidR="00FB6945" w:rsidRPr="00DC16C8">
        <w:rPr>
          <w:rFonts w:ascii="Book Antiqua" w:hAnsi="Book Antiqua" w:cs="Times New Roman"/>
          <w:color w:val="000000" w:themeColor="text1"/>
          <w:sz w:val="24"/>
          <w:szCs w:val="24"/>
        </w:rPr>
        <w:t>complications</w:t>
      </w:r>
      <w:r w:rsidR="00BC49BF" w:rsidRPr="00DC16C8">
        <w:rPr>
          <w:rFonts w:ascii="Book Antiqua" w:hAnsi="Book Antiqua" w:cs="Times New Roman"/>
          <w:color w:val="000000" w:themeColor="text1"/>
          <w:sz w:val="24"/>
          <w:szCs w:val="24"/>
          <w:vertAlign w:val="superscript"/>
        </w:rPr>
        <w:t>[</w:t>
      </w:r>
      <w:proofErr w:type="gramEnd"/>
      <w:r w:rsidR="00E144E0" w:rsidRPr="00DC16C8">
        <w:rPr>
          <w:rFonts w:ascii="Book Antiqua" w:hAnsi="Book Antiqua" w:cs="Times New Roman"/>
          <w:color w:val="000000" w:themeColor="text1"/>
          <w:sz w:val="24"/>
          <w:szCs w:val="24"/>
          <w:vertAlign w:val="superscript"/>
        </w:rPr>
        <w:t>57</w:t>
      </w:r>
      <w:r w:rsidR="00BC49BF" w:rsidRPr="00DC16C8">
        <w:rPr>
          <w:rFonts w:ascii="Book Antiqua" w:hAnsi="Book Antiqua" w:cs="Times New Roman"/>
          <w:color w:val="000000" w:themeColor="text1"/>
          <w:sz w:val="24"/>
          <w:szCs w:val="24"/>
          <w:vertAlign w:val="superscript"/>
        </w:rPr>
        <w:t>]</w:t>
      </w:r>
      <w:r w:rsidR="00FB6945"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A case series of 8 patients with cirrhosis published in 1996 by </w:t>
      </w:r>
      <w:proofErr w:type="spellStart"/>
      <w:r w:rsidR="002037D9" w:rsidRPr="00DC16C8">
        <w:rPr>
          <w:rFonts w:ascii="Book Antiqua" w:eastAsia="Times New Roman" w:hAnsi="Book Antiqua" w:cs="Times New Roman"/>
          <w:color w:val="000000" w:themeColor="text1"/>
          <w:sz w:val="24"/>
          <w:szCs w:val="24"/>
        </w:rPr>
        <w:t>García-Pagàn</w:t>
      </w:r>
      <w:proofErr w:type="spellEnd"/>
      <w:r w:rsidRPr="00DC16C8">
        <w:rPr>
          <w:rFonts w:ascii="Book Antiqua" w:hAnsi="Book Antiqua" w:cs="Times New Roman"/>
          <w:color w:val="000000" w:themeColor="text1"/>
          <w:sz w:val="24"/>
          <w:szCs w:val="24"/>
        </w:rPr>
        <w:t xml:space="preserve"> </w:t>
      </w:r>
      <w:r w:rsidR="00107DFC" w:rsidRPr="00DC16C8">
        <w:rPr>
          <w:rFonts w:ascii="Book Antiqua" w:hAnsi="Book Antiqua" w:cs="Times New Roman"/>
          <w:i/>
          <w:color w:val="000000" w:themeColor="text1"/>
          <w:sz w:val="24"/>
          <w:szCs w:val="24"/>
          <w:lang w:eastAsia="zh-CN"/>
        </w:rPr>
        <w:t xml:space="preserve">et </w:t>
      </w:r>
      <w:proofErr w:type="gramStart"/>
      <w:r w:rsidR="00107DFC" w:rsidRPr="00DC16C8">
        <w:rPr>
          <w:rFonts w:ascii="Book Antiqua" w:hAnsi="Book Antiqua" w:cs="Times New Roman"/>
          <w:i/>
          <w:color w:val="000000" w:themeColor="text1"/>
          <w:sz w:val="24"/>
          <w:szCs w:val="24"/>
          <w:lang w:eastAsia="zh-CN"/>
        </w:rPr>
        <w:t>al</w:t>
      </w:r>
      <w:r w:rsidR="00107DFC" w:rsidRPr="00DC16C8">
        <w:rPr>
          <w:rFonts w:ascii="Book Antiqua" w:hAnsi="Book Antiqua" w:cs="Times New Roman"/>
          <w:color w:val="000000" w:themeColor="text1"/>
          <w:sz w:val="24"/>
          <w:szCs w:val="24"/>
          <w:vertAlign w:val="superscript"/>
        </w:rPr>
        <w:t>[</w:t>
      </w:r>
      <w:proofErr w:type="gramEnd"/>
      <w:r w:rsidR="00107DFC" w:rsidRPr="00DC16C8">
        <w:rPr>
          <w:rFonts w:ascii="Book Antiqua" w:hAnsi="Book Antiqua" w:cs="Times New Roman"/>
          <w:color w:val="000000" w:themeColor="text1"/>
          <w:sz w:val="24"/>
          <w:szCs w:val="24"/>
          <w:vertAlign w:val="superscript"/>
        </w:rPr>
        <w:t>58]</w:t>
      </w:r>
      <w:r w:rsidR="00107DFC" w:rsidRPr="00DC16C8">
        <w:rPr>
          <w:rFonts w:ascii="Book Antiqua" w:hAnsi="Book Antiqua" w:cs="Times New Roman"/>
          <w:color w:val="000000" w:themeColor="text1"/>
          <w:sz w:val="24"/>
          <w:szCs w:val="24"/>
          <w:vertAlign w:val="superscript"/>
          <w:lang w:eastAsia="zh-CN"/>
        </w:rPr>
        <w:t xml:space="preserve"> </w:t>
      </w:r>
      <w:r w:rsidRPr="00DC16C8">
        <w:rPr>
          <w:rFonts w:ascii="Book Antiqua" w:hAnsi="Book Antiqua" w:cs="Times New Roman"/>
          <w:color w:val="000000" w:themeColor="text1"/>
          <w:sz w:val="24"/>
          <w:szCs w:val="24"/>
        </w:rPr>
        <w:t xml:space="preserve">reported significant worsening of </w:t>
      </w:r>
      <w:r w:rsidR="00D147FD" w:rsidRPr="00DC16C8">
        <w:rPr>
          <w:rFonts w:ascii="Book Antiqua" w:hAnsi="Book Antiqua" w:cs="Times New Roman"/>
          <w:color w:val="000000" w:themeColor="text1"/>
          <w:sz w:val="24"/>
          <w:szCs w:val="24"/>
        </w:rPr>
        <w:t>HVPG</w:t>
      </w:r>
      <w:r w:rsidRPr="00DC16C8">
        <w:rPr>
          <w:rFonts w:ascii="Book Antiqua" w:hAnsi="Book Antiqua" w:cs="Times New Roman"/>
          <w:color w:val="000000" w:themeColor="text1"/>
          <w:sz w:val="24"/>
          <w:szCs w:val="24"/>
        </w:rPr>
        <w:t xml:space="preserve"> following moderate exercise training which could lead to increased risk of variceal bleeding. In contrary, recent pre-post intervention study by </w:t>
      </w:r>
      <w:proofErr w:type="spellStart"/>
      <w:r w:rsidRPr="00DC16C8">
        <w:rPr>
          <w:rFonts w:ascii="Book Antiqua" w:hAnsi="Book Antiqua" w:cs="Times New Roman"/>
          <w:color w:val="000000" w:themeColor="text1"/>
          <w:sz w:val="24"/>
          <w:szCs w:val="24"/>
        </w:rPr>
        <w:t>Berzigotti</w:t>
      </w:r>
      <w:proofErr w:type="spellEnd"/>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et </w:t>
      </w:r>
      <w:proofErr w:type="gramStart"/>
      <w:r w:rsidRPr="00DC16C8">
        <w:rPr>
          <w:rFonts w:ascii="Book Antiqua" w:hAnsi="Book Antiqua" w:cs="Times New Roman"/>
          <w:i/>
          <w:color w:val="000000" w:themeColor="text1"/>
          <w:sz w:val="24"/>
          <w:szCs w:val="24"/>
        </w:rPr>
        <w:t>al</w:t>
      </w:r>
      <w:r w:rsidR="00F14E12" w:rsidRPr="00DC16C8">
        <w:rPr>
          <w:rFonts w:ascii="Book Antiqua" w:hAnsi="Book Antiqua" w:cs="Times New Roman"/>
          <w:color w:val="000000" w:themeColor="text1"/>
          <w:sz w:val="24"/>
          <w:szCs w:val="24"/>
          <w:vertAlign w:val="superscript"/>
        </w:rPr>
        <w:t>[</w:t>
      </w:r>
      <w:proofErr w:type="gramEnd"/>
      <w:r w:rsidR="00F14E12" w:rsidRPr="00DC16C8">
        <w:rPr>
          <w:rFonts w:ascii="Book Antiqua" w:hAnsi="Book Antiqua" w:cs="Times New Roman"/>
          <w:color w:val="000000" w:themeColor="text1"/>
          <w:sz w:val="24"/>
          <w:szCs w:val="24"/>
          <w:vertAlign w:val="superscript"/>
        </w:rPr>
        <w:t>47]</w:t>
      </w:r>
      <w:r w:rsidRPr="00DC16C8">
        <w:rPr>
          <w:rFonts w:ascii="Book Antiqua" w:hAnsi="Book Antiqua" w:cs="Times New Roman"/>
          <w:color w:val="000000" w:themeColor="text1"/>
          <w:sz w:val="24"/>
          <w:szCs w:val="24"/>
        </w:rPr>
        <w:t xml:space="preserve"> </w:t>
      </w:r>
      <w:r w:rsidR="00FB6945" w:rsidRPr="00DC16C8">
        <w:rPr>
          <w:rFonts w:ascii="Book Antiqua" w:hAnsi="Book Antiqua" w:cs="Times New Roman"/>
          <w:color w:val="000000" w:themeColor="text1"/>
          <w:sz w:val="24"/>
          <w:szCs w:val="24"/>
        </w:rPr>
        <w:t xml:space="preserve">on combined life style intervention </w:t>
      </w:r>
      <w:r w:rsidRPr="00DC16C8">
        <w:rPr>
          <w:rFonts w:ascii="Book Antiqua" w:hAnsi="Book Antiqua" w:cs="Times New Roman"/>
          <w:color w:val="000000" w:themeColor="text1"/>
          <w:sz w:val="24"/>
          <w:szCs w:val="24"/>
        </w:rPr>
        <w:t xml:space="preserve">reported improvement in </w:t>
      </w:r>
      <w:r w:rsidR="00FB6945" w:rsidRPr="00DC16C8">
        <w:rPr>
          <w:rFonts w:ascii="Book Antiqua" w:hAnsi="Book Antiqua" w:cs="Times New Roman"/>
          <w:color w:val="000000" w:themeColor="text1"/>
          <w:sz w:val="24"/>
          <w:szCs w:val="24"/>
        </w:rPr>
        <w:t xml:space="preserve">HVPG following 16 </w:t>
      </w:r>
      <w:proofErr w:type="spellStart"/>
      <w:r w:rsidR="005963AF" w:rsidRPr="00DC16C8">
        <w:rPr>
          <w:rFonts w:ascii="Book Antiqua" w:hAnsi="Book Antiqua" w:cs="Times New Roman"/>
          <w:color w:val="000000" w:themeColor="text1"/>
          <w:sz w:val="24"/>
          <w:szCs w:val="24"/>
          <w:lang w:eastAsia="zh-CN"/>
        </w:rPr>
        <w:t>wk</w:t>
      </w:r>
      <w:proofErr w:type="spellEnd"/>
      <w:r w:rsidR="00FB6945" w:rsidRPr="00DC16C8">
        <w:rPr>
          <w:rFonts w:ascii="Book Antiqua" w:hAnsi="Book Antiqua" w:cs="Times New Roman"/>
          <w:color w:val="000000" w:themeColor="text1"/>
          <w:sz w:val="24"/>
          <w:szCs w:val="24"/>
        </w:rPr>
        <w:t xml:space="preserve"> of life style intervention. However, these patients were on non-selective </w:t>
      </w:r>
      <w:r w:rsidR="00C8002D" w:rsidRPr="00DC16C8">
        <w:rPr>
          <w:rFonts w:ascii="Book Antiqua" w:hAnsi="Book Antiqua" w:cs="Times New Roman"/>
          <w:color w:val="000000" w:themeColor="text1"/>
          <w:sz w:val="24"/>
          <w:szCs w:val="24"/>
        </w:rPr>
        <w:t>beta blockers</w:t>
      </w:r>
      <w:r w:rsidR="00FB6945" w:rsidRPr="00DC16C8">
        <w:rPr>
          <w:rFonts w:ascii="Book Antiqua" w:hAnsi="Book Antiqua" w:cs="Times New Roman"/>
          <w:color w:val="000000" w:themeColor="text1"/>
          <w:sz w:val="24"/>
          <w:szCs w:val="24"/>
        </w:rPr>
        <w:t xml:space="preserve"> for primary prophylaxis of variceal hemorrhage. </w:t>
      </w:r>
      <w:r w:rsidR="00615DC1" w:rsidRPr="00DC16C8">
        <w:rPr>
          <w:rFonts w:ascii="Book Antiqua" w:hAnsi="Book Antiqua" w:cs="Times New Roman"/>
          <w:color w:val="000000" w:themeColor="text1"/>
          <w:sz w:val="24"/>
          <w:szCs w:val="24"/>
        </w:rPr>
        <w:t xml:space="preserve">Evidence is lacking on the effect of anaerobic-high intensity interval exercise and resistance training in cirrhotic adults with sarcopenia. Most of the studies included in this review, focused on aerobic exercise intervention. A recently published abstract of randomized control trial by </w:t>
      </w:r>
      <w:proofErr w:type="spellStart"/>
      <w:r w:rsidR="00615DC1" w:rsidRPr="00DC16C8">
        <w:rPr>
          <w:rFonts w:ascii="Book Antiqua" w:hAnsi="Book Antiqua" w:cs="Times New Roman"/>
          <w:color w:val="000000" w:themeColor="text1"/>
          <w:sz w:val="24"/>
          <w:szCs w:val="24"/>
        </w:rPr>
        <w:t>Aamann</w:t>
      </w:r>
      <w:proofErr w:type="spellEnd"/>
      <w:r w:rsidR="00615DC1" w:rsidRPr="00DC16C8">
        <w:rPr>
          <w:rFonts w:ascii="Book Antiqua" w:hAnsi="Book Antiqua" w:cs="Times New Roman"/>
          <w:color w:val="000000" w:themeColor="text1"/>
          <w:sz w:val="24"/>
          <w:szCs w:val="24"/>
        </w:rPr>
        <w:t xml:space="preserve"> </w:t>
      </w:r>
      <w:r w:rsidR="00C84B5D" w:rsidRPr="00DC16C8">
        <w:rPr>
          <w:rFonts w:ascii="Book Antiqua" w:hAnsi="Book Antiqua" w:cs="Times New Roman"/>
          <w:i/>
          <w:color w:val="000000" w:themeColor="text1"/>
          <w:sz w:val="24"/>
          <w:szCs w:val="24"/>
          <w:lang w:eastAsia="zh-CN"/>
        </w:rPr>
        <w:t>et al</w:t>
      </w:r>
      <w:r w:rsidR="00C84B5D" w:rsidRPr="00DC16C8">
        <w:rPr>
          <w:rFonts w:ascii="Book Antiqua" w:hAnsi="Book Antiqua" w:cs="Times New Roman"/>
          <w:color w:val="000000" w:themeColor="text1"/>
          <w:sz w:val="24"/>
          <w:szCs w:val="24"/>
          <w:vertAlign w:val="superscript"/>
        </w:rPr>
        <w:t>[59]</w:t>
      </w:r>
      <w:r w:rsidR="00615DC1" w:rsidRPr="00DC16C8">
        <w:rPr>
          <w:rFonts w:ascii="Book Antiqua" w:hAnsi="Book Antiqua" w:cs="Times New Roman"/>
          <w:color w:val="000000" w:themeColor="text1"/>
          <w:sz w:val="24"/>
          <w:szCs w:val="24"/>
        </w:rPr>
        <w:t xml:space="preserve">, not included in this review, </w:t>
      </w:r>
      <w:r w:rsidR="00D561C2" w:rsidRPr="00DC16C8">
        <w:rPr>
          <w:rFonts w:ascii="Book Antiqua" w:hAnsi="Book Antiqua" w:cs="Times New Roman"/>
          <w:color w:val="000000" w:themeColor="text1"/>
          <w:sz w:val="24"/>
          <w:szCs w:val="24"/>
        </w:rPr>
        <w:t xml:space="preserve">evaluated the effect of resistance training with adequate protein intake showed significant increase in muscle mass, strength and quality of life scores. </w:t>
      </w:r>
      <w:r w:rsidR="003E7B8A" w:rsidRPr="00DC16C8">
        <w:rPr>
          <w:rFonts w:ascii="Book Antiqua" w:hAnsi="Book Antiqua" w:cs="Times New Roman"/>
          <w:color w:val="000000" w:themeColor="text1"/>
          <w:sz w:val="24"/>
          <w:szCs w:val="24"/>
        </w:rPr>
        <w:t xml:space="preserve">Similar to nutrition interventions, differences in the type of exercises, in the duration of the sessions, in the number of patients per session, supervised vs home based exercise found to effect outcomes in cirrhotic patients. </w:t>
      </w:r>
    </w:p>
    <w:p w:rsidR="0034105A" w:rsidRPr="00DC16C8" w:rsidRDefault="00686436"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Based on this review, </w:t>
      </w:r>
      <w:r w:rsidR="0085494A" w:rsidRPr="00DC16C8">
        <w:rPr>
          <w:rFonts w:ascii="Book Antiqua" w:hAnsi="Book Antiqua" w:cs="Times New Roman"/>
          <w:color w:val="000000" w:themeColor="text1"/>
          <w:sz w:val="24"/>
          <w:szCs w:val="24"/>
        </w:rPr>
        <w:t xml:space="preserve">early </w:t>
      </w:r>
      <w:r w:rsidRPr="00DC16C8">
        <w:rPr>
          <w:rFonts w:ascii="Book Antiqua" w:hAnsi="Book Antiqua" w:cs="Times New Roman"/>
          <w:color w:val="000000" w:themeColor="text1"/>
          <w:sz w:val="24"/>
          <w:szCs w:val="24"/>
        </w:rPr>
        <w:t xml:space="preserve">supervised exercise intervention with BCAA supplementation </w:t>
      </w:r>
      <w:r w:rsidR="0085494A" w:rsidRPr="00DC16C8">
        <w:rPr>
          <w:rFonts w:ascii="Book Antiqua" w:hAnsi="Book Antiqua" w:cs="Times New Roman"/>
          <w:color w:val="000000" w:themeColor="text1"/>
          <w:sz w:val="24"/>
          <w:szCs w:val="24"/>
        </w:rPr>
        <w:t xml:space="preserve">can be considered for patients </w:t>
      </w:r>
      <w:r w:rsidRPr="00DC16C8">
        <w:rPr>
          <w:rFonts w:ascii="Book Antiqua" w:hAnsi="Book Antiqua" w:cs="Times New Roman"/>
          <w:color w:val="000000" w:themeColor="text1"/>
          <w:sz w:val="24"/>
          <w:szCs w:val="24"/>
        </w:rPr>
        <w:t>with cirrhosis and sarcopenia.</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While BCAA approximately costs $20-50 for 30 servings it is relatively cost effective given that 60% of the studies showed improvement of patient’s </w:t>
      </w:r>
      <w:proofErr w:type="gramStart"/>
      <w:r w:rsidR="0034105A" w:rsidRPr="00DC16C8">
        <w:rPr>
          <w:rFonts w:ascii="Book Antiqua" w:hAnsi="Book Antiqua" w:cs="Times New Roman"/>
          <w:color w:val="000000" w:themeColor="text1"/>
          <w:sz w:val="24"/>
          <w:szCs w:val="24"/>
        </w:rPr>
        <w:t>sarcopenia</w:t>
      </w:r>
      <w:r w:rsidR="00BC49BF" w:rsidRPr="00DC16C8">
        <w:rPr>
          <w:rFonts w:ascii="Book Antiqua" w:hAnsi="Book Antiqua" w:cs="Times New Roman"/>
          <w:color w:val="000000" w:themeColor="text1"/>
          <w:sz w:val="24"/>
          <w:szCs w:val="24"/>
          <w:vertAlign w:val="superscript"/>
        </w:rPr>
        <w:t>[</w:t>
      </w:r>
      <w:proofErr w:type="gramEnd"/>
      <w:r w:rsidR="00E144E0" w:rsidRPr="00DC16C8">
        <w:rPr>
          <w:rFonts w:ascii="Book Antiqua" w:hAnsi="Book Antiqua" w:cs="Times New Roman"/>
          <w:color w:val="000000" w:themeColor="text1"/>
          <w:sz w:val="24"/>
          <w:szCs w:val="24"/>
          <w:vertAlign w:val="superscript"/>
        </w:rPr>
        <w:t>60</w:t>
      </w:r>
      <w:r w:rsidR="00BC49BF" w:rsidRPr="00DC16C8">
        <w:rPr>
          <w:rFonts w:ascii="Book Antiqua" w:hAnsi="Book Antiqua" w:cs="Times New Roman"/>
          <w:color w:val="000000" w:themeColor="text1"/>
          <w:sz w:val="24"/>
          <w:szCs w:val="24"/>
          <w:vertAlign w:val="superscript"/>
        </w:rPr>
        <w:t>]</w:t>
      </w:r>
      <w:r w:rsidR="0034105A"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TIPS cannot be concluded regarding recommendations given that the studies had small numbers of patients and one of four studies did not show improvement.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Testosterone while it showed improvement in the two studies used for secondary sarcopenia from cirrhosis should be used with caution given its known side effects of increased cancer risks </w:t>
      </w:r>
      <w:r w:rsidR="0034105A" w:rsidRPr="00DC16C8">
        <w:rPr>
          <w:rFonts w:ascii="Book Antiqua" w:hAnsi="Book Antiqua" w:cs="Times New Roman"/>
          <w:color w:val="000000" w:themeColor="text1"/>
          <w:sz w:val="24"/>
          <w:szCs w:val="24"/>
        </w:rPr>
        <w:lastRenderedPageBreak/>
        <w:t xml:space="preserve">especially in this </w:t>
      </w:r>
      <w:proofErr w:type="gramStart"/>
      <w:r w:rsidR="0034105A" w:rsidRPr="00DC16C8">
        <w:rPr>
          <w:rFonts w:ascii="Book Antiqua" w:hAnsi="Book Antiqua" w:cs="Times New Roman"/>
          <w:color w:val="000000" w:themeColor="text1"/>
          <w:sz w:val="24"/>
          <w:szCs w:val="24"/>
        </w:rPr>
        <w:t>population</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30]</w:t>
      </w:r>
      <w:r w:rsidR="0034105A"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However, hypogonadism due to cirrhosis is well understood.</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Patients with low testosterone and increased sarcopenia may thus benefit from supplementation and careful clinical screening and monitoring for side effects of supplementation.</w:t>
      </w:r>
    </w:p>
    <w:p w:rsidR="009211FD" w:rsidRPr="00DC16C8" w:rsidRDefault="007735FA"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The 24 studies included in this review highlight several strengths and limitations.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Strengths of these studies include that they were conducted in patients with both compensated </w:t>
      </w:r>
      <w:r w:rsidR="009211FD" w:rsidRPr="00DC16C8">
        <w:rPr>
          <w:rFonts w:ascii="Book Antiqua" w:hAnsi="Book Antiqua" w:cs="Times New Roman"/>
          <w:color w:val="000000" w:themeColor="text1"/>
          <w:sz w:val="24"/>
          <w:szCs w:val="24"/>
        </w:rPr>
        <w:t xml:space="preserve">(mainly exercise, nutritional supplementation and life style interventions) </w:t>
      </w:r>
      <w:r w:rsidRPr="00DC16C8">
        <w:rPr>
          <w:rFonts w:ascii="Book Antiqua" w:hAnsi="Book Antiqua" w:cs="Times New Roman"/>
          <w:color w:val="000000" w:themeColor="text1"/>
          <w:sz w:val="24"/>
          <w:szCs w:val="24"/>
        </w:rPr>
        <w:t>and decompensated cirrhosis</w:t>
      </w:r>
      <w:r w:rsidR="009211FD" w:rsidRPr="00DC16C8">
        <w:rPr>
          <w:rFonts w:ascii="Book Antiqua" w:hAnsi="Book Antiqua" w:cs="Times New Roman"/>
          <w:color w:val="000000" w:themeColor="text1"/>
          <w:sz w:val="24"/>
          <w:szCs w:val="24"/>
        </w:rPr>
        <w:t xml:space="preserve"> (mainly TIPS)</w:t>
      </w:r>
      <w:r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Additionally, these studies were conducted in many countries across the world capturing a diverse patient population and diverse causation for cirrhosis (chronic hepatitis C infection, alcoholic cirrhosis, autoimmune hepatitis and primary biliary cirrhosis)</w:t>
      </w:r>
      <w:r w:rsidR="009211FD" w:rsidRPr="00DC16C8">
        <w:rPr>
          <w:rFonts w:ascii="Book Antiqua" w:hAnsi="Book Antiqua" w:cs="Times New Roman"/>
          <w:color w:val="000000" w:themeColor="text1"/>
          <w:sz w:val="24"/>
          <w:szCs w:val="24"/>
        </w:rPr>
        <w:t xml:space="preserve">. </w:t>
      </w:r>
    </w:p>
    <w:p w:rsidR="003E7B8A" w:rsidRPr="00DC16C8" w:rsidRDefault="009211FD"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Limitations of these studies include that less than half had large patient populations with more than 50 patients.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Moreover, almost half were non-randomized trials.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Obviously, studies that are descriptive cannot determine a cause and effect relationship and studies that are retrospective and quasi-experimental allow for bias and confounders as mentioned above.</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Also, </w:t>
      </w:r>
      <w:r w:rsidRPr="00DC16C8">
        <w:rPr>
          <w:rFonts w:ascii="Book Antiqua" w:hAnsi="Book Antiqua" w:cs="Times New Roman"/>
          <w:color w:val="000000" w:themeColor="text1"/>
          <w:sz w:val="24"/>
          <w:szCs w:val="24"/>
        </w:rPr>
        <w:t xml:space="preserve">the included studies were diverse in terms of study designs, interventions, </w:t>
      </w:r>
      <w:r w:rsidR="00A16837" w:rsidRPr="00DC16C8">
        <w:rPr>
          <w:rFonts w:ascii="Book Antiqua" w:hAnsi="Book Antiqua" w:cs="Times New Roman"/>
          <w:color w:val="000000" w:themeColor="text1"/>
          <w:sz w:val="24"/>
          <w:szCs w:val="24"/>
        </w:rPr>
        <w:t>and duration</w:t>
      </w:r>
      <w:r w:rsidRPr="00DC16C8">
        <w:rPr>
          <w:rFonts w:ascii="Book Antiqua" w:hAnsi="Book Antiqua" w:cs="Times New Roman"/>
          <w:color w:val="000000" w:themeColor="text1"/>
          <w:sz w:val="24"/>
          <w:szCs w:val="24"/>
        </w:rPr>
        <w:t xml:space="preserve"> of intervention, follow ups, characteristics of the patients enrolled, measurement of sarcopenia and the statistical methods to control confounding variables. These inconsistencies in the methodology of these studies contri</w:t>
      </w:r>
      <w:r w:rsidR="0084000F" w:rsidRPr="00DC16C8">
        <w:rPr>
          <w:rFonts w:ascii="Book Antiqua" w:hAnsi="Book Antiqua" w:cs="Times New Roman"/>
          <w:color w:val="000000" w:themeColor="text1"/>
          <w:sz w:val="24"/>
          <w:szCs w:val="24"/>
        </w:rPr>
        <w:t>bute</w:t>
      </w:r>
      <w:r w:rsidRPr="00DC16C8">
        <w:rPr>
          <w:rFonts w:ascii="Book Antiqua" w:hAnsi="Book Antiqua" w:cs="Times New Roman"/>
          <w:color w:val="000000" w:themeColor="text1"/>
          <w:sz w:val="24"/>
          <w:szCs w:val="24"/>
        </w:rPr>
        <w:t xml:space="preserve"> to the heterogeneity </w:t>
      </w:r>
      <w:r w:rsidR="0034105A" w:rsidRPr="00DC16C8">
        <w:rPr>
          <w:rFonts w:ascii="Book Antiqua" w:hAnsi="Book Antiqua" w:cs="Times New Roman"/>
          <w:color w:val="000000" w:themeColor="text1"/>
          <w:sz w:val="24"/>
          <w:szCs w:val="24"/>
        </w:rPr>
        <w:t>of the results.</w:t>
      </w:r>
      <w:r w:rsidR="00E65606" w:rsidRPr="00DC16C8">
        <w:rPr>
          <w:rFonts w:ascii="Book Antiqua" w:hAnsi="Book Antiqua" w:cs="Times New Roman"/>
          <w:color w:val="000000" w:themeColor="text1"/>
          <w:sz w:val="24"/>
          <w:szCs w:val="24"/>
        </w:rPr>
        <w:t xml:space="preserve"> </w:t>
      </w:r>
      <w:r w:rsidR="00EB0D0C" w:rsidRPr="00DC16C8">
        <w:rPr>
          <w:rFonts w:ascii="Book Antiqua" w:hAnsi="Book Antiqua" w:cs="Times New Roman"/>
          <w:color w:val="000000" w:themeColor="text1"/>
          <w:sz w:val="24"/>
          <w:szCs w:val="24"/>
        </w:rPr>
        <w:t xml:space="preserve">The level of evidence according to GRADE criteria is very low or low due to marked heterogeneity of these studies. </w:t>
      </w:r>
      <w:r w:rsidR="00D90434" w:rsidRPr="00DC16C8">
        <w:rPr>
          <w:rFonts w:ascii="Book Antiqua" w:hAnsi="Book Antiqua" w:cs="Times New Roman"/>
          <w:color w:val="000000" w:themeColor="text1"/>
          <w:sz w:val="24"/>
          <w:szCs w:val="24"/>
        </w:rPr>
        <w:t>Moreover</w:t>
      </w:r>
      <w:r w:rsidR="006633E1" w:rsidRPr="00DC16C8">
        <w:rPr>
          <w:rFonts w:ascii="Book Antiqua" w:hAnsi="Book Antiqua" w:cs="Times New Roman"/>
          <w:color w:val="000000" w:themeColor="text1"/>
          <w:sz w:val="24"/>
          <w:szCs w:val="24"/>
        </w:rPr>
        <w:t>, there is only one study that showed improved mortality or morbidity by intervention and some of the rest of included studies just proved improvement of sarcopenia. Therefore, the clinical significance of the improvement of sarcopenia in cirrhotic patients remains unknown</w:t>
      </w:r>
      <w:r w:rsidR="00D90434" w:rsidRPr="00DC16C8">
        <w:rPr>
          <w:rFonts w:ascii="Book Antiqua" w:hAnsi="Book Antiqua" w:cs="Times New Roman"/>
          <w:color w:val="000000" w:themeColor="text1"/>
          <w:sz w:val="24"/>
          <w:szCs w:val="24"/>
        </w:rPr>
        <w:t xml:space="preserve">. </w:t>
      </w:r>
    </w:p>
    <w:p w:rsidR="005F15EC" w:rsidRPr="00DC16C8" w:rsidRDefault="005F15EC"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Future studies should include prospective multi-treatment modality approach </w:t>
      </w:r>
      <w:r w:rsidRPr="00943D7F">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exercise plus BCAA supplementation with specific dosage requirements in a large patient population including both those with compensated and decompensated cirrhosis. Another interesting study would be performing TIPS in patients as sarcopenia </w:t>
      </w:r>
      <w:r w:rsidRPr="00DC16C8">
        <w:rPr>
          <w:rFonts w:ascii="Book Antiqua" w:hAnsi="Book Antiqua" w:cs="Times New Roman"/>
          <w:color w:val="000000" w:themeColor="text1"/>
          <w:sz w:val="24"/>
          <w:szCs w:val="24"/>
        </w:rPr>
        <w:lastRenderedPageBreak/>
        <w:t>as an indication rather than bleeding from varices, refractory ascites or hydrothorax.</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This study would be significant because if it resulted in improvement of sarcopenia could be an early intervention for pre and </w:t>
      </w:r>
      <w:r w:rsidR="0034105A" w:rsidRPr="00DC16C8">
        <w:rPr>
          <w:rFonts w:ascii="Book Antiqua" w:hAnsi="Book Antiqua" w:cs="Times New Roman"/>
          <w:color w:val="000000" w:themeColor="text1"/>
          <w:sz w:val="24"/>
          <w:szCs w:val="24"/>
        </w:rPr>
        <w:t>post-transplant</w:t>
      </w:r>
      <w:r w:rsidRPr="00DC16C8">
        <w:rPr>
          <w:rFonts w:ascii="Book Antiqua" w:hAnsi="Book Antiqua" w:cs="Times New Roman"/>
          <w:color w:val="000000" w:themeColor="text1"/>
          <w:sz w:val="24"/>
          <w:szCs w:val="24"/>
        </w:rPr>
        <w:t xml:space="preserve"> improvement of </w:t>
      </w:r>
      <w:r w:rsidR="0034105A" w:rsidRPr="00DC16C8">
        <w:rPr>
          <w:rFonts w:ascii="Book Antiqua" w:hAnsi="Book Antiqua" w:cs="Times New Roman"/>
          <w:color w:val="000000" w:themeColor="text1"/>
          <w:sz w:val="24"/>
          <w:szCs w:val="24"/>
        </w:rPr>
        <w:t>morbidity</w:t>
      </w:r>
      <w:r w:rsidRPr="00DC16C8">
        <w:rPr>
          <w:rFonts w:ascii="Book Antiqua" w:hAnsi="Book Antiqua" w:cs="Times New Roman"/>
          <w:color w:val="000000" w:themeColor="text1"/>
          <w:sz w:val="24"/>
          <w:szCs w:val="24"/>
        </w:rPr>
        <w:t xml:space="preserve"> and mortality in these patients.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Yet, increased likelihood of hepatic encephalopathy is always a concern in these</w:t>
      </w:r>
      <w:r w:rsidR="003E7B8A" w:rsidRPr="00DC16C8">
        <w:rPr>
          <w:rFonts w:ascii="Book Antiqua" w:hAnsi="Book Antiqua" w:cs="Times New Roman"/>
          <w:color w:val="000000" w:themeColor="text1"/>
          <w:sz w:val="24"/>
          <w:szCs w:val="24"/>
        </w:rPr>
        <w:t xml:space="preserve"> individuals.</w:t>
      </w:r>
      <w:r w:rsidR="00426CC5">
        <w:rPr>
          <w:rFonts w:ascii="Book Antiqua" w:hAnsi="Book Antiqua" w:cs="Times New Roman"/>
          <w:color w:val="000000" w:themeColor="text1"/>
          <w:sz w:val="24"/>
          <w:szCs w:val="24"/>
        </w:rPr>
        <w:t xml:space="preserve"> </w:t>
      </w:r>
      <w:r w:rsidR="003E7B8A" w:rsidRPr="00DC16C8">
        <w:rPr>
          <w:rFonts w:ascii="Book Antiqua" w:hAnsi="Book Antiqua" w:cs="Times New Roman"/>
          <w:color w:val="000000" w:themeColor="text1"/>
          <w:sz w:val="24"/>
          <w:szCs w:val="24"/>
        </w:rPr>
        <w:t>Overall, these 24</w:t>
      </w:r>
      <w:r w:rsidRPr="00DC16C8">
        <w:rPr>
          <w:rFonts w:ascii="Book Antiqua" w:hAnsi="Book Antiqua" w:cs="Times New Roman"/>
          <w:color w:val="000000" w:themeColor="text1"/>
          <w:sz w:val="24"/>
          <w:szCs w:val="24"/>
        </w:rPr>
        <w:t xml:space="preserve"> studies highlight the need for improving </w:t>
      </w:r>
      <w:r w:rsidR="0034105A" w:rsidRPr="00DC16C8">
        <w:rPr>
          <w:rFonts w:ascii="Book Antiqua" w:hAnsi="Book Antiqua" w:cs="Times New Roman"/>
          <w:color w:val="000000" w:themeColor="text1"/>
          <w:sz w:val="24"/>
          <w:szCs w:val="24"/>
        </w:rPr>
        <w:t>patient’s</w:t>
      </w:r>
      <w:r w:rsidRPr="00DC16C8">
        <w:rPr>
          <w:rFonts w:ascii="Book Antiqua" w:hAnsi="Book Antiqua" w:cs="Times New Roman"/>
          <w:color w:val="000000" w:themeColor="text1"/>
          <w:sz w:val="24"/>
          <w:szCs w:val="24"/>
        </w:rPr>
        <w:t xml:space="preserve"> secondary sarcopenia from cirrhosis to improve their outcomes and provide guidance for future possible studies.</w:t>
      </w:r>
    </w:p>
    <w:p w:rsidR="00540EF7" w:rsidRPr="00DC16C8" w:rsidRDefault="00540EF7" w:rsidP="00DC16C8">
      <w:pPr>
        <w:spacing w:after="0" w:line="360" w:lineRule="auto"/>
        <w:jc w:val="both"/>
        <w:rPr>
          <w:rFonts w:ascii="Book Antiqua" w:hAnsi="Book Antiqua" w:cs="Times New Roman"/>
          <w:b/>
          <w:color w:val="000000" w:themeColor="text1"/>
          <w:sz w:val="24"/>
          <w:szCs w:val="24"/>
        </w:rPr>
      </w:pPr>
    </w:p>
    <w:p w:rsidR="00540EF7" w:rsidRPr="00DC16C8" w:rsidRDefault="0063606C"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ARTICLE HIGHLIGHTS</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background</w:t>
      </w:r>
    </w:p>
    <w:p w:rsidR="00AB36AE" w:rsidRPr="00DC16C8" w:rsidRDefault="00AB36A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Sarcopenia</w:t>
      </w:r>
      <w:r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i.e. </w:t>
      </w:r>
      <w:r w:rsidRPr="00DC16C8">
        <w:rPr>
          <w:rFonts w:ascii="Book Antiqua" w:hAnsi="Book Antiqua" w:cs="Times New Roman"/>
          <w:color w:val="000000" w:themeColor="text1"/>
          <w:sz w:val="24"/>
          <w:szCs w:val="24"/>
        </w:rPr>
        <w:t>muscle loss is now a well-recognized complication of cirrhosis</w:t>
      </w:r>
      <w:r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and in cases of non-alcoholic fatty liver disease</w:t>
      </w:r>
      <w:r w:rsidRPr="00DC16C8">
        <w:rPr>
          <w:rFonts w:ascii="Book Antiqua" w:hAnsi="Book Antiqua" w:cs="Times New Roman"/>
          <w:color w:val="000000" w:themeColor="text1"/>
          <w:sz w:val="24"/>
          <w:szCs w:val="24"/>
          <w:lang w:eastAsia="zh-CN"/>
        </w:rPr>
        <w:t>, it</w:t>
      </w:r>
      <w:r w:rsidRPr="00DC16C8">
        <w:rPr>
          <w:rFonts w:ascii="Book Antiqua" w:hAnsi="Book Antiqua" w:cs="Times New Roman"/>
          <w:color w:val="000000" w:themeColor="text1"/>
          <w:sz w:val="24"/>
          <w:szCs w:val="24"/>
        </w:rPr>
        <w:t xml:space="preserve"> can contribute to accelerate liver fibrosis leading to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motivation</w:t>
      </w:r>
    </w:p>
    <w:p w:rsidR="00C66DB9" w:rsidRPr="00DC16C8" w:rsidRDefault="00C66DB9"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It is imperative to study interventions which targets to improve sarcopenia in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 xml:space="preserve">Research objectives </w:t>
      </w:r>
    </w:p>
    <w:p w:rsidR="0063606C" w:rsidRPr="00DC16C8" w:rsidRDefault="00CE59A4" w:rsidP="00DC16C8">
      <w:pPr>
        <w:adjustRightInd w:val="0"/>
        <w:snapToGrid w:val="0"/>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Aim of this systematic review of the literature was to examine the relationship between interventions and </w:t>
      </w:r>
      <w:r w:rsidRPr="00DC16C8">
        <w:rPr>
          <w:rFonts w:ascii="Book Antiqua" w:hAnsi="Book Antiqua" w:cs="Times New Roman"/>
          <w:color w:val="000000" w:themeColor="text1"/>
          <w:sz w:val="24"/>
          <w:szCs w:val="24"/>
          <w:shd w:val="clear" w:color="auto" w:fill="FFFFFF"/>
        </w:rPr>
        <w:t xml:space="preserve">trans jugular intrahepatic portosystemic shunt </w:t>
      </w:r>
      <w:r w:rsidR="000564E4" w:rsidRPr="00DC16C8">
        <w:rPr>
          <w:rFonts w:ascii="Book Antiqua" w:hAnsi="Book Antiqua" w:cs="Times New Roman"/>
          <w:color w:val="000000" w:themeColor="text1"/>
          <w:sz w:val="24"/>
          <w:szCs w:val="24"/>
          <w:shd w:val="clear" w:color="auto" w:fill="FFFFFF"/>
          <w:lang w:eastAsia="zh-CN"/>
        </w:rPr>
        <w:t xml:space="preserve">(TIPS) </w:t>
      </w:r>
      <w:r w:rsidRPr="00DC16C8">
        <w:rPr>
          <w:rFonts w:ascii="Book Antiqua" w:hAnsi="Book Antiqua" w:cs="Times New Roman"/>
          <w:color w:val="000000" w:themeColor="text1"/>
          <w:sz w:val="24"/>
          <w:szCs w:val="24"/>
        </w:rPr>
        <w:t>to improve muscle mass in cirrhosis.</w:t>
      </w:r>
    </w:p>
    <w:p w:rsidR="00CE59A4" w:rsidRPr="00DC16C8" w:rsidRDefault="00CE59A4"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methods</w:t>
      </w:r>
    </w:p>
    <w:p w:rsidR="00A4749A" w:rsidRPr="00DC16C8" w:rsidRDefault="00A4749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We search PubMed, EMBASE and Cochrane between June-August 2018, without a limiting period and the types of articles in adult patients with sarcopenia and cirrhosis. The primary outcome of interest was improvement in muscle mass, strength and physical function interventions mentioned above.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results</w:t>
      </w:r>
    </w:p>
    <w:p w:rsidR="000B026A" w:rsidRPr="00DC16C8" w:rsidRDefault="000B026A"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lang w:eastAsia="zh-CN"/>
        </w:rPr>
        <w:lastRenderedPageBreak/>
        <w:t xml:space="preserve">Twenty four </w:t>
      </w:r>
      <w:r w:rsidRPr="00DC16C8">
        <w:rPr>
          <w:rFonts w:ascii="Book Antiqua" w:hAnsi="Book Antiqua" w:cs="Times New Roman"/>
          <w:color w:val="000000" w:themeColor="text1"/>
          <w:sz w:val="24"/>
          <w:szCs w:val="24"/>
        </w:rPr>
        <w:t xml:space="preserve">studies that met review inclusion criteria </w:t>
      </w:r>
      <w:r w:rsidRPr="00DC16C8">
        <w:rPr>
          <w:rFonts w:ascii="Book Antiqua" w:hAnsi="Book Antiqua" w:cs="Times New Roman"/>
          <w:color w:val="000000" w:themeColor="text1"/>
          <w:sz w:val="24"/>
          <w:szCs w:val="24"/>
          <w:lang w:eastAsia="zh-CN"/>
        </w:rPr>
        <w:t>were</w:t>
      </w:r>
      <w:r w:rsidRPr="00DC16C8">
        <w:rPr>
          <w:rFonts w:ascii="Book Antiqua" w:hAnsi="Book Antiqua" w:cs="Times New Roman"/>
          <w:color w:val="000000" w:themeColor="text1"/>
          <w:sz w:val="24"/>
          <w:szCs w:val="24"/>
        </w:rPr>
        <w:t xml:space="preserve"> identified. The studies were diverse in terms of the design, setting, interventions, and outcome measurements. </w:t>
      </w:r>
      <w:r w:rsidR="00793340" w:rsidRPr="00DC16C8">
        <w:rPr>
          <w:rFonts w:ascii="Book Antiqua" w:hAnsi="Book Antiqua" w:cs="Times New Roman"/>
          <w:color w:val="000000" w:themeColor="text1"/>
          <w:sz w:val="24"/>
          <w:szCs w:val="24"/>
        </w:rPr>
        <w:t xml:space="preserve">Only </w:t>
      </w:r>
      <w:r w:rsidRPr="00DC16C8">
        <w:rPr>
          <w:rFonts w:ascii="Book Antiqua" w:hAnsi="Book Antiqua" w:cs="Times New Roman"/>
          <w:color w:val="000000" w:themeColor="text1"/>
          <w:sz w:val="24"/>
          <w:szCs w:val="24"/>
        </w:rPr>
        <w:t xml:space="preserve">qualitative </w:t>
      </w:r>
      <w:r w:rsidR="00EA4E0D" w:rsidRPr="00DC16C8">
        <w:rPr>
          <w:rFonts w:ascii="Book Antiqua" w:hAnsi="Book Antiqua" w:cs="Times New Roman"/>
          <w:color w:val="000000" w:themeColor="text1"/>
          <w:sz w:val="24"/>
          <w:szCs w:val="24"/>
        </w:rPr>
        <w:t>synthesis of evidence due to heterogeneity amongst studies</w:t>
      </w:r>
      <w:r w:rsidR="00EA4E0D" w:rsidRPr="00DC16C8">
        <w:rPr>
          <w:rFonts w:ascii="Book Antiqua" w:hAnsi="Book Antiqua" w:cs="Times New Roman"/>
          <w:color w:val="000000" w:themeColor="text1"/>
          <w:sz w:val="24"/>
          <w:szCs w:val="24"/>
          <w:lang w:eastAsia="zh-CN"/>
        </w:rPr>
        <w:t xml:space="preserve"> was</w:t>
      </w:r>
      <w:r w:rsidR="00793340" w:rsidRPr="00DC16C8">
        <w:rPr>
          <w:rFonts w:ascii="Book Antiqua" w:hAnsi="Book Antiqua" w:cs="Times New Roman"/>
          <w:color w:val="000000" w:themeColor="text1"/>
          <w:sz w:val="24"/>
          <w:szCs w:val="24"/>
          <w:lang w:eastAsia="zh-CN"/>
        </w:rPr>
        <w:t xml:space="preserve"> </w:t>
      </w:r>
      <w:r w:rsidR="00793340" w:rsidRPr="00DC16C8">
        <w:rPr>
          <w:rFonts w:ascii="Book Antiqua" w:hAnsi="Book Antiqua" w:cs="Times New Roman"/>
          <w:color w:val="000000" w:themeColor="text1"/>
          <w:sz w:val="24"/>
          <w:szCs w:val="24"/>
        </w:rPr>
        <w:t>performed</w:t>
      </w:r>
      <w:r w:rsidRPr="00DC16C8">
        <w:rPr>
          <w:rFonts w:ascii="Book Antiqua" w:hAnsi="Book Antiqua" w:cs="Times New Roman"/>
          <w:color w:val="000000" w:themeColor="text1"/>
          <w:sz w:val="24"/>
          <w:szCs w:val="24"/>
        </w:rPr>
        <w:t>. Risk of bias was medium in most of the included studies</w:t>
      </w:r>
      <w:r w:rsidR="00DD2C20"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and low quality of evidence showed improvement in the muscle mass, strength and physical function following aerobic exercise. </w:t>
      </w:r>
      <w:r w:rsidR="00DD2C20" w:rsidRPr="00DC16C8">
        <w:rPr>
          <w:rFonts w:ascii="Book Antiqua" w:hAnsi="Book Antiqua" w:cs="Times New Roman"/>
          <w:color w:val="000000" w:themeColor="text1"/>
          <w:sz w:val="24"/>
          <w:szCs w:val="24"/>
          <w:lang w:eastAsia="zh-CN"/>
        </w:rPr>
        <w:t xml:space="preserve">There are </w:t>
      </w:r>
      <w:r w:rsidRPr="00DC16C8">
        <w:rPr>
          <w:rFonts w:ascii="Book Antiqua" w:hAnsi="Book Antiqua" w:cs="Times New Roman"/>
          <w:color w:val="000000" w:themeColor="text1"/>
          <w:sz w:val="24"/>
          <w:szCs w:val="24"/>
        </w:rPr>
        <w:t xml:space="preserve">60% of the included studies on the nutritional intervention, 100% of the studies on testosterone replacement in hypogonadal men and trans-jugular portosystemic shunt were proved to be effective in improving sarcopenia in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conclusions</w:t>
      </w:r>
    </w:p>
    <w:p w:rsidR="00492D70" w:rsidRPr="00DC16C8" w:rsidRDefault="00492D70"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Although the quality of evidence is low, the findings of </w:t>
      </w:r>
      <w:r w:rsidRPr="00DC16C8">
        <w:rPr>
          <w:rFonts w:ascii="Book Antiqua" w:hAnsi="Book Antiqua" w:cs="Times New Roman"/>
          <w:color w:val="000000" w:themeColor="text1"/>
          <w:sz w:val="24"/>
          <w:szCs w:val="24"/>
          <w:lang w:eastAsia="zh-CN"/>
        </w:rPr>
        <w:t>this</w:t>
      </w:r>
      <w:r w:rsidRPr="00DC16C8">
        <w:rPr>
          <w:rFonts w:ascii="Book Antiqua" w:hAnsi="Book Antiqua" w:cs="Times New Roman"/>
          <w:color w:val="000000" w:themeColor="text1"/>
          <w:sz w:val="24"/>
          <w:szCs w:val="24"/>
        </w:rPr>
        <w:t xml:space="preserve"> systematic review suggest improvement in the sarcopenia in cirrhosis with exercise, nutritional interventions, hormonal and TIPS interventions.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rPr>
      </w:pPr>
      <w:r w:rsidRPr="00DC16C8">
        <w:rPr>
          <w:rFonts w:ascii="Book Antiqua" w:hAnsi="Book Antiqua"/>
          <w:b/>
          <w:i/>
          <w:color w:val="000000"/>
          <w:sz w:val="24"/>
          <w:szCs w:val="24"/>
        </w:rPr>
        <w:t>Research perspectives</w:t>
      </w:r>
    </w:p>
    <w:p w:rsidR="00A93555" w:rsidRPr="00DC16C8" w:rsidRDefault="00A93555"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High quality randomized controlled trials </w:t>
      </w:r>
      <w:r w:rsidR="00AE3A4D" w:rsidRPr="00DC16C8">
        <w:rPr>
          <w:rFonts w:ascii="Book Antiqua" w:hAnsi="Book Antiqua" w:cs="Times New Roman"/>
          <w:color w:val="000000" w:themeColor="text1"/>
          <w:sz w:val="24"/>
          <w:szCs w:val="24"/>
          <w:lang w:eastAsia="zh-CN"/>
        </w:rPr>
        <w:t xml:space="preserve">are </w:t>
      </w:r>
      <w:r w:rsidRPr="00DC16C8">
        <w:rPr>
          <w:rFonts w:ascii="Book Antiqua" w:hAnsi="Book Antiqua" w:cs="Times New Roman"/>
          <w:color w:val="000000" w:themeColor="text1"/>
          <w:sz w:val="24"/>
          <w:szCs w:val="24"/>
        </w:rPr>
        <w:t xml:space="preserve">needed to further strengthen these findings. </w:t>
      </w:r>
    </w:p>
    <w:p w:rsidR="0063606C" w:rsidRPr="00DC16C8" w:rsidRDefault="0063606C" w:rsidP="00DC16C8">
      <w:pPr>
        <w:spacing w:after="0" w:line="360" w:lineRule="auto"/>
        <w:jc w:val="both"/>
        <w:rPr>
          <w:rFonts w:ascii="Book Antiqua" w:hAnsi="Book Antiqua" w:cs="Times New Roman"/>
          <w:b/>
          <w:color w:val="000000" w:themeColor="text1"/>
          <w:sz w:val="24"/>
          <w:szCs w:val="24"/>
          <w:lang w:eastAsia="zh-CN"/>
        </w:rPr>
      </w:pPr>
    </w:p>
    <w:p w:rsidR="00C87AC5" w:rsidRPr="00DC16C8" w:rsidRDefault="004C125C"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REFERENCES</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 </w:t>
      </w:r>
      <w:r w:rsidRPr="00DC16C8">
        <w:rPr>
          <w:rFonts w:ascii="Book Antiqua" w:hAnsi="Book Antiqua"/>
          <w:b/>
          <w:sz w:val="24"/>
          <w:szCs w:val="24"/>
        </w:rPr>
        <w:t>Rosenberg IH</w:t>
      </w:r>
      <w:r w:rsidRPr="00DC16C8">
        <w:rPr>
          <w:rFonts w:ascii="Book Antiqua" w:hAnsi="Book Antiqua"/>
          <w:sz w:val="24"/>
          <w:szCs w:val="24"/>
        </w:rPr>
        <w:t xml:space="preserve">. Sarcopenia: origins and clinical relevance.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Geriatr</w:t>
      </w:r>
      <w:proofErr w:type="spellEnd"/>
      <w:r w:rsidRPr="00DC16C8">
        <w:rPr>
          <w:rFonts w:ascii="Book Antiqua" w:hAnsi="Book Antiqua"/>
          <w:i/>
          <w:sz w:val="24"/>
          <w:szCs w:val="24"/>
        </w:rPr>
        <w:t xml:space="preserve"> Med</w:t>
      </w:r>
      <w:r w:rsidRPr="00DC16C8">
        <w:rPr>
          <w:rFonts w:ascii="Book Antiqua" w:hAnsi="Book Antiqua"/>
          <w:sz w:val="24"/>
          <w:szCs w:val="24"/>
        </w:rPr>
        <w:t xml:space="preserve"> 2011; </w:t>
      </w:r>
      <w:r w:rsidRPr="00DC16C8">
        <w:rPr>
          <w:rFonts w:ascii="Book Antiqua" w:hAnsi="Book Antiqua"/>
          <w:b/>
          <w:sz w:val="24"/>
          <w:szCs w:val="24"/>
        </w:rPr>
        <w:t>27</w:t>
      </w:r>
      <w:r w:rsidRPr="00DC16C8">
        <w:rPr>
          <w:rFonts w:ascii="Book Antiqua" w:hAnsi="Book Antiqua"/>
          <w:sz w:val="24"/>
          <w:szCs w:val="24"/>
        </w:rPr>
        <w:t>: 337-339 [PMID: 21824550 DOI: 10.1093/</w:t>
      </w:r>
      <w:r w:rsidR="00426CC5" w:rsidRPr="00DC16C8">
        <w:rPr>
          <w:rFonts w:ascii="Book Antiqua" w:hAnsi="Book Antiqua"/>
          <w:sz w:val="24"/>
          <w:szCs w:val="24"/>
        </w:rPr>
        <w:t>JN</w:t>
      </w:r>
      <w:r w:rsidRPr="00DC16C8">
        <w:rPr>
          <w:rFonts w:ascii="Book Antiqua" w:hAnsi="Book Antiqua"/>
          <w:sz w:val="24"/>
          <w:szCs w:val="24"/>
        </w:rPr>
        <w:t>/127.5.990S]</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 </w:t>
      </w:r>
      <w:r w:rsidRPr="00DC16C8">
        <w:rPr>
          <w:rFonts w:ascii="Book Antiqua" w:hAnsi="Book Antiqua"/>
          <w:b/>
          <w:sz w:val="24"/>
          <w:szCs w:val="24"/>
        </w:rPr>
        <w:t>Metter EJ</w:t>
      </w:r>
      <w:r w:rsidRPr="00DC16C8">
        <w:rPr>
          <w:rFonts w:ascii="Book Antiqua" w:hAnsi="Book Antiqua"/>
          <w:sz w:val="24"/>
          <w:szCs w:val="24"/>
        </w:rPr>
        <w:t xml:space="preserve">, </w:t>
      </w:r>
      <w:proofErr w:type="spellStart"/>
      <w:r w:rsidRPr="00DC16C8">
        <w:rPr>
          <w:rFonts w:ascii="Book Antiqua" w:hAnsi="Book Antiqua"/>
          <w:sz w:val="24"/>
          <w:szCs w:val="24"/>
        </w:rPr>
        <w:t>Conwit</w:t>
      </w:r>
      <w:proofErr w:type="spellEnd"/>
      <w:r w:rsidRPr="00DC16C8">
        <w:rPr>
          <w:rFonts w:ascii="Book Antiqua" w:hAnsi="Book Antiqua"/>
          <w:sz w:val="24"/>
          <w:szCs w:val="24"/>
        </w:rPr>
        <w:t xml:space="preserve"> R, Tobin J, </w:t>
      </w:r>
      <w:proofErr w:type="spellStart"/>
      <w:r w:rsidRPr="00DC16C8">
        <w:rPr>
          <w:rFonts w:ascii="Book Antiqua" w:hAnsi="Book Antiqua"/>
          <w:sz w:val="24"/>
          <w:szCs w:val="24"/>
        </w:rPr>
        <w:t>Fozard</w:t>
      </w:r>
      <w:proofErr w:type="spellEnd"/>
      <w:r w:rsidRPr="00DC16C8">
        <w:rPr>
          <w:rFonts w:ascii="Book Antiqua" w:hAnsi="Book Antiqua"/>
          <w:sz w:val="24"/>
          <w:szCs w:val="24"/>
        </w:rPr>
        <w:t xml:space="preserve"> JL. Age-associated loss of power and strength in the upper extremities in women and men. </w:t>
      </w:r>
      <w:r w:rsidRPr="00DC16C8">
        <w:rPr>
          <w:rFonts w:ascii="Book Antiqua" w:hAnsi="Book Antiqua"/>
          <w:i/>
          <w:sz w:val="24"/>
          <w:szCs w:val="24"/>
        </w:rPr>
        <w:t xml:space="preserve">J </w:t>
      </w:r>
      <w:proofErr w:type="spellStart"/>
      <w:r w:rsidRPr="00DC16C8">
        <w:rPr>
          <w:rFonts w:ascii="Book Antiqua" w:hAnsi="Book Antiqua"/>
          <w:i/>
          <w:sz w:val="24"/>
          <w:szCs w:val="24"/>
        </w:rPr>
        <w:t>Gerontol</w:t>
      </w:r>
      <w:proofErr w:type="spellEnd"/>
      <w:r w:rsidRPr="00DC16C8">
        <w:rPr>
          <w:rFonts w:ascii="Book Antiqua" w:hAnsi="Book Antiqua"/>
          <w:i/>
          <w:sz w:val="24"/>
          <w:szCs w:val="24"/>
        </w:rPr>
        <w:t xml:space="preserve"> A </w:t>
      </w:r>
      <w:proofErr w:type="spellStart"/>
      <w:r w:rsidRPr="00DC16C8">
        <w:rPr>
          <w:rFonts w:ascii="Book Antiqua" w:hAnsi="Book Antiqua"/>
          <w:i/>
          <w:sz w:val="24"/>
          <w:szCs w:val="24"/>
        </w:rPr>
        <w:t>Biol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Sci</w:t>
      </w:r>
      <w:proofErr w:type="spellEnd"/>
      <w:r w:rsidRPr="00DC16C8">
        <w:rPr>
          <w:rFonts w:ascii="Book Antiqua" w:hAnsi="Book Antiqua"/>
          <w:i/>
          <w:sz w:val="24"/>
          <w:szCs w:val="24"/>
        </w:rPr>
        <w:t xml:space="preserve"> Med Sci</w:t>
      </w:r>
      <w:r w:rsidRPr="00DC16C8">
        <w:rPr>
          <w:rFonts w:ascii="Book Antiqua" w:hAnsi="Book Antiqua"/>
          <w:sz w:val="24"/>
          <w:szCs w:val="24"/>
        </w:rPr>
        <w:t xml:space="preserve"> 1997; </w:t>
      </w:r>
      <w:r w:rsidRPr="00DC16C8">
        <w:rPr>
          <w:rFonts w:ascii="Book Antiqua" w:hAnsi="Book Antiqua"/>
          <w:b/>
          <w:sz w:val="24"/>
          <w:szCs w:val="24"/>
        </w:rPr>
        <w:t>52</w:t>
      </w:r>
      <w:r w:rsidRPr="00DC16C8">
        <w:rPr>
          <w:rFonts w:ascii="Book Antiqua" w:hAnsi="Book Antiqua"/>
          <w:sz w:val="24"/>
          <w:szCs w:val="24"/>
        </w:rPr>
        <w:t>: B267-B276 [PMID: 9310077 DOI: 10.1093/</w:t>
      </w:r>
      <w:proofErr w:type="spellStart"/>
      <w:r w:rsidRPr="00DC16C8">
        <w:rPr>
          <w:rFonts w:ascii="Book Antiqua" w:hAnsi="Book Antiqua"/>
          <w:sz w:val="24"/>
          <w:szCs w:val="24"/>
        </w:rPr>
        <w:t>gerona</w:t>
      </w:r>
      <w:proofErr w:type="spellEnd"/>
      <w:r w:rsidRPr="00DC16C8">
        <w:rPr>
          <w:rFonts w:ascii="Book Antiqua" w:hAnsi="Book Antiqua"/>
          <w:sz w:val="24"/>
          <w:szCs w:val="24"/>
        </w:rPr>
        <w:t>/52A.5.B267]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 </w:t>
      </w:r>
      <w:proofErr w:type="spellStart"/>
      <w:r w:rsidRPr="00DC16C8">
        <w:rPr>
          <w:rFonts w:ascii="Book Antiqua" w:hAnsi="Book Antiqua"/>
          <w:b/>
          <w:sz w:val="24"/>
          <w:szCs w:val="24"/>
        </w:rPr>
        <w:t>Lautz</w:t>
      </w:r>
      <w:proofErr w:type="spellEnd"/>
      <w:r w:rsidRPr="00DC16C8">
        <w:rPr>
          <w:rFonts w:ascii="Book Antiqua" w:hAnsi="Book Antiqua"/>
          <w:b/>
          <w:sz w:val="24"/>
          <w:szCs w:val="24"/>
        </w:rPr>
        <w:t xml:space="preserve"> HU</w:t>
      </w:r>
      <w:r w:rsidRPr="00DC16C8">
        <w:rPr>
          <w:rFonts w:ascii="Book Antiqua" w:hAnsi="Book Antiqua"/>
          <w:sz w:val="24"/>
          <w:szCs w:val="24"/>
        </w:rPr>
        <w:t xml:space="preserve">, </w:t>
      </w:r>
      <w:proofErr w:type="spellStart"/>
      <w:r w:rsidRPr="00DC16C8">
        <w:rPr>
          <w:rFonts w:ascii="Book Antiqua" w:hAnsi="Book Antiqua"/>
          <w:sz w:val="24"/>
          <w:szCs w:val="24"/>
        </w:rPr>
        <w:t>Selberg</w:t>
      </w:r>
      <w:proofErr w:type="spellEnd"/>
      <w:r w:rsidRPr="00DC16C8">
        <w:rPr>
          <w:rFonts w:ascii="Book Antiqua" w:hAnsi="Book Antiqua"/>
          <w:sz w:val="24"/>
          <w:szCs w:val="24"/>
        </w:rPr>
        <w:t xml:space="preserve"> O, </w:t>
      </w:r>
      <w:proofErr w:type="spellStart"/>
      <w:r w:rsidRPr="00DC16C8">
        <w:rPr>
          <w:rFonts w:ascii="Book Antiqua" w:hAnsi="Book Antiqua"/>
          <w:sz w:val="24"/>
          <w:szCs w:val="24"/>
        </w:rPr>
        <w:t>Körber</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Bürger</w:t>
      </w:r>
      <w:proofErr w:type="spellEnd"/>
      <w:r w:rsidRPr="00DC16C8">
        <w:rPr>
          <w:rFonts w:ascii="Book Antiqua" w:hAnsi="Book Antiqua"/>
          <w:sz w:val="24"/>
          <w:szCs w:val="24"/>
        </w:rPr>
        <w:t xml:space="preserve"> M, Müller MJ. Protein-calorie malnutrition in liver cirrhosis.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Investig</w:t>
      </w:r>
      <w:proofErr w:type="spellEnd"/>
      <w:r w:rsidRPr="00DC16C8">
        <w:rPr>
          <w:rFonts w:ascii="Book Antiqua" w:hAnsi="Book Antiqua"/>
          <w:sz w:val="24"/>
          <w:szCs w:val="24"/>
        </w:rPr>
        <w:t xml:space="preserve"> 1992; </w:t>
      </w:r>
      <w:r w:rsidRPr="00DC16C8">
        <w:rPr>
          <w:rFonts w:ascii="Book Antiqua" w:hAnsi="Book Antiqua"/>
          <w:b/>
          <w:sz w:val="24"/>
          <w:szCs w:val="24"/>
        </w:rPr>
        <w:t>70</w:t>
      </w:r>
      <w:r w:rsidRPr="00DC16C8">
        <w:rPr>
          <w:rFonts w:ascii="Book Antiqua" w:hAnsi="Book Antiqua"/>
          <w:sz w:val="24"/>
          <w:szCs w:val="24"/>
        </w:rPr>
        <w:t>: 478-486 [PMID: 1392415 DOI: 10.1007/BF00210228]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 </w:t>
      </w:r>
      <w:r w:rsidRPr="00DC16C8">
        <w:rPr>
          <w:rFonts w:ascii="Book Antiqua" w:hAnsi="Book Antiqua"/>
          <w:b/>
          <w:sz w:val="24"/>
          <w:szCs w:val="24"/>
        </w:rPr>
        <w:t>Montano-</w:t>
      </w:r>
      <w:proofErr w:type="spellStart"/>
      <w:r w:rsidRPr="00DC16C8">
        <w:rPr>
          <w:rFonts w:ascii="Book Antiqua" w:hAnsi="Book Antiqua"/>
          <w:b/>
          <w:sz w:val="24"/>
          <w:szCs w:val="24"/>
        </w:rPr>
        <w:t>Loza</w:t>
      </w:r>
      <w:proofErr w:type="spellEnd"/>
      <w:r w:rsidRPr="00DC16C8">
        <w:rPr>
          <w:rFonts w:ascii="Book Antiqua" w:hAnsi="Book Antiqua"/>
          <w:b/>
          <w:sz w:val="24"/>
          <w:szCs w:val="24"/>
        </w:rPr>
        <w:t xml:space="preserve"> AJ</w:t>
      </w:r>
      <w:r w:rsidRPr="00DC16C8">
        <w:rPr>
          <w:rFonts w:ascii="Book Antiqua" w:hAnsi="Book Antiqua"/>
          <w:sz w:val="24"/>
          <w:szCs w:val="24"/>
        </w:rPr>
        <w:t xml:space="preserve">, Meza-Junco J, Prado CM, </w:t>
      </w:r>
      <w:proofErr w:type="spellStart"/>
      <w:r w:rsidRPr="00DC16C8">
        <w:rPr>
          <w:rFonts w:ascii="Book Antiqua" w:hAnsi="Book Antiqua"/>
          <w:sz w:val="24"/>
          <w:szCs w:val="24"/>
        </w:rPr>
        <w:t>Lieffers</w:t>
      </w:r>
      <w:proofErr w:type="spellEnd"/>
      <w:r w:rsidRPr="00DC16C8">
        <w:rPr>
          <w:rFonts w:ascii="Book Antiqua" w:hAnsi="Book Antiqua"/>
          <w:sz w:val="24"/>
          <w:szCs w:val="24"/>
        </w:rPr>
        <w:t xml:space="preserve"> JR,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VE, Bain VG, Sawyer MB. Muscle wasting is associated with mortality in patients with cirrhosis.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2012; </w:t>
      </w:r>
      <w:r w:rsidRPr="00DC16C8">
        <w:rPr>
          <w:rFonts w:ascii="Book Antiqua" w:hAnsi="Book Antiqua"/>
          <w:b/>
          <w:sz w:val="24"/>
          <w:szCs w:val="24"/>
        </w:rPr>
        <w:t>10</w:t>
      </w:r>
      <w:r w:rsidRPr="00DC16C8">
        <w:rPr>
          <w:rFonts w:ascii="Book Antiqua" w:hAnsi="Book Antiqua"/>
          <w:sz w:val="24"/>
          <w:szCs w:val="24"/>
        </w:rPr>
        <w:t>: 166-173, 173.e1 [PMID: 21893129]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5 </w:t>
      </w:r>
      <w:proofErr w:type="spellStart"/>
      <w:r w:rsidRPr="00DC16C8">
        <w:rPr>
          <w:rFonts w:ascii="Book Antiqua" w:hAnsi="Book Antiqua"/>
          <w:b/>
          <w:sz w:val="24"/>
          <w:szCs w:val="24"/>
        </w:rPr>
        <w:t>Dasarathy</w:t>
      </w:r>
      <w:proofErr w:type="spellEnd"/>
      <w:r w:rsidRPr="00DC16C8">
        <w:rPr>
          <w:rFonts w:ascii="Book Antiqua" w:hAnsi="Book Antiqua"/>
          <w:b/>
          <w:sz w:val="24"/>
          <w:szCs w:val="24"/>
        </w:rPr>
        <w:t xml:space="preserve"> S</w:t>
      </w:r>
      <w:r w:rsidRPr="00DC16C8">
        <w:rPr>
          <w:rFonts w:ascii="Book Antiqua" w:hAnsi="Book Antiqua"/>
          <w:sz w:val="24"/>
          <w:szCs w:val="24"/>
        </w:rPr>
        <w:t xml:space="preserve">. Consilience in sarcopenia of cirrhosis. </w:t>
      </w:r>
      <w:r w:rsidRPr="00DC16C8">
        <w:rPr>
          <w:rFonts w:ascii="Book Antiqua" w:hAnsi="Book Antiqua"/>
          <w:i/>
          <w:sz w:val="24"/>
          <w:szCs w:val="24"/>
        </w:rPr>
        <w:t>J Cachexia Sarcopenia Muscle</w:t>
      </w:r>
      <w:r w:rsidRPr="00DC16C8">
        <w:rPr>
          <w:rFonts w:ascii="Book Antiqua" w:hAnsi="Book Antiqua"/>
          <w:sz w:val="24"/>
          <w:szCs w:val="24"/>
        </w:rPr>
        <w:t xml:space="preserve"> 2012; </w:t>
      </w:r>
      <w:r w:rsidRPr="00DC16C8">
        <w:rPr>
          <w:rFonts w:ascii="Book Antiqua" w:hAnsi="Book Antiqua"/>
          <w:b/>
          <w:sz w:val="24"/>
          <w:szCs w:val="24"/>
        </w:rPr>
        <w:t>3</w:t>
      </w:r>
      <w:r w:rsidRPr="00DC16C8">
        <w:rPr>
          <w:rFonts w:ascii="Book Antiqua" w:hAnsi="Book Antiqua"/>
          <w:sz w:val="24"/>
          <w:szCs w:val="24"/>
        </w:rPr>
        <w:t>: 225-237 [PMID: 22648736 DOI: 10.1007/s13539-012-0069-3]</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6 </w:t>
      </w:r>
      <w:r w:rsidRPr="00DC16C8">
        <w:rPr>
          <w:rFonts w:ascii="Book Antiqua" w:hAnsi="Book Antiqua"/>
          <w:b/>
          <w:sz w:val="24"/>
          <w:szCs w:val="24"/>
        </w:rPr>
        <w:t>Das A</w:t>
      </w:r>
      <w:r w:rsidRPr="00DC16C8">
        <w:rPr>
          <w:rFonts w:ascii="Book Antiqua" w:hAnsi="Book Antiqua"/>
          <w:sz w:val="24"/>
          <w:szCs w:val="24"/>
        </w:rPr>
        <w:t xml:space="preserve">, Dhiman RK, Saraswat VA, Verma M, Naik SR. Prevalence and natural history of subclinical hepatic encephalopathy in cirrhosis.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2001; </w:t>
      </w:r>
      <w:r w:rsidRPr="00DC16C8">
        <w:rPr>
          <w:rFonts w:ascii="Book Antiqua" w:hAnsi="Book Antiqua"/>
          <w:b/>
          <w:sz w:val="24"/>
          <w:szCs w:val="24"/>
        </w:rPr>
        <w:t>16</w:t>
      </w:r>
      <w:r w:rsidRPr="00DC16C8">
        <w:rPr>
          <w:rFonts w:ascii="Book Antiqua" w:hAnsi="Book Antiqua"/>
          <w:sz w:val="24"/>
          <w:szCs w:val="24"/>
        </w:rPr>
        <w:t>: 531-535 [PMID: 11350549 DOI: 10.1046/j.1440-1746.2001.02487.x]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7 </w:t>
      </w:r>
      <w:proofErr w:type="spellStart"/>
      <w:r w:rsidRPr="00DC16C8">
        <w:rPr>
          <w:rFonts w:ascii="Book Antiqua" w:hAnsi="Book Antiqua"/>
          <w:b/>
          <w:sz w:val="24"/>
          <w:szCs w:val="24"/>
        </w:rPr>
        <w:t>Kalaitzakis</w:t>
      </w:r>
      <w:proofErr w:type="spellEnd"/>
      <w:r w:rsidRPr="00DC16C8">
        <w:rPr>
          <w:rFonts w:ascii="Book Antiqua" w:hAnsi="Book Antiqua"/>
          <w:b/>
          <w:sz w:val="24"/>
          <w:szCs w:val="24"/>
        </w:rPr>
        <w:t xml:space="preserve"> E</w:t>
      </w:r>
      <w:r w:rsidRPr="00DC16C8">
        <w:rPr>
          <w:rFonts w:ascii="Book Antiqua" w:hAnsi="Book Antiqua"/>
          <w:sz w:val="24"/>
          <w:szCs w:val="24"/>
        </w:rPr>
        <w:t xml:space="preserve">, </w:t>
      </w:r>
      <w:proofErr w:type="spellStart"/>
      <w:r w:rsidRPr="00DC16C8">
        <w:rPr>
          <w:rFonts w:ascii="Book Antiqua" w:hAnsi="Book Antiqua"/>
          <w:sz w:val="24"/>
          <w:szCs w:val="24"/>
        </w:rPr>
        <w:t>Josefsson</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Castedal</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Henfridsson</w:t>
      </w:r>
      <w:proofErr w:type="spellEnd"/>
      <w:r w:rsidRPr="00DC16C8">
        <w:rPr>
          <w:rFonts w:ascii="Book Antiqua" w:hAnsi="Book Antiqua"/>
          <w:sz w:val="24"/>
          <w:szCs w:val="24"/>
        </w:rPr>
        <w:t xml:space="preserve"> P, Bengtsson M, </w:t>
      </w:r>
      <w:proofErr w:type="spellStart"/>
      <w:r w:rsidRPr="00DC16C8">
        <w:rPr>
          <w:rFonts w:ascii="Book Antiqua" w:hAnsi="Book Antiqua"/>
          <w:sz w:val="24"/>
          <w:szCs w:val="24"/>
        </w:rPr>
        <w:t>Andersson</w:t>
      </w:r>
      <w:proofErr w:type="spellEnd"/>
      <w:r w:rsidRPr="00DC16C8">
        <w:rPr>
          <w:rFonts w:ascii="Book Antiqua" w:hAnsi="Book Antiqua"/>
          <w:sz w:val="24"/>
          <w:szCs w:val="24"/>
        </w:rPr>
        <w:t xml:space="preserve"> B, </w:t>
      </w:r>
      <w:proofErr w:type="spellStart"/>
      <w:r w:rsidRPr="00DC16C8">
        <w:rPr>
          <w:rFonts w:ascii="Book Antiqua" w:hAnsi="Book Antiqua"/>
          <w:sz w:val="24"/>
          <w:szCs w:val="24"/>
        </w:rPr>
        <w:t>Björnsson</w:t>
      </w:r>
      <w:proofErr w:type="spellEnd"/>
      <w:r w:rsidRPr="00DC16C8">
        <w:rPr>
          <w:rFonts w:ascii="Book Antiqua" w:hAnsi="Book Antiqua"/>
          <w:sz w:val="24"/>
          <w:szCs w:val="24"/>
        </w:rPr>
        <w:t xml:space="preserve"> E. Hepatic encephalopathy is related to anemia and fat-free mass depletion in liver transplant candidates with cirrhosis. </w:t>
      </w:r>
      <w:proofErr w:type="spellStart"/>
      <w:r w:rsidRPr="00DC16C8">
        <w:rPr>
          <w:rFonts w:ascii="Book Antiqua" w:hAnsi="Book Antiqua"/>
          <w:i/>
          <w:sz w:val="24"/>
          <w:szCs w:val="24"/>
        </w:rPr>
        <w:t>Scand</w:t>
      </w:r>
      <w:proofErr w:type="spellEnd"/>
      <w:r w:rsidRPr="00DC16C8">
        <w:rPr>
          <w:rFonts w:ascii="Book Antiqua" w:hAnsi="Book Antiqua"/>
          <w:i/>
          <w:sz w:val="24"/>
          <w:szCs w:val="24"/>
        </w:rPr>
        <w:t xml:space="preserve"> J Gastroenterol</w:t>
      </w:r>
      <w:r w:rsidRPr="00DC16C8">
        <w:rPr>
          <w:rFonts w:ascii="Book Antiqua" w:hAnsi="Book Antiqua"/>
          <w:sz w:val="24"/>
          <w:szCs w:val="24"/>
        </w:rPr>
        <w:t xml:space="preserve"> 2013; </w:t>
      </w:r>
      <w:r w:rsidRPr="00DC16C8">
        <w:rPr>
          <w:rFonts w:ascii="Book Antiqua" w:hAnsi="Book Antiqua"/>
          <w:b/>
          <w:sz w:val="24"/>
          <w:szCs w:val="24"/>
        </w:rPr>
        <w:t>48</w:t>
      </w:r>
      <w:r w:rsidRPr="00DC16C8">
        <w:rPr>
          <w:rFonts w:ascii="Book Antiqua" w:hAnsi="Book Antiqua"/>
          <w:sz w:val="24"/>
          <w:szCs w:val="24"/>
        </w:rPr>
        <w:t>: 577-584 [PMID: 23452072 DOI: 10.3109/00365521.2013.777468]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8 </w:t>
      </w:r>
      <w:proofErr w:type="spellStart"/>
      <w:r w:rsidRPr="00DC16C8">
        <w:rPr>
          <w:rFonts w:ascii="Book Antiqua" w:hAnsi="Book Antiqua"/>
          <w:b/>
          <w:sz w:val="24"/>
          <w:szCs w:val="24"/>
        </w:rPr>
        <w:t>Periyalwar</w:t>
      </w:r>
      <w:proofErr w:type="spellEnd"/>
      <w:r w:rsidRPr="00DC16C8">
        <w:rPr>
          <w:rFonts w:ascii="Book Antiqua" w:hAnsi="Book Antiqua"/>
          <w:b/>
          <w:sz w:val="24"/>
          <w:szCs w:val="24"/>
        </w:rPr>
        <w:t xml:space="preserve"> P</w:t>
      </w:r>
      <w:r w:rsidRPr="00DC16C8">
        <w:rPr>
          <w:rFonts w:ascii="Book Antiqua" w:hAnsi="Book Antiqua"/>
          <w:sz w:val="24"/>
          <w:szCs w:val="24"/>
        </w:rPr>
        <w:t xml:space="preserve">,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Malnutrition in cirrhosis: contribution and consequences of sarcopenia on metabolic and clinical responses. </w:t>
      </w:r>
      <w:r w:rsidRPr="00DC16C8">
        <w:rPr>
          <w:rFonts w:ascii="Book Antiqua" w:hAnsi="Book Antiqua"/>
          <w:i/>
          <w:sz w:val="24"/>
          <w:szCs w:val="24"/>
        </w:rPr>
        <w:t>Clin Liver Dis</w:t>
      </w:r>
      <w:r w:rsidRPr="00DC16C8">
        <w:rPr>
          <w:rFonts w:ascii="Book Antiqua" w:hAnsi="Book Antiqua"/>
          <w:sz w:val="24"/>
          <w:szCs w:val="24"/>
        </w:rPr>
        <w:t xml:space="preserve"> 2012; </w:t>
      </w:r>
      <w:r w:rsidRPr="00DC16C8">
        <w:rPr>
          <w:rFonts w:ascii="Book Antiqua" w:hAnsi="Book Antiqua"/>
          <w:b/>
          <w:sz w:val="24"/>
          <w:szCs w:val="24"/>
        </w:rPr>
        <w:t>16</w:t>
      </w:r>
      <w:r w:rsidRPr="00DC16C8">
        <w:rPr>
          <w:rFonts w:ascii="Book Antiqua" w:hAnsi="Book Antiqua"/>
          <w:sz w:val="24"/>
          <w:szCs w:val="24"/>
        </w:rPr>
        <w:t>: 95-131 [PMID: 22321468 DOI: 10.1016/j.cld.2011.12.009]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9 </w:t>
      </w:r>
      <w:proofErr w:type="spellStart"/>
      <w:r w:rsidRPr="00DC16C8">
        <w:rPr>
          <w:rFonts w:ascii="Book Antiqua" w:hAnsi="Book Antiqua"/>
          <w:b/>
          <w:sz w:val="24"/>
          <w:szCs w:val="24"/>
        </w:rPr>
        <w:t>Merli</w:t>
      </w:r>
      <w:proofErr w:type="spellEnd"/>
      <w:r w:rsidRPr="00DC16C8">
        <w:rPr>
          <w:rFonts w:ascii="Book Antiqua" w:hAnsi="Book Antiqua"/>
          <w:b/>
          <w:sz w:val="24"/>
          <w:szCs w:val="24"/>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Riggio</w:t>
      </w:r>
      <w:proofErr w:type="spellEnd"/>
      <w:r w:rsidRPr="00DC16C8">
        <w:rPr>
          <w:rFonts w:ascii="Book Antiqua" w:hAnsi="Book Antiqua"/>
          <w:sz w:val="24"/>
          <w:szCs w:val="24"/>
        </w:rPr>
        <w:t xml:space="preserve"> O, Dally L. Does malnutrition affect survival in cirrhosis? PINC (</w:t>
      </w:r>
      <w:proofErr w:type="spellStart"/>
      <w:r w:rsidRPr="00DC16C8">
        <w:rPr>
          <w:rFonts w:ascii="Book Antiqua" w:hAnsi="Book Antiqua"/>
          <w:sz w:val="24"/>
          <w:szCs w:val="24"/>
        </w:rPr>
        <w:t>Policentrica</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Italiana</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Nutrizione</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Cirrosi</w:t>
      </w:r>
      <w:proofErr w:type="spellEnd"/>
      <w:r w:rsidRPr="00DC16C8">
        <w:rPr>
          <w:rFonts w:ascii="Book Antiqua" w:hAnsi="Book Antiqua"/>
          <w:sz w:val="24"/>
          <w:szCs w:val="24"/>
        </w:rPr>
        <w:t xml:space="preserve">). </w:t>
      </w:r>
      <w:r w:rsidRPr="00DC16C8">
        <w:rPr>
          <w:rFonts w:ascii="Book Antiqua" w:hAnsi="Book Antiqua"/>
          <w:i/>
          <w:sz w:val="24"/>
          <w:szCs w:val="24"/>
        </w:rPr>
        <w:t>Hepatology</w:t>
      </w:r>
      <w:r w:rsidRPr="00DC16C8">
        <w:rPr>
          <w:rFonts w:ascii="Book Antiqua" w:hAnsi="Book Antiqua"/>
          <w:sz w:val="24"/>
          <w:szCs w:val="24"/>
        </w:rPr>
        <w:t xml:space="preserve"> 1996; </w:t>
      </w:r>
      <w:r w:rsidRPr="00DC16C8">
        <w:rPr>
          <w:rFonts w:ascii="Book Antiqua" w:hAnsi="Book Antiqua"/>
          <w:b/>
          <w:sz w:val="24"/>
          <w:szCs w:val="24"/>
        </w:rPr>
        <w:t>23</w:t>
      </w:r>
      <w:r w:rsidRPr="00DC16C8">
        <w:rPr>
          <w:rFonts w:ascii="Book Antiqua" w:hAnsi="Book Antiqua"/>
          <w:sz w:val="24"/>
          <w:szCs w:val="24"/>
        </w:rPr>
        <w:t>: 1041-1046 [PMID: 8621131 DOI: 10.1002/hep.510230516]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10 </w:t>
      </w:r>
      <w:proofErr w:type="spellStart"/>
      <w:r w:rsidRPr="00DC16C8">
        <w:rPr>
          <w:rFonts w:ascii="Book Antiqua" w:hAnsi="Book Antiqua"/>
          <w:b/>
          <w:sz w:val="24"/>
          <w:szCs w:val="24"/>
        </w:rPr>
        <w:t>Kaido</w:t>
      </w:r>
      <w:proofErr w:type="spellEnd"/>
      <w:r w:rsidRPr="00DC16C8">
        <w:rPr>
          <w:rFonts w:ascii="Book Antiqua" w:hAnsi="Book Antiqua"/>
          <w:b/>
          <w:sz w:val="24"/>
          <w:szCs w:val="24"/>
        </w:rPr>
        <w:t xml:space="preserve"> T</w:t>
      </w:r>
      <w:r w:rsidRPr="00DC16C8">
        <w:rPr>
          <w:rFonts w:ascii="Book Antiqua" w:hAnsi="Book Antiqua"/>
          <w:sz w:val="24"/>
          <w:szCs w:val="24"/>
        </w:rPr>
        <w:t xml:space="preserve">, Ogawa K, Fujimoto Y, Ogura Y, </w:t>
      </w:r>
      <w:proofErr w:type="spellStart"/>
      <w:r w:rsidRPr="00DC16C8">
        <w:rPr>
          <w:rFonts w:ascii="Book Antiqua" w:hAnsi="Book Antiqua"/>
          <w:sz w:val="24"/>
          <w:szCs w:val="24"/>
        </w:rPr>
        <w:t>Hata</w:t>
      </w:r>
      <w:proofErr w:type="spellEnd"/>
      <w:r w:rsidRPr="00DC16C8">
        <w:rPr>
          <w:rFonts w:ascii="Book Antiqua" w:hAnsi="Book Antiqua"/>
          <w:sz w:val="24"/>
          <w:szCs w:val="24"/>
        </w:rPr>
        <w:t xml:space="preserve"> K, Ito T, Tomiyama K, Yagi S, Mori A, </w:t>
      </w:r>
      <w:proofErr w:type="spellStart"/>
      <w:r w:rsidRPr="00DC16C8">
        <w:rPr>
          <w:rFonts w:ascii="Book Antiqua" w:hAnsi="Book Antiqua"/>
          <w:sz w:val="24"/>
          <w:szCs w:val="24"/>
        </w:rPr>
        <w:t>Uemoto</w:t>
      </w:r>
      <w:proofErr w:type="spellEnd"/>
      <w:r w:rsidRPr="00DC16C8">
        <w:rPr>
          <w:rFonts w:ascii="Book Antiqua" w:hAnsi="Book Antiqua"/>
          <w:sz w:val="24"/>
          <w:szCs w:val="24"/>
        </w:rPr>
        <w:t xml:space="preserve"> S. Impact of sarcopenia on survival in patients undergoing living donor liver transplantation. </w:t>
      </w:r>
      <w:r w:rsidRPr="00DC16C8">
        <w:rPr>
          <w:rFonts w:ascii="Book Antiqua" w:hAnsi="Book Antiqua"/>
          <w:i/>
          <w:sz w:val="24"/>
          <w:szCs w:val="24"/>
        </w:rPr>
        <w:t>Am J Transplant</w:t>
      </w:r>
      <w:r w:rsidRPr="00DC16C8">
        <w:rPr>
          <w:rFonts w:ascii="Book Antiqua" w:hAnsi="Book Antiqua"/>
          <w:sz w:val="24"/>
          <w:szCs w:val="24"/>
        </w:rPr>
        <w:t xml:space="preserve"> 2013; </w:t>
      </w:r>
      <w:r w:rsidRPr="00DC16C8">
        <w:rPr>
          <w:rFonts w:ascii="Book Antiqua" w:hAnsi="Book Antiqua"/>
          <w:b/>
          <w:sz w:val="24"/>
          <w:szCs w:val="24"/>
        </w:rPr>
        <w:t>13</w:t>
      </w:r>
      <w:r w:rsidRPr="00DC16C8">
        <w:rPr>
          <w:rFonts w:ascii="Book Antiqua" w:hAnsi="Book Antiqua"/>
          <w:sz w:val="24"/>
          <w:szCs w:val="24"/>
        </w:rPr>
        <w:t>: 1549-1556 [PMID: 23601159 DOI: 10.1111/ajt.12221]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11 </w:t>
      </w:r>
      <w:r w:rsidRPr="00DC16C8">
        <w:rPr>
          <w:rFonts w:ascii="Book Antiqua" w:hAnsi="Book Antiqua"/>
          <w:b/>
          <w:sz w:val="24"/>
          <w:szCs w:val="24"/>
        </w:rPr>
        <w:t>Tandon P</w:t>
      </w:r>
      <w:r w:rsidRPr="00DC16C8">
        <w:rPr>
          <w:rFonts w:ascii="Book Antiqua" w:hAnsi="Book Antiqua"/>
          <w:sz w:val="24"/>
          <w:szCs w:val="24"/>
        </w:rPr>
        <w:t xml:space="preserve">, Ney M, Irwin I, Ma MM, </w:t>
      </w:r>
      <w:proofErr w:type="spellStart"/>
      <w:r w:rsidRPr="00DC16C8">
        <w:rPr>
          <w:rFonts w:ascii="Book Antiqua" w:hAnsi="Book Antiqua"/>
          <w:sz w:val="24"/>
          <w:szCs w:val="24"/>
        </w:rPr>
        <w:t>Gramlich</w:t>
      </w:r>
      <w:proofErr w:type="spellEnd"/>
      <w:r w:rsidRPr="00DC16C8">
        <w:rPr>
          <w:rFonts w:ascii="Book Antiqua" w:hAnsi="Book Antiqua"/>
          <w:sz w:val="24"/>
          <w:szCs w:val="24"/>
        </w:rPr>
        <w:t xml:space="preserve"> L, Bain VG, </w:t>
      </w:r>
      <w:proofErr w:type="spellStart"/>
      <w:r w:rsidRPr="00DC16C8">
        <w:rPr>
          <w:rFonts w:ascii="Book Antiqua" w:hAnsi="Book Antiqua"/>
          <w:sz w:val="24"/>
          <w:szCs w:val="24"/>
        </w:rPr>
        <w:t>Esfandiari</w:t>
      </w:r>
      <w:proofErr w:type="spellEnd"/>
      <w:r w:rsidRPr="00DC16C8">
        <w:rPr>
          <w:rFonts w:ascii="Book Antiqua" w:hAnsi="Book Antiqua"/>
          <w:sz w:val="24"/>
          <w:szCs w:val="24"/>
        </w:rPr>
        <w:t xml:space="preserve"> N,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 Montano-</w:t>
      </w:r>
      <w:proofErr w:type="spellStart"/>
      <w:r w:rsidRPr="00DC16C8">
        <w:rPr>
          <w:rFonts w:ascii="Book Antiqua" w:hAnsi="Book Antiqua"/>
          <w:sz w:val="24"/>
          <w:szCs w:val="24"/>
        </w:rPr>
        <w:t>Loza</w:t>
      </w:r>
      <w:proofErr w:type="spellEnd"/>
      <w:r w:rsidRPr="00DC16C8">
        <w:rPr>
          <w:rFonts w:ascii="Book Antiqua" w:hAnsi="Book Antiqua"/>
          <w:sz w:val="24"/>
          <w:szCs w:val="24"/>
        </w:rPr>
        <w:t xml:space="preserve"> AJ, Myers RP. Severe muscle depletion in patients on the liver transplant wait list: its prevalence and independent prognostic value. </w:t>
      </w:r>
      <w:r w:rsidRPr="00DC16C8">
        <w:rPr>
          <w:rFonts w:ascii="Book Antiqua" w:hAnsi="Book Antiqua"/>
          <w:i/>
          <w:sz w:val="24"/>
          <w:szCs w:val="24"/>
        </w:rPr>
        <w:t xml:space="preserve">Liver </w:t>
      </w:r>
      <w:proofErr w:type="spellStart"/>
      <w:r w:rsidRPr="00DC16C8">
        <w:rPr>
          <w:rFonts w:ascii="Book Antiqua" w:hAnsi="Book Antiqua"/>
          <w:i/>
          <w:sz w:val="24"/>
          <w:szCs w:val="24"/>
        </w:rPr>
        <w:t>Transpl</w:t>
      </w:r>
      <w:proofErr w:type="spellEnd"/>
      <w:r w:rsidRPr="00DC16C8">
        <w:rPr>
          <w:rFonts w:ascii="Book Antiqua" w:hAnsi="Book Antiqua"/>
          <w:sz w:val="24"/>
          <w:szCs w:val="24"/>
        </w:rPr>
        <w:t xml:space="preserve"> 2012; </w:t>
      </w:r>
      <w:r w:rsidRPr="00DC16C8">
        <w:rPr>
          <w:rFonts w:ascii="Book Antiqua" w:hAnsi="Book Antiqua"/>
          <w:b/>
          <w:sz w:val="24"/>
          <w:szCs w:val="24"/>
        </w:rPr>
        <w:t>18</w:t>
      </w:r>
      <w:r w:rsidRPr="00DC16C8">
        <w:rPr>
          <w:rFonts w:ascii="Book Antiqua" w:hAnsi="Book Antiqua"/>
          <w:sz w:val="24"/>
          <w:szCs w:val="24"/>
        </w:rPr>
        <w:t>: 1209-1216 [PMID: 22740290 DOI: 10.1002/lt.23495]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12 </w:t>
      </w:r>
      <w:proofErr w:type="spellStart"/>
      <w:r w:rsidRPr="00DC16C8">
        <w:rPr>
          <w:rFonts w:ascii="Book Antiqua" w:hAnsi="Book Antiqua"/>
          <w:b/>
          <w:sz w:val="24"/>
          <w:szCs w:val="24"/>
        </w:rPr>
        <w:t>Tsien</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Garber A, Narayanan A, Shah SN, Barnes D, </w:t>
      </w:r>
      <w:proofErr w:type="spellStart"/>
      <w:r w:rsidRPr="00DC16C8">
        <w:rPr>
          <w:rFonts w:ascii="Book Antiqua" w:hAnsi="Book Antiqua"/>
          <w:sz w:val="24"/>
          <w:szCs w:val="24"/>
        </w:rPr>
        <w:t>Eghtesad</w:t>
      </w:r>
      <w:proofErr w:type="spellEnd"/>
      <w:r w:rsidRPr="00DC16C8">
        <w:rPr>
          <w:rFonts w:ascii="Book Antiqua" w:hAnsi="Book Antiqua"/>
          <w:sz w:val="24"/>
          <w:szCs w:val="24"/>
        </w:rPr>
        <w:t xml:space="preserve"> B, Fung J, McCullough AJ,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Post-liver transplantation sarcopenia in cirrhosis: a prospective evaluation.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2014; </w:t>
      </w:r>
      <w:r w:rsidRPr="00DC16C8">
        <w:rPr>
          <w:rFonts w:ascii="Book Antiqua" w:hAnsi="Book Antiqua"/>
          <w:b/>
          <w:sz w:val="24"/>
          <w:szCs w:val="24"/>
        </w:rPr>
        <w:t>29</w:t>
      </w:r>
      <w:r w:rsidRPr="00DC16C8">
        <w:rPr>
          <w:rFonts w:ascii="Book Antiqua" w:hAnsi="Book Antiqua"/>
          <w:sz w:val="24"/>
          <w:szCs w:val="24"/>
        </w:rPr>
        <w:t>: 1250-1257 [PMID: 24443785 DOI: 10.1111/jgh.12524]</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13 </w:t>
      </w:r>
      <w:proofErr w:type="spellStart"/>
      <w:r w:rsidRPr="00DC16C8">
        <w:rPr>
          <w:rFonts w:ascii="Book Antiqua" w:hAnsi="Book Antiqua"/>
          <w:b/>
          <w:sz w:val="24"/>
          <w:szCs w:val="24"/>
        </w:rPr>
        <w:t>Hamaguchi</w:t>
      </w:r>
      <w:proofErr w:type="spellEnd"/>
      <w:r w:rsidRPr="00DC16C8">
        <w:rPr>
          <w:rFonts w:ascii="Book Antiqua" w:hAnsi="Book Antiqua"/>
          <w:b/>
          <w:sz w:val="24"/>
          <w:szCs w:val="24"/>
        </w:rPr>
        <w:t xml:space="preserve"> Y</w:t>
      </w:r>
      <w:r w:rsidRPr="00DC16C8">
        <w:rPr>
          <w:rFonts w:ascii="Book Antiqua" w:hAnsi="Book Antiqua"/>
          <w:sz w:val="24"/>
          <w:szCs w:val="24"/>
        </w:rPr>
        <w:t xml:space="preserve">, </w:t>
      </w:r>
      <w:proofErr w:type="spellStart"/>
      <w:r w:rsidRPr="00DC16C8">
        <w:rPr>
          <w:rFonts w:ascii="Book Antiqua" w:hAnsi="Book Antiqua"/>
          <w:sz w:val="24"/>
          <w:szCs w:val="24"/>
        </w:rPr>
        <w:t>Kaido</w:t>
      </w:r>
      <w:proofErr w:type="spellEnd"/>
      <w:r w:rsidRPr="00DC16C8">
        <w:rPr>
          <w:rFonts w:ascii="Book Antiqua" w:hAnsi="Book Antiqua"/>
          <w:sz w:val="24"/>
          <w:szCs w:val="24"/>
        </w:rPr>
        <w:t xml:space="preserve"> T, Okumura S, Fujimoto Y, Ogawa K, Mori A, Hammad A, Tamai Y, Inagaki N, </w:t>
      </w:r>
      <w:proofErr w:type="spellStart"/>
      <w:r w:rsidRPr="00DC16C8">
        <w:rPr>
          <w:rFonts w:ascii="Book Antiqua" w:hAnsi="Book Antiqua"/>
          <w:sz w:val="24"/>
          <w:szCs w:val="24"/>
        </w:rPr>
        <w:t>Uemoto</w:t>
      </w:r>
      <w:proofErr w:type="spellEnd"/>
      <w:r w:rsidRPr="00DC16C8">
        <w:rPr>
          <w:rFonts w:ascii="Book Antiqua" w:hAnsi="Book Antiqua"/>
          <w:sz w:val="24"/>
          <w:szCs w:val="24"/>
        </w:rPr>
        <w:t xml:space="preserve"> S. Impact of quality as well as quantity of skeletal muscle </w:t>
      </w:r>
      <w:r w:rsidRPr="00DC16C8">
        <w:rPr>
          <w:rFonts w:ascii="Book Antiqua" w:hAnsi="Book Antiqua"/>
          <w:sz w:val="24"/>
          <w:szCs w:val="24"/>
        </w:rPr>
        <w:lastRenderedPageBreak/>
        <w:t xml:space="preserve">on outcomes after liver transplantation. </w:t>
      </w:r>
      <w:r w:rsidRPr="00DC16C8">
        <w:rPr>
          <w:rFonts w:ascii="Book Antiqua" w:hAnsi="Book Antiqua"/>
          <w:i/>
          <w:sz w:val="24"/>
          <w:szCs w:val="24"/>
        </w:rPr>
        <w:t xml:space="preserve">Liver </w:t>
      </w:r>
      <w:proofErr w:type="spellStart"/>
      <w:r w:rsidRPr="00DC16C8">
        <w:rPr>
          <w:rFonts w:ascii="Book Antiqua" w:hAnsi="Book Antiqua"/>
          <w:i/>
          <w:sz w:val="24"/>
          <w:szCs w:val="24"/>
        </w:rPr>
        <w:t>Transpl</w:t>
      </w:r>
      <w:proofErr w:type="spellEnd"/>
      <w:r w:rsidRPr="00DC16C8">
        <w:rPr>
          <w:rFonts w:ascii="Book Antiqua" w:hAnsi="Book Antiqua"/>
          <w:sz w:val="24"/>
          <w:szCs w:val="24"/>
        </w:rPr>
        <w:t xml:space="preserve"> 2014; </w:t>
      </w:r>
      <w:r w:rsidRPr="00DC16C8">
        <w:rPr>
          <w:rFonts w:ascii="Book Antiqua" w:hAnsi="Book Antiqua"/>
          <w:b/>
          <w:sz w:val="24"/>
          <w:szCs w:val="24"/>
        </w:rPr>
        <w:t>20</w:t>
      </w:r>
      <w:r w:rsidRPr="00DC16C8">
        <w:rPr>
          <w:rFonts w:ascii="Book Antiqua" w:hAnsi="Book Antiqua"/>
          <w:sz w:val="24"/>
          <w:szCs w:val="24"/>
        </w:rPr>
        <w:t>: 1413-1419 [PMID: 25088484 DOI: 10.1002/lt.23970]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14 </w:t>
      </w:r>
      <w:r w:rsidRPr="00DC16C8">
        <w:rPr>
          <w:rFonts w:ascii="Book Antiqua" w:hAnsi="Book Antiqua"/>
          <w:b/>
          <w:sz w:val="24"/>
          <w:szCs w:val="24"/>
        </w:rPr>
        <w:t>Yoshida A</w:t>
      </w:r>
      <w:r w:rsidRPr="00DC16C8">
        <w:rPr>
          <w:rFonts w:ascii="Book Antiqua" w:hAnsi="Book Antiqua"/>
          <w:sz w:val="24"/>
          <w:szCs w:val="24"/>
        </w:rPr>
        <w:t xml:space="preserve">, Ueda T, Tanaka Y, </w:t>
      </w:r>
      <w:proofErr w:type="spellStart"/>
      <w:r w:rsidRPr="00DC16C8">
        <w:rPr>
          <w:rFonts w:ascii="Book Antiqua" w:hAnsi="Book Antiqua"/>
          <w:sz w:val="24"/>
          <w:szCs w:val="24"/>
        </w:rPr>
        <w:t>Imura</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Konishi</w:t>
      </w:r>
      <w:proofErr w:type="spellEnd"/>
      <w:r w:rsidRPr="00DC16C8">
        <w:rPr>
          <w:rFonts w:ascii="Book Antiqua" w:hAnsi="Book Antiqua"/>
          <w:sz w:val="24"/>
          <w:szCs w:val="24"/>
        </w:rPr>
        <w:t xml:space="preserve"> F, Uchida M, Kita K, Nakamura T. [Peripheral blood involvement accompanied with hypercalcemia in the malignant lymphoma of iliac bone]. </w:t>
      </w:r>
      <w:proofErr w:type="spellStart"/>
      <w:r w:rsidRPr="00DC16C8">
        <w:rPr>
          <w:rFonts w:ascii="Book Antiqua" w:hAnsi="Book Antiqua"/>
          <w:i/>
          <w:sz w:val="24"/>
          <w:szCs w:val="24"/>
        </w:rPr>
        <w:t>Rinsho</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Ketsueki</w:t>
      </w:r>
      <w:proofErr w:type="spellEnd"/>
      <w:r w:rsidRPr="00DC16C8">
        <w:rPr>
          <w:rFonts w:ascii="Book Antiqua" w:hAnsi="Book Antiqua"/>
          <w:sz w:val="24"/>
          <w:szCs w:val="24"/>
        </w:rPr>
        <w:t xml:space="preserve"> 1991; </w:t>
      </w:r>
      <w:r w:rsidRPr="00DC16C8">
        <w:rPr>
          <w:rFonts w:ascii="Book Antiqua" w:hAnsi="Book Antiqua"/>
          <w:b/>
          <w:sz w:val="24"/>
          <w:szCs w:val="24"/>
        </w:rPr>
        <w:t>32</w:t>
      </w:r>
      <w:r w:rsidRPr="00DC16C8">
        <w:rPr>
          <w:rFonts w:ascii="Book Antiqua" w:hAnsi="Book Antiqua"/>
          <w:sz w:val="24"/>
          <w:szCs w:val="24"/>
        </w:rPr>
        <w:t>: 404-408 [PMID: 2067086 DOI: 10.1016/j.jamcollsurg.2010.03.039]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15 </w:t>
      </w:r>
      <w:proofErr w:type="spellStart"/>
      <w:r w:rsidRPr="00DC16C8">
        <w:rPr>
          <w:rFonts w:ascii="Book Antiqua" w:hAnsi="Book Antiqua"/>
          <w:b/>
          <w:sz w:val="24"/>
          <w:szCs w:val="24"/>
        </w:rPr>
        <w:t>Loguercio</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Sava E, </w:t>
      </w:r>
      <w:proofErr w:type="spellStart"/>
      <w:r w:rsidRPr="00DC16C8">
        <w:rPr>
          <w:rFonts w:ascii="Book Antiqua" w:hAnsi="Book Antiqua"/>
          <w:sz w:val="24"/>
          <w:szCs w:val="24"/>
        </w:rPr>
        <w:t>Sicolo</w:t>
      </w:r>
      <w:proofErr w:type="spellEnd"/>
      <w:r w:rsidRPr="00DC16C8">
        <w:rPr>
          <w:rFonts w:ascii="Book Antiqua" w:hAnsi="Book Antiqua"/>
          <w:sz w:val="24"/>
          <w:szCs w:val="24"/>
        </w:rPr>
        <w:t xml:space="preserve"> P, </w:t>
      </w:r>
      <w:proofErr w:type="spellStart"/>
      <w:r w:rsidRPr="00DC16C8">
        <w:rPr>
          <w:rFonts w:ascii="Book Antiqua" w:hAnsi="Book Antiqua"/>
          <w:sz w:val="24"/>
          <w:szCs w:val="24"/>
        </w:rPr>
        <w:t>Castellano</w:t>
      </w:r>
      <w:proofErr w:type="spellEnd"/>
      <w:r w:rsidRPr="00DC16C8">
        <w:rPr>
          <w:rFonts w:ascii="Book Antiqua" w:hAnsi="Book Antiqua"/>
          <w:sz w:val="24"/>
          <w:szCs w:val="24"/>
        </w:rPr>
        <w:t xml:space="preserve"> I, Narciso O. Nutritional status and survival of patients with liver cirrhosis: anthropometric evaluation. </w:t>
      </w:r>
      <w:r w:rsidRPr="00DC16C8">
        <w:rPr>
          <w:rFonts w:ascii="Book Antiqua" w:hAnsi="Book Antiqua"/>
          <w:i/>
          <w:sz w:val="24"/>
          <w:szCs w:val="24"/>
        </w:rPr>
        <w:t xml:space="preserve">Minerva Gastroenterol </w:t>
      </w:r>
      <w:proofErr w:type="spellStart"/>
      <w:r w:rsidRPr="00DC16C8">
        <w:rPr>
          <w:rFonts w:ascii="Book Antiqua" w:hAnsi="Book Antiqua"/>
          <w:i/>
          <w:sz w:val="24"/>
          <w:szCs w:val="24"/>
        </w:rPr>
        <w:t>Dietol</w:t>
      </w:r>
      <w:proofErr w:type="spellEnd"/>
      <w:r w:rsidRPr="00DC16C8">
        <w:rPr>
          <w:rFonts w:ascii="Book Antiqua" w:hAnsi="Book Antiqua"/>
          <w:sz w:val="24"/>
          <w:szCs w:val="24"/>
        </w:rPr>
        <w:t xml:space="preserve"> 1996; </w:t>
      </w:r>
      <w:r w:rsidRPr="00DC16C8">
        <w:rPr>
          <w:rFonts w:ascii="Book Antiqua" w:hAnsi="Book Antiqua"/>
          <w:b/>
          <w:sz w:val="24"/>
          <w:szCs w:val="24"/>
        </w:rPr>
        <w:t>42</w:t>
      </w:r>
      <w:r w:rsidRPr="00DC16C8">
        <w:rPr>
          <w:rFonts w:ascii="Book Antiqua" w:hAnsi="Book Antiqua"/>
          <w:sz w:val="24"/>
          <w:szCs w:val="24"/>
        </w:rPr>
        <w:t>: 57-60 [PMID: 8783865]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16 </w:t>
      </w:r>
      <w:proofErr w:type="spellStart"/>
      <w:r w:rsidRPr="00DC16C8">
        <w:rPr>
          <w:rFonts w:ascii="Book Antiqua" w:hAnsi="Book Antiqua"/>
          <w:b/>
          <w:sz w:val="24"/>
          <w:szCs w:val="24"/>
        </w:rPr>
        <w:t>Selberg</w:t>
      </w:r>
      <w:proofErr w:type="spellEnd"/>
      <w:r w:rsidRPr="00DC16C8">
        <w:rPr>
          <w:rFonts w:ascii="Book Antiqua" w:hAnsi="Book Antiqua"/>
          <w:b/>
          <w:sz w:val="24"/>
          <w:szCs w:val="24"/>
        </w:rPr>
        <w:t xml:space="preserve"> O</w:t>
      </w:r>
      <w:r w:rsidRPr="00DC16C8">
        <w:rPr>
          <w:rFonts w:ascii="Book Antiqua" w:hAnsi="Book Antiqua"/>
          <w:sz w:val="24"/>
          <w:szCs w:val="24"/>
        </w:rPr>
        <w:t xml:space="preserve">, </w:t>
      </w:r>
      <w:proofErr w:type="spellStart"/>
      <w:r w:rsidRPr="00DC16C8">
        <w:rPr>
          <w:rFonts w:ascii="Book Antiqua" w:hAnsi="Book Antiqua"/>
          <w:sz w:val="24"/>
          <w:szCs w:val="24"/>
        </w:rPr>
        <w:t>Böttcher</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Tusch</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Pichlmayr</w:t>
      </w:r>
      <w:proofErr w:type="spellEnd"/>
      <w:r w:rsidRPr="00DC16C8">
        <w:rPr>
          <w:rFonts w:ascii="Book Antiqua" w:hAnsi="Book Antiqua"/>
          <w:sz w:val="24"/>
          <w:szCs w:val="24"/>
        </w:rPr>
        <w:t xml:space="preserve"> R, Henkel E, Müller MJ. Identification of high- and low-risk patients before liver transplantation: a prospective cohort study of nutritional and metabolic parameters in 150 patients. </w:t>
      </w:r>
      <w:r w:rsidRPr="00DC16C8">
        <w:rPr>
          <w:rFonts w:ascii="Book Antiqua" w:hAnsi="Book Antiqua"/>
          <w:i/>
          <w:sz w:val="24"/>
          <w:szCs w:val="24"/>
        </w:rPr>
        <w:t>Hepatology</w:t>
      </w:r>
      <w:r w:rsidRPr="00DC16C8">
        <w:rPr>
          <w:rFonts w:ascii="Book Antiqua" w:hAnsi="Book Antiqua"/>
          <w:sz w:val="24"/>
          <w:szCs w:val="24"/>
        </w:rPr>
        <w:t xml:space="preserve"> 1997; </w:t>
      </w:r>
      <w:r w:rsidRPr="00DC16C8">
        <w:rPr>
          <w:rFonts w:ascii="Book Antiqua" w:hAnsi="Book Antiqua"/>
          <w:b/>
          <w:sz w:val="24"/>
          <w:szCs w:val="24"/>
        </w:rPr>
        <w:t>25</w:t>
      </w:r>
      <w:r w:rsidRPr="00DC16C8">
        <w:rPr>
          <w:rFonts w:ascii="Book Antiqua" w:hAnsi="Book Antiqua"/>
          <w:sz w:val="24"/>
          <w:szCs w:val="24"/>
        </w:rPr>
        <w:t>: 652-657 [PMID: 9049214 DOI: 10.1002/hep.510250327]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17 </w:t>
      </w:r>
      <w:proofErr w:type="spellStart"/>
      <w:r w:rsidRPr="00DC16C8">
        <w:rPr>
          <w:rFonts w:ascii="Book Antiqua" w:hAnsi="Book Antiqua"/>
          <w:b/>
          <w:sz w:val="24"/>
          <w:szCs w:val="24"/>
        </w:rPr>
        <w:t>Alvares</w:t>
      </w:r>
      <w:proofErr w:type="spellEnd"/>
      <w:r w:rsidRPr="00DC16C8">
        <w:rPr>
          <w:rFonts w:ascii="Book Antiqua" w:hAnsi="Book Antiqua"/>
          <w:b/>
          <w:sz w:val="24"/>
          <w:szCs w:val="24"/>
        </w:rPr>
        <w:t>-da-Silva MR</w:t>
      </w:r>
      <w:r w:rsidRPr="00DC16C8">
        <w:rPr>
          <w:rFonts w:ascii="Book Antiqua" w:hAnsi="Book Antiqua"/>
          <w:sz w:val="24"/>
          <w:szCs w:val="24"/>
        </w:rPr>
        <w:t xml:space="preserve">, </w:t>
      </w:r>
      <w:proofErr w:type="spellStart"/>
      <w:r w:rsidRPr="00DC16C8">
        <w:rPr>
          <w:rFonts w:ascii="Book Antiqua" w:hAnsi="Book Antiqua"/>
          <w:sz w:val="24"/>
          <w:szCs w:val="24"/>
        </w:rPr>
        <w:t>Reverbel</w:t>
      </w:r>
      <w:proofErr w:type="spellEnd"/>
      <w:r w:rsidRPr="00DC16C8">
        <w:rPr>
          <w:rFonts w:ascii="Book Antiqua" w:hAnsi="Book Antiqua"/>
          <w:sz w:val="24"/>
          <w:szCs w:val="24"/>
        </w:rPr>
        <w:t xml:space="preserve"> da Silveira T. Comparison between handgrip strength, subjective global assessment, and prognostic nutritional index in assessing malnutrition and predicting clinical outcome in cirrhotic outpatients. </w:t>
      </w:r>
      <w:r w:rsidRPr="00DC16C8">
        <w:rPr>
          <w:rFonts w:ascii="Book Antiqua" w:hAnsi="Book Antiqua"/>
          <w:i/>
          <w:sz w:val="24"/>
          <w:szCs w:val="24"/>
        </w:rPr>
        <w:t>Nutrition</w:t>
      </w:r>
      <w:r w:rsidRPr="00DC16C8">
        <w:rPr>
          <w:rFonts w:ascii="Book Antiqua" w:hAnsi="Book Antiqua"/>
          <w:sz w:val="24"/>
          <w:szCs w:val="24"/>
        </w:rPr>
        <w:t xml:space="preserve"> 2005; </w:t>
      </w:r>
      <w:r w:rsidRPr="00DC16C8">
        <w:rPr>
          <w:rFonts w:ascii="Book Antiqua" w:hAnsi="Book Antiqua"/>
          <w:b/>
          <w:sz w:val="24"/>
          <w:szCs w:val="24"/>
        </w:rPr>
        <w:t>21</w:t>
      </w:r>
      <w:r w:rsidRPr="00DC16C8">
        <w:rPr>
          <w:rFonts w:ascii="Book Antiqua" w:hAnsi="Book Antiqua"/>
          <w:sz w:val="24"/>
          <w:szCs w:val="24"/>
        </w:rPr>
        <w:t>: 113-117 [PMID: 15723736 DOI: 10.1016/j.nut.2004.02.002]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18 </w:t>
      </w:r>
      <w:proofErr w:type="spellStart"/>
      <w:r w:rsidRPr="00DC16C8">
        <w:rPr>
          <w:rFonts w:ascii="Book Antiqua" w:hAnsi="Book Antiqua"/>
          <w:b/>
          <w:sz w:val="24"/>
          <w:szCs w:val="24"/>
        </w:rPr>
        <w:t>Guglielmi</w:t>
      </w:r>
      <w:proofErr w:type="spellEnd"/>
      <w:r w:rsidRPr="00DC16C8">
        <w:rPr>
          <w:rFonts w:ascii="Book Antiqua" w:hAnsi="Book Antiqua"/>
          <w:b/>
          <w:sz w:val="24"/>
          <w:szCs w:val="24"/>
        </w:rPr>
        <w:t xml:space="preserve"> FW</w:t>
      </w:r>
      <w:r w:rsidRPr="00DC16C8">
        <w:rPr>
          <w:rFonts w:ascii="Book Antiqua" w:hAnsi="Book Antiqua"/>
          <w:sz w:val="24"/>
          <w:szCs w:val="24"/>
        </w:rPr>
        <w:t xml:space="preserve">, </w:t>
      </w:r>
      <w:proofErr w:type="spellStart"/>
      <w:r w:rsidRPr="00DC16C8">
        <w:rPr>
          <w:rFonts w:ascii="Book Antiqua" w:hAnsi="Book Antiqua"/>
          <w:sz w:val="24"/>
          <w:szCs w:val="24"/>
        </w:rPr>
        <w:t>Panella</w:t>
      </w:r>
      <w:proofErr w:type="spellEnd"/>
      <w:r w:rsidRPr="00DC16C8">
        <w:rPr>
          <w:rFonts w:ascii="Book Antiqua" w:hAnsi="Book Antiqua"/>
          <w:sz w:val="24"/>
          <w:szCs w:val="24"/>
        </w:rPr>
        <w:t xml:space="preserve"> C, Buda A, </w:t>
      </w:r>
      <w:proofErr w:type="spellStart"/>
      <w:r w:rsidRPr="00DC16C8">
        <w:rPr>
          <w:rFonts w:ascii="Book Antiqua" w:hAnsi="Book Antiqua"/>
          <w:sz w:val="24"/>
          <w:szCs w:val="24"/>
        </w:rPr>
        <w:t>Budillon</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Caregaro</w:t>
      </w:r>
      <w:proofErr w:type="spellEnd"/>
      <w:r w:rsidRPr="00DC16C8">
        <w:rPr>
          <w:rFonts w:ascii="Book Antiqua" w:hAnsi="Book Antiqua"/>
          <w:sz w:val="24"/>
          <w:szCs w:val="24"/>
        </w:rPr>
        <w:t xml:space="preserve"> L, </w:t>
      </w:r>
      <w:proofErr w:type="spellStart"/>
      <w:r w:rsidRPr="00DC16C8">
        <w:rPr>
          <w:rFonts w:ascii="Book Antiqua" w:hAnsi="Book Antiqua"/>
          <w:sz w:val="24"/>
          <w:szCs w:val="24"/>
        </w:rPr>
        <w:t>Clerici</w:t>
      </w:r>
      <w:proofErr w:type="spellEnd"/>
      <w:r w:rsidRPr="00DC16C8">
        <w:rPr>
          <w:rFonts w:ascii="Book Antiqua" w:hAnsi="Book Antiqua"/>
          <w:sz w:val="24"/>
          <w:szCs w:val="24"/>
        </w:rPr>
        <w:t xml:space="preserve"> C, Conte D, Federico A, </w:t>
      </w:r>
      <w:proofErr w:type="spellStart"/>
      <w:r w:rsidRPr="00DC16C8">
        <w:rPr>
          <w:rFonts w:ascii="Book Antiqua" w:hAnsi="Book Antiqua"/>
          <w:sz w:val="24"/>
          <w:szCs w:val="24"/>
        </w:rPr>
        <w:t>Gasbarrini</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Guglielmi</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Loguercio</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Losco</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Martines</w:t>
      </w:r>
      <w:proofErr w:type="spellEnd"/>
      <w:r w:rsidRPr="00DC16C8">
        <w:rPr>
          <w:rFonts w:ascii="Book Antiqua" w:hAnsi="Book Antiqua"/>
          <w:sz w:val="24"/>
          <w:szCs w:val="24"/>
        </w:rPr>
        <w:t xml:space="preserve"> D, </w:t>
      </w:r>
      <w:proofErr w:type="spellStart"/>
      <w:r w:rsidRPr="00DC16C8">
        <w:rPr>
          <w:rFonts w:ascii="Book Antiqua" w:hAnsi="Book Antiqua"/>
          <w:sz w:val="24"/>
          <w:szCs w:val="24"/>
        </w:rPr>
        <w:t>Mazzuoli</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Merli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Mingrone</w:t>
      </w:r>
      <w:proofErr w:type="spellEnd"/>
      <w:r w:rsidRPr="00DC16C8">
        <w:rPr>
          <w:rFonts w:ascii="Book Antiqua" w:hAnsi="Book Antiqua"/>
          <w:sz w:val="24"/>
          <w:szCs w:val="24"/>
        </w:rPr>
        <w:t xml:space="preserve"> G, Morelli A, </w:t>
      </w:r>
      <w:proofErr w:type="spellStart"/>
      <w:r w:rsidRPr="00DC16C8">
        <w:rPr>
          <w:rFonts w:ascii="Book Antiqua" w:hAnsi="Book Antiqua"/>
          <w:sz w:val="24"/>
          <w:szCs w:val="24"/>
        </w:rPr>
        <w:t>Nardone</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Zoli</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Francavilla</w:t>
      </w:r>
      <w:proofErr w:type="spellEnd"/>
      <w:r w:rsidRPr="00DC16C8">
        <w:rPr>
          <w:rFonts w:ascii="Book Antiqua" w:hAnsi="Book Antiqua"/>
          <w:sz w:val="24"/>
          <w:szCs w:val="24"/>
        </w:rPr>
        <w:t xml:space="preserve"> A. Nutritional state and energy balance in cirrhotic patients with or without hypermetabolism. </w:t>
      </w:r>
      <w:proofErr w:type="spellStart"/>
      <w:r w:rsidRPr="00DC16C8">
        <w:rPr>
          <w:rFonts w:ascii="Book Antiqua" w:hAnsi="Book Antiqua"/>
          <w:sz w:val="24"/>
          <w:szCs w:val="24"/>
        </w:rPr>
        <w:t>Multicentre</w:t>
      </w:r>
      <w:proofErr w:type="spellEnd"/>
      <w:r w:rsidRPr="00DC16C8">
        <w:rPr>
          <w:rFonts w:ascii="Book Antiqua" w:hAnsi="Book Antiqua"/>
          <w:sz w:val="24"/>
          <w:szCs w:val="24"/>
        </w:rPr>
        <w:t xml:space="preserve"> prospective study by the 'Nutritional Problems in Gastroenterology' Section of the Italian Society of Gastroenterology (SIGE). </w:t>
      </w:r>
      <w:r w:rsidRPr="00DC16C8">
        <w:rPr>
          <w:rFonts w:ascii="Book Antiqua" w:hAnsi="Book Antiqua"/>
          <w:i/>
          <w:sz w:val="24"/>
          <w:szCs w:val="24"/>
        </w:rPr>
        <w:t>Dig Liver Dis</w:t>
      </w:r>
      <w:r w:rsidRPr="00DC16C8">
        <w:rPr>
          <w:rFonts w:ascii="Book Antiqua" w:hAnsi="Book Antiqua"/>
          <w:sz w:val="24"/>
          <w:szCs w:val="24"/>
        </w:rPr>
        <w:t xml:space="preserve"> 2005; </w:t>
      </w:r>
      <w:r w:rsidRPr="00DC16C8">
        <w:rPr>
          <w:rFonts w:ascii="Book Antiqua" w:hAnsi="Book Antiqua"/>
          <w:b/>
          <w:sz w:val="24"/>
          <w:szCs w:val="24"/>
        </w:rPr>
        <w:t>37</w:t>
      </w:r>
      <w:r w:rsidRPr="00DC16C8">
        <w:rPr>
          <w:rFonts w:ascii="Book Antiqua" w:hAnsi="Book Antiqua"/>
          <w:sz w:val="24"/>
          <w:szCs w:val="24"/>
        </w:rPr>
        <w:t>: 681-688 [PMID: 15978878 DOI: 10.1016/j.dld.2005.03.010]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19 </w:t>
      </w:r>
      <w:r w:rsidRPr="00DC16C8">
        <w:rPr>
          <w:rFonts w:ascii="Book Antiqua" w:hAnsi="Book Antiqua"/>
          <w:b/>
          <w:sz w:val="24"/>
          <w:szCs w:val="24"/>
        </w:rPr>
        <w:t>Peng S</w:t>
      </w:r>
      <w:r w:rsidRPr="00DC16C8">
        <w:rPr>
          <w:rFonts w:ascii="Book Antiqua" w:hAnsi="Book Antiqua"/>
          <w:sz w:val="24"/>
          <w:szCs w:val="24"/>
        </w:rPr>
        <w:t xml:space="preserve">, Plank LD, McCall JL, </w:t>
      </w:r>
      <w:proofErr w:type="spellStart"/>
      <w:r w:rsidRPr="00DC16C8">
        <w:rPr>
          <w:rFonts w:ascii="Book Antiqua" w:hAnsi="Book Antiqua"/>
          <w:sz w:val="24"/>
          <w:szCs w:val="24"/>
        </w:rPr>
        <w:t>Gillanders</w:t>
      </w:r>
      <w:proofErr w:type="spellEnd"/>
      <w:r w:rsidRPr="00DC16C8">
        <w:rPr>
          <w:rFonts w:ascii="Book Antiqua" w:hAnsi="Book Antiqua"/>
          <w:sz w:val="24"/>
          <w:szCs w:val="24"/>
        </w:rPr>
        <w:t xml:space="preserve"> LK, </w:t>
      </w:r>
      <w:proofErr w:type="spellStart"/>
      <w:r w:rsidRPr="00DC16C8">
        <w:rPr>
          <w:rFonts w:ascii="Book Antiqua" w:hAnsi="Book Antiqua"/>
          <w:sz w:val="24"/>
          <w:szCs w:val="24"/>
        </w:rPr>
        <w:t>McIlroy</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Gane</w:t>
      </w:r>
      <w:proofErr w:type="spellEnd"/>
      <w:r w:rsidRPr="00DC16C8">
        <w:rPr>
          <w:rFonts w:ascii="Book Antiqua" w:hAnsi="Book Antiqua"/>
          <w:sz w:val="24"/>
          <w:szCs w:val="24"/>
        </w:rPr>
        <w:t xml:space="preserve"> EJ. Body composition, muscle function, and energy expenditure in patients with liver cirrhosis: a comprehensive study. </w:t>
      </w:r>
      <w:r w:rsidRPr="00DC16C8">
        <w:rPr>
          <w:rFonts w:ascii="Book Antiqua" w:hAnsi="Book Antiqua"/>
          <w:i/>
          <w:sz w:val="24"/>
          <w:szCs w:val="24"/>
        </w:rPr>
        <w:t xml:space="preserve">Am J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2007; </w:t>
      </w:r>
      <w:r w:rsidRPr="00DC16C8">
        <w:rPr>
          <w:rFonts w:ascii="Book Antiqua" w:hAnsi="Book Antiqua"/>
          <w:b/>
          <w:sz w:val="24"/>
          <w:szCs w:val="24"/>
        </w:rPr>
        <w:t>85</w:t>
      </w:r>
      <w:r w:rsidRPr="00DC16C8">
        <w:rPr>
          <w:rFonts w:ascii="Book Antiqua" w:hAnsi="Book Antiqua"/>
          <w:sz w:val="24"/>
          <w:szCs w:val="24"/>
        </w:rPr>
        <w:t>: 1257-1266 [PMID: 17490961 DOI: 10.1093/</w:t>
      </w:r>
      <w:proofErr w:type="spellStart"/>
      <w:r w:rsidRPr="00DC16C8">
        <w:rPr>
          <w:rFonts w:ascii="Book Antiqua" w:hAnsi="Book Antiqua"/>
          <w:sz w:val="24"/>
          <w:szCs w:val="24"/>
        </w:rPr>
        <w:t>ajcn</w:t>
      </w:r>
      <w:proofErr w:type="spellEnd"/>
      <w:r w:rsidRPr="00DC16C8">
        <w:rPr>
          <w:rFonts w:ascii="Book Antiqua" w:hAnsi="Book Antiqua"/>
          <w:sz w:val="24"/>
          <w:szCs w:val="24"/>
        </w:rPr>
        <w:t>/85.5.1257]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20 </w:t>
      </w:r>
      <w:proofErr w:type="spellStart"/>
      <w:r w:rsidRPr="00DC16C8">
        <w:rPr>
          <w:rFonts w:ascii="Book Antiqua" w:hAnsi="Book Antiqua"/>
          <w:b/>
          <w:sz w:val="24"/>
          <w:szCs w:val="24"/>
        </w:rPr>
        <w:t>Liberati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Altman DG, </w:t>
      </w:r>
      <w:proofErr w:type="spellStart"/>
      <w:r w:rsidRPr="00DC16C8">
        <w:rPr>
          <w:rFonts w:ascii="Book Antiqua" w:hAnsi="Book Antiqua"/>
          <w:sz w:val="24"/>
          <w:szCs w:val="24"/>
        </w:rPr>
        <w:t>Tetzlaff</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Mulrow</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Gøtzsche</w:t>
      </w:r>
      <w:proofErr w:type="spellEnd"/>
      <w:r w:rsidRPr="00DC16C8">
        <w:rPr>
          <w:rFonts w:ascii="Book Antiqua" w:hAnsi="Book Antiqua"/>
          <w:sz w:val="24"/>
          <w:szCs w:val="24"/>
        </w:rPr>
        <w:t xml:space="preserve"> PC, Ioannidis JP, Clarke M, </w:t>
      </w:r>
      <w:proofErr w:type="spellStart"/>
      <w:r w:rsidRPr="00DC16C8">
        <w:rPr>
          <w:rFonts w:ascii="Book Antiqua" w:hAnsi="Book Antiqua"/>
          <w:sz w:val="24"/>
          <w:szCs w:val="24"/>
        </w:rPr>
        <w:t>Devereaux</w:t>
      </w:r>
      <w:proofErr w:type="spellEnd"/>
      <w:r w:rsidRPr="00DC16C8">
        <w:rPr>
          <w:rFonts w:ascii="Book Antiqua" w:hAnsi="Book Antiqua"/>
          <w:sz w:val="24"/>
          <w:szCs w:val="24"/>
        </w:rPr>
        <w:t xml:space="preserve"> PJ, </w:t>
      </w:r>
      <w:proofErr w:type="spellStart"/>
      <w:r w:rsidRPr="00DC16C8">
        <w:rPr>
          <w:rFonts w:ascii="Book Antiqua" w:hAnsi="Book Antiqua"/>
          <w:sz w:val="24"/>
          <w:szCs w:val="24"/>
        </w:rPr>
        <w:t>Kleijnen</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Moher</w:t>
      </w:r>
      <w:proofErr w:type="spellEnd"/>
      <w:r w:rsidRPr="00DC16C8">
        <w:rPr>
          <w:rFonts w:ascii="Book Antiqua" w:hAnsi="Book Antiqua"/>
          <w:sz w:val="24"/>
          <w:szCs w:val="24"/>
        </w:rPr>
        <w:t xml:space="preserve"> D. The PRISMA statement for reporting systematic reviews and meta-analyses of studies that evaluate healthcare interventions: explanation and elaboration. </w:t>
      </w:r>
      <w:r w:rsidRPr="00DC16C8">
        <w:rPr>
          <w:rFonts w:ascii="Book Antiqua" w:hAnsi="Book Antiqua"/>
          <w:i/>
          <w:sz w:val="24"/>
          <w:szCs w:val="24"/>
        </w:rPr>
        <w:t>BMJ</w:t>
      </w:r>
      <w:r w:rsidRPr="00DC16C8">
        <w:rPr>
          <w:rFonts w:ascii="Book Antiqua" w:hAnsi="Book Antiqua"/>
          <w:sz w:val="24"/>
          <w:szCs w:val="24"/>
        </w:rPr>
        <w:t xml:space="preserve"> 2009; </w:t>
      </w:r>
      <w:r w:rsidRPr="00DC16C8">
        <w:rPr>
          <w:rFonts w:ascii="Book Antiqua" w:hAnsi="Book Antiqua"/>
          <w:b/>
          <w:sz w:val="24"/>
          <w:szCs w:val="24"/>
        </w:rPr>
        <w:t>339</w:t>
      </w:r>
      <w:r w:rsidRPr="00DC16C8">
        <w:rPr>
          <w:rFonts w:ascii="Book Antiqua" w:hAnsi="Book Antiqua"/>
          <w:sz w:val="24"/>
          <w:szCs w:val="24"/>
        </w:rPr>
        <w:t>: b2700 [PMID: 19622552 DOI: 10.1136/bmj.b2700]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21 </w:t>
      </w:r>
      <w:r w:rsidRPr="00DC16C8">
        <w:rPr>
          <w:rFonts w:ascii="Book Antiqua" w:hAnsi="Book Antiqua"/>
          <w:b/>
          <w:sz w:val="24"/>
          <w:szCs w:val="24"/>
        </w:rPr>
        <w:t>Kim HY</w:t>
      </w:r>
      <w:r w:rsidRPr="00DC16C8">
        <w:rPr>
          <w:rFonts w:ascii="Book Antiqua" w:hAnsi="Book Antiqua"/>
          <w:sz w:val="24"/>
          <w:szCs w:val="24"/>
        </w:rPr>
        <w:t xml:space="preserve">, Jang JW. Sarcopenia in the prognosis of cirrhosis: Going beyond the MELD score. </w:t>
      </w:r>
      <w:r w:rsidRPr="00DC16C8">
        <w:rPr>
          <w:rFonts w:ascii="Book Antiqua" w:hAnsi="Book Antiqua"/>
          <w:i/>
          <w:sz w:val="24"/>
          <w:szCs w:val="24"/>
        </w:rPr>
        <w:t>World J Gastroenterol</w:t>
      </w:r>
      <w:r w:rsidRPr="00DC16C8">
        <w:rPr>
          <w:rFonts w:ascii="Book Antiqua" w:hAnsi="Book Antiqua"/>
          <w:sz w:val="24"/>
          <w:szCs w:val="24"/>
        </w:rPr>
        <w:t xml:space="preserve"> 2015; </w:t>
      </w:r>
      <w:r w:rsidRPr="00DC16C8">
        <w:rPr>
          <w:rFonts w:ascii="Book Antiqua" w:hAnsi="Book Antiqua"/>
          <w:b/>
          <w:sz w:val="24"/>
          <w:szCs w:val="24"/>
        </w:rPr>
        <w:t>21</w:t>
      </w:r>
      <w:r w:rsidRPr="00DC16C8">
        <w:rPr>
          <w:rFonts w:ascii="Book Antiqua" w:hAnsi="Book Antiqua"/>
          <w:sz w:val="24"/>
          <w:szCs w:val="24"/>
        </w:rPr>
        <w:t>: 7637-7647 [PMID: 26167066 DOI: 10.3748/wjg.v21.i25.7637]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22 </w:t>
      </w:r>
      <w:r w:rsidRPr="00DC16C8">
        <w:rPr>
          <w:rFonts w:ascii="Book Antiqua" w:hAnsi="Book Antiqua"/>
          <w:b/>
          <w:sz w:val="24"/>
          <w:szCs w:val="24"/>
        </w:rPr>
        <w:t>Meza-Junco J</w:t>
      </w:r>
      <w:r w:rsidRPr="00DC16C8">
        <w:rPr>
          <w:rFonts w:ascii="Book Antiqua" w:hAnsi="Book Antiqua"/>
          <w:sz w:val="24"/>
          <w:szCs w:val="24"/>
        </w:rPr>
        <w:t>, Montano-</w:t>
      </w:r>
      <w:proofErr w:type="spellStart"/>
      <w:r w:rsidRPr="00DC16C8">
        <w:rPr>
          <w:rFonts w:ascii="Book Antiqua" w:hAnsi="Book Antiqua"/>
          <w:sz w:val="24"/>
          <w:szCs w:val="24"/>
        </w:rPr>
        <w:t>Loza</w:t>
      </w:r>
      <w:proofErr w:type="spellEnd"/>
      <w:r w:rsidRPr="00DC16C8">
        <w:rPr>
          <w:rFonts w:ascii="Book Antiqua" w:hAnsi="Book Antiqua"/>
          <w:sz w:val="24"/>
          <w:szCs w:val="24"/>
        </w:rPr>
        <w:t xml:space="preserve"> AJ,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VE, Prado CM, Bain VG, Beaumont C, </w:t>
      </w:r>
      <w:proofErr w:type="spellStart"/>
      <w:r w:rsidRPr="00DC16C8">
        <w:rPr>
          <w:rFonts w:ascii="Book Antiqua" w:hAnsi="Book Antiqua"/>
          <w:sz w:val="24"/>
          <w:szCs w:val="24"/>
        </w:rPr>
        <w:t>Esfandiari</w:t>
      </w:r>
      <w:proofErr w:type="spellEnd"/>
      <w:r w:rsidRPr="00DC16C8">
        <w:rPr>
          <w:rFonts w:ascii="Book Antiqua" w:hAnsi="Book Antiqua"/>
          <w:sz w:val="24"/>
          <w:szCs w:val="24"/>
        </w:rPr>
        <w:t xml:space="preserve"> N, </w:t>
      </w:r>
      <w:proofErr w:type="spellStart"/>
      <w:r w:rsidRPr="00DC16C8">
        <w:rPr>
          <w:rFonts w:ascii="Book Antiqua" w:hAnsi="Book Antiqua"/>
          <w:sz w:val="24"/>
          <w:szCs w:val="24"/>
        </w:rPr>
        <w:t>Lieffers</w:t>
      </w:r>
      <w:proofErr w:type="spellEnd"/>
      <w:r w:rsidRPr="00DC16C8">
        <w:rPr>
          <w:rFonts w:ascii="Book Antiqua" w:hAnsi="Book Antiqua"/>
          <w:sz w:val="24"/>
          <w:szCs w:val="24"/>
        </w:rPr>
        <w:t xml:space="preserve"> JR, Sawyer MB. Sarcopenia as a prognostic index of nutritional status in concurrent cirrhosis and hepatocellular carcinoma. </w:t>
      </w:r>
      <w:r w:rsidRPr="00DC16C8">
        <w:rPr>
          <w:rFonts w:ascii="Book Antiqua" w:hAnsi="Book Antiqua"/>
          <w:i/>
          <w:sz w:val="24"/>
          <w:szCs w:val="24"/>
        </w:rPr>
        <w:t>J Clin Gastroenterol</w:t>
      </w:r>
      <w:r w:rsidRPr="00DC16C8">
        <w:rPr>
          <w:rFonts w:ascii="Book Antiqua" w:hAnsi="Book Antiqua"/>
          <w:sz w:val="24"/>
          <w:szCs w:val="24"/>
        </w:rPr>
        <w:t xml:space="preserve"> 2013; </w:t>
      </w:r>
      <w:r w:rsidRPr="00DC16C8">
        <w:rPr>
          <w:rFonts w:ascii="Book Antiqua" w:hAnsi="Book Antiqua"/>
          <w:b/>
          <w:sz w:val="24"/>
          <w:szCs w:val="24"/>
        </w:rPr>
        <w:t>47</w:t>
      </w:r>
      <w:r w:rsidRPr="00DC16C8">
        <w:rPr>
          <w:rFonts w:ascii="Book Antiqua" w:hAnsi="Book Antiqua"/>
          <w:sz w:val="24"/>
          <w:szCs w:val="24"/>
        </w:rPr>
        <w:t>: 861-870 [PMID: 23751844 DOI: 10.1097/MCG.0b013e318293a825]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23 </w:t>
      </w:r>
      <w:r w:rsidRPr="00DC16C8">
        <w:rPr>
          <w:rFonts w:ascii="Book Antiqua" w:hAnsi="Book Antiqua"/>
          <w:b/>
          <w:sz w:val="24"/>
          <w:szCs w:val="24"/>
        </w:rPr>
        <w:t>Janssen I</w:t>
      </w:r>
      <w:r w:rsidRPr="00DC16C8">
        <w:rPr>
          <w:rFonts w:ascii="Book Antiqua" w:hAnsi="Book Antiqua"/>
          <w:sz w:val="24"/>
          <w:szCs w:val="24"/>
        </w:rPr>
        <w:t xml:space="preserve">, Shepard DS, </w:t>
      </w:r>
      <w:proofErr w:type="spellStart"/>
      <w:r w:rsidRPr="00DC16C8">
        <w:rPr>
          <w:rFonts w:ascii="Book Antiqua" w:hAnsi="Book Antiqua"/>
          <w:sz w:val="24"/>
          <w:szCs w:val="24"/>
        </w:rPr>
        <w:t>Katzmarzyk</w:t>
      </w:r>
      <w:proofErr w:type="spellEnd"/>
      <w:r w:rsidRPr="00DC16C8">
        <w:rPr>
          <w:rFonts w:ascii="Book Antiqua" w:hAnsi="Book Antiqua"/>
          <w:sz w:val="24"/>
          <w:szCs w:val="24"/>
        </w:rPr>
        <w:t xml:space="preserve"> PT, </w:t>
      </w:r>
      <w:proofErr w:type="spellStart"/>
      <w:r w:rsidRPr="00DC16C8">
        <w:rPr>
          <w:rFonts w:ascii="Book Antiqua" w:hAnsi="Book Antiqua"/>
          <w:sz w:val="24"/>
          <w:szCs w:val="24"/>
        </w:rPr>
        <w:t>Roubenoff</w:t>
      </w:r>
      <w:proofErr w:type="spellEnd"/>
      <w:r w:rsidRPr="00DC16C8">
        <w:rPr>
          <w:rFonts w:ascii="Book Antiqua" w:hAnsi="Book Antiqua"/>
          <w:sz w:val="24"/>
          <w:szCs w:val="24"/>
        </w:rPr>
        <w:t xml:space="preserve"> R. The healthcare costs of sarcopenia in the United States. </w:t>
      </w:r>
      <w:r w:rsidRPr="00DC16C8">
        <w:rPr>
          <w:rFonts w:ascii="Book Antiqua" w:hAnsi="Book Antiqua"/>
          <w:i/>
          <w:sz w:val="24"/>
          <w:szCs w:val="24"/>
        </w:rPr>
        <w:t xml:space="preserve">J Am </w:t>
      </w:r>
      <w:proofErr w:type="spellStart"/>
      <w:r w:rsidRPr="00DC16C8">
        <w:rPr>
          <w:rFonts w:ascii="Book Antiqua" w:hAnsi="Book Antiqua"/>
          <w:i/>
          <w:sz w:val="24"/>
          <w:szCs w:val="24"/>
        </w:rPr>
        <w:t>Geriatr</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Soc</w:t>
      </w:r>
      <w:proofErr w:type="spellEnd"/>
      <w:r w:rsidRPr="00DC16C8">
        <w:rPr>
          <w:rFonts w:ascii="Book Antiqua" w:hAnsi="Book Antiqua"/>
          <w:sz w:val="24"/>
          <w:szCs w:val="24"/>
        </w:rPr>
        <w:t xml:space="preserve"> 2004; </w:t>
      </w:r>
      <w:r w:rsidRPr="00DC16C8">
        <w:rPr>
          <w:rFonts w:ascii="Book Antiqua" w:hAnsi="Book Antiqua"/>
          <w:b/>
          <w:sz w:val="24"/>
          <w:szCs w:val="24"/>
        </w:rPr>
        <w:t>52</w:t>
      </w:r>
      <w:r w:rsidRPr="00DC16C8">
        <w:rPr>
          <w:rFonts w:ascii="Book Antiqua" w:hAnsi="Book Antiqua"/>
          <w:sz w:val="24"/>
          <w:szCs w:val="24"/>
        </w:rPr>
        <w:t>: 80-85 [PMID: 14687319 DOI: 1</w:t>
      </w:r>
      <w:r w:rsidR="00D8171F">
        <w:rPr>
          <w:rFonts w:ascii="Book Antiqua" w:hAnsi="Book Antiqua"/>
          <w:sz w:val="24"/>
          <w:szCs w:val="24"/>
        </w:rPr>
        <w:t>0.1111/j.1532-5415.2004.52014.x</w:t>
      </w:r>
      <w:r w:rsidRPr="00DC16C8">
        <w:rPr>
          <w:rFonts w:ascii="Book Antiqua" w:hAnsi="Book Antiqua"/>
          <w:sz w:val="24"/>
          <w:szCs w:val="24"/>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24 </w:t>
      </w:r>
      <w:r w:rsidRPr="00DC16C8">
        <w:rPr>
          <w:rFonts w:ascii="Book Antiqua" w:hAnsi="Book Antiqua"/>
          <w:b/>
          <w:sz w:val="24"/>
          <w:szCs w:val="24"/>
        </w:rPr>
        <w:t>Gillette-</w:t>
      </w:r>
      <w:proofErr w:type="spellStart"/>
      <w:r w:rsidRPr="00DC16C8">
        <w:rPr>
          <w:rFonts w:ascii="Book Antiqua" w:hAnsi="Book Antiqua"/>
          <w:b/>
          <w:sz w:val="24"/>
          <w:szCs w:val="24"/>
        </w:rPr>
        <w:t>Guyonnet</w:t>
      </w:r>
      <w:proofErr w:type="spellEnd"/>
      <w:r w:rsidRPr="00DC16C8">
        <w:rPr>
          <w:rFonts w:ascii="Book Antiqua" w:hAnsi="Book Antiqua"/>
          <w:b/>
          <w:sz w:val="24"/>
          <w:szCs w:val="24"/>
        </w:rPr>
        <w:t xml:space="preserve"> S</w:t>
      </w:r>
      <w:r w:rsidRPr="00DC16C8">
        <w:rPr>
          <w:rFonts w:ascii="Book Antiqua" w:hAnsi="Book Antiqua"/>
          <w:sz w:val="24"/>
          <w:szCs w:val="24"/>
        </w:rPr>
        <w:t xml:space="preserve">, </w:t>
      </w:r>
      <w:proofErr w:type="spellStart"/>
      <w:r w:rsidRPr="00DC16C8">
        <w:rPr>
          <w:rFonts w:ascii="Book Antiqua" w:hAnsi="Book Antiqua"/>
          <w:sz w:val="24"/>
          <w:szCs w:val="24"/>
        </w:rPr>
        <w:t>Nourhashemi</w:t>
      </w:r>
      <w:proofErr w:type="spellEnd"/>
      <w:r w:rsidRPr="00DC16C8">
        <w:rPr>
          <w:rFonts w:ascii="Book Antiqua" w:hAnsi="Book Antiqua"/>
          <w:sz w:val="24"/>
          <w:szCs w:val="24"/>
        </w:rPr>
        <w:t xml:space="preserve"> F, </w:t>
      </w:r>
      <w:proofErr w:type="spellStart"/>
      <w:r w:rsidRPr="00DC16C8">
        <w:rPr>
          <w:rFonts w:ascii="Book Antiqua" w:hAnsi="Book Antiqua"/>
          <w:sz w:val="24"/>
          <w:szCs w:val="24"/>
        </w:rPr>
        <w:t>Lauque</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Grandjean</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Vellas</w:t>
      </w:r>
      <w:proofErr w:type="spellEnd"/>
      <w:r w:rsidRPr="00DC16C8">
        <w:rPr>
          <w:rFonts w:ascii="Book Antiqua" w:hAnsi="Book Antiqua"/>
          <w:sz w:val="24"/>
          <w:szCs w:val="24"/>
        </w:rPr>
        <w:t xml:space="preserve"> B. Body composition and osteoporosis in elderly women. </w:t>
      </w:r>
      <w:r w:rsidRPr="00DC16C8">
        <w:rPr>
          <w:rFonts w:ascii="Book Antiqua" w:hAnsi="Book Antiqua"/>
          <w:i/>
          <w:sz w:val="24"/>
          <w:szCs w:val="24"/>
        </w:rPr>
        <w:t>Gerontology</w:t>
      </w:r>
      <w:r w:rsidRPr="00DC16C8">
        <w:rPr>
          <w:rFonts w:ascii="Book Antiqua" w:hAnsi="Book Antiqua"/>
          <w:sz w:val="24"/>
          <w:szCs w:val="24"/>
        </w:rPr>
        <w:t xml:space="preserve"> 2000; </w:t>
      </w:r>
      <w:r w:rsidRPr="00DC16C8">
        <w:rPr>
          <w:rFonts w:ascii="Book Antiqua" w:hAnsi="Book Antiqua"/>
          <w:b/>
          <w:sz w:val="24"/>
          <w:szCs w:val="24"/>
        </w:rPr>
        <w:t>46</w:t>
      </w:r>
      <w:r w:rsidRPr="00DC16C8">
        <w:rPr>
          <w:rFonts w:ascii="Book Antiqua" w:hAnsi="Book Antiqua"/>
          <w:sz w:val="24"/>
          <w:szCs w:val="24"/>
        </w:rPr>
        <w:t>: 189-193 [PMID: 10859457 DOI: 10.1159/000022158]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25 </w:t>
      </w:r>
      <w:r w:rsidRPr="00DC16C8">
        <w:rPr>
          <w:rFonts w:ascii="Book Antiqua" w:hAnsi="Book Antiqua"/>
          <w:b/>
          <w:sz w:val="24"/>
          <w:szCs w:val="24"/>
        </w:rPr>
        <w:t>Baumgartner RN</w:t>
      </w:r>
      <w:r w:rsidRPr="00DC16C8">
        <w:rPr>
          <w:rFonts w:ascii="Book Antiqua" w:hAnsi="Book Antiqua"/>
          <w:sz w:val="24"/>
          <w:szCs w:val="24"/>
        </w:rPr>
        <w:t xml:space="preserve">. Body composition in healthy aging. </w:t>
      </w:r>
      <w:r w:rsidRPr="00DC16C8">
        <w:rPr>
          <w:rFonts w:ascii="Book Antiqua" w:hAnsi="Book Antiqua"/>
          <w:i/>
          <w:sz w:val="24"/>
          <w:szCs w:val="24"/>
        </w:rPr>
        <w:t xml:space="preserve">Ann N Y </w:t>
      </w:r>
      <w:proofErr w:type="spellStart"/>
      <w:r w:rsidRPr="00DC16C8">
        <w:rPr>
          <w:rFonts w:ascii="Book Antiqua" w:hAnsi="Book Antiqua"/>
          <w:i/>
          <w:sz w:val="24"/>
          <w:szCs w:val="24"/>
        </w:rPr>
        <w:t>Acad</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Sci</w:t>
      </w:r>
      <w:proofErr w:type="spellEnd"/>
      <w:r w:rsidRPr="00DC16C8">
        <w:rPr>
          <w:rFonts w:ascii="Book Antiqua" w:hAnsi="Book Antiqua"/>
          <w:sz w:val="24"/>
          <w:szCs w:val="24"/>
        </w:rPr>
        <w:t xml:space="preserve"> 2000; </w:t>
      </w:r>
      <w:r w:rsidRPr="00DC16C8">
        <w:rPr>
          <w:rFonts w:ascii="Book Antiqua" w:hAnsi="Book Antiqua"/>
          <w:b/>
          <w:sz w:val="24"/>
          <w:szCs w:val="24"/>
        </w:rPr>
        <w:t>904</w:t>
      </w:r>
      <w:r w:rsidRPr="00DC16C8">
        <w:rPr>
          <w:rFonts w:ascii="Book Antiqua" w:hAnsi="Book Antiqua"/>
          <w:sz w:val="24"/>
          <w:szCs w:val="24"/>
        </w:rPr>
        <w:t>: 437-448 [PMID: 10865787 DOI: 10.1111/j.1749-6632.2000.tb06498.x]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26 </w:t>
      </w:r>
      <w:r w:rsidRPr="00DC16C8">
        <w:rPr>
          <w:rFonts w:ascii="Book Antiqua" w:hAnsi="Book Antiqua"/>
          <w:b/>
          <w:sz w:val="24"/>
          <w:szCs w:val="24"/>
        </w:rPr>
        <w:t>Castaneda C</w:t>
      </w:r>
      <w:r w:rsidRPr="00DC16C8">
        <w:rPr>
          <w:rFonts w:ascii="Book Antiqua" w:hAnsi="Book Antiqua"/>
          <w:sz w:val="24"/>
          <w:szCs w:val="24"/>
        </w:rPr>
        <w:t xml:space="preserve">, Bermudez OI, Tucker KL. Protein nutritional status and function are associated with type 2 diabetes in Hispanic elders. </w:t>
      </w:r>
      <w:r w:rsidRPr="00DC16C8">
        <w:rPr>
          <w:rFonts w:ascii="Book Antiqua" w:hAnsi="Book Antiqua"/>
          <w:i/>
          <w:sz w:val="24"/>
          <w:szCs w:val="24"/>
        </w:rPr>
        <w:t xml:space="preserve">Am J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2000; </w:t>
      </w:r>
      <w:r w:rsidRPr="00DC16C8">
        <w:rPr>
          <w:rFonts w:ascii="Book Antiqua" w:hAnsi="Book Antiqua"/>
          <w:b/>
          <w:sz w:val="24"/>
          <w:szCs w:val="24"/>
        </w:rPr>
        <w:t>72</w:t>
      </w:r>
      <w:r w:rsidRPr="00DC16C8">
        <w:rPr>
          <w:rFonts w:ascii="Book Antiqua" w:hAnsi="Book Antiqua"/>
          <w:sz w:val="24"/>
          <w:szCs w:val="24"/>
        </w:rPr>
        <w:t>: 89-95 [PMID: 10871566 DOI: 10.1093/</w:t>
      </w:r>
      <w:proofErr w:type="spellStart"/>
      <w:r w:rsidRPr="00DC16C8">
        <w:rPr>
          <w:rFonts w:ascii="Book Antiqua" w:hAnsi="Book Antiqua"/>
          <w:sz w:val="24"/>
          <w:szCs w:val="24"/>
        </w:rPr>
        <w:t>ajcn</w:t>
      </w:r>
      <w:proofErr w:type="spellEnd"/>
      <w:r w:rsidRPr="00DC16C8">
        <w:rPr>
          <w:rFonts w:ascii="Book Antiqua" w:hAnsi="Book Antiqua"/>
          <w:sz w:val="24"/>
          <w:szCs w:val="24"/>
        </w:rPr>
        <w:t>/72.1.89]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27 </w:t>
      </w:r>
      <w:r w:rsidRPr="00DC16C8">
        <w:rPr>
          <w:rFonts w:ascii="Book Antiqua" w:hAnsi="Book Antiqua"/>
          <w:b/>
          <w:sz w:val="24"/>
          <w:szCs w:val="24"/>
        </w:rPr>
        <w:t>Viswanathan M</w:t>
      </w:r>
      <w:r w:rsidRPr="00DC16C8">
        <w:rPr>
          <w:rFonts w:ascii="Book Antiqua" w:hAnsi="Book Antiqua"/>
          <w:sz w:val="24"/>
          <w:szCs w:val="24"/>
        </w:rPr>
        <w:t xml:space="preserve">, Berkman ND. Development of the RTI item bank on risk of bias and precision of observational studies. </w:t>
      </w:r>
      <w:r w:rsidRPr="00DC16C8">
        <w:rPr>
          <w:rFonts w:ascii="Book Antiqua" w:hAnsi="Book Antiqua"/>
          <w:i/>
          <w:sz w:val="24"/>
          <w:szCs w:val="24"/>
        </w:rPr>
        <w:t>J Clin Epidemiol</w:t>
      </w:r>
      <w:r w:rsidRPr="00DC16C8">
        <w:rPr>
          <w:rFonts w:ascii="Book Antiqua" w:hAnsi="Book Antiqua"/>
          <w:sz w:val="24"/>
          <w:szCs w:val="24"/>
        </w:rPr>
        <w:t xml:space="preserve"> 2012; </w:t>
      </w:r>
      <w:r w:rsidRPr="00DC16C8">
        <w:rPr>
          <w:rFonts w:ascii="Book Antiqua" w:hAnsi="Book Antiqua"/>
          <w:b/>
          <w:sz w:val="24"/>
          <w:szCs w:val="24"/>
        </w:rPr>
        <w:t>65</w:t>
      </w:r>
      <w:r w:rsidRPr="00DC16C8">
        <w:rPr>
          <w:rFonts w:ascii="Book Antiqua" w:hAnsi="Book Antiqua"/>
          <w:sz w:val="24"/>
          <w:szCs w:val="24"/>
        </w:rPr>
        <w:t>: 163-178 [PMID: 21959223 DOI: 10.1016/j.jclinepi.2011.05.008]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28 </w:t>
      </w:r>
      <w:r w:rsidRPr="00DC16C8">
        <w:rPr>
          <w:rFonts w:ascii="Book Antiqua" w:hAnsi="Book Antiqua"/>
          <w:b/>
          <w:sz w:val="24"/>
          <w:szCs w:val="24"/>
        </w:rPr>
        <w:t>Higgins JPT,</w:t>
      </w:r>
      <w:r w:rsidR="006A54A5">
        <w:rPr>
          <w:rFonts w:ascii="Book Antiqua" w:hAnsi="Book Antiqua"/>
          <w:sz w:val="24"/>
          <w:szCs w:val="24"/>
        </w:rPr>
        <w:t xml:space="preserve"> </w:t>
      </w:r>
      <w:r w:rsidRPr="00DC16C8">
        <w:rPr>
          <w:rFonts w:ascii="Book Antiqua" w:hAnsi="Book Antiqua"/>
          <w:sz w:val="24"/>
          <w:szCs w:val="24"/>
        </w:rPr>
        <w:t>Sally G. Cochrane Handbook for Systematic Review</w:t>
      </w:r>
      <w:r w:rsidR="006A54A5">
        <w:rPr>
          <w:rFonts w:ascii="Book Antiqua" w:hAnsi="Book Antiqua"/>
          <w:sz w:val="24"/>
          <w:szCs w:val="24"/>
        </w:rPr>
        <w:t xml:space="preserve">s of Interventions. Available </w:t>
      </w:r>
      <w:r w:rsidR="006A54A5">
        <w:rPr>
          <w:rFonts w:ascii="Book Antiqua" w:hAnsi="Book Antiqua" w:hint="eastAsia"/>
          <w:sz w:val="24"/>
          <w:szCs w:val="24"/>
          <w:lang w:eastAsia="zh-CN"/>
        </w:rPr>
        <w:t>from</w:t>
      </w:r>
      <w:r w:rsidRPr="00DC16C8">
        <w:rPr>
          <w:rFonts w:ascii="Book Antiqua" w:hAnsi="Book Antiqua"/>
          <w:sz w:val="24"/>
          <w:szCs w:val="24"/>
        </w:rPr>
        <w:t>:</w:t>
      </w:r>
      <w:r w:rsidR="006A54A5">
        <w:rPr>
          <w:rFonts w:ascii="Book Antiqua" w:hAnsi="Book Antiqua" w:hint="eastAsia"/>
          <w:sz w:val="24"/>
          <w:szCs w:val="24"/>
          <w:lang w:eastAsia="zh-CN"/>
        </w:rPr>
        <w:t xml:space="preserve"> URL:</w:t>
      </w:r>
      <w:r w:rsidRPr="00DC16C8">
        <w:rPr>
          <w:rFonts w:ascii="Book Antiqua" w:hAnsi="Book Antiqua"/>
          <w:sz w:val="24"/>
          <w:szCs w:val="24"/>
        </w:rPr>
        <w:t xml:space="preserve"> www.cochrane-handbook.org</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29 </w:t>
      </w:r>
      <w:r w:rsidRPr="00DC16C8">
        <w:rPr>
          <w:rFonts w:ascii="Book Antiqua" w:hAnsi="Book Antiqua"/>
          <w:b/>
          <w:sz w:val="24"/>
          <w:szCs w:val="24"/>
        </w:rPr>
        <w:t>Marchesini G</w:t>
      </w:r>
      <w:r w:rsidRPr="00DC16C8">
        <w:rPr>
          <w:rFonts w:ascii="Book Antiqua" w:hAnsi="Book Antiqua"/>
          <w:sz w:val="24"/>
          <w:szCs w:val="24"/>
        </w:rPr>
        <w:t xml:space="preserve">, Bianchi G, </w:t>
      </w:r>
      <w:proofErr w:type="spellStart"/>
      <w:r w:rsidRPr="00DC16C8">
        <w:rPr>
          <w:rFonts w:ascii="Book Antiqua" w:hAnsi="Book Antiqua"/>
          <w:sz w:val="24"/>
          <w:szCs w:val="24"/>
        </w:rPr>
        <w:t>Merli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Amodio</w:t>
      </w:r>
      <w:proofErr w:type="spellEnd"/>
      <w:r w:rsidRPr="00DC16C8">
        <w:rPr>
          <w:rFonts w:ascii="Book Antiqua" w:hAnsi="Book Antiqua"/>
          <w:sz w:val="24"/>
          <w:szCs w:val="24"/>
        </w:rPr>
        <w:t xml:space="preserve"> P, </w:t>
      </w:r>
      <w:proofErr w:type="spellStart"/>
      <w:r w:rsidRPr="00DC16C8">
        <w:rPr>
          <w:rFonts w:ascii="Book Antiqua" w:hAnsi="Book Antiqua"/>
          <w:sz w:val="24"/>
          <w:szCs w:val="24"/>
        </w:rPr>
        <w:t>Panella</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Loguercio</w:t>
      </w:r>
      <w:proofErr w:type="spellEnd"/>
      <w:r w:rsidRPr="00DC16C8">
        <w:rPr>
          <w:rFonts w:ascii="Book Antiqua" w:hAnsi="Book Antiqua"/>
          <w:sz w:val="24"/>
          <w:szCs w:val="24"/>
        </w:rPr>
        <w:t xml:space="preserve"> C, Rossi Fanelli F, Abbiati R; Italian BCAA Study Group. Nutritional supplementation with branched-chain amino acids in advanced cirrhosis: a double-blind, randomized trial. </w:t>
      </w:r>
      <w:r w:rsidRPr="00DC16C8">
        <w:rPr>
          <w:rFonts w:ascii="Book Antiqua" w:hAnsi="Book Antiqua"/>
          <w:i/>
          <w:sz w:val="24"/>
          <w:szCs w:val="24"/>
        </w:rPr>
        <w:t>Gastroenterology</w:t>
      </w:r>
      <w:r w:rsidRPr="00DC16C8">
        <w:rPr>
          <w:rFonts w:ascii="Book Antiqua" w:hAnsi="Book Antiqua"/>
          <w:sz w:val="24"/>
          <w:szCs w:val="24"/>
        </w:rPr>
        <w:t xml:space="preserve"> 2003; </w:t>
      </w:r>
      <w:r w:rsidRPr="00DC16C8">
        <w:rPr>
          <w:rFonts w:ascii="Book Antiqua" w:hAnsi="Book Antiqua"/>
          <w:b/>
          <w:sz w:val="24"/>
          <w:szCs w:val="24"/>
        </w:rPr>
        <w:t>124</w:t>
      </w:r>
      <w:r w:rsidRPr="00DC16C8">
        <w:rPr>
          <w:rFonts w:ascii="Book Antiqua" w:hAnsi="Book Antiqua"/>
          <w:sz w:val="24"/>
          <w:szCs w:val="24"/>
        </w:rPr>
        <w:t>: 1792-1801 [PMID: 12806613 DOI: 10.1016/S0016-5085(03)00323-8]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30 </w:t>
      </w:r>
      <w:r w:rsidRPr="00DC16C8">
        <w:rPr>
          <w:rFonts w:ascii="Book Antiqua" w:hAnsi="Book Antiqua"/>
          <w:b/>
          <w:sz w:val="24"/>
          <w:szCs w:val="24"/>
        </w:rPr>
        <w:t>Yamanaka-Okumura H</w:t>
      </w:r>
      <w:r w:rsidRPr="00DC16C8">
        <w:rPr>
          <w:rFonts w:ascii="Book Antiqua" w:hAnsi="Book Antiqua"/>
          <w:sz w:val="24"/>
          <w:szCs w:val="24"/>
        </w:rPr>
        <w:t xml:space="preserve">, Nakamura T, Takeuchi H, Miyake H, Katayama T, Arai H, </w:t>
      </w:r>
      <w:proofErr w:type="spellStart"/>
      <w:r w:rsidRPr="00DC16C8">
        <w:rPr>
          <w:rFonts w:ascii="Book Antiqua" w:hAnsi="Book Antiqua"/>
          <w:sz w:val="24"/>
          <w:szCs w:val="24"/>
        </w:rPr>
        <w:t>Taketani</w:t>
      </w:r>
      <w:proofErr w:type="spellEnd"/>
      <w:r w:rsidRPr="00DC16C8">
        <w:rPr>
          <w:rFonts w:ascii="Book Antiqua" w:hAnsi="Book Antiqua"/>
          <w:sz w:val="24"/>
          <w:szCs w:val="24"/>
        </w:rPr>
        <w:t xml:space="preserve"> Y, </w:t>
      </w:r>
      <w:proofErr w:type="spellStart"/>
      <w:r w:rsidRPr="00DC16C8">
        <w:rPr>
          <w:rFonts w:ascii="Book Antiqua" w:hAnsi="Book Antiqua"/>
          <w:sz w:val="24"/>
          <w:szCs w:val="24"/>
        </w:rPr>
        <w:t>Fujii</w:t>
      </w:r>
      <w:proofErr w:type="spellEnd"/>
      <w:r w:rsidRPr="00DC16C8">
        <w:rPr>
          <w:rFonts w:ascii="Book Antiqua" w:hAnsi="Book Antiqua"/>
          <w:sz w:val="24"/>
          <w:szCs w:val="24"/>
        </w:rPr>
        <w:t xml:space="preserve"> M, Shimada M, Takeda E. Effect of late evening snack with rice ball on energy metabolism in liver cirrhosis. </w:t>
      </w:r>
      <w:proofErr w:type="spellStart"/>
      <w:r w:rsidRPr="00DC16C8">
        <w:rPr>
          <w:rFonts w:ascii="Book Antiqua" w:hAnsi="Book Antiqua"/>
          <w:i/>
          <w:sz w:val="24"/>
          <w:szCs w:val="24"/>
        </w:rPr>
        <w:t>Eur</w:t>
      </w:r>
      <w:proofErr w:type="spellEnd"/>
      <w:r w:rsidRPr="00DC16C8">
        <w:rPr>
          <w:rFonts w:ascii="Book Antiqua" w:hAnsi="Book Antiqua"/>
          <w:i/>
          <w:sz w:val="24"/>
          <w:szCs w:val="24"/>
        </w:rPr>
        <w:t xml:space="preserve"> J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2006; </w:t>
      </w:r>
      <w:r w:rsidRPr="00DC16C8">
        <w:rPr>
          <w:rFonts w:ascii="Book Antiqua" w:hAnsi="Book Antiqua"/>
          <w:b/>
          <w:sz w:val="24"/>
          <w:szCs w:val="24"/>
        </w:rPr>
        <w:t>60</w:t>
      </w:r>
      <w:r w:rsidRPr="00DC16C8">
        <w:rPr>
          <w:rFonts w:ascii="Book Antiqua" w:hAnsi="Book Antiqua"/>
          <w:sz w:val="24"/>
          <w:szCs w:val="24"/>
        </w:rPr>
        <w:t>: 1067-1072 [PMID: 16508643 DOI: 10.1038/sj.ejcn.1602420]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31 </w:t>
      </w:r>
      <w:proofErr w:type="spellStart"/>
      <w:r w:rsidRPr="00DC16C8">
        <w:rPr>
          <w:rFonts w:ascii="Book Antiqua" w:hAnsi="Book Antiqua"/>
          <w:b/>
          <w:sz w:val="24"/>
          <w:szCs w:val="24"/>
        </w:rPr>
        <w:t>Nakaya</w:t>
      </w:r>
      <w:proofErr w:type="spellEnd"/>
      <w:r w:rsidRPr="00DC16C8">
        <w:rPr>
          <w:rFonts w:ascii="Book Antiqua" w:hAnsi="Book Antiqua"/>
          <w:b/>
          <w:sz w:val="24"/>
          <w:szCs w:val="24"/>
        </w:rPr>
        <w:t xml:space="preserve"> Y</w:t>
      </w:r>
      <w:r w:rsidRPr="00DC16C8">
        <w:rPr>
          <w:rFonts w:ascii="Book Antiqua" w:hAnsi="Book Antiqua"/>
          <w:sz w:val="24"/>
          <w:szCs w:val="24"/>
        </w:rPr>
        <w:t xml:space="preserve">, </w:t>
      </w:r>
      <w:proofErr w:type="spellStart"/>
      <w:r w:rsidRPr="00DC16C8">
        <w:rPr>
          <w:rFonts w:ascii="Book Antiqua" w:hAnsi="Book Antiqua"/>
          <w:sz w:val="24"/>
          <w:szCs w:val="24"/>
        </w:rPr>
        <w:t>Okita</w:t>
      </w:r>
      <w:proofErr w:type="spellEnd"/>
      <w:r w:rsidRPr="00DC16C8">
        <w:rPr>
          <w:rFonts w:ascii="Book Antiqua" w:hAnsi="Book Antiqua"/>
          <w:sz w:val="24"/>
          <w:szCs w:val="24"/>
        </w:rPr>
        <w:t xml:space="preserve"> K, Suzuki K, </w:t>
      </w:r>
      <w:proofErr w:type="spellStart"/>
      <w:r w:rsidRPr="00DC16C8">
        <w:rPr>
          <w:rFonts w:ascii="Book Antiqua" w:hAnsi="Book Antiqua"/>
          <w:sz w:val="24"/>
          <w:szCs w:val="24"/>
        </w:rPr>
        <w:t>Moriwaki</w:t>
      </w:r>
      <w:proofErr w:type="spellEnd"/>
      <w:r w:rsidRPr="00DC16C8">
        <w:rPr>
          <w:rFonts w:ascii="Book Antiqua" w:hAnsi="Book Antiqua"/>
          <w:sz w:val="24"/>
          <w:szCs w:val="24"/>
        </w:rPr>
        <w:t xml:space="preserve"> H, Kato A, Miwa Y, </w:t>
      </w:r>
      <w:proofErr w:type="spellStart"/>
      <w:r w:rsidRPr="00DC16C8">
        <w:rPr>
          <w:rFonts w:ascii="Book Antiqua" w:hAnsi="Book Antiqua"/>
          <w:sz w:val="24"/>
          <w:szCs w:val="24"/>
        </w:rPr>
        <w:t>Shiraishi</w:t>
      </w:r>
      <w:proofErr w:type="spellEnd"/>
      <w:r w:rsidRPr="00DC16C8">
        <w:rPr>
          <w:rFonts w:ascii="Book Antiqua" w:hAnsi="Book Antiqua"/>
          <w:sz w:val="24"/>
          <w:szCs w:val="24"/>
        </w:rPr>
        <w:t xml:space="preserve"> K, Okuda H, </w:t>
      </w:r>
      <w:proofErr w:type="spellStart"/>
      <w:r w:rsidRPr="00DC16C8">
        <w:rPr>
          <w:rFonts w:ascii="Book Antiqua" w:hAnsi="Book Antiqua"/>
          <w:sz w:val="24"/>
          <w:szCs w:val="24"/>
        </w:rPr>
        <w:t>Onji</w:t>
      </w:r>
      <w:proofErr w:type="spellEnd"/>
      <w:r w:rsidRPr="00DC16C8">
        <w:rPr>
          <w:rFonts w:ascii="Book Antiqua" w:hAnsi="Book Antiqua"/>
          <w:sz w:val="24"/>
          <w:szCs w:val="24"/>
        </w:rPr>
        <w:t xml:space="preserve"> M, Kanazawa H, </w:t>
      </w:r>
      <w:proofErr w:type="spellStart"/>
      <w:r w:rsidRPr="00DC16C8">
        <w:rPr>
          <w:rFonts w:ascii="Book Antiqua" w:hAnsi="Book Antiqua"/>
          <w:sz w:val="24"/>
          <w:szCs w:val="24"/>
        </w:rPr>
        <w:t>Tsubouchi</w:t>
      </w:r>
      <w:proofErr w:type="spellEnd"/>
      <w:r w:rsidRPr="00DC16C8">
        <w:rPr>
          <w:rFonts w:ascii="Book Antiqua" w:hAnsi="Book Antiqua"/>
          <w:sz w:val="24"/>
          <w:szCs w:val="24"/>
        </w:rPr>
        <w:t xml:space="preserve"> H, Kato S, </w:t>
      </w:r>
      <w:proofErr w:type="spellStart"/>
      <w:r w:rsidRPr="00DC16C8">
        <w:rPr>
          <w:rFonts w:ascii="Book Antiqua" w:hAnsi="Book Antiqua"/>
          <w:sz w:val="24"/>
          <w:szCs w:val="24"/>
        </w:rPr>
        <w:t>Kaito</w:t>
      </w:r>
      <w:proofErr w:type="spellEnd"/>
      <w:r w:rsidRPr="00DC16C8">
        <w:rPr>
          <w:rFonts w:ascii="Book Antiqua" w:hAnsi="Book Antiqua"/>
          <w:sz w:val="24"/>
          <w:szCs w:val="24"/>
        </w:rPr>
        <w:t xml:space="preserve"> M, Watanabe A, </w:t>
      </w:r>
      <w:proofErr w:type="spellStart"/>
      <w:r w:rsidRPr="00DC16C8">
        <w:rPr>
          <w:rFonts w:ascii="Book Antiqua" w:hAnsi="Book Antiqua"/>
          <w:sz w:val="24"/>
          <w:szCs w:val="24"/>
        </w:rPr>
        <w:t>Habu</w:t>
      </w:r>
      <w:proofErr w:type="spellEnd"/>
      <w:r w:rsidRPr="00DC16C8">
        <w:rPr>
          <w:rFonts w:ascii="Book Antiqua" w:hAnsi="Book Antiqua"/>
          <w:sz w:val="24"/>
          <w:szCs w:val="24"/>
        </w:rPr>
        <w:t xml:space="preserve"> D, Ito S, Ishikawa T, Kawamura N, Arakawa Y; Hepatic Nutritional Therapy (HNT) Study Group. BCAA-enriched snack improves nutritional state of cirrhosis. </w:t>
      </w:r>
      <w:r w:rsidRPr="00DC16C8">
        <w:rPr>
          <w:rFonts w:ascii="Book Antiqua" w:hAnsi="Book Antiqua"/>
          <w:i/>
          <w:sz w:val="24"/>
          <w:szCs w:val="24"/>
        </w:rPr>
        <w:t>Nutrition</w:t>
      </w:r>
      <w:r w:rsidRPr="00DC16C8">
        <w:rPr>
          <w:rFonts w:ascii="Book Antiqua" w:hAnsi="Book Antiqua"/>
          <w:sz w:val="24"/>
          <w:szCs w:val="24"/>
        </w:rPr>
        <w:t xml:space="preserve"> 2007; </w:t>
      </w:r>
      <w:r w:rsidRPr="00DC16C8">
        <w:rPr>
          <w:rFonts w:ascii="Book Antiqua" w:hAnsi="Book Antiqua"/>
          <w:b/>
          <w:sz w:val="24"/>
          <w:szCs w:val="24"/>
        </w:rPr>
        <w:t>23</w:t>
      </w:r>
      <w:r w:rsidRPr="00DC16C8">
        <w:rPr>
          <w:rFonts w:ascii="Book Antiqua" w:hAnsi="Book Antiqua"/>
          <w:sz w:val="24"/>
          <w:szCs w:val="24"/>
        </w:rPr>
        <w:t>: 113-120 [PMID: 17234504 DOI: 10.1016/j.nut.2006.10.008]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32 </w:t>
      </w:r>
      <w:r w:rsidRPr="00DC16C8">
        <w:rPr>
          <w:rFonts w:ascii="Book Antiqua" w:hAnsi="Book Antiqua"/>
          <w:b/>
          <w:sz w:val="24"/>
          <w:szCs w:val="24"/>
        </w:rPr>
        <w:t>Les I</w:t>
      </w:r>
      <w:r w:rsidRPr="00DC16C8">
        <w:rPr>
          <w:rFonts w:ascii="Book Antiqua" w:hAnsi="Book Antiqua"/>
          <w:sz w:val="24"/>
          <w:szCs w:val="24"/>
        </w:rPr>
        <w:t xml:space="preserve">, </w:t>
      </w:r>
      <w:proofErr w:type="spellStart"/>
      <w:r w:rsidRPr="00DC16C8">
        <w:rPr>
          <w:rFonts w:ascii="Book Antiqua" w:hAnsi="Book Antiqua"/>
          <w:sz w:val="24"/>
          <w:szCs w:val="24"/>
        </w:rPr>
        <w:t>Doval</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García-Martínez</w:t>
      </w:r>
      <w:proofErr w:type="spellEnd"/>
      <w:r w:rsidRPr="00DC16C8">
        <w:rPr>
          <w:rFonts w:ascii="Book Antiqua" w:hAnsi="Book Antiqua"/>
          <w:sz w:val="24"/>
          <w:szCs w:val="24"/>
        </w:rPr>
        <w:t xml:space="preserve"> R, </w:t>
      </w:r>
      <w:proofErr w:type="spellStart"/>
      <w:r w:rsidRPr="00DC16C8">
        <w:rPr>
          <w:rFonts w:ascii="Book Antiqua" w:hAnsi="Book Antiqua"/>
          <w:sz w:val="24"/>
          <w:szCs w:val="24"/>
        </w:rPr>
        <w:t>Planas</w:t>
      </w:r>
      <w:proofErr w:type="spellEnd"/>
      <w:r w:rsidRPr="00DC16C8">
        <w:rPr>
          <w:rFonts w:ascii="Book Antiqua" w:hAnsi="Book Antiqua"/>
          <w:sz w:val="24"/>
          <w:szCs w:val="24"/>
        </w:rPr>
        <w:t xml:space="preserve"> M, Cárdenas G, Gómez P, </w:t>
      </w:r>
      <w:proofErr w:type="spellStart"/>
      <w:r w:rsidRPr="00DC16C8">
        <w:rPr>
          <w:rFonts w:ascii="Book Antiqua" w:hAnsi="Book Antiqua"/>
          <w:sz w:val="24"/>
          <w:szCs w:val="24"/>
        </w:rPr>
        <w:t>Flavià</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Jacas</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Mínguez</w:t>
      </w:r>
      <w:proofErr w:type="spellEnd"/>
      <w:r w:rsidRPr="00DC16C8">
        <w:rPr>
          <w:rFonts w:ascii="Book Antiqua" w:hAnsi="Book Antiqua"/>
          <w:sz w:val="24"/>
          <w:szCs w:val="24"/>
        </w:rPr>
        <w:t xml:space="preserve"> B, </w:t>
      </w:r>
      <w:proofErr w:type="spellStart"/>
      <w:r w:rsidRPr="00DC16C8">
        <w:rPr>
          <w:rFonts w:ascii="Book Antiqua" w:hAnsi="Book Antiqua"/>
          <w:sz w:val="24"/>
          <w:szCs w:val="24"/>
        </w:rPr>
        <w:t>Vergara</w:t>
      </w:r>
      <w:proofErr w:type="spellEnd"/>
      <w:r w:rsidRPr="00DC16C8">
        <w:rPr>
          <w:rFonts w:ascii="Book Antiqua" w:hAnsi="Book Antiqua"/>
          <w:sz w:val="24"/>
          <w:szCs w:val="24"/>
        </w:rPr>
        <w:t xml:space="preserve"> M, Soriano G, Vila C, Esteban R, Córdoba J. Effects of branched-chain amino acids supplementation in patients with cirrhosis and a previous episode of hepatic encephalopathy: a randomized study. </w:t>
      </w:r>
      <w:r w:rsidRPr="00DC16C8">
        <w:rPr>
          <w:rFonts w:ascii="Book Antiqua" w:hAnsi="Book Antiqua"/>
          <w:i/>
          <w:sz w:val="24"/>
          <w:szCs w:val="24"/>
        </w:rPr>
        <w:t>Am J Gastroenterol</w:t>
      </w:r>
      <w:r w:rsidRPr="00DC16C8">
        <w:rPr>
          <w:rFonts w:ascii="Book Antiqua" w:hAnsi="Book Antiqua"/>
          <w:sz w:val="24"/>
          <w:szCs w:val="24"/>
        </w:rPr>
        <w:t xml:space="preserve"> 2011; </w:t>
      </w:r>
      <w:r w:rsidRPr="00DC16C8">
        <w:rPr>
          <w:rFonts w:ascii="Book Antiqua" w:hAnsi="Book Antiqua"/>
          <w:b/>
          <w:sz w:val="24"/>
          <w:szCs w:val="24"/>
        </w:rPr>
        <w:t>106</w:t>
      </w:r>
      <w:r w:rsidRPr="00DC16C8">
        <w:rPr>
          <w:rFonts w:ascii="Book Antiqua" w:hAnsi="Book Antiqua"/>
          <w:sz w:val="24"/>
          <w:szCs w:val="24"/>
        </w:rPr>
        <w:t>: 1081-1088 [PMID: 21326220 DOI: 10.1038/ajg.2011.9]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33 </w:t>
      </w:r>
      <w:r w:rsidRPr="00DC16C8">
        <w:rPr>
          <w:rFonts w:ascii="Book Antiqua" w:hAnsi="Book Antiqua"/>
          <w:b/>
          <w:sz w:val="24"/>
          <w:szCs w:val="24"/>
        </w:rPr>
        <w:t>Sorrentino P</w:t>
      </w:r>
      <w:r w:rsidRPr="00DC16C8">
        <w:rPr>
          <w:rFonts w:ascii="Book Antiqua" w:hAnsi="Book Antiqua"/>
          <w:sz w:val="24"/>
          <w:szCs w:val="24"/>
        </w:rPr>
        <w:t xml:space="preserve">, Castaldo G, Tarantino L, </w:t>
      </w:r>
      <w:proofErr w:type="spellStart"/>
      <w:r w:rsidRPr="00DC16C8">
        <w:rPr>
          <w:rFonts w:ascii="Book Antiqua" w:hAnsi="Book Antiqua"/>
          <w:sz w:val="24"/>
          <w:szCs w:val="24"/>
        </w:rPr>
        <w:t>Bracigliano</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Perrella</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Perrella</w:t>
      </w:r>
      <w:proofErr w:type="spellEnd"/>
      <w:r w:rsidRPr="00DC16C8">
        <w:rPr>
          <w:rFonts w:ascii="Book Antiqua" w:hAnsi="Book Antiqua"/>
          <w:sz w:val="24"/>
          <w:szCs w:val="24"/>
        </w:rPr>
        <w:t xml:space="preserve"> O, </w:t>
      </w:r>
      <w:proofErr w:type="spellStart"/>
      <w:r w:rsidRPr="00DC16C8">
        <w:rPr>
          <w:rFonts w:ascii="Book Antiqua" w:hAnsi="Book Antiqua"/>
          <w:sz w:val="24"/>
          <w:szCs w:val="24"/>
        </w:rPr>
        <w:t>Fiorentino</w:t>
      </w:r>
      <w:proofErr w:type="spellEnd"/>
      <w:r w:rsidRPr="00DC16C8">
        <w:rPr>
          <w:rFonts w:ascii="Book Antiqua" w:hAnsi="Book Antiqua"/>
          <w:sz w:val="24"/>
          <w:szCs w:val="24"/>
        </w:rPr>
        <w:t xml:space="preserve"> F, </w:t>
      </w:r>
      <w:proofErr w:type="spellStart"/>
      <w:r w:rsidRPr="00DC16C8">
        <w:rPr>
          <w:rFonts w:ascii="Book Antiqua" w:hAnsi="Book Antiqua"/>
          <w:sz w:val="24"/>
          <w:szCs w:val="24"/>
        </w:rPr>
        <w:t>Vecchione</w:t>
      </w:r>
      <w:proofErr w:type="spellEnd"/>
      <w:r w:rsidRPr="00DC16C8">
        <w:rPr>
          <w:rFonts w:ascii="Book Antiqua" w:hAnsi="Book Antiqua"/>
          <w:sz w:val="24"/>
          <w:szCs w:val="24"/>
        </w:rPr>
        <w:t xml:space="preserve"> R, D' Angelo S. Preservation of nutritional-status in patients with refractory ascites due to hepatic cirrhosis who are undergoing repeated paracentesis.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2012; </w:t>
      </w:r>
      <w:r w:rsidRPr="00DC16C8">
        <w:rPr>
          <w:rFonts w:ascii="Book Antiqua" w:hAnsi="Book Antiqua"/>
          <w:b/>
          <w:sz w:val="24"/>
          <w:szCs w:val="24"/>
        </w:rPr>
        <w:t>27</w:t>
      </w:r>
      <w:r w:rsidRPr="00DC16C8">
        <w:rPr>
          <w:rFonts w:ascii="Book Antiqua" w:hAnsi="Book Antiqua"/>
          <w:sz w:val="24"/>
          <w:szCs w:val="24"/>
        </w:rPr>
        <w:t>: 813-822 [PMID: 22142548 DOI: 10.1111/j.1440-1746.2011.07043.x]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34 </w:t>
      </w:r>
      <w:r w:rsidRPr="00DC16C8">
        <w:rPr>
          <w:rFonts w:ascii="Book Antiqua" w:hAnsi="Book Antiqua"/>
          <w:b/>
          <w:sz w:val="24"/>
          <w:szCs w:val="24"/>
        </w:rPr>
        <w:t>Dupont B</w:t>
      </w:r>
      <w:r w:rsidRPr="00DC16C8">
        <w:rPr>
          <w:rFonts w:ascii="Book Antiqua" w:hAnsi="Book Antiqua"/>
          <w:sz w:val="24"/>
          <w:szCs w:val="24"/>
        </w:rPr>
        <w:t xml:space="preserve">, Dao T, Joubert C, </w:t>
      </w:r>
      <w:proofErr w:type="spellStart"/>
      <w:r w:rsidRPr="00DC16C8">
        <w:rPr>
          <w:rFonts w:ascii="Book Antiqua" w:hAnsi="Book Antiqua"/>
          <w:sz w:val="24"/>
          <w:szCs w:val="24"/>
        </w:rPr>
        <w:t>Dupont</w:t>
      </w:r>
      <w:proofErr w:type="spellEnd"/>
      <w:r w:rsidRPr="00DC16C8">
        <w:rPr>
          <w:rFonts w:ascii="Book Antiqua" w:hAnsi="Book Antiqua"/>
          <w:sz w:val="24"/>
          <w:szCs w:val="24"/>
        </w:rPr>
        <w:t xml:space="preserve">-Lucas C, </w:t>
      </w:r>
      <w:proofErr w:type="spellStart"/>
      <w:r w:rsidRPr="00DC16C8">
        <w:rPr>
          <w:rFonts w:ascii="Book Antiqua" w:hAnsi="Book Antiqua"/>
          <w:sz w:val="24"/>
          <w:szCs w:val="24"/>
        </w:rPr>
        <w:t>Gloro</w:t>
      </w:r>
      <w:proofErr w:type="spellEnd"/>
      <w:r w:rsidRPr="00DC16C8">
        <w:rPr>
          <w:rFonts w:ascii="Book Antiqua" w:hAnsi="Book Antiqua"/>
          <w:sz w:val="24"/>
          <w:szCs w:val="24"/>
        </w:rPr>
        <w:t xml:space="preserve"> R, Nguyen-</w:t>
      </w:r>
      <w:proofErr w:type="spellStart"/>
      <w:r w:rsidRPr="00DC16C8">
        <w:rPr>
          <w:rFonts w:ascii="Book Antiqua" w:hAnsi="Book Antiqua"/>
          <w:sz w:val="24"/>
          <w:szCs w:val="24"/>
        </w:rPr>
        <w:t>Khac</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Beaujard</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Mathurin</w:t>
      </w:r>
      <w:proofErr w:type="spellEnd"/>
      <w:r w:rsidRPr="00DC16C8">
        <w:rPr>
          <w:rFonts w:ascii="Book Antiqua" w:hAnsi="Book Antiqua"/>
          <w:sz w:val="24"/>
          <w:szCs w:val="24"/>
        </w:rPr>
        <w:t xml:space="preserve"> P, </w:t>
      </w:r>
      <w:proofErr w:type="spellStart"/>
      <w:r w:rsidRPr="00DC16C8">
        <w:rPr>
          <w:rFonts w:ascii="Book Antiqua" w:hAnsi="Book Antiqua"/>
          <w:sz w:val="24"/>
          <w:szCs w:val="24"/>
        </w:rPr>
        <w:t>Vastel</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Musikas</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Ollivier</w:t>
      </w:r>
      <w:proofErr w:type="spellEnd"/>
      <w:r w:rsidRPr="00DC16C8">
        <w:rPr>
          <w:rFonts w:ascii="Book Antiqua" w:hAnsi="Book Antiqua"/>
          <w:sz w:val="24"/>
          <w:szCs w:val="24"/>
        </w:rPr>
        <w:t xml:space="preserve"> I, Piquet MA. </w:t>
      </w:r>
      <w:proofErr w:type="spellStart"/>
      <w:r w:rsidRPr="00DC16C8">
        <w:rPr>
          <w:rFonts w:ascii="Book Antiqua" w:hAnsi="Book Antiqua"/>
          <w:sz w:val="24"/>
          <w:szCs w:val="24"/>
        </w:rPr>
        <w:t>Randomised</w:t>
      </w:r>
      <w:proofErr w:type="spellEnd"/>
      <w:r w:rsidRPr="00DC16C8">
        <w:rPr>
          <w:rFonts w:ascii="Book Antiqua" w:hAnsi="Book Antiqua"/>
          <w:sz w:val="24"/>
          <w:szCs w:val="24"/>
        </w:rPr>
        <w:t xml:space="preserve"> clinical trial: enteral nutrition does not improve the long-term outcome of alcoholic cirrhotic patients with jaundice. </w:t>
      </w:r>
      <w:r w:rsidRPr="00DC16C8">
        <w:rPr>
          <w:rFonts w:ascii="Book Antiqua" w:hAnsi="Book Antiqua"/>
          <w:i/>
          <w:sz w:val="24"/>
          <w:szCs w:val="24"/>
        </w:rPr>
        <w:t xml:space="preserve">Aliment </w:t>
      </w:r>
      <w:proofErr w:type="spellStart"/>
      <w:r w:rsidRPr="00DC16C8">
        <w:rPr>
          <w:rFonts w:ascii="Book Antiqua" w:hAnsi="Book Antiqua"/>
          <w:i/>
          <w:sz w:val="24"/>
          <w:szCs w:val="24"/>
        </w:rPr>
        <w:t>Pharmacol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Ther</w:t>
      </w:r>
      <w:proofErr w:type="spellEnd"/>
      <w:r w:rsidRPr="00DC16C8">
        <w:rPr>
          <w:rFonts w:ascii="Book Antiqua" w:hAnsi="Book Antiqua"/>
          <w:sz w:val="24"/>
          <w:szCs w:val="24"/>
        </w:rPr>
        <w:t xml:space="preserve"> 2012; </w:t>
      </w:r>
      <w:r w:rsidRPr="00DC16C8">
        <w:rPr>
          <w:rFonts w:ascii="Book Antiqua" w:hAnsi="Book Antiqua"/>
          <w:b/>
          <w:sz w:val="24"/>
          <w:szCs w:val="24"/>
        </w:rPr>
        <w:t>35</w:t>
      </w:r>
      <w:r w:rsidRPr="00DC16C8">
        <w:rPr>
          <w:rFonts w:ascii="Book Antiqua" w:hAnsi="Book Antiqua"/>
          <w:sz w:val="24"/>
          <w:szCs w:val="24"/>
        </w:rPr>
        <w:t>: 1166-1174 [PMID: 22452620 DOI: 10.1111/j.1365-2036.2012.05075.x]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35 </w:t>
      </w:r>
      <w:r w:rsidRPr="00DC16C8">
        <w:rPr>
          <w:rFonts w:ascii="Book Antiqua" w:hAnsi="Book Antiqua"/>
          <w:b/>
          <w:sz w:val="24"/>
          <w:szCs w:val="24"/>
        </w:rPr>
        <w:t>Maharshi S</w:t>
      </w:r>
      <w:r w:rsidRPr="00DC16C8">
        <w:rPr>
          <w:rFonts w:ascii="Book Antiqua" w:hAnsi="Book Antiqua"/>
          <w:sz w:val="24"/>
          <w:szCs w:val="24"/>
        </w:rPr>
        <w:t xml:space="preserve">, Sharma BC, Sachdeva S, Srivastava S, Sharma P. Efficacy of Nutritional Therapy for Patients With Cirrhosis and Minimal Hepatic Encephalopathy in a Randomized Trial.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2016; </w:t>
      </w:r>
      <w:r w:rsidRPr="00DC16C8">
        <w:rPr>
          <w:rFonts w:ascii="Book Antiqua" w:hAnsi="Book Antiqua"/>
          <w:b/>
          <w:sz w:val="24"/>
          <w:szCs w:val="24"/>
        </w:rPr>
        <w:t>14</w:t>
      </w:r>
      <w:r w:rsidRPr="00DC16C8">
        <w:rPr>
          <w:rFonts w:ascii="Book Antiqua" w:hAnsi="Book Antiqua"/>
          <w:sz w:val="24"/>
          <w:szCs w:val="24"/>
        </w:rPr>
        <w:t>: 454-460.e3; quiz e33 [PMID: 26453952 DOI: 10.1016/j.cgh.2015.09.028]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36 </w:t>
      </w:r>
      <w:r w:rsidRPr="00DC16C8">
        <w:rPr>
          <w:rFonts w:ascii="Book Antiqua" w:hAnsi="Book Antiqua"/>
          <w:b/>
          <w:sz w:val="24"/>
          <w:szCs w:val="24"/>
        </w:rPr>
        <w:t>Ruiz-</w:t>
      </w:r>
      <w:proofErr w:type="spellStart"/>
      <w:r w:rsidRPr="00DC16C8">
        <w:rPr>
          <w:rFonts w:ascii="Book Antiqua" w:hAnsi="Book Antiqua"/>
          <w:b/>
          <w:sz w:val="24"/>
          <w:szCs w:val="24"/>
        </w:rPr>
        <w:t>Margáin</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Macías</w:t>
      </w:r>
      <w:proofErr w:type="spellEnd"/>
      <w:r w:rsidRPr="00DC16C8">
        <w:rPr>
          <w:rFonts w:ascii="Book Antiqua" w:hAnsi="Book Antiqua"/>
          <w:sz w:val="24"/>
          <w:szCs w:val="24"/>
        </w:rPr>
        <w:t>-Rodríguez RU, Ríos-Torres SL, Román-Calleja BM, Méndez-Guerrero O, Rodríguez-</w:t>
      </w:r>
      <w:proofErr w:type="spellStart"/>
      <w:r w:rsidRPr="00DC16C8">
        <w:rPr>
          <w:rFonts w:ascii="Book Antiqua" w:hAnsi="Book Antiqua"/>
          <w:sz w:val="24"/>
          <w:szCs w:val="24"/>
        </w:rPr>
        <w:t>Córdova</w:t>
      </w:r>
      <w:proofErr w:type="spellEnd"/>
      <w:r w:rsidRPr="00DC16C8">
        <w:rPr>
          <w:rFonts w:ascii="Book Antiqua" w:hAnsi="Book Antiqua"/>
          <w:sz w:val="24"/>
          <w:szCs w:val="24"/>
        </w:rPr>
        <w:t xml:space="preserve"> P, Torre A. Effect of a high-protein, high-fiber diet plus supplementation with branched-chain amino acids on the nutritional status of patients with cirrhosis. </w:t>
      </w:r>
      <w:r w:rsidRPr="00DC16C8">
        <w:rPr>
          <w:rFonts w:ascii="Book Antiqua" w:hAnsi="Book Antiqua"/>
          <w:i/>
          <w:sz w:val="24"/>
          <w:szCs w:val="24"/>
        </w:rPr>
        <w:t>Rev Gastroenterol Mex</w:t>
      </w:r>
      <w:r w:rsidRPr="00DC16C8">
        <w:rPr>
          <w:rFonts w:ascii="Book Antiqua" w:hAnsi="Book Antiqua"/>
          <w:sz w:val="24"/>
          <w:szCs w:val="24"/>
        </w:rPr>
        <w:t xml:space="preserve"> 2018; </w:t>
      </w:r>
      <w:r w:rsidRPr="00DC16C8">
        <w:rPr>
          <w:rFonts w:ascii="Book Antiqua" w:hAnsi="Book Antiqua"/>
          <w:b/>
          <w:sz w:val="24"/>
          <w:szCs w:val="24"/>
        </w:rPr>
        <w:t>83</w:t>
      </w:r>
      <w:r w:rsidRPr="00DC16C8">
        <w:rPr>
          <w:rFonts w:ascii="Book Antiqua" w:hAnsi="Book Antiqua"/>
          <w:sz w:val="24"/>
          <w:szCs w:val="24"/>
        </w:rPr>
        <w:t>: 9-15 [PMID: 28408059 DOI: 10.1016/j.rgmx.2017.02.005]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37 </w:t>
      </w:r>
      <w:r w:rsidRPr="00DC16C8">
        <w:rPr>
          <w:rFonts w:ascii="Book Antiqua" w:hAnsi="Book Antiqua"/>
          <w:b/>
          <w:sz w:val="24"/>
          <w:szCs w:val="24"/>
        </w:rPr>
        <w:t>Kitajima Y</w:t>
      </w:r>
      <w:r w:rsidRPr="00DC16C8">
        <w:rPr>
          <w:rFonts w:ascii="Book Antiqua" w:hAnsi="Book Antiqua"/>
          <w:sz w:val="24"/>
          <w:szCs w:val="24"/>
        </w:rPr>
        <w:t xml:space="preserve">, Takahashi H, Akiyama T, Murayama K, </w:t>
      </w:r>
      <w:proofErr w:type="spellStart"/>
      <w:r w:rsidRPr="00DC16C8">
        <w:rPr>
          <w:rFonts w:ascii="Book Antiqua" w:hAnsi="Book Antiqua"/>
          <w:sz w:val="24"/>
          <w:szCs w:val="24"/>
        </w:rPr>
        <w:t>Iwane</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Kuwashiro</w:t>
      </w:r>
      <w:proofErr w:type="spellEnd"/>
      <w:r w:rsidRPr="00DC16C8">
        <w:rPr>
          <w:rFonts w:ascii="Book Antiqua" w:hAnsi="Book Antiqua"/>
          <w:sz w:val="24"/>
          <w:szCs w:val="24"/>
        </w:rPr>
        <w:t xml:space="preserve"> T, Tanaka K, Kawazoe S, Ono N,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Anzai</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Y. Supplementation with branched-chain amino acids ameliorates hypoalbuminemia, prevents sarcopenia, and reduces fat accumulation in the skeletal muscles of patients with liver cirrhosis. </w:t>
      </w:r>
      <w:r w:rsidRPr="00DC16C8">
        <w:rPr>
          <w:rFonts w:ascii="Book Antiqua" w:hAnsi="Book Antiqua"/>
          <w:i/>
          <w:sz w:val="24"/>
          <w:szCs w:val="24"/>
        </w:rPr>
        <w:t>J Gastroenterol</w:t>
      </w:r>
      <w:r w:rsidRPr="00DC16C8">
        <w:rPr>
          <w:rFonts w:ascii="Book Antiqua" w:hAnsi="Book Antiqua"/>
          <w:sz w:val="24"/>
          <w:szCs w:val="24"/>
        </w:rPr>
        <w:t xml:space="preserve"> 2018; </w:t>
      </w:r>
      <w:r w:rsidRPr="00DC16C8">
        <w:rPr>
          <w:rFonts w:ascii="Book Antiqua" w:hAnsi="Book Antiqua"/>
          <w:b/>
          <w:sz w:val="24"/>
          <w:szCs w:val="24"/>
        </w:rPr>
        <w:t>53</w:t>
      </w:r>
      <w:r w:rsidRPr="00DC16C8">
        <w:rPr>
          <w:rFonts w:ascii="Book Antiqua" w:hAnsi="Book Antiqua"/>
          <w:sz w:val="24"/>
          <w:szCs w:val="24"/>
        </w:rPr>
        <w:t>: 427-437 [PMID: 28741271 DOI: 10.1007/s00535-017-1370-x]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38 </w:t>
      </w:r>
      <w:r w:rsidRPr="00DC16C8">
        <w:rPr>
          <w:rFonts w:ascii="Book Antiqua" w:hAnsi="Book Antiqua"/>
          <w:b/>
          <w:sz w:val="24"/>
          <w:szCs w:val="24"/>
        </w:rPr>
        <w:t>Ohara M</w:t>
      </w:r>
      <w:r w:rsidRPr="00DC16C8">
        <w:rPr>
          <w:rFonts w:ascii="Book Antiqua" w:hAnsi="Book Antiqua"/>
          <w:sz w:val="24"/>
          <w:szCs w:val="24"/>
        </w:rPr>
        <w:t xml:space="preserve">, Ogawa K, </w:t>
      </w:r>
      <w:proofErr w:type="spellStart"/>
      <w:r w:rsidRPr="00DC16C8">
        <w:rPr>
          <w:rFonts w:ascii="Book Antiqua" w:hAnsi="Book Antiqua"/>
          <w:sz w:val="24"/>
          <w:szCs w:val="24"/>
        </w:rPr>
        <w:t>Suda</w:t>
      </w:r>
      <w:proofErr w:type="spellEnd"/>
      <w:r w:rsidRPr="00DC16C8">
        <w:rPr>
          <w:rFonts w:ascii="Book Antiqua" w:hAnsi="Book Antiqua"/>
          <w:sz w:val="24"/>
          <w:szCs w:val="24"/>
        </w:rPr>
        <w:t xml:space="preserve"> G, Kimura M, </w:t>
      </w:r>
      <w:proofErr w:type="spellStart"/>
      <w:r w:rsidRPr="00DC16C8">
        <w:rPr>
          <w:rFonts w:ascii="Book Antiqua" w:hAnsi="Book Antiqua"/>
          <w:sz w:val="24"/>
          <w:szCs w:val="24"/>
        </w:rPr>
        <w:t>Maehara</w:t>
      </w:r>
      <w:proofErr w:type="spellEnd"/>
      <w:r w:rsidRPr="00DC16C8">
        <w:rPr>
          <w:rFonts w:ascii="Book Antiqua" w:hAnsi="Book Antiqua"/>
          <w:sz w:val="24"/>
          <w:szCs w:val="24"/>
        </w:rPr>
        <w:t xml:space="preserve"> O, </w:t>
      </w:r>
      <w:proofErr w:type="spellStart"/>
      <w:r w:rsidRPr="00DC16C8">
        <w:rPr>
          <w:rFonts w:ascii="Book Antiqua" w:hAnsi="Book Antiqua"/>
          <w:sz w:val="24"/>
          <w:szCs w:val="24"/>
        </w:rPr>
        <w:t>Shimazaki</w:t>
      </w:r>
      <w:proofErr w:type="spellEnd"/>
      <w:r w:rsidRPr="00DC16C8">
        <w:rPr>
          <w:rFonts w:ascii="Book Antiqua" w:hAnsi="Book Antiqua"/>
          <w:sz w:val="24"/>
          <w:szCs w:val="24"/>
        </w:rPr>
        <w:t xml:space="preserve"> T, Suzuki K, Nakamura A, </w:t>
      </w:r>
      <w:proofErr w:type="spellStart"/>
      <w:r w:rsidRPr="00DC16C8">
        <w:rPr>
          <w:rFonts w:ascii="Book Antiqua" w:hAnsi="Book Antiqua"/>
          <w:sz w:val="24"/>
          <w:szCs w:val="24"/>
        </w:rPr>
        <w:t>Umemura</w:t>
      </w:r>
      <w:proofErr w:type="spellEnd"/>
      <w:r w:rsidRPr="00DC16C8">
        <w:rPr>
          <w:rFonts w:ascii="Book Antiqua" w:hAnsi="Book Antiqua"/>
          <w:sz w:val="24"/>
          <w:szCs w:val="24"/>
        </w:rPr>
        <w:t xml:space="preserve"> M, Izumi T, </w:t>
      </w:r>
      <w:proofErr w:type="spellStart"/>
      <w:r w:rsidRPr="00DC16C8">
        <w:rPr>
          <w:rFonts w:ascii="Book Antiqua" w:hAnsi="Book Antiqua"/>
          <w:sz w:val="24"/>
          <w:szCs w:val="24"/>
        </w:rPr>
        <w:t>Kawagishi</w:t>
      </w:r>
      <w:proofErr w:type="spellEnd"/>
      <w:r w:rsidRPr="00DC16C8">
        <w:rPr>
          <w:rFonts w:ascii="Book Antiqua" w:hAnsi="Book Antiqua"/>
          <w:sz w:val="24"/>
          <w:szCs w:val="24"/>
        </w:rPr>
        <w:t xml:space="preserve"> N, </w:t>
      </w:r>
      <w:proofErr w:type="spellStart"/>
      <w:r w:rsidRPr="00DC16C8">
        <w:rPr>
          <w:rFonts w:ascii="Book Antiqua" w:hAnsi="Book Antiqua"/>
          <w:sz w:val="24"/>
          <w:szCs w:val="24"/>
        </w:rPr>
        <w:t>Nakai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Sho</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Natsuizaka</w:t>
      </w:r>
      <w:proofErr w:type="spellEnd"/>
      <w:r w:rsidRPr="00DC16C8">
        <w:rPr>
          <w:rFonts w:ascii="Book Antiqua" w:hAnsi="Book Antiqua"/>
          <w:sz w:val="24"/>
          <w:szCs w:val="24"/>
        </w:rPr>
        <w:t xml:space="preserve"> M, Morikawa K, Ohnishi S, Sakamoto N. L-Carnitine Suppresses Loss of Skeletal Muscle Mass in Patients With Liver Cirrhosis.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Commun</w:t>
      </w:r>
      <w:proofErr w:type="spellEnd"/>
      <w:r w:rsidRPr="00DC16C8">
        <w:rPr>
          <w:rFonts w:ascii="Book Antiqua" w:hAnsi="Book Antiqua"/>
          <w:sz w:val="24"/>
          <w:szCs w:val="24"/>
        </w:rPr>
        <w:t xml:space="preserve"> 2018; </w:t>
      </w:r>
      <w:r w:rsidRPr="00DC16C8">
        <w:rPr>
          <w:rFonts w:ascii="Book Antiqua" w:hAnsi="Book Antiqua"/>
          <w:b/>
          <w:sz w:val="24"/>
          <w:szCs w:val="24"/>
        </w:rPr>
        <w:t>2</w:t>
      </w:r>
      <w:r w:rsidRPr="00DC16C8">
        <w:rPr>
          <w:rFonts w:ascii="Book Antiqua" w:hAnsi="Book Antiqua"/>
          <w:sz w:val="24"/>
          <w:szCs w:val="24"/>
        </w:rPr>
        <w:t>: 906-918 [PMID: 30094402 DOI: 10.1002/hep4.1207]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39 </w:t>
      </w:r>
      <w:r w:rsidRPr="00DC16C8">
        <w:rPr>
          <w:rFonts w:ascii="Book Antiqua" w:hAnsi="Book Antiqua"/>
          <w:b/>
          <w:sz w:val="24"/>
          <w:szCs w:val="24"/>
        </w:rPr>
        <w:t>Zenith L</w:t>
      </w:r>
      <w:r w:rsidRPr="00DC16C8">
        <w:rPr>
          <w:rFonts w:ascii="Book Antiqua" w:hAnsi="Book Antiqua"/>
          <w:sz w:val="24"/>
          <w:szCs w:val="24"/>
        </w:rPr>
        <w:t xml:space="preserve">, Meena N, Ramadi A, </w:t>
      </w:r>
      <w:proofErr w:type="spellStart"/>
      <w:r w:rsidRPr="00DC16C8">
        <w:rPr>
          <w:rFonts w:ascii="Book Antiqua" w:hAnsi="Book Antiqua"/>
          <w:sz w:val="24"/>
          <w:szCs w:val="24"/>
        </w:rPr>
        <w:t>Yavari</w:t>
      </w:r>
      <w:proofErr w:type="spellEnd"/>
      <w:r w:rsidRPr="00DC16C8">
        <w:rPr>
          <w:rFonts w:ascii="Book Antiqua" w:hAnsi="Book Antiqua"/>
          <w:sz w:val="24"/>
          <w:szCs w:val="24"/>
        </w:rPr>
        <w:t xml:space="preserve"> M, Harvey A, </w:t>
      </w:r>
      <w:proofErr w:type="spellStart"/>
      <w:r w:rsidRPr="00DC16C8">
        <w:rPr>
          <w:rFonts w:ascii="Book Antiqua" w:hAnsi="Book Antiqua"/>
          <w:sz w:val="24"/>
          <w:szCs w:val="24"/>
        </w:rPr>
        <w:t>Carbonneau</w:t>
      </w:r>
      <w:proofErr w:type="spellEnd"/>
      <w:r w:rsidRPr="00DC16C8">
        <w:rPr>
          <w:rFonts w:ascii="Book Antiqua" w:hAnsi="Book Antiqua"/>
          <w:sz w:val="24"/>
          <w:szCs w:val="24"/>
        </w:rPr>
        <w:t xml:space="preserve"> M, Ma M, </w:t>
      </w:r>
      <w:proofErr w:type="spellStart"/>
      <w:r w:rsidRPr="00DC16C8">
        <w:rPr>
          <w:rFonts w:ascii="Book Antiqua" w:hAnsi="Book Antiqua"/>
          <w:sz w:val="24"/>
          <w:szCs w:val="24"/>
        </w:rPr>
        <w:t>Abraldes</w:t>
      </w:r>
      <w:proofErr w:type="spellEnd"/>
      <w:r w:rsidRPr="00DC16C8">
        <w:rPr>
          <w:rFonts w:ascii="Book Antiqua" w:hAnsi="Book Antiqua"/>
          <w:sz w:val="24"/>
          <w:szCs w:val="24"/>
        </w:rPr>
        <w:t xml:space="preserve"> JG, Paterson I,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w:t>
      </w:r>
      <w:proofErr w:type="spellStart"/>
      <w:r w:rsidRPr="00DC16C8">
        <w:rPr>
          <w:rFonts w:ascii="Book Antiqua" w:hAnsi="Book Antiqua"/>
          <w:sz w:val="24"/>
          <w:szCs w:val="24"/>
        </w:rPr>
        <w:t>Tandon</w:t>
      </w:r>
      <w:proofErr w:type="spellEnd"/>
      <w:r w:rsidRPr="00DC16C8">
        <w:rPr>
          <w:rFonts w:ascii="Book Antiqua" w:hAnsi="Book Antiqua"/>
          <w:sz w:val="24"/>
          <w:szCs w:val="24"/>
        </w:rPr>
        <w:t xml:space="preserve"> P. Eight weeks of exercise training increases aerobic capacity and muscle mass and reduces fatigue in patients with cirrhosis.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2014; </w:t>
      </w:r>
      <w:r w:rsidRPr="00DC16C8">
        <w:rPr>
          <w:rFonts w:ascii="Book Antiqua" w:hAnsi="Book Antiqua"/>
          <w:b/>
          <w:sz w:val="24"/>
          <w:szCs w:val="24"/>
        </w:rPr>
        <w:t>12</w:t>
      </w:r>
      <w:r w:rsidRPr="00DC16C8">
        <w:rPr>
          <w:rFonts w:ascii="Book Antiqua" w:hAnsi="Book Antiqua"/>
          <w:sz w:val="24"/>
          <w:szCs w:val="24"/>
        </w:rPr>
        <w:t>: 1920-6.e2 [PMID: 24768811 DOI: 10.1016/j.cgh.2014.04.016]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40 </w:t>
      </w:r>
      <w:proofErr w:type="spellStart"/>
      <w:r w:rsidRPr="00DC16C8">
        <w:rPr>
          <w:rFonts w:ascii="Book Antiqua" w:hAnsi="Book Antiqua"/>
          <w:b/>
          <w:sz w:val="24"/>
          <w:szCs w:val="24"/>
        </w:rPr>
        <w:t>Debette-Gratien</w:t>
      </w:r>
      <w:proofErr w:type="spellEnd"/>
      <w:r w:rsidRPr="00DC16C8">
        <w:rPr>
          <w:rFonts w:ascii="Book Antiqua" w:hAnsi="Book Antiqua"/>
          <w:b/>
          <w:sz w:val="24"/>
          <w:szCs w:val="24"/>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Tabouret</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Antonini</w:t>
      </w:r>
      <w:proofErr w:type="spellEnd"/>
      <w:r w:rsidRPr="00DC16C8">
        <w:rPr>
          <w:rFonts w:ascii="Book Antiqua" w:hAnsi="Book Antiqua"/>
          <w:sz w:val="24"/>
          <w:szCs w:val="24"/>
        </w:rPr>
        <w:t xml:space="preserve"> MT, </w:t>
      </w:r>
      <w:proofErr w:type="spellStart"/>
      <w:r w:rsidRPr="00DC16C8">
        <w:rPr>
          <w:rFonts w:ascii="Book Antiqua" w:hAnsi="Book Antiqua"/>
          <w:sz w:val="24"/>
          <w:szCs w:val="24"/>
        </w:rPr>
        <w:t>Dalmay</w:t>
      </w:r>
      <w:proofErr w:type="spellEnd"/>
      <w:r w:rsidRPr="00DC16C8">
        <w:rPr>
          <w:rFonts w:ascii="Book Antiqua" w:hAnsi="Book Antiqua"/>
          <w:sz w:val="24"/>
          <w:szCs w:val="24"/>
        </w:rPr>
        <w:t xml:space="preserve"> F, Carrier P, </w:t>
      </w:r>
      <w:proofErr w:type="spellStart"/>
      <w:r w:rsidRPr="00DC16C8">
        <w:rPr>
          <w:rFonts w:ascii="Book Antiqua" w:hAnsi="Book Antiqua"/>
          <w:sz w:val="24"/>
          <w:szCs w:val="24"/>
        </w:rPr>
        <w:t>Legros</w:t>
      </w:r>
      <w:proofErr w:type="spellEnd"/>
      <w:r w:rsidRPr="00DC16C8">
        <w:rPr>
          <w:rFonts w:ascii="Book Antiqua" w:hAnsi="Book Antiqua"/>
          <w:sz w:val="24"/>
          <w:szCs w:val="24"/>
        </w:rPr>
        <w:t xml:space="preserve"> R, Jacques J, Vincent F, </w:t>
      </w:r>
      <w:proofErr w:type="spellStart"/>
      <w:r w:rsidRPr="00DC16C8">
        <w:rPr>
          <w:rFonts w:ascii="Book Antiqua" w:hAnsi="Book Antiqua"/>
          <w:sz w:val="24"/>
          <w:szCs w:val="24"/>
        </w:rPr>
        <w:t>Sautereau</w:t>
      </w:r>
      <w:proofErr w:type="spellEnd"/>
      <w:r w:rsidRPr="00DC16C8">
        <w:rPr>
          <w:rFonts w:ascii="Book Antiqua" w:hAnsi="Book Antiqua"/>
          <w:sz w:val="24"/>
          <w:szCs w:val="24"/>
        </w:rPr>
        <w:t xml:space="preserve"> D, Samuel D, </w:t>
      </w:r>
      <w:proofErr w:type="spellStart"/>
      <w:r w:rsidRPr="00DC16C8">
        <w:rPr>
          <w:rFonts w:ascii="Book Antiqua" w:hAnsi="Book Antiqua"/>
          <w:sz w:val="24"/>
          <w:szCs w:val="24"/>
        </w:rPr>
        <w:t>Loustaud-Ratti</w:t>
      </w:r>
      <w:proofErr w:type="spellEnd"/>
      <w:r w:rsidRPr="00DC16C8">
        <w:rPr>
          <w:rFonts w:ascii="Book Antiqua" w:hAnsi="Book Antiqua"/>
          <w:sz w:val="24"/>
          <w:szCs w:val="24"/>
        </w:rPr>
        <w:t xml:space="preserve"> V. Personalized adapted physical activity before liver transplantation: acceptability and results. </w:t>
      </w:r>
      <w:r w:rsidRPr="00DC16C8">
        <w:rPr>
          <w:rFonts w:ascii="Book Antiqua" w:hAnsi="Book Antiqua"/>
          <w:i/>
          <w:sz w:val="24"/>
          <w:szCs w:val="24"/>
        </w:rPr>
        <w:t>Transplantation</w:t>
      </w:r>
      <w:r w:rsidRPr="00DC16C8">
        <w:rPr>
          <w:rFonts w:ascii="Book Antiqua" w:hAnsi="Book Antiqua"/>
          <w:sz w:val="24"/>
          <w:szCs w:val="24"/>
        </w:rPr>
        <w:t xml:space="preserve"> 2015; </w:t>
      </w:r>
      <w:r w:rsidRPr="00DC16C8">
        <w:rPr>
          <w:rFonts w:ascii="Book Antiqua" w:hAnsi="Book Antiqua"/>
          <w:b/>
          <w:sz w:val="24"/>
          <w:szCs w:val="24"/>
        </w:rPr>
        <w:t>99</w:t>
      </w:r>
      <w:r w:rsidRPr="00DC16C8">
        <w:rPr>
          <w:rFonts w:ascii="Book Antiqua" w:hAnsi="Book Antiqua"/>
          <w:sz w:val="24"/>
          <w:szCs w:val="24"/>
        </w:rPr>
        <w:t>: 145-150 [PMID: 25531893 DOI: 10.1097/TP.0000000000000245]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41 </w:t>
      </w:r>
      <w:proofErr w:type="spellStart"/>
      <w:r w:rsidRPr="00DC16C8">
        <w:rPr>
          <w:rFonts w:ascii="Book Antiqua" w:hAnsi="Book Antiqua"/>
          <w:b/>
          <w:sz w:val="24"/>
          <w:szCs w:val="24"/>
        </w:rPr>
        <w:t>Román</w:t>
      </w:r>
      <w:proofErr w:type="spellEnd"/>
      <w:r w:rsidRPr="00DC16C8">
        <w:rPr>
          <w:rFonts w:ascii="Book Antiqua" w:hAnsi="Book Antiqua"/>
          <w:b/>
          <w:sz w:val="24"/>
          <w:szCs w:val="24"/>
        </w:rPr>
        <w:t xml:space="preserve"> E</w:t>
      </w:r>
      <w:r w:rsidRPr="00DC16C8">
        <w:rPr>
          <w:rFonts w:ascii="Book Antiqua" w:hAnsi="Book Antiqua"/>
          <w:sz w:val="24"/>
          <w:szCs w:val="24"/>
        </w:rPr>
        <w:t xml:space="preserve">, </w:t>
      </w:r>
      <w:proofErr w:type="spellStart"/>
      <w:r w:rsidRPr="00DC16C8">
        <w:rPr>
          <w:rFonts w:ascii="Book Antiqua" w:hAnsi="Book Antiqua"/>
          <w:sz w:val="24"/>
          <w:szCs w:val="24"/>
        </w:rPr>
        <w:t>García-Galcerán</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Torrades</w:t>
      </w:r>
      <w:proofErr w:type="spellEnd"/>
      <w:r w:rsidRPr="00DC16C8">
        <w:rPr>
          <w:rFonts w:ascii="Book Antiqua" w:hAnsi="Book Antiqua"/>
          <w:sz w:val="24"/>
          <w:szCs w:val="24"/>
        </w:rPr>
        <w:t xml:space="preserve"> T, Herrera S, </w:t>
      </w:r>
      <w:proofErr w:type="spellStart"/>
      <w:r w:rsidRPr="00DC16C8">
        <w:rPr>
          <w:rFonts w:ascii="Book Antiqua" w:hAnsi="Book Antiqua"/>
          <w:sz w:val="24"/>
          <w:szCs w:val="24"/>
        </w:rPr>
        <w:t>Marín</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Doñate</w:t>
      </w:r>
      <w:proofErr w:type="spellEnd"/>
      <w:r w:rsidRPr="00DC16C8">
        <w:rPr>
          <w:rFonts w:ascii="Book Antiqua" w:hAnsi="Book Antiqua"/>
          <w:sz w:val="24"/>
          <w:szCs w:val="24"/>
        </w:rPr>
        <w:t xml:space="preserve"> M, Alvarado-</w:t>
      </w:r>
      <w:proofErr w:type="spellStart"/>
      <w:r w:rsidRPr="00DC16C8">
        <w:rPr>
          <w:rFonts w:ascii="Book Antiqua" w:hAnsi="Book Antiqua"/>
          <w:sz w:val="24"/>
          <w:szCs w:val="24"/>
        </w:rPr>
        <w:t>Tapias</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Malouf</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Nácher</w:t>
      </w:r>
      <w:proofErr w:type="spellEnd"/>
      <w:r w:rsidRPr="00DC16C8">
        <w:rPr>
          <w:rFonts w:ascii="Book Antiqua" w:hAnsi="Book Antiqua"/>
          <w:sz w:val="24"/>
          <w:szCs w:val="24"/>
        </w:rPr>
        <w:t xml:space="preserve"> L, Serra-</w:t>
      </w:r>
      <w:proofErr w:type="spellStart"/>
      <w:r w:rsidRPr="00DC16C8">
        <w:rPr>
          <w:rFonts w:ascii="Book Antiqua" w:hAnsi="Book Antiqua"/>
          <w:sz w:val="24"/>
          <w:szCs w:val="24"/>
        </w:rPr>
        <w:t>Grima</w:t>
      </w:r>
      <w:proofErr w:type="spellEnd"/>
      <w:r w:rsidRPr="00DC16C8">
        <w:rPr>
          <w:rFonts w:ascii="Book Antiqua" w:hAnsi="Book Antiqua"/>
          <w:sz w:val="24"/>
          <w:szCs w:val="24"/>
        </w:rPr>
        <w:t xml:space="preserve"> R, </w:t>
      </w:r>
      <w:proofErr w:type="spellStart"/>
      <w:r w:rsidRPr="00DC16C8">
        <w:rPr>
          <w:rFonts w:ascii="Book Antiqua" w:hAnsi="Book Antiqua"/>
          <w:sz w:val="24"/>
          <w:szCs w:val="24"/>
        </w:rPr>
        <w:t>Guarner</w:t>
      </w:r>
      <w:proofErr w:type="spellEnd"/>
      <w:r w:rsidRPr="00DC16C8">
        <w:rPr>
          <w:rFonts w:ascii="Book Antiqua" w:hAnsi="Book Antiqua"/>
          <w:sz w:val="24"/>
          <w:szCs w:val="24"/>
        </w:rPr>
        <w:t xml:space="preserve"> C, Cordoba J, Soriano G. Effects </w:t>
      </w:r>
      <w:r w:rsidRPr="00DC16C8">
        <w:rPr>
          <w:rFonts w:ascii="Book Antiqua" w:hAnsi="Book Antiqua"/>
          <w:sz w:val="24"/>
          <w:szCs w:val="24"/>
        </w:rPr>
        <w:lastRenderedPageBreak/>
        <w:t xml:space="preserve">of an Exercise </w:t>
      </w:r>
      <w:proofErr w:type="spellStart"/>
      <w:r w:rsidRPr="00DC16C8">
        <w:rPr>
          <w:rFonts w:ascii="Book Antiqua" w:hAnsi="Book Antiqua"/>
          <w:sz w:val="24"/>
          <w:szCs w:val="24"/>
        </w:rPr>
        <w:t>Programme</w:t>
      </w:r>
      <w:proofErr w:type="spellEnd"/>
      <w:r w:rsidRPr="00DC16C8">
        <w:rPr>
          <w:rFonts w:ascii="Book Antiqua" w:hAnsi="Book Antiqua"/>
          <w:sz w:val="24"/>
          <w:szCs w:val="24"/>
        </w:rPr>
        <w:t xml:space="preserve"> on Functional Capacity, Body Composition and Risk of Falls in Patients with Cirrhosis: A Randomized Clinical Trial. </w:t>
      </w:r>
      <w:proofErr w:type="spellStart"/>
      <w:r w:rsidRPr="00DC16C8">
        <w:rPr>
          <w:rFonts w:ascii="Book Antiqua" w:hAnsi="Book Antiqua"/>
          <w:i/>
          <w:sz w:val="24"/>
          <w:szCs w:val="24"/>
        </w:rPr>
        <w:t>PLoS</w:t>
      </w:r>
      <w:proofErr w:type="spellEnd"/>
      <w:r w:rsidRPr="00DC16C8">
        <w:rPr>
          <w:rFonts w:ascii="Book Antiqua" w:hAnsi="Book Antiqua"/>
          <w:i/>
          <w:sz w:val="24"/>
          <w:szCs w:val="24"/>
        </w:rPr>
        <w:t xml:space="preserve"> One</w:t>
      </w:r>
      <w:r w:rsidRPr="00DC16C8">
        <w:rPr>
          <w:rFonts w:ascii="Book Antiqua" w:hAnsi="Book Antiqua"/>
          <w:sz w:val="24"/>
          <w:szCs w:val="24"/>
        </w:rPr>
        <w:t xml:space="preserve"> 2016; </w:t>
      </w:r>
      <w:r w:rsidRPr="00DC16C8">
        <w:rPr>
          <w:rFonts w:ascii="Book Antiqua" w:hAnsi="Book Antiqua"/>
          <w:b/>
          <w:sz w:val="24"/>
          <w:szCs w:val="24"/>
        </w:rPr>
        <w:t>11</w:t>
      </w:r>
      <w:r w:rsidRPr="00DC16C8">
        <w:rPr>
          <w:rFonts w:ascii="Book Antiqua" w:hAnsi="Book Antiqua"/>
          <w:sz w:val="24"/>
          <w:szCs w:val="24"/>
        </w:rPr>
        <w:t>: e0151652 [PMID: 27011355 DOI: 10.1371/journal.pone.0151652]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42 </w:t>
      </w:r>
      <w:proofErr w:type="spellStart"/>
      <w:r w:rsidRPr="00DC16C8">
        <w:rPr>
          <w:rFonts w:ascii="Book Antiqua" w:hAnsi="Book Antiqua"/>
          <w:b/>
          <w:sz w:val="24"/>
          <w:szCs w:val="24"/>
        </w:rPr>
        <w:t>Macías</w:t>
      </w:r>
      <w:proofErr w:type="spellEnd"/>
      <w:r w:rsidRPr="00DC16C8">
        <w:rPr>
          <w:rFonts w:ascii="Book Antiqua" w:hAnsi="Book Antiqua"/>
          <w:b/>
          <w:sz w:val="24"/>
          <w:szCs w:val="24"/>
        </w:rPr>
        <w:t>-Rodríguez RU</w:t>
      </w:r>
      <w:r w:rsidRPr="00DC16C8">
        <w:rPr>
          <w:rFonts w:ascii="Book Antiqua" w:hAnsi="Book Antiqua"/>
          <w:sz w:val="24"/>
          <w:szCs w:val="24"/>
        </w:rPr>
        <w:t xml:space="preserve">, </w:t>
      </w:r>
      <w:proofErr w:type="spellStart"/>
      <w:r w:rsidRPr="00DC16C8">
        <w:rPr>
          <w:rFonts w:ascii="Book Antiqua" w:hAnsi="Book Antiqua"/>
          <w:sz w:val="24"/>
          <w:szCs w:val="24"/>
        </w:rPr>
        <w:t>Ilarraza-Lomelí</w:t>
      </w:r>
      <w:proofErr w:type="spellEnd"/>
      <w:r w:rsidRPr="00DC16C8">
        <w:rPr>
          <w:rFonts w:ascii="Book Antiqua" w:hAnsi="Book Antiqua"/>
          <w:sz w:val="24"/>
          <w:szCs w:val="24"/>
        </w:rPr>
        <w:t xml:space="preserve"> H, Ruiz-</w:t>
      </w:r>
      <w:proofErr w:type="spellStart"/>
      <w:r w:rsidRPr="00DC16C8">
        <w:rPr>
          <w:rFonts w:ascii="Book Antiqua" w:hAnsi="Book Antiqua"/>
          <w:sz w:val="24"/>
          <w:szCs w:val="24"/>
        </w:rPr>
        <w:t>Margáin</w:t>
      </w:r>
      <w:proofErr w:type="spellEnd"/>
      <w:r w:rsidRPr="00DC16C8">
        <w:rPr>
          <w:rFonts w:ascii="Book Antiqua" w:hAnsi="Book Antiqua"/>
          <w:sz w:val="24"/>
          <w:szCs w:val="24"/>
        </w:rPr>
        <w:t xml:space="preserve"> A, Ponce-de-León-Rosales S, Vargas-</w:t>
      </w:r>
      <w:proofErr w:type="spellStart"/>
      <w:r w:rsidRPr="00DC16C8">
        <w:rPr>
          <w:rFonts w:ascii="Book Antiqua" w:hAnsi="Book Antiqua"/>
          <w:sz w:val="24"/>
          <w:szCs w:val="24"/>
        </w:rPr>
        <w:t>Vorácková</w:t>
      </w:r>
      <w:proofErr w:type="spellEnd"/>
      <w:r w:rsidRPr="00DC16C8">
        <w:rPr>
          <w:rFonts w:ascii="Book Antiqua" w:hAnsi="Book Antiqua"/>
          <w:sz w:val="24"/>
          <w:szCs w:val="24"/>
        </w:rPr>
        <w:t xml:space="preserve"> F, </w:t>
      </w:r>
      <w:proofErr w:type="spellStart"/>
      <w:r w:rsidRPr="00DC16C8">
        <w:rPr>
          <w:rFonts w:ascii="Book Antiqua" w:hAnsi="Book Antiqua"/>
          <w:sz w:val="24"/>
          <w:szCs w:val="24"/>
        </w:rPr>
        <w:t>García</w:t>
      </w:r>
      <w:proofErr w:type="spellEnd"/>
      <w:r w:rsidRPr="00DC16C8">
        <w:rPr>
          <w:rFonts w:ascii="Book Antiqua" w:hAnsi="Book Antiqua"/>
          <w:sz w:val="24"/>
          <w:szCs w:val="24"/>
        </w:rPr>
        <w:t>-Flores O, Torre A, Duarte-</w:t>
      </w:r>
      <w:proofErr w:type="spellStart"/>
      <w:r w:rsidRPr="00DC16C8">
        <w:rPr>
          <w:rFonts w:ascii="Book Antiqua" w:hAnsi="Book Antiqua"/>
          <w:sz w:val="24"/>
          <w:szCs w:val="24"/>
        </w:rPr>
        <w:t>Rojo</w:t>
      </w:r>
      <w:proofErr w:type="spellEnd"/>
      <w:r w:rsidRPr="00DC16C8">
        <w:rPr>
          <w:rFonts w:ascii="Book Antiqua" w:hAnsi="Book Antiqua"/>
          <w:sz w:val="24"/>
          <w:szCs w:val="24"/>
        </w:rPr>
        <w:t xml:space="preserve"> A. Changes in Hepatic Venous Pressure Gradient Induced by Physical Exercise in Cirrhosis: Results of a Pilot Randomized Open Clinical Trial.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Transl</w:t>
      </w:r>
      <w:proofErr w:type="spellEnd"/>
      <w:r w:rsidRPr="00DC16C8">
        <w:rPr>
          <w:rFonts w:ascii="Book Antiqua" w:hAnsi="Book Antiqua"/>
          <w:i/>
          <w:sz w:val="24"/>
          <w:szCs w:val="24"/>
        </w:rPr>
        <w:t xml:space="preserve"> Gastroenterol</w:t>
      </w:r>
      <w:r w:rsidRPr="00DC16C8">
        <w:rPr>
          <w:rFonts w:ascii="Book Antiqua" w:hAnsi="Book Antiqua"/>
          <w:sz w:val="24"/>
          <w:szCs w:val="24"/>
        </w:rPr>
        <w:t xml:space="preserve"> 2016; </w:t>
      </w:r>
      <w:r w:rsidRPr="00DC16C8">
        <w:rPr>
          <w:rFonts w:ascii="Book Antiqua" w:hAnsi="Book Antiqua"/>
          <w:b/>
          <w:sz w:val="24"/>
          <w:szCs w:val="24"/>
        </w:rPr>
        <w:t>7</w:t>
      </w:r>
      <w:r w:rsidRPr="00DC16C8">
        <w:rPr>
          <w:rFonts w:ascii="Book Antiqua" w:hAnsi="Book Antiqua"/>
          <w:sz w:val="24"/>
          <w:szCs w:val="24"/>
        </w:rPr>
        <w:t>: e180 [PMID: 27415618 DOI: 10.1038/ctg.2016.38]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43 </w:t>
      </w:r>
      <w:r w:rsidRPr="00DC16C8">
        <w:rPr>
          <w:rFonts w:ascii="Book Antiqua" w:hAnsi="Book Antiqua"/>
          <w:b/>
          <w:sz w:val="24"/>
          <w:szCs w:val="24"/>
        </w:rPr>
        <w:t>Kruger C</w:t>
      </w:r>
      <w:r w:rsidRPr="00DC16C8">
        <w:rPr>
          <w:rFonts w:ascii="Book Antiqua" w:hAnsi="Book Antiqua"/>
          <w:sz w:val="24"/>
          <w:szCs w:val="24"/>
        </w:rPr>
        <w:t xml:space="preserve">, McNeely ML, Bailey RJ, </w:t>
      </w:r>
      <w:proofErr w:type="spellStart"/>
      <w:r w:rsidRPr="00DC16C8">
        <w:rPr>
          <w:rFonts w:ascii="Book Antiqua" w:hAnsi="Book Antiqua"/>
          <w:sz w:val="24"/>
          <w:szCs w:val="24"/>
        </w:rPr>
        <w:t>Yavari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Abraldes</w:t>
      </w:r>
      <w:proofErr w:type="spellEnd"/>
      <w:r w:rsidRPr="00DC16C8">
        <w:rPr>
          <w:rFonts w:ascii="Book Antiqua" w:hAnsi="Book Antiqua"/>
          <w:sz w:val="24"/>
          <w:szCs w:val="24"/>
        </w:rPr>
        <w:t xml:space="preserve"> JG, </w:t>
      </w:r>
      <w:proofErr w:type="spellStart"/>
      <w:r w:rsidRPr="00DC16C8">
        <w:rPr>
          <w:rFonts w:ascii="Book Antiqua" w:hAnsi="Book Antiqua"/>
          <w:sz w:val="24"/>
          <w:szCs w:val="24"/>
        </w:rPr>
        <w:t>Carbonneau</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Newnham</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DenHeyer</w:t>
      </w:r>
      <w:proofErr w:type="spellEnd"/>
      <w:r w:rsidRPr="00DC16C8">
        <w:rPr>
          <w:rFonts w:ascii="Book Antiqua" w:hAnsi="Book Antiqua"/>
          <w:sz w:val="24"/>
          <w:szCs w:val="24"/>
        </w:rPr>
        <w:t xml:space="preserve"> V, Ma M, Thompson R, Paterson I,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w:t>
      </w:r>
      <w:proofErr w:type="spellStart"/>
      <w:r w:rsidRPr="00DC16C8">
        <w:rPr>
          <w:rFonts w:ascii="Book Antiqua" w:hAnsi="Book Antiqua"/>
          <w:sz w:val="24"/>
          <w:szCs w:val="24"/>
        </w:rPr>
        <w:t>Tandon</w:t>
      </w:r>
      <w:proofErr w:type="spellEnd"/>
      <w:r w:rsidRPr="00DC16C8">
        <w:rPr>
          <w:rFonts w:ascii="Book Antiqua" w:hAnsi="Book Antiqua"/>
          <w:sz w:val="24"/>
          <w:szCs w:val="24"/>
        </w:rPr>
        <w:t xml:space="preserve"> P. Home Exercise Training Improves Exercise Capacity in Cirrhosis Patients: Role of Exercise Adherence. </w:t>
      </w:r>
      <w:r w:rsidRPr="00DC16C8">
        <w:rPr>
          <w:rFonts w:ascii="Book Antiqua" w:hAnsi="Book Antiqua"/>
          <w:i/>
          <w:sz w:val="24"/>
          <w:szCs w:val="24"/>
        </w:rPr>
        <w:t>Sci Rep</w:t>
      </w:r>
      <w:r w:rsidRPr="00DC16C8">
        <w:rPr>
          <w:rFonts w:ascii="Book Antiqua" w:hAnsi="Book Antiqua"/>
          <w:sz w:val="24"/>
          <w:szCs w:val="24"/>
        </w:rPr>
        <w:t xml:space="preserve"> 2018; </w:t>
      </w:r>
      <w:r w:rsidRPr="00DC16C8">
        <w:rPr>
          <w:rFonts w:ascii="Book Antiqua" w:hAnsi="Book Antiqua"/>
          <w:b/>
          <w:sz w:val="24"/>
          <w:szCs w:val="24"/>
        </w:rPr>
        <w:t>8</w:t>
      </w:r>
      <w:r w:rsidRPr="00DC16C8">
        <w:rPr>
          <w:rFonts w:ascii="Book Antiqua" w:hAnsi="Book Antiqua"/>
          <w:sz w:val="24"/>
          <w:szCs w:val="24"/>
        </w:rPr>
        <w:t xml:space="preserve">: 99 [PMID: 29311671 DOI: </w:t>
      </w:r>
      <w:r w:rsidR="00D8171F">
        <w:rPr>
          <w:rFonts w:ascii="Book Antiqua" w:hAnsi="Book Antiqua" w:hint="eastAsia"/>
          <w:sz w:val="24"/>
          <w:szCs w:val="24"/>
          <w:lang w:eastAsia="zh-CN"/>
        </w:rPr>
        <w:t>1</w:t>
      </w:r>
      <w:r w:rsidRPr="00DC16C8">
        <w:rPr>
          <w:rFonts w:ascii="Book Antiqua" w:hAnsi="Book Antiqua"/>
          <w:sz w:val="24"/>
          <w:szCs w:val="24"/>
        </w:rPr>
        <w:t>0.1038/s41598-017-18320-y]</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44 </w:t>
      </w:r>
      <w:proofErr w:type="spellStart"/>
      <w:r w:rsidRPr="00DC16C8">
        <w:rPr>
          <w:rFonts w:ascii="Book Antiqua" w:hAnsi="Book Antiqua"/>
          <w:b/>
          <w:sz w:val="24"/>
          <w:szCs w:val="24"/>
        </w:rPr>
        <w:t>Román</w:t>
      </w:r>
      <w:proofErr w:type="spellEnd"/>
      <w:r w:rsidRPr="00DC16C8">
        <w:rPr>
          <w:rFonts w:ascii="Book Antiqua" w:hAnsi="Book Antiqua"/>
          <w:b/>
          <w:sz w:val="24"/>
          <w:szCs w:val="24"/>
        </w:rPr>
        <w:t xml:space="preserve"> E</w:t>
      </w:r>
      <w:r w:rsidRPr="00DC16C8">
        <w:rPr>
          <w:rFonts w:ascii="Book Antiqua" w:hAnsi="Book Antiqua"/>
          <w:sz w:val="24"/>
          <w:szCs w:val="24"/>
        </w:rPr>
        <w:t xml:space="preserve">, </w:t>
      </w:r>
      <w:proofErr w:type="spellStart"/>
      <w:r w:rsidRPr="00DC16C8">
        <w:rPr>
          <w:rFonts w:ascii="Book Antiqua" w:hAnsi="Book Antiqua"/>
          <w:sz w:val="24"/>
          <w:szCs w:val="24"/>
        </w:rPr>
        <w:t>Torrades</w:t>
      </w:r>
      <w:proofErr w:type="spellEnd"/>
      <w:r w:rsidRPr="00DC16C8">
        <w:rPr>
          <w:rFonts w:ascii="Book Antiqua" w:hAnsi="Book Antiqua"/>
          <w:sz w:val="24"/>
          <w:szCs w:val="24"/>
        </w:rPr>
        <w:t xml:space="preserve"> MT, </w:t>
      </w:r>
      <w:proofErr w:type="spellStart"/>
      <w:r w:rsidRPr="00DC16C8">
        <w:rPr>
          <w:rFonts w:ascii="Book Antiqua" w:hAnsi="Book Antiqua"/>
          <w:sz w:val="24"/>
          <w:szCs w:val="24"/>
        </w:rPr>
        <w:t>Nadal</w:t>
      </w:r>
      <w:proofErr w:type="spellEnd"/>
      <w:r w:rsidRPr="00DC16C8">
        <w:rPr>
          <w:rFonts w:ascii="Book Antiqua" w:hAnsi="Book Antiqua"/>
          <w:sz w:val="24"/>
          <w:szCs w:val="24"/>
        </w:rPr>
        <w:t xml:space="preserve"> MJ, Cárdenas G, Nieto JC, Vidal S, </w:t>
      </w:r>
      <w:proofErr w:type="spellStart"/>
      <w:r w:rsidRPr="00DC16C8">
        <w:rPr>
          <w:rFonts w:ascii="Book Antiqua" w:hAnsi="Book Antiqua"/>
          <w:sz w:val="24"/>
          <w:szCs w:val="24"/>
        </w:rPr>
        <w:t>Bascuñana</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Juárez</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Guarner</w:t>
      </w:r>
      <w:proofErr w:type="spellEnd"/>
      <w:r w:rsidRPr="00DC16C8">
        <w:rPr>
          <w:rFonts w:ascii="Book Antiqua" w:hAnsi="Book Antiqua"/>
          <w:sz w:val="24"/>
          <w:szCs w:val="24"/>
        </w:rPr>
        <w:t xml:space="preserve"> C, Córdoba J, Soriano G. Randomized pilot study: effects of an exercise </w:t>
      </w:r>
      <w:proofErr w:type="spellStart"/>
      <w:r w:rsidRPr="00DC16C8">
        <w:rPr>
          <w:rFonts w:ascii="Book Antiqua" w:hAnsi="Book Antiqua"/>
          <w:sz w:val="24"/>
          <w:szCs w:val="24"/>
        </w:rPr>
        <w:t>programme</w:t>
      </w:r>
      <w:proofErr w:type="spellEnd"/>
      <w:r w:rsidRPr="00DC16C8">
        <w:rPr>
          <w:rFonts w:ascii="Book Antiqua" w:hAnsi="Book Antiqua"/>
          <w:sz w:val="24"/>
          <w:szCs w:val="24"/>
        </w:rPr>
        <w:t xml:space="preserve"> and </w:t>
      </w:r>
      <w:proofErr w:type="spellStart"/>
      <w:r w:rsidRPr="00DC16C8">
        <w:rPr>
          <w:rFonts w:ascii="Book Antiqua" w:hAnsi="Book Antiqua"/>
          <w:sz w:val="24"/>
          <w:szCs w:val="24"/>
        </w:rPr>
        <w:t>leucine</w:t>
      </w:r>
      <w:proofErr w:type="spellEnd"/>
      <w:r w:rsidRPr="00DC16C8">
        <w:rPr>
          <w:rFonts w:ascii="Book Antiqua" w:hAnsi="Book Antiqua"/>
          <w:sz w:val="24"/>
          <w:szCs w:val="24"/>
        </w:rPr>
        <w:t xml:space="preserve"> supplementation in patients with cirrhosis. </w:t>
      </w:r>
      <w:r w:rsidRPr="00DC16C8">
        <w:rPr>
          <w:rFonts w:ascii="Book Antiqua" w:hAnsi="Book Antiqua"/>
          <w:i/>
          <w:sz w:val="24"/>
          <w:szCs w:val="24"/>
        </w:rPr>
        <w:t>Dig Dis Sci</w:t>
      </w:r>
      <w:r w:rsidRPr="00DC16C8">
        <w:rPr>
          <w:rFonts w:ascii="Book Antiqua" w:hAnsi="Book Antiqua"/>
          <w:sz w:val="24"/>
          <w:szCs w:val="24"/>
        </w:rPr>
        <w:t xml:space="preserve"> 2014; </w:t>
      </w:r>
      <w:r w:rsidRPr="00DC16C8">
        <w:rPr>
          <w:rFonts w:ascii="Book Antiqua" w:hAnsi="Book Antiqua"/>
          <w:b/>
          <w:sz w:val="24"/>
          <w:szCs w:val="24"/>
        </w:rPr>
        <w:t>59</w:t>
      </w:r>
      <w:r w:rsidRPr="00DC16C8">
        <w:rPr>
          <w:rFonts w:ascii="Book Antiqua" w:hAnsi="Book Antiqua"/>
          <w:sz w:val="24"/>
          <w:szCs w:val="24"/>
        </w:rPr>
        <w:t>: 1966-1975 [PMID: 24599772 DOI: 10.1007/s10620-014-3086-6]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45 </w:t>
      </w:r>
      <w:r w:rsidRPr="00DC16C8">
        <w:rPr>
          <w:rFonts w:ascii="Book Antiqua" w:hAnsi="Book Antiqua"/>
          <w:b/>
          <w:sz w:val="24"/>
          <w:szCs w:val="24"/>
        </w:rPr>
        <w:t>Nishida Y</w:t>
      </w:r>
      <w:r w:rsidRPr="00DC16C8">
        <w:rPr>
          <w:rFonts w:ascii="Book Antiqua" w:hAnsi="Book Antiqua"/>
          <w:sz w:val="24"/>
          <w:szCs w:val="24"/>
        </w:rPr>
        <w:t xml:space="preserve">, Ide Y, Okada M, </w:t>
      </w:r>
      <w:proofErr w:type="spellStart"/>
      <w:r w:rsidRPr="00DC16C8">
        <w:rPr>
          <w:rFonts w:ascii="Book Antiqua" w:hAnsi="Book Antiqua"/>
          <w:sz w:val="24"/>
          <w:szCs w:val="24"/>
        </w:rPr>
        <w:t>Otsuka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Y, Ozaki I, Tanaka K, Mizuta T. Effects of home-based exercise and branched-chain amino acid supplementation on aerobic capacity and glycemic control in patients with cirrhosis.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Res</w:t>
      </w:r>
      <w:r w:rsidRPr="00DC16C8">
        <w:rPr>
          <w:rFonts w:ascii="Book Antiqua" w:hAnsi="Book Antiqua"/>
          <w:sz w:val="24"/>
          <w:szCs w:val="24"/>
        </w:rPr>
        <w:t xml:space="preserve"> 2017; </w:t>
      </w:r>
      <w:r w:rsidRPr="00DC16C8">
        <w:rPr>
          <w:rFonts w:ascii="Book Antiqua" w:hAnsi="Book Antiqua"/>
          <w:b/>
          <w:sz w:val="24"/>
          <w:szCs w:val="24"/>
        </w:rPr>
        <w:t>47</w:t>
      </w:r>
      <w:r w:rsidRPr="00DC16C8">
        <w:rPr>
          <w:rFonts w:ascii="Book Antiqua" w:hAnsi="Book Antiqua"/>
          <w:sz w:val="24"/>
          <w:szCs w:val="24"/>
        </w:rPr>
        <w:t>: E193-E200 [PMID: 27219825 DOI: 10.1111/hepr.12748]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46 </w:t>
      </w:r>
      <w:proofErr w:type="spellStart"/>
      <w:r w:rsidRPr="00DC16C8">
        <w:rPr>
          <w:rFonts w:ascii="Book Antiqua" w:hAnsi="Book Antiqua"/>
          <w:b/>
          <w:sz w:val="24"/>
          <w:szCs w:val="24"/>
        </w:rPr>
        <w:t>Hiraoka</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Michitaka</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Kiguchi</w:t>
      </w:r>
      <w:proofErr w:type="spellEnd"/>
      <w:r w:rsidRPr="00DC16C8">
        <w:rPr>
          <w:rFonts w:ascii="Book Antiqua" w:hAnsi="Book Antiqua"/>
          <w:sz w:val="24"/>
          <w:szCs w:val="24"/>
        </w:rPr>
        <w:t xml:space="preserve"> D, </w:t>
      </w:r>
      <w:proofErr w:type="spellStart"/>
      <w:r w:rsidRPr="00DC16C8">
        <w:rPr>
          <w:rFonts w:ascii="Book Antiqua" w:hAnsi="Book Antiqua"/>
          <w:sz w:val="24"/>
          <w:szCs w:val="24"/>
        </w:rPr>
        <w:t>Izumoto</w:t>
      </w:r>
      <w:proofErr w:type="spellEnd"/>
      <w:r w:rsidRPr="00DC16C8">
        <w:rPr>
          <w:rFonts w:ascii="Book Antiqua" w:hAnsi="Book Antiqua"/>
          <w:sz w:val="24"/>
          <w:szCs w:val="24"/>
        </w:rPr>
        <w:t xml:space="preserve"> H, Ueki H, </w:t>
      </w:r>
      <w:proofErr w:type="spellStart"/>
      <w:r w:rsidRPr="00DC16C8">
        <w:rPr>
          <w:rFonts w:ascii="Book Antiqua" w:hAnsi="Book Antiqua"/>
          <w:sz w:val="24"/>
          <w:szCs w:val="24"/>
        </w:rPr>
        <w:t>Kaneto</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Kitahata</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Aibiki</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Okudaira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Tomida</w:t>
      </w:r>
      <w:proofErr w:type="spellEnd"/>
      <w:r w:rsidRPr="00DC16C8">
        <w:rPr>
          <w:rFonts w:ascii="Book Antiqua" w:hAnsi="Book Antiqua"/>
          <w:sz w:val="24"/>
          <w:szCs w:val="24"/>
        </w:rPr>
        <w:t xml:space="preserve"> H, Miyamoto Y, </w:t>
      </w:r>
      <w:proofErr w:type="spellStart"/>
      <w:r w:rsidRPr="00DC16C8">
        <w:rPr>
          <w:rFonts w:ascii="Book Antiqua" w:hAnsi="Book Antiqua"/>
          <w:sz w:val="24"/>
          <w:szCs w:val="24"/>
        </w:rPr>
        <w:t>Yamago</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Suga</w:t>
      </w:r>
      <w:proofErr w:type="spellEnd"/>
      <w:r w:rsidRPr="00DC16C8">
        <w:rPr>
          <w:rFonts w:ascii="Book Antiqua" w:hAnsi="Book Antiqua"/>
          <w:sz w:val="24"/>
          <w:szCs w:val="24"/>
        </w:rPr>
        <w:t xml:space="preserve"> Y, Iwasaki R, Mori K, Miyata H, </w:t>
      </w:r>
      <w:proofErr w:type="spellStart"/>
      <w:r w:rsidRPr="00DC16C8">
        <w:rPr>
          <w:rFonts w:ascii="Book Antiqua" w:hAnsi="Book Antiqua"/>
          <w:sz w:val="24"/>
          <w:szCs w:val="24"/>
        </w:rPr>
        <w:t>Tsubouchi</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Kishida</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Ninomiya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Kohgami</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Hirooka</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Tokumoto</w:t>
      </w:r>
      <w:proofErr w:type="spellEnd"/>
      <w:r w:rsidRPr="00DC16C8">
        <w:rPr>
          <w:rFonts w:ascii="Book Antiqua" w:hAnsi="Book Antiqua"/>
          <w:sz w:val="24"/>
          <w:szCs w:val="24"/>
        </w:rPr>
        <w:t xml:space="preserve"> Y, Abe M, Matsuura B, </w:t>
      </w:r>
      <w:proofErr w:type="spellStart"/>
      <w:r w:rsidRPr="00DC16C8">
        <w:rPr>
          <w:rFonts w:ascii="Book Antiqua" w:hAnsi="Book Antiqua"/>
          <w:sz w:val="24"/>
          <w:szCs w:val="24"/>
        </w:rPr>
        <w:t>Hiasa</w:t>
      </w:r>
      <w:proofErr w:type="spellEnd"/>
      <w:r w:rsidRPr="00DC16C8">
        <w:rPr>
          <w:rFonts w:ascii="Book Antiqua" w:hAnsi="Book Antiqua"/>
          <w:sz w:val="24"/>
          <w:szCs w:val="24"/>
        </w:rPr>
        <w:t xml:space="preserve"> Y. Efficacy of branched-chain amino acid supplementation and walking exercise for preventing sarcopenia in patients with liver cirrhosis. </w:t>
      </w:r>
      <w:proofErr w:type="spellStart"/>
      <w:r w:rsidRPr="00DC16C8">
        <w:rPr>
          <w:rFonts w:ascii="Book Antiqua" w:hAnsi="Book Antiqua"/>
          <w:i/>
          <w:sz w:val="24"/>
          <w:szCs w:val="24"/>
        </w:rPr>
        <w:t>Eur</w:t>
      </w:r>
      <w:proofErr w:type="spellEnd"/>
      <w:r w:rsidRPr="00DC16C8">
        <w:rPr>
          <w:rFonts w:ascii="Book Antiqua" w:hAnsi="Book Antiqua"/>
          <w:i/>
          <w:sz w:val="24"/>
          <w:szCs w:val="24"/>
        </w:rPr>
        <w:t xml:space="preserve"> 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2017; </w:t>
      </w:r>
      <w:r w:rsidRPr="00DC16C8">
        <w:rPr>
          <w:rFonts w:ascii="Book Antiqua" w:hAnsi="Book Antiqua"/>
          <w:b/>
          <w:sz w:val="24"/>
          <w:szCs w:val="24"/>
        </w:rPr>
        <w:t>29</w:t>
      </w:r>
      <w:r w:rsidRPr="00DC16C8">
        <w:rPr>
          <w:rFonts w:ascii="Book Antiqua" w:hAnsi="Book Antiqua"/>
          <w:sz w:val="24"/>
          <w:szCs w:val="24"/>
        </w:rPr>
        <w:t>: 1416-1423 [PMID: 29016470 DOI: 10.1097/MEG.0000000000000986]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47 </w:t>
      </w:r>
      <w:proofErr w:type="spellStart"/>
      <w:r w:rsidRPr="00DC16C8">
        <w:rPr>
          <w:rFonts w:ascii="Book Antiqua" w:hAnsi="Book Antiqua"/>
          <w:b/>
          <w:sz w:val="24"/>
          <w:szCs w:val="24"/>
        </w:rPr>
        <w:t>Berzigotti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Albillos</w:t>
      </w:r>
      <w:proofErr w:type="spellEnd"/>
      <w:r w:rsidRPr="00DC16C8">
        <w:rPr>
          <w:rFonts w:ascii="Book Antiqua" w:hAnsi="Book Antiqua"/>
          <w:sz w:val="24"/>
          <w:szCs w:val="24"/>
        </w:rPr>
        <w:t xml:space="preserve"> A, Villanueva C, </w:t>
      </w:r>
      <w:proofErr w:type="spellStart"/>
      <w:r w:rsidRPr="00DC16C8">
        <w:rPr>
          <w:rFonts w:ascii="Book Antiqua" w:hAnsi="Book Antiqua"/>
          <w:sz w:val="24"/>
          <w:szCs w:val="24"/>
        </w:rPr>
        <w:t>Genescá</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Ardevol</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Augustín</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Calleja</w:t>
      </w:r>
      <w:proofErr w:type="spellEnd"/>
      <w:r w:rsidRPr="00DC16C8">
        <w:rPr>
          <w:rFonts w:ascii="Book Antiqua" w:hAnsi="Book Antiqua"/>
          <w:sz w:val="24"/>
          <w:szCs w:val="24"/>
        </w:rPr>
        <w:t xml:space="preserve"> JL, </w:t>
      </w:r>
      <w:proofErr w:type="spellStart"/>
      <w:r w:rsidRPr="00DC16C8">
        <w:rPr>
          <w:rFonts w:ascii="Book Antiqua" w:hAnsi="Book Antiqua"/>
          <w:sz w:val="24"/>
          <w:szCs w:val="24"/>
        </w:rPr>
        <w:t>Bañares</w:t>
      </w:r>
      <w:proofErr w:type="spellEnd"/>
      <w:r w:rsidRPr="00DC16C8">
        <w:rPr>
          <w:rFonts w:ascii="Book Antiqua" w:hAnsi="Book Antiqua"/>
          <w:sz w:val="24"/>
          <w:szCs w:val="24"/>
        </w:rPr>
        <w:t xml:space="preserve"> R, </w:t>
      </w:r>
      <w:proofErr w:type="spellStart"/>
      <w:r w:rsidRPr="00DC16C8">
        <w:rPr>
          <w:rFonts w:ascii="Book Antiqua" w:hAnsi="Book Antiqua"/>
          <w:sz w:val="24"/>
          <w:szCs w:val="24"/>
        </w:rPr>
        <w:t>García-Pagán</w:t>
      </w:r>
      <w:proofErr w:type="spellEnd"/>
      <w:r w:rsidRPr="00DC16C8">
        <w:rPr>
          <w:rFonts w:ascii="Book Antiqua" w:hAnsi="Book Antiqua"/>
          <w:sz w:val="24"/>
          <w:szCs w:val="24"/>
        </w:rPr>
        <w:t xml:space="preserve"> JC, </w:t>
      </w:r>
      <w:proofErr w:type="spellStart"/>
      <w:r w:rsidRPr="00DC16C8">
        <w:rPr>
          <w:rFonts w:ascii="Book Antiqua" w:hAnsi="Book Antiqua"/>
          <w:sz w:val="24"/>
          <w:szCs w:val="24"/>
        </w:rPr>
        <w:t>Mesonero</w:t>
      </w:r>
      <w:proofErr w:type="spellEnd"/>
      <w:r w:rsidRPr="00DC16C8">
        <w:rPr>
          <w:rFonts w:ascii="Book Antiqua" w:hAnsi="Book Antiqua"/>
          <w:sz w:val="24"/>
          <w:szCs w:val="24"/>
        </w:rPr>
        <w:t xml:space="preserve"> F, Bosch J; </w:t>
      </w:r>
      <w:proofErr w:type="spellStart"/>
      <w:r w:rsidRPr="00DC16C8">
        <w:rPr>
          <w:rFonts w:ascii="Book Antiqua" w:hAnsi="Book Antiqua"/>
          <w:sz w:val="24"/>
          <w:szCs w:val="24"/>
        </w:rPr>
        <w:t>Ciberehd</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SportDiet</w:t>
      </w:r>
      <w:proofErr w:type="spellEnd"/>
      <w:r w:rsidRPr="00DC16C8">
        <w:rPr>
          <w:rFonts w:ascii="Book Antiqua" w:hAnsi="Book Antiqua"/>
          <w:sz w:val="24"/>
          <w:szCs w:val="24"/>
        </w:rPr>
        <w:t xml:space="preserve"> Collaborative Group. Effects of an intensive lifestyle intervention program on portal hypertension in patients with cirrhosis and obesity: The </w:t>
      </w:r>
      <w:proofErr w:type="spellStart"/>
      <w:r w:rsidRPr="00DC16C8">
        <w:rPr>
          <w:rFonts w:ascii="Book Antiqua" w:hAnsi="Book Antiqua"/>
          <w:sz w:val="24"/>
          <w:szCs w:val="24"/>
        </w:rPr>
        <w:t>SportDiet</w:t>
      </w:r>
      <w:proofErr w:type="spellEnd"/>
      <w:r w:rsidRPr="00DC16C8">
        <w:rPr>
          <w:rFonts w:ascii="Book Antiqua" w:hAnsi="Book Antiqua"/>
          <w:sz w:val="24"/>
          <w:szCs w:val="24"/>
        </w:rPr>
        <w:t xml:space="preserve"> study. </w:t>
      </w:r>
      <w:r w:rsidRPr="00DC16C8">
        <w:rPr>
          <w:rFonts w:ascii="Book Antiqua" w:hAnsi="Book Antiqua"/>
          <w:i/>
          <w:sz w:val="24"/>
          <w:szCs w:val="24"/>
        </w:rPr>
        <w:t>Hepatology</w:t>
      </w:r>
      <w:r w:rsidRPr="00DC16C8">
        <w:rPr>
          <w:rFonts w:ascii="Book Antiqua" w:hAnsi="Book Antiqua"/>
          <w:sz w:val="24"/>
          <w:szCs w:val="24"/>
        </w:rPr>
        <w:t xml:space="preserve"> 2017; </w:t>
      </w:r>
      <w:r w:rsidRPr="00DC16C8">
        <w:rPr>
          <w:rFonts w:ascii="Book Antiqua" w:hAnsi="Book Antiqua"/>
          <w:b/>
          <w:sz w:val="24"/>
          <w:szCs w:val="24"/>
        </w:rPr>
        <w:t>65</w:t>
      </w:r>
      <w:r w:rsidRPr="00DC16C8">
        <w:rPr>
          <w:rFonts w:ascii="Book Antiqua" w:hAnsi="Book Antiqua"/>
          <w:sz w:val="24"/>
          <w:szCs w:val="24"/>
        </w:rPr>
        <w:t>: 1293-1305 [PMID: 27997989 DOI: 10.1002/hep.28992]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48 </w:t>
      </w:r>
      <w:proofErr w:type="spellStart"/>
      <w:r w:rsidRPr="00DC16C8">
        <w:rPr>
          <w:rFonts w:ascii="Book Antiqua" w:hAnsi="Book Antiqua"/>
          <w:b/>
          <w:sz w:val="24"/>
          <w:szCs w:val="24"/>
        </w:rPr>
        <w:t>Plauth</w:t>
      </w:r>
      <w:proofErr w:type="spellEnd"/>
      <w:r w:rsidRPr="00DC16C8">
        <w:rPr>
          <w:rFonts w:ascii="Book Antiqua" w:hAnsi="Book Antiqua"/>
          <w:b/>
          <w:sz w:val="24"/>
          <w:szCs w:val="24"/>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Schütz</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Buckendahl</w:t>
      </w:r>
      <w:proofErr w:type="spellEnd"/>
      <w:r w:rsidRPr="00DC16C8">
        <w:rPr>
          <w:rFonts w:ascii="Book Antiqua" w:hAnsi="Book Antiqua"/>
          <w:sz w:val="24"/>
          <w:szCs w:val="24"/>
        </w:rPr>
        <w:t xml:space="preserve"> DP, </w:t>
      </w:r>
      <w:proofErr w:type="spellStart"/>
      <w:r w:rsidRPr="00DC16C8">
        <w:rPr>
          <w:rFonts w:ascii="Book Antiqua" w:hAnsi="Book Antiqua"/>
          <w:sz w:val="24"/>
          <w:szCs w:val="24"/>
        </w:rPr>
        <w:t>Kreymann</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Pirlich</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Grüngreiff</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Romaniuk</w:t>
      </w:r>
      <w:proofErr w:type="spellEnd"/>
      <w:r w:rsidRPr="00DC16C8">
        <w:rPr>
          <w:rFonts w:ascii="Book Antiqua" w:hAnsi="Book Antiqua"/>
          <w:sz w:val="24"/>
          <w:szCs w:val="24"/>
        </w:rPr>
        <w:t xml:space="preserve"> P, </w:t>
      </w:r>
      <w:proofErr w:type="spellStart"/>
      <w:r w:rsidRPr="00DC16C8">
        <w:rPr>
          <w:rFonts w:ascii="Book Antiqua" w:hAnsi="Book Antiqua"/>
          <w:sz w:val="24"/>
          <w:szCs w:val="24"/>
        </w:rPr>
        <w:t>Ertl</w:t>
      </w:r>
      <w:proofErr w:type="spellEnd"/>
      <w:r w:rsidRPr="00DC16C8">
        <w:rPr>
          <w:rFonts w:ascii="Book Antiqua" w:hAnsi="Book Antiqua"/>
          <w:sz w:val="24"/>
          <w:szCs w:val="24"/>
        </w:rPr>
        <w:t xml:space="preserve"> S, Weiss ML, Lochs H. Weight gain after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w:t>
      </w:r>
      <w:proofErr w:type="spellStart"/>
      <w:r w:rsidRPr="00DC16C8">
        <w:rPr>
          <w:rFonts w:ascii="Book Antiqua" w:hAnsi="Book Antiqua"/>
          <w:sz w:val="24"/>
          <w:szCs w:val="24"/>
        </w:rPr>
        <w:t>portosystemic</w:t>
      </w:r>
      <w:proofErr w:type="spellEnd"/>
      <w:r w:rsidRPr="00DC16C8">
        <w:rPr>
          <w:rFonts w:ascii="Book Antiqua" w:hAnsi="Book Antiqua"/>
          <w:sz w:val="24"/>
          <w:szCs w:val="24"/>
        </w:rPr>
        <w:t xml:space="preserve"> shunt is associated with improvement in body composition in malnourished patients with cirrhosis and hypermetabolism. </w:t>
      </w:r>
      <w:r w:rsidRPr="00DC16C8">
        <w:rPr>
          <w:rFonts w:ascii="Book Antiqua" w:hAnsi="Book Antiqua"/>
          <w:i/>
          <w:sz w:val="24"/>
          <w:szCs w:val="24"/>
        </w:rPr>
        <w:t xml:space="preserve">J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2004; </w:t>
      </w:r>
      <w:r w:rsidRPr="00DC16C8">
        <w:rPr>
          <w:rFonts w:ascii="Book Antiqua" w:hAnsi="Book Antiqua"/>
          <w:b/>
          <w:sz w:val="24"/>
          <w:szCs w:val="24"/>
        </w:rPr>
        <w:t>40</w:t>
      </w:r>
      <w:r w:rsidRPr="00DC16C8">
        <w:rPr>
          <w:rFonts w:ascii="Book Antiqua" w:hAnsi="Book Antiqua"/>
          <w:sz w:val="24"/>
          <w:szCs w:val="24"/>
        </w:rPr>
        <w:t>: 228-233 [PMID: 14739092 DOI: 10.1016/j.jhep.2003.10.011]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49 </w:t>
      </w:r>
      <w:proofErr w:type="spellStart"/>
      <w:r w:rsidRPr="00DC16C8">
        <w:rPr>
          <w:rFonts w:ascii="Book Antiqua" w:hAnsi="Book Antiqua"/>
          <w:b/>
          <w:sz w:val="24"/>
          <w:szCs w:val="24"/>
        </w:rPr>
        <w:t>Tsien</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Shah SN, McCullough AJ,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Reversal of sarcopenia predicts survival after a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w:t>
      </w:r>
      <w:proofErr w:type="spellStart"/>
      <w:r w:rsidRPr="00DC16C8">
        <w:rPr>
          <w:rFonts w:ascii="Book Antiqua" w:hAnsi="Book Antiqua"/>
          <w:sz w:val="24"/>
          <w:szCs w:val="24"/>
        </w:rPr>
        <w:t>portosystemic</w:t>
      </w:r>
      <w:proofErr w:type="spellEnd"/>
      <w:r w:rsidRPr="00DC16C8">
        <w:rPr>
          <w:rFonts w:ascii="Book Antiqua" w:hAnsi="Book Antiqua"/>
          <w:sz w:val="24"/>
          <w:szCs w:val="24"/>
        </w:rPr>
        <w:t xml:space="preserve"> stent. </w:t>
      </w:r>
      <w:proofErr w:type="spellStart"/>
      <w:r w:rsidRPr="00DC16C8">
        <w:rPr>
          <w:rFonts w:ascii="Book Antiqua" w:hAnsi="Book Antiqua"/>
          <w:i/>
          <w:sz w:val="24"/>
          <w:szCs w:val="24"/>
        </w:rPr>
        <w:t>Eur</w:t>
      </w:r>
      <w:proofErr w:type="spellEnd"/>
      <w:r w:rsidRPr="00DC16C8">
        <w:rPr>
          <w:rFonts w:ascii="Book Antiqua" w:hAnsi="Book Antiqua"/>
          <w:i/>
          <w:sz w:val="24"/>
          <w:szCs w:val="24"/>
        </w:rPr>
        <w:t xml:space="preserve"> 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2013; </w:t>
      </w:r>
      <w:r w:rsidRPr="00DC16C8">
        <w:rPr>
          <w:rFonts w:ascii="Book Antiqua" w:hAnsi="Book Antiqua"/>
          <w:b/>
          <w:sz w:val="24"/>
          <w:szCs w:val="24"/>
        </w:rPr>
        <w:t>25</w:t>
      </w:r>
      <w:r w:rsidRPr="00DC16C8">
        <w:rPr>
          <w:rFonts w:ascii="Book Antiqua" w:hAnsi="Book Antiqua"/>
          <w:sz w:val="24"/>
          <w:szCs w:val="24"/>
        </w:rPr>
        <w:t>: 85-93 [PMID: 23011041 DOI: 10.1097/MEG.0b013e328359a759]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50 </w:t>
      </w:r>
      <w:proofErr w:type="spellStart"/>
      <w:r w:rsidRPr="00DC16C8">
        <w:rPr>
          <w:rFonts w:ascii="Book Antiqua" w:hAnsi="Book Antiqua"/>
          <w:b/>
          <w:sz w:val="24"/>
          <w:szCs w:val="24"/>
        </w:rPr>
        <w:t>Montomoli</w:t>
      </w:r>
      <w:proofErr w:type="spellEnd"/>
      <w:r w:rsidRPr="00DC16C8">
        <w:rPr>
          <w:rFonts w:ascii="Book Antiqua" w:hAnsi="Book Antiqua"/>
          <w:b/>
          <w:sz w:val="24"/>
          <w:szCs w:val="24"/>
        </w:rPr>
        <w:t xml:space="preserve"> J</w:t>
      </w:r>
      <w:r w:rsidRPr="00DC16C8">
        <w:rPr>
          <w:rFonts w:ascii="Book Antiqua" w:hAnsi="Book Antiqua"/>
          <w:sz w:val="24"/>
          <w:szCs w:val="24"/>
        </w:rPr>
        <w:t xml:space="preserve">, Holland-Fischer P, Bianchi G, </w:t>
      </w:r>
      <w:proofErr w:type="spellStart"/>
      <w:r w:rsidRPr="00DC16C8">
        <w:rPr>
          <w:rFonts w:ascii="Book Antiqua" w:hAnsi="Book Antiqua"/>
          <w:sz w:val="24"/>
          <w:szCs w:val="24"/>
        </w:rPr>
        <w:t>Grønbaek</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Vilstrup</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Marchesini</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Zoli</w:t>
      </w:r>
      <w:proofErr w:type="spellEnd"/>
      <w:r w:rsidRPr="00DC16C8">
        <w:rPr>
          <w:rFonts w:ascii="Book Antiqua" w:hAnsi="Book Antiqua"/>
          <w:sz w:val="24"/>
          <w:szCs w:val="24"/>
        </w:rPr>
        <w:t xml:space="preserve"> M. Body composition changes after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w:t>
      </w:r>
      <w:proofErr w:type="spellStart"/>
      <w:r w:rsidRPr="00DC16C8">
        <w:rPr>
          <w:rFonts w:ascii="Book Antiqua" w:hAnsi="Book Antiqua"/>
          <w:sz w:val="24"/>
          <w:szCs w:val="24"/>
        </w:rPr>
        <w:t>portosystemic</w:t>
      </w:r>
      <w:proofErr w:type="spellEnd"/>
      <w:r w:rsidRPr="00DC16C8">
        <w:rPr>
          <w:rFonts w:ascii="Book Antiqua" w:hAnsi="Book Antiqua"/>
          <w:sz w:val="24"/>
          <w:szCs w:val="24"/>
        </w:rPr>
        <w:t xml:space="preserve"> shunt in patients with cirrhosis. </w:t>
      </w:r>
      <w:r w:rsidRPr="00DC16C8">
        <w:rPr>
          <w:rFonts w:ascii="Book Antiqua" w:hAnsi="Book Antiqua"/>
          <w:i/>
          <w:sz w:val="24"/>
          <w:szCs w:val="24"/>
        </w:rPr>
        <w:t>World J Gastroenterol</w:t>
      </w:r>
      <w:r w:rsidRPr="00DC16C8">
        <w:rPr>
          <w:rFonts w:ascii="Book Antiqua" w:hAnsi="Book Antiqua"/>
          <w:sz w:val="24"/>
          <w:szCs w:val="24"/>
        </w:rPr>
        <w:t xml:space="preserve"> 2010; </w:t>
      </w:r>
      <w:r w:rsidRPr="00DC16C8">
        <w:rPr>
          <w:rFonts w:ascii="Book Antiqua" w:hAnsi="Book Antiqua"/>
          <w:b/>
          <w:sz w:val="24"/>
          <w:szCs w:val="24"/>
        </w:rPr>
        <w:t>16</w:t>
      </w:r>
      <w:r w:rsidRPr="00DC16C8">
        <w:rPr>
          <w:rFonts w:ascii="Book Antiqua" w:hAnsi="Book Antiqua"/>
          <w:sz w:val="24"/>
          <w:szCs w:val="24"/>
        </w:rPr>
        <w:t>: 348-353 [PMID: 20082481 DOI: 10.3748/wjg.v16.i3.348]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51 </w:t>
      </w:r>
      <w:proofErr w:type="spellStart"/>
      <w:r w:rsidRPr="00DC16C8">
        <w:rPr>
          <w:rFonts w:ascii="Book Antiqua" w:hAnsi="Book Antiqua"/>
          <w:b/>
          <w:sz w:val="24"/>
          <w:szCs w:val="24"/>
        </w:rPr>
        <w:t>Yurci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Yucesoy</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Unluhizarci</w:t>
      </w:r>
      <w:proofErr w:type="spellEnd"/>
      <w:r w:rsidRPr="00DC16C8">
        <w:rPr>
          <w:rFonts w:ascii="Book Antiqua" w:hAnsi="Book Antiqua"/>
          <w:sz w:val="24"/>
          <w:szCs w:val="24"/>
        </w:rPr>
        <w:t xml:space="preserve"> K, Torun E, </w:t>
      </w:r>
      <w:proofErr w:type="spellStart"/>
      <w:r w:rsidRPr="00DC16C8">
        <w:rPr>
          <w:rFonts w:ascii="Book Antiqua" w:hAnsi="Book Antiqua"/>
          <w:sz w:val="24"/>
          <w:szCs w:val="24"/>
        </w:rPr>
        <w:t>Gursoy</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Baskol</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Guven</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Ozbakir</w:t>
      </w:r>
      <w:proofErr w:type="spellEnd"/>
      <w:r w:rsidRPr="00DC16C8">
        <w:rPr>
          <w:rFonts w:ascii="Book Antiqua" w:hAnsi="Book Antiqua"/>
          <w:sz w:val="24"/>
          <w:szCs w:val="24"/>
        </w:rPr>
        <w:t xml:space="preserve"> O. Effects of testosterone gel treatment in hypogonadal men with liver cirrhosis. </w:t>
      </w:r>
      <w:proofErr w:type="spellStart"/>
      <w:r w:rsidRPr="00DC16C8">
        <w:rPr>
          <w:rFonts w:ascii="Book Antiqua" w:hAnsi="Book Antiqua"/>
          <w:i/>
          <w:sz w:val="24"/>
          <w:szCs w:val="24"/>
        </w:rPr>
        <w:t>Clin</w:t>
      </w:r>
      <w:proofErr w:type="spellEnd"/>
      <w:r w:rsidRPr="00DC16C8">
        <w:rPr>
          <w:rFonts w:ascii="Book Antiqua" w:hAnsi="Book Antiqua"/>
          <w:i/>
          <w:sz w:val="24"/>
          <w:szCs w:val="24"/>
        </w:rPr>
        <w:t xml:space="preserve"> Res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Gastroenterol</w:t>
      </w:r>
      <w:r w:rsidRPr="00DC16C8">
        <w:rPr>
          <w:rFonts w:ascii="Book Antiqua" w:hAnsi="Book Antiqua"/>
          <w:sz w:val="24"/>
          <w:szCs w:val="24"/>
        </w:rPr>
        <w:t xml:space="preserve"> 2011; </w:t>
      </w:r>
      <w:r w:rsidRPr="00DC16C8">
        <w:rPr>
          <w:rFonts w:ascii="Book Antiqua" w:hAnsi="Book Antiqua"/>
          <w:b/>
          <w:sz w:val="24"/>
          <w:szCs w:val="24"/>
        </w:rPr>
        <w:t>35</w:t>
      </w:r>
      <w:r w:rsidRPr="00DC16C8">
        <w:rPr>
          <w:rFonts w:ascii="Book Antiqua" w:hAnsi="Book Antiqua"/>
          <w:sz w:val="24"/>
          <w:szCs w:val="24"/>
        </w:rPr>
        <w:t>: 845-854 [PMID: 22074639 DOI: 10.1016/j.clinre.2011.09.005]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52 </w:t>
      </w:r>
      <w:r w:rsidRPr="00DC16C8">
        <w:rPr>
          <w:rFonts w:ascii="Book Antiqua" w:hAnsi="Book Antiqua"/>
          <w:b/>
          <w:sz w:val="24"/>
          <w:szCs w:val="24"/>
        </w:rPr>
        <w:t>Sinclair M</w:t>
      </w:r>
      <w:r w:rsidRPr="00DC16C8">
        <w:rPr>
          <w:rFonts w:ascii="Book Antiqua" w:hAnsi="Book Antiqua"/>
          <w:sz w:val="24"/>
          <w:szCs w:val="24"/>
        </w:rPr>
        <w:t xml:space="preserve">, Grossmann M, </w:t>
      </w:r>
      <w:proofErr w:type="spellStart"/>
      <w:r w:rsidRPr="00DC16C8">
        <w:rPr>
          <w:rFonts w:ascii="Book Antiqua" w:hAnsi="Book Antiqua"/>
          <w:sz w:val="24"/>
          <w:szCs w:val="24"/>
        </w:rPr>
        <w:t>Hoermann</w:t>
      </w:r>
      <w:proofErr w:type="spellEnd"/>
      <w:r w:rsidRPr="00DC16C8">
        <w:rPr>
          <w:rFonts w:ascii="Book Antiqua" w:hAnsi="Book Antiqua"/>
          <w:sz w:val="24"/>
          <w:szCs w:val="24"/>
        </w:rPr>
        <w:t xml:space="preserve"> R, Angus PW, </w:t>
      </w:r>
      <w:proofErr w:type="spellStart"/>
      <w:r w:rsidRPr="00DC16C8">
        <w:rPr>
          <w:rFonts w:ascii="Book Antiqua" w:hAnsi="Book Antiqua"/>
          <w:sz w:val="24"/>
          <w:szCs w:val="24"/>
        </w:rPr>
        <w:t>Gow</w:t>
      </w:r>
      <w:proofErr w:type="spellEnd"/>
      <w:r w:rsidRPr="00DC16C8">
        <w:rPr>
          <w:rFonts w:ascii="Book Antiqua" w:hAnsi="Book Antiqua"/>
          <w:sz w:val="24"/>
          <w:szCs w:val="24"/>
        </w:rPr>
        <w:t xml:space="preserve"> PJ. Testosterone therapy increases muscle mass in men with cirrhosis and low testosterone: A </w:t>
      </w:r>
      <w:proofErr w:type="spellStart"/>
      <w:r w:rsidRPr="00DC16C8">
        <w:rPr>
          <w:rFonts w:ascii="Book Antiqua" w:hAnsi="Book Antiqua"/>
          <w:sz w:val="24"/>
          <w:szCs w:val="24"/>
        </w:rPr>
        <w:t>randomised</w:t>
      </w:r>
      <w:proofErr w:type="spellEnd"/>
      <w:r w:rsidRPr="00DC16C8">
        <w:rPr>
          <w:rFonts w:ascii="Book Antiqua" w:hAnsi="Book Antiqua"/>
          <w:sz w:val="24"/>
          <w:szCs w:val="24"/>
        </w:rPr>
        <w:t xml:space="preserve"> controlled trial. </w:t>
      </w:r>
      <w:r w:rsidRPr="00DC16C8">
        <w:rPr>
          <w:rFonts w:ascii="Book Antiqua" w:hAnsi="Book Antiqua"/>
          <w:i/>
          <w:sz w:val="24"/>
          <w:szCs w:val="24"/>
        </w:rPr>
        <w:t xml:space="preserve">J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2016; </w:t>
      </w:r>
      <w:r w:rsidRPr="00DC16C8">
        <w:rPr>
          <w:rFonts w:ascii="Book Antiqua" w:hAnsi="Book Antiqua"/>
          <w:b/>
          <w:sz w:val="24"/>
          <w:szCs w:val="24"/>
        </w:rPr>
        <w:t>65</w:t>
      </w:r>
      <w:r w:rsidRPr="00DC16C8">
        <w:rPr>
          <w:rFonts w:ascii="Book Antiqua" w:hAnsi="Book Antiqua"/>
          <w:sz w:val="24"/>
          <w:szCs w:val="24"/>
        </w:rPr>
        <w:t>: 906-913 [PMID: 27312945 DOI: 10.1016/j.jhep.2016.06.007]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53 </w:t>
      </w:r>
      <w:proofErr w:type="spellStart"/>
      <w:r w:rsidRPr="00DC16C8">
        <w:rPr>
          <w:rFonts w:ascii="Book Antiqua" w:hAnsi="Book Antiqua"/>
          <w:b/>
          <w:sz w:val="24"/>
          <w:szCs w:val="24"/>
        </w:rPr>
        <w:t>Kallwitz</w:t>
      </w:r>
      <w:proofErr w:type="spellEnd"/>
      <w:r w:rsidRPr="00DC16C8">
        <w:rPr>
          <w:rFonts w:ascii="Book Antiqua" w:hAnsi="Book Antiqua"/>
          <w:b/>
          <w:sz w:val="24"/>
          <w:szCs w:val="24"/>
        </w:rPr>
        <w:t xml:space="preserve"> ER</w:t>
      </w:r>
      <w:r w:rsidRPr="00DC16C8">
        <w:rPr>
          <w:rFonts w:ascii="Book Antiqua" w:hAnsi="Book Antiqua"/>
          <w:sz w:val="24"/>
          <w:szCs w:val="24"/>
        </w:rPr>
        <w:t xml:space="preserve">. Sarcopenia and liver transplant: The relevance of too little muscle mass. </w:t>
      </w:r>
      <w:r w:rsidRPr="00DC16C8">
        <w:rPr>
          <w:rFonts w:ascii="Book Antiqua" w:hAnsi="Book Antiqua"/>
          <w:i/>
          <w:sz w:val="24"/>
          <w:szCs w:val="24"/>
        </w:rPr>
        <w:t>World J Gastroenterol</w:t>
      </w:r>
      <w:r w:rsidRPr="00DC16C8">
        <w:rPr>
          <w:rFonts w:ascii="Book Antiqua" w:hAnsi="Book Antiqua"/>
          <w:sz w:val="24"/>
          <w:szCs w:val="24"/>
        </w:rPr>
        <w:t xml:space="preserve"> 2015; </w:t>
      </w:r>
      <w:r w:rsidRPr="00DC16C8">
        <w:rPr>
          <w:rFonts w:ascii="Book Antiqua" w:hAnsi="Book Antiqua"/>
          <w:b/>
          <w:sz w:val="24"/>
          <w:szCs w:val="24"/>
        </w:rPr>
        <w:t>21</w:t>
      </w:r>
      <w:r w:rsidRPr="00DC16C8">
        <w:rPr>
          <w:rFonts w:ascii="Book Antiqua" w:hAnsi="Book Antiqua"/>
          <w:sz w:val="24"/>
          <w:szCs w:val="24"/>
        </w:rPr>
        <w:t>: 10982-10993 [PMID: 26494955 DOI: 10.3748/wjg.v21.i39.10982]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54 </w:t>
      </w:r>
      <w:r w:rsidRPr="00DC16C8">
        <w:rPr>
          <w:rFonts w:ascii="Book Antiqua" w:hAnsi="Book Antiqua"/>
          <w:b/>
          <w:sz w:val="24"/>
          <w:szCs w:val="24"/>
        </w:rPr>
        <w:t>Bloom I</w:t>
      </w:r>
      <w:r w:rsidRPr="00DC16C8">
        <w:rPr>
          <w:rFonts w:ascii="Book Antiqua" w:hAnsi="Book Antiqua"/>
          <w:sz w:val="24"/>
          <w:szCs w:val="24"/>
        </w:rPr>
        <w:t xml:space="preserve">, Shand C, Cooper C, Robinson S, Baird J. Diet Quality and Sarcopenia in Older Adults: A Systematic Review. </w:t>
      </w:r>
      <w:r w:rsidRPr="00DC16C8">
        <w:rPr>
          <w:rFonts w:ascii="Book Antiqua" w:hAnsi="Book Antiqua"/>
          <w:i/>
          <w:sz w:val="24"/>
          <w:szCs w:val="24"/>
        </w:rPr>
        <w:t>Nutrients</w:t>
      </w:r>
      <w:r w:rsidRPr="00DC16C8">
        <w:rPr>
          <w:rFonts w:ascii="Book Antiqua" w:hAnsi="Book Antiqua"/>
          <w:sz w:val="24"/>
          <w:szCs w:val="24"/>
        </w:rPr>
        <w:t xml:space="preserve"> 2018; </w:t>
      </w:r>
      <w:r w:rsidRPr="00DC16C8">
        <w:rPr>
          <w:rFonts w:ascii="Book Antiqua" w:hAnsi="Book Antiqua"/>
          <w:b/>
          <w:sz w:val="24"/>
          <w:szCs w:val="24"/>
        </w:rPr>
        <w:t>10</w:t>
      </w:r>
      <w:r w:rsidRPr="00DC16C8">
        <w:rPr>
          <w:rFonts w:ascii="Book Antiqua" w:hAnsi="Book Antiqua"/>
          <w:sz w:val="24"/>
          <w:szCs w:val="24"/>
        </w:rPr>
        <w:t xml:space="preserve">: </w:t>
      </w:r>
      <w:r w:rsidR="00410DEC">
        <w:rPr>
          <w:rFonts w:ascii="Book Antiqua" w:hAnsi="Book Antiqua" w:hint="eastAsia"/>
          <w:sz w:val="24"/>
          <w:szCs w:val="24"/>
          <w:lang w:eastAsia="zh-CN"/>
        </w:rPr>
        <w:t>308</w:t>
      </w:r>
      <w:r w:rsidRPr="00DC16C8">
        <w:rPr>
          <w:rFonts w:ascii="Book Antiqua" w:hAnsi="Book Antiqua"/>
          <w:sz w:val="24"/>
          <w:szCs w:val="24"/>
        </w:rPr>
        <w:t xml:space="preserve"> [PMID: 29510572 DOI: 10.3390/nu10030308]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55 </w:t>
      </w:r>
      <w:r w:rsidRPr="00DC16C8">
        <w:rPr>
          <w:rFonts w:ascii="Book Antiqua" w:hAnsi="Book Antiqua"/>
          <w:b/>
          <w:sz w:val="24"/>
          <w:szCs w:val="24"/>
        </w:rPr>
        <w:t>Cruz-</w:t>
      </w:r>
      <w:proofErr w:type="spellStart"/>
      <w:r w:rsidRPr="00DC16C8">
        <w:rPr>
          <w:rFonts w:ascii="Book Antiqua" w:hAnsi="Book Antiqua"/>
          <w:b/>
          <w:sz w:val="24"/>
          <w:szCs w:val="24"/>
        </w:rPr>
        <w:t>Jentoft</w:t>
      </w:r>
      <w:proofErr w:type="spellEnd"/>
      <w:r w:rsidRPr="00DC16C8">
        <w:rPr>
          <w:rFonts w:ascii="Book Antiqua" w:hAnsi="Book Antiqua"/>
          <w:b/>
          <w:sz w:val="24"/>
          <w:szCs w:val="24"/>
        </w:rPr>
        <w:t xml:space="preserve"> AJ</w:t>
      </w:r>
      <w:r w:rsidRPr="00DC16C8">
        <w:rPr>
          <w:rFonts w:ascii="Book Antiqua" w:hAnsi="Book Antiqua"/>
          <w:sz w:val="24"/>
          <w:szCs w:val="24"/>
        </w:rPr>
        <w:t xml:space="preserve">, </w:t>
      </w:r>
      <w:proofErr w:type="spellStart"/>
      <w:r w:rsidRPr="00DC16C8">
        <w:rPr>
          <w:rFonts w:ascii="Book Antiqua" w:hAnsi="Book Antiqua"/>
          <w:sz w:val="24"/>
          <w:szCs w:val="24"/>
        </w:rPr>
        <w:t>Kiesswetter</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Drey</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Sieber</w:t>
      </w:r>
      <w:proofErr w:type="spellEnd"/>
      <w:r w:rsidRPr="00DC16C8">
        <w:rPr>
          <w:rFonts w:ascii="Book Antiqua" w:hAnsi="Book Antiqua"/>
          <w:sz w:val="24"/>
          <w:szCs w:val="24"/>
        </w:rPr>
        <w:t xml:space="preserve"> CC. Nutrition, frailty, and sarcopenia. </w:t>
      </w:r>
      <w:r w:rsidRPr="00DC16C8">
        <w:rPr>
          <w:rFonts w:ascii="Book Antiqua" w:hAnsi="Book Antiqua"/>
          <w:i/>
          <w:sz w:val="24"/>
          <w:szCs w:val="24"/>
        </w:rPr>
        <w:t>Aging Clin Exp Res</w:t>
      </w:r>
      <w:r w:rsidRPr="00DC16C8">
        <w:rPr>
          <w:rFonts w:ascii="Book Antiqua" w:hAnsi="Book Antiqua"/>
          <w:sz w:val="24"/>
          <w:szCs w:val="24"/>
        </w:rPr>
        <w:t xml:space="preserve"> 2017; </w:t>
      </w:r>
      <w:r w:rsidRPr="00DC16C8">
        <w:rPr>
          <w:rFonts w:ascii="Book Antiqua" w:hAnsi="Book Antiqua"/>
          <w:b/>
          <w:sz w:val="24"/>
          <w:szCs w:val="24"/>
        </w:rPr>
        <w:t>29</w:t>
      </w:r>
      <w:r w:rsidRPr="00DC16C8">
        <w:rPr>
          <w:rFonts w:ascii="Book Antiqua" w:hAnsi="Book Antiqua"/>
          <w:sz w:val="24"/>
          <w:szCs w:val="24"/>
        </w:rPr>
        <w:t>: 43-48 [PMID: 28155181 DOI: 10.1007/s40520-016-0709-0]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56 </w:t>
      </w:r>
      <w:proofErr w:type="spellStart"/>
      <w:r w:rsidRPr="00DC16C8">
        <w:rPr>
          <w:rFonts w:ascii="Book Antiqua" w:hAnsi="Book Antiqua"/>
          <w:b/>
          <w:sz w:val="24"/>
          <w:szCs w:val="24"/>
        </w:rPr>
        <w:t>Toshikuni</w:t>
      </w:r>
      <w:proofErr w:type="spellEnd"/>
      <w:r w:rsidRPr="00DC16C8">
        <w:rPr>
          <w:rFonts w:ascii="Book Antiqua" w:hAnsi="Book Antiqua"/>
          <w:b/>
          <w:sz w:val="24"/>
          <w:szCs w:val="24"/>
        </w:rPr>
        <w:t xml:space="preserve"> N</w:t>
      </w:r>
      <w:r w:rsidRPr="00DC16C8">
        <w:rPr>
          <w:rFonts w:ascii="Book Antiqua" w:hAnsi="Book Antiqua"/>
          <w:sz w:val="24"/>
          <w:szCs w:val="24"/>
        </w:rPr>
        <w:t xml:space="preserve">, </w:t>
      </w:r>
      <w:proofErr w:type="spellStart"/>
      <w:r w:rsidRPr="00DC16C8">
        <w:rPr>
          <w:rFonts w:ascii="Book Antiqua" w:hAnsi="Book Antiqua"/>
          <w:sz w:val="24"/>
          <w:szCs w:val="24"/>
        </w:rPr>
        <w:t>Arisawa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Tsutsumi</w:t>
      </w:r>
      <w:proofErr w:type="spellEnd"/>
      <w:r w:rsidRPr="00DC16C8">
        <w:rPr>
          <w:rFonts w:ascii="Book Antiqua" w:hAnsi="Book Antiqua"/>
          <w:sz w:val="24"/>
          <w:szCs w:val="24"/>
        </w:rPr>
        <w:t xml:space="preserve"> M. Nutrition and exercise in the management of liver cirrhosis. </w:t>
      </w:r>
      <w:r w:rsidRPr="00DC16C8">
        <w:rPr>
          <w:rFonts w:ascii="Book Antiqua" w:hAnsi="Book Antiqua"/>
          <w:i/>
          <w:sz w:val="24"/>
          <w:szCs w:val="24"/>
        </w:rPr>
        <w:t>World J Gastroenterol</w:t>
      </w:r>
      <w:r w:rsidRPr="00DC16C8">
        <w:rPr>
          <w:rFonts w:ascii="Book Antiqua" w:hAnsi="Book Antiqua"/>
          <w:sz w:val="24"/>
          <w:szCs w:val="24"/>
        </w:rPr>
        <w:t xml:space="preserve"> 2014; </w:t>
      </w:r>
      <w:r w:rsidRPr="00DC16C8">
        <w:rPr>
          <w:rFonts w:ascii="Book Antiqua" w:hAnsi="Book Antiqua"/>
          <w:b/>
          <w:sz w:val="24"/>
          <w:szCs w:val="24"/>
        </w:rPr>
        <w:t>20</w:t>
      </w:r>
      <w:r w:rsidRPr="00DC16C8">
        <w:rPr>
          <w:rFonts w:ascii="Book Antiqua" w:hAnsi="Book Antiqua"/>
          <w:sz w:val="24"/>
          <w:szCs w:val="24"/>
        </w:rPr>
        <w:t>: 7286-7297 [PMID: 24966599 DOI: 10.3748/wjg.v20.i23.7286]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57 </w:t>
      </w:r>
      <w:r w:rsidRPr="00DC16C8">
        <w:rPr>
          <w:rFonts w:ascii="Book Antiqua" w:hAnsi="Book Antiqua"/>
          <w:b/>
          <w:sz w:val="24"/>
          <w:szCs w:val="24"/>
        </w:rPr>
        <w:t>Ney M</w:t>
      </w:r>
      <w:r w:rsidRPr="00DC16C8">
        <w:rPr>
          <w:rFonts w:ascii="Book Antiqua" w:hAnsi="Book Antiqua"/>
          <w:sz w:val="24"/>
          <w:szCs w:val="24"/>
        </w:rPr>
        <w:t xml:space="preserve">,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w:t>
      </w:r>
      <w:proofErr w:type="spellStart"/>
      <w:r w:rsidRPr="00DC16C8">
        <w:rPr>
          <w:rFonts w:ascii="Book Antiqua" w:hAnsi="Book Antiqua"/>
          <w:sz w:val="24"/>
          <w:szCs w:val="24"/>
        </w:rPr>
        <w:t>Vandermeer</w:t>
      </w:r>
      <w:proofErr w:type="spellEnd"/>
      <w:r w:rsidRPr="00DC16C8">
        <w:rPr>
          <w:rFonts w:ascii="Book Antiqua" w:hAnsi="Book Antiqua"/>
          <w:sz w:val="24"/>
          <w:szCs w:val="24"/>
        </w:rPr>
        <w:t xml:space="preserve"> B, Shah A, Ow M, Tandon P. Systematic review: pre- and post-operative prognostic value of cardiopulmonary exercise testing in liver transplant candidates. </w:t>
      </w:r>
      <w:r w:rsidRPr="00DC16C8">
        <w:rPr>
          <w:rFonts w:ascii="Book Antiqua" w:hAnsi="Book Antiqua"/>
          <w:i/>
          <w:sz w:val="24"/>
          <w:szCs w:val="24"/>
        </w:rPr>
        <w:t xml:space="preserve">Aliment </w:t>
      </w:r>
      <w:proofErr w:type="spellStart"/>
      <w:r w:rsidRPr="00DC16C8">
        <w:rPr>
          <w:rFonts w:ascii="Book Antiqua" w:hAnsi="Book Antiqua"/>
          <w:i/>
          <w:sz w:val="24"/>
          <w:szCs w:val="24"/>
        </w:rPr>
        <w:t>Pharmacol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Ther</w:t>
      </w:r>
      <w:proofErr w:type="spellEnd"/>
      <w:r w:rsidRPr="00DC16C8">
        <w:rPr>
          <w:rFonts w:ascii="Book Antiqua" w:hAnsi="Book Antiqua"/>
          <w:sz w:val="24"/>
          <w:szCs w:val="24"/>
        </w:rPr>
        <w:t xml:space="preserve"> 2016; </w:t>
      </w:r>
      <w:r w:rsidRPr="00DC16C8">
        <w:rPr>
          <w:rFonts w:ascii="Book Antiqua" w:hAnsi="Book Antiqua"/>
          <w:b/>
          <w:sz w:val="24"/>
          <w:szCs w:val="24"/>
        </w:rPr>
        <w:t>44</w:t>
      </w:r>
      <w:r w:rsidRPr="00DC16C8">
        <w:rPr>
          <w:rFonts w:ascii="Book Antiqua" w:hAnsi="Book Antiqua"/>
          <w:sz w:val="24"/>
          <w:szCs w:val="24"/>
        </w:rPr>
        <w:t>: 796-806 [PMID: 27539029 DOI: 10.1111/apt.13771]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58 </w:t>
      </w:r>
      <w:proofErr w:type="spellStart"/>
      <w:r w:rsidRPr="00DC16C8">
        <w:rPr>
          <w:rFonts w:ascii="Book Antiqua" w:hAnsi="Book Antiqua"/>
          <w:b/>
          <w:sz w:val="24"/>
          <w:szCs w:val="24"/>
        </w:rPr>
        <w:t>García-Pagàn</w:t>
      </w:r>
      <w:proofErr w:type="spellEnd"/>
      <w:r w:rsidRPr="00DC16C8">
        <w:rPr>
          <w:rFonts w:ascii="Book Antiqua" w:hAnsi="Book Antiqua"/>
          <w:b/>
          <w:sz w:val="24"/>
          <w:szCs w:val="24"/>
        </w:rPr>
        <w:t xml:space="preserve"> JC</w:t>
      </w:r>
      <w:r w:rsidRPr="00DC16C8">
        <w:rPr>
          <w:rFonts w:ascii="Book Antiqua" w:hAnsi="Book Antiqua"/>
          <w:sz w:val="24"/>
          <w:szCs w:val="24"/>
        </w:rPr>
        <w:t xml:space="preserve">, Santos C, </w:t>
      </w:r>
      <w:proofErr w:type="spellStart"/>
      <w:r w:rsidRPr="00DC16C8">
        <w:rPr>
          <w:rFonts w:ascii="Book Antiqua" w:hAnsi="Book Antiqua"/>
          <w:sz w:val="24"/>
          <w:szCs w:val="24"/>
        </w:rPr>
        <w:t>Barberá</w:t>
      </w:r>
      <w:proofErr w:type="spellEnd"/>
      <w:r w:rsidRPr="00DC16C8">
        <w:rPr>
          <w:rFonts w:ascii="Book Antiqua" w:hAnsi="Book Antiqua"/>
          <w:sz w:val="24"/>
          <w:szCs w:val="24"/>
        </w:rPr>
        <w:t xml:space="preserve"> JA, Luca A, Roca J, Rodriguez-Roisin R, Bosch J, </w:t>
      </w:r>
      <w:proofErr w:type="spellStart"/>
      <w:r w:rsidRPr="00DC16C8">
        <w:rPr>
          <w:rFonts w:ascii="Book Antiqua" w:hAnsi="Book Antiqua"/>
          <w:sz w:val="24"/>
          <w:szCs w:val="24"/>
        </w:rPr>
        <w:t>Rodés</w:t>
      </w:r>
      <w:proofErr w:type="spellEnd"/>
      <w:r w:rsidRPr="00DC16C8">
        <w:rPr>
          <w:rFonts w:ascii="Book Antiqua" w:hAnsi="Book Antiqua"/>
          <w:sz w:val="24"/>
          <w:szCs w:val="24"/>
        </w:rPr>
        <w:t xml:space="preserve"> J. Physical exercise increases portal pressure in patients with cirrhosis and portal hypertension. </w:t>
      </w:r>
      <w:r w:rsidRPr="00DC16C8">
        <w:rPr>
          <w:rFonts w:ascii="Book Antiqua" w:hAnsi="Book Antiqua"/>
          <w:i/>
          <w:sz w:val="24"/>
          <w:szCs w:val="24"/>
        </w:rPr>
        <w:t>Gastroenterology</w:t>
      </w:r>
      <w:r w:rsidRPr="00DC16C8">
        <w:rPr>
          <w:rFonts w:ascii="Book Antiqua" w:hAnsi="Book Antiqua"/>
          <w:sz w:val="24"/>
          <w:szCs w:val="24"/>
        </w:rPr>
        <w:t xml:space="preserve"> 1996; </w:t>
      </w:r>
      <w:r w:rsidRPr="00DC16C8">
        <w:rPr>
          <w:rFonts w:ascii="Book Antiqua" w:hAnsi="Book Antiqua"/>
          <w:b/>
          <w:sz w:val="24"/>
          <w:szCs w:val="24"/>
        </w:rPr>
        <w:t>111</w:t>
      </w:r>
      <w:r w:rsidRPr="00DC16C8">
        <w:rPr>
          <w:rFonts w:ascii="Book Antiqua" w:hAnsi="Book Antiqua"/>
          <w:sz w:val="24"/>
          <w:szCs w:val="24"/>
        </w:rPr>
        <w:t>: 1300-1306 [PMID: 8898644 DOI: 10.1053/gast.1996.v111.pm8898644]</w:t>
      </w:r>
    </w:p>
    <w:p w:rsidR="0076635F" w:rsidRPr="00DC16C8" w:rsidRDefault="0076635F" w:rsidP="00DC16C8">
      <w:pPr>
        <w:spacing w:after="0" w:line="360" w:lineRule="auto"/>
        <w:jc w:val="both"/>
        <w:rPr>
          <w:rFonts w:ascii="Book Antiqua" w:hAnsi="Book Antiqua"/>
          <w:sz w:val="24"/>
          <w:szCs w:val="24"/>
          <w:lang w:eastAsia="zh-CN"/>
        </w:rPr>
      </w:pPr>
      <w:r w:rsidRPr="00DC16C8">
        <w:rPr>
          <w:rFonts w:ascii="Book Antiqua" w:hAnsi="Book Antiqua"/>
          <w:sz w:val="24"/>
          <w:szCs w:val="24"/>
        </w:rPr>
        <w:t xml:space="preserve">59 </w:t>
      </w:r>
      <w:proofErr w:type="spellStart"/>
      <w:r w:rsidRPr="00DC16C8">
        <w:rPr>
          <w:rFonts w:ascii="Book Antiqua" w:hAnsi="Book Antiqua"/>
          <w:b/>
          <w:sz w:val="24"/>
          <w:szCs w:val="24"/>
        </w:rPr>
        <w:t>Aamann</w:t>
      </w:r>
      <w:proofErr w:type="spellEnd"/>
      <w:r w:rsidRPr="00DC16C8">
        <w:rPr>
          <w:rFonts w:ascii="Book Antiqua" w:hAnsi="Book Antiqua"/>
          <w:b/>
          <w:sz w:val="24"/>
          <w:szCs w:val="24"/>
        </w:rPr>
        <w:t xml:space="preserve"> L,</w:t>
      </w:r>
      <w:r w:rsidR="00410DEC">
        <w:rPr>
          <w:rFonts w:ascii="Book Antiqua" w:hAnsi="Book Antiqua"/>
          <w:sz w:val="24"/>
          <w:szCs w:val="24"/>
        </w:rPr>
        <w:t xml:space="preserve"> </w:t>
      </w:r>
      <w:r w:rsidRPr="00DC16C8">
        <w:rPr>
          <w:rFonts w:ascii="Book Antiqua" w:hAnsi="Book Antiqua"/>
          <w:sz w:val="24"/>
          <w:szCs w:val="24"/>
        </w:rPr>
        <w:t xml:space="preserve">Dam G, </w:t>
      </w:r>
      <w:proofErr w:type="spellStart"/>
      <w:r w:rsidRPr="00DC16C8">
        <w:rPr>
          <w:rFonts w:ascii="Book Antiqua" w:hAnsi="Book Antiqua"/>
          <w:sz w:val="24"/>
          <w:szCs w:val="24"/>
        </w:rPr>
        <w:t>Borre</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Drljevic</w:t>
      </w:r>
      <w:proofErr w:type="spellEnd"/>
      <w:r w:rsidRPr="00DC16C8">
        <w:rPr>
          <w:rFonts w:ascii="Book Antiqua" w:hAnsi="Book Antiqua"/>
          <w:sz w:val="24"/>
          <w:szCs w:val="24"/>
        </w:rPr>
        <w:t xml:space="preserve">-Nielsen A, Overgaard K, Andersen H, </w:t>
      </w:r>
      <w:proofErr w:type="spellStart"/>
      <w:r w:rsidRPr="00DC16C8">
        <w:rPr>
          <w:rFonts w:ascii="Book Antiqua" w:hAnsi="Book Antiqua"/>
          <w:sz w:val="24"/>
          <w:szCs w:val="24"/>
        </w:rPr>
        <w:t>Vilstrup</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Aagaard</w:t>
      </w:r>
      <w:proofErr w:type="spellEnd"/>
      <w:r w:rsidRPr="00DC16C8">
        <w:rPr>
          <w:rFonts w:ascii="Book Antiqua" w:hAnsi="Book Antiqua"/>
          <w:sz w:val="24"/>
          <w:szCs w:val="24"/>
        </w:rPr>
        <w:t xml:space="preserve"> NK. Resistance training improves muscle size and muscle strength in liver cirrhosis - a randomized controlled trial. </w:t>
      </w:r>
      <w:r w:rsidRPr="00864411">
        <w:rPr>
          <w:rFonts w:ascii="Book Antiqua" w:hAnsi="Book Antiqua"/>
          <w:i/>
          <w:sz w:val="24"/>
          <w:szCs w:val="24"/>
        </w:rPr>
        <w:t>J</w:t>
      </w:r>
      <w:r w:rsidR="00864411" w:rsidRPr="00864411">
        <w:rPr>
          <w:rFonts w:ascii="Book Antiqua" w:hAnsi="Book Antiqua"/>
          <w:i/>
          <w:sz w:val="24"/>
          <w:szCs w:val="24"/>
        </w:rPr>
        <w:t xml:space="preserve"> Hepatology</w:t>
      </w:r>
      <w:r w:rsidR="009A79F1">
        <w:rPr>
          <w:rFonts w:ascii="Book Antiqua" w:hAnsi="Book Antiqua" w:hint="eastAsia"/>
          <w:i/>
          <w:sz w:val="24"/>
          <w:szCs w:val="24"/>
          <w:lang w:eastAsia="zh-CN"/>
        </w:rPr>
        <w:t xml:space="preserve"> </w:t>
      </w:r>
      <w:r w:rsidR="009A79F1" w:rsidRPr="009A79F1">
        <w:rPr>
          <w:rFonts w:ascii="Book Antiqua" w:hAnsi="Book Antiqua" w:hint="eastAsia"/>
          <w:sz w:val="24"/>
          <w:szCs w:val="24"/>
          <w:lang w:eastAsia="zh-CN"/>
        </w:rPr>
        <w:t>2018;</w:t>
      </w:r>
      <w:r w:rsidR="00A0798C" w:rsidRPr="009A79F1">
        <w:rPr>
          <w:rFonts w:ascii="Book Antiqua" w:hAnsi="Book Antiqua"/>
          <w:sz w:val="24"/>
          <w:szCs w:val="24"/>
        </w:rPr>
        <w:t xml:space="preserve"> </w:t>
      </w:r>
      <w:r w:rsidR="00A0798C" w:rsidRPr="009A79F1">
        <w:rPr>
          <w:rFonts w:ascii="Book Antiqua" w:hAnsi="Book Antiqua"/>
          <w:b/>
          <w:sz w:val="24"/>
          <w:szCs w:val="24"/>
        </w:rPr>
        <w:t>68</w:t>
      </w:r>
      <w:r w:rsidR="009A79F1">
        <w:rPr>
          <w:rFonts w:ascii="Book Antiqua" w:hAnsi="Book Antiqua" w:hint="eastAsia"/>
          <w:sz w:val="24"/>
          <w:szCs w:val="24"/>
          <w:lang w:eastAsia="zh-CN"/>
        </w:rPr>
        <w:t>:</w:t>
      </w:r>
      <w:r w:rsidR="00A0798C">
        <w:rPr>
          <w:rFonts w:ascii="Book Antiqua" w:hAnsi="Book Antiqua"/>
          <w:sz w:val="24"/>
          <w:szCs w:val="24"/>
        </w:rPr>
        <w:t xml:space="preserve"> S79</w:t>
      </w:r>
      <w:r w:rsidRPr="00DC16C8">
        <w:rPr>
          <w:rFonts w:ascii="Book Antiqua" w:hAnsi="Book Antiqua"/>
          <w:sz w:val="24"/>
          <w:szCs w:val="24"/>
        </w:rPr>
        <w:t xml:space="preserve"> </w:t>
      </w:r>
      <w:r w:rsidR="00864411">
        <w:rPr>
          <w:rFonts w:ascii="Book Antiqua" w:hAnsi="Book Antiqua" w:hint="eastAsia"/>
          <w:sz w:val="24"/>
          <w:szCs w:val="24"/>
          <w:lang w:eastAsia="zh-CN"/>
        </w:rPr>
        <w:t>[</w:t>
      </w:r>
      <w:r w:rsidRPr="00DC16C8">
        <w:rPr>
          <w:rFonts w:ascii="Book Antiqua" w:hAnsi="Book Antiqua"/>
          <w:sz w:val="24"/>
          <w:szCs w:val="24"/>
        </w:rPr>
        <w:t>DOI: 10.1016/S0168-8278(18)30377-5</w:t>
      </w:r>
      <w:r w:rsidR="00864411">
        <w:rPr>
          <w:rFonts w:ascii="Book Antiqua" w:hAnsi="Book Antiqua" w:hint="eastAsia"/>
          <w:sz w:val="24"/>
          <w:szCs w:val="24"/>
          <w:lang w:eastAsia="zh-CN"/>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60 </w:t>
      </w:r>
      <w:r w:rsidRPr="00DC16C8">
        <w:rPr>
          <w:rFonts w:ascii="Book Antiqua" w:hAnsi="Book Antiqua"/>
          <w:b/>
          <w:sz w:val="24"/>
          <w:szCs w:val="24"/>
        </w:rPr>
        <w:t>Nishikawa H</w:t>
      </w:r>
      <w:r w:rsidRPr="00DC16C8">
        <w:rPr>
          <w:rFonts w:ascii="Book Antiqua" w:hAnsi="Book Antiqua"/>
          <w:sz w:val="24"/>
          <w:szCs w:val="24"/>
        </w:rPr>
        <w:t xml:space="preserve">, Osaki Y. Liver Cirrhosis: Evaluation, Nutritional Status, and Prognosis. </w:t>
      </w:r>
      <w:r w:rsidRPr="00DC16C8">
        <w:rPr>
          <w:rFonts w:ascii="Book Antiqua" w:hAnsi="Book Antiqua"/>
          <w:i/>
          <w:sz w:val="24"/>
          <w:szCs w:val="24"/>
        </w:rPr>
        <w:t xml:space="preserve">Mediators </w:t>
      </w:r>
      <w:proofErr w:type="spellStart"/>
      <w:r w:rsidRPr="00DC16C8">
        <w:rPr>
          <w:rFonts w:ascii="Book Antiqua" w:hAnsi="Book Antiqua"/>
          <w:i/>
          <w:sz w:val="24"/>
          <w:szCs w:val="24"/>
        </w:rPr>
        <w:t>Inflamm</w:t>
      </w:r>
      <w:proofErr w:type="spellEnd"/>
      <w:r w:rsidRPr="00DC16C8">
        <w:rPr>
          <w:rFonts w:ascii="Book Antiqua" w:hAnsi="Book Antiqua"/>
          <w:sz w:val="24"/>
          <w:szCs w:val="24"/>
        </w:rPr>
        <w:t xml:space="preserve"> 2015; </w:t>
      </w:r>
      <w:r w:rsidRPr="00DC16C8">
        <w:rPr>
          <w:rFonts w:ascii="Book Antiqua" w:hAnsi="Book Antiqua"/>
          <w:b/>
          <w:sz w:val="24"/>
          <w:szCs w:val="24"/>
        </w:rPr>
        <w:t>2015</w:t>
      </w:r>
      <w:r w:rsidRPr="00DC16C8">
        <w:rPr>
          <w:rFonts w:ascii="Book Antiqua" w:hAnsi="Book Antiqua"/>
          <w:sz w:val="24"/>
          <w:szCs w:val="24"/>
        </w:rPr>
        <w:t>: 872152 [PMID: 26494949 DOI: 10.1155/2015/872152]</w:t>
      </w:r>
    </w:p>
    <w:p w:rsidR="00E532F4" w:rsidRPr="00DC16C8" w:rsidRDefault="00E532F4" w:rsidP="006A54A5">
      <w:pPr>
        <w:spacing w:after="0" w:line="360" w:lineRule="auto"/>
        <w:jc w:val="right"/>
        <w:rPr>
          <w:rFonts w:ascii="Book Antiqua" w:hAnsi="Book Antiqua"/>
          <w:sz w:val="24"/>
          <w:szCs w:val="24"/>
          <w:lang w:eastAsia="zh-CN"/>
        </w:rPr>
      </w:pPr>
      <w:r w:rsidRPr="00DC16C8">
        <w:rPr>
          <w:rFonts w:ascii="Book Antiqua" w:hAnsi="Book Antiqua"/>
          <w:b/>
          <w:color w:val="000000"/>
          <w:sz w:val="24"/>
          <w:szCs w:val="24"/>
        </w:rPr>
        <w:t>P-Reviewer:</w:t>
      </w:r>
      <w:r w:rsidRPr="00DC16C8">
        <w:rPr>
          <w:rFonts w:ascii="Book Antiqua" w:hAnsi="Book Antiqua"/>
          <w:sz w:val="24"/>
          <w:szCs w:val="24"/>
        </w:rPr>
        <w:t xml:space="preserve"> Choi</w:t>
      </w:r>
      <w:r w:rsidRPr="00DC16C8">
        <w:rPr>
          <w:rFonts w:ascii="Book Antiqua" w:hAnsi="Book Antiqua"/>
          <w:sz w:val="24"/>
          <w:szCs w:val="24"/>
          <w:lang w:eastAsia="zh-CN"/>
        </w:rPr>
        <w:t xml:space="preserve"> MR, </w:t>
      </w:r>
      <w:r w:rsidRPr="00DC16C8">
        <w:rPr>
          <w:rFonts w:ascii="Book Antiqua" w:hAnsi="Book Antiqua"/>
          <w:sz w:val="24"/>
          <w:szCs w:val="24"/>
        </w:rPr>
        <w:t>Ramsay</w:t>
      </w:r>
      <w:r w:rsidRPr="00DC16C8">
        <w:rPr>
          <w:rFonts w:ascii="Book Antiqua" w:hAnsi="Book Antiqua"/>
          <w:sz w:val="24"/>
          <w:szCs w:val="24"/>
          <w:lang w:eastAsia="zh-CN"/>
        </w:rPr>
        <w:t xml:space="preserve"> MA,</w:t>
      </w:r>
      <w:r w:rsidRPr="00DC16C8">
        <w:rPr>
          <w:rFonts w:ascii="Book Antiqua" w:hAnsi="Book Antiqua"/>
          <w:sz w:val="24"/>
          <w:szCs w:val="24"/>
        </w:rPr>
        <w:t xml:space="preserve"> </w:t>
      </w:r>
      <w:proofErr w:type="spellStart"/>
      <w:r w:rsidRPr="00DC16C8">
        <w:rPr>
          <w:rFonts w:ascii="Book Antiqua" w:hAnsi="Book Antiqua"/>
          <w:sz w:val="24"/>
          <w:szCs w:val="24"/>
        </w:rPr>
        <w:t>Stavroulopoulos</w:t>
      </w:r>
      <w:proofErr w:type="spellEnd"/>
      <w:r w:rsidRPr="00DC16C8">
        <w:rPr>
          <w:rFonts w:ascii="Book Antiqua" w:hAnsi="Book Antiqua"/>
          <w:sz w:val="24"/>
          <w:szCs w:val="24"/>
          <w:lang w:eastAsia="zh-CN"/>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Nechifor</w:t>
      </w:r>
      <w:proofErr w:type="spellEnd"/>
      <w:r w:rsidRPr="00DC16C8">
        <w:rPr>
          <w:rFonts w:ascii="Book Antiqua" w:hAnsi="Book Antiqua"/>
          <w:sz w:val="24"/>
          <w:szCs w:val="24"/>
          <w:lang w:eastAsia="zh-CN"/>
        </w:rPr>
        <w:t xml:space="preserve"> G</w:t>
      </w:r>
    </w:p>
    <w:p w:rsidR="00E532F4" w:rsidRPr="00DC16C8" w:rsidRDefault="00E532F4" w:rsidP="00D40B16">
      <w:pPr>
        <w:wordWrap w:val="0"/>
        <w:spacing w:after="0" w:line="360" w:lineRule="auto"/>
        <w:jc w:val="right"/>
        <w:rPr>
          <w:rFonts w:ascii="Book Antiqua" w:hAnsi="Book Antiqua" w:hint="eastAsia"/>
          <w:b/>
          <w:color w:val="000000"/>
          <w:sz w:val="24"/>
          <w:szCs w:val="24"/>
          <w:lang w:eastAsia="zh-CN"/>
        </w:rPr>
      </w:pPr>
      <w:r w:rsidRPr="00DC16C8">
        <w:rPr>
          <w:rFonts w:ascii="Book Antiqua" w:hAnsi="Book Antiqua"/>
          <w:b/>
          <w:color w:val="000000"/>
          <w:sz w:val="24"/>
          <w:szCs w:val="24"/>
        </w:rPr>
        <w:t xml:space="preserve">S-Editor: </w:t>
      </w:r>
      <w:r w:rsidRPr="00DC16C8">
        <w:rPr>
          <w:rFonts w:ascii="Book Antiqua" w:hAnsi="Book Antiqua"/>
          <w:color w:val="000000"/>
          <w:sz w:val="24"/>
          <w:szCs w:val="24"/>
        </w:rPr>
        <w:t>Wang JL</w:t>
      </w:r>
      <w:r w:rsidRPr="00DC16C8">
        <w:rPr>
          <w:rFonts w:ascii="Book Antiqua" w:hAnsi="Book Antiqua"/>
          <w:b/>
          <w:color w:val="000000"/>
          <w:sz w:val="24"/>
          <w:szCs w:val="24"/>
        </w:rPr>
        <w:t xml:space="preserve"> L-Editor: E-Editor:</w:t>
      </w:r>
      <w:r w:rsidR="00D40B16">
        <w:rPr>
          <w:rFonts w:ascii="Book Antiqua" w:hAnsi="Book Antiqua" w:hint="eastAsia"/>
          <w:b/>
          <w:color w:val="000000"/>
          <w:sz w:val="24"/>
          <w:szCs w:val="24"/>
          <w:lang w:eastAsia="zh-CN"/>
        </w:rPr>
        <w:t xml:space="preserve"> </w:t>
      </w:r>
      <w:r w:rsidR="00D40B16" w:rsidRPr="00DF7EBD">
        <w:rPr>
          <w:rFonts w:ascii="Book Antiqua" w:hAnsi="Book Antiqua" w:hint="eastAsia"/>
          <w:color w:val="000000"/>
          <w:sz w:val="24"/>
          <w:szCs w:val="24"/>
          <w:lang w:eastAsia="zh-CN"/>
        </w:rPr>
        <w:t>Wu YXJ</w:t>
      </w:r>
    </w:p>
    <w:p w:rsidR="00E532F4" w:rsidRPr="00DC16C8" w:rsidRDefault="00E532F4" w:rsidP="00DC16C8">
      <w:pPr>
        <w:pStyle w:val="ac"/>
        <w:spacing w:line="360" w:lineRule="auto"/>
        <w:rPr>
          <w:rFonts w:ascii="Book Antiqua" w:hAnsi="Book Antiqua"/>
          <w:b/>
          <w:color w:val="000000"/>
          <w:sz w:val="24"/>
          <w:szCs w:val="24"/>
        </w:rPr>
      </w:pPr>
      <w:r w:rsidRPr="00DC16C8">
        <w:rPr>
          <w:rFonts w:ascii="Book Antiqua" w:hAnsi="Book Antiqua"/>
          <w:b/>
          <w:color w:val="000000"/>
          <w:sz w:val="24"/>
          <w:szCs w:val="24"/>
        </w:rPr>
        <w:t xml:space="preserve"> </w:t>
      </w:r>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 xml:space="preserve">Specialty type: </w:t>
      </w:r>
      <w:r w:rsidRPr="00DC16C8">
        <w:rPr>
          <w:rFonts w:ascii="Book Antiqua" w:eastAsia="微软雅黑" w:hAnsi="Book Antiqua"/>
          <w:color w:val="000000"/>
          <w:sz w:val="24"/>
          <w:szCs w:val="24"/>
        </w:rPr>
        <w:t>Medicine, research and experimental</w:t>
      </w:r>
      <w:bookmarkStart w:id="17" w:name="_GoBack"/>
      <w:bookmarkEnd w:id="17"/>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 xml:space="preserve">Country of origin: </w:t>
      </w:r>
      <w:r w:rsidRPr="00DC16C8">
        <w:rPr>
          <w:rFonts w:ascii="Book Antiqua" w:hAnsi="Book Antiqua"/>
          <w:color w:val="000000"/>
          <w:sz w:val="24"/>
          <w:szCs w:val="24"/>
        </w:rPr>
        <w:t>United Kingdom</w:t>
      </w:r>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Peer-review report classification</w:t>
      </w:r>
    </w:p>
    <w:p w:rsidR="00E532F4" w:rsidRPr="00DC16C8" w:rsidRDefault="00E532F4" w:rsidP="00DC16C8">
      <w:pPr>
        <w:snapToGrid w:val="0"/>
        <w:spacing w:after="0" w:line="360" w:lineRule="auto"/>
        <w:jc w:val="both"/>
        <w:rPr>
          <w:rFonts w:ascii="Book Antiqua" w:hAnsi="Book Antiqua" w:cs="Helvetica"/>
          <w:color w:val="000000"/>
          <w:sz w:val="24"/>
          <w:szCs w:val="24"/>
          <w:lang w:eastAsia="zh-CN"/>
        </w:rPr>
      </w:pPr>
      <w:r w:rsidRPr="00DC16C8">
        <w:rPr>
          <w:rFonts w:ascii="Book Antiqua" w:hAnsi="Book Antiqua" w:cs="Helvetica"/>
          <w:color w:val="000000"/>
          <w:sz w:val="24"/>
          <w:szCs w:val="24"/>
        </w:rPr>
        <w:lastRenderedPageBreak/>
        <w:t xml:space="preserve">Grade A (Excellent): </w:t>
      </w:r>
      <w:r w:rsidRPr="00DC16C8">
        <w:rPr>
          <w:rFonts w:ascii="Book Antiqua" w:hAnsi="Book Antiqua" w:cs="Helvetica"/>
          <w:color w:val="000000"/>
          <w:sz w:val="24"/>
          <w:szCs w:val="24"/>
          <w:lang w:eastAsia="zh-CN"/>
        </w:rPr>
        <w:t>A, A</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B (Very good): B, B</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C (Good): 0</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D (Fair): 0</w:t>
      </w:r>
    </w:p>
    <w:p w:rsidR="00E532F4" w:rsidRPr="00DC16C8" w:rsidRDefault="00E532F4" w:rsidP="00DC16C8">
      <w:pPr>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E (Poor): 0</w:t>
      </w:r>
    </w:p>
    <w:p w:rsidR="0076635F" w:rsidRPr="00DC16C8" w:rsidRDefault="0076635F"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br w:type="page"/>
      </w:r>
    </w:p>
    <w:p w:rsidR="00EB7233" w:rsidRPr="00DC16C8" w:rsidRDefault="00EB7233" w:rsidP="00DC16C8">
      <w:pPr>
        <w:spacing w:after="0" w:line="360" w:lineRule="auto"/>
        <w:jc w:val="both"/>
        <w:rPr>
          <w:rFonts w:ascii="Book Antiqua" w:hAnsi="Book Antiqua"/>
          <w:color w:val="000000" w:themeColor="text1"/>
          <w:sz w:val="24"/>
          <w:szCs w:val="24"/>
          <w:lang w:eastAsia="zh-CN"/>
        </w:rPr>
      </w:pPr>
      <w:r w:rsidRPr="00DC16C8">
        <w:rPr>
          <w:rFonts w:ascii="Book Antiqua" w:hAnsi="Book Antiqua"/>
          <w:noProof/>
          <w:color w:val="000000" w:themeColor="text1"/>
          <w:sz w:val="24"/>
          <w:szCs w:val="24"/>
          <w:lang w:eastAsia="zh-CN"/>
        </w:rPr>
        <w:lastRenderedPageBreak/>
        <mc:AlternateContent>
          <mc:Choice Requires="wps">
            <w:drawing>
              <wp:anchor distT="0" distB="0" distL="114300" distR="114300" simplePos="0" relativeHeight="251663360" behindDoc="0" locked="0" layoutInCell="1" allowOverlap="1" wp14:anchorId="2FE753B1" wp14:editId="58826BA4">
                <wp:simplePos x="0" y="0"/>
                <wp:positionH relativeFrom="column">
                  <wp:posOffset>828675</wp:posOffset>
                </wp:positionH>
                <wp:positionV relativeFrom="paragraph">
                  <wp:posOffset>5591175</wp:posOffset>
                </wp:positionV>
                <wp:extent cx="2714625" cy="9334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rsidR="00A0798C" w:rsidRDefault="00A0798C" w:rsidP="00EB7233">
                            <w:pPr>
                              <w:jc w:val="center"/>
                            </w:pPr>
                            <w:r>
                              <w:t>Studies included in the systematic review (</w:t>
                            </w:r>
                            <w:r w:rsidRPr="007D7E23">
                              <w:rPr>
                                <w:i/>
                              </w:rPr>
                              <w:t>n</w:t>
                            </w:r>
                            <w:r w:rsidR="007D7E23">
                              <w:rPr>
                                <w:rFonts w:hint="eastAsia"/>
                                <w:i/>
                                <w:lang w:eastAsia="zh-CN"/>
                              </w:rPr>
                              <w:t xml:space="preserve"> </w:t>
                            </w:r>
                            <w:r>
                              <w:t>=</w:t>
                            </w:r>
                            <w:r w:rsidR="007D7E23">
                              <w:rPr>
                                <w:rFonts w:hint="eastAsia"/>
                                <w:lang w:eastAsia="zh-CN"/>
                              </w:rPr>
                              <w:t xml:space="preserve"> </w:t>
                            </w:r>
                            <w:r>
                              <w:t>24)</w:t>
                            </w:r>
                          </w:p>
                          <w:p w:rsidR="00A0798C" w:rsidRDefault="00A0798C" w:rsidP="00EB72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753B1" id="Rectangle: Rounded Corners 6" o:spid="_x0000_s1026" style="position:absolute;left:0;text-align:left;margin-left:65.25pt;margin-top:440.25pt;width:213.75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" fillcolor="#ee853d [3029]" strokecolor="#ed7d31 [3205]" strokeweight=".5pt">
                <v:fill color2="#ec7a2d [3173]" rotate="t" colors="0 #f18c55;.5 #f67b28;1 #e56b17" focus="100%" type="gradient">
                  <o:fill v:ext="view" type="gradientUnscaled"/>
                </v:fill>
                <v:stroke joinstyle="miter"/>
                <v:textbox>
                  <w:txbxContent>
                    <w:p w:rsidR="00A0798C" w:rsidRDefault="00A0798C" w:rsidP="00EB7233">
                      <w:pPr>
                        <w:jc w:val="center"/>
                      </w:pPr>
                      <w:r>
                        <w:t>Studies included in the systematic review (</w:t>
                      </w:r>
                      <w:r w:rsidRPr="007D7E23">
                        <w:rPr>
                          <w:i/>
                        </w:rPr>
                        <w:t>n</w:t>
                      </w:r>
                      <w:r w:rsidR="007D7E23">
                        <w:rPr>
                          <w:rFonts w:hint="eastAsia"/>
                          <w:i/>
                          <w:lang w:eastAsia="zh-CN"/>
                        </w:rPr>
                        <w:t xml:space="preserve"> </w:t>
                      </w:r>
                      <w:r>
                        <w:t>=</w:t>
                      </w:r>
                      <w:r w:rsidR="007D7E23">
                        <w:rPr>
                          <w:rFonts w:hint="eastAsia"/>
                          <w:lang w:eastAsia="zh-CN"/>
                        </w:rPr>
                        <w:t xml:space="preserve"> </w:t>
                      </w:r>
                      <w:r>
                        <w:t>24)</w:t>
                      </w:r>
                    </w:p>
                    <w:p w:rsidR="00A0798C" w:rsidRDefault="00A0798C" w:rsidP="00EB7233">
                      <w:pPr>
                        <w:jc w:val="center"/>
                      </w:pP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1E685137" wp14:editId="23006E45">
                <wp:simplePos x="0" y="0"/>
                <wp:positionH relativeFrom="column">
                  <wp:posOffset>3952875</wp:posOffset>
                </wp:positionH>
                <wp:positionV relativeFrom="paragraph">
                  <wp:posOffset>4295140</wp:posOffset>
                </wp:positionV>
                <wp:extent cx="2695575" cy="16668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2695575" cy="1666875"/>
                        </a:xfrm>
                        <a:prstGeom prst="roundRect">
                          <a:avLst/>
                        </a:prstGeom>
                        <a:solidFill>
                          <a:schemeClr val="tx2">
                            <a:lumMod val="60000"/>
                            <a:lumOff val="40000"/>
                          </a:schemeClr>
                        </a:solidFill>
                      </wps:spPr>
                      <wps:style>
                        <a:lnRef idx="1">
                          <a:schemeClr val="accent4"/>
                        </a:lnRef>
                        <a:fillRef idx="2">
                          <a:schemeClr val="accent4"/>
                        </a:fillRef>
                        <a:effectRef idx="1">
                          <a:schemeClr val="accent4"/>
                        </a:effectRef>
                        <a:fontRef idx="minor">
                          <a:schemeClr val="dk1"/>
                        </a:fontRef>
                      </wps:style>
                      <wps:txbx>
                        <w:txbxContent>
                          <w:p w:rsidR="00A0798C" w:rsidRDefault="00A0798C" w:rsidP="00EB7233">
                            <w:pPr>
                              <w:jc w:val="center"/>
                            </w:pPr>
                            <w:r>
                              <w:t>Full text articles excluded (</w:t>
                            </w:r>
                            <w:r w:rsidRPr="007D7E23">
                              <w:rPr>
                                <w:i/>
                              </w:rPr>
                              <w:t>n</w:t>
                            </w:r>
                            <w:r w:rsidR="007D7E23">
                              <w:rPr>
                                <w:rFonts w:hint="eastAsia"/>
                                <w:i/>
                                <w:lang w:eastAsia="zh-CN"/>
                              </w:rPr>
                              <w:t xml:space="preserve"> </w:t>
                            </w:r>
                            <w:r>
                              <w:t>=</w:t>
                            </w:r>
                            <w:r w:rsidR="007D7E23">
                              <w:rPr>
                                <w:rFonts w:hint="eastAsia"/>
                                <w:lang w:eastAsia="zh-CN"/>
                              </w:rPr>
                              <w:t xml:space="preserve"> </w:t>
                            </w:r>
                            <w:r>
                              <w:t>130)</w:t>
                            </w:r>
                          </w:p>
                          <w:p w:rsidR="00A0798C" w:rsidRDefault="00A0798C" w:rsidP="00EB7233">
                            <w:pPr>
                              <w:jc w:val="center"/>
                            </w:pPr>
                            <w:r>
                              <w:t xml:space="preserve">Reasons: </w:t>
                            </w:r>
                          </w:p>
                          <w:p w:rsidR="00A0798C" w:rsidRDefault="00A0798C" w:rsidP="00EB7233">
                            <w:pPr>
                              <w:jc w:val="center"/>
                            </w:pPr>
                            <w:r>
                              <w:t>Interventions not focused on sarcopenia as outcome</w:t>
                            </w:r>
                          </w:p>
                          <w:p w:rsidR="00A0798C" w:rsidRDefault="00A0798C" w:rsidP="00EB7233">
                            <w:pPr>
                              <w:jc w:val="center"/>
                            </w:pPr>
                            <w:r>
                              <w:t>Animal studies, case reports, series, editorials, reviews or letters</w:t>
                            </w:r>
                          </w:p>
                          <w:p w:rsidR="00A0798C" w:rsidRDefault="00A0798C" w:rsidP="00EB72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685137" id="Rectangle: Rounded Corners 9" o:spid="_x0000_s1027" style="position:absolute;left:0;text-align:left;margin-left:311.25pt;margin-top:338.2pt;width:212.2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" fillcolor="#8496b0 [1951]" strokecolor="#ffc000 [3207]" strokeweight=".5pt">
                <v:stroke joinstyle="miter"/>
                <v:textbox>
                  <w:txbxContent>
                    <w:p w:rsidR="00A0798C" w:rsidRDefault="00A0798C" w:rsidP="00EB7233">
                      <w:pPr>
                        <w:jc w:val="center"/>
                      </w:pPr>
                      <w:r>
                        <w:t>Full text articles excluded (</w:t>
                      </w:r>
                      <w:r w:rsidRPr="007D7E23">
                        <w:rPr>
                          <w:i/>
                        </w:rPr>
                        <w:t>n</w:t>
                      </w:r>
                      <w:r w:rsidR="007D7E23">
                        <w:rPr>
                          <w:rFonts w:hint="eastAsia"/>
                          <w:i/>
                          <w:lang w:eastAsia="zh-CN"/>
                        </w:rPr>
                        <w:t xml:space="preserve"> </w:t>
                      </w:r>
                      <w:r>
                        <w:t>=</w:t>
                      </w:r>
                      <w:r w:rsidR="007D7E23">
                        <w:rPr>
                          <w:rFonts w:hint="eastAsia"/>
                          <w:lang w:eastAsia="zh-CN"/>
                        </w:rPr>
                        <w:t xml:space="preserve"> </w:t>
                      </w:r>
                      <w:r>
                        <w:t>130)</w:t>
                      </w:r>
                    </w:p>
                    <w:p w:rsidR="00A0798C" w:rsidRDefault="00A0798C" w:rsidP="00EB7233">
                      <w:pPr>
                        <w:jc w:val="center"/>
                      </w:pPr>
                      <w:r>
                        <w:t xml:space="preserve">Reasons: </w:t>
                      </w:r>
                    </w:p>
                    <w:p w:rsidR="00A0798C" w:rsidRDefault="00A0798C" w:rsidP="00EB7233">
                      <w:pPr>
                        <w:jc w:val="center"/>
                      </w:pPr>
                      <w:r>
                        <w:t>Interventions not focused on sarcopenia as outcome</w:t>
                      </w:r>
                    </w:p>
                    <w:p w:rsidR="00A0798C" w:rsidRDefault="00A0798C" w:rsidP="00EB7233">
                      <w:pPr>
                        <w:jc w:val="center"/>
                      </w:pPr>
                      <w:r>
                        <w:t>Animal studies, case reports, series, editorials, reviews or letters</w:t>
                      </w:r>
                    </w:p>
                    <w:p w:rsidR="00A0798C" w:rsidRDefault="00A0798C" w:rsidP="00EB7233">
                      <w:pPr>
                        <w:jc w:val="center"/>
                      </w:pP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629304E3" wp14:editId="3D2F5EAB">
                <wp:simplePos x="0" y="0"/>
                <wp:positionH relativeFrom="column">
                  <wp:posOffset>3562350</wp:posOffset>
                </wp:positionH>
                <wp:positionV relativeFrom="paragraph">
                  <wp:posOffset>4724400</wp:posOffset>
                </wp:positionV>
                <wp:extent cx="381000" cy="45719"/>
                <wp:effectExtent l="0" t="19050" r="38100" b="31115"/>
                <wp:wrapNone/>
                <wp:docPr id="17" name="Arrow: Right 17"/>
                <wp:cNvGraphicFramePr/>
                <a:graphic xmlns:a="http://schemas.openxmlformats.org/drawingml/2006/main">
                  <a:graphicData uri="http://schemas.microsoft.com/office/word/2010/wordprocessingShape">
                    <wps:wsp>
                      <wps:cNvSpPr/>
                      <wps:spPr>
                        <a:xfrm>
                          <a:off x="0" y="0"/>
                          <a:ext cx="381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188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80.5pt;margin-top:372pt;width:30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" adj="20304"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70528" behindDoc="0" locked="0" layoutInCell="1" allowOverlap="1" wp14:anchorId="5D4F96AB" wp14:editId="51540213">
                <wp:simplePos x="0" y="0"/>
                <wp:positionH relativeFrom="column">
                  <wp:posOffset>3524250</wp:posOffset>
                </wp:positionH>
                <wp:positionV relativeFrom="paragraph">
                  <wp:posOffset>3438525</wp:posOffset>
                </wp:positionV>
                <wp:extent cx="381000" cy="45719"/>
                <wp:effectExtent l="0" t="19050" r="38100" b="31115"/>
                <wp:wrapNone/>
                <wp:docPr id="16" name="Arrow: Right 16"/>
                <wp:cNvGraphicFramePr/>
                <a:graphic xmlns:a="http://schemas.openxmlformats.org/drawingml/2006/main">
                  <a:graphicData uri="http://schemas.microsoft.com/office/word/2010/wordprocessingShape">
                    <wps:wsp>
                      <wps:cNvSpPr/>
                      <wps:spPr>
                        <a:xfrm>
                          <a:off x="0" y="0"/>
                          <a:ext cx="381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7C9AA" id="Arrow: Right 16" o:spid="_x0000_s1026" type="#_x0000_t13" style="position:absolute;margin-left:277.5pt;margin-top:270.75pt;width:30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" adj="20304"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1EE07895" wp14:editId="247EB244">
                <wp:simplePos x="0" y="0"/>
                <wp:positionH relativeFrom="column">
                  <wp:posOffset>3914775</wp:posOffset>
                </wp:positionH>
                <wp:positionV relativeFrom="paragraph">
                  <wp:posOffset>3000375</wp:posOffset>
                </wp:positionV>
                <wp:extent cx="2714625" cy="933450"/>
                <wp:effectExtent l="57150" t="38100" r="66675" b="76200"/>
                <wp:wrapNone/>
                <wp:docPr id="8" name="Rectangle: Rounded Corners 8"/>
                <wp:cNvGraphicFramePr/>
                <a:graphic xmlns:a="http://schemas.openxmlformats.org/drawingml/2006/main">
                  <a:graphicData uri="http://schemas.microsoft.com/office/word/2010/wordprocessingShape">
                    <wps:wsp>
                      <wps:cNvSpPr/>
                      <wps:spPr>
                        <a:xfrm>
                          <a:off x="0" y="0"/>
                          <a:ext cx="2714625" cy="933450"/>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A0798C" w:rsidRDefault="00A0798C" w:rsidP="00EB7233">
                            <w:pPr>
                              <w:jc w:val="center"/>
                            </w:pPr>
                            <w:r>
                              <w:t>Records excluded (</w:t>
                            </w:r>
                            <w:r w:rsidRPr="007D7E23">
                              <w:rPr>
                                <w:i/>
                              </w:rPr>
                              <w:t>n</w:t>
                            </w:r>
                            <w:r w:rsidR="007D7E23">
                              <w:rPr>
                                <w:rFonts w:hint="eastAsia"/>
                                <w:i/>
                                <w:lang w:eastAsia="zh-CN"/>
                              </w:rPr>
                              <w:t xml:space="preserve"> </w:t>
                            </w:r>
                            <w:r>
                              <w:t>=</w:t>
                            </w:r>
                            <w:r w:rsidR="007D7E23">
                              <w:rPr>
                                <w:rFonts w:hint="eastAsia"/>
                                <w:lang w:eastAsia="zh-CN"/>
                              </w:rPr>
                              <w:t xml:space="preserve"> </w:t>
                            </w:r>
                            <w:r>
                              <w:t>1283)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E07895" id="Rectangle: Rounded Corners 8" o:spid="_x0000_s1028" style="position:absolute;left:0;text-align:left;margin-left:308.25pt;margin-top:236.25pt;width:213.75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" fillcolor="#65a0d7 [3032]" stroked="f">
                <v:fill color2="#5898d4 [3176]" rotate="t" colors="0 #71a6db;.5 #559bdb;1 #438ac9" focus="100%" type="gradient">
                  <o:fill v:ext="view" type="gradientUnscaled"/>
                </v:fill>
                <v:shadow on="t" color="black" opacity="41287f" offset="0,1.5pt"/>
                <v:textbox>
                  <w:txbxContent>
                    <w:p w:rsidR="00A0798C" w:rsidRDefault="00A0798C" w:rsidP="00EB7233">
                      <w:pPr>
                        <w:jc w:val="center"/>
                      </w:pPr>
                      <w:r>
                        <w:t>Records excluded (</w:t>
                      </w:r>
                      <w:r w:rsidRPr="007D7E23">
                        <w:rPr>
                          <w:i/>
                        </w:rPr>
                        <w:t>n</w:t>
                      </w:r>
                      <w:r w:rsidR="007D7E23">
                        <w:rPr>
                          <w:rFonts w:hint="eastAsia"/>
                          <w:i/>
                          <w:lang w:eastAsia="zh-CN"/>
                        </w:rPr>
                        <w:t xml:space="preserve"> </w:t>
                      </w:r>
                      <w:r>
                        <w:t>=</w:t>
                      </w:r>
                      <w:r w:rsidR="007D7E23">
                        <w:rPr>
                          <w:rFonts w:hint="eastAsia"/>
                          <w:lang w:eastAsia="zh-CN"/>
                        </w:rPr>
                        <w:t xml:space="preserve"> </w:t>
                      </w:r>
                      <w:r>
                        <w:t>1283)</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2B898EC8" wp14:editId="57374B59">
                <wp:simplePos x="0" y="0"/>
                <wp:positionH relativeFrom="column">
                  <wp:posOffset>2114550</wp:posOffset>
                </wp:positionH>
                <wp:positionV relativeFrom="paragraph">
                  <wp:posOffset>5219700</wp:posOffset>
                </wp:positionV>
                <wp:extent cx="45719" cy="352425"/>
                <wp:effectExtent l="19050" t="0" r="31115" b="47625"/>
                <wp:wrapNone/>
                <wp:docPr id="15" name="Arrow: Down 15"/>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AE6E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166.5pt;margin-top:411pt;width:3.6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7F52741D" wp14:editId="193D7420">
                <wp:simplePos x="0" y="0"/>
                <wp:positionH relativeFrom="column">
                  <wp:posOffset>828675</wp:posOffset>
                </wp:positionH>
                <wp:positionV relativeFrom="paragraph">
                  <wp:posOffset>4286250</wp:posOffset>
                </wp:positionV>
                <wp:extent cx="2714625" cy="9334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0798C" w:rsidRDefault="00A0798C" w:rsidP="00EB7233">
                            <w:pPr>
                              <w:jc w:val="center"/>
                            </w:pPr>
                            <w:r>
                              <w:t>Full articles accessed for eligibility (</w:t>
                            </w:r>
                            <w:r w:rsidRPr="007D7E23">
                              <w:rPr>
                                <w:i/>
                              </w:rPr>
                              <w:t>n</w:t>
                            </w:r>
                            <w:r w:rsidR="007D7E23">
                              <w:rPr>
                                <w:rFonts w:hint="eastAsia"/>
                                <w:i/>
                                <w:lang w:eastAsia="zh-CN"/>
                              </w:rPr>
                              <w:t xml:space="preserve"> </w:t>
                            </w:r>
                            <w:r>
                              <w:t>=</w:t>
                            </w:r>
                            <w:r w:rsidR="007D7E23">
                              <w:rPr>
                                <w:rFonts w:hint="eastAsia"/>
                                <w:lang w:eastAsia="zh-CN"/>
                              </w:rPr>
                              <w:t xml:space="preserve"> </w:t>
                            </w:r>
                            <w:r>
                              <w:t>154)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52741D" id="Rectangle: Rounded Corners 5" o:spid="_x0000_s1029" style="position:absolute;left:0;text-align:left;margin-left:65.25pt;margin-top:337.5pt;width:213.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rsidR="00A0798C" w:rsidRDefault="00A0798C" w:rsidP="00EB7233">
                      <w:pPr>
                        <w:jc w:val="center"/>
                      </w:pPr>
                      <w:r>
                        <w:t>Full articles accessed for eligibility (</w:t>
                      </w:r>
                      <w:r w:rsidRPr="007D7E23">
                        <w:rPr>
                          <w:i/>
                        </w:rPr>
                        <w:t>n</w:t>
                      </w:r>
                      <w:r w:rsidR="007D7E23">
                        <w:rPr>
                          <w:rFonts w:hint="eastAsia"/>
                          <w:i/>
                          <w:lang w:eastAsia="zh-CN"/>
                        </w:rPr>
                        <w:t xml:space="preserve"> </w:t>
                      </w:r>
                      <w:r>
                        <w:t>=</w:t>
                      </w:r>
                      <w:r w:rsidR="007D7E23">
                        <w:rPr>
                          <w:rFonts w:hint="eastAsia"/>
                          <w:lang w:eastAsia="zh-CN"/>
                        </w:rPr>
                        <w:t xml:space="preserve"> </w:t>
                      </w:r>
                      <w:r>
                        <w:t>154)</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659C9F34" wp14:editId="449474D8">
                <wp:simplePos x="0" y="0"/>
                <wp:positionH relativeFrom="column">
                  <wp:posOffset>2131060</wp:posOffset>
                </wp:positionH>
                <wp:positionV relativeFrom="paragraph">
                  <wp:posOffset>3924300</wp:posOffset>
                </wp:positionV>
                <wp:extent cx="45719" cy="352425"/>
                <wp:effectExtent l="19050" t="0" r="31115" b="47625"/>
                <wp:wrapNone/>
                <wp:docPr id="13" name="Arrow: Down 13"/>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2D065" id="Arrow: Down 13" o:spid="_x0000_s1026" type="#_x0000_t67" style="position:absolute;margin-left:167.8pt;margin-top:309pt;width:3.6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0E534BFA" wp14:editId="2C967091">
                <wp:simplePos x="0" y="0"/>
                <wp:positionH relativeFrom="column">
                  <wp:posOffset>790575</wp:posOffset>
                </wp:positionH>
                <wp:positionV relativeFrom="paragraph">
                  <wp:posOffset>2981325</wp:posOffset>
                </wp:positionV>
                <wp:extent cx="2714625" cy="9334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0798C" w:rsidRDefault="00A0798C" w:rsidP="00EB7233">
                            <w:pPr>
                              <w:jc w:val="center"/>
                            </w:pPr>
                            <w:r>
                              <w:t>Records screened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p w:rsidR="00A0798C" w:rsidRDefault="00A0798C" w:rsidP="00EB72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534BFA" id="Rectangle: Rounded Corners 4" o:spid="_x0000_s1030" style="position:absolute;left:0;text-align:left;margin-left:62.25pt;margin-top:234.75pt;width:213.7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" fillcolor="#9ecb81 [2169]" strokecolor="#70ad47 [3209]" strokeweight=".5pt">
                <v:fill color2="#8ac066 [2617]" rotate="t" colors="0 #b5d5a7;.5 #aace99;1 #9cca86" focus="100%" type="gradient">
                  <o:fill v:ext="view" type="gradientUnscaled"/>
                </v:fill>
                <v:stroke joinstyle="miter"/>
                <v:textbox>
                  <w:txbxContent>
                    <w:p w:rsidR="00A0798C" w:rsidRDefault="00A0798C" w:rsidP="00EB7233">
                      <w:pPr>
                        <w:jc w:val="center"/>
                      </w:pPr>
                      <w:r>
                        <w:t>Records screened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p w:rsidR="00A0798C" w:rsidRDefault="00A0798C" w:rsidP="00EB7233"/>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22692DBD" wp14:editId="380C74F1">
                <wp:simplePos x="0" y="0"/>
                <wp:positionH relativeFrom="column">
                  <wp:posOffset>2105025</wp:posOffset>
                </wp:positionH>
                <wp:positionV relativeFrom="paragraph">
                  <wp:posOffset>2590800</wp:posOffset>
                </wp:positionV>
                <wp:extent cx="45719" cy="352425"/>
                <wp:effectExtent l="19050" t="0" r="31115" b="47625"/>
                <wp:wrapNone/>
                <wp:docPr id="12" name="Arrow: Down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F949B" id="Arrow: Down 12" o:spid="_x0000_s1026" type="#_x0000_t67" style="position:absolute;margin-left:165.75pt;margin-top:204pt;width:3.6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50EF0DC1" wp14:editId="7DEF7489">
                <wp:simplePos x="0" y="0"/>
                <wp:positionH relativeFrom="column">
                  <wp:posOffset>2085975</wp:posOffset>
                </wp:positionH>
                <wp:positionV relativeFrom="paragraph">
                  <wp:posOffset>1276350</wp:posOffset>
                </wp:positionV>
                <wp:extent cx="45719" cy="352425"/>
                <wp:effectExtent l="19050" t="0" r="31115" b="47625"/>
                <wp:wrapNone/>
                <wp:docPr id="11" name="Arrow: Down 11"/>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0462A" id="Arrow: Down 11" o:spid="_x0000_s1026" type="#_x0000_t67" style="position:absolute;margin-left:164.25pt;margin-top:100.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66569A49" wp14:editId="2369DFBA">
                <wp:simplePos x="0" y="0"/>
                <wp:positionH relativeFrom="column">
                  <wp:posOffset>819150</wp:posOffset>
                </wp:positionH>
                <wp:positionV relativeFrom="paragraph">
                  <wp:posOffset>1647825</wp:posOffset>
                </wp:positionV>
                <wp:extent cx="2714625" cy="9334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798C" w:rsidRDefault="00A0798C" w:rsidP="00EB7233">
                            <w:pPr>
                              <w:jc w:val="center"/>
                            </w:pPr>
                            <w:r>
                              <w:t>Records after duplicated removed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569A49" id="Rectangle: Rounded Corners 3" o:spid="_x0000_s1031" style="position:absolute;left:0;text-align:left;margin-left:64.5pt;margin-top:129.75pt;width:213.7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" fillcolor="#91bce3 [2168]" strokecolor="#5b9bd5 [3208]" strokeweight=".5pt">
                <v:fill color2="#7aaddd [2616]" rotate="t" colors="0 #b1cbe9;.5 #a3c1e5;1 #92b9e4" focus="100%" type="gradient">
                  <o:fill v:ext="view" type="gradientUnscaled"/>
                </v:fill>
                <v:stroke joinstyle="miter"/>
                <v:textbox>
                  <w:txbxContent>
                    <w:p w:rsidR="00A0798C" w:rsidRDefault="00A0798C" w:rsidP="00EB7233">
                      <w:pPr>
                        <w:jc w:val="center"/>
                      </w:pPr>
                      <w:r>
                        <w:t>Records after duplicated removed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2FB8AA0E" wp14:editId="5A609980">
                <wp:simplePos x="0" y="0"/>
                <wp:positionH relativeFrom="column">
                  <wp:posOffset>790575</wp:posOffset>
                </wp:positionH>
                <wp:positionV relativeFrom="paragraph">
                  <wp:posOffset>333375</wp:posOffset>
                </wp:positionV>
                <wp:extent cx="2714625" cy="9334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A0798C" w:rsidRDefault="00A0798C" w:rsidP="00EB7233">
                            <w:pPr>
                              <w:jc w:val="center"/>
                            </w:pPr>
                            <w:r>
                              <w:t>Records identified through database search (</w:t>
                            </w:r>
                            <w:r w:rsidRPr="007D7E23">
                              <w:rPr>
                                <w:i/>
                              </w:rPr>
                              <w:t>n</w:t>
                            </w:r>
                            <w:r w:rsidR="007D7E23">
                              <w:rPr>
                                <w:rFonts w:hint="eastAsia"/>
                                <w:i/>
                                <w:lang w:eastAsia="zh-CN"/>
                              </w:rPr>
                              <w:t xml:space="preserve"> </w:t>
                            </w:r>
                            <w:r>
                              <w:t>=</w:t>
                            </w:r>
                            <w:r w:rsidR="007D7E23">
                              <w:rPr>
                                <w:rFonts w:hint="eastAsia"/>
                                <w:lang w:eastAsia="zh-CN"/>
                              </w:rPr>
                              <w:t xml:space="preserve"> </w:t>
                            </w:r>
                            <w:r>
                              <w:t>1673)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B8AA0E" id="Rectangle: Rounded Corners 2" o:spid="_x0000_s1032" style="position:absolute;left:0;text-align:left;margin-left:62.25pt;margin-top:26.25pt;width:21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" fillcolor="#ffd555 [2167]" strokecolor="#ffc000 [3207]" strokeweight=".5pt">
                <v:fill color2="#ffcc31 [2615]" rotate="t" colors="0 #ffdd9c;.5 #ffd78e;1 #ffd479" focus="100%" type="gradient">
                  <o:fill v:ext="view" type="gradientUnscaled"/>
                </v:fill>
                <v:stroke joinstyle="miter"/>
                <v:textbox>
                  <w:txbxContent>
                    <w:p w:rsidR="00A0798C" w:rsidRDefault="00A0798C" w:rsidP="00EB7233">
                      <w:pPr>
                        <w:jc w:val="center"/>
                      </w:pPr>
                      <w:r>
                        <w:t>Records identified through database search (</w:t>
                      </w:r>
                      <w:r w:rsidRPr="007D7E23">
                        <w:rPr>
                          <w:i/>
                        </w:rPr>
                        <w:t>n</w:t>
                      </w:r>
                      <w:r w:rsidR="007D7E23">
                        <w:rPr>
                          <w:rFonts w:hint="eastAsia"/>
                          <w:i/>
                          <w:lang w:eastAsia="zh-CN"/>
                        </w:rPr>
                        <w:t xml:space="preserve"> </w:t>
                      </w:r>
                      <w:r>
                        <w:t>=</w:t>
                      </w:r>
                      <w:r w:rsidR="007D7E23">
                        <w:rPr>
                          <w:rFonts w:hint="eastAsia"/>
                          <w:lang w:eastAsia="zh-CN"/>
                        </w:rPr>
                        <w:t xml:space="preserve"> </w:t>
                      </w:r>
                      <w:r>
                        <w:t>1673)</w:t>
                      </w:r>
                    </w:p>
                  </w:txbxContent>
                </v:textbox>
              </v:roundrect>
            </w:pict>
          </mc:Fallback>
        </mc:AlternateContent>
      </w:r>
    </w:p>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6A72EC"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7D7E23" w:rsidP="00DC16C8">
      <w:pPr>
        <w:spacing w:after="0" w:line="360" w:lineRule="auto"/>
        <w:jc w:val="both"/>
        <w:rPr>
          <w:rFonts w:ascii="Book Antiqua" w:hAnsi="Book Antiqua" w:cs="Times New Roman"/>
          <w:b/>
          <w:color w:val="000000" w:themeColor="text1"/>
          <w:sz w:val="24"/>
          <w:szCs w:val="24"/>
        </w:rPr>
      </w:pPr>
      <w:r w:rsidRPr="006A72EC">
        <w:rPr>
          <w:rFonts w:ascii="Book Antiqua" w:hAnsi="Book Antiqua" w:hint="eastAsia"/>
          <w:b/>
          <w:color w:val="000000" w:themeColor="text1"/>
          <w:sz w:val="24"/>
          <w:szCs w:val="24"/>
          <w:lang w:eastAsia="zh-CN"/>
        </w:rPr>
        <w:t>Fi</w:t>
      </w:r>
      <w:r w:rsidRPr="006A72EC">
        <w:rPr>
          <w:rFonts w:ascii="Book Antiqua" w:hAnsi="Book Antiqua"/>
          <w:b/>
          <w:color w:val="000000" w:themeColor="text1"/>
          <w:sz w:val="24"/>
          <w:szCs w:val="24"/>
        </w:rPr>
        <w:t xml:space="preserve">gure 1 </w:t>
      </w:r>
      <w:r w:rsidR="006A72EC" w:rsidRPr="006A72EC">
        <w:rPr>
          <w:rFonts w:ascii="Book Antiqua" w:hAnsi="Book Antiqua" w:cs="Times New Roman"/>
          <w:b/>
          <w:color w:val="000000" w:themeColor="text1"/>
          <w:sz w:val="24"/>
          <w:szCs w:val="24"/>
        </w:rPr>
        <w:t>Preferred Reporting Items for Systematic Reviews and Meta-Analyses</w:t>
      </w:r>
      <w:r w:rsidR="006A72EC" w:rsidRPr="006A72EC">
        <w:rPr>
          <w:rFonts w:ascii="Book Antiqua" w:hAnsi="Book Antiqua"/>
          <w:b/>
          <w:color w:val="000000" w:themeColor="text1"/>
          <w:sz w:val="24"/>
          <w:szCs w:val="24"/>
        </w:rPr>
        <w:t xml:space="preserve"> </w:t>
      </w:r>
      <w:r w:rsidRPr="006A72EC">
        <w:rPr>
          <w:rFonts w:ascii="Book Antiqua" w:hAnsi="Book Antiqua"/>
          <w:b/>
          <w:color w:val="000000" w:themeColor="text1"/>
          <w:sz w:val="24"/>
          <w:szCs w:val="24"/>
        </w:rPr>
        <w:t>diagram of interventions to improve sarcopenia in cirrhosis</w:t>
      </w:r>
      <w:r w:rsidRPr="006A72EC">
        <w:rPr>
          <w:rFonts w:ascii="Book Antiqua" w:hAnsi="Book Antiqua" w:hint="eastAsia"/>
          <w:b/>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sectPr w:rsidR="00EB7233" w:rsidRPr="00DC16C8">
          <w:pgSz w:w="12240" w:h="15840"/>
          <w:pgMar w:top="1440" w:right="1440" w:bottom="1440" w:left="1440" w:header="720" w:footer="720" w:gutter="0"/>
          <w:cols w:space="720"/>
          <w:docGrid w:linePitch="360"/>
        </w:sectPr>
      </w:pPr>
    </w:p>
    <w:p w:rsidR="00EB7233" w:rsidRPr="00DC16C8" w:rsidRDefault="006A72EC"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1</w:t>
      </w:r>
      <w:r w:rsidR="00EB7233" w:rsidRPr="00DC16C8">
        <w:rPr>
          <w:rFonts w:ascii="Book Antiqua" w:hAnsi="Book Antiqua" w:cs="Times New Roman"/>
          <w:b/>
          <w:color w:val="000000" w:themeColor="text1"/>
          <w:sz w:val="24"/>
          <w:szCs w:val="24"/>
        </w:rPr>
        <w:t xml:space="preserve"> Nutritional interventions to improve sarcopenia in cirrhosis </w:t>
      </w:r>
    </w:p>
    <w:tbl>
      <w:tblPr>
        <w:tblStyle w:val="a4"/>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195"/>
        <w:gridCol w:w="1606"/>
        <w:gridCol w:w="1133"/>
        <w:gridCol w:w="2691"/>
        <w:gridCol w:w="1576"/>
        <w:gridCol w:w="1938"/>
        <w:gridCol w:w="2575"/>
      </w:tblGrid>
      <w:tr w:rsidR="009002A3" w:rsidRPr="00DC16C8" w:rsidTr="001B3CD7">
        <w:tc>
          <w:tcPr>
            <w:tcW w:w="187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bookmarkStart w:id="18" w:name="_Hlk525148362"/>
            <w:r w:rsidRPr="00DC16C8">
              <w:rPr>
                <w:rFonts w:ascii="Book Antiqua" w:hAnsi="Book Antiqua" w:cs="Times New Roman"/>
                <w:b/>
                <w:color w:val="000000" w:themeColor="text1"/>
                <w:sz w:val="24"/>
                <w:szCs w:val="24"/>
              </w:rPr>
              <w:t>Author and year of publication</w:t>
            </w:r>
          </w:p>
        </w:tc>
        <w:tc>
          <w:tcPr>
            <w:tcW w:w="232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389"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166"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294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5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65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78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bookmarkEnd w:id="18"/>
      <w:tr w:rsidR="009002A3" w:rsidRPr="00DC16C8" w:rsidTr="001B3CD7">
        <w:tc>
          <w:tcPr>
            <w:tcW w:w="1873" w:type="dxa"/>
            <w:tcBorders>
              <w:top w:val="single" w:sz="4" w:space="0" w:color="auto"/>
            </w:tcBorders>
          </w:tcPr>
          <w:p w:rsidR="00EB7233" w:rsidRPr="00DC16C8" w:rsidRDefault="00EB7233" w:rsidP="00E41250">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Marchesini </w:t>
            </w:r>
            <w:r w:rsidR="00146614" w:rsidRPr="00146614">
              <w:rPr>
                <w:rFonts w:ascii="Book Antiqua" w:hAnsi="Book Antiqua" w:cs="Times New Roman"/>
                <w:i/>
                <w:color w:val="000000" w:themeColor="text1"/>
                <w:sz w:val="24"/>
                <w:szCs w:val="24"/>
              </w:rPr>
              <w:t>et al</w:t>
            </w:r>
            <w:r w:rsidR="00E41250" w:rsidRPr="00E41250">
              <w:rPr>
                <w:rFonts w:ascii="Book Antiqua" w:hAnsi="Book Antiqua" w:cs="Times New Roman" w:hint="eastAsia"/>
                <w:color w:val="000000" w:themeColor="text1"/>
                <w:sz w:val="24"/>
                <w:szCs w:val="24"/>
                <w:vertAlign w:val="superscript"/>
                <w:lang w:eastAsia="zh-CN"/>
              </w:rPr>
              <w:t>[</w:t>
            </w:r>
            <w:r w:rsidR="00E41250" w:rsidRPr="00E41250">
              <w:rPr>
                <w:rFonts w:ascii="Book Antiqua" w:hAnsi="Book Antiqua" w:cs="Times New Roman"/>
                <w:color w:val="000000" w:themeColor="text1"/>
                <w:sz w:val="24"/>
                <w:szCs w:val="24"/>
                <w:vertAlign w:val="superscript"/>
              </w:rPr>
              <w:t>29</w:t>
            </w:r>
            <w:r w:rsidR="00E41250" w:rsidRPr="00E41250">
              <w:rPr>
                <w:rFonts w:ascii="Book Antiqua" w:hAnsi="Book Antiqua" w:cs="Times New Roman" w:hint="eastAsia"/>
                <w:color w:val="000000" w:themeColor="text1"/>
                <w:sz w:val="24"/>
                <w:szCs w:val="24"/>
                <w:vertAlign w:val="superscript"/>
                <w:lang w:eastAsia="zh-CN"/>
              </w:rPr>
              <w:t>]</w:t>
            </w:r>
            <w:r w:rsidR="00E41250" w:rsidRPr="00E41250">
              <w:rPr>
                <w:rFonts w:ascii="Book Antiqua" w:hAnsi="Book Antiqua" w:cs="Times New Roman" w:hint="eastAsia"/>
                <w:color w:val="000000" w:themeColor="text1"/>
                <w:sz w:val="24"/>
                <w:szCs w:val="24"/>
                <w:lang w:eastAsia="zh-CN"/>
              </w:rPr>
              <w:t>,</w:t>
            </w:r>
            <w:r w:rsidR="00E41250">
              <w:rPr>
                <w:rFonts w:ascii="Book Antiqua" w:hAnsi="Book Antiqua" w:cs="Times New Roman" w:hint="eastAsia"/>
                <w:color w:val="000000" w:themeColor="text1"/>
                <w:sz w:val="24"/>
                <w:szCs w:val="24"/>
                <w:lang w:eastAsia="zh-CN"/>
              </w:rPr>
              <w:t xml:space="preserve"> </w:t>
            </w:r>
            <w:r w:rsidR="00E41250">
              <w:rPr>
                <w:rFonts w:ascii="Book Antiqua" w:hAnsi="Book Antiqua" w:cs="Times New Roman"/>
                <w:color w:val="000000" w:themeColor="text1"/>
                <w:sz w:val="24"/>
                <w:szCs w:val="24"/>
              </w:rPr>
              <w:t>2003</w:t>
            </w:r>
          </w:p>
        </w:tc>
        <w:tc>
          <w:tcPr>
            <w:tcW w:w="2322" w:type="dxa"/>
            <w:tcBorders>
              <w:top w:val="single" w:sz="4" w:space="0" w:color="auto"/>
            </w:tcBorders>
          </w:tcPr>
          <w:p w:rsidR="00EB7233" w:rsidRPr="00DC16C8" w:rsidRDefault="00765566"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 xml:space="preserve">age: 59 </w:t>
            </w:r>
            <w:proofErr w:type="spellStart"/>
            <w:r w:rsidR="00C7617F">
              <w:rPr>
                <w:rFonts w:ascii="Book Antiqua" w:hAnsi="Book Antiqua" w:cs="Times New Roman" w:hint="eastAsia"/>
                <w:color w:val="000000" w:themeColor="text1"/>
                <w:sz w:val="24"/>
                <w:szCs w:val="24"/>
                <w:lang w:eastAsia="zh-CN"/>
              </w:rPr>
              <w:t>yr</w:t>
            </w:r>
            <w:proofErr w:type="spellEnd"/>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008A788C">
              <w:rPr>
                <w:rFonts w:ascii="Book Antiqua" w:hAnsi="Book Antiqua" w:cs="Times New Roman"/>
                <w:color w:val="000000" w:themeColor="text1"/>
                <w:sz w:val="24"/>
                <w:szCs w:val="24"/>
              </w:rPr>
              <w:t>/females:</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13/59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BMI: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Europe </w:t>
            </w:r>
          </w:p>
        </w:tc>
        <w:tc>
          <w:tcPr>
            <w:tcW w:w="1389"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174</w:t>
            </w:r>
          </w:p>
        </w:tc>
        <w:tc>
          <w:tcPr>
            <w:tcW w:w="2942"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r w:rsidRPr="009E3BAF">
              <w:rPr>
                <w:rFonts w:ascii="Book Antiqua" w:hAnsi="Book Antiqua" w:cs="Times New Roman"/>
                <w:color w:val="000000" w:themeColor="text1"/>
                <w:sz w:val="24"/>
                <w:szCs w:val="24"/>
              </w:rPr>
              <w:t xml:space="preserve">Intervention: </w:t>
            </w:r>
            <w:r w:rsidRPr="00DC16C8">
              <w:rPr>
                <w:rFonts w:ascii="Book Antiqua" w:hAnsi="Book Antiqua" w:cs="Times New Roman"/>
                <w:color w:val="000000" w:themeColor="text1"/>
                <w:sz w:val="24"/>
                <w:szCs w:val="24"/>
              </w:rPr>
              <w:t>Nutritional supplementation with BCCA (leucine, isoleucine and valine)</w:t>
            </w:r>
            <w:r w:rsidR="009E3BAF">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9E3BAF">
              <w:rPr>
                <w:rFonts w:ascii="Book Antiqua" w:hAnsi="Book Antiqua" w:cs="Times New Roman"/>
                <w:color w:val="000000" w:themeColor="text1"/>
                <w:sz w:val="24"/>
                <w:szCs w:val="24"/>
              </w:rPr>
              <w:t xml:space="preserve">Control: </w:t>
            </w:r>
            <w:r w:rsidRPr="00DC16C8">
              <w:rPr>
                <w:rFonts w:ascii="Book Antiqua" w:hAnsi="Book Antiqua" w:cs="Times New Roman"/>
                <w:color w:val="000000" w:themeColor="text1"/>
                <w:sz w:val="24"/>
                <w:szCs w:val="24"/>
              </w:rPr>
              <w:t>Lactalbumin or maltodextrins</w:t>
            </w:r>
          </w:p>
        </w:tc>
        <w:tc>
          <w:tcPr>
            <w:tcW w:w="1353" w:type="dxa"/>
            <w:tcBorders>
              <w:top w:val="single" w:sz="4" w:space="0" w:color="auto"/>
            </w:tcBorders>
          </w:tcPr>
          <w:p w:rsidR="00EB7233" w:rsidRPr="00DC16C8" w:rsidRDefault="00EB7233" w:rsidP="009E3BA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 </w:t>
            </w:r>
            <w:proofErr w:type="spellStart"/>
            <w:r w:rsidR="009E3BAF">
              <w:rPr>
                <w:rFonts w:ascii="Book Antiqua" w:hAnsi="Book Antiqua" w:cs="Times New Roman" w:hint="eastAsia"/>
                <w:color w:val="000000" w:themeColor="text1"/>
                <w:sz w:val="24"/>
                <w:szCs w:val="24"/>
                <w:lang w:eastAsia="zh-CN"/>
              </w:rPr>
              <w:t>yr</w:t>
            </w:r>
            <w:proofErr w:type="spellEnd"/>
          </w:p>
        </w:tc>
        <w:tc>
          <w:tcPr>
            <w:tcW w:w="1652" w:type="dxa"/>
            <w:tcBorders>
              <w:top w:val="single" w:sz="4" w:space="0" w:color="auto"/>
            </w:tcBorders>
          </w:tcPr>
          <w:p w:rsidR="00EB7233" w:rsidRPr="00DC16C8" w:rsidRDefault="00765566" w:rsidP="00DC16C8">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Anthropometric </w:t>
            </w:r>
            <w:r>
              <w:rPr>
                <w:rFonts w:ascii="Book Antiqua" w:hAnsi="Book Antiqua" w:cs="Times New Roman" w:hint="eastAsia"/>
                <w:color w:val="000000" w:themeColor="text1"/>
                <w:sz w:val="24"/>
                <w:szCs w:val="24"/>
                <w:lang w:eastAsia="zh-CN"/>
              </w:rPr>
              <w:t>and</w:t>
            </w:r>
            <w:r w:rsidR="00EB7233" w:rsidRPr="00DC16C8">
              <w:rPr>
                <w:rFonts w:ascii="Book Antiqua" w:hAnsi="Book Antiqua" w:cs="Times New Roman"/>
                <w:color w:val="000000" w:themeColor="text1"/>
                <w:sz w:val="24"/>
                <w:szCs w:val="24"/>
              </w:rPr>
              <w:t xml:space="preserve"> BIA</w:t>
            </w:r>
          </w:p>
        </w:tc>
        <w:tc>
          <w:tcPr>
            <w:tcW w:w="2783"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triceps skinfold thickness and MA fat area</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Okumara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2F4CDF" w:rsidRPr="00E41250">
              <w:rPr>
                <w:rFonts w:ascii="Book Antiqua" w:hAnsi="Book Antiqua" w:cs="Times New Roman" w:hint="eastAsia"/>
                <w:color w:val="000000" w:themeColor="text1"/>
                <w:sz w:val="24"/>
                <w:szCs w:val="24"/>
                <w:vertAlign w:val="superscript"/>
                <w:lang w:eastAsia="zh-CN"/>
              </w:rPr>
              <w:t>[</w:t>
            </w:r>
            <w:r w:rsidR="002F4CDF">
              <w:rPr>
                <w:rFonts w:ascii="Book Antiqua" w:hAnsi="Book Antiqua" w:cs="Times New Roman" w:hint="eastAsia"/>
                <w:color w:val="000000" w:themeColor="text1"/>
                <w:sz w:val="24"/>
                <w:szCs w:val="24"/>
                <w:vertAlign w:val="superscript"/>
                <w:lang w:eastAsia="zh-CN"/>
              </w:rPr>
              <w:t>30</w:t>
            </w:r>
            <w:r w:rsidR="002F4CDF" w:rsidRPr="00E41250">
              <w:rPr>
                <w:rFonts w:ascii="Book Antiqua" w:hAnsi="Book Antiqua" w:cs="Times New Roman" w:hint="eastAsia"/>
                <w:color w:val="000000" w:themeColor="text1"/>
                <w:sz w:val="24"/>
                <w:szCs w:val="24"/>
                <w:vertAlign w:val="superscript"/>
                <w:lang w:eastAsia="zh-CN"/>
              </w:rPr>
              <w:t>]</w:t>
            </w:r>
            <w:r w:rsidR="002F4CDF" w:rsidRPr="00E41250">
              <w:rPr>
                <w:rFonts w:ascii="Book Antiqua" w:hAnsi="Book Antiqua" w:cs="Times New Roman" w:hint="eastAsia"/>
                <w:color w:val="000000" w:themeColor="text1"/>
                <w:sz w:val="24"/>
                <w:szCs w:val="24"/>
                <w:lang w:eastAsia="zh-CN"/>
              </w:rPr>
              <w:t>,</w:t>
            </w:r>
            <w:r w:rsidR="002F4CDF">
              <w:rPr>
                <w:rFonts w:ascii="Book Antiqua" w:hAnsi="Book Antiqua" w:cs="Times New Roman"/>
                <w:color w:val="000000" w:themeColor="text1"/>
                <w:sz w:val="24"/>
                <w:szCs w:val="24"/>
              </w:rPr>
              <w:t xml:space="preserve"> 2006</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Age: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9E3BAF"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BMI: 21</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6</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 control</w:t>
            </w:r>
          </w:p>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p>
        </w:tc>
        <w:tc>
          <w:tcPr>
            <w:tcW w:w="1166" w:type="dxa"/>
          </w:tcPr>
          <w:p w:rsidR="00EB7233" w:rsidRPr="00DC16C8" w:rsidRDefault="009E3BAF" w:rsidP="00DC16C8">
            <w:pPr>
              <w:spacing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47 </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Regular diet and late evening snack (rice ball)</w:t>
            </w:r>
          </w:p>
        </w:tc>
        <w:tc>
          <w:tcPr>
            <w:tcW w:w="1353" w:type="dxa"/>
          </w:tcPr>
          <w:p w:rsidR="00EB7233" w:rsidRPr="00DC16C8" w:rsidRDefault="00EB7233" w:rsidP="009E3BA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 </w:t>
            </w:r>
            <w:proofErr w:type="spellStart"/>
            <w:r w:rsidR="009E3BAF">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 </w:t>
            </w:r>
            <w:r w:rsidRPr="00765566">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AMA, AC and AMC</w:t>
            </w:r>
          </w:p>
        </w:tc>
        <w:tc>
          <w:tcPr>
            <w:tcW w:w="2783" w:type="dxa"/>
          </w:tcPr>
          <w:p w:rsidR="00EB7233" w:rsidRPr="00DC16C8" w:rsidRDefault="00EB7233" w:rsidP="0076556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No significant differences in BMI, AC, AMC or AMA</w:t>
            </w:r>
            <w:r w:rsidR="00765566">
              <w:rPr>
                <w:rFonts w:ascii="Book Antiqua" w:hAnsi="Book Antiqua" w:cs="Times New Roman" w:hint="eastAsia"/>
                <w:color w:val="000000" w:themeColor="text1"/>
                <w:sz w:val="24"/>
                <w:szCs w:val="24"/>
                <w:lang w:eastAsia="zh-CN"/>
              </w:rPr>
              <w:t xml:space="preserve">; </w:t>
            </w:r>
            <w:r w:rsidR="00765566" w:rsidRPr="00DC16C8">
              <w:rPr>
                <w:rFonts w:ascii="Book Antiqua" w:hAnsi="Book Antiqua" w:cs="Times New Roman"/>
                <w:color w:val="000000" w:themeColor="text1"/>
                <w:sz w:val="24"/>
                <w:szCs w:val="24"/>
              </w:rPr>
              <w:t xml:space="preserve">improvement </w:t>
            </w:r>
            <w:r w:rsidRPr="00DC16C8">
              <w:rPr>
                <w:rFonts w:ascii="Book Antiqua" w:hAnsi="Book Antiqua" w:cs="Times New Roman"/>
                <w:color w:val="000000" w:themeColor="text1"/>
                <w:sz w:val="24"/>
                <w:szCs w:val="24"/>
              </w:rPr>
              <w:t>in RQ value in intervention group</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Nakaya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31</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A742CC">
              <w:rPr>
                <w:rFonts w:ascii="Book Antiqua" w:hAnsi="Book Antiqua" w:cs="Times New Roman"/>
                <w:color w:val="000000" w:themeColor="text1"/>
                <w:sz w:val="24"/>
                <w:szCs w:val="24"/>
              </w:rPr>
              <w:t>2007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EB7233" w:rsidP="008A788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Age: 67</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20/18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 xml:space="preserve">BMI: </w:t>
            </w:r>
            <w:r w:rsidRPr="00DC16C8">
              <w:rPr>
                <w:rFonts w:ascii="Book Antiqua" w:hAnsi="Book Antiqua" w:cs="Times New Roman"/>
                <w:color w:val="000000" w:themeColor="text1"/>
                <w:sz w:val="24"/>
                <w:szCs w:val="24"/>
              </w:rPr>
              <w:lastRenderedPageBreak/>
              <w:t>22.9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7</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48</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LES with BCAA enriched mixture or ordinary food such as </w:t>
            </w:r>
            <w:r w:rsidRPr="00DC16C8">
              <w:rPr>
                <w:rFonts w:ascii="Book Antiqua" w:hAnsi="Book Antiqua" w:cs="Times New Roman"/>
                <w:color w:val="000000" w:themeColor="text1"/>
                <w:sz w:val="24"/>
                <w:szCs w:val="24"/>
              </w:rPr>
              <w:lastRenderedPageBreak/>
              <w:t xml:space="preserve">rice ball or bread </w:t>
            </w:r>
          </w:p>
        </w:tc>
        <w:tc>
          <w:tcPr>
            <w:tcW w:w="1353" w:type="dxa"/>
          </w:tcPr>
          <w:p w:rsidR="00EB7233" w:rsidRPr="00DC16C8" w:rsidRDefault="00EB7233" w:rsidP="009E3BA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3 </w:t>
            </w:r>
            <w:proofErr w:type="spellStart"/>
            <w:r w:rsidR="009E3BAF">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9E3BA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9E3BAF">
              <w:rPr>
                <w:rFonts w:ascii="Book Antiqua" w:hAnsi="Book Antiqua" w:cs="Times New Roman" w:hint="eastAsia"/>
                <w:color w:val="000000" w:themeColor="text1"/>
                <w:sz w:val="24"/>
                <w:szCs w:val="24"/>
                <w:lang w:eastAsia="zh-CN"/>
              </w:rPr>
              <w:lastRenderedPageBreak/>
              <w:t>and</w:t>
            </w:r>
            <w:r w:rsidRPr="00DC16C8">
              <w:rPr>
                <w:rFonts w:ascii="Book Antiqua" w:hAnsi="Book Antiqua" w:cs="Times New Roman"/>
                <w:color w:val="000000" w:themeColor="text1"/>
                <w:sz w:val="24"/>
                <w:szCs w:val="24"/>
              </w:rPr>
              <w:t xml:space="preserve"> triceps skin fold thickness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No significant improvement in the anthropometric </w:t>
            </w:r>
            <w:r w:rsidRPr="00DC16C8">
              <w:rPr>
                <w:rFonts w:ascii="Book Antiqua" w:hAnsi="Book Antiqua" w:cs="Times New Roman"/>
                <w:color w:val="000000" w:themeColor="text1"/>
                <w:sz w:val="24"/>
                <w:szCs w:val="24"/>
              </w:rPr>
              <w:lastRenderedPageBreak/>
              <w:t xml:space="preserve">parameter in either group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rPr>
            </w:pPr>
            <w:r w:rsidRPr="00DC16C8">
              <w:rPr>
                <w:rFonts w:ascii="Book Antiqua" w:hAnsi="Book Antiqua" w:cs="Times New Roman"/>
                <w:color w:val="000000" w:themeColor="text1"/>
                <w:sz w:val="24"/>
                <w:szCs w:val="24"/>
              </w:rPr>
              <w:lastRenderedPageBreak/>
              <w:t xml:space="preserve">Les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32</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7470C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2011</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CC1E5A"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age: 64.1</w:t>
            </w:r>
            <w:r w:rsidR="006C466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sidR="006C466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10.4</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88/28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 xml:space="preserve">Setting: Barcelona </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116</w:t>
            </w:r>
          </w:p>
        </w:tc>
        <w:tc>
          <w:tcPr>
            <w:tcW w:w="2942" w:type="dxa"/>
          </w:tcPr>
          <w:p w:rsidR="00EB7233" w:rsidRPr="00DC16C8" w:rsidRDefault="00EB7233" w:rsidP="006C466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w:t>
            </w:r>
            <w:r w:rsidR="00CC1E5A">
              <w:rPr>
                <w:rFonts w:ascii="Book Antiqua" w:hAnsi="Book Antiqua" w:cs="Times New Roman"/>
                <w:color w:val="000000" w:themeColor="text1"/>
                <w:sz w:val="24"/>
                <w:szCs w:val="24"/>
              </w:rPr>
              <w:t>ervention: Standard diet + 0.7</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w:t>
            </w:r>
            <w:r w:rsidR="00CC1E5A">
              <w:rPr>
                <w:rFonts w:ascii="Book Antiqua" w:hAnsi="Book Antiqua" w:cs="Times New Roman"/>
                <w:color w:val="000000" w:themeColor="text1"/>
                <w:sz w:val="24"/>
                <w:szCs w:val="24"/>
              </w:rPr>
              <w:t xml:space="preserve"> protein/kg + supplement of 30</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 BCAA</w:t>
            </w:r>
            <w:r w:rsidR="006C4664">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group: Standard diet + 0.7</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 protein/kg + maltodextrin</w:t>
            </w:r>
          </w:p>
        </w:tc>
        <w:tc>
          <w:tcPr>
            <w:tcW w:w="1353" w:type="dxa"/>
          </w:tcPr>
          <w:p w:rsidR="00EB7233" w:rsidRPr="00DC16C8" w:rsidRDefault="00EB7233" w:rsidP="00CC1E5A">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56 </w:t>
            </w:r>
            <w:proofErr w:type="spellStart"/>
            <w:r w:rsidR="00CC1E5A">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Increased in MA circumference and hand grip in intervention group</w:t>
            </w:r>
          </w:p>
        </w:tc>
      </w:tr>
      <w:tr w:rsidR="009002A3" w:rsidRPr="00DC16C8" w:rsidTr="001B3CD7">
        <w:tc>
          <w:tcPr>
            <w:tcW w:w="1873" w:type="dxa"/>
          </w:tcPr>
          <w:p w:rsidR="00EB7233" w:rsidRPr="00DC16C8" w:rsidRDefault="00EB7233" w:rsidP="00A742CC">
            <w:pPr>
              <w:spacing w:line="360" w:lineRule="auto"/>
              <w:jc w:val="both"/>
              <w:rPr>
                <w:rFonts w:ascii="Book Antiqua" w:hAnsi="Book Antiqua" w:cs="Times New Roman"/>
                <w:color w:val="000000" w:themeColor="text1"/>
                <w:sz w:val="24"/>
                <w:szCs w:val="24"/>
                <w:vertAlign w:val="superscript"/>
              </w:rPr>
            </w:pPr>
            <w:bookmarkStart w:id="19" w:name="_Hlk527299125"/>
            <w:r w:rsidRPr="00DC16C8">
              <w:rPr>
                <w:rFonts w:ascii="Book Antiqua" w:hAnsi="Book Antiqua" w:cs="Times New Roman"/>
                <w:color w:val="000000" w:themeColor="text1"/>
                <w:sz w:val="24"/>
                <w:szCs w:val="24"/>
              </w:rPr>
              <w:t>Sorrentino</w:t>
            </w:r>
            <w:bookmarkEnd w:id="19"/>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33</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2012</w:t>
            </w:r>
          </w:p>
        </w:tc>
        <w:tc>
          <w:tcPr>
            <w:tcW w:w="2322" w:type="dxa"/>
          </w:tcPr>
          <w:p w:rsidR="00EB7233" w:rsidRPr="00DC16C8" w:rsidRDefault="006C4664" w:rsidP="00C47FF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age: 65</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81/39</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12</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Italy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120</w:t>
            </w:r>
          </w:p>
        </w:tc>
        <w:tc>
          <w:tcPr>
            <w:tcW w:w="2942" w:type="dxa"/>
          </w:tcPr>
          <w:p w:rsidR="00EB7233" w:rsidRPr="00DC16C8" w:rsidRDefault="00EB7233" w:rsidP="0058398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Group A: parenteral nutritional suppor</w:t>
            </w:r>
            <w:r w:rsidR="0058398E">
              <w:rPr>
                <w:rFonts w:ascii="Book Antiqua" w:hAnsi="Book Antiqua" w:cs="Times New Roman"/>
                <w:color w:val="000000" w:themeColor="text1"/>
                <w:sz w:val="24"/>
                <w:szCs w:val="24"/>
              </w:rPr>
              <w:t>t + balanced diet + LES</w:t>
            </w:r>
            <w:r w:rsidR="0058398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Group B: balanced diet + LES</w:t>
            </w:r>
            <w:r w:rsidR="0058398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Group C:</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low sodium or sodium free diet</w:t>
            </w:r>
          </w:p>
        </w:tc>
        <w:tc>
          <w:tcPr>
            <w:tcW w:w="1353" w:type="dxa"/>
          </w:tcPr>
          <w:p w:rsidR="00EB7233" w:rsidRPr="00DC16C8" w:rsidRDefault="00EB7233" w:rsidP="006C466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6C4664">
              <w:rPr>
                <w:rFonts w:ascii="Book Antiqua" w:hAnsi="Book Antiqua" w:cs="Times New Roman" w:hint="eastAsia"/>
                <w:color w:val="000000" w:themeColor="text1"/>
                <w:sz w:val="24"/>
                <w:szCs w:val="24"/>
                <w:lang w:eastAsia="zh-CN"/>
              </w:rPr>
              <w:t>mo</w:t>
            </w:r>
            <w:proofErr w:type="spellEnd"/>
          </w:p>
        </w:tc>
        <w:tc>
          <w:tcPr>
            <w:tcW w:w="1652" w:type="dxa"/>
          </w:tcPr>
          <w:p w:rsidR="00EB7233" w:rsidRPr="00DC16C8" w:rsidRDefault="00EB7233" w:rsidP="004228A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4228A6">
              <w:rPr>
                <w:rFonts w:ascii="Book Antiqua" w:hAnsi="Book Antiqua" w:cs="Times New Roman" w:hint="eastAsia"/>
                <w:color w:val="000000" w:themeColor="text1"/>
                <w:sz w:val="24"/>
                <w:szCs w:val="24"/>
                <w:lang w:eastAsia="zh-CN"/>
              </w:rPr>
              <w:t>and</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triceps skin fold thickness </w:t>
            </w:r>
          </w:p>
        </w:tc>
        <w:tc>
          <w:tcPr>
            <w:tcW w:w="2783" w:type="dxa"/>
          </w:tcPr>
          <w:p w:rsidR="00EB7233" w:rsidRPr="00DC16C8" w:rsidRDefault="00EB7233" w:rsidP="002D7359">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No significant differences in the anthropometric measures in three groups. Significantly improved in the morbidity and mortality in group A and B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Dupont </w:t>
            </w:r>
            <w:r w:rsidR="00146614" w:rsidRPr="00146614">
              <w:rPr>
                <w:rFonts w:ascii="Book Antiqua" w:hAnsi="Book Antiqua" w:cs="Times New Roman"/>
                <w:i/>
                <w:color w:val="000000" w:themeColor="text1"/>
                <w:sz w:val="24"/>
                <w:szCs w:val="24"/>
              </w:rPr>
              <w:t xml:space="preserve">et </w:t>
            </w:r>
            <w:r w:rsidR="00146614" w:rsidRPr="00146614">
              <w:rPr>
                <w:rFonts w:ascii="Book Antiqua" w:hAnsi="Book Antiqua" w:cs="Times New Roman"/>
                <w:i/>
                <w:color w:val="000000" w:themeColor="text1"/>
                <w:sz w:val="24"/>
                <w:szCs w:val="24"/>
              </w:rPr>
              <w:lastRenderedPageBreak/>
              <w:t>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34</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2012</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577BDB">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mean age</w:t>
            </w:r>
            <w:r w:rsidR="00EB7233" w:rsidRPr="00DC16C8">
              <w:rPr>
                <w:rFonts w:ascii="Book Antiqua" w:hAnsi="Book Antiqua" w:cs="Times New Roman"/>
                <w:color w:val="000000" w:themeColor="text1"/>
                <w:sz w:val="24"/>
                <w:szCs w:val="24"/>
              </w:rPr>
              <w:t>: 54.6</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lastRenderedPageBreak/>
              <w:t>9.6</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65/43</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26</w:t>
            </w:r>
            <w:r w:rsidR="00577BDB">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10</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France</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99</w:t>
            </w:r>
          </w:p>
        </w:tc>
        <w:tc>
          <w:tcPr>
            <w:tcW w:w="2942" w:type="dxa"/>
          </w:tcPr>
          <w:p w:rsidR="00EB7233" w:rsidRPr="00DC16C8" w:rsidRDefault="00765566" w:rsidP="00372FC8">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Enteral nutrition </w:t>
            </w:r>
            <w:r w:rsidRPr="00765566">
              <w:rPr>
                <w:rFonts w:ascii="Book Antiqua" w:hAnsi="Book Antiqua" w:cs="Times New Roman"/>
                <w:i/>
                <w:color w:val="000000" w:themeColor="text1"/>
                <w:sz w:val="24"/>
                <w:szCs w:val="24"/>
              </w:rPr>
              <w:t>vs</w:t>
            </w:r>
            <w:r w:rsidR="00EB7233" w:rsidRPr="00DC16C8">
              <w:rPr>
                <w:rFonts w:ascii="Book Antiqua" w:hAnsi="Book Antiqua" w:cs="Times New Roman"/>
                <w:color w:val="000000" w:themeColor="text1"/>
                <w:sz w:val="24"/>
                <w:szCs w:val="24"/>
              </w:rPr>
              <w:t xml:space="preserve"> a </w:t>
            </w:r>
            <w:r w:rsidR="00EB7233" w:rsidRPr="00DC16C8">
              <w:rPr>
                <w:rFonts w:ascii="Book Antiqua" w:hAnsi="Book Antiqua" w:cs="Times New Roman"/>
                <w:color w:val="000000" w:themeColor="text1"/>
                <w:sz w:val="24"/>
                <w:szCs w:val="24"/>
              </w:rPr>
              <w:lastRenderedPageBreak/>
              <w:t>symptomatic support</w:t>
            </w:r>
            <w:r w:rsidR="00372FC8">
              <w:rPr>
                <w:rFonts w:ascii="Book Antiqua" w:hAnsi="Book Antiqua" w:cs="Times New Roman" w:hint="eastAsia"/>
                <w:color w:val="000000" w:themeColor="text1"/>
                <w:sz w:val="24"/>
                <w:szCs w:val="24"/>
                <w:lang w:eastAsia="zh-CN"/>
              </w:rPr>
              <w:t xml:space="preserve">; </w:t>
            </w:r>
            <w:r w:rsidR="00EB7233" w:rsidRPr="00A742CC">
              <w:rPr>
                <w:rFonts w:ascii="Book Antiqua" w:hAnsi="Book Antiqua" w:cs="Times New Roman"/>
                <w:i/>
                <w:color w:val="000000" w:themeColor="text1"/>
                <w:sz w:val="24"/>
                <w:szCs w:val="24"/>
              </w:rPr>
              <w:t>i.e.</w:t>
            </w:r>
            <w:r>
              <w:rPr>
                <w:rFonts w:ascii="Book Antiqua" w:hAnsi="Book Antiqua" w:cs="Times New Roman"/>
                <w:color w:val="000000" w:themeColor="text1"/>
                <w:sz w:val="24"/>
                <w:szCs w:val="24"/>
              </w:rPr>
              <w:t xml:space="preserve"> 30–35 kcal/kg</w:t>
            </w:r>
            <w:r>
              <w:rPr>
                <w:rFonts w:ascii="Book Antiqua" w:hAnsi="Book Antiqua" w:cs="Times New Roman" w:hint="eastAsia"/>
                <w:color w:val="000000" w:themeColor="text1"/>
                <w:sz w:val="24"/>
                <w:szCs w:val="24"/>
                <w:lang w:eastAsia="zh-CN"/>
              </w:rPr>
              <w:t xml:space="preserve"> per </w:t>
            </w:r>
            <w:r w:rsidR="00EB7233" w:rsidRPr="00DC16C8">
              <w:rPr>
                <w:rFonts w:ascii="Book Antiqua" w:hAnsi="Book Antiqua" w:cs="Times New Roman"/>
                <w:color w:val="000000" w:themeColor="text1"/>
                <w:sz w:val="24"/>
                <w:szCs w:val="24"/>
              </w:rPr>
              <w:t xml:space="preserve">day of a polymeric solution for a period of 3–4 </w:t>
            </w:r>
            <w:proofErr w:type="spellStart"/>
            <w:r>
              <w:rPr>
                <w:rFonts w:ascii="Book Antiqua" w:hAnsi="Book Antiqua" w:cs="Times New Roman" w:hint="eastAsia"/>
                <w:color w:val="000000" w:themeColor="text1"/>
                <w:sz w:val="24"/>
                <w:szCs w:val="24"/>
                <w:lang w:eastAsia="zh-CN"/>
              </w:rPr>
              <w:t>wk</w:t>
            </w:r>
            <w:proofErr w:type="spellEnd"/>
            <w:r w:rsidR="00EB7233" w:rsidRPr="00DC16C8">
              <w:rPr>
                <w:rFonts w:ascii="Book Antiqua" w:hAnsi="Book Antiqua" w:cs="Times New Roman"/>
                <w:color w:val="000000" w:themeColor="text1"/>
                <w:sz w:val="24"/>
                <w:szCs w:val="24"/>
              </w:rPr>
              <w:t xml:space="preserve">, through a nasogastric feeding tube. for three oral nutritional supplements per day for 2 </w:t>
            </w:r>
            <w:r w:rsidR="00A742CC">
              <w:rPr>
                <w:rFonts w:ascii="Book Antiqua" w:hAnsi="Book Antiqua" w:cs="Times New Roman" w:hint="eastAsia"/>
                <w:color w:val="000000" w:themeColor="text1"/>
                <w:sz w:val="24"/>
                <w:szCs w:val="24"/>
                <w:lang w:eastAsia="zh-CN"/>
              </w:rPr>
              <w:t>mo</w:t>
            </w:r>
            <w:r w:rsidR="00EB7233" w:rsidRPr="00DC16C8">
              <w:rPr>
                <w:rFonts w:ascii="Book Antiqua" w:hAnsi="Book Antiqua" w:cs="Times New Roman"/>
                <w:color w:val="000000" w:themeColor="text1"/>
                <w:sz w:val="24"/>
                <w:szCs w:val="24"/>
              </w:rPr>
              <w:t>.</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3 </w:t>
            </w:r>
            <w:proofErr w:type="spellStart"/>
            <w:r w:rsidR="00EE34F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372F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w:t>
            </w:r>
            <w:r w:rsidRPr="00DC16C8">
              <w:rPr>
                <w:rFonts w:ascii="Book Antiqua" w:hAnsi="Book Antiqua" w:cs="Times New Roman"/>
                <w:color w:val="000000" w:themeColor="text1"/>
                <w:sz w:val="24"/>
                <w:szCs w:val="24"/>
              </w:rPr>
              <w:lastRenderedPageBreak/>
              <w:t xml:space="preserve">measurements such as MAC </w:t>
            </w:r>
            <w:r w:rsidR="00372FC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triceps skin fold thickness</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No change in arm </w:t>
            </w:r>
            <w:r w:rsidRPr="00DC16C8">
              <w:rPr>
                <w:rFonts w:ascii="Book Antiqua" w:hAnsi="Book Antiqua" w:cs="Times New Roman"/>
                <w:color w:val="000000" w:themeColor="text1"/>
                <w:sz w:val="24"/>
                <w:szCs w:val="24"/>
              </w:rPr>
              <w:lastRenderedPageBreak/>
              <w:t>muscle circumference</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lastRenderedPageBreak/>
              <w:t xml:space="preserve">Maharshi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35</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hint="eastAsia"/>
                <w:color w:val="000000" w:themeColor="text1"/>
                <w:sz w:val="24"/>
                <w:szCs w:val="24"/>
                <w:lang w:eastAsia="zh-CN"/>
              </w:rPr>
              <w:t xml:space="preserve"> </w:t>
            </w:r>
            <w:r w:rsidR="00A742CC">
              <w:rPr>
                <w:rFonts w:ascii="Book Antiqua" w:hAnsi="Book Antiqua" w:cs="Times New Roman"/>
                <w:color w:val="000000" w:themeColor="text1"/>
                <w:sz w:val="24"/>
                <w:szCs w:val="24"/>
              </w:rPr>
              <w:t>2016</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165EA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42</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165EA6">
              <w:rPr>
                <w:rFonts w:ascii="Book Antiqua" w:hAnsi="Book Antiqua" w:cs="Times New Roman"/>
                <w:color w:val="000000" w:themeColor="text1"/>
                <w:sz w:val="24"/>
                <w:szCs w:val="24"/>
              </w:rPr>
              <w:t>5/25</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sidR="00165EA6">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8</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India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120</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Nutritional therapy (30-35 kcal/kg/d, 1.0-1.5 g vegetable protein/kg/d </w:t>
            </w:r>
            <w:r w:rsidRPr="00A742CC">
              <w:rPr>
                <w:rFonts w:ascii="Book Antiqua" w:hAnsi="Book Antiqua" w:cs="Times New Roman"/>
                <w:i/>
                <w:color w:val="000000" w:themeColor="text1"/>
                <w:sz w:val="24"/>
                <w:szCs w:val="24"/>
              </w:rPr>
              <w:t>vs</w:t>
            </w:r>
            <w:r w:rsidRPr="00DC16C8">
              <w:rPr>
                <w:rFonts w:ascii="Book Antiqua" w:hAnsi="Book Antiqua" w:cs="Times New Roman"/>
                <w:color w:val="000000" w:themeColor="text1"/>
                <w:sz w:val="24"/>
                <w:szCs w:val="24"/>
              </w:rPr>
              <w:t xml:space="preserve"> no nutritional therapy</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6 </w:t>
            </w:r>
            <w:proofErr w:type="spellStart"/>
            <w:r w:rsidR="00EE34FD">
              <w:rPr>
                <w:rFonts w:ascii="Book Antiqua" w:hAnsi="Book Antiqua" w:cs="Times New Roman" w:hint="eastAsia"/>
                <w:color w:val="000000" w:themeColor="text1"/>
                <w:sz w:val="24"/>
                <w:szCs w:val="24"/>
                <w:lang w:eastAsia="zh-CN"/>
              </w:rPr>
              <w:t>mo</w:t>
            </w:r>
            <w:proofErr w:type="spellEnd"/>
          </w:p>
        </w:tc>
        <w:tc>
          <w:tcPr>
            <w:tcW w:w="1652" w:type="dxa"/>
          </w:tcPr>
          <w:p w:rsidR="00EB7233" w:rsidRPr="00DC16C8" w:rsidRDefault="00EB7233" w:rsidP="00023AD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023AD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triceps skin fold thickness</w:t>
            </w:r>
          </w:p>
        </w:tc>
        <w:tc>
          <w:tcPr>
            <w:tcW w:w="2783" w:type="dxa"/>
          </w:tcPr>
          <w:p w:rsidR="00EB7233" w:rsidRPr="00DC16C8" w:rsidRDefault="00EB7233" w:rsidP="00023AD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Significant improvement in the MAC, hand grip </w:t>
            </w:r>
            <w:r w:rsidR="00023AD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skeletal muscle mass</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Ruiz-</w:t>
            </w:r>
            <w:proofErr w:type="spellStart"/>
            <w:r w:rsidRPr="00DC16C8">
              <w:rPr>
                <w:rFonts w:ascii="Book Antiqua" w:hAnsi="Book Antiqua" w:cs="Times New Roman"/>
                <w:color w:val="000000" w:themeColor="text1"/>
                <w:sz w:val="24"/>
                <w:szCs w:val="24"/>
              </w:rPr>
              <w:t>Margain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36</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2017</w:t>
            </w:r>
          </w:p>
        </w:tc>
        <w:tc>
          <w:tcPr>
            <w:tcW w:w="2322" w:type="dxa"/>
          </w:tcPr>
          <w:p w:rsidR="00EB7233" w:rsidRPr="00DC16C8" w:rsidRDefault="00A742CC" w:rsidP="00E41AE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47.8-54.9</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13/59</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26</w:t>
            </w:r>
            <w:r w:rsidR="00E41AE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lastRenderedPageBreak/>
              <w:t>setting</w:t>
            </w:r>
            <w:r w:rsidR="00EB7233" w:rsidRPr="00DC16C8">
              <w:rPr>
                <w:rFonts w:ascii="Book Antiqua" w:hAnsi="Book Antiqua" w:cs="Times New Roman"/>
                <w:color w:val="000000" w:themeColor="text1"/>
                <w:sz w:val="24"/>
                <w:szCs w:val="24"/>
              </w:rPr>
              <w:t xml:space="preserve">: Mexico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72</w:t>
            </w:r>
          </w:p>
        </w:tc>
        <w:tc>
          <w:tcPr>
            <w:tcW w:w="2942" w:type="dxa"/>
          </w:tcPr>
          <w:p w:rsidR="00EB7233" w:rsidRPr="00DC16C8" w:rsidRDefault="00EB7233" w:rsidP="00E41AE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BCAA + High pr</w:t>
            </w:r>
            <w:r w:rsidR="00E41AEC">
              <w:rPr>
                <w:rFonts w:ascii="Book Antiqua" w:hAnsi="Book Antiqua" w:cs="Times New Roman"/>
                <w:color w:val="000000" w:themeColor="text1"/>
                <w:sz w:val="24"/>
                <w:szCs w:val="24"/>
              </w:rPr>
              <w:t>otein and high fiber diet</w:t>
            </w:r>
            <w:r w:rsidR="00E41AE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Only high protein and high fiber diet</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6 </w:t>
            </w:r>
            <w:proofErr w:type="spellStart"/>
            <w:r w:rsidR="00EE34F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Anthropometric measurement: triceps skin fold thickness and MAC</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 in muscle and decrease in fat mass in intervention group</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lastRenderedPageBreak/>
              <w:t xml:space="preserve">Kitajima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37</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9002A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71.3</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7.9</w:t>
            </w:r>
            <w:r w:rsidR="009002A3">
              <w:rPr>
                <w:rFonts w:ascii="Book Antiqua" w:hAnsi="Book Antiqua" w:cs="Times New Roman" w:hint="eastAsia"/>
                <w:color w:val="000000" w:themeColor="text1"/>
                <w:sz w:val="24"/>
                <w:szCs w:val="24"/>
                <w:lang w:eastAsia="zh-CN"/>
              </w:rPr>
              <w:t xml:space="preserve">; </w:t>
            </w:r>
            <w:r w:rsidR="009002A3"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9/12</w:t>
            </w:r>
            <w:r w:rsidR="009002A3">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23.9</w:t>
            </w:r>
            <w:r w:rsidR="009002A3">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NA</w:t>
            </w:r>
            <w:r w:rsidR="009002A3">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Japan</w:t>
            </w:r>
          </w:p>
        </w:tc>
        <w:tc>
          <w:tcPr>
            <w:tcW w:w="1389"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Longitudinal study</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(pre-post intervention)</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Diet supplemented with BCAA 3 x daily after meals</w:t>
            </w:r>
          </w:p>
        </w:tc>
        <w:tc>
          <w:tcPr>
            <w:tcW w:w="1353" w:type="dxa"/>
          </w:tcPr>
          <w:p w:rsidR="00EB7233" w:rsidRPr="00DC16C8" w:rsidRDefault="00EB7233" w:rsidP="009002A3">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48 </w:t>
            </w:r>
            <w:proofErr w:type="spellStart"/>
            <w:r w:rsidR="009002A3">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CT scan and BIA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eastAsia="DengXian" w:hAnsi="Book Antiqua" w:cs="Times New Roman"/>
                <w:color w:val="000000" w:themeColor="text1"/>
                <w:sz w:val="24"/>
                <w:szCs w:val="24"/>
              </w:rPr>
              <w:t xml:space="preserve"> ΔIMAC and ΔSAI significantly correlated with </w:t>
            </w:r>
            <w:proofErr w:type="spellStart"/>
            <w:r w:rsidRPr="00DC16C8">
              <w:rPr>
                <w:rFonts w:ascii="Book Antiqua" w:eastAsia="DengXian" w:hAnsi="Book Antiqua" w:cs="Times New Roman"/>
                <w:color w:val="000000" w:themeColor="text1"/>
                <w:sz w:val="24"/>
                <w:szCs w:val="24"/>
              </w:rPr>
              <w:t>Δserum</w:t>
            </w:r>
            <w:proofErr w:type="spellEnd"/>
            <w:r w:rsidRPr="00DC16C8">
              <w:rPr>
                <w:rFonts w:ascii="Book Antiqua" w:eastAsia="DengXian" w:hAnsi="Book Antiqua" w:cs="Times New Roman"/>
                <w:color w:val="000000" w:themeColor="text1"/>
                <w:sz w:val="24"/>
                <w:szCs w:val="24"/>
              </w:rPr>
              <w:t xml:space="preserve"> albumin level. BCAA supplementation prevented the progression of sarcopenia in cirrhosis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Ohara </w:t>
            </w:r>
            <w:r w:rsidR="00146614" w:rsidRPr="00146614">
              <w:rPr>
                <w:rFonts w:ascii="Book Antiqua" w:hAnsi="Book Antiqua" w:cs="Times New Roman"/>
                <w:i/>
                <w:color w:val="000000" w:themeColor="text1"/>
                <w:sz w:val="24"/>
                <w:szCs w:val="24"/>
              </w:rPr>
              <w:t>et al</w:t>
            </w:r>
            <w:r w:rsidR="00A742CC" w:rsidRPr="00E41250">
              <w:rPr>
                <w:rFonts w:ascii="Book Antiqua" w:hAnsi="Book Antiqua" w:cs="Times New Roman" w:hint="eastAsia"/>
                <w:color w:val="000000" w:themeColor="text1"/>
                <w:sz w:val="24"/>
                <w:szCs w:val="24"/>
                <w:vertAlign w:val="superscript"/>
                <w:lang w:eastAsia="zh-CN"/>
              </w:rPr>
              <w:t>[</w:t>
            </w:r>
            <w:r w:rsidR="00A742CC">
              <w:rPr>
                <w:rFonts w:ascii="Book Antiqua" w:hAnsi="Book Antiqua" w:cs="Times New Roman" w:hint="eastAsia"/>
                <w:color w:val="000000" w:themeColor="text1"/>
                <w:sz w:val="24"/>
                <w:szCs w:val="24"/>
                <w:vertAlign w:val="superscript"/>
                <w:lang w:eastAsia="zh-CN"/>
              </w:rPr>
              <w:t>38</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B46421">
              <w:rPr>
                <w:rFonts w:ascii="Book Antiqua" w:hAnsi="Book Antiqua" w:cs="Times New Roman" w:hint="eastAsia"/>
                <w:color w:val="000000" w:themeColor="text1"/>
                <w:sz w:val="24"/>
                <w:szCs w:val="24"/>
                <w:lang w:eastAsia="zh-CN"/>
              </w:rPr>
              <w:t xml:space="preserve"> </w:t>
            </w:r>
            <w:r w:rsidR="00A742CC">
              <w:rPr>
                <w:rFonts w:ascii="Book Antiqua" w:hAnsi="Book Antiqua" w:cs="Times New Roman"/>
                <w:color w:val="000000" w:themeColor="text1"/>
                <w:sz w:val="24"/>
                <w:szCs w:val="24"/>
              </w:rPr>
              <w:t>2018</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67</w:t>
            </w:r>
            <w:r w:rsidR="000A3998">
              <w:rPr>
                <w:rFonts w:ascii="Book Antiqua" w:hAnsi="Book Antiqua" w:cs="Times New Roman" w:hint="eastAsia"/>
                <w:color w:val="000000" w:themeColor="text1"/>
                <w:sz w:val="24"/>
                <w:szCs w:val="24"/>
                <w:lang w:eastAsia="zh-CN"/>
              </w:rPr>
              <w:t xml:space="preserve">; </w:t>
            </w:r>
            <w:r w:rsidR="000A3998"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53/17</w:t>
            </w:r>
            <w:r w:rsidR="000A3998">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24.6</w:t>
            </w:r>
            <w:r w:rsidR="000A399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sidR="000A3998">
              <w:rPr>
                <w:rFonts w:ascii="Book Antiqua" w:hAnsi="Book Antiqua" w:cs="Times New Roman" w:hint="eastAsia"/>
                <w:color w:val="000000" w:themeColor="text1"/>
                <w:sz w:val="24"/>
                <w:szCs w:val="24"/>
                <w:lang w:eastAsia="zh-CN"/>
              </w:rPr>
              <w:t xml:space="preserve">; </w:t>
            </w:r>
            <w:r w:rsidR="000A3998"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Matched case control</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Cases: 35</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35</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70</w:t>
            </w:r>
          </w:p>
        </w:tc>
        <w:tc>
          <w:tcPr>
            <w:tcW w:w="2942"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Cases: Received L carnitine</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no supplementation</w:t>
            </w:r>
          </w:p>
        </w:tc>
        <w:tc>
          <w:tcPr>
            <w:tcW w:w="1353" w:type="dxa"/>
          </w:tcPr>
          <w:p w:rsidR="00EB7233" w:rsidRPr="00DC16C8" w:rsidRDefault="00EB7233" w:rsidP="00472AB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w:t>
            </w:r>
            <w:r w:rsidR="00472ABD">
              <w:rPr>
                <w:rFonts w:ascii="Book Antiqua" w:hAnsi="Book Antiqua" w:cs="Times New Roman" w:hint="eastAsia"/>
                <w:color w:val="000000" w:themeColor="text1"/>
                <w:sz w:val="24"/>
                <w:szCs w:val="24"/>
                <w:lang w:eastAsia="zh-CN"/>
              </w:rPr>
              <w:t xml:space="preserve"> </w:t>
            </w:r>
            <w:proofErr w:type="spellStart"/>
            <w:r w:rsidR="00472AB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CT images: Psoas muscle index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suppression in the loss of skeletal muscle in intervention group</w:t>
            </w:r>
          </w:p>
        </w:tc>
      </w:tr>
    </w:tbl>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MA: Mid arm fat area</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BIA: Bio impedance analysis</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AMA: </w:t>
      </w:r>
      <w:r w:rsidR="000A3998" w:rsidRPr="00DC16C8">
        <w:rPr>
          <w:rFonts w:ascii="Book Antiqua" w:hAnsi="Book Antiqua" w:cs="Times New Roman"/>
          <w:color w:val="000000" w:themeColor="text1"/>
          <w:sz w:val="24"/>
          <w:szCs w:val="24"/>
        </w:rPr>
        <w:t xml:space="preserve">Arm </w:t>
      </w:r>
      <w:r w:rsidRPr="00DC16C8">
        <w:rPr>
          <w:rFonts w:ascii="Book Antiqua" w:hAnsi="Book Antiqua" w:cs="Times New Roman"/>
          <w:color w:val="000000" w:themeColor="text1"/>
          <w:sz w:val="24"/>
          <w:szCs w:val="24"/>
        </w:rPr>
        <w:t>muscle area</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0A3998">
        <w:rPr>
          <w:rFonts w:ascii="Book Antiqua" w:hAnsi="Book Antiqua" w:cs="Times New Roman"/>
          <w:color w:val="000000" w:themeColor="text1"/>
          <w:sz w:val="24"/>
          <w:szCs w:val="24"/>
        </w:rPr>
        <w:t>AC: Mid upper arm circumference</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AMC: </w:t>
      </w:r>
      <w:r w:rsidR="000A3998" w:rsidRPr="00DC16C8">
        <w:rPr>
          <w:rFonts w:ascii="Book Antiqua" w:hAnsi="Book Antiqua" w:cs="Times New Roman"/>
          <w:color w:val="000000" w:themeColor="text1"/>
          <w:sz w:val="24"/>
          <w:szCs w:val="24"/>
        </w:rPr>
        <w:t xml:space="preserve">Arm </w:t>
      </w:r>
      <w:r w:rsidRPr="00DC16C8">
        <w:rPr>
          <w:rFonts w:ascii="Book Antiqua" w:hAnsi="Book Antiqua" w:cs="Times New Roman"/>
          <w:color w:val="000000" w:themeColor="text1"/>
          <w:sz w:val="24"/>
          <w:szCs w:val="24"/>
        </w:rPr>
        <w:t>muscle circumference</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RQ: </w:t>
      </w:r>
      <w:r w:rsidR="000A3998" w:rsidRPr="00DC16C8">
        <w:rPr>
          <w:rFonts w:ascii="Book Antiqua" w:hAnsi="Book Antiqua" w:cs="Times New Roman"/>
          <w:color w:val="000000" w:themeColor="text1"/>
          <w:sz w:val="24"/>
          <w:szCs w:val="24"/>
        </w:rPr>
        <w:t xml:space="preserve">Respiratory </w:t>
      </w:r>
      <w:r w:rsidR="000A3998">
        <w:rPr>
          <w:rFonts w:ascii="Book Antiqua" w:hAnsi="Book Antiqua" w:cs="Times New Roman"/>
          <w:color w:val="000000" w:themeColor="text1"/>
          <w:sz w:val="24"/>
          <w:szCs w:val="24"/>
        </w:rPr>
        <w:t>quotient</w:t>
      </w:r>
      <w:r w:rsidR="005F3C8B">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r w:rsidR="000A3998">
        <w:rPr>
          <w:rFonts w:ascii="Book Antiqua" w:hAnsi="Book Antiqua" w:cs="Times New Roman" w:hint="eastAsia"/>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B57AEF" w:rsidRDefault="00B57AEF">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Table 2 Exercise interventions to improve sarcopenia in cirrhosis</w:t>
      </w:r>
    </w:p>
    <w:tbl>
      <w:tblPr>
        <w:tblStyle w:val="a4"/>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949"/>
        <w:gridCol w:w="1614"/>
        <w:gridCol w:w="1136"/>
        <w:gridCol w:w="3683"/>
        <w:gridCol w:w="1576"/>
        <w:gridCol w:w="1955"/>
        <w:gridCol w:w="1986"/>
      </w:tblGrid>
      <w:tr w:rsidR="0049082D" w:rsidRPr="00DC16C8" w:rsidTr="0059580F">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56"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Patients enrolled</w:t>
            </w:r>
          </w:p>
        </w:tc>
        <w:tc>
          <w:tcPr>
            <w:tcW w:w="3085"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7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744"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64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49082D" w:rsidRPr="00DC16C8" w:rsidTr="0059580F">
        <w:tc>
          <w:tcPr>
            <w:tcW w:w="1890" w:type="dxa"/>
            <w:tcBorders>
              <w:top w:val="single" w:sz="4" w:space="0" w:color="auto"/>
            </w:tcBorders>
          </w:tcPr>
          <w:p w:rsidR="00EB7233" w:rsidRPr="00DC16C8" w:rsidRDefault="00EB7233" w:rsidP="00BE0AAD">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Zenith </w:t>
            </w:r>
            <w:r w:rsidR="00146614" w:rsidRPr="00146614">
              <w:rPr>
                <w:rFonts w:ascii="Book Antiqua" w:hAnsi="Book Antiqua" w:cs="Times New Roman"/>
                <w:i/>
                <w:color w:val="000000" w:themeColor="text1"/>
                <w:sz w:val="24"/>
                <w:szCs w:val="24"/>
              </w:rPr>
              <w:t>et al</w:t>
            </w:r>
            <w:r w:rsidR="00BE0AAD" w:rsidRPr="00BE0AAD">
              <w:rPr>
                <w:rFonts w:ascii="Book Antiqua" w:hAnsi="Book Antiqua" w:cs="Times New Roman" w:hint="eastAsia"/>
                <w:color w:val="000000" w:themeColor="text1"/>
                <w:sz w:val="24"/>
                <w:szCs w:val="24"/>
                <w:vertAlign w:val="superscript"/>
                <w:lang w:eastAsia="zh-CN"/>
              </w:rPr>
              <w:t>[</w:t>
            </w:r>
            <w:r w:rsidR="00BE0AAD" w:rsidRPr="00BE0AAD">
              <w:rPr>
                <w:rFonts w:ascii="Book Antiqua" w:hAnsi="Book Antiqua" w:cs="Times New Roman"/>
                <w:color w:val="000000" w:themeColor="text1"/>
                <w:sz w:val="24"/>
                <w:szCs w:val="24"/>
                <w:vertAlign w:val="superscript"/>
              </w:rPr>
              <w:t>39</w:t>
            </w:r>
            <w:r w:rsidR="00BE0AAD" w:rsidRPr="00BE0AAD">
              <w:rPr>
                <w:rFonts w:ascii="Book Antiqua" w:hAnsi="Book Antiqua" w:cs="Times New Roman" w:hint="eastAsia"/>
                <w:color w:val="000000" w:themeColor="text1"/>
                <w:sz w:val="24"/>
                <w:szCs w:val="24"/>
                <w:vertAlign w:val="superscript"/>
                <w:lang w:eastAsia="zh-CN"/>
              </w:rPr>
              <w:t>]</w:t>
            </w:r>
            <w:r w:rsidR="00BE0AAD">
              <w:rPr>
                <w:rFonts w:ascii="Book Antiqua" w:hAnsi="Book Antiqua" w:cs="Times New Roman" w:hint="eastAsia"/>
                <w:color w:val="000000" w:themeColor="text1"/>
                <w:sz w:val="24"/>
                <w:szCs w:val="24"/>
                <w:lang w:eastAsia="zh-CN"/>
              </w:rPr>
              <w:t xml:space="preserve">, </w:t>
            </w:r>
            <w:r w:rsidR="00BE0AAD">
              <w:rPr>
                <w:rFonts w:ascii="Book Antiqua" w:hAnsi="Book Antiqua" w:cs="Times New Roman"/>
                <w:color w:val="000000" w:themeColor="text1"/>
                <w:sz w:val="24"/>
                <w:szCs w:val="24"/>
              </w:rPr>
              <w:t>2014</w:t>
            </w:r>
          </w:p>
        </w:tc>
        <w:tc>
          <w:tcPr>
            <w:tcW w:w="2250" w:type="dxa"/>
            <w:tcBorders>
              <w:top w:val="single" w:sz="4" w:space="0" w:color="auto"/>
            </w:tcBorders>
          </w:tcPr>
          <w:p w:rsidR="00EB7233" w:rsidRPr="00DC16C8" w:rsidRDefault="00D433BD" w:rsidP="00D433B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57 years</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15/4</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28</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Canada</w:t>
            </w:r>
          </w:p>
        </w:tc>
        <w:tc>
          <w:tcPr>
            <w:tcW w:w="1440" w:type="dxa"/>
            <w:tcBorders>
              <w:top w:val="single" w:sz="4" w:space="0" w:color="auto"/>
            </w:tcBorders>
          </w:tcPr>
          <w:p w:rsidR="00EB7233" w:rsidRPr="00DC16C8" w:rsidRDefault="00EB7233" w:rsidP="009D1CD0">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RCT </w:t>
            </w:r>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Intervention =</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9</w:t>
            </w:r>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10</w:t>
            </w:r>
          </w:p>
        </w:tc>
        <w:tc>
          <w:tcPr>
            <w:tcW w:w="1056"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19</w:t>
            </w:r>
          </w:p>
        </w:tc>
        <w:tc>
          <w:tcPr>
            <w:tcW w:w="3085" w:type="dxa"/>
            <w:tcBorders>
              <w:top w:val="single" w:sz="4" w:space="0" w:color="auto"/>
            </w:tcBorders>
          </w:tcPr>
          <w:p w:rsidR="00EB7233" w:rsidRPr="00DC16C8" w:rsidRDefault="00EB7233" w:rsidP="009D1CD0">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Supervised </w:t>
            </w:r>
            <w:r w:rsidR="009D1CD0">
              <w:rPr>
                <w:rFonts w:ascii="Book Antiqua" w:hAnsi="Book Antiqua" w:cs="Times New Roman"/>
                <w:color w:val="000000" w:themeColor="text1"/>
                <w:sz w:val="24"/>
                <w:szCs w:val="24"/>
              </w:rPr>
              <w:t>exercise (cycle ergometer 3 d/</w:t>
            </w:r>
            <w:proofErr w:type="spellStart"/>
            <w:r w:rsidR="009D1CD0">
              <w:rPr>
                <w:rFonts w:ascii="Book Antiqua" w:hAnsi="Book Antiqua" w:cs="Times New Roman"/>
                <w:color w:val="000000" w:themeColor="text1"/>
                <w:sz w:val="24"/>
                <w:szCs w:val="24"/>
              </w:rPr>
              <w:t>w</w:t>
            </w:r>
            <w:r w:rsidRPr="00DC16C8">
              <w:rPr>
                <w:rFonts w:ascii="Book Antiqua" w:hAnsi="Book Antiqua" w:cs="Times New Roman"/>
                <w:color w:val="000000" w:themeColor="text1"/>
                <w:sz w:val="24"/>
                <w:szCs w:val="24"/>
              </w:rPr>
              <w:t>k</w:t>
            </w:r>
            <w:proofErr w:type="spellEnd"/>
            <w:r w:rsidRPr="00DC16C8">
              <w:rPr>
                <w:rFonts w:ascii="Book Antiqua" w:hAnsi="Book Antiqua" w:cs="Times New Roman"/>
                <w:color w:val="000000" w:themeColor="text1"/>
                <w:sz w:val="24"/>
                <w:szCs w:val="24"/>
              </w:rPr>
              <w:t>). 5</w:t>
            </w:r>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min warm up on low level cyclin</w:t>
            </w:r>
            <w:r w:rsidR="009D1CD0">
              <w:rPr>
                <w:rFonts w:ascii="Book Antiqua" w:hAnsi="Book Antiqua" w:cs="Times New Roman"/>
                <w:color w:val="000000" w:themeColor="text1"/>
                <w:sz w:val="24"/>
                <w:szCs w:val="24"/>
              </w:rPr>
              <w:t>g, exercise initiated at 30 min</w:t>
            </w:r>
            <w:r w:rsidRPr="00DC16C8">
              <w:rPr>
                <w:rFonts w:ascii="Book Antiqua" w:hAnsi="Book Antiqua" w:cs="Times New Roman"/>
                <w:color w:val="000000" w:themeColor="text1"/>
                <w:sz w:val="24"/>
                <w:szCs w:val="24"/>
              </w:rPr>
              <w:t xml:space="preserve"> per s</w:t>
            </w:r>
            <w:r w:rsidR="009D1CD0">
              <w:rPr>
                <w:rFonts w:ascii="Book Antiqua" w:hAnsi="Book Antiqua" w:cs="Times New Roman"/>
                <w:color w:val="000000" w:themeColor="text1"/>
                <w:sz w:val="24"/>
                <w:szCs w:val="24"/>
              </w:rPr>
              <w:t>ession and increased by 2.5 min</w:t>
            </w:r>
            <w:r w:rsidRPr="00DC16C8">
              <w:rPr>
                <w:rFonts w:ascii="Book Antiqua" w:hAnsi="Book Antiqua" w:cs="Times New Roman"/>
                <w:color w:val="000000" w:themeColor="text1"/>
                <w:sz w:val="24"/>
                <w:szCs w:val="24"/>
              </w:rPr>
              <w:t xml:space="preserve"> per session until study completion</w:t>
            </w:r>
          </w:p>
        </w:tc>
        <w:tc>
          <w:tcPr>
            <w:tcW w:w="1372"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8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Quadriceps muscle thickness measured by ultrasound and thigh circumference</w:t>
            </w:r>
          </w:p>
        </w:tc>
        <w:tc>
          <w:tcPr>
            <w:tcW w:w="2643"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Peak VO</w:t>
            </w:r>
            <w:r w:rsidRPr="00DC16C8">
              <w:rPr>
                <w:rFonts w:ascii="Book Antiqua" w:hAnsi="Book Antiqua" w:cs="Times New Roman"/>
                <w:color w:val="000000" w:themeColor="text1"/>
                <w:sz w:val="24"/>
                <w:szCs w:val="24"/>
                <w:vertAlign w:val="subscript"/>
              </w:rPr>
              <w:t xml:space="preserve">2 </w:t>
            </w:r>
            <w:r w:rsidRPr="00DC16C8">
              <w:rPr>
                <w:rFonts w:ascii="Book Antiqua" w:hAnsi="Book Antiqua" w:cs="Times New Roman"/>
                <w:color w:val="000000" w:themeColor="text1"/>
                <w:sz w:val="24"/>
                <w:szCs w:val="24"/>
              </w:rPr>
              <w:t xml:space="preserve">thigh thickness and circumference increased at end of intervention </w:t>
            </w:r>
          </w:p>
        </w:tc>
      </w:tr>
      <w:tr w:rsidR="0049082D" w:rsidRPr="00DC16C8" w:rsidTr="0059580F">
        <w:tc>
          <w:tcPr>
            <w:tcW w:w="1890"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rPr>
            </w:pPr>
            <w:proofErr w:type="spellStart"/>
            <w:r w:rsidRPr="00DC16C8">
              <w:rPr>
                <w:rFonts w:ascii="Book Antiqua" w:hAnsi="Book Antiqua" w:cs="Times New Roman"/>
                <w:color w:val="000000" w:themeColor="text1"/>
                <w:sz w:val="24"/>
                <w:szCs w:val="24"/>
              </w:rPr>
              <w:t>Debette-Gratien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BE0AAD" w:rsidRPr="00BE0AAD">
              <w:rPr>
                <w:rFonts w:ascii="Book Antiqua" w:hAnsi="Book Antiqua" w:cs="Times New Roman" w:hint="eastAsia"/>
                <w:color w:val="000000" w:themeColor="text1"/>
                <w:sz w:val="24"/>
                <w:szCs w:val="24"/>
                <w:vertAlign w:val="superscript"/>
                <w:lang w:eastAsia="zh-CN"/>
              </w:rPr>
              <w:t>[</w:t>
            </w:r>
            <w:r w:rsidR="00BE0AAD">
              <w:rPr>
                <w:rFonts w:ascii="Book Antiqua" w:hAnsi="Book Antiqua" w:cs="Times New Roman" w:hint="eastAsia"/>
                <w:color w:val="000000" w:themeColor="text1"/>
                <w:sz w:val="24"/>
                <w:szCs w:val="24"/>
                <w:vertAlign w:val="superscript"/>
                <w:lang w:eastAsia="zh-CN"/>
              </w:rPr>
              <w:t>40</w:t>
            </w:r>
            <w:r w:rsidR="00BE0AAD" w:rsidRPr="00BE0AAD">
              <w:rPr>
                <w:rFonts w:ascii="Book Antiqua" w:hAnsi="Book Antiqua" w:cs="Times New Roman" w:hint="eastAsia"/>
                <w:color w:val="000000" w:themeColor="text1"/>
                <w:sz w:val="24"/>
                <w:szCs w:val="24"/>
                <w:vertAlign w:val="superscript"/>
                <w:lang w:eastAsia="zh-CN"/>
              </w:rPr>
              <w:t>]</w:t>
            </w:r>
            <w:r w:rsidR="00BE0AAD">
              <w:rPr>
                <w:rFonts w:ascii="Book Antiqua" w:hAnsi="Book Antiqua" w:cs="Times New Roman" w:hint="eastAsia"/>
                <w:color w:val="000000" w:themeColor="text1"/>
                <w:sz w:val="24"/>
                <w:szCs w:val="24"/>
                <w:lang w:eastAsia="zh-CN"/>
              </w:rPr>
              <w:t>,</w:t>
            </w:r>
            <w:r w:rsidR="00BE0AAD">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2015</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shd w:val="clear" w:color="auto" w:fill="auto"/>
          </w:tcPr>
          <w:p w:rsidR="00EB7233" w:rsidRPr="00DC16C8" w:rsidRDefault="00EB7233" w:rsidP="001B780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 51</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12</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males</w:t>
            </w:r>
            <w:r w:rsidRPr="00DC16C8">
              <w:rPr>
                <w:rFonts w:ascii="Book Antiqua" w:hAnsi="Book Antiqua" w:cs="Times New Roman"/>
                <w:color w:val="000000" w:themeColor="text1"/>
                <w:sz w:val="24"/>
                <w:szCs w:val="24"/>
              </w:rPr>
              <w:t>/females: 6/3</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BMI: NA</w:t>
            </w:r>
            <w:r w:rsidR="001B780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7</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France </w:t>
            </w:r>
          </w:p>
        </w:tc>
        <w:tc>
          <w:tcPr>
            <w:tcW w:w="1440"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56"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13</w:t>
            </w:r>
          </w:p>
        </w:tc>
        <w:tc>
          <w:tcPr>
            <w:tcW w:w="3085"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Personalized Adapted Physical Activity</w:t>
            </w:r>
          </w:p>
        </w:tc>
        <w:tc>
          <w:tcPr>
            <w:tcW w:w="1372" w:type="dxa"/>
            <w:shd w:val="clear" w:color="auto" w:fill="auto"/>
          </w:tcPr>
          <w:p w:rsidR="00EB7233" w:rsidRPr="00DC16C8" w:rsidRDefault="00EB7233" w:rsidP="00D433BD">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Functional capacity and muscle strength</w:t>
            </w:r>
          </w:p>
        </w:tc>
        <w:tc>
          <w:tcPr>
            <w:tcW w:w="2643"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Post intervention significant increase in the mean exercise VO</w:t>
            </w:r>
            <w:r w:rsidRPr="005240CE">
              <w:rPr>
                <w:rFonts w:ascii="Book Antiqua" w:hAnsi="Book Antiqua" w:cs="Times New Roman"/>
                <w:color w:val="000000" w:themeColor="text1"/>
                <w:sz w:val="24"/>
                <w:szCs w:val="24"/>
                <w:vertAlign w:val="subscript"/>
              </w:rPr>
              <w:t>2</w:t>
            </w:r>
            <w:r w:rsidRPr="00DC16C8">
              <w:rPr>
                <w:rFonts w:ascii="Book Antiqua" w:hAnsi="Book Antiqua" w:cs="Times New Roman"/>
                <w:color w:val="000000" w:themeColor="text1"/>
                <w:sz w:val="24"/>
                <w:szCs w:val="24"/>
              </w:rPr>
              <w:t xml:space="preserve"> peak and the mean quadriceps isometric </w:t>
            </w:r>
            <w:r w:rsidRPr="00DC16C8">
              <w:rPr>
                <w:rFonts w:ascii="Book Antiqua" w:hAnsi="Book Antiqua" w:cs="Times New Roman"/>
                <w:color w:val="000000" w:themeColor="text1"/>
                <w:sz w:val="24"/>
                <w:szCs w:val="24"/>
              </w:rPr>
              <w:lastRenderedPageBreak/>
              <w:t>strength</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lastRenderedPageBreak/>
              <w:t xml:space="preserve">Roman </w:t>
            </w:r>
            <w:r w:rsidR="00146614" w:rsidRPr="00146614">
              <w:rPr>
                <w:rFonts w:ascii="Book Antiqua" w:hAnsi="Book Antiqua" w:cs="Times New Roman"/>
                <w:i/>
                <w:color w:val="000000" w:themeColor="text1"/>
                <w:sz w:val="24"/>
                <w:szCs w:val="24"/>
              </w:rPr>
              <w:t>et al</w:t>
            </w:r>
            <w:r w:rsidR="00D67D3D" w:rsidRPr="00BE0AAD">
              <w:rPr>
                <w:rFonts w:ascii="Book Antiqua" w:hAnsi="Book Antiqua" w:cs="Times New Roman" w:hint="eastAsia"/>
                <w:color w:val="000000" w:themeColor="text1"/>
                <w:sz w:val="24"/>
                <w:szCs w:val="24"/>
                <w:vertAlign w:val="superscript"/>
                <w:lang w:eastAsia="zh-CN"/>
              </w:rPr>
              <w:t>[</w:t>
            </w:r>
            <w:r w:rsidR="00D67D3D">
              <w:rPr>
                <w:rFonts w:ascii="Book Antiqua" w:hAnsi="Book Antiqua" w:cs="Times New Roman" w:hint="eastAsia"/>
                <w:color w:val="000000" w:themeColor="text1"/>
                <w:sz w:val="24"/>
                <w:szCs w:val="24"/>
                <w:vertAlign w:val="superscript"/>
                <w:lang w:eastAsia="zh-CN"/>
              </w:rPr>
              <w:t>41</w:t>
            </w:r>
            <w:r w:rsidR="00D67D3D" w:rsidRPr="00BE0AAD">
              <w:rPr>
                <w:rFonts w:ascii="Book Antiqua" w:hAnsi="Book Antiqua" w:cs="Times New Roman" w:hint="eastAsia"/>
                <w:color w:val="000000" w:themeColor="text1"/>
                <w:sz w:val="24"/>
                <w:szCs w:val="24"/>
                <w:vertAlign w:val="superscript"/>
                <w:lang w:eastAsia="zh-CN"/>
              </w:rPr>
              <w:t>]</w:t>
            </w:r>
            <w:r w:rsidR="00D67D3D">
              <w:rPr>
                <w:rFonts w:ascii="Book Antiqua" w:hAnsi="Book Antiqua" w:cs="Times New Roman" w:hint="eastAsia"/>
                <w:color w:val="000000" w:themeColor="text1"/>
                <w:sz w:val="24"/>
                <w:szCs w:val="24"/>
                <w:lang w:eastAsia="zh-CN"/>
              </w:rPr>
              <w:t>,</w:t>
            </w:r>
            <w:r w:rsidR="00D67D3D">
              <w:rPr>
                <w:rFonts w:ascii="Book Antiqua" w:hAnsi="Book Antiqua" w:cs="Times New Roman"/>
                <w:color w:val="000000" w:themeColor="text1"/>
                <w:sz w:val="24"/>
                <w:szCs w:val="24"/>
              </w:rPr>
              <w:t xml:space="preserve"> 2016</w:t>
            </w:r>
          </w:p>
        </w:tc>
        <w:tc>
          <w:tcPr>
            <w:tcW w:w="2250" w:type="dxa"/>
          </w:tcPr>
          <w:p w:rsidR="00EB7233" w:rsidRPr="00DC16C8" w:rsidRDefault="00944458" w:rsidP="0094445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63</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 17/6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31</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Spain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23</w:t>
            </w:r>
          </w:p>
        </w:tc>
        <w:tc>
          <w:tcPr>
            <w:tcW w:w="3085" w:type="dxa"/>
          </w:tcPr>
          <w:p w:rsidR="00EB7233" w:rsidRPr="00DC16C8" w:rsidRDefault="00EB7233" w:rsidP="0094445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1-</w:t>
            </w:r>
            <w:r w:rsidR="00944458">
              <w:rPr>
                <w:rFonts w:ascii="Book Antiqua" w:hAnsi="Book Antiqua" w:cs="Times New Roman" w:hint="eastAsia"/>
                <w:color w:val="000000" w:themeColor="text1"/>
                <w:sz w:val="24"/>
                <w:szCs w:val="24"/>
                <w:lang w:eastAsia="zh-CN"/>
              </w:rPr>
              <w:t>h</w:t>
            </w:r>
            <w:r w:rsidRPr="00DC16C8">
              <w:rPr>
                <w:rFonts w:ascii="Book Antiqua" w:hAnsi="Book Antiqua" w:cs="Times New Roman"/>
                <w:color w:val="000000" w:themeColor="text1"/>
                <w:sz w:val="24"/>
                <w:szCs w:val="24"/>
              </w:rPr>
              <w:t xml:space="preserve"> session 3 time</w:t>
            </w:r>
            <w:r w:rsidR="00944458">
              <w:rPr>
                <w:rFonts w:ascii="Book Antiqua" w:hAnsi="Book Antiqua" w:cs="Times New Roman"/>
                <w:color w:val="000000" w:themeColor="text1"/>
                <w:sz w:val="24"/>
                <w:szCs w:val="24"/>
              </w:rPr>
              <w:t>s/</w:t>
            </w:r>
            <w:proofErr w:type="spellStart"/>
            <w:r w:rsidR="00944458">
              <w:rPr>
                <w:rFonts w:ascii="Book Antiqua" w:hAnsi="Book Antiqua" w:cs="Times New Roman" w:hint="eastAsia"/>
                <w:color w:val="000000" w:themeColor="text1"/>
                <w:sz w:val="24"/>
                <w:szCs w:val="24"/>
                <w:lang w:eastAsia="zh-CN"/>
              </w:rPr>
              <w:t>wk</w:t>
            </w:r>
            <w:proofErr w:type="spellEnd"/>
            <w:r w:rsidR="0094445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Sham intervention</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68252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Functional capacity by CPET, Anthropometry, DEXA </w:t>
            </w:r>
            <w:r w:rsidR="0068252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Timed up and GO study</w:t>
            </w:r>
          </w:p>
        </w:tc>
        <w:tc>
          <w:tcPr>
            <w:tcW w:w="2643" w:type="dxa"/>
          </w:tcPr>
          <w:p w:rsidR="00EB7233" w:rsidRPr="00DC16C8" w:rsidRDefault="00EB7233" w:rsidP="001A201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 in total effort time, ventilatory anaerobic threshold time and upper thigh circumference.</w:t>
            </w:r>
            <w:r w:rsidR="001A201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Decrease in MA and mid-thigh skin fold thickness.</w:t>
            </w:r>
            <w:r w:rsidR="001A201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DEXA showed decrease in fat body mass and increase in lean body mass, lean appendicular mass and lean leg mass. No </w:t>
            </w:r>
            <w:r w:rsidRPr="00DC16C8">
              <w:rPr>
                <w:rFonts w:ascii="Book Antiqua" w:hAnsi="Book Antiqua" w:cs="Times New Roman"/>
                <w:color w:val="000000" w:themeColor="text1"/>
                <w:sz w:val="24"/>
                <w:szCs w:val="24"/>
              </w:rPr>
              <w:lastRenderedPageBreak/>
              <w:t>changes in the control group</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Macias-Rodriguez</w:t>
            </w:r>
          </w:p>
          <w:p w:rsidR="00EB7233" w:rsidRPr="00DC16C8" w:rsidRDefault="00146614" w:rsidP="00DC16C8">
            <w:pPr>
              <w:spacing w:line="360" w:lineRule="auto"/>
              <w:jc w:val="both"/>
              <w:rPr>
                <w:rFonts w:ascii="Book Antiqua" w:hAnsi="Book Antiqua" w:cs="Times New Roman"/>
                <w:color w:val="000000" w:themeColor="text1"/>
                <w:sz w:val="24"/>
                <w:szCs w:val="24"/>
                <w:vertAlign w:val="superscript"/>
                <w:lang w:eastAsia="zh-CN"/>
              </w:rPr>
            </w:pPr>
            <w:r w:rsidRPr="00146614">
              <w:rPr>
                <w:rFonts w:ascii="Book Antiqua" w:hAnsi="Book Antiqua" w:cs="Times New Roman"/>
                <w:i/>
                <w:color w:val="000000" w:themeColor="text1"/>
                <w:sz w:val="24"/>
                <w:szCs w:val="24"/>
              </w:rPr>
              <w:t>et al</w:t>
            </w:r>
            <w:r w:rsidR="00F013BB" w:rsidRPr="00BE0AAD">
              <w:rPr>
                <w:rFonts w:ascii="Book Antiqua" w:hAnsi="Book Antiqua" w:cs="Times New Roman" w:hint="eastAsia"/>
                <w:color w:val="000000" w:themeColor="text1"/>
                <w:sz w:val="24"/>
                <w:szCs w:val="24"/>
                <w:vertAlign w:val="superscript"/>
                <w:lang w:eastAsia="zh-CN"/>
              </w:rPr>
              <w:t>[</w:t>
            </w:r>
            <w:r w:rsidR="00F013BB">
              <w:rPr>
                <w:rFonts w:ascii="Book Antiqua" w:hAnsi="Book Antiqua" w:cs="Times New Roman" w:hint="eastAsia"/>
                <w:color w:val="000000" w:themeColor="text1"/>
                <w:sz w:val="24"/>
                <w:szCs w:val="24"/>
                <w:vertAlign w:val="superscript"/>
                <w:lang w:eastAsia="zh-CN"/>
              </w:rPr>
              <w:t>42</w:t>
            </w:r>
            <w:r w:rsidR="00F013BB" w:rsidRPr="00BE0AAD">
              <w:rPr>
                <w:rFonts w:ascii="Book Antiqua" w:hAnsi="Book Antiqua" w:cs="Times New Roman" w:hint="eastAsia"/>
                <w:color w:val="000000" w:themeColor="text1"/>
                <w:sz w:val="24"/>
                <w:szCs w:val="24"/>
                <w:vertAlign w:val="superscript"/>
                <w:lang w:eastAsia="zh-CN"/>
              </w:rPr>
              <w:t>]</w:t>
            </w:r>
            <w:r w:rsidR="00F013BB">
              <w:rPr>
                <w:rFonts w:ascii="Book Antiqua" w:hAnsi="Book Antiqua" w:cs="Times New Roman" w:hint="eastAsia"/>
                <w:color w:val="000000" w:themeColor="text1"/>
                <w:sz w:val="24"/>
                <w:szCs w:val="24"/>
                <w:lang w:eastAsia="zh-CN"/>
              </w:rPr>
              <w:t>,</w:t>
            </w:r>
            <w:r w:rsidR="00F013BB">
              <w:rPr>
                <w:rFonts w:ascii="Book Antiqua" w:hAnsi="Book Antiqua" w:cs="Times New Roman"/>
                <w:color w:val="000000" w:themeColor="text1"/>
                <w:sz w:val="24"/>
                <w:szCs w:val="24"/>
              </w:rPr>
              <w:t xml:space="preserve"> 2016</w:t>
            </w:r>
          </w:p>
        </w:tc>
        <w:tc>
          <w:tcPr>
            <w:tcW w:w="2250" w:type="dxa"/>
          </w:tcPr>
          <w:p w:rsidR="00EB7233" w:rsidRPr="00DC16C8" w:rsidRDefault="00F013BB" w:rsidP="00F013BB">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52</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19/6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27.5</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Mexico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25</w:t>
            </w:r>
          </w:p>
        </w:tc>
        <w:tc>
          <w:tcPr>
            <w:tcW w:w="3085" w:type="dxa"/>
          </w:tcPr>
          <w:p w:rsidR="00EB7233" w:rsidRPr="00DC16C8" w:rsidRDefault="00EB7233" w:rsidP="00A37F0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group: PEP (personalized exercise program) (</w:t>
            </w:r>
            <w:proofErr w:type="spellStart"/>
            <w:r w:rsidRPr="00DC16C8">
              <w:rPr>
                <w:rFonts w:ascii="Book Antiqua" w:hAnsi="Book Antiqua" w:cs="Times New Roman"/>
                <w:color w:val="000000" w:themeColor="text1"/>
                <w:sz w:val="24"/>
                <w:szCs w:val="24"/>
              </w:rPr>
              <w:t>cycloergometry</w:t>
            </w:r>
            <w:proofErr w:type="spellEnd"/>
            <w:r w:rsidRPr="00DC16C8">
              <w:rPr>
                <w:rFonts w:ascii="Book Antiqua" w:hAnsi="Book Antiqua" w:cs="Times New Roman"/>
                <w:color w:val="000000" w:themeColor="text1"/>
                <w:sz w:val="24"/>
                <w:szCs w:val="24"/>
              </w:rPr>
              <w:t>/</w:t>
            </w:r>
            <w:proofErr w:type="spellStart"/>
            <w:r w:rsidRPr="00DC16C8">
              <w:rPr>
                <w:rFonts w:ascii="Book Antiqua" w:hAnsi="Book Antiqua" w:cs="Times New Roman"/>
                <w:color w:val="000000" w:themeColor="text1"/>
                <w:sz w:val="24"/>
                <w:szCs w:val="24"/>
              </w:rPr>
              <w:t>kinesiotherapy</w:t>
            </w:r>
            <w:proofErr w:type="spellEnd"/>
            <w:r w:rsidRPr="00DC16C8">
              <w:rPr>
                <w:rFonts w:ascii="Book Antiqua" w:hAnsi="Book Antiqua" w:cs="Times New Roman"/>
                <w:color w:val="000000" w:themeColor="text1"/>
                <w:sz w:val="24"/>
                <w:szCs w:val="24"/>
              </w:rPr>
              <w:t xml:space="preserve"> plus nutrition)</w:t>
            </w:r>
            <w:r w:rsidR="00A37F05">
              <w:rPr>
                <w:rFonts w:ascii="Book Antiqua" w:hAnsi="Book Antiqua" w:cs="Times New Roman" w:hint="eastAsia"/>
                <w:color w:val="000000" w:themeColor="text1"/>
                <w:sz w:val="24"/>
                <w:szCs w:val="24"/>
                <w:lang w:eastAsia="zh-CN"/>
              </w:rPr>
              <w:t xml:space="preserve">; </w:t>
            </w:r>
            <w:r w:rsidR="004045E9">
              <w:rPr>
                <w:rFonts w:ascii="Book Antiqua" w:hAnsi="Book Antiqua" w:cs="Times New Roman" w:hint="eastAsia"/>
                <w:color w:val="000000" w:themeColor="text1"/>
                <w:sz w:val="24"/>
                <w:szCs w:val="24"/>
                <w:lang w:eastAsia="zh-CN"/>
              </w:rPr>
              <w:t>c</w:t>
            </w:r>
            <w:r w:rsidRPr="00DC16C8">
              <w:rPr>
                <w:rFonts w:ascii="Book Antiqua" w:hAnsi="Book Antiqua" w:cs="Times New Roman"/>
                <w:color w:val="000000" w:themeColor="text1"/>
                <w:sz w:val="24"/>
                <w:szCs w:val="24"/>
              </w:rPr>
              <w:t>ontrol: only nutrition</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14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59580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BIA </w:t>
            </w:r>
            <w:r w:rsidR="00B42A13">
              <w:rPr>
                <w:rFonts w:ascii="Book Antiqua" w:hAnsi="Book Antiqua" w:cs="Times New Roman" w:hint="eastAsia"/>
                <w:color w:val="000000" w:themeColor="text1"/>
                <w:sz w:val="24"/>
                <w:szCs w:val="24"/>
                <w:lang w:eastAsia="zh-CN"/>
              </w:rPr>
              <w:t>and</w:t>
            </w:r>
            <w:r w:rsidR="00D13638">
              <w:rPr>
                <w:rFonts w:ascii="Book Antiqua" w:hAnsi="Book Antiqua" w:cs="Times New Roman" w:hint="eastAsia"/>
                <w:color w:val="000000" w:themeColor="text1"/>
                <w:sz w:val="24"/>
                <w:szCs w:val="24"/>
                <w:lang w:eastAsia="zh-CN"/>
              </w:rPr>
              <w:t xml:space="preserve"> </w:t>
            </w:r>
            <w:r w:rsidR="0059580F">
              <w:rPr>
                <w:rFonts w:ascii="Book Antiqua" w:hAnsi="Book Antiqua" w:cs="Times New Roman"/>
                <w:color w:val="000000" w:themeColor="text1"/>
                <w:sz w:val="24"/>
                <w:szCs w:val="24"/>
              </w:rPr>
              <w:t>CPET</w:t>
            </w:r>
          </w:p>
        </w:tc>
        <w:tc>
          <w:tcPr>
            <w:tcW w:w="264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Significant improvement in ventilatory efficiency (VE/VCO2) and phase angle </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Kruger </w:t>
            </w:r>
            <w:r w:rsidR="00146614" w:rsidRPr="00146614">
              <w:rPr>
                <w:rFonts w:ascii="Book Antiqua" w:hAnsi="Book Antiqua" w:cs="Times New Roman"/>
                <w:i/>
                <w:color w:val="000000" w:themeColor="text1"/>
                <w:sz w:val="24"/>
                <w:szCs w:val="24"/>
              </w:rPr>
              <w:t>et al</w:t>
            </w:r>
            <w:r w:rsidR="0049082D" w:rsidRPr="00BE0AAD">
              <w:rPr>
                <w:rFonts w:ascii="Book Antiqua" w:hAnsi="Book Antiqua" w:cs="Times New Roman" w:hint="eastAsia"/>
                <w:color w:val="000000" w:themeColor="text1"/>
                <w:sz w:val="24"/>
                <w:szCs w:val="24"/>
                <w:vertAlign w:val="superscript"/>
                <w:lang w:eastAsia="zh-CN"/>
              </w:rPr>
              <w:t>[</w:t>
            </w:r>
            <w:r w:rsidR="0049082D">
              <w:rPr>
                <w:rFonts w:ascii="Book Antiqua" w:hAnsi="Book Antiqua" w:cs="Times New Roman" w:hint="eastAsia"/>
                <w:color w:val="000000" w:themeColor="text1"/>
                <w:sz w:val="24"/>
                <w:szCs w:val="24"/>
                <w:vertAlign w:val="superscript"/>
                <w:lang w:eastAsia="zh-CN"/>
              </w:rPr>
              <w:t>43</w:t>
            </w:r>
            <w:r w:rsidR="0049082D" w:rsidRPr="00BE0AAD">
              <w:rPr>
                <w:rFonts w:ascii="Book Antiqua" w:hAnsi="Book Antiqua" w:cs="Times New Roman" w:hint="eastAsia"/>
                <w:color w:val="000000" w:themeColor="text1"/>
                <w:sz w:val="24"/>
                <w:szCs w:val="24"/>
                <w:vertAlign w:val="superscript"/>
                <w:lang w:eastAsia="zh-CN"/>
              </w:rPr>
              <w:t>]</w:t>
            </w:r>
            <w:r w:rsidR="0049082D">
              <w:rPr>
                <w:rFonts w:ascii="Book Antiqua" w:hAnsi="Book Antiqua" w:cs="Times New Roman" w:hint="eastAsia"/>
                <w:color w:val="000000" w:themeColor="text1"/>
                <w:sz w:val="24"/>
                <w:szCs w:val="24"/>
                <w:lang w:eastAsia="zh-CN"/>
              </w:rPr>
              <w:t>,</w:t>
            </w:r>
            <w:r w:rsidR="0049082D">
              <w:rPr>
                <w:rFonts w:ascii="Book Antiqua" w:hAnsi="Book Antiqua" w:cs="Times New Roman"/>
                <w:color w:val="000000" w:themeColor="text1"/>
                <w:sz w:val="24"/>
                <w:szCs w:val="24"/>
              </w:rPr>
              <w:t xml:space="preserve"> 2018</w:t>
            </w:r>
          </w:p>
        </w:tc>
        <w:tc>
          <w:tcPr>
            <w:tcW w:w="2250" w:type="dxa"/>
          </w:tcPr>
          <w:p w:rsidR="00EB7233" w:rsidRPr="00DC16C8" w:rsidRDefault="0049082D" w:rsidP="0049082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53-56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23/17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mean BMI</w:t>
            </w:r>
            <w:r w:rsidR="00EB7233" w:rsidRPr="00DC16C8">
              <w:rPr>
                <w:rFonts w:ascii="Book Antiqua" w:hAnsi="Book Antiqua" w:cs="Times New Roman"/>
                <w:color w:val="000000" w:themeColor="text1"/>
                <w:sz w:val="24"/>
                <w:szCs w:val="24"/>
              </w:rPr>
              <w:t>: 29</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Canada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RCT </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40</w:t>
            </w:r>
          </w:p>
        </w:tc>
        <w:tc>
          <w:tcPr>
            <w:tcW w:w="3085" w:type="dxa"/>
          </w:tcPr>
          <w:p w:rsidR="00EB7233" w:rsidRPr="00DC16C8" w:rsidRDefault="00EB7233" w:rsidP="0002748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Home exercise training </w:t>
            </w:r>
            <w:r w:rsidRPr="00AB1330">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moderate to high intensity cycling exercise, 3 </w:t>
            </w:r>
            <w:r w:rsidR="00027483">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w:t>
            </w:r>
            <w:proofErr w:type="spellStart"/>
            <w:r w:rsidR="00027483">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xml:space="preserve"> </w:t>
            </w:r>
            <w:r w:rsidRPr="00027483">
              <w:rPr>
                <w:rFonts w:ascii="Book Antiqua" w:hAnsi="Book Antiqua" w:cs="Times New Roman"/>
                <w:i/>
                <w:color w:val="000000" w:themeColor="text1"/>
                <w:sz w:val="24"/>
                <w:szCs w:val="24"/>
              </w:rPr>
              <w:t>vs</w:t>
            </w:r>
            <w:r w:rsidRPr="00DC16C8">
              <w:rPr>
                <w:rFonts w:ascii="Book Antiqua" w:hAnsi="Book Antiqua" w:cs="Times New Roman"/>
                <w:color w:val="000000" w:themeColor="text1"/>
                <w:sz w:val="24"/>
                <w:szCs w:val="24"/>
              </w:rPr>
              <w:t xml:space="preserve"> usual care </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8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6E2D37">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Measurement of peak VO</w:t>
            </w:r>
            <w:r w:rsidRPr="00DC16C8">
              <w:rPr>
                <w:rFonts w:ascii="Book Antiqua" w:hAnsi="Book Antiqua" w:cs="Times New Roman"/>
                <w:color w:val="000000" w:themeColor="text1"/>
                <w:sz w:val="24"/>
                <w:szCs w:val="24"/>
                <w:vertAlign w:val="subscript"/>
              </w:rPr>
              <w:t>2</w:t>
            </w:r>
            <w:r w:rsidR="00930563">
              <w:rPr>
                <w:rFonts w:ascii="Book Antiqua" w:hAnsi="Book Antiqua" w:cs="Times New Roman" w:hint="eastAsia"/>
                <w:color w:val="000000" w:themeColor="text1"/>
                <w:sz w:val="24"/>
                <w:szCs w:val="24"/>
                <w:vertAlign w:val="subscript"/>
                <w:lang w:eastAsia="zh-CN"/>
              </w:rPr>
              <w:t xml:space="preserve">; </w:t>
            </w:r>
            <w:r w:rsidRPr="00DC16C8">
              <w:rPr>
                <w:rFonts w:ascii="Book Antiqua" w:hAnsi="Book Antiqua" w:cs="Times New Roman"/>
                <w:color w:val="000000" w:themeColor="text1"/>
                <w:sz w:val="24"/>
                <w:szCs w:val="24"/>
              </w:rPr>
              <w:t>Aerobic endurance using 6-</w:t>
            </w:r>
            <w:r w:rsidR="006E2D37">
              <w:rPr>
                <w:rFonts w:ascii="Book Antiqua" w:hAnsi="Book Antiqua" w:cs="Times New Roman" w:hint="eastAsia"/>
                <w:color w:val="000000" w:themeColor="text1"/>
                <w:sz w:val="24"/>
                <w:szCs w:val="24"/>
                <w:lang w:eastAsia="zh-CN"/>
              </w:rPr>
              <w:t>min</w:t>
            </w:r>
            <w:r w:rsidRPr="00DC16C8">
              <w:rPr>
                <w:rFonts w:ascii="Book Antiqua" w:hAnsi="Book Antiqua" w:cs="Times New Roman"/>
                <w:color w:val="000000" w:themeColor="text1"/>
                <w:sz w:val="24"/>
                <w:szCs w:val="24"/>
              </w:rPr>
              <w:t xml:space="preserve"> walk test</w:t>
            </w:r>
            <w:r w:rsidR="006E2D37">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Ultrasound to measure thigh muscle circumference and mass </w:t>
            </w:r>
          </w:p>
        </w:tc>
        <w:tc>
          <w:tcPr>
            <w:tcW w:w="264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peak VO</w:t>
            </w:r>
            <w:r w:rsidRPr="007A261C">
              <w:rPr>
                <w:rFonts w:ascii="Book Antiqua" w:hAnsi="Book Antiqua" w:cs="Times New Roman"/>
                <w:color w:val="000000" w:themeColor="text1"/>
                <w:sz w:val="24"/>
                <w:szCs w:val="24"/>
                <w:vertAlign w:val="subscript"/>
              </w:rPr>
              <w:t>2</w:t>
            </w:r>
            <w:r w:rsidRPr="00DC16C8">
              <w:rPr>
                <w:rFonts w:ascii="Book Antiqua" w:hAnsi="Book Antiqua" w:cs="Times New Roman"/>
                <w:color w:val="000000" w:themeColor="text1"/>
                <w:sz w:val="24"/>
                <w:szCs w:val="24"/>
              </w:rPr>
              <w:t xml:space="preserve">, aerobic endurance, thigh circumference and insignificant improvement in thigh muscle thickness as measured by the </w:t>
            </w:r>
            <w:r w:rsidRPr="00DC16C8">
              <w:rPr>
                <w:rFonts w:ascii="Book Antiqua" w:hAnsi="Book Antiqua" w:cs="Times New Roman"/>
                <w:color w:val="000000" w:themeColor="text1"/>
                <w:sz w:val="24"/>
                <w:szCs w:val="24"/>
              </w:rPr>
              <w:lastRenderedPageBreak/>
              <w:t>average feather index</w:t>
            </w:r>
          </w:p>
        </w:tc>
      </w:tr>
    </w:tbl>
    <w:p w:rsidR="00273C73" w:rsidRDefault="00273C73" w:rsidP="00DC16C8">
      <w:pPr>
        <w:spacing w:after="0" w:line="360" w:lineRule="auto"/>
        <w:jc w:val="both"/>
        <w:rPr>
          <w:rFonts w:ascii="Book Antiqua" w:hAnsi="Book Antiqua" w:cs="Times New Roman"/>
          <w:color w:val="000000" w:themeColor="text1"/>
          <w:sz w:val="24"/>
          <w:szCs w:val="24"/>
          <w:lang w:eastAsia="zh-CN"/>
        </w:rPr>
      </w:pPr>
    </w:p>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CPET: Cardiopulmonary exercise testing</w:t>
      </w:r>
      <w:r w:rsidR="00273C73">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CSA: </w:t>
      </w:r>
      <w:r w:rsidR="00273C73" w:rsidRPr="00DC16C8">
        <w:rPr>
          <w:rFonts w:ascii="Book Antiqua" w:hAnsi="Book Antiqua" w:cs="Times New Roman"/>
          <w:color w:val="000000" w:themeColor="text1"/>
          <w:sz w:val="24"/>
          <w:szCs w:val="24"/>
        </w:rPr>
        <w:t xml:space="preserve">Cross </w:t>
      </w:r>
      <w:r w:rsidRPr="00DC16C8">
        <w:rPr>
          <w:rFonts w:ascii="Book Antiqua" w:hAnsi="Book Antiqua" w:cs="Times New Roman"/>
          <w:color w:val="000000" w:themeColor="text1"/>
          <w:sz w:val="24"/>
          <w:szCs w:val="24"/>
        </w:rPr>
        <w:t>sectional area</w:t>
      </w:r>
      <w:r w:rsidR="005F3C8B">
        <w:rPr>
          <w:rFonts w:ascii="Book Antiqua" w:hAnsi="Book Antiqua" w:cs="Times New Roman" w:hint="eastAsia"/>
          <w:color w:val="000000" w:themeColor="text1"/>
          <w:sz w:val="24"/>
          <w:szCs w:val="24"/>
          <w:lang w:eastAsia="zh-CN"/>
        </w:rPr>
        <w:t>;</w:t>
      </w:r>
      <w:r w:rsidR="005F3C8B" w:rsidRPr="005F3C8B">
        <w:rPr>
          <w:rFonts w:ascii="Book Antiqua" w:hAnsi="Book Antiqua" w:cs="Times New Roman"/>
          <w:color w:val="000000" w:themeColor="text1"/>
          <w:sz w:val="24"/>
          <w:szCs w:val="24"/>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p>
    <w:p w:rsidR="00544519" w:rsidRDefault="00544519">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EB7233" w:rsidRPr="00DC16C8" w:rsidRDefault="00544519"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3</w:t>
      </w:r>
      <w:r w:rsidR="00EB7233" w:rsidRPr="00DC16C8">
        <w:rPr>
          <w:rFonts w:ascii="Book Antiqua" w:hAnsi="Book Antiqua" w:cs="Times New Roman"/>
          <w:b/>
          <w:color w:val="000000" w:themeColor="text1"/>
          <w:sz w:val="24"/>
          <w:szCs w:val="24"/>
        </w:rPr>
        <w:t xml:space="preserve"> Combined life style intervention (exercise and nutrition) to improve sarcopenia in cirrhosis</w:t>
      </w:r>
    </w:p>
    <w:tbl>
      <w:tblPr>
        <w:tblStyle w:val="a4"/>
        <w:tblW w:w="15503" w:type="dxa"/>
        <w:tblInd w:w="-1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250"/>
        <w:gridCol w:w="1440"/>
        <w:gridCol w:w="1080"/>
        <w:gridCol w:w="3060"/>
        <w:gridCol w:w="1350"/>
        <w:gridCol w:w="1800"/>
        <w:gridCol w:w="2633"/>
      </w:tblGrid>
      <w:tr w:rsidR="00366CDC" w:rsidRPr="00DC16C8" w:rsidTr="00883CE0">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8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306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80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63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883CE0">
        <w:tc>
          <w:tcPr>
            <w:tcW w:w="189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Roman </w:t>
            </w:r>
            <w:r w:rsidR="00146614" w:rsidRPr="00146614">
              <w:rPr>
                <w:rFonts w:ascii="Book Antiqua" w:hAnsi="Book Antiqua" w:cs="Times New Roman"/>
                <w:i/>
                <w:color w:val="000000" w:themeColor="text1"/>
                <w:sz w:val="24"/>
                <w:szCs w:val="24"/>
              </w:rPr>
              <w:t>et al</w:t>
            </w:r>
            <w:r w:rsidR="00FF7B68" w:rsidRPr="00BE0AAD">
              <w:rPr>
                <w:rFonts w:ascii="Book Antiqua" w:hAnsi="Book Antiqua" w:cs="Times New Roman" w:hint="eastAsia"/>
                <w:color w:val="000000" w:themeColor="text1"/>
                <w:sz w:val="24"/>
                <w:szCs w:val="24"/>
                <w:vertAlign w:val="superscript"/>
                <w:lang w:eastAsia="zh-CN"/>
              </w:rPr>
              <w:t>[</w:t>
            </w:r>
            <w:r w:rsidR="00FF7B68">
              <w:rPr>
                <w:rFonts w:ascii="Book Antiqua" w:hAnsi="Book Antiqua" w:cs="Times New Roman" w:hint="eastAsia"/>
                <w:color w:val="000000" w:themeColor="text1"/>
                <w:sz w:val="24"/>
                <w:szCs w:val="24"/>
                <w:vertAlign w:val="superscript"/>
                <w:lang w:eastAsia="zh-CN"/>
              </w:rPr>
              <w:t>44</w:t>
            </w:r>
            <w:r w:rsidR="00FF7B68" w:rsidRPr="00BE0AAD">
              <w:rPr>
                <w:rFonts w:ascii="Book Antiqua" w:hAnsi="Book Antiqua" w:cs="Times New Roman" w:hint="eastAsia"/>
                <w:color w:val="000000" w:themeColor="text1"/>
                <w:sz w:val="24"/>
                <w:szCs w:val="24"/>
                <w:vertAlign w:val="superscript"/>
                <w:lang w:eastAsia="zh-CN"/>
              </w:rPr>
              <w:t>]</w:t>
            </w:r>
            <w:r w:rsidR="00FF7B68">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FF7B68">
              <w:rPr>
                <w:rFonts w:ascii="Book Antiqua" w:hAnsi="Book Antiqua" w:cs="Times New Roman"/>
                <w:color w:val="000000" w:themeColor="text1"/>
                <w:sz w:val="24"/>
                <w:szCs w:val="24"/>
              </w:rPr>
              <w:t>2014</w:t>
            </w:r>
          </w:p>
        </w:tc>
        <w:tc>
          <w:tcPr>
            <w:tcW w:w="2250" w:type="dxa"/>
            <w:tcBorders>
              <w:top w:val="single" w:sz="4" w:space="0" w:color="auto"/>
            </w:tcBorders>
          </w:tcPr>
          <w:p w:rsidR="00EB7233" w:rsidRPr="00DC16C8" w:rsidRDefault="00797F08" w:rsidP="00797F0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43-75</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 12/5</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27</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Spain</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8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17</w:t>
            </w:r>
          </w:p>
        </w:tc>
        <w:tc>
          <w:tcPr>
            <w:tcW w:w="3060" w:type="dxa"/>
            <w:tcBorders>
              <w:top w:val="single" w:sz="4" w:space="0" w:color="auto"/>
            </w:tcBorders>
          </w:tcPr>
          <w:p w:rsidR="00EB7233" w:rsidRPr="00DC16C8" w:rsidRDefault="00EB7233" w:rsidP="00797F0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moderate exercise + or</w:t>
            </w:r>
            <w:r w:rsidR="00797F08">
              <w:rPr>
                <w:rFonts w:ascii="Book Antiqua" w:hAnsi="Book Antiqua" w:cs="Times New Roman"/>
                <w:color w:val="000000" w:themeColor="text1"/>
                <w:sz w:val="24"/>
                <w:szCs w:val="24"/>
              </w:rPr>
              <w:t>al leucine</w:t>
            </w:r>
            <w:r w:rsidR="00797F0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Placebo</w:t>
            </w:r>
          </w:p>
        </w:tc>
        <w:tc>
          <w:tcPr>
            <w:tcW w:w="1350" w:type="dxa"/>
            <w:tcBorders>
              <w:top w:val="single" w:sz="4" w:space="0" w:color="auto"/>
            </w:tcBorders>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EF6F74">
              <w:rPr>
                <w:rFonts w:ascii="Book Antiqua" w:hAnsi="Book Antiqua" w:cs="Times New Roman" w:hint="eastAsia"/>
                <w:color w:val="000000" w:themeColor="text1"/>
                <w:sz w:val="24"/>
                <w:szCs w:val="24"/>
                <w:lang w:eastAsia="zh-CN"/>
              </w:rPr>
              <w:t>wk</w:t>
            </w:r>
            <w:proofErr w:type="spellEnd"/>
          </w:p>
        </w:tc>
        <w:tc>
          <w:tcPr>
            <w:tcW w:w="180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Exercise capacity (6-min walk and 2-min step tests), anthropometric measurement</w:t>
            </w:r>
          </w:p>
        </w:tc>
        <w:tc>
          <w:tcPr>
            <w:tcW w:w="2633" w:type="dxa"/>
            <w:tcBorders>
              <w:top w:val="single" w:sz="4" w:space="0" w:color="auto"/>
            </w:tcBorders>
          </w:tcPr>
          <w:p w:rsidR="00EB7233" w:rsidRPr="00DC16C8" w:rsidRDefault="00EB7233" w:rsidP="0032624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exercise capacity.</w:t>
            </w:r>
            <w:r w:rsidR="0032624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Increase in lower thigh circumference. No changes in control group</w:t>
            </w:r>
          </w:p>
        </w:tc>
      </w:tr>
      <w:tr w:rsidR="00366CDC" w:rsidRPr="00DC16C8" w:rsidTr="00883CE0">
        <w:tc>
          <w:tcPr>
            <w:tcW w:w="1890" w:type="dxa"/>
          </w:tcPr>
          <w:p w:rsidR="00EB7233" w:rsidRPr="00DC16C8" w:rsidRDefault="00EB7233" w:rsidP="007D7DE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Nishida </w:t>
            </w:r>
            <w:r w:rsidR="00146614" w:rsidRPr="00146614">
              <w:rPr>
                <w:rFonts w:ascii="Book Antiqua" w:hAnsi="Book Antiqua" w:cs="Times New Roman"/>
                <w:i/>
                <w:color w:val="000000" w:themeColor="text1"/>
                <w:sz w:val="24"/>
                <w:szCs w:val="24"/>
              </w:rPr>
              <w:t>et al</w:t>
            </w:r>
            <w:r w:rsidR="007D7DE8" w:rsidRPr="00BE0AAD">
              <w:rPr>
                <w:rFonts w:ascii="Book Antiqua" w:hAnsi="Book Antiqua" w:cs="Times New Roman" w:hint="eastAsia"/>
                <w:color w:val="000000" w:themeColor="text1"/>
                <w:sz w:val="24"/>
                <w:szCs w:val="24"/>
                <w:vertAlign w:val="superscript"/>
                <w:lang w:eastAsia="zh-CN"/>
              </w:rPr>
              <w:t>[</w:t>
            </w:r>
            <w:r w:rsidR="007D7DE8">
              <w:rPr>
                <w:rFonts w:ascii="Book Antiqua" w:hAnsi="Book Antiqua" w:cs="Times New Roman" w:hint="eastAsia"/>
                <w:color w:val="000000" w:themeColor="text1"/>
                <w:sz w:val="24"/>
                <w:szCs w:val="24"/>
                <w:vertAlign w:val="superscript"/>
                <w:lang w:eastAsia="zh-CN"/>
              </w:rPr>
              <w:t>45</w:t>
            </w:r>
            <w:r w:rsidR="007D7DE8" w:rsidRPr="00BE0AAD">
              <w:rPr>
                <w:rFonts w:ascii="Book Antiqua" w:hAnsi="Book Antiqua" w:cs="Times New Roman" w:hint="eastAsia"/>
                <w:color w:val="000000" w:themeColor="text1"/>
                <w:sz w:val="24"/>
                <w:szCs w:val="24"/>
                <w:vertAlign w:val="superscript"/>
                <w:lang w:eastAsia="zh-CN"/>
              </w:rPr>
              <w:t>]</w:t>
            </w:r>
            <w:r w:rsidR="007D7DE8">
              <w:rPr>
                <w:rFonts w:ascii="Book Antiqua" w:hAnsi="Book Antiqua" w:cs="Times New Roman" w:hint="eastAsia"/>
                <w:color w:val="000000" w:themeColor="text1"/>
                <w:sz w:val="24"/>
                <w:szCs w:val="24"/>
                <w:lang w:eastAsia="zh-CN"/>
              </w:rPr>
              <w:t xml:space="preserve">, </w:t>
            </w:r>
            <w:r w:rsidR="007D7DE8">
              <w:rPr>
                <w:rFonts w:ascii="Book Antiqua" w:hAnsi="Book Antiqua" w:cs="Times New Roman"/>
                <w:color w:val="000000" w:themeColor="text1"/>
                <w:sz w:val="24"/>
                <w:szCs w:val="24"/>
              </w:rPr>
              <w:t>2017</w:t>
            </w:r>
            <w:r w:rsidR="007D7DE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c>
          <w:tcPr>
            <w:tcW w:w="2250" w:type="dxa"/>
          </w:tcPr>
          <w:p w:rsidR="00EB7233" w:rsidRPr="00DC16C8" w:rsidRDefault="00A37AEE" w:rsidP="00E34E0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47.8-54.9</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6 females</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24.3</w:t>
            </w:r>
            <w:r w:rsidR="00E34E0F">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Japan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w:t>
            </w:r>
          </w:p>
        </w:tc>
        <w:tc>
          <w:tcPr>
            <w:tcW w:w="3060" w:type="dxa"/>
          </w:tcPr>
          <w:p w:rsidR="00EB7233" w:rsidRPr="00DC16C8" w:rsidRDefault="00EB7233" w:rsidP="00B975B9">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Homes based step exercise at </w:t>
            </w:r>
            <w:proofErr w:type="spellStart"/>
            <w:r w:rsidRPr="00DC16C8">
              <w:rPr>
                <w:rFonts w:ascii="Book Antiqua" w:hAnsi="Book Antiqua" w:cs="Times New Roman"/>
                <w:color w:val="000000" w:themeColor="text1"/>
                <w:sz w:val="24"/>
                <w:szCs w:val="24"/>
              </w:rPr>
              <w:t>AT</w:t>
            </w:r>
            <w:proofErr w:type="spellEnd"/>
            <w:r w:rsidRPr="00DC16C8">
              <w:rPr>
                <w:rFonts w:ascii="Book Antiqua" w:hAnsi="Book Antiqua" w:cs="Times New Roman"/>
                <w:color w:val="000000" w:themeColor="text1"/>
                <w:sz w:val="24"/>
                <w:szCs w:val="24"/>
              </w:rPr>
              <w:t xml:space="preserve"> (140 </w:t>
            </w:r>
            <w:r w:rsidR="00B975B9">
              <w:rPr>
                <w:rFonts w:ascii="Book Antiqua" w:hAnsi="Book Antiqua" w:cs="Times New Roman" w:hint="eastAsia"/>
                <w:color w:val="000000" w:themeColor="text1"/>
                <w:sz w:val="24"/>
                <w:szCs w:val="24"/>
                <w:lang w:eastAsia="zh-CN"/>
              </w:rPr>
              <w:t>min</w:t>
            </w:r>
            <w:r w:rsidR="00B975B9">
              <w:rPr>
                <w:rFonts w:ascii="Book Antiqua" w:hAnsi="Book Antiqua" w:cs="Times New Roman"/>
                <w:color w:val="000000" w:themeColor="text1"/>
                <w:sz w:val="24"/>
                <w:szCs w:val="24"/>
              </w:rPr>
              <w:t>/</w:t>
            </w:r>
            <w:proofErr w:type="spellStart"/>
            <w:r w:rsidR="00B975B9">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and BCAA supplementation (12.45 g/d)</w:t>
            </w:r>
          </w:p>
        </w:tc>
        <w:tc>
          <w:tcPr>
            <w:tcW w:w="1350" w:type="dxa"/>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EF6F74">
              <w:rPr>
                <w:rFonts w:ascii="Book Antiqua" w:hAnsi="Book Antiqua" w:cs="Times New Roman" w:hint="eastAsia"/>
                <w:color w:val="000000" w:themeColor="text1"/>
                <w:sz w:val="24"/>
                <w:szCs w:val="24"/>
                <w:lang w:eastAsia="zh-CN"/>
              </w:rPr>
              <w:t>mo</w:t>
            </w:r>
            <w:proofErr w:type="spellEnd"/>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CT scan to assess fat deposition in liver and IMAC</w:t>
            </w:r>
          </w:p>
        </w:tc>
        <w:tc>
          <w:tcPr>
            <w:tcW w:w="2633" w:type="dxa"/>
          </w:tcPr>
          <w:p w:rsidR="00EB7233" w:rsidRPr="00DC16C8" w:rsidRDefault="00EB7233" w:rsidP="00535AA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Significantly increased AT</w:t>
            </w:r>
            <w:r w:rsidR="00535AA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No changes in TBW, liver/spleen ratio or IMAC</w:t>
            </w:r>
          </w:p>
        </w:tc>
      </w:tr>
      <w:tr w:rsidR="00366CDC" w:rsidRPr="00DC16C8" w:rsidTr="00883CE0">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Hiraoka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FF1F75" w:rsidRPr="00BE0AAD">
              <w:rPr>
                <w:rFonts w:ascii="Book Antiqua" w:hAnsi="Book Antiqua" w:cs="Times New Roman" w:hint="eastAsia"/>
                <w:color w:val="000000" w:themeColor="text1"/>
                <w:sz w:val="24"/>
                <w:szCs w:val="24"/>
                <w:vertAlign w:val="superscript"/>
                <w:lang w:eastAsia="zh-CN"/>
              </w:rPr>
              <w:t>[</w:t>
            </w:r>
            <w:r w:rsidR="00FF1F75">
              <w:rPr>
                <w:rFonts w:ascii="Book Antiqua" w:hAnsi="Book Antiqua" w:cs="Times New Roman" w:hint="eastAsia"/>
                <w:color w:val="000000" w:themeColor="text1"/>
                <w:sz w:val="24"/>
                <w:szCs w:val="24"/>
                <w:vertAlign w:val="superscript"/>
                <w:lang w:eastAsia="zh-CN"/>
              </w:rPr>
              <w:t>46</w:t>
            </w:r>
            <w:r w:rsidR="00FF1F75" w:rsidRPr="00BE0AAD">
              <w:rPr>
                <w:rFonts w:ascii="Book Antiqua" w:hAnsi="Book Antiqua" w:cs="Times New Roman" w:hint="eastAsia"/>
                <w:color w:val="000000" w:themeColor="text1"/>
                <w:sz w:val="24"/>
                <w:szCs w:val="24"/>
                <w:vertAlign w:val="superscript"/>
                <w:lang w:eastAsia="zh-CN"/>
              </w:rPr>
              <w:t>]</w:t>
            </w:r>
            <w:r w:rsidR="00FF1F75">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FF1F75">
              <w:rPr>
                <w:rFonts w:ascii="Book Antiqua" w:hAnsi="Book Antiqua" w:cs="Times New Roman"/>
                <w:color w:val="000000" w:themeColor="text1"/>
                <w:sz w:val="24"/>
                <w:szCs w:val="24"/>
              </w:rPr>
              <w:t>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FF1F75" w:rsidRDefault="00FF1F75"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median age</w:t>
            </w:r>
            <w:r w:rsidR="00EB7233" w:rsidRPr="00DC16C8">
              <w:rPr>
                <w:rFonts w:ascii="Book Antiqua" w:hAnsi="Book Antiqua" w:cs="Times New Roman"/>
                <w:color w:val="000000" w:themeColor="text1"/>
                <w:sz w:val="24"/>
                <w:szCs w:val="24"/>
              </w:rPr>
              <w:t xml:space="preserve"> (IQR): 66 (62-70)</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lastRenderedPageBreak/>
              <w:t>males</w:t>
            </w:r>
            <w:r w:rsidR="00EB7233" w:rsidRPr="00DC16C8">
              <w:rPr>
                <w:rFonts w:ascii="Book Antiqua" w:hAnsi="Book Antiqua" w:cs="Times New Roman"/>
                <w:color w:val="000000" w:themeColor="text1"/>
                <w:sz w:val="24"/>
                <w:szCs w:val="24"/>
              </w:rPr>
              <w:t>/females: 13/20</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child </w:t>
            </w:r>
            <w:r w:rsidR="00EB7233" w:rsidRPr="00DC16C8">
              <w:rPr>
                <w:rFonts w:ascii="Book Antiqua" w:hAnsi="Book Antiqua" w:cs="Times New Roman"/>
                <w:color w:val="000000" w:themeColor="text1"/>
                <w:sz w:val="24"/>
                <w:szCs w:val="24"/>
              </w:rPr>
              <w:t>A/B: 30/3</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median </w:t>
            </w:r>
            <w:r w:rsidR="00EB7233" w:rsidRPr="00DC16C8">
              <w:rPr>
                <w:rFonts w:ascii="Book Antiqua" w:hAnsi="Book Antiqua" w:cs="Times New Roman"/>
                <w:color w:val="000000" w:themeColor="text1"/>
                <w:sz w:val="24"/>
                <w:szCs w:val="24"/>
              </w:rPr>
              <w:t>BMI (IQR): 23.2 (20.8-25.1)</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Pr>
                <w:rFonts w:ascii="Book Antiqua" w:hAnsi="Book Antiqua" w:cs="Times New Roman"/>
                <w:color w:val="000000" w:themeColor="text1"/>
                <w:sz w:val="24"/>
                <w:szCs w:val="24"/>
              </w:rPr>
              <w:t>: Japan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Quasi experiment</w:t>
            </w:r>
            <w:r w:rsidRPr="00DC16C8">
              <w:rPr>
                <w:rFonts w:ascii="Book Antiqua" w:hAnsi="Book Antiqua" w:cs="Times New Roman"/>
                <w:color w:val="000000" w:themeColor="text1"/>
                <w:sz w:val="24"/>
                <w:szCs w:val="24"/>
              </w:rPr>
              <w:lastRenderedPageBreak/>
              <w: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33</w:t>
            </w:r>
          </w:p>
        </w:tc>
        <w:tc>
          <w:tcPr>
            <w:tcW w:w="3060" w:type="dxa"/>
          </w:tcPr>
          <w:p w:rsidR="00EB7233" w:rsidRPr="00DC16C8" w:rsidRDefault="00EB7233" w:rsidP="00692B11">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BCAA supplementation as</w:t>
            </w:r>
            <w:r w:rsidR="00692B11">
              <w:rPr>
                <w:rFonts w:ascii="Book Antiqua" w:hAnsi="Book Antiqua" w:cs="Times New Roman"/>
                <w:color w:val="000000" w:themeColor="text1"/>
                <w:sz w:val="24"/>
                <w:szCs w:val="24"/>
              </w:rPr>
              <w:t xml:space="preserve"> LES and additional 2000 </w:t>
            </w:r>
            <w:r w:rsidR="00692B11">
              <w:rPr>
                <w:rFonts w:ascii="Book Antiqua" w:hAnsi="Book Antiqua" w:cs="Times New Roman"/>
                <w:color w:val="000000" w:themeColor="text1"/>
                <w:sz w:val="24"/>
                <w:szCs w:val="24"/>
              </w:rPr>
              <w:lastRenderedPageBreak/>
              <w:t>steps/</w:t>
            </w:r>
            <w:r w:rsidR="00692B11">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prescribed </w:t>
            </w:r>
          </w:p>
        </w:tc>
        <w:tc>
          <w:tcPr>
            <w:tcW w:w="1350" w:type="dxa"/>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6 </w:t>
            </w:r>
            <w:proofErr w:type="spellStart"/>
            <w:r w:rsidR="00EF6F74">
              <w:rPr>
                <w:rFonts w:ascii="Book Antiqua" w:hAnsi="Book Antiqua" w:cs="Times New Roman" w:hint="eastAsia"/>
                <w:color w:val="000000" w:themeColor="text1"/>
                <w:sz w:val="24"/>
                <w:szCs w:val="24"/>
                <w:lang w:eastAsia="zh-CN"/>
              </w:rPr>
              <w:t>mo</w:t>
            </w:r>
            <w:proofErr w:type="spellEnd"/>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BIA</w:t>
            </w:r>
          </w:p>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Leg and Hand </w:t>
            </w:r>
            <w:r w:rsidRPr="00DC16C8">
              <w:rPr>
                <w:rFonts w:ascii="Book Antiqua" w:hAnsi="Book Antiqua" w:cs="Times New Roman"/>
                <w:color w:val="000000" w:themeColor="text1"/>
                <w:sz w:val="24"/>
                <w:szCs w:val="24"/>
              </w:rPr>
              <w:lastRenderedPageBreak/>
              <w:t>grip</w:t>
            </w:r>
          </w:p>
        </w:tc>
        <w:tc>
          <w:tcPr>
            <w:tcW w:w="263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Muscle volume, leg and handgrip strength </w:t>
            </w:r>
            <w:r w:rsidRPr="00DC16C8">
              <w:rPr>
                <w:rFonts w:ascii="Book Antiqua" w:hAnsi="Book Antiqua" w:cs="Times New Roman"/>
                <w:color w:val="000000" w:themeColor="text1"/>
                <w:sz w:val="24"/>
                <w:szCs w:val="24"/>
              </w:rPr>
              <w:lastRenderedPageBreak/>
              <w:t>increased after post intervention</w:t>
            </w:r>
          </w:p>
        </w:tc>
      </w:tr>
      <w:tr w:rsidR="00366CDC" w:rsidRPr="00DC16C8" w:rsidTr="00883CE0">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lastRenderedPageBreak/>
              <w:t>Berzigotti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8D7013" w:rsidRPr="00BE0AAD">
              <w:rPr>
                <w:rFonts w:ascii="Book Antiqua" w:hAnsi="Book Antiqua" w:cs="Times New Roman" w:hint="eastAsia"/>
                <w:color w:val="000000" w:themeColor="text1"/>
                <w:sz w:val="24"/>
                <w:szCs w:val="24"/>
                <w:vertAlign w:val="superscript"/>
                <w:lang w:eastAsia="zh-CN"/>
              </w:rPr>
              <w:t>[</w:t>
            </w:r>
            <w:r w:rsidR="008D7013">
              <w:rPr>
                <w:rFonts w:ascii="Book Antiqua" w:hAnsi="Book Antiqua" w:cs="Times New Roman" w:hint="eastAsia"/>
                <w:color w:val="000000" w:themeColor="text1"/>
                <w:sz w:val="24"/>
                <w:szCs w:val="24"/>
                <w:vertAlign w:val="superscript"/>
                <w:lang w:eastAsia="zh-CN"/>
              </w:rPr>
              <w:t>47</w:t>
            </w:r>
            <w:r w:rsidR="008D7013" w:rsidRPr="00BE0AAD">
              <w:rPr>
                <w:rFonts w:ascii="Book Antiqua" w:hAnsi="Book Antiqua" w:cs="Times New Roman" w:hint="eastAsia"/>
                <w:color w:val="000000" w:themeColor="text1"/>
                <w:sz w:val="24"/>
                <w:szCs w:val="24"/>
                <w:vertAlign w:val="superscript"/>
                <w:lang w:eastAsia="zh-CN"/>
              </w:rPr>
              <w:t>]</w:t>
            </w:r>
            <w:r w:rsidR="008D7013">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8D7013">
              <w:rPr>
                <w:rFonts w:ascii="Book Antiqua" w:hAnsi="Book Antiqua" w:cs="Times New Roman"/>
                <w:color w:val="000000" w:themeColor="text1"/>
                <w:sz w:val="24"/>
                <w:szCs w:val="24"/>
              </w:rPr>
              <w:t>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8D7013" w:rsidP="008D701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56</w:t>
            </w:r>
            <w:r w:rsidR="00797F0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sidR="00797F0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8</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31/29</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33</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&lt;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8</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Spain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60 included and 50 completed the study</w:t>
            </w:r>
          </w:p>
        </w:tc>
        <w:tc>
          <w:tcPr>
            <w:tcW w:w="3060" w:type="dxa"/>
          </w:tcPr>
          <w:p w:rsidR="00EB7233" w:rsidRPr="00DC16C8" w:rsidRDefault="00EB7233" w:rsidP="006D072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LS interventions which include: Reduce calorie intake of 500-1000 </w:t>
            </w:r>
            <w:proofErr w:type="spellStart"/>
            <w:r w:rsidRPr="00DC16C8">
              <w:rPr>
                <w:rFonts w:ascii="Book Antiqua" w:hAnsi="Book Antiqua" w:cs="Times New Roman"/>
                <w:color w:val="000000" w:themeColor="text1"/>
                <w:sz w:val="24"/>
                <w:szCs w:val="24"/>
              </w:rPr>
              <w:t>kCal</w:t>
            </w:r>
            <w:proofErr w:type="spellEnd"/>
            <w:r w:rsidRPr="00DC16C8">
              <w:rPr>
                <w:rFonts w:ascii="Book Antiqua" w:hAnsi="Book Antiqua" w:cs="Times New Roman"/>
                <w:color w:val="000000" w:themeColor="text1"/>
                <w:sz w:val="24"/>
                <w:szCs w:val="24"/>
              </w:rPr>
              <w:t>/</w:t>
            </w:r>
            <w:r w:rsidR="00B975B9">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(protein intake 20</w:t>
            </w:r>
            <w:r w:rsidR="00B975B9">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-25%, Carbs: 45</w:t>
            </w:r>
            <w:r w:rsidR="00B975B9">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-50% and fat content &lt;</w:t>
            </w:r>
            <w:r w:rsidR="00B975B9">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35%)</w:t>
            </w:r>
            <w:r w:rsidR="006D0724">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Supervised exercise-60 </w:t>
            </w:r>
            <w:r w:rsidR="00B975B9">
              <w:rPr>
                <w:rFonts w:ascii="Book Antiqua" w:hAnsi="Book Antiqua" w:cs="Times New Roman" w:hint="eastAsia"/>
                <w:color w:val="000000" w:themeColor="text1"/>
                <w:sz w:val="24"/>
                <w:szCs w:val="24"/>
                <w:lang w:eastAsia="zh-CN"/>
              </w:rPr>
              <w:t>min</w:t>
            </w:r>
            <w:r w:rsidRPr="00DC16C8">
              <w:rPr>
                <w:rFonts w:ascii="Book Antiqua" w:hAnsi="Book Antiqua" w:cs="Times New Roman"/>
                <w:color w:val="000000" w:themeColor="text1"/>
                <w:sz w:val="24"/>
                <w:szCs w:val="24"/>
              </w:rPr>
              <w:t xml:space="preserve"> session of moderate exercise. </w:t>
            </w:r>
          </w:p>
        </w:tc>
        <w:tc>
          <w:tcPr>
            <w:tcW w:w="1350" w:type="dxa"/>
          </w:tcPr>
          <w:p w:rsidR="00EB7233" w:rsidRPr="00DC16C8" w:rsidRDefault="00EB7233" w:rsidP="00FF1F7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16 </w:t>
            </w:r>
            <w:proofErr w:type="spellStart"/>
            <w:r w:rsidR="00FF1F75">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xml:space="preserve"> </w:t>
            </w:r>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BIA and anthropometric measurements </w:t>
            </w:r>
          </w:p>
        </w:tc>
        <w:tc>
          <w:tcPr>
            <w:tcW w:w="2633" w:type="dxa"/>
          </w:tcPr>
          <w:p w:rsidR="00EB7233" w:rsidRPr="00DC16C8" w:rsidRDefault="00EB7233" w:rsidP="00187B6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Decrease in TBW, fat mass</w:t>
            </w:r>
            <w:r w:rsidR="00187B6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Unchanged lean mass </w:t>
            </w:r>
          </w:p>
        </w:tc>
      </w:tr>
    </w:tbl>
    <w:p w:rsidR="00741705" w:rsidRDefault="00741705" w:rsidP="00DC16C8">
      <w:pPr>
        <w:spacing w:after="0" w:line="360" w:lineRule="auto"/>
        <w:jc w:val="both"/>
        <w:rPr>
          <w:rFonts w:ascii="Book Antiqua" w:hAnsi="Book Antiqua" w:cs="Times New Roman"/>
          <w:color w:val="000000" w:themeColor="text1"/>
          <w:sz w:val="24"/>
          <w:szCs w:val="24"/>
          <w:lang w:eastAsia="zh-CN"/>
        </w:rPr>
      </w:pPr>
    </w:p>
    <w:p w:rsidR="00EB7233" w:rsidRPr="00741705" w:rsidRDefault="00EB7233" w:rsidP="00DC16C8">
      <w:pPr>
        <w:spacing w:after="0" w:line="360" w:lineRule="auto"/>
        <w:jc w:val="both"/>
        <w:rPr>
          <w:rFonts w:ascii="Book Antiqua" w:hAnsi="Book Antiqua" w:cs="Times New Roman"/>
          <w:color w:val="000000" w:themeColor="text1"/>
          <w:sz w:val="24"/>
          <w:szCs w:val="24"/>
          <w:lang w:eastAsia="zh-CN"/>
        </w:rPr>
      </w:pPr>
      <w:r w:rsidRPr="00741705">
        <w:rPr>
          <w:rFonts w:ascii="Book Antiqua" w:hAnsi="Book Antiqua" w:cs="Times New Roman"/>
          <w:color w:val="000000" w:themeColor="text1"/>
          <w:sz w:val="24"/>
          <w:szCs w:val="24"/>
        </w:rPr>
        <w:t xml:space="preserve">AT: </w:t>
      </w:r>
      <w:r w:rsidR="00741705" w:rsidRPr="00741705">
        <w:rPr>
          <w:rFonts w:ascii="Book Antiqua" w:hAnsi="Book Antiqua" w:cs="Times New Roman"/>
          <w:color w:val="000000" w:themeColor="text1"/>
          <w:sz w:val="24"/>
          <w:szCs w:val="24"/>
        </w:rPr>
        <w:t xml:space="preserve">Anaerobic </w:t>
      </w:r>
      <w:r w:rsidRPr="00741705">
        <w:rPr>
          <w:rFonts w:ascii="Book Antiqua" w:hAnsi="Book Antiqua" w:cs="Times New Roman"/>
          <w:color w:val="000000" w:themeColor="text1"/>
          <w:sz w:val="24"/>
          <w:szCs w:val="24"/>
        </w:rPr>
        <w:t>threshold</w:t>
      </w:r>
      <w:r w:rsidR="00741705" w:rsidRPr="00741705">
        <w:rPr>
          <w:rFonts w:ascii="Book Antiqua" w:hAnsi="Book Antiqua" w:cs="Times New Roman" w:hint="eastAsia"/>
          <w:color w:val="000000" w:themeColor="text1"/>
          <w:sz w:val="24"/>
          <w:szCs w:val="24"/>
          <w:lang w:eastAsia="zh-CN"/>
        </w:rPr>
        <w:t>;</w:t>
      </w:r>
      <w:r w:rsidRPr="00741705">
        <w:rPr>
          <w:rFonts w:ascii="Book Antiqua" w:hAnsi="Book Antiqua" w:cs="Times New Roman"/>
          <w:color w:val="000000" w:themeColor="text1"/>
          <w:sz w:val="24"/>
          <w:szCs w:val="24"/>
        </w:rPr>
        <w:t xml:space="preserve"> IMAC: </w:t>
      </w:r>
      <w:r w:rsidR="00741705" w:rsidRPr="00741705">
        <w:rPr>
          <w:rFonts w:ascii="Book Antiqua" w:hAnsi="Book Antiqua" w:cs="Times New Roman"/>
          <w:color w:val="000000" w:themeColor="text1"/>
          <w:sz w:val="24"/>
          <w:szCs w:val="24"/>
        </w:rPr>
        <w:t>Intramuscular adipose tissue content</w:t>
      </w:r>
      <w:r w:rsidR="005F3C8B">
        <w:rPr>
          <w:rFonts w:ascii="Book Antiqua" w:hAnsi="Book Antiqua" w:cs="Times New Roman" w:hint="eastAsia"/>
          <w:color w:val="000000" w:themeColor="text1"/>
          <w:sz w:val="24"/>
          <w:szCs w:val="24"/>
          <w:lang w:eastAsia="zh-CN"/>
        </w:rPr>
        <w:t>;</w:t>
      </w:r>
      <w:r w:rsidR="005F3C8B" w:rsidRPr="005F3C8B">
        <w:rPr>
          <w:rFonts w:ascii="Book Antiqua" w:hAnsi="Book Antiqua" w:cs="Times New Roman"/>
          <w:color w:val="000000" w:themeColor="text1"/>
          <w:sz w:val="24"/>
          <w:szCs w:val="24"/>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r w:rsidR="00741705" w:rsidRPr="00741705">
        <w:rPr>
          <w:rFonts w:ascii="Book Antiqua" w:hAnsi="Book Antiqua" w:cs="Times New Roman" w:hint="eastAsia"/>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741705" w:rsidRDefault="0074170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327EAD" w:rsidRDefault="00EB7233" w:rsidP="00DC16C8">
      <w:pPr>
        <w:spacing w:after="0" w:line="360" w:lineRule="auto"/>
        <w:jc w:val="both"/>
        <w:rPr>
          <w:rFonts w:ascii="Book Antiqua" w:hAnsi="Book Antiqua" w:cs="Times New Roman"/>
          <w:b/>
          <w:color w:val="000000" w:themeColor="text1"/>
          <w:sz w:val="24"/>
          <w:szCs w:val="24"/>
        </w:rPr>
      </w:pPr>
      <w:r w:rsidRPr="00327EAD">
        <w:rPr>
          <w:rFonts w:ascii="Book Antiqua" w:hAnsi="Book Antiqua" w:cs="Times New Roman"/>
          <w:b/>
          <w:color w:val="000000" w:themeColor="text1"/>
          <w:sz w:val="24"/>
          <w:szCs w:val="24"/>
        </w:rPr>
        <w:lastRenderedPageBreak/>
        <w:t xml:space="preserve">Table 4 </w:t>
      </w:r>
      <w:r w:rsidR="00327EAD" w:rsidRPr="00327EAD">
        <w:rPr>
          <w:rFonts w:ascii="Book Antiqua" w:hAnsi="Book Antiqua" w:cs="Arial"/>
          <w:b/>
          <w:color w:val="000000" w:themeColor="text1"/>
          <w:sz w:val="24"/>
          <w:szCs w:val="24"/>
          <w:shd w:val="clear" w:color="auto" w:fill="FFFFFF"/>
        </w:rPr>
        <w:t>Trans jugular intrahepatic portosystemic shunt</w:t>
      </w:r>
      <w:r w:rsidR="00327EAD" w:rsidRPr="00327EAD">
        <w:rPr>
          <w:rFonts w:ascii="Book Antiqua" w:hAnsi="Book Antiqua" w:cs="Times New Roman"/>
          <w:b/>
          <w:color w:val="000000" w:themeColor="text1"/>
          <w:sz w:val="24"/>
          <w:szCs w:val="24"/>
        </w:rPr>
        <w:t xml:space="preserve"> </w:t>
      </w:r>
      <w:r w:rsidRPr="00327EAD">
        <w:rPr>
          <w:rFonts w:ascii="Book Antiqua" w:hAnsi="Book Antiqua" w:cs="Times New Roman"/>
          <w:b/>
          <w:color w:val="000000" w:themeColor="text1"/>
          <w:sz w:val="24"/>
          <w:szCs w:val="24"/>
        </w:rPr>
        <w:t>to improve sarcopenia in cirrhosis</w:t>
      </w:r>
    </w:p>
    <w:tbl>
      <w:tblPr>
        <w:tblStyle w:val="a4"/>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223"/>
        <w:gridCol w:w="1614"/>
        <w:gridCol w:w="1077"/>
        <w:gridCol w:w="1590"/>
        <w:gridCol w:w="1563"/>
        <w:gridCol w:w="2224"/>
        <w:gridCol w:w="3335"/>
      </w:tblGrid>
      <w:tr w:rsidR="00366CDC" w:rsidRPr="00DC16C8" w:rsidTr="008116DE">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8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620" w:type="dxa"/>
            <w:tcBorders>
              <w:top w:val="single" w:sz="4" w:space="0" w:color="auto"/>
              <w:bottom w:val="single" w:sz="4" w:space="0" w:color="auto"/>
            </w:tcBorders>
          </w:tcPr>
          <w:p w:rsidR="00EB7233" w:rsidRPr="00DC16C8" w:rsidRDefault="00F814B2" w:rsidP="00F60753">
            <w:pPr>
              <w:spacing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Follow up</w:t>
            </w:r>
            <w:r>
              <w:rPr>
                <w:rFonts w:ascii="Book Antiqua" w:hAnsi="Book Antiqua" w:cs="Times New Roman" w:hint="eastAsia"/>
                <w:b/>
                <w:color w:val="000000" w:themeColor="text1"/>
                <w:sz w:val="24"/>
                <w:szCs w:val="24"/>
                <w:lang w:eastAsia="zh-CN"/>
              </w:rPr>
              <w:t>,</w:t>
            </w:r>
            <w:r w:rsidR="00F60753">
              <w:rPr>
                <w:rFonts w:ascii="Book Antiqua" w:hAnsi="Book Antiqua" w:cs="Times New Roman" w:hint="eastAsia"/>
                <w:b/>
                <w:color w:val="000000" w:themeColor="text1"/>
                <w:sz w:val="24"/>
                <w:szCs w:val="24"/>
                <w:lang w:eastAsia="zh-CN"/>
              </w:rPr>
              <w:t xml:space="preserve"> </w:t>
            </w:r>
            <w:r w:rsidRPr="00DC16C8">
              <w:rPr>
                <w:rFonts w:ascii="Book Antiqua" w:hAnsi="Book Antiqua" w:cs="Times New Roman"/>
                <w:b/>
                <w:color w:val="000000" w:themeColor="text1"/>
                <w:sz w:val="24"/>
                <w:szCs w:val="24"/>
              </w:rPr>
              <w:t xml:space="preserve">mean </w:t>
            </w:r>
            <w:r w:rsidR="00EB7233" w:rsidRPr="00DC16C8">
              <w:rPr>
                <w:rFonts w:ascii="Book Antiqua" w:hAnsi="Book Antiqua" w:cs="Times New Roman"/>
                <w:b/>
                <w:color w:val="000000" w:themeColor="text1"/>
                <w:sz w:val="24"/>
                <w:szCs w:val="24"/>
              </w:rPr>
              <w:t>± SD</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351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8116DE">
        <w:trPr>
          <w:trHeight w:val="1385"/>
        </w:trPr>
        <w:tc>
          <w:tcPr>
            <w:tcW w:w="189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Plauth</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vertAlign w:val="superscript"/>
                <w:lang w:eastAsia="zh-CN"/>
              </w:rPr>
              <w:t>48</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lang w:eastAsia="zh-CN"/>
              </w:rPr>
              <w:t>,</w:t>
            </w:r>
            <w:r w:rsidR="002A0922">
              <w:rPr>
                <w:rFonts w:ascii="Book Antiqua" w:hAnsi="Book Antiqua" w:cs="Times New Roman"/>
                <w:color w:val="000000" w:themeColor="text1"/>
                <w:sz w:val="24"/>
                <w:szCs w:val="24"/>
              </w:rPr>
              <w:t xml:space="preserve"> 2004</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Borders>
              <w:top w:val="single" w:sz="4" w:space="0" w:color="auto"/>
            </w:tcBorders>
          </w:tcPr>
          <w:p w:rsidR="00EB7233" w:rsidRPr="00DC16C8" w:rsidRDefault="008C17FE" w:rsidP="008C17F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xml:space="preserve"> 60</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13/8</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22.3</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decompensated</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Germany </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108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TIPS</w:t>
            </w:r>
          </w:p>
        </w:tc>
        <w:tc>
          <w:tcPr>
            <w:tcW w:w="1620" w:type="dxa"/>
            <w:tcBorders>
              <w:top w:val="single" w:sz="4" w:space="0" w:color="auto"/>
            </w:tcBorders>
          </w:tcPr>
          <w:p w:rsidR="00EB7233" w:rsidRPr="00DC16C8" w:rsidRDefault="00EB7233" w:rsidP="00AD7C7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AD7C75">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Anthropometry, BIA, REE by indirect calorimeter and TBP</w:t>
            </w:r>
          </w:p>
        </w:tc>
        <w:tc>
          <w:tcPr>
            <w:tcW w:w="3510" w:type="dxa"/>
            <w:tcBorders>
              <w:top w:val="single" w:sz="4" w:space="0" w:color="auto"/>
            </w:tcBorders>
          </w:tcPr>
          <w:p w:rsidR="00EB7233" w:rsidRPr="00DC16C8" w:rsidRDefault="00EB7233" w:rsidP="00013A4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Increased muscle mass</w:t>
            </w:r>
            <w:r w:rsidR="00013A48">
              <w:rPr>
                <w:rFonts w:ascii="Book Antiqua" w:hAnsi="Book Antiqua" w:cs="Times New Roman" w:hint="eastAsia"/>
                <w:color w:val="000000" w:themeColor="text1"/>
                <w:sz w:val="24"/>
                <w:szCs w:val="24"/>
                <w:lang w:eastAsia="zh-CN"/>
              </w:rPr>
              <w:t xml:space="preserve">; </w:t>
            </w:r>
            <w:r w:rsidR="00AA113A" w:rsidRPr="00DC16C8">
              <w:rPr>
                <w:rFonts w:ascii="Book Antiqua" w:hAnsi="Book Antiqua" w:cs="Times New Roman"/>
                <w:color w:val="000000" w:themeColor="text1"/>
                <w:sz w:val="24"/>
                <w:szCs w:val="24"/>
              </w:rPr>
              <w:t xml:space="preserve">no </w:t>
            </w:r>
            <w:r w:rsidRPr="00DC16C8">
              <w:rPr>
                <w:rFonts w:ascii="Book Antiqua" w:hAnsi="Book Antiqua" w:cs="Times New Roman"/>
                <w:color w:val="000000" w:themeColor="text1"/>
                <w:sz w:val="24"/>
                <w:szCs w:val="24"/>
              </w:rPr>
              <w:t>change in REE and fat mass</w:t>
            </w:r>
            <w:r w:rsidR="00196ABA">
              <w:rPr>
                <w:rFonts w:ascii="Book Antiqua" w:hAnsi="Book Antiqua" w:cs="Times New Roman"/>
                <w:color w:val="000000" w:themeColor="text1"/>
                <w:sz w:val="24"/>
                <w:szCs w:val="24"/>
              </w:rPr>
              <w:t xml:space="preserve"> </w:t>
            </w:r>
          </w:p>
        </w:tc>
      </w:tr>
      <w:tr w:rsidR="00366CDC" w:rsidRPr="00DC16C8" w:rsidTr="008116DE">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Tsein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vertAlign w:val="superscript"/>
                <w:lang w:eastAsia="zh-CN"/>
              </w:rPr>
              <w:t>49</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lang w:eastAsia="zh-CN"/>
              </w:rPr>
              <w:t xml:space="preserve">, </w:t>
            </w:r>
            <w:r w:rsidR="002A0922">
              <w:rPr>
                <w:rFonts w:ascii="Book Antiqua" w:hAnsi="Book Antiqua" w:cs="Times New Roman"/>
                <w:color w:val="000000" w:themeColor="text1"/>
                <w:sz w:val="24"/>
                <w:szCs w:val="24"/>
              </w:rPr>
              <w:t>2013</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E74A32" w:rsidP="00E74A32">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55.5</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59/30</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USA </w:t>
            </w:r>
          </w:p>
        </w:tc>
        <w:tc>
          <w:tcPr>
            <w:tcW w:w="1440" w:type="dxa"/>
          </w:tcPr>
          <w:p w:rsidR="00EB7233" w:rsidRPr="00DC16C8" w:rsidRDefault="00EB7233" w:rsidP="00693CD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 control</w:t>
            </w:r>
            <w:r w:rsidR="00693CDC">
              <w:rPr>
                <w:rFonts w:ascii="Book Antiqua" w:hAnsi="Book Antiqua" w:cs="Times New Roman" w:hint="eastAsia"/>
                <w:color w:val="000000" w:themeColor="text1"/>
                <w:sz w:val="24"/>
                <w:szCs w:val="24"/>
                <w:lang w:eastAsia="zh-CN"/>
              </w:rPr>
              <w:t xml:space="preserve">; </w:t>
            </w:r>
            <w:r w:rsidR="00693CDC">
              <w:rPr>
                <w:rFonts w:ascii="Book Antiqua" w:hAnsi="Book Antiqua" w:cs="Times New Roman"/>
                <w:color w:val="000000" w:themeColor="text1"/>
                <w:sz w:val="24"/>
                <w:szCs w:val="24"/>
              </w:rPr>
              <w:t>Cases: 57</w:t>
            </w:r>
            <w:r w:rsidR="00693CD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Controls: 32</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57</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TIPS </w:t>
            </w:r>
          </w:p>
        </w:tc>
        <w:tc>
          <w:tcPr>
            <w:tcW w:w="1620" w:type="dxa"/>
          </w:tcPr>
          <w:p w:rsidR="00EB7233" w:rsidRPr="00DC16C8" w:rsidRDefault="00EB7233" w:rsidP="00010CB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13.5</w:t>
            </w:r>
            <w:r w:rsidR="00062A3B">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062A3B">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11.9 </w:t>
            </w:r>
            <w:proofErr w:type="spellStart"/>
            <w:r w:rsidR="00010CB4">
              <w:rPr>
                <w:rFonts w:ascii="Book Antiqua" w:hAnsi="Book Antiqua" w:cs="Times New Roman" w:hint="eastAsia"/>
                <w:color w:val="000000" w:themeColor="text1"/>
                <w:sz w:val="24"/>
                <w:szCs w:val="24"/>
                <w:lang w:eastAsia="zh-CN"/>
              </w:rPr>
              <w:t>mo</w:t>
            </w:r>
            <w:proofErr w:type="spellEnd"/>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Unenhanced CT axial scan</w:t>
            </w:r>
          </w:p>
        </w:tc>
        <w:tc>
          <w:tcPr>
            <w:tcW w:w="3510" w:type="dxa"/>
          </w:tcPr>
          <w:p w:rsidR="00EB7233" w:rsidRPr="00DC16C8" w:rsidRDefault="00EB7233" w:rsidP="00315CD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Total psoas and paraspinal muscle area increased significantly after TIPS</w:t>
            </w:r>
            <w:r w:rsidR="00315CDF">
              <w:rPr>
                <w:rFonts w:ascii="Book Antiqua" w:hAnsi="Book Antiqua" w:cs="Times New Roman" w:hint="eastAsia"/>
                <w:color w:val="000000" w:themeColor="text1"/>
                <w:sz w:val="24"/>
                <w:szCs w:val="24"/>
                <w:lang w:eastAsia="zh-CN"/>
              </w:rPr>
              <w:t xml:space="preserve">; </w:t>
            </w:r>
            <w:r w:rsidR="00061335" w:rsidRPr="00DC16C8">
              <w:rPr>
                <w:rFonts w:ascii="Book Antiqua" w:hAnsi="Book Antiqua" w:cs="Times New Roman"/>
                <w:color w:val="000000" w:themeColor="text1"/>
                <w:sz w:val="24"/>
                <w:szCs w:val="24"/>
              </w:rPr>
              <w:t xml:space="preserve">post </w:t>
            </w:r>
            <w:r w:rsidRPr="00DC16C8">
              <w:rPr>
                <w:rFonts w:ascii="Book Antiqua" w:hAnsi="Book Antiqua" w:cs="Times New Roman"/>
                <w:color w:val="000000" w:themeColor="text1"/>
                <w:sz w:val="24"/>
                <w:szCs w:val="24"/>
              </w:rPr>
              <w:t>TIPS visceral fat volume decreased significantly</w:t>
            </w:r>
          </w:p>
        </w:tc>
      </w:tr>
      <w:tr w:rsidR="00366CDC" w:rsidRPr="00DC16C8" w:rsidTr="008116DE">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Montomoli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955C09" w:rsidRPr="00BE0AAD">
              <w:rPr>
                <w:rFonts w:ascii="Book Antiqua" w:hAnsi="Book Antiqua" w:cs="Times New Roman" w:hint="eastAsia"/>
                <w:color w:val="000000" w:themeColor="text1"/>
                <w:sz w:val="24"/>
                <w:szCs w:val="24"/>
                <w:vertAlign w:val="superscript"/>
                <w:lang w:eastAsia="zh-CN"/>
              </w:rPr>
              <w:t>[</w:t>
            </w:r>
            <w:r w:rsidR="00955C09">
              <w:rPr>
                <w:rFonts w:ascii="Book Antiqua" w:hAnsi="Book Antiqua" w:cs="Times New Roman" w:hint="eastAsia"/>
                <w:color w:val="000000" w:themeColor="text1"/>
                <w:sz w:val="24"/>
                <w:szCs w:val="24"/>
                <w:vertAlign w:val="superscript"/>
                <w:lang w:eastAsia="zh-CN"/>
              </w:rPr>
              <w:t>50</w:t>
            </w:r>
            <w:r w:rsidR="00955C09" w:rsidRPr="00BE0AAD">
              <w:rPr>
                <w:rFonts w:ascii="Book Antiqua" w:hAnsi="Book Antiqua" w:cs="Times New Roman" w:hint="eastAsia"/>
                <w:color w:val="000000" w:themeColor="text1"/>
                <w:sz w:val="24"/>
                <w:szCs w:val="24"/>
                <w:vertAlign w:val="superscript"/>
                <w:lang w:eastAsia="zh-CN"/>
              </w:rPr>
              <w:t>]</w:t>
            </w:r>
            <w:r w:rsidR="00955C09">
              <w:rPr>
                <w:rFonts w:ascii="Book Antiqua" w:hAnsi="Book Antiqua" w:cs="Times New Roman" w:hint="eastAsia"/>
                <w:color w:val="000000" w:themeColor="text1"/>
                <w:sz w:val="24"/>
                <w:szCs w:val="24"/>
                <w:lang w:eastAsia="zh-CN"/>
              </w:rPr>
              <w:t>,</w:t>
            </w:r>
            <w:r w:rsidR="00955C09">
              <w:rPr>
                <w:rFonts w:ascii="Book Antiqua" w:hAnsi="Book Antiqua" w:cs="Times New Roman"/>
                <w:color w:val="000000" w:themeColor="text1"/>
                <w:sz w:val="24"/>
                <w:szCs w:val="24"/>
              </w:rPr>
              <w:t xml:space="preserve"> 2010</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1203FC" w:rsidP="001203F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xml:space="preserve"> 47.8-54.9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14/7</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26.2</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MELD</w:t>
            </w:r>
            <w:r w:rsidR="00693CDC">
              <w:rPr>
                <w:rFonts w:ascii="Book Antiqua" w:hAnsi="Book Antiqua" w:cs="Times New Roman" w:hint="eastAsia"/>
                <w:color w:val="000000" w:themeColor="text1"/>
                <w:sz w:val="24"/>
                <w:szCs w:val="24"/>
                <w:lang w:eastAsia="zh-CN"/>
              </w:rPr>
              <w:t>:</w:t>
            </w:r>
            <w:r w:rsidR="00EB7233" w:rsidRPr="00DC16C8">
              <w:rPr>
                <w:rFonts w:ascii="Book Antiqua" w:hAnsi="Book Antiqua" w:cs="Times New Roman"/>
                <w:color w:val="000000" w:themeColor="text1"/>
                <w:sz w:val="24"/>
                <w:szCs w:val="24"/>
              </w:rPr>
              <w:t xml:space="preserve"> 18</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Denmark</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TIPS</w:t>
            </w:r>
          </w:p>
        </w:tc>
        <w:tc>
          <w:tcPr>
            <w:tcW w:w="1620" w:type="dxa"/>
          </w:tcPr>
          <w:p w:rsidR="00EB7233" w:rsidRPr="00DC16C8" w:rsidRDefault="00EB7233" w:rsidP="00062A3B">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52 </w:t>
            </w:r>
            <w:proofErr w:type="spellStart"/>
            <w:r w:rsidR="00062A3B">
              <w:rPr>
                <w:rFonts w:ascii="Book Antiqua" w:hAnsi="Book Antiqua" w:cs="Times New Roman" w:hint="eastAsia"/>
                <w:color w:val="000000" w:themeColor="text1"/>
                <w:sz w:val="24"/>
                <w:szCs w:val="24"/>
                <w:lang w:eastAsia="zh-CN"/>
              </w:rPr>
              <w:t>wk</w:t>
            </w:r>
            <w:proofErr w:type="spellEnd"/>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Anthropometry: body composition parameters such as</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dry lean mass and fat mass</w:t>
            </w:r>
          </w:p>
        </w:tc>
        <w:tc>
          <w:tcPr>
            <w:tcW w:w="3510" w:type="dxa"/>
          </w:tcPr>
          <w:p w:rsidR="00EB7233" w:rsidRPr="00DC16C8" w:rsidRDefault="00EB7233" w:rsidP="00EB10C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Patient with normal weight has increased in dry lean mass. No changes in the fat mass </w:t>
            </w:r>
          </w:p>
        </w:tc>
      </w:tr>
    </w:tbl>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TBP: </w:t>
      </w:r>
      <w:r w:rsidR="007D144D" w:rsidRPr="00DC16C8">
        <w:rPr>
          <w:rFonts w:ascii="Book Antiqua" w:hAnsi="Book Antiqua" w:cs="Times New Roman"/>
          <w:color w:val="000000" w:themeColor="text1"/>
          <w:sz w:val="24"/>
          <w:szCs w:val="24"/>
        </w:rPr>
        <w:t xml:space="preserve">Total </w:t>
      </w:r>
      <w:r w:rsidR="007D144D">
        <w:rPr>
          <w:rFonts w:ascii="Book Antiqua" w:hAnsi="Book Antiqua" w:cs="Times New Roman"/>
          <w:color w:val="000000" w:themeColor="text1"/>
          <w:sz w:val="24"/>
          <w:szCs w:val="24"/>
        </w:rPr>
        <w:t>body protein</w:t>
      </w:r>
      <w:r w:rsidR="007D144D">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7D144D">
        <w:rPr>
          <w:rFonts w:ascii="Book Antiqua" w:hAnsi="Book Antiqua" w:cs="Times New Roman"/>
          <w:color w:val="000000" w:themeColor="text1"/>
          <w:sz w:val="24"/>
          <w:szCs w:val="24"/>
        </w:rPr>
        <w:t>REE: Resting energy expenditure</w:t>
      </w:r>
      <w:r w:rsidR="007D144D">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FFA: </w:t>
      </w:r>
      <w:r w:rsidR="007D144D" w:rsidRPr="00DC16C8">
        <w:rPr>
          <w:rFonts w:ascii="Book Antiqua" w:hAnsi="Book Antiqua" w:cs="Times New Roman"/>
          <w:color w:val="000000" w:themeColor="text1"/>
          <w:sz w:val="24"/>
          <w:szCs w:val="24"/>
        </w:rPr>
        <w:t xml:space="preserve">Free </w:t>
      </w:r>
      <w:r w:rsidR="007D144D">
        <w:rPr>
          <w:rFonts w:ascii="Book Antiqua" w:hAnsi="Book Antiqua" w:cs="Times New Roman"/>
          <w:color w:val="000000" w:themeColor="text1"/>
          <w:sz w:val="24"/>
          <w:szCs w:val="24"/>
        </w:rPr>
        <w:t>fatty acid</w:t>
      </w:r>
      <w:r w:rsidR="000D3AB1">
        <w:rPr>
          <w:rFonts w:ascii="Book Antiqua" w:hAnsi="Book Antiqua" w:cs="Times New Roman" w:hint="eastAsia"/>
          <w:color w:val="000000" w:themeColor="text1"/>
          <w:sz w:val="24"/>
          <w:szCs w:val="24"/>
          <w:lang w:eastAsia="zh-CN"/>
        </w:rPr>
        <w:t>; CT: Computed tomography</w:t>
      </w:r>
      <w:r w:rsidR="007F6132">
        <w:rPr>
          <w:rFonts w:ascii="Book Antiqua" w:hAnsi="Book Antiqua" w:cs="Times New Roman" w:hint="eastAsia"/>
          <w:color w:val="000000" w:themeColor="text1"/>
          <w:sz w:val="24"/>
          <w:szCs w:val="24"/>
          <w:lang w:eastAsia="zh-CN"/>
        </w:rPr>
        <w:t xml:space="preserve">; </w:t>
      </w:r>
      <w:r w:rsidR="007F6132" w:rsidRPr="00DC16C8">
        <w:rPr>
          <w:rFonts w:ascii="Book Antiqua" w:hAnsi="Book Antiqua" w:cs="Times New Roman"/>
          <w:color w:val="000000" w:themeColor="text1"/>
          <w:sz w:val="24"/>
          <w:szCs w:val="24"/>
        </w:rPr>
        <w:t>TIPS</w:t>
      </w:r>
      <w:r w:rsidR="007F6132">
        <w:rPr>
          <w:rFonts w:ascii="Book Antiqua" w:hAnsi="Book Antiqua" w:cs="Times New Roman" w:hint="eastAsia"/>
          <w:color w:val="000000" w:themeColor="text1"/>
          <w:sz w:val="24"/>
          <w:szCs w:val="24"/>
          <w:lang w:eastAsia="zh-CN"/>
        </w:rPr>
        <w:t xml:space="preserve">: </w:t>
      </w:r>
      <w:r w:rsidR="007F6132" w:rsidRPr="007F6132">
        <w:rPr>
          <w:rFonts w:ascii="Book Antiqua" w:hAnsi="Book Antiqua" w:cs="Times New Roman"/>
          <w:color w:val="000000" w:themeColor="text1"/>
          <w:sz w:val="24"/>
          <w:szCs w:val="24"/>
          <w:lang w:eastAsia="zh-CN"/>
        </w:rPr>
        <w:t>Trans jugular intrahepatic portosystemic shunt</w:t>
      </w:r>
      <w:r w:rsidR="008E26F0">
        <w:rPr>
          <w:rFonts w:ascii="Book Antiqua" w:hAnsi="Book Antiqua" w:cs="Times New Roman" w:hint="eastAsia"/>
          <w:color w:val="000000" w:themeColor="text1"/>
          <w:sz w:val="24"/>
          <w:szCs w:val="24"/>
          <w:lang w:eastAsia="zh-CN"/>
        </w:rPr>
        <w:t>;</w:t>
      </w:r>
      <w:r w:rsidR="008E26F0" w:rsidRPr="008E26F0">
        <w:rPr>
          <w:rFonts w:ascii="Book Antiqua" w:hAnsi="Book Antiqua" w:cs="Times New Roman"/>
          <w:color w:val="000000" w:themeColor="text1"/>
          <w:sz w:val="24"/>
          <w:szCs w:val="24"/>
        </w:rPr>
        <w:t xml:space="preserve"> </w:t>
      </w:r>
      <w:r w:rsidR="008E26F0" w:rsidRPr="00DC16C8">
        <w:rPr>
          <w:rFonts w:ascii="Book Antiqua" w:hAnsi="Book Antiqua" w:cs="Times New Roman"/>
          <w:color w:val="000000" w:themeColor="text1"/>
          <w:sz w:val="24"/>
          <w:szCs w:val="24"/>
        </w:rPr>
        <w:t>BMI</w:t>
      </w:r>
      <w:r w:rsidR="008E26F0">
        <w:rPr>
          <w:rFonts w:ascii="Book Antiqua" w:hAnsi="Book Antiqua" w:cs="Times New Roman" w:hint="eastAsia"/>
          <w:color w:val="000000" w:themeColor="text1"/>
          <w:sz w:val="24"/>
          <w:szCs w:val="24"/>
          <w:lang w:eastAsia="zh-CN"/>
        </w:rPr>
        <w:t>: Body mass index</w:t>
      </w:r>
      <w:r w:rsidR="008E26F0" w:rsidRPr="00741705">
        <w:rPr>
          <w:rFonts w:ascii="Book Antiqua" w:hAnsi="Book Antiqua" w:cs="Times New Roman" w:hint="eastAsia"/>
          <w:color w:val="000000" w:themeColor="text1"/>
          <w:sz w:val="24"/>
          <w:szCs w:val="24"/>
          <w:lang w:eastAsia="zh-CN"/>
        </w:rPr>
        <w:t>.</w:t>
      </w:r>
    </w:p>
    <w:p w:rsidR="00EB7233" w:rsidRPr="00DC16C8" w:rsidRDefault="00B80D4A"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5</w:t>
      </w:r>
      <w:r>
        <w:rPr>
          <w:rFonts w:ascii="Book Antiqua" w:hAnsi="Book Antiqua" w:cs="Times New Roman" w:hint="eastAsia"/>
          <w:b/>
          <w:color w:val="000000" w:themeColor="text1"/>
          <w:sz w:val="24"/>
          <w:szCs w:val="24"/>
          <w:lang w:eastAsia="zh-CN"/>
        </w:rPr>
        <w:t xml:space="preserve"> </w:t>
      </w:r>
      <w:r w:rsidR="00EB7233" w:rsidRPr="00DC16C8">
        <w:rPr>
          <w:rFonts w:ascii="Book Antiqua" w:hAnsi="Book Antiqua" w:cs="Times New Roman"/>
          <w:b/>
          <w:color w:val="000000" w:themeColor="text1"/>
          <w:sz w:val="24"/>
          <w:szCs w:val="24"/>
        </w:rPr>
        <w:t>Testosterone to improve sarcopenia in cirrhosis</w:t>
      </w:r>
    </w:p>
    <w:tbl>
      <w:tblPr>
        <w:tblStyle w:val="a4"/>
        <w:tblW w:w="15480" w:type="dxa"/>
        <w:tblInd w:w="-1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7"/>
        <w:gridCol w:w="2202"/>
        <w:gridCol w:w="1560"/>
        <w:gridCol w:w="945"/>
        <w:gridCol w:w="1984"/>
        <w:gridCol w:w="1182"/>
        <w:gridCol w:w="2250"/>
        <w:gridCol w:w="3510"/>
      </w:tblGrid>
      <w:tr w:rsidR="00366CDC" w:rsidRPr="00DC16C8" w:rsidTr="00357C69">
        <w:tc>
          <w:tcPr>
            <w:tcW w:w="1847"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0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56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945"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1984"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18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351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357C69">
        <w:tc>
          <w:tcPr>
            <w:tcW w:w="1847"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00092476" w:rsidRPr="00092476">
              <w:rPr>
                <w:rFonts w:ascii="Book Antiqua" w:hAnsi="Book Antiqua" w:cs="Times New Roman" w:hint="eastAsia"/>
                <w:color w:val="000000" w:themeColor="text1"/>
                <w:sz w:val="24"/>
                <w:szCs w:val="24"/>
                <w:vertAlign w:val="superscript"/>
                <w:lang w:eastAsia="zh-CN"/>
              </w:rPr>
              <w:t>[</w:t>
            </w:r>
            <w:r w:rsidR="00092476">
              <w:rPr>
                <w:rFonts w:ascii="Book Antiqua" w:hAnsi="Book Antiqua" w:cs="Times New Roman"/>
                <w:color w:val="000000" w:themeColor="text1"/>
                <w:sz w:val="24"/>
                <w:szCs w:val="24"/>
                <w:vertAlign w:val="superscript"/>
              </w:rPr>
              <w:t>5</w:t>
            </w:r>
            <w:r w:rsidR="00092476">
              <w:rPr>
                <w:rFonts w:ascii="Book Antiqua" w:hAnsi="Book Antiqua" w:cs="Times New Roman" w:hint="eastAsia"/>
                <w:color w:val="000000" w:themeColor="text1"/>
                <w:sz w:val="24"/>
                <w:szCs w:val="24"/>
                <w:vertAlign w:val="superscript"/>
                <w:lang w:eastAsia="zh-CN"/>
              </w:rPr>
              <w:t>1</w:t>
            </w:r>
            <w:r w:rsidR="00092476" w:rsidRPr="00092476">
              <w:rPr>
                <w:rFonts w:ascii="Book Antiqua" w:hAnsi="Book Antiqua" w:cs="Times New Roman" w:hint="eastAsia"/>
                <w:color w:val="000000" w:themeColor="text1"/>
                <w:sz w:val="24"/>
                <w:szCs w:val="24"/>
                <w:vertAlign w:val="superscript"/>
                <w:lang w:eastAsia="zh-CN"/>
              </w:rPr>
              <w:t>]</w:t>
            </w:r>
            <w:r w:rsidR="00092476">
              <w:rPr>
                <w:rFonts w:ascii="Book Antiqua" w:hAnsi="Book Antiqua" w:cs="Times New Roman" w:hint="eastAsia"/>
                <w:color w:val="000000" w:themeColor="text1"/>
                <w:sz w:val="24"/>
                <w:szCs w:val="24"/>
                <w:lang w:eastAsia="zh-CN"/>
              </w:rPr>
              <w:t xml:space="preserve">, </w:t>
            </w:r>
            <w:r w:rsidR="00092476">
              <w:rPr>
                <w:rFonts w:ascii="Book Antiqua" w:hAnsi="Book Antiqua" w:cs="Times New Roman"/>
                <w:color w:val="000000" w:themeColor="text1"/>
                <w:sz w:val="24"/>
                <w:szCs w:val="24"/>
              </w:rPr>
              <w:t>2011</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02" w:type="dxa"/>
            <w:tcBorders>
              <w:top w:val="single" w:sz="4" w:space="0" w:color="auto"/>
            </w:tcBorders>
          </w:tcPr>
          <w:p w:rsidR="00EB7233" w:rsidRPr="00DC16C8" w:rsidRDefault="004967C8"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Pr>
                <w:rFonts w:ascii="Book Antiqua" w:hAnsi="Book Antiqua" w:cs="Times New Roman"/>
                <w:color w:val="000000" w:themeColor="text1"/>
                <w:sz w:val="24"/>
                <w:szCs w:val="24"/>
              </w:rPr>
              <w:t>: 52.17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27.17</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Turkey</w:t>
            </w:r>
          </w:p>
        </w:tc>
        <w:tc>
          <w:tcPr>
            <w:tcW w:w="156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945"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16</w:t>
            </w:r>
          </w:p>
        </w:tc>
        <w:tc>
          <w:tcPr>
            <w:tcW w:w="1984" w:type="dxa"/>
            <w:tcBorders>
              <w:top w:val="single" w:sz="4" w:space="0" w:color="auto"/>
            </w:tcBorders>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Testosterone gel 50</w:t>
            </w:r>
            <w:r w:rsidR="004967C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mg/</w:t>
            </w:r>
            <w:r w:rsidR="004967C8">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in hypo gonadal men</w:t>
            </w:r>
          </w:p>
        </w:tc>
        <w:tc>
          <w:tcPr>
            <w:tcW w:w="1182" w:type="dxa"/>
            <w:tcBorders>
              <w:top w:val="single" w:sz="4" w:space="0" w:color="auto"/>
            </w:tcBorders>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6 </w:t>
            </w:r>
            <w:proofErr w:type="spellStart"/>
            <w:r w:rsidR="004967C8">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 Muscle strength and skin fold thickness </w:t>
            </w:r>
          </w:p>
        </w:tc>
        <w:tc>
          <w:tcPr>
            <w:tcW w:w="3510" w:type="dxa"/>
            <w:tcBorders>
              <w:top w:val="single" w:sz="4" w:space="0" w:color="auto"/>
            </w:tcBorders>
          </w:tcPr>
          <w:p w:rsidR="00EB7233" w:rsidRPr="00DC16C8" w:rsidRDefault="00EB7233" w:rsidP="005F0810">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Muscle strength increased significantly 3 </w:t>
            </w:r>
            <w:proofErr w:type="spellStart"/>
            <w:r w:rsidR="005F0810">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post intervention</w:t>
            </w:r>
          </w:p>
        </w:tc>
      </w:tr>
      <w:tr w:rsidR="00366CDC" w:rsidRPr="00DC16C8" w:rsidTr="00357C69">
        <w:tc>
          <w:tcPr>
            <w:tcW w:w="1847" w:type="dxa"/>
          </w:tcPr>
          <w:p w:rsidR="00EB7233" w:rsidRPr="00DC16C8" w:rsidRDefault="00EB7233" w:rsidP="00092476">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Sinclair </w:t>
            </w:r>
            <w:r w:rsidR="00146614" w:rsidRPr="00146614">
              <w:rPr>
                <w:rFonts w:ascii="Book Antiqua" w:hAnsi="Book Antiqua" w:cs="Times New Roman"/>
                <w:i/>
                <w:color w:val="000000" w:themeColor="text1"/>
                <w:sz w:val="24"/>
                <w:szCs w:val="24"/>
              </w:rPr>
              <w:t>et al</w:t>
            </w:r>
            <w:r w:rsidR="00092476" w:rsidRPr="00092476">
              <w:rPr>
                <w:rFonts w:ascii="Book Antiqua" w:hAnsi="Book Antiqua" w:cs="Times New Roman" w:hint="eastAsia"/>
                <w:color w:val="000000" w:themeColor="text1"/>
                <w:sz w:val="24"/>
                <w:szCs w:val="24"/>
                <w:vertAlign w:val="superscript"/>
                <w:lang w:eastAsia="zh-CN"/>
              </w:rPr>
              <w:t>[</w:t>
            </w:r>
            <w:r w:rsidR="00092476" w:rsidRPr="00092476">
              <w:rPr>
                <w:rFonts w:ascii="Book Antiqua" w:hAnsi="Book Antiqua" w:cs="Times New Roman"/>
                <w:color w:val="000000" w:themeColor="text1"/>
                <w:sz w:val="24"/>
                <w:szCs w:val="24"/>
                <w:vertAlign w:val="superscript"/>
              </w:rPr>
              <w:t>52</w:t>
            </w:r>
            <w:r w:rsidR="00092476" w:rsidRPr="00092476">
              <w:rPr>
                <w:rFonts w:ascii="Book Antiqua" w:hAnsi="Book Antiqua" w:cs="Times New Roman" w:hint="eastAsia"/>
                <w:color w:val="000000" w:themeColor="text1"/>
                <w:sz w:val="24"/>
                <w:szCs w:val="24"/>
                <w:vertAlign w:val="superscript"/>
                <w:lang w:eastAsia="zh-CN"/>
              </w:rPr>
              <w:t>]</w:t>
            </w:r>
            <w:r w:rsidR="00092476">
              <w:rPr>
                <w:rFonts w:ascii="Book Antiqua" w:hAnsi="Book Antiqua" w:cs="Times New Roman" w:hint="eastAsia"/>
                <w:color w:val="000000" w:themeColor="text1"/>
                <w:sz w:val="24"/>
                <w:szCs w:val="24"/>
                <w:lang w:eastAsia="zh-CN"/>
              </w:rPr>
              <w:t xml:space="preserve">, </w:t>
            </w:r>
            <w:r w:rsidR="00092476">
              <w:rPr>
                <w:rFonts w:ascii="Book Antiqua" w:hAnsi="Book Antiqua" w:cs="Times New Roman"/>
                <w:color w:val="000000" w:themeColor="text1"/>
                <w:sz w:val="24"/>
                <w:szCs w:val="24"/>
              </w:rPr>
              <w:t>2016</w:t>
            </w:r>
          </w:p>
        </w:tc>
        <w:tc>
          <w:tcPr>
            <w:tcW w:w="2202" w:type="dxa"/>
          </w:tcPr>
          <w:p w:rsidR="00EB7233" w:rsidRPr="00DC16C8" w:rsidRDefault="004967C8"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 xml:space="preserve">mean </w:t>
            </w:r>
            <w:r w:rsidR="00EB7233" w:rsidRPr="00DC16C8">
              <w:rPr>
                <w:rFonts w:ascii="Book Antiqua" w:hAnsi="Book Antiqua" w:cs="Times New Roman"/>
                <w:color w:val="000000" w:themeColor="text1"/>
                <w:sz w:val="24"/>
                <w:szCs w:val="24"/>
                <w:shd w:val="clear" w:color="auto" w:fill="FFFFFF"/>
              </w:rPr>
              <w:t>Age: 55</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shd w:val="clear" w:color="auto" w:fill="FFFFFF"/>
              </w:rPr>
              <w:t xml:space="preserve">male </w:t>
            </w:r>
            <w:r w:rsidR="00EB7233" w:rsidRPr="00DC16C8">
              <w:rPr>
                <w:rFonts w:ascii="Book Antiqua" w:hAnsi="Book Antiqua" w:cs="Times New Roman"/>
                <w:color w:val="000000" w:themeColor="text1"/>
                <w:sz w:val="24"/>
                <w:szCs w:val="24"/>
                <w:shd w:val="clear" w:color="auto" w:fill="FFFFFF"/>
              </w:rPr>
              <w:t>100%</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shd w:val="clear" w:color="auto" w:fill="FFFFFF"/>
              </w:rPr>
              <w:t xml:space="preserve">mean </w:t>
            </w:r>
            <w:r w:rsidR="00EB7233" w:rsidRPr="00DC16C8">
              <w:rPr>
                <w:rFonts w:ascii="Book Antiqua" w:hAnsi="Book Antiqua" w:cs="Times New Roman"/>
                <w:color w:val="000000" w:themeColor="text1"/>
                <w:sz w:val="24"/>
                <w:szCs w:val="24"/>
                <w:shd w:val="clear" w:color="auto" w:fill="FFFFFF"/>
              </w:rPr>
              <w:t>BMI: 28.8</w:t>
            </w:r>
            <w:r>
              <w:rPr>
                <w:rFonts w:ascii="Book Antiqua" w:hAnsi="Book Antiqua" w:cs="Times New Roman" w:hint="eastAsia"/>
                <w:color w:val="000000" w:themeColor="text1"/>
                <w:sz w:val="24"/>
                <w:szCs w:val="24"/>
                <w:shd w:val="clear" w:color="auto" w:fill="FFFFFF"/>
                <w:lang w:eastAsia="zh-CN"/>
              </w:rPr>
              <w:t xml:space="preserve">; </w:t>
            </w:r>
            <w:r w:rsidR="00EB7233" w:rsidRPr="00DC16C8">
              <w:rPr>
                <w:rFonts w:ascii="Book Antiqua" w:hAnsi="Book Antiqua" w:cs="Times New Roman"/>
                <w:color w:val="000000" w:themeColor="text1"/>
                <w:sz w:val="24"/>
                <w:szCs w:val="24"/>
              </w:rPr>
              <w:br/>
            </w:r>
            <w:r w:rsidR="00EB7233" w:rsidRPr="00DC16C8">
              <w:rPr>
                <w:rFonts w:ascii="Book Antiqua" w:hAnsi="Book Antiqua" w:cs="Times New Roman"/>
                <w:color w:val="000000" w:themeColor="text1"/>
                <w:sz w:val="24"/>
                <w:szCs w:val="24"/>
                <w:shd w:val="clear" w:color="auto" w:fill="FFFFFF"/>
              </w:rPr>
              <w:t>CTP score: 9</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shd w:val="clear" w:color="auto" w:fill="FFFFFF"/>
              </w:rPr>
              <w:t>Australia</w:t>
            </w:r>
          </w:p>
        </w:tc>
        <w:tc>
          <w:tcPr>
            <w:tcW w:w="156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945"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101</w:t>
            </w:r>
          </w:p>
        </w:tc>
        <w:tc>
          <w:tcPr>
            <w:tcW w:w="1984"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Intramuscular testosterone undecanoate in men with low testosterone</w:t>
            </w:r>
          </w:p>
        </w:tc>
        <w:tc>
          <w:tcPr>
            <w:tcW w:w="1182" w:type="dxa"/>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4967C8">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APLM by DEXA</w:t>
            </w:r>
          </w:p>
        </w:tc>
        <w:tc>
          <w:tcPr>
            <w:tcW w:w="351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APLM and TBM were significant higher in testosterone-treated subjects. No change in mortality </w:t>
            </w:r>
          </w:p>
        </w:tc>
      </w:tr>
    </w:tbl>
    <w:p w:rsidR="005E063D" w:rsidRPr="005E063D" w:rsidRDefault="00EB7233" w:rsidP="005E063D">
      <w:pPr>
        <w:spacing w:after="0" w:line="360" w:lineRule="auto"/>
        <w:jc w:val="both"/>
        <w:rPr>
          <w:rFonts w:ascii="Book Antiqua" w:hAnsi="Book Antiqua" w:cs="Times New Roman"/>
          <w:color w:val="000000" w:themeColor="text1"/>
          <w:sz w:val="24"/>
          <w:szCs w:val="24"/>
          <w:lang w:eastAsia="zh-CN"/>
        </w:rPr>
      </w:pPr>
      <w:r w:rsidRPr="005E063D">
        <w:rPr>
          <w:rFonts w:ascii="Book Antiqua" w:hAnsi="Book Antiqua" w:cs="Times New Roman"/>
          <w:color w:val="000000" w:themeColor="text1"/>
          <w:sz w:val="24"/>
          <w:szCs w:val="24"/>
        </w:rPr>
        <w:t xml:space="preserve">APLM: </w:t>
      </w:r>
      <w:r w:rsidR="008E26F0" w:rsidRPr="005E063D">
        <w:rPr>
          <w:rFonts w:ascii="Book Antiqua" w:hAnsi="Book Antiqua" w:cs="Times New Roman"/>
          <w:color w:val="000000" w:themeColor="text1"/>
          <w:sz w:val="24"/>
          <w:szCs w:val="24"/>
        </w:rPr>
        <w:t>Appendicular lean mass</w:t>
      </w:r>
      <w:r w:rsidR="008E26F0" w:rsidRPr="005E063D">
        <w:rPr>
          <w:rFonts w:ascii="Book Antiqua" w:hAnsi="Book Antiqua" w:cs="Times New Roman" w:hint="eastAsia"/>
          <w:color w:val="000000" w:themeColor="text1"/>
          <w:sz w:val="24"/>
          <w:szCs w:val="24"/>
          <w:lang w:eastAsia="zh-CN"/>
        </w:rPr>
        <w:t>;</w:t>
      </w:r>
      <w:r w:rsidR="005E063D" w:rsidRPr="005E063D">
        <w:rPr>
          <w:rFonts w:ascii="Book Antiqua" w:hAnsi="Book Antiqua" w:cs="Times New Roman"/>
          <w:color w:val="000000" w:themeColor="text1"/>
          <w:sz w:val="24"/>
          <w:szCs w:val="24"/>
        </w:rPr>
        <w:t xml:space="preserve"> BMI</w:t>
      </w:r>
      <w:r w:rsidR="005E063D" w:rsidRPr="005E063D">
        <w:rPr>
          <w:rFonts w:ascii="Book Antiqua" w:hAnsi="Book Antiqua" w:cs="Times New Roman" w:hint="eastAsia"/>
          <w:color w:val="000000" w:themeColor="text1"/>
          <w:sz w:val="24"/>
          <w:szCs w:val="24"/>
          <w:lang w:eastAsia="zh-CN"/>
        </w:rPr>
        <w:t>: Body mass index.</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535825" w:rsidRDefault="0053582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535825" w:rsidP="00DC16C8">
      <w:pPr>
        <w:keepNext/>
        <w:spacing w:after="0" w:line="360" w:lineRule="auto"/>
        <w:jc w:val="both"/>
        <w:rPr>
          <w:rFonts w:ascii="Book Antiqua" w:eastAsia="Palatino Linotype" w:hAnsi="Book Antiqua" w:cs="Times New Roman"/>
          <w:color w:val="000000" w:themeColor="text1"/>
          <w:sz w:val="24"/>
          <w:szCs w:val="24"/>
        </w:rPr>
      </w:pPr>
      <w:r w:rsidRPr="00535825">
        <w:rPr>
          <w:rFonts w:ascii="Book Antiqua" w:hAnsi="Book Antiqua" w:cs="Times New Roman"/>
          <w:b/>
          <w:color w:val="000000" w:themeColor="text1"/>
          <w:sz w:val="24"/>
          <w:szCs w:val="24"/>
        </w:rPr>
        <w:t>Table 6</w:t>
      </w:r>
      <w:r w:rsidR="00EB7233" w:rsidRPr="00535825">
        <w:rPr>
          <w:rFonts w:ascii="Book Antiqua" w:eastAsia="Palatino Linotype" w:hAnsi="Book Antiqua" w:cs="Times New Roman"/>
          <w:b/>
          <w:color w:val="000000" w:themeColor="text1"/>
          <w:sz w:val="24"/>
          <w:szCs w:val="24"/>
        </w:rPr>
        <w:t xml:space="preserve"> Summary of scoring results in terms of risk of bias (low, medium or high) of all </w:t>
      </w:r>
      <w:r>
        <w:rPr>
          <w:rFonts w:ascii="Book Antiqua" w:eastAsia="Palatino Linotype" w:hAnsi="Book Antiqua" w:cs="Times New Roman"/>
          <w:b/>
          <w:color w:val="000000" w:themeColor="text1"/>
          <w:sz w:val="24"/>
          <w:szCs w:val="24"/>
        </w:rPr>
        <w:t>studies included in the review</w:t>
      </w:r>
      <w:r>
        <w:rPr>
          <w:rFonts w:ascii="Book Antiqua" w:hAnsi="Book Antiqua" w:cs="Times New Roman" w:hint="eastAsia"/>
          <w:b/>
          <w:color w:val="000000" w:themeColor="text1"/>
          <w:sz w:val="24"/>
          <w:szCs w:val="24"/>
          <w:lang w:eastAsia="zh-CN"/>
        </w:rPr>
        <w:t xml:space="preserve"> </w:t>
      </w:r>
    </w:p>
    <w:tbl>
      <w:tblPr>
        <w:tblW w:w="14321" w:type="dxa"/>
        <w:tblInd w:w="-612" w:type="dxa"/>
        <w:tblBorders>
          <w:top w:val="single" w:sz="4" w:space="0" w:color="000000"/>
          <w:bottom w:val="single" w:sz="4" w:space="0" w:color="000000"/>
        </w:tblBorders>
        <w:tblLayout w:type="fixed"/>
        <w:tblLook w:val="0000" w:firstRow="0" w:lastRow="0" w:firstColumn="0" w:lastColumn="0" w:noHBand="0" w:noVBand="0"/>
      </w:tblPr>
      <w:tblGrid>
        <w:gridCol w:w="1631"/>
        <w:gridCol w:w="987"/>
        <w:gridCol w:w="941"/>
        <w:gridCol w:w="1251"/>
        <w:gridCol w:w="1237"/>
        <w:gridCol w:w="1097"/>
        <w:gridCol w:w="1097"/>
        <w:gridCol w:w="1097"/>
        <w:gridCol w:w="1097"/>
        <w:gridCol w:w="1097"/>
        <w:gridCol w:w="1097"/>
        <w:gridCol w:w="1692"/>
      </w:tblGrid>
      <w:tr w:rsidR="00366CDC" w:rsidRPr="00DC16C8" w:rsidTr="00392765">
        <w:trPr>
          <w:trHeight w:val="405"/>
        </w:trPr>
        <w:tc>
          <w:tcPr>
            <w:tcW w:w="1631" w:type="dxa"/>
            <w:vMerge w:val="restart"/>
            <w:tcBorders>
              <w:top w:val="single" w:sz="4" w:space="0" w:color="000000"/>
              <w:bottom w:val="single" w:sz="4" w:space="0" w:color="000000"/>
            </w:tcBorders>
            <w:shd w:val="clear" w:color="auto" w:fill="auto"/>
            <w:vAlign w:val="center"/>
          </w:tcPr>
          <w:p w:rsidR="00EB7233" w:rsidRPr="00535825" w:rsidRDefault="00EB7233" w:rsidP="00DC16C8">
            <w:pPr>
              <w:spacing w:after="0" w:line="360" w:lineRule="auto"/>
              <w:jc w:val="both"/>
              <w:rPr>
                <w:rFonts w:ascii="Book Antiqua" w:hAnsi="Book Antiqua" w:cs="Times New Roman"/>
                <w:b/>
                <w:color w:val="000000" w:themeColor="text1"/>
                <w:sz w:val="24"/>
                <w:szCs w:val="24"/>
              </w:rPr>
            </w:pPr>
            <w:r w:rsidRPr="00535825">
              <w:rPr>
                <w:rFonts w:ascii="Book Antiqua" w:hAnsi="Book Antiqua" w:cs="Times New Roman"/>
                <w:b/>
                <w:color w:val="000000" w:themeColor="text1"/>
                <w:sz w:val="24"/>
                <w:szCs w:val="24"/>
              </w:rPr>
              <w:t>First author, year</w:t>
            </w:r>
          </w:p>
        </w:tc>
        <w:tc>
          <w:tcPr>
            <w:tcW w:w="12690" w:type="dxa"/>
            <w:gridSpan w:val="11"/>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B7233" w:rsidRPr="00535825" w:rsidRDefault="00EB7233" w:rsidP="00852DEF">
            <w:pPr>
              <w:spacing w:after="0" w:line="360" w:lineRule="auto"/>
              <w:jc w:val="center"/>
              <w:rPr>
                <w:rFonts w:ascii="Book Antiqua" w:hAnsi="Book Antiqua" w:cs="Times New Roman"/>
                <w:b/>
                <w:color w:val="000000" w:themeColor="text1"/>
                <w:sz w:val="24"/>
                <w:szCs w:val="24"/>
              </w:rPr>
            </w:pPr>
            <w:r w:rsidRPr="00535825">
              <w:rPr>
                <w:rFonts w:ascii="Book Antiqua" w:hAnsi="Book Antiqua" w:cs="Times New Roman"/>
                <w:b/>
                <w:color w:val="000000" w:themeColor="text1"/>
                <w:sz w:val="24"/>
                <w:szCs w:val="24"/>
              </w:rPr>
              <w:t>Question and risk of bias</w:t>
            </w:r>
          </w:p>
        </w:tc>
      </w:tr>
      <w:tr w:rsidR="00366CDC" w:rsidRPr="00DC16C8" w:rsidTr="00392765">
        <w:trPr>
          <w:trHeight w:val="415"/>
        </w:trPr>
        <w:tc>
          <w:tcPr>
            <w:tcW w:w="1631" w:type="dxa"/>
            <w:vMerge/>
            <w:tcBorders>
              <w:top w:val="single" w:sz="4" w:space="0" w:color="000000"/>
              <w:bottom w:val="single" w:sz="4" w:space="0" w:color="000000"/>
            </w:tcBorders>
            <w:shd w:val="clear" w:color="auto" w:fill="auto"/>
            <w:vAlign w:val="center"/>
          </w:tcPr>
          <w:p w:rsidR="00EB7233" w:rsidRPr="00DC16C8" w:rsidRDefault="00EB7233" w:rsidP="00DC16C8">
            <w:pPr>
              <w:widowControl w:val="0"/>
              <w:pBdr>
                <w:top w:val="nil"/>
                <w:left w:val="nil"/>
                <w:bottom w:val="nil"/>
                <w:right w:val="nil"/>
                <w:between w:val="nil"/>
              </w:pBdr>
              <w:spacing w:after="0" w:line="360" w:lineRule="auto"/>
              <w:jc w:val="both"/>
              <w:rPr>
                <w:rFonts w:ascii="Book Antiqua" w:hAnsi="Book Antiqua" w:cs="Times New Roman"/>
                <w:color w:val="000000" w:themeColor="text1"/>
                <w:sz w:val="24"/>
                <w:szCs w:val="24"/>
              </w:rPr>
            </w:pPr>
          </w:p>
        </w:tc>
        <w:tc>
          <w:tcPr>
            <w:tcW w:w="98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Study design</w:t>
            </w:r>
          </w:p>
        </w:tc>
        <w:tc>
          <w:tcPr>
            <w:tcW w:w="941"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Study participants</w:t>
            </w:r>
          </w:p>
        </w:tc>
        <w:tc>
          <w:tcPr>
            <w:tcW w:w="1251"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Measurements of intervention</w:t>
            </w:r>
          </w:p>
        </w:tc>
        <w:tc>
          <w:tcPr>
            <w:tcW w:w="123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Measurements of outcomes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Confounding factors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Blinding</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 xml:space="preserve">% </w:t>
            </w:r>
            <w:r w:rsidR="00535825" w:rsidRPr="00DC16C8">
              <w:rPr>
                <w:rFonts w:ascii="Book Antiqua" w:hAnsi="Book Antiqua" w:cs="Times New Roman"/>
                <w:b/>
                <w:color w:val="000000" w:themeColor="text1"/>
                <w:sz w:val="24"/>
                <w:szCs w:val="24"/>
              </w:rPr>
              <w:t>follow</w:t>
            </w:r>
            <w:r w:rsidRPr="00DC16C8">
              <w:rPr>
                <w:rFonts w:ascii="Book Antiqua" w:hAnsi="Book Antiqua" w:cs="Times New Roman"/>
                <w:b/>
                <w:color w:val="000000" w:themeColor="text1"/>
                <w:sz w:val="24"/>
                <w:szCs w:val="24"/>
              </w:rPr>
              <w:t>-up</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Info on non-participants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Analysis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Sample size</w:t>
            </w:r>
          </w:p>
        </w:tc>
        <w:tc>
          <w:tcPr>
            <w:tcW w:w="168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Overall quality rating: Risk of bias</w:t>
            </w:r>
          </w:p>
        </w:tc>
      </w:tr>
      <w:tr w:rsidR="00366CDC" w:rsidRPr="00DC16C8" w:rsidTr="00392765">
        <w:trPr>
          <w:trHeight w:val="246"/>
        </w:trPr>
        <w:tc>
          <w:tcPr>
            <w:tcW w:w="1631" w:type="dxa"/>
            <w:tcBorders>
              <w:top w:val="single" w:sz="4" w:space="0" w:color="000000"/>
            </w:tcBorders>
            <w:shd w:val="clear" w:color="auto" w:fill="auto"/>
            <w:vAlign w:val="center"/>
          </w:tcPr>
          <w:p w:rsidR="00EB7233" w:rsidRPr="00DC16C8" w:rsidRDefault="007B4210" w:rsidP="00DC16C8">
            <w:pPr>
              <w:spacing w:after="0" w:line="360" w:lineRule="auto"/>
              <w:jc w:val="both"/>
              <w:rPr>
                <w:rFonts w:ascii="Book Antiqua" w:hAnsi="Book Antiqua" w:cs="Times New Roman"/>
                <w:color w:val="000000" w:themeColor="text1"/>
                <w:sz w:val="24"/>
                <w:szCs w:val="24"/>
                <w:lang w:eastAsia="zh-CN"/>
              </w:rPr>
            </w:pPr>
            <w:proofErr w:type="spellStart"/>
            <w:r w:rsidRPr="007B4210">
              <w:rPr>
                <w:rFonts w:ascii="Book Antiqua" w:hAnsi="Book Antiqua" w:cs="Times New Roman"/>
                <w:color w:val="000000" w:themeColor="text1"/>
                <w:sz w:val="24"/>
                <w:szCs w:val="24"/>
              </w:rPr>
              <w:t>Debette-Gratien</w:t>
            </w:r>
            <w:proofErr w:type="spellEnd"/>
            <w:r w:rsidR="00EB7233"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et al</w:t>
            </w:r>
            <w:r w:rsidRPr="007B4210">
              <w:rPr>
                <w:rFonts w:ascii="Book Antiqua" w:hAnsi="Book Antiqua" w:cs="Times New Roman" w:hint="eastAsia"/>
                <w:color w:val="000000" w:themeColor="text1"/>
                <w:sz w:val="24"/>
                <w:szCs w:val="24"/>
                <w:vertAlign w:val="superscript"/>
                <w:lang w:eastAsia="zh-CN"/>
              </w:rPr>
              <w:t>[40]</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2015</w:t>
            </w:r>
          </w:p>
        </w:tc>
        <w:tc>
          <w:tcPr>
            <w:tcW w:w="987" w:type="dxa"/>
            <w:tcBorders>
              <w:top w:val="single" w:sz="4" w:space="0" w:color="000000"/>
            </w:tcBorders>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+1</w:t>
            </w:r>
          </w:p>
        </w:tc>
        <w:tc>
          <w:tcPr>
            <w:tcW w:w="941"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F034CA" w:rsidRDefault="00BD4D63" w:rsidP="00F034CA">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Berzigotti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47</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r w:rsidR="00366CDC" w:rsidRPr="00DC16C8" w:rsidTr="00392765">
        <w:trPr>
          <w:trHeight w:val="246"/>
        </w:trPr>
        <w:tc>
          <w:tcPr>
            <w:tcW w:w="1631" w:type="dxa"/>
            <w:shd w:val="clear" w:color="auto" w:fill="auto"/>
            <w:vAlign w:val="center"/>
          </w:tcPr>
          <w:p w:rsidR="00EB7233" w:rsidRPr="005B39D5" w:rsidRDefault="00F034CA" w:rsidP="005B39D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Hiraoka</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46</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r w:rsidR="00366CDC" w:rsidRPr="00DC16C8" w:rsidTr="00392765">
        <w:trPr>
          <w:trHeight w:val="246"/>
        </w:trPr>
        <w:tc>
          <w:tcPr>
            <w:tcW w:w="1631" w:type="dxa"/>
            <w:shd w:val="clear" w:color="auto" w:fill="auto"/>
            <w:vAlign w:val="center"/>
          </w:tcPr>
          <w:p w:rsidR="00EB7233" w:rsidRPr="00DC16C8" w:rsidRDefault="005B39D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Nishida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45</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w:t>
            </w:r>
            <w:r>
              <w:rPr>
                <w:rFonts w:ascii="Book Antiqua" w:hAnsi="Book Antiqua" w:cs="Times New Roman" w:hint="eastAsia"/>
                <w:color w:val="000000" w:themeColor="text1"/>
                <w:sz w:val="24"/>
                <w:szCs w:val="24"/>
                <w:lang w:eastAsia="zh-CN"/>
              </w:rPr>
              <w:t>6</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82402C" w:rsidRDefault="00855BD6" w:rsidP="0082402C">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Montomoli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50</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2010</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82402C" w:rsidRDefault="0082402C" w:rsidP="0082402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Ohara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38</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2018</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Okumura </w:t>
            </w:r>
            <w:r w:rsidR="00146614" w:rsidRPr="00146614">
              <w:rPr>
                <w:rFonts w:ascii="Book Antiqua" w:hAnsi="Book Antiqua" w:cs="Times New Roman"/>
                <w:i/>
                <w:color w:val="000000" w:themeColor="text1"/>
                <w:sz w:val="24"/>
                <w:szCs w:val="24"/>
              </w:rPr>
              <w:t>et al</w:t>
            </w:r>
            <w:r w:rsidR="00D44803" w:rsidRPr="00D44803">
              <w:rPr>
                <w:rFonts w:ascii="Book Antiqua" w:hAnsi="Book Antiqua" w:cs="Times New Roman" w:hint="eastAsia"/>
                <w:color w:val="000000" w:themeColor="text1"/>
                <w:sz w:val="24"/>
                <w:szCs w:val="24"/>
                <w:vertAlign w:val="superscript"/>
                <w:lang w:eastAsia="zh-CN"/>
              </w:rPr>
              <w:t>[30]</w:t>
            </w:r>
            <w:r w:rsidR="00D44803">
              <w:rPr>
                <w:rFonts w:ascii="Book Antiqua" w:hAnsi="Book Antiqua" w:cs="Times New Roman" w:hint="eastAsia"/>
                <w:color w:val="000000" w:themeColor="text1"/>
                <w:sz w:val="24"/>
                <w:szCs w:val="24"/>
                <w:lang w:eastAsia="zh-CN"/>
              </w:rPr>
              <w:t xml:space="preserve">, </w:t>
            </w:r>
            <w:r w:rsidR="00D44803">
              <w:rPr>
                <w:rFonts w:ascii="Book Antiqua" w:hAnsi="Book Antiqua" w:cs="Times New Roman"/>
                <w:color w:val="000000" w:themeColor="text1"/>
                <w:sz w:val="24"/>
                <w:szCs w:val="24"/>
              </w:rPr>
              <w:t>2006</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Plauth</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48</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2004</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Tsein</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49</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2013</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092476">
              <w:rPr>
                <w:rFonts w:ascii="Book Antiqua" w:hAnsi="Book Antiqua" w:cs="Times New Roman" w:hint="eastAsia"/>
                <w:color w:val="000000" w:themeColor="text1"/>
                <w:sz w:val="24"/>
                <w:szCs w:val="24"/>
                <w:vertAlign w:val="superscript"/>
                <w:lang w:eastAsia="zh-CN"/>
              </w:rPr>
              <w:t>[</w:t>
            </w:r>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lang w:eastAsia="zh-CN"/>
              </w:rPr>
              <w:t>1</w:t>
            </w:r>
            <w:r w:rsidRPr="00092476">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2011</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Kitajima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37</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bl>
    <w:p w:rsidR="00EB7233" w:rsidRPr="00DC16C8" w:rsidRDefault="00EB7233" w:rsidP="00DC16C8">
      <w:pPr>
        <w:keepNext/>
        <w:spacing w:after="0" w:line="360" w:lineRule="auto"/>
        <w:jc w:val="both"/>
        <w:rPr>
          <w:rFonts w:ascii="Book Antiqua" w:hAnsi="Book Antiqua" w:cs="Times New Roman"/>
          <w:color w:val="000000" w:themeColor="text1"/>
          <w:sz w:val="24"/>
          <w:szCs w:val="24"/>
        </w:rPr>
      </w:pPr>
    </w:p>
    <w:p w:rsidR="00EB7233" w:rsidRPr="00DC16C8" w:rsidRDefault="00535825" w:rsidP="00DC16C8">
      <w:pPr>
        <w:spacing w:after="0" w:line="360" w:lineRule="auto"/>
        <w:jc w:val="both"/>
        <w:rPr>
          <w:rFonts w:ascii="Book Antiqua" w:eastAsia="Times New Roman" w:hAnsi="Book Antiqua" w:cs="Times New Roman"/>
          <w:color w:val="000000" w:themeColor="text1"/>
          <w:sz w:val="24"/>
          <w:szCs w:val="24"/>
        </w:rPr>
      </w:pPr>
      <w:r w:rsidRPr="00DC16C8">
        <w:rPr>
          <w:rFonts w:ascii="Book Antiqua" w:eastAsia="Palatino Linotype" w:hAnsi="Book Antiqua" w:cs="Times New Roman"/>
          <w:color w:val="000000" w:themeColor="text1"/>
          <w:sz w:val="24"/>
          <w:szCs w:val="24"/>
        </w:rPr>
        <w:t>Total score -9 to -3 = high risk of bias; -2 to +3 = medium risk of bias; +4 to +10 = low risk</w:t>
      </w:r>
      <w:r>
        <w:rPr>
          <w:rFonts w:ascii="Book Antiqua" w:eastAsia="Palatino Linotype" w:hAnsi="Book Antiqua" w:cs="Times New Roman"/>
          <w:color w:val="000000" w:themeColor="text1"/>
          <w:sz w:val="24"/>
          <w:szCs w:val="24"/>
        </w:rPr>
        <w:t xml:space="preserve"> of bias</w:t>
      </w:r>
      <w:r w:rsidRPr="00DC16C8">
        <w:rPr>
          <w:rFonts w:ascii="Book Antiqua" w:eastAsia="Palatino Linotype" w:hAnsi="Book Antiqua" w:cs="Times New Roman"/>
          <w:color w:val="000000" w:themeColor="text1"/>
          <w:sz w:val="24"/>
          <w:szCs w:val="24"/>
        </w:rPr>
        <w:t>.</w:t>
      </w:r>
    </w:p>
    <w:p w:rsidR="000215B8" w:rsidRDefault="000215B8">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 xml:space="preserve">Table 7 Risk of bias in randomized controlled trials </w:t>
      </w:r>
    </w:p>
    <w:tbl>
      <w:tblPr>
        <w:tblStyle w:val="a4"/>
        <w:tblW w:w="13041" w:type="dxa"/>
        <w:tblInd w:w="108" w:type="dxa"/>
        <w:tblLayout w:type="fixed"/>
        <w:tblLook w:val="04A0" w:firstRow="1" w:lastRow="0" w:firstColumn="1" w:lastColumn="0" w:noHBand="0" w:noVBand="1"/>
      </w:tblPr>
      <w:tblGrid>
        <w:gridCol w:w="2694"/>
        <w:gridCol w:w="1637"/>
        <w:gridCol w:w="1198"/>
        <w:gridCol w:w="1275"/>
        <w:gridCol w:w="1843"/>
        <w:gridCol w:w="1701"/>
        <w:gridCol w:w="1559"/>
        <w:gridCol w:w="1134"/>
      </w:tblGrid>
      <w:tr w:rsidR="000215B8" w:rsidRPr="00DC16C8" w:rsidTr="000215B8">
        <w:trPr>
          <w:cantSplit/>
          <w:trHeight w:val="2676"/>
        </w:trPr>
        <w:tc>
          <w:tcPr>
            <w:tcW w:w="269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p>
        </w:tc>
        <w:tc>
          <w:tcPr>
            <w:tcW w:w="1637" w:type="dxa"/>
            <w:shd w:val="clear" w:color="auto" w:fill="auto"/>
          </w:tcPr>
          <w:p w:rsidR="00EB7233" w:rsidRPr="00DC16C8" w:rsidRDefault="000215B8"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Random </w:t>
            </w:r>
            <w:r w:rsidR="00EB7233" w:rsidRPr="00DC16C8">
              <w:rPr>
                <w:rFonts w:ascii="Book Antiqua" w:hAnsi="Book Antiqua" w:cs="Times New Roman"/>
                <w:b/>
                <w:color w:val="000000" w:themeColor="text1"/>
                <w:sz w:val="24"/>
                <w:szCs w:val="24"/>
              </w:rPr>
              <w:t>sequence generation (selection bias)</w:t>
            </w:r>
          </w:p>
        </w:tc>
        <w:tc>
          <w:tcPr>
            <w:tcW w:w="1198" w:type="dxa"/>
            <w:shd w:val="clear" w:color="auto" w:fill="auto"/>
          </w:tcPr>
          <w:p w:rsidR="00EB7233" w:rsidRPr="00DC16C8" w:rsidRDefault="000215B8"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Allocation </w:t>
            </w:r>
            <w:r w:rsidR="00EB7233" w:rsidRPr="00DC16C8">
              <w:rPr>
                <w:rFonts w:ascii="Book Antiqua" w:hAnsi="Book Antiqua" w:cs="Times New Roman"/>
                <w:b/>
                <w:color w:val="000000" w:themeColor="text1"/>
                <w:sz w:val="24"/>
                <w:szCs w:val="24"/>
              </w:rPr>
              <w:t>concealment (Selection bias)</w:t>
            </w:r>
          </w:p>
        </w:tc>
        <w:tc>
          <w:tcPr>
            <w:tcW w:w="1275"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Blinding of participants and personnel’s (performance bias)</w:t>
            </w:r>
          </w:p>
        </w:tc>
        <w:tc>
          <w:tcPr>
            <w:tcW w:w="1843"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Blinding of outcome assessment (detection bias)</w:t>
            </w:r>
          </w:p>
        </w:tc>
        <w:tc>
          <w:tcPr>
            <w:tcW w:w="1701"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Incomplete outcome data (Attrition bias)</w:t>
            </w:r>
          </w:p>
        </w:tc>
        <w:tc>
          <w:tcPr>
            <w:tcW w:w="1559"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Selective Reporting (Reporting bias)</w:t>
            </w:r>
          </w:p>
        </w:tc>
        <w:tc>
          <w:tcPr>
            <w:tcW w:w="1134"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Other bias</w:t>
            </w:r>
          </w:p>
        </w:tc>
      </w:tr>
      <w:tr w:rsidR="000215B8" w:rsidRPr="00DC16C8" w:rsidTr="000215B8">
        <w:tc>
          <w:tcPr>
            <w:tcW w:w="2694" w:type="dxa"/>
            <w:shd w:val="clear" w:color="auto" w:fill="auto"/>
          </w:tcPr>
          <w:p w:rsidR="00EB7233" w:rsidRPr="00DC16C8" w:rsidRDefault="00C16C19" w:rsidP="00DC16C8">
            <w:pPr>
              <w:spacing w:line="360" w:lineRule="auto"/>
              <w:jc w:val="both"/>
              <w:rPr>
                <w:rFonts w:ascii="Book Antiqua" w:eastAsia="Times New Roman"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Marchesini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color w:val="000000" w:themeColor="text1"/>
                <w:sz w:val="24"/>
                <w:szCs w:val="24"/>
                <w:vertAlign w:val="superscript"/>
              </w:rPr>
              <w:t>29</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2003</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C16C19" w:rsidRDefault="00C16C19"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Nakaya</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31</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2007</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C16C19" w:rsidRDefault="00C16C19"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Les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32</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2011</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eastAsia="Times New Roman" w:hAnsi="Book Antiqua" w:cs="Times New Roman"/>
                <w:color w:val="000000" w:themeColor="text1"/>
                <w:sz w:val="24"/>
                <w:szCs w:val="24"/>
              </w:rPr>
            </w:pPr>
            <w:bookmarkStart w:id="20" w:name="_Hlk527243488"/>
            <w:r w:rsidRPr="00DC16C8">
              <w:rPr>
                <w:rFonts w:ascii="Book Antiqua" w:hAnsi="Book Antiqua" w:cs="Times New Roman"/>
                <w:color w:val="000000" w:themeColor="text1"/>
                <w:sz w:val="24"/>
                <w:szCs w:val="24"/>
              </w:rPr>
              <w:t xml:space="preserve">Sorrentino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33</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2012</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bookmarkEnd w:id="20"/>
      <w:tr w:rsidR="000215B8" w:rsidRPr="00DC16C8" w:rsidTr="000215B8">
        <w:tc>
          <w:tcPr>
            <w:tcW w:w="2694" w:type="dxa"/>
            <w:shd w:val="clear" w:color="auto" w:fill="auto"/>
          </w:tcPr>
          <w:p w:rsidR="00EB7233" w:rsidRPr="006B11C9" w:rsidRDefault="006B11C9"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Dupont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34</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2012</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6B11C9" w:rsidRDefault="006B11C9"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Maharshi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35</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eastAsia="Times New Roman" w:hAnsi="Book Antiqua" w:cs="Times New Roman"/>
                <w:color w:val="000000" w:themeColor="text1"/>
                <w:sz w:val="24"/>
                <w:szCs w:val="24"/>
              </w:rPr>
            </w:pPr>
            <w:r w:rsidRPr="00DC16C8">
              <w:rPr>
                <w:rFonts w:ascii="Book Antiqua" w:hAnsi="Book Antiqua" w:cs="Times New Roman"/>
                <w:color w:val="000000" w:themeColor="text1"/>
                <w:sz w:val="24"/>
                <w:szCs w:val="24"/>
              </w:rPr>
              <w:t>Ruiz-</w:t>
            </w:r>
            <w:proofErr w:type="spellStart"/>
            <w:r w:rsidRPr="00DC16C8">
              <w:rPr>
                <w:rFonts w:ascii="Book Antiqua" w:hAnsi="Book Antiqua" w:cs="Times New Roman"/>
                <w:color w:val="000000" w:themeColor="text1"/>
                <w:sz w:val="24"/>
                <w:szCs w:val="24"/>
              </w:rPr>
              <w:t>Margain</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et al</w:t>
            </w:r>
            <w:r w:rsidRPr="00E41250">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36</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2017</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Zenith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sidRPr="00BE0AAD">
              <w:rPr>
                <w:rFonts w:ascii="Book Antiqua" w:hAnsi="Book Antiqua" w:cs="Times New Roman"/>
                <w:color w:val="000000" w:themeColor="text1"/>
                <w:sz w:val="24"/>
                <w:szCs w:val="24"/>
                <w:vertAlign w:val="superscript"/>
              </w:rPr>
              <w:t>39</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2014</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lastRenderedPageBreak/>
              <w:t xml:space="preserve">Roman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41</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Kruger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43</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2018</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81F01"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Roman </w:t>
            </w: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44</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2014</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4D2C9D" w:rsidRPr="00DC16C8" w:rsidRDefault="004D2C9D" w:rsidP="004D2C9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Macias-Rodriguez</w:t>
            </w:r>
          </w:p>
          <w:p w:rsidR="00EB7233" w:rsidRPr="00DC16C8" w:rsidRDefault="004D2C9D" w:rsidP="004D2C9D">
            <w:pPr>
              <w:spacing w:line="360" w:lineRule="auto"/>
              <w:jc w:val="both"/>
              <w:rPr>
                <w:rFonts w:ascii="Book Antiqua" w:hAnsi="Book Antiqua" w:cs="Times New Roman"/>
                <w:b/>
                <w:color w:val="000000" w:themeColor="text1"/>
                <w:sz w:val="24"/>
                <w:szCs w:val="24"/>
              </w:rPr>
            </w:pPr>
            <w:r w:rsidRPr="00146614">
              <w:rPr>
                <w:rFonts w:ascii="Book Antiqua" w:hAnsi="Book Antiqua" w:cs="Times New Roman"/>
                <w:i/>
                <w:color w:val="000000" w:themeColor="text1"/>
                <w:sz w:val="24"/>
                <w:szCs w:val="24"/>
              </w:rPr>
              <w:t>et al</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vertAlign w:val="superscript"/>
                <w:lang w:eastAsia="zh-CN"/>
              </w:rPr>
              <w:t>42</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4D2C9D"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Sinclair </w:t>
            </w:r>
            <w:r w:rsidRPr="00146614">
              <w:rPr>
                <w:rFonts w:ascii="Book Antiqua" w:hAnsi="Book Antiqua" w:cs="Times New Roman"/>
                <w:i/>
                <w:color w:val="000000" w:themeColor="text1"/>
                <w:sz w:val="24"/>
                <w:szCs w:val="24"/>
              </w:rPr>
              <w:t>et al</w:t>
            </w:r>
            <w:r w:rsidRPr="00092476">
              <w:rPr>
                <w:rFonts w:ascii="Book Antiqua" w:hAnsi="Book Antiqua" w:cs="Times New Roman" w:hint="eastAsia"/>
                <w:color w:val="000000" w:themeColor="text1"/>
                <w:sz w:val="24"/>
                <w:szCs w:val="24"/>
                <w:vertAlign w:val="superscript"/>
                <w:lang w:eastAsia="zh-CN"/>
              </w:rPr>
              <w:t>[</w:t>
            </w:r>
            <w:r w:rsidRPr="00092476">
              <w:rPr>
                <w:rFonts w:ascii="Book Antiqua" w:hAnsi="Book Antiqua" w:cs="Times New Roman"/>
                <w:color w:val="000000" w:themeColor="text1"/>
                <w:sz w:val="24"/>
                <w:szCs w:val="24"/>
                <w:vertAlign w:val="superscript"/>
              </w:rPr>
              <w:t>52</w:t>
            </w:r>
            <w:r w:rsidRPr="00092476">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bl>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sectPr w:rsidR="00EB7233" w:rsidRPr="00DC16C8" w:rsidSect="00EB72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8A" w:rsidRDefault="00574F8A" w:rsidP="00366CDC">
      <w:pPr>
        <w:spacing w:after="0" w:line="240" w:lineRule="auto"/>
      </w:pPr>
      <w:r>
        <w:separator/>
      </w:r>
    </w:p>
  </w:endnote>
  <w:endnote w:type="continuationSeparator" w:id="0">
    <w:p w:rsidR="00574F8A" w:rsidRDefault="00574F8A" w:rsidP="003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8A" w:rsidRDefault="00574F8A" w:rsidP="00366CDC">
      <w:pPr>
        <w:spacing w:after="0" w:line="240" w:lineRule="auto"/>
      </w:pPr>
      <w:r>
        <w:separator/>
      </w:r>
    </w:p>
  </w:footnote>
  <w:footnote w:type="continuationSeparator" w:id="0">
    <w:p w:rsidR="00574F8A" w:rsidRDefault="00574F8A" w:rsidP="0036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10A6"/>
    <w:multiLevelType w:val="hybridMultilevel"/>
    <w:tmpl w:val="8200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76680"/>
    <w:multiLevelType w:val="hybridMultilevel"/>
    <w:tmpl w:val="07B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735F5"/>
    <w:multiLevelType w:val="hybridMultilevel"/>
    <w:tmpl w:val="83D2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97FDD"/>
    <w:multiLevelType w:val="hybridMultilevel"/>
    <w:tmpl w:val="6262B690"/>
    <w:lvl w:ilvl="0" w:tplc="0226E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7E"/>
    <w:rsid w:val="00000D07"/>
    <w:rsid w:val="00010CB4"/>
    <w:rsid w:val="00013A48"/>
    <w:rsid w:val="000215B8"/>
    <w:rsid w:val="00022D5E"/>
    <w:rsid w:val="00023176"/>
    <w:rsid w:val="00023AD8"/>
    <w:rsid w:val="00027483"/>
    <w:rsid w:val="0003677E"/>
    <w:rsid w:val="00041E9D"/>
    <w:rsid w:val="000564E4"/>
    <w:rsid w:val="00061335"/>
    <w:rsid w:val="00062A3B"/>
    <w:rsid w:val="0006408E"/>
    <w:rsid w:val="000666BE"/>
    <w:rsid w:val="00084310"/>
    <w:rsid w:val="00084933"/>
    <w:rsid w:val="00091E53"/>
    <w:rsid w:val="00092476"/>
    <w:rsid w:val="00095BB0"/>
    <w:rsid w:val="000A241B"/>
    <w:rsid w:val="000A3998"/>
    <w:rsid w:val="000B026A"/>
    <w:rsid w:val="000B69BF"/>
    <w:rsid w:val="000B7960"/>
    <w:rsid w:val="000D3AB1"/>
    <w:rsid w:val="000D6089"/>
    <w:rsid w:val="000E0B0E"/>
    <w:rsid w:val="000E277E"/>
    <w:rsid w:val="00107DFC"/>
    <w:rsid w:val="001113F0"/>
    <w:rsid w:val="00115D9C"/>
    <w:rsid w:val="001203FC"/>
    <w:rsid w:val="00133417"/>
    <w:rsid w:val="00146614"/>
    <w:rsid w:val="00155D21"/>
    <w:rsid w:val="00163978"/>
    <w:rsid w:val="00165EA6"/>
    <w:rsid w:val="00181FC5"/>
    <w:rsid w:val="00187B68"/>
    <w:rsid w:val="00193068"/>
    <w:rsid w:val="001959B0"/>
    <w:rsid w:val="00196417"/>
    <w:rsid w:val="00196ABA"/>
    <w:rsid w:val="00197971"/>
    <w:rsid w:val="001A2013"/>
    <w:rsid w:val="001A2F1C"/>
    <w:rsid w:val="001A360D"/>
    <w:rsid w:val="001A53BB"/>
    <w:rsid w:val="001B3CD7"/>
    <w:rsid w:val="001B780D"/>
    <w:rsid w:val="001D2578"/>
    <w:rsid w:val="001D52ED"/>
    <w:rsid w:val="001F4039"/>
    <w:rsid w:val="002037D9"/>
    <w:rsid w:val="00210790"/>
    <w:rsid w:val="00220CB6"/>
    <w:rsid w:val="00222112"/>
    <w:rsid w:val="00222C81"/>
    <w:rsid w:val="002423F7"/>
    <w:rsid w:val="002514F1"/>
    <w:rsid w:val="00253F7C"/>
    <w:rsid w:val="00257973"/>
    <w:rsid w:val="00273C73"/>
    <w:rsid w:val="00286F02"/>
    <w:rsid w:val="002A0922"/>
    <w:rsid w:val="002C6FCD"/>
    <w:rsid w:val="002D7359"/>
    <w:rsid w:val="002F0A33"/>
    <w:rsid w:val="002F4CDF"/>
    <w:rsid w:val="003021A5"/>
    <w:rsid w:val="00310A7D"/>
    <w:rsid w:val="00311487"/>
    <w:rsid w:val="00311D44"/>
    <w:rsid w:val="00315CDF"/>
    <w:rsid w:val="00316F96"/>
    <w:rsid w:val="0032624C"/>
    <w:rsid w:val="00327EAD"/>
    <w:rsid w:val="0033744B"/>
    <w:rsid w:val="0034105A"/>
    <w:rsid w:val="00344ECC"/>
    <w:rsid w:val="00357C69"/>
    <w:rsid w:val="003617B1"/>
    <w:rsid w:val="0036348C"/>
    <w:rsid w:val="00366CDC"/>
    <w:rsid w:val="00372FC8"/>
    <w:rsid w:val="00377130"/>
    <w:rsid w:val="00384E79"/>
    <w:rsid w:val="00386ADC"/>
    <w:rsid w:val="00386D63"/>
    <w:rsid w:val="00392765"/>
    <w:rsid w:val="00392904"/>
    <w:rsid w:val="003A67AA"/>
    <w:rsid w:val="003C313E"/>
    <w:rsid w:val="003C7B22"/>
    <w:rsid w:val="003E7B8A"/>
    <w:rsid w:val="0040031D"/>
    <w:rsid w:val="004045E9"/>
    <w:rsid w:val="00405BA1"/>
    <w:rsid w:val="00410DEC"/>
    <w:rsid w:val="004226F2"/>
    <w:rsid w:val="004228A6"/>
    <w:rsid w:val="00426CC5"/>
    <w:rsid w:val="004349D2"/>
    <w:rsid w:val="004429B8"/>
    <w:rsid w:val="004429C5"/>
    <w:rsid w:val="00456042"/>
    <w:rsid w:val="00470F8A"/>
    <w:rsid w:val="00472ABD"/>
    <w:rsid w:val="00485687"/>
    <w:rsid w:val="004902CA"/>
    <w:rsid w:val="0049082D"/>
    <w:rsid w:val="00492D70"/>
    <w:rsid w:val="004967C8"/>
    <w:rsid w:val="004A3ADA"/>
    <w:rsid w:val="004B612C"/>
    <w:rsid w:val="004C0A0B"/>
    <w:rsid w:val="004C125C"/>
    <w:rsid w:val="004D2C9D"/>
    <w:rsid w:val="004E2653"/>
    <w:rsid w:val="005032C4"/>
    <w:rsid w:val="00517AAA"/>
    <w:rsid w:val="005240CE"/>
    <w:rsid w:val="00527578"/>
    <w:rsid w:val="00535825"/>
    <w:rsid w:val="0053591D"/>
    <w:rsid w:val="00535AAE"/>
    <w:rsid w:val="00540EF7"/>
    <w:rsid w:val="00543900"/>
    <w:rsid w:val="00544519"/>
    <w:rsid w:val="00547693"/>
    <w:rsid w:val="00553D27"/>
    <w:rsid w:val="005602E9"/>
    <w:rsid w:val="00564409"/>
    <w:rsid w:val="005670FA"/>
    <w:rsid w:val="005729F8"/>
    <w:rsid w:val="00574F8A"/>
    <w:rsid w:val="005769C4"/>
    <w:rsid w:val="00577BDB"/>
    <w:rsid w:val="0058398E"/>
    <w:rsid w:val="00585B31"/>
    <w:rsid w:val="0059580F"/>
    <w:rsid w:val="005962B4"/>
    <w:rsid w:val="005963AF"/>
    <w:rsid w:val="005A305E"/>
    <w:rsid w:val="005B39D5"/>
    <w:rsid w:val="005B7C2A"/>
    <w:rsid w:val="005C5B2A"/>
    <w:rsid w:val="005D44DA"/>
    <w:rsid w:val="005E063D"/>
    <w:rsid w:val="005F0810"/>
    <w:rsid w:val="005F15EC"/>
    <w:rsid w:val="005F1A6D"/>
    <w:rsid w:val="005F3C8B"/>
    <w:rsid w:val="005F7988"/>
    <w:rsid w:val="00615DC1"/>
    <w:rsid w:val="00634FA9"/>
    <w:rsid w:val="0063606C"/>
    <w:rsid w:val="00646940"/>
    <w:rsid w:val="006551CC"/>
    <w:rsid w:val="0066187D"/>
    <w:rsid w:val="006633E1"/>
    <w:rsid w:val="006678E6"/>
    <w:rsid w:val="0067254A"/>
    <w:rsid w:val="00681F01"/>
    <w:rsid w:val="00682528"/>
    <w:rsid w:val="00685EDB"/>
    <w:rsid w:val="00686436"/>
    <w:rsid w:val="00692B11"/>
    <w:rsid w:val="00693948"/>
    <w:rsid w:val="00693CDC"/>
    <w:rsid w:val="006A101C"/>
    <w:rsid w:val="006A54A5"/>
    <w:rsid w:val="006A72EC"/>
    <w:rsid w:val="006B11C9"/>
    <w:rsid w:val="006B4618"/>
    <w:rsid w:val="006C36A7"/>
    <w:rsid w:val="006C4664"/>
    <w:rsid w:val="006D0724"/>
    <w:rsid w:val="006D612F"/>
    <w:rsid w:val="006E08A4"/>
    <w:rsid w:val="006E2D37"/>
    <w:rsid w:val="006E588B"/>
    <w:rsid w:val="006E5B81"/>
    <w:rsid w:val="006E61D3"/>
    <w:rsid w:val="006E7B8E"/>
    <w:rsid w:val="006F67A6"/>
    <w:rsid w:val="007048E3"/>
    <w:rsid w:val="007302A4"/>
    <w:rsid w:val="007303F7"/>
    <w:rsid w:val="0073568F"/>
    <w:rsid w:val="00741705"/>
    <w:rsid w:val="00745D75"/>
    <w:rsid w:val="007470C0"/>
    <w:rsid w:val="007535BD"/>
    <w:rsid w:val="00757A5C"/>
    <w:rsid w:val="007604D8"/>
    <w:rsid w:val="00765566"/>
    <w:rsid w:val="0076635F"/>
    <w:rsid w:val="007735FA"/>
    <w:rsid w:val="007762E6"/>
    <w:rsid w:val="00793340"/>
    <w:rsid w:val="00797F08"/>
    <w:rsid w:val="007A0BE0"/>
    <w:rsid w:val="007A261C"/>
    <w:rsid w:val="007B4210"/>
    <w:rsid w:val="007C5900"/>
    <w:rsid w:val="007D144D"/>
    <w:rsid w:val="007D7DE8"/>
    <w:rsid w:val="007D7E23"/>
    <w:rsid w:val="007E2A0D"/>
    <w:rsid w:val="007E5059"/>
    <w:rsid w:val="007F28ED"/>
    <w:rsid w:val="007F6132"/>
    <w:rsid w:val="00804963"/>
    <w:rsid w:val="008116DE"/>
    <w:rsid w:val="008120D8"/>
    <w:rsid w:val="00812E8D"/>
    <w:rsid w:val="0082402C"/>
    <w:rsid w:val="008257C6"/>
    <w:rsid w:val="00830D76"/>
    <w:rsid w:val="0084000F"/>
    <w:rsid w:val="00840F31"/>
    <w:rsid w:val="0084186D"/>
    <w:rsid w:val="00852DEF"/>
    <w:rsid w:val="0085494A"/>
    <w:rsid w:val="00854A55"/>
    <w:rsid w:val="00855BD6"/>
    <w:rsid w:val="0085799C"/>
    <w:rsid w:val="00864411"/>
    <w:rsid w:val="00883CE0"/>
    <w:rsid w:val="0089371C"/>
    <w:rsid w:val="008A204F"/>
    <w:rsid w:val="008A788C"/>
    <w:rsid w:val="008C17FE"/>
    <w:rsid w:val="008C7B53"/>
    <w:rsid w:val="008D7013"/>
    <w:rsid w:val="008D75D9"/>
    <w:rsid w:val="008E26F0"/>
    <w:rsid w:val="008F5893"/>
    <w:rsid w:val="009002A3"/>
    <w:rsid w:val="009211FD"/>
    <w:rsid w:val="00930563"/>
    <w:rsid w:val="00930B55"/>
    <w:rsid w:val="00932B79"/>
    <w:rsid w:val="009348CE"/>
    <w:rsid w:val="00943D7F"/>
    <w:rsid w:val="00944458"/>
    <w:rsid w:val="00955C09"/>
    <w:rsid w:val="00970AD9"/>
    <w:rsid w:val="00976345"/>
    <w:rsid w:val="00980A15"/>
    <w:rsid w:val="00983CD0"/>
    <w:rsid w:val="009A5EEB"/>
    <w:rsid w:val="009A79F1"/>
    <w:rsid w:val="009D1CD0"/>
    <w:rsid w:val="009E3BAF"/>
    <w:rsid w:val="00A0798C"/>
    <w:rsid w:val="00A1071B"/>
    <w:rsid w:val="00A137DD"/>
    <w:rsid w:val="00A13969"/>
    <w:rsid w:val="00A158F3"/>
    <w:rsid w:val="00A16055"/>
    <w:rsid w:val="00A16837"/>
    <w:rsid w:val="00A220FA"/>
    <w:rsid w:val="00A34236"/>
    <w:rsid w:val="00A34530"/>
    <w:rsid w:val="00A37AEE"/>
    <w:rsid w:val="00A37F05"/>
    <w:rsid w:val="00A411F9"/>
    <w:rsid w:val="00A41ECA"/>
    <w:rsid w:val="00A432E6"/>
    <w:rsid w:val="00A4749A"/>
    <w:rsid w:val="00A52750"/>
    <w:rsid w:val="00A54C5A"/>
    <w:rsid w:val="00A643CD"/>
    <w:rsid w:val="00A66408"/>
    <w:rsid w:val="00A67F12"/>
    <w:rsid w:val="00A742CC"/>
    <w:rsid w:val="00A75CCE"/>
    <w:rsid w:val="00A87491"/>
    <w:rsid w:val="00A93555"/>
    <w:rsid w:val="00AA113A"/>
    <w:rsid w:val="00AB1330"/>
    <w:rsid w:val="00AB36AE"/>
    <w:rsid w:val="00AB48AA"/>
    <w:rsid w:val="00AB5D03"/>
    <w:rsid w:val="00AC3CD3"/>
    <w:rsid w:val="00AD7C75"/>
    <w:rsid w:val="00AE3A4D"/>
    <w:rsid w:val="00B00386"/>
    <w:rsid w:val="00B1183C"/>
    <w:rsid w:val="00B13981"/>
    <w:rsid w:val="00B15612"/>
    <w:rsid w:val="00B16026"/>
    <w:rsid w:val="00B16977"/>
    <w:rsid w:val="00B24342"/>
    <w:rsid w:val="00B25152"/>
    <w:rsid w:val="00B377F1"/>
    <w:rsid w:val="00B42924"/>
    <w:rsid w:val="00B42A13"/>
    <w:rsid w:val="00B46421"/>
    <w:rsid w:val="00B57AEF"/>
    <w:rsid w:val="00B6423D"/>
    <w:rsid w:val="00B707B2"/>
    <w:rsid w:val="00B80941"/>
    <w:rsid w:val="00B80D4A"/>
    <w:rsid w:val="00B82F8C"/>
    <w:rsid w:val="00B83FF8"/>
    <w:rsid w:val="00B975B9"/>
    <w:rsid w:val="00BB1B04"/>
    <w:rsid w:val="00BB2D26"/>
    <w:rsid w:val="00BC49BF"/>
    <w:rsid w:val="00BD2984"/>
    <w:rsid w:val="00BD4D63"/>
    <w:rsid w:val="00BD6EC4"/>
    <w:rsid w:val="00BE0AAD"/>
    <w:rsid w:val="00BE286A"/>
    <w:rsid w:val="00BE677C"/>
    <w:rsid w:val="00C15EFE"/>
    <w:rsid w:val="00C16C19"/>
    <w:rsid w:val="00C258DC"/>
    <w:rsid w:val="00C3182A"/>
    <w:rsid w:val="00C31D9F"/>
    <w:rsid w:val="00C359F3"/>
    <w:rsid w:val="00C448C6"/>
    <w:rsid w:val="00C47FF4"/>
    <w:rsid w:val="00C53CF5"/>
    <w:rsid w:val="00C53D56"/>
    <w:rsid w:val="00C54947"/>
    <w:rsid w:val="00C572D7"/>
    <w:rsid w:val="00C62023"/>
    <w:rsid w:val="00C66DB9"/>
    <w:rsid w:val="00C717D8"/>
    <w:rsid w:val="00C71870"/>
    <w:rsid w:val="00C7617F"/>
    <w:rsid w:val="00C8002D"/>
    <w:rsid w:val="00C83F4C"/>
    <w:rsid w:val="00C84B5D"/>
    <w:rsid w:val="00C87AC5"/>
    <w:rsid w:val="00C9203A"/>
    <w:rsid w:val="00C92555"/>
    <w:rsid w:val="00C940A4"/>
    <w:rsid w:val="00C95BC3"/>
    <w:rsid w:val="00CA3AE6"/>
    <w:rsid w:val="00CA512C"/>
    <w:rsid w:val="00CA52D5"/>
    <w:rsid w:val="00CC1E5A"/>
    <w:rsid w:val="00CE59A4"/>
    <w:rsid w:val="00CF7D32"/>
    <w:rsid w:val="00D116E5"/>
    <w:rsid w:val="00D13638"/>
    <w:rsid w:val="00D147FD"/>
    <w:rsid w:val="00D2779B"/>
    <w:rsid w:val="00D31EDF"/>
    <w:rsid w:val="00D40B16"/>
    <w:rsid w:val="00D430E2"/>
    <w:rsid w:val="00D433BD"/>
    <w:rsid w:val="00D44803"/>
    <w:rsid w:val="00D561C2"/>
    <w:rsid w:val="00D611AB"/>
    <w:rsid w:val="00D63004"/>
    <w:rsid w:val="00D67D3D"/>
    <w:rsid w:val="00D8171F"/>
    <w:rsid w:val="00D90434"/>
    <w:rsid w:val="00D951A7"/>
    <w:rsid w:val="00DC16C8"/>
    <w:rsid w:val="00DC7797"/>
    <w:rsid w:val="00DD017F"/>
    <w:rsid w:val="00DD2C20"/>
    <w:rsid w:val="00DD438F"/>
    <w:rsid w:val="00DF1E70"/>
    <w:rsid w:val="00DF7EBD"/>
    <w:rsid w:val="00E144E0"/>
    <w:rsid w:val="00E1465D"/>
    <w:rsid w:val="00E20311"/>
    <w:rsid w:val="00E2080E"/>
    <w:rsid w:val="00E22368"/>
    <w:rsid w:val="00E23653"/>
    <w:rsid w:val="00E249B0"/>
    <w:rsid w:val="00E33DD9"/>
    <w:rsid w:val="00E34E0F"/>
    <w:rsid w:val="00E41250"/>
    <w:rsid w:val="00E41AEC"/>
    <w:rsid w:val="00E47671"/>
    <w:rsid w:val="00E51BC4"/>
    <w:rsid w:val="00E532F4"/>
    <w:rsid w:val="00E60FA9"/>
    <w:rsid w:val="00E65606"/>
    <w:rsid w:val="00E74019"/>
    <w:rsid w:val="00E74A32"/>
    <w:rsid w:val="00E86510"/>
    <w:rsid w:val="00E87F04"/>
    <w:rsid w:val="00E9378F"/>
    <w:rsid w:val="00EA4E0D"/>
    <w:rsid w:val="00EA6A67"/>
    <w:rsid w:val="00EB0D0C"/>
    <w:rsid w:val="00EB10CF"/>
    <w:rsid w:val="00EB18D2"/>
    <w:rsid w:val="00EB7233"/>
    <w:rsid w:val="00EC42C8"/>
    <w:rsid w:val="00EC78B6"/>
    <w:rsid w:val="00ED1569"/>
    <w:rsid w:val="00ED64D0"/>
    <w:rsid w:val="00EE092D"/>
    <w:rsid w:val="00EE1372"/>
    <w:rsid w:val="00EE34FD"/>
    <w:rsid w:val="00EE4516"/>
    <w:rsid w:val="00EF34C6"/>
    <w:rsid w:val="00EF355D"/>
    <w:rsid w:val="00EF6A1D"/>
    <w:rsid w:val="00EF6F74"/>
    <w:rsid w:val="00F013BB"/>
    <w:rsid w:val="00F034CA"/>
    <w:rsid w:val="00F053E8"/>
    <w:rsid w:val="00F11263"/>
    <w:rsid w:val="00F14034"/>
    <w:rsid w:val="00F14E12"/>
    <w:rsid w:val="00F200EA"/>
    <w:rsid w:val="00F25F7C"/>
    <w:rsid w:val="00F5014F"/>
    <w:rsid w:val="00F60753"/>
    <w:rsid w:val="00F65C7C"/>
    <w:rsid w:val="00F675C2"/>
    <w:rsid w:val="00F814B2"/>
    <w:rsid w:val="00F95E19"/>
    <w:rsid w:val="00FA18F9"/>
    <w:rsid w:val="00FA569E"/>
    <w:rsid w:val="00FA7659"/>
    <w:rsid w:val="00FB6945"/>
    <w:rsid w:val="00FC094A"/>
    <w:rsid w:val="00FC1D11"/>
    <w:rsid w:val="00FF081B"/>
    <w:rsid w:val="00FF14E8"/>
    <w:rsid w:val="00FF1F75"/>
    <w:rsid w:val="00FF676C"/>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77E"/>
    <w:pPr>
      <w:ind w:left="720"/>
      <w:contextualSpacing/>
    </w:pPr>
  </w:style>
  <w:style w:type="table" w:styleId="a4">
    <w:name w:val="Table Grid"/>
    <w:basedOn w:val="a1"/>
    <w:uiPriority w:val="39"/>
    <w:rsid w:val="00B1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F15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F15EC"/>
    <w:rPr>
      <w:color w:val="0000FF"/>
      <w:u w:val="single"/>
    </w:rPr>
  </w:style>
  <w:style w:type="character" w:customStyle="1" w:styleId="element-citation">
    <w:name w:val="element-citation"/>
    <w:basedOn w:val="a0"/>
    <w:rsid w:val="00C87AC5"/>
  </w:style>
  <w:style w:type="character" w:customStyle="1" w:styleId="ref-journal">
    <w:name w:val="ref-journal"/>
    <w:basedOn w:val="a0"/>
    <w:rsid w:val="00C87AC5"/>
  </w:style>
  <w:style w:type="character" w:customStyle="1" w:styleId="ref-vol">
    <w:name w:val="ref-vol"/>
    <w:basedOn w:val="a0"/>
    <w:rsid w:val="00C87AC5"/>
  </w:style>
  <w:style w:type="character" w:customStyle="1" w:styleId="nowrap">
    <w:name w:val="nowrap"/>
    <w:basedOn w:val="a0"/>
    <w:rsid w:val="00C87AC5"/>
  </w:style>
  <w:style w:type="character" w:customStyle="1" w:styleId="UnresolvedMention1">
    <w:name w:val="Unresolved Mention1"/>
    <w:basedOn w:val="a0"/>
    <w:uiPriority w:val="99"/>
    <w:semiHidden/>
    <w:unhideWhenUsed/>
    <w:rsid w:val="00386ADC"/>
    <w:rPr>
      <w:color w:val="808080"/>
      <w:shd w:val="clear" w:color="auto" w:fill="E6E6E6"/>
    </w:rPr>
  </w:style>
  <w:style w:type="paragraph" w:styleId="a7">
    <w:name w:val="Balloon Text"/>
    <w:basedOn w:val="a"/>
    <w:link w:val="Char"/>
    <w:uiPriority w:val="99"/>
    <w:semiHidden/>
    <w:unhideWhenUsed/>
    <w:rsid w:val="00EB7233"/>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EB7233"/>
    <w:rPr>
      <w:rFonts w:ascii="Tahoma" w:hAnsi="Tahoma" w:cs="Tahoma"/>
      <w:sz w:val="16"/>
      <w:szCs w:val="16"/>
    </w:rPr>
  </w:style>
  <w:style w:type="paragraph" w:styleId="a8">
    <w:name w:val="header"/>
    <w:basedOn w:val="a"/>
    <w:link w:val="Char0"/>
    <w:uiPriority w:val="99"/>
    <w:unhideWhenUsed/>
    <w:rsid w:val="00366C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366CDC"/>
    <w:rPr>
      <w:sz w:val="18"/>
      <w:szCs w:val="18"/>
    </w:rPr>
  </w:style>
  <w:style w:type="paragraph" w:styleId="a9">
    <w:name w:val="footer"/>
    <w:basedOn w:val="a"/>
    <w:link w:val="Char1"/>
    <w:uiPriority w:val="99"/>
    <w:unhideWhenUsed/>
    <w:rsid w:val="00366CDC"/>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366CDC"/>
    <w:rPr>
      <w:sz w:val="18"/>
      <w:szCs w:val="18"/>
    </w:rPr>
  </w:style>
  <w:style w:type="character" w:styleId="aa">
    <w:name w:val="annotation reference"/>
    <w:basedOn w:val="a0"/>
    <w:uiPriority w:val="99"/>
    <w:semiHidden/>
    <w:unhideWhenUsed/>
    <w:rsid w:val="0066187D"/>
    <w:rPr>
      <w:sz w:val="21"/>
      <w:szCs w:val="21"/>
    </w:rPr>
  </w:style>
  <w:style w:type="paragraph" w:styleId="ab">
    <w:name w:val="annotation text"/>
    <w:basedOn w:val="a"/>
    <w:link w:val="Char2"/>
    <w:uiPriority w:val="99"/>
    <w:semiHidden/>
    <w:unhideWhenUsed/>
    <w:qFormat/>
    <w:rsid w:val="0066187D"/>
  </w:style>
  <w:style w:type="character" w:customStyle="1" w:styleId="Char2">
    <w:name w:val="批注文字 Char"/>
    <w:basedOn w:val="a0"/>
    <w:link w:val="ab"/>
    <w:uiPriority w:val="99"/>
    <w:semiHidden/>
    <w:qFormat/>
    <w:rsid w:val="0066187D"/>
  </w:style>
  <w:style w:type="character" w:customStyle="1" w:styleId="dxebaseoffice2010blue">
    <w:name w:val="dxebase_office2010blue"/>
    <w:basedOn w:val="a0"/>
    <w:rsid w:val="00A13969"/>
  </w:style>
  <w:style w:type="paragraph" w:styleId="ac">
    <w:name w:val="Plain Text"/>
    <w:basedOn w:val="a"/>
    <w:link w:val="Char3"/>
    <w:unhideWhenUsed/>
    <w:rsid w:val="00E532F4"/>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c"/>
    <w:rsid w:val="00E532F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77E"/>
    <w:pPr>
      <w:ind w:left="720"/>
      <w:contextualSpacing/>
    </w:pPr>
  </w:style>
  <w:style w:type="table" w:styleId="a4">
    <w:name w:val="Table Grid"/>
    <w:basedOn w:val="a1"/>
    <w:uiPriority w:val="39"/>
    <w:rsid w:val="00B1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F15E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F15EC"/>
    <w:rPr>
      <w:color w:val="0000FF"/>
      <w:u w:val="single"/>
    </w:rPr>
  </w:style>
  <w:style w:type="character" w:customStyle="1" w:styleId="element-citation">
    <w:name w:val="element-citation"/>
    <w:basedOn w:val="a0"/>
    <w:rsid w:val="00C87AC5"/>
  </w:style>
  <w:style w:type="character" w:customStyle="1" w:styleId="ref-journal">
    <w:name w:val="ref-journal"/>
    <w:basedOn w:val="a0"/>
    <w:rsid w:val="00C87AC5"/>
  </w:style>
  <w:style w:type="character" w:customStyle="1" w:styleId="ref-vol">
    <w:name w:val="ref-vol"/>
    <w:basedOn w:val="a0"/>
    <w:rsid w:val="00C87AC5"/>
  </w:style>
  <w:style w:type="character" w:customStyle="1" w:styleId="nowrap">
    <w:name w:val="nowrap"/>
    <w:basedOn w:val="a0"/>
    <w:rsid w:val="00C87AC5"/>
  </w:style>
  <w:style w:type="character" w:customStyle="1" w:styleId="UnresolvedMention1">
    <w:name w:val="Unresolved Mention1"/>
    <w:basedOn w:val="a0"/>
    <w:uiPriority w:val="99"/>
    <w:semiHidden/>
    <w:unhideWhenUsed/>
    <w:rsid w:val="00386ADC"/>
    <w:rPr>
      <w:color w:val="808080"/>
      <w:shd w:val="clear" w:color="auto" w:fill="E6E6E6"/>
    </w:rPr>
  </w:style>
  <w:style w:type="paragraph" w:styleId="a7">
    <w:name w:val="Balloon Text"/>
    <w:basedOn w:val="a"/>
    <w:link w:val="Char"/>
    <w:uiPriority w:val="99"/>
    <w:semiHidden/>
    <w:unhideWhenUsed/>
    <w:rsid w:val="00EB7233"/>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EB7233"/>
    <w:rPr>
      <w:rFonts w:ascii="Tahoma" w:hAnsi="Tahoma" w:cs="Tahoma"/>
      <w:sz w:val="16"/>
      <w:szCs w:val="16"/>
    </w:rPr>
  </w:style>
  <w:style w:type="paragraph" w:styleId="a8">
    <w:name w:val="header"/>
    <w:basedOn w:val="a"/>
    <w:link w:val="Char0"/>
    <w:uiPriority w:val="99"/>
    <w:unhideWhenUsed/>
    <w:rsid w:val="00366C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366CDC"/>
    <w:rPr>
      <w:sz w:val="18"/>
      <w:szCs w:val="18"/>
    </w:rPr>
  </w:style>
  <w:style w:type="paragraph" w:styleId="a9">
    <w:name w:val="footer"/>
    <w:basedOn w:val="a"/>
    <w:link w:val="Char1"/>
    <w:uiPriority w:val="99"/>
    <w:unhideWhenUsed/>
    <w:rsid w:val="00366CDC"/>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366CDC"/>
    <w:rPr>
      <w:sz w:val="18"/>
      <w:szCs w:val="18"/>
    </w:rPr>
  </w:style>
  <w:style w:type="character" w:styleId="aa">
    <w:name w:val="annotation reference"/>
    <w:basedOn w:val="a0"/>
    <w:uiPriority w:val="99"/>
    <w:semiHidden/>
    <w:unhideWhenUsed/>
    <w:rsid w:val="0066187D"/>
    <w:rPr>
      <w:sz w:val="21"/>
      <w:szCs w:val="21"/>
    </w:rPr>
  </w:style>
  <w:style w:type="paragraph" w:styleId="ab">
    <w:name w:val="annotation text"/>
    <w:basedOn w:val="a"/>
    <w:link w:val="Char2"/>
    <w:uiPriority w:val="99"/>
    <w:semiHidden/>
    <w:unhideWhenUsed/>
    <w:qFormat/>
    <w:rsid w:val="0066187D"/>
  </w:style>
  <w:style w:type="character" w:customStyle="1" w:styleId="Char2">
    <w:name w:val="批注文字 Char"/>
    <w:basedOn w:val="a0"/>
    <w:link w:val="ab"/>
    <w:uiPriority w:val="99"/>
    <w:semiHidden/>
    <w:qFormat/>
    <w:rsid w:val="0066187D"/>
  </w:style>
  <w:style w:type="character" w:customStyle="1" w:styleId="dxebaseoffice2010blue">
    <w:name w:val="dxebase_office2010blue"/>
    <w:basedOn w:val="a0"/>
    <w:rsid w:val="00A13969"/>
  </w:style>
  <w:style w:type="paragraph" w:styleId="ac">
    <w:name w:val="Plain Text"/>
    <w:basedOn w:val="a"/>
    <w:link w:val="Char3"/>
    <w:unhideWhenUsed/>
    <w:rsid w:val="00E532F4"/>
    <w:pPr>
      <w:widowControl w:val="0"/>
      <w:spacing w:after="0" w:line="240" w:lineRule="auto"/>
      <w:jc w:val="both"/>
    </w:pPr>
    <w:rPr>
      <w:rFonts w:ascii="宋体" w:eastAsia="宋体" w:hAnsi="Courier New" w:cs="Courier New"/>
      <w:kern w:val="2"/>
      <w:sz w:val="21"/>
      <w:szCs w:val="21"/>
      <w:lang w:eastAsia="zh-CN"/>
    </w:rPr>
  </w:style>
  <w:style w:type="character" w:customStyle="1" w:styleId="Char3">
    <w:name w:val="纯文本 Char"/>
    <w:basedOn w:val="a0"/>
    <w:link w:val="ac"/>
    <w:rsid w:val="00E532F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2603">
      <w:bodyDiv w:val="1"/>
      <w:marLeft w:val="0"/>
      <w:marRight w:val="0"/>
      <w:marTop w:val="0"/>
      <w:marBottom w:val="0"/>
      <w:divBdr>
        <w:top w:val="none" w:sz="0" w:space="0" w:color="auto"/>
        <w:left w:val="none" w:sz="0" w:space="0" w:color="auto"/>
        <w:bottom w:val="none" w:sz="0" w:space="0" w:color="auto"/>
        <w:right w:val="none" w:sz="0" w:space="0" w:color="auto"/>
      </w:divBdr>
    </w:div>
    <w:div w:id="125393811">
      <w:bodyDiv w:val="1"/>
      <w:marLeft w:val="0"/>
      <w:marRight w:val="0"/>
      <w:marTop w:val="0"/>
      <w:marBottom w:val="0"/>
      <w:divBdr>
        <w:top w:val="none" w:sz="0" w:space="0" w:color="auto"/>
        <w:left w:val="none" w:sz="0" w:space="0" w:color="auto"/>
        <w:bottom w:val="none" w:sz="0" w:space="0" w:color="auto"/>
        <w:right w:val="none" w:sz="0" w:space="0" w:color="auto"/>
      </w:divBdr>
    </w:div>
    <w:div w:id="154033889">
      <w:bodyDiv w:val="1"/>
      <w:marLeft w:val="0"/>
      <w:marRight w:val="0"/>
      <w:marTop w:val="0"/>
      <w:marBottom w:val="0"/>
      <w:divBdr>
        <w:top w:val="none" w:sz="0" w:space="0" w:color="auto"/>
        <w:left w:val="none" w:sz="0" w:space="0" w:color="auto"/>
        <w:bottom w:val="none" w:sz="0" w:space="0" w:color="auto"/>
        <w:right w:val="none" w:sz="0" w:space="0" w:color="auto"/>
      </w:divBdr>
    </w:div>
    <w:div w:id="186725748">
      <w:bodyDiv w:val="1"/>
      <w:marLeft w:val="0"/>
      <w:marRight w:val="0"/>
      <w:marTop w:val="0"/>
      <w:marBottom w:val="0"/>
      <w:divBdr>
        <w:top w:val="none" w:sz="0" w:space="0" w:color="auto"/>
        <w:left w:val="none" w:sz="0" w:space="0" w:color="auto"/>
        <w:bottom w:val="none" w:sz="0" w:space="0" w:color="auto"/>
        <w:right w:val="none" w:sz="0" w:space="0" w:color="auto"/>
      </w:divBdr>
    </w:div>
    <w:div w:id="443811497">
      <w:bodyDiv w:val="1"/>
      <w:marLeft w:val="0"/>
      <w:marRight w:val="0"/>
      <w:marTop w:val="0"/>
      <w:marBottom w:val="0"/>
      <w:divBdr>
        <w:top w:val="none" w:sz="0" w:space="0" w:color="auto"/>
        <w:left w:val="none" w:sz="0" w:space="0" w:color="auto"/>
        <w:bottom w:val="none" w:sz="0" w:space="0" w:color="auto"/>
        <w:right w:val="none" w:sz="0" w:space="0" w:color="auto"/>
      </w:divBdr>
    </w:div>
    <w:div w:id="786235550">
      <w:bodyDiv w:val="1"/>
      <w:marLeft w:val="0"/>
      <w:marRight w:val="0"/>
      <w:marTop w:val="0"/>
      <w:marBottom w:val="0"/>
      <w:divBdr>
        <w:top w:val="none" w:sz="0" w:space="0" w:color="auto"/>
        <w:left w:val="none" w:sz="0" w:space="0" w:color="auto"/>
        <w:bottom w:val="none" w:sz="0" w:space="0" w:color="auto"/>
        <w:right w:val="none" w:sz="0" w:space="0" w:color="auto"/>
      </w:divBdr>
    </w:div>
    <w:div w:id="891580343">
      <w:bodyDiv w:val="1"/>
      <w:marLeft w:val="0"/>
      <w:marRight w:val="0"/>
      <w:marTop w:val="0"/>
      <w:marBottom w:val="0"/>
      <w:divBdr>
        <w:top w:val="none" w:sz="0" w:space="0" w:color="auto"/>
        <w:left w:val="none" w:sz="0" w:space="0" w:color="auto"/>
        <w:bottom w:val="none" w:sz="0" w:space="0" w:color="auto"/>
        <w:right w:val="none" w:sz="0" w:space="0" w:color="auto"/>
      </w:divBdr>
    </w:div>
    <w:div w:id="948701138">
      <w:bodyDiv w:val="1"/>
      <w:marLeft w:val="0"/>
      <w:marRight w:val="0"/>
      <w:marTop w:val="0"/>
      <w:marBottom w:val="0"/>
      <w:divBdr>
        <w:top w:val="none" w:sz="0" w:space="0" w:color="auto"/>
        <w:left w:val="none" w:sz="0" w:space="0" w:color="auto"/>
        <w:bottom w:val="none" w:sz="0" w:space="0" w:color="auto"/>
        <w:right w:val="none" w:sz="0" w:space="0" w:color="auto"/>
      </w:divBdr>
    </w:div>
    <w:div w:id="1062875177">
      <w:bodyDiv w:val="1"/>
      <w:marLeft w:val="0"/>
      <w:marRight w:val="0"/>
      <w:marTop w:val="0"/>
      <w:marBottom w:val="0"/>
      <w:divBdr>
        <w:top w:val="none" w:sz="0" w:space="0" w:color="auto"/>
        <w:left w:val="none" w:sz="0" w:space="0" w:color="auto"/>
        <w:bottom w:val="none" w:sz="0" w:space="0" w:color="auto"/>
        <w:right w:val="none" w:sz="0" w:space="0" w:color="auto"/>
      </w:divBdr>
      <w:divsChild>
        <w:div w:id="151133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1896">
      <w:bodyDiv w:val="1"/>
      <w:marLeft w:val="0"/>
      <w:marRight w:val="0"/>
      <w:marTop w:val="0"/>
      <w:marBottom w:val="0"/>
      <w:divBdr>
        <w:top w:val="none" w:sz="0" w:space="0" w:color="auto"/>
        <w:left w:val="none" w:sz="0" w:space="0" w:color="auto"/>
        <w:bottom w:val="none" w:sz="0" w:space="0" w:color="auto"/>
        <w:right w:val="none" w:sz="0" w:space="0" w:color="auto"/>
      </w:divBdr>
    </w:div>
    <w:div w:id="1468204374">
      <w:bodyDiv w:val="1"/>
      <w:marLeft w:val="0"/>
      <w:marRight w:val="0"/>
      <w:marTop w:val="0"/>
      <w:marBottom w:val="0"/>
      <w:divBdr>
        <w:top w:val="none" w:sz="0" w:space="0" w:color="auto"/>
        <w:left w:val="none" w:sz="0" w:space="0" w:color="auto"/>
        <w:bottom w:val="none" w:sz="0" w:space="0" w:color="auto"/>
        <w:right w:val="none" w:sz="0" w:space="0" w:color="auto"/>
      </w:divBdr>
      <w:divsChild>
        <w:div w:id="108792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1898">
      <w:bodyDiv w:val="1"/>
      <w:marLeft w:val="0"/>
      <w:marRight w:val="0"/>
      <w:marTop w:val="0"/>
      <w:marBottom w:val="0"/>
      <w:divBdr>
        <w:top w:val="none" w:sz="0" w:space="0" w:color="auto"/>
        <w:left w:val="none" w:sz="0" w:space="0" w:color="auto"/>
        <w:bottom w:val="none" w:sz="0" w:space="0" w:color="auto"/>
        <w:right w:val="none" w:sz="0" w:space="0" w:color="auto"/>
      </w:divBdr>
    </w:div>
    <w:div w:id="1589997347">
      <w:bodyDiv w:val="1"/>
      <w:marLeft w:val="0"/>
      <w:marRight w:val="0"/>
      <w:marTop w:val="0"/>
      <w:marBottom w:val="0"/>
      <w:divBdr>
        <w:top w:val="none" w:sz="0" w:space="0" w:color="auto"/>
        <w:left w:val="none" w:sz="0" w:space="0" w:color="auto"/>
        <w:bottom w:val="none" w:sz="0" w:space="0" w:color="auto"/>
        <w:right w:val="none" w:sz="0" w:space="0" w:color="auto"/>
      </w:divBdr>
    </w:div>
    <w:div w:id="1744910314">
      <w:bodyDiv w:val="1"/>
      <w:marLeft w:val="0"/>
      <w:marRight w:val="0"/>
      <w:marTop w:val="0"/>
      <w:marBottom w:val="0"/>
      <w:divBdr>
        <w:top w:val="none" w:sz="0" w:space="0" w:color="auto"/>
        <w:left w:val="none" w:sz="0" w:space="0" w:color="auto"/>
        <w:bottom w:val="none" w:sz="0" w:space="0" w:color="auto"/>
        <w:right w:val="none" w:sz="0" w:space="0" w:color="auto"/>
      </w:divBdr>
    </w:div>
    <w:div w:id="1758937314">
      <w:bodyDiv w:val="1"/>
      <w:marLeft w:val="0"/>
      <w:marRight w:val="0"/>
      <w:marTop w:val="0"/>
      <w:marBottom w:val="0"/>
      <w:divBdr>
        <w:top w:val="none" w:sz="0" w:space="0" w:color="auto"/>
        <w:left w:val="none" w:sz="0" w:space="0" w:color="auto"/>
        <w:bottom w:val="none" w:sz="0" w:space="0" w:color="auto"/>
        <w:right w:val="none" w:sz="0" w:space="0" w:color="auto"/>
      </w:divBdr>
    </w:div>
    <w:div w:id="1837770848">
      <w:bodyDiv w:val="1"/>
      <w:marLeft w:val="0"/>
      <w:marRight w:val="0"/>
      <w:marTop w:val="0"/>
      <w:marBottom w:val="0"/>
      <w:divBdr>
        <w:top w:val="none" w:sz="0" w:space="0" w:color="auto"/>
        <w:left w:val="none" w:sz="0" w:space="0" w:color="auto"/>
        <w:bottom w:val="none" w:sz="0" w:space="0" w:color="auto"/>
        <w:right w:val="none" w:sz="0" w:space="0" w:color="auto"/>
      </w:divBdr>
    </w:div>
    <w:div w:id="2053073838">
      <w:bodyDiv w:val="1"/>
      <w:marLeft w:val="0"/>
      <w:marRight w:val="0"/>
      <w:marTop w:val="0"/>
      <w:marBottom w:val="0"/>
      <w:divBdr>
        <w:top w:val="none" w:sz="0" w:space="0" w:color="auto"/>
        <w:left w:val="none" w:sz="0" w:space="0" w:color="auto"/>
        <w:bottom w:val="none" w:sz="0" w:space="0" w:color="auto"/>
        <w:right w:val="none" w:sz="0" w:space="0" w:color="auto"/>
      </w:divBdr>
    </w:div>
    <w:div w:id="2107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hanv@health.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9244-7548-4E66-9774-E00F7072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8887</Words>
  <Characters>50662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N</dc:creator>
  <cp:keywords/>
  <dc:description/>
  <cp:lastModifiedBy>ma</cp:lastModifiedBy>
  <cp:revision>5</cp:revision>
  <dcterms:created xsi:type="dcterms:W3CDTF">2018-12-12T18:49:00Z</dcterms:created>
  <dcterms:modified xsi:type="dcterms:W3CDTF">2019-01-26T07:17:00Z</dcterms:modified>
</cp:coreProperties>
</file>