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C588D" w14:textId="58345BB7" w:rsidR="00185D31" w:rsidRPr="00726C5E" w:rsidRDefault="00BA66E4" w:rsidP="0064230C">
      <w:pPr>
        <w:adjustRightInd w:val="0"/>
        <w:snapToGrid w:val="0"/>
        <w:spacing w:after="0" w:line="360" w:lineRule="auto"/>
        <w:rPr>
          <w:rFonts w:ascii="Book Antiqua" w:eastAsia="Times New Roman" w:hAnsi="Book Antiqua" w:cs="Times New Roman"/>
          <w:b/>
          <w:i/>
          <w:color w:val="000000" w:themeColor="text1"/>
          <w:sz w:val="24"/>
        </w:rPr>
      </w:pPr>
      <w:r w:rsidRPr="00726C5E">
        <w:rPr>
          <w:rFonts w:ascii="Book Antiqua" w:eastAsia="Times New Roman" w:hAnsi="Book Antiqua" w:cs="Times New Roman"/>
          <w:b/>
          <w:color w:val="000000" w:themeColor="text1"/>
          <w:sz w:val="24"/>
        </w:rPr>
        <w:t>Name of J</w:t>
      </w:r>
      <w:r w:rsidR="00185D31" w:rsidRPr="00726C5E">
        <w:rPr>
          <w:rFonts w:ascii="Book Antiqua" w:eastAsia="Times New Roman" w:hAnsi="Book Antiqua" w:cs="Times New Roman"/>
          <w:b/>
          <w:color w:val="000000" w:themeColor="text1"/>
          <w:sz w:val="24"/>
        </w:rPr>
        <w:t xml:space="preserve">ournal: </w:t>
      </w:r>
      <w:r w:rsidR="00185D31" w:rsidRPr="00726C5E">
        <w:rPr>
          <w:rFonts w:ascii="Book Antiqua" w:eastAsia="Times New Roman" w:hAnsi="Book Antiqua" w:cs="Times New Roman"/>
          <w:b/>
          <w:i/>
          <w:color w:val="000000" w:themeColor="text1"/>
          <w:sz w:val="24"/>
        </w:rPr>
        <w:t>World Journal of Gastroenterology</w:t>
      </w:r>
    </w:p>
    <w:p w14:paraId="7F4E05C5" w14:textId="708B9DBD" w:rsidR="00913F0F" w:rsidRPr="00726C5E" w:rsidRDefault="00D64672" w:rsidP="0064230C">
      <w:pPr>
        <w:adjustRightInd w:val="0"/>
        <w:snapToGrid w:val="0"/>
        <w:spacing w:after="0" w:line="360" w:lineRule="auto"/>
        <w:rPr>
          <w:rFonts w:ascii="Book Antiqua" w:eastAsia="Times New Roman" w:hAnsi="Book Antiqua" w:cs="Times New Roman"/>
          <w:b/>
          <w:color w:val="000000" w:themeColor="text1"/>
          <w:sz w:val="24"/>
        </w:rPr>
      </w:pPr>
      <w:bookmarkStart w:id="0" w:name="OLE_LINK485"/>
      <w:bookmarkStart w:id="1" w:name="OLE_LINK486"/>
      <w:bookmarkStart w:id="2" w:name="OLE_LINK661"/>
      <w:bookmarkStart w:id="3" w:name="OLE_LINK768"/>
      <w:r w:rsidRPr="00726C5E">
        <w:rPr>
          <w:rFonts w:ascii="Book Antiqua" w:hAnsi="Book Antiqua" w:cs="Times New Roman"/>
          <w:b/>
          <w:color w:val="000000" w:themeColor="text1"/>
          <w:sz w:val="24"/>
          <w:highlight w:val="white"/>
        </w:rPr>
        <w:t>Manuscript NO:</w:t>
      </w:r>
      <w:bookmarkEnd w:id="0"/>
      <w:bookmarkEnd w:id="1"/>
      <w:bookmarkEnd w:id="2"/>
      <w:bookmarkEnd w:id="3"/>
      <w:r w:rsidR="003408EA" w:rsidRPr="00726C5E">
        <w:rPr>
          <w:rFonts w:ascii="Book Antiqua" w:hAnsi="Book Antiqua" w:cs="Times New Roman"/>
          <w:b/>
          <w:color w:val="000000" w:themeColor="text1"/>
          <w:sz w:val="24"/>
          <w:highlight w:val="white"/>
        </w:rPr>
        <w:t xml:space="preserve"> 42953</w:t>
      </w:r>
    </w:p>
    <w:p w14:paraId="7B6DF6E1" w14:textId="06517DA6" w:rsidR="00185D31" w:rsidRPr="00726C5E" w:rsidRDefault="00185D31" w:rsidP="0064230C">
      <w:pPr>
        <w:adjustRightInd w:val="0"/>
        <w:snapToGrid w:val="0"/>
        <w:spacing w:after="0" w:line="360" w:lineRule="auto"/>
        <w:rPr>
          <w:rFonts w:ascii="Book Antiqua" w:eastAsia="Times New Roman" w:hAnsi="Book Antiqua" w:cs="Times New Roman"/>
          <w:b/>
          <w:color w:val="000000" w:themeColor="text1"/>
          <w:sz w:val="24"/>
        </w:rPr>
      </w:pPr>
      <w:r w:rsidRPr="00726C5E">
        <w:rPr>
          <w:rFonts w:ascii="Book Antiqua" w:eastAsia="Times New Roman" w:hAnsi="Book Antiqua" w:cs="Times New Roman"/>
          <w:b/>
          <w:color w:val="000000" w:themeColor="text1"/>
          <w:sz w:val="24"/>
        </w:rPr>
        <w:t>Manuscript Type: REVIEW</w:t>
      </w:r>
    </w:p>
    <w:p w14:paraId="5737883E" w14:textId="77777777" w:rsidR="00B8234A" w:rsidRPr="00726C5E" w:rsidRDefault="00B8234A" w:rsidP="0064230C">
      <w:pPr>
        <w:adjustRightInd w:val="0"/>
        <w:snapToGrid w:val="0"/>
        <w:spacing w:after="0" w:line="360" w:lineRule="auto"/>
        <w:rPr>
          <w:rFonts w:ascii="Book Antiqua" w:hAnsi="Book Antiqua" w:cs="Times New Roman"/>
          <w:b/>
          <w:color w:val="000000" w:themeColor="text1"/>
          <w:sz w:val="24"/>
        </w:rPr>
      </w:pPr>
    </w:p>
    <w:p w14:paraId="7332F3A9" w14:textId="4CDCCFFF" w:rsidR="00B50E99" w:rsidRPr="00726C5E" w:rsidRDefault="00726C5E" w:rsidP="0064230C">
      <w:pPr>
        <w:adjustRightInd w:val="0"/>
        <w:snapToGrid w:val="0"/>
        <w:spacing w:after="0" w:line="360" w:lineRule="auto"/>
        <w:rPr>
          <w:rFonts w:ascii="Book Antiqua" w:eastAsia="Times New Roman" w:hAnsi="Book Antiqua" w:cs="Times New Roman"/>
          <w:b/>
          <w:color w:val="000000" w:themeColor="text1"/>
          <w:sz w:val="24"/>
        </w:rPr>
      </w:pPr>
      <w:bookmarkStart w:id="4" w:name="_Hlk527057866"/>
      <w:bookmarkStart w:id="5" w:name="_Hlk527059631"/>
      <w:r w:rsidRPr="00726C5E">
        <w:rPr>
          <w:rFonts w:ascii="Book Antiqua" w:eastAsia="Times New Roman" w:hAnsi="Book Antiqua" w:cs="Times New Roman"/>
          <w:b/>
          <w:color w:val="000000" w:themeColor="text1"/>
          <w:sz w:val="24"/>
        </w:rPr>
        <w:t>Hepatitis C: F</w:t>
      </w:r>
      <w:r w:rsidR="0049744E" w:rsidRPr="00726C5E">
        <w:rPr>
          <w:rFonts w:ascii="Book Antiqua" w:eastAsia="Times New Roman" w:hAnsi="Book Antiqua" w:cs="Times New Roman"/>
          <w:b/>
          <w:color w:val="000000" w:themeColor="text1"/>
          <w:sz w:val="24"/>
        </w:rPr>
        <w:t>rom inflammatory pathogenesis to anti-inflammatory/hepatoprotective therapy</w:t>
      </w:r>
      <w:bookmarkEnd w:id="4"/>
    </w:p>
    <w:p w14:paraId="2F5FA7DC" w14:textId="77777777" w:rsidR="00B8234A" w:rsidRPr="00726C5E" w:rsidRDefault="00B8234A" w:rsidP="0064230C">
      <w:pPr>
        <w:adjustRightInd w:val="0"/>
        <w:snapToGrid w:val="0"/>
        <w:spacing w:after="0" w:line="360" w:lineRule="auto"/>
        <w:rPr>
          <w:rFonts w:ascii="Book Antiqua" w:hAnsi="Book Antiqua" w:cs="Times New Roman"/>
          <w:b/>
          <w:color w:val="000000" w:themeColor="text1"/>
          <w:sz w:val="24"/>
        </w:rPr>
      </w:pPr>
    </w:p>
    <w:bookmarkEnd w:id="5"/>
    <w:p w14:paraId="08604793" w14:textId="06612FB9" w:rsidR="00253CE1" w:rsidRPr="00726C5E" w:rsidRDefault="00253CE1" w:rsidP="0064230C">
      <w:pPr>
        <w:adjustRightInd w:val="0"/>
        <w:snapToGrid w:val="0"/>
        <w:spacing w:after="0" w:line="360" w:lineRule="auto"/>
        <w:rPr>
          <w:rFonts w:ascii="Book Antiqua" w:hAnsi="Book Antiqua" w:cs="Times New Roman"/>
          <w:color w:val="000000" w:themeColor="text1"/>
          <w:sz w:val="24"/>
        </w:rPr>
      </w:pPr>
      <w:r w:rsidRPr="00726C5E">
        <w:rPr>
          <w:rFonts w:ascii="Book Antiqua" w:hAnsi="Book Antiqua" w:cs="Times New Roman"/>
          <w:color w:val="000000" w:themeColor="text1"/>
          <w:sz w:val="24"/>
        </w:rPr>
        <w:t xml:space="preserve">Li H </w:t>
      </w:r>
      <w:r w:rsidRPr="00726C5E">
        <w:rPr>
          <w:rFonts w:ascii="Book Antiqua" w:hAnsi="Book Antiqua" w:cs="Times New Roman"/>
          <w:i/>
          <w:color w:val="000000" w:themeColor="text1"/>
          <w:sz w:val="24"/>
        </w:rPr>
        <w:t>et al.</w:t>
      </w:r>
      <w:r w:rsidRPr="00726C5E">
        <w:rPr>
          <w:rFonts w:ascii="Book Antiqua" w:hAnsi="Book Antiqua" w:cs="Times New Roman"/>
          <w:color w:val="000000" w:themeColor="text1"/>
          <w:sz w:val="24"/>
        </w:rPr>
        <w:t xml:space="preserve"> </w:t>
      </w:r>
      <w:r w:rsidR="00726C5E" w:rsidRPr="00726C5E">
        <w:rPr>
          <w:rFonts w:ascii="Book Antiqua" w:hAnsi="Book Antiqua" w:cs="Times New Roman"/>
          <w:color w:val="000000" w:themeColor="text1"/>
          <w:sz w:val="24"/>
        </w:rPr>
        <w:t>A</w:t>
      </w:r>
      <w:r w:rsidRPr="00726C5E">
        <w:rPr>
          <w:rFonts w:ascii="Book Antiqua" w:hAnsi="Book Antiqua" w:cs="Times New Roman"/>
          <w:color w:val="000000" w:themeColor="text1"/>
          <w:sz w:val="24"/>
        </w:rPr>
        <w:t>nti-inflammatory/hepatoprotective therapy</w:t>
      </w:r>
      <w:r w:rsidR="00726C5E" w:rsidRPr="00726C5E">
        <w:rPr>
          <w:rFonts w:ascii="Book Antiqua" w:hAnsi="Book Antiqua" w:cs="Times New Roman"/>
          <w:color w:val="000000" w:themeColor="text1"/>
          <w:sz w:val="24"/>
        </w:rPr>
        <w:t xml:space="preserve"> of HCV</w:t>
      </w:r>
    </w:p>
    <w:p w14:paraId="0A818AF1" w14:textId="77777777" w:rsidR="00B8234A" w:rsidRPr="00726C5E" w:rsidRDefault="00B8234A" w:rsidP="0064230C">
      <w:pPr>
        <w:adjustRightInd w:val="0"/>
        <w:snapToGrid w:val="0"/>
        <w:spacing w:after="0" w:line="360" w:lineRule="auto"/>
        <w:rPr>
          <w:rFonts w:ascii="Book Antiqua" w:hAnsi="Book Antiqua" w:cs="Times New Roman"/>
          <w:color w:val="000000" w:themeColor="text1"/>
          <w:sz w:val="24"/>
        </w:rPr>
      </w:pPr>
    </w:p>
    <w:p w14:paraId="7397F3BF" w14:textId="77777777" w:rsidR="00B8234A" w:rsidRPr="00726C5E" w:rsidRDefault="00185D31" w:rsidP="0064230C">
      <w:pPr>
        <w:adjustRightInd w:val="0"/>
        <w:snapToGrid w:val="0"/>
        <w:spacing w:after="0" w:line="360" w:lineRule="auto"/>
        <w:rPr>
          <w:rFonts w:ascii="Book Antiqua" w:eastAsia="Times New Roman" w:hAnsi="Book Antiqua" w:cs="Times New Roman"/>
          <w:color w:val="000000" w:themeColor="text1"/>
          <w:sz w:val="24"/>
        </w:rPr>
      </w:pPr>
      <w:r w:rsidRPr="00726C5E">
        <w:rPr>
          <w:rFonts w:ascii="Book Antiqua" w:eastAsia="Times New Roman" w:hAnsi="Book Antiqua" w:cs="Times New Roman"/>
          <w:color w:val="000000" w:themeColor="text1"/>
          <w:sz w:val="24"/>
        </w:rPr>
        <w:t>Hu Li, Meng-Hao Huang, Jian-Dong Jiang, Zong-Gen Peng</w:t>
      </w:r>
    </w:p>
    <w:p w14:paraId="70E59C6E" w14:textId="26BBF174" w:rsidR="00185D31" w:rsidRPr="00726C5E" w:rsidRDefault="00185D31" w:rsidP="0064230C">
      <w:pPr>
        <w:adjustRightInd w:val="0"/>
        <w:snapToGrid w:val="0"/>
        <w:spacing w:after="0" w:line="360" w:lineRule="auto"/>
        <w:rPr>
          <w:rFonts w:ascii="Book Antiqua" w:hAnsi="Book Antiqua"/>
          <w:color w:val="000000" w:themeColor="text1"/>
          <w:sz w:val="24"/>
        </w:rPr>
      </w:pPr>
    </w:p>
    <w:p w14:paraId="3C1B9351" w14:textId="6B44D8AA" w:rsidR="00253CE1" w:rsidRPr="00726C5E" w:rsidRDefault="00253CE1" w:rsidP="0064230C">
      <w:pPr>
        <w:adjustRightInd w:val="0"/>
        <w:snapToGrid w:val="0"/>
        <w:spacing w:after="0" w:line="360" w:lineRule="auto"/>
        <w:rPr>
          <w:rFonts w:ascii="Book Antiqua" w:hAnsi="Book Antiqua" w:cs="Times New Roman"/>
          <w:color w:val="000000" w:themeColor="text1"/>
          <w:sz w:val="24"/>
        </w:rPr>
      </w:pPr>
      <w:r w:rsidRPr="00726C5E">
        <w:rPr>
          <w:rFonts w:ascii="Book Antiqua" w:hAnsi="Book Antiqua" w:cs="Times New Roman"/>
          <w:b/>
          <w:color w:val="000000" w:themeColor="text1"/>
          <w:sz w:val="24"/>
        </w:rPr>
        <w:t>Hu Li, Jian-Dong Jiang, Zong-Gen Peng,</w:t>
      </w:r>
      <w:r w:rsidRPr="00726C5E">
        <w:rPr>
          <w:rFonts w:ascii="Book Antiqua" w:hAnsi="Book Antiqua" w:cs="Times New Roman"/>
          <w:color w:val="000000" w:themeColor="text1"/>
          <w:sz w:val="24"/>
        </w:rPr>
        <w:t xml:space="preserve"> Institute of Medicinal Biotechnology, Chinese Academy of Medical Sciences and Peking Union Medical College, Beijing 100050, China</w:t>
      </w:r>
    </w:p>
    <w:p w14:paraId="4B38DE7A" w14:textId="77777777" w:rsidR="00B8234A" w:rsidRPr="00726C5E" w:rsidRDefault="00B8234A" w:rsidP="0064230C">
      <w:pPr>
        <w:adjustRightInd w:val="0"/>
        <w:snapToGrid w:val="0"/>
        <w:spacing w:after="0" w:line="360" w:lineRule="auto"/>
        <w:rPr>
          <w:rFonts w:ascii="Book Antiqua" w:hAnsi="Book Antiqua" w:cs="Times New Roman"/>
          <w:color w:val="000000" w:themeColor="text1"/>
          <w:sz w:val="24"/>
        </w:rPr>
      </w:pPr>
    </w:p>
    <w:p w14:paraId="4CB721BE" w14:textId="29037F53" w:rsidR="00253CE1" w:rsidRPr="00726C5E" w:rsidRDefault="00253CE1" w:rsidP="0064230C">
      <w:pPr>
        <w:adjustRightInd w:val="0"/>
        <w:snapToGrid w:val="0"/>
        <w:spacing w:after="0" w:line="360" w:lineRule="auto"/>
        <w:rPr>
          <w:rFonts w:ascii="Book Antiqua" w:eastAsia="SimSun" w:hAnsi="Book Antiqua" w:cs="Times New Roman"/>
          <w:color w:val="000000" w:themeColor="text1"/>
          <w:sz w:val="24"/>
        </w:rPr>
      </w:pPr>
      <w:r w:rsidRPr="00726C5E">
        <w:rPr>
          <w:rFonts w:ascii="Book Antiqua" w:hAnsi="Book Antiqua" w:cs="Times New Roman"/>
          <w:b/>
          <w:color w:val="000000" w:themeColor="text1"/>
          <w:sz w:val="24"/>
        </w:rPr>
        <w:t>Meng-Hao Huang,</w:t>
      </w:r>
      <w:r w:rsidRPr="00726C5E">
        <w:rPr>
          <w:rFonts w:ascii="Book Antiqua" w:hAnsi="Book Antiqua" w:cs="Times New Roman"/>
          <w:color w:val="000000" w:themeColor="text1"/>
          <w:sz w:val="24"/>
        </w:rPr>
        <w:t xml:space="preserve"> </w:t>
      </w:r>
      <w:r w:rsidRPr="00726C5E">
        <w:rPr>
          <w:rFonts w:ascii="Book Antiqua" w:eastAsia="SimSun" w:hAnsi="Book Antiqua" w:cs="Times New Roman"/>
          <w:color w:val="000000" w:themeColor="text1"/>
          <w:sz w:val="24"/>
        </w:rPr>
        <w:t>Division of Gastroenterology and Hepatology, Department of Medicine, Indiana</w:t>
      </w:r>
      <w:r w:rsidR="008F0F82">
        <w:rPr>
          <w:rFonts w:ascii="Book Antiqua" w:eastAsia="SimSun" w:hAnsi="Book Antiqua" w:cs="Times New Roman"/>
          <w:color w:val="000000" w:themeColor="text1"/>
          <w:sz w:val="24"/>
        </w:rPr>
        <w:t xml:space="preserve"> University School of Medicine,</w:t>
      </w:r>
      <w:r w:rsidR="008F0F82" w:rsidRPr="008F0F82">
        <w:rPr>
          <w:rFonts w:ascii="Book Antiqua" w:eastAsia="SimSun" w:hAnsi="Book Antiqua" w:cs="Times New Roman"/>
          <w:color w:val="000000" w:themeColor="text1"/>
          <w:sz w:val="24"/>
        </w:rPr>
        <w:tab/>
        <w:t>Indianapolis</w:t>
      </w:r>
      <w:r w:rsidR="008F0F82">
        <w:rPr>
          <w:rFonts w:ascii="Book Antiqua" w:eastAsia="SimSun" w:hAnsi="Book Antiqua" w:cs="Times New Roman"/>
          <w:color w:val="000000" w:themeColor="text1"/>
          <w:sz w:val="24"/>
        </w:rPr>
        <w:t>, I</w:t>
      </w:r>
      <w:r w:rsidR="00B96A9F">
        <w:rPr>
          <w:rFonts w:ascii="Book Antiqua" w:eastAsia="SimSun" w:hAnsi="Book Antiqua" w:cs="Times New Roman"/>
          <w:color w:val="000000" w:themeColor="text1"/>
          <w:sz w:val="24"/>
        </w:rPr>
        <w:t>N</w:t>
      </w:r>
      <w:r w:rsidRPr="00726C5E">
        <w:rPr>
          <w:rFonts w:ascii="Book Antiqua" w:eastAsia="SimSun" w:hAnsi="Book Antiqua" w:cs="Times New Roman"/>
          <w:color w:val="000000" w:themeColor="text1"/>
          <w:sz w:val="24"/>
        </w:rPr>
        <w:t xml:space="preserve"> 46202, </w:t>
      </w:r>
      <w:r w:rsidR="00B96A9F">
        <w:rPr>
          <w:rFonts w:ascii="Book Antiqua" w:eastAsia="SimSun" w:hAnsi="Book Antiqua" w:cs="Times New Roman"/>
          <w:color w:val="000000" w:themeColor="text1"/>
          <w:sz w:val="24"/>
        </w:rPr>
        <w:t>United States</w:t>
      </w:r>
    </w:p>
    <w:p w14:paraId="6FE9B952" w14:textId="77777777" w:rsidR="00B8234A" w:rsidRPr="00726C5E" w:rsidRDefault="00B8234A" w:rsidP="0064230C">
      <w:pPr>
        <w:adjustRightInd w:val="0"/>
        <w:snapToGrid w:val="0"/>
        <w:spacing w:after="0" w:line="360" w:lineRule="auto"/>
        <w:rPr>
          <w:rFonts w:ascii="Book Antiqua" w:eastAsia="SimSun" w:hAnsi="Book Antiqua" w:cs="Times New Roman"/>
          <w:i/>
          <w:color w:val="000000" w:themeColor="text1"/>
          <w:sz w:val="24"/>
        </w:rPr>
      </w:pPr>
    </w:p>
    <w:p w14:paraId="022D1972" w14:textId="483A0F49" w:rsidR="00253CE1" w:rsidRPr="00726C5E" w:rsidRDefault="00253CE1" w:rsidP="0064230C">
      <w:pPr>
        <w:adjustRightInd w:val="0"/>
        <w:snapToGrid w:val="0"/>
        <w:spacing w:after="0" w:line="360" w:lineRule="auto"/>
        <w:rPr>
          <w:rFonts w:ascii="Book Antiqua" w:hAnsi="Book Antiqua" w:cs="Times New Roman"/>
          <w:color w:val="000000" w:themeColor="text1"/>
          <w:sz w:val="24"/>
        </w:rPr>
      </w:pPr>
      <w:r w:rsidRPr="00726C5E">
        <w:rPr>
          <w:rFonts w:ascii="Book Antiqua" w:hAnsi="Book Antiqua" w:cs="Times New Roman"/>
          <w:b/>
          <w:color w:val="000000" w:themeColor="text1"/>
          <w:sz w:val="24"/>
        </w:rPr>
        <w:t>Jian-Dong Jiang,</w:t>
      </w:r>
      <w:r w:rsidRPr="00726C5E">
        <w:rPr>
          <w:rFonts w:ascii="Book Antiqua" w:hAnsi="Book Antiqua" w:cs="Times New Roman"/>
          <w:color w:val="000000" w:themeColor="text1"/>
          <w:sz w:val="24"/>
        </w:rPr>
        <w:t xml:space="preserve"> </w:t>
      </w:r>
      <w:bookmarkStart w:id="6" w:name="OLE_LINK26"/>
      <w:bookmarkStart w:id="7" w:name="OLE_LINK28"/>
      <w:r w:rsidRPr="00726C5E">
        <w:rPr>
          <w:rFonts w:ascii="Book Antiqua" w:hAnsi="Book Antiqua" w:cs="Times New Roman"/>
          <w:color w:val="000000" w:themeColor="text1"/>
          <w:sz w:val="24"/>
        </w:rPr>
        <w:t>Institute of Materia Medic</w:t>
      </w:r>
      <w:bookmarkEnd w:id="6"/>
      <w:bookmarkEnd w:id="7"/>
      <w:r w:rsidRPr="00726C5E">
        <w:rPr>
          <w:rFonts w:ascii="Book Antiqua" w:hAnsi="Book Antiqua" w:cs="Times New Roman"/>
          <w:color w:val="000000" w:themeColor="text1"/>
          <w:sz w:val="24"/>
        </w:rPr>
        <w:t>a, Chinese Academy of Medical Sciences and Peking Union Medical College, Beijing 100050, China</w:t>
      </w:r>
    </w:p>
    <w:p w14:paraId="501F8BBF" w14:textId="77777777" w:rsidR="00913F0F" w:rsidRPr="00726C5E" w:rsidRDefault="00913F0F" w:rsidP="0064230C">
      <w:pPr>
        <w:adjustRightInd w:val="0"/>
        <w:snapToGrid w:val="0"/>
        <w:spacing w:after="0" w:line="360" w:lineRule="auto"/>
        <w:rPr>
          <w:rFonts w:ascii="Book Antiqua" w:hAnsi="Book Antiqua" w:cs="Times New Roman"/>
          <w:b/>
          <w:color w:val="000000" w:themeColor="text1"/>
          <w:sz w:val="24"/>
        </w:rPr>
      </w:pPr>
    </w:p>
    <w:p w14:paraId="7FEFBD0A" w14:textId="643205E9" w:rsidR="00170495" w:rsidRPr="00726C5E" w:rsidRDefault="00170495" w:rsidP="0064230C">
      <w:pPr>
        <w:adjustRightInd w:val="0"/>
        <w:snapToGrid w:val="0"/>
        <w:spacing w:after="0" w:line="360" w:lineRule="auto"/>
        <w:rPr>
          <w:rFonts w:ascii="Book Antiqua" w:hAnsi="Book Antiqua" w:cs="Times New Roman"/>
          <w:color w:val="000000" w:themeColor="text1"/>
          <w:sz w:val="24"/>
        </w:rPr>
      </w:pPr>
      <w:r w:rsidRPr="00726C5E">
        <w:rPr>
          <w:rFonts w:ascii="Book Antiqua" w:hAnsi="Book Antiqua" w:cs="Times New Roman"/>
          <w:b/>
          <w:color w:val="000000" w:themeColor="text1"/>
          <w:sz w:val="24"/>
        </w:rPr>
        <w:t>ORCID number:</w:t>
      </w:r>
      <w:r w:rsidRPr="00726C5E">
        <w:rPr>
          <w:rFonts w:ascii="Book Antiqua" w:hAnsi="Book Antiqua" w:cs="Times New Roman"/>
          <w:color w:val="000000" w:themeColor="text1"/>
          <w:sz w:val="24"/>
        </w:rPr>
        <w:t xml:space="preserve"> Hu Li</w:t>
      </w:r>
      <w:r w:rsidR="00F14257"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(0000-0002-7609-9399); Meng-Hao Huang (</w:t>
      </w:r>
      <w:bookmarkStart w:id="8" w:name="OLE_LINK115"/>
      <w:bookmarkStart w:id="9" w:name="OLE_LINK137"/>
      <w:r w:rsidRPr="00726C5E">
        <w:rPr>
          <w:rFonts w:ascii="Book Antiqua" w:hAnsi="Book Antiqua" w:cs="Times New Roman"/>
          <w:color w:val="000000" w:themeColor="text1"/>
          <w:sz w:val="24"/>
        </w:rPr>
        <w:t>0000-0002-2389-8680</w:t>
      </w:r>
      <w:bookmarkEnd w:id="8"/>
      <w:bookmarkEnd w:id="9"/>
      <w:r w:rsidRPr="00726C5E">
        <w:rPr>
          <w:rFonts w:ascii="Book Antiqua" w:hAnsi="Book Antiqua" w:cs="Times New Roman"/>
          <w:color w:val="000000" w:themeColor="text1"/>
          <w:sz w:val="24"/>
        </w:rPr>
        <w:t>); Jian-Dong Jiang</w:t>
      </w:r>
      <w:r w:rsidR="00F14257"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w:t>
      </w:r>
      <w:bookmarkStart w:id="10" w:name="OLE_LINK149"/>
      <w:bookmarkStart w:id="11" w:name="OLE_LINK151"/>
      <w:r w:rsidRPr="00726C5E">
        <w:rPr>
          <w:rFonts w:ascii="Book Antiqua" w:hAnsi="Book Antiqua" w:cs="Times New Roman"/>
          <w:color w:val="000000" w:themeColor="text1"/>
          <w:sz w:val="24"/>
        </w:rPr>
        <w:t>0000-0002-1138-2943</w:t>
      </w:r>
      <w:bookmarkEnd w:id="10"/>
      <w:bookmarkEnd w:id="11"/>
      <w:r w:rsidRPr="00726C5E">
        <w:rPr>
          <w:rFonts w:ascii="Book Antiqua" w:hAnsi="Book Antiqua" w:cs="Times New Roman"/>
          <w:color w:val="000000" w:themeColor="text1"/>
          <w:sz w:val="24"/>
        </w:rPr>
        <w:t>); Zong-Gen Peng</w:t>
      </w:r>
      <w:r w:rsidR="00F14257"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w:t>
      </w:r>
      <w:bookmarkStart w:id="12" w:name="OLE_LINK161"/>
      <w:bookmarkStart w:id="13" w:name="OLE_LINK162"/>
      <w:r w:rsidRPr="00726C5E">
        <w:rPr>
          <w:rFonts w:ascii="Book Antiqua" w:hAnsi="Book Antiqua" w:cs="Times New Roman"/>
          <w:color w:val="000000" w:themeColor="text1"/>
          <w:sz w:val="24"/>
        </w:rPr>
        <w:t>0000-0001-7662-6892</w:t>
      </w:r>
      <w:bookmarkEnd w:id="12"/>
      <w:bookmarkEnd w:id="13"/>
      <w:r w:rsidRPr="00726C5E">
        <w:rPr>
          <w:rFonts w:ascii="Book Antiqua" w:hAnsi="Book Antiqua" w:cs="Times New Roman"/>
          <w:color w:val="000000" w:themeColor="text1"/>
          <w:sz w:val="24"/>
        </w:rPr>
        <w:t>).</w:t>
      </w:r>
    </w:p>
    <w:p w14:paraId="41667B79" w14:textId="77777777" w:rsidR="00B96A9F" w:rsidRDefault="00B96A9F" w:rsidP="0064230C">
      <w:pPr>
        <w:adjustRightInd w:val="0"/>
        <w:snapToGrid w:val="0"/>
        <w:spacing w:after="0" w:line="360" w:lineRule="auto"/>
        <w:rPr>
          <w:rFonts w:ascii="Book Antiqua" w:hAnsi="Book Antiqua" w:cs="Times New Roman"/>
          <w:b/>
          <w:color w:val="000000" w:themeColor="text1"/>
          <w:sz w:val="24"/>
        </w:rPr>
      </w:pPr>
    </w:p>
    <w:p w14:paraId="179D0A05" w14:textId="6541082F" w:rsidR="00452181" w:rsidRPr="00726C5E" w:rsidRDefault="00185D31" w:rsidP="0064230C">
      <w:pPr>
        <w:adjustRightInd w:val="0"/>
        <w:snapToGrid w:val="0"/>
        <w:spacing w:after="0" w:line="360" w:lineRule="auto"/>
        <w:rPr>
          <w:rFonts w:ascii="Book Antiqua" w:hAnsi="Book Antiqua" w:cs="Times New Roman"/>
          <w:color w:val="000000" w:themeColor="text1"/>
          <w:spacing w:val="-5"/>
          <w:sz w:val="24"/>
        </w:rPr>
      </w:pPr>
      <w:r w:rsidRPr="00726C5E">
        <w:rPr>
          <w:rFonts w:ascii="Book Antiqua" w:hAnsi="Book Antiqua" w:cs="Times New Roman"/>
          <w:b/>
          <w:color w:val="000000" w:themeColor="text1"/>
          <w:sz w:val="24"/>
        </w:rPr>
        <w:t xml:space="preserve">Author contributions: </w:t>
      </w:r>
      <w:r w:rsidRPr="00726C5E">
        <w:rPr>
          <w:rFonts w:ascii="Book Antiqua" w:hAnsi="Book Antiqua" w:cs="Times New Roman"/>
          <w:color w:val="000000" w:themeColor="text1"/>
          <w:spacing w:val="-5"/>
          <w:sz w:val="24"/>
        </w:rPr>
        <w:t>All the authors contributed to the search and analysis of literature and to the writing of the paper.</w:t>
      </w:r>
    </w:p>
    <w:p w14:paraId="4A9ADF45" w14:textId="77777777" w:rsidR="00B8234A" w:rsidRPr="00726C5E" w:rsidRDefault="00B8234A" w:rsidP="0064230C">
      <w:pPr>
        <w:adjustRightInd w:val="0"/>
        <w:snapToGrid w:val="0"/>
        <w:spacing w:after="0" w:line="360" w:lineRule="auto"/>
        <w:rPr>
          <w:rFonts w:ascii="Book Antiqua" w:hAnsi="Book Antiqua" w:cs="Times New Roman"/>
          <w:color w:val="000000" w:themeColor="text1"/>
          <w:spacing w:val="-5"/>
          <w:sz w:val="24"/>
        </w:rPr>
      </w:pPr>
    </w:p>
    <w:p w14:paraId="002B219F" w14:textId="2CD64B9A" w:rsidR="00185D31" w:rsidRPr="00726C5E" w:rsidRDefault="00185D31" w:rsidP="0064230C">
      <w:pPr>
        <w:adjustRightInd w:val="0"/>
        <w:snapToGrid w:val="0"/>
        <w:spacing w:after="0" w:line="360" w:lineRule="auto"/>
        <w:rPr>
          <w:rFonts w:ascii="Book Antiqua" w:hAnsi="Book Antiqua" w:cs="Times New Roman"/>
          <w:color w:val="000000" w:themeColor="text1"/>
          <w:sz w:val="24"/>
        </w:rPr>
      </w:pPr>
      <w:r w:rsidRPr="00726C5E">
        <w:rPr>
          <w:rFonts w:ascii="Book Antiqua" w:hAnsi="Book Antiqua" w:cs="Times New Roman"/>
          <w:b/>
          <w:bCs/>
          <w:color w:val="000000" w:themeColor="text1"/>
          <w:sz w:val="24"/>
        </w:rPr>
        <w:t>Supported by</w:t>
      </w:r>
      <w:r w:rsidRPr="00726C5E">
        <w:rPr>
          <w:rFonts w:ascii="Book Antiqua" w:hAnsi="Book Antiqua" w:cs="Times New Roman"/>
          <w:color w:val="000000" w:themeColor="text1"/>
          <w:sz w:val="24"/>
        </w:rPr>
        <w:t xml:space="preserve"> </w:t>
      </w:r>
      <w:bookmarkStart w:id="14" w:name="OLE_LINK288"/>
      <w:bookmarkStart w:id="15" w:name="OLE_LINK287"/>
      <w:r w:rsidRPr="00726C5E">
        <w:rPr>
          <w:rFonts w:ascii="Book Antiqua" w:hAnsi="Book Antiqua" w:cs="Times New Roman"/>
          <w:color w:val="000000" w:themeColor="text1"/>
          <w:sz w:val="24"/>
        </w:rPr>
        <w:t>CAMS Innovation Fund for Medical Sciences</w:t>
      </w:r>
      <w:bookmarkStart w:id="16" w:name="OLE_LINK292"/>
      <w:bookmarkStart w:id="17" w:name="OLE_LINK291"/>
      <w:bookmarkEnd w:id="14"/>
      <w:bookmarkEnd w:id="15"/>
      <w:r w:rsidR="00080EB2">
        <w:rPr>
          <w:rFonts w:ascii="Book Antiqua" w:hAnsi="Book Antiqua" w:cs="Times New Roman"/>
          <w:color w:val="000000" w:themeColor="text1"/>
          <w:sz w:val="24"/>
        </w:rPr>
        <w:t xml:space="preserve">, No. </w:t>
      </w:r>
      <w:r w:rsidRPr="00726C5E">
        <w:rPr>
          <w:rFonts w:ascii="Book Antiqua" w:hAnsi="Book Antiqua" w:cs="Times New Roman"/>
          <w:color w:val="000000" w:themeColor="text1"/>
          <w:sz w:val="24"/>
        </w:rPr>
        <w:t>2017-I2M-3-012</w:t>
      </w:r>
      <w:bookmarkEnd w:id="16"/>
      <w:bookmarkEnd w:id="17"/>
      <w:r w:rsidR="00080EB2">
        <w:rPr>
          <w:rFonts w:ascii="Book Antiqua" w:hAnsi="Book Antiqua" w:cs="Times New Roman"/>
          <w:color w:val="000000" w:themeColor="text1"/>
          <w:sz w:val="24"/>
        </w:rPr>
        <w:t>;</w:t>
      </w:r>
      <w:r w:rsidRPr="00726C5E">
        <w:rPr>
          <w:rFonts w:ascii="Book Antiqua" w:hAnsi="Book Antiqua" w:cs="Times New Roman"/>
          <w:color w:val="000000" w:themeColor="text1"/>
          <w:sz w:val="24"/>
        </w:rPr>
        <w:t xml:space="preserve"> </w:t>
      </w:r>
      <w:bookmarkStart w:id="18" w:name="OLE_LINK294"/>
      <w:bookmarkStart w:id="19" w:name="OLE_LINK293"/>
      <w:r w:rsidRPr="00726C5E">
        <w:rPr>
          <w:rFonts w:ascii="Book Antiqua" w:hAnsi="Book Antiqua" w:cs="Times New Roman"/>
          <w:color w:val="000000" w:themeColor="text1"/>
          <w:sz w:val="24"/>
        </w:rPr>
        <w:t>National Natural Science Foundation, China</w:t>
      </w:r>
      <w:bookmarkStart w:id="20" w:name="OLE_LINK295"/>
      <w:bookmarkStart w:id="21" w:name="OLE_LINK296"/>
      <w:bookmarkEnd w:id="18"/>
      <w:bookmarkEnd w:id="19"/>
      <w:r w:rsidR="00080EB2">
        <w:rPr>
          <w:rFonts w:ascii="Book Antiqua" w:hAnsi="Book Antiqua" w:cs="Times New Roman"/>
          <w:color w:val="000000" w:themeColor="text1"/>
          <w:sz w:val="24"/>
        </w:rPr>
        <w:t xml:space="preserve">, No. </w:t>
      </w:r>
      <w:r w:rsidRPr="00726C5E">
        <w:rPr>
          <w:rFonts w:ascii="Book Antiqua" w:hAnsi="Book Antiqua" w:cs="Times New Roman"/>
          <w:color w:val="000000" w:themeColor="text1"/>
          <w:sz w:val="24"/>
        </w:rPr>
        <w:t>81773788</w:t>
      </w:r>
      <w:bookmarkStart w:id="22" w:name="OLE_LINK297"/>
      <w:bookmarkStart w:id="23" w:name="OLE_LINK298"/>
      <w:bookmarkEnd w:id="20"/>
      <w:bookmarkEnd w:id="21"/>
      <w:r w:rsidR="00080EB2">
        <w:rPr>
          <w:rFonts w:ascii="Book Antiqua" w:hAnsi="Book Antiqua" w:cs="Times New Roman"/>
          <w:color w:val="000000" w:themeColor="text1"/>
          <w:sz w:val="24"/>
        </w:rPr>
        <w:t xml:space="preserve"> and </w:t>
      </w:r>
      <w:r w:rsidRPr="00726C5E">
        <w:rPr>
          <w:rFonts w:ascii="Book Antiqua" w:hAnsi="Book Antiqua" w:cs="Times New Roman"/>
          <w:color w:val="000000" w:themeColor="text1"/>
          <w:sz w:val="24"/>
        </w:rPr>
        <w:t>81621064</w:t>
      </w:r>
      <w:bookmarkEnd w:id="22"/>
      <w:bookmarkEnd w:id="23"/>
      <w:r w:rsidR="00080EB2">
        <w:rPr>
          <w:rFonts w:ascii="Book Antiqua" w:hAnsi="Book Antiqua" w:cs="Times New Roman"/>
          <w:color w:val="000000" w:themeColor="text1"/>
          <w:sz w:val="24"/>
        </w:rPr>
        <w:t>;</w:t>
      </w:r>
      <w:r w:rsidRPr="00726C5E">
        <w:rPr>
          <w:rFonts w:ascii="Book Antiqua" w:hAnsi="Book Antiqua" w:cs="Times New Roman"/>
          <w:color w:val="000000" w:themeColor="text1"/>
          <w:sz w:val="24"/>
        </w:rPr>
        <w:t xml:space="preserve"> and </w:t>
      </w:r>
      <w:bookmarkStart w:id="24" w:name="OLE_LINK299"/>
      <w:bookmarkStart w:id="25" w:name="OLE_LINK300"/>
      <w:r w:rsidRPr="00726C5E">
        <w:rPr>
          <w:rFonts w:ascii="Book Antiqua" w:hAnsi="Book Antiqua" w:cs="Times New Roman"/>
          <w:color w:val="000000" w:themeColor="text1"/>
          <w:sz w:val="24"/>
        </w:rPr>
        <w:lastRenderedPageBreak/>
        <w:t>National Mega-Project for “R&amp;D for Innovative drugs”, Ministry of Science and Technology, China</w:t>
      </w:r>
      <w:bookmarkStart w:id="26" w:name="OLE_LINK301"/>
      <w:bookmarkStart w:id="27" w:name="OLE_LINK302"/>
      <w:bookmarkEnd w:id="24"/>
      <w:bookmarkEnd w:id="25"/>
      <w:r w:rsidR="00080EB2">
        <w:rPr>
          <w:rFonts w:ascii="Book Antiqua" w:hAnsi="Book Antiqua" w:cs="Times New Roman"/>
          <w:color w:val="000000" w:themeColor="text1"/>
          <w:sz w:val="24"/>
        </w:rPr>
        <w:t xml:space="preserve">, No. </w:t>
      </w:r>
      <w:r w:rsidRPr="00726C5E">
        <w:rPr>
          <w:rFonts w:ascii="Book Antiqua" w:hAnsi="Book Antiqua" w:cs="Times New Roman"/>
          <w:color w:val="000000" w:themeColor="text1"/>
          <w:sz w:val="24"/>
        </w:rPr>
        <w:t>2018ZX09711001-003-010</w:t>
      </w:r>
      <w:bookmarkEnd w:id="26"/>
      <w:bookmarkEnd w:id="27"/>
      <w:r w:rsidRPr="00726C5E">
        <w:rPr>
          <w:rFonts w:ascii="Book Antiqua" w:hAnsi="Book Antiqua" w:cs="Times New Roman"/>
          <w:color w:val="000000" w:themeColor="text1"/>
          <w:sz w:val="24"/>
        </w:rPr>
        <w:t>.</w:t>
      </w:r>
    </w:p>
    <w:p w14:paraId="5432CAB1" w14:textId="77777777" w:rsidR="00B8234A" w:rsidRPr="00726C5E" w:rsidRDefault="00B8234A" w:rsidP="0064230C">
      <w:pPr>
        <w:adjustRightInd w:val="0"/>
        <w:snapToGrid w:val="0"/>
        <w:spacing w:after="0" w:line="360" w:lineRule="auto"/>
        <w:rPr>
          <w:rFonts w:ascii="Book Antiqua" w:hAnsi="Book Antiqua" w:cs="Times New Roman"/>
          <w:color w:val="000000" w:themeColor="text1"/>
          <w:sz w:val="24"/>
        </w:rPr>
      </w:pPr>
    </w:p>
    <w:p w14:paraId="2C87C1F2" w14:textId="341F1230" w:rsidR="00185D31" w:rsidRPr="00726C5E" w:rsidRDefault="00185D31" w:rsidP="0064230C">
      <w:pPr>
        <w:adjustRightInd w:val="0"/>
        <w:snapToGrid w:val="0"/>
        <w:spacing w:after="0" w:line="360" w:lineRule="auto"/>
        <w:rPr>
          <w:rFonts w:ascii="Book Antiqua" w:hAnsi="Book Antiqua" w:cs="Times New Roman"/>
          <w:color w:val="000000" w:themeColor="text1"/>
          <w:spacing w:val="-5"/>
          <w:sz w:val="24"/>
        </w:rPr>
      </w:pPr>
      <w:r w:rsidRPr="00726C5E">
        <w:rPr>
          <w:rFonts w:ascii="Book Antiqua" w:hAnsi="Book Antiqua" w:cs="Times New Roman"/>
          <w:b/>
          <w:bCs/>
          <w:color w:val="000000" w:themeColor="text1"/>
          <w:sz w:val="24"/>
        </w:rPr>
        <w:t xml:space="preserve">Conflict-of-interest statement: </w:t>
      </w:r>
      <w:r w:rsidR="00B9114B" w:rsidRPr="00726C5E">
        <w:rPr>
          <w:rFonts w:ascii="Book Antiqua" w:hAnsi="Book Antiqua" w:cs="Times New Roman"/>
          <w:color w:val="000000" w:themeColor="text1"/>
          <w:spacing w:val="-5"/>
          <w:sz w:val="24"/>
        </w:rPr>
        <w:t>No potential conflicts of interest.</w:t>
      </w:r>
    </w:p>
    <w:p w14:paraId="7B3B88F5" w14:textId="77777777" w:rsidR="00B8234A" w:rsidRPr="00080EB2" w:rsidRDefault="00B8234A" w:rsidP="0064230C">
      <w:pPr>
        <w:adjustRightInd w:val="0"/>
        <w:snapToGrid w:val="0"/>
        <w:spacing w:after="0" w:line="360" w:lineRule="auto"/>
        <w:rPr>
          <w:rFonts w:ascii="Book Antiqua" w:hAnsi="Book Antiqua" w:cs="Times New Roman"/>
          <w:color w:val="000000" w:themeColor="text1"/>
          <w:spacing w:val="-5"/>
          <w:sz w:val="24"/>
        </w:rPr>
      </w:pPr>
    </w:p>
    <w:p w14:paraId="2E84FE0D" w14:textId="77777777" w:rsidR="00080EB2" w:rsidRPr="00080EB2" w:rsidRDefault="00080EB2" w:rsidP="0064230C">
      <w:pPr>
        <w:adjustRightInd w:val="0"/>
        <w:snapToGrid w:val="0"/>
        <w:spacing w:after="0" w:line="360" w:lineRule="auto"/>
        <w:rPr>
          <w:rFonts w:ascii="Book Antiqua" w:hAnsi="Book Antiqua"/>
          <w:sz w:val="24"/>
        </w:rPr>
      </w:pPr>
      <w:bookmarkStart w:id="28" w:name="OLE_LINK375"/>
      <w:r w:rsidRPr="00080EB2">
        <w:rPr>
          <w:rFonts w:ascii="Book Antiqua" w:hAnsi="Book Antiqua"/>
          <w:b/>
          <w:color w:val="000000"/>
          <w:sz w:val="24"/>
        </w:rPr>
        <w:t xml:space="preserve">Open-Access: </w:t>
      </w:r>
      <w:r w:rsidRPr="00080EB2">
        <w:rPr>
          <w:rFonts w:ascii="Book Antiqua" w:hAnsi="Book Antiqua"/>
          <w:color w:val="000000"/>
          <w:sz w:val="24"/>
        </w:rPr>
        <w:t xml:space="preserve">This is an </w:t>
      </w:r>
      <w:r w:rsidRPr="00080EB2">
        <w:rPr>
          <w:rFonts w:ascii="Book Antiqua" w:hAnsi="Book Antiqua" w:cs="SimSun"/>
          <w:sz w:val="24"/>
        </w:rPr>
        <w:t xml:space="preserve">open-access article that was </w:t>
      </w:r>
      <w:r w:rsidRPr="00080EB2">
        <w:rPr>
          <w:rFonts w:ascii="Book Antiqua" w:hAnsi="Book Antiqua"/>
          <w:sz w:val="24"/>
        </w:rPr>
        <w:t xml:space="preserve">selected by an in-house editor and fully peer-reviewed by external reviewers. It is </w:t>
      </w:r>
      <w:r w:rsidRPr="00080EB2">
        <w:rPr>
          <w:rFonts w:ascii="Book Antiqua" w:hAnsi="Book Antiqua" w:cs="SimSun"/>
          <w:sz w:val="24"/>
        </w:rPr>
        <w:t xml:space="preserve">distributed in accordance with </w:t>
      </w:r>
      <w:r w:rsidRPr="00080EB2">
        <w:rPr>
          <w:rFonts w:ascii="Book Antiqua" w:hAnsi="Book Antiqua"/>
          <w:sz w:val="24"/>
        </w:rPr>
        <w:t xml:space="preserve">the Creative Commons Attribution </w:t>
      </w:r>
      <w:proofErr w:type="gramStart"/>
      <w:r w:rsidRPr="00080EB2">
        <w:rPr>
          <w:rFonts w:ascii="Book Antiqua" w:hAnsi="Book Antiqua"/>
          <w:sz w:val="24"/>
        </w:rPr>
        <w:t>Non Commercial</w:t>
      </w:r>
      <w:proofErr w:type="gramEnd"/>
      <w:r w:rsidRPr="00080EB2">
        <w:rPr>
          <w:rFonts w:ascii="Book Antiqua" w:hAnsi="Book Antiqua"/>
          <w:sz w:val="24"/>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80EB2">
          <w:rPr>
            <w:rStyle w:val="Hyperlink"/>
            <w:rFonts w:ascii="Book Antiqua" w:hAnsi="Book Antiqua"/>
            <w:sz w:val="24"/>
          </w:rPr>
          <w:t>http://creativecommons.org/licenses/by-nc/4.0/</w:t>
        </w:r>
      </w:hyperlink>
    </w:p>
    <w:p w14:paraId="3F130719" w14:textId="77777777" w:rsidR="00080EB2" w:rsidRPr="00080EB2" w:rsidRDefault="00080EB2" w:rsidP="0064230C">
      <w:pPr>
        <w:adjustRightInd w:val="0"/>
        <w:snapToGrid w:val="0"/>
        <w:spacing w:after="0" w:line="360" w:lineRule="auto"/>
        <w:rPr>
          <w:rFonts w:ascii="Book Antiqua" w:hAnsi="Book Antiqua"/>
          <w:sz w:val="24"/>
        </w:rPr>
      </w:pPr>
    </w:p>
    <w:p w14:paraId="237DDC9B" w14:textId="580423C5" w:rsidR="00080EB2" w:rsidRDefault="00080EB2" w:rsidP="0064230C">
      <w:pPr>
        <w:adjustRightInd w:val="0"/>
        <w:snapToGrid w:val="0"/>
        <w:spacing w:after="0" w:line="360" w:lineRule="auto"/>
        <w:rPr>
          <w:rFonts w:ascii="Book Antiqua" w:hAnsi="Book Antiqua" w:cs="Times New Roman"/>
          <w:bCs/>
          <w:sz w:val="24"/>
        </w:rPr>
      </w:pPr>
      <w:r w:rsidRPr="00080EB2">
        <w:rPr>
          <w:rFonts w:ascii="Book Antiqua" w:hAnsi="Book Antiqua" w:cs="Times New Roman"/>
          <w:b/>
          <w:bCs/>
          <w:sz w:val="24"/>
          <w:highlight w:val="white"/>
        </w:rPr>
        <w:t>Manuscript source:</w:t>
      </w:r>
      <w:r w:rsidRPr="00080EB2">
        <w:rPr>
          <w:rFonts w:ascii="Book Antiqua" w:hAnsi="Book Antiqua" w:cs="Times New Roman" w:hint="eastAsia"/>
          <w:b/>
          <w:bCs/>
          <w:sz w:val="24"/>
          <w:highlight w:val="white"/>
        </w:rPr>
        <w:t xml:space="preserve"> </w:t>
      </w:r>
      <w:r w:rsidRPr="00080EB2">
        <w:rPr>
          <w:rFonts w:ascii="Book Antiqua" w:hAnsi="Book Antiqua" w:cs="Times New Roman"/>
          <w:bCs/>
          <w:sz w:val="24"/>
          <w:highlight w:val="white"/>
        </w:rPr>
        <w:t>Unsolicited manuscript</w:t>
      </w:r>
      <w:bookmarkEnd w:id="28"/>
    </w:p>
    <w:p w14:paraId="55AD16FF" w14:textId="77777777" w:rsidR="00080EB2" w:rsidRPr="00080EB2" w:rsidRDefault="00080EB2" w:rsidP="0064230C">
      <w:pPr>
        <w:adjustRightInd w:val="0"/>
        <w:snapToGrid w:val="0"/>
        <w:spacing w:after="0" w:line="360" w:lineRule="auto"/>
        <w:rPr>
          <w:rFonts w:ascii="Book Antiqua" w:hAnsi="Book Antiqua" w:cs="Times New Roman"/>
          <w:color w:val="000000" w:themeColor="text1"/>
          <w:spacing w:val="-5"/>
          <w:sz w:val="24"/>
        </w:rPr>
      </w:pPr>
    </w:p>
    <w:p w14:paraId="519B78F7" w14:textId="14E6A158" w:rsidR="00185D31" w:rsidRPr="00726C5E" w:rsidRDefault="00D64672" w:rsidP="0064230C">
      <w:pPr>
        <w:adjustRightInd w:val="0"/>
        <w:snapToGrid w:val="0"/>
        <w:spacing w:after="0" w:line="360" w:lineRule="auto"/>
        <w:rPr>
          <w:rFonts w:ascii="Book Antiqua" w:hAnsi="Book Antiqua" w:cs="Times New Roman"/>
          <w:color w:val="000000" w:themeColor="text1"/>
          <w:sz w:val="24"/>
        </w:rPr>
      </w:pPr>
      <w:r w:rsidRPr="00080EB2">
        <w:rPr>
          <w:rFonts w:ascii="Book Antiqua" w:hAnsi="Book Antiqua" w:cs="Times New Roman"/>
          <w:b/>
          <w:bCs/>
          <w:color w:val="000000" w:themeColor="text1"/>
          <w:sz w:val="24"/>
        </w:rPr>
        <w:t>Corresponding author to:</w:t>
      </w:r>
      <w:r w:rsidR="00185D31" w:rsidRPr="00080EB2">
        <w:rPr>
          <w:rFonts w:ascii="Book Antiqua" w:hAnsi="Book Antiqua" w:cs="Times New Roman"/>
          <w:b/>
          <w:bCs/>
          <w:color w:val="000000" w:themeColor="text1"/>
          <w:sz w:val="24"/>
        </w:rPr>
        <w:t xml:space="preserve"> Zong-Gen Peng, PhD, </w:t>
      </w:r>
      <w:r w:rsidR="00080EB2">
        <w:rPr>
          <w:rFonts w:ascii="Book Antiqua" w:hAnsi="Book Antiqua" w:cs="Times New Roman"/>
          <w:b/>
          <w:bCs/>
          <w:color w:val="000000" w:themeColor="text1"/>
          <w:sz w:val="24"/>
        </w:rPr>
        <w:t xml:space="preserve">Professor, </w:t>
      </w:r>
      <w:r w:rsidR="00185D31" w:rsidRPr="00080EB2">
        <w:rPr>
          <w:rFonts w:ascii="Book Antiqua" w:hAnsi="Book Antiqua" w:cs="Times New Roman"/>
          <w:color w:val="000000" w:themeColor="text1"/>
          <w:sz w:val="24"/>
        </w:rPr>
        <w:t>Institute of Medicinal Biotechnology, Chinese Academy of Medical Sciences and Peki</w:t>
      </w:r>
      <w:r w:rsidR="00185D31" w:rsidRPr="00726C5E">
        <w:rPr>
          <w:rFonts w:ascii="Book Antiqua" w:hAnsi="Book Antiqua" w:cs="Times New Roman"/>
          <w:color w:val="000000" w:themeColor="text1"/>
          <w:sz w:val="24"/>
        </w:rPr>
        <w:t>ng Union Medical College, No. 1 Tianta</w:t>
      </w:r>
      <w:r w:rsidR="00080EB2">
        <w:rPr>
          <w:rFonts w:ascii="Book Antiqua" w:hAnsi="Book Antiqua" w:cs="Times New Roman"/>
          <w:color w:val="000000" w:themeColor="text1"/>
          <w:sz w:val="24"/>
        </w:rPr>
        <w:t xml:space="preserve">n Xili, Beijing 100050, China. </w:t>
      </w:r>
      <w:r w:rsidR="00F113D3" w:rsidRPr="00726C5E">
        <w:rPr>
          <w:rFonts w:ascii="Book Antiqua" w:hAnsi="Book Antiqua" w:cs="Times New Roman"/>
          <w:color w:val="000000" w:themeColor="text1"/>
          <w:sz w:val="24"/>
        </w:rPr>
        <w:t>pengzonggen@imb.pumc.edu.cn</w:t>
      </w:r>
    </w:p>
    <w:p w14:paraId="547C7485" w14:textId="61022E0C" w:rsidR="00185D31" w:rsidRPr="00726C5E" w:rsidRDefault="00185D31" w:rsidP="0064230C">
      <w:pPr>
        <w:adjustRightInd w:val="0"/>
        <w:snapToGrid w:val="0"/>
        <w:spacing w:after="0" w:line="360" w:lineRule="auto"/>
        <w:rPr>
          <w:rFonts w:ascii="Book Antiqua" w:hAnsi="Book Antiqua" w:cs="Times New Roman"/>
          <w:color w:val="000000" w:themeColor="text1"/>
          <w:sz w:val="24"/>
        </w:rPr>
      </w:pPr>
      <w:r w:rsidRPr="00726C5E">
        <w:rPr>
          <w:rFonts w:ascii="Book Antiqua" w:hAnsi="Book Antiqua" w:cs="Times New Roman"/>
          <w:b/>
          <w:color w:val="000000" w:themeColor="text1"/>
          <w:sz w:val="24"/>
        </w:rPr>
        <w:t>Telephone:</w:t>
      </w:r>
      <w:r w:rsidR="00080EB2">
        <w:rPr>
          <w:rFonts w:ascii="Book Antiqua" w:hAnsi="Book Antiqua" w:cs="Times New Roman"/>
          <w:b/>
          <w:color w:val="000000" w:themeColor="text1"/>
          <w:sz w:val="24"/>
        </w:rPr>
        <w:t xml:space="preserve"> </w:t>
      </w:r>
      <w:r w:rsidR="00080EB2">
        <w:rPr>
          <w:rFonts w:ascii="Book Antiqua" w:hAnsi="Book Antiqua" w:cs="Times New Roman"/>
          <w:color w:val="000000" w:themeColor="text1"/>
          <w:sz w:val="24"/>
        </w:rPr>
        <w:t>+86-10-63166129</w:t>
      </w:r>
    </w:p>
    <w:p w14:paraId="3D18A53C" w14:textId="35777989" w:rsidR="00FA5394" w:rsidRDefault="00185D31" w:rsidP="0064230C">
      <w:pPr>
        <w:adjustRightInd w:val="0"/>
        <w:snapToGrid w:val="0"/>
        <w:spacing w:after="0" w:line="360" w:lineRule="auto"/>
        <w:rPr>
          <w:rFonts w:ascii="Book Antiqua" w:hAnsi="Book Antiqua" w:cs="Times New Roman"/>
          <w:color w:val="000000" w:themeColor="text1"/>
          <w:sz w:val="24"/>
        </w:rPr>
      </w:pPr>
      <w:r w:rsidRPr="00726C5E">
        <w:rPr>
          <w:rFonts w:ascii="Book Antiqua" w:hAnsi="Book Antiqua" w:cs="Times New Roman"/>
          <w:b/>
          <w:color w:val="000000" w:themeColor="text1"/>
          <w:sz w:val="24"/>
        </w:rPr>
        <w:t>Fax:</w:t>
      </w:r>
      <w:r w:rsidR="00080EB2">
        <w:rPr>
          <w:rFonts w:ascii="Book Antiqua" w:hAnsi="Book Antiqua" w:cs="Times New Roman"/>
          <w:b/>
          <w:color w:val="000000" w:themeColor="text1"/>
          <w:sz w:val="24"/>
        </w:rPr>
        <w:t xml:space="preserve"> </w:t>
      </w:r>
      <w:r w:rsidRPr="00726C5E">
        <w:rPr>
          <w:rFonts w:ascii="Book Antiqua" w:hAnsi="Book Antiqua" w:cs="Times New Roman"/>
          <w:color w:val="000000" w:themeColor="text1"/>
          <w:sz w:val="24"/>
        </w:rPr>
        <w:t>+86-10-63017302</w:t>
      </w:r>
    </w:p>
    <w:p w14:paraId="437E4E97" w14:textId="77777777" w:rsidR="00080EB2" w:rsidRPr="00080EB2" w:rsidRDefault="00080EB2" w:rsidP="0064230C">
      <w:pPr>
        <w:adjustRightInd w:val="0"/>
        <w:snapToGrid w:val="0"/>
        <w:spacing w:after="0" w:line="360" w:lineRule="auto"/>
        <w:rPr>
          <w:rFonts w:ascii="Book Antiqua" w:hAnsi="Book Antiqua" w:cs="Times New Roman"/>
          <w:color w:val="000000" w:themeColor="text1"/>
          <w:sz w:val="24"/>
        </w:rPr>
      </w:pPr>
    </w:p>
    <w:p w14:paraId="7D79D5A5" w14:textId="7232B418" w:rsidR="00080EB2" w:rsidRPr="00080EB2" w:rsidRDefault="00080EB2" w:rsidP="0064230C">
      <w:pPr>
        <w:adjustRightInd w:val="0"/>
        <w:snapToGrid w:val="0"/>
        <w:spacing w:after="0" w:line="360" w:lineRule="auto"/>
        <w:rPr>
          <w:rFonts w:ascii="Book Antiqua" w:hAnsi="Book Antiqua"/>
          <w:b/>
          <w:sz w:val="24"/>
        </w:rPr>
      </w:pPr>
      <w:r w:rsidRPr="00080EB2">
        <w:rPr>
          <w:rFonts w:ascii="Book Antiqua" w:hAnsi="Book Antiqua"/>
          <w:b/>
          <w:sz w:val="24"/>
        </w:rPr>
        <w:t xml:space="preserve">Received: </w:t>
      </w:r>
      <w:r>
        <w:rPr>
          <w:rFonts w:ascii="Book Antiqua" w:hAnsi="Book Antiqua"/>
          <w:sz w:val="24"/>
        </w:rPr>
        <w:t>October</w:t>
      </w:r>
      <w:r>
        <w:rPr>
          <w:rFonts w:ascii="Book Antiqua" w:eastAsia="DengXian" w:hAnsi="Book Antiqua"/>
          <w:sz w:val="24"/>
        </w:rPr>
        <w:t xml:space="preserve"> 19</w:t>
      </w:r>
      <w:r w:rsidRPr="00080EB2">
        <w:rPr>
          <w:rFonts w:ascii="Book Antiqua" w:eastAsia="DengXian" w:hAnsi="Book Antiqua"/>
          <w:sz w:val="24"/>
        </w:rPr>
        <w:t>, 2018</w:t>
      </w:r>
    </w:p>
    <w:p w14:paraId="46060E8E" w14:textId="02D6DC55" w:rsidR="00080EB2" w:rsidRPr="00080EB2" w:rsidRDefault="00080EB2" w:rsidP="0064230C">
      <w:pPr>
        <w:adjustRightInd w:val="0"/>
        <w:snapToGrid w:val="0"/>
        <w:spacing w:after="0" w:line="360" w:lineRule="auto"/>
        <w:rPr>
          <w:rFonts w:ascii="Book Antiqua" w:eastAsia="DengXian" w:hAnsi="Book Antiqua"/>
          <w:b/>
          <w:sz w:val="24"/>
        </w:rPr>
      </w:pPr>
      <w:r w:rsidRPr="00080EB2">
        <w:rPr>
          <w:rFonts w:ascii="Book Antiqua" w:hAnsi="Book Antiqua"/>
          <w:b/>
          <w:sz w:val="24"/>
        </w:rPr>
        <w:t>Peer-review started:</w:t>
      </w:r>
      <w:r w:rsidRPr="00080EB2">
        <w:rPr>
          <w:rFonts w:ascii="Book Antiqua" w:eastAsia="DengXian" w:hAnsi="Book Antiqua"/>
          <w:b/>
          <w:sz w:val="24"/>
        </w:rPr>
        <w:t xml:space="preserve"> </w:t>
      </w:r>
      <w:r>
        <w:rPr>
          <w:rFonts w:ascii="Book Antiqua" w:hAnsi="Book Antiqua"/>
          <w:sz w:val="24"/>
        </w:rPr>
        <w:t>October</w:t>
      </w:r>
      <w:r>
        <w:rPr>
          <w:rFonts w:ascii="Book Antiqua" w:eastAsia="DengXian" w:hAnsi="Book Antiqua"/>
          <w:sz w:val="24"/>
        </w:rPr>
        <w:t xml:space="preserve"> 19</w:t>
      </w:r>
      <w:r w:rsidRPr="00080EB2">
        <w:rPr>
          <w:rFonts w:ascii="Book Antiqua" w:eastAsia="DengXian" w:hAnsi="Book Antiqua"/>
          <w:sz w:val="24"/>
        </w:rPr>
        <w:t>, 2018</w:t>
      </w:r>
    </w:p>
    <w:p w14:paraId="716941EA" w14:textId="6BD8868B" w:rsidR="00080EB2" w:rsidRPr="00080EB2" w:rsidRDefault="00080EB2" w:rsidP="0064230C">
      <w:pPr>
        <w:adjustRightInd w:val="0"/>
        <w:snapToGrid w:val="0"/>
        <w:spacing w:after="0" w:line="360" w:lineRule="auto"/>
        <w:rPr>
          <w:rFonts w:ascii="Book Antiqua" w:eastAsia="DengXian" w:hAnsi="Book Antiqua"/>
          <w:b/>
          <w:sz w:val="24"/>
        </w:rPr>
      </w:pPr>
      <w:r w:rsidRPr="00080EB2">
        <w:rPr>
          <w:rFonts w:ascii="Book Antiqua" w:hAnsi="Book Antiqua"/>
          <w:b/>
          <w:sz w:val="24"/>
        </w:rPr>
        <w:t>First decision:</w:t>
      </w:r>
      <w:r w:rsidRPr="00080EB2">
        <w:rPr>
          <w:rFonts w:ascii="Book Antiqua" w:eastAsia="DengXian" w:hAnsi="Book Antiqua"/>
          <w:b/>
          <w:sz w:val="24"/>
        </w:rPr>
        <w:t xml:space="preserve"> </w:t>
      </w:r>
      <w:bookmarkStart w:id="29" w:name="OLE_LINK31"/>
      <w:r>
        <w:rPr>
          <w:rFonts w:ascii="Book Antiqua" w:hAnsi="Book Antiqua"/>
          <w:sz w:val="24"/>
        </w:rPr>
        <w:t>November</w:t>
      </w:r>
      <w:r>
        <w:rPr>
          <w:rFonts w:ascii="Book Antiqua" w:eastAsia="DengXian" w:hAnsi="Book Antiqua"/>
          <w:sz w:val="24"/>
        </w:rPr>
        <w:t xml:space="preserve"> 22</w:t>
      </w:r>
      <w:bookmarkEnd w:id="29"/>
      <w:r w:rsidRPr="00080EB2">
        <w:rPr>
          <w:rFonts w:ascii="Book Antiqua" w:eastAsia="DengXian" w:hAnsi="Book Antiqua"/>
          <w:sz w:val="24"/>
        </w:rPr>
        <w:t>, 2018</w:t>
      </w:r>
    </w:p>
    <w:p w14:paraId="6E129029" w14:textId="415936D8" w:rsidR="00080EB2" w:rsidRPr="00080EB2" w:rsidRDefault="00080EB2" w:rsidP="0064230C">
      <w:pPr>
        <w:adjustRightInd w:val="0"/>
        <w:snapToGrid w:val="0"/>
        <w:spacing w:after="0" w:line="360" w:lineRule="auto"/>
        <w:rPr>
          <w:rFonts w:ascii="Book Antiqua" w:hAnsi="Book Antiqua"/>
          <w:b/>
          <w:sz w:val="24"/>
        </w:rPr>
      </w:pPr>
      <w:r w:rsidRPr="00080EB2">
        <w:rPr>
          <w:rFonts w:ascii="Book Antiqua" w:hAnsi="Book Antiqua"/>
          <w:b/>
          <w:sz w:val="24"/>
        </w:rPr>
        <w:t xml:space="preserve">Revised: </w:t>
      </w:r>
      <w:r>
        <w:rPr>
          <w:rFonts w:ascii="Book Antiqua" w:hAnsi="Book Antiqua"/>
          <w:sz w:val="24"/>
        </w:rPr>
        <w:t>November</w:t>
      </w:r>
      <w:r>
        <w:rPr>
          <w:rFonts w:ascii="Book Antiqua" w:eastAsia="DengXian" w:hAnsi="Book Antiqua"/>
          <w:sz w:val="24"/>
        </w:rPr>
        <w:t xml:space="preserve"> 27</w:t>
      </w:r>
      <w:r w:rsidRPr="00080EB2">
        <w:rPr>
          <w:rFonts w:ascii="Book Antiqua" w:hAnsi="Book Antiqua"/>
          <w:sz w:val="24"/>
        </w:rPr>
        <w:t xml:space="preserve">, 2018 </w:t>
      </w:r>
    </w:p>
    <w:p w14:paraId="5931734C" w14:textId="7A91EAF1" w:rsidR="00080EB2" w:rsidRPr="00A12B72" w:rsidRDefault="00080EB2" w:rsidP="0064230C">
      <w:pPr>
        <w:adjustRightInd w:val="0"/>
        <w:snapToGrid w:val="0"/>
        <w:spacing w:after="0" w:line="360" w:lineRule="auto"/>
        <w:rPr>
          <w:rFonts w:ascii="Book Antiqua" w:hAnsi="Book Antiqua"/>
          <w:sz w:val="24"/>
        </w:rPr>
      </w:pPr>
      <w:r w:rsidRPr="00080EB2">
        <w:rPr>
          <w:rFonts w:ascii="Book Antiqua" w:hAnsi="Book Antiqua"/>
          <w:b/>
          <w:sz w:val="24"/>
        </w:rPr>
        <w:t>Accepted:</w:t>
      </w:r>
      <w:r w:rsidR="00A12B72" w:rsidRPr="00A12B72">
        <w:t xml:space="preserve"> </w:t>
      </w:r>
      <w:r w:rsidR="00A12B72" w:rsidRPr="00A12B72">
        <w:rPr>
          <w:rFonts w:ascii="Book Antiqua" w:hAnsi="Book Antiqua"/>
          <w:sz w:val="24"/>
        </w:rPr>
        <w:t xml:space="preserve">November 30, 2018  </w:t>
      </w:r>
      <w:r w:rsidRPr="00A12B72">
        <w:rPr>
          <w:rFonts w:ascii="Book Antiqua" w:hAnsi="Book Antiqua"/>
          <w:sz w:val="24"/>
        </w:rPr>
        <w:t xml:space="preserve"> </w:t>
      </w:r>
      <w:bookmarkStart w:id="30" w:name="_GoBack"/>
      <w:bookmarkEnd w:id="30"/>
    </w:p>
    <w:p w14:paraId="592114EE" w14:textId="77777777" w:rsidR="00080EB2" w:rsidRPr="00080EB2" w:rsidRDefault="00080EB2" w:rsidP="0064230C">
      <w:pPr>
        <w:adjustRightInd w:val="0"/>
        <w:snapToGrid w:val="0"/>
        <w:spacing w:after="0" w:line="360" w:lineRule="auto"/>
        <w:rPr>
          <w:rFonts w:ascii="Book Antiqua" w:hAnsi="Book Antiqua"/>
          <w:b/>
          <w:sz w:val="24"/>
        </w:rPr>
      </w:pPr>
      <w:r w:rsidRPr="00080EB2">
        <w:rPr>
          <w:rFonts w:ascii="Book Antiqua" w:hAnsi="Book Antiqua"/>
          <w:b/>
          <w:sz w:val="24"/>
        </w:rPr>
        <w:t>Article in press:</w:t>
      </w:r>
    </w:p>
    <w:p w14:paraId="5F99DE2E" w14:textId="652CE4FF" w:rsidR="00080EB2" w:rsidRPr="00080EB2" w:rsidRDefault="00080EB2" w:rsidP="0064230C">
      <w:pPr>
        <w:adjustRightInd w:val="0"/>
        <w:snapToGrid w:val="0"/>
        <w:spacing w:after="0" w:line="360" w:lineRule="auto"/>
        <w:rPr>
          <w:rFonts w:ascii="Book Antiqua" w:hAnsi="Book Antiqua" w:cs="Times New Roman"/>
          <w:color w:val="000000" w:themeColor="text1"/>
          <w:sz w:val="24"/>
        </w:rPr>
      </w:pPr>
      <w:r w:rsidRPr="00080EB2">
        <w:rPr>
          <w:rFonts w:ascii="Book Antiqua" w:hAnsi="Book Antiqua"/>
          <w:b/>
          <w:sz w:val="24"/>
        </w:rPr>
        <w:t>Published online:</w:t>
      </w:r>
    </w:p>
    <w:p w14:paraId="4C315F8A" w14:textId="77777777" w:rsidR="00185D31" w:rsidRPr="00080EB2" w:rsidRDefault="00185D31" w:rsidP="0064230C">
      <w:pPr>
        <w:widowControl/>
        <w:adjustRightInd w:val="0"/>
        <w:snapToGrid w:val="0"/>
        <w:spacing w:after="0" w:line="360" w:lineRule="auto"/>
        <w:rPr>
          <w:rFonts w:ascii="Book Antiqua" w:hAnsi="Book Antiqua" w:cs="Times New Roman"/>
          <w:b/>
          <w:color w:val="000000" w:themeColor="text1"/>
          <w:sz w:val="24"/>
        </w:rPr>
      </w:pPr>
      <w:r w:rsidRPr="00080EB2">
        <w:rPr>
          <w:rFonts w:ascii="Book Antiqua" w:hAnsi="Book Antiqua" w:cs="Times New Roman"/>
          <w:b/>
          <w:color w:val="000000" w:themeColor="text1"/>
          <w:sz w:val="24"/>
        </w:rPr>
        <w:br w:type="page"/>
      </w:r>
    </w:p>
    <w:p w14:paraId="1F35114E" w14:textId="77777777" w:rsidR="0037085E" w:rsidRPr="00080EB2" w:rsidRDefault="00185D31" w:rsidP="0064230C">
      <w:pPr>
        <w:adjustRightInd w:val="0"/>
        <w:snapToGrid w:val="0"/>
        <w:spacing w:after="0" w:line="360" w:lineRule="auto"/>
        <w:rPr>
          <w:rFonts w:ascii="Book Antiqua" w:hAnsi="Book Antiqua" w:cs="Times New Roman"/>
          <w:b/>
          <w:color w:val="000000" w:themeColor="text1"/>
          <w:sz w:val="24"/>
        </w:rPr>
      </w:pPr>
      <w:bookmarkStart w:id="31" w:name="OLE_LINK122"/>
      <w:bookmarkStart w:id="32" w:name="OLE_LINK123"/>
      <w:bookmarkStart w:id="33" w:name="OLE_LINK146"/>
      <w:bookmarkStart w:id="34" w:name="OLE_LINK147"/>
      <w:r w:rsidRPr="00080EB2">
        <w:rPr>
          <w:rFonts w:ascii="Book Antiqua" w:hAnsi="Book Antiqua" w:cs="Times New Roman"/>
          <w:b/>
          <w:color w:val="000000" w:themeColor="text1"/>
          <w:sz w:val="24"/>
        </w:rPr>
        <w:lastRenderedPageBreak/>
        <w:t>Abstract</w:t>
      </w:r>
    </w:p>
    <w:p w14:paraId="18A01D5B" w14:textId="536EBA6C" w:rsidR="00185D31" w:rsidRPr="00726C5E" w:rsidRDefault="00B04B70" w:rsidP="0064230C">
      <w:pPr>
        <w:adjustRightInd w:val="0"/>
        <w:snapToGrid w:val="0"/>
        <w:spacing w:after="0" w:line="360" w:lineRule="auto"/>
        <w:rPr>
          <w:rFonts w:ascii="Book Antiqua" w:hAnsi="Book Antiqua" w:cs="Times New Roman"/>
          <w:color w:val="000000" w:themeColor="text1"/>
          <w:sz w:val="24"/>
        </w:rPr>
      </w:pPr>
      <w:r w:rsidRPr="00726C5E">
        <w:rPr>
          <w:rFonts w:ascii="Book Antiqua" w:eastAsia="SimSun" w:hAnsi="Book Antiqua" w:cs="Times New Roman"/>
          <w:color w:val="000000" w:themeColor="text1"/>
          <w:sz w:val="24"/>
        </w:rPr>
        <w:t>Hepatitis C virus (HCV)</w:t>
      </w:r>
      <w:bookmarkEnd w:id="31"/>
      <w:bookmarkEnd w:id="32"/>
      <w:r w:rsidRPr="00726C5E">
        <w:rPr>
          <w:rFonts w:ascii="Book Antiqua" w:eastAsia="SimSun" w:hAnsi="Book Antiqua" w:cs="Times New Roman"/>
          <w:color w:val="000000" w:themeColor="text1"/>
          <w:sz w:val="24"/>
        </w:rPr>
        <w:t xml:space="preserve"> infection commonly causes </w:t>
      </w:r>
      <w:r w:rsidR="0031775C" w:rsidRPr="00726C5E">
        <w:rPr>
          <w:rFonts w:ascii="Book Antiqua" w:eastAsia="SimSun" w:hAnsi="Book Antiqua" w:cs="Times New Roman"/>
          <w:color w:val="000000" w:themeColor="text1"/>
          <w:sz w:val="24"/>
        </w:rPr>
        <w:t xml:space="preserve">progressive </w:t>
      </w:r>
      <w:r w:rsidR="00554BA0" w:rsidRPr="00726C5E">
        <w:rPr>
          <w:rFonts w:ascii="Book Antiqua" w:eastAsia="SimSun" w:hAnsi="Book Antiqua" w:cs="Times New Roman"/>
          <w:color w:val="000000" w:themeColor="text1"/>
          <w:sz w:val="24"/>
        </w:rPr>
        <w:t>liver diseases</w:t>
      </w:r>
      <w:r w:rsidR="007C31A8" w:rsidRPr="00726C5E">
        <w:rPr>
          <w:rFonts w:ascii="Book Antiqua" w:eastAsia="SimSun" w:hAnsi="Book Antiqua" w:cs="Times New Roman"/>
          <w:color w:val="000000" w:themeColor="text1"/>
          <w:sz w:val="24"/>
        </w:rPr>
        <w:t xml:space="preserve"> </w:t>
      </w:r>
      <w:r w:rsidR="0031775C" w:rsidRPr="00726C5E">
        <w:rPr>
          <w:rFonts w:ascii="Book Antiqua" w:eastAsia="SimSun" w:hAnsi="Book Antiqua" w:cs="Times New Roman"/>
          <w:color w:val="000000" w:themeColor="text1"/>
          <w:sz w:val="24"/>
        </w:rPr>
        <w:t xml:space="preserve">that </w:t>
      </w:r>
      <w:r w:rsidR="00554BA0" w:rsidRPr="00726C5E">
        <w:rPr>
          <w:rFonts w:ascii="Book Antiqua" w:eastAsia="SimSun" w:hAnsi="Book Antiqua" w:cs="Times New Roman"/>
          <w:color w:val="000000" w:themeColor="text1"/>
          <w:sz w:val="24"/>
        </w:rPr>
        <w:t xml:space="preserve">deteriorate from chronic inflammation to </w:t>
      </w:r>
      <w:r w:rsidRPr="00726C5E">
        <w:rPr>
          <w:rFonts w:ascii="Book Antiqua" w:eastAsia="SimSun" w:hAnsi="Book Antiqua" w:cs="Times New Roman"/>
          <w:color w:val="000000" w:themeColor="text1"/>
          <w:sz w:val="24"/>
        </w:rPr>
        <w:t>fibrosis</w:t>
      </w:r>
      <w:r w:rsidR="00554BA0" w:rsidRPr="00726C5E">
        <w:rPr>
          <w:rFonts w:ascii="Book Antiqua" w:eastAsia="SimSun" w:hAnsi="Book Antiqua" w:cs="Times New Roman"/>
          <w:color w:val="000000" w:themeColor="text1"/>
          <w:sz w:val="24"/>
        </w:rPr>
        <w:t xml:space="preserve">, </w:t>
      </w:r>
      <w:r w:rsidRPr="00726C5E">
        <w:rPr>
          <w:rFonts w:ascii="Book Antiqua" w:eastAsia="SimSun" w:hAnsi="Book Antiqua" w:cs="Times New Roman"/>
          <w:color w:val="000000" w:themeColor="text1"/>
          <w:sz w:val="24"/>
        </w:rPr>
        <w:t xml:space="preserve">cirrhosis </w:t>
      </w:r>
      <w:r w:rsidR="00554BA0" w:rsidRPr="00726C5E">
        <w:rPr>
          <w:rFonts w:ascii="Book Antiqua" w:eastAsia="SimSun" w:hAnsi="Book Antiqua" w:cs="Times New Roman"/>
          <w:color w:val="000000" w:themeColor="text1"/>
          <w:sz w:val="24"/>
        </w:rPr>
        <w:t>and even</w:t>
      </w:r>
      <w:r w:rsidRPr="00726C5E">
        <w:rPr>
          <w:rFonts w:ascii="Book Antiqua" w:eastAsia="SimSun" w:hAnsi="Book Antiqua" w:cs="Times New Roman"/>
          <w:color w:val="000000" w:themeColor="text1"/>
          <w:sz w:val="24"/>
        </w:rPr>
        <w:t xml:space="preserve"> </w:t>
      </w:r>
      <w:bookmarkStart w:id="35" w:name="OLE_LINK51"/>
      <w:r w:rsidR="00F83137" w:rsidRPr="00726C5E">
        <w:rPr>
          <w:rFonts w:ascii="Book Antiqua" w:eastAsia="SimSun" w:hAnsi="Book Antiqua" w:cs="Times New Roman"/>
          <w:color w:val="000000" w:themeColor="text1"/>
          <w:sz w:val="24"/>
        </w:rPr>
        <w:t xml:space="preserve">to </w:t>
      </w:r>
      <w:r w:rsidRPr="00726C5E">
        <w:rPr>
          <w:rFonts w:ascii="Book Antiqua" w:eastAsia="SimSun" w:hAnsi="Book Antiqua" w:cs="Times New Roman"/>
          <w:color w:val="000000" w:themeColor="text1"/>
          <w:sz w:val="24"/>
        </w:rPr>
        <w:t>hepatocellular carcinoma</w:t>
      </w:r>
      <w:bookmarkEnd w:id="35"/>
      <w:r w:rsidRPr="00726C5E">
        <w:rPr>
          <w:rFonts w:ascii="Book Antiqua" w:eastAsia="SimSun" w:hAnsi="Book Antiqua" w:cs="Times New Roman"/>
          <w:color w:val="000000" w:themeColor="text1"/>
          <w:sz w:val="24"/>
        </w:rPr>
        <w:t>.</w:t>
      </w:r>
      <w:bookmarkEnd w:id="33"/>
      <w:bookmarkEnd w:id="34"/>
      <w:r w:rsidRPr="00726C5E">
        <w:rPr>
          <w:rFonts w:ascii="Book Antiqua" w:eastAsia="SimSun" w:hAnsi="Book Antiqua" w:cs="Times New Roman"/>
          <w:color w:val="000000" w:themeColor="text1"/>
          <w:sz w:val="24"/>
        </w:rPr>
        <w:t xml:space="preserve"> </w:t>
      </w:r>
      <w:bookmarkStart w:id="36" w:name="OLE_LINK101"/>
      <w:r w:rsidR="00C5431F" w:rsidRPr="00726C5E">
        <w:rPr>
          <w:rFonts w:ascii="Book Antiqua" w:eastAsia="SimSun" w:hAnsi="Book Antiqua" w:cs="Times New Roman"/>
          <w:color w:val="000000" w:themeColor="text1"/>
          <w:sz w:val="24"/>
        </w:rPr>
        <w:t>A l</w:t>
      </w:r>
      <w:r w:rsidR="0049744E" w:rsidRPr="00726C5E">
        <w:rPr>
          <w:rFonts w:ascii="Book Antiqua" w:eastAsia="SimSun" w:hAnsi="Book Antiqua" w:cs="Times New Roman"/>
          <w:color w:val="000000" w:themeColor="text1"/>
          <w:sz w:val="24"/>
        </w:rPr>
        <w:t>ong-term</w:t>
      </w:r>
      <w:bookmarkStart w:id="37" w:name="OLE_LINK43"/>
      <w:r w:rsidR="0049744E" w:rsidRPr="00726C5E">
        <w:rPr>
          <w:rFonts w:ascii="Book Antiqua" w:eastAsia="SimSun" w:hAnsi="Book Antiqua" w:cs="Times New Roman"/>
          <w:color w:val="000000" w:themeColor="text1"/>
          <w:sz w:val="24"/>
        </w:rPr>
        <w:t>, persist</w:t>
      </w:r>
      <w:bookmarkEnd w:id="37"/>
      <w:r w:rsidR="0049744E" w:rsidRPr="00726C5E">
        <w:rPr>
          <w:rFonts w:ascii="Book Antiqua" w:eastAsia="SimSun" w:hAnsi="Book Antiqua" w:cs="Times New Roman"/>
          <w:color w:val="000000" w:themeColor="text1"/>
          <w:sz w:val="24"/>
        </w:rPr>
        <w:t xml:space="preserve">ent and uncontrolled inflammatory response is a hallmark of </w:t>
      </w:r>
      <w:r w:rsidRPr="00726C5E">
        <w:rPr>
          <w:rFonts w:ascii="Book Antiqua" w:eastAsia="SimSun" w:hAnsi="Book Antiqua" w:cs="Times New Roman"/>
          <w:color w:val="000000" w:themeColor="text1"/>
          <w:sz w:val="24"/>
        </w:rPr>
        <w:t>these diseases</w:t>
      </w:r>
      <w:r w:rsidR="0049744E" w:rsidRPr="00726C5E">
        <w:rPr>
          <w:rFonts w:ascii="Book Antiqua" w:eastAsia="SimSun" w:hAnsi="Book Antiqua" w:cs="Times New Roman"/>
          <w:color w:val="000000" w:themeColor="text1"/>
          <w:sz w:val="24"/>
        </w:rPr>
        <w:t xml:space="preserve"> and </w:t>
      </w:r>
      <w:r w:rsidR="00250365" w:rsidRPr="00726C5E">
        <w:rPr>
          <w:rFonts w:ascii="Book Antiqua" w:eastAsia="SimSun" w:hAnsi="Book Antiqua" w:cs="Times New Roman"/>
          <w:color w:val="000000" w:themeColor="text1"/>
          <w:sz w:val="24"/>
        </w:rPr>
        <w:t xml:space="preserve">further </w:t>
      </w:r>
      <w:r w:rsidR="0049744E" w:rsidRPr="00726C5E">
        <w:rPr>
          <w:rFonts w:ascii="Book Antiqua" w:eastAsia="SimSun" w:hAnsi="Book Antiqua" w:cs="Times New Roman"/>
          <w:color w:val="000000" w:themeColor="text1"/>
          <w:sz w:val="24"/>
        </w:rPr>
        <w:t xml:space="preserve">leads to hepatic injury and </w:t>
      </w:r>
      <w:r w:rsidRPr="00726C5E">
        <w:rPr>
          <w:rFonts w:ascii="Book Antiqua" w:eastAsia="SimSun" w:hAnsi="Book Antiqua" w:cs="Times New Roman"/>
          <w:color w:val="000000" w:themeColor="text1"/>
          <w:sz w:val="24"/>
        </w:rPr>
        <w:t xml:space="preserve">more </w:t>
      </w:r>
      <w:r w:rsidR="0049744E" w:rsidRPr="00726C5E">
        <w:rPr>
          <w:rFonts w:ascii="Book Antiqua" w:eastAsia="SimSun" w:hAnsi="Book Antiqua" w:cs="Times New Roman"/>
          <w:color w:val="000000" w:themeColor="text1"/>
          <w:sz w:val="24"/>
        </w:rPr>
        <w:t>sever</w:t>
      </w:r>
      <w:r w:rsidR="00250365" w:rsidRPr="00726C5E">
        <w:rPr>
          <w:rFonts w:ascii="Book Antiqua" w:eastAsia="SimSun" w:hAnsi="Book Antiqua" w:cs="Times New Roman"/>
          <w:color w:val="000000" w:themeColor="text1"/>
          <w:sz w:val="24"/>
        </w:rPr>
        <w:t>e</w:t>
      </w:r>
      <w:r w:rsidR="0049744E" w:rsidRPr="00726C5E">
        <w:rPr>
          <w:rFonts w:ascii="Book Antiqua" w:eastAsia="SimSun" w:hAnsi="Book Antiqua" w:cs="Times New Roman"/>
          <w:color w:val="000000" w:themeColor="text1"/>
          <w:sz w:val="24"/>
        </w:rPr>
        <w:t xml:space="preserve"> disease progression. </w:t>
      </w:r>
      <w:bookmarkEnd w:id="36"/>
      <w:r w:rsidR="00250365" w:rsidRPr="00726C5E">
        <w:rPr>
          <w:rFonts w:ascii="Book Antiqua" w:eastAsia="SimSun" w:hAnsi="Book Antiqua" w:cs="Times New Roman"/>
          <w:color w:val="000000" w:themeColor="text1"/>
          <w:sz w:val="24"/>
        </w:rPr>
        <w:t>The level</w:t>
      </w:r>
      <w:r w:rsidR="00A74FEF" w:rsidRPr="00726C5E">
        <w:rPr>
          <w:rFonts w:ascii="Book Antiqua" w:eastAsia="SimSun" w:hAnsi="Book Antiqua" w:cs="Times New Roman"/>
          <w:color w:val="000000" w:themeColor="text1"/>
          <w:sz w:val="24"/>
        </w:rPr>
        <w:t>s</w:t>
      </w:r>
      <w:r w:rsidR="00250365" w:rsidRPr="00726C5E">
        <w:rPr>
          <w:rFonts w:ascii="Book Antiqua" w:eastAsia="SimSun" w:hAnsi="Book Antiqua" w:cs="Times New Roman"/>
          <w:color w:val="000000" w:themeColor="text1"/>
          <w:sz w:val="24"/>
        </w:rPr>
        <w:t xml:space="preserve"> of i</w:t>
      </w:r>
      <w:r w:rsidR="0049744E" w:rsidRPr="00726C5E">
        <w:rPr>
          <w:rFonts w:ascii="Book Antiqua" w:eastAsia="SimSun" w:hAnsi="Book Antiqua" w:cs="Times New Roman"/>
          <w:color w:val="000000" w:themeColor="text1"/>
          <w:sz w:val="24"/>
        </w:rPr>
        <w:t xml:space="preserve">nflammatory </w:t>
      </w:r>
      <w:bookmarkStart w:id="38" w:name="OLE_LINK120"/>
      <w:bookmarkStart w:id="39" w:name="OLE_LINK121"/>
      <w:r w:rsidR="0049744E" w:rsidRPr="00726C5E">
        <w:rPr>
          <w:rFonts w:ascii="Book Antiqua" w:eastAsia="SimSun" w:hAnsi="Book Antiqua" w:cs="Times New Roman"/>
          <w:color w:val="000000" w:themeColor="text1"/>
          <w:sz w:val="24"/>
        </w:rPr>
        <w:t>cytokine</w:t>
      </w:r>
      <w:r w:rsidR="0015105D" w:rsidRPr="00726C5E">
        <w:rPr>
          <w:rFonts w:ascii="Book Antiqua" w:eastAsia="SimSun" w:hAnsi="Book Antiqua" w:cs="Times New Roman"/>
          <w:color w:val="000000" w:themeColor="text1"/>
          <w:sz w:val="24"/>
        </w:rPr>
        <w:t>s</w:t>
      </w:r>
      <w:r w:rsidR="0049744E" w:rsidRPr="00726C5E">
        <w:rPr>
          <w:rFonts w:ascii="Book Antiqua" w:eastAsia="SimSun" w:hAnsi="Book Antiqua" w:cs="Times New Roman"/>
          <w:color w:val="000000" w:themeColor="text1"/>
          <w:sz w:val="24"/>
        </w:rPr>
        <w:t xml:space="preserve"> and chemokine</w:t>
      </w:r>
      <w:bookmarkEnd w:id="38"/>
      <w:bookmarkEnd w:id="39"/>
      <w:r w:rsidR="0015105D" w:rsidRPr="00726C5E">
        <w:rPr>
          <w:rFonts w:ascii="Book Antiqua" w:eastAsia="SimSun" w:hAnsi="Book Antiqua" w:cs="Times New Roman"/>
          <w:color w:val="000000" w:themeColor="text1"/>
          <w:sz w:val="24"/>
        </w:rPr>
        <w:t>s</w:t>
      </w:r>
      <w:r w:rsidR="0049744E" w:rsidRPr="00726C5E">
        <w:rPr>
          <w:rFonts w:ascii="Book Antiqua" w:eastAsia="SimSun" w:hAnsi="Book Antiqua" w:cs="Times New Roman"/>
          <w:color w:val="000000" w:themeColor="text1"/>
          <w:sz w:val="24"/>
        </w:rPr>
        <w:t xml:space="preserve"> change with the </w:t>
      </w:r>
      <w:r w:rsidR="005C2014" w:rsidRPr="00726C5E">
        <w:rPr>
          <w:rFonts w:ascii="Book Antiqua" w:eastAsia="SimSun" w:hAnsi="Book Antiqua" w:cs="Times New Roman"/>
          <w:color w:val="000000" w:themeColor="text1"/>
          <w:sz w:val="24"/>
        </w:rPr>
        <w:t>states</w:t>
      </w:r>
      <w:r w:rsidR="0049744E" w:rsidRPr="00726C5E">
        <w:rPr>
          <w:rFonts w:ascii="Book Antiqua" w:eastAsia="SimSun" w:hAnsi="Book Antiqua" w:cs="Times New Roman"/>
          <w:color w:val="000000" w:themeColor="text1"/>
          <w:sz w:val="24"/>
        </w:rPr>
        <w:t xml:space="preserve"> of infection and treatment</w:t>
      </w:r>
      <w:r w:rsidR="00A74FEF" w:rsidRPr="00726C5E">
        <w:rPr>
          <w:rFonts w:ascii="Book Antiqua" w:eastAsia="SimSun" w:hAnsi="Book Antiqua" w:cs="Times New Roman"/>
          <w:color w:val="000000" w:themeColor="text1"/>
          <w:sz w:val="24"/>
        </w:rPr>
        <w:t>,</w:t>
      </w:r>
      <w:r w:rsidR="0049744E" w:rsidRPr="00726C5E">
        <w:rPr>
          <w:rFonts w:ascii="Book Antiqua" w:eastAsia="SimSun" w:hAnsi="Book Antiqua" w:cs="Times New Roman"/>
          <w:color w:val="000000" w:themeColor="text1"/>
          <w:sz w:val="24"/>
        </w:rPr>
        <w:t xml:space="preserve"> and </w:t>
      </w:r>
      <w:r w:rsidR="00A74FEF" w:rsidRPr="00726C5E">
        <w:rPr>
          <w:rFonts w:ascii="Book Antiqua" w:eastAsia="SimSun" w:hAnsi="Book Antiqua" w:cs="Times New Roman"/>
          <w:color w:val="000000" w:themeColor="text1"/>
          <w:sz w:val="24"/>
        </w:rPr>
        <w:t>therefore</w:t>
      </w:r>
      <w:r w:rsidR="0015105D" w:rsidRPr="00726C5E">
        <w:rPr>
          <w:rFonts w:ascii="Book Antiqua" w:eastAsia="SimSun" w:hAnsi="Book Antiqua" w:cs="Times New Roman"/>
          <w:color w:val="000000" w:themeColor="text1"/>
          <w:sz w:val="24"/>
        </w:rPr>
        <w:t>, they</w:t>
      </w:r>
      <w:r w:rsidR="00A74FEF" w:rsidRPr="00726C5E">
        <w:rPr>
          <w:rFonts w:ascii="Book Antiqua" w:eastAsia="SimSun" w:hAnsi="Book Antiqua" w:cs="Times New Roman"/>
          <w:color w:val="000000" w:themeColor="text1"/>
          <w:sz w:val="24"/>
        </w:rPr>
        <w:t xml:space="preserve"> </w:t>
      </w:r>
      <w:r w:rsidR="0049744E" w:rsidRPr="00726C5E">
        <w:rPr>
          <w:rFonts w:ascii="Book Antiqua" w:eastAsia="SimSun" w:hAnsi="Book Antiqua" w:cs="Times New Roman"/>
          <w:color w:val="000000" w:themeColor="text1"/>
          <w:sz w:val="24"/>
        </w:rPr>
        <w:t xml:space="preserve">may serve as </w:t>
      </w:r>
      <w:r w:rsidR="00250365" w:rsidRPr="00726C5E">
        <w:rPr>
          <w:rFonts w:ascii="Book Antiqua" w:eastAsia="SimSun" w:hAnsi="Book Antiqua" w:cs="Times New Roman"/>
          <w:color w:val="000000" w:themeColor="text1"/>
          <w:sz w:val="24"/>
        </w:rPr>
        <w:t xml:space="preserve">candidate </w:t>
      </w:r>
      <w:bookmarkStart w:id="40" w:name="OLE_LINK116"/>
      <w:bookmarkStart w:id="41" w:name="OLE_LINK117"/>
      <w:r w:rsidRPr="00726C5E">
        <w:rPr>
          <w:rFonts w:ascii="Book Antiqua" w:eastAsia="SimSun" w:hAnsi="Book Antiqua" w:cs="Times New Roman"/>
          <w:color w:val="000000" w:themeColor="text1"/>
          <w:sz w:val="24"/>
        </w:rPr>
        <w:t>biomarker</w:t>
      </w:r>
      <w:r w:rsidR="00A74FEF" w:rsidRPr="00726C5E">
        <w:rPr>
          <w:rFonts w:ascii="Book Antiqua" w:eastAsia="SimSun" w:hAnsi="Book Antiqua" w:cs="Times New Roman"/>
          <w:color w:val="000000" w:themeColor="text1"/>
          <w:sz w:val="24"/>
        </w:rPr>
        <w:t>s</w:t>
      </w:r>
      <w:r w:rsidR="00250365" w:rsidRPr="00726C5E">
        <w:rPr>
          <w:rFonts w:ascii="Book Antiqua" w:eastAsia="SimSun" w:hAnsi="Book Antiqua" w:cs="Times New Roman"/>
          <w:color w:val="000000" w:themeColor="text1"/>
          <w:sz w:val="24"/>
        </w:rPr>
        <w:t xml:space="preserve"> for disease progression</w:t>
      </w:r>
      <w:r w:rsidR="00BC1CD7" w:rsidRPr="00726C5E">
        <w:rPr>
          <w:rFonts w:ascii="Book Antiqua" w:eastAsia="SimSun" w:hAnsi="Book Antiqua" w:cs="Times New Roman"/>
          <w:color w:val="000000" w:themeColor="text1"/>
          <w:sz w:val="24"/>
        </w:rPr>
        <w:t xml:space="preserve"> and therapeutic effect</w:t>
      </w:r>
      <w:r w:rsidR="003C136A" w:rsidRPr="00726C5E">
        <w:rPr>
          <w:rFonts w:ascii="Book Antiqua" w:eastAsia="SimSun" w:hAnsi="Book Antiqua" w:cs="Times New Roman"/>
          <w:color w:val="000000" w:themeColor="text1"/>
          <w:sz w:val="24"/>
        </w:rPr>
        <w:t>s</w:t>
      </w:r>
      <w:r w:rsidR="0049744E" w:rsidRPr="00726C5E">
        <w:rPr>
          <w:rFonts w:ascii="Book Antiqua" w:eastAsia="SimSun" w:hAnsi="Book Antiqua" w:cs="Times New Roman"/>
          <w:color w:val="000000" w:themeColor="text1"/>
          <w:sz w:val="24"/>
        </w:rPr>
        <w:t>.</w:t>
      </w:r>
      <w:bookmarkEnd w:id="40"/>
      <w:bookmarkEnd w:id="41"/>
      <w:r w:rsidR="0049744E" w:rsidRPr="00726C5E">
        <w:rPr>
          <w:rFonts w:ascii="Book Antiqua" w:eastAsia="SimSun" w:hAnsi="Book Antiqua" w:cs="Times New Roman"/>
          <w:color w:val="000000" w:themeColor="text1"/>
          <w:sz w:val="24"/>
        </w:rPr>
        <w:t xml:space="preserve"> The mechanisms of </w:t>
      </w:r>
      <w:r w:rsidRPr="00726C5E">
        <w:rPr>
          <w:rFonts w:ascii="Book Antiqua" w:eastAsia="SimSun" w:hAnsi="Book Antiqua" w:cs="Times New Roman"/>
          <w:color w:val="000000" w:themeColor="text1"/>
          <w:sz w:val="24"/>
        </w:rPr>
        <w:t>HCV</w:t>
      </w:r>
      <w:r w:rsidR="0049744E" w:rsidRPr="00726C5E">
        <w:rPr>
          <w:rFonts w:ascii="Book Antiqua" w:eastAsia="SimSun" w:hAnsi="Book Antiqua" w:cs="Times New Roman"/>
          <w:color w:val="000000" w:themeColor="text1"/>
          <w:sz w:val="24"/>
        </w:rPr>
        <w:t>-induced inflammation in</w:t>
      </w:r>
      <w:r w:rsidRPr="00726C5E">
        <w:rPr>
          <w:rFonts w:ascii="Book Antiqua" w:eastAsia="SimSun" w:hAnsi="Book Antiqua" w:cs="Times New Roman"/>
          <w:color w:val="000000" w:themeColor="text1"/>
          <w:sz w:val="24"/>
        </w:rPr>
        <w:t xml:space="preserve">volve </w:t>
      </w:r>
      <w:r w:rsidR="0049744E" w:rsidRPr="00726C5E">
        <w:rPr>
          <w:rFonts w:ascii="Book Antiqua" w:eastAsia="SimSun" w:hAnsi="Book Antiqua" w:cs="Times New Roman"/>
          <w:color w:val="000000" w:themeColor="text1"/>
          <w:sz w:val="24"/>
        </w:rPr>
        <w:t xml:space="preserve">classic pathogen pattern recognition, inflammasome activation, intrahepatic inflammatory cascade response, </w:t>
      </w:r>
      <w:r w:rsidR="002A49B3" w:rsidRPr="00726C5E">
        <w:rPr>
          <w:rFonts w:ascii="Book Antiqua" w:eastAsia="SimSun" w:hAnsi="Book Antiqua" w:cs="Times New Roman"/>
          <w:color w:val="000000" w:themeColor="text1"/>
          <w:sz w:val="24"/>
        </w:rPr>
        <w:t xml:space="preserve">and </w:t>
      </w:r>
      <w:r w:rsidR="0049744E" w:rsidRPr="00726C5E">
        <w:rPr>
          <w:rFonts w:ascii="Book Antiqua" w:eastAsia="SimSun" w:hAnsi="Book Antiqua" w:cs="Times New Roman"/>
          <w:color w:val="000000" w:themeColor="text1"/>
          <w:sz w:val="24"/>
        </w:rPr>
        <w:t xml:space="preserve">oxidative and endoplasmic reticulum stress. </w:t>
      </w:r>
      <w:bookmarkStart w:id="42" w:name="OLE_LINK155"/>
      <w:bookmarkStart w:id="43" w:name="OLE_LINK156"/>
      <w:r w:rsidR="0049744E" w:rsidRPr="00726C5E">
        <w:rPr>
          <w:rFonts w:ascii="Book Antiqua" w:eastAsia="SimSun" w:hAnsi="Book Antiqua" w:cs="Times New Roman"/>
          <w:color w:val="000000" w:themeColor="text1"/>
          <w:sz w:val="24"/>
        </w:rPr>
        <w:t>Direct-acting antivirals</w:t>
      </w:r>
      <w:r w:rsidR="00250365" w:rsidRPr="00726C5E">
        <w:rPr>
          <w:rFonts w:ascii="Book Antiqua" w:eastAsia="SimSun" w:hAnsi="Book Antiqua" w:cs="Times New Roman"/>
          <w:color w:val="000000" w:themeColor="text1"/>
          <w:sz w:val="24"/>
        </w:rPr>
        <w:t xml:space="preserve"> </w:t>
      </w:r>
      <w:r w:rsidR="0049744E" w:rsidRPr="00726C5E">
        <w:rPr>
          <w:rFonts w:ascii="Book Antiqua" w:eastAsia="SimSun" w:hAnsi="Book Antiqua" w:cs="Times New Roman"/>
          <w:color w:val="000000" w:themeColor="text1"/>
          <w:sz w:val="24"/>
        </w:rPr>
        <w:t>(DAAs)</w:t>
      </w:r>
      <w:bookmarkEnd w:id="42"/>
      <w:bookmarkEnd w:id="43"/>
      <w:r w:rsidR="00250365" w:rsidRPr="00726C5E">
        <w:rPr>
          <w:rFonts w:ascii="Book Antiqua" w:eastAsia="SimSun" w:hAnsi="Book Antiqua" w:cs="Times New Roman"/>
          <w:color w:val="000000" w:themeColor="text1"/>
          <w:sz w:val="24"/>
        </w:rPr>
        <w:t xml:space="preserve"> </w:t>
      </w:r>
      <w:r w:rsidR="0049744E" w:rsidRPr="00726C5E">
        <w:rPr>
          <w:rFonts w:ascii="Book Antiqua" w:eastAsia="SimSun" w:hAnsi="Book Antiqua" w:cs="Times New Roman"/>
          <w:color w:val="000000" w:themeColor="text1"/>
          <w:sz w:val="24"/>
        </w:rPr>
        <w:t>are the first-choice therapy</w:t>
      </w:r>
      <w:r w:rsidR="00250365" w:rsidRPr="00726C5E">
        <w:rPr>
          <w:rFonts w:ascii="Book Antiqua" w:eastAsia="SimSun" w:hAnsi="Book Antiqua" w:cs="Times New Roman"/>
          <w:color w:val="000000" w:themeColor="text1"/>
          <w:sz w:val="24"/>
        </w:rPr>
        <w:t xml:space="preserve"> </w:t>
      </w:r>
      <w:r w:rsidR="0049744E" w:rsidRPr="00726C5E">
        <w:rPr>
          <w:rFonts w:ascii="Book Antiqua" w:eastAsia="SimSun" w:hAnsi="Book Antiqua" w:cs="Times New Roman"/>
          <w:color w:val="000000" w:themeColor="text1"/>
          <w:sz w:val="24"/>
        </w:rPr>
        <w:t>for effectively eliminating HCV</w:t>
      </w:r>
      <w:r w:rsidR="00250365" w:rsidRPr="00726C5E">
        <w:rPr>
          <w:rFonts w:ascii="Book Antiqua" w:eastAsia="SimSun" w:hAnsi="Book Antiqua" w:cs="Times New Roman"/>
          <w:color w:val="000000" w:themeColor="text1"/>
          <w:sz w:val="24"/>
        </w:rPr>
        <w:t>,</w:t>
      </w:r>
      <w:r w:rsidR="0049744E" w:rsidRPr="00726C5E">
        <w:rPr>
          <w:rFonts w:ascii="Book Antiqua" w:eastAsia="SimSun" w:hAnsi="Book Antiqua" w:cs="Times New Roman"/>
          <w:color w:val="000000" w:themeColor="text1"/>
          <w:sz w:val="24"/>
        </w:rPr>
        <w:t xml:space="preserve"> but </w:t>
      </w:r>
      <w:r w:rsidR="00250365" w:rsidRPr="00726C5E">
        <w:rPr>
          <w:rFonts w:ascii="Book Antiqua" w:eastAsia="SimSun" w:hAnsi="Book Antiqua" w:cs="Times New Roman"/>
          <w:color w:val="000000" w:themeColor="text1"/>
          <w:sz w:val="24"/>
        </w:rPr>
        <w:t>DAA</w:t>
      </w:r>
      <w:r w:rsidR="002A49B3" w:rsidRPr="00726C5E">
        <w:rPr>
          <w:rFonts w:ascii="Book Antiqua" w:eastAsia="SimSun" w:hAnsi="Book Antiqua" w:cs="Times New Roman"/>
          <w:color w:val="000000" w:themeColor="text1"/>
          <w:sz w:val="24"/>
        </w:rPr>
        <w:t>s</w:t>
      </w:r>
      <w:r w:rsidR="00250365" w:rsidRPr="00726C5E">
        <w:rPr>
          <w:rFonts w:ascii="Book Antiqua" w:eastAsia="SimSun" w:hAnsi="Book Antiqua" w:cs="Times New Roman"/>
          <w:color w:val="000000" w:themeColor="text1"/>
          <w:sz w:val="24"/>
        </w:rPr>
        <w:t xml:space="preserve"> alone </w:t>
      </w:r>
      <w:r w:rsidR="002A49B3" w:rsidRPr="00726C5E">
        <w:rPr>
          <w:rFonts w:ascii="Book Antiqua" w:eastAsia="SimSun" w:hAnsi="Book Antiqua" w:cs="Times New Roman"/>
          <w:color w:val="000000" w:themeColor="text1"/>
          <w:sz w:val="24"/>
        </w:rPr>
        <w:t>are</w:t>
      </w:r>
      <w:r w:rsidR="0049744E" w:rsidRPr="00726C5E">
        <w:rPr>
          <w:rFonts w:ascii="Book Antiqua" w:eastAsia="SimSun" w:hAnsi="Book Antiqua" w:cs="Times New Roman"/>
          <w:color w:val="000000" w:themeColor="text1"/>
          <w:sz w:val="24"/>
        </w:rPr>
        <w:t xml:space="preserve"> not sufficient to </w:t>
      </w:r>
      <w:r w:rsidR="00554BA0" w:rsidRPr="00726C5E">
        <w:rPr>
          <w:rFonts w:ascii="Book Antiqua" w:eastAsia="SimSun" w:hAnsi="Book Antiqua" w:cs="Times New Roman"/>
          <w:color w:val="000000" w:themeColor="text1"/>
          <w:sz w:val="24"/>
        </w:rPr>
        <w:t>block</w:t>
      </w:r>
      <w:r w:rsidR="0049744E" w:rsidRPr="00726C5E">
        <w:rPr>
          <w:rFonts w:ascii="Book Antiqua" w:eastAsia="SimSun" w:hAnsi="Book Antiqua" w:cs="Times New Roman"/>
          <w:color w:val="000000" w:themeColor="text1"/>
          <w:sz w:val="24"/>
        </w:rPr>
        <w:t xml:space="preserve"> the uncontrolled inflammation and severe liver injury </w:t>
      </w:r>
      <w:r w:rsidRPr="00726C5E">
        <w:rPr>
          <w:rFonts w:ascii="Book Antiqua" w:eastAsia="SimSun" w:hAnsi="Book Antiqua" w:cs="Times New Roman"/>
          <w:color w:val="000000" w:themeColor="text1"/>
          <w:sz w:val="24"/>
        </w:rPr>
        <w:t>in HCV-infected individuals</w:t>
      </w:r>
      <w:r w:rsidR="00444B6F" w:rsidRPr="00726C5E">
        <w:rPr>
          <w:rFonts w:ascii="Book Antiqua" w:eastAsia="SimSun" w:hAnsi="Book Antiqua" w:cs="Times New Roman"/>
          <w:color w:val="000000" w:themeColor="text1"/>
          <w:sz w:val="24"/>
        </w:rPr>
        <w:t xml:space="preserve">. </w:t>
      </w:r>
      <w:r w:rsidR="00FD04AF" w:rsidRPr="00726C5E">
        <w:rPr>
          <w:rFonts w:ascii="Book Antiqua" w:eastAsia="SimSun" w:hAnsi="Book Antiqua" w:cs="Times New Roman"/>
          <w:color w:val="000000" w:themeColor="text1"/>
          <w:sz w:val="24"/>
        </w:rPr>
        <w:t>S</w:t>
      </w:r>
      <w:r w:rsidR="0049744E" w:rsidRPr="00726C5E">
        <w:rPr>
          <w:rFonts w:ascii="Book Antiqua" w:eastAsia="SimSun" w:hAnsi="Book Antiqua" w:cs="Times New Roman"/>
          <w:color w:val="000000" w:themeColor="text1"/>
          <w:sz w:val="24"/>
        </w:rPr>
        <w:t xml:space="preserve">ome patients who achieve a sustained virologic response after DAA </w:t>
      </w:r>
      <w:r w:rsidR="00444B6F" w:rsidRPr="00726C5E">
        <w:rPr>
          <w:rFonts w:ascii="Book Antiqua" w:eastAsia="SimSun" w:hAnsi="Book Antiqua" w:cs="Times New Roman"/>
          <w:color w:val="000000" w:themeColor="text1"/>
          <w:sz w:val="24"/>
        </w:rPr>
        <w:t xml:space="preserve">therapy </w:t>
      </w:r>
      <w:r w:rsidR="0049744E" w:rsidRPr="00726C5E">
        <w:rPr>
          <w:rFonts w:ascii="Book Antiqua" w:eastAsia="SimSun" w:hAnsi="Book Antiqua" w:cs="Times New Roman"/>
          <w:color w:val="000000" w:themeColor="text1"/>
          <w:sz w:val="24"/>
        </w:rPr>
        <w:t xml:space="preserve">are </w:t>
      </w:r>
      <w:r w:rsidRPr="00726C5E">
        <w:rPr>
          <w:rFonts w:ascii="Book Antiqua" w:eastAsia="SimSun" w:hAnsi="Book Antiqua" w:cs="Times New Roman"/>
          <w:color w:val="000000" w:themeColor="text1"/>
          <w:sz w:val="24"/>
        </w:rPr>
        <w:t>still at</w:t>
      </w:r>
      <w:r w:rsidR="0049744E" w:rsidRPr="00726C5E">
        <w:rPr>
          <w:rFonts w:ascii="Book Antiqua" w:eastAsia="SimSun" w:hAnsi="Book Antiqua" w:cs="Times New Roman"/>
          <w:color w:val="000000" w:themeColor="text1"/>
          <w:sz w:val="24"/>
        </w:rPr>
        <w:t xml:space="preserve"> a long-term risk for progression to </w:t>
      </w:r>
      <w:r w:rsidR="002A49B3" w:rsidRPr="00726C5E">
        <w:rPr>
          <w:rFonts w:ascii="Book Antiqua" w:eastAsia="SimSun" w:hAnsi="Book Antiqua" w:cs="Times New Roman"/>
          <w:color w:val="000000" w:themeColor="text1"/>
          <w:sz w:val="24"/>
        </w:rPr>
        <w:t xml:space="preserve">liver </w:t>
      </w:r>
      <w:r w:rsidR="0064230C">
        <w:rPr>
          <w:rFonts w:ascii="Book Antiqua" w:eastAsia="SimSun" w:hAnsi="Book Antiqua" w:cs="Times New Roman"/>
          <w:color w:val="000000" w:themeColor="text1"/>
          <w:sz w:val="24"/>
        </w:rPr>
        <w:t xml:space="preserve">cirrhosis and hepatocellular </w:t>
      </w:r>
      <w:r w:rsidR="0049744E" w:rsidRPr="00726C5E">
        <w:rPr>
          <w:rFonts w:ascii="Book Antiqua" w:eastAsia="SimSun" w:hAnsi="Book Antiqua" w:cs="Times New Roman"/>
          <w:color w:val="000000" w:themeColor="text1"/>
          <w:sz w:val="24"/>
        </w:rPr>
        <w:t>carcinoma.</w:t>
      </w:r>
      <w:r w:rsidR="0064230C">
        <w:rPr>
          <w:rFonts w:ascii="Book Antiqua" w:eastAsia="SimSun" w:hAnsi="Book Antiqua" w:cs="Times New Roman"/>
          <w:color w:val="000000" w:themeColor="text1"/>
          <w:sz w:val="24"/>
        </w:rPr>
        <w:t xml:space="preserve"> </w:t>
      </w:r>
      <w:r w:rsidR="0049744E" w:rsidRPr="00726C5E">
        <w:rPr>
          <w:rFonts w:ascii="Book Antiqua" w:eastAsia="SimSun" w:hAnsi="Book Antiqua" w:cs="Times New Roman"/>
          <w:color w:val="000000" w:themeColor="text1"/>
          <w:sz w:val="24"/>
        </w:rPr>
        <w:t>Therefore</w:t>
      </w:r>
      <w:r w:rsidR="00250365" w:rsidRPr="00726C5E">
        <w:rPr>
          <w:rFonts w:ascii="Book Antiqua" w:eastAsia="SimSun" w:hAnsi="Book Antiqua" w:cs="Times New Roman"/>
          <w:color w:val="000000" w:themeColor="text1"/>
          <w:sz w:val="24"/>
        </w:rPr>
        <w:t xml:space="preserve">, </w:t>
      </w:r>
      <w:bookmarkStart w:id="44" w:name="OLE_LINK20"/>
      <w:bookmarkStart w:id="45" w:name="OLE_LINK1"/>
      <w:bookmarkStart w:id="46" w:name="OLE_LINK3"/>
      <w:r w:rsidR="00444B6F" w:rsidRPr="00726C5E">
        <w:rPr>
          <w:rFonts w:ascii="Book Antiqua" w:eastAsia="SimSun" w:hAnsi="Book Antiqua" w:cs="Times New Roman"/>
          <w:color w:val="000000" w:themeColor="text1"/>
          <w:sz w:val="24"/>
        </w:rPr>
        <w:t>coupling with</w:t>
      </w:r>
      <w:bookmarkEnd w:id="44"/>
      <w:r w:rsidR="00444B6F" w:rsidRPr="00726C5E">
        <w:rPr>
          <w:rFonts w:ascii="Book Antiqua" w:eastAsia="SimSun" w:hAnsi="Book Antiqua" w:cs="Times New Roman"/>
          <w:color w:val="000000" w:themeColor="text1"/>
          <w:sz w:val="24"/>
        </w:rPr>
        <w:t xml:space="preserve"> </w:t>
      </w:r>
      <w:r w:rsidR="0049744E" w:rsidRPr="00726C5E">
        <w:rPr>
          <w:rFonts w:ascii="Book Antiqua" w:eastAsia="SimSun" w:hAnsi="Book Antiqua" w:cs="Times New Roman"/>
          <w:color w:val="000000" w:themeColor="text1"/>
          <w:sz w:val="24"/>
        </w:rPr>
        <w:t xml:space="preserve">anti-inflammatory/hepatoprotective agents with anti-HCV effects </w:t>
      </w:r>
      <w:r w:rsidR="00461D7E" w:rsidRPr="00726C5E">
        <w:rPr>
          <w:rFonts w:ascii="Book Antiqua" w:eastAsia="SimSun" w:hAnsi="Book Antiqua" w:cs="Times New Roman"/>
          <w:color w:val="000000" w:themeColor="text1"/>
          <w:sz w:val="24"/>
        </w:rPr>
        <w:t>is</w:t>
      </w:r>
      <w:r w:rsidR="0049744E" w:rsidRPr="00726C5E">
        <w:rPr>
          <w:rFonts w:ascii="Book Antiqua" w:eastAsia="SimSun" w:hAnsi="Book Antiqua" w:cs="Times New Roman"/>
          <w:color w:val="000000" w:themeColor="text1"/>
          <w:sz w:val="24"/>
        </w:rPr>
        <w:t xml:space="preserve"> a promising therap</w:t>
      </w:r>
      <w:r w:rsidR="005062B7" w:rsidRPr="00726C5E">
        <w:rPr>
          <w:rFonts w:ascii="Book Antiqua" w:eastAsia="SimSun" w:hAnsi="Book Antiqua" w:cs="Times New Roman"/>
          <w:color w:val="000000" w:themeColor="text1"/>
          <w:sz w:val="24"/>
        </w:rPr>
        <w:t>eutic</w:t>
      </w:r>
      <w:r w:rsidR="0049744E" w:rsidRPr="00726C5E">
        <w:rPr>
          <w:rFonts w:ascii="Book Antiqua" w:eastAsia="SimSun" w:hAnsi="Book Antiqua" w:cs="Times New Roman"/>
          <w:color w:val="000000" w:themeColor="text1"/>
          <w:sz w:val="24"/>
        </w:rPr>
        <w:t xml:space="preserve"> </w:t>
      </w:r>
      <w:r w:rsidR="005062B7" w:rsidRPr="00726C5E">
        <w:rPr>
          <w:rFonts w:ascii="Book Antiqua" w:eastAsia="SimSun" w:hAnsi="Book Antiqua" w:cs="Times New Roman"/>
          <w:color w:val="000000" w:themeColor="text1"/>
          <w:sz w:val="24"/>
        </w:rPr>
        <w:t xml:space="preserve">regimen </w:t>
      </w:r>
      <w:r w:rsidR="0049744E" w:rsidRPr="00726C5E">
        <w:rPr>
          <w:rFonts w:ascii="Book Antiqua" w:eastAsia="SimSun" w:hAnsi="Book Antiqua" w:cs="Times New Roman"/>
          <w:color w:val="000000" w:themeColor="text1"/>
          <w:sz w:val="24"/>
        </w:rPr>
        <w:t>for these patients</w:t>
      </w:r>
      <w:r w:rsidR="005062B7" w:rsidRPr="00726C5E">
        <w:rPr>
          <w:rFonts w:ascii="Book Antiqua" w:eastAsia="SimSun" w:hAnsi="Book Antiqua" w:cs="Times New Roman"/>
          <w:color w:val="000000" w:themeColor="text1"/>
          <w:sz w:val="24"/>
        </w:rPr>
        <w:t xml:space="preserve"> during or after treatment with DAAs</w:t>
      </w:r>
      <w:r w:rsidR="0049744E" w:rsidRPr="00726C5E">
        <w:rPr>
          <w:rFonts w:ascii="Book Antiqua" w:eastAsia="SimSun" w:hAnsi="Book Antiqua" w:cs="Times New Roman"/>
          <w:color w:val="000000" w:themeColor="text1"/>
          <w:sz w:val="24"/>
        </w:rPr>
        <w:t xml:space="preserve">. </w:t>
      </w:r>
      <w:bookmarkEnd w:id="45"/>
      <w:bookmarkEnd w:id="46"/>
      <w:r w:rsidR="0049744E" w:rsidRPr="00726C5E">
        <w:rPr>
          <w:rFonts w:ascii="Book Antiqua" w:eastAsia="SimSun" w:hAnsi="Book Antiqua" w:cs="Times New Roman"/>
          <w:color w:val="000000" w:themeColor="text1"/>
          <w:sz w:val="24"/>
        </w:rPr>
        <w:t>In this review, we discuss</w:t>
      </w:r>
      <w:r w:rsidR="00250365" w:rsidRPr="00726C5E">
        <w:rPr>
          <w:rFonts w:ascii="Book Antiqua" w:eastAsia="SimSun" w:hAnsi="Book Antiqua" w:cs="Times New Roman"/>
          <w:color w:val="000000" w:themeColor="text1"/>
          <w:sz w:val="24"/>
        </w:rPr>
        <w:t>ed</w:t>
      </w:r>
      <w:r w:rsidR="0049744E" w:rsidRPr="00726C5E">
        <w:rPr>
          <w:rFonts w:ascii="Book Antiqua" w:eastAsia="SimSun" w:hAnsi="Book Antiqua" w:cs="Times New Roman"/>
          <w:color w:val="000000" w:themeColor="text1"/>
          <w:sz w:val="24"/>
        </w:rPr>
        <w:t xml:space="preserve"> the relationship</w:t>
      </w:r>
      <w:r w:rsidRPr="00726C5E">
        <w:rPr>
          <w:rFonts w:ascii="Book Antiqua" w:eastAsia="SimSun" w:hAnsi="Book Antiqua" w:cs="Times New Roman"/>
          <w:color w:val="000000" w:themeColor="text1"/>
          <w:sz w:val="24"/>
        </w:rPr>
        <w:t>s</w:t>
      </w:r>
      <w:r w:rsidR="0049744E" w:rsidRPr="00726C5E">
        <w:rPr>
          <w:rFonts w:ascii="Book Antiqua" w:eastAsia="SimSun" w:hAnsi="Book Antiqua" w:cs="Times New Roman"/>
          <w:color w:val="000000" w:themeColor="text1"/>
          <w:sz w:val="24"/>
        </w:rPr>
        <w:t xml:space="preserve"> between inflammatory mediators and HCV infection,</w:t>
      </w:r>
      <w:r w:rsidR="00250365" w:rsidRPr="00726C5E">
        <w:rPr>
          <w:rFonts w:ascii="Book Antiqua" w:eastAsia="SimSun" w:hAnsi="Book Antiqua" w:cs="Times New Roman"/>
          <w:color w:val="000000" w:themeColor="text1"/>
          <w:sz w:val="24"/>
        </w:rPr>
        <w:t xml:space="preserve"> </w:t>
      </w:r>
      <w:r w:rsidR="0049744E" w:rsidRPr="00726C5E">
        <w:rPr>
          <w:rFonts w:ascii="Book Antiqua" w:eastAsia="SimSun" w:hAnsi="Book Antiqua" w:cs="Times New Roman"/>
          <w:color w:val="000000" w:themeColor="text1"/>
          <w:sz w:val="24"/>
        </w:rPr>
        <w:t>summarize</w:t>
      </w:r>
      <w:r w:rsidR="00250365" w:rsidRPr="00726C5E">
        <w:rPr>
          <w:rFonts w:ascii="Book Antiqua" w:eastAsia="SimSun" w:hAnsi="Book Antiqua" w:cs="Times New Roman"/>
          <w:color w:val="000000" w:themeColor="text1"/>
          <w:sz w:val="24"/>
        </w:rPr>
        <w:t>d</w:t>
      </w:r>
      <w:r w:rsidR="0049744E" w:rsidRPr="00726C5E">
        <w:rPr>
          <w:rFonts w:ascii="Book Antiqua" w:eastAsia="SimSun" w:hAnsi="Book Antiqua" w:cs="Times New Roman"/>
          <w:color w:val="000000" w:themeColor="text1"/>
          <w:sz w:val="24"/>
        </w:rPr>
        <w:t xml:space="preserve"> the mechanisms of HCV-induced inflammation, and describe</w:t>
      </w:r>
      <w:r w:rsidR="00250365" w:rsidRPr="00726C5E">
        <w:rPr>
          <w:rFonts w:ascii="Book Antiqua" w:eastAsia="SimSun" w:hAnsi="Book Antiqua" w:cs="Times New Roman"/>
          <w:color w:val="000000" w:themeColor="text1"/>
          <w:sz w:val="24"/>
        </w:rPr>
        <w:t>d</w:t>
      </w:r>
      <w:r w:rsidR="0049744E" w:rsidRPr="00726C5E">
        <w:rPr>
          <w:rFonts w:ascii="Book Antiqua" w:eastAsia="SimSun" w:hAnsi="Book Antiqua" w:cs="Times New Roman"/>
          <w:color w:val="000000" w:themeColor="text1"/>
          <w:sz w:val="24"/>
        </w:rPr>
        <w:t xml:space="preserve"> the potential </w:t>
      </w:r>
      <w:r w:rsidR="005062B7" w:rsidRPr="00726C5E">
        <w:rPr>
          <w:rFonts w:ascii="Book Antiqua" w:eastAsia="SimSun" w:hAnsi="Book Antiqua" w:cs="Times New Roman"/>
          <w:color w:val="000000" w:themeColor="text1"/>
          <w:sz w:val="24"/>
        </w:rPr>
        <w:t>roles</w:t>
      </w:r>
      <w:r w:rsidR="0049744E" w:rsidRPr="00726C5E">
        <w:rPr>
          <w:rFonts w:ascii="Book Antiqua" w:eastAsia="SimSun" w:hAnsi="Book Antiqua" w:cs="Times New Roman"/>
          <w:color w:val="000000" w:themeColor="text1"/>
          <w:sz w:val="24"/>
        </w:rPr>
        <w:t xml:space="preserve"> of anti-inflammatory/hepatoprotective drugs with anti-HCV activity </w:t>
      </w:r>
      <w:r w:rsidR="005062B7" w:rsidRPr="00726C5E">
        <w:rPr>
          <w:rFonts w:ascii="Book Antiqua" w:eastAsia="SimSun" w:hAnsi="Book Antiqua" w:cs="Times New Roman"/>
          <w:color w:val="000000" w:themeColor="text1"/>
          <w:sz w:val="24"/>
        </w:rPr>
        <w:t>in</w:t>
      </w:r>
      <w:r w:rsidR="0049744E" w:rsidRPr="00726C5E">
        <w:rPr>
          <w:rFonts w:ascii="Book Antiqua" w:eastAsia="SimSun" w:hAnsi="Book Antiqua" w:cs="Times New Roman"/>
          <w:color w:val="000000" w:themeColor="text1"/>
          <w:sz w:val="24"/>
        </w:rPr>
        <w:t xml:space="preserve"> the treatment of</w:t>
      </w:r>
      <w:bookmarkStart w:id="47" w:name="OLE_LINK102"/>
      <w:r w:rsidR="0049744E" w:rsidRPr="00726C5E">
        <w:rPr>
          <w:rFonts w:ascii="Book Antiqua" w:eastAsia="SimSun" w:hAnsi="Book Antiqua" w:cs="Times New Roman"/>
          <w:color w:val="000000" w:themeColor="text1"/>
          <w:sz w:val="24"/>
        </w:rPr>
        <w:t xml:space="preserve"> advanced </w:t>
      </w:r>
      <w:bookmarkEnd w:id="47"/>
      <w:r w:rsidR="0049744E" w:rsidRPr="00726C5E">
        <w:rPr>
          <w:rFonts w:ascii="Book Antiqua" w:eastAsia="SimSun" w:hAnsi="Book Antiqua" w:cs="Times New Roman"/>
          <w:color w:val="000000" w:themeColor="text1"/>
          <w:sz w:val="24"/>
        </w:rPr>
        <w:t>HCV infection.</w:t>
      </w:r>
    </w:p>
    <w:p w14:paraId="67CD6ED2" w14:textId="77777777" w:rsidR="00053079" w:rsidRPr="00726C5E" w:rsidRDefault="00053079" w:rsidP="0064230C">
      <w:pPr>
        <w:adjustRightInd w:val="0"/>
        <w:snapToGrid w:val="0"/>
        <w:spacing w:after="0" w:line="360" w:lineRule="auto"/>
        <w:rPr>
          <w:rFonts w:ascii="Book Antiqua" w:eastAsia="SimSun" w:hAnsi="Book Antiqua" w:cs="Times New Roman"/>
          <w:color w:val="000000" w:themeColor="text1"/>
          <w:sz w:val="24"/>
        </w:rPr>
      </w:pPr>
    </w:p>
    <w:p w14:paraId="2A59B446" w14:textId="76B97245" w:rsidR="00FF15C3" w:rsidRPr="00726C5E" w:rsidRDefault="00185D31" w:rsidP="0064230C">
      <w:pPr>
        <w:adjustRightInd w:val="0"/>
        <w:snapToGrid w:val="0"/>
        <w:spacing w:after="0" w:line="360" w:lineRule="auto"/>
        <w:rPr>
          <w:rFonts w:ascii="Book Antiqua" w:hAnsi="Book Antiqua" w:cs="Times New Roman"/>
          <w:b/>
          <w:color w:val="000000" w:themeColor="text1"/>
          <w:sz w:val="24"/>
        </w:rPr>
      </w:pPr>
      <w:r w:rsidRPr="00726C5E">
        <w:rPr>
          <w:rFonts w:ascii="Book Antiqua" w:hAnsi="Book Antiqua" w:cs="Times New Roman"/>
          <w:b/>
          <w:color w:val="000000" w:themeColor="text1"/>
          <w:sz w:val="24"/>
        </w:rPr>
        <w:t xml:space="preserve">Key words: </w:t>
      </w:r>
      <w:r w:rsidR="003408EA" w:rsidRPr="00726C5E">
        <w:rPr>
          <w:rFonts w:ascii="Book Antiqua" w:eastAsia="SimSun" w:hAnsi="Book Antiqua" w:cs="Times New Roman"/>
          <w:color w:val="000000" w:themeColor="text1"/>
          <w:sz w:val="24"/>
        </w:rPr>
        <w:t>Hepatitis C virus</w:t>
      </w:r>
      <w:r w:rsidR="0064230C">
        <w:rPr>
          <w:rFonts w:ascii="Book Antiqua" w:eastAsia="SimSun" w:hAnsi="Book Antiqua" w:cs="Times New Roman"/>
          <w:color w:val="000000" w:themeColor="text1"/>
          <w:sz w:val="24"/>
        </w:rPr>
        <w:t xml:space="preserve"> infection;</w:t>
      </w:r>
      <w:r w:rsidR="00FF15C3" w:rsidRPr="00726C5E">
        <w:rPr>
          <w:rFonts w:ascii="Book Antiqua" w:eastAsia="SimSun" w:hAnsi="Book Antiqua" w:cs="Times New Roman"/>
          <w:color w:val="000000" w:themeColor="text1"/>
          <w:sz w:val="24"/>
        </w:rPr>
        <w:t xml:space="preserve"> </w:t>
      </w:r>
      <w:r w:rsidR="0064230C">
        <w:rPr>
          <w:rFonts w:ascii="Book Antiqua" w:eastAsia="SimSun" w:hAnsi="Book Antiqua" w:cs="Times New Roman"/>
          <w:color w:val="000000" w:themeColor="text1"/>
          <w:sz w:val="24"/>
        </w:rPr>
        <w:t>Liver disease;</w:t>
      </w:r>
      <w:r w:rsidR="0003331C" w:rsidRPr="00726C5E">
        <w:rPr>
          <w:rFonts w:ascii="Book Antiqua" w:eastAsia="SimSun" w:hAnsi="Book Antiqua" w:cs="Times New Roman"/>
          <w:color w:val="000000" w:themeColor="text1"/>
          <w:sz w:val="24"/>
        </w:rPr>
        <w:t xml:space="preserve"> </w:t>
      </w:r>
      <w:r w:rsidR="0064230C">
        <w:rPr>
          <w:rFonts w:ascii="Book Antiqua" w:eastAsia="SimSun" w:hAnsi="Book Antiqua" w:cs="Times New Roman"/>
          <w:color w:val="000000" w:themeColor="text1"/>
          <w:sz w:val="24"/>
        </w:rPr>
        <w:t>Inflammatory pathogenesis; A</w:t>
      </w:r>
      <w:r w:rsidR="00FF15C3" w:rsidRPr="00726C5E">
        <w:rPr>
          <w:rFonts w:ascii="Book Antiqua" w:eastAsia="SimSun" w:hAnsi="Book Antiqua" w:cs="Times New Roman"/>
          <w:color w:val="000000" w:themeColor="text1"/>
          <w:sz w:val="24"/>
        </w:rPr>
        <w:t>nti-inflammatory and hepatoprotective therapy</w:t>
      </w:r>
    </w:p>
    <w:p w14:paraId="2E889431" w14:textId="77777777" w:rsidR="00B53F42" w:rsidRPr="0064230C" w:rsidRDefault="00B53F42" w:rsidP="0064230C">
      <w:pPr>
        <w:adjustRightInd w:val="0"/>
        <w:snapToGrid w:val="0"/>
        <w:spacing w:after="0" w:line="360" w:lineRule="auto"/>
        <w:rPr>
          <w:rFonts w:ascii="Book Antiqua" w:hAnsi="Book Antiqua" w:cs="Times New Roman"/>
          <w:b/>
          <w:color w:val="000000" w:themeColor="text1"/>
          <w:sz w:val="24"/>
        </w:rPr>
      </w:pPr>
    </w:p>
    <w:p w14:paraId="4361C0AB" w14:textId="05DC6A37" w:rsidR="0064230C" w:rsidRPr="0064230C" w:rsidRDefault="0064230C" w:rsidP="0064230C">
      <w:pPr>
        <w:adjustRightInd w:val="0"/>
        <w:snapToGrid w:val="0"/>
        <w:spacing w:after="0" w:line="360" w:lineRule="auto"/>
        <w:rPr>
          <w:rFonts w:ascii="Book Antiqua" w:hAnsi="Book Antiqua" w:cs="Times New Roman"/>
          <w:b/>
          <w:color w:val="000000" w:themeColor="text1"/>
          <w:sz w:val="24"/>
        </w:rPr>
      </w:pPr>
      <w:r w:rsidRPr="0064230C">
        <w:rPr>
          <w:rFonts w:ascii="Book Antiqua" w:hAnsi="Book Antiqua"/>
          <w:b/>
          <w:sz w:val="24"/>
        </w:rPr>
        <w:t xml:space="preserve">© The Author(s) 2018. </w:t>
      </w:r>
      <w:r w:rsidRPr="0064230C">
        <w:rPr>
          <w:rFonts w:ascii="Book Antiqua" w:hAnsi="Book Antiqua"/>
          <w:sz w:val="24"/>
        </w:rPr>
        <w:t>Published by Baishideng Publishing Group Inc. All rights reserved.</w:t>
      </w:r>
    </w:p>
    <w:p w14:paraId="21174802" w14:textId="77777777" w:rsidR="0064230C" w:rsidRDefault="0064230C" w:rsidP="0064230C">
      <w:pPr>
        <w:adjustRightInd w:val="0"/>
        <w:snapToGrid w:val="0"/>
        <w:spacing w:after="0" w:line="360" w:lineRule="auto"/>
        <w:rPr>
          <w:rFonts w:ascii="Book Antiqua" w:hAnsi="Book Antiqua" w:cs="Times New Roman"/>
          <w:b/>
          <w:color w:val="000000" w:themeColor="text1"/>
          <w:sz w:val="24"/>
        </w:rPr>
      </w:pPr>
    </w:p>
    <w:p w14:paraId="6E92D161" w14:textId="2DCE032B" w:rsidR="002A5FBF" w:rsidRPr="00726C5E" w:rsidRDefault="0064230C" w:rsidP="0064230C">
      <w:pPr>
        <w:adjustRightInd w:val="0"/>
        <w:snapToGrid w:val="0"/>
        <w:spacing w:after="0" w:line="360" w:lineRule="auto"/>
        <w:rPr>
          <w:rFonts w:ascii="Book Antiqua" w:hAnsi="Book Antiqua" w:cs="Times New Roman"/>
          <w:color w:val="000000" w:themeColor="text1"/>
          <w:sz w:val="24"/>
        </w:rPr>
      </w:pPr>
      <w:r>
        <w:rPr>
          <w:rFonts w:ascii="Book Antiqua" w:hAnsi="Book Antiqua" w:cs="Times New Roman"/>
          <w:b/>
          <w:color w:val="000000" w:themeColor="text1"/>
          <w:sz w:val="24"/>
        </w:rPr>
        <w:t>Core tip</w:t>
      </w:r>
      <w:r w:rsidR="0037085E" w:rsidRPr="00726C5E">
        <w:rPr>
          <w:rFonts w:ascii="Book Antiqua" w:hAnsi="Book Antiqua" w:cs="Times New Roman"/>
          <w:b/>
          <w:color w:val="000000" w:themeColor="text1"/>
          <w:sz w:val="24"/>
        </w:rPr>
        <w:t>:</w:t>
      </w:r>
      <w:r w:rsidR="00D2624A" w:rsidRPr="00726C5E">
        <w:rPr>
          <w:rFonts w:ascii="Book Antiqua" w:eastAsia="SimSun" w:hAnsi="Book Antiqua" w:cs="Times New Roman"/>
          <w:color w:val="000000" w:themeColor="text1"/>
          <w:sz w:val="24"/>
        </w:rPr>
        <w:t xml:space="preserve"> </w:t>
      </w:r>
      <w:r w:rsidR="00E65330" w:rsidRPr="00726C5E">
        <w:rPr>
          <w:rFonts w:ascii="Book Antiqua" w:hAnsi="Book Antiqua" w:cs="Times New Roman"/>
          <w:color w:val="000000" w:themeColor="text1"/>
          <w:sz w:val="24"/>
        </w:rPr>
        <w:t xml:space="preserve">Inflammatory responses triggered by </w:t>
      </w:r>
      <w:r w:rsidR="00D863DE" w:rsidRPr="00726C5E">
        <w:rPr>
          <w:rFonts w:ascii="Book Antiqua" w:eastAsia="SimSun" w:hAnsi="Book Antiqua" w:cs="Times New Roman"/>
          <w:color w:val="000000" w:themeColor="text1"/>
          <w:sz w:val="24"/>
        </w:rPr>
        <w:t>h</w:t>
      </w:r>
      <w:r w:rsidR="003408EA" w:rsidRPr="00726C5E">
        <w:rPr>
          <w:rFonts w:ascii="Book Antiqua" w:eastAsia="SimSun" w:hAnsi="Book Antiqua" w:cs="Times New Roman"/>
          <w:color w:val="000000" w:themeColor="text1"/>
          <w:sz w:val="24"/>
        </w:rPr>
        <w:t>epatitis C virus</w:t>
      </w:r>
      <w:r w:rsidR="00E65330" w:rsidRPr="00726C5E">
        <w:rPr>
          <w:rFonts w:ascii="Book Antiqua" w:hAnsi="Book Antiqua" w:cs="Times New Roman"/>
          <w:color w:val="000000" w:themeColor="text1"/>
          <w:sz w:val="24"/>
        </w:rPr>
        <w:t xml:space="preserve"> </w:t>
      </w:r>
      <w:r w:rsidR="00D863DE" w:rsidRPr="00726C5E">
        <w:rPr>
          <w:rFonts w:ascii="Book Antiqua" w:hAnsi="Book Antiqua" w:cs="Times New Roman"/>
          <w:color w:val="000000" w:themeColor="text1"/>
          <w:sz w:val="24"/>
        </w:rPr>
        <w:t xml:space="preserve">(HCV) </w:t>
      </w:r>
      <w:r w:rsidR="00E65330" w:rsidRPr="00726C5E">
        <w:rPr>
          <w:rFonts w:ascii="Book Antiqua" w:hAnsi="Book Antiqua" w:cs="Times New Roman"/>
          <w:color w:val="000000" w:themeColor="text1"/>
          <w:sz w:val="24"/>
        </w:rPr>
        <w:t>infection</w:t>
      </w:r>
      <w:r w:rsidR="00BC1CD7" w:rsidRPr="00726C5E">
        <w:rPr>
          <w:rFonts w:ascii="Book Antiqua" w:hAnsi="Book Antiqua" w:cs="Times New Roman"/>
          <w:color w:val="000000" w:themeColor="text1"/>
          <w:sz w:val="24"/>
        </w:rPr>
        <w:t xml:space="preserve"> lead to severe progressive </w:t>
      </w:r>
      <w:r w:rsidR="00E22129" w:rsidRPr="00726C5E">
        <w:rPr>
          <w:rFonts w:ascii="Book Antiqua" w:hAnsi="Book Antiqua" w:cs="Times New Roman"/>
          <w:color w:val="000000" w:themeColor="text1"/>
          <w:sz w:val="24"/>
        </w:rPr>
        <w:t xml:space="preserve">liver </w:t>
      </w:r>
      <w:r w:rsidR="00BC1CD7" w:rsidRPr="00726C5E">
        <w:rPr>
          <w:rFonts w:ascii="Book Antiqua" w:hAnsi="Book Antiqua" w:cs="Times New Roman"/>
          <w:color w:val="000000" w:themeColor="text1"/>
          <w:sz w:val="24"/>
        </w:rPr>
        <w:t>diseases.</w:t>
      </w:r>
      <w:r w:rsidR="00053079" w:rsidRPr="00726C5E">
        <w:rPr>
          <w:rFonts w:ascii="Book Antiqua" w:hAnsi="Book Antiqua" w:cs="Times New Roman"/>
          <w:color w:val="000000" w:themeColor="text1"/>
          <w:sz w:val="24"/>
        </w:rPr>
        <w:t xml:space="preserve"> Some i</w:t>
      </w:r>
      <w:r w:rsidR="00BC1CD7" w:rsidRPr="00726C5E">
        <w:rPr>
          <w:rFonts w:ascii="Book Antiqua" w:hAnsi="Book Antiqua" w:cs="Times New Roman"/>
          <w:color w:val="000000" w:themeColor="text1"/>
          <w:sz w:val="24"/>
        </w:rPr>
        <w:t xml:space="preserve">nflammatory </w:t>
      </w:r>
      <w:r w:rsidR="00E74720" w:rsidRPr="00726C5E">
        <w:rPr>
          <w:rFonts w:ascii="Book Antiqua" w:hAnsi="Book Antiqua" w:cs="Times New Roman"/>
          <w:color w:val="000000" w:themeColor="text1"/>
          <w:sz w:val="24"/>
        </w:rPr>
        <w:t>cytokine</w:t>
      </w:r>
      <w:r w:rsidR="00A51060" w:rsidRPr="00726C5E">
        <w:rPr>
          <w:rFonts w:ascii="Book Antiqua" w:hAnsi="Book Antiqua" w:cs="Times New Roman"/>
          <w:color w:val="000000" w:themeColor="text1"/>
          <w:sz w:val="24"/>
        </w:rPr>
        <w:t>s</w:t>
      </w:r>
      <w:r w:rsidR="00E74720" w:rsidRPr="00726C5E">
        <w:rPr>
          <w:rFonts w:ascii="Book Antiqua" w:hAnsi="Book Antiqua" w:cs="Times New Roman"/>
          <w:color w:val="000000" w:themeColor="text1"/>
          <w:sz w:val="24"/>
        </w:rPr>
        <w:t xml:space="preserve"> and chemokine</w:t>
      </w:r>
      <w:r w:rsidR="00A51060" w:rsidRPr="00726C5E">
        <w:rPr>
          <w:rFonts w:ascii="Book Antiqua" w:hAnsi="Book Antiqua" w:cs="Times New Roman"/>
          <w:color w:val="000000" w:themeColor="text1"/>
          <w:sz w:val="24"/>
        </w:rPr>
        <w:t>s</w:t>
      </w:r>
      <w:r w:rsidR="00E74720" w:rsidRPr="00726C5E">
        <w:rPr>
          <w:rFonts w:ascii="Book Antiqua" w:hAnsi="Book Antiqua" w:cs="Times New Roman"/>
          <w:color w:val="000000" w:themeColor="text1"/>
          <w:sz w:val="24"/>
        </w:rPr>
        <w:t xml:space="preserve"> </w:t>
      </w:r>
      <w:r w:rsidR="00E74720" w:rsidRPr="00726C5E">
        <w:rPr>
          <w:rFonts w:ascii="Book Antiqua" w:hAnsi="Book Antiqua" w:cs="Times New Roman"/>
          <w:color w:val="000000" w:themeColor="text1"/>
          <w:sz w:val="24"/>
        </w:rPr>
        <w:lastRenderedPageBreak/>
        <w:t>may serve as biomarker</w:t>
      </w:r>
      <w:r w:rsidR="00E22129" w:rsidRPr="00726C5E">
        <w:rPr>
          <w:rFonts w:ascii="Book Antiqua" w:hAnsi="Book Antiqua" w:cs="Times New Roman"/>
          <w:color w:val="000000" w:themeColor="text1"/>
          <w:sz w:val="24"/>
        </w:rPr>
        <w:t>s</w:t>
      </w:r>
      <w:r w:rsidR="00E74720" w:rsidRPr="00726C5E">
        <w:rPr>
          <w:rFonts w:ascii="Book Antiqua" w:hAnsi="Book Antiqua" w:cs="Times New Roman"/>
          <w:color w:val="000000" w:themeColor="text1"/>
          <w:sz w:val="24"/>
        </w:rPr>
        <w:t xml:space="preserve"> for the disease progression and therapeutic effect </w:t>
      </w:r>
      <w:r w:rsidR="00E65330" w:rsidRPr="00726C5E">
        <w:rPr>
          <w:rFonts w:ascii="Book Antiqua" w:hAnsi="Book Antiqua" w:cs="Times New Roman"/>
          <w:color w:val="000000" w:themeColor="text1"/>
          <w:sz w:val="24"/>
        </w:rPr>
        <w:t xml:space="preserve">in </w:t>
      </w:r>
      <w:r w:rsidR="00053079" w:rsidRPr="00726C5E">
        <w:rPr>
          <w:rFonts w:ascii="Book Antiqua" w:hAnsi="Book Antiqua" w:cs="Times New Roman"/>
          <w:color w:val="000000" w:themeColor="text1"/>
          <w:sz w:val="24"/>
        </w:rPr>
        <w:t>chronic hepatitis C</w:t>
      </w:r>
      <w:r w:rsidR="00685CCD" w:rsidRPr="00726C5E">
        <w:rPr>
          <w:rFonts w:ascii="Book Antiqua" w:hAnsi="Book Antiqua" w:cs="Times New Roman"/>
          <w:color w:val="000000" w:themeColor="text1"/>
          <w:sz w:val="24"/>
        </w:rPr>
        <w:t xml:space="preserve"> (CHC) patients</w:t>
      </w:r>
      <w:r w:rsidR="00BC1CD7" w:rsidRPr="00726C5E">
        <w:rPr>
          <w:rFonts w:ascii="Book Antiqua" w:hAnsi="Book Antiqua" w:cs="Times New Roman"/>
          <w:color w:val="000000" w:themeColor="text1"/>
          <w:sz w:val="24"/>
        </w:rPr>
        <w:t>.</w:t>
      </w:r>
      <w:r w:rsidR="00053079" w:rsidRPr="00726C5E">
        <w:rPr>
          <w:rFonts w:ascii="Book Antiqua" w:hAnsi="Book Antiqua" w:cs="Times New Roman"/>
          <w:color w:val="000000" w:themeColor="text1"/>
          <w:sz w:val="24"/>
        </w:rPr>
        <w:t xml:space="preserve"> The i</w:t>
      </w:r>
      <w:r w:rsidR="00BC1CD7" w:rsidRPr="00726C5E">
        <w:rPr>
          <w:rFonts w:ascii="Book Antiqua" w:hAnsi="Book Antiqua" w:cs="Times New Roman"/>
          <w:color w:val="000000" w:themeColor="text1"/>
          <w:sz w:val="24"/>
        </w:rPr>
        <w:t>nflammatory pathogenesis in HCV</w:t>
      </w:r>
      <w:r w:rsidR="00685CCD" w:rsidRPr="00726C5E">
        <w:rPr>
          <w:rFonts w:ascii="Book Antiqua" w:hAnsi="Book Antiqua" w:cs="Times New Roman"/>
          <w:color w:val="000000" w:themeColor="text1"/>
          <w:sz w:val="24"/>
        </w:rPr>
        <w:t>-</w:t>
      </w:r>
      <w:r w:rsidR="00BC1CD7" w:rsidRPr="00726C5E">
        <w:rPr>
          <w:rFonts w:ascii="Book Antiqua" w:hAnsi="Book Antiqua" w:cs="Times New Roman"/>
          <w:color w:val="000000" w:themeColor="text1"/>
          <w:sz w:val="24"/>
        </w:rPr>
        <w:t>infect</w:t>
      </w:r>
      <w:r w:rsidR="00685CCD" w:rsidRPr="00726C5E">
        <w:rPr>
          <w:rFonts w:ascii="Book Antiqua" w:hAnsi="Book Antiqua" w:cs="Times New Roman"/>
          <w:color w:val="000000" w:themeColor="text1"/>
          <w:sz w:val="24"/>
        </w:rPr>
        <w:t>ed</w:t>
      </w:r>
      <w:r w:rsidR="00BC1CD7" w:rsidRPr="00726C5E">
        <w:rPr>
          <w:rFonts w:ascii="Book Antiqua" w:hAnsi="Book Antiqua" w:cs="Times New Roman"/>
          <w:color w:val="000000" w:themeColor="text1"/>
          <w:sz w:val="24"/>
        </w:rPr>
        <w:t xml:space="preserve"> </w:t>
      </w:r>
      <w:r w:rsidR="00685CCD" w:rsidRPr="00726C5E">
        <w:rPr>
          <w:rFonts w:ascii="Book Antiqua" w:hAnsi="Book Antiqua" w:cs="Times New Roman"/>
          <w:color w:val="000000" w:themeColor="text1"/>
          <w:sz w:val="24"/>
        </w:rPr>
        <w:t xml:space="preserve">patients </w:t>
      </w:r>
      <w:r w:rsidR="00BC1CD7" w:rsidRPr="00726C5E">
        <w:rPr>
          <w:rFonts w:ascii="Book Antiqua" w:hAnsi="Book Antiqua" w:cs="Times New Roman"/>
          <w:color w:val="000000" w:themeColor="text1"/>
          <w:sz w:val="24"/>
        </w:rPr>
        <w:t xml:space="preserve">is complicated, including classic pathogen pattern recognition, inflammasome activation, intrahepatic inflammatory cascade response, </w:t>
      </w:r>
      <w:r w:rsidR="00E22129" w:rsidRPr="00726C5E">
        <w:rPr>
          <w:rFonts w:ascii="Book Antiqua" w:hAnsi="Book Antiqua" w:cs="Times New Roman"/>
          <w:color w:val="000000" w:themeColor="text1"/>
          <w:sz w:val="24"/>
        </w:rPr>
        <w:t xml:space="preserve">and </w:t>
      </w:r>
      <w:r w:rsidR="00BC1CD7" w:rsidRPr="00726C5E">
        <w:rPr>
          <w:rFonts w:ascii="Book Antiqua" w:hAnsi="Book Antiqua" w:cs="Times New Roman"/>
          <w:color w:val="000000" w:themeColor="text1"/>
          <w:sz w:val="24"/>
        </w:rPr>
        <w:t>oxidative and endoplasmic reticulum stress.</w:t>
      </w:r>
      <w:r w:rsidR="00053079" w:rsidRPr="00726C5E">
        <w:rPr>
          <w:rFonts w:ascii="Book Antiqua" w:hAnsi="Book Antiqua" w:cs="Times New Roman"/>
          <w:color w:val="000000" w:themeColor="text1"/>
          <w:sz w:val="24"/>
        </w:rPr>
        <w:t xml:space="preserve"> </w:t>
      </w:r>
      <w:r w:rsidR="00D863DE" w:rsidRPr="00726C5E">
        <w:rPr>
          <w:rFonts w:ascii="Book Antiqua" w:eastAsia="SimSun" w:hAnsi="Book Antiqua" w:cs="Times New Roman"/>
          <w:color w:val="000000" w:themeColor="text1"/>
          <w:sz w:val="24"/>
        </w:rPr>
        <w:t>Direct-acting antivirals (DAAs)</w:t>
      </w:r>
      <w:r w:rsidR="00053079" w:rsidRPr="00726C5E">
        <w:rPr>
          <w:rFonts w:ascii="Book Antiqua" w:hAnsi="Book Antiqua" w:cs="Times New Roman"/>
          <w:color w:val="000000" w:themeColor="text1"/>
          <w:sz w:val="24"/>
        </w:rPr>
        <w:t xml:space="preserve"> are not sufficient to block the uncontrolled inflammation and disease progression in severe CHC patients. Therefore, c</w:t>
      </w:r>
      <w:r w:rsidR="00E22129" w:rsidRPr="00726C5E">
        <w:rPr>
          <w:rFonts w:ascii="Book Antiqua" w:hAnsi="Book Antiqua" w:cs="Times New Roman"/>
          <w:color w:val="000000" w:themeColor="text1"/>
          <w:sz w:val="24"/>
        </w:rPr>
        <w:t>oupling with</w:t>
      </w:r>
      <w:r w:rsidR="004F15DD" w:rsidRPr="00726C5E">
        <w:rPr>
          <w:rFonts w:ascii="Book Antiqua" w:hAnsi="Book Antiqua" w:cs="Times New Roman"/>
          <w:color w:val="000000" w:themeColor="text1"/>
          <w:sz w:val="24"/>
        </w:rPr>
        <w:t xml:space="preserve"> </w:t>
      </w:r>
      <w:r w:rsidR="00E22129" w:rsidRPr="00726C5E">
        <w:rPr>
          <w:rFonts w:ascii="Book Antiqua" w:hAnsi="Book Antiqua" w:cs="Times New Roman"/>
          <w:color w:val="000000" w:themeColor="text1"/>
          <w:sz w:val="24"/>
        </w:rPr>
        <w:t xml:space="preserve">anti-inflammatory/hepatoprotective agents with anti-HCV effects is a promising therapeutic regimen for </w:t>
      </w:r>
      <w:r w:rsidR="008D3999" w:rsidRPr="00726C5E">
        <w:rPr>
          <w:rFonts w:ascii="Book Antiqua" w:hAnsi="Book Antiqua" w:cs="Times New Roman"/>
          <w:color w:val="000000" w:themeColor="text1"/>
          <w:sz w:val="24"/>
        </w:rPr>
        <w:t>advanced HCV-infected</w:t>
      </w:r>
      <w:r w:rsidR="00E22129" w:rsidRPr="00726C5E">
        <w:rPr>
          <w:rFonts w:ascii="Book Antiqua" w:hAnsi="Book Antiqua" w:cs="Times New Roman"/>
          <w:color w:val="000000" w:themeColor="text1"/>
          <w:sz w:val="24"/>
        </w:rPr>
        <w:t xml:space="preserve"> patients during or after treatment with DAAs.</w:t>
      </w:r>
    </w:p>
    <w:p w14:paraId="7B073FA6" w14:textId="6021AE3A" w:rsidR="00053079" w:rsidRPr="00726C5E" w:rsidRDefault="00053079" w:rsidP="0064230C">
      <w:pPr>
        <w:adjustRightInd w:val="0"/>
        <w:snapToGrid w:val="0"/>
        <w:spacing w:after="0" w:line="360" w:lineRule="auto"/>
        <w:rPr>
          <w:rFonts w:ascii="Book Antiqua" w:hAnsi="Book Antiqua" w:cs="Times New Roman"/>
          <w:color w:val="000000" w:themeColor="text1"/>
          <w:sz w:val="24"/>
        </w:rPr>
      </w:pPr>
    </w:p>
    <w:p w14:paraId="4F916EDE" w14:textId="3E716254" w:rsidR="00053079" w:rsidRPr="0064230C" w:rsidRDefault="00053079" w:rsidP="0064230C">
      <w:pPr>
        <w:adjustRightInd w:val="0"/>
        <w:snapToGrid w:val="0"/>
        <w:spacing w:after="0" w:line="360" w:lineRule="auto"/>
        <w:rPr>
          <w:rFonts w:ascii="Book Antiqua" w:hAnsi="Book Antiqua" w:cs="Times New Roman"/>
          <w:color w:val="000000" w:themeColor="text1"/>
          <w:sz w:val="24"/>
        </w:rPr>
        <w:sectPr w:rsidR="00053079" w:rsidRPr="0064230C" w:rsidSect="001B6515">
          <w:footerReference w:type="even" r:id="rId10"/>
          <w:footerReference w:type="default" r:id="rId11"/>
          <w:pgSz w:w="11906" w:h="16838"/>
          <w:pgMar w:top="1418" w:right="1418" w:bottom="1418" w:left="1418" w:header="851" w:footer="992" w:gutter="0"/>
          <w:pgNumType w:fmt="numberInDash"/>
          <w:cols w:space="720"/>
          <w:docGrid w:type="linesAndChars" w:linePitch="312"/>
        </w:sectPr>
      </w:pPr>
      <w:r w:rsidRPr="00726C5E">
        <w:rPr>
          <w:rFonts w:ascii="Book Antiqua" w:hAnsi="Book Antiqua" w:cs="Times New Roman"/>
          <w:color w:val="000000" w:themeColor="text1"/>
          <w:sz w:val="24"/>
        </w:rPr>
        <w:t>Li</w:t>
      </w:r>
      <w:r w:rsidRPr="00726C5E">
        <w:rPr>
          <w:rFonts w:ascii="Book Antiqua" w:hAnsi="Book Antiqua" w:cs="Times New Roman"/>
          <w:color w:val="000000" w:themeColor="text1"/>
          <w:sz w:val="24"/>
          <w:vertAlign w:val="superscript"/>
        </w:rPr>
        <w:t xml:space="preserve"> </w:t>
      </w:r>
      <w:r w:rsidRPr="00726C5E">
        <w:rPr>
          <w:rFonts w:ascii="Book Antiqua" w:hAnsi="Book Antiqua" w:cs="Times New Roman"/>
          <w:color w:val="000000" w:themeColor="text1"/>
          <w:sz w:val="24"/>
        </w:rPr>
        <w:t xml:space="preserve">H, </w:t>
      </w:r>
      <w:r w:rsidR="00BD1961" w:rsidRPr="00726C5E">
        <w:rPr>
          <w:rFonts w:ascii="Book Antiqua" w:hAnsi="Book Antiqua" w:cs="Times New Roman"/>
          <w:color w:val="000000" w:themeColor="text1"/>
          <w:sz w:val="24"/>
        </w:rPr>
        <w:t xml:space="preserve">Huang MH, </w:t>
      </w:r>
      <w:r w:rsidRPr="00726C5E">
        <w:rPr>
          <w:rFonts w:ascii="Book Antiqua" w:hAnsi="Book Antiqua" w:cs="Times New Roman"/>
          <w:color w:val="000000" w:themeColor="text1"/>
          <w:sz w:val="24"/>
        </w:rPr>
        <w:t xml:space="preserve">Jiang JD, Peng ZG. </w:t>
      </w:r>
      <w:r w:rsidR="0064230C">
        <w:rPr>
          <w:rFonts w:ascii="Book Antiqua" w:hAnsi="Book Antiqua" w:cs="Times New Roman"/>
          <w:color w:val="000000" w:themeColor="text1"/>
          <w:sz w:val="24"/>
        </w:rPr>
        <w:t>Hepatitis C: F</w:t>
      </w:r>
      <w:r w:rsidR="00BD1961" w:rsidRPr="00726C5E">
        <w:rPr>
          <w:rFonts w:ascii="Book Antiqua" w:hAnsi="Book Antiqua" w:cs="Times New Roman"/>
          <w:color w:val="000000" w:themeColor="text1"/>
          <w:sz w:val="24"/>
        </w:rPr>
        <w:t>rom inflammatory pathogenesis to anti-inflammatory/hepatoprotective therapy</w:t>
      </w:r>
      <w:r w:rsidR="0064230C">
        <w:rPr>
          <w:rFonts w:ascii="Book Antiqua" w:hAnsi="Book Antiqua" w:cs="Times New Roman"/>
          <w:color w:val="000000" w:themeColor="text1"/>
          <w:sz w:val="24"/>
        </w:rPr>
        <w:t xml:space="preserve">. </w:t>
      </w:r>
      <w:bookmarkStart w:id="48" w:name="OLE_LINK1105"/>
      <w:bookmarkStart w:id="49" w:name="OLE_LINK1107"/>
      <w:bookmarkStart w:id="50" w:name="OLE_LINK380"/>
      <w:r w:rsidR="0064230C" w:rsidRPr="0064230C">
        <w:rPr>
          <w:rFonts w:ascii="Book Antiqua" w:hAnsi="Book Antiqua"/>
          <w:i/>
          <w:color w:val="000000"/>
          <w:sz w:val="24"/>
        </w:rPr>
        <w:t xml:space="preserve">World J Gastroenterol </w:t>
      </w:r>
      <w:r w:rsidR="0064230C" w:rsidRPr="0064230C">
        <w:rPr>
          <w:rFonts w:ascii="Book Antiqua" w:hAnsi="Book Antiqua"/>
          <w:color w:val="000000"/>
          <w:sz w:val="24"/>
        </w:rPr>
        <w:t>201</w:t>
      </w:r>
      <w:r w:rsidR="0064230C" w:rsidRPr="0064230C">
        <w:rPr>
          <w:rFonts w:ascii="Book Antiqua" w:hAnsi="Book Antiqua" w:hint="eastAsia"/>
          <w:color w:val="000000"/>
          <w:sz w:val="24"/>
        </w:rPr>
        <w:t>8</w:t>
      </w:r>
      <w:r w:rsidR="0064230C" w:rsidRPr="0064230C">
        <w:rPr>
          <w:rFonts w:ascii="Book Antiqua" w:hAnsi="Book Antiqua"/>
          <w:color w:val="000000"/>
          <w:sz w:val="24"/>
        </w:rPr>
        <w:t>; In press</w:t>
      </w:r>
      <w:bookmarkEnd w:id="48"/>
      <w:bookmarkEnd w:id="49"/>
      <w:bookmarkEnd w:id="50"/>
    </w:p>
    <w:p w14:paraId="5B7DF68E" w14:textId="77777777" w:rsidR="003D49B8" w:rsidRPr="00726C5E" w:rsidRDefault="00BD1961" w:rsidP="0064230C">
      <w:pPr>
        <w:adjustRightInd w:val="0"/>
        <w:snapToGrid w:val="0"/>
        <w:spacing w:after="0" w:line="360" w:lineRule="auto"/>
        <w:rPr>
          <w:rFonts w:ascii="Book Antiqua" w:hAnsi="Book Antiqua" w:cs="Times New Roman"/>
          <w:b/>
          <w:color w:val="000000" w:themeColor="text1"/>
          <w:sz w:val="24"/>
        </w:rPr>
      </w:pPr>
      <w:r w:rsidRPr="00726C5E">
        <w:rPr>
          <w:rFonts w:ascii="Book Antiqua" w:hAnsi="Book Antiqua" w:cs="Times New Roman"/>
          <w:b/>
          <w:color w:val="000000" w:themeColor="text1"/>
          <w:sz w:val="24"/>
        </w:rPr>
        <w:lastRenderedPageBreak/>
        <w:t>INTRODUCTION</w:t>
      </w:r>
    </w:p>
    <w:p w14:paraId="32F0A666" w14:textId="54E01BA3" w:rsidR="00B50E99" w:rsidRPr="00726C5E" w:rsidRDefault="008771EE" w:rsidP="0064230C">
      <w:pPr>
        <w:adjustRightInd w:val="0"/>
        <w:snapToGrid w:val="0"/>
        <w:spacing w:after="0" w:line="360" w:lineRule="auto"/>
        <w:rPr>
          <w:rFonts w:ascii="Book Antiqua" w:hAnsi="Book Antiqua" w:cs="Times New Roman"/>
          <w:b/>
          <w:color w:val="000000" w:themeColor="text1"/>
          <w:sz w:val="24"/>
        </w:rPr>
      </w:pPr>
      <w:r w:rsidRPr="00726C5E">
        <w:rPr>
          <w:rFonts w:ascii="Book Antiqua" w:hAnsi="Book Antiqua" w:cs="Times New Roman"/>
          <w:color w:val="000000" w:themeColor="text1"/>
          <w:sz w:val="24"/>
        </w:rPr>
        <w:t>Hepatitis C virus (HCV)</w:t>
      </w:r>
      <w:r w:rsidR="00BB09D5"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belong</w:t>
      </w:r>
      <w:r w:rsidR="00257729" w:rsidRPr="00726C5E">
        <w:rPr>
          <w:rFonts w:ascii="Book Antiqua" w:hAnsi="Book Antiqua" w:cs="Times New Roman"/>
          <w:color w:val="000000" w:themeColor="text1"/>
          <w:sz w:val="24"/>
        </w:rPr>
        <w:t>s</w:t>
      </w:r>
      <w:r w:rsidR="0049744E" w:rsidRPr="00726C5E">
        <w:rPr>
          <w:rFonts w:ascii="Book Antiqua" w:hAnsi="Book Antiqua" w:cs="Times New Roman"/>
          <w:color w:val="000000" w:themeColor="text1"/>
          <w:sz w:val="24"/>
        </w:rPr>
        <w:t xml:space="preserve"> to </w:t>
      </w:r>
      <w:bookmarkStart w:id="51" w:name="OLE_LINK59"/>
      <w:r w:rsidR="00303A75" w:rsidRPr="00726C5E">
        <w:rPr>
          <w:rFonts w:ascii="Book Antiqua" w:hAnsi="Book Antiqua" w:cs="Times New Roman"/>
          <w:color w:val="000000" w:themeColor="text1"/>
          <w:sz w:val="24"/>
        </w:rPr>
        <w:t>the genus</w:t>
      </w:r>
      <w:r w:rsidR="00303A75" w:rsidRPr="00726C5E">
        <w:rPr>
          <w:rFonts w:ascii="Book Antiqua" w:hAnsi="Book Antiqua" w:cs="Times New Roman"/>
          <w:i/>
          <w:color w:val="000000" w:themeColor="text1"/>
          <w:sz w:val="24"/>
        </w:rPr>
        <w:t xml:space="preserve"> Hepacivirus </w:t>
      </w:r>
      <w:r w:rsidR="00303A75" w:rsidRPr="00726C5E">
        <w:rPr>
          <w:rFonts w:ascii="Book Antiqua" w:hAnsi="Book Antiqua" w:cs="Times New Roman"/>
          <w:color w:val="000000" w:themeColor="text1"/>
          <w:sz w:val="24"/>
        </w:rPr>
        <w:t>in the family</w:t>
      </w:r>
      <w:r w:rsidR="00303A75" w:rsidRPr="00726C5E">
        <w:rPr>
          <w:rFonts w:ascii="Book Antiqua" w:hAnsi="Book Antiqua" w:cs="Times New Roman"/>
          <w:i/>
          <w:color w:val="000000" w:themeColor="text1"/>
          <w:sz w:val="24"/>
        </w:rPr>
        <w:t xml:space="preserve"> </w:t>
      </w:r>
      <w:r w:rsidR="00D909E6" w:rsidRPr="00726C5E">
        <w:rPr>
          <w:rFonts w:ascii="Book Antiqua" w:hAnsi="Book Antiqua" w:cs="Times New Roman"/>
          <w:i/>
          <w:color w:val="000000" w:themeColor="text1"/>
          <w:sz w:val="24"/>
        </w:rPr>
        <w:t>Flaviviridae</w:t>
      </w:r>
      <w:bookmarkEnd w:id="51"/>
      <w:r w:rsidR="00257729" w:rsidRPr="00726C5E">
        <w:rPr>
          <w:rFonts w:ascii="Book Antiqua" w:hAnsi="Book Antiqua" w:cs="Times New Roman"/>
          <w:color w:val="000000" w:themeColor="text1"/>
          <w:sz w:val="24"/>
        </w:rPr>
        <w:t xml:space="preserve"> </w:t>
      </w:r>
      <w:r w:rsidR="0015105D" w:rsidRPr="00726C5E">
        <w:rPr>
          <w:rFonts w:ascii="Book Antiqua" w:hAnsi="Book Antiqua" w:cs="Times New Roman"/>
          <w:color w:val="000000" w:themeColor="text1"/>
          <w:sz w:val="24"/>
        </w:rPr>
        <w:t xml:space="preserve">and is </w:t>
      </w:r>
      <w:r w:rsidR="00257729" w:rsidRPr="00726C5E">
        <w:rPr>
          <w:rFonts w:ascii="Book Antiqua" w:hAnsi="Book Antiqua" w:cs="Times New Roman"/>
          <w:color w:val="000000" w:themeColor="text1"/>
          <w:sz w:val="24"/>
        </w:rPr>
        <w:t>a positive single-stranded RNA virus that is</w:t>
      </w:r>
      <w:r w:rsidR="0049744E" w:rsidRPr="00726C5E">
        <w:rPr>
          <w:rFonts w:ascii="Book Antiqua" w:hAnsi="Book Antiqua" w:cs="Times New Roman"/>
          <w:color w:val="000000" w:themeColor="text1"/>
          <w:sz w:val="24"/>
        </w:rPr>
        <w:t xml:space="preserve"> </w:t>
      </w:r>
      <w:r w:rsidR="00257729" w:rsidRPr="00726C5E">
        <w:rPr>
          <w:rFonts w:ascii="Book Antiqua" w:hAnsi="Book Antiqua" w:cs="Times New Roman"/>
          <w:color w:val="000000" w:themeColor="text1"/>
          <w:sz w:val="24"/>
        </w:rPr>
        <w:t xml:space="preserve">approximately </w:t>
      </w:r>
      <w:r w:rsidR="0049744E" w:rsidRPr="00726C5E">
        <w:rPr>
          <w:rFonts w:ascii="Book Antiqua" w:hAnsi="Book Antiqua" w:cs="Times New Roman"/>
          <w:color w:val="000000" w:themeColor="text1"/>
          <w:sz w:val="24"/>
        </w:rPr>
        <w:t>9.6</w:t>
      </w:r>
      <w:r w:rsidR="00257729"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kb</w:t>
      </w:r>
      <w:r w:rsidR="00257729" w:rsidRPr="00726C5E">
        <w:rPr>
          <w:rFonts w:ascii="Book Antiqua" w:hAnsi="Book Antiqua" w:cs="Times New Roman"/>
          <w:color w:val="000000" w:themeColor="text1"/>
          <w:sz w:val="24"/>
        </w:rPr>
        <w:t xml:space="preserve">. </w:t>
      </w:r>
      <w:r w:rsidR="001360DB" w:rsidRPr="00726C5E">
        <w:rPr>
          <w:rFonts w:ascii="Book Antiqua" w:hAnsi="Book Antiqua" w:cs="Times New Roman"/>
          <w:color w:val="000000" w:themeColor="text1"/>
          <w:sz w:val="24"/>
        </w:rPr>
        <w:t xml:space="preserve">The HCV </w:t>
      </w:r>
      <w:r w:rsidR="0049744E" w:rsidRPr="00726C5E">
        <w:rPr>
          <w:rFonts w:ascii="Book Antiqua" w:hAnsi="Book Antiqua" w:cs="Times New Roman"/>
          <w:color w:val="000000" w:themeColor="text1"/>
          <w:sz w:val="24"/>
        </w:rPr>
        <w:t>genome encodes three structural (</w:t>
      </w:r>
      <w:r w:rsidR="00DC00EB" w:rsidRPr="00726C5E">
        <w:rPr>
          <w:rFonts w:ascii="Book Antiqua" w:hAnsi="Book Antiqua" w:cs="Times New Roman"/>
          <w:color w:val="000000" w:themeColor="text1"/>
          <w:sz w:val="24"/>
        </w:rPr>
        <w:t>C</w:t>
      </w:r>
      <w:r w:rsidR="0049744E" w:rsidRPr="00726C5E">
        <w:rPr>
          <w:rFonts w:ascii="Book Antiqua" w:hAnsi="Book Antiqua" w:cs="Times New Roman"/>
          <w:color w:val="000000" w:themeColor="text1"/>
          <w:sz w:val="24"/>
        </w:rPr>
        <w:t>ore</w:t>
      </w:r>
      <w:r w:rsidR="00BB09D5"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 xml:space="preserve">E1 and E2) and seven </w:t>
      </w:r>
      <w:bookmarkStart w:id="52" w:name="OLE_LINK33"/>
      <w:r w:rsidR="0049744E" w:rsidRPr="00726C5E">
        <w:rPr>
          <w:rFonts w:ascii="Book Antiqua" w:hAnsi="Book Antiqua" w:cs="Times New Roman"/>
          <w:color w:val="000000" w:themeColor="text1"/>
          <w:sz w:val="24"/>
        </w:rPr>
        <w:t>non-structural</w:t>
      </w:r>
      <w:bookmarkEnd w:id="52"/>
      <w:r w:rsidR="0049744E" w:rsidRPr="00726C5E">
        <w:rPr>
          <w:rFonts w:ascii="Book Antiqua" w:hAnsi="Book Antiqua" w:cs="Times New Roman"/>
          <w:color w:val="000000" w:themeColor="text1"/>
          <w:sz w:val="24"/>
        </w:rPr>
        <w:t xml:space="preserve"> </w:t>
      </w:r>
      <w:r w:rsidR="00DC00EB" w:rsidRPr="00726C5E">
        <w:rPr>
          <w:rFonts w:ascii="Book Antiqua" w:hAnsi="Book Antiqua" w:cs="Times New Roman"/>
          <w:color w:val="000000" w:themeColor="text1"/>
          <w:sz w:val="24"/>
        </w:rPr>
        <w:t xml:space="preserve">(NS) proteins </w:t>
      </w:r>
      <w:r w:rsidR="0049744E" w:rsidRPr="00726C5E">
        <w:rPr>
          <w:rFonts w:ascii="Book Antiqua" w:hAnsi="Book Antiqua" w:cs="Times New Roman"/>
          <w:color w:val="000000" w:themeColor="text1"/>
          <w:sz w:val="24"/>
        </w:rPr>
        <w:t>(</w:t>
      </w:r>
      <w:r w:rsidR="00077500" w:rsidRPr="00726C5E">
        <w:rPr>
          <w:rFonts w:ascii="Book Antiqua" w:hAnsi="Book Antiqua" w:cs="Times New Roman"/>
          <w:color w:val="000000" w:themeColor="text1"/>
          <w:sz w:val="24"/>
        </w:rPr>
        <w:t xml:space="preserve">NS1 or </w:t>
      </w:r>
      <w:r w:rsidR="0049744E" w:rsidRPr="00726C5E">
        <w:rPr>
          <w:rFonts w:ascii="Book Antiqua" w:hAnsi="Book Antiqua" w:cs="Times New Roman"/>
          <w:color w:val="000000" w:themeColor="text1"/>
          <w:sz w:val="24"/>
        </w:rPr>
        <w:t>P7, NS2, NS3, NS4A, NS4B, NS5A and NS5</w:t>
      </w:r>
      <w:proofErr w:type="gramStart"/>
      <w:r w:rsidR="0049744E" w:rsidRPr="00726C5E">
        <w:rPr>
          <w:rFonts w:ascii="Book Antiqua" w:hAnsi="Book Antiqua" w:cs="Times New Roman"/>
          <w:color w:val="000000" w:themeColor="text1"/>
          <w:sz w:val="24"/>
        </w:rPr>
        <w:t>B)</w:t>
      </w:r>
      <w:r w:rsidR="007A5AD4" w:rsidRPr="00726C5E">
        <w:rPr>
          <w:rFonts w:ascii="Book Antiqua" w:hAnsi="Book Antiqua" w:cs="Times New Roman"/>
          <w:color w:val="000000" w:themeColor="text1"/>
          <w:sz w:val="24"/>
          <w:vertAlign w:val="superscript"/>
        </w:rPr>
        <w:t>[</w:t>
      </w:r>
      <w:proofErr w:type="gramEnd"/>
      <w:r w:rsidR="007A5AD4" w:rsidRPr="00726C5E">
        <w:rPr>
          <w:rFonts w:ascii="Book Antiqua" w:hAnsi="Book Antiqua" w:cs="Times New Roman"/>
          <w:color w:val="000000" w:themeColor="text1"/>
          <w:sz w:val="24"/>
          <w:vertAlign w:val="superscript"/>
        </w:rPr>
        <w:t>1]</w:t>
      </w:r>
      <w:r w:rsidR="0049744E" w:rsidRPr="00726C5E">
        <w:rPr>
          <w:rFonts w:ascii="Book Antiqua" w:hAnsi="Book Antiqua" w:cs="Times New Roman"/>
          <w:color w:val="000000" w:themeColor="text1"/>
          <w:sz w:val="24"/>
        </w:rPr>
        <w:t>.</w:t>
      </w:r>
      <w:r w:rsidR="00A45133" w:rsidRPr="00726C5E">
        <w:rPr>
          <w:rFonts w:ascii="Book Antiqua" w:hAnsi="Book Antiqua" w:cs="Times New Roman"/>
          <w:color w:val="000000" w:themeColor="text1"/>
          <w:sz w:val="24"/>
        </w:rPr>
        <w:t xml:space="preserve"> </w:t>
      </w:r>
      <w:r w:rsidR="00257729" w:rsidRPr="00726C5E">
        <w:rPr>
          <w:rFonts w:ascii="Book Antiqua" w:hAnsi="Book Antiqua" w:cs="Times New Roman"/>
          <w:color w:val="000000" w:themeColor="text1"/>
          <w:sz w:val="24"/>
        </w:rPr>
        <w:t xml:space="preserve">As a kind of </w:t>
      </w:r>
      <w:r w:rsidR="0049744E" w:rsidRPr="00726C5E">
        <w:rPr>
          <w:rFonts w:ascii="Book Antiqua" w:hAnsi="Book Antiqua" w:cs="Times New Roman"/>
          <w:color w:val="000000" w:themeColor="text1"/>
          <w:sz w:val="24"/>
        </w:rPr>
        <w:t xml:space="preserve">hepatic tropism </w:t>
      </w:r>
      <w:r w:rsidR="003D277C" w:rsidRPr="00726C5E">
        <w:rPr>
          <w:rFonts w:ascii="Book Antiqua" w:hAnsi="Book Antiqua" w:cs="Times New Roman"/>
          <w:color w:val="000000" w:themeColor="text1"/>
          <w:sz w:val="24"/>
        </w:rPr>
        <w:t>virus</w:t>
      </w:r>
      <w:r w:rsidR="00257729" w:rsidRPr="00726C5E">
        <w:rPr>
          <w:rFonts w:ascii="Book Antiqua" w:hAnsi="Book Antiqua" w:cs="Times New Roman"/>
          <w:color w:val="000000" w:themeColor="text1"/>
          <w:sz w:val="24"/>
        </w:rPr>
        <w:t xml:space="preserve">, </w:t>
      </w:r>
      <w:r w:rsidR="001360DB" w:rsidRPr="00726C5E">
        <w:rPr>
          <w:rFonts w:ascii="Book Antiqua" w:hAnsi="Book Antiqua" w:cs="Times New Roman"/>
          <w:color w:val="000000" w:themeColor="text1"/>
          <w:sz w:val="24"/>
        </w:rPr>
        <w:t xml:space="preserve">HCV </w:t>
      </w:r>
      <w:r w:rsidR="00257729" w:rsidRPr="00726C5E">
        <w:rPr>
          <w:rFonts w:ascii="Book Antiqua" w:hAnsi="Book Antiqua" w:cs="Times New Roman"/>
          <w:color w:val="000000" w:themeColor="text1"/>
          <w:sz w:val="24"/>
        </w:rPr>
        <w:t xml:space="preserve">mainly </w:t>
      </w:r>
      <w:r w:rsidR="003D277C" w:rsidRPr="00726C5E">
        <w:rPr>
          <w:rFonts w:ascii="Book Antiqua" w:hAnsi="Book Antiqua" w:cs="Times New Roman"/>
          <w:color w:val="000000" w:themeColor="text1"/>
          <w:sz w:val="24"/>
        </w:rPr>
        <w:t>replicates in</w:t>
      </w:r>
      <w:r w:rsidR="001360DB" w:rsidRPr="00726C5E">
        <w:rPr>
          <w:rFonts w:ascii="Book Antiqua" w:hAnsi="Book Antiqua" w:cs="Times New Roman"/>
          <w:color w:val="000000" w:themeColor="text1"/>
          <w:sz w:val="24"/>
        </w:rPr>
        <w:t xml:space="preserve"> the</w:t>
      </w:r>
      <w:r w:rsidR="003D277C" w:rsidRPr="00726C5E">
        <w:rPr>
          <w:rFonts w:ascii="Book Antiqua" w:hAnsi="Book Antiqua" w:cs="Times New Roman"/>
          <w:color w:val="000000" w:themeColor="text1"/>
          <w:sz w:val="24"/>
        </w:rPr>
        <w:t xml:space="preserve"> </w:t>
      </w:r>
      <w:r w:rsidR="00257729" w:rsidRPr="00726C5E">
        <w:rPr>
          <w:rFonts w:ascii="Book Antiqua" w:hAnsi="Book Antiqua" w:cs="Times New Roman"/>
          <w:color w:val="000000" w:themeColor="text1"/>
          <w:sz w:val="24"/>
        </w:rPr>
        <w:t xml:space="preserve">hepatocyte </w:t>
      </w:r>
      <w:r w:rsidR="003D277C" w:rsidRPr="00726C5E">
        <w:rPr>
          <w:rFonts w:ascii="Book Antiqua" w:hAnsi="Book Antiqua" w:cs="Times New Roman"/>
          <w:color w:val="000000" w:themeColor="text1"/>
          <w:sz w:val="24"/>
        </w:rPr>
        <w:t xml:space="preserve">cytoplasm </w:t>
      </w:r>
      <w:r w:rsidR="00257729" w:rsidRPr="00726C5E">
        <w:rPr>
          <w:rFonts w:ascii="Book Antiqua" w:hAnsi="Book Antiqua" w:cs="Times New Roman"/>
          <w:color w:val="000000" w:themeColor="text1"/>
          <w:sz w:val="24"/>
        </w:rPr>
        <w:t xml:space="preserve">and </w:t>
      </w:r>
      <w:r w:rsidR="003D277C" w:rsidRPr="00726C5E">
        <w:rPr>
          <w:rFonts w:ascii="Book Antiqua" w:hAnsi="Book Antiqua" w:cs="Times New Roman"/>
          <w:color w:val="000000" w:themeColor="text1"/>
          <w:sz w:val="24"/>
        </w:rPr>
        <w:t xml:space="preserve">frequently causes </w:t>
      </w:r>
      <w:r w:rsidR="001D6059" w:rsidRPr="00726C5E">
        <w:rPr>
          <w:rFonts w:ascii="Book Antiqua" w:hAnsi="Book Antiqua" w:cs="Times New Roman"/>
          <w:color w:val="000000" w:themeColor="text1"/>
          <w:sz w:val="24"/>
        </w:rPr>
        <w:t>acute or chronic h</w:t>
      </w:r>
      <w:r w:rsidR="0049744E" w:rsidRPr="00726C5E">
        <w:rPr>
          <w:rFonts w:ascii="Book Antiqua" w:hAnsi="Book Antiqua" w:cs="Times New Roman"/>
          <w:color w:val="000000" w:themeColor="text1"/>
          <w:sz w:val="24"/>
        </w:rPr>
        <w:t>epatitis C</w:t>
      </w:r>
      <w:r w:rsidR="009E3479" w:rsidRPr="00726C5E">
        <w:rPr>
          <w:rFonts w:ascii="Book Antiqua" w:hAnsi="Book Antiqua" w:cs="Times New Roman"/>
          <w:color w:val="000000" w:themeColor="text1"/>
          <w:sz w:val="24"/>
        </w:rPr>
        <w:t xml:space="preserve"> (CHC)</w:t>
      </w:r>
      <w:r w:rsidR="0049744E" w:rsidRPr="00726C5E">
        <w:rPr>
          <w:rFonts w:ascii="Book Antiqua" w:hAnsi="Book Antiqua" w:cs="Times New Roman"/>
          <w:color w:val="000000" w:themeColor="text1"/>
          <w:sz w:val="24"/>
        </w:rPr>
        <w:t>, which has an estimated prevalence of 71 million people and is re</w:t>
      </w:r>
      <w:r w:rsidR="0064230C">
        <w:rPr>
          <w:rFonts w:ascii="Book Antiqua" w:hAnsi="Book Antiqua" w:cs="Times New Roman"/>
          <w:color w:val="000000" w:themeColor="text1"/>
          <w:sz w:val="24"/>
        </w:rPr>
        <w:t>sponsible for approximately 399</w:t>
      </w:r>
      <w:r w:rsidR="0049744E" w:rsidRPr="00726C5E">
        <w:rPr>
          <w:rFonts w:ascii="Book Antiqua" w:hAnsi="Book Antiqua" w:cs="Times New Roman"/>
          <w:color w:val="000000" w:themeColor="text1"/>
          <w:sz w:val="24"/>
        </w:rPr>
        <w:t xml:space="preserve">000 deaths </w:t>
      </w:r>
      <w:proofErr w:type="gramStart"/>
      <w:r w:rsidR="0049744E" w:rsidRPr="00726C5E">
        <w:rPr>
          <w:rFonts w:ascii="Book Antiqua" w:hAnsi="Book Antiqua" w:cs="Times New Roman"/>
          <w:color w:val="000000" w:themeColor="text1"/>
          <w:sz w:val="24"/>
        </w:rPr>
        <w:t>annually</w:t>
      </w:r>
      <w:r w:rsidR="0064230C">
        <w:rPr>
          <w:rFonts w:ascii="Book Antiqua" w:hAnsi="Book Antiqua" w:cs="Times New Roman"/>
          <w:color w:val="000000" w:themeColor="text1"/>
          <w:sz w:val="24"/>
          <w:vertAlign w:val="superscript"/>
        </w:rPr>
        <w:t>[</w:t>
      </w:r>
      <w:proofErr w:type="gramEnd"/>
      <w:r w:rsidR="0064230C">
        <w:rPr>
          <w:rFonts w:ascii="Book Antiqua" w:hAnsi="Book Antiqua" w:cs="Times New Roman"/>
          <w:color w:val="000000" w:themeColor="text1"/>
          <w:sz w:val="24"/>
          <w:vertAlign w:val="superscript"/>
        </w:rPr>
        <w:t>1,</w:t>
      </w:r>
      <w:r w:rsidR="007A5AD4" w:rsidRPr="00726C5E">
        <w:rPr>
          <w:rFonts w:ascii="Book Antiqua" w:hAnsi="Book Antiqua" w:cs="Times New Roman"/>
          <w:color w:val="000000" w:themeColor="text1"/>
          <w:sz w:val="24"/>
          <w:vertAlign w:val="superscript"/>
        </w:rPr>
        <w:t>2]</w:t>
      </w:r>
      <w:r w:rsidR="0049744E" w:rsidRPr="00726C5E">
        <w:rPr>
          <w:rFonts w:ascii="Book Antiqua" w:hAnsi="Book Antiqua" w:cs="Times New Roman"/>
          <w:color w:val="000000" w:themeColor="text1"/>
          <w:sz w:val="24"/>
        </w:rPr>
        <w:t>.</w:t>
      </w:r>
      <w:r w:rsidR="00750EA0" w:rsidRPr="00726C5E">
        <w:rPr>
          <w:rFonts w:ascii="Book Antiqua" w:hAnsi="Book Antiqua" w:cs="Times New Roman"/>
          <w:color w:val="000000" w:themeColor="text1"/>
          <w:sz w:val="24"/>
        </w:rPr>
        <w:t xml:space="preserve"> </w:t>
      </w:r>
      <w:r w:rsidR="004F2AAE" w:rsidRPr="00726C5E">
        <w:rPr>
          <w:rFonts w:ascii="Book Antiqua" w:hAnsi="Book Antiqua" w:cs="Times New Roman"/>
          <w:color w:val="000000" w:themeColor="text1"/>
          <w:sz w:val="24"/>
        </w:rPr>
        <w:t>C</w:t>
      </w:r>
      <w:r w:rsidR="009E3479" w:rsidRPr="00726C5E">
        <w:rPr>
          <w:rFonts w:ascii="Book Antiqua" w:hAnsi="Book Antiqua" w:cs="Times New Roman"/>
          <w:color w:val="000000" w:themeColor="text1"/>
          <w:sz w:val="24"/>
        </w:rPr>
        <w:t>H</w:t>
      </w:r>
      <w:r w:rsidR="0049744E" w:rsidRPr="00726C5E">
        <w:rPr>
          <w:rFonts w:ascii="Book Antiqua" w:hAnsi="Book Antiqua" w:cs="Times New Roman"/>
          <w:color w:val="000000" w:themeColor="text1"/>
          <w:sz w:val="24"/>
        </w:rPr>
        <w:t xml:space="preserve">C patients generally experience </w:t>
      </w:r>
      <w:r w:rsidR="00F0310A" w:rsidRPr="00726C5E">
        <w:rPr>
          <w:rFonts w:ascii="Book Antiqua" w:hAnsi="Book Antiqua" w:cs="Times New Roman"/>
          <w:color w:val="000000" w:themeColor="text1"/>
          <w:sz w:val="24"/>
        </w:rPr>
        <w:t xml:space="preserve">liver diseases </w:t>
      </w:r>
      <w:r w:rsidR="001360DB" w:rsidRPr="00726C5E">
        <w:rPr>
          <w:rFonts w:ascii="Book Antiqua" w:hAnsi="Book Antiqua" w:cs="Times New Roman"/>
          <w:color w:val="000000" w:themeColor="text1"/>
          <w:sz w:val="24"/>
        </w:rPr>
        <w:t xml:space="preserve">ranging </w:t>
      </w:r>
      <w:r w:rsidR="00257729" w:rsidRPr="00726C5E">
        <w:rPr>
          <w:rFonts w:ascii="Book Antiqua" w:hAnsi="Book Antiqua" w:cs="Times New Roman"/>
          <w:color w:val="000000" w:themeColor="text1"/>
          <w:sz w:val="24"/>
        </w:rPr>
        <w:t xml:space="preserve">from </w:t>
      </w:r>
      <w:r w:rsidR="0049744E" w:rsidRPr="00726C5E">
        <w:rPr>
          <w:rFonts w:ascii="Book Antiqua" w:hAnsi="Book Antiqua" w:cs="Times New Roman"/>
          <w:color w:val="000000" w:themeColor="text1"/>
          <w:sz w:val="24"/>
        </w:rPr>
        <w:t>liver fibrosis</w:t>
      </w:r>
      <w:r w:rsidR="00F0310A" w:rsidRPr="00726C5E">
        <w:rPr>
          <w:rFonts w:ascii="Book Antiqua" w:hAnsi="Book Antiqua" w:cs="Times New Roman"/>
          <w:color w:val="000000" w:themeColor="text1"/>
          <w:sz w:val="24"/>
        </w:rPr>
        <w:t xml:space="preserve"> and </w:t>
      </w:r>
      <w:r w:rsidR="0049744E" w:rsidRPr="00726C5E">
        <w:rPr>
          <w:rFonts w:ascii="Book Antiqua" w:hAnsi="Book Antiqua" w:cs="Times New Roman"/>
          <w:color w:val="000000" w:themeColor="text1"/>
          <w:sz w:val="24"/>
        </w:rPr>
        <w:t>cirrhosis</w:t>
      </w:r>
      <w:r w:rsidR="00257729" w:rsidRPr="00726C5E">
        <w:rPr>
          <w:rFonts w:ascii="Book Antiqua" w:hAnsi="Book Antiqua" w:cs="Times New Roman"/>
          <w:color w:val="000000" w:themeColor="text1"/>
          <w:sz w:val="24"/>
        </w:rPr>
        <w:t xml:space="preserve"> to</w:t>
      </w:r>
      <w:r w:rsidR="0049744E" w:rsidRPr="00726C5E">
        <w:rPr>
          <w:rFonts w:ascii="Book Antiqua" w:hAnsi="Book Antiqua" w:cs="Times New Roman"/>
          <w:color w:val="000000" w:themeColor="text1"/>
          <w:sz w:val="24"/>
        </w:rPr>
        <w:t xml:space="preserve"> </w:t>
      </w:r>
      <w:bookmarkStart w:id="53" w:name="OLE_LINK37"/>
      <w:bookmarkStart w:id="54" w:name="OLE_LINK39"/>
      <w:r w:rsidR="0049744E" w:rsidRPr="00726C5E">
        <w:rPr>
          <w:rFonts w:ascii="Book Antiqua" w:hAnsi="Book Antiqua" w:cs="Times New Roman"/>
          <w:color w:val="000000" w:themeColor="text1"/>
          <w:sz w:val="24"/>
        </w:rPr>
        <w:t>hepatocellular carcinoma</w:t>
      </w:r>
      <w:bookmarkEnd w:id="53"/>
      <w:bookmarkEnd w:id="54"/>
      <w:r w:rsidR="0049744E" w:rsidRPr="00726C5E">
        <w:rPr>
          <w:rFonts w:ascii="Book Antiqua" w:hAnsi="Book Antiqua" w:cs="Times New Roman"/>
          <w:color w:val="000000" w:themeColor="text1"/>
          <w:sz w:val="24"/>
        </w:rPr>
        <w:t xml:space="preserve"> (HCC)</w:t>
      </w:r>
      <w:r w:rsidR="00A24D90" w:rsidRPr="00726C5E">
        <w:rPr>
          <w:rFonts w:ascii="Book Antiqua" w:hAnsi="Book Antiqua" w:cs="Times New Roman"/>
          <w:color w:val="000000" w:themeColor="text1"/>
          <w:sz w:val="24"/>
        </w:rPr>
        <w:t xml:space="preserve"> and </w:t>
      </w:r>
      <w:bookmarkStart w:id="55" w:name="OLE_LINK153"/>
      <w:bookmarkStart w:id="56" w:name="OLE_LINK154"/>
      <w:r w:rsidR="00A24D90" w:rsidRPr="00726C5E">
        <w:rPr>
          <w:rFonts w:ascii="Book Antiqua" w:hAnsi="Book Antiqua" w:cs="Times New Roman"/>
          <w:color w:val="000000" w:themeColor="text1"/>
          <w:sz w:val="24"/>
        </w:rPr>
        <w:t>suffer from</w:t>
      </w:r>
      <w:bookmarkEnd w:id="55"/>
      <w:bookmarkEnd w:id="56"/>
      <w:r w:rsidR="0049744E" w:rsidRPr="00726C5E">
        <w:rPr>
          <w:rFonts w:ascii="Book Antiqua" w:hAnsi="Book Antiqua" w:cs="Times New Roman"/>
          <w:color w:val="000000" w:themeColor="text1"/>
          <w:sz w:val="24"/>
        </w:rPr>
        <w:t xml:space="preserve"> metabolic disorders such as lipid abnormalities, steatosis, insulin resistance, </w:t>
      </w:r>
      <w:r w:rsidR="00A24D90" w:rsidRPr="00726C5E">
        <w:rPr>
          <w:rFonts w:ascii="Book Antiqua" w:hAnsi="Book Antiqua" w:cs="Times New Roman"/>
          <w:color w:val="000000" w:themeColor="text1"/>
          <w:sz w:val="24"/>
        </w:rPr>
        <w:t xml:space="preserve">and </w:t>
      </w:r>
      <w:r w:rsidR="0049744E" w:rsidRPr="00726C5E">
        <w:rPr>
          <w:rFonts w:ascii="Book Antiqua" w:hAnsi="Book Antiqua" w:cs="Times New Roman"/>
          <w:color w:val="000000" w:themeColor="text1"/>
          <w:sz w:val="24"/>
        </w:rPr>
        <w:t xml:space="preserve">iron load </w:t>
      </w:r>
      <w:proofErr w:type="gramStart"/>
      <w:r w:rsidR="0049744E" w:rsidRPr="00726C5E">
        <w:rPr>
          <w:rFonts w:ascii="Book Antiqua" w:hAnsi="Book Antiqua" w:cs="Times New Roman"/>
          <w:color w:val="000000" w:themeColor="text1"/>
          <w:sz w:val="24"/>
        </w:rPr>
        <w:t>dysregulation</w:t>
      </w:r>
      <w:r w:rsidR="007A5AD4" w:rsidRPr="00726C5E">
        <w:rPr>
          <w:rFonts w:ascii="Book Antiqua" w:hAnsi="Book Antiqua" w:cs="Times New Roman"/>
          <w:color w:val="000000" w:themeColor="text1"/>
          <w:sz w:val="24"/>
          <w:vertAlign w:val="superscript"/>
        </w:rPr>
        <w:t>[</w:t>
      </w:r>
      <w:proofErr w:type="gramEnd"/>
      <w:r w:rsidR="007A5AD4" w:rsidRPr="00726C5E">
        <w:rPr>
          <w:rFonts w:ascii="Book Antiqua" w:hAnsi="Book Antiqua" w:cs="Times New Roman"/>
          <w:color w:val="000000" w:themeColor="text1"/>
          <w:sz w:val="24"/>
          <w:vertAlign w:val="superscript"/>
        </w:rPr>
        <w:t>3]</w:t>
      </w:r>
      <w:r w:rsidR="003D3603" w:rsidRPr="00726C5E">
        <w:rPr>
          <w:rFonts w:ascii="Book Antiqua" w:hAnsi="Book Antiqua" w:cs="Times New Roman"/>
          <w:color w:val="000000" w:themeColor="text1"/>
          <w:sz w:val="24"/>
        </w:rPr>
        <w:t>. T</w:t>
      </w:r>
      <w:r w:rsidR="0049744E" w:rsidRPr="00726C5E">
        <w:rPr>
          <w:rFonts w:ascii="Book Antiqua" w:hAnsi="Book Antiqua" w:cs="Times New Roman"/>
          <w:color w:val="000000" w:themeColor="text1"/>
          <w:sz w:val="24"/>
        </w:rPr>
        <w:t xml:space="preserve">hese </w:t>
      </w:r>
      <w:r w:rsidR="00C25DC0" w:rsidRPr="00726C5E">
        <w:rPr>
          <w:rFonts w:ascii="Book Antiqua" w:hAnsi="Book Antiqua" w:cs="Times New Roman"/>
          <w:color w:val="000000" w:themeColor="text1"/>
          <w:sz w:val="24"/>
        </w:rPr>
        <w:t xml:space="preserve">abnormalities </w:t>
      </w:r>
      <w:r w:rsidR="0049744E" w:rsidRPr="00726C5E">
        <w:rPr>
          <w:rFonts w:ascii="Book Antiqua" w:hAnsi="Book Antiqua" w:cs="Times New Roman"/>
          <w:color w:val="000000" w:themeColor="text1"/>
          <w:sz w:val="24"/>
        </w:rPr>
        <w:t>are aggravated by long-term hepatic inflammatory response</w:t>
      </w:r>
      <w:r w:rsidR="00A24D90" w:rsidRPr="00726C5E">
        <w:rPr>
          <w:rFonts w:ascii="Book Antiqua" w:hAnsi="Book Antiqua" w:cs="Times New Roman"/>
          <w:color w:val="000000" w:themeColor="text1"/>
          <w:sz w:val="24"/>
        </w:rPr>
        <w:t>s</w:t>
      </w:r>
      <w:r w:rsidR="0049744E" w:rsidRPr="00726C5E">
        <w:rPr>
          <w:rFonts w:ascii="Book Antiqua" w:hAnsi="Book Antiqua" w:cs="Times New Roman"/>
          <w:color w:val="000000" w:themeColor="text1"/>
          <w:sz w:val="24"/>
        </w:rPr>
        <w:t>.</w:t>
      </w:r>
      <w:r w:rsidR="00294AD8"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Upon HCV infection, the immune response</w:t>
      </w:r>
      <w:r w:rsidR="00EC4F88" w:rsidRPr="00726C5E">
        <w:rPr>
          <w:rFonts w:ascii="Book Antiqua" w:hAnsi="Book Antiqua" w:cs="Times New Roman"/>
          <w:color w:val="000000" w:themeColor="text1"/>
          <w:sz w:val="24"/>
        </w:rPr>
        <w:t>s</w:t>
      </w:r>
      <w:r w:rsidR="0049744E" w:rsidRPr="00726C5E">
        <w:rPr>
          <w:rFonts w:ascii="Book Antiqua" w:hAnsi="Book Antiqua" w:cs="Times New Roman"/>
          <w:color w:val="000000" w:themeColor="text1"/>
          <w:sz w:val="24"/>
        </w:rPr>
        <w:t xml:space="preserve"> </w:t>
      </w:r>
      <w:r w:rsidR="00915F7E" w:rsidRPr="00726C5E">
        <w:rPr>
          <w:rFonts w:ascii="Book Antiqua" w:hAnsi="Book Antiqua" w:cs="Times New Roman"/>
          <w:color w:val="000000" w:themeColor="text1"/>
          <w:sz w:val="24"/>
        </w:rPr>
        <w:t xml:space="preserve">in the liver </w:t>
      </w:r>
      <w:r w:rsidR="00EC4F88" w:rsidRPr="00726C5E">
        <w:rPr>
          <w:rFonts w:ascii="Book Antiqua" w:hAnsi="Book Antiqua" w:cs="Times New Roman"/>
          <w:color w:val="000000" w:themeColor="text1"/>
          <w:sz w:val="24"/>
        </w:rPr>
        <w:t xml:space="preserve">are </w:t>
      </w:r>
      <w:r w:rsidR="0049744E" w:rsidRPr="00726C5E">
        <w:rPr>
          <w:rFonts w:ascii="Book Antiqua" w:hAnsi="Book Antiqua" w:cs="Times New Roman"/>
          <w:color w:val="000000" w:themeColor="text1"/>
          <w:sz w:val="24"/>
        </w:rPr>
        <w:t xml:space="preserve">initiated by </w:t>
      </w:r>
      <w:bookmarkStart w:id="57" w:name="OLE_LINK98"/>
      <w:bookmarkStart w:id="58" w:name="OLE_LINK99"/>
      <w:r w:rsidR="0049744E" w:rsidRPr="00726C5E">
        <w:rPr>
          <w:rFonts w:ascii="Book Antiqua" w:hAnsi="Book Antiqua" w:cs="Times New Roman"/>
          <w:color w:val="000000" w:themeColor="text1"/>
          <w:sz w:val="24"/>
        </w:rPr>
        <w:t xml:space="preserve">parenchymal cells (hepatocytes), non-parenchymal liver cells </w:t>
      </w:r>
      <w:bookmarkStart w:id="59" w:name="OLE_LINK76"/>
      <w:r w:rsidR="00B03CFB">
        <w:rPr>
          <w:rFonts w:ascii="Book Antiqua" w:hAnsi="Book Antiqua" w:cs="Times New Roman"/>
          <w:color w:val="000000" w:themeColor="text1"/>
          <w:sz w:val="24"/>
        </w:rPr>
        <w:t>[</w:t>
      </w:r>
      <w:r w:rsidR="0049744E" w:rsidRPr="00726C5E">
        <w:rPr>
          <w:rFonts w:ascii="Book Antiqua" w:hAnsi="Book Antiqua" w:cs="Times New Roman"/>
          <w:color w:val="000000" w:themeColor="text1"/>
          <w:sz w:val="24"/>
        </w:rPr>
        <w:t>Kupffer cells</w:t>
      </w:r>
      <w:bookmarkEnd w:id="59"/>
      <w:r w:rsidR="00B03CFB">
        <w:rPr>
          <w:rFonts w:ascii="Book Antiqua" w:hAnsi="Book Antiqua" w:cs="Times New Roman"/>
          <w:color w:val="000000" w:themeColor="text1"/>
          <w:sz w:val="24"/>
        </w:rPr>
        <w:t xml:space="preserve"> (KCs)</w:t>
      </w:r>
      <w:r w:rsidR="0049744E" w:rsidRPr="00726C5E">
        <w:rPr>
          <w:rFonts w:ascii="Book Antiqua" w:hAnsi="Book Antiqua" w:cs="Times New Roman"/>
          <w:color w:val="000000" w:themeColor="text1"/>
          <w:sz w:val="24"/>
        </w:rPr>
        <w:t xml:space="preserve"> and hepatic stellate cells</w:t>
      </w:r>
      <w:r w:rsidR="00B03CFB">
        <w:rPr>
          <w:rFonts w:ascii="Book Antiqua" w:hAnsi="Book Antiqua" w:cs="Times New Roman"/>
          <w:color w:val="000000" w:themeColor="text1"/>
          <w:sz w:val="24"/>
        </w:rPr>
        <w:t xml:space="preserve"> (HSCs)]</w:t>
      </w:r>
      <w:r w:rsidR="0049744E" w:rsidRPr="00726C5E">
        <w:rPr>
          <w:rFonts w:ascii="Book Antiqua" w:hAnsi="Book Antiqua" w:cs="Times New Roman"/>
          <w:color w:val="000000" w:themeColor="text1"/>
          <w:sz w:val="24"/>
        </w:rPr>
        <w:t xml:space="preserve"> and immune cells (</w:t>
      </w:r>
      <w:bookmarkStart w:id="60" w:name="OLE_LINK62"/>
      <w:r w:rsidR="0049744E" w:rsidRPr="00726C5E">
        <w:rPr>
          <w:rFonts w:ascii="Book Antiqua" w:hAnsi="Book Antiqua" w:cs="Times New Roman"/>
          <w:color w:val="000000" w:themeColor="text1"/>
          <w:sz w:val="24"/>
        </w:rPr>
        <w:t xml:space="preserve">macrophages, </w:t>
      </w:r>
      <w:r w:rsidR="00C25DC0" w:rsidRPr="00726C5E">
        <w:rPr>
          <w:rFonts w:ascii="Book Antiqua" w:hAnsi="Book Antiqua" w:cs="Times New Roman"/>
          <w:color w:val="000000" w:themeColor="text1"/>
          <w:sz w:val="24"/>
        </w:rPr>
        <w:t>mast cells, dendritic cells and natural killer cells</w:t>
      </w:r>
      <w:bookmarkEnd w:id="60"/>
      <w:r w:rsidR="0049744E" w:rsidRPr="00726C5E">
        <w:rPr>
          <w:rFonts w:ascii="Book Antiqua" w:hAnsi="Book Antiqua" w:cs="Times New Roman"/>
          <w:color w:val="000000" w:themeColor="text1"/>
          <w:sz w:val="24"/>
        </w:rPr>
        <w:t>) recruited to the liver</w:t>
      </w:r>
      <w:bookmarkEnd w:id="57"/>
      <w:bookmarkEnd w:id="58"/>
      <w:r w:rsidR="00C25DC0" w:rsidRPr="00726C5E">
        <w:rPr>
          <w:rFonts w:ascii="Book Antiqua" w:hAnsi="Book Antiqua" w:cs="Times New Roman"/>
          <w:color w:val="000000" w:themeColor="text1"/>
          <w:sz w:val="24"/>
        </w:rPr>
        <w:t>,</w:t>
      </w:r>
      <w:r w:rsidR="003D3603"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result</w:t>
      </w:r>
      <w:r w:rsidR="00EC4F88" w:rsidRPr="00726C5E">
        <w:rPr>
          <w:rFonts w:ascii="Book Antiqua" w:hAnsi="Book Antiqua" w:cs="Times New Roman"/>
          <w:color w:val="000000" w:themeColor="text1"/>
          <w:sz w:val="24"/>
        </w:rPr>
        <w:t>ing</w:t>
      </w:r>
      <w:r w:rsidR="0049744E" w:rsidRPr="00726C5E">
        <w:rPr>
          <w:rFonts w:ascii="Book Antiqua" w:hAnsi="Book Antiqua" w:cs="Times New Roman"/>
          <w:color w:val="000000" w:themeColor="text1"/>
          <w:sz w:val="24"/>
        </w:rPr>
        <w:t xml:space="preserve"> in </w:t>
      </w:r>
      <w:r w:rsidR="002515C5" w:rsidRPr="00726C5E">
        <w:rPr>
          <w:rFonts w:ascii="Book Antiqua" w:hAnsi="Book Antiqua" w:cs="Times New Roman"/>
          <w:color w:val="000000" w:themeColor="text1"/>
          <w:sz w:val="24"/>
        </w:rPr>
        <w:t xml:space="preserve">the </w:t>
      </w:r>
      <w:r w:rsidR="0049744E" w:rsidRPr="00726C5E">
        <w:rPr>
          <w:rFonts w:ascii="Book Antiqua" w:hAnsi="Book Antiqua" w:cs="Times New Roman"/>
          <w:color w:val="000000" w:themeColor="text1"/>
          <w:sz w:val="24"/>
        </w:rPr>
        <w:t xml:space="preserve">spontaneous </w:t>
      </w:r>
      <w:r w:rsidR="00C25DC0" w:rsidRPr="00726C5E">
        <w:rPr>
          <w:rFonts w:ascii="Book Antiqua" w:hAnsi="Book Antiqua" w:cs="Times New Roman"/>
          <w:color w:val="000000" w:themeColor="text1"/>
          <w:sz w:val="24"/>
        </w:rPr>
        <w:t>elimination</w:t>
      </w:r>
      <w:r w:rsidR="0049744E" w:rsidRPr="00726C5E">
        <w:rPr>
          <w:rFonts w:ascii="Book Antiqua" w:hAnsi="Book Antiqua" w:cs="Times New Roman"/>
          <w:color w:val="000000" w:themeColor="text1"/>
          <w:sz w:val="24"/>
        </w:rPr>
        <w:t xml:space="preserve"> of acute </w:t>
      </w:r>
      <w:r w:rsidR="00EC4F88" w:rsidRPr="00726C5E">
        <w:rPr>
          <w:rFonts w:ascii="Book Antiqua" w:hAnsi="Book Antiqua" w:cs="Times New Roman"/>
          <w:color w:val="000000" w:themeColor="text1"/>
          <w:sz w:val="24"/>
        </w:rPr>
        <w:t xml:space="preserve">HCV </w:t>
      </w:r>
      <w:proofErr w:type="gramStart"/>
      <w:r w:rsidR="0049744E" w:rsidRPr="00726C5E">
        <w:rPr>
          <w:rFonts w:ascii="Book Antiqua" w:hAnsi="Book Antiqua" w:cs="Times New Roman"/>
          <w:color w:val="000000" w:themeColor="text1"/>
          <w:sz w:val="24"/>
        </w:rPr>
        <w:t>infection</w:t>
      </w:r>
      <w:r w:rsidR="007A5AD4" w:rsidRPr="00726C5E">
        <w:rPr>
          <w:rFonts w:ascii="Book Antiqua" w:hAnsi="Book Antiqua" w:cs="Times New Roman"/>
          <w:color w:val="000000" w:themeColor="text1"/>
          <w:sz w:val="24"/>
          <w:vertAlign w:val="superscript"/>
        </w:rPr>
        <w:t>[</w:t>
      </w:r>
      <w:proofErr w:type="gramEnd"/>
      <w:r w:rsidR="007A5AD4" w:rsidRPr="00726C5E">
        <w:rPr>
          <w:rFonts w:ascii="Book Antiqua" w:hAnsi="Book Antiqua" w:cs="Times New Roman"/>
          <w:color w:val="000000" w:themeColor="text1"/>
          <w:sz w:val="24"/>
          <w:vertAlign w:val="superscript"/>
        </w:rPr>
        <w:t>4]</w:t>
      </w:r>
      <w:r w:rsidR="0049744E" w:rsidRPr="00726C5E">
        <w:rPr>
          <w:rFonts w:ascii="Book Antiqua" w:hAnsi="Book Antiqua" w:cs="Times New Roman"/>
          <w:color w:val="000000" w:themeColor="text1"/>
          <w:sz w:val="24"/>
        </w:rPr>
        <w:t>.</w:t>
      </w:r>
      <w:r w:rsidR="003D3603"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However, in 70%–80% of cases, the immune response</w:t>
      </w:r>
      <w:r w:rsidR="00EC4F88" w:rsidRPr="00726C5E">
        <w:rPr>
          <w:rFonts w:ascii="Book Antiqua" w:hAnsi="Book Antiqua" w:cs="Times New Roman"/>
          <w:color w:val="000000" w:themeColor="text1"/>
          <w:sz w:val="24"/>
        </w:rPr>
        <w:t>s</w:t>
      </w:r>
      <w:r w:rsidR="0049744E" w:rsidRPr="00726C5E">
        <w:rPr>
          <w:rFonts w:ascii="Book Antiqua" w:hAnsi="Book Antiqua" w:cs="Times New Roman"/>
          <w:color w:val="000000" w:themeColor="text1"/>
          <w:sz w:val="24"/>
        </w:rPr>
        <w:t xml:space="preserve"> fail to eliminate the virus during the acute phase,</w:t>
      </w:r>
      <w:r w:rsidR="002515C5"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leading to chronic</w:t>
      </w:r>
      <w:r w:rsidR="003D3603" w:rsidRPr="00726C5E">
        <w:rPr>
          <w:rFonts w:ascii="Book Antiqua" w:hAnsi="Book Antiqua" w:cs="Times New Roman"/>
          <w:color w:val="000000" w:themeColor="text1"/>
          <w:sz w:val="24"/>
        </w:rPr>
        <w:t xml:space="preserve"> </w:t>
      </w:r>
      <w:proofErr w:type="gramStart"/>
      <w:r w:rsidR="003D3603" w:rsidRPr="00726C5E">
        <w:rPr>
          <w:rFonts w:ascii="Book Antiqua" w:hAnsi="Book Antiqua" w:cs="Times New Roman"/>
          <w:color w:val="000000" w:themeColor="text1"/>
          <w:sz w:val="24"/>
        </w:rPr>
        <w:t>infection</w:t>
      </w:r>
      <w:r w:rsidR="003D49B8" w:rsidRPr="00726C5E">
        <w:rPr>
          <w:rFonts w:ascii="Book Antiqua" w:hAnsi="Book Antiqua" w:cs="Times New Roman"/>
          <w:color w:val="000000" w:themeColor="text1"/>
          <w:sz w:val="24"/>
          <w:vertAlign w:val="superscript"/>
        </w:rPr>
        <w:t>[</w:t>
      </w:r>
      <w:proofErr w:type="gramEnd"/>
      <w:r w:rsidR="0069303E" w:rsidRPr="00726C5E">
        <w:rPr>
          <w:rFonts w:ascii="Book Antiqua" w:hAnsi="Book Antiqua" w:cs="Times New Roman"/>
          <w:color w:val="000000" w:themeColor="text1"/>
          <w:sz w:val="24"/>
          <w:vertAlign w:val="superscript"/>
        </w:rPr>
        <w:t>4</w:t>
      </w:r>
      <w:r w:rsidR="003D49B8" w:rsidRPr="00726C5E">
        <w:rPr>
          <w:rFonts w:ascii="Book Antiqua" w:hAnsi="Book Antiqua" w:cs="Times New Roman"/>
          <w:color w:val="000000" w:themeColor="text1"/>
          <w:sz w:val="24"/>
          <w:vertAlign w:val="superscript"/>
        </w:rPr>
        <w:t>]</w:t>
      </w:r>
      <w:r w:rsidR="007A5AD4" w:rsidRPr="00726C5E">
        <w:rPr>
          <w:rFonts w:ascii="Book Antiqua" w:hAnsi="Book Antiqua" w:cs="Times New Roman"/>
          <w:color w:val="000000" w:themeColor="text1"/>
          <w:sz w:val="24"/>
        </w:rPr>
        <w:t xml:space="preserve">. </w:t>
      </w:r>
      <w:r w:rsidR="007016A2" w:rsidRPr="00726C5E">
        <w:rPr>
          <w:rFonts w:ascii="Book Antiqua" w:hAnsi="Book Antiqua" w:cs="Times New Roman"/>
          <w:color w:val="000000" w:themeColor="text1"/>
          <w:sz w:val="24"/>
        </w:rPr>
        <w:t>Persistent HCV replication in hepatocytes leads to uncontrolled inflammation and chemokine production</w:t>
      </w:r>
      <w:r w:rsidR="00EC4F88" w:rsidRPr="00726C5E">
        <w:rPr>
          <w:rFonts w:ascii="Book Antiqua" w:hAnsi="Book Antiqua" w:cs="Times New Roman"/>
          <w:color w:val="000000" w:themeColor="text1"/>
          <w:sz w:val="24"/>
        </w:rPr>
        <w:t xml:space="preserve">. The </w:t>
      </w:r>
      <w:r w:rsidR="007016A2" w:rsidRPr="00726C5E">
        <w:rPr>
          <w:rFonts w:ascii="Book Antiqua" w:hAnsi="Book Antiqua" w:cs="Times New Roman"/>
          <w:color w:val="000000" w:themeColor="text1"/>
          <w:sz w:val="24"/>
        </w:rPr>
        <w:t xml:space="preserve">excessive cytokines, as inflammatory agents, further cause inflammation in the </w:t>
      </w:r>
      <w:r w:rsidR="00B100EF" w:rsidRPr="00726C5E">
        <w:rPr>
          <w:rFonts w:ascii="Book Antiqua" w:hAnsi="Book Antiqua" w:cs="Times New Roman"/>
          <w:color w:val="000000" w:themeColor="text1"/>
          <w:sz w:val="24"/>
        </w:rPr>
        <w:t>liver</w:t>
      </w:r>
      <w:r w:rsidR="007016A2" w:rsidRPr="00726C5E">
        <w:rPr>
          <w:rFonts w:ascii="Book Antiqua" w:hAnsi="Book Antiqua" w:cs="Times New Roman"/>
          <w:color w:val="000000" w:themeColor="text1"/>
          <w:sz w:val="24"/>
        </w:rPr>
        <w:t xml:space="preserve">, which eventually exacerbate tissue damage and liver disease </w:t>
      </w:r>
      <w:proofErr w:type="gramStart"/>
      <w:r w:rsidR="007016A2" w:rsidRPr="00726C5E">
        <w:rPr>
          <w:rFonts w:ascii="Book Antiqua" w:hAnsi="Book Antiqua" w:cs="Times New Roman"/>
          <w:color w:val="000000" w:themeColor="text1"/>
          <w:sz w:val="24"/>
        </w:rPr>
        <w:t>progression</w:t>
      </w:r>
      <w:r w:rsidR="003D49B8" w:rsidRPr="00726C5E">
        <w:rPr>
          <w:rFonts w:ascii="Book Antiqua" w:hAnsi="Book Antiqua" w:cs="Times New Roman"/>
          <w:color w:val="000000" w:themeColor="text1"/>
          <w:sz w:val="24"/>
          <w:vertAlign w:val="superscript"/>
        </w:rPr>
        <w:t>[</w:t>
      </w:r>
      <w:proofErr w:type="gramEnd"/>
      <w:r w:rsidR="0069303E" w:rsidRPr="00726C5E">
        <w:rPr>
          <w:rFonts w:ascii="Book Antiqua" w:hAnsi="Book Antiqua" w:cs="Times New Roman"/>
          <w:color w:val="000000" w:themeColor="text1"/>
          <w:sz w:val="24"/>
          <w:vertAlign w:val="superscript"/>
        </w:rPr>
        <w:t>5</w:t>
      </w:r>
      <w:r w:rsidR="003D49B8" w:rsidRPr="00726C5E">
        <w:rPr>
          <w:rFonts w:ascii="Book Antiqua" w:hAnsi="Book Antiqua" w:cs="Times New Roman"/>
          <w:color w:val="000000" w:themeColor="text1"/>
          <w:sz w:val="24"/>
          <w:vertAlign w:val="superscript"/>
        </w:rPr>
        <w:t>]</w:t>
      </w:r>
      <w:r w:rsidR="007A5AD4" w:rsidRPr="00726C5E">
        <w:rPr>
          <w:rFonts w:ascii="Book Antiqua" w:hAnsi="Book Antiqua" w:cs="Times New Roman"/>
          <w:color w:val="000000" w:themeColor="text1"/>
          <w:sz w:val="24"/>
        </w:rPr>
        <w:t>.</w:t>
      </w:r>
    </w:p>
    <w:p w14:paraId="552C6E7F" w14:textId="1E33F8E1" w:rsidR="00F17A2C" w:rsidRPr="00726C5E" w:rsidRDefault="0088597F" w:rsidP="0064230C">
      <w:pPr>
        <w:adjustRightInd w:val="0"/>
        <w:snapToGrid w:val="0"/>
        <w:spacing w:after="0"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  </w:t>
      </w:r>
      <w:r w:rsidR="000E426B" w:rsidRPr="00726C5E">
        <w:rPr>
          <w:rFonts w:ascii="Book Antiqua" w:hAnsi="Book Antiqua" w:cs="Times New Roman"/>
          <w:color w:val="000000" w:themeColor="text1"/>
          <w:sz w:val="24"/>
        </w:rPr>
        <w:t>Direct a</w:t>
      </w:r>
      <w:r w:rsidR="00F17A2C" w:rsidRPr="00726C5E">
        <w:rPr>
          <w:rFonts w:ascii="Book Antiqua" w:hAnsi="Book Antiqua" w:cs="Times New Roman"/>
          <w:color w:val="000000" w:themeColor="text1"/>
          <w:sz w:val="24"/>
        </w:rPr>
        <w:t xml:space="preserve">ntiviral treatment is undoubtedly the first choice for </w:t>
      </w:r>
      <w:r w:rsidR="008E1868" w:rsidRPr="00726C5E">
        <w:rPr>
          <w:rFonts w:ascii="Book Antiqua" w:hAnsi="Book Antiqua" w:cs="Times New Roman"/>
          <w:color w:val="000000" w:themeColor="text1"/>
          <w:sz w:val="24"/>
        </w:rPr>
        <w:t xml:space="preserve">the </w:t>
      </w:r>
      <w:r w:rsidR="00F17A2C" w:rsidRPr="00726C5E">
        <w:rPr>
          <w:rFonts w:ascii="Book Antiqua" w:hAnsi="Book Antiqua" w:cs="Times New Roman"/>
          <w:color w:val="000000" w:themeColor="text1"/>
          <w:sz w:val="24"/>
        </w:rPr>
        <w:t xml:space="preserve">treatment of HCV infection. </w:t>
      </w:r>
      <w:r w:rsidR="000E426B" w:rsidRPr="00726C5E">
        <w:rPr>
          <w:rFonts w:ascii="Book Antiqua" w:hAnsi="Book Antiqua" w:cs="Times New Roman"/>
          <w:color w:val="000000" w:themeColor="text1"/>
          <w:sz w:val="24"/>
        </w:rPr>
        <w:t>Currently, several direct-acting antivirals (DAAs) have been approved for clinical use, including NS3/4A, NS5A and NS5B inhibitors and fix</w:t>
      </w:r>
      <w:r w:rsidR="008E1868" w:rsidRPr="00726C5E">
        <w:rPr>
          <w:rFonts w:ascii="Book Antiqua" w:hAnsi="Book Antiqua" w:cs="Times New Roman"/>
          <w:color w:val="000000" w:themeColor="text1"/>
          <w:sz w:val="24"/>
        </w:rPr>
        <w:t>ed</w:t>
      </w:r>
      <w:r w:rsidR="000E426B" w:rsidRPr="00726C5E">
        <w:rPr>
          <w:rFonts w:ascii="Book Antiqua" w:hAnsi="Book Antiqua" w:cs="Times New Roman"/>
          <w:color w:val="000000" w:themeColor="text1"/>
          <w:sz w:val="24"/>
        </w:rPr>
        <w:t xml:space="preserve">-dose combined </w:t>
      </w:r>
      <w:proofErr w:type="gramStart"/>
      <w:r w:rsidR="000E426B" w:rsidRPr="00726C5E">
        <w:rPr>
          <w:rFonts w:ascii="Book Antiqua" w:hAnsi="Book Antiqua" w:cs="Times New Roman"/>
          <w:color w:val="000000" w:themeColor="text1"/>
          <w:sz w:val="24"/>
        </w:rPr>
        <w:t>agents</w:t>
      </w:r>
      <w:r w:rsidR="003D49B8" w:rsidRPr="00726C5E">
        <w:rPr>
          <w:rFonts w:ascii="Book Antiqua" w:hAnsi="Book Antiqua" w:cs="Times New Roman"/>
          <w:color w:val="000000" w:themeColor="text1"/>
          <w:sz w:val="24"/>
          <w:vertAlign w:val="superscript"/>
        </w:rPr>
        <w:t>[</w:t>
      </w:r>
      <w:proofErr w:type="gramEnd"/>
      <w:r w:rsidR="0069303E" w:rsidRPr="00726C5E">
        <w:rPr>
          <w:rFonts w:ascii="Book Antiqua" w:hAnsi="Book Antiqua" w:cs="Times New Roman"/>
          <w:color w:val="000000" w:themeColor="text1"/>
          <w:sz w:val="24"/>
          <w:vertAlign w:val="superscript"/>
        </w:rPr>
        <w:t>6</w:t>
      </w:r>
      <w:r w:rsidR="003D49B8" w:rsidRPr="00726C5E">
        <w:rPr>
          <w:rFonts w:ascii="Book Antiqua" w:hAnsi="Book Antiqua" w:cs="Times New Roman"/>
          <w:color w:val="000000" w:themeColor="text1"/>
          <w:sz w:val="24"/>
          <w:vertAlign w:val="superscript"/>
        </w:rPr>
        <w:t>]</w:t>
      </w:r>
      <w:r w:rsidR="007A5AD4" w:rsidRPr="00726C5E">
        <w:rPr>
          <w:rFonts w:ascii="Book Antiqua" w:hAnsi="Book Antiqua" w:cs="Times New Roman"/>
          <w:color w:val="000000" w:themeColor="text1"/>
          <w:sz w:val="24"/>
        </w:rPr>
        <w:t xml:space="preserve">. </w:t>
      </w:r>
      <w:r w:rsidR="00094327" w:rsidRPr="00726C5E">
        <w:rPr>
          <w:rFonts w:ascii="Book Antiqua" w:hAnsi="Book Antiqua" w:cs="Times New Roman"/>
          <w:color w:val="000000" w:themeColor="text1"/>
          <w:sz w:val="24"/>
        </w:rPr>
        <w:t xml:space="preserve">The combinational </w:t>
      </w:r>
      <w:r w:rsidR="00F17A2C" w:rsidRPr="00726C5E">
        <w:rPr>
          <w:rFonts w:ascii="Book Antiqua" w:hAnsi="Book Antiqua" w:cs="Times New Roman"/>
          <w:color w:val="000000" w:themeColor="text1"/>
          <w:sz w:val="24"/>
        </w:rPr>
        <w:t xml:space="preserve">use of </w:t>
      </w:r>
      <w:r w:rsidR="000E426B" w:rsidRPr="00726C5E">
        <w:rPr>
          <w:rFonts w:ascii="Book Antiqua" w:hAnsi="Book Antiqua" w:cs="Times New Roman"/>
          <w:color w:val="000000" w:themeColor="text1"/>
          <w:sz w:val="24"/>
        </w:rPr>
        <w:t xml:space="preserve">these DAAs </w:t>
      </w:r>
      <w:r w:rsidR="00F17A2C" w:rsidRPr="00726C5E">
        <w:rPr>
          <w:rFonts w:ascii="Book Antiqua" w:hAnsi="Book Antiqua" w:cs="Times New Roman"/>
          <w:color w:val="000000" w:themeColor="text1"/>
          <w:sz w:val="24"/>
        </w:rPr>
        <w:t xml:space="preserve">has become the standard treatment regimen for </w:t>
      </w:r>
      <w:r w:rsidR="00094327" w:rsidRPr="00726C5E">
        <w:rPr>
          <w:rFonts w:ascii="Book Antiqua" w:hAnsi="Book Antiqua" w:cs="Times New Roman"/>
          <w:color w:val="000000" w:themeColor="text1"/>
          <w:sz w:val="24"/>
        </w:rPr>
        <w:t xml:space="preserve">the </w:t>
      </w:r>
      <w:r w:rsidR="00F17A2C" w:rsidRPr="00726C5E">
        <w:rPr>
          <w:rFonts w:ascii="Book Antiqua" w:hAnsi="Book Antiqua" w:cs="Times New Roman"/>
          <w:color w:val="000000" w:themeColor="text1"/>
          <w:sz w:val="24"/>
        </w:rPr>
        <w:t xml:space="preserve">treatment of HCV infection, </w:t>
      </w:r>
      <w:r w:rsidR="000E426B" w:rsidRPr="00726C5E">
        <w:rPr>
          <w:rFonts w:ascii="Book Antiqua" w:hAnsi="Book Antiqua" w:cs="Times New Roman"/>
          <w:color w:val="000000" w:themeColor="text1"/>
          <w:sz w:val="24"/>
        </w:rPr>
        <w:t>which</w:t>
      </w:r>
      <w:r w:rsidR="00F17A2C" w:rsidRPr="00726C5E">
        <w:rPr>
          <w:rFonts w:ascii="Book Antiqua" w:hAnsi="Book Antiqua" w:cs="Times New Roman"/>
          <w:color w:val="000000" w:themeColor="text1"/>
          <w:sz w:val="24"/>
        </w:rPr>
        <w:t xml:space="preserve"> greatly improves sustained virologic response (SVR) rates to over 90%, shortens the treatment duration and </w:t>
      </w:r>
      <w:bookmarkStart w:id="61" w:name="OLE_LINK30"/>
      <w:r w:rsidR="00F17A2C" w:rsidRPr="00726C5E">
        <w:rPr>
          <w:rFonts w:ascii="Book Antiqua" w:hAnsi="Book Antiqua" w:cs="Times New Roman"/>
          <w:color w:val="000000" w:themeColor="text1"/>
          <w:sz w:val="24"/>
        </w:rPr>
        <w:t>reduces adverse effect</w:t>
      </w:r>
      <w:bookmarkEnd w:id="61"/>
      <w:r w:rsidR="00D20DD7" w:rsidRPr="00726C5E">
        <w:rPr>
          <w:rFonts w:ascii="Book Antiqua" w:hAnsi="Book Antiqua" w:cs="Times New Roman"/>
          <w:color w:val="000000" w:themeColor="text1"/>
          <w:sz w:val="24"/>
        </w:rPr>
        <w:t>s</w:t>
      </w:r>
      <w:r w:rsidR="000E426B" w:rsidRPr="00726C5E">
        <w:rPr>
          <w:rFonts w:ascii="Book Antiqua" w:hAnsi="Book Antiqua" w:cs="Times New Roman"/>
          <w:color w:val="000000" w:themeColor="text1"/>
          <w:sz w:val="24"/>
        </w:rPr>
        <w:t>,</w:t>
      </w:r>
      <w:r w:rsidR="00F17A2C" w:rsidRPr="00726C5E">
        <w:rPr>
          <w:rFonts w:ascii="Book Antiqua" w:hAnsi="Book Antiqua" w:cs="Times New Roman"/>
          <w:color w:val="000000" w:themeColor="text1"/>
          <w:sz w:val="24"/>
        </w:rPr>
        <w:t xml:space="preserve"> </w:t>
      </w:r>
      <w:r w:rsidR="00D20DD7" w:rsidRPr="00726C5E">
        <w:rPr>
          <w:rFonts w:ascii="Book Antiqua" w:hAnsi="Book Antiqua" w:cs="Times New Roman"/>
          <w:color w:val="000000" w:themeColor="text1"/>
          <w:sz w:val="24"/>
        </w:rPr>
        <w:t>when</w:t>
      </w:r>
      <w:r w:rsidR="00F17A2C" w:rsidRPr="00726C5E">
        <w:rPr>
          <w:rFonts w:ascii="Book Antiqua" w:hAnsi="Book Antiqua" w:cs="Times New Roman"/>
          <w:color w:val="000000" w:themeColor="text1"/>
          <w:sz w:val="24"/>
        </w:rPr>
        <w:t xml:space="preserve"> compared </w:t>
      </w:r>
      <w:r w:rsidR="00D20DD7" w:rsidRPr="00726C5E">
        <w:rPr>
          <w:rFonts w:ascii="Book Antiqua" w:hAnsi="Book Antiqua" w:cs="Times New Roman"/>
          <w:color w:val="000000" w:themeColor="text1"/>
          <w:sz w:val="24"/>
        </w:rPr>
        <w:t>with</w:t>
      </w:r>
      <w:r w:rsidR="00F17A2C" w:rsidRPr="00726C5E">
        <w:rPr>
          <w:rFonts w:ascii="Book Antiqua" w:hAnsi="Book Antiqua" w:cs="Times New Roman"/>
          <w:color w:val="000000" w:themeColor="text1"/>
          <w:sz w:val="24"/>
        </w:rPr>
        <w:t xml:space="preserve"> </w:t>
      </w:r>
      <w:r w:rsidR="00D20DD7" w:rsidRPr="00726C5E">
        <w:rPr>
          <w:rFonts w:ascii="Book Antiqua" w:hAnsi="Book Antiqua" w:cs="Times New Roman"/>
          <w:color w:val="000000" w:themeColor="text1"/>
          <w:sz w:val="24"/>
        </w:rPr>
        <w:t xml:space="preserve">the </w:t>
      </w:r>
      <w:r w:rsidR="00F17A2C" w:rsidRPr="00726C5E">
        <w:rPr>
          <w:rFonts w:ascii="Book Antiqua" w:hAnsi="Book Antiqua" w:cs="Times New Roman"/>
          <w:color w:val="000000" w:themeColor="text1"/>
          <w:sz w:val="24"/>
        </w:rPr>
        <w:t xml:space="preserve">traditional </w:t>
      </w:r>
      <w:r w:rsidR="00EB7F4B" w:rsidRPr="00726C5E">
        <w:rPr>
          <w:rFonts w:ascii="Book Antiqua" w:hAnsi="Book Antiqua" w:cs="Times New Roman"/>
          <w:color w:val="000000" w:themeColor="text1"/>
          <w:sz w:val="24"/>
        </w:rPr>
        <w:t>interferon</w:t>
      </w:r>
      <w:r w:rsidR="00FC3BF6" w:rsidRPr="00726C5E">
        <w:rPr>
          <w:rFonts w:ascii="Book Antiqua" w:hAnsi="Book Antiqua" w:cs="Times New Roman"/>
          <w:color w:val="000000" w:themeColor="text1"/>
          <w:sz w:val="24"/>
        </w:rPr>
        <w:t xml:space="preserve"> (IFN)</w:t>
      </w:r>
      <w:r w:rsidR="00EB7F4B" w:rsidRPr="00726C5E">
        <w:rPr>
          <w:rFonts w:ascii="Book Antiqua" w:hAnsi="Book Antiqua" w:cs="Times New Roman"/>
          <w:color w:val="000000" w:themeColor="text1"/>
          <w:sz w:val="24"/>
        </w:rPr>
        <w:t xml:space="preserve"> </w:t>
      </w:r>
      <w:r w:rsidR="00F17A2C" w:rsidRPr="00726C5E">
        <w:rPr>
          <w:rFonts w:ascii="Book Antiqua" w:hAnsi="Book Antiqua" w:cs="Times New Roman"/>
          <w:color w:val="000000" w:themeColor="text1"/>
          <w:sz w:val="24"/>
        </w:rPr>
        <w:t xml:space="preserve">plus ribavirin </w:t>
      </w:r>
      <w:proofErr w:type="gramStart"/>
      <w:r w:rsidR="00F17A2C" w:rsidRPr="00726C5E">
        <w:rPr>
          <w:rFonts w:ascii="Book Antiqua" w:hAnsi="Book Antiqua" w:cs="Times New Roman"/>
          <w:color w:val="000000" w:themeColor="text1"/>
          <w:sz w:val="24"/>
        </w:rPr>
        <w:t>treatment</w:t>
      </w:r>
      <w:r w:rsidR="007A5AD4" w:rsidRPr="00726C5E">
        <w:rPr>
          <w:rFonts w:ascii="Book Antiqua" w:hAnsi="Book Antiqua" w:cs="Times New Roman"/>
          <w:color w:val="000000" w:themeColor="text1"/>
          <w:sz w:val="24"/>
          <w:vertAlign w:val="superscript"/>
        </w:rPr>
        <w:t>[</w:t>
      </w:r>
      <w:proofErr w:type="gramEnd"/>
      <w:r w:rsidR="007A5AD4" w:rsidRPr="00726C5E">
        <w:rPr>
          <w:rFonts w:ascii="Book Antiqua" w:hAnsi="Book Antiqua" w:cs="Times New Roman"/>
          <w:color w:val="000000" w:themeColor="text1"/>
          <w:sz w:val="24"/>
          <w:vertAlign w:val="superscript"/>
        </w:rPr>
        <w:t>6]</w:t>
      </w:r>
      <w:r w:rsidR="00F17A2C"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r w:rsidR="00F17A2C" w:rsidRPr="00726C5E">
        <w:rPr>
          <w:rFonts w:ascii="Book Antiqua" w:hAnsi="Book Antiqua" w:cs="Times New Roman"/>
          <w:color w:val="000000" w:themeColor="text1"/>
          <w:sz w:val="24"/>
        </w:rPr>
        <w:t>However, HCV is just the initiator for pathophysiological processes</w:t>
      </w:r>
      <w:r w:rsidR="00D20DD7" w:rsidRPr="00726C5E">
        <w:rPr>
          <w:rFonts w:ascii="Book Antiqua" w:hAnsi="Book Antiqua" w:cs="Times New Roman"/>
          <w:color w:val="000000" w:themeColor="text1"/>
          <w:sz w:val="24"/>
        </w:rPr>
        <w:t>,</w:t>
      </w:r>
      <w:r w:rsidR="00F17A2C" w:rsidRPr="00726C5E">
        <w:rPr>
          <w:rFonts w:ascii="Book Antiqua" w:hAnsi="Book Antiqua" w:cs="Times New Roman"/>
          <w:color w:val="000000" w:themeColor="text1"/>
          <w:sz w:val="24"/>
        </w:rPr>
        <w:t xml:space="preserve"> while persistent inflammatory cytokine storms (known as </w:t>
      </w:r>
      <w:r w:rsidR="00F17A2C" w:rsidRPr="00726C5E">
        <w:rPr>
          <w:rFonts w:ascii="Book Antiqua" w:hAnsi="Book Antiqua" w:cs="Times New Roman"/>
          <w:color w:val="000000" w:themeColor="text1"/>
          <w:sz w:val="24"/>
        </w:rPr>
        <w:lastRenderedPageBreak/>
        <w:t>hypercytokin</w:t>
      </w:r>
      <w:r w:rsidR="002D68CB" w:rsidRPr="00726C5E">
        <w:rPr>
          <w:rFonts w:ascii="Book Antiqua" w:hAnsi="Book Antiqua" w:cs="Times New Roman"/>
          <w:color w:val="000000" w:themeColor="text1"/>
          <w:sz w:val="24"/>
        </w:rPr>
        <w:t>a</w:t>
      </w:r>
      <w:r w:rsidR="00F17A2C" w:rsidRPr="00726C5E">
        <w:rPr>
          <w:rFonts w:ascii="Book Antiqua" w:hAnsi="Book Antiqua" w:cs="Times New Roman"/>
          <w:color w:val="000000" w:themeColor="text1"/>
          <w:sz w:val="24"/>
        </w:rPr>
        <w:t xml:space="preserve">emia) and </w:t>
      </w:r>
      <w:r w:rsidR="00D20DD7" w:rsidRPr="00726C5E">
        <w:rPr>
          <w:rFonts w:ascii="Book Antiqua" w:hAnsi="Book Antiqua" w:cs="Times New Roman"/>
          <w:color w:val="000000" w:themeColor="text1"/>
          <w:sz w:val="24"/>
        </w:rPr>
        <w:t>HCV-induced hepatocyte</w:t>
      </w:r>
      <w:r w:rsidR="00F17A2C" w:rsidRPr="00726C5E">
        <w:rPr>
          <w:rFonts w:ascii="Book Antiqua" w:hAnsi="Book Antiqua" w:cs="Times New Roman"/>
          <w:color w:val="000000" w:themeColor="text1"/>
          <w:sz w:val="24"/>
        </w:rPr>
        <w:t xml:space="preserve"> damage</w:t>
      </w:r>
      <w:r w:rsidR="00D20DD7" w:rsidRPr="00726C5E">
        <w:rPr>
          <w:rFonts w:ascii="Book Antiqua" w:hAnsi="Book Antiqua" w:cs="Times New Roman"/>
          <w:color w:val="000000" w:themeColor="text1"/>
          <w:sz w:val="24"/>
        </w:rPr>
        <w:t xml:space="preserve"> </w:t>
      </w:r>
      <w:r w:rsidR="00F17A2C" w:rsidRPr="00726C5E">
        <w:rPr>
          <w:rFonts w:ascii="Book Antiqua" w:hAnsi="Book Antiqua" w:cs="Times New Roman"/>
          <w:color w:val="000000" w:themeColor="text1"/>
          <w:sz w:val="24"/>
        </w:rPr>
        <w:t xml:space="preserve">exacerbate the progression of severe liver </w:t>
      </w:r>
      <w:proofErr w:type="gramStart"/>
      <w:r w:rsidR="00F17A2C" w:rsidRPr="00726C5E">
        <w:rPr>
          <w:rFonts w:ascii="Book Antiqua" w:hAnsi="Book Antiqua" w:cs="Times New Roman"/>
          <w:color w:val="000000" w:themeColor="text1"/>
          <w:sz w:val="24"/>
        </w:rPr>
        <w:t>diseases</w:t>
      </w:r>
      <w:r w:rsidR="003D49B8" w:rsidRPr="00726C5E">
        <w:rPr>
          <w:rFonts w:ascii="Book Antiqua" w:hAnsi="Book Antiqua" w:cs="Times New Roman"/>
          <w:color w:val="000000" w:themeColor="text1"/>
          <w:sz w:val="24"/>
          <w:vertAlign w:val="superscript"/>
        </w:rPr>
        <w:t>[</w:t>
      </w:r>
      <w:proofErr w:type="gramEnd"/>
      <w:r w:rsidR="0069303E" w:rsidRPr="00726C5E">
        <w:rPr>
          <w:rFonts w:ascii="Book Antiqua" w:hAnsi="Book Antiqua" w:cs="Times New Roman"/>
          <w:color w:val="000000" w:themeColor="text1"/>
          <w:sz w:val="24"/>
          <w:vertAlign w:val="superscript"/>
        </w:rPr>
        <w:t>7-10</w:t>
      </w:r>
      <w:r w:rsidR="003D49B8" w:rsidRPr="00726C5E">
        <w:rPr>
          <w:rFonts w:ascii="Book Antiqua" w:hAnsi="Book Antiqua" w:cs="Times New Roman"/>
          <w:color w:val="000000" w:themeColor="text1"/>
          <w:sz w:val="24"/>
          <w:vertAlign w:val="superscript"/>
        </w:rPr>
        <w:t>]</w:t>
      </w:r>
      <w:r w:rsidR="007A5AD4" w:rsidRPr="00726C5E">
        <w:rPr>
          <w:rFonts w:ascii="Book Antiqua" w:hAnsi="Book Antiqua" w:cs="Times New Roman"/>
          <w:color w:val="000000" w:themeColor="text1"/>
          <w:sz w:val="24"/>
        </w:rPr>
        <w:t xml:space="preserve">. </w:t>
      </w:r>
      <w:r w:rsidR="00F17A2C" w:rsidRPr="00726C5E">
        <w:rPr>
          <w:rFonts w:ascii="Book Antiqua" w:hAnsi="Book Antiqua" w:cs="Times New Roman"/>
          <w:color w:val="000000" w:themeColor="text1"/>
          <w:sz w:val="24"/>
        </w:rPr>
        <w:t>DAAs primarily control viral replication</w:t>
      </w:r>
      <w:r w:rsidR="00094327" w:rsidRPr="00726C5E">
        <w:rPr>
          <w:rFonts w:ascii="Book Antiqua" w:hAnsi="Book Antiqua" w:cs="Times New Roman"/>
          <w:color w:val="000000" w:themeColor="text1"/>
          <w:sz w:val="24"/>
        </w:rPr>
        <w:t xml:space="preserve"> </w:t>
      </w:r>
      <w:r w:rsidR="00F17A2C" w:rsidRPr="00726C5E">
        <w:rPr>
          <w:rFonts w:ascii="Book Antiqua" w:hAnsi="Book Antiqua" w:cs="Times New Roman"/>
          <w:color w:val="000000" w:themeColor="text1"/>
          <w:sz w:val="24"/>
        </w:rPr>
        <w:t>but are not sufficient to restore HCV</w:t>
      </w:r>
      <w:r w:rsidR="00D20DD7" w:rsidRPr="00726C5E">
        <w:rPr>
          <w:rFonts w:ascii="Book Antiqua" w:hAnsi="Book Antiqua" w:cs="Times New Roman"/>
          <w:color w:val="000000" w:themeColor="text1"/>
          <w:sz w:val="24"/>
        </w:rPr>
        <w:t>-</w:t>
      </w:r>
      <w:r w:rsidR="00F17A2C" w:rsidRPr="00726C5E">
        <w:rPr>
          <w:rFonts w:ascii="Book Antiqua" w:hAnsi="Book Antiqua" w:cs="Times New Roman"/>
          <w:color w:val="000000" w:themeColor="text1"/>
          <w:sz w:val="24"/>
        </w:rPr>
        <w:t xml:space="preserve">induced liver dyshomeostasis and advanced </w:t>
      </w:r>
      <w:r w:rsidR="003D3603" w:rsidRPr="00726C5E">
        <w:rPr>
          <w:rFonts w:ascii="Book Antiqua" w:hAnsi="Book Antiqua" w:cs="Times New Roman"/>
          <w:color w:val="000000" w:themeColor="text1"/>
          <w:sz w:val="24"/>
        </w:rPr>
        <w:t xml:space="preserve">liver </w:t>
      </w:r>
      <w:r w:rsidR="00F17A2C" w:rsidRPr="00726C5E">
        <w:rPr>
          <w:rFonts w:ascii="Book Antiqua" w:hAnsi="Book Antiqua" w:cs="Times New Roman"/>
          <w:color w:val="000000" w:themeColor="text1"/>
          <w:sz w:val="24"/>
        </w:rPr>
        <w:t>diseases. In the clinic, there are different conclusions about the contribution of current DAA therapy to reducing cirrhosis and HCC,</w:t>
      </w:r>
      <w:r w:rsidR="00F17A2C" w:rsidRPr="00726C5E">
        <w:rPr>
          <w:rFonts w:ascii="Book Antiqua" w:hAnsi="Book Antiqua" w:cs="Times New Roman"/>
          <w:color w:val="000000" w:themeColor="text1"/>
          <w:kern w:val="0"/>
          <w:sz w:val="24"/>
        </w:rPr>
        <w:t xml:space="preserve"> and </w:t>
      </w:r>
      <w:r w:rsidR="00F17A2C" w:rsidRPr="00726C5E">
        <w:rPr>
          <w:rFonts w:ascii="Book Antiqua" w:hAnsi="Book Antiqua" w:cs="Times New Roman"/>
          <w:color w:val="000000" w:themeColor="text1"/>
          <w:sz w:val="24"/>
        </w:rPr>
        <w:t xml:space="preserve">a subset of patients are still subjected to the risk of cirrhosis, HCC and liver failure </w:t>
      </w:r>
      <w:r w:rsidR="00D20DD7" w:rsidRPr="00726C5E">
        <w:rPr>
          <w:rFonts w:ascii="Book Antiqua" w:hAnsi="Book Antiqua" w:cs="Times New Roman"/>
          <w:color w:val="000000" w:themeColor="text1"/>
          <w:sz w:val="24"/>
        </w:rPr>
        <w:t xml:space="preserve">even </w:t>
      </w:r>
      <w:r w:rsidR="00F17A2C" w:rsidRPr="00726C5E">
        <w:rPr>
          <w:rFonts w:ascii="Book Antiqua" w:hAnsi="Book Antiqua" w:cs="Times New Roman"/>
          <w:color w:val="000000" w:themeColor="text1"/>
          <w:sz w:val="24"/>
        </w:rPr>
        <w:t xml:space="preserve">after achieving </w:t>
      </w:r>
      <w:r w:rsidR="00EB05BA" w:rsidRPr="00726C5E">
        <w:rPr>
          <w:rFonts w:ascii="Book Antiqua" w:hAnsi="Book Antiqua" w:cs="Times New Roman"/>
          <w:color w:val="000000" w:themeColor="text1"/>
          <w:sz w:val="24"/>
        </w:rPr>
        <w:t>a</w:t>
      </w:r>
      <w:r w:rsidR="00F21CE4" w:rsidRPr="00726C5E">
        <w:rPr>
          <w:rFonts w:ascii="Book Antiqua" w:hAnsi="Book Antiqua" w:cs="Times New Roman"/>
          <w:color w:val="000000" w:themeColor="text1"/>
          <w:sz w:val="24"/>
        </w:rPr>
        <w:t>n</w:t>
      </w:r>
      <w:r w:rsidR="00EB05BA" w:rsidRPr="00726C5E">
        <w:rPr>
          <w:rFonts w:ascii="Book Antiqua" w:hAnsi="Book Antiqua" w:cs="Times New Roman"/>
          <w:color w:val="000000" w:themeColor="text1"/>
          <w:sz w:val="24"/>
        </w:rPr>
        <w:t xml:space="preserve"> </w:t>
      </w:r>
      <w:proofErr w:type="gramStart"/>
      <w:r w:rsidR="00F17A2C" w:rsidRPr="00726C5E">
        <w:rPr>
          <w:rFonts w:ascii="Book Antiqua" w:hAnsi="Book Antiqua" w:cs="Times New Roman"/>
          <w:color w:val="000000" w:themeColor="text1"/>
          <w:sz w:val="24"/>
        </w:rPr>
        <w:t>SVR</w:t>
      </w:r>
      <w:r w:rsidR="003D49B8" w:rsidRPr="00726C5E">
        <w:rPr>
          <w:rFonts w:ascii="Book Antiqua" w:hAnsi="Book Antiqua" w:cs="Times New Roman"/>
          <w:color w:val="000000" w:themeColor="text1"/>
          <w:sz w:val="24"/>
          <w:vertAlign w:val="superscript"/>
        </w:rPr>
        <w:t>[</w:t>
      </w:r>
      <w:proofErr w:type="gramEnd"/>
      <w:r w:rsidR="0069303E" w:rsidRPr="00726C5E">
        <w:rPr>
          <w:rFonts w:ascii="Book Antiqua" w:hAnsi="Book Antiqua" w:cs="Times New Roman"/>
          <w:color w:val="000000" w:themeColor="text1"/>
          <w:sz w:val="24"/>
          <w:vertAlign w:val="superscript"/>
        </w:rPr>
        <w:t>6</w:t>
      </w:r>
      <w:r w:rsidR="0054748F" w:rsidRPr="00726C5E">
        <w:rPr>
          <w:rFonts w:ascii="Book Antiqua" w:hAnsi="Book Antiqua" w:cs="Times New Roman"/>
          <w:color w:val="000000" w:themeColor="text1"/>
          <w:sz w:val="24"/>
          <w:vertAlign w:val="superscript"/>
        </w:rPr>
        <w:t>,</w:t>
      </w:r>
      <w:r w:rsidR="0069303E" w:rsidRPr="00726C5E">
        <w:rPr>
          <w:rFonts w:ascii="Book Antiqua" w:hAnsi="Book Antiqua" w:cs="Times New Roman"/>
          <w:color w:val="000000" w:themeColor="text1"/>
          <w:sz w:val="24"/>
          <w:vertAlign w:val="superscript"/>
        </w:rPr>
        <w:t>7</w:t>
      </w:r>
      <w:r w:rsidR="0054748F" w:rsidRPr="00726C5E">
        <w:rPr>
          <w:rFonts w:ascii="Book Antiqua" w:hAnsi="Book Antiqua" w:cs="Times New Roman"/>
          <w:color w:val="000000" w:themeColor="text1"/>
          <w:sz w:val="24"/>
          <w:vertAlign w:val="superscript"/>
        </w:rPr>
        <w:t>,</w:t>
      </w:r>
      <w:r w:rsidR="0069303E" w:rsidRPr="00726C5E">
        <w:rPr>
          <w:rFonts w:ascii="Book Antiqua" w:hAnsi="Book Antiqua" w:cs="Times New Roman"/>
          <w:color w:val="000000" w:themeColor="text1"/>
          <w:sz w:val="24"/>
          <w:vertAlign w:val="superscript"/>
        </w:rPr>
        <w:t>11</w:t>
      </w:r>
      <w:r w:rsidR="003D49B8" w:rsidRPr="00726C5E">
        <w:rPr>
          <w:rFonts w:ascii="Book Antiqua" w:hAnsi="Book Antiqua" w:cs="Times New Roman"/>
          <w:color w:val="000000" w:themeColor="text1"/>
          <w:sz w:val="24"/>
          <w:vertAlign w:val="superscript"/>
        </w:rPr>
        <w:t>]</w:t>
      </w:r>
      <w:r w:rsidR="007A5AD4" w:rsidRPr="00726C5E">
        <w:rPr>
          <w:rFonts w:ascii="Book Antiqua" w:hAnsi="Book Antiqua" w:cs="Times New Roman"/>
          <w:color w:val="000000" w:themeColor="text1"/>
          <w:sz w:val="24"/>
        </w:rPr>
        <w:t xml:space="preserve">. </w:t>
      </w:r>
      <w:r w:rsidR="00F17A2C" w:rsidRPr="00726C5E">
        <w:rPr>
          <w:rFonts w:ascii="Book Antiqua" w:hAnsi="Book Antiqua" w:cs="Times New Roman"/>
          <w:color w:val="000000" w:themeColor="text1"/>
          <w:sz w:val="24"/>
        </w:rPr>
        <w:t>Given these limitation</w:t>
      </w:r>
      <w:r w:rsidR="00EB05BA" w:rsidRPr="00726C5E">
        <w:rPr>
          <w:rFonts w:ascii="Book Antiqua" w:hAnsi="Book Antiqua" w:cs="Times New Roman"/>
          <w:color w:val="000000" w:themeColor="text1"/>
          <w:sz w:val="24"/>
        </w:rPr>
        <w:t>s</w:t>
      </w:r>
      <w:r w:rsidR="00F17A2C" w:rsidRPr="00726C5E">
        <w:rPr>
          <w:rFonts w:ascii="Book Antiqua" w:hAnsi="Book Antiqua" w:cs="Times New Roman"/>
          <w:color w:val="000000" w:themeColor="text1"/>
          <w:sz w:val="24"/>
        </w:rPr>
        <w:t xml:space="preserve"> of DAA therapy, anti-inflammatory and hepatoprotective drugs with anti-HCV effects become a good choice for those individuals.</w:t>
      </w:r>
      <w:r w:rsidR="000B02E7" w:rsidRPr="00726C5E">
        <w:rPr>
          <w:rFonts w:ascii="Book Antiqua" w:hAnsi="Book Antiqua" w:cs="Times New Roman"/>
          <w:color w:val="000000" w:themeColor="text1"/>
          <w:sz w:val="24"/>
        </w:rPr>
        <w:t xml:space="preserve"> These</w:t>
      </w:r>
      <w:r w:rsidR="00D20DD7" w:rsidRPr="00726C5E">
        <w:rPr>
          <w:rFonts w:ascii="Book Antiqua" w:hAnsi="Book Antiqua" w:cs="Times New Roman"/>
          <w:color w:val="000000" w:themeColor="text1"/>
          <w:sz w:val="24"/>
        </w:rPr>
        <w:t xml:space="preserve"> drugs </w:t>
      </w:r>
      <w:r w:rsidR="00EB05BA" w:rsidRPr="00726C5E">
        <w:rPr>
          <w:rFonts w:ascii="Book Antiqua" w:hAnsi="Book Antiqua" w:cs="Times New Roman"/>
          <w:color w:val="000000" w:themeColor="text1"/>
          <w:sz w:val="24"/>
        </w:rPr>
        <w:t xml:space="preserve">have </w:t>
      </w:r>
      <w:r w:rsidR="00D20DD7" w:rsidRPr="00726C5E">
        <w:rPr>
          <w:rFonts w:ascii="Book Antiqua" w:hAnsi="Book Antiqua" w:cs="Times New Roman"/>
          <w:color w:val="000000" w:themeColor="text1"/>
          <w:sz w:val="24"/>
        </w:rPr>
        <w:t>advantages in s</w:t>
      </w:r>
      <w:r w:rsidR="00F17A2C" w:rsidRPr="00726C5E">
        <w:rPr>
          <w:rFonts w:ascii="Book Antiqua" w:hAnsi="Book Antiqua" w:cs="Times New Roman"/>
          <w:color w:val="000000" w:themeColor="text1"/>
          <w:sz w:val="24"/>
        </w:rPr>
        <w:t xml:space="preserve">uppressing inflammation/oxidative stress, reducing hepatocyte injury and </w:t>
      </w:r>
      <w:r w:rsidR="00633973" w:rsidRPr="00726C5E">
        <w:rPr>
          <w:rFonts w:ascii="Book Antiqua" w:hAnsi="Book Antiqua" w:cs="Times New Roman"/>
          <w:color w:val="000000" w:themeColor="text1"/>
          <w:sz w:val="24"/>
        </w:rPr>
        <w:t>alanine aminotransferase (ALT)/</w:t>
      </w:r>
      <w:bookmarkStart w:id="62" w:name="OLE_LINK84"/>
      <w:bookmarkStart w:id="63" w:name="OLE_LINK103"/>
      <w:r w:rsidR="00633973" w:rsidRPr="00726C5E">
        <w:rPr>
          <w:rFonts w:ascii="Book Antiqua" w:hAnsi="Book Antiqua" w:cs="Times New Roman"/>
          <w:color w:val="000000" w:themeColor="text1"/>
          <w:sz w:val="24"/>
        </w:rPr>
        <w:t>aspartate aminotransferase</w:t>
      </w:r>
      <w:bookmarkEnd w:id="62"/>
      <w:bookmarkEnd w:id="63"/>
      <w:r w:rsidR="00633973" w:rsidRPr="00726C5E">
        <w:rPr>
          <w:rFonts w:ascii="Book Antiqua" w:hAnsi="Book Antiqua" w:cs="Times New Roman"/>
          <w:color w:val="000000" w:themeColor="text1"/>
          <w:sz w:val="24"/>
        </w:rPr>
        <w:t xml:space="preserve"> (AST) </w:t>
      </w:r>
      <w:r w:rsidR="00F17A2C" w:rsidRPr="00726C5E">
        <w:rPr>
          <w:rFonts w:ascii="Book Antiqua" w:hAnsi="Book Antiqua" w:cs="Times New Roman"/>
          <w:color w:val="000000" w:themeColor="text1"/>
          <w:sz w:val="24"/>
        </w:rPr>
        <w:t xml:space="preserve">levels, and preventing the development of liver </w:t>
      </w:r>
      <w:proofErr w:type="gramStart"/>
      <w:r w:rsidR="00F17A2C" w:rsidRPr="00726C5E">
        <w:rPr>
          <w:rFonts w:ascii="Book Antiqua" w:hAnsi="Book Antiqua" w:cs="Times New Roman"/>
          <w:color w:val="000000" w:themeColor="text1"/>
          <w:sz w:val="24"/>
        </w:rPr>
        <w:t>fibrosis</w:t>
      </w:r>
      <w:r w:rsidR="003D49B8" w:rsidRPr="00726C5E">
        <w:rPr>
          <w:rFonts w:ascii="Book Antiqua" w:hAnsi="Book Antiqua" w:cs="Times New Roman"/>
          <w:color w:val="000000" w:themeColor="text1"/>
          <w:sz w:val="24"/>
          <w:vertAlign w:val="superscript"/>
        </w:rPr>
        <w:t>[</w:t>
      </w:r>
      <w:proofErr w:type="gramEnd"/>
      <w:r w:rsidR="0069303E" w:rsidRPr="00726C5E">
        <w:rPr>
          <w:rFonts w:ascii="Book Antiqua" w:hAnsi="Book Antiqua" w:cs="Times New Roman"/>
          <w:color w:val="000000" w:themeColor="text1"/>
          <w:sz w:val="24"/>
          <w:vertAlign w:val="superscript"/>
        </w:rPr>
        <w:t>12</w:t>
      </w:r>
      <w:r w:rsidR="003D49B8" w:rsidRPr="00726C5E">
        <w:rPr>
          <w:rFonts w:ascii="Book Antiqua" w:hAnsi="Book Antiqua" w:cs="Times New Roman"/>
          <w:color w:val="000000" w:themeColor="text1"/>
          <w:sz w:val="24"/>
          <w:vertAlign w:val="superscript"/>
        </w:rPr>
        <w:t>]</w:t>
      </w:r>
      <w:r w:rsidR="007A5AD4" w:rsidRPr="00726C5E">
        <w:rPr>
          <w:rFonts w:ascii="Book Antiqua" w:hAnsi="Book Antiqua" w:cs="Times New Roman"/>
          <w:color w:val="000000" w:themeColor="text1"/>
          <w:sz w:val="24"/>
        </w:rPr>
        <w:t xml:space="preserve">. </w:t>
      </w:r>
      <w:r w:rsidR="00F17A2C" w:rsidRPr="00726C5E">
        <w:rPr>
          <w:rFonts w:ascii="Book Antiqua" w:hAnsi="Book Antiqua" w:cs="Times New Roman"/>
          <w:color w:val="000000" w:themeColor="text1"/>
          <w:sz w:val="24"/>
        </w:rPr>
        <w:t xml:space="preserve">Therefore, although anti-inflammatory/hepatoprotective drugs </w:t>
      </w:r>
      <w:r w:rsidR="00EB05BA" w:rsidRPr="00726C5E">
        <w:rPr>
          <w:rFonts w:ascii="Book Antiqua" w:hAnsi="Book Antiqua" w:cs="Times New Roman"/>
          <w:color w:val="000000" w:themeColor="text1"/>
          <w:sz w:val="24"/>
        </w:rPr>
        <w:t xml:space="preserve">would not </w:t>
      </w:r>
      <w:r w:rsidR="00F17A2C" w:rsidRPr="00726C5E">
        <w:rPr>
          <w:rFonts w:ascii="Book Antiqua" w:hAnsi="Book Antiqua" w:cs="Times New Roman"/>
          <w:color w:val="000000" w:themeColor="text1"/>
          <w:sz w:val="24"/>
        </w:rPr>
        <w:t>replace DAAs, they can be used as a supplement to DAA therapy for preventing HCV relapse and liver disease progression during or after DAA therapy.</w:t>
      </w:r>
    </w:p>
    <w:p w14:paraId="6A9C04F0" w14:textId="77777777" w:rsidR="00866BE4" w:rsidRPr="00726C5E" w:rsidRDefault="00866BE4" w:rsidP="0064230C">
      <w:pPr>
        <w:adjustRightInd w:val="0"/>
        <w:snapToGrid w:val="0"/>
        <w:spacing w:after="0" w:line="360" w:lineRule="auto"/>
        <w:rPr>
          <w:rFonts w:ascii="Book Antiqua" w:hAnsi="Book Antiqua" w:cs="Times New Roman"/>
          <w:color w:val="000000" w:themeColor="text1"/>
          <w:sz w:val="24"/>
        </w:rPr>
      </w:pPr>
    </w:p>
    <w:p w14:paraId="0A7F7241" w14:textId="577C6C4C" w:rsidR="00F43A34" w:rsidRPr="00726C5E" w:rsidRDefault="000026DF" w:rsidP="0064230C">
      <w:pPr>
        <w:adjustRightInd w:val="0"/>
        <w:snapToGrid w:val="0"/>
        <w:spacing w:after="0" w:line="360" w:lineRule="auto"/>
        <w:rPr>
          <w:rFonts w:ascii="Book Antiqua" w:hAnsi="Book Antiqua" w:cs="Times New Roman"/>
          <w:b/>
          <w:color w:val="000000" w:themeColor="text1"/>
          <w:sz w:val="24"/>
        </w:rPr>
      </w:pPr>
      <w:r>
        <w:rPr>
          <w:rFonts w:ascii="Book Antiqua" w:hAnsi="Book Antiqua" w:cs="Times New Roman"/>
          <w:b/>
          <w:bCs/>
          <w:color w:val="000000" w:themeColor="text1"/>
          <w:sz w:val="24"/>
        </w:rPr>
        <w:t>HCV</w:t>
      </w:r>
      <w:r w:rsidR="00616F8D" w:rsidRPr="00726C5E">
        <w:rPr>
          <w:rFonts w:ascii="Book Antiqua" w:hAnsi="Book Antiqua" w:cs="Times New Roman"/>
          <w:b/>
          <w:bCs/>
          <w:color w:val="000000" w:themeColor="text1"/>
          <w:sz w:val="24"/>
        </w:rPr>
        <w:t xml:space="preserve"> </w:t>
      </w:r>
      <w:r w:rsidR="00B65592" w:rsidRPr="00726C5E">
        <w:rPr>
          <w:rFonts w:ascii="Book Antiqua" w:hAnsi="Book Antiqua" w:cs="Times New Roman"/>
          <w:b/>
          <w:bCs/>
          <w:color w:val="000000" w:themeColor="text1"/>
          <w:sz w:val="24"/>
        </w:rPr>
        <w:t>INFECTION AND INFLAMMATORY MARKERS</w:t>
      </w:r>
    </w:p>
    <w:p w14:paraId="7020052C" w14:textId="4ADF8277" w:rsidR="00B50E99" w:rsidRPr="00726C5E" w:rsidRDefault="00DD3DB9" w:rsidP="0064230C">
      <w:pPr>
        <w:adjustRightInd w:val="0"/>
        <w:snapToGrid w:val="0"/>
        <w:spacing w:after="0" w:line="360" w:lineRule="auto"/>
        <w:rPr>
          <w:rFonts w:ascii="Book Antiqua" w:hAnsi="Book Antiqua" w:cs="Times New Roman"/>
          <w:b/>
          <w:color w:val="000000" w:themeColor="text1"/>
          <w:sz w:val="24"/>
        </w:rPr>
      </w:pPr>
      <w:r w:rsidRPr="00726C5E">
        <w:rPr>
          <w:rFonts w:ascii="Book Antiqua" w:hAnsi="Book Antiqua" w:cs="Times New Roman"/>
          <w:color w:val="000000" w:themeColor="text1"/>
          <w:sz w:val="24"/>
        </w:rPr>
        <w:t>M</w:t>
      </w:r>
      <w:r w:rsidR="0049744E" w:rsidRPr="00726C5E">
        <w:rPr>
          <w:rFonts w:ascii="Book Antiqua" w:hAnsi="Book Antiqua" w:cs="Times New Roman"/>
          <w:color w:val="000000" w:themeColor="text1"/>
          <w:sz w:val="24"/>
        </w:rPr>
        <w:t>ost inflammatory cytokine and chemokine level</w:t>
      </w:r>
      <w:r w:rsidRPr="00726C5E">
        <w:rPr>
          <w:rFonts w:ascii="Book Antiqua" w:hAnsi="Book Antiqua" w:cs="Times New Roman"/>
          <w:color w:val="000000" w:themeColor="text1"/>
          <w:sz w:val="24"/>
        </w:rPr>
        <w:t>s</w:t>
      </w:r>
      <w:r w:rsidR="0049744E" w:rsidRPr="00726C5E">
        <w:rPr>
          <w:rFonts w:ascii="Book Antiqua" w:hAnsi="Book Antiqua" w:cs="Times New Roman"/>
          <w:color w:val="000000" w:themeColor="text1"/>
          <w:sz w:val="24"/>
        </w:rPr>
        <w:t xml:space="preserve"> are </w:t>
      </w:r>
      <w:r w:rsidR="00EC29FE" w:rsidRPr="00726C5E">
        <w:rPr>
          <w:rFonts w:ascii="Book Antiqua" w:hAnsi="Book Antiqua" w:cs="Times New Roman"/>
          <w:color w:val="000000" w:themeColor="text1"/>
          <w:sz w:val="24"/>
        </w:rPr>
        <w:t xml:space="preserve">positively correlated </w:t>
      </w:r>
      <w:r w:rsidR="0049744E" w:rsidRPr="00726C5E">
        <w:rPr>
          <w:rFonts w:ascii="Book Antiqua" w:hAnsi="Book Antiqua" w:cs="Times New Roman"/>
          <w:color w:val="000000" w:themeColor="text1"/>
          <w:sz w:val="24"/>
        </w:rPr>
        <w:t>with</w:t>
      </w:r>
      <w:r w:rsidR="00FF533E" w:rsidRPr="00726C5E">
        <w:rPr>
          <w:rFonts w:ascii="Book Antiqua" w:hAnsi="Book Antiqua" w:cs="Times New Roman"/>
          <w:color w:val="000000" w:themeColor="text1"/>
          <w:sz w:val="24"/>
        </w:rPr>
        <w:t xml:space="preserve"> the</w:t>
      </w:r>
      <w:r w:rsidR="0049744E" w:rsidRPr="00726C5E">
        <w:rPr>
          <w:rFonts w:ascii="Book Antiqua" w:hAnsi="Book Antiqua" w:cs="Times New Roman"/>
          <w:color w:val="000000" w:themeColor="text1"/>
          <w:sz w:val="24"/>
        </w:rPr>
        <w:t xml:space="preserve"> HCV </w:t>
      </w:r>
      <w:r w:rsidRPr="00726C5E">
        <w:rPr>
          <w:rFonts w:ascii="Book Antiqua" w:hAnsi="Book Antiqua" w:cs="Times New Roman"/>
          <w:color w:val="000000" w:themeColor="text1"/>
          <w:sz w:val="24"/>
        </w:rPr>
        <w:t>load</w:t>
      </w:r>
      <w:r w:rsidR="0049744E" w:rsidRPr="00726C5E">
        <w:rPr>
          <w:rFonts w:ascii="Book Antiqua" w:hAnsi="Book Antiqua" w:cs="Times New Roman"/>
          <w:color w:val="000000" w:themeColor="text1"/>
          <w:sz w:val="24"/>
        </w:rPr>
        <w:t xml:space="preserve"> and decline after antiviral therapy.</w:t>
      </w:r>
      <w:r w:rsidR="004151B1" w:rsidRPr="00726C5E">
        <w:rPr>
          <w:rFonts w:ascii="Book Antiqua" w:hAnsi="Book Antiqua" w:cs="Times New Roman"/>
          <w:color w:val="000000" w:themeColor="text1"/>
          <w:sz w:val="24"/>
        </w:rPr>
        <w:t xml:space="preserve"> </w:t>
      </w:r>
      <w:r w:rsidR="002D68CB" w:rsidRPr="00726C5E">
        <w:rPr>
          <w:rFonts w:ascii="Book Antiqua" w:hAnsi="Book Antiqua" w:cs="Times New Roman"/>
          <w:color w:val="000000" w:themeColor="text1"/>
          <w:sz w:val="24"/>
        </w:rPr>
        <w:t>Although</w:t>
      </w:r>
      <w:r w:rsidR="00FF533E"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 xml:space="preserve">the </w:t>
      </w:r>
      <w:r w:rsidR="0049744E" w:rsidRPr="00726C5E">
        <w:rPr>
          <w:rFonts w:ascii="Book Antiqua" w:hAnsi="Book Antiqua" w:cs="Times New Roman"/>
          <w:color w:val="000000" w:themeColor="text1"/>
          <w:sz w:val="24"/>
        </w:rPr>
        <w:t xml:space="preserve">role of inflammatory mediators in HCV infection </w:t>
      </w:r>
      <w:r w:rsidRPr="00726C5E">
        <w:rPr>
          <w:rFonts w:ascii="Book Antiqua" w:hAnsi="Book Antiqua" w:cs="Times New Roman"/>
          <w:color w:val="000000" w:themeColor="text1"/>
          <w:sz w:val="24"/>
        </w:rPr>
        <w:t xml:space="preserve">after treatment with DAAs </w:t>
      </w:r>
      <w:r w:rsidR="0049744E" w:rsidRPr="00726C5E">
        <w:rPr>
          <w:rFonts w:ascii="Book Antiqua" w:hAnsi="Book Antiqua" w:cs="Times New Roman"/>
          <w:color w:val="000000" w:themeColor="text1"/>
          <w:sz w:val="24"/>
        </w:rPr>
        <w:t xml:space="preserve">has not </w:t>
      </w:r>
      <w:r w:rsidR="00FF533E" w:rsidRPr="00726C5E">
        <w:rPr>
          <w:rFonts w:ascii="Book Antiqua" w:hAnsi="Book Antiqua" w:cs="Times New Roman"/>
          <w:color w:val="000000" w:themeColor="text1"/>
          <w:sz w:val="24"/>
        </w:rPr>
        <w:t>received much attention</w:t>
      </w:r>
      <w:r w:rsidRPr="00726C5E">
        <w:rPr>
          <w:rFonts w:ascii="Book Antiqua" w:hAnsi="Book Antiqua" w:cs="Times New Roman"/>
          <w:color w:val="000000" w:themeColor="text1"/>
          <w:sz w:val="24"/>
        </w:rPr>
        <w:t>,</w:t>
      </w:r>
      <w:r w:rsidR="00154565"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 xml:space="preserve">previous research </w:t>
      </w:r>
      <w:r w:rsidR="00643969" w:rsidRPr="00726C5E">
        <w:rPr>
          <w:rFonts w:ascii="Book Antiqua" w:hAnsi="Book Antiqua" w:cs="Times New Roman"/>
          <w:color w:val="000000" w:themeColor="text1"/>
          <w:sz w:val="24"/>
        </w:rPr>
        <w:t xml:space="preserve">still </w:t>
      </w:r>
      <w:r w:rsidR="0049744E" w:rsidRPr="00726C5E">
        <w:rPr>
          <w:rFonts w:ascii="Book Antiqua" w:hAnsi="Book Antiqua" w:cs="Times New Roman"/>
          <w:color w:val="000000" w:themeColor="text1"/>
          <w:sz w:val="24"/>
        </w:rPr>
        <w:t xml:space="preserve">reported </w:t>
      </w:r>
      <w:r w:rsidR="00154565" w:rsidRPr="00726C5E">
        <w:rPr>
          <w:rFonts w:ascii="Book Antiqua" w:hAnsi="Book Antiqua" w:cs="Times New Roman"/>
          <w:color w:val="000000" w:themeColor="text1"/>
          <w:sz w:val="24"/>
        </w:rPr>
        <w:t xml:space="preserve">that </w:t>
      </w:r>
      <w:r w:rsidR="0049744E" w:rsidRPr="00726C5E">
        <w:rPr>
          <w:rFonts w:ascii="Book Antiqua" w:hAnsi="Book Antiqua" w:cs="Times New Roman"/>
          <w:color w:val="000000" w:themeColor="text1"/>
          <w:sz w:val="24"/>
        </w:rPr>
        <w:t xml:space="preserve">one or more of these </w:t>
      </w:r>
      <w:r w:rsidRPr="00726C5E">
        <w:rPr>
          <w:rFonts w:ascii="Book Antiqua" w:hAnsi="Book Antiqua" w:cs="Times New Roman"/>
          <w:color w:val="000000" w:themeColor="text1"/>
          <w:sz w:val="24"/>
        </w:rPr>
        <w:t>inflammatory mediators</w:t>
      </w:r>
      <w:r w:rsidR="0049744E" w:rsidRPr="00726C5E">
        <w:rPr>
          <w:rFonts w:ascii="Book Antiqua" w:hAnsi="Book Antiqua" w:cs="Times New Roman"/>
          <w:color w:val="000000" w:themeColor="text1"/>
          <w:sz w:val="24"/>
        </w:rPr>
        <w:t xml:space="preserve"> might serve as inflammatory biomarkers </w:t>
      </w:r>
      <w:r w:rsidRPr="00726C5E">
        <w:rPr>
          <w:rFonts w:ascii="Book Antiqua" w:hAnsi="Book Antiqua" w:cs="Times New Roman"/>
          <w:color w:val="000000" w:themeColor="text1"/>
          <w:sz w:val="24"/>
        </w:rPr>
        <w:t>in</w:t>
      </w:r>
      <w:r w:rsidR="0049744E" w:rsidRPr="00726C5E">
        <w:rPr>
          <w:rFonts w:ascii="Book Antiqua" w:hAnsi="Book Antiqua" w:cs="Times New Roman"/>
          <w:color w:val="000000" w:themeColor="text1"/>
          <w:sz w:val="24"/>
        </w:rPr>
        <w:t xml:space="preserve"> </w:t>
      </w:r>
      <w:r w:rsidR="00350595" w:rsidRPr="00726C5E">
        <w:rPr>
          <w:rFonts w:ascii="Book Antiqua" w:hAnsi="Book Antiqua" w:cs="Times New Roman"/>
          <w:color w:val="000000" w:themeColor="text1"/>
          <w:sz w:val="24"/>
        </w:rPr>
        <w:t>CHC</w:t>
      </w:r>
      <w:r w:rsidR="00154565" w:rsidRPr="00726C5E">
        <w:rPr>
          <w:rFonts w:ascii="Book Antiqua" w:hAnsi="Book Antiqua" w:cs="Times New Roman"/>
          <w:color w:val="000000" w:themeColor="text1"/>
          <w:sz w:val="24"/>
        </w:rPr>
        <w:t xml:space="preserve"> patients</w:t>
      </w:r>
      <w:r w:rsidR="007C1273" w:rsidRPr="00726C5E">
        <w:rPr>
          <w:rFonts w:ascii="Book Antiqua" w:hAnsi="Book Antiqua" w:cs="Times New Roman"/>
          <w:color w:val="000000" w:themeColor="text1"/>
          <w:sz w:val="24"/>
        </w:rPr>
        <w:t xml:space="preserve"> (Table 1)</w:t>
      </w:r>
      <w:r w:rsidR="0049744E" w:rsidRPr="00726C5E">
        <w:rPr>
          <w:rFonts w:ascii="Book Antiqua" w:hAnsi="Book Antiqua" w:cs="Times New Roman"/>
          <w:color w:val="000000" w:themeColor="text1"/>
          <w:sz w:val="24"/>
        </w:rPr>
        <w:t>.</w:t>
      </w:r>
      <w:r w:rsidR="00EC29FE" w:rsidRPr="00726C5E">
        <w:rPr>
          <w:rFonts w:ascii="Book Antiqua" w:hAnsi="Book Antiqua" w:cs="Times New Roman"/>
          <w:color w:val="000000" w:themeColor="text1"/>
          <w:sz w:val="24"/>
        </w:rPr>
        <w:t xml:space="preserve"> </w:t>
      </w:r>
      <w:r w:rsidR="00580093" w:rsidRPr="00726C5E">
        <w:rPr>
          <w:rFonts w:ascii="Book Antiqua" w:hAnsi="Book Antiqua" w:cs="Times New Roman"/>
          <w:color w:val="000000" w:themeColor="text1"/>
          <w:sz w:val="24"/>
        </w:rPr>
        <w:t>For instance</w:t>
      </w:r>
      <w:r w:rsidR="00FD446C" w:rsidRPr="00726C5E">
        <w:rPr>
          <w:rFonts w:ascii="Book Antiqua" w:hAnsi="Book Antiqua" w:cs="Times New Roman"/>
          <w:color w:val="000000" w:themeColor="text1"/>
          <w:sz w:val="24"/>
        </w:rPr>
        <w:t>,</w:t>
      </w:r>
      <w:r w:rsidR="007C1273"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 xml:space="preserve">Costantini </w:t>
      </w:r>
      <w:r w:rsidR="0049744E" w:rsidRPr="00726C5E">
        <w:rPr>
          <w:rFonts w:ascii="Book Antiqua" w:hAnsi="Book Antiqua" w:cs="Times New Roman"/>
          <w:i/>
          <w:color w:val="000000" w:themeColor="text1"/>
          <w:sz w:val="24"/>
        </w:rPr>
        <w:t xml:space="preserve">et </w:t>
      </w:r>
      <w:proofErr w:type="gramStart"/>
      <w:r w:rsidR="0049744E" w:rsidRPr="00726C5E">
        <w:rPr>
          <w:rFonts w:ascii="Book Antiqua" w:hAnsi="Book Antiqua" w:cs="Times New Roman"/>
          <w:i/>
          <w:color w:val="000000" w:themeColor="text1"/>
          <w:sz w:val="24"/>
        </w:rPr>
        <w:t>al</w:t>
      </w:r>
      <w:r w:rsidR="0088597F" w:rsidRPr="00726C5E">
        <w:rPr>
          <w:rFonts w:ascii="Book Antiqua" w:hAnsi="Book Antiqua" w:cs="Times New Roman"/>
          <w:color w:val="000000" w:themeColor="text1"/>
          <w:sz w:val="24"/>
          <w:vertAlign w:val="superscript"/>
        </w:rPr>
        <w:t>[</w:t>
      </w:r>
      <w:proofErr w:type="gramEnd"/>
      <w:r w:rsidR="0088597F" w:rsidRPr="00726C5E">
        <w:rPr>
          <w:rFonts w:ascii="Book Antiqua" w:hAnsi="Book Antiqua" w:cs="Times New Roman"/>
          <w:color w:val="000000" w:themeColor="text1"/>
          <w:sz w:val="24"/>
          <w:vertAlign w:val="superscript"/>
        </w:rPr>
        <w:t>13,14]</w:t>
      </w:r>
      <w:r w:rsidR="0049744E" w:rsidRPr="00726C5E">
        <w:rPr>
          <w:rFonts w:ascii="Book Antiqua" w:hAnsi="Book Antiqua" w:cs="Times New Roman"/>
          <w:color w:val="000000" w:themeColor="text1"/>
          <w:sz w:val="24"/>
        </w:rPr>
        <w:t xml:space="preserve"> revealed that </w:t>
      </w:r>
      <w:r w:rsidR="001E2244" w:rsidRPr="00726C5E">
        <w:rPr>
          <w:rFonts w:ascii="Book Antiqua" w:hAnsi="Book Antiqua" w:cs="Times New Roman"/>
          <w:color w:val="000000" w:themeColor="text1"/>
          <w:sz w:val="24"/>
        </w:rPr>
        <w:t xml:space="preserve">several serum mediators, </w:t>
      </w:r>
      <w:r w:rsidR="0049744E" w:rsidRPr="00726C5E">
        <w:rPr>
          <w:rFonts w:ascii="Book Antiqua" w:hAnsi="Book Antiqua" w:cs="Times New Roman"/>
          <w:color w:val="000000" w:themeColor="text1"/>
          <w:sz w:val="24"/>
        </w:rPr>
        <w:t xml:space="preserve">interleukin (IL)-6 and </w:t>
      </w:r>
      <w:r w:rsidR="00161DA0" w:rsidRPr="00726C5E">
        <w:rPr>
          <w:rFonts w:ascii="Book Antiqua" w:hAnsi="Book Antiqua" w:cs="Times New Roman"/>
          <w:color w:val="000000" w:themeColor="text1"/>
          <w:sz w:val="24"/>
        </w:rPr>
        <w:t>IL</w:t>
      </w:r>
      <w:r w:rsidR="0049744E" w:rsidRPr="00726C5E">
        <w:rPr>
          <w:rFonts w:ascii="Book Antiqua" w:hAnsi="Book Antiqua" w:cs="Times New Roman"/>
          <w:color w:val="000000" w:themeColor="text1"/>
          <w:sz w:val="24"/>
        </w:rPr>
        <w:t xml:space="preserve">-8, C-X-C motif ligand (CXCL)-9, </w:t>
      </w:r>
      <w:r w:rsidR="00161DA0" w:rsidRPr="00726C5E">
        <w:rPr>
          <w:rFonts w:ascii="Book Antiqua" w:hAnsi="Book Antiqua" w:cs="Times New Roman"/>
          <w:color w:val="000000" w:themeColor="text1"/>
          <w:sz w:val="24"/>
        </w:rPr>
        <w:t>CXCL</w:t>
      </w:r>
      <w:r w:rsidR="0049744E" w:rsidRPr="00726C5E">
        <w:rPr>
          <w:rFonts w:ascii="Book Antiqua" w:hAnsi="Book Antiqua" w:cs="Times New Roman"/>
          <w:color w:val="000000" w:themeColor="text1"/>
          <w:sz w:val="24"/>
        </w:rPr>
        <w:t xml:space="preserve">-10, and </w:t>
      </w:r>
      <w:r w:rsidR="00161DA0" w:rsidRPr="00726C5E">
        <w:rPr>
          <w:rFonts w:ascii="Book Antiqua" w:hAnsi="Book Antiqua" w:cs="Times New Roman"/>
          <w:color w:val="000000" w:themeColor="text1"/>
          <w:sz w:val="24"/>
        </w:rPr>
        <w:t>CXCL</w:t>
      </w:r>
      <w:r w:rsidR="0049744E" w:rsidRPr="00726C5E">
        <w:rPr>
          <w:rFonts w:ascii="Book Antiqua" w:hAnsi="Book Antiqua" w:cs="Times New Roman"/>
          <w:color w:val="000000" w:themeColor="text1"/>
          <w:sz w:val="24"/>
        </w:rPr>
        <w:t>-12, and macrophage migration inhibitory factor (MIF)</w:t>
      </w:r>
      <w:r w:rsidR="001E2244" w:rsidRPr="00726C5E">
        <w:rPr>
          <w:rFonts w:ascii="Book Antiqua" w:hAnsi="Book Antiqua" w:cs="Times New Roman"/>
          <w:color w:val="000000" w:themeColor="text1"/>
          <w:sz w:val="24"/>
        </w:rPr>
        <w:t>,</w:t>
      </w:r>
      <w:r w:rsidR="0049744E" w:rsidRPr="00726C5E">
        <w:rPr>
          <w:rFonts w:ascii="Book Antiqua" w:hAnsi="Book Antiqua" w:cs="Times New Roman"/>
          <w:color w:val="000000" w:themeColor="text1"/>
          <w:sz w:val="24"/>
        </w:rPr>
        <w:t xml:space="preserve"> </w:t>
      </w:r>
      <w:r w:rsidR="001E2244" w:rsidRPr="00726C5E">
        <w:rPr>
          <w:rFonts w:ascii="Book Antiqua" w:hAnsi="Book Antiqua" w:cs="Times New Roman"/>
          <w:color w:val="000000" w:themeColor="text1"/>
          <w:sz w:val="24"/>
        </w:rPr>
        <w:t xml:space="preserve">might be used as </w:t>
      </w:r>
      <w:r w:rsidR="0049744E" w:rsidRPr="00726C5E">
        <w:rPr>
          <w:rFonts w:ascii="Book Antiqua" w:hAnsi="Book Antiqua" w:cs="Times New Roman"/>
          <w:color w:val="000000" w:themeColor="text1"/>
          <w:sz w:val="24"/>
        </w:rPr>
        <w:t xml:space="preserve">potential markers for evaluating the progression of </w:t>
      </w:r>
      <w:r w:rsidR="008C0C43" w:rsidRPr="00726C5E">
        <w:rPr>
          <w:rFonts w:ascii="Book Antiqua" w:hAnsi="Book Antiqua" w:cs="Times New Roman"/>
          <w:color w:val="000000" w:themeColor="text1"/>
          <w:sz w:val="24"/>
        </w:rPr>
        <w:t>chronic hepatitis</w:t>
      </w:r>
      <w:r w:rsidR="0049744E" w:rsidRPr="00726C5E">
        <w:rPr>
          <w:rFonts w:ascii="Book Antiqua" w:hAnsi="Book Antiqua" w:cs="Times New Roman"/>
          <w:color w:val="000000" w:themeColor="text1"/>
          <w:sz w:val="24"/>
        </w:rPr>
        <w:t xml:space="preserve"> to cirrhosis.</w:t>
      </w:r>
      <w:r w:rsidR="00605ECD" w:rsidRPr="00726C5E">
        <w:rPr>
          <w:rFonts w:ascii="Book Antiqua" w:hAnsi="Book Antiqua" w:cs="Times New Roman"/>
          <w:color w:val="000000" w:themeColor="text1"/>
          <w:sz w:val="24"/>
        </w:rPr>
        <w:t xml:space="preserve"> </w:t>
      </w:r>
      <w:r w:rsidR="00643969" w:rsidRPr="00726C5E">
        <w:rPr>
          <w:rFonts w:ascii="Book Antiqua" w:hAnsi="Book Antiqua" w:cs="Times New Roman"/>
          <w:color w:val="000000" w:themeColor="text1"/>
          <w:sz w:val="24"/>
        </w:rPr>
        <w:t>Hepatic </w:t>
      </w:r>
      <w:r w:rsidR="0088597F">
        <w:rPr>
          <w:rFonts w:ascii="Book Antiqua" w:hAnsi="Book Antiqua" w:cs="Times New Roman"/>
          <w:color w:val="000000" w:themeColor="text1"/>
          <w:sz w:val="24"/>
        </w:rPr>
        <w:t>tumor necrosis factor (</w:t>
      </w:r>
      <w:r w:rsidR="00643969" w:rsidRPr="00726C5E">
        <w:rPr>
          <w:rFonts w:ascii="Book Antiqua" w:hAnsi="Book Antiqua" w:cs="Times New Roman"/>
          <w:color w:val="000000" w:themeColor="text1"/>
          <w:sz w:val="24"/>
        </w:rPr>
        <w:t>TNF</w:t>
      </w:r>
      <w:r w:rsidR="0088597F">
        <w:rPr>
          <w:rFonts w:ascii="Book Antiqua" w:hAnsi="Book Antiqua" w:cs="Times New Roman"/>
          <w:color w:val="000000" w:themeColor="text1"/>
          <w:sz w:val="24"/>
        </w:rPr>
        <w:t>)</w:t>
      </w:r>
      <w:r w:rsidR="00643969" w:rsidRPr="00726C5E">
        <w:rPr>
          <w:rFonts w:ascii="Book Antiqua" w:hAnsi="Book Antiqua" w:cs="Times New Roman"/>
          <w:color w:val="000000" w:themeColor="text1"/>
          <w:sz w:val="24"/>
        </w:rPr>
        <w:t xml:space="preserve">-α was associated with increased inflammatory activity, hepatic fibrosis and liver injury in </w:t>
      </w:r>
      <w:proofErr w:type="gramStart"/>
      <w:r w:rsidR="00605ECD" w:rsidRPr="00726C5E">
        <w:rPr>
          <w:rFonts w:ascii="Book Antiqua" w:hAnsi="Book Antiqua" w:cs="Times New Roman"/>
          <w:color w:val="000000" w:themeColor="text1"/>
          <w:sz w:val="24"/>
        </w:rPr>
        <w:t>CHC</w:t>
      </w:r>
      <w:r w:rsidR="003D49B8" w:rsidRPr="00726C5E">
        <w:rPr>
          <w:rFonts w:ascii="Book Antiqua" w:hAnsi="Book Antiqua" w:cs="Times New Roman"/>
          <w:color w:val="000000" w:themeColor="text1"/>
          <w:sz w:val="24"/>
          <w:vertAlign w:val="superscript"/>
        </w:rPr>
        <w:t>[</w:t>
      </w:r>
      <w:proofErr w:type="gramEnd"/>
      <w:r w:rsidR="0069303E" w:rsidRPr="00726C5E">
        <w:rPr>
          <w:rFonts w:ascii="Book Antiqua" w:hAnsi="Book Antiqua" w:cs="Times New Roman"/>
          <w:color w:val="000000" w:themeColor="text1"/>
          <w:sz w:val="24"/>
          <w:vertAlign w:val="superscript"/>
        </w:rPr>
        <w:t>15-17</w:t>
      </w:r>
      <w:r w:rsidR="007A5AD4" w:rsidRPr="00726C5E">
        <w:rPr>
          <w:rFonts w:ascii="Book Antiqua" w:hAnsi="Book Antiqua" w:cs="Times New Roman"/>
          <w:color w:val="000000" w:themeColor="text1"/>
          <w:sz w:val="24"/>
          <w:vertAlign w:val="superscript"/>
        </w:rPr>
        <w:t>]</w:t>
      </w:r>
      <w:r w:rsidR="007A5AD4" w:rsidRPr="00726C5E">
        <w:rPr>
          <w:rFonts w:ascii="Book Antiqua" w:hAnsi="Book Antiqua" w:cs="Times New Roman"/>
          <w:color w:val="000000" w:themeColor="text1"/>
          <w:sz w:val="24"/>
        </w:rPr>
        <w:t xml:space="preserve">. </w:t>
      </w:r>
      <w:r w:rsidR="00643969" w:rsidRPr="00726C5E">
        <w:rPr>
          <w:rFonts w:ascii="Book Antiqua" w:hAnsi="Book Antiqua" w:cs="Times New Roman"/>
          <w:color w:val="000000" w:themeColor="text1"/>
          <w:sz w:val="24"/>
        </w:rPr>
        <w:t>Meanwhile, TNF-α has been identified as the key molecule promoting</w:t>
      </w:r>
      <w:r w:rsidR="00495873" w:rsidRPr="00726C5E">
        <w:rPr>
          <w:rFonts w:ascii="Book Antiqua" w:hAnsi="Book Antiqua" w:cs="Times New Roman"/>
          <w:color w:val="000000" w:themeColor="text1"/>
          <w:sz w:val="24"/>
        </w:rPr>
        <w:t xml:space="preserve"> the</w:t>
      </w:r>
      <w:r w:rsidR="00643969" w:rsidRPr="00726C5E">
        <w:rPr>
          <w:rFonts w:ascii="Book Antiqua" w:hAnsi="Book Antiqua" w:cs="Times New Roman"/>
          <w:color w:val="000000" w:themeColor="text1"/>
          <w:sz w:val="24"/>
        </w:rPr>
        <w:t xml:space="preserve"> development </w:t>
      </w:r>
      <w:r w:rsidR="002D68CB" w:rsidRPr="00726C5E">
        <w:rPr>
          <w:rFonts w:ascii="Book Antiqua" w:hAnsi="Book Antiqua" w:cs="Times New Roman"/>
          <w:color w:val="000000" w:themeColor="text1"/>
          <w:sz w:val="24"/>
        </w:rPr>
        <w:t>of insulin</w:t>
      </w:r>
      <w:r w:rsidR="00643969" w:rsidRPr="00726C5E">
        <w:rPr>
          <w:rFonts w:ascii="Book Antiqua" w:hAnsi="Book Antiqua" w:cs="Times New Roman"/>
          <w:color w:val="000000" w:themeColor="text1"/>
          <w:sz w:val="24"/>
        </w:rPr>
        <w:t xml:space="preserve"> resistance and diabetes during HCV infection</w:t>
      </w:r>
      <w:r w:rsidR="00605ECD" w:rsidRPr="00726C5E">
        <w:rPr>
          <w:rFonts w:ascii="Book Antiqua" w:hAnsi="Book Antiqua" w:cs="Times New Roman"/>
          <w:color w:val="000000" w:themeColor="text1"/>
          <w:sz w:val="24"/>
        </w:rPr>
        <w:t>,</w:t>
      </w:r>
      <w:r w:rsidR="00643969" w:rsidRPr="00726C5E">
        <w:rPr>
          <w:rFonts w:ascii="Book Antiqua" w:hAnsi="Book Antiqua" w:cs="Times New Roman"/>
          <w:color w:val="000000" w:themeColor="text1"/>
          <w:sz w:val="24"/>
        </w:rPr>
        <w:t xml:space="preserve"> and patients with severe liver disease and HCC</w:t>
      </w:r>
      <w:r w:rsidR="00643969" w:rsidRPr="00726C5E">
        <w:rPr>
          <w:rFonts w:ascii="Book Antiqua" w:eastAsia="SimSun" w:hAnsi="Book Antiqua" w:cs="Times New Roman"/>
          <w:color w:val="000000" w:themeColor="text1"/>
          <w:kern w:val="0"/>
          <w:sz w:val="24"/>
          <w:vertAlign w:val="superscript"/>
        </w:rPr>
        <w:t xml:space="preserve"> </w:t>
      </w:r>
      <w:r w:rsidR="00643969" w:rsidRPr="00726C5E">
        <w:rPr>
          <w:rFonts w:ascii="Book Antiqua" w:hAnsi="Book Antiqua" w:cs="Times New Roman"/>
          <w:color w:val="000000" w:themeColor="text1"/>
          <w:sz w:val="24"/>
        </w:rPr>
        <w:t xml:space="preserve">have a higher TNF-α/IL-10 </w:t>
      </w:r>
      <w:proofErr w:type="gramStart"/>
      <w:r w:rsidR="00643969" w:rsidRPr="00726C5E">
        <w:rPr>
          <w:rFonts w:ascii="Book Antiqua" w:hAnsi="Book Antiqua" w:cs="Times New Roman"/>
          <w:color w:val="000000" w:themeColor="text1"/>
          <w:sz w:val="24"/>
        </w:rPr>
        <w:t>ratio</w:t>
      </w:r>
      <w:r w:rsidR="003D49B8" w:rsidRPr="00726C5E">
        <w:rPr>
          <w:rFonts w:ascii="Book Antiqua" w:hAnsi="Book Antiqua" w:cs="Times New Roman"/>
          <w:color w:val="000000" w:themeColor="text1"/>
          <w:sz w:val="24"/>
          <w:vertAlign w:val="superscript"/>
        </w:rPr>
        <w:t>[</w:t>
      </w:r>
      <w:proofErr w:type="gramEnd"/>
      <w:r w:rsidR="0069303E" w:rsidRPr="00726C5E">
        <w:rPr>
          <w:rFonts w:ascii="Book Antiqua" w:hAnsi="Book Antiqua" w:cs="Times New Roman"/>
          <w:color w:val="000000" w:themeColor="text1"/>
          <w:sz w:val="24"/>
          <w:vertAlign w:val="superscript"/>
        </w:rPr>
        <w:t>18</w:t>
      </w:r>
      <w:r w:rsidR="0054748F" w:rsidRPr="00726C5E">
        <w:rPr>
          <w:rFonts w:ascii="Book Antiqua" w:hAnsi="Book Antiqua" w:cs="Times New Roman"/>
          <w:color w:val="000000" w:themeColor="text1"/>
          <w:sz w:val="24"/>
          <w:vertAlign w:val="superscript"/>
        </w:rPr>
        <w:t>,</w:t>
      </w:r>
      <w:r w:rsidR="0069303E" w:rsidRPr="00726C5E">
        <w:rPr>
          <w:rFonts w:ascii="Book Antiqua" w:hAnsi="Book Antiqua" w:cs="Times New Roman"/>
          <w:color w:val="000000" w:themeColor="text1"/>
          <w:sz w:val="24"/>
          <w:vertAlign w:val="superscript"/>
        </w:rPr>
        <w:t>19</w:t>
      </w:r>
      <w:r w:rsidR="003D49B8" w:rsidRPr="00726C5E">
        <w:rPr>
          <w:rFonts w:ascii="Book Antiqua" w:hAnsi="Book Antiqua" w:cs="Times New Roman"/>
          <w:color w:val="000000" w:themeColor="text1"/>
          <w:sz w:val="24"/>
          <w:vertAlign w:val="superscript"/>
        </w:rPr>
        <w:t>]</w:t>
      </w:r>
      <w:r w:rsidR="007A5AD4"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 xml:space="preserve">In patients co-infected with HCV and hepatitis B virus (HBV), plasma </w:t>
      </w:r>
      <w:r w:rsidR="00B14A04" w:rsidRPr="00726C5E">
        <w:rPr>
          <w:rFonts w:ascii="Book Antiqua" w:hAnsi="Book Antiqua" w:cs="Times New Roman"/>
          <w:color w:val="000000" w:themeColor="text1"/>
          <w:sz w:val="24"/>
        </w:rPr>
        <w:t>IL-6 concentration</w:t>
      </w:r>
      <w:r w:rsidR="00495873" w:rsidRPr="00726C5E">
        <w:rPr>
          <w:rFonts w:ascii="Book Antiqua" w:hAnsi="Book Antiqua" w:cs="Times New Roman"/>
          <w:color w:val="000000" w:themeColor="text1"/>
          <w:sz w:val="24"/>
        </w:rPr>
        <w:t>s</w:t>
      </w:r>
      <w:r w:rsidR="00B14A04" w:rsidRPr="00726C5E">
        <w:rPr>
          <w:rFonts w:ascii="Book Antiqua" w:hAnsi="Book Antiqua" w:cs="Times New Roman"/>
          <w:color w:val="000000" w:themeColor="text1"/>
          <w:sz w:val="24"/>
        </w:rPr>
        <w:t xml:space="preserve"> </w:t>
      </w:r>
      <w:r w:rsidR="00495873" w:rsidRPr="00726C5E">
        <w:rPr>
          <w:rFonts w:ascii="Book Antiqua" w:hAnsi="Book Antiqua" w:cs="Times New Roman"/>
          <w:color w:val="000000" w:themeColor="text1"/>
          <w:sz w:val="24"/>
        </w:rPr>
        <w:t xml:space="preserve">were </w:t>
      </w:r>
      <w:r w:rsidR="00B14A04" w:rsidRPr="00726C5E">
        <w:rPr>
          <w:rFonts w:ascii="Book Antiqua" w:hAnsi="Book Antiqua" w:cs="Times New Roman"/>
          <w:color w:val="000000" w:themeColor="text1"/>
          <w:sz w:val="24"/>
        </w:rPr>
        <w:t xml:space="preserve">positively correlated with illness duration and viral </w:t>
      </w:r>
      <w:r w:rsidR="00B14A04" w:rsidRPr="00726C5E">
        <w:rPr>
          <w:rFonts w:ascii="Book Antiqua" w:hAnsi="Book Antiqua" w:cs="Times New Roman"/>
          <w:color w:val="000000" w:themeColor="text1"/>
          <w:sz w:val="24"/>
        </w:rPr>
        <w:lastRenderedPageBreak/>
        <w:t>load</w:t>
      </w:r>
      <w:r w:rsidR="0049744E" w:rsidRPr="00726C5E">
        <w:rPr>
          <w:rFonts w:ascii="Book Antiqua" w:hAnsi="Book Antiqua" w:cs="Times New Roman"/>
          <w:color w:val="000000" w:themeColor="text1"/>
          <w:sz w:val="24"/>
        </w:rPr>
        <w:t xml:space="preserve">, </w:t>
      </w:r>
      <w:r w:rsidR="00495873" w:rsidRPr="00726C5E">
        <w:rPr>
          <w:rFonts w:ascii="Book Antiqua" w:hAnsi="Book Antiqua" w:cs="Times New Roman"/>
          <w:color w:val="000000" w:themeColor="text1"/>
          <w:sz w:val="24"/>
        </w:rPr>
        <w:t xml:space="preserve">whereas the </w:t>
      </w:r>
      <w:r w:rsidR="00B14A04" w:rsidRPr="00726C5E">
        <w:rPr>
          <w:rFonts w:ascii="Book Antiqua" w:hAnsi="Book Antiqua" w:cs="Times New Roman"/>
          <w:color w:val="000000" w:themeColor="text1"/>
          <w:sz w:val="24"/>
        </w:rPr>
        <w:t xml:space="preserve">IL-18 concentration was positively correlated with </w:t>
      </w:r>
      <w:bookmarkStart w:id="64" w:name="OLE_LINK157"/>
      <w:bookmarkStart w:id="65" w:name="OLE_LINK158"/>
      <w:r w:rsidR="00B14A04" w:rsidRPr="00726C5E">
        <w:rPr>
          <w:rFonts w:ascii="Book Antiqua" w:hAnsi="Book Antiqua" w:cs="Times New Roman"/>
          <w:color w:val="000000" w:themeColor="text1"/>
          <w:sz w:val="24"/>
        </w:rPr>
        <w:t xml:space="preserve">ALT and AST </w:t>
      </w:r>
      <w:bookmarkEnd w:id="64"/>
      <w:bookmarkEnd w:id="65"/>
      <w:r w:rsidR="00B14A04" w:rsidRPr="00726C5E">
        <w:rPr>
          <w:rFonts w:ascii="Book Antiqua" w:hAnsi="Book Antiqua" w:cs="Times New Roman"/>
          <w:color w:val="000000" w:themeColor="text1"/>
          <w:sz w:val="24"/>
        </w:rPr>
        <w:t>levels</w:t>
      </w:r>
      <w:r w:rsidR="00B14A04" w:rsidRPr="00726C5E">
        <w:rPr>
          <w:rFonts w:ascii="Book Antiqua" w:hAnsi="Book Antiqua" w:cs="Times New Roman"/>
          <w:color w:val="000000" w:themeColor="text1"/>
          <w:sz w:val="24"/>
          <w:vertAlign w:val="superscript"/>
        </w:rPr>
        <w:t xml:space="preserve"> </w:t>
      </w:r>
      <w:r w:rsidR="00B14A04" w:rsidRPr="00726C5E">
        <w:rPr>
          <w:rFonts w:ascii="Book Antiqua" w:hAnsi="Book Antiqua" w:cs="Times New Roman"/>
          <w:color w:val="000000" w:themeColor="text1"/>
          <w:sz w:val="24"/>
        </w:rPr>
        <w:t xml:space="preserve">and might evaluate the effect of IFN on the immune </w:t>
      </w:r>
      <w:proofErr w:type="gramStart"/>
      <w:r w:rsidR="00B14A04" w:rsidRPr="00726C5E">
        <w:rPr>
          <w:rFonts w:ascii="Book Antiqua" w:hAnsi="Book Antiqua" w:cs="Times New Roman"/>
          <w:color w:val="000000" w:themeColor="text1"/>
          <w:sz w:val="24"/>
        </w:rPr>
        <w:t>state</w:t>
      </w:r>
      <w:r w:rsidR="003D49B8" w:rsidRPr="00726C5E">
        <w:rPr>
          <w:rFonts w:ascii="Book Antiqua" w:hAnsi="Book Antiqua" w:cs="Times New Roman"/>
          <w:color w:val="000000" w:themeColor="text1"/>
          <w:sz w:val="24"/>
          <w:vertAlign w:val="superscript"/>
        </w:rPr>
        <w:t>[</w:t>
      </w:r>
      <w:proofErr w:type="gramEnd"/>
      <w:r w:rsidR="0069303E" w:rsidRPr="00726C5E">
        <w:rPr>
          <w:rFonts w:ascii="Book Antiqua" w:hAnsi="Book Antiqua" w:cs="Times New Roman"/>
          <w:color w:val="000000" w:themeColor="text1"/>
          <w:sz w:val="24"/>
          <w:vertAlign w:val="superscript"/>
        </w:rPr>
        <w:t>20</w:t>
      </w:r>
      <w:r w:rsidR="0054748F" w:rsidRPr="00726C5E">
        <w:rPr>
          <w:rFonts w:ascii="Book Antiqua" w:hAnsi="Book Antiqua" w:cs="Times New Roman"/>
          <w:color w:val="000000" w:themeColor="text1"/>
          <w:sz w:val="24"/>
          <w:vertAlign w:val="superscript"/>
        </w:rPr>
        <w:t>,</w:t>
      </w:r>
      <w:r w:rsidR="0069303E" w:rsidRPr="00726C5E">
        <w:rPr>
          <w:rFonts w:ascii="Book Antiqua" w:hAnsi="Book Antiqua" w:cs="Times New Roman"/>
          <w:color w:val="000000" w:themeColor="text1"/>
          <w:sz w:val="24"/>
          <w:vertAlign w:val="superscript"/>
        </w:rPr>
        <w:t>21</w:t>
      </w:r>
      <w:r w:rsidR="003D49B8" w:rsidRPr="00726C5E">
        <w:rPr>
          <w:rFonts w:ascii="Book Antiqua" w:hAnsi="Book Antiqua" w:cs="Times New Roman"/>
          <w:color w:val="000000" w:themeColor="text1"/>
          <w:sz w:val="24"/>
          <w:vertAlign w:val="superscript"/>
        </w:rPr>
        <w:t>]</w:t>
      </w:r>
      <w:r w:rsidR="007A5AD4" w:rsidRPr="00726C5E">
        <w:rPr>
          <w:rFonts w:ascii="Book Antiqua" w:hAnsi="Book Antiqua" w:cs="Times New Roman"/>
          <w:color w:val="000000" w:themeColor="text1"/>
          <w:sz w:val="24"/>
        </w:rPr>
        <w:t>.</w:t>
      </w:r>
      <w:r w:rsidR="0049744E" w:rsidRPr="00726C5E">
        <w:rPr>
          <w:rFonts w:ascii="Book Antiqua" w:hAnsi="Book Antiqua" w:cs="Times New Roman"/>
          <w:color w:val="000000" w:themeColor="text1"/>
          <w:sz w:val="24"/>
        </w:rPr>
        <w:t xml:space="preserve"> The</w:t>
      </w:r>
      <w:r w:rsidR="001E2244" w:rsidRPr="00726C5E">
        <w:rPr>
          <w:rFonts w:ascii="Book Antiqua" w:hAnsi="Book Antiqua" w:cs="Times New Roman"/>
          <w:color w:val="000000" w:themeColor="text1"/>
          <w:sz w:val="24"/>
        </w:rPr>
        <w:t xml:space="preserve"> above results</w:t>
      </w:r>
      <w:r w:rsidR="0049744E" w:rsidRPr="00726C5E">
        <w:rPr>
          <w:rFonts w:ascii="Book Antiqua" w:hAnsi="Book Antiqua" w:cs="Times New Roman"/>
          <w:color w:val="000000" w:themeColor="text1"/>
          <w:sz w:val="24"/>
        </w:rPr>
        <w:t xml:space="preserve"> suggest that </w:t>
      </w:r>
      <w:r w:rsidR="001E2244" w:rsidRPr="00726C5E">
        <w:rPr>
          <w:rFonts w:ascii="Book Antiqua" w:hAnsi="Book Antiqua" w:cs="Times New Roman"/>
          <w:color w:val="000000" w:themeColor="text1"/>
          <w:sz w:val="24"/>
        </w:rPr>
        <w:t xml:space="preserve">the level of </w:t>
      </w:r>
      <w:r w:rsidR="0049744E" w:rsidRPr="00726C5E">
        <w:rPr>
          <w:rFonts w:ascii="Book Antiqua" w:hAnsi="Book Antiqua" w:cs="Times New Roman"/>
          <w:color w:val="000000" w:themeColor="text1"/>
          <w:sz w:val="24"/>
        </w:rPr>
        <w:t xml:space="preserve">inflammatory factors </w:t>
      </w:r>
      <w:r w:rsidR="001E2244" w:rsidRPr="00726C5E">
        <w:rPr>
          <w:rFonts w:ascii="Book Antiqua" w:hAnsi="Book Antiqua" w:cs="Times New Roman"/>
          <w:color w:val="000000" w:themeColor="text1"/>
          <w:sz w:val="24"/>
        </w:rPr>
        <w:t xml:space="preserve">in hepatitis C </w:t>
      </w:r>
      <w:r w:rsidR="00EC29FE" w:rsidRPr="00726C5E">
        <w:rPr>
          <w:rFonts w:ascii="Book Antiqua" w:hAnsi="Book Antiqua" w:cs="Times New Roman"/>
          <w:color w:val="000000" w:themeColor="text1"/>
          <w:sz w:val="24"/>
        </w:rPr>
        <w:t xml:space="preserve">patients </w:t>
      </w:r>
      <w:r w:rsidR="0049744E" w:rsidRPr="00726C5E">
        <w:rPr>
          <w:rFonts w:ascii="Book Antiqua" w:hAnsi="Book Antiqua" w:cs="Times New Roman"/>
          <w:color w:val="000000" w:themeColor="text1"/>
          <w:sz w:val="24"/>
        </w:rPr>
        <w:t xml:space="preserve">might be used as a reference </w:t>
      </w:r>
      <w:r w:rsidR="00495873" w:rsidRPr="00726C5E">
        <w:rPr>
          <w:rFonts w:ascii="Book Antiqua" w:hAnsi="Book Antiqua" w:cs="Times New Roman"/>
          <w:color w:val="000000" w:themeColor="text1"/>
          <w:sz w:val="24"/>
        </w:rPr>
        <w:t xml:space="preserve">for </w:t>
      </w:r>
      <w:r w:rsidR="0049744E" w:rsidRPr="00726C5E">
        <w:rPr>
          <w:rFonts w:ascii="Book Antiqua" w:hAnsi="Book Antiqua" w:cs="Times New Roman"/>
          <w:color w:val="000000" w:themeColor="text1"/>
          <w:sz w:val="24"/>
        </w:rPr>
        <w:t xml:space="preserve">the progress </w:t>
      </w:r>
      <w:r w:rsidR="00EC29FE" w:rsidRPr="00726C5E">
        <w:rPr>
          <w:rFonts w:ascii="Book Antiqua" w:hAnsi="Book Antiqua" w:cs="Times New Roman"/>
          <w:color w:val="000000" w:themeColor="text1"/>
          <w:sz w:val="24"/>
        </w:rPr>
        <w:t>during</w:t>
      </w:r>
      <w:r w:rsidR="0049744E" w:rsidRPr="00726C5E">
        <w:rPr>
          <w:rFonts w:ascii="Book Antiqua" w:hAnsi="Book Antiqua" w:cs="Times New Roman"/>
          <w:color w:val="000000" w:themeColor="text1"/>
          <w:sz w:val="24"/>
        </w:rPr>
        <w:t xml:space="preserve"> HCV infection and </w:t>
      </w:r>
      <w:r w:rsidR="00EC29FE" w:rsidRPr="00726C5E">
        <w:rPr>
          <w:rFonts w:ascii="Book Antiqua" w:hAnsi="Book Antiqua" w:cs="Times New Roman"/>
          <w:color w:val="000000" w:themeColor="text1"/>
          <w:sz w:val="24"/>
        </w:rPr>
        <w:t xml:space="preserve">antiviral </w:t>
      </w:r>
      <w:r w:rsidR="0049744E" w:rsidRPr="00726C5E">
        <w:rPr>
          <w:rFonts w:ascii="Book Antiqua" w:hAnsi="Book Antiqua" w:cs="Times New Roman"/>
          <w:color w:val="000000" w:themeColor="text1"/>
          <w:sz w:val="24"/>
        </w:rPr>
        <w:t>therapy.</w:t>
      </w:r>
    </w:p>
    <w:p w14:paraId="17735196" w14:textId="7B9CE7F1" w:rsidR="00B50E99" w:rsidRPr="00726C5E" w:rsidRDefault="0088597F" w:rsidP="0064230C">
      <w:pPr>
        <w:adjustRightInd w:val="0"/>
        <w:snapToGrid w:val="0"/>
        <w:spacing w:after="0"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Chemokine</w:t>
      </w:r>
      <w:r w:rsidR="00724661" w:rsidRPr="00726C5E">
        <w:rPr>
          <w:rFonts w:ascii="Book Antiqua" w:hAnsi="Book Antiqua" w:cs="Times New Roman"/>
          <w:color w:val="000000" w:themeColor="text1"/>
          <w:sz w:val="24"/>
        </w:rPr>
        <w:t>s</w:t>
      </w:r>
      <w:r w:rsidR="0049744E" w:rsidRPr="00726C5E">
        <w:rPr>
          <w:rFonts w:ascii="Book Antiqua" w:hAnsi="Book Antiqua" w:cs="Times New Roman"/>
          <w:color w:val="000000" w:themeColor="text1"/>
          <w:sz w:val="24"/>
        </w:rPr>
        <w:t xml:space="preserve"> play a more extensive role in the pathogenesis of CHC-</w:t>
      </w:r>
      <w:r w:rsidR="002E47A0" w:rsidRPr="00726C5E">
        <w:rPr>
          <w:rFonts w:ascii="Book Antiqua" w:hAnsi="Book Antiqua" w:cs="Times New Roman"/>
          <w:color w:val="000000" w:themeColor="text1"/>
          <w:sz w:val="24"/>
        </w:rPr>
        <w:t>relate</w:t>
      </w:r>
      <w:r w:rsidR="0049744E" w:rsidRPr="00726C5E">
        <w:rPr>
          <w:rFonts w:ascii="Book Antiqua" w:hAnsi="Book Antiqua" w:cs="Times New Roman"/>
          <w:color w:val="000000" w:themeColor="text1"/>
          <w:sz w:val="24"/>
        </w:rPr>
        <w:t xml:space="preserve">d liver diseases and </w:t>
      </w:r>
      <w:r w:rsidR="00724661" w:rsidRPr="00726C5E">
        <w:rPr>
          <w:rFonts w:ascii="Book Antiqua" w:hAnsi="Book Antiqua" w:cs="Times New Roman"/>
          <w:color w:val="000000" w:themeColor="text1"/>
          <w:sz w:val="24"/>
        </w:rPr>
        <w:t>are</w:t>
      </w:r>
      <w:r w:rsidR="0049744E" w:rsidRPr="00726C5E">
        <w:rPr>
          <w:rFonts w:ascii="Book Antiqua" w:hAnsi="Book Antiqua" w:cs="Times New Roman"/>
          <w:color w:val="000000" w:themeColor="text1"/>
          <w:sz w:val="24"/>
        </w:rPr>
        <w:t xml:space="preserve"> even considered marker</w:t>
      </w:r>
      <w:r w:rsidR="00724661" w:rsidRPr="00726C5E">
        <w:rPr>
          <w:rFonts w:ascii="Book Antiqua" w:hAnsi="Book Antiqua" w:cs="Times New Roman"/>
          <w:color w:val="000000" w:themeColor="text1"/>
          <w:sz w:val="24"/>
        </w:rPr>
        <w:t>s</w:t>
      </w:r>
      <w:r w:rsidR="0049744E" w:rsidRPr="00726C5E">
        <w:rPr>
          <w:rFonts w:ascii="Book Antiqua" w:hAnsi="Book Antiqua" w:cs="Times New Roman"/>
          <w:color w:val="000000" w:themeColor="text1"/>
          <w:sz w:val="24"/>
        </w:rPr>
        <w:t xml:space="preserve"> and therapeutic target</w:t>
      </w:r>
      <w:r w:rsidR="00724661" w:rsidRPr="00726C5E">
        <w:rPr>
          <w:rFonts w:ascii="Book Antiqua" w:hAnsi="Book Antiqua" w:cs="Times New Roman"/>
          <w:color w:val="000000" w:themeColor="text1"/>
          <w:sz w:val="24"/>
        </w:rPr>
        <w:t>s</w:t>
      </w:r>
      <w:r w:rsidR="0049744E" w:rsidRPr="00726C5E">
        <w:rPr>
          <w:rFonts w:ascii="Book Antiqua" w:hAnsi="Book Antiqua" w:cs="Times New Roman"/>
          <w:color w:val="000000" w:themeColor="text1"/>
          <w:sz w:val="24"/>
        </w:rPr>
        <w:t xml:space="preserve"> in </w:t>
      </w:r>
      <w:proofErr w:type="gramStart"/>
      <w:r w:rsidR="0049744E" w:rsidRPr="00726C5E">
        <w:rPr>
          <w:rFonts w:ascii="Book Antiqua" w:hAnsi="Book Antiqua" w:cs="Times New Roman"/>
          <w:color w:val="000000" w:themeColor="text1"/>
          <w:sz w:val="24"/>
        </w:rPr>
        <w:t>CHC</w:t>
      </w:r>
      <w:r w:rsidR="007A5AD4" w:rsidRPr="00726C5E">
        <w:rPr>
          <w:rFonts w:ascii="Book Antiqua" w:hAnsi="Book Antiqua" w:cs="Times New Roman"/>
          <w:color w:val="000000" w:themeColor="text1"/>
          <w:sz w:val="24"/>
          <w:vertAlign w:val="superscript"/>
        </w:rPr>
        <w:t>[</w:t>
      </w:r>
      <w:proofErr w:type="gramEnd"/>
      <w:r w:rsidR="007A5AD4" w:rsidRPr="00726C5E">
        <w:rPr>
          <w:rFonts w:ascii="Book Antiqua" w:hAnsi="Book Antiqua" w:cs="Times New Roman"/>
          <w:color w:val="000000" w:themeColor="text1"/>
          <w:sz w:val="24"/>
          <w:vertAlign w:val="superscript"/>
        </w:rPr>
        <w:t>22]</w:t>
      </w:r>
      <w:r w:rsidR="0049744E"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 xml:space="preserve">Among the various chemokines, </w:t>
      </w:r>
      <w:r w:rsidR="002E47A0" w:rsidRPr="00726C5E">
        <w:rPr>
          <w:rFonts w:ascii="Book Antiqua" w:hAnsi="Book Antiqua" w:cs="Times New Roman"/>
          <w:color w:val="000000" w:themeColor="text1"/>
          <w:sz w:val="24"/>
        </w:rPr>
        <w:t xml:space="preserve">human </w:t>
      </w:r>
      <w:r w:rsidR="00195E54" w:rsidRPr="00726C5E">
        <w:rPr>
          <w:rFonts w:ascii="Book Antiqua" w:hAnsi="Book Antiqua" w:cs="Times New Roman"/>
          <w:color w:val="000000" w:themeColor="text1"/>
          <w:sz w:val="24"/>
        </w:rPr>
        <w:t>IFN</w:t>
      </w:r>
      <w:r w:rsidR="002E47A0" w:rsidRPr="00726C5E">
        <w:rPr>
          <w:rFonts w:ascii="Book Antiqua" w:hAnsi="Book Antiqua" w:cs="Times New Roman"/>
          <w:color w:val="000000" w:themeColor="text1"/>
          <w:sz w:val="24"/>
        </w:rPr>
        <w:t>-induced protein (CXCL-10)</w:t>
      </w:r>
      <w:r w:rsidR="0049744E" w:rsidRPr="00726C5E">
        <w:rPr>
          <w:rFonts w:ascii="Book Antiqua" w:hAnsi="Book Antiqua" w:cs="Times New Roman"/>
          <w:color w:val="000000" w:themeColor="text1"/>
          <w:sz w:val="24"/>
        </w:rPr>
        <w:t xml:space="preserve"> </w:t>
      </w:r>
      <w:r w:rsidR="00E8581C" w:rsidRPr="00726C5E">
        <w:rPr>
          <w:rFonts w:ascii="Book Antiqua" w:hAnsi="Book Antiqua" w:cs="Times New Roman"/>
          <w:color w:val="000000" w:themeColor="text1"/>
          <w:sz w:val="24"/>
        </w:rPr>
        <w:t xml:space="preserve">is </w:t>
      </w:r>
      <w:r w:rsidR="0049744E" w:rsidRPr="00726C5E">
        <w:rPr>
          <w:rFonts w:ascii="Book Antiqua" w:hAnsi="Book Antiqua" w:cs="Times New Roman"/>
          <w:color w:val="000000" w:themeColor="text1"/>
          <w:sz w:val="24"/>
        </w:rPr>
        <w:t xml:space="preserve">the most widely studied. </w:t>
      </w:r>
      <w:r w:rsidR="00724661" w:rsidRPr="00726C5E">
        <w:rPr>
          <w:rFonts w:ascii="Book Antiqua" w:hAnsi="Book Antiqua" w:cs="Times New Roman"/>
          <w:color w:val="000000" w:themeColor="text1"/>
          <w:sz w:val="24"/>
        </w:rPr>
        <w:t>In CHC patients, the level</w:t>
      </w:r>
      <w:r w:rsidR="00E8581C" w:rsidRPr="00726C5E">
        <w:rPr>
          <w:rFonts w:ascii="Book Antiqua" w:hAnsi="Book Antiqua" w:cs="Times New Roman"/>
          <w:color w:val="000000" w:themeColor="text1"/>
          <w:sz w:val="24"/>
        </w:rPr>
        <w:t>s</w:t>
      </w:r>
      <w:r w:rsidR="00724661" w:rsidRPr="00726C5E">
        <w:rPr>
          <w:rFonts w:ascii="Book Antiqua" w:hAnsi="Book Antiqua" w:cs="Times New Roman"/>
          <w:color w:val="000000" w:themeColor="text1"/>
          <w:sz w:val="24"/>
        </w:rPr>
        <w:t xml:space="preserve"> of p</w:t>
      </w:r>
      <w:r w:rsidR="002E47A0" w:rsidRPr="00726C5E">
        <w:rPr>
          <w:rFonts w:ascii="Book Antiqua" w:hAnsi="Book Antiqua" w:cs="Times New Roman"/>
          <w:color w:val="000000" w:themeColor="text1"/>
          <w:sz w:val="24"/>
        </w:rPr>
        <w:t xml:space="preserve">eripheral blood and liver </w:t>
      </w:r>
      <w:r w:rsidR="00724661" w:rsidRPr="00726C5E">
        <w:rPr>
          <w:rFonts w:ascii="Book Antiqua" w:hAnsi="Book Antiqua" w:cs="Times New Roman"/>
          <w:color w:val="000000" w:themeColor="text1"/>
          <w:sz w:val="24"/>
        </w:rPr>
        <w:t xml:space="preserve">CXCL-10, along with </w:t>
      </w:r>
      <w:r w:rsidR="0049744E" w:rsidRPr="00726C5E">
        <w:rPr>
          <w:rFonts w:ascii="Book Antiqua" w:hAnsi="Book Antiqua" w:cs="Times New Roman"/>
          <w:color w:val="000000" w:themeColor="text1"/>
          <w:sz w:val="24"/>
        </w:rPr>
        <w:t>C-C motif ligand (CCL)-5, IFN-inducible T cell α chemo</w:t>
      </w:r>
      <w:r w:rsidR="002E47A0"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 xml:space="preserve">attractant (I-TAC), </w:t>
      </w:r>
      <w:r w:rsidR="00724661" w:rsidRPr="00726C5E">
        <w:rPr>
          <w:rFonts w:ascii="Book Antiqua" w:hAnsi="Book Antiqua" w:cs="Times New Roman"/>
          <w:color w:val="000000" w:themeColor="text1"/>
          <w:sz w:val="24"/>
        </w:rPr>
        <w:t xml:space="preserve">and </w:t>
      </w:r>
      <w:r w:rsidR="0049744E" w:rsidRPr="00726C5E">
        <w:rPr>
          <w:rFonts w:ascii="Book Antiqua" w:hAnsi="Book Antiqua" w:cs="Times New Roman"/>
          <w:color w:val="000000" w:themeColor="text1"/>
          <w:sz w:val="24"/>
        </w:rPr>
        <w:t>macrophage inflammatory protein (MIP)-1α/1β</w:t>
      </w:r>
      <w:r w:rsidR="00724661" w:rsidRPr="00726C5E">
        <w:rPr>
          <w:rFonts w:ascii="Book Antiqua" w:hAnsi="Book Antiqua" w:cs="Times New Roman"/>
          <w:color w:val="000000" w:themeColor="text1"/>
          <w:sz w:val="24"/>
        </w:rPr>
        <w:t xml:space="preserve">, </w:t>
      </w:r>
      <w:r w:rsidR="00E8581C" w:rsidRPr="00726C5E">
        <w:rPr>
          <w:rFonts w:ascii="Book Antiqua" w:hAnsi="Book Antiqua" w:cs="Times New Roman"/>
          <w:color w:val="000000" w:themeColor="text1"/>
          <w:sz w:val="24"/>
        </w:rPr>
        <w:t xml:space="preserve">were </w:t>
      </w:r>
      <w:r w:rsidR="002E47A0" w:rsidRPr="00726C5E">
        <w:rPr>
          <w:rFonts w:ascii="Book Antiqua" w:hAnsi="Book Antiqua" w:cs="Times New Roman"/>
          <w:color w:val="000000" w:themeColor="text1"/>
          <w:sz w:val="24"/>
        </w:rPr>
        <w:t>increase</w:t>
      </w:r>
      <w:r w:rsidR="0049744E" w:rsidRPr="00726C5E">
        <w:rPr>
          <w:rFonts w:ascii="Book Antiqua" w:hAnsi="Book Antiqua" w:cs="Times New Roman"/>
          <w:color w:val="000000" w:themeColor="text1"/>
          <w:sz w:val="24"/>
        </w:rPr>
        <w:t xml:space="preserve">d </w:t>
      </w:r>
      <w:proofErr w:type="gramStart"/>
      <w:r w:rsidR="002E47A0" w:rsidRPr="00726C5E">
        <w:rPr>
          <w:rFonts w:ascii="Book Antiqua" w:hAnsi="Book Antiqua" w:cs="Times New Roman"/>
          <w:color w:val="000000" w:themeColor="text1"/>
          <w:sz w:val="24"/>
        </w:rPr>
        <w:t>markedly</w:t>
      </w:r>
      <w:r w:rsidR="007A5AD4" w:rsidRPr="00726C5E">
        <w:rPr>
          <w:rFonts w:ascii="Book Antiqua" w:hAnsi="Book Antiqua" w:cs="Times New Roman"/>
          <w:color w:val="000000" w:themeColor="text1"/>
          <w:sz w:val="24"/>
          <w:vertAlign w:val="superscript"/>
        </w:rPr>
        <w:t>[</w:t>
      </w:r>
      <w:proofErr w:type="gramEnd"/>
      <w:r w:rsidR="007A5AD4" w:rsidRPr="00726C5E">
        <w:rPr>
          <w:rFonts w:ascii="Book Antiqua" w:hAnsi="Book Antiqua" w:cs="Times New Roman"/>
          <w:color w:val="000000" w:themeColor="text1"/>
          <w:sz w:val="24"/>
          <w:vertAlign w:val="superscript"/>
        </w:rPr>
        <w:t>5,23]</w:t>
      </w:r>
      <w:r w:rsidR="0049744E"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bookmarkStart w:id="66" w:name="OLE_LINK2"/>
      <w:r w:rsidR="00E8581C" w:rsidRPr="00726C5E">
        <w:rPr>
          <w:rFonts w:ascii="Book Antiqua" w:hAnsi="Book Antiqua" w:cs="Times New Roman"/>
          <w:color w:val="000000" w:themeColor="text1"/>
          <w:sz w:val="24"/>
        </w:rPr>
        <w:t xml:space="preserve">whereas </w:t>
      </w:r>
      <w:r w:rsidR="00724661" w:rsidRPr="00726C5E">
        <w:rPr>
          <w:rFonts w:ascii="Book Antiqua" w:hAnsi="Book Antiqua" w:cs="Times New Roman"/>
          <w:color w:val="000000" w:themeColor="text1"/>
          <w:sz w:val="24"/>
        </w:rPr>
        <w:t xml:space="preserve">the level of </w:t>
      </w:r>
      <w:r w:rsidR="0049744E" w:rsidRPr="00726C5E">
        <w:rPr>
          <w:rFonts w:ascii="Book Antiqua" w:hAnsi="Book Antiqua" w:cs="Times New Roman"/>
          <w:color w:val="000000" w:themeColor="text1"/>
          <w:sz w:val="24"/>
        </w:rPr>
        <w:t xml:space="preserve">CXCL-10 </w:t>
      </w:r>
      <w:bookmarkEnd w:id="66"/>
      <w:r w:rsidR="0049744E" w:rsidRPr="00726C5E">
        <w:rPr>
          <w:rFonts w:ascii="Book Antiqua" w:hAnsi="Book Antiqua" w:cs="Times New Roman"/>
          <w:color w:val="000000" w:themeColor="text1"/>
          <w:sz w:val="24"/>
        </w:rPr>
        <w:t>in hepatocytes was correlated with histological severity and hepatic lobule inflammation</w:t>
      </w:r>
      <w:r w:rsidR="003D49B8" w:rsidRPr="00726C5E">
        <w:rPr>
          <w:rFonts w:ascii="Book Antiqua" w:hAnsi="Book Antiqua" w:cs="Times New Roman"/>
          <w:color w:val="000000" w:themeColor="text1"/>
          <w:sz w:val="24"/>
          <w:vertAlign w:val="superscript"/>
        </w:rPr>
        <w:t>[</w:t>
      </w:r>
      <w:r w:rsidR="0069303E" w:rsidRPr="00726C5E">
        <w:rPr>
          <w:rFonts w:ascii="Book Antiqua" w:hAnsi="Book Antiqua" w:cs="Times New Roman"/>
          <w:color w:val="000000" w:themeColor="text1"/>
          <w:sz w:val="24"/>
          <w:vertAlign w:val="superscript"/>
        </w:rPr>
        <w:t>14</w:t>
      </w:r>
      <w:r w:rsidR="0054748F" w:rsidRPr="00726C5E">
        <w:rPr>
          <w:rFonts w:ascii="Book Antiqua" w:hAnsi="Book Antiqua" w:cs="Times New Roman"/>
          <w:color w:val="000000" w:themeColor="text1"/>
          <w:sz w:val="24"/>
          <w:vertAlign w:val="superscript"/>
        </w:rPr>
        <w:t>,</w:t>
      </w:r>
      <w:r w:rsidR="0069303E" w:rsidRPr="00726C5E">
        <w:rPr>
          <w:rFonts w:ascii="Book Antiqua" w:hAnsi="Book Antiqua" w:cs="Times New Roman"/>
          <w:color w:val="000000" w:themeColor="text1"/>
          <w:sz w:val="24"/>
          <w:vertAlign w:val="superscript"/>
        </w:rPr>
        <w:t>24</w:t>
      </w:r>
      <w:r w:rsidR="0054748F" w:rsidRPr="00726C5E">
        <w:rPr>
          <w:rFonts w:ascii="Book Antiqua" w:hAnsi="Book Antiqua" w:cs="Times New Roman"/>
          <w:color w:val="000000" w:themeColor="text1"/>
          <w:sz w:val="24"/>
          <w:vertAlign w:val="superscript"/>
        </w:rPr>
        <w:t>,</w:t>
      </w:r>
      <w:r w:rsidR="0069303E" w:rsidRPr="00726C5E">
        <w:rPr>
          <w:rFonts w:ascii="Book Antiqua" w:hAnsi="Book Antiqua" w:cs="Times New Roman"/>
          <w:color w:val="000000" w:themeColor="text1"/>
          <w:sz w:val="24"/>
          <w:vertAlign w:val="superscript"/>
        </w:rPr>
        <w:t>25</w:t>
      </w:r>
      <w:r w:rsidR="003D49B8" w:rsidRPr="00726C5E">
        <w:rPr>
          <w:rFonts w:ascii="Book Antiqua" w:hAnsi="Book Antiqua" w:cs="Times New Roman"/>
          <w:color w:val="000000" w:themeColor="text1"/>
          <w:sz w:val="24"/>
          <w:vertAlign w:val="superscript"/>
        </w:rPr>
        <w:t>]</w:t>
      </w:r>
      <w:r w:rsidR="007A5AD4"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 xml:space="preserve">CXCL-10 also </w:t>
      </w:r>
      <w:r w:rsidR="002E47A0" w:rsidRPr="00726C5E">
        <w:rPr>
          <w:rFonts w:ascii="Book Antiqua" w:hAnsi="Book Antiqua" w:cs="Times New Roman"/>
          <w:color w:val="000000" w:themeColor="text1"/>
          <w:sz w:val="24"/>
        </w:rPr>
        <w:t xml:space="preserve">serves as </w:t>
      </w:r>
      <w:r w:rsidR="0049744E" w:rsidRPr="00726C5E">
        <w:rPr>
          <w:rFonts w:ascii="Book Antiqua" w:hAnsi="Book Antiqua" w:cs="Times New Roman"/>
          <w:color w:val="000000" w:themeColor="text1"/>
          <w:sz w:val="24"/>
        </w:rPr>
        <w:t>a marker of viral response and therapeutic outcome since</w:t>
      </w:r>
      <w:r w:rsidR="00293E35" w:rsidRPr="00726C5E">
        <w:rPr>
          <w:rFonts w:ascii="Book Antiqua" w:hAnsi="Book Antiqua" w:cs="Times New Roman"/>
          <w:color w:val="000000" w:themeColor="text1"/>
          <w:sz w:val="24"/>
        </w:rPr>
        <w:t xml:space="preserve"> a</w:t>
      </w:r>
      <w:r w:rsidR="0049744E" w:rsidRPr="00726C5E">
        <w:rPr>
          <w:rFonts w:ascii="Book Antiqua" w:hAnsi="Book Antiqua" w:cs="Times New Roman"/>
          <w:color w:val="000000" w:themeColor="text1"/>
          <w:sz w:val="24"/>
        </w:rPr>
        <w:t xml:space="preserve"> </w:t>
      </w:r>
      <w:r w:rsidR="008918ED" w:rsidRPr="00726C5E">
        <w:rPr>
          <w:rFonts w:ascii="Book Antiqua" w:hAnsi="Book Antiqua" w:cs="Times New Roman"/>
          <w:color w:val="000000" w:themeColor="text1"/>
          <w:sz w:val="24"/>
        </w:rPr>
        <w:t xml:space="preserve">high </w:t>
      </w:r>
      <w:r w:rsidR="00BA7AA3" w:rsidRPr="00726C5E">
        <w:rPr>
          <w:rFonts w:ascii="Book Antiqua" w:hAnsi="Book Antiqua" w:cs="Times New Roman"/>
          <w:color w:val="000000" w:themeColor="text1"/>
          <w:sz w:val="24"/>
        </w:rPr>
        <w:t>pre</w:t>
      </w:r>
      <w:r w:rsidR="00110010" w:rsidRPr="00726C5E">
        <w:rPr>
          <w:rFonts w:ascii="Book Antiqua" w:hAnsi="Book Antiqua" w:cs="Times New Roman"/>
          <w:color w:val="000000" w:themeColor="text1"/>
          <w:sz w:val="24"/>
        </w:rPr>
        <w:t>treatment</w:t>
      </w:r>
      <w:r w:rsidR="00724661"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 xml:space="preserve">level </w:t>
      </w:r>
      <w:r w:rsidR="008918ED" w:rsidRPr="00726C5E">
        <w:rPr>
          <w:rFonts w:ascii="Book Antiqua" w:hAnsi="Book Antiqua" w:cs="Times New Roman"/>
          <w:color w:val="000000" w:themeColor="text1"/>
          <w:sz w:val="24"/>
        </w:rPr>
        <w:t xml:space="preserve">of CXCL-10 </w:t>
      </w:r>
      <w:r w:rsidR="0049744E" w:rsidRPr="00726C5E">
        <w:rPr>
          <w:rFonts w:ascii="Book Antiqua" w:hAnsi="Book Antiqua" w:cs="Times New Roman"/>
          <w:color w:val="000000" w:themeColor="text1"/>
          <w:sz w:val="24"/>
        </w:rPr>
        <w:t>indicate</w:t>
      </w:r>
      <w:r w:rsidR="007D317E" w:rsidRPr="00726C5E">
        <w:rPr>
          <w:rFonts w:ascii="Book Antiqua" w:hAnsi="Book Antiqua" w:cs="Times New Roman"/>
          <w:color w:val="000000" w:themeColor="text1"/>
          <w:sz w:val="24"/>
        </w:rPr>
        <w:t>d</w:t>
      </w:r>
      <w:r w:rsidR="0049744E" w:rsidRPr="00726C5E">
        <w:rPr>
          <w:rFonts w:ascii="Book Antiqua" w:hAnsi="Book Antiqua" w:cs="Times New Roman"/>
          <w:color w:val="000000" w:themeColor="text1"/>
          <w:sz w:val="24"/>
        </w:rPr>
        <w:t xml:space="preserve"> the inhibition of</w:t>
      </w:r>
      <w:r w:rsidR="002E47A0"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CXC chemokine receptor (CXCR)</w:t>
      </w:r>
      <w:r w:rsidR="002E47A0"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3-expressing T cells response, which lead to therapeutic non-</w:t>
      </w:r>
      <w:proofErr w:type="gramStart"/>
      <w:r w:rsidR="0049744E" w:rsidRPr="00726C5E">
        <w:rPr>
          <w:rFonts w:ascii="Book Antiqua" w:hAnsi="Book Antiqua" w:cs="Times New Roman"/>
          <w:color w:val="000000" w:themeColor="text1"/>
          <w:sz w:val="24"/>
        </w:rPr>
        <w:t>response</w:t>
      </w:r>
      <w:r w:rsidR="00293E35" w:rsidRPr="00726C5E">
        <w:rPr>
          <w:rFonts w:ascii="Book Antiqua" w:hAnsi="Book Antiqua" w:cs="Times New Roman"/>
          <w:color w:val="000000" w:themeColor="text1"/>
          <w:sz w:val="24"/>
        </w:rPr>
        <w:t>s</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5,</w:t>
      </w:r>
      <w:r w:rsidR="007A5AD4" w:rsidRPr="00726C5E">
        <w:rPr>
          <w:rFonts w:ascii="Book Antiqua" w:hAnsi="Book Antiqua" w:cs="Times New Roman"/>
          <w:color w:val="000000" w:themeColor="text1"/>
          <w:sz w:val="24"/>
          <w:vertAlign w:val="superscript"/>
        </w:rPr>
        <w:t>23]</w:t>
      </w:r>
      <w:r w:rsidR="0049744E" w:rsidRPr="00726C5E">
        <w:rPr>
          <w:rFonts w:ascii="Book Antiqua" w:hAnsi="Book Antiqua" w:cs="Times New Roman"/>
          <w:color w:val="000000" w:themeColor="text1"/>
          <w:sz w:val="24"/>
        </w:rPr>
        <w:t>.</w:t>
      </w:r>
      <w:r w:rsidR="00750EA0"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 xml:space="preserve">This </w:t>
      </w:r>
      <w:r w:rsidR="002E47A0" w:rsidRPr="00726C5E">
        <w:rPr>
          <w:rFonts w:ascii="Book Antiqua" w:hAnsi="Book Antiqua" w:cs="Times New Roman"/>
          <w:color w:val="000000" w:themeColor="text1"/>
          <w:sz w:val="24"/>
        </w:rPr>
        <w:t>phenomenon</w:t>
      </w:r>
      <w:r w:rsidR="0049744E" w:rsidRPr="00726C5E">
        <w:rPr>
          <w:rFonts w:ascii="Book Antiqua" w:hAnsi="Book Antiqua" w:cs="Times New Roman"/>
          <w:color w:val="000000" w:themeColor="text1"/>
          <w:sz w:val="24"/>
        </w:rPr>
        <w:t xml:space="preserve"> </w:t>
      </w:r>
      <w:r w:rsidR="002E47A0" w:rsidRPr="00726C5E">
        <w:rPr>
          <w:rFonts w:ascii="Book Antiqua" w:hAnsi="Book Antiqua" w:cs="Times New Roman"/>
          <w:color w:val="000000" w:themeColor="text1"/>
          <w:sz w:val="24"/>
        </w:rPr>
        <w:t>is also</w:t>
      </w:r>
      <w:r w:rsidR="0049744E" w:rsidRPr="00726C5E">
        <w:rPr>
          <w:rFonts w:ascii="Book Antiqua" w:hAnsi="Book Antiqua" w:cs="Times New Roman"/>
          <w:color w:val="000000" w:themeColor="text1"/>
          <w:sz w:val="24"/>
        </w:rPr>
        <w:t xml:space="preserve"> confirmed </w:t>
      </w:r>
      <w:r w:rsidR="002E47A0" w:rsidRPr="00726C5E">
        <w:rPr>
          <w:rFonts w:ascii="Book Antiqua" w:hAnsi="Book Antiqua" w:cs="Times New Roman"/>
          <w:color w:val="000000" w:themeColor="text1"/>
          <w:sz w:val="24"/>
        </w:rPr>
        <w:t xml:space="preserve">in the following cases where the virus </w:t>
      </w:r>
      <w:r w:rsidR="007D317E" w:rsidRPr="00726C5E">
        <w:rPr>
          <w:rFonts w:ascii="Book Antiqua" w:hAnsi="Book Antiqua" w:cs="Times New Roman"/>
          <w:color w:val="000000" w:themeColor="text1"/>
          <w:sz w:val="24"/>
        </w:rPr>
        <w:t>wa</w:t>
      </w:r>
      <w:r w:rsidR="002E47A0" w:rsidRPr="00726C5E">
        <w:rPr>
          <w:rFonts w:ascii="Book Antiqua" w:hAnsi="Book Antiqua" w:cs="Times New Roman"/>
          <w:color w:val="000000" w:themeColor="text1"/>
          <w:sz w:val="24"/>
        </w:rPr>
        <w:t xml:space="preserve">s </w:t>
      </w:r>
      <w:r w:rsidR="0049744E" w:rsidRPr="00726C5E">
        <w:rPr>
          <w:rFonts w:ascii="Book Antiqua" w:hAnsi="Book Antiqua" w:cs="Times New Roman"/>
          <w:color w:val="000000" w:themeColor="text1"/>
          <w:sz w:val="24"/>
        </w:rPr>
        <w:t>control</w:t>
      </w:r>
      <w:r w:rsidR="002E47A0" w:rsidRPr="00726C5E">
        <w:rPr>
          <w:rFonts w:ascii="Book Antiqua" w:hAnsi="Book Antiqua" w:cs="Times New Roman"/>
          <w:color w:val="000000" w:themeColor="text1"/>
          <w:sz w:val="24"/>
        </w:rPr>
        <w:t xml:space="preserve">led during treatment </w:t>
      </w:r>
      <w:r w:rsidR="0049744E" w:rsidRPr="00726C5E">
        <w:rPr>
          <w:rFonts w:ascii="Book Antiqua" w:hAnsi="Book Antiqua" w:cs="Times New Roman"/>
          <w:color w:val="000000" w:themeColor="text1"/>
          <w:sz w:val="24"/>
        </w:rPr>
        <w:t>with an increase</w:t>
      </w:r>
      <w:r w:rsidR="002E47A0" w:rsidRPr="00726C5E">
        <w:rPr>
          <w:rFonts w:ascii="Book Antiqua" w:hAnsi="Book Antiqua" w:cs="Times New Roman"/>
          <w:color w:val="000000" w:themeColor="text1"/>
          <w:sz w:val="24"/>
        </w:rPr>
        <w:t>d</w:t>
      </w:r>
      <w:r w:rsidR="0049744E" w:rsidRPr="00726C5E">
        <w:rPr>
          <w:rFonts w:ascii="Book Antiqua" w:hAnsi="Book Antiqua" w:cs="Times New Roman"/>
          <w:color w:val="000000" w:themeColor="text1"/>
          <w:sz w:val="24"/>
        </w:rPr>
        <w:t xml:space="preserve"> number of CD8</w:t>
      </w:r>
      <w:r w:rsidR="0049744E" w:rsidRPr="00726C5E">
        <w:rPr>
          <w:rFonts w:ascii="Book Antiqua" w:hAnsi="Book Antiqua" w:cs="Times New Roman"/>
          <w:color w:val="000000" w:themeColor="text1"/>
          <w:sz w:val="24"/>
          <w:vertAlign w:val="superscript"/>
        </w:rPr>
        <w:t>+</w:t>
      </w:r>
      <w:r w:rsidR="0049744E" w:rsidRPr="00726C5E">
        <w:rPr>
          <w:rFonts w:ascii="Book Antiqua" w:hAnsi="Book Antiqua" w:cs="Times New Roman"/>
          <w:color w:val="000000" w:themeColor="text1"/>
          <w:sz w:val="24"/>
        </w:rPr>
        <w:t xml:space="preserve"> cells expressing high </w:t>
      </w:r>
      <w:r w:rsidR="00724661" w:rsidRPr="00726C5E">
        <w:rPr>
          <w:rFonts w:ascii="Book Antiqua" w:hAnsi="Book Antiqua" w:cs="Times New Roman"/>
          <w:color w:val="000000" w:themeColor="text1"/>
          <w:sz w:val="24"/>
        </w:rPr>
        <w:t xml:space="preserve">CXCR3 </w:t>
      </w:r>
      <w:proofErr w:type="gramStart"/>
      <w:r w:rsidR="0049744E" w:rsidRPr="00726C5E">
        <w:rPr>
          <w:rFonts w:ascii="Book Antiqua" w:hAnsi="Book Antiqua" w:cs="Times New Roman"/>
          <w:color w:val="000000" w:themeColor="text1"/>
          <w:sz w:val="24"/>
        </w:rPr>
        <w:t>level</w:t>
      </w:r>
      <w:r w:rsidR="00293E35" w:rsidRPr="00726C5E">
        <w:rPr>
          <w:rFonts w:ascii="Book Antiqua" w:hAnsi="Book Antiqua" w:cs="Times New Roman"/>
          <w:color w:val="000000" w:themeColor="text1"/>
          <w:sz w:val="24"/>
        </w:rPr>
        <w:t>s</w:t>
      </w:r>
      <w:r w:rsidR="007A5AD4" w:rsidRPr="00726C5E">
        <w:rPr>
          <w:rFonts w:ascii="Book Antiqua" w:hAnsi="Book Antiqua" w:cs="Times New Roman"/>
          <w:color w:val="000000" w:themeColor="text1"/>
          <w:sz w:val="24"/>
          <w:vertAlign w:val="superscript"/>
        </w:rPr>
        <w:t>[</w:t>
      </w:r>
      <w:proofErr w:type="gramEnd"/>
      <w:r w:rsidR="007A5AD4" w:rsidRPr="00726C5E">
        <w:rPr>
          <w:rFonts w:ascii="Book Antiqua" w:hAnsi="Book Antiqua" w:cs="Times New Roman"/>
          <w:color w:val="000000" w:themeColor="text1"/>
          <w:sz w:val="24"/>
          <w:vertAlign w:val="superscript"/>
        </w:rPr>
        <w:t>26]</w:t>
      </w:r>
      <w:r w:rsidR="0049744E" w:rsidRPr="00726C5E">
        <w:rPr>
          <w:rFonts w:ascii="Book Antiqua" w:hAnsi="Book Antiqua" w:cs="Times New Roman"/>
          <w:color w:val="000000" w:themeColor="text1"/>
          <w:sz w:val="24"/>
        </w:rPr>
        <w:t>.</w:t>
      </w:r>
      <w:r w:rsidR="00750EA0" w:rsidRPr="00726C5E">
        <w:rPr>
          <w:rFonts w:ascii="Book Antiqua" w:hAnsi="Book Antiqua" w:cs="Times New Roman"/>
          <w:color w:val="000000" w:themeColor="text1"/>
          <w:sz w:val="24"/>
        </w:rPr>
        <w:t xml:space="preserve"> </w:t>
      </w:r>
      <w:r w:rsidR="00E45C7A" w:rsidRPr="00726C5E">
        <w:rPr>
          <w:rFonts w:ascii="Book Antiqua" w:hAnsi="Book Antiqua" w:cs="Times New Roman"/>
          <w:color w:val="000000" w:themeColor="text1"/>
          <w:sz w:val="24"/>
        </w:rPr>
        <w:t xml:space="preserve">In addition, </w:t>
      </w:r>
      <w:r w:rsidR="0049744E" w:rsidRPr="00726C5E">
        <w:rPr>
          <w:rFonts w:ascii="Book Antiqua" w:hAnsi="Book Antiqua" w:cs="Times New Roman"/>
          <w:color w:val="000000" w:themeColor="text1"/>
          <w:sz w:val="24"/>
        </w:rPr>
        <w:t>monocyte chemotactic protein-1</w:t>
      </w:r>
      <w:r w:rsidR="00E45C7A" w:rsidRPr="00726C5E">
        <w:rPr>
          <w:rFonts w:ascii="Book Antiqua" w:hAnsi="Book Antiqua" w:cs="Times New Roman"/>
          <w:color w:val="000000" w:themeColor="text1"/>
          <w:sz w:val="24"/>
        </w:rPr>
        <w:t xml:space="preserve"> (MCP-1)</w:t>
      </w:r>
      <w:r w:rsidR="0049744E" w:rsidRPr="00726C5E">
        <w:rPr>
          <w:rFonts w:ascii="Book Antiqua" w:hAnsi="Book Antiqua" w:cs="Times New Roman"/>
          <w:color w:val="000000" w:themeColor="text1"/>
          <w:sz w:val="24"/>
        </w:rPr>
        <w:t>, soluble adhesion molecule</w:t>
      </w:r>
      <w:r w:rsidR="00E45C7A" w:rsidRPr="00726C5E">
        <w:rPr>
          <w:rFonts w:ascii="Book Antiqua" w:hAnsi="Book Antiqua" w:cs="Times New Roman"/>
          <w:color w:val="000000" w:themeColor="text1"/>
          <w:sz w:val="24"/>
        </w:rPr>
        <w:t xml:space="preserve"> (sAM)</w:t>
      </w:r>
      <w:r w:rsidR="0049744E" w:rsidRPr="00726C5E">
        <w:rPr>
          <w:rFonts w:ascii="Book Antiqua" w:hAnsi="Book Antiqua" w:cs="Times New Roman"/>
          <w:color w:val="000000" w:themeColor="text1"/>
          <w:sz w:val="24"/>
        </w:rPr>
        <w:t xml:space="preserve">, CCL-20, and CXCL-9 </w:t>
      </w:r>
      <w:r w:rsidR="000615A9" w:rsidRPr="00726C5E">
        <w:rPr>
          <w:rFonts w:ascii="Book Antiqua" w:hAnsi="Book Antiqua" w:cs="Times New Roman"/>
          <w:color w:val="000000" w:themeColor="text1"/>
          <w:sz w:val="24"/>
        </w:rPr>
        <w:t>wer</w:t>
      </w:r>
      <w:r w:rsidR="0049744E" w:rsidRPr="00726C5E">
        <w:rPr>
          <w:rFonts w:ascii="Book Antiqua" w:hAnsi="Book Antiqua" w:cs="Times New Roman"/>
          <w:color w:val="000000" w:themeColor="text1"/>
          <w:sz w:val="24"/>
        </w:rPr>
        <w:t xml:space="preserve">e </w:t>
      </w:r>
      <w:r w:rsidR="00E45C7A" w:rsidRPr="00726C5E">
        <w:rPr>
          <w:rFonts w:ascii="Book Antiqua" w:hAnsi="Book Antiqua" w:cs="Times New Roman"/>
          <w:color w:val="000000" w:themeColor="text1"/>
          <w:sz w:val="24"/>
        </w:rPr>
        <w:t>reported</w:t>
      </w:r>
      <w:r w:rsidR="0049744E" w:rsidRPr="00726C5E">
        <w:rPr>
          <w:rFonts w:ascii="Book Antiqua" w:hAnsi="Book Antiqua" w:cs="Times New Roman"/>
          <w:color w:val="000000" w:themeColor="text1"/>
          <w:sz w:val="24"/>
        </w:rPr>
        <w:t xml:space="preserve"> to predict</w:t>
      </w:r>
      <w:r w:rsidR="00C70191" w:rsidRPr="00726C5E">
        <w:rPr>
          <w:rFonts w:ascii="Book Antiqua" w:hAnsi="Book Antiqua" w:cs="Times New Roman"/>
          <w:color w:val="000000" w:themeColor="text1"/>
          <w:sz w:val="24"/>
        </w:rPr>
        <w:t xml:space="preserve"> the</w:t>
      </w:r>
      <w:r w:rsidR="0049744E" w:rsidRPr="00726C5E">
        <w:rPr>
          <w:rFonts w:ascii="Book Antiqua" w:hAnsi="Book Antiqua" w:cs="Times New Roman"/>
          <w:color w:val="000000" w:themeColor="text1"/>
          <w:sz w:val="24"/>
        </w:rPr>
        <w:t xml:space="preserve"> outcome of antiviral </w:t>
      </w:r>
      <w:r w:rsidR="00E45C7A" w:rsidRPr="00726C5E">
        <w:rPr>
          <w:rFonts w:ascii="Book Antiqua" w:hAnsi="Book Antiqua" w:cs="Times New Roman"/>
          <w:color w:val="000000" w:themeColor="text1"/>
          <w:sz w:val="24"/>
        </w:rPr>
        <w:t>therapy</w:t>
      </w:r>
      <w:r w:rsidR="0049744E" w:rsidRPr="00726C5E">
        <w:rPr>
          <w:rFonts w:ascii="Book Antiqua" w:hAnsi="Book Antiqua" w:cs="Times New Roman"/>
          <w:color w:val="000000" w:themeColor="text1"/>
          <w:sz w:val="24"/>
        </w:rPr>
        <w:t xml:space="preserve"> in CHC </w:t>
      </w:r>
      <w:proofErr w:type="gramStart"/>
      <w:r w:rsidR="0049744E" w:rsidRPr="00726C5E">
        <w:rPr>
          <w:rFonts w:ascii="Book Antiqua" w:hAnsi="Book Antiqua" w:cs="Times New Roman"/>
          <w:color w:val="000000" w:themeColor="text1"/>
          <w:sz w:val="24"/>
        </w:rPr>
        <w:t>patients</w:t>
      </w:r>
      <w:r w:rsidR="003D49B8" w:rsidRPr="00726C5E">
        <w:rPr>
          <w:rFonts w:ascii="Book Antiqua" w:hAnsi="Book Antiqua" w:cs="Times New Roman"/>
          <w:color w:val="000000" w:themeColor="text1"/>
          <w:sz w:val="24"/>
          <w:vertAlign w:val="superscript"/>
        </w:rPr>
        <w:t>[</w:t>
      </w:r>
      <w:proofErr w:type="gramEnd"/>
      <w:r w:rsidR="003D49B8" w:rsidRPr="00726C5E">
        <w:rPr>
          <w:rFonts w:ascii="Book Antiqua" w:hAnsi="Book Antiqua" w:cs="Times New Roman"/>
          <w:color w:val="000000" w:themeColor="text1"/>
          <w:sz w:val="24"/>
          <w:vertAlign w:val="superscript"/>
        </w:rPr>
        <w:t>27,28]</w:t>
      </w:r>
      <w:r w:rsidR="0049744E" w:rsidRPr="00726C5E">
        <w:rPr>
          <w:rFonts w:ascii="Book Antiqua" w:hAnsi="Book Antiqua" w:cs="Times New Roman"/>
          <w:color w:val="000000" w:themeColor="text1"/>
          <w:sz w:val="24"/>
        </w:rPr>
        <w:t xml:space="preserve">. </w:t>
      </w:r>
      <w:r w:rsidR="004151B1" w:rsidRPr="00726C5E">
        <w:rPr>
          <w:rFonts w:ascii="Book Antiqua" w:hAnsi="Book Antiqua" w:cs="Times New Roman"/>
          <w:color w:val="000000" w:themeColor="text1"/>
          <w:sz w:val="24"/>
        </w:rPr>
        <w:t>C</w:t>
      </w:r>
      <w:r w:rsidR="00AB1047" w:rsidRPr="00726C5E">
        <w:rPr>
          <w:rFonts w:ascii="Book Antiqua" w:hAnsi="Book Antiqua" w:cs="Times New Roman"/>
          <w:color w:val="000000" w:themeColor="text1"/>
          <w:sz w:val="24"/>
        </w:rPr>
        <w:t xml:space="preserve">hemokine IL-8 </w:t>
      </w:r>
      <w:r w:rsidR="00C70191" w:rsidRPr="00726C5E">
        <w:rPr>
          <w:rFonts w:ascii="Book Antiqua" w:hAnsi="Book Antiqua" w:cs="Times New Roman"/>
          <w:color w:val="000000" w:themeColor="text1"/>
          <w:sz w:val="24"/>
        </w:rPr>
        <w:t xml:space="preserve">was </w:t>
      </w:r>
      <w:r w:rsidR="004151B1" w:rsidRPr="00726C5E">
        <w:rPr>
          <w:rFonts w:ascii="Book Antiqua" w:hAnsi="Book Antiqua" w:cs="Times New Roman"/>
          <w:color w:val="000000" w:themeColor="text1"/>
          <w:sz w:val="24"/>
        </w:rPr>
        <w:t xml:space="preserve">also </w:t>
      </w:r>
      <w:r w:rsidR="00AB1047" w:rsidRPr="00726C5E">
        <w:rPr>
          <w:rFonts w:ascii="Book Antiqua" w:hAnsi="Book Antiqua" w:cs="Times New Roman"/>
          <w:color w:val="000000" w:themeColor="text1"/>
          <w:sz w:val="24"/>
        </w:rPr>
        <w:t>induced by HCV, and patients who were biochemical non</w:t>
      </w:r>
      <w:r w:rsidR="00A86EF7" w:rsidRPr="00726C5E">
        <w:rPr>
          <w:rFonts w:ascii="Book Antiqua" w:hAnsi="Book Antiqua" w:cs="Times New Roman"/>
          <w:color w:val="000000" w:themeColor="text1"/>
          <w:sz w:val="24"/>
        </w:rPr>
        <w:t>-</w:t>
      </w:r>
      <w:r w:rsidR="00AB1047" w:rsidRPr="00726C5E">
        <w:rPr>
          <w:rFonts w:ascii="Book Antiqua" w:hAnsi="Book Antiqua" w:cs="Times New Roman"/>
          <w:color w:val="000000" w:themeColor="text1"/>
          <w:sz w:val="24"/>
        </w:rPr>
        <w:t xml:space="preserve">responders to IFN therapy had higher pretreatment levels of IL-8 or high histologic </w:t>
      </w:r>
      <w:proofErr w:type="gramStart"/>
      <w:r w:rsidR="00AB1047" w:rsidRPr="00726C5E">
        <w:rPr>
          <w:rFonts w:ascii="Book Antiqua" w:hAnsi="Book Antiqua" w:cs="Times New Roman"/>
          <w:color w:val="000000" w:themeColor="text1"/>
          <w:sz w:val="24"/>
        </w:rPr>
        <w:t>activities</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29,</w:t>
      </w:r>
      <w:r w:rsidR="003D49B8" w:rsidRPr="00726C5E">
        <w:rPr>
          <w:rFonts w:ascii="Book Antiqua" w:hAnsi="Book Antiqua" w:cs="Times New Roman"/>
          <w:color w:val="000000" w:themeColor="text1"/>
          <w:sz w:val="24"/>
          <w:vertAlign w:val="superscript"/>
        </w:rPr>
        <w:t>30]</w:t>
      </w:r>
      <w:r w:rsidR="00A86EF7"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r w:rsidR="00E45C7A" w:rsidRPr="00726C5E">
        <w:rPr>
          <w:rFonts w:ascii="Book Antiqua" w:hAnsi="Book Antiqua" w:cs="Times New Roman"/>
          <w:color w:val="000000" w:themeColor="text1"/>
          <w:sz w:val="24"/>
        </w:rPr>
        <w:t>Therefore</w:t>
      </w:r>
      <w:r w:rsidR="0049744E" w:rsidRPr="00726C5E">
        <w:rPr>
          <w:rFonts w:ascii="Book Antiqua" w:hAnsi="Book Antiqua" w:cs="Times New Roman"/>
          <w:color w:val="000000" w:themeColor="text1"/>
          <w:sz w:val="24"/>
        </w:rPr>
        <w:t xml:space="preserve">, chemokine levels </w:t>
      </w:r>
      <w:r w:rsidR="000615A9" w:rsidRPr="00726C5E">
        <w:rPr>
          <w:rFonts w:ascii="Book Antiqua" w:hAnsi="Book Antiqua" w:cs="Times New Roman"/>
          <w:color w:val="000000" w:themeColor="text1"/>
          <w:sz w:val="24"/>
        </w:rPr>
        <w:t>are</w:t>
      </w:r>
      <w:r w:rsidR="00E45C7A" w:rsidRPr="00726C5E">
        <w:rPr>
          <w:rFonts w:ascii="Book Antiqua" w:hAnsi="Book Antiqua" w:cs="Times New Roman"/>
          <w:color w:val="000000" w:themeColor="text1"/>
          <w:sz w:val="24"/>
        </w:rPr>
        <w:t xml:space="preserve"> important reference value</w:t>
      </w:r>
      <w:r w:rsidR="000615A9" w:rsidRPr="00726C5E">
        <w:rPr>
          <w:rFonts w:ascii="Book Antiqua" w:hAnsi="Book Antiqua" w:cs="Times New Roman"/>
          <w:color w:val="000000" w:themeColor="text1"/>
          <w:sz w:val="24"/>
        </w:rPr>
        <w:t>s</w:t>
      </w:r>
      <w:r w:rsidR="00E45C7A" w:rsidRPr="00726C5E">
        <w:rPr>
          <w:rFonts w:ascii="Book Antiqua" w:hAnsi="Book Antiqua" w:cs="Times New Roman"/>
          <w:color w:val="000000" w:themeColor="text1"/>
          <w:sz w:val="24"/>
        </w:rPr>
        <w:t xml:space="preserve"> for monitoring the natural course and progression of HCV-related liver diseases and even identifying different treatment response rates before </w:t>
      </w:r>
      <w:proofErr w:type="gramStart"/>
      <w:r w:rsidR="00E45C7A" w:rsidRPr="00726C5E">
        <w:rPr>
          <w:rFonts w:ascii="Book Antiqua" w:hAnsi="Book Antiqua" w:cs="Times New Roman"/>
          <w:color w:val="000000" w:themeColor="text1"/>
          <w:sz w:val="24"/>
        </w:rPr>
        <w:t>treatment</w:t>
      </w:r>
      <w:r w:rsidR="003D49B8" w:rsidRPr="00726C5E">
        <w:rPr>
          <w:rFonts w:ascii="Book Antiqua" w:hAnsi="Book Antiqua" w:cs="Times New Roman"/>
          <w:color w:val="000000" w:themeColor="text1"/>
          <w:sz w:val="24"/>
          <w:vertAlign w:val="superscript"/>
        </w:rPr>
        <w:t>[</w:t>
      </w:r>
      <w:proofErr w:type="gramEnd"/>
      <w:r w:rsidR="003D49B8" w:rsidRPr="00726C5E">
        <w:rPr>
          <w:rFonts w:ascii="Book Antiqua" w:hAnsi="Book Antiqua" w:cs="Times New Roman"/>
          <w:color w:val="000000" w:themeColor="text1"/>
          <w:sz w:val="24"/>
          <w:vertAlign w:val="superscript"/>
        </w:rPr>
        <w:t>5]</w:t>
      </w:r>
      <w:r w:rsidR="0049744E" w:rsidRPr="00726C5E">
        <w:rPr>
          <w:rFonts w:ascii="Book Antiqua" w:hAnsi="Book Antiqua" w:cs="Times New Roman"/>
          <w:color w:val="000000" w:themeColor="text1"/>
          <w:sz w:val="24"/>
        </w:rPr>
        <w:t>.</w:t>
      </w:r>
      <w:bookmarkStart w:id="67" w:name="_Hlk524906815"/>
      <w:r w:rsidR="0049744E" w:rsidRPr="00726C5E">
        <w:rPr>
          <w:rFonts w:ascii="Book Antiqua" w:hAnsi="Book Antiqua" w:cs="Times New Roman"/>
          <w:color w:val="000000" w:themeColor="text1"/>
          <w:sz w:val="24"/>
        </w:rPr>
        <w:t xml:space="preserve"> </w:t>
      </w:r>
      <w:bookmarkEnd w:id="67"/>
    </w:p>
    <w:p w14:paraId="3E0DB0D9" w14:textId="3A302577" w:rsidR="00B50E99" w:rsidRPr="00726C5E" w:rsidRDefault="0088597F" w:rsidP="0064230C">
      <w:pPr>
        <w:adjustRightInd w:val="0"/>
        <w:snapToGrid w:val="0"/>
        <w:spacing w:after="0"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  </w:t>
      </w:r>
      <w:r w:rsidR="001F0786" w:rsidRPr="00726C5E">
        <w:rPr>
          <w:rFonts w:ascii="Book Antiqua" w:hAnsi="Book Antiqua" w:cs="Times New Roman"/>
          <w:color w:val="000000" w:themeColor="text1"/>
          <w:sz w:val="24"/>
        </w:rPr>
        <w:t>However, these studies investigating the utility of inflammatory cytokine</w:t>
      </w:r>
      <w:r w:rsidR="00A51E3F" w:rsidRPr="00726C5E">
        <w:rPr>
          <w:rFonts w:ascii="Book Antiqua" w:hAnsi="Book Antiqua" w:cs="Times New Roman"/>
          <w:color w:val="000000" w:themeColor="text1"/>
          <w:sz w:val="24"/>
        </w:rPr>
        <w:t>s</w:t>
      </w:r>
      <w:r w:rsidR="001F0786" w:rsidRPr="00726C5E">
        <w:rPr>
          <w:rFonts w:ascii="Book Antiqua" w:hAnsi="Book Antiqua" w:cs="Times New Roman"/>
          <w:color w:val="000000" w:themeColor="text1"/>
          <w:sz w:val="24"/>
        </w:rPr>
        <w:t xml:space="preserve"> and chemokine</w:t>
      </w:r>
      <w:r w:rsidR="00A51E3F" w:rsidRPr="00726C5E">
        <w:rPr>
          <w:rFonts w:ascii="Book Antiqua" w:hAnsi="Book Antiqua" w:cs="Times New Roman"/>
          <w:color w:val="000000" w:themeColor="text1"/>
          <w:sz w:val="24"/>
        </w:rPr>
        <w:t>s</w:t>
      </w:r>
      <w:r w:rsidR="001F0786" w:rsidRPr="00726C5E">
        <w:rPr>
          <w:rFonts w:ascii="Book Antiqua" w:hAnsi="Book Antiqua" w:cs="Times New Roman"/>
          <w:color w:val="000000" w:themeColor="text1"/>
          <w:sz w:val="24"/>
        </w:rPr>
        <w:t xml:space="preserve"> for </w:t>
      </w:r>
      <w:r w:rsidR="00A51E3F" w:rsidRPr="00726C5E">
        <w:rPr>
          <w:rFonts w:ascii="Book Antiqua" w:hAnsi="Book Antiqua" w:cs="Times New Roman"/>
          <w:color w:val="000000" w:themeColor="text1"/>
          <w:sz w:val="24"/>
        </w:rPr>
        <w:t xml:space="preserve">the </w:t>
      </w:r>
      <w:r w:rsidR="001F0786" w:rsidRPr="00726C5E">
        <w:rPr>
          <w:rFonts w:ascii="Book Antiqua" w:hAnsi="Book Antiqua" w:cs="Times New Roman"/>
          <w:color w:val="000000" w:themeColor="text1"/>
          <w:sz w:val="24"/>
        </w:rPr>
        <w:t>prediction of treatment response</w:t>
      </w:r>
      <w:r w:rsidR="00100D23" w:rsidRPr="00726C5E">
        <w:rPr>
          <w:rFonts w:ascii="Book Antiqua" w:hAnsi="Book Antiqua" w:cs="Times New Roman"/>
          <w:color w:val="000000" w:themeColor="text1"/>
          <w:sz w:val="24"/>
        </w:rPr>
        <w:t>s</w:t>
      </w:r>
      <w:r w:rsidR="001F0786" w:rsidRPr="00726C5E">
        <w:rPr>
          <w:rFonts w:ascii="Book Antiqua" w:hAnsi="Book Antiqua" w:cs="Times New Roman"/>
          <w:color w:val="000000" w:themeColor="text1"/>
          <w:sz w:val="24"/>
        </w:rPr>
        <w:t xml:space="preserve"> were based only on a small number of patients infected with limited HCV subtypes, most were based on IFN or </w:t>
      </w:r>
      <w:r w:rsidR="00053CF4" w:rsidRPr="00726C5E">
        <w:rPr>
          <w:rFonts w:ascii="Book Antiqua" w:hAnsi="Book Antiqua" w:cs="Times New Roman"/>
          <w:color w:val="000000" w:themeColor="text1"/>
          <w:sz w:val="24"/>
        </w:rPr>
        <w:t>IFN plus</w:t>
      </w:r>
      <w:r w:rsidR="001F0786" w:rsidRPr="00726C5E">
        <w:rPr>
          <w:rFonts w:ascii="Book Antiqua" w:hAnsi="Book Antiqua" w:cs="Times New Roman"/>
          <w:color w:val="000000" w:themeColor="text1"/>
          <w:sz w:val="24"/>
        </w:rPr>
        <w:t xml:space="preserve"> ribavirin therapy</w:t>
      </w:r>
      <w:r w:rsidR="00053CF4" w:rsidRPr="00726C5E">
        <w:rPr>
          <w:rFonts w:ascii="Book Antiqua" w:hAnsi="Book Antiqua" w:cs="Times New Roman"/>
          <w:color w:val="000000" w:themeColor="text1"/>
          <w:sz w:val="24"/>
        </w:rPr>
        <w:t xml:space="preserve"> regimens</w:t>
      </w:r>
      <w:r w:rsidR="001F0786" w:rsidRPr="00726C5E">
        <w:rPr>
          <w:rFonts w:ascii="Book Antiqua" w:hAnsi="Book Antiqua" w:cs="Times New Roman"/>
          <w:color w:val="000000" w:themeColor="text1"/>
          <w:sz w:val="24"/>
        </w:rPr>
        <w:t xml:space="preserve">, and the results did not preclude </w:t>
      </w:r>
      <w:r w:rsidR="0049744E" w:rsidRPr="00726C5E">
        <w:rPr>
          <w:rFonts w:ascii="Book Antiqua" w:hAnsi="Book Antiqua" w:cs="Times New Roman"/>
          <w:color w:val="000000" w:themeColor="text1"/>
          <w:sz w:val="24"/>
        </w:rPr>
        <w:t xml:space="preserve">an epiphenomenon associated with the effects of </w:t>
      </w:r>
      <w:proofErr w:type="gramStart"/>
      <w:r w:rsidR="0049744E" w:rsidRPr="00726C5E">
        <w:rPr>
          <w:rFonts w:ascii="Book Antiqua" w:hAnsi="Book Antiqua" w:cs="Times New Roman"/>
          <w:color w:val="000000" w:themeColor="text1"/>
          <w:sz w:val="24"/>
        </w:rPr>
        <w:t>IFN</w:t>
      </w:r>
      <w:r w:rsidR="004D3E15" w:rsidRPr="00726C5E">
        <w:rPr>
          <w:rFonts w:ascii="Book Antiqua" w:hAnsi="Book Antiqua" w:cs="Times New Roman"/>
          <w:color w:val="000000" w:themeColor="text1"/>
          <w:sz w:val="24"/>
          <w:vertAlign w:val="superscript"/>
        </w:rPr>
        <w:t>[</w:t>
      </w:r>
      <w:proofErr w:type="gramEnd"/>
      <w:r w:rsidR="004D3E15" w:rsidRPr="00726C5E">
        <w:rPr>
          <w:rFonts w:ascii="Book Antiqua" w:hAnsi="Book Antiqua" w:cs="Times New Roman"/>
          <w:color w:val="000000" w:themeColor="text1"/>
          <w:sz w:val="24"/>
          <w:vertAlign w:val="superscript"/>
        </w:rPr>
        <w:t>23,27]</w:t>
      </w:r>
      <w:r w:rsidR="0049744E" w:rsidRPr="00726C5E">
        <w:rPr>
          <w:rFonts w:ascii="Book Antiqua" w:hAnsi="Book Antiqua" w:cs="Times New Roman"/>
          <w:color w:val="000000" w:themeColor="text1"/>
          <w:sz w:val="24"/>
        </w:rPr>
        <w:t>.</w:t>
      </w:r>
      <w:r w:rsidR="00750EA0" w:rsidRPr="00726C5E">
        <w:rPr>
          <w:rFonts w:ascii="Book Antiqua" w:hAnsi="Book Antiqua" w:cs="Times New Roman"/>
          <w:color w:val="000000" w:themeColor="text1"/>
          <w:sz w:val="24"/>
        </w:rPr>
        <w:t xml:space="preserve"> </w:t>
      </w:r>
      <w:r w:rsidR="001F0786" w:rsidRPr="00726C5E">
        <w:rPr>
          <w:rFonts w:ascii="Book Antiqua" w:hAnsi="Book Antiqua" w:cs="Times New Roman"/>
          <w:color w:val="000000" w:themeColor="text1"/>
          <w:sz w:val="24"/>
        </w:rPr>
        <w:t>Therefore, t</w:t>
      </w:r>
      <w:r w:rsidR="0049744E" w:rsidRPr="00726C5E">
        <w:rPr>
          <w:rFonts w:ascii="Book Antiqua" w:hAnsi="Book Antiqua" w:cs="Times New Roman"/>
          <w:color w:val="000000" w:themeColor="text1"/>
          <w:sz w:val="24"/>
        </w:rPr>
        <w:t>he use of inflammatory cytokine</w:t>
      </w:r>
      <w:r w:rsidR="00A51E3F" w:rsidRPr="00726C5E">
        <w:rPr>
          <w:rFonts w:ascii="Book Antiqua" w:hAnsi="Book Antiqua" w:cs="Times New Roman"/>
          <w:color w:val="000000" w:themeColor="text1"/>
          <w:sz w:val="24"/>
        </w:rPr>
        <w:t>s</w:t>
      </w:r>
      <w:r w:rsidR="0049744E" w:rsidRPr="00726C5E">
        <w:rPr>
          <w:rFonts w:ascii="Book Antiqua" w:hAnsi="Book Antiqua" w:cs="Times New Roman"/>
          <w:color w:val="000000" w:themeColor="text1"/>
          <w:sz w:val="24"/>
        </w:rPr>
        <w:t xml:space="preserve"> and chemokine</w:t>
      </w:r>
      <w:r w:rsidR="00A51E3F" w:rsidRPr="00726C5E">
        <w:rPr>
          <w:rFonts w:ascii="Book Antiqua" w:hAnsi="Book Antiqua" w:cs="Times New Roman"/>
          <w:color w:val="000000" w:themeColor="text1"/>
          <w:sz w:val="24"/>
        </w:rPr>
        <w:t>s</w:t>
      </w:r>
      <w:r w:rsidR="0049744E" w:rsidRPr="00726C5E">
        <w:rPr>
          <w:rFonts w:ascii="Book Antiqua" w:hAnsi="Book Antiqua" w:cs="Times New Roman"/>
          <w:color w:val="000000" w:themeColor="text1"/>
          <w:sz w:val="24"/>
        </w:rPr>
        <w:t xml:space="preserve"> as indicators of the pathological progression of HCV infection and treatment efficacy </w:t>
      </w:r>
      <w:r w:rsidR="001F0786" w:rsidRPr="00726C5E">
        <w:rPr>
          <w:rFonts w:ascii="Book Antiqua" w:hAnsi="Book Antiqua" w:cs="Times New Roman"/>
          <w:color w:val="000000" w:themeColor="text1"/>
          <w:sz w:val="24"/>
        </w:rPr>
        <w:t xml:space="preserve">has yet to be supported by more </w:t>
      </w:r>
      <w:r w:rsidR="001F0786" w:rsidRPr="00726C5E">
        <w:rPr>
          <w:rFonts w:ascii="Book Antiqua" w:hAnsi="Book Antiqua" w:cs="Times New Roman"/>
          <w:color w:val="000000" w:themeColor="text1"/>
          <w:sz w:val="24"/>
        </w:rPr>
        <w:lastRenderedPageBreak/>
        <w:t>data from</w:t>
      </w:r>
      <w:r w:rsidR="0049744E" w:rsidRPr="00726C5E">
        <w:rPr>
          <w:rFonts w:ascii="Book Antiqua" w:hAnsi="Book Antiqua" w:cs="Times New Roman"/>
          <w:color w:val="000000" w:themeColor="text1"/>
          <w:sz w:val="24"/>
        </w:rPr>
        <w:t xml:space="preserve"> larger multivariate studies of patients, especially in patients treated with DAAs.</w:t>
      </w:r>
    </w:p>
    <w:p w14:paraId="6E034940" w14:textId="77777777" w:rsidR="00913F0F" w:rsidRPr="00726C5E" w:rsidRDefault="00913F0F" w:rsidP="0064230C">
      <w:pPr>
        <w:adjustRightInd w:val="0"/>
        <w:snapToGrid w:val="0"/>
        <w:spacing w:after="0" w:line="360" w:lineRule="auto"/>
        <w:rPr>
          <w:rFonts w:ascii="Book Antiqua" w:hAnsi="Book Antiqua" w:cs="Times New Roman"/>
          <w:b/>
          <w:color w:val="000000" w:themeColor="text1"/>
          <w:sz w:val="24"/>
        </w:rPr>
      </w:pPr>
    </w:p>
    <w:p w14:paraId="2FDF37D6" w14:textId="77777777" w:rsidR="000520C5" w:rsidRPr="00726C5E" w:rsidRDefault="00B65592" w:rsidP="0064230C">
      <w:pPr>
        <w:adjustRightInd w:val="0"/>
        <w:snapToGrid w:val="0"/>
        <w:spacing w:after="0" w:line="360" w:lineRule="auto"/>
        <w:rPr>
          <w:rFonts w:ascii="Book Antiqua" w:hAnsi="Book Antiqua" w:cs="Times New Roman"/>
          <w:b/>
          <w:color w:val="000000" w:themeColor="text1"/>
          <w:sz w:val="24"/>
        </w:rPr>
      </w:pPr>
      <w:r w:rsidRPr="00726C5E">
        <w:rPr>
          <w:rFonts w:ascii="Book Antiqua" w:hAnsi="Book Antiqua" w:cs="Times New Roman"/>
          <w:b/>
          <w:color w:val="000000" w:themeColor="text1"/>
          <w:sz w:val="24"/>
        </w:rPr>
        <w:t>MECHANISMS OF HCV-INDUCED INFLAMMATION</w:t>
      </w:r>
    </w:p>
    <w:p w14:paraId="594519AA" w14:textId="641A1E1F" w:rsidR="006A0DFB" w:rsidRPr="00726C5E" w:rsidRDefault="006A0DFB" w:rsidP="0064230C">
      <w:pPr>
        <w:adjustRightInd w:val="0"/>
        <w:snapToGrid w:val="0"/>
        <w:spacing w:after="0" w:line="360" w:lineRule="auto"/>
        <w:rPr>
          <w:rFonts w:ascii="Book Antiqua" w:hAnsi="Book Antiqua" w:cs="Times New Roman"/>
          <w:b/>
          <w:color w:val="000000" w:themeColor="text1"/>
          <w:sz w:val="24"/>
        </w:rPr>
      </w:pPr>
      <w:r w:rsidRPr="00726C5E">
        <w:rPr>
          <w:rFonts w:ascii="Book Antiqua" w:hAnsi="Book Antiqua" w:cs="Times New Roman"/>
          <w:color w:val="000000" w:themeColor="text1"/>
          <w:sz w:val="24"/>
        </w:rPr>
        <w:t>Because of T-cell-mediated autologous hepatocytotoxicity</w:t>
      </w:r>
      <w:r w:rsidR="00593D43" w:rsidRPr="00726C5E">
        <w:rPr>
          <w:rFonts w:ascii="Book Antiqua" w:hAnsi="Book Antiqua" w:cs="Times New Roman"/>
          <w:color w:val="000000" w:themeColor="text1"/>
          <w:sz w:val="24"/>
        </w:rPr>
        <w:t>,</w:t>
      </w:r>
      <w:r w:rsidR="00A83CB6" w:rsidRPr="00726C5E">
        <w:rPr>
          <w:rFonts w:ascii="Book Antiqua" w:hAnsi="Book Antiqua" w:cs="Times New Roman"/>
          <w:color w:val="000000" w:themeColor="text1"/>
          <w:sz w:val="24"/>
        </w:rPr>
        <w:t xml:space="preserve"> the</w:t>
      </w:r>
      <w:r w:rsidR="00593D43"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spontaneous clearance of HCV infection is not only difficult to achieve</w:t>
      </w:r>
      <w:r w:rsidR="005F134F" w:rsidRPr="00726C5E">
        <w:rPr>
          <w:rFonts w:ascii="Book Antiqua" w:hAnsi="Book Antiqua" w:cs="Times New Roman"/>
          <w:color w:val="000000" w:themeColor="text1"/>
          <w:sz w:val="24"/>
        </w:rPr>
        <w:t xml:space="preserve"> but also</w:t>
      </w:r>
      <w:r w:rsidRPr="00726C5E">
        <w:rPr>
          <w:rFonts w:ascii="Book Antiqua" w:hAnsi="Book Antiqua" w:cs="Times New Roman"/>
          <w:color w:val="000000" w:themeColor="text1"/>
          <w:sz w:val="24"/>
        </w:rPr>
        <w:t xml:space="preserve"> increases the risk of progression to chronic hepatitis and liver </w:t>
      </w:r>
      <w:proofErr w:type="gramStart"/>
      <w:r w:rsidRPr="00726C5E">
        <w:rPr>
          <w:rFonts w:ascii="Book Antiqua" w:hAnsi="Book Antiqua" w:cs="Times New Roman"/>
          <w:color w:val="000000" w:themeColor="text1"/>
          <w:sz w:val="24"/>
        </w:rPr>
        <w:t>injury</w:t>
      </w:r>
      <w:r w:rsidR="004D3E15" w:rsidRPr="00726C5E">
        <w:rPr>
          <w:rFonts w:ascii="Book Antiqua" w:hAnsi="Book Antiqua" w:cs="Times New Roman"/>
          <w:color w:val="000000" w:themeColor="text1"/>
          <w:sz w:val="24"/>
          <w:vertAlign w:val="superscript"/>
        </w:rPr>
        <w:t>[</w:t>
      </w:r>
      <w:proofErr w:type="gramEnd"/>
      <w:r w:rsidR="004D3E15" w:rsidRPr="00726C5E">
        <w:rPr>
          <w:rFonts w:ascii="Book Antiqua" w:hAnsi="Book Antiqua" w:cs="Times New Roman"/>
          <w:color w:val="000000" w:themeColor="text1"/>
          <w:sz w:val="24"/>
          <w:vertAlign w:val="superscript"/>
        </w:rPr>
        <w:t>31]</w:t>
      </w:r>
      <w:r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 xml:space="preserve">In addition to this T-cell-mediated cytotoxic response, HCV infection </w:t>
      </w:r>
      <w:r w:rsidR="0025482D" w:rsidRPr="00726C5E">
        <w:rPr>
          <w:rFonts w:ascii="Book Antiqua" w:hAnsi="Book Antiqua" w:cs="Times New Roman"/>
          <w:color w:val="000000" w:themeColor="text1"/>
          <w:sz w:val="24"/>
        </w:rPr>
        <w:t xml:space="preserve">alone </w:t>
      </w:r>
      <w:r w:rsidRPr="00726C5E">
        <w:rPr>
          <w:rFonts w:ascii="Book Antiqua" w:hAnsi="Book Antiqua" w:cs="Times New Roman"/>
          <w:color w:val="000000" w:themeColor="text1"/>
          <w:sz w:val="24"/>
        </w:rPr>
        <w:t>also triggers inflammatory responses through a variety of strategies to aggravate the progression of liver disease</w:t>
      </w:r>
      <w:r w:rsidR="00593D43" w:rsidRPr="00726C5E">
        <w:rPr>
          <w:rFonts w:ascii="Book Antiqua" w:hAnsi="Book Antiqua" w:cs="Times New Roman"/>
          <w:color w:val="000000" w:themeColor="text1"/>
          <w:sz w:val="24"/>
        </w:rPr>
        <w:t>s</w:t>
      </w:r>
      <w:r w:rsidR="00783C52" w:rsidRPr="00726C5E">
        <w:rPr>
          <w:rFonts w:ascii="Book Antiqua" w:hAnsi="Book Antiqua" w:cs="Times New Roman"/>
          <w:color w:val="000000" w:themeColor="text1"/>
          <w:sz w:val="24"/>
        </w:rPr>
        <w:t xml:space="preserve"> (Figure 1)</w:t>
      </w:r>
      <w:r w:rsidRPr="00726C5E">
        <w:rPr>
          <w:rFonts w:ascii="Book Antiqua" w:hAnsi="Book Antiqua" w:cs="Times New Roman"/>
          <w:color w:val="000000" w:themeColor="text1"/>
          <w:sz w:val="24"/>
        </w:rPr>
        <w:t>.</w:t>
      </w:r>
    </w:p>
    <w:p w14:paraId="66F280BE" w14:textId="77777777" w:rsidR="00913F0F" w:rsidRPr="00726C5E" w:rsidRDefault="00913F0F" w:rsidP="0064230C">
      <w:pPr>
        <w:adjustRightInd w:val="0"/>
        <w:snapToGrid w:val="0"/>
        <w:spacing w:after="0" w:line="360" w:lineRule="auto"/>
        <w:rPr>
          <w:rFonts w:ascii="Book Antiqua" w:hAnsi="Book Antiqua" w:cs="Times New Roman"/>
          <w:color w:val="000000" w:themeColor="text1"/>
          <w:sz w:val="24"/>
        </w:rPr>
      </w:pPr>
    </w:p>
    <w:p w14:paraId="1D59AD84" w14:textId="77777777" w:rsidR="00913F0F" w:rsidRPr="00726C5E" w:rsidRDefault="0049744E" w:rsidP="0064230C">
      <w:pPr>
        <w:adjustRightInd w:val="0"/>
        <w:snapToGrid w:val="0"/>
        <w:spacing w:after="0" w:line="360" w:lineRule="auto"/>
        <w:rPr>
          <w:rFonts w:ascii="Book Antiqua" w:hAnsi="Book Antiqua" w:cs="Times New Roman"/>
          <w:b/>
          <w:bCs/>
          <w:i/>
          <w:color w:val="000000" w:themeColor="text1"/>
          <w:sz w:val="24"/>
        </w:rPr>
      </w:pPr>
      <w:r w:rsidRPr="00726C5E">
        <w:rPr>
          <w:rFonts w:ascii="Book Antiqua" w:hAnsi="Book Antiqua" w:cs="Times New Roman"/>
          <w:b/>
          <w:i/>
          <w:color w:val="000000" w:themeColor="text1"/>
          <w:sz w:val="24"/>
        </w:rPr>
        <w:t xml:space="preserve">Inflammation </w:t>
      </w:r>
      <w:r w:rsidRPr="00726C5E">
        <w:rPr>
          <w:rFonts w:ascii="Book Antiqua" w:hAnsi="Book Antiqua" w:cs="Times New Roman"/>
          <w:b/>
          <w:bCs/>
          <w:i/>
          <w:color w:val="000000" w:themeColor="text1"/>
          <w:sz w:val="24"/>
        </w:rPr>
        <w:t>response</w:t>
      </w:r>
      <w:r w:rsidR="00C47D46" w:rsidRPr="00726C5E">
        <w:rPr>
          <w:rFonts w:ascii="Book Antiqua" w:hAnsi="Book Antiqua" w:cs="Times New Roman"/>
          <w:b/>
          <w:bCs/>
          <w:i/>
          <w:color w:val="000000" w:themeColor="text1"/>
          <w:sz w:val="24"/>
        </w:rPr>
        <w:t>s</w:t>
      </w:r>
      <w:r w:rsidRPr="00726C5E">
        <w:rPr>
          <w:rFonts w:ascii="Book Antiqua" w:hAnsi="Book Antiqua" w:cs="Times New Roman"/>
          <w:b/>
          <w:bCs/>
          <w:i/>
          <w:color w:val="000000" w:themeColor="text1"/>
          <w:sz w:val="24"/>
        </w:rPr>
        <w:t xml:space="preserve"> triggered by interaction</w:t>
      </w:r>
      <w:r w:rsidR="003E0979" w:rsidRPr="00726C5E">
        <w:rPr>
          <w:rFonts w:ascii="Book Antiqua" w:hAnsi="Book Antiqua" w:cs="Times New Roman"/>
          <w:b/>
          <w:bCs/>
          <w:i/>
          <w:color w:val="000000" w:themeColor="text1"/>
          <w:sz w:val="24"/>
        </w:rPr>
        <w:t>s</w:t>
      </w:r>
      <w:r w:rsidRPr="00726C5E">
        <w:rPr>
          <w:rFonts w:ascii="Book Antiqua" w:hAnsi="Book Antiqua" w:cs="Times New Roman"/>
          <w:b/>
          <w:bCs/>
          <w:i/>
          <w:color w:val="000000" w:themeColor="text1"/>
          <w:sz w:val="24"/>
        </w:rPr>
        <w:t xml:space="preserve"> between host and HCV </w:t>
      </w:r>
    </w:p>
    <w:p w14:paraId="6D3F42E9" w14:textId="3A9265D7" w:rsidR="00B50E99" w:rsidRPr="00726C5E" w:rsidRDefault="0049744E" w:rsidP="0064230C">
      <w:pPr>
        <w:adjustRightInd w:val="0"/>
        <w:snapToGrid w:val="0"/>
        <w:spacing w:after="0" w:line="360" w:lineRule="auto"/>
        <w:rPr>
          <w:rFonts w:ascii="Book Antiqua" w:hAnsi="Book Antiqua" w:cs="Times New Roman"/>
          <w:b/>
          <w:bCs/>
          <w:i/>
          <w:color w:val="000000" w:themeColor="text1"/>
          <w:sz w:val="24"/>
        </w:rPr>
      </w:pPr>
      <w:r w:rsidRPr="00726C5E">
        <w:rPr>
          <w:rFonts w:ascii="Book Antiqua" w:hAnsi="Book Antiqua" w:cs="Times New Roman"/>
          <w:color w:val="000000" w:themeColor="text1"/>
          <w:sz w:val="24"/>
        </w:rPr>
        <w:t>Unlike receptor-mediated HCV entry</w:t>
      </w:r>
      <w:r w:rsidR="0096170D" w:rsidRPr="00726C5E">
        <w:rPr>
          <w:rFonts w:ascii="Book Antiqua" w:hAnsi="Book Antiqua" w:cs="Times New Roman"/>
          <w:color w:val="000000" w:themeColor="text1"/>
          <w:sz w:val="24"/>
        </w:rPr>
        <w:t xml:space="preserve"> processes</w:t>
      </w:r>
      <w:r w:rsidRPr="00726C5E">
        <w:rPr>
          <w:rFonts w:ascii="Book Antiqua" w:hAnsi="Book Antiqua" w:cs="Times New Roman"/>
          <w:color w:val="000000" w:themeColor="text1"/>
          <w:sz w:val="24"/>
        </w:rPr>
        <w:t xml:space="preserve">, </w:t>
      </w:r>
      <w:r w:rsidR="0096170D" w:rsidRPr="00726C5E">
        <w:rPr>
          <w:rFonts w:ascii="Book Antiqua" w:hAnsi="Book Antiqua" w:cs="Times New Roman"/>
          <w:color w:val="000000" w:themeColor="text1"/>
          <w:sz w:val="24"/>
        </w:rPr>
        <w:t xml:space="preserve">the occurrence of inflammation in HCV infection relies on </w:t>
      </w:r>
      <w:r w:rsidRPr="00726C5E">
        <w:rPr>
          <w:rFonts w:ascii="Book Antiqua" w:hAnsi="Book Antiqua" w:cs="Times New Roman"/>
          <w:color w:val="000000" w:themeColor="text1"/>
          <w:sz w:val="24"/>
        </w:rPr>
        <w:t>the recognition, binding and interaction of HCV RNA and protein components with pathogen pattern recognition receptors (PRRs) or other host cell</w:t>
      </w:r>
      <w:r w:rsidR="00D61B03" w:rsidRPr="00726C5E">
        <w:rPr>
          <w:rFonts w:ascii="Book Antiqua" w:hAnsi="Book Antiqua" w:cs="Times New Roman"/>
          <w:color w:val="000000" w:themeColor="text1"/>
          <w:sz w:val="24"/>
        </w:rPr>
        <w:t xml:space="preserve">ular </w:t>
      </w:r>
      <w:r w:rsidRPr="00726C5E">
        <w:rPr>
          <w:rFonts w:ascii="Book Antiqua" w:hAnsi="Book Antiqua" w:cs="Times New Roman"/>
          <w:color w:val="000000" w:themeColor="text1"/>
          <w:sz w:val="24"/>
        </w:rPr>
        <w:t>structures, which in turn activate</w:t>
      </w:r>
      <w:r w:rsidR="00A83CB6"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downstream immune- and inflammation-associated signal transduction pathways.</w:t>
      </w:r>
    </w:p>
    <w:p w14:paraId="2EF6DD48" w14:textId="4D7B0B26" w:rsidR="001E7738" w:rsidRPr="00726C5E" w:rsidRDefault="0088597F" w:rsidP="0064230C">
      <w:pPr>
        <w:adjustRightInd w:val="0"/>
        <w:snapToGrid w:val="0"/>
        <w:spacing w:after="0"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  </w:t>
      </w:r>
      <w:r w:rsidR="00D52AA0" w:rsidRPr="00726C5E">
        <w:rPr>
          <w:rFonts w:ascii="Book Antiqua" w:hAnsi="Book Antiqua" w:cs="Times New Roman"/>
          <w:color w:val="000000" w:themeColor="text1"/>
          <w:sz w:val="24"/>
        </w:rPr>
        <w:t>C</w:t>
      </w:r>
      <w:r w:rsidR="0096170D" w:rsidRPr="00726C5E">
        <w:rPr>
          <w:rFonts w:ascii="Book Antiqua" w:hAnsi="Book Antiqua" w:cs="Times New Roman"/>
          <w:color w:val="000000" w:themeColor="text1"/>
          <w:sz w:val="24"/>
        </w:rPr>
        <w:t xml:space="preserve">ell </w:t>
      </w:r>
      <w:bookmarkStart w:id="68" w:name="OLE_LINK63"/>
      <w:r w:rsidR="0096170D" w:rsidRPr="00726C5E">
        <w:rPr>
          <w:rFonts w:ascii="Book Antiqua" w:hAnsi="Book Antiqua" w:cs="Times New Roman"/>
          <w:color w:val="000000" w:themeColor="text1"/>
          <w:sz w:val="24"/>
        </w:rPr>
        <w:t>surface</w:t>
      </w:r>
      <w:bookmarkEnd w:id="68"/>
      <w:r w:rsidR="0096170D" w:rsidRPr="00726C5E">
        <w:rPr>
          <w:rFonts w:ascii="Book Antiqua" w:hAnsi="Book Antiqua" w:cs="Times New Roman"/>
          <w:color w:val="000000" w:themeColor="text1"/>
          <w:sz w:val="24"/>
        </w:rPr>
        <w:t xml:space="preserve"> or internal PRRs</w:t>
      </w:r>
      <w:r w:rsidR="00D01C7E" w:rsidRPr="00726C5E">
        <w:rPr>
          <w:rFonts w:ascii="Book Antiqua" w:hAnsi="Book Antiqua" w:cs="Times New Roman"/>
          <w:color w:val="000000" w:themeColor="text1"/>
          <w:sz w:val="24"/>
        </w:rPr>
        <w:t>,</w:t>
      </w:r>
      <w:r w:rsidR="0096170D" w:rsidRPr="00726C5E">
        <w:rPr>
          <w:rFonts w:ascii="Book Antiqua" w:hAnsi="Book Antiqua" w:cs="Times New Roman"/>
          <w:color w:val="000000" w:themeColor="text1"/>
          <w:sz w:val="24"/>
        </w:rPr>
        <w:t xml:space="preserve"> such as </w:t>
      </w:r>
      <w:r w:rsidR="00242A7A" w:rsidRPr="00726C5E">
        <w:rPr>
          <w:rFonts w:ascii="Book Antiqua" w:hAnsi="Book Antiqua" w:cs="Times New Roman"/>
          <w:color w:val="000000" w:themeColor="text1"/>
          <w:sz w:val="24"/>
        </w:rPr>
        <w:t>t</w:t>
      </w:r>
      <w:r w:rsidR="0096170D" w:rsidRPr="00726C5E">
        <w:rPr>
          <w:rFonts w:ascii="Book Antiqua" w:hAnsi="Book Antiqua" w:cs="Times New Roman"/>
          <w:color w:val="000000" w:themeColor="text1"/>
          <w:sz w:val="24"/>
        </w:rPr>
        <w:t>oll-like receptors (TLRs)</w:t>
      </w:r>
      <w:r w:rsidR="00D01C7E" w:rsidRPr="00726C5E">
        <w:rPr>
          <w:rFonts w:ascii="Book Antiqua" w:hAnsi="Book Antiqua" w:cs="Times New Roman"/>
          <w:color w:val="000000" w:themeColor="text1"/>
          <w:sz w:val="24"/>
        </w:rPr>
        <w:t xml:space="preserve"> </w:t>
      </w:r>
      <w:r w:rsidR="0096170D" w:rsidRPr="00726C5E">
        <w:rPr>
          <w:rFonts w:ascii="Book Antiqua" w:hAnsi="Book Antiqua" w:cs="Times New Roman"/>
          <w:color w:val="000000" w:themeColor="text1"/>
          <w:sz w:val="24"/>
        </w:rPr>
        <w:t>1–10</w:t>
      </w:r>
      <w:r w:rsidR="00D01C7E" w:rsidRPr="00726C5E">
        <w:rPr>
          <w:rFonts w:ascii="Book Antiqua" w:hAnsi="Book Antiqua" w:cs="Times New Roman"/>
          <w:color w:val="000000" w:themeColor="text1"/>
          <w:sz w:val="24"/>
        </w:rPr>
        <w:t>,</w:t>
      </w:r>
      <w:r w:rsidR="0096170D" w:rsidRPr="00726C5E">
        <w:rPr>
          <w:rFonts w:ascii="Book Antiqua" w:hAnsi="Book Antiqua" w:cs="Times New Roman"/>
          <w:color w:val="000000" w:themeColor="text1"/>
          <w:sz w:val="24"/>
        </w:rPr>
        <w:t xml:space="preserve"> can discern </w:t>
      </w:r>
      <w:r w:rsidR="0049744E" w:rsidRPr="00726C5E">
        <w:rPr>
          <w:rFonts w:ascii="Book Antiqua" w:hAnsi="Book Antiqua" w:cs="Times New Roman"/>
          <w:color w:val="000000" w:themeColor="text1"/>
          <w:sz w:val="24"/>
        </w:rPr>
        <w:t xml:space="preserve">pathogens </w:t>
      </w:r>
      <w:r w:rsidR="0096170D" w:rsidRPr="00726C5E">
        <w:rPr>
          <w:rFonts w:ascii="Book Antiqua" w:hAnsi="Book Antiqua" w:cs="Times New Roman"/>
          <w:color w:val="000000" w:themeColor="text1"/>
          <w:sz w:val="24"/>
        </w:rPr>
        <w:t>and</w:t>
      </w:r>
      <w:r w:rsidR="0049744E" w:rsidRPr="00726C5E">
        <w:rPr>
          <w:rFonts w:ascii="Book Antiqua" w:hAnsi="Book Antiqua" w:cs="Times New Roman"/>
          <w:color w:val="000000" w:themeColor="text1"/>
          <w:sz w:val="24"/>
        </w:rPr>
        <w:t xml:space="preserve"> activate </w:t>
      </w:r>
      <w:r w:rsidR="008918ED" w:rsidRPr="00726C5E">
        <w:rPr>
          <w:rFonts w:ascii="Book Antiqua" w:hAnsi="Book Antiqua" w:cs="Times New Roman"/>
          <w:color w:val="000000" w:themeColor="text1"/>
          <w:sz w:val="24"/>
        </w:rPr>
        <w:t xml:space="preserve">canonical </w:t>
      </w:r>
      <w:r w:rsidR="0049744E" w:rsidRPr="00726C5E">
        <w:rPr>
          <w:rFonts w:ascii="Book Antiqua" w:hAnsi="Book Antiqua" w:cs="Times New Roman"/>
          <w:color w:val="000000" w:themeColor="text1"/>
          <w:sz w:val="24"/>
        </w:rPr>
        <w:t>signa</w:t>
      </w:r>
      <w:r w:rsidR="005B602B" w:rsidRPr="00726C5E">
        <w:rPr>
          <w:rFonts w:ascii="Book Antiqua" w:hAnsi="Book Antiqua" w:cs="Times New Roman"/>
          <w:color w:val="000000" w:themeColor="text1"/>
          <w:sz w:val="24"/>
        </w:rPr>
        <w:t>l</w:t>
      </w:r>
      <w:r w:rsidR="0049744E" w:rsidRPr="00726C5E">
        <w:rPr>
          <w:rFonts w:ascii="Book Antiqua" w:hAnsi="Book Antiqua" w:cs="Times New Roman"/>
          <w:color w:val="000000" w:themeColor="text1"/>
          <w:sz w:val="24"/>
        </w:rPr>
        <w:t xml:space="preserve">ling pathways during immune and inflammatory responses. </w:t>
      </w:r>
      <w:bookmarkStart w:id="69" w:name="OLE_LINK14"/>
      <w:bookmarkStart w:id="70" w:name="OLE_LINK16"/>
      <w:r w:rsidR="002C7F25" w:rsidRPr="00726C5E">
        <w:rPr>
          <w:rFonts w:ascii="Book Antiqua" w:hAnsi="Book Antiqua" w:cs="Times New Roman"/>
          <w:color w:val="000000" w:themeColor="text1"/>
          <w:sz w:val="24"/>
        </w:rPr>
        <w:t>V</w:t>
      </w:r>
      <w:r w:rsidR="0049744E" w:rsidRPr="00726C5E">
        <w:rPr>
          <w:rFonts w:ascii="Book Antiqua" w:hAnsi="Book Antiqua" w:cs="Times New Roman"/>
          <w:color w:val="000000" w:themeColor="text1"/>
          <w:sz w:val="24"/>
        </w:rPr>
        <w:t>ir</w:t>
      </w:r>
      <w:r w:rsidR="00C56126" w:rsidRPr="00726C5E">
        <w:rPr>
          <w:rFonts w:ascii="Book Antiqua" w:hAnsi="Book Antiqua" w:cs="Times New Roman"/>
          <w:color w:val="000000" w:themeColor="text1"/>
          <w:sz w:val="24"/>
        </w:rPr>
        <w:t>us-derived</w:t>
      </w:r>
      <w:r w:rsidR="0049744E" w:rsidRPr="00726C5E">
        <w:rPr>
          <w:rFonts w:ascii="Book Antiqua" w:hAnsi="Book Antiqua" w:cs="Times New Roman"/>
          <w:color w:val="000000" w:themeColor="text1"/>
          <w:sz w:val="24"/>
        </w:rPr>
        <w:t xml:space="preserve"> pathogen-associated molecular patterns</w:t>
      </w:r>
      <w:bookmarkEnd w:id="69"/>
      <w:bookmarkEnd w:id="70"/>
      <w:r w:rsidR="0049744E" w:rsidRPr="00726C5E">
        <w:rPr>
          <w:rFonts w:ascii="Book Antiqua" w:hAnsi="Book Antiqua" w:cs="Times New Roman"/>
          <w:color w:val="000000" w:themeColor="text1"/>
          <w:sz w:val="24"/>
        </w:rPr>
        <w:t xml:space="preserve"> (</w:t>
      </w:r>
      <w:bookmarkStart w:id="71" w:name="OLE_LINK27"/>
      <w:r w:rsidR="0049744E" w:rsidRPr="00726C5E">
        <w:rPr>
          <w:rFonts w:ascii="Book Antiqua" w:hAnsi="Book Antiqua" w:cs="Times New Roman"/>
          <w:color w:val="000000" w:themeColor="text1"/>
          <w:sz w:val="24"/>
        </w:rPr>
        <w:t>PAMP</w:t>
      </w:r>
      <w:bookmarkEnd w:id="71"/>
      <w:r w:rsidR="0049744E" w:rsidRPr="00726C5E">
        <w:rPr>
          <w:rFonts w:ascii="Book Antiqua" w:hAnsi="Book Antiqua" w:cs="Times New Roman"/>
          <w:color w:val="000000" w:themeColor="text1"/>
          <w:sz w:val="24"/>
        </w:rPr>
        <w:t xml:space="preserve">s), </w:t>
      </w:r>
      <w:r w:rsidR="00A078EA" w:rsidRPr="00726C5E">
        <w:rPr>
          <w:rFonts w:ascii="Book Antiqua" w:hAnsi="Book Antiqua" w:cs="Times New Roman"/>
          <w:color w:val="000000" w:themeColor="text1"/>
          <w:sz w:val="24"/>
        </w:rPr>
        <w:t>HCV RNA</w:t>
      </w:r>
      <w:r w:rsidR="0049744E" w:rsidRPr="00726C5E">
        <w:rPr>
          <w:rFonts w:ascii="Book Antiqua" w:hAnsi="Book Antiqua" w:cs="Times New Roman"/>
          <w:color w:val="000000" w:themeColor="text1"/>
          <w:sz w:val="24"/>
        </w:rPr>
        <w:t xml:space="preserve"> and viral proteins </w:t>
      </w:r>
      <w:r w:rsidR="00A83CB6" w:rsidRPr="00726C5E">
        <w:rPr>
          <w:rFonts w:ascii="Book Antiqua" w:hAnsi="Book Antiqua" w:cs="Times New Roman"/>
          <w:color w:val="000000" w:themeColor="text1"/>
          <w:sz w:val="24"/>
        </w:rPr>
        <w:t xml:space="preserve">could </w:t>
      </w:r>
      <w:r w:rsidR="0049744E" w:rsidRPr="00726C5E">
        <w:rPr>
          <w:rFonts w:ascii="Book Antiqua" w:hAnsi="Book Antiqua" w:cs="Times New Roman"/>
          <w:color w:val="000000" w:themeColor="text1"/>
          <w:sz w:val="24"/>
        </w:rPr>
        <w:t xml:space="preserve">induce pro-inflammatory cytokine and chemokine production </w:t>
      </w:r>
      <w:r w:rsidR="0049744E" w:rsidRPr="00726C5E">
        <w:rPr>
          <w:rFonts w:ascii="Book Antiqua" w:hAnsi="Book Antiqua" w:cs="Times New Roman"/>
          <w:i/>
          <w:iCs/>
          <w:color w:val="000000" w:themeColor="text1"/>
          <w:sz w:val="24"/>
        </w:rPr>
        <w:t>via</w:t>
      </w:r>
      <w:r w:rsidR="0049744E" w:rsidRPr="00726C5E">
        <w:rPr>
          <w:rFonts w:ascii="Book Antiqua" w:hAnsi="Book Antiqua" w:cs="Times New Roman"/>
          <w:color w:val="000000" w:themeColor="text1"/>
          <w:sz w:val="24"/>
        </w:rPr>
        <w:t xml:space="preserve"> several PRRs. For example, TLR3 recognize</w:t>
      </w:r>
      <w:r w:rsidR="00D01C7E" w:rsidRPr="00726C5E">
        <w:rPr>
          <w:rFonts w:ascii="Book Antiqua" w:hAnsi="Book Antiqua" w:cs="Times New Roman"/>
          <w:color w:val="000000" w:themeColor="text1"/>
          <w:sz w:val="24"/>
        </w:rPr>
        <w:t>d</w:t>
      </w:r>
      <w:r w:rsidR="00A83CB6" w:rsidRPr="00726C5E">
        <w:rPr>
          <w:rFonts w:ascii="Book Antiqua" w:hAnsi="Book Antiqua" w:cs="Times New Roman"/>
          <w:color w:val="000000" w:themeColor="text1"/>
          <w:sz w:val="24"/>
        </w:rPr>
        <w:t xml:space="preserve"> the</w:t>
      </w:r>
      <w:r w:rsidR="0049744E" w:rsidRPr="00726C5E">
        <w:rPr>
          <w:rFonts w:ascii="Book Antiqua" w:hAnsi="Book Antiqua" w:cs="Times New Roman"/>
          <w:color w:val="000000" w:themeColor="text1"/>
          <w:sz w:val="24"/>
        </w:rPr>
        <w:t xml:space="preserve"> HCV double-stranded RNA </w:t>
      </w:r>
      <w:r w:rsidR="002722A3" w:rsidRPr="00726C5E">
        <w:rPr>
          <w:rFonts w:ascii="Book Antiqua" w:hAnsi="Book Antiqua" w:cs="Times New Roman"/>
          <w:color w:val="000000" w:themeColor="text1"/>
          <w:sz w:val="24"/>
        </w:rPr>
        <w:t xml:space="preserve">produced </w:t>
      </w:r>
      <w:r w:rsidR="00B9385B" w:rsidRPr="00726C5E">
        <w:rPr>
          <w:rFonts w:ascii="Book Antiqua" w:hAnsi="Book Antiqua" w:cs="Times New Roman"/>
          <w:color w:val="000000" w:themeColor="text1"/>
          <w:sz w:val="24"/>
        </w:rPr>
        <w:t xml:space="preserve">during HCV replication </w:t>
      </w:r>
      <w:r w:rsidR="0049744E" w:rsidRPr="00726C5E">
        <w:rPr>
          <w:rFonts w:ascii="Book Antiqua" w:hAnsi="Book Antiqua" w:cs="Times New Roman"/>
          <w:color w:val="000000" w:themeColor="text1"/>
          <w:sz w:val="24"/>
        </w:rPr>
        <w:t>and activate</w:t>
      </w:r>
      <w:r w:rsidR="00D01C7E" w:rsidRPr="00726C5E">
        <w:rPr>
          <w:rFonts w:ascii="Book Antiqua" w:hAnsi="Book Antiqua" w:cs="Times New Roman"/>
          <w:color w:val="000000" w:themeColor="text1"/>
          <w:sz w:val="24"/>
        </w:rPr>
        <w:t>d</w:t>
      </w:r>
      <w:r w:rsidR="0049744E" w:rsidRPr="00726C5E">
        <w:rPr>
          <w:rFonts w:ascii="Book Antiqua" w:hAnsi="Book Antiqua" w:cs="Times New Roman"/>
          <w:color w:val="000000" w:themeColor="text1"/>
          <w:sz w:val="24"/>
        </w:rPr>
        <w:t xml:space="preserve"> TLR3 signal</w:t>
      </w:r>
      <w:r w:rsidR="00A83CB6" w:rsidRPr="00726C5E">
        <w:rPr>
          <w:rFonts w:ascii="Book Antiqua" w:hAnsi="Book Antiqua" w:cs="Times New Roman"/>
          <w:color w:val="000000" w:themeColor="text1"/>
          <w:sz w:val="24"/>
        </w:rPr>
        <w:t>l</w:t>
      </w:r>
      <w:r w:rsidR="0049744E" w:rsidRPr="00726C5E">
        <w:rPr>
          <w:rFonts w:ascii="Book Antiqua" w:hAnsi="Book Antiqua" w:cs="Times New Roman"/>
          <w:color w:val="000000" w:themeColor="text1"/>
          <w:sz w:val="24"/>
        </w:rPr>
        <w:t xml:space="preserve">ing, resulting in </w:t>
      </w:r>
      <w:r w:rsidR="005110D2" w:rsidRPr="00726C5E">
        <w:rPr>
          <w:rFonts w:ascii="Book Antiqua" w:hAnsi="Book Antiqua" w:cs="Times New Roman"/>
          <w:color w:val="000000" w:themeColor="text1"/>
          <w:sz w:val="24"/>
        </w:rPr>
        <w:t xml:space="preserve">high </w:t>
      </w:r>
      <w:r w:rsidR="0049744E" w:rsidRPr="00726C5E">
        <w:rPr>
          <w:rFonts w:ascii="Book Antiqua" w:hAnsi="Book Antiqua" w:cs="Times New Roman"/>
          <w:color w:val="000000" w:themeColor="text1"/>
          <w:sz w:val="24"/>
        </w:rPr>
        <w:t>release</w:t>
      </w:r>
      <w:r w:rsidR="00D01C7E" w:rsidRPr="00726C5E">
        <w:rPr>
          <w:rFonts w:ascii="Book Antiqua" w:hAnsi="Book Antiqua" w:cs="Times New Roman"/>
          <w:color w:val="000000" w:themeColor="text1"/>
          <w:sz w:val="24"/>
        </w:rPr>
        <w:t>s</w:t>
      </w:r>
      <w:r w:rsidR="0049744E" w:rsidRPr="00726C5E">
        <w:rPr>
          <w:rFonts w:ascii="Book Antiqua" w:hAnsi="Book Antiqua" w:cs="Times New Roman"/>
          <w:color w:val="000000" w:themeColor="text1"/>
          <w:sz w:val="24"/>
        </w:rPr>
        <w:t xml:space="preserve"> of IL-8, CCL-5, MIP-1</w:t>
      </w:r>
      <w:r w:rsidR="00D01C7E"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and CXCL-10</w:t>
      </w:r>
      <w:r w:rsidR="004D3E15" w:rsidRPr="00726C5E">
        <w:rPr>
          <w:rFonts w:ascii="Book Antiqua" w:hAnsi="Book Antiqua" w:cs="Times New Roman"/>
          <w:color w:val="000000" w:themeColor="text1"/>
          <w:sz w:val="24"/>
          <w:vertAlign w:val="superscript"/>
        </w:rPr>
        <w:t>[</w:t>
      </w:r>
      <w:r w:rsidR="0069303E" w:rsidRPr="00726C5E">
        <w:rPr>
          <w:rFonts w:ascii="Book Antiqua" w:hAnsi="Book Antiqua" w:cs="Times New Roman"/>
          <w:color w:val="000000" w:themeColor="text1"/>
          <w:sz w:val="24"/>
          <w:vertAlign w:val="superscript"/>
        </w:rPr>
        <w:t>32</w:t>
      </w:r>
      <w:r w:rsidR="004A7466" w:rsidRPr="00726C5E">
        <w:rPr>
          <w:rFonts w:ascii="Book Antiqua" w:hAnsi="Book Antiqua" w:cs="Times New Roman"/>
          <w:color w:val="000000" w:themeColor="text1"/>
          <w:sz w:val="24"/>
          <w:vertAlign w:val="superscript"/>
        </w:rPr>
        <w:t>,</w:t>
      </w:r>
      <w:r w:rsidR="0069303E" w:rsidRPr="00726C5E">
        <w:rPr>
          <w:rFonts w:ascii="Book Antiqua" w:hAnsi="Book Antiqua" w:cs="Times New Roman"/>
          <w:color w:val="000000" w:themeColor="text1"/>
          <w:sz w:val="24"/>
          <w:vertAlign w:val="superscript"/>
        </w:rPr>
        <w:t>33</w:t>
      </w:r>
      <w:r w:rsidR="004D3E15" w:rsidRPr="00726C5E">
        <w:rPr>
          <w:rFonts w:ascii="Book Antiqua" w:hAnsi="Book Antiqua" w:cs="Times New Roman"/>
          <w:color w:val="000000" w:themeColor="text1"/>
          <w:sz w:val="24"/>
          <w:vertAlign w:val="superscript"/>
        </w:rPr>
        <w:t>]</w:t>
      </w:r>
      <w:r w:rsidR="004D3E15" w:rsidRPr="00726C5E">
        <w:rPr>
          <w:rFonts w:ascii="Book Antiqua" w:hAnsi="Book Antiqua" w:cs="Times New Roman"/>
          <w:color w:val="000000" w:themeColor="text1"/>
          <w:sz w:val="24"/>
        </w:rPr>
        <w:t xml:space="preserve">. </w:t>
      </w:r>
      <w:r w:rsidR="005110D2" w:rsidRPr="00726C5E">
        <w:rPr>
          <w:rFonts w:ascii="Book Antiqua" w:hAnsi="Book Antiqua" w:cs="Times New Roman"/>
          <w:color w:val="000000" w:themeColor="text1"/>
          <w:sz w:val="24"/>
        </w:rPr>
        <w:t xml:space="preserve">Macrophages </w:t>
      </w:r>
      <w:bookmarkStart w:id="72" w:name="OLE_LINK124"/>
      <w:bookmarkStart w:id="73" w:name="OLE_LINK125"/>
      <w:r w:rsidR="005110D2" w:rsidRPr="00726C5E">
        <w:rPr>
          <w:rFonts w:ascii="Book Antiqua" w:hAnsi="Book Antiqua" w:cs="Times New Roman"/>
          <w:color w:val="000000" w:themeColor="text1"/>
          <w:sz w:val="24"/>
        </w:rPr>
        <w:t>upt</w:t>
      </w:r>
      <w:r w:rsidR="002722A3" w:rsidRPr="00726C5E">
        <w:rPr>
          <w:rFonts w:ascii="Book Antiqua" w:hAnsi="Book Antiqua" w:cs="Times New Roman"/>
          <w:color w:val="000000" w:themeColor="text1"/>
          <w:sz w:val="24"/>
        </w:rPr>
        <w:t>ake</w:t>
      </w:r>
      <w:bookmarkEnd w:id="72"/>
      <w:bookmarkEnd w:id="73"/>
      <w:r w:rsidR="005110D2"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HCV RNA</w:t>
      </w:r>
      <w:r w:rsidR="005110D2" w:rsidRPr="00726C5E">
        <w:rPr>
          <w:rFonts w:ascii="Book Antiqua" w:hAnsi="Book Antiqua" w:cs="Times New Roman"/>
          <w:color w:val="000000" w:themeColor="text1"/>
          <w:sz w:val="24"/>
        </w:rPr>
        <w:t xml:space="preserve"> through clathrin-mediated endocytosis</w:t>
      </w:r>
      <w:r w:rsidR="00A83CB6" w:rsidRPr="00726C5E">
        <w:rPr>
          <w:rFonts w:ascii="Book Antiqua" w:hAnsi="Book Antiqua" w:cs="Times New Roman"/>
          <w:color w:val="000000" w:themeColor="text1"/>
          <w:sz w:val="24"/>
        </w:rPr>
        <w:t>,</w:t>
      </w:r>
      <w:r w:rsidR="005110D2" w:rsidRPr="00726C5E">
        <w:rPr>
          <w:rFonts w:ascii="Book Antiqua" w:hAnsi="Book Antiqua" w:cs="Times New Roman"/>
          <w:color w:val="000000" w:themeColor="text1"/>
          <w:sz w:val="24"/>
        </w:rPr>
        <w:t xml:space="preserve"> which is independent of receptor and productive infection,</w:t>
      </w:r>
      <w:r w:rsidR="0049744E" w:rsidRPr="00726C5E">
        <w:rPr>
          <w:rFonts w:ascii="Book Antiqua" w:hAnsi="Book Antiqua" w:cs="Times New Roman"/>
          <w:color w:val="000000" w:themeColor="text1"/>
          <w:sz w:val="24"/>
        </w:rPr>
        <w:t xml:space="preserve"> </w:t>
      </w:r>
      <w:r w:rsidR="005110D2" w:rsidRPr="00726C5E">
        <w:rPr>
          <w:rFonts w:ascii="Book Antiqua" w:hAnsi="Book Antiqua" w:cs="Times New Roman"/>
          <w:color w:val="000000" w:themeColor="text1"/>
          <w:sz w:val="24"/>
        </w:rPr>
        <w:t xml:space="preserve">and </w:t>
      </w:r>
      <w:r w:rsidR="00A83CB6" w:rsidRPr="00726C5E">
        <w:rPr>
          <w:rFonts w:ascii="Book Antiqua" w:hAnsi="Book Antiqua" w:cs="Times New Roman"/>
          <w:color w:val="000000" w:themeColor="text1"/>
          <w:sz w:val="24"/>
        </w:rPr>
        <w:t xml:space="preserve">therefore </w:t>
      </w:r>
      <w:r w:rsidR="0049744E" w:rsidRPr="00726C5E">
        <w:rPr>
          <w:rFonts w:ascii="Book Antiqua" w:hAnsi="Book Antiqua" w:cs="Times New Roman"/>
          <w:color w:val="000000" w:themeColor="text1"/>
          <w:sz w:val="24"/>
        </w:rPr>
        <w:t>trigger myeloid differentiation primary response (MyD)</w:t>
      </w:r>
      <w:r w:rsidR="005110D2"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88-mediated TLR7 signal</w:t>
      </w:r>
      <w:r w:rsidR="00A83CB6" w:rsidRPr="00726C5E">
        <w:rPr>
          <w:rFonts w:ascii="Book Antiqua" w:hAnsi="Book Antiqua" w:cs="Times New Roman"/>
          <w:color w:val="000000" w:themeColor="text1"/>
          <w:sz w:val="24"/>
        </w:rPr>
        <w:t>l</w:t>
      </w:r>
      <w:r w:rsidR="0049744E" w:rsidRPr="00726C5E">
        <w:rPr>
          <w:rFonts w:ascii="Book Antiqua" w:hAnsi="Book Antiqua" w:cs="Times New Roman"/>
          <w:color w:val="000000" w:themeColor="text1"/>
          <w:sz w:val="24"/>
        </w:rPr>
        <w:t xml:space="preserve">ing to induce pro-IL-1β mRNA </w:t>
      </w:r>
      <w:proofErr w:type="gramStart"/>
      <w:r w:rsidR="0049744E" w:rsidRPr="00726C5E">
        <w:rPr>
          <w:rFonts w:ascii="Book Antiqua" w:hAnsi="Book Antiqua" w:cs="Times New Roman"/>
          <w:color w:val="000000" w:themeColor="text1"/>
          <w:sz w:val="24"/>
        </w:rPr>
        <w:t>expression</w:t>
      </w:r>
      <w:r w:rsidR="004D3E15" w:rsidRPr="00726C5E">
        <w:rPr>
          <w:rFonts w:ascii="Book Antiqua" w:hAnsi="Book Antiqua" w:cs="Times New Roman"/>
          <w:color w:val="000000" w:themeColor="text1"/>
          <w:sz w:val="24"/>
          <w:vertAlign w:val="superscript"/>
        </w:rPr>
        <w:t>[</w:t>
      </w:r>
      <w:proofErr w:type="gramEnd"/>
      <w:r w:rsidR="0069303E" w:rsidRPr="00726C5E">
        <w:rPr>
          <w:rFonts w:ascii="Book Antiqua" w:hAnsi="Book Antiqua" w:cs="Times New Roman"/>
          <w:color w:val="000000" w:themeColor="text1"/>
          <w:sz w:val="24"/>
          <w:vertAlign w:val="superscript"/>
        </w:rPr>
        <w:t>34</w:t>
      </w:r>
      <w:r w:rsidR="004A7466" w:rsidRPr="00726C5E">
        <w:rPr>
          <w:rFonts w:ascii="Book Antiqua" w:hAnsi="Book Antiqua" w:cs="Times New Roman"/>
          <w:color w:val="000000" w:themeColor="text1"/>
          <w:sz w:val="24"/>
          <w:vertAlign w:val="superscript"/>
        </w:rPr>
        <w:t>,</w:t>
      </w:r>
      <w:r w:rsidR="0069303E" w:rsidRPr="00726C5E">
        <w:rPr>
          <w:rFonts w:ascii="Book Antiqua" w:hAnsi="Book Antiqua" w:cs="Times New Roman"/>
          <w:color w:val="000000" w:themeColor="text1"/>
          <w:sz w:val="24"/>
          <w:vertAlign w:val="superscript"/>
        </w:rPr>
        <w:t>35</w:t>
      </w:r>
      <w:r w:rsidR="004D3E15" w:rsidRPr="00726C5E">
        <w:rPr>
          <w:rFonts w:ascii="Book Antiqua" w:hAnsi="Book Antiqua" w:cs="Times New Roman"/>
          <w:color w:val="000000" w:themeColor="text1"/>
          <w:sz w:val="24"/>
          <w:vertAlign w:val="superscript"/>
        </w:rPr>
        <w:t>]</w:t>
      </w:r>
      <w:r w:rsidR="004D3E15" w:rsidRPr="00726C5E">
        <w:rPr>
          <w:rFonts w:ascii="Book Antiqua" w:hAnsi="Book Antiqua" w:cs="Times New Roman"/>
          <w:color w:val="000000" w:themeColor="text1"/>
          <w:sz w:val="24"/>
        </w:rPr>
        <w:t xml:space="preserve">. </w:t>
      </w:r>
      <w:r w:rsidR="00B067B5" w:rsidRPr="00726C5E">
        <w:rPr>
          <w:rFonts w:ascii="Book Antiqua" w:hAnsi="Book Antiqua" w:cs="Times New Roman"/>
          <w:color w:val="000000" w:themeColor="text1"/>
          <w:sz w:val="24"/>
        </w:rPr>
        <w:t>In</w:t>
      </w:r>
      <w:r w:rsidR="002722A3" w:rsidRPr="00726C5E">
        <w:rPr>
          <w:rFonts w:ascii="Book Antiqua" w:hAnsi="Book Antiqua" w:cs="Times New Roman"/>
          <w:color w:val="000000" w:themeColor="text1"/>
          <w:sz w:val="24"/>
        </w:rPr>
        <w:t xml:space="preserve"> </w:t>
      </w:r>
      <w:r w:rsidR="00B067B5" w:rsidRPr="00726C5E">
        <w:rPr>
          <w:rFonts w:ascii="Book Antiqua" w:hAnsi="Book Antiqua" w:cs="Times New Roman"/>
          <w:color w:val="000000" w:themeColor="text1"/>
          <w:sz w:val="24"/>
        </w:rPr>
        <w:t>addition, a</w:t>
      </w:r>
      <w:r w:rsidR="0049744E" w:rsidRPr="00726C5E">
        <w:rPr>
          <w:rFonts w:ascii="Book Antiqua" w:hAnsi="Book Antiqua" w:cs="Times New Roman"/>
          <w:color w:val="000000" w:themeColor="text1"/>
          <w:sz w:val="24"/>
        </w:rPr>
        <w:t xml:space="preserve"> conformation-dependent interaction between </w:t>
      </w:r>
      <w:r w:rsidR="00A83CB6" w:rsidRPr="00726C5E">
        <w:rPr>
          <w:rFonts w:ascii="Book Antiqua" w:hAnsi="Book Antiqua" w:cs="Times New Roman"/>
          <w:color w:val="000000" w:themeColor="text1"/>
          <w:sz w:val="24"/>
        </w:rPr>
        <w:t xml:space="preserve">the </w:t>
      </w:r>
      <w:r w:rsidR="0049744E" w:rsidRPr="00726C5E">
        <w:rPr>
          <w:rFonts w:ascii="Book Antiqua" w:hAnsi="Book Antiqua" w:cs="Times New Roman"/>
          <w:color w:val="000000" w:themeColor="text1"/>
          <w:sz w:val="24"/>
        </w:rPr>
        <w:t>TLR2 and HCV core or NS3 proteins trigger</w:t>
      </w:r>
      <w:r w:rsidR="00A83CB6" w:rsidRPr="00726C5E">
        <w:rPr>
          <w:rFonts w:ascii="Book Antiqua" w:hAnsi="Book Antiqua" w:cs="Times New Roman"/>
          <w:color w:val="000000" w:themeColor="text1"/>
          <w:sz w:val="24"/>
        </w:rPr>
        <w:t>s the</w:t>
      </w:r>
      <w:r w:rsidR="0049744E" w:rsidRPr="00726C5E">
        <w:rPr>
          <w:rFonts w:ascii="Book Antiqua" w:hAnsi="Book Antiqua" w:cs="Times New Roman"/>
          <w:color w:val="000000" w:themeColor="text1"/>
          <w:sz w:val="24"/>
        </w:rPr>
        <w:t xml:space="preserve"> TLR2-specific inflammatory </w:t>
      </w:r>
      <w:proofErr w:type="gramStart"/>
      <w:r w:rsidR="0049744E" w:rsidRPr="00726C5E">
        <w:rPr>
          <w:rFonts w:ascii="Book Antiqua" w:hAnsi="Book Antiqua" w:cs="Times New Roman"/>
          <w:color w:val="000000" w:themeColor="text1"/>
          <w:sz w:val="24"/>
        </w:rPr>
        <w:t>pathway</w:t>
      </w:r>
      <w:r w:rsidR="004D3E15" w:rsidRPr="00726C5E">
        <w:rPr>
          <w:rFonts w:ascii="Book Antiqua" w:hAnsi="Book Antiqua" w:cs="Times New Roman"/>
          <w:color w:val="000000" w:themeColor="text1"/>
          <w:sz w:val="24"/>
          <w:vertAlign w:val="superscript"/>
        </w:rPr>
        <w:t>[</w:t>
      </w:r>
      <w:proofErr w:type="gramEnd"/>
      <w:r w:rsidR="0069303E" w:rsidRPr="00726C5E">
        <w:rPr>
          <w:rFonts w:ascii="Book Antiqua" w:hAnsi="Book Antiqua" w:cs="Times New Roman"/>
          <w:color w:val="000000" w:themeColor="text1"/>
          <w:sz w:val="24"/>
          <w:vertAlign w:val="superscript"/>
        </w:rPr>
        <w:t>36</w:t>
      </w:r>
      <w:r w:rsidR="004D3E15" w:rsidRPr="00726C5E">
        <w:rPr>
          <w:rFonts w:ascii="Book Antiqua" w:hAnsi="Book Antiqua" w:cs="Times New Roman"/>
          <w:color w:val="000000" w:themeColor="text1"/>
          <w:sz w:val="24"/>
          <w:vertAlign w:val="superscript"/>
        </w:rPr>
        <w:t>]</w:t>
      </w:r>
      <w:r w:rsidR="004D3E15" w:rsidRPr="00726C5E">
        <w:rPr>
          <w:rFonts w:ascii="Book Antiqua" w:hAnsi="Book Antiqua" w:cs="Times New Roman"/>
          <w:color w:val="000000" w:themeColor="text1"/>
          <w:sz w:val="24"/>
        </w:rPr>
        <w:t>.</w:t>
      </w:r>
      <w:r w:rsidR="0049744E" w:rsidRPr="00726C5E">
        <w:rPr>
          <w:rFonts w:ascii="Book Antiqua" w:hAnsi="Book Antiqua" w:cs="Times New Roman"/>
          <w:color w:val="000000" w:themeColor="text1"/>
          <w:sz w:val="24"/>
        </w:rPr>
        <w:t xml:space="preserve"> NS5A specifically activate</w:t>
      </w:r>
      <w:r w:rsidR="00F4462E" w:rsidRPr="00726C5E">
        <w:rPr>
          <w:rFonts w:ascii="Book Antiqua" w:hAnsi="Book Antiqua" w:cs="Times New Roman"/>
          <w:color w:val="000000" w:themeColor="text1"/>
          <w:sz w:val="24"/>
        </w:rPr>
        <w:t>d</w:t>
      </w:r>
      <w:r w:rsidR="0049744E" w:rsidRPr="00726C5E">
        <w:rPr>
          <w:rFonts w:ascii="Book Antiqua" w:hAnsi="Book Antiqua" w:cs="Times New Roman"/>
          <w:color w:val="000000" w:themeColor="text1"/>
          <w:sz w:val="24"/>
        </w:rPr>
        <w:t xml:space="preserve"> the promoter of the TLR4 gene in both hepatocytes and B cells, thereby</w:t>
      </w:r>
      <w:r w:rsidR="0049744E" w:rsidRPr="00726C5E">
        <w:rPr>
          <w:rFonts w:ascii="Book Antiqua" w:eastAsia="SimSun" w:hAnsi="Book Antiqua" w:cs="Times New Roman"/>
          <w:color w:val="000000" w:themeColor="text1"/>
          <w:sz w:val="24"/>
          <w:shd w:val="clear" w:color="auto" w:fill="FFFFFF"/>
        </w:rPr>
        <w:t xml:space="preserve"> </w:t>
      </w:r>
      <w:r w:rsidR="0049744E" w:rsidRPr="00726C5E">
        <w:rPr>
          <w:rFonts w:ascii="Book Antiqua" w:hAnsi="Book Antiqua" w:cs="Times New Roman"/>
          <w:color w:val="000000" w:themeColor="text1"/>
          <w:sz w:val="24"/>
        </w:rPr>
        <w:t>activating the signal transduction cascade</w:t>
      </w:r>
      <w:r w:rsidR="00B067B5" w:rsidRPr="00726C5E">
        <w:rPr>
          <w:rFonts w:ascii="Book Antiqua" w:hAnsi="Book Antiqua" w:cs="Times New Roman"/>
          <w:color w:val="000000" w:themeColor="text1"/>
          <w:sz w:val="24"/>
        </w:rPr>
        <w:t>s</w:t>
      </w:r>
      <w:r w:rsidR="0049744E"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lastRenderedPageBreak/>
        <w:t xml:space="preserve">from </w:t>
      </w:r>
      <w:bookmarkStart w:id="74" w:name="OLE_LINK69"/>
      <w:r w:rsidR="0049744E" w:rsidRPr="00726C5E">
        <w:rPr>
          <w:rFonts w:ascii="Book Antiqua" w:hAnsi="Book Antiqua" w:cs="Times New Roman"/>
          <w:color w:val="000000" w:themeColor="text1"/>
          <w:sz w:val="24"/>
        </w:rPr>
        <w:t>MyD88</w:t>
      </w:r>
      <w:bookmarkEnd w:id="74"/>
      <w:r w:rsidR="0049744E" w:rsidRPr="00726C5E">
        <w:rPr>
          <w:rFonts w:ascii="Book Antiqua" w:hAnsi="Book Antiqua" w:cs="Times New Roman"/>
          <w:color w:val="000000" w:themeColor="text1"/>
          <w:sz w:val="24"/>
        </w:rPr>
        <w:t xml:space="preserve"> to </w:t>
      </w:r>
      <w:r w:rsidRPr="00726C5E">
        <w:rPr>
          <w:rFonts w:ascii="Book Antiqua" w:hAnsi="Book Antiqua" w:cs="Times New Roman"/>
          <w:color w:val="000000" w:themeColor="text1"/>
          <w:sz w:val="24"/>
        </w:rPr>
        <w:t xml:space="preserve">IFN regulatory factor </w:t>
      </w:r>
      <w:r>
        <w:rPr>
          <w:rFonts w:ascii="Book Antiqua" w:hAnsi="Book Antiqua" w:cs="Times New Roman"/>
          <w:color w:val="000000" w:themeColor="text1"/>
          <w:sz w:val="24"/>
        </w:rPr>
        <w:t>(</w:t>
      </w:r>
      <w:r w:rsidR="0049744E" w:rsidRPr="00726C5E">
        <w:rPr>
          <w:rFonts w:ascii="Book Antiqua" w:hAnsi="Book Antiqua" w:cs="Times New Roman"/>
          <w:color w:val="000000" w:themeColor="text1"/>
          <w:sz w:val="24"/>
        </w:rPr>
        <w:t>IRF</w:t>
      </w:r>
      <w:r>
        <w:rPr>
          <w:rFonts w:ascii="Book Antiqua" w:hAnsi="Book Antiqua" w:cs="Times New Roman"/>
          <w:color w:val="000000" w:themeColor="text1"/>
          <w:sz w:val="24"/>
        </w:rPr>
        <w:t>)</w:t>
      </w:r>
      <w:r w:rsidR="0049744E" w:rsidRPr="00726C5E">
        <w:rPr>
          <w:rFonts w:ascii="Book Antiqua" w:hAnsi="Book Antiqua" w:cs="Times New Roman"/>
          <w:color w:val="000000" w:themeColor="text1"/>
          <w:sz w:val="24"/>
        </w:rPr>
        <w:t xml:space="preserve">-3 and stimulating </w:t>
      </w:r>
      <w:r>
        <w:rPr>
          <w:rFonts w:ascii="Book Antiqua" w:hAnsi="Book Antiqua" w:cs="Times New Roman"/>
          <w:color w:val="000000" w:themeColor="text1"/>
          <w:sz w:val="24"/>
        </w:rPr>
        <w:t>nuclear factor (</w:t>
      </w:r>
      <w:r w:rsidR="0049744E" w:rsidRPr="00726C5E">
        <w:rPr>
          <w:rFonts w:ascii="Book Antiqua" w:hAnsi="Book Antiqua" w:cs="Times New Roman"/>
          <w:color w:val="000000" w:themeColor="text1"/>
          <w:sz w:val="24"/>
        </w:rPr>
        <w:t>NF</w:t>
      </w:r>
      <w:r>
        <w:rPr>
          <w:rFonts w:ascii="Book Antiqua" w:hAnsi="Book Antiqua" w:cs="Times New Roman"/>
          <w:color w:val="000000" w:themeColor="text1"/>
          <w:sz w:val="24"/>
        </w:rPr>
        <w:t>)</w:t>
      </w:r>
      <w:r w:rsidR="0049744E" w:rsidRPr="00726C5E">
        <w:rPr>
          <w:rFonts w:ascii="Book Antiqua" w:hAnsi="Book Antiqua" w:cs="Times New Roman"/>
          <w:color w:val="000000" w:themeColor="text1"/>
          <w:sz w:val="24"/>
        </w:rPr>
        <w:t xml:space="preserve">-κB-mediated IFN-β and IL-6 </w:t>
      </w:r>
      <w:proofErr w:type="gramStart"/>
      <w:r w:rsidR="0049744E" w:rsidRPr="00726C5E">
        <w:rPr>
          <w:rFonts w:ascii="Book Antiqua" w:hAnsi="Book Antiqua" w:cs="Times New Roman"/>
          <w:color w:val="000000" w:themeColor="text1"/>
          <w:sz w:val="24"/>
        </w:rPr>
        <w:t>secretion</w:t>
      </w:r>
      <w:r w:rsidR="004D3E15" w:rsidRPr="00726C5E">
        <w:rPr>
          <w:rFonts w:ascii="Book Antiqua" w:hAnsi="Book Antiqua" w:cs="Times New Roman"/>
          <w:color w:val="000000" w:themeColor="text1"/>
          <w:sz w:val="24"/>
          <w:vertAlign w:val="superscript"/>
        </w:rPr>
        <w:t>[</w:t>
      </w:r>
      <w:proofErr w:type="gramEnd"/>
      <w:r w:rsidR="0069303E" w:rsidRPr="00726C5E">
        <w:rPr>
          <w:rFonts w:ascii="Book Antiqua" w:hAnsi="Book Antiqua" w:cs="Times New Roman"/>
          <w:color w:val="000000" w:themeColor="text1"/>
          <w:sz w:val="24"/>
          <w:vertAlign w:val="superscript"/>
        </w:rPr>
        <w:t>37</w:t>
      </w:r>
      <w:r w:rsidR="004D3E15" w:rsidRPr="00726C5E">
        <w:rPr>
          <w:rFonts w:ascii="Book Antiqua" w:hAnsi="Book Antiqua" w:cs="Times New Roman"/>
          <w:color w:val="000000" w:themeColor="text1"/>
          <w:sz w:val="24"/>
          <w:vertAlign w:val="superscript"/>
        </w:rPr>
        <w:t>]</w:t>
      </w:r>
      <w:r>
        <w:rPr>
          <w:rFonts w:ascii="Book Antiqua" w:hAnsi="Book Antiqua" w:cs="Times New Roman"/>
          <w:color w:val="000000" w:themeColor="text1"/>
          <w:sz w:val="24"/>
        </w:rPr>
        <w:t>.</w:t>
      </w:r>
    </w:p>
    <w:p w14:paraId="4F93D7B7" w14:textId="0EFEE82A" w:rsidR="00B50E99" w:rsidRPr="00726C5E" w:rsidRDefault="0088597F" w:rsidP="0064230C">
      <w:pPr>
        <w:adjustRightInd w:val="0"/>
        <w:snapToGrid w:val="0"/>
        <w:spacing w:after="0"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  </w:t>
      </w:r>
      <w:r w:rsidR="00A83CB6" w:rsidRPr="00726C5E">
        <w:rPr>
          <w:rFonts w:ascii="Book Antiqua" w:hAnsi="Book Antiqua" w:cs="Times New Roman"/>
          <w:color w:val="000000" w:themeColor="text1"/>
          <w:sz w:val="24"/>
        </w:rPr>
        <w:t xml:space="preserve">In addition to </w:t>
      </w:r>
      <w:r w:rsidR="0049744E" w:rsidRPr="00726C5E">
        <w:rPr>
          <w:rFonts w:ascii="Book Antiqua" w:hAnsi="Book Antiqua" w:cs="Times New Roman"/>
          <w:color w:val="000000" w:themeColor="text1"/>
          <w:sz w:val="24"/>
        </w:rPr>
        <w:t xml:space="preserve">the host </w:t>
      </w:r>
      <w:r w:rsidR="002722A3" w:rsidRPr="00726C5E">
        <w:rPr>
          <w:rFonts w:ascii="Book Antiqua" w:hAnsi="Book Antiqua" w:cs="Times New Roman"/>
          <w:color w:val="000000" w:themeColor="text1"/>
          <w:sz w:val="24"/>
        </w:rPr>
        <w:t>PRRs</w:t>
      </w:r>
      <w:r w:rsidR="0049744E" w:rsidRPr="00726C5E">
        <w:rPr>
          <w:rFonts w:ascii="Book Antiqua" w:hAnsi="Book Antiqua" w:cs="Times New Roman"/>
          <w:color w:val="000000" w:themeColor="text1"/>
          <w:sz w:val="24"/>
        </w:rPr>
        <w:t>, HCV protein</w:t>
      </w:r>
      <w:r w:rsidR="00593E61" w:rsidRPr="00726C5E">
        <w:rPr>
          <w:rFonts w:ascii="Book Antiqua" w:hAnsi="Book Antiqua" w:cs="Times New Roman"/>
          <w:color w:val="000000" w:themeColor="text1"/>
          <w:sz w:val="24"/>
        </w:rPr>
        <w:t>s</w:t>
      </w:r>
      <w:r w:rsidR="0049744E" w:rsidRPr="00726C5E">
        <w:rPr>
          <w:rFonts w:ascii="Book Antiqua" w:hAnsi="Book Antiqua" w:cs="Times New Roman"/>
          <w:color w:val="000000" w:themeColor="text1"/>
          <w:sz w:val="24"/>
        </w:rPr>
        <w:t xml:space="preserve"> </w:t>
      </w:r>
      <w:r w:rsidR="006C7E7B" w:rsidRPr="00726C5E">
        <w:rPr>
          <w:rFonts w:ascii="Book Antiqua" w:hAnsi="Book Antiqua" w:cs="Times New Roman"/>
          <w:color w:val="000000" w:themeColor="text1"/>
          <w:sz w:val="24"/>
        </w:rPr>
        <w:t xml:space="preserve">can </w:t>
      </w:r>
      <w:r w:rsidR="0049744E" w:rsidRPr="00726C5E">
        <w:rPr>
          <w:rFonts w:ascii="Book Antiqua" w:hAnsi="Book Antiqua" w:cs="Times New Roman"/>
          <w:color w:val="000000" w:themeColor="text1"/>
          <w:sz w:val="24"/>
        </w:rPr>
        <w:t>also interact with other cellular structures and activate inflammatory pathways. The binding of HCV E2 to CD81 induce</w:t>
      </w:r>
      <w:r w:rsidR="00593E61" w:rsidRPr="00726C5E">
        <w:rPr>
          <w:rFonts w:ascii="Book Antiqua" w:hAnsi="Book Antiqua" w:cs="Times New Roman"/>
          <w:color w:val="000000" w:themeColor="text1"/>
          <w:sz w:val="24"/>
        </w:rPr>
        <w:t>d</w:t>
      </w:r>
      <w:r w:rsidR="0049744E" w:rsidRPr="00726C5E">
        <w:rPr>
          <w:rFonts w:ascii="Book Antiqua" w:hAnsi="Book Antiqua" w:cs="Times New Roman"/>
          <w:color w:val="000000" w:themeColor="text1"/>
          <w:sz w:val="24"/>
        </w:rPr>
        <w:t xml:space="preserve"> CCL-5 secretion possibly through </w:t>
      </w:r>
      <w:r w:rsidR="006C7E7B" w:rsidRPr="00726C5E">
        <w:rPr>
          <w:rFonts w:ascii="Book Antiqua" w:hAnsi="Book Antiqua" w:cs="Times New Roman"/>
          <w:color w:val="000000" w:themeColor="text1"/>
          <w:sz w:val="24"/>
        </w:rPr>
        <w:t xml:space="preserve">activating </w:t>
      </w:r>
      <w:r w:rsidR="0049744E" w:rsidRPr="00726C5E">
        <w:rPr>
          <w:rFonts w:ascii="Book Antiqua" w:hAnsi="Book Antiqua" w:cs="Times New Roman"/>
          <w:color w:val="000000" w:themeColor="text1"/>
          <w:sz w:val="24"/>
        </w:rPr>
        <w:t>mitogen-activated protein kinase (MAPK</w:t>
      </w:r>
      <w:proofErr w:type="gramStart"/>
      <w:r w:rsidR="0049744E" w:rsidRPr="00726C5E">
        <w:rPr>
          <w:rFonts w:ascii="Book Antiqua" w:hAnsi="Book Antiqua" w:cs="Times New Roman"/>
          <w:color w:val="000000" w:themeColor="text1"/>
          <w:sz w:val="24"/>
        </w:rPr>
        <w:t>)</w:t>
      </w:r>
      <w:r w:rsidR="004D3E15" w:rsidRPr="00726C5E">
        <w:rPr>
          <w:rFonts w:ascii="Book Antiqua" w:hAnsi="Book Antiqua" w:cs="Times New Roman"/>
          <w:color w:val="000000" w:themeColor="text1"/>
          <w:sz w:val="24"/>
          <w:vertAlign w:val="superscript"/>
        </w:rPr>
        <w:t>[</w:t>
      </w:r>
      <w:proofErr w:type="gramEnd"/>
      <w:r w:rsidR="0069303E" w:rsidRPr="00726C5E">
        <w:rPr>
          <w:rFonts w:ascii="Book Antiqua" w:hAnsi="Book Antiqua" w:cs="Times New Roman"/>
          <w:color w:val="000000" w:themeColor="text1"/>
          <w:sz w:val="24"/>
          <w:vertAlign w:val="superscript"/>
        </w:rPr>
        <w:t>38</w:t>
      </w:r>
      <w:r w:rsidR="004D3E15" w:rsidRPr="00726C5E">
        <w:rPr>
          <w:rFonts w:ascii="Book Antiqua" w:hAnsi="Book Antiqua" w:cs="Times New Roman"/>
          <w:color w:val="000000" w:themeColor="text1"/>
          <w:sz w:val="24"/>
          <w:vertAlign w:val="superscript"/>
        </w:rPr>
        <w:t>]</w:t>
      </w:r>
      <w:r w:rsidR="004D3E15"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T</w:t>
      </w:r>
      <w:r w:rsidR="006C7E7B" w:rsidRPr="00726C5E">
        <w:rPr>
          <w:rFonts w:ascii="Book Antiqua" w:hAnsi="Book Antiqua" w:cs="Times New Roman"/>
          <w:color w:val="000000" w:themeColor="text1"/>
          <w:sz w:val="24"/>
        </w:rPr>
        <w:t>he t</w:t>
      </w:r>
      <w:r w:rsidR="0049744E" w:rsidRPr="00726C5E">
        <w:rPr>
          <w:rFonts w:ascii="Book Antiqua" w:hAnsi="Book Antiqua" w:cs="Times New Roman"/>
          <w:color w:val="000000" w:themeColor="text1"/>
          <w:sz w:val="24"/>
        </w:rPr>
        <w:t xml:space="preserve">ransient expression of </w:t>
      </w:r>
      <w:r w:rsidR="00593E61" w:rsidRPr="00726C5E">
        <w:rPr>
          <w:rFonts w:ascii="Book Antiqua" w:hAnsi="Book Antiqua" w:cs="Times New Roman"/>
          <w:color w:val="000000" w:themeColor="text1"/>
          <w:sz w:val="24"/>
        </w:rPr>
        <w:t>HCV</w:t>
      </w:r>
      <w:r w:rsidR="0049744E" w:rsidRPr="00726C5E">
        <w:rPr>
          <w:rFonts w:ascii="Book Antiqua" w:hAnsi="Book Antiqua" w:cs="Times New Roman"/>
          <w:color w:val="000000" w:themeColor="text1"/>
          <w:sz w:val="24"/>
        </w:rPr>
        <w:t xml:space="preserve"> NS5B in mouse liver and human hepatocytes </w:t>
      </w:r>
      <w:r w:rsidR="00A83CB6" w:rsidRPr="00726C5E">
        <w:rPr>
          <w:rFonts w:ascii="Book Antiqua" w:hAnsi="Book Antiqua" w:cs="Times New Roman"/>
          <w:color w:val="000000" w:themeColor="text1"/>
          <w:sz w:val="24"/>
        </w:rPr>
        <w:t>catalysed</w:t>
      </w:r>
      <w:r w:rsidR="00776406"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the production of small RNA species</w:t>
      </w:r>
      <w:r w:rsidR="006C7E7B" w:rsidRPr="00726C5E">
        <w:rPr>
          <w:rFonts w:ascii="Book Antiqua" w:hAnsi="Book Antiqua" w:cs="Times New Roman"/>
          <w:color w:val="000000" w:themeColor="text1"/>
          <w:sz w:val="24"/>
        </w:rPr>
        <w:t>, which</w:t>
      </w:r>
      <w:r w:rsidR="0049744E" w:rsidRPr="00726C5E">
        <w:rPr>
          <w:rFonts w:ascii="Book Antiqua" w:hAnsi="Book Antiqua" w:cs="Times New Roman"/>
          <w:color w:val="000000" w:themeColor="text1"/>
          <w:sz w:val="24"/>
        </w:rPr>
        <w:t xml:space="preserve"> activate</w:t>
      </w:r>
      <w:r w:rsidR="00593E61" w:rsidRPr="00726C5E">
        <w:rPr>
          <w:rFonts w:ascii="Book Antiqua" w:hAnsi="Book Antiqua" w:cs="Times New Roman"/>
          <w:color w:val="000000" w:themeColor="text1"/>
          <w:sz w:val="24"/>
        </w:rPr>
        <w:t>d</w:t>
      </w:r>
      <w:r w:rsidR="0049744E" w:rsidRPr="00726C5E">
        <w:rPr>
          <w:rFonts w:ascii="Book Antiqua" w:hAnsi="Book Antiqua" w:cs="Times New Roman"/>
          <w:color w:val="000000" w:themeColor="text1"/>
          <w:sz w:val="24"/>
        </w:rPr>
        <w:t xml:space="preserve"> innate immune </w:t>
      </w:r>
      <w:r w:rsidR="00A83CB6" w:rsidRPr="00726C5E">
        <w:rPr>
          <w:rFonts w:ascii="Book Antiqua" w:hAnsi="Book Antiqua" w:cs="Times New Roman"/>
          <w:color w:val="000000" w:themeColor="text1"/>
          <w:sz w:val="24"/>
        </w:rPr>
        <w:t xml:space="preserve">signalling </w:t>
      </w:r>
      <w:r w:rsidR="0049744E" w:rsidRPr="00726C5E">
        <w:rPr>
          <w:rFonts w:ascii="Book Antiqua" w:hAnsi="Book Antiqua" w:cs="Times New Roman"/>
          <w:i/>
          <w:color w:val="000000" w:themeColor="text1"/>
          <w:sz w:val="24"/>
        </w:rPr>
        <w:t>via</w:t>
      </w:r>
      <w:r w:rsidR="0049744E" w:rsidRPr="00726C5E">
        <w:rPr>
          <w:rFonts w:ascii="Book Antiqua" w:hAnsi="Book Antiqua" w:cs="Times New Roman"/>
          <w:iCs/>
          <w:color w:val="000000" w:themeColor="text1"/>
          <w:sz w:val="24"/>
        </w:rPr>
        <w:t xml:space="preserve"> TANK-binding kinase</w:t>
      </w:r>
      <w:r w:rsidR="00593E61" w:rsidRPr="00726C5E">
        <w:rPr>
          <w:rFonts w:ascii="Book Antiqua" w:hAnsi="Book Antiqua" w:cs="Times New Roman"/>
          <w:iCs/>
          <w:color w:val="000000" w:themeColor="text1"/>
          <w:sz w:val="24"/>
        </w:rPr>
        <w:t xml:space="preserve"> </w:t>
      </w:r>
      <w:r w:rsidR="0049744E" w:rsidRPr="00726C5E">
        <w:rPr>
          <w:rFonts w:ascii="Book Antiqua" w:hAnsi="Book Antiqua" w:cs="Times New Roman"/>
          <w:iCs/>
          <w:color w:val="000000" w:themeColor="text1"/>
          <w:sz w:val="24"/>
        </w:rPr>
        <w:t>(</w:t>
      </w:r>
      <w:r w:rsidR="0049744E" w:rsidRPr="00726C5E">
        <w:rPr>
          <w:rFonts w:ascii="Book Antiqua" w:hAnsi="Book Antiqua" w:cs="Times New Roman"/>
          <w:color w:val="000000" w:themeColor="text1"/>
          <w:sz w:val="24"/>
        </w:rPr>
        <w:t>TBK)</w:t>
      </w:r>
      <w:r w:rsidR="00593E61"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1</w:t>
      </w:r>
      <w:r w:rsidR="00593E61" w:rsidRPr="00726C5E">
        <w:rPr>
          <w:rFonts w:ascii="Book Antiqua" w:hAnsi="Book Antiqua" w:cs="Times New Roman"/>
          <w:color w:val="000000" w:themeColor="text1"/>
          <w:sz w:val="24"/>
        </w:rPr>
        <w:t xml:space="preserve">, </w:t>
      </w:r>
      <w:r>
        <w:rPr>
          <w:rFonts w:ascii="Book Antiqua" w:hAnsi="Book Antiqua" w:cs="Times New Roman"/>
          <w:color w:val="000000" w:themeColor="text1"/>
          <w:sz w:val="24"/>
        </w:rPr>
        <w:t>IRF-</w:t>
      </w:r>
      <w:r w:rsidR="0049744E" w:rsidRPr="00726C5E">
        <w:rPr>
          <w:rFonts w:ascii="Book Antiqua" w:hAnsi="Book Antiqua" w:cs="Times New Roman"/>
          <w:color w:val="000000" w:themeColor="text1"/>
          <w:sz w:val="24"/>
        </w:rPr>
        <w:t xml:space="preserve">3 and NF-κB, </w:t>
      </w:r>
      <w:r w:rsidR="006C7E7B" w:rsidRPr="00726C5E">
        <w:rPr>
          <w:rFonts w:ascii="Book Antiqua" w:hAnsi="Book Antiqua" w:cs="Times New Roman"/>
          <w:color w:val="000000" w:themeColor="text1"/>
          <w:sz w:val="24"/>
        </w:rPr>
        <w:t xml:space="preserve">and eventually </w:t>
      </w:r>
      <w:r w:rsidR="0049744E" w:rsidRPr="00726C5E">
        <w:rPr>
          <w:rFonts w:ascii="Book Antiqua" w:hAnsi="Book Antiqua" w:cs="Times New Roman"/>
          <w:color w:val="000000" w:themeColor="text1"/>
          <w:sz w:val="24"/>
        </w:rPr>
        <w:t>induc</w:t>
      </w:r>
      <w:r w:rsidR="006C7E7B" w:rsidRPr="00726C5E">
        <w:rPr>
          <w:rFonts w:ascii="Book Antiqua" w:hAnsi="Book Antiqua" w:cs="Times New Roman"/>
          <w:color w:val="000000" w:themeColor="text1"/>
          <w:sz w:val="24"/>
        </w:rPr>
        <w:t>e</w:t>
      </w:r>
      <w:r w:rsidR="00593E61" w:rsidRPr="00726C5E">
        <w:rPr>
          <w:rFonts w:ascii="Book Antiqua" w:hAnsi="Book Antiqua" w:cs="Times New Roman"/>
          <w:color w:val="000000" w:themeColor="text1"/>
          <w:sz w:val="24"/>
        </w:rPr>
        <w:t>d</w:t>
      </w:r>
      <w:r w:rsidR="0049744E" w:rsidRPr="00726C5E">
        <w:rPr>
          <w:rFonts w:ascii="Book Antiqua" w:hAnsi="Book Antiqua" w:cs="Times New Roman"/>
          <w:color w:val="000000" w:themeColor="text1"/>
          <w:sz w:val="24"/>
        </w:rPr>
        <w:t xml:space="preserve"> the production of IFNs and inflammatory </w:t>
      </w:r>
      <w:proofErr w:type="gramStart"/>
      <w:r w:rsidR="0049744E" w:rsidRPr="00726C5E">
        <w:rPr>
          <w:rFonts w:ascii="Book Antiqua" w:hAnsi="Book Antiqua" w:cs="Times New Roman"/>
          <w:color w:val="000000" w:themeColor="text1"/>
          <w:sz w:val="24"/>
        </w:rPr>
        <w:t>cytokines</w:t>
      </w:r>
      <w:r w:rsidR="004D3E15" w:rsidRPr="00726C5E">
        <w:rPr>
          <w:rFonts w:ascii="Book Antiqua" w:hAnsi="Book Antiqua" w:cs="Times New Roman"/>
          <w:color w:val="000000" w:themeColor="text1"/>
          <w:sz w:val="24"/>
          <w:vertAlign w:val="superscript"/>
        </w:rPr>
        <w:t>[</w:t>
      </w:r>
      <w:proofErr w:type="gramEnd"/>
      <w:r w:rsidR="004D3E15" w:rsidRPr="00726C5E">
        <w:rPr>
          <w:rFonts w:ascii="Book Antiqua" w:hAnsi="Book Antiqua" w:cs="Times New Roman"/>
          <w:color w:val="000000" w:themeColor="text1"/>
          <w:sz w:val="24"/>
          <w:vertAlign w:val="superscript"/>
        </w:rPr>
        <w:t>39]</w:t>
      </w:r>
      <w:r w:rsidR="0049744E" w:rsidRPr="00726C5E">
        <w:rPr>
          <w:rFonts w:ascii="Book Antiqua" w:hAnsi="Book Antiqua" w:cs="Times New Roman"/>
          <w:color w:val="000000" w:themeColor="text1"/>
          <w:sz w:val="24"/>
        </w:rPr>
        <w:t>.</w:t>
      </w:r>
      <w:r w:rsidR="00750EA0"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HCV core protein, which is mostly implicated in liver disorders, activate</w:t>
      </w:r>
      <w:r w:rsidR="00EF4AA6" w:rsidRPr="00726C5E">
        <w:rPr>
          <w:rFonts w:ascii="Book Antiqua" w:hAnsi="Book Antiqua" w:cs="Times New Roman"/>
          <w:color w:val="000000" w:themeColor="text1"/>
          <w:sz w:val="24"/>
        </w:rPr>
        <w:t>d</w:t>
      </w:r>
      <w:r w:rsidR="0049744E" w:rsidRPr="00726C5E">
        <w:rPr>
          <w:rFonts w:ascii="Book Antiqua" w:hAnsi="Book Antiqua" w:cs="Times New Roman"/>
          <w:color w:val="000000" w:themeColor="text1"/>
          <w:sz w:val="24"/>
        </w:rPr>
        <w:t xml:space="preserve"> signal transducer and activator of transcription (STAT)</w:t>
      </w:r>
      <w:r w:rsidR="006C7E7B"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3 in human hepatocytes</w:t>
      </w:r>
      <w:r w:rsidR="006C7E7B" w:rsidRPr="00726C5E">
        <w:rPr>
          <w:rFonts w:ascii="Book Antiqua" w:hAnsi="Book Antiqua" w:cs="Times New Roman"/>
          <w:color w:val="000000" w:themeColor="text1"/>
          <w:sz w:val="24"/>
        </w:rPr>
        <w:t>,</w:t>
      </w:r>
      <w:r w:rsidR="0049744E" w:rsidRPr="00726C5E">
        <w:rPr>
          <w:rFonts w:ascii="Book Antiqua" w:hAnsi="Book Antiqua" w:cs="Times New Roman"/>
          <w:color w:val="000000" w:themeColor="text1"/>
          <w:sz w:val="24"/>
        </w:rPr>
        <w:t xml:space="preserve"> leading to sub</w:t>
      </w:r>
      <w:r w:rsidR="006C7E7B" w:rsidRPr="00726C5E">
        <w:rPr>
          <w:rFonts w:ascii="Book Antiqua" w:hAnsi="Book Antiqua" w:cs="Times New Roman"/>
          <w:color w:val="000000" w:themeColor="text1"/>
          <w:sz w:val="24"/>
        </w:rPr>
        <w:t>s</w:t>
      </w:r>
      <w:r w:rsidR="0049744E" w:rsidRPr="00726C5E">
        <w:rPr>
          <w:rFonts w:ascii="Book Antiqua" w:hAnsi="Book Antiqua" w:cs="Times New Roman"/>
          <w:color w:val="000000" w:themeColor="text1"/>
          <w:sz w:val="24"/>
        </w:rPr>
        <w:t>equ</w:t>
      </w:r>
      <w:r w:rsidR="006C7E7B" w:rsidRPr="00726C5E">
        <w:rPr>
          <w:rFonts w:ascii="Book Antiqua" w:hAnsi="Book Antiqua" w:cs="Times New Roman"/>
          <w:color w:val="000000" w:themeColor="text1"/>
          <w:sz w:val="24"/>
        </w:rPr>
        <w:t>e</w:t>
      </w:r>
      <w:r w:rsidR="0049744E" w:rsidRPr="00726C5E">
        <w:rPr>
          <w:rFonts w:ascii="Book Antiqua" w:hAnsi="Book Antiqua" w:cs="Times New Roman"/>
          <w:color w:val="000000" w:themeColor="text1"/>
          <w:sz w:val="24"/>
        </w:rPr>
        <w:t>nt immune activation, inflammation</w:t>
      </w:r>
      <w:r w:rsidR="00EF4AA6"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and</w:t>
      </w:r>
      <w:r w:rsidR="00EF4AA6" w:rsidRPr="00726C5E">
        <w:rPr>
          <w:rFonts w:ascii="Book Antiqua" w:hAnsi="Book Antiqua" w:cs="Times New Roman"/>
          <w:color w:val="000000" w:themeColor="text1"/>
          <w:sz w:val="24"/>
        </w:rPr>
        <w:t xml:space="preserve"> </w:t>
      </w:r>
      <w:proofErr w:type="gramStart"/>
      <w:r w:rsidR="0049744E" w:rsidRPr="00726C5E">
        <w:rPr>
          <w:rFonts w:ascii="Book Antiqua" w:hAnsi="Book Antiqua" w:cs="Times New Roman"/>
          <w:color w:val="000000" w:themeColor="text1"/>
          <w:sz w:val="24"/>
        </w:rPr>
        <w:t>tum</w:t>
      </w:r>
      <w:r w:rsidR="006C7E7B" w:rsidRPr="00726C5E">
        <w:rPr>
          <w:rFonts w:ascii="Book Antiqua" w:hAnsi="Book Antiqua" w:cs="Times New Roman"/>
          <w:color w:val="000000" w:themeColor="text1"/>
          <w:sz w:val="24"/>
        </w:rPr>
        <w:t>o</w:t>
      </w:r>
      <w:r w:rsidR="0049744E" w:rsidRPr="00726C5E">
        <w:rPr>
          <w:rFonts w:ascii="Book Antiqua" w:hAnsi="Book Antiqua" w:cs="Times New Roman"/>
          <w:color w:val="000000" w:themeColor="text1"/>
          <w:sz w:val="24"/>
        </w:rPr>
        <w:t>r</w:t>
      </w:r>
      <w:r w:rsidR="006C7E7B" w:rsidRPr="00726C5E">
        <w:rPr>
          <w:rFonts w:ascii="Book Antiqua" w:hAnsi="Book Antiqua" w:cs="Times New Roman"/>
          <w:color w:val="000000" w:themeColor="text1"/>
          <w:sz w:val="24"/>
        </w:rPr>
        <w:t>i</w:t>
      </w:r>
      <w:r w:rsidR="0049744E" w:rsidRPr="00726C5E">
        <w:rPr>
          <w:rFonts w:ascii="Book Antiqua" w:hAnsi="Book Antiqua" w:cs="Times New Roman"/>
          <w:color w:val="000000" w:themeColor="text1"/>
          <w:sz w:val="24"/>
        </w:rPr>
        <w:t>genesis</w:t>
      </w:r>
      <w:r w:rsidR="004D3E15" w:rsidRPr="00726C5E">
        <w:rPr>
          <w:rFonts w:ascii="Book Antiqua" w:hAnsi="Book Antiqua" w:cs="Times New Roman"/>
          <w:color w:val="000000" w:themeColor="text1"/>
          <w:sz w:val="24"/>
          <w:vertAlign w:val="superscript"/>
        </w:rPr>
        <w:t>[</w:t>
      </w:r>
      <w:proofErr w:type="gramEnd"/>
      <w:r w:rsidR="004D3E15" w:rsidRPr="00726C5E">
        <w:rPr>
          <w:rFonts w:ascii="Book Antiqua" w:hAnsi="Book Antiqua" w:cs="Times New Roman"/>
          <w:color w:val="000000" w:themeColor="text1"/>
          <w:sz w:val="24"/>
          <w:vertAlign w:val="superscript"/>
        </w:rPr>
        <w:t>40]</w:t>
      </w:r>
      <w:r w:rsidR="0049744E"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 xml:space="preserve">In short, </w:t>
      </w:r>
      <w:r w:rsidR="00A83CB6" w:rsidRPr="00726C5E">
        <w:rPr>
          <w:rFonts w:ascii="Book Antiqua" w:hAnsi="Book Antiqua" w:cs="Times New Roman"/>
          <w:color w:val="000000" w:themeColor="text1"/>
          <w:sz w:val="24"/>
        </w:rPr>
        <w:t xml:space="preserve">the </w:t>
      </w:r>
      <w:r w:rsidR="0049744E" w:rsidRPr="00726C5E">
        <w:rPr>
          <w:rFonts w:ascii="Book Antiqua" w:hAnsi="Book Antiqua" w:cs="Times New Roman"/>
          <w:color w:val="000000" w:themeColor="text1"/>
          <w:sz w:val="24"/>
        </w:rPr>
        <w:t xml:space="preserve">over-replication of HCV in host cells is accompanied by a broad and complex interaction of host and HCV components, eventually </w:t>
      </w:r>
      <w:r w:rsidR="00A83CB6" w:rsidRPr="00726C5E">
        <w:rPr>
          <w:rFonts w:ascii="Book Antiqua" w:hAnsi="Book Antiqua" w:cs="Times New Roman"/>
          <w:color w:val="000000" w:themeColor="text1"/>
          <w:sz w:val="24"/>
        </w:rPr>
        <w:t xml:space="preserve">unbalancing </w:t>
      </w:r>
      <w:r w:rsidR="0049744E" w:rsidRPr="00726C5E">
        <w:rPr>
          <w:rFonts w:ascii="Book Antiqua" w:hAnsi="Book Antiqua" w:cs="Times New Roman"/>
          <w:color w:val="000000" w:themeColor="text1"/>
          <w:sz w:val="24"/>
        </w:rPr>
        <w:t>signal transduction pathways, causing uncontrolled excessive inflammatory response</w:t>
      </w:r>
      <w:r w:rsidR="006C7E7B" w:rsidRPr="00726C5E">
        <w:rPr>
          <w:rFonts w:ascii="Book Antiqua" w:hAnsi="Book Antiqua" w:cs="Times New Roman"/>
          <w:color w:val="000000" w:themeColor="text1"/>
          <w:sz w:val="24"/>
        </w:rPr>
        <w:t>s</w:t>
      </w:r>
      <w:r w:rsidR="0049744E" w:rsidRPr="00726C5E">
        <w:rPr>
          <w:rFonts w:ascii="Book Antiqua" w:hAnsi="Book Antiqua" w:cs="Times New Roman"/>
          <w:color w:val="000000" w:themeColor="text1"/>
          <w:sz w:val="24"/>
        </w:rPr>
        <w:t xml:space="preserve"> and </w:t>
      </w:r>
      <w:r w:rsidR="006C7E7B" w:rsidRPr="00726C5E">
        <w:rPr>
          <w:rFonts w:ascii="Book Antiqua" w:hAnsi="Book Antiqua" w:cs="Times New Roman"/>
          <w:color w:val="000000" w:themeColor="text1"/>
          <w:sz w:val="24"/>
        </w:rPr>
        <w:t xml:space="preserve">further </w:t>
      </w:r>
      <w:r w:rsidR="0049744E" w:rsidRPr="00726C5E">
        <w:rPr>
          <w:rFonts w:ascii="Book Antiqua" w:hAnsi="Book Antiqua" w:cs="Times New Roman"/>
          <w:color w:val="000000" w:themeColor="text1"/>
          <w:sz w:val="24"/>
        </w:rPr>
        <w:t>exacerbating disease progression.</w:t>
      </w:r>
    </w:p>
    <w:p w14:paraId="6DC4BEE5" w14:textId="77777777" w:rsidR="00383B69" w:rsidRPr="00726C5E" w:rsidRDefault="00383B69" w:rsidP="0064230C">
      <w:pPr>
        <w:adjustRightInd w:val="0"/>
        <w:snapToGrid w:val="0"/>
        <w:spacing w:after="0" w:line="360" w:lineRule="auto"/>
        <w:rPr>
          <w:rFonts w:ascii="Book Antiqua" w:hAnsi="Book Antiqua" w:cs="Times New Roman"/>
          <w:color w:val="000000" w:themeColor="text1"/>
          <w:sz w:val="24"/>
        </w:rPr>
      </w:pPr>
    </w:p>
    <w:p w14:paraId="30E3DD3E" w14:textId="77777777" w:rsidR="00913F0F" w:rsidRPr="00726C5E" w:rsidRDefault="0049744E" w:rsidP="0064230C">
      <w:pPr>
        <w:adjustRightInd w:val="0"/>
        <w:snapToGrid w:val="0"/>
        <w:spacing w:after="0" w:line="360" w:lineRule="auto"/>
        <w:rPr>
          <w:rFonts w:ascii="Book Antiqua" w:hAnsi="Book Antiqua" w:cs="Times New Roman"/>
          <w:b/>
          <w:i/>
          <w:color w:val="000000" w:themeColor="text1"/>
          <w:sz w:val="24"/>
        </w:rPr>
      </w:pPr>
      <w:r w:rsidRPr="00726C5E">
        <w:rPr>
          <w:rFonts w:ascii="Book Antiqua" w:hAnsi="Book Antiqua" w:cs="Times New Roman"/>
          <w:b/>
          <w:i/>
          <w:color w:val="000000" w:themeColor="text1"/>
          <w:sz w:val="24"/>
        </w:rPr>
        <w:t>Inflammasome activation upon HCV infection</w:t>
      </w:r>
    </w:p>
    <w:p w14:paraId="7E156B23" w14:textId="21B7C24F" w:rsidR="00B50E99" w:rsidRPr="00726C5E" w:rsidRDefault="00EE43E0" w:rsidP="0064230C">
      <w:pPr>
        <w:adjustRightInd w:val="0"/>
        <w:snapToGrid w:val="0"/>
        <w:spacing w:after="0" w:line="360" w:lineRule="auto"/>
        <w:rPr>
          <w:rFonts w:ascii="Book Antiqua" w:hAnsi="Book Antiqua" w:cs="Times New Roman"/>
          <w:b/>
          <w:i/>
          <w:color w:val="000000" w:themeColor="text1"/>
          <w:sz w:val="24"/>
        </w:rPr>
      </w:pPr>
      <w:r w:rsidRPr="00726C5E">
        <w:rPr>
          <w:rFonts w:ascii="Book Antiqua" w:hAnsi="Book Antiqua" w:cs="Times New Roman"/>
          <w:color w:val="000000" w:themeColor="text1"/>
          <w:sz w:val="24"/>
        </w:rPr>
        <w:t>An i</w:t>
      </w:r>
      <w:r w:rsidR="0049744E" w:rsidRPr="00726C5E">
        <w:rPr>
          <w:rFonts w:ascii="Book Antiqua" w:hAnsi="Book Antiqua" w:cs="Times New Roman"/>
          <w:color w:val="000000" w:themeColor="text1"/>
          <w:sz w:val="24"/>
        </w:rPr>
        <w:t>nflammasome</w:t>
      </w:r>
      <w:r w:rsidR="00EF10F9"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 xml:space="preserve">is a large, multi-protein cytosolic complex that </w:t>
      </w:r>
      <w:r w:rsidR="00967C3D" w:rsidRPr="00726C5E">
        <w:rPr>
          <w:rFonts w:ascii="Book Antiqua" w:hAnsi="Book Antiqua" w:cs="Times New Roman"/>
          <w:color w:val="000000" w:themeColor="text1"/>
          <w:sz w:val="24"/>
        </w:rPr>
        <w:t>perceives</w:t>
      </w:r>
      <w:r w:rsidR="0049744E" w:rsidRPr="00726C5E">
        <w:rPr>
          <w:rFonts w:ascii="Book Antiqua" w:hAnsi="Book Antiqua" w:cs="Times New Roman"/>
          <w:color w:val="000000" w:themeColor="text1"/>
          <w:sz w:val="24"/>
        </w:rPr>
        <w:t xml:space="preserve"> intracellular danger signals</w:t>
      </w:r>
      <w:r w:rsidR="00967C3D" w:rsidRPr="00726C5E">
        <w:rPr>
          <w:rFonts w:ascii="Book Antiqua" w:hAnsi="Book Antiqua" w:cs="Times New Roman"/>
          <w:color w:val="000000" w:themeColor="text1"/>
          <w:sz w:val="24"/>
        </w:rPr>
        <w:t>, such as microbial pathogens, inflammatory diseases, cancers and metabolic and autoimmune disorders</w:t>
      </w:r>
      <w:r w:rsidR="009637F8" w:rsidRPr="00726C5E">
        <w:rPr>
          <w:rFonts w:ascii="Book Antiqua" w:hAnsi="Book Antiqua" w:cs="Times New Roman"/>
          <w:color w:val="000000" w:themeColor="text1"/>
          <w:sz w:val="24"/>
        </w:rPr>
        <w:t xml:space="preserve"> </w:t>
      </w:r>
      <w:r w:rsidR="0049744E" w:rsidRPr="00726C5E">
        <w:rPr>
          <w:rFonts w:ascii="Book Antiqua" w:hAnsi="Book Antiqua" w:cs="Times New Roman"/>
          <w:i/>
          <w:color w:val="000000" w:themeColor="text1"/>
          <w:sz w:val="24"/>
        </w:rPr>
        <w:t>via</w:t>
      </w:r>
      <w:r w:rsidR="0049744E" w:rsidRPr="00726C5E">
        <w:rPr>
          <w:rFonts w:ascii="Book Antiqua" w:hAnsi="Book Antiqua" w:cs="Times New Roman"/>
          <w:color w:val="000000" w:themeColor="text1"/>
          <w:sz w:val="24"/>
        </w:rPr>
        <w:t xml:space="preserve"> Nod-like receptors (NLRs) and ultimately stimulate</w:t>
      </w:r>
      <w:r w:rsidR="00967C3D" w:rsidRPr="00726C5E">
        <w:rPr>
          <w:rFonts w:ascii="Book Antiqua" w:hAnsi="Book Antiqua" w:cs="Times New Roman"/>
          <w:color w:val="000000" w:themeColor="text1"/>
          <w:sz w:val="24"/>
        </w:rPr>
        <w:t>s</w:t>
      </w:r>
      <w:r w:rsidR="0049744E" w:rsidRPr="00726C5E">
        <w:rPr>
          <w:rFonts w:ascii="Book Antiqua" w:hAnsi="Book Antiqua" w:cs="Times New Roman"/>
          <w:color w:val="000000" w:themeColor="text1"/>
          <w:sz w:val="24"/>
        </w:rPr>
        <w:t xml:space="preserve"> the production of </w:t>
      </w:r>
      <w:r w:rsidRPr="00726C5E">
        <w:rPr>
          <w:rFonts w:ascii="Book Antiqua" w:hAnsi="Book Antiqua" w:cs="Times New Roman"/>
          <w:color w:val="000000" w:themeColor="text1"/>
          <w:sz w:val="24"/>
        </w:rPr>
        <w:t xml:space="preserve">the </w:t>
      </w:r>
      <w:r w:rsidR="0049744E" w:rsidRPr="00726C5E">
        <w:rPr>
          <w:rFonts w:ascii="Book Antiqua" w:hAnsi="Book Antiqua" w:cs="Times New Roman"/>
          <w:color w:val="000000" w:themeColor="text1"/>
          <w:sz w:val="24"/>
        </w:rPr>
        <w:t xml:space="preserve">inflammatory cytokines IL-1β and </w:t>
      </w:r>
      <w:r w:rsidR="00161DA0" w:rsidRPr="00726C5E">
        <w:rPr>
          <w:rFonts w:ascii="Book Antiqua" w:hAnsi="Book Antiqua" w:cs="Times New Roman"/>
          <w:color w:val="000000" w:themeColor="text1"/>
          <w:sz w:val="24"/>
        </w:rPr>
        <w:t>IL</w:t>
      </w:r>
      <w:r w:rsidR="0049744E" w:rsidRPr="00726C5E">
        <w:rPr>
          <w:rFonts w:ascii="Book Antiqua" w:hAnsi="Book Antiqua" w:cs="Times New Roman"/>
          <w:color w:val="000000" w:themeColor="text1"/>
          <w:sz w:val="24"/>
        </w:rPr>
        <w:t>-18</w:t>
      </w:r>
      <w:r w:rsidR="004D3E15" w:rsidRPr="00726C5E">
        <w:rPr>
          <w:rFonts w:ascii="Book Antiqua" w:hAnsi="Book Antiqua" w:cs="Times New Roman"/>
          <w:color w:val="000000" w:themeColor="text1"/>
          <w:sz w:val="24"/>
          <w:vertAlign w:val="superscript"/>
        </w:rPr>
        <w:t>[41,42]</w:t>
      </w:r>
      <w:r w:rsidR="0049744E"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Four NLR famil</w:t>
      </w:r>
      <w:r w:rsidR="00EF10F9" w:rsidRPr="00726C5E">
        <w:rPr>
          <w:rFonts w:ascii="Book Antiqua" w:hAnsi="Book Antiqua" w:cs="Times New Roman"/>
          <w:color w:val="000000" w:themeColor="text1"/>
          <w:sz w:val="24"/>
        </w:rPr>
        <w:t>ies</w:t>
      </w:r>
      <w:r w:rsidR="00F64CBC" w:rsidRPr="00726C5E">
        <w:rPr>
          <w:rFonts w:ascii="Book Antiqua" w:hAnsi="Book Antiqua" w:cs="Times New Roman"/>
          <w:color w:val="000000" w:themeColor="text1"/>
          <w:sz w:val="24"/>
        </w:rPr>
        <w:t>,</w:t>
      </w:r>
      <w:r w:rsidR="0049744E" w:rsidRPr="00726C5E">
        <w:rPr>
          <w:rFonts w:ascii="Book Antiqua" w:hAnsi="Book Antiqua" w:cs="Times New Roman"/>
          <w:color w:val="000000" w:themeColor="text1"/>
          <w:sz w:val="24"/>
        </w:rPr>
        <w:t xml:space="preserve"> </w:t>
      </w:r>
      <w:r w:rsidR="00F64CBC" w:rsidRPr="00726C5E">
        <w:rPr>
          <w:rFonts w:ascii="Book Antiqua" w:hAnsi="Book Antiqua" w:cs="Times New Roman"/>
          <w:color w:val="000000" w:themeColor="text1"/>
          <w:sz w:val="24"/>
        </w:rPr>
        <w:t xml:space="preserve">NLRP1, NLRP3, NLRC4 and AIM2, </w:t>
      </w:r>
      <w:r w:rsidR="0049744E" w:rsidRPr="00726C5E">
        <w:rPr>
          <w:rFonts w:ascii="Book Antiqua" w:hAnsi="Book Antiqua" w:cs="Times New Roman"/>
          <w:color w:val="000000" w:themeColor="text1"/>
          <w:sz w:val="24"/>
        </w:rPr>
        <w:t>have been characterized to date</w:t>
      </w:r>
      <w:bookmarkStart w:id="75" w:name="OLE_LINK64"/>
      <w:r w:rsidR="0049744E" w:rsidRPr="00726C5E">
        <w:rPr>
          <w:rFonts w:ascii="Book Antiqua" w:hAnsi="Book Antiqua" w:cs="Times New Roman"/>
          <w:color w:val="000000" w:themeColor="text1"/>
          <w:sz w:val="24"/>
        </w:rPr>
        <w:t>. Among them, NLRP3</w:t>
      </w:r>
      <w:r w:rsidR="00EF10F9" w:rsidRPr="00726C5E">
        <w:rPr>
          <w:rFonts w:ascii="Book Antiqua" w:hAnsi="Book Antiqua" w:cs="Times New Roman"/>
          <w:color w:val="000000" w:themeColor="text1"/>
          <w:sz w:val="24"/>
        </w:rPr>
        <w:t>,</w:t>
      </w:r>
      <w:r w:rsidR="00F64CBC" w:rsidRPr="00726C5E">
        <w:rPr>
          <w:rFonts w:ascii="Book Antiqua" w:hAnsi="Book Antiqua" w:cs="Times New Roman"/>
          <w:color w:val="000000" w:themeColor="text1"/>
          <w:sz w:val="24"/>
        </w:rPr>
        <w:t xml:space="preserve"> as the </w:t>
      </w:r>
      <w:r w:rsidR="0049744E" w:rsidRPr="00726C5E">
        <w:rPr>
          <w:rFonts w:ascii="Book Antiqua" w:hAnsi="Book Antiqua" w:cs="Times New Roman"/>
          <w:color w:val="000000" w:themeColor="text1"/>
          <w:sz w:val="24"/>
        </w:rPr>
        <w:t>most extensively studied, respond</w:t>
      </w:r>
      <w:r w:rsidR="00EF10F9" w:rsidRPr="00726C5E">
        <w:rPr>
          <w:rFonts w:ascii="Book Antiqua" w:hAnsi="Book Antiqua" w:cs="Times New Roman"/>
          <w:color w:val="000000" w:themeColor="text1"/>
          <w:sz w:val="24"/>
        </w:rPr>
        <w:t>ed</w:t>
      </w:r>
      <w:r w:rsidR="0049744E" w:rsidRPr="00726C5E">
        <w:rPr>
          <w:rFonts w:ascii="Book Antiqua" w:hAnsi="Book Antiqua" w:cs="Times New Roman"/>
          <w:color w:val="000000" w:themeColor="text1"/>
          <w:sz w:val="24"/>
        </w:rPr>
        <w:t xml:space="preserve"> to </w:t>
      </w:r>
      <w:r w:rsidR="00F64CBC" w:rsidRPr="00726C5E">
        <w:rPr>
          <w:rFonts w:ascii="Book Antiqua" w:hAnsi="Book Antiqua" w:cs="Times New Roman"/>
          <w:color w:val="000000" w:themeColor="text1"/>
          <w:sz w:val="24"/>
        </w:rPr>
        <w:t xml:space="preserve">the </w:t>
      </w:r>
      <w:r w:rsidR="0049744E" w:rsidRPr="00726C5E">
        <w:rPr>
          <w:rFonts w:ascii="Book Antiqua" w:hAnsi="Book Antiqua" w:cs="Times New Roman"/>
          <w:color w:val="000000" w:themeColor="text1"/>
          <w:sz w:val="24"/>
        </w:rPr>
        <w:t xml:space="preserve">host- and environment-derived molecules and pathogen-associated </w:t>
      </w:r>
      <w:proofErr w:type="gramStart"/>
      <w:r w:rsidR="0049744E" w:rsidRPr="00726C5E">
        <w:rPr>
          <w:rFonts w:ascii="Book Antiqua" w:hAnsi="Book Antiqua" w:cs="Times New Roman"/>
          <w:color w:val="000000" w:themeColor="text1"/>
          <w:sz w:val="24"/>
        </w:rPr>
        <w:t>activators</w:t>
      </w:r>
      <w:r w:rsidR="004D3E15" w:rsidRPr="00726C5E">
        <w:rPr>
          <w:rFonts w:ascii="Book Antiqua" w:hAnsi="Book Antiqua" w:cs="Times New Roman"/>
          <w:color w:val="000000" w:themeColor="text1"/>
          <w:sz w:val="24"/>
          <w:vertAlign w:val="superscript"/>
        </w:rPr>
        <w:t>[</w:t>
      </w:r>
      <w:proofErr w:type="gramEnd"/>
      <w:r w:rsidR="004D3E15" w:rsidRPr="00726C5E">
        <w:rPr>
          <w:rFonts w:ascii="Book Antiqua" w:hAnsi="Book Antiqua" w:cs="Times New Roman"/>
          <w:color w:val="000000" w:themeColor="text1"/>
          <w:sz w:val="24"/>
          <w:vertAlign w:val="superscript"/>
        </w:rPr>
        <w:t>41]</w:t>
      </w:r>
      <w:r w:rsidR="0049744E"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bookmarkEnd w:id="75"/>
      <w:r w:rsidR="00F64CBC" w:rsidRPr="00726C5E">
        <w:rPr>
          <w:rFonts w:ascii="Book Antiqua" w:hAnsi="Book Antiqua" w:cs="Times New Roman"/>
          <w:color w:val="000000" w:themeColor="text1"/>
          <w:sz w:val="24"/>
        </w:rPr>
        <w:t>Increased</w:t>
      </w:r>
      <w:r w:rsidR="0049744E" w:rsidRPr="00726C5E">
        <w:rPr>
          <w:rFonts w:ascii="Book Antiqua" w:hAnsi="Book Antiqua" w:cs="Times New Roman"/>
          <w:color w:val="000000" w:themeColor="text1"/>
          <w:sz w:val="24"/>
        </w:rPr>
        <w:t xml:space="preserve"> </w:t>
      </w:r>
      <w:r w:rsidR="00F64CBC" w:rsidRPr="00726C5E">
        <w:rPr>
          <w:rFonts w:ascii="Book Antiqua" w:hAnsi="Book Antiqua" w:cs="Times New Roman"/>
          <w:color w:val="000000" w:themeColor="text1"/>
          <w:sz w:val="24"/>
        </w:rPr>
        <w:t xml:space="preserve">levels </w:t>
      </w:r>
      <w:r w:rsidR="0049744E" w:rsidRPr="00726C5E">
        <w:rPr>
          <w:rFonts w:ascii="Book Antiqua" w:hAnsi="Book Antiqua" w:cs="Times New Roman"/>
          <w:color w:val="000000" w:themeColor="text1"/>
          <w:sz w:val="24"/>
        </w:rPr>
        <w:t xml:space="preserve">of </w:t>
      </w:r>
      <w:r w:rsidR="00F64CBC" w:rsidRPr="00726C5E">
        <w:rPr>
          <w:rFonts w:ascii="Book Antiqua" w:hAnsi="Book Antiqua" w:cs="Times New Roman"/>
          <w:color w:val="000000" w:themeColor="text1"/>
          <w:sz w:val="24"/>
        </w:rPr>
        <w:t xml:space="preserve">plasma </w:t>
      </w:r>
      <w:r w:rsidR="0049744E" w:rsidRPr="00726C5E">
        <w:rPr>
          <w:rFonts w:ascii="Book Antiqua" w:hAnsi="Book Antiqua" w:cs="Times New Roman"/>
          <w:color w:val="000000" w:themeColor="text1"/>
          <w:sz w:val="24"/>
        </w:rPr>
        <w:t xml:space="preserve">IL-1β and </w:t>
      </w:r>
      <w:r w:rsidR="00161DA0" w:rsidRPr="00726C5E">
        <w:rPr>
          <w:rFonts w:ascii="Book Antiqua" w:hAnsi="Book Antiqua" w:cs="Times New Roman"/>
          <w:color w:val="000000" w:themeColor="text1"/>
          <w:sz w:val="24"/>
        </w:rPr>
        <w:t>IL</w:t>
      </w:r>
      <w:r w:rsidR="0049744E" w:rsidRPr="00726C5E">
        <w:rPr>
          <w:rFonts w:ascii="Book Antiqua" w:hAnsi="Book Antiqua" w:cs="Times New Roman"/>
          <w:color w:val="000000" w:themeColor="text1"/>
          <w:sz w:val="24"/>
        </w:rPr>
        <w:t xml:space="preserve">-18 in hepatitis C patients </w:t>
      </w:r>
      <w:r w:rsidR="00F64CBC" w:rsidRPr="00726C5E">
        <w:rPr>
          <w:rFonts w:ascii="Book Antiqua" w:hAnsi="Book Antiqua" w:cs="Times New Roman"/>
          <w:color w:val="000000" w:themeColor="text1"/>
          <w:sz w:val="24"/>
        </w:rPr>
        <w:t>indicate</w:t>
      </w:r>
      <w:r w:rsidR="00EF10F9" w:rsidRPr="00726C5E">
        <w:rPr>
          <w:rFonts w:ascii="Book Antiqua" w:hAnsi="Book Antiqua" w:cs="Times New Roman"/>
          <w:color w:val="000000" w:themeColor="text1"/>
          <w:sz w:val="24"/>
        </w:rPr>
        <w:t>d</w:t>
      </w:r>
      <w:r w:rsidR="00F64CBC" w:rsidRPr="00726C5E">
        <w:rPr>
          <w:rFonts w:ascii="Book Antiqua" w:hAnsi="Book Antiqua" w:cs="Times New Roman"/>
          <w:color w:val="000000" w:themeColor="text1"/>
          <w:sz w:val="24"/>
        </w:rPr>
        <w:t xml:space="preserve"> </w:t>
      </w:r>
      <w:r w:rsidR="00C0247A" w:rsidRPr="00726C5E">
        <w:rPr>
          <w:rFonts w:ascii="Book Antiqua" w:hAnsi="Book Antiqua" w:cs="Times New Roman"/>
          <w:color w:val="000000" w:themeColor="text1"/>
          <w:sz w:val="24"/>
        </w:rPr>
        <w:t xml:space="preserve">an </w:t>
      </w:r>
      <w:r w:rsidR="0049744E" w:rsidRPr="00726C5E">
        <w:rPr>
          <w:rFonts w:ascii="Book Antiqua" w:hAnsi="Book Antiqua" w:cs="Times New Roman"/>
          <w:color w:val="000000" w:themeColor="text1"/>
          <w:sz w:val="24"/>
        </w:rPr>
        <w:t>activation of</w:t>
      </w:r>
      <w:r w:rsidRPr="00726C5E">
        <w:rPr>
          <w:rFonts w:ascii="Book Antiqua" w:hAnsi="Book Antiqua" w:cs="Times New Roman"/>
          <w:color w:val="000000" w:themeColor="text1"/>
          <w:sz w:val="24"/>
        </w:rPr>
        <w:t xml:space="preserve"> the</w:t>
      </w:r>
      <w:r w:rsidR="0049744E" w:rsidRPr="00726C5E">
        <w:rPr>
          <w:rFonts w:ascii="Book Antiqua" w:hAnsi="Book Antiqua" w:cs="Times New Roman"/>
          <w:color w:val="000000" w:themeColor="text1"/>
          <w:sz w:val="24"/>
        </w:rPr>
        <w:t xml:space="preserve"> inflammasome</w:t>
      </w:r>
      <w:r w:rsidR="00F64CBC" w:rsidRPr="00726C5E">
        <w:rPr>
          <w:rFonts w:ascii="Book Antiqua" w:hAnsi="Book Antiqua" w:cs="Times New Roman"/>
          <w:color w:val="000000" w:themeColor="text1"/>
          <w:sz w:val="24"/>
        </w:rPr>
        <w:t xml:space="preserve"> during HCV </w:t>
      </w:r>
      <w:proofErr w:type="gramStart"/>
      <w:r w:rsidR="00F64CBC" w:rsidRPr="00726C5E">
        <w:rPr>
          <w:rFonts w:ascii="Book Antiqua" w:hAnsi="Book Antiqua" w:cs="Times New Roman"/>
          <w:color w:val="000000" w:themeColor="text1"/>
          <w:sz w:val="24"/>
        </w:rPr>
        <w:t>infection</w:t>
      </w:r>
      <w:r w:rsidR="004D3E15" w:rsidRPr="00726C5E">
        <w:rPr>
          <w:rFonts w:ascii="Book Antiqua" w:hAnsi="Book Antiqua" w:cs="Times New Roman"/>
          <w:color w:val="000000" w:themeColor="text1"/>
          <w:sz w:val="24"/>
          <w:vertAlign w:val="superscript"/>
        </w:rPr>
        <w:t>[</w:t>
      </w:r>
      <w:proofErr w:type="gramEnd"/>
      <w:r w:rsidR="004D3E15" w:rsidRPr="00726C5E">
        <w:rPr>
          <w:rFonts w:ascii="Book Antiqua" w:hAnsi="Book Antiqua" w:cs="Times New Roman"/>
          <w:color w:val="000000" w:themeColor="text1"/>
          <w:sz w:val="24"/>
          <w:vertAlign w:val="superscript"/>
        </w:rPr>
        <w:t>43]</w:t>
      </w:r>
      <w:r w:rsidR="0049744E" w:rsidRPr="00726C5E">
        <w:rPr>
          <w:rFonts w:ascii="Book Antiqua" w:hAnsi="Book Antiqua" w:cs="Times New Roman"/>
          <w:color w:val="000000" w:themeColor="text1"/>
          <w:sz w:val="24"/>
        </w:rPr>
        <w:t>.</w:t>
      </w:r>
    </w:p>
    <w:p w14:paraId="16BC1B13" w14:textId="134E9FC0" w:rsidR="00B50E99" w:rsidRPr="00726C5E" w:rsidRDefault="00B03CFB" w:rsidP="0064230C">
      <w:pPr>
        <w:adjustRightInd w:val="0"/>
        <w:snapToGrid w:val="0"/>
        <w:spacing w:after="0" w:line="360" w:lineRule="auto"/>
        <w:rPr>
          <w:rFonts w:ascii="Book Antiqua" w:hAnsi="Book Antiqua" w:cs="Times New Roman"/>
          <w:color w:val="000000" w:themeColor="text1"/>
          <w:sz w:val="24"/>
        </w:rPr>
      </w:pPr>
      <w:bookmarkStart w:id="76" w:name="OLE_LINK4"/>
      <w:r>
        <w:rPr>
          <w:rFonts w:ascii="Book Antiqua" w:hAnsi="Book Antiqua" w:cs="Times New Roman"/>
          <w:color w:val="000000" w:themeColor="text1"/>
          <w:sz w:val="24"/>
        </w:rPr>
        <w:t xml:space="preserve">  </w:t>
      </w:r>
      <w:r w:rsidR="009C698C" w:rsidRPr="00726C5E">
        <w:rPr>
          <w:rFonts w:ascii="Book Antiqua" w:hAnsi="Book Antiqua" w:cs="Times New Roman"/>
          <w:color w:val="000000" w:themeColor="text1"/>
          <w:sz w:val="24"/>
        </w:rPr>
        <w:t>Activation of</w:t>
      </w:r>
      <w:r w:rsidR="00EE43E0" w:rsidRPr="00726C5E">
        <w:rPr>
          <w:rFonts w:ascii="Book Antiqua" w:hAnsi="Book Antiqua" w:cs="Times New Roman"/>
          <w:color w:val="000000" w:themeColor="text1"/>
          <w:sz w:val="24"/>
        </w:rPr>
        <w:t xml:space="preserve"> the</w:t>
      </w:r>
      <w:r w:rsidR="009C698C" w:rsidRPr="00726C5E">
        <w:rPr>
          <w:rFonts w:ascii="Book Antiqua" w:hAnsi="Book Antiqua" w:cs="Times New Roman"/>
          <w:color w:val="000000" w:themeColor="text1"/>
          <w:sz w:val="24"/>
        </w:rPr>
        <w:t xml:space="preserve"> i</w:t>
      </w:r>
      <w:r w:rsidR="0049744E" w:rsidRPr="00726C5E">
        <w:rPr>
          <w:rFonts w:ascii="Book Antiqua" w:hAnsi="Book Antiqua" w:cs="Times New Roman"/>
          <w:color w:val="000000" w:themeColor="text1"/>
          <w:sz w:val="24"/>
        </w:rPr>
        <w:t xml:space="preserve">nflammasome </w:t>
      </w:r>
      <w:bookmarkEnd w:id="76"/>
      <w:r w:rsidR="0049744E" w:rsidRPr="00726C5E">
        <w:rPr>
          <w:rFonts w:ascii="Book Antiqua" w:hAnsi="Book Antiqua" w:cs="Times New Roman"/>
          <w:color w:val="000000" w:themeColor="text1"/>
          <w:sz w:val="24"/>
        </w:rPr>
        <w:t xml:space="preserve">and secretion of </w:t>
      </w:r>
      <w:bookmarkStart w:id="77" w:name="OLE_LINK5"/>
      <w:r w:rsidR="0049744E" w:rsidRPr="00726C5E">
        <w:rPr>
          <w:rFonts w:ascii="Book Antiqua" w:hAnsi="Book Antiqua" w:cs="Times New Roman"/>
          <w:color w:val="000000" w:themeColor="text1"/>
          <w:sz w:val="24"/>
        </w:rPr>
        <w:t xml:space="preserve">mature IL-1β and </w:t>
      </w:r>
      <w:r w:rsidR="00A40BD1" w:rsidRPr="00726C5E">
        <w:rPr>
          <w:rFonts w:ascii="Book Antiqua" w:hAnsi="Book Antiqua" w:cs="Times New Roman"/>
          <w:color w:val="000000" w:themeColor="text1"/>
          <w:sz w:val="24"/>
        </w:rPr>
        <w:t>IL</w:t>
      </w:r>
      <w:r w:rsidR="0049744E" w:rsidRPr="00726C5E">
        <w:rPr>
          <w:rFonts w:ascii="Book Antiqua" w:hAnsi="Book Antiqua" w:cs="Times New Roman"/>
          <w:color w:val="000000" w:themeColor="text1"/>
          <w:sz w:val="24"/>
        </w:rPr>
        <w:t>-18</w:t>
      </w:r>
      <w:bookmarkEnd w:id="77"/>
      <w:r w:rsidR="0049744E" w:rsidRPr="00726C5E">
        <w:rPr>
          <w:rFonts w:ascii="Book Antiqua" w:hAnsi="Book Antiqua" w:cs="Times New Roman"/>
          <w:color w:val="000000" w:themeColor="text1"/>
          <w:sz w:val="24"/>
        </w:rPr>
        <w:t xml:space="preserve"> during HCV infection require the integration of two signals. The first</w:t>
      </w:r>
      <w:bookmarkStart w:id="78" w:name="OLE_LINK15"/>
      <w:r w:rsidR="0049744E" w:rsidRPr="00726C5E">
        <w:rPr>
          <w:rFonts w:ascii="Book Antiqua" w:hAnsi="Book Antiqua" w:cs="Times New Roman"/>
          <w:color w:val="000000" w:themeColor="text1"/>
          <w:sz w:val="24"/>
        </w:rPr>
        <w:t xml:space="preserve"> </w:t>
      </w:r>
      <w:r w:rsidR="009C698C" w:rsidRPr="00726C5E">
        <w:rPr>
          <w:rFonts w:ascii="Book Antiqua" w:hAnsi="Book Antiqua" w:cs="Times New Roman"/>
          <w:color w:val="000000" w:themeColor="text1"/>
          <w:sz w:val="24"/>
        </w:rPr>
        <w:t xml:space="preserve">is </w:t>
      </w:r>
      <w:r w:rsidR="0049744E" w:rsidRPr="00726C5E">
        <w:rPr>
          <w:rFonts w:ascii="Book Antiqua" w:hAnsi="Book Antiqua" w:cs="Times New Roman"/>
          <w:color w:val="000000" w:themeColor="text1"/>
          <w:sz w:val="24"/>
        </w:rPr>
        <w:t xml:space="preserve">known as signal </w:t>
      </w:r>
      <w:bookmarkEnd w:id="78"/>
      <w:r w:rsidR="0049744E" w:rsidRPr="00726C5E">
        <w:rPr>
          <w:rFonts w:ascii="Book Antiqua" w:hAnsi="Book Antiqua" w:cs="Times New Roman"/>
          <w:color w:val="000000" w:themeColor="text1"/>
          <w:sz w:val="24"/>
        </w:rPr>
        <w:t>1</w:t>
      </w:r>
      <w:r w:rsidR="009C698C" w:rsidRPr="00726C5E">
        <w:rPr>
          <w:rFonts w:ascii="Book Antiqua" w:hAnsi="Book Antiqua" w:cs="Times New Roman"/>
          <w:color w:val="000000" w:themeColor="text1"/>
          <w:sz w:val="24"/>
        </w:rPr>
        <w:t>, which</w:t>
      </w:r>
      <w:r w:rsidR="0049744E" w:rsidRPr="00726C5E">
        <w:rPr>
          <w:rFonts w:ascii="Book Antiqua" w:hAnsi="Book Antiqua" w:cs="Times New Roman"/>
          <w:color w:val="000000" w:themeColor="text1"/>
          <w:sz w:val="24"/>
        </w:rPr>
        <w:t xml:space="preserve"> occurs when the virus is detected by a PRR or cytokine receptor, resulting in</w:t>
      </w:r>
      <w:r w:rsidR="00EE43E0" w:rsidRPr="00726C5E">
        <w:rPr>
          <w:rFonts w:ascii="Book Antiqua" w:hAnsi="Book Antiqua" w:cs="Times New Roman"/>
          <w:color w:val="000000" w:themeColor="text1"/>
          <w:sz w:val="24"/>
        </w:rPr>
        <w:t xml:space="preserve"> the</w:t>
      </w:r>
      <w:r w:rsidR="0049744E" w:rsidRPr="00726C5E">
        <w:rPr>
          <w:rFonts w:ascii="Book Antiqua" w:hAnsi="Book Antiqua" w:cs="Times New Roman"/>
          <w:color w:val="000000" w:themeColor="text1"/>
          <w:sz w:val="24"/>
        </w:rPr>
        <w:t xml:space="preserve"> activation </w:t>
      </w:r>
      <w:r w:rsidR="009C698C" w:rsidRPr="00726C5E">
        <w:rPr>
          <w:rFonts w:ascii="Book Antiqua" w:hAnsi="Book Antiqua" w:cs="Times New Roman"/>
          <w:color w:val="000000" w:themeColor="text1"/>
          <w:sz w:val="24"/>
        </w:rPr>
        <w:t xml:space="preserve">of NF-κB </w:t>
      </w:r>
      <w:r w:rsidR="0049744E" w:rsidRPr="00726C5E">
        <w:rPr>
          <w:rFonts w:ascii="Book Antiqua" w:hAnsi="Book Antiqua" w:cs="Times New Roman"/>
          <w:color w:val="000000" w:themeColor="text1"/>
          <w:sz w:val="24"/>
        </w:rPr>
        <w:t xml:space="preserve">and consequent </w:t>
      </w:r>
      <w:r w:rsidR="005F134F" w:rsidRPr="00726C5E">
        <w:rPr>
          <w:rFonts w:ascii="Book Antiqua" w:hAnsi="Book Antiqua" w:cs="Times New Roman"/>
          <w:color w:val="000000" w:themeColor="text1"/>
          <w:sz w:val="24"/>
        </w:rPr>
        <w:t>upreg</w:t>
      </w:r>
      <w:r w:rsidR="0049744E" w:rsidRPr="00726C5E">
        <w:rPr>
          <w:rFonts w:ascii="Book Antiqua" w:hAnsi="Book Antiqua" w:cs="Times New Roman"/>
          <w:color w:val="000000" w:themeColor="text1"/>
          <w:sz w:val="24"/>
        </w:rPr>
        <w:t xml:space="preserve">ulation of pro-IL-1β and </w:t>
      </w:r>
      <w:r w:rsidR="00161DA0" w:rsidRPr="00726C5E">
        <w:rPr>
          <w:rFonts w:ascii="Book Antiqua" w:hAnsi="Book Antiqua" w:cs="Times New Roman"/>
          <w:color w:val="000000" w:themeColor="text1"/>
          <w:sz w:val="24"/>
        </w:rPr>
        <w:t>pro-IL</w:t>
      </w:r>
      <w:r w:rsidR="0049744E" w:rsidRPr="00726C5E">
        <w:rPr>
          <w:rFonts w:ascii="Book Antiqua" w:hAnsi="Book Antiqua" w:cs="Times New Roman"/>
          <w:color w:val="000000" w:themeColor="text1"/>
          <w:sz w:val="24"/>
        </w:rPr>
        <w:t xml:space="preserve">-18 </w:t>
      </w:r>
      <w:r w:rsidR="0049744E" w:rsidRPr="00726C5E">
        <w:rPr>
          <w:rFonts w:ascii="Book Antiqua" w:hAnsi="Book Antiqua" w:cs="Times New Roman"/>
          <w:color w:val="000000" w:themeColor="text1"/>
          <w:sz w:val="24"/>
        </w:rPr>
        <w:lastRenderedPageBreak/>
        <w:t xml:space="preserve">mRNA. </w:t>
      </w:r>
      <w:bookmarkStart w:id="79" w:name="OLE_LINK35"/>
      <w:r w:rsidR="00A40BD1" w:rsidRPr="00726C5E">
        <w:rPr>
          <w:rFonts w:ascii="Book Antiqua" w:hAnsi="Book Antiqua" w:cs="Times New Roman"/>
          <w:color w:val="000000" w:themeColor="text1"/>
          <w:sz w:val="24"/>
        </w:rPr>
        <w:t>S</w:t>
      </w:r>
      <w:r w:rsidR="0049744E" w:rsidRPr="00726C5E">
        <w:rPr>
          <w:rFonts w:ascii="Book Antiqua" w:hAnsi="Book Antiqua" w:cs="Times New Roman"/>
          <w:color w:val="000000" w:themeColor="text1"/>
          <w:sz w:val="24"/>
        </w:rPr>
        <w:t>ignal 2 is that NLRP3 senses</w:t>
      </w:r>
      <w:r w:rsidR="007A553D"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 xml:space="preserve">HCV, recruits the adaptor protein ASC (apoptosis-associated speck-like protein containing CARD) and induces the recruitment and autocatalytic activation of caspase-1. </w:t>
      </w:r>
      <w:r w:rsidR="007A553D" w:rsidRPr="00726C5E">
        <w:rPr>
          <w:rFonts w:ascii="Book Antiqua" w:hAnsi="Book Antiqua" w:cs="Times New Roman"/>
          <w:color w:val="000000" w:themeColor="text1"/>
          <w:sz w:val="24"/>
        </w:rPr>
        <w:t>The a</w:t>
      </w:r>
      <w:r w:rsidR="0049744E" w:rsidRPr="00726C5E">
        <w:rPr>
          <w:rFonts w:ascii="Book Antiqua" w:hAnsi="Book Antiqua" w:cs="Times New Roman"/>
          <w:color w:val="000000" w:themeColor="text1"/>
          <w:sz w:val="24"/>
        </w:rPr>
        <w:t xml:space="preserve">ctivated caspase-1 processes cytosolic cytokines IL-1β and </w:t>
      </w:r>
      <w:r w:rsidR="00A40BD1" w:rsidRPr="00726C5E">
        <w:rPr>
          <w:rFonts w:ascii="Book Antiqua" w:hAnsi="Book Antiqua" w:cs="Times New Roman"/>
          <w:color w:val="000000" w:themeColor="text1"/>
          <w:sz w:val="24"/>
        </w:rPr>
        <w:t>IL</w:t>
      </w:r>
      <w:r w:rsidR="0049744E" w:rsidRPr="00726C5E">
        <w:rPr>
          <w:rFonts w:ascii="Book Antiqua" w:hAnsi="Book Antiqua" w:cs="Times New Roman"/>
          <w:color w:val="000000" w:themeColor="text1"/>
          <w:sz w:val="24"/>
        </w:rPr>
        <w:t xml:space="preserve">-18 </w:t>
      </w:r>
      <w:r w:rsidR="007A553D" w:rsidRPr="00726C5E">
        <w:rPr>
          <w:rFonts w:ascii="Book Antiqua" w:hAnsi="Book Antiqua" w:cs="Times New Roman"/>
          <w:color w:val="000000" w:themeColor="text1"/>
          <w:sz w:val="24"/>
        </w:rPr>
        <w:t xml:space="preserve">precursors </w:t>
      </w:r>
      <w:r w:rsidR="0049744E" w:rsidRPr="00726C5E">
        <w:rPr>
          <w:rFonts w:ascii="Book Antiqua" w:hAnsi="Book Antiqua" w:cs="Times New Roman"/>
          <w:color w:val="000000" w:themeColor="text1"/>
          <w:sz w:val="24"/>
        </w:rPr>
        <w:t>into mature secret</w:t>
      </w:r>
      <w:r w:rsidR="007A553D" w:rsidRPr="00726C5E">
        <w:rPr>
          <w:rFonts w:ascii="Book Antiqua" w:hAnsi="Book Antiqua" w:cs="Times New Roman"/>
          <w:color w:val="000000" w:themeColor="text1"/>
          <w:sz w:val="24"/>
        </w:rPr>
        <w:t>ory</w:t>
      </w:r>
      <w:r w:rsidR="0049744E" w:rsidRPr="00726C5E">
        <w:rPr>
          <w:rFonts w:ascii="Book Antiqua" w:hAnsi="Book Antiqua" w:cs="Times New Roman"/>
          <w:color w:val="000000" w:themeColor="text1"/>
          <w:sz w:val="24"/>
        </w:rPr>
        <w:t xml:space="preserve"> </w:t>
      </w:r>
      <w:proofErr w:type="gramStart"/>
      <w:r w:rsidR="0049744E" w:rsidRPr="00726C5E">
        <w:rPr>
          <w:rFonts w:ascii="Book Antiqua" w:hAnsi="Book Antiqua" w:cs="Times New Roman"/>
          <w:color w:val="000000" w:themeColor="text1"/>
          <w:sz w:val="24"/>
        </w:rPr>
        <w:t>proteins</w:t>
      </w:r>
      <w:r w:rsidR="004D3E15" w:rsidRPr="00726C5E">
        <w:rPr>
          <w:rFonts w:ascii="Book Antiqua" w:hAnsi="Book Antiqua" w:cs="Times New Roman"/>
          <w:color w:val="000000" w:themeColor="text1"/>
          <w:sz w:val="24"/>
          <w:vertAlign w:val="superscript"/>
        </w:rPr>
        <w:t>[</w:t>
      </w:r>
      <w:proofErr w:type="gramEnd"/>
      <w:r w:rsidR="004D3E15" w:rsidRPr="00726C5E">
        <w:rPr>
          <w:rFonts w:ascii="Book Antiqua" w:hAnsi="Book Antiqua" w:cs="Times New Roman"/>
          <w:color w:val="000000" w:themeColor="text1"/>
          <w:sz w:val="24"/>
          <w:vertAlign w:val="superscript"/>
        </w:rPr>
        <w:t>34]</w:t>
      </w:r>
      <w:r w:rsidR="0049744E" w:rsidRPr="00726C5E">
        <w:rPr>
          <w:rFonts w:ascii="Book Antiqua" w:hAnsi="Book Antiqua" w:cs="Times New Roman"/>
          <w:color w:val="000000" w:themeColor="text1"/>
          <w:sz w:val="24"/>
        </w:rPr>
        <w:t>.</w:t>
      </w:r>
      <w:bookmarkEnd w:id="79"/>
      <w:r w:rsidR="00750EA0"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 xml:space="preserve">Although HCV </w:t>
      </w:r>
      <w:r w:rsidR="007A553D" w:rsidRPr="00726C5E">
        <w:rPr>
          <w:rFonts w:ascii="Book Antiqua" w:hAnsi="Book Antiqua" w:cs="Times New Roman"/>
          <w:color w:val="000000" w:themeColor="text1"/>
          <w:sz w:val="24"/>
        </w:rPr>
        <w:t xml:space="preserve">infection </w:t>
      </w:r>
      <w:r w:rsidR="0049744E" w:rsidRPr="00726C5E">
        <w:rPr>
          <w:rFonts w:ascii="Book Antiqua" w:hAnsi="Book Antiqua" w:cs="Times New Roman"/>
          <w:color w:val="000000" w:themeColor="text1"/>
          <w:sz w:val="24"/>
        </w:rPr>
        <w:t xml:space="preserve">was reported to activate the </w:t>
      </w:r>
      <w:proofErr w:type="gramStart"/>
      <w:r w:rsidR="0049744E" w:rsidRPr="00726C5E">
        <w:rPr>
          <w:rFonts w:ascii="Book Antiqua" w:hAnsi="Book Antiqua" w:cs="Times New Roman"/>
          <w:color w:val="000000" w:themeColor="text1"/>
          <w:sz w:val="24"/>
        </w:rPr>
        <w:t>inflammasome</w:t>
      </w:r>
      <w:r w:rsidR="004D3E15" w:rsidRPr="00726C5E">
        <w:rPr>
          <w:rFonts w:ascii="Book Antiqua" w:hAnsi="Book Antiqua" w:cs="Times New Roman"/>
          <w:color w:val="000000" w:themeColor="text1"/>
          <w:sz w:val="24"/>
          <w:vertAlign w:val="superscript"/>
        </w:rPr>
        <w:t>[</w:t>
      </w:r>
      <w:proofErr w:type="gramEnd"/>
      <w:r w:rsidR="004D3E15" w:rsidRPr="00726C5E">
        <w:rPr>
          <w:rFonts w:ascii="Book Antiqua" w:hAnsi="Book Antiqua" w:cs="Times New Roman"/>
          <w:color w:val="000000" w:themeColor="text1"/>
          <w:sz w:val="24"/>
          <w:vertAlign w:val="superscript"/>
        </w:rPr>
        <w:t>35]</w:t>
      </w:r>
      <w:r w:rsidR="0049744E" w:rsidRPr="00726C5E">
        <w:rPr>
          <w:rFonts w:ascii="Book Antiqua" w:hAnsi="Book Antiqua" w:cs="Times New Roman"/>
          <w:color w:val="000000" w:themeColor="text1"/>
          <w:sz w:val="24"/>
        </w:rPr>
        <w:t>,</w:t>
      </w:r>
      <w:r w:rsidR="00750EA0"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 xml:space="preserve">the conclusions and proposed mechanisms differ across studies. Michael </w:t>
      </w:r>
      <w:r w:rsidR="0049744E" w:rsidRPr="00726C5E">
        <w:rPr>
          <w:rFonts w:ascii="Book Antiqua" w:hAnsi="Book Antiqua" w:cs="Times New Roman"/>
          <w:i/>
          <w:color w:val="000000" w:themeColor="text1"/>
          <w:sz w:val="24"/>
        </w:rPr>
        <w:t xml:space="preserve">et </w:t>
      </w:r>
      <w:proofErr w:type="gramStart"/>
      <w:r w:rsidR="0049744E" w:rsidRPr="00726C5E">
        <w:rPr>
          <w:rFonts w:ascii="Book Antiqua" w:hAnsi="Book Antiqua" w:cs="Times New Roman"/>
          <w:i/>
          <w:color w:val="000000" w:themeColor="text1"/>
          <w:sz w:val="24"/>
        </w:rPr>
        <w:t>al</w:t>
      </w:r>
      <w:r w:rsidRPr="00726C5E">
        <w:rPr>
          <w:rFonts w:ascii="Book Antiqua" w:hAnsi="Book Antiqua" w:cs="Times New Roman"/>
          <w:color w:val="000000" w:themeColor="text1"/>
          <w:sz w:val="24"/>
          <w:vertAlign w:val="superscript"/>
        </w:rPr>
        <w:t>[</w:t>
      </w:r>
      <w:proofErr w:type="gramEnd"/>
      <w:r w:rsidRPr="00726C5E">
        <w:rPr>
          <w:rFonts w:ascii="Book Antiqua" w:hAnsi="Book Antiqua" w:cs="Times New Roman"/>
          <w:color w:val="000000" w:themeColor="text1"/>
          <w:sz w:val="24"/>
          <w:vertAlign w:val="superscript"/>
        </w:rPr>
        <w:t>34]</w:t>
      </w:r>
      <w:r w:rsidR="0049744E" w:rsidRPr="00726C5E">
        <w:rPr>
          <w:rFonts w:ascii="Book Antiqua" w:hAnsi="Book Antiqua" w:cs="Times New Roman"/>
          <w:color w:val="000000" w:themeColor="text1"/>
          <w:sz w:val="24"/>
        </w:rPr>
        <w:t xml:space="preserve"> demonstrated that HCV </w:t>
      </w:r>
      <w:r w:rsidR="007A553D" w:rsidRPr="00726C5E">
        <w:rPr>
          <w:rFonts w:ascii="Book Antiqua" w:hAnsi="Book Antiqua" w:cs="Times New Roman"/>
          <w:color w:val="000000" w:themeColor="text1"/>
          <w:sz w:val="24"/>
        </w:rPr>
        <w:t xml:space="preserve">infection </w:t>
      </w:r>
      <w:r w:rsidR="0049744E" w:rsidRPr="00726C5E">
        <w:rPr>
          <w:rFonts w:ascii="Book Antiqua" w:hAnsi="Book Antiqua" w:cs="Times New Roman"/>
          <w:color w:val="000000" w:themeColor="text1"/>
          <w:sz w:val="24"/>
        </w:rPr>
        <w:t xml:space="preserve">induced inflammasome activation and </w:t>
      </w:r>
      <w:r w:rsidR="0049744E" w:rsidRPr="00726C5E">
        <w:rPr>
          <w:rFonts w:ascii="Book Antiqua" w:eastAsia="SimSun" w:hAnsi="Book Antiqua" w:cs="Times New Roman"/>
          <w:color w:val="000000" w:themeColor="text1"/>
          <w:sz w:val="24"/>
          <w:shd w:val="clear" w:color="auto" w:fill="FFFFFF"/>
        </w:rPr>
        <w:t xml:space="preserve">IL-18 and </w:t>
      </w:r>
      <w:r w:rsidR="00A40BD1" w:rsidRPr="00726C5E">
        <w:rPr>
          <w:rFonts w:ascii="Book Antiqua" w:eastAsia="SimSun" w:hAnsi="Book Antiqua" w:cs="Times New Roman"/>
          <w:color w:val="000000" w:themeColor="text1"/>
          <w:sz w:val="24"/>
          <w:shd w:val="clear" w:color="auto" w:fill="FFFFFF"/>
        </w:rPr>
        <w:t>IL</w:t>
      </w:r>
      <w:r w:rsidR="0049744E" w:rsidRPr="00726C5E">
        <w:rPr>
          <w:rFonts w:ascii="Book Antiqua" w:eastAsia="SimSun" w:hAnsi="Book Antiqua" w:cs="Times New Roman"/>
          <w:color w:val="000000" w:themeColor="text1"/>
          <w:sz w:val="24"/>
          <w:shd w:val="clear" w:color="auto" w:fill="FFFFFF"/>
        </w:rPr>
        <w:t>-1</w:t>
      </w:r>
      <w:r w:rsidR="0049744E" w:rsidRPr="00726C5E">
        <w:rPr>
          <w:rFonts w:ascii="Book Antiqua" w:hAnsi="Book Antiqua" w:cs="Times New Roman"/>
          <w:color w:val="000000" w:themeColor="text1"/>
          <w:sz w:val="24"/>
        </w:rPr>
        <w:t>β secretion in monocytes and macrophages through the recognition of viral single-stranded RNA by TLR7 but failed to stimulate the inflammasome and cytokine production by lymphocytes, dendritic cells or hepatocytes.</w:t>
      </w:r>
      <w:r w:rsidR="00750EA0" w:rsidRPr="00726C5E">
        <w:rPr>
          <w:rFonts w:ascii="Book Antiqua" w:hAnsi="Book Antiqua" w:cs="Times New Roman"/>
          <w:color w:val="000000" w:themeColor="text1"/>
          <w:sz w:val="24"/>
        </w:rPr>
        <w:t xml:space="preserve"> </w:t>
      </w:r>
      <w:r w:rsidR="007A553D" w:rsidRPr="00726C5E">
        <w:rPr>
          <w:rFonts w:ascii="Book Antiqua" w:hAnsi="Book Antiqua" w:cs="Times New Roman"/>
          <w:color w:val="000000" w:themeColor="text1"/>
          <w:sz w:val="24"/>
        </w:rPr>
        <w:t xml:space="preserve">Other </w:t>
      </w:r>
      <w:r w:rsidR="0049744E" w:rsidRPr="00726C5E">
        <w:rPr>
          <w:rFonts w:ascii="Book Antiqua" w:hAnsi="Book Antiqua" w:cs="Times New Roman"/>
          <w:color w:val="000000" w:themeColor="text1"/>
          <w:sz w:val="24"/>
        </w:rPr>
        <w:t>studies reported that no inflammasome activation was detected in HCV-infected Huh</w:t>
      </w:r>
      <w:r w:rsidR="007A553D" w:rsidRPr="00726C5E">
        <w:rPr>
          <w:rFonts w:ascii="Book Antiqua" w:hAnsi="Book Antiqua" w:cs="Times New Roman"/>
          <w:color w:val="000000" w:themeColor="text1"/>
          <w:sz w:val="24"/>
        </w:rPr>
        <w:t>-</w:t>
      </w:r>
      <w:r w:rsidR="0049744E" w:rsidRPr="00726C5E">
        <w:rPr>
          <w:rFonts w:ascii="Book Antiqua" w:hAnsi="Book Antiqua" w:cs="Times New Roman"/>
          <w:color w:val="000000" w:themeColor="text1"/>
          <w:sz w:val="24"/>
        </w:rPr>
        <w:t xml:space="preserve">7 </w:t>
      </w:r>
      <w:proofErr w:type="gramStart"/>
      <w:r w:rsidR="0049744E" w:rsidRPr="00726C5E">
        <w:rPr>
          <w:rFonts w:ascii="Book Antiqua" w:hAnsi="Book Antiqua" w:cs="Times New Roman"/>
          <w:color w:val="000000" w:themeColor="text1"/>
          <w:sz w:val="24"/>
        </w:rPr>
        <w:t>cells</w:t>
      </w:r>
      <w:r w:rsidR="004D3E15" w:rsidRPr="00726C5E">
        <w:rPr>
          <w:rFonts w:ascii="Book Antiqua" w:hAnsi="Book Antiqua" w:cs="Times New Roman"/>
          <w:color w:val="000000" w:themeColor="text1"/>
          <w:sz w:val="24"/>
          <w:vertAlign w:val="superscript"/>
        </w:rPr>
        <w:t>[</w:t>
      </w:r>
      <w:proofErr w:type="gramEnd"/>
      <w:r w:rsidR="004D3E15" w:rsidRPr="00726C5E">
        <w:rPr>
          <w:rFonts w:ascii="Book Antiqua" w:hAnsi="Book Antiqua" w:cs="Times New Roman"/>
          <w:color w:val="000000" w:themeColor="text1"/>
          <w:sz w:val="24"/>
          <w:vertAlign w:val="superscript"/>
        </w:rPr>
        <w:t>44,45]</w:t>
      </w:r>
      <w:r w:rsidR="0049744E" w:rsidRPr="00726C5E">
        <w:rPr>
          <w:rFonts w:ascii="Book Antiqua" w:hAnsi="Book Antiqua" w:cs="Times New Roman"/>
          <w:color w:val="000000" w:themeColor="text1"/>
          <w:sz w:val="24"/>
        </w:rPr>
        <w:t>,</w:t>
      </w:r>
      <w:r w:rsidR="00750EA0" w:rsidRPr="00726C5E">
        <w:rPr>
          <w:rFonts w:ascii="Book Antiqua" w:hAnsi="Book Antiqua" w:cs="Times New Roman"/>
          <w:color w:val="000000" w:themeColor="text1"/>
          <w:sz w:val="24"/>
        </w:rPr>
        <w:t xml:space="preserve"> </w:t>
      </w:r>
      <w:r w:rsidR="005E71B1" w:rsidRPr="00726C5E">
        <w:rPr>
          <w:rFonts w:ascii="Book Antiqua" w:hAnsi="Book Antiqua" w:cs="Times New Roman"/>
          <w:color w:val="000000" w:themeColor="text1"/>
          <w:sz w:val="24"/>
        </w:rPr>
        <w:t xml:space="preserve">whereas </w:t>
      </w:r>
      <w:r w:rsidR="0049744E" w:rsidRPr="00726C5E">
        <w:rPr>
          <w:rFonts w:ascii="Book Antiqua" w:hAnsi="Book Antiqua" w:cs="Times New Roman"/>
          <w:color w:val="000000" w:themeColor="text1"/>
          <w:sz w:val="24"/>
        </w:rPr>
        <w:t xml:space="preserve">Burdette </w:t>
      </w:r>
      <w:r w:rsidR="0049744E" w:rsidRPr="00726C5E">
        <w:rPr>
          <w:rFonts w:ascii="Book Antiqua" w:hAnsi="Book Antiqua" w:cs="Times New Roman"/>
          <w:i/>
          <w:color w:val="000000" w:themeColor="text1"/>
          <w:sz w:val="24"/>
        </w:rPr>
        <w:t>et al</w:t>
      </w:r>
      <w:r w:rsidRPr="00726C5E">
        <w:rPr>
          <w:rFonts w:ascii="Book Antiqua" w:hAnsi="Book Antiqua" w:cs="Times New Roman"/>
          <w:color w:val="000000" w:themeColor="text1"/>
          <w:sz w:val="24"/>
          <w:vertAlign w:val="superscript"/>
        </w:rPr>
        <w:t>[46]</w:t>
      </w:r>
      <w:r w:rsidR="0049744E" w:rsidRPr="00726C5E">
        <w:rPr>
          <w:rFonts w:ascii="Book Antiqua" w:hAnsi="Book Antiqua" w:cs="Times New Roman"/>
          <w:color w:val="000000" w:themeColor="text1"/>
          <w:sz w:val="24"/>
        </w:rPr>
        <w:t xml:space="preserve"> reported HCV-induced secretion of IL-1β in Huh7.5 cells </w:t>
      </w:r>
      <w:r w:rsidR="0049744E" w:rsidRPr="00726C5E">
        <w:rPr>
          <w:rFonts w:ascii="Book Antiqua" w:hAnsi="Book Antiqua" w:cs="Times New Roman"/>
          <w:i/>
          <w:color w:val="000000" w:themeColor="text1"/>
          <w:sz w:val="24"/>
        </w:rPr>
        <w:t xml:space="preserve">via </w:t>
      </w:r>
      <w:r w:rsidR="005E71B1" w:rsidRPr="00726C5E">
        <w:rPr>
          <w:rFonts w:ascii="Book Antiqua" w:hAnsi="Book Antiqua" w:cs="Times New Roman"/>
          <w:color w:val="000000" w:themeColor="text1"/>
          <w:sz w:val="24"/>
        </w:rPr>
        <w:t xml:space="preserve">induction of </w:t>
      </w:r>
      <w:r w:rsidR="0049744E" w:rsidRPr="00726C5E">
        <w:rPr>
          <w:rFonts w:ascii="Book Antiqua" w:hAnsi="Book Antiqua" w:cs="Times New Roman"/>
          <w:color w:val="000000" w:themeColor="text1"/>
          <w:sz w:val="24"/>
        </w:rPr>
        <w:t>inflammasome complex assembly involving NALP3, ASC and caspase-1.</w:t>
      </w:r>
      <w:r w:rsidR="00750EA0"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 xml:space="preserve">In addition, although a previous report suggested that </w:t>
      </w:r>
      <w:bookmarkStart w:id="80" w:name="OLE_LINK13"/>
      <w:bookmarkStart w:id="81" w:name="OLE_LINK24"/>
      <w:r w:rsidR="0049744E" w:rsidRPr="00726C5E">
        <w:rPr>
          <w:rFonts w:ascii="Book Antiqua" w:hAnsi="Book Antiqua" w:cs="Times New Roman"/>
          <w:color w:val="000000" w:themeColor="text1"/>
          <w:sz w:val="24"/>
        </w:rPr>
        <w:t>reactive oxygen species</w:t>
      </w:r>
      <w:bookmarkEnd w:id="80"/>
      <w:bookmarkEnd w:id="81"/>
      <w:r w:rsidR="0049744E" w:rsidRPr="00726C5E">
        <w:rPr>
          <w:rFonts w:ascii="Book Antiqua" w:hAnsi="Book Antiqua" w:cs="Times New Roman"/>
          <w:color w:val="000000" w:themeColor="text1"/>
          <w:sz w:val="24"/>
        </w:rPr>
        <w:t xml:space="preserve"> (ROS) are not inflammasome effectors in HCV-infected </w:t>
      </w:r>
      <w:proofErr w:type="gramStart"/>
      <w:r w:rsidR="0049744E" w:rsidRPr="00726C5E">
        <w:rPr>
          <w:rFonts w:ascii="Book Antiqua" w:hAnsi="Book Antiqua" w:cs="Times New Roman"/>
          <w:color w:val="000000" w:themeColor="text1"/>
          <w:sz w:val="24"/>
        </w:rPr>
        <w:t>hepatocytes</w:t>
      </w:r>
      <w:r w:rsidR="004D3E15" w:rsidRPr="00726C5E">
        <w:rPr>
          <w:rFonts w:ascii="Book Antiqua" w:hAnsi="Book Antiqua" w:cs="Times New Roman"/>
          <w:color w:val="000000" w:themeColor="text1"/>
          <w:sz w:val="24"/>
          <w:vertAlign w:val="superscript"/>
        </w:rPr>
        <w:t>[</w:t>
      </w:r>
      <w:proofErr w:type="gramEnd"/>
      <w:r w:rsidR="004D3E15" w:rsidRPr="00726C5E">
        <w:rPr>
          <w:rFonts w:ascii="Book Antiqua" w:hAnsi="Book Antiqua" w:cs="Times New Roman"/>
          <w:color w:val="000000" w:themeColor="text1"/>
          <w:sz w:val="24"/>
          <w:vertAlign w:val="superscript"/>
        </w:rPr>
        <w:t>45]</w:t>
      </w:r>
      <w:r w:rsidR="0049744E" w:rsidRPr="00726C5E">
        <w:rPr>
          <w:rFonts w:ascii="Book Antiqua" w:hAnsi="Book Antiqua" w:cs="Times New Roman"/>
          <w:color w:val="000000" w:themeColor="text1"/>
          <w:sz w:val="24"/>
        </w:rPr>
        <w:t>,</w:t>
      </w:r>
      <w:r w:rsidR="00750EA0"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 xml:space="preserve">Chen </w:t>
      </w:r>
      <w:r w:rsidR="0049744E" w:rsidRPr="00726C5E">
        <w:rPr>
          <w:rFonts w:ascii="Book Antiqua" w:hAnsi="Book Antiqua" w:cs="Times New Roman"/>
          <w:i/>
          <w:color w:val="000000" w:themeColor="text1"/>
          <w:sz w:val="24"/>
        </w:rPr>
        <w:t>et al</w:t>
      </w:r>
      <w:r w:rsidRPr="00726C5E">
        <w:rPr>
          <w:rFonts w:ascii="Book Antiqua" w:hAnsi="Book Antiqua" w:cs="Times New Roman"/>
          <w:color w:val="000000" w:themeColor="text1"/>
          <w:sz w:val="24"/>
          <w:vertAlign w:val="superscript"/>
        </w:rPr>
        <w:t>[44]</w:t>
      </w:r>
      <w:r w:rsidR="0049744E" w:rsidRPr="00726C5E">
        <w:rPr>
          <w:rFonts w:ascii="Book Antiqua" w:hAnsi="Book Antiqua" w:cs="Times New Roman"/>
          <w:color w:val="000000" w:themeColor="text1"/>
          <w:sz w:val="24"/>
        </w:rPr>
        <w:t xml:space="preserve"> demonstrated</w:t>
      </w:r>
      <w:r w:rsidR="007A553D" w:rsidRPr="00726C5E">
        <w:rPr>
          <w:rFonts w:ascii="Book Antiqua" w:hAnsi="Book Antiqua" w:cs="Times New Roman"/>
          <w:color w:val="000000" w:themeColor="text1"/>
          <w:sz w:val="24"/>
        </w:rPr>
        <w:t xml:space="preserve"> that </w:t>
      </w:r>
      <w:r w:rsidR="0049744E" w:rsidRPr="00726C5E">
        <w:rPr>
          <w:rFonts w:ascii="Book Antiqua" w:hAnsi="Book Antiqua" w:cs="Times New Roman"/>
          <w:color w:val="000000" w:themeColor="text1"/>
          <w:sz w:val="24"/>
        </w:rPr>
        <w:t>HCV</w:t>
      </w:r>
      <w:r w:rsidR="007A553D" w:rsidRPr="00726C5E">
        <w:rPr>
          <w:rFonts w:ascii="Book Antiqua" w:hAnsi="Book Antiqua" w:cs="Times New Roman"/>
          <w:color w:val="000000" w:themeColor="text1"/>
          <w:sz w:val="24"/>
        </w:rPr>
        <w:t>-</w:t>
      </w:r>
      <w:r w:rsidR="0049744E" w:rsidRPr="00726C5E">
        <w:rPr>
          <w:rFonts w:ascii="Book Antiqua" w:hAnsi="Book Antiqua" w:cs="Times New Roman"/>
          <w:color w:val="000000" w:themeColor="text1"/>
          <w:sz w:val="24"/>
        </w:rPr>
        <w:t xml:space="preserve">RNA </w:t>
      </w:r>
      <w:r w:rsidR="007A553D" w:rsidRPr="00726C5E">
        <w:rPr>
          <w:rFonts w:ascii="Book Antiqua" w:hAnsi="Book Antiqua" w:cs="Times New Roman"/>
          <w:color w:val="000000" w:themeColor="text1"/>
          <w:sz w:val="24"/>
        </w:rPr>
        <w:t>transfected</w:t>
      </w:r>
      <w:r w:rsidR="0049744E" w:rsidRPr="00726C5E">
        <w:rPr>
          <w:rFonts w:ascii="Book Antiqua" w:hAnsi="Book Antiqua" w:cs="Times New Roman"/>
          <w:color w:val="000000" w:themeColor="text1"/>
          <w:sz w:val="24"/>
        </w:rPr>
        <w:t xml:space="preserve"> monocytes and THP-1 derived macrophages </w:t>
      </w:r>
      <w:r w:rsidR="007A553D" w:rsidRPr="00726C5E">
        <w:rPr>
          <w:rFonts w:ascii="Book Antiqua" w:hAnsi="Book Antiqua" w:cs="Times New Roman"/>
          <w:color w:val="000000" w:themeColor="text1"/>
          <w:sz w:val="24"/>
        </w:rPr>
        <w:t>c</w:t>
      </w:r>
      <w:r w:rsidR="00A40BD1" w:rsidRPr="00726C5E">
        <w:rPr>
          <w:rFonts w:ascii="Book Antiqua" w:hAnsi="Book Antiqua" w:cs="Times New Roman"/>
          <w:color w:val="000000" w:themeColor="text1"/>
          <w:sz w:val="24"/>
        </w:rPr>
        <w:t>ould</w:t>
      </w:r>
      <w:r w:rsidR="007A553D"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 xml:space="preserve">activate the NLRP3 inflammasome in a ROS-dependent manner, </w:t>
      </w:r>
      <w:r w:rsidR="007A553D" w:rsidRPr="00726C5E">
        <w:rPr>
          <w:rFonts w:ascii="Book Antiqua" w:hAnsi="Book Antiqua" w:cs="Times New Roman"/>
          <w:color w:val="000000" w:themeColor="text1"/>
          <w:sz w:val="24"/>
        </w:rPr>
        <w:t xml:space="preserve">and the process </w:t>
      </w:r>
      <w:r w:rsidR="00A40BD1" w:rsidRPr="00726C5E">
        <w:rPr>
          <w:rFonts w:ascii="Book Antiqua" w:hAnsi="Book Antiqua" w:cs="Times New Roman"/>
          <w:color w:val="000000" w:themeColor="text1"/>
          <w:sz w:val="24"/>
        </w:rPr>
        <w:t>wa</w:t>
      </w:r>
      <w:r w:rsidR="007A553D" w:rsidRPr="00726C5E">
        <w:rPr>
          <w:rFonts w:ascii="Book Antiqua" w:hAnsi="Book Antiqua" w:cs="Times New Roman"/>
          <w:color w:val="000000" w:themeColor="text1"/>
          <w:sz w:val="24"/>
        </w:rPr>
        <w:t>s in</w:t>
      </w:r>
      <w:r w:rsidR="0049744E" w:rsidRPr="00726C5E">
        <w:rPr>
          <w:rFonts w:ascii="Book Antiqua" w:hAnsi="Book Antiqua" w:cs="Times New Roman"/>
          <w:color w:val="000000" w:themeColor="text1"/>
          <w:sz w:val="24"/>
        </w:rPr>
        <w:t>depend</w:t>
      </w:r>
      <w:r w:rsidR="007A553D" w:rsidRPr="00726C5E">
        <w:rPr>
          <w:rFonts w:ascii="Book Antiqua" w:hAnsi="Book Antiqua" w:cs="Times New Roman"/>
          <w:color w:val="000000" w:themeColor="text1"/>
          <w:sz w:val="24"/>
        </w:rPr>
        <w:t>ent on</w:t>
      </w:r>
      <w:r w:rsidR="0049744E" w:rsidRPr="00726C5E">
        <w:rPr>
          <w:rFonts w:ascii="Book Antiqua" w:hAnsi="Book Antiqua" w:cs="Times New Roman"/>
          <w:color w:val="000000" w:themeColor="text1"/>
          <w:sz w:val="24"/>
        </w:rPr>
        <w:t xml:space="preserve"> retinoic acid-inducible gene 1</w:t>
      </w:r>
      <w:r w:rsidR="00A40BD1"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(RIG-1).</w:t>
      </w:r>
      <w:r w:rsidR="00697B84"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Alternative mechanisms for induc</w:t>
      </w:r>
      <w:r w:rsidR="007A553D" w:rsidRPr="00726C5E">
        <w:rPr>
          <w:rFonts w:ascii="Book Antiqua" w:hAnsi="Book Antiqua" w:cs="Times New Roman"/>
          <w:color w:val="000000" w:themeColor="text1"/>
          <w:sz w:val="24"/>
        </w:rPr>
        <w:t>ing</w:t>
      </w:r>
      <w:r w:rsidR="0049744E" w:rsidRPr="00726C5E">
        <w:rPr>
          <w:rFonts w:ascii="Book Antiqua" w:hAnsi="Book Antiqua" w:cs="Times New Roman"/>
          <w:color w:val="000000" w:themeColor="text1"/>
          <w:sz w:val="24"/>
        </w:rPr>
        <w:t xml:space="preserve"> inflammasome</w:t>
      </w:r>
      <w:r w:rsidR="00C168D4" w:rsidRPr="00726C5E">
        <w:rPr>
          <w:rFonts w:ascii="Book Antiqua" w:hAnsi="Book Antiqua" w:cs="Times New Roman"/>
          <w:color w:val="000000" w:themeColor="text1"/>
          <w:sz w:val="24"/>
        </w:rPr>
        <w:t>s</w:t>
      </w:r>
      <w:r w:rsidR="0049744E" w:rsidRPr="00726C5E">
        <w:rPr>
          <w:rFonts w:ascii="Book Antiqua" w:hAnsi="Book Antiqua" w:cs="Times New Roman"/>
          <w:color w:val="000000" w:themeColor="text1"/>
          <w:sz w:val="24"/>
        </w:rPr>
        <w:t xml:space="preserve"> </w:t>
      </w:r>
      <w:r w:rsidR="00A40BD1" w:rsidRPr="00726C5E">
        <w:rPr>
          <w:rFonts w:ascii="Book Antiqua" w:hAnsi="Book Antiqua" w:cs="Times New Roman"/>
          <w:color w:val="000000" w:themeColor="text1"/>
          <w:sz w:val="24"/>
        </w:rPr>
        <w:t>were</w:t>
      </w:r>
      <w:r w:rsidR="0049744E" w:rsidRPr="00726C5E">
        <w:rPr>
          <w:rFonts w:ascii="Book Antiqua" w:hAnsi="Book Antiqua" w:cs="Times New Roman"/>
          <w:color w:val="000000" w:themeColor="text1"/>
          <w:sz w:val="24"/>
        </w:rPr>
        <w:t xml:space="preserve"> also reported</w:t>
      </w:r>
      <w:r w:rsidR="007A553D" w:rsidRPr="00726C5E">
        <w:rPr>
          <w:rFonts w:ascii="Book Antiqua" w:hAnsi="Book Antiqua" w:cs="Times New Roman"/>
          <w:color w:val="000000" w:themeColor="text1"/>
          <w:sz w:val="24"/>
        </w:rPr>
        <w:t xml:space="preserve"> in HCV infection</w:t>
      </w:r>
      <w:r w:rsidR="0049744E" w:rsidRPr="00726C5E">
        <w:rPr>
          <w:rFonts w:ascii="Book Antiqua" w:hAnsi="Book Antiqua" w:cs="Times New Roman"/>
          <w:color w:val="000000" w:themeColor="text1"/>
          <w:sz w:val="24"/>
        </w:rPr>
        <w:t>. For instance, after macrophage</w:t>
      </w:r>
      <w:r w:rsidR="007A553D" w:rsidRPr="00726C5E">
        <w:rPr>
          <w:rFonts w:ascii="Book Antiqua" w:hAnsi="Book Antiqua" w:cs="Times New Roman"/>
          <w:color w:val="000000" w:themeColor="text1"/>
          <w:sz w:val="24"/>
        </w:rPr>
        <w:t xml:space="preserve"> phagocytosis of HCV</w:t>
      </w:r>
      <w:r w:rsidR="0049744E" w:rsidRPr="00726C5E">
        <w:rPr>
          <w:rFonts w:ascii="Book Antiqua" w:hAnsi="Book Antiqua" w:cs="Times New Roman"/>
          <w:color w:val="000000" w:themeColor="text1"/>
          <w:sz w:val="24"/>
        </w:rPr>
        <w:t xml:space="preserve">, HCV </w:t>
      </w:r>
      <w:r w:rsidR="00B907A5" w:rsidRPr="00726C5E">
        <w:rPr>
          <w:rFonts w:ascii="Book Antiqua" w:hAnsi="Book Antiqua" w:cs="Times New Roman"/>
          <w:color w:val="000000" w:themeColor="text1"/>
          <w:sz w:val="24"/>
        </w:rPr>
        <w:t>produc</w:t>
      </w:r>
      <w:r w:rsidR="00C168D4" w:rsidRPr="00726C5E">
        <w:rPr>
          <w:rFonts w:ascii="Book Antiqua" w:hAnsi="Book Antiqua" w:cs="Times New Roman"/>
          <w:color w:val="000000" w:themeColor="text1"/>
          <w:sz w:val="24"/>
        </w:rPr>
        <w:t>es</w:t>
      </w:r>
      <w:r w:rsidR="00B907A5"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induce</w:t>
      </w:r>
      <w:r w:rsidR="00A40BD1" w:rsidRPr="00726C5E">
        <w:rPr>
          <w:rFonts w:ascii="Book Antiqua" w:hAnsi="Book Antiqua" w:cs="Times New Roman"/>
          <w:color w:val="000000" w:themeColor="text1"/>
          <w:sz w:val="24"/>
        </w:rPr>
        <w:t>d</w:t>
      </w:r>
      <w:r w:rsidR="0049744E" w:rsidRPr="00726C5E">
        <w:rPr>
          <w:rFonts w:ascii="Book Antiqua" w:hAnsi="Book Antiqua" w:cs="Times New Roman"/>
          <w:color w:val="000000" w:themeColor="text1"/>
          <w:sz w:val="24"/>
        </w:rPr>
        <w:t xml:space="preserve"> potassium efflux and activate</w:t>
      </w:r>
      <w:r w:rsidR="00A40BD1" w:rsidRPr="00726C5E">
        <w:rPr>
          <w:rFonts w:ascii="Book Antiqua" w:hAnsi="Book Antiqua" w:cs="Times New Roman"/>
          <w:color w:val="000000" w:themeColor="text1"/>
          <w:sz w:val="24"/>
        </w:rPr>
        <w:t>d</w:t>
      </w:r>
      <w:r w:rsidR="0049744E" w:rsidRPr="00726C5E">
        <w:rPr>
          <w:rFonts w:ascii="Book Antiqua" w:hAnsi="Book Antiqua" w:cs="Times New Roman"/>
          <w:color w:val="000000" w:themeColor="text1"/>
          <w:sz w:val="24"/>
        </w:rPr>
        <w:t xml:space="preserve"> the NLRP3 inflammasome for</w:t>
      </w:r>
      <w:r w:rsidR="008D2247" w:rsidRPr="00726C5E">
        <w:rPr>
          <w:rFonts w:ascii="Book Antiqua" w:hAnsi="Book Antiqua" w:cs="Times New Roman"/>
          <w:color w:val="000000" w:themeColor="text1"/>
          <w:sz w:val="24"/>
        </w:rPr>
        <w:t xml:space="preserve"> </w:t>
      </w:r>
      <w:r w:rsidR="00C168D4" w:rsidRPr="00726C5E">
        <w:rPr>
          <w:rFonts w:ascii="Book Antiqua" w:hAnsi="Book Antiqua" w:cs="Times New Roman"/>
          <w:color w:val="000000" w:themeColor="text1"/>
          <w:sz w:val="24"/>
        </w:rPr>
        <w:t>the</w:t>
      </w:r>
      <w:r w:rsidR="0049744E" w:rsidRPr="00726C5E">
        <w:rPr>
          <w:rFonts w:ascii="Book Antiqua" w:hAnsi="Book Antiqua" w:cs="Times New Roman"/>
          <w:color w:val="000000" w:themeColor="text1"/>
          <w:sz w:val="24"/>
        </w:rPr>
        <w:t xml:space="preserve"> </w:t>
      </w:r>
      <w:r w:rsidR="007A553D" w:rsidRPr="00726C5E">
        <w:rPr>
          <w:rFonts w:ascii="Book Antiqua" w:hAnsi="Book Antiqua" w:cs="Times New Roman"/>
          <w:color w:val="000000" w:themeColor="text1"/>
          <w:sz w:val="24"/>
        </w:rPr>
        <w:t xml:space="preserve">processing and secretion of </w:t>
      </w:r>
      <w:r w:rsidR="0049744E" w:rsidRPr="00726C5E">
        <w:rPr>
          <w:rFonts w:ascii="Book Antiqua" w:hAnsi="Book Antiqua" w:cs="Times New Roman"/>
          <w:color w:val="000000" w:themeColor="text1"/>
          <w:sz w:val="24"/>
        </w:rPr>
        <w:t>IL-1</w:t>
      </w:r>
      <w:proofErr w:type="gramStart"/>
      <w:r w:rsidR="0049744E" w:rsidRPr="00726C5E">
        <w:rPr>
          <w:rFonts w:ascii="Book Antiqua" w:hAnsi="Book Antiqua" w:cs="Times New Roman"/>
          <w:color w:val="000000" w:themeColor="text1"/>
          <w:sz w:val="24"/>
        </w:rPr>
        <w:t>β</w:t>
      </w:r>
      <w:r w:rsidR="001B6515" w:rsidRPr="00726C5E">
        <w:rPr>
          <w:rFonts w:ascii="Book Antiqua" w:hAnsi="Book Antiqua" w:cs="Times New Roman"/>
          <w:color w:val="000000" w:themeColor="text1"/>
          <w:sz w:val="24"/>
          <w:vertAlign w:val="superscript"/>
        </w:rPr>
        <w:t>[</w:t>
      </w:r>
      <w:proofErr w:type="gramEnd"/>
      <w:r w:rsidR="001B6515" w:rsidRPr="00726C5E">
        <w:rPr>
          <w:rFonts w:ascii="Book Antiqua" w:hAnsi="Book Antiqua" w:cs="Times New Roman"/>
          <w:color w:val="000000" w:themeColor="text1"/>
          <w:sz w:val="24"/>
          <w:vertAlign w:val="superscript"/>
        </w:rPr>
        <w:t>35]</w:t>
      </w:r>
      <w:r w:rsidR="0049744E" w:rsidRPr="00726C5E">
        <w:rPr>
          <w:rFonts w:ascii="Book Antiqua" w:hAnsi="Book Antiqua" w:cs="Times New Roman"/>
          <w:color w:val="000000" w:themeColor="text1"/>
          <w:sz w:val="24"/>
        </w:rPr>
        <w:t xml:space="preserve">. </w:t>
      </w:r>
      <w:r w:rsidR="008C6E71" w:rsidRPr="00726C5E">
        <w:rPr>
          <w:rFonts w:ascii="Book Antiqua" w:hAnsi="Book Antiqua" w:cs="Times New Roman"/>
          <w:color w:val="000000" w:themeColor="text1"/>
          <w:sz w:val="24"/>
        </w:rPr>
        <w:t xml:space="preserve">The </w:t>
      </w:r>
      <w:r w:rsidR="0049744E" w:rsidRPr="00726C5E">
        <w:rPr>
          <w:rFonts w:ascii="Book Antiqua" w:hAnsi="Book Antiqua" w:cs="Times New Roman"/>
          <w:color w:val="000000" w:themeColor="text1"/>
          <w:sz w:val="24"/>
        </w:rPr>
        <w:t xml:space="preserve">HCV P7 </w:t>
      </w:r>
      <w:r w:rsidR="00A40BD1" w:rsidRPr="00726C5E">
        <w:rPr>
          <w:rFonts w:ascii="Book Antiqua" w:hAnsi="Book Antiqua" w:cs="Times New Roman"/>
          <w:color w:val="000000" w:themeColor="text1"/>
          <w:sz w:val="24"/>
        </w:rPr>
        <w:t>protein</w:t>
      </w:r>
      <w:r w:rsidR="0049744E" w:rsidRPr="00726C5E">
        <w:rPr>
          <w:rFonts w:ascii="Book Antiqua" w:hAnsi="Book Antiqua" w:cs="Times New Roman"/>
          <w:color w:val="000000" w:themeColor="text1"/>
          <w:sz w:val="24"/>
        </w:rPr>
        <w:t xml:space="preserve"> </w:t>
      </w:r>
      <w:r w:rsidR="007A553D" w:rsidRPr="00726C5E">
        <w:rPr>
          <w:rFonts w:ascii="Book Antiqua" w:hAnsi="Book Antiqua" w:cs="Times New Roman"/>
          <w:color w:val="000000" w:themeColor="text1"/>
          <w:sz w:val="24"/>
        </w:rPr>
        <w:t xml:space="preserve">is a kind of </w:t>
      </w:r>
      <w:r w:rsidR="0049744E" w:rsidRPr="00726C5E">
        <w:rPr>
          <w:rFonts w:ascii="Book Antiqua" w:hAnsi="Book Antiqua" w:cs="Times New Roman"/>
          <w:color w:val="000000" w:themeColor="text1"/>
          <w:sz w:val="24"/>
        </w:rPr>
        <w:t xml:space="preserve">pH-sensitive proton channel, and the decrease </w:t>
      </w:r>
      <w:r w:rsidR="00A40BD1" w:rsidRPr="00726C5E">
        <w:rPr>
          <w:rFonts w:ascii="Book Antiqua" w:hAnsi="Book Antiqua" w:cs="Times New Roman"/>
          <w:color w:val="000000" w:themeColor="text1"/>
          <w:sz w:val="24"/>
        </w:rPr>
        <w:t>of</w:t>
      </w:r>
      <w:r w:rsidR="0049744E" w:rsidRPr="00726C5E">
        <w:rPr>
          <w:rFonts w:ascii="Book Antiqua" w:hAnsi="Book Antiqua" w:cs="Times New Roman"/>
          <w:color w:val="000000" w:themeColor="text1"/>
          <w:sz w:val="24"/>
        </w:rPr>
        <w:t xml:space="preserve"> extracellular pH c</w:t>
      </w:r>
      <w:r w:rsidR="00A40BD1" w:rsidRPr="00726C5E">
        <w:rPr>
          <w:rFonts w:ascii="Book Antiqua" w:hAnsi="Book Antiqua" w:cs="Times New Roman"/>
          <w:color w:val="000000" w:themeColor="text1"/>
          <w:sz w:val="24"/>
        </w:rPr>
        <w:t>ould</w:t>
      </w:r>
      <w:r w:rsidR="0049744E" w:rsidRPr="00726C5E">
        <w:rPr>
          <w:rFonts w:ascii="Book Antiqua" w:hAnsi="Book Antiqua" w:cs="Times New Roman"/>
          <w:color w:val="000000" w:themeColor="text1"/>
          <w:sz w:val="24"/>
        </w:rPr>
        <w:t xml:space="preserve"> enhance P7 activity, </w:t>
      </w:r>
      <w:r w:rsidR="007A553D" w:rsidRPr="00726C5E">
        <w:rPr>
          <w:rFonts w:ascii="Book Antiqua" w:hAnsi="Book Antiqua" w:cs="Times New Roman"/>
          <w:color w:val="000000" w:themeColor="text1"/>
          <w:sz w:val="24"/>
        </w:rPr>
        <w:t>and then stimulate</w:t>
      </w:r>
      <w:r w:rsidR="0049744E" w:rsidRPr="00726C5E">
        <w:rPr>
          <w:rFonts w:ascii="Book Antiqua" w:hAnsi="Book Antiqua" w:cs="Times New Roman"/>
          <w:color w:val="000000" w:themeColor="text1"/>
          <w:sz w:val="24"/>
        </w:rPr>
        <w:t xml:space="preserve"> signal 2 to induce </w:t>
      </w:r>
      <w:r w:rsidR="00C168D4" w:rsidRPr="00726C5E">
        <w:rPr>
          <w:rFonts w:ascii="Book Antiqua" w:hAnsi="Book Antiqua" w:cs="Times New Roman"/>
          <w:color w:val="000000" w:themeColor="text1"/>
          <w:sz w:val="24"/>
        </w:rPr>
        <w:t xml:space="preserve">the </w:t>
      </w:r>
      <w:r w:rsidR="007A553D" w:rsidRPr="00726C5E">
        <w:rPr>
          <w:rFonts w:ascii="Book Antiqua" w:hAnsi="Book Antiqua" w:cs="Times New Roman"/>
          <w:color w:val="000000" w:themeColor="text1"/>
          <w:sz w:val="24"/>
        </w:rPr>
        <w:t xml:space="preserve">maturation and secretion of </w:t>
      </w:r>
      <w:r w:rsidR="0049744E" w:rsidRPr="00726C5E">
        <w:rPr>
          <w:rFonts w:ascii="Book Antiqua" w:hAnsi="Book Antiqua" w:cs="Times New Roman"/>
          <w:color w:val="000000" w:themeColor="text1"/>
          <w:sz w:val="24"/>
        </w:rPr>
        <w:t>IL-1β</w:t>
      </w:r>
      <w:r w:rsidR="007A553D" w:rsidRPr="00726C5E">
        <w:rPr>
          <w:rFonts w:ascii="Book Antiqua" w:hAnsi="Book Antiqua" w:cs="Times New Roman"/>
          <w:color w:val="000000" w:themeColor="text1"/>
          <w:sz w:val="24"/>
        </w:rPr>
        <w:t xml:space="preserve"> from</w:t>
      </w:r>
      <w:r w:rsidR="0049744E" w:rsidRPr="00726C5E">
        <w:rPr>
          <w:rFonts w:ascii="Book Antiqua" w:hAnsi="Book Antiqua" w:cs="Times New Roman"/>
          <w:color w:val="000000" w:themeColor="text1"/>
          <w:sz w:val="24"/>
        </w:rPr>
        <w:t xml:space="preserve"> RAW264.7 </w:t>
      </w:r>
      <w:proofErr w:type="gramStart"/>
      <w:r w:rsidR="0049744E" w:rsidRPr="00726C5E">
        <w:rPr>
          <w:rFonts w:ascii="Book Antiqua" w:hAnsi="Book Antiqua" w:cs="Times New Roman"/>
          <w:color w:val="000000" w:themeColor="text1"/>
          <w:sz w:val="24"/>
        </w:rPr>
        <w:t>macrophages</w:t>
      </w:r>
      <w:r w:rsidR="001B6515" w:rsidRPr="00726C5E">
        <w:rPr>
          <w:rFonts w:ascii="Book Antiqua" w:hAnsi="Book Antiqua" w:cs="Times New Roman"/>
          <w:color w:val="000000" w:themeColor="text1"/>
          <w:sz w:val="24"/>
          <w:vertAlign w:val="superscript"/>
        </w:rPr>
        <w:t>[</w:t>
      </w:r>
      <w:proofErr w:type="gramEnd"/>
      <w:r w:rsidR="001B6515" w:rsidRPr="00726C5E">
        <w:rPr>
          <w:rFonts w:ascii="Book Antiqua" w:hAnsi="Book Antiqua" w:cs="Times New Roman"/>
          <w:color w:val="000000" w:themeColor="text1"/>
          <w:sz w:val="24"/>
          <w:vertAlign w:val="superscript"/>
        </w:rPr>
        <w:t>47]</w:t>
      </w:r>
      <w:r w:rsidR="0049744E" w:rsidRPr="00726C5E">
        <w:rPr>
          <w:rFonts w:ascii="Book Antiqua" w:hAnsi="Book Antiqua" w:cs="Times New Roman"/>
          <w:color w:val="000000" w:themeColor="text1"/>
          <w:sz w:val="24"/>
        </w:rPr>
        <w:t>,</w:t>
      </w:r>
      <w:r w:rsidR="00750EA0" w:rsidRPr="00726C5E">
        <w:rPr>
          <w:rFonts w:ascii="Book Antiqua" w:hAnsi="Book Antiqua" w:cs="Times New Roman"/>
          <w:color w:val="000000" w:themeColor="text1"/>
          <w:sz w:val="24"/>
        </w:rPr>
        <w:t xml:space="preserve"> </w:t>
      </w:r>
      <w:r w:rsidR="00C168D4" w:rsidRPr="00726C5E">
        <w:rPr>
          <w:rFonts w:ascii="Book Antiqua" w:hAnsi="Book Antiqua" w:cs="Times New Roman"/>
          <w:color w:val="000000" w:themeColor="text1"/>
          <w:sz w:val="24"/>
        </w:rPr>
        <w:t xml:space="preserve">whereas </w:t>
      </w:r>
      <w:r w:rsidR="0049744E" w:rsidRPr="00726C5E">
        <w:rPr>
          <w:rFonts w:ascii="Book Antiqua" w:hAnsi="Book Antiqua" w:cs="Times New Roman"/>
          <w:color w:val="000000" w:themeColor="text1"/>
          <w:sz w:val="24"/>
        </w:rPr>
        <w:t xml:space="preserve">a report showed </w:t>
      </w:r>
      <w:r w:rsidR="007A553D" w:rsidRPr="00726C5E">
        <w:rPr>
          <w:rFonts w:ascii="Book Antiqua" w:hAnsi="Book Antiqua" w:cs="Times New Roman"/>
          <w:color w:val="000000" w:themeColor="text1"/>
          <w:sz w:val="24"/>
        </w:rPr>
        <w:t>that high-</w:t>
      </w:r>
      <w:r w:rsidR="0049744E" w:rsidRPr="00726C5E">
        <w:rPr>
          <w:rFonts w:ascii="Book Antiqua" w:hAnsi="Book Antiqua" w:cs="Times New Roman"/>
          <w:color w:val="000000" w:themeColor="text1"/>
          <w:sz w:val="24"/>
        </w:rPr>
        <w:t>express</w:t>
      </w:r>
      <w:r w:rsidR="007A553D" w:rsidRPr="00726C5E">
        <w:rPr>
          <w:rFonts w:ascii="Book Antiqua" w:hAnsi="Book Antiqua" w:cs="Times New Roman"/>
          <w:color w:val="000000" w:themeColor="text1"/>
          <w:sz w:val="24"/>
        </w:rPr>
        <w:t xml:space="preserve">ion of </w:t>
      </w:r>
      <w:r w:rsidR="0049744E" w:rsidRPr="00726C5E">
        <w:rPr>
          <w:rFonts w:ascii="Book Antiqua" w:hAnsi="Book Antiqua" w:cs="Times New Roman"/>
          <w:color w:val="000000" w:themeColor="text1"/>
          <w:sz w:val="24"/>
        </w:rPr>
        <w:t>P7 protein in Huh7.5 cells failed to induce IL-1β production</w:t>
      </w:r>
      <w:r w:rsidR="001B6515" w:rsidRPr="00726C5E">
        <w:rPr>
          <w:rFonts w:ascii="Book Antiqua" w:hAnsi="Book Antiqua" w:cs="Times New Roman"/>
          <w:color w:val="000000" w:themeColor="text1"/>
          <w:sz w:val="24"/>
          <w:vertAlign w:val="superscript"/>
        </w:rPr>
        <w:t>[46]</w:t>
      </w:r>
      <w:r w:rsidR="0049744E" w:rsidRPr="00726C5E">
        <w:rPr>
          <w:rFonts w:ascii="Book Antiqua" w:hAnsi="Book Antiqua" w:cs="Times New Roman"/>
          <w:color w:val="000000" w:themeColor="text1"/>
          <w:sz w:val="24"/>
        </w:rPr>
        <w:t>.</w:t>
      </w:r>
    </w:p>
    <w:p w14:paraId="49675708" w14:textId="4B53EF3C" w:rsidR="00C1675B" w:rsidRPr="00726C5E" w:rsidRDefault="00B03CFB" w:rsidP="0064230C">
      <w:pPr>
        <w:adjustRightInd w:val="0"/>
        <w:snapToGrid w:val="0"/>
        <w:spacing w:after="0"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 xml:space="preserve">Altogether, inflammasome activation triggered by HCV </w:t>
      </w:r>
      <w:r w:rsidR="00AE014E" w:rsidRPr="00726C5E">
        <w:rPr>
          <w:rFonts w:ascii="Book Antiqua" w:hAnsi="Book Antiqua" w:cs="Times New Roman"/>
          <w:color w:val="000000" w:themeColor="text1"/>
          <w:sz w:val="24"/>
        </w:rPr>
        <w:t xml:space="preserve">infection </w:t>
      </w:r>
      <w:r w:rsidR="00C168D4" w:rsidRPr="00726C5E">
        <w:rPr>
          <w:rFonts w:ascii="Book Antiqua" w:hAnsi="Book Antiqua" w:cs="Times New Roman"/>
          <w:color w:val="000000" w:themeColor="text1"/>
          <w:sz w:val="24"/>
        </w:rPr>
        <w:t xml:space="preserve">might </w:t>
      </w:r>
      <w:r w:rsidR="0049744E" w:rsidRPr="00726C5E">
        <w:rPr>
          <w:rFonts w:ascii="Book Antiqua" w:hAnsi="Book Antiqua" w:cs="Times New Roman"/>
          <w:color w:val="000000" w:themeColor="text1"/>
          <w:sz w:val="24"/>
        </w:rPr>
        <w:t xml:space="preserve">depend on HCV RNA and the secondary effects </w:t>
      </w:r>
      <w:r w:rsidR="00C1675B" w:rsidRPr="00726C5E">
        <w:rPr>
          <w:rFonts w:ascii="Book Antiqua" w:hAnsi="Book Antiqua" w:cs="Times New Roman"/>
          <w:color w:val="000000" w:themeColor="text1"/>
          <w:sz w:val="24"/>
        </w:rPr>
        <w:t>during</w:t>
      </w:r>
      <w:r w:rsidR="0049744E" w:rsidRPr="00726C5E">
        <w:rPr>
          <w:rFonts w:ascii="Book Antiqua" w:hAnsi="Book Antiqua" w:cs="Times New Roman"/>
          <w:color w:val="000000" w:themeColor="text1"/>
          <w:sz w:val="24"/>
        </w:rPr>
        <w:t xml:space="preserve"> HCV replication, such as ROS generation, potassium efflux and P7 activity. However, the phenomenon of </w:t>
      </w:r>
      <w:bookmarkStart w:id="82" w:name="OLE_LINK105"/>
      <w:bookmarkStart w:id="83" w:name="OLE_LINK106"/>
      <w:r w:rsidR="0049744E" w:rsidRPr="00726C5E">
        <w:rPr>
          <w:rFonts w:ascii="Book Antiqua" w:hAnsi="Book Antiqua" w:cs="Times New Roman"/>
          <w:color w:val="000000" w:themeColor="text1"/>
          <w:sz w:val="24"/>
        </w:rPr>
        <w:t>inflammasome</w:t>
      </w:r>
      <w:bookmarkEnd w:id="82"/>
      <w:bookmarkEnd w:id="83"/>
      <w:r w:rsidR="0049744E" w:rsidRPr="00726C5E">
        <w:rPr>
          <w:rFonts w:ascii="Book Antiqua" w:hAnsi="Book Antiqua" w:cs="Times New Roman"/>
          <w:color w:val="000000" w:themeColor="text1"/>
          <w:sz w:val="24"/>
        </w:rPr>
        <w:t xml:space="preserve"> activation and detailed mechanism</w:t>
      </w:r>
      <w:r w:rsidR="0051106B" w:rsidRPr="00726C5E">
        <w:rPr>
          <w:rFonts w:ascii="Book Antiqua" w:hAnsi="Book Antiqua" w:cs="Times New Roman"/>
          <w:color w:val="000000" w:themeColor="text1"/>
          <w:sz w:val="24"/>
        </w:rPr>
        <w:t>s</w:t>
      </w:r>
      <w:r w:rsidR="0049744E" w:rsidRPr="00726C5E">
        <w:rPr>
          <w:rFonts w:ascii="Book Antiqua" w:hAnsi="Book Antiqua" w:cs="Times New Roman"/>
          <w:color w:val="000000" w:themeColor="text1"/>
          <w:sz w:val="24"/>
        </w:rPr>
        <w:t xml:space="preserve"> in response to HCV infection </w:t>
      </w:r>
      <w:r w:rsidR="0051106B" w:rsidRPr="00726C5E">
        <w:rPr>
          <w:rFonts w:ascii="Book Antiqua" w:hAnsi="Book Antiqua" w:cs="Times New Roman"/>
          <w:color w:val="000000" w:themeColor="text1"/>
          <w:sz w:val="24"/>
        </w:rPr>
        <w:t xml:space="preserve">might </w:t>
      </w:r>
      <w:r w:rsidR="0049744E" w:rsidRPr="00726C5E">
        <w:rPr>
          <w:rFonts w:ascii="Book Antiqua" w:hAnsi="Book Antiqua" w:cs="Times New Roman"/>
          <w:color w:val="000000" w:themeColor="text1"/>
          <w:sz w:val="24"/>
        </w:rPr>
        <w:t xml:space="preserve">vary across different cell types, </w:t>
      </w:r>
      <w:r w:rsidR="00C1675B" w:rsidRPr="00726C5E">
        <w:rPr>
          <w:rFonts w:ascii="Book Antiqua" w:hAnsi="Book Antiqua" w:cs="Times New Roman"/>
          <w:color w:val="000000" w:themeColor="text1"/>
          <w:sz w:val="24"/>
        </w:rPr>
        <w:t xml:space="preserve">and these data suggest that monocytes and </w:t>
      </w:r>
      <w:r w:rsidR="00C1675B" w:rsidRPr="00726C5E">
        <w:rPr>
          <w:rFonts w:ascii="Book Antiqua" w:hAnsi="Book Antiqua" w:cs="Times New Roman"/>
          <w:color w:val="000000" w:themeColor="text1"/>
          <w:sz w:val="24"/>
        </w:rPr>
        <w:lastRenderedPageBreak/>
        <w:t>macrophages are the main effector cells activated by the inflammasome after HCV infection.</w:t>
      </w:r>
    </w:p>
    <w:p w14:paraId="291CC5EB" w14:textId="77777777" w:rsidR="00913F0F" w:rsidRPr="00726C5E" w:rsidRDefault="00913F0F" w:rsidP="0064230C">
      <w:pPr>
        <w:adjustRightInd w:val="0"/>
        <w:snapToGrid w:val="0"/>
        <w:spacing w:after="0" w:line="360" w:lineRule="auto"/>
        <w:rPr>
          <w:rFonts w:ascii="Book Antiqua" w:hAnsi="Book Antiqua" w:cs="Times New Roman"/>
          <w:b/>
          <w:color w:val="000000" w:themeColor="text1"/>
          <w:sz w:val="24"/>
        </w:rPr>
      </w:pPr>
      <w:bookmarkStart w:id="84" w:name="OLE_LINK50"/>
    </w:p>
    <w:p w14:paraId="647BEFAF" w14:textId="77777777" w:rsidR="00913F0F" w:rsidRPr="00726C5E" w:rsidRDefault="0049744E" w:rsidP="0064230C">
      <w:pPr>
        <w:adjustRightInd w:val="0"/>
        <w:snapToGrid w:val="0"/>
        <w:spacing w:after="0" w:line="360" w:lineRule="auto"/>
        <w:rPr>
          <w:rFonts w:ascii="Book Antiqua" w:hAnsi="Book Antiqua" w:cs="Times New Roman"/>
          <w:b/>
          <w:i/>
          <w:color w:val="000000" w:themeColor="text1"/>
          <w:sz w:val="24"/>
        </w:rPr>
      </w:pPr>
      <w:r w:rsidRPr="00726C5E">
        <w:rPr>
          <w:rFonts w:ascii="Book Antiqua" w:hAnsi="Book Antiqua" w:cs="Times New Roman"/>
          <w:b/>
          <w:i/>
          <w:color w:val="000000" w:themeColor="text1"/>
          <w:sz w:val="24"/>
        </w:rPr>
        <w:t xml:space="preserve">Inflammatory cascade response </w:t>
      </w:r>
      <w:bookmarkEnd w:id="84"/>
      <w:r w:rsidRPr="00726C5E">
        <w:rPr>
          <w:rFonts w:ascii="Book Antiqua" w:hAnsi="Book Antiqua" w:cs="Times New Roman"/>
          <w:b/>
          <w:i/>
          <w:color w:val="000000" w:themeColor="text1"/>
          <w:sz w:val="24"/>
        </w:rPr>
        <w:t>in the hepatic microenvironment</w:t>
      </w:r>
    </w:p>
    <w:p w14:paraId="5CDCEB60" w14:textId="1E054CAF" w:rsidR="00FC25DB" w:rsidRPr="00726C5E" w:rsidRDefault="0049744E" w:rsidP="0064230C">
      <w:pPr>
        <w:adjustRightInd w:val="0"/>
        <w:snapToGrid w:val="0"/>
        <w:spacing w:after="0" w:line="360" w:lineRule="auto"/>
        <w:rPr>
          <w:rFonts w:ascii="Book Antiqua" w:hAnsi="Book Antiqua" w:cs="Times New Roman"/>
          <w:b/>
          <w:i/>
          <w:color w:val="000000" w:themeColor="text1"/>
          <w:sz w:val="24"/>
        </w:rPr>
      </w:pPr>
      <w:r w:rsidRPr="00726C5E">
        <w:rPr>
          <w:rFonts w:ascii="Book Antiqua" w:hAnsi="Book Antiqua" w:cs="Times New Roman"/>
          <w:color w:val="000000" w:themeColor="text1"/>
          <w:sz w:val="24"/>
        </w:rPr>
        <w:t xml:space="preserve">Although hepatocytes </w:t>
      </w:r>
      <w:r w:rsidR="00CC1A93" w:rsidRPr="00726C5E">
        <w:rPr>
          <w:rFonts w:ascii="Book Antiqua" w:hAnsi="Book Antiqua" w:cs="Times New Roman"/>
          <w:color w:val="000000" w:themeColor="text1"/>
          <w:sz w:val="24"/>
        </w:rPr>
        <w:t xml:space="preserve">are the </w:t>
      </w:r>
      <w:r w:rsidRPr="00726C5E">
        <w:rPr>
          <w:rFonts w:ascii="Book Antiqua" w:hAnsi="Book Antiqua" w:cs="Times New Roman"/>
          <w:color w:val="000000" w:themeColor="text1"/>
          <w:sz w:val="24"/>
        </w:rPr>
        <w:t xml:space="preserve">major cell </w:t>
      </w:r>
      <w:r w:rsidR="00CC1A93" w:rsidRPr="00726C5E">
        <w:rPr>
          <w:rFonts w:ascii="Book Antiqua" w:hAnsi="Book Antiqua" w:cs="Times New Roman"/>
          <w:color w:val="000000" w:themeColor="text1"/>
          <w:sz w:val="24"/>
        </w:rPr>
        <w:t xml:space="preserve">population in the liver and the </w:t>
      </w:r>
      <w:r w:rsidRPr="00726C5E">
        <w:rPr>
          <w:rFonts w:ascii="Book Antiqua" w:hAnsi="Book Antiqua" w:cs="Times New Roman"/>
          <w:color w:val="000000" w:themeColor="text1"/>
          <w:sz w:val="24"/>
        </w:rPr>
        <w:t xml:space="preserve">targets of </w:t>
      </w:r>
      <w:r w:rsidR="00CC1A93" w:rsidRPr="00726C5E">
        <w:rPr>
          <w:rFonts w:ascii="Book Antiqua" w:hAnsi="Book Antiqua" w:cs="Times New Roman"/>
          <w:color w:val="000000" w:themeColor="text1"/>
          <w:sz w:val="24"/>
        </w:rPr>
        <w:t xml:space="preserve">cells for </w:t>
      </w:r>
      <w:r w:rsidRPr="00726C5E">
        <w:rPr>
          <w:rFonts w:ascii="Book Antiqua" w:hAnsi="Book Antiqua" w:cs="Times New Roman"/>
          <w:color w:val="000000" w:themeColor="text1"/>
          <w:sz w:val="24"/>
        </w:rPr>
        <w:t>HCV entry and replication, non-parenchymal cells in the liver</w:t>
      </w:r>
      <w:r w:rsidR="00CC1A93" w:rsidRPr="00726C5E">
        <w:rPr>
          <w:rFonts w:ascii="Book Antiqua" w:hAnsi="Book Antiqua" w:cs="Times New Roman"/>
          <w:color w:val="000000" w:themeColor="text1"/>
          <w:sz w:val="24"/>
        </w:rPr>
        <w:t>,</w:t>
      </w:r>
      <w:r w:rsidRPr="00726C5E">
        <w:rPr>
          <w:rFonts w:ascii="Book Antiqua" w:hAnsi="Book Antiqua" w:cs="Times New Roman"/>
          <w:color w:val="000000" w:themeColor="text1"/>
          <w:sz w:val="24"/>
        </w:rPr>
        <w:t xml:space="preserve"> such as </w:t>
      </w:r>
      <w:r w:rsidR="00B03CFB">
        <w:rPr>
          <w:rFonts w:ascii="Book Antiqua" w:hAnsi="Book Antiqua" w:cs="Times New Roman"/>
          <w:color w:val="000000" w:themeColor="text1"/>
          <w:sz w:val="24"/>
        </w:rPr>
        <w:t>KCs</w:t>
      </w:r>
      <w:r w:rsidR="009637F8" w:rsidRPr="00726C5E">
        <w:rPr>
          <w:rFonts w:ascii="Book Antiqua" w:hAnsi="Book Antiqua" w:cs="Times New Roman"/>
          <w:color w:val="000000" w:themeColor="text1"/>
          <w:sz w:val="24"/>
        </w:rPr>
        <w:t xml:space="preserve"> and </w:t>
      </w:r>
      <w:r w:rsidR="00B03CFB">
        <w:rPr>
          <w:rFonts w:ascii="Book Antiqua" w:hAnsi="Book Antiqua" w:cs="Times New Roman"/>
          <w:color w:val="000000" w:themeColor="text1"/>
          <w:sz w:val="24"/>
        </w:rPr>
        <w:t>HSCs</w:t>
      </w:r>
      <w:r w:rsidR="00CC1A93"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also play key role</w:t>
      </w:r>
      <w:r w:rsidR="00A52A90" w:rsidRPr="00726C5E">
        <w:rPr>
          <w:rFonts w:ascii="Book Antiqua" w:hAnsi="Book Antiqua" w:cs="Times New Roman"/>
          <w:color w:val="000000" w:themeColor="text1"/>
          <w:sz w:val="24"/>
        </w:rPr>
        <w:t xml:space="preserve">s </w:t>
      </w:r>
      <w:r w:rsidRPr="00726C5E">
        <w:rPr>
          <w:rFonts w:ascii="Book Antiqua" w:hAnsi="Book Antiqua" w:cs="Times New Roman"/>
          <w:color w:val="000000" w:themeColor="text1"/>
          <w:sz w:val="24"/>
        </w:rPr>
        <w:t>in HCV-induced liver diseases. K</w:t>
      </w:r>
      <w:r w:rsidR="00647B6B" w:rsidRPr="00726C5E">
        <w:rPr>
          <w:rFonts w:ascii="Book Antiqua" w:hAnsi="Book Antiqua" w:cs="Times New Roman"/>
          <w:color w:val="000000" w:themeColor="text1"/>
          <w:sz w:val="24"/>
        </w:rPr>
        <w:t>C</w:t>
      </w:r>
      <w:r w:rsidRPr="00726C5E">
        <w:rPr>
          <w:rFonts w:ascii="Book Antiqua" w:hAnsi="Book Antiqua" w:cs="Times New Roman"/>
          <w:color w:val="000000" w:themeColor="text1"/>
          <w:sz w:val="24"/>
        </w:rPr>
        <w:t xml:space="preserve">s, which </w:t>
      </w:r>
      <w:r w:rsidR="00CC1A93" w:rsidRPr="00726C5E">
        <w:rPr>
          <w:rFonts w:ascii="Book Antiqua" w:hAnsi="Book Antiqua" w:cs="Times New Roman"/>
          <w:color w:val="000000" w:themeColor="text1"/>
          <w:sz w:val="24"/>
        </w:rPr>
        <w:t>are</w:t>
      </w:r>
      <w:r w:rsidRPr="00726C5E">
        <w:rPr>
          <w:rFonts w:ascii="Book Antiqua" w:hAnsi="Book Antiqua" w:cs="Times New Roman"/>
          <w:color w:val="000000" w:themeColor="text1"/>
          <w:sz w:val="24"/>
        </w:rPr>
        <w:t xml:space="preserve"> hepatic macrophages and account for approximately </w:t>
      </w:r>
      <w:bookmarkStart w:id="85" w:name="OLE_LINK12"/>
      <w:r w:rsidRPr="00726C5E">
        <w:rPr>
          <w:rFonts w:ascii="Book Antiqua" w:hAnsi="Book Antiqua" w:cs="Times New Roman"/>
          <w:color w:val="000000" w:themeColor="text1"/>
          <w:sz w:val="24"/>
        </w:rPr>
        <w:t>15%</w:t>
      </w:r>
      <w:bookmarkEnd w:id="85"/>
      <w:r w:rsidRPr="00726C5E">
        <w:rPr>
          <w:rFonts w:ascii="Book Antiqua" w:hAnsi="Book Antiqua" w:cs="Times New Roman"/>
          <w:color w:val="000000" w:themeColor="text1"/>
          <w:sz w:val="24"/>
        </w:rPr>
        <w:t xml:space="preserve"> of</w:t>
      </w:r>
      <w:r w:rsidR="009A7B5D" w:rsidRPr="00726C5E">
        <w:rPr>
          <w:rFonts w:ascii="Book Antiqua" w:hAnsi="Book Antiqua" w:cs="Times New Roman"/>
          <w:color w:val="000000" w:themeColor="text1"/>
          <w:sz w:val="24"/>
        </w:rPr>
        <w:t xml:space="preserve"> the</w:t>
      </w:r>
      <w:r w:rsidRPr="00726C5E">
        <w:rPr>
          <w:rFonts w:ascii="Book Antiqua" w:hAnsi="Book Antiqua" w:cs="Times New Roman"/>
          <w:color w:val="000000" w:themeColor="text1"/>
          <w:sz w:val="24"/>
        </w:rPr>
        <w:t xml:space="preserve"> total cells in the </w:t>
      </w:r>
      <w:proofErr w:type="gramStart"/>
      <w:r w:rsidRPr="00726C5E">
        <w:rPr>
          <w:rFonts w:ascii="Book Antiqua" w:hAnsi="Book Antiqua" w:cs="Times New Roman"/>
          <w:color w:val="000000" w:themeColor="text1"/>
          <w:sz w:val="24"/>
        </w:rPr>
        <w:t>liver</w:t>
      </w:r>
      <w:r w:rsidR="001B6515" w:rsidRPr="00726C5E">
        <w:rPr>
          <w:rFonts w:ascii="Book Antiqua" w:hAnsi="Book Antiqua" w:cs="Times New Roman"/>
          <w:color w:val="000000" w:themeColor="text1"/>
          <w:sz w:val="24"/>
          <w:vertAlign w:val="superscript"/>
        </w:rPr>
        <w:t>[</w:t>
      </w:r>
      <w:proofErr w:type="gramEnd"/>
      <w:r w:rsidR="001B6515" w:rsidRPr="00726C5E">
        <w:rPr>
          <w:rFonts w:ascii="Book Antiqua" w:hAnsi="Book Antiqua" w:cs="Times New Roman"/>
          <w:color w:val="000000" w:themeColor="text1"/>
          <w:sz w:val="24"/>
          <w:vertAlign w:val="superscript"/>
        </w:rPr>
        <w:t>48]</w:t>
      </w:r>
      <w:r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 xml:space="preserve">exhibit limited </w:t>
      </w:r>
      <w:bookmarkStart w:id="86" w:name="OLE_LINK21"/>
      <w:r w:rsidRPr="00726C5E">
        <w:rPr>
          <w:rFonts w:ascii="Book Antiqua" w:hAnsi="Book Antiqua" w:cs="Times New Roman"/>
          <w:color w:val="000000" w:themeColor="text1"/>
          <w:sz w:val="24"/>
        </w:rPr>
        <w:t>internalization</w:t>
      </w:r>
      <w:bookmarkEnd w:id="86"/>
      <w:r w:rsidRPr="00726C5E">
        <w:rPr>
          <w:rFonts w:ascii="Book Antiqua" w:hAnsi="Book Antiqua" w:cs="Times New Roman"/>
          <w:color w:val="000000" w:themeColor="text1"/>
          <w:sz w:val="24"/>
        </w:rPr>
        <w:t xml:space="preserve"> of HCV </w:t>
      </w:r>
      <w:r w:rsidRPr="00726C5E">
        <w:rPr>
          <w:rFonts w:ascii="Book Antiqua" w:hAnsi="Book Antiqua" w:cs="Times New Roman"/>
          <w:i/>
          <w:iCs/>
          <w:color w:val="000000" w:themeColor="text1"/>
          <w:sz w:val="24"/>
        </w:rPr>
        <w:t>via</w:t>
      </w:r>
      <w:r w:rsidRPr="00726C5E">
        <w:rPr>
          <w:rFonts w:ascii="Book Antiqua" w:hAnsi="Book Antiqua" w:cs="Times New Roman"/>
          <w:color w:val="000000" w:themeColor="text1"/>
          <w:sz w:val="24"/>
        </w:rPr>
        <w:t xml:space="preserve"> phagocytosis, leading to</w:t>
      </w:r>
      <w:r w:rsidR="009A7B5D" w:rsidRPr="00726C5E">
        <w:rPr>
          <w:rFonts w:ascii="Book Antiqua" w:hAnsi="Book Antiqua" w:cs="Times New Roman"/>
          <w:color w:val="000000" w:themeColor="text1"/>
          <w:sz w:val="24"/>
        </w:rPr>
        <w:t xml:space="preserve"> the</w:t>
      </w:r>
      <w:r w:rsidRPr="00726C5E">
        <w:rPr>
          <w:rFonts w:ascii="Book Antiqua" w:hAnsi="Book Antiqua" w:cs="Times New Roman"/>
          <w:color w:val="000000" w:themeColor="text1"/>
          <w:sz w:val="24"/>
        </w:rPr>
        <w:t xml:space="preserve"> </w:t>
      </w:r>
      <w:r w:rsidR="00CC1A93" w:rsidRPr="00726C5E">
        <w:rPr>
          <w:rFonts w:ascii="Book Antiqua" w:hAnsi="Book Antiqua" w:cs="Times New Roman"/>
          <w:color w:val="000000" w:themeColor="text1"/>
          <w:sz w:val="24"/>
        </w:rPr>
        <w:t xml:space="preserve">production of </w:t>
      </w:r>
      <w:r w:rsidRPr="00726C5E">
        <w:rPr>
          <w:rFonts w:ascii="Book Antiqua" w:hAnsi="Book Antiqua" w:cs="Times New Roman"/>
          <w:color w:val="000000" w:themeColor="text1"/>
          <w:sz w:val="24"/>
        </w:rPr>
        <w:t>pro-inflammatory cytokine</w:t>
      </w:r>
      <w:r w:rsidR="009D67CF" w:rsidRPr="00726C5E">
        <w:rPr>
          <w:rFonts w:ascii="Book Antiqua" w:hAnsi="Book Antiqua" w:cs="Times New Roman"/>
          <w:color w:val="000000" w:themeColor="text1"/>
          <w:sz w:val="24"/>
        </w:rPr>
        <w:t>s</w:t>
      </w:r>
      <w:r w:rsidRPr="00726C5E">
        <w:rPr>
          <w:rFonts w:ascii="Book Antiqua" w:hAnsi="Book Antiqua" w:cs="Times New Roman"/>
          <w:color w:val="000000" w:themeColor="text1"/>
          <w:sz w:val="24"/>
        </w:rPr>
        <w:t xml:space="preserve"> and chemokine</w:t>
      </w:r>
      <w:r w:rsidR="009D67CF" w:rsidRPr="00726C5E">
        <w:rPr>
          <w:rFonts w:ascii="Book Antiqua" w:hAnsi="Book Antiqua" w:cs="Times New Roman"/>
          <w:color w:val="000000" w:themeColor="text1"/>
          <w:sz w:val="24"/>
        </w:rPr>
        <w:t>s</w:t>
      </w:r>
      <w:r w:rsidR="001B6515" w:rsidRPr="00726C5E">
        <w:rPr>
          <w:rFonts w:ascii="Book Antiqua" w:hAnsi="Book Antiqua" w:cs="Times New Roman"/>
          <w:color w:val="000000" w:themeColor="text1"/>
          <w:sz w:val="24"/>
          <w:vertAlign w:val="superscript"/>
        </w:rPr>
        <w:t>[35]</w:t>
      </w:r>
      <w:r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 xml:space="preserve">HSCs are activated after HCV infection and are associated with liver fibrogenesis, including collagen deposition and abnormal extracellular matrix </w:t>
      </w:r>
      <w:proofErr w:type="gramStart"/>
      <w:r w:rsidRPr="00726C5E">
        <w:rPr>
          <w:rFonts w:ascii="Book Antiqua" w:hAnsi="Book Antiqua" w:cs="Times New Roman"/>
          <w:color w:val="000000" w:themeColor="text1"/>
          <w:sz w:val="24"/>
        </w:rPr>
        <w:t>remode</w:t>
      </w:r>
      <w:r w:rsidR="009A7B5D" w:rsidRPr="00726C5E">
        <w:rPr>
          <w:rFonts w:ascii="Book Antiqua" w:hAnsi="Book Antiqua" w:cs="Times New Roman"/>
          <w:color w:val="000000" w:themeColor="text1"/>
          <w:sz w:val="24"/>
        </w:rPr>
        <w:t>l</w:t>
      </w:r>
      <w:r w:rsidRPr="00726C5E">
        <w:rPr>
          <w:rFonts w:ascii="Book Antiqua" w:hAnsi="Book Antiqua" w:cs="Times New Roman"/>
          <w:color w:val="000000" w:themeColor="text1"/>
          <w:sz w:val="24"/>
        </w:rPr>
        <w:t>ling</w:t>
      </w:r>
      <w:r w:rsidR="001B6515" w:rsidRPr="00726C5E">
        <w:rPr>
          <w:rFonts w:ascii="Book Antiqua" w:hAnsi="Book Antiqua" w:cs="Times New Roman"/>
          <w:color w:val="000000" w:themeColor="text1"/>
          <w:sz w:val="24"/>
          <w:vertAlign w:val="superscript"/>
        </w:rPr>
        <w:t>[</w:t>
      </w:r>
      <w:proofErr w:type="gramEnd"/>
      <w:r w:rsidR="001B6515" w:rsidRPr="00726C5E">
        <w:rPr>
          <w:rFonts w:ascii="Book Antiqua" w:hAnsi="Book Antiqua" w:cs="Times New Roman"/>
          <w:color w:val="000000" w:themeColor="text1"/>
          <w:sz w:val="24"/>
          <w:vertAlign w:val="superscript"/>
        </w:rPr>
        <w:t>49]</w:t>
      </w:r>
      <w:r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r w:rsidR="00FB0F08" w:rsidRPr="00726C5E">
        <w:rPr>
          <w:rFonts w:ascii="Book Antiqua" w:hAnsi="Book Antiqua" w:cs="Times New Roman"/>
          <w:color w:val="000000" w:themeColor="text1"/>
          <w:sz w:val="24"/>
        </w:rPr>
        <w:t>C</w:t>
      </w:r>
      <w:r w:rsidR="00FC25DB" w:rsidRPr="00726C5E">
        <w:rPr>
          <w:rFonts w:ascii="Book Antiqua" w:hAnsi="Book Antiqua" w:cs="Times New Roman"/>
          <w:color w:val="000000" w:themeColor="text1"/>
          <w:sz w:val="24"/>
        </w:rPr>
        <w:t>rosstalk among these three kinds of liver cells plus</w:t>
      </w:r>
      <w:r w:rsidR="00FB0F08" w:rsidRPr="00726C5E">
        <w:rPr>
          <w:rFonts w:ascii="Book Antiqua" w:hAnsi="Book Antiqua" w:cs="Times New Roman"/>
          <w:color w:val="000000" w:themeColor="text1"/>
          <w:sz w:val="24"/>
        </w:rPr>
        <w:t xml:space="preserve"> the recruited</w:t>
      </w:r>
      <w:r w:rsidR="00FC25DB" w:rsidRPr="00726C5E">
        <w:rPr>
          <w:rFonts w:ascii="Book Antiqua" w:hAnsi="Book Antiqua" w:cs="Times New Roman"/>
          <w:color w:val="000000" w:themeColor="text1"/>
          <w:sz w:val="24"/>
        </w:rPr>
        <w:t xml:space="preserve"> immune cells during HCV infection in the hepatic microenvironment mediates inflammatory cascade signal</w:t>
      </w:r>
      <w:r w:rsidR="009A7B5D" w:rsidRPr="00726C5E">
        <w:rPr>
          <w:rFonts w:ascii="Book Antiqua" w:hAnsi="Book Antiqua" w:cs="Times New Roman"/>
          <w:color w:val="000000" w:themeColor="text1"/>
          <w:sz w:val="24"/>
        </w:rPr>
        <w:t>l</w:t>
      </w:r>
      <w:r w:rsidR="00FC25DB" w:rsidRPr="00726C5E">
        <w:rPr>
          <w:rFonts w:ascii="Book Antiqua" w:hAnsi="Book Antiqua" w:cs="Times New Roman"/>
          <w:color w:val="000000" w:themeColor="text1"/>
          <w:sz w:val="24"/>
        </w:rPr>
        <w:t xml:space="preserve">ing and </w:t>
      </w:r>
      <w:bookmarkStart w:id="87" w:name="OLE_LINK118"/>
      <w:bookmarkStart w:id="88" w:name="OLE_LINK119"/>
      <w:r w:rsidR="00FC25DB" w:rsidRPr="00726C5E">
        <w:rPr>
          <w:rFonts w:ascii="Book Antiqua" w:hAnsi="Book Antiqua" w:cs="Times New Roman"/>
          <w:color w:val="000000" w:themeColor="text1"/>
          <w:sz w:val="24"/>
        </w:rPr>
        <w:t>exacerbates disease progression</w:t>
      </w:r>
      <w:bookmarkEnd w:id="87"/>
      <w:bookmarkEnd w:id="88"/>
      <w:r w:rsidR="00FC25DB" w:rsidRPr="00726C5E">
        <w:rPr>
          <w:rFonts w:ascii="Book Antiqua" w:hAnsi="Book Antiqua" w:cs="Times New Roman"/>
          <w:color w:val="000000" w:themeColor="text1"/>
          <w:sz w:val="24"/>
        </w:rPr>
        <w:t xml:space="preserve"> </w:t>
      </w:r>
      <w:r w:rsidR="00FB0F08" w:rsidRPr="00726C5E">
        <w:rPr>
          <w:rFonts w:ascii="Book Antiqua" w:hAnsi="Book Antiqua" w:cs="Times New Roman"/>
          <w:color w:val="000000" w:themeColor="text1"/>
          <w:sz w:val="24"/>
        </w:rPr>
        <w:t>(Figure 2)</w:t>
      </w:r>
      <w:r w:rsidR="00FC25DB"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r w:rsidR="003B7EDE" w:rsidRPr="00726C5E">
        <w:rPr>
          <w:rFonts w:ascii="Book Antiqua" w:hAnsi="Book Antiqua" w:cs="Times New Roman"/>
          <w:color w:val="000000" w:themeColor="text1"/>
          <w:sz w:val="24"/>
        </w:rPr>
        <w:t xml:space="preserve">The icons in the figure are shared by </w:t>
      </w:r>
      <w:proofErr w:type="gramStart"/>
      <w:r w:rsidR="003B7EDE" w:rsidRPr="00726C5E">
        <w:rPr>
          <w:rFonts w:ascii="Book Antiqua" w:hAnsi="Book Antiqua" w:cs="Times New Roman"/>
          <w:color w:val="000000" w:themeColor="text1"/>
          <w:sz w:val="24"/>
        </w:rPr>
        <w:t>Reactome</w:t>
      </w:r>
      <w:r w:rsidR="003B7EDE" w:rsidRPr="00726C5E">
        <w:rPr>
          <w:rFonts w:ascii="Book Antiqua" w:hAnsi="Book Antiqua" w:cs="Times New Roman"/>
          <w:color w:val="000000" w:themeColor="text1"/>
          <w:sz w:val="24"/>
          <w:vertAlign w:val="superscript"/>
        </w:rPr>
        <w:t>[</w:t>
      </w:r>
      <w:proofErr w:type="gramEnd"/>
      <w:r w:rsidR="003B7EDE" w:rsidRPr="00726C5E">
        <w:rPr>
          <w:rFonts w:ascii="Book Antiqua" w:hAnsi="Book Antiqua" w:cs="Times New Roman"/>
          <w:color w:val="000000" w:themeColor="text1"/>
          <w:sz w:val="24"/>
          <w:vertAlign w:val="superscript"/>
        </w:rPr>
        <w:t>50]</w:t>
      </w:r>
      <w:r w:rsidR="003B7EDE" w:rsidRPr="00726C5E">
        <w:rPr>
          <w:rFonts w:ascii="Book Antiqua" w:hAnsi="Book Antiqua" w:cs="Times New Roman"/>
          <w:color w:val="000000" w:themeColor="text1"/>
          <w:sz w:val="24"/>
        </w:rPr>
        <w:t>.</w:t>
      </w:r>
    </w:p>
    <w:p w14:paraId="223EA0BD" w14:textId="50585229" w:rsidR="00B50E99" w:rsidRPr="00726C5E" w:rsidRDefault="00B03CFB" w:rsidP="0064230C">
      <w:pPr>
        <w:adjustRightInd w:val="0"/>
        <w:snapToGrid w:val="0"/>
        <w:spacing w:after="0"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  </w:t>
      </w:r>
      <w:r w:rsidR="009E063F" w:rsidRPr="00726C5E">
        <w:rPr>
          <w:rFonts w:ascii="Book Antiqua" w:hAnsi="Book Antiqua" w:cs="Times New Roman"/>
          <w:color w:val="000000" w:themeColor="text1"/>
          <w:sz w:val="24"/>
        </w:rPr>
        <w:t>The interaction</w:t>
      </w:r>
      <w:r w:rsidR="0049744E" w:rsidRPr="00726C5E">
        <w:rPr>
          <w:rFonts w:ascii="Book Antiqua" w:hAnsi="Book Antiqua" w:cs="Times New Roman"/>
          <w:color w:val="000000" w:themeColor="text1"/>
          <w:sz w:val="24"/>
        </w:rPr>
        <w:t xml:space="preserve"> between HCV-infected hepatocytes and HSCs enhance</w:t>
      </w:r>
      <w:r w:rsidR="009E063F" w:rsidRPr="00726C5E">
        <w:rPr>
          <w:rFonts w:ascii="Book Antiqua" w:hAnsi="Book Antiqua" w:cs="Times New Roman"/>
          <w:color w:val="000000" w:themeColor="text1"/>
          <w:sz w:val="24"/>
        </w:rPr>
        <w:t>s</w:t>
      </w:r>
      <w:r w:rsidR="0049744E" w:rsidRPr="00726C5E">
        <w:rPr>
          <w:rFonts w:ascii="Book Antiqua" w:hAnsi="Book Antiqua" w:cs="Times New Roman"/>
          <w:color w:val="000000" w:themeColor="text1"/>
          <w:sz w:val="24"/>
        </w:rPr>
        <w:t xml:space="preserve"> the inflammatory response to HCV </w:t>
      </w:r>
      <w:proofErr w:type="gramStart"/>
      <w:r w:rsidR="0049744E" w:rsidRPr="00726C5E">
        <w:rPr>
          <w:rFonts w:ascii="Book Antiqua" w:hAnsi="Book Antiqua" w:cs="Times New Roman"/>
          <w:color w:val="000000" w:themeColor="text1"/>
          <w:sz w:val="24"/>
        </w:rPr>
        <w:t>infection</w:t>
      </w:r>
      <w:r w:rsidR="001B6515" w:rsidRPr="00726C5E">
        <w:rPr>
          <w:rFonts w:ascii="Book Antiqua" w:hAnsi="Book Antiqua" w:cs="Times New Roman"/>
          <w:color w:val="000000" w:themeColor="text1"/>
          <w:sz w:val="24"/>
          <w:vertAlign w:val="superscript"/>
        </w:rPr>
        <w:t>[</w:t>
      </w:r>
      <w:proofErr w:type="gramEnd"/>
      <w:r w:rsidR="001B6515" w:rsidRPr="00726C5E">
        <w:rPr>
          <w:rFonts w:ascii="Book Antiqua" w:hAnsi="Book Antiqua" w:cs="Times New Roman"/>
          <w:color w:val="000000" w:themeColor="text1"/>
          <w:sz w:val="24"/>
          <w:vertAlign w:val="superscript"/>
        </w:rPr>
        <w:t>31]</w:t>
      </w:r>
      <w:r w:rsidR="0049744E"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 xml:space="preserve">For example, in </w:t>
      </w:r>
      <w:r w:rsidR="00EE43E0" w:rsidRPr="00726C5E">
        <w:rPr>
          <w:rFonts w:ascii="Book Antiqua" w:hAnsi="Book Antiqua" w:cs="Times New Roman"/>
          <w:color w:val="000000" w:themeColor="text1"/>
          <w:sz w:val="24"/>
        </w:rPr>
        <w:t xml:space="preserve">the </w:t>
      </w:r>
      <w:r w:rsidR="0049744E" w:rsidRPr="00726C5E">
        <w:rPr>
          <w:rFonts w:ascii="Book Antiqua" w:hAnsi="Book Antiqua" w:cs="Times New Roman"/>
          <w:color w:val="000000" w:themeColor="text1"/>
          <w:sz w:val="24"/>
        </w:rPr>
        <w:t xml:space="preserve">HCV-infected hepatocyte and HSC </w:t>
      </w:r>
      <w:bookmarkStart w:id="89" w:name="OLE_LINK108"/>
      <w:bookmarkStart w:id="90" w:name="OLE_LINK109"/>
      <w:r w:rsidR="0049744E" w:rsidRPr="00726C5E">
        <w:rPr>
          <w:rFonts w:ascii="Book Antiqua" w:hAnsi="Book Antiqua" w:cs="Times New Roman"/>
          <w:color w:val="000000" w:themeColor="text1"/>
          <w:sz w:val="24"/>
        </w:rPr>
        <w:t>co-culture system</w:t>
      </w:r>
      <w:bookmarkEnd w:id="89"/>
      <w:bookmarkEnd w:id="90"/>
      <w:r w:rsidR="0049744E" w:rsidRPr="00726C5E">
        <w:rPr>
          <w:rFonts w:ascii="Book Antiqua" w:hAnsi="Book Antiqua" w:cs="Times New Roman"/>
          <w:color w:val="000000" w:themeColor="text1"/>
          <w:sz w:val="24"/>
        </w:rPr>
        <w:t xml:space="preserve">, IL-1α secreted by HSCs enhanced CCAAT-enhancer-binding protein β-targeted downstream gene expression, leading to enhanced expression of IL-6 and </w:t>
      </w:r>
      <w:r w:rsidR="00974BF6" w:rsidRPr="00726C5E">
        <w:rPr>
          <w:rFonts w:ascii="Book Antiqua" w:hAnsi="Book Antiqua" w:cs="Times New Roman"/>
          <w:color w:val="000000" w:themeColor="text1"/>
          <w:sz w:val="24"/>
        </w:rPr>
        <w:t>IL</w:t>
      </w:r>
      <w:r w:rsidR="0049744E" w:rsidRPr="00726C5E">
        <w:rPr>
          <w:rFonts w:ascii="Book Antiqua" w:hAnsi="Book Antiqua" w:cs="Times New Roman"/>
          <w:color w:val="000000" w:themeColor="text1"/>
          <w:sz w:val="24"/>
        </w:rPr>
        <w:t>-8 and MIP-1α/1</w:t>
      </w:r>
      <w:proofErr w:type="gramStart"/>
      <w:r w:rsidR="0049744E" w:rsidRPr="00726C5E">
        <w:rPr>
          <w:rFonts w:ascii="Book Antiqua" w:hAnsi="Book Antiqua" w:cs="Times New Roman"/>
          <w:color w:val="000000" w:themeColor="text1"/>
          <w:sz w:val="24"/>
        </w:rPr>
        <w:t>β</w:t>
      </w:r>
      <w:r w:rsidR="001B6515" w:rsidRPr="00726C5E">
        <w:rPr>
          <w:rFonts w:ascii="Book Antiqua" w:hAnsi="Book Antiqua" w:cs="Times New Roman"/>
          <w:color w:val="000000" w:themeColor="text1"/>
          <w:sz w:val="24"/>
          <w:vertAlign w:val="superscript"/>
        </w:rPr>
        <w:t>[</w:t>
      </w:r>
      <w:proofErr w:type="gramEnd"/>
      <w:r w:rsidR="001B6515" w:rsidRPr="00726C5E">
        <w:rPr>
          <w:rFonts w:ascii="Book Antiqua" w:hAnsi="Book Antiqua" w:cs="Times New Roman"/>
          <w:color w:val="000000" w:themeColor="text1"/>
          <w:sz w:val="24"/>
          <w:vertAlign w:val="superscript"/>
        </w:rPr>
        <w:t>31]</w:t>
      </w:r>
      <w:r w:rsidR="0049744E"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 xml:space="preserve">Additionally, </w:t>
      </w:r>
      <w:r w:rsidR="009E063F" w:rsidRPr="00726C5E">
        <w:rPr>
          <w:rFonts w:ascii="Book Antiqua" w:hAnsi="Book Antiqua" w:cs="Times New Roman"/>
          <w:color w:val="000000" w:themeColor="text1"/>
          <w:sz w:val="24"/>
        </w:rPr>
        <w:t xml:space="preserve">in the HCV replicon cells and HSCs co-culture system, </w:t>
      </w:r>
      <w:r w:rsidR="0049744E" w:rsidRPr="00726C5E">
        <w:rPr>
          <w:rFonts w:ascii="Book Antiqua" w:hAnsi="Book Antiqua" w:cs="Times New Roman"/>
          <w:color w:val="000000" w:themeColor="text1"/>
          <w:sz w:val="24"/>
        </w:rPr>
        <w:t xml:space="preserve">HCV replicon cells released transforming growth factor (TGF)-β1 into </w:t>
      </w:r>
      <w:bookmarkStart w:id="91" w:name="OLE_LINK65"/>
      <w:r w:rsidR="0049744E" w:rsidRPr="00726C5E">
        <w:rPr>
          <w:rFonts w:ascii="Book Antiqua" w:hAnsi="Book Antiqua" w:cs="Times New Roman"/>
          <w:color w:val="000000" w:themeColor="text1"/>
          <w:sz w:val="24"/>
        </w:rPr>
        <w:t>conditioned medium</w:t>
      </w:r>
      <w:bookmarkEnd w:id="91"/>
      <w:r w:rsidR="0049744E" w:rsidRPr="00726C5E">
        <w:rPr>
          <w:rFonts w:ascii="Book Antiqua" w:hAnsi="Book Antiqua" w:cs="Times New Roman"/>
          <w:color w:val="000000" w:themeColor="text1"/>
          <w:sz w:val="24"/>
        </w:rPr>
        <w:t xml:space="preserve"> and thereby induced fibrogenesis in HSCs, which </w:t>
      </w:r>
      <w:r w:rsidR="00974BF6" w:rsidRPr="00726C5E">
        <w:rPr>
          <w:rFonts w:ascii="Book Antiqua" w:hAnsi="Book Antiqua" w:cs="Times New Roman"/>
          <w:color w:val="000000" w:themeColor="text1"/>
          <w:sz w:val="24"/>
        </w:rPr>
        <w:t>wa</w:t>
      </w:r>
      <w:r w:rsidR="0049744E" w:rsidRPr="00726C5E">
        <w:rPr>
          <w:rFonts w:ascii="Book Antiqua" w:hAnsi="Book Antiqua" w:cs="Times New Roman"/>
          <w:color w:val="000000" w:themeColor="text1"/>
          <w:sz w:val="24"/>
        </w:rPr>
        <w:t xml:space="preserve">s characterized by increased </w:t>
      </w:r>
      <w:r w:rsidR="009E063F" w:rsidRPr="00726C5E">
        <w:rPr>
          <w:rFonts w:ascii="Book Antiqua" w:hAnsi="Book Antiqua" w:cs="Times New Roman"/>
          <w:color w:val="000000" w:themeColor="text1"/>
          <w:sz w:val="24"/>
        </w:rPr>
        <w:t xml:space="preserve">production of </w:t>
      </w:r>
      <w:r w:rsidR="0049744E" w:rsidRPr="00726C5E">
        <w:rPr>
          <w:rFonts w:ascii="Book Antiqua" w:hAnsi="Book Antiqua" w:cs="Times New Roman"/>
          <w:color w:val="000000" w:themeColor="text1"/>
          <w:sz w:val="24"/>
        </w:rPr>
        <w:t xml:space="preserve">procollagen </w:t>
      </w:r>
      <w:r w:rsidR="00FF67FA" w:rsidRPr="00726C5E">
        <w:rPr>
          <w:rFonts w:ascii="Book Antiqua" w:hAnsi="Book Antiqua" w:cs="Times New Roman"/>
          <w:color w:val="000000" w:themeColor="text1"/>
          <w:sz w:val="24"/>
        </w:rPr>
        <w:t>α</w:t>
      </w:r>
      <w:r w:rsidR="0049744E" w:rsidRPr="00726C5E">
        <w:rPr>
          <w:rFonts w:ascii="Book Antiqua" w:hAnsi="Book Antiqua" w:cs="Times New Roman"/>
          <w:color w:val="000000" w:themeColor="text1"/>
          <w:sz w:val="24"/>
        </w:rPr>
        <w:t>1</w:t>
      </w:r>
      <w:r w:rsidR="009E063F"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 xml:space="preserve">(I) and procollagen </w:t>
      </w:r>
      <w:r w:rsidR="00FF67FA" w:rsidRPr="00726C5E">
        <w:rPr>
          <w:rFonts w:ascii="Book Antiqua" w:hAnsi="Book Antiqua" w:cs="Times New Roman"/>
          <w:color w:val="000000" w:themeColor="text1"/>
          <w:sz w:val="24"/>
        </w:rPr>
        <w:t>α</w:t>
      </w:r>
      <w:r w:rsidR="0049744E" w:rsidRPr="00726C5E">
        <w:rPr>
          <w:rFonts w:ascii="Book Antiqua" w:hAnsi="Book Antiqua" w:cs="Times New Roman"/>
          <w:color w:val="000000" w:themeColor="text1"/>
          <w:sz w:val="24"/>
        </w:rPr>
        <w:t>1</w:t>
      </w:r>
      <w:r w:rsidR="009E063F"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 xml:space="preserve">(III) and decreased </w:t>
      </w:r>
      <w:r w:rsidR="009E063F" w:rsidRPr="00726C5E">
        <w:rPr>
          <w:rFonts w:ascii="Book Antiqua" w:hAnsi="Book Antiqua" w:cs="Times New Roman"/>
          <w:color w:val="000000" w:themeColor="text1"/>
          <w:sz w:val="24"/>
        </w:rPr>
        <w:t xml:space="preserve">expression of </w:t>
      </w:r>
      <w:r w:rsidR="0049744E" w:rsidRPr="00726C5E">
        <w:rPr>
          <w:rFonts w:ascii="Book Antiqua" w:hAnsi="Book Antiqua" w:cs="Times New Roman"/>
          <w:color w:val="000000" w:themeColor="text1"/>
          <w:sz w:val="24"/>
        </w:rPr>
        <w:t>fibrinolytic matrix metalloproteinase (MMP</w:t>
      </w:r>
      <w:proofErr w:type="gramStart"/>
      <w:r w:rsidR="0049744E" w:rsidRPr="00726C5E">
        <w:rPr>
          <w:rFonts w:ascii="Book Antiqua" w:hAnsi="Book Antiqua" w:cs="Times New Roman"/>
          <w:color w:val="000000" w:themeColor="text1"/>
          <w:sz w:val="24"/>
        </w:rPr>
        <w:t>)</w:t>
      </w:r>
      <w:r w:rsidR="001B6515" w:rsidRPr="00726C5E">
        <w:rPr>
          <w:rFonts w:ascii="Book Antiqua" w:hAnsi="Book Antiqua" w:cs="Times New Roman"/>
          <w:color w:val="000000" w:themeColor="text1"/>
          <w:sz w:val="24"/>
          <w:vertAlign w:val="superscript"/>
        </w:rPr>
        <w:t>[</w:t>
      </w:r>
      <w:proofErr w:type="gramEnd"/>
      <w:r w:rsidR="001B6515" w:rsidRPr="00726C5E">
        <w:rPr>
          <w:rFonts w:ascii="Book Antiqua" w:hAnsi="Book Antiqua" w:cs="Times New Roman"/>
          <w:color w:val="000000" w:themeColor="text1"/>
          <w:sz w:val="24"/>
          <w:vertAlign w:val="superscript"/>
        </w:rPr>
        <w:t>51]</w:t>
      </w:r>
      <w:r w:rsidR="0049744E"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bookmarkStart w:id="92" w:name="OLE_LINK54"/>
      <w:r w:rsidR="0049744E" w:rsidRPr="00726C5E">
        <w:rPr>
          <w:rFonts w:ascii="Book Antiqua" w:hAnsi="Book Antiqua" w:cs="Times New Roman"/>
          <w:color w:val="000000" w:themeColor="text1"/>
          <w:sz w:val="24"/>
        </w:rPr>
        <w:t>Exosomes,</w:t>
      </w:r>
      <w:r w:rsidR="00974BF6"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which are endosomal-derived vesicles</w:t>
      </w:r>
      <w:bookmarkEnd w:id="92"/>
      <w:r w:rsidR="0049744E" w:rsidRPr="00726C5E">
        <w:rPr>
          <w:rFonts w:ascii="Book Antiqua" w:hAnsi="Book Antiqua" w:cs="Times New Roman"/>
          <w:color w:val="000000" w:themeColor="text1"/>
          <w:sz w:val="24"/>
        </w:rPr>
        <w:t xml:space="preserve">, also mediate communication between hepatocytes and HSCs. Although exosomes secreted from HCV-infected hepatocytes (HCV-exo) </w:t>
      </w:r>
      <w:r w:rsidR="00EE43E0" w:rsidRPr="00726C5E">
        <w:rPr>
          <w:rFonts w:ascii="Book Antiqua" w:hAnsi="Book Antiqua" w:cs="Times New Roman"/>
          <w:color w:val="000000" w:themeColor="text1"/>
          <w:sz w:val="24"/>
        </w:rPr>
        <w:t xml:space="preserve">could </w:t>
      </w:r>
      <w:r w:rsidR="0049744E" w:rsidRPr="00726C5E">
        <w:rPr>
          <w:rFonts w:ascii="Book Antiqua" w:hAnsi="Book Antiqua" w:cs="Times New Roman"/>
          <w:color w:val="000000" w:themeColor="text1"/>
          <w:sz w:val="24"/>
        </w:rPr>
        <w:t xml:space="preserve">transport small amounts of HCV RNA into HSCs, the quantity of </w:t>
      </w:r>
      <w:r w:rsidR="009E063F" w:rsidRPr="00726C5E">
        <w:rPr>
          <w:rFonts w:ascii="Book Antiqua" w:hAnsi="Book Antiqua" w:cs="Times New Roman"/>
          <w:color w:val="000000" w:themeColor="text1"/>
          <w:sz w:val="24"/>
        </w:rPr>
        <w:t xml:space="preserve">HCV </w:t>
      </w:r>
      <w:r w:rsidR="0049744E" w:rsidRPr="00726C5E">
        <w:rPr>
          <w:rFonts w:ascii="Book Antiqua" w:hAnsi="Book Antiqua" w:cs="Times New Roman"/>
          <w:color w:val="000000" w:themeColor="text1"/>
          <w:sz w:val="24"/>
        </w:rPr>
        <w:t>RNA</w:t>
      </w:r>
      <w:r w:rsidR="009E063F" w:rsidRPr="00726C5E">
        <w:rPr>
          <w:rFonts w:ascii="Book Antiqua" w:hAnsi="Book Antiqua" w:cs="Times New Roman"/>
          <w:color w:val="000000" w:themeColor="text1"/>
          <w:sz w:val="24"/>
        </w:rPr>
        <w:t xml:space="preserve"> carried into HSCs</w:t>
      </w:r>
      <w:r w:rsidR="0049744E" w:rsidRPr="00726C5E">
        <w:rPr>
          <w:rFonts w:ascii="Book Antiqua" w:hAnsi="Book Antiqua" w:cs="Times New Roman"/>
          <w:color w:val="000000" w:themeColor="text1"/>
          <w:sz w:val="24"/>
        </w:rPr>
        <w:t xml:space="preserve"> </w:t>
      </w:r>
      <w:r w:rsidR="009E063F" w:rsidRPr="00726C5E">
        <w:rPr>
          <w:rFonts w:ascii="Book Antiqua" w:hAnsi="Book Antiqua" w:cs="Times New Roman"/>
          <w:color w:val="000000" w:themeColor="text1"/>
          <w:sz w:val="24"/>
        </w:rPr>
        <w:t xml:space="preserve">is </w:t>
      </w:r>
      <w:r w:rsidR="0049744E" w:rsidRPr="00726C5E">
        <w:rPr>
          <w:rFonts w:ascii="Book Antiqua" w:hAnsi="Book Antiqua" w:cs="Times New Roman"/>
          <w:color w:val="000000" w:themeColor="text1"/>
          <w:sz w:val="24"/>
        </w:rPr>
        <w:t>gradually decreas</w:t>
      </w:r>
      <w:r w:rsidR="009E063F" w:rsidRPr="00726C5E">
        <w:rPr>
          <w:rFonts w:ascii="Book Antiqua" w:hAnsi="Book Antiqua" w:cs="Times New Roman"/>
          <w:color w:val="000000" w:themeColor="text1"/>
          <w:sz w:val="24"/>
        </w:rPr>
        <w:t>ed</w:t>
      </w:r>
      <w:r w:rsidR="0049744E" w:rsidRPr="00726C5E">
        <w:rPr>
          <w:rFonts w:ascii="Book Antiqua" w:hAnsi="Book Antiqua" w:cs="Times New Roman"/>
          <w:color w:val="000000" w:themeColor="text1"/>
          <w:sz w:val="24"/>
        </w:rPr>
        <w:t xml:space="preserve"> </w:t>
      </w:r>
      <w:r w:rsidR="009E063F" w:rsidRPr="00726C5E">
        <w:rPr>
          <w:rFonts w:ascii="Book Antiqua" w:hAnsi="Book Antiqua" w:cs="Times New Roman"/>
          <w:color w:val="000000" w:themeColor="text1"/>
          <w:sz w:val="24"/>
        </w:rPr>
        <w:t>because</w:t>
      </w:r>
      <w:r w:rsidR="0049744E" w:rsidRPr="00726C5E">
        <w:rPr>
          <w:rFonts w:ascii="Book Antiqua" w:hAnsi="Book Antiqua" w:cs="Times New Roman"/>
          <w:color w:val="000000" w:themeColor="text1"/>
          <w:sz w:val="24"/>
        </w:rPr>
        <w:t xml:space="preserve"> HSCs do not support HCV infection and </w:t>
      </w:r>
      <w:proofErr w:type="gramStart"/>
      <w:r w:rsidR="0049744E" w:rsidRPr="00726C5E">
        <w:rPr>
          <w:rFonts w:ascii="Book Antiqua" w:hAnsi="Book Antiqua" w:cs="Times New Roman"/>
          <w:color w:val="000000" w:themeColor="text1"/>
          <w:sz w:val="24"/>
        </w:rPr>
        <w:t>replication</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52,</w:t>
      </w:r>
      <w:r w:rsidR="001B6515" w:rsidRPr="00726C5E">
        <w:rPr>
          <w:rFonts w:ascii="Book Antiqua" w:hAnsi="Book Antiqua" w:cs="Times New Roman"/>
          <w:color w:val="000000" w:themeColor="text1"/>
          <w:sz w:val="24"/>
          <w:vertAlign w:val="superscript"/>
        </w:rPr>
        <w:t>53]</w:t>
      </w:r>
      <w:r w:rsidR="0049744E"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 xml:space="preserve">However, one study found that the miR-19a carried by HCV-exo could target </w:t>
      </w:r>
      <w:r w:rsidR="005423E0" w:rsidRPr="00726C5E">
        <w:rPr>
          <w:rFonts w:ascii="Book Antiqua" w:hAnsi="Book Antiqua" w:cs="Times New Roman"/>
          <w:color w:val="000000" w:themeColor="text1"/>
          <w:sz w:val="24"/>
        </w:rPr>
        <w:t>suppressor of cytokine signa</w:t>
      </w:r>
      <w:r w:rsidR="00EE43E0" w:rsidRPr="00726C5E">
        <w:rPr>
          <w:rFonts w:ascii="Book Antiqua" w:hAnsi="Book Antiqua" w:cs="Times New Roman"/>
          <w:color w:val="000000" w:themeColor="text1"/>
          <w:sz w:val="24"/>
        </w:rPr>
        <w:t>l</w:t>
      </w:r>
      <w:r w:rsidR="005423E0" w:rsidRPr="00726C5E">
        <w:rPr>
          <w:rFonts w:ascii="Book Antiqua" w:hAnsi="Book Antiqua" w:cs="Times New Roman"/>
          <w:color w:val="000000" w:themeColor="text1"/>
          <w:sz w:val="24"/>
        </w:rPr>
        <w:t>ling 3 (SOCS3) in HSCs</w:t>
      </w:r>
      <w:r w:rsidR="0049744E" w:rsidRPr="00726C5E">
        <w:rPr>
          <w:rFonts w:ascii="Book Antiqua" w:hAnsi="Book Antiqua" w:cs="Times New Roman"/>
          <w:color w:val="000000" w:themeColor="text1"/>
          <w:sz w:val="24"/>
        </w:rPr>
        <w:t>, leading to STAT3-mediated TGF-β signa</w:t>
      </w:r>
      <w:r w:rsidR="00EE43E0" w:rsidRPr="00726C5E">
        <w:rPr>
          <w:rFonts w:ascii="Book Antiqua" w:hAnsi="Book Antiqua" w:cs="Times New Roman"/>
          <w:color w:val="000000" w:themeColor="text1"/>
          <w:sz w:val="24"/>
        </w:rPr>
        <w:t>l</w:t>
      </w:r>
      <w:r w:rsidR="0049744E" w:rsidRPr="00726C5E">
        <w:rPr>
          <w:rFonts w:ascii="Book Antiqua" w:hAnsi="Book Antiqua" w:cs="Times New Roman"/>
          <w:color w:val="000000" w:themeColor="text1"/>
          <w:sz w:val="24"/>
        </w:rPr>
        <w:t>ling</w:t>
      </w:r>
      <w:r w:rsidR="002028CE" w:rsidRPr="00726C5E">
        <w:rPr>
          <w:rFonts w:ascii="Book Antiqua" w:hAnsi="Book Antiqua" w:cs="Times New Roman"/>
          <w:color w:val="000000" w:themeColor="text1"/>
          <w:sz w:val="24"/>
        </w:rPr>
        <w:t xml:space="preserve"> </w:t>
      </w:r>
      <w:r w:rsidR="002028CE" w:rsidRPr="00726C5E">
        <w:rPr>
          <w:rFonts w:ascii="Book Antiqua" w:hAnsi="Book Antiqua" w:cs="Times New Roman"/>
          <w:color w:val="000000" w:themeColor="text1"/>
          <w:sz w:val="24"/>
        </w:rPr>
        <w:lastRenderedPageBreak/>
        <w:t>activation</w:t>
      </w:r>
      <w:r w:rsidR="0049744E" w:rsidRPr="00726C5E">
        <w:rPr>
          <w:rFonts w:ascii="Book Antiqua" w:hAnsi="Book Antiqua" w:cs="Times New Roman"/>
          <w:color w:val="000000" w:themeColor="text1"/>
          <w:sz w:val="24"/>
        </w:rPr>
        <w:t xml:space="preserve">, profibrotic marker </w:t>
      </w:r>
      <w:r w:rsidR="002028CE" w:rsidRPr="00726C5E">
        <w:rPr>
          <w:rFonts w:ascii="Book Antiqua" w:hAnsi="Book Antiqua" w:cs="Times New Roman"/>
          <w:color w:val="000000" w:themeColor="text1"/>
          <w:sz w:val="24"/>
        </w:rPr>
        <w:t>high expression</w:t>
      </w:r>
      <w:r w:rsidR="0049744E" w:rsidRPr="00726C5E">
        <w:rPr>
          <w:rFonts w:ascii="Book Antiqua" w:hAnsi="Book Antiqua" w:cs="Times New Roman"/>
          <w:color w:val="000000" w:themeColor="text1"/>
          <w:sz w:val="24"/>
        </w:rPr>
        <w:t>,</w:t>
      </w:r>
      <w:r w:rsidR="002028CE" w:rsidRPr="00726C5E">
        <w:rPr>
          <w:rFonts w:ascii="Book Antiqua" w:hAnsi="Book Antiqua" w:cs="Times New Roman"/>
          <w:color w:val="000000" w:themeColor="text1"/>
          <w:sz w:val="24"/>
        </w:rPr>
        <w:t xml:space="preserve"> and enhanced inflammatory </w:t>
      </w:r>
      <w:proofErr w:type="gramStart"/>
      <w:r w:rsidR="002028CE" w:rsidRPr="00726C5E">
        <w:rPr>
          <w:rFonts w:ascii="Book Antiqua" w:hAnsi="Book Antiqua" w:cs="Times New Roman"/>
          <w:color w:val="000000" w:themeColor="text1"/>
          <w:sz w:val="24"/>
        </w:rPr>
        <w:t>responses</w:t>
      </w:r>
      <w:r w:rsidR="001B6515" w:rsidRPr="00726C5E">
        <w:rPr>
          <w:rFonts w:ascii="Book Antiqua" w:hAnsi="Book Antiqua" w:cs="Times New Roman"/>
          <w:color w:val="000000" w:themeColor="text1"/>
          <w:sz w:val="24"/>
          <w:vertAlign w:val="superscript"/>
        </w:rPr>
        <w:t>[</w:t>
      </w:r>
      <w:proofErr w:type="gramEnd"/>
      <w:r w:rsidR="001B6515" w:rsidRPr="00726C5E">
        <w:rPr>
          <w:rFonts w:ascii="Book Antiqua" w:hAnsi="Book Antiqua" w:cs="Times New Roman"/>
          <w:color w:val="000000" w:themeColor="text1"/>
          <w:sz w:val="24"/>
          <w:vertAlign w:val="superscript"/>
        </w:rPr>
        <w:t>52]</w:t>
      </w:r>
      <w:r w:rsidR="0049744E" w:rsidRPr="00726C5E">
        <w:rPr>
          <w:rFonts w:ascii="Book Antiqua" w:hAnsi="Book Antiqua" w:cs="Times New Roman"/>
          <w:color w:val="000000" w:themeColor="text1"/>
          <w:sz w:val="24"/>
        </w:rPr>
        <w:t>.</w:t>
      </w:r>
    </w:p>
    <w:p w14:paraId="57A9247D" w14:textId="3ED61BAE" w:rsidR="00FE2218" w:rsidRPr="00726C5E" w:rsidRDefault="00B03CFB" w:rsidP="0064230C">
      <w:pPr>
        <w:adjustRightInd w:val="0"/>
        <w:snapToGrid w:val="0"/>
        <w:spacing w:after="0"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  </w:t>
      </w:r>
      <w:r w:rsidR="00FE2218" w:rsidRPr="00726C5E">
        <w:rPr>
          <w:rFonts w:ascii="Book Antiqua" w:hAnsi="Book Antiqua" w:cs="Times New Roman"/>
          <w:color w:val="000000" w:themeColor="text1"/>
          <w:sz w:val="24"/>
        </w:rPr>
        <w:t>After HCV infection, t</w:t>
      </w:r>
      <w:r w:rsidR="0049744E" w:rsidRPr="00726C5E">
        <w:rPr>
          <w:rFonts w:ascii="Book Antiqua" w:hAnsi="Book Antiqua" w:cs="Times New Roman"/>
          <w:color w:val="000000" w:themeColor="text1"/>
          <w:sz w:val="24"/>
        </w:rPr>
        <w:t>he inflammatory cascade</w:t>
      </w:r>
      <w:r w:rsidR="00FE2218" w:rsidRPr="00726C5E">
        <w:rPr>
          <w:rFonts w:ascii="Book Antiqua" w:hAnsi="Book Antiqua" w:cs="Times New Roman"/>
          <w:color w:val="000000" w:themeColor="text1"/>
          <w:sz w:val="24"/>
        </w:rPr>
        <w:t>s</w:t>
      </w:r>
      <w:r w:rsidR="0049744E" w:rsidRPr="00726C5E">
        <w:rPr>
          <w:rFonts w:ascii="Book Antiqua" w:hAnsi="Book Antiqua" w:cs="Times New Roman"/>
          <w:color w:val="000000" w:themeColor="text1"/>
          <w:sz w:val="24"/>
        </w:rPr>
        <w:t xml:space="preserve"> between HCV-stimulated macrophages and HSCs </w:t>
      </w:r>
      <w:r w:rsidR="00FE2218" w:rsidRPr="00726C5E">
        <w:rPr>
          <w:rFonts w:ascii="Book Antiqua" w:hAnsi="Book Antiqua" w:cs="Times New Roman"/>
          <w:color w:val="000000" w:themeColor="text1"/>
          <w:sz w:val="24"/>
        </w:rPr>
        <w:t>are</w:t>
      </w:r>
      <w:r w:rsidR="0049744E" w:rsidRPr="00726C5E">
        <w:rPr>
          <w:rFonts w:ascii="Book Antiqua" w:hAnsi="Book Antiqua" w:cs="Times New Roman"/>
          <w:color w:val="000000" w:themeColor="text1"/>
          <w:sz w:val="24"/>
        </w:rPr>
        <w:t xml:space="preserve"> also activated</w:t>
      </w:r>
      <w:r w:rsidR="009E2846" w:rsidRPr="00726C5E">
        <w:rPr>
          <w:rFonts w:ascii="Book Antiqua" w:hAnsi="Book Antiqua" w:cs="Times New Roman"/>
          <w:color w:val="000000" w:themeColor="text1"/>
          <w:sz w:val="24"/>
        </w:rPr>
        <w:t xml:space="preserve"> in the hepatic microenvironment</w:t>
      </w:r>
      <w:r w:rsidR="0049744E" w:rsidRPr="00726C5E">
        <w:rPr>
          <w:rFonts w:ascii="Book Antiqua" w:hAnsi="Book Antiqua" w:cs="Times New Roman"/>
          <w:color w:val="000000" w:themeColor="text1"/>
          <w:sz w:val="24"/>
        </w:rPr>
        <w:t xml:space="preserve">. </w:t>
      </w:r>
      <w:bookmarkStart w:id="93" w:name="OLE_LINK10"/>
      <w:r w:rsidR="0049744E" w:rsidRPr="00726C5E">
        <w:rPr>
          <w:rFonts w:ascii="Book Antiqua" w:hAnsi="Book Antiqua" w:cs="Times New Roman"/>
          <w:color w:val="000000" w:themeColor="text1"/>
          <w:sz w:val="24"/>
        </w:rPr>
        <w:t xml:space="preserve">To mimic the effect of HCV </w:t>
      </w:r>
      <w:r w:rsidR="00FE2218" w:rsidRPr="00726C5E">
        <w:rPr>
          <w:rFonts w:ascii="Book Antiqua" w:hAnsi="Book Antiqua" w:cs="Times New Roman"/>
          <w:color w:val="000000" w:themeColor="text1"/>
          <w:sz w:val="24"/>
        </w:rPr>
        <w:t xml:space="preserve">in </w:t>
      </w:r>
      <w:r w:rsidR="00EE43E0" w:rsidRPr="00726C5E">
        <w:rPr>
          <w:rFonts w:ascii="Book Antiqua" w:hAnsi="Book Antiqua" w:cs="Times New Roman"/>
          <w:color w:val="000000" w:themeColor="text1"/>
          <w:sz w:val="24"/>
        </w:rPr>
        <w:t xml:space="preserve">the </w:t>
      </w:r>
      <w:r w:rsidR="00FE2218" w:rsidRPr="00726C5E">
        <w:rPr>
          <w:rFonts w:ascii="Book Antiqua" w:hAnsi="Book Antiqua" w:cs="Times New Roman"/>
          <w:color w:val="000000" w:themeColor="text1"/>
          <w:sz w:val="24"/>
        </w:rPr>
        <w:t xml:space="preserve">blood circulation </w:t>
      </w:r>
      <w:r w:rsidR="0049744E" w:rsidRPr="00726C5E">
        <w:rPr>
          <w:rFonts w:ascii="Book Antiqua" w:hAnsi="Book Antiqua" w:cs="Times New Roman"/>
          <w:color w:val="000000" w:themeColor="text1"/>
          <w:sz w:val="24"/>
        </w:rPr>
        <w:t xml:space="preserve">on hepatic non-parenchymal cells, Negash </w:t>
      </w:r>
      <w:r w:rsidR="0049744E" w:rsidRPr="00726C5E">
        <w:rPr>
          <w:rFonts w:ascii="Book Antiqua" w:hAnsi="Book Antiqua" w:cs="Times New Roman"/>
          <w:i/>
          <w:color w:val="000000" w:themeColor="text1"/>
          <w:sz w:val="24"/>
        </w:rPr>
        <w:t xml:space="preserve">et </w:t>
      </w:r>
      <w:proofErr w:type="gramStart"/>
      <w:r w:rsidR="0049744E" w:rsidRPr="00726C5E">
        <w:rPr>
          <w:rFonts w:ascii="Book Antiqua" w:hAnsi="Book Antiqua" w:cs="Times New Roman"/>
          <w:i/>
          <w:color w:val="000000" w:themeColor="text1"/>
          <w:sz w:val="24"/>
        </w:rPr>
        <w:t>al</w:t>
      </w:r>
      <w:r w:rsidRPr="00726C5E">
        <w:rPr>
          <w:rFonts w:ascii="Book Antiqua" w:hAnsi="Book Antiqua" w:cs="Times New Roman"/>
          <w:color w:val="000000" w:themeColor="text1"/>
          <w:sz w:val="24"/>
          <w:vertAlign w:val="superscript"/>
        </w:rPr>
        <w:t>[</w:t>
      </w:r>
      <w:proofErr w:type="gramEnd"/>
      <w:r w:rsidRPr="00726C5E">
        <w:rPr>
          <w:rFonts w:ascii="Book Antiqua" w:hAnsi="Book Antiqua" w:cs="Times New Roman"/>
          <w:color w:val="000000" w:themeColor="text1"/>
          <w:sz w:val="24"/>
          <w:vertAlign w:val="superscript"/>
        </w:rPr>
        <w:t>35]</w:t>
      </w:r>
      <w:r w:rsidR="0049744E" w:rsidRPr="00726C5E">
        <w:rPr>
          <w:rFonts w:ascii="Book Antiqua" w:hAnsi="Book Antiqua" w:cs="Times New Roman"/>
          <w:color w:val="000000" w:themeColor="text1"/>
          <w:sz w:val="24"/>
        </w:rPr>
        <w:t xml:space="preserve"> exposed human THP-1 cell-derived macrophages and KCs to HCV </w:t>
      </w:r>
      <w:r w:rsidR="0049744E" w:rsidRPr="00726C5E">
        <w:rPr>
          <w:rFonts w:ascii="Book Antiqua" w:hAnsi="Book Antiqua" w:cs="Times New Roman"/>
          <w:i/>
          <w:iCs/>
          <w:color w:val="000000" w:themeColor="text1"/>
          <w:sz w:val="24"/>
        </w:rPr>
        <w:t>in vitro</w:t>
      </w:r>
      <w:r w:rsidR="0049744E" w:rsidRPr="00726C5E">
        <w:rPr>
          <w:rFonts w:ascii="Book Antiqua" w:hAnsi="Book Antiqua" w:cs="Times New Roman"/>
          <w:color w:val="000000" w:themeColor="text1"/>
          <w:sz w:val="24"/>
        </w:rPr>
        <w:t xml:space="preserve"> and showed that they activated caspase-1 expression and enhanced IL-1β/-18 secretion.</w:t>
      </w:r>
      <w:r w:rsidR="00697B84"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Similarly, conditioned medium</w:t>
      </w:r>
      <w:bookmarkEnd w:id="93"/>
      <w:r w:rsidR="0049744E" w:rsidRPr="00726C5E">
        <w:rPr>
          <w:rFonts w:ascii="Book Antiqua" w:hAnsi="Book Antiqua" w:cs="Times New Roman"/>
          <w:color w:val="000000" w:themeColor="text1"/>
          <w:sz w:val="24"/>
        </w:rPr>
        <w:t xml:space="preserve"> derived from HCV-exposed human THP-1 macrophages and KCs increased the expression of inflammatory (NLRP3, TNF-α, IL-1</w:t>
      </w:r>
      <w:bookmarkStart w:id="94" w:name="OLE_LINK7"/>
      <w:r w:rsidR="0049744E" w:rsidRPr="00726C5E">
        <w:rPr>
          <w:rFonts w:ascii="Book Antiqua" w:hAnsi="Book Antiqua" w:cs="Times New Roman"/>
          <w:color w:val="000000" w:themeColor="text1"/>
          <w:sz w:val="24"/>
        </w:rPr>
        <w:t>β</w:t>
      </w:r>
      <w:bookmarkEnd w:id="94"/>
      <w:r w:rsidR="009E2846" w:rsidRPr="00726C5E">
        <w:rPr>
          <w:rFonts w:ascii="Book Antiqua" w:hAnsi="Book Antiqua" w:cs="Times New Roman"/>
          <w:color w:val="000000" w:themeColor="text1"/>
          <w:sz w:val="24"/>
        </w:rPr>
        <w:t xml:space="preserve">, </w:t>
      </w:r>
      <w:r w:rsidR="00974BF6" w:rsidRPr="00726C5E">
        <w:rPr>
          <w:rFonts w:ascii="Book Antiqua" w:hAnsi="Book Antiqua" w:cs="Times New Roman"/>
          <w:color w:val="000000" w:themeColor="text1"/>
          <w:sz w:val="24"/>
        </w:rPr>
        <w:t>IL</w:t>
      </w:r>
      <w:r w:rsidR="0049744E" w:rsidRPr="00726C5E">
        <w:rPr>
          <w:rFonts w:ascii="Book Antiqua" w:hAnsi="Book Antiqua" w:cs="Times New Roman"/>
          <w:color w:val="000000" w:themeColor="text1"/>
          <w:sz w:val="24"/>
        </w:rPr>
        <w:t>-6 and CCL-5) and profibrogenic (</w:t>
      </w:r>
      <w:bookmarkStart w:id="95" w:name="OLE_LINK25"/>
      <w:r w:rsidR="0049744E" w:rsidRPr="00726C5E">
        <w:rPr>
          <w:rFonts w:ascii="Book Antiqua" w:hAnsi="Book Antiqua" w:cs="Times New Roman"/>
          <w:color w:val="000000" w:themeColor="text1"/>
          <w:sz w:val="24"/>
        </w:rPr>
        <w:t>TGF-β1</w:t>
      </w:r>
      <w:bookmarkEnd w:id="95"/>
      <w:r w:rsidR="0049744E" w:rsidRPr="00726C5E">
        <w:rPr>
          <w:rFonts w:ascii="Book Antiqua" w:hAnsi="Book Antiqua" w:cs="Times New Roman"/>
          <w:color w:val="000000" w:themeColor="text1"/>
          <w:sz w:val="24"/>
        </w:rPr>
        <w:t xml:space="preserve">, collagen 4A1, MMP2 and α-smooth muscle actin) markers in primary human and immortalized HSCs (LX2 </w:t>
      </w:r>
      <w:proofErr w:type="gramStart"/>
      <w:r w:rsidR="0049744E" w:rsidRPr="00726C5E">
        <w:rPr>
          <w:rFonts w:ascii="Book Antiqua" w:hAnsi="Book Antiqua" w:cs="Times New Roman"/>
          <w:color w:val="000000" w:themeColor="text1"/>
          <w:sz w:val="24"/>
        </w:rPr>
        <w:t>cells)</w:t>
      </w:r>
      <w:r w:rsidR="001B6515" w:rsidRPr="00726C5E">
        <w:rPr>
          <w:rFonts w:ascii="Book Antiqua" w:hAnsi="Book Antiqua" w:cs="Times New Roman"/>
          <w:color w:val="000000" w:themeColor="text1"/>
          <w:sz w:val="24"/>
          <w:vertAlign w:val="superscript"/>
        </w:rPr>
        <w:t>[</w:t>
      </w:r>
      <w:proofErr w:type="gramEnd"/>
      <w:r w:rsidR="001B6515" w:rsidRPr="00726C5E">
        <w:rPr>
          <w:rFonts w:ascii="Book Antiqua" w:hAnsi="Book Antiqua" w:cs="Times New Roman"/>
          <w:color w:val="000000" w:themeColor="text1"/>
          <w:sz w:val="24"/>
          <w:vertAlign w:val="superscript"/>
        </w:rPr>
        <w:t>54]</w:t>
      </w:r>
      <w:r w:rsidR="0049744E" w:rsidRPr="00726C5E">
        <w:rPr>
          <w:rFonts w:ascii="Book Antiqua" w:hAnsi="Book Antiqua" w:cs="Times New Roman"/>
          <w:color w:val="000000" w:themeColor="text1"/>
          <w:sz w:val="24"/>
        </w:rPr>
        <w:t>.</w:t>
      </w:r>
      <w:r w:rsidR="001B6515" w:rsidRPr="00726C5E">
        <w:rPr>
          <w:rFonts w:ascii="Book Antiqua" w:hAnsi="Book Antiqua" w:cs="Times New Roman"/>
          <w:color w:val="000000" w:themeColor="text1"/>
          <w:sz w:val="24"/>
          <w:vertAlign w:val="superscript"/>
        </w:rPr>
        <w:t xml:space="preserve"> </w:t>
      </w:r>
      <w:r w:rsidR="0049744E" w:rsidRPr="00726C5E">
        <w:rPr>
          <w:rFonts w:ascii="Book Antiqua" w:hAnsi="Book Antiqua" w:cs="Times New Roman"/>
          <w:color w:val="000000" w:themeColor="text1"/>
          <w:sz w:val="24"/>
        </w:rPr>
        <w:t xml:space="preserve">Further study identified that the chemokine CCL-5 in this conditioned medium induced inflammasome activation and fibrotic marker expression in HSCs, </w:t>
      </w:r>
      <w:r w:rsidR="00EE43E0" w:rsidRPr="00726C5E">
        <w:rPr>
          <w:rFonts w:ascii="Book Antiqua" w:hAnsi="Book Antiqua" w:cs="Times New Roman"/>
          <w:color w:val="000000" w:themeColor="text1"/>
          <w:sz w:val="24"/>
        </w:rPr>
        <w:t xml:space="preserve">whereas </w:t>
      </w:r>
      <w:r w:rsidR="0049744E" w:rsidRPr="00726C5E">
        <w:rPr>
          <w:rFonts w:ascii="Book Antiqua" w:hAnsi="Book Antiqua" w:cs="Times New Roman"/>
          <w:color w:val="000000" w:themeColor="text1"/>
          <w:sz w:val="24"/>
        </w:rPr>
        <w:t xml:space="preserve">TNF-α but not IL-1β could only induce inflammasome </w:t>
      </w:r>
      <w:proofErr w:type="gramStart"/>
      <w:r w:rsidR="0049744E" w:rsidRPr="00726C5E">
        <w:rPr>
          <w:rFonts w:ascii="Book Antiqua" w:hAnsi="Book Antiqua" w:cs="Times New Roman"/>
          <w:color w:val="000000" w:themeColor="text1"/>
          <w:sz w:val="24"/>
        </w:rPr>
        <w:t>markers</w:t>
      </w:r>
      <w:r w:rsidR="001B6515" w:rsidRPr="00726C5E">
        <w:rPr>
          <w:rFonts w:ascii="Book Antiqua" w:hAnsi="Book Antiqua" w:cs="Times New Roman"/>
          <w:color w:val="000000" w:themeColor="text1"/>
          <w:sz w:val="24"/>
          <w:vertAlign w:val="superscript"/>
        </w:rPr>
        <w:t>[</w:t>
      </w:r>
      <w:proofErr w:type="gramEnd"/>
      <w:r w:rsidR="001B6515" w:rsidRPr="00726C5E">
        <w:rPr>
          <w:rFonts w:ascii="Book Antiqua" w:hAnsi="Book Antiqua" w:cs="Times New Roman"/>
          <w:color w:val="000000" w:themeColor="text1"/>
          <w:sz w:val="24"/>
          <w:vertAlign w:val="superscript"/>
        </w:rPr>
        <w:t>54]</w:t>
      </w:r>
      <w:r w:rsidR="0049744E" w:rsidRPr="00726C5E">
        <w:rPr>
          <w:rFonts w:ascii="Book Antiqua" w:hAnsi="Book Antiqua" w:cs="Times New Roman"/>
          <w:color w:val="000000" w:themeColor="text1"/>
          <w:sz w:val="24"/>
        </w:rPr>
        <w:t>.</w:t>
      </w:r>
      <w:bookmarkStart w:id="96" w:name="OLE_LINK17"/>
      <w:r w:rsidR="00697B84" w:rsidRPr="00726C5E">
        <w:rPr>
          <w:rFonts w:ascii="Book Antiqua" w:hAnsi="Book Antiqua" w:cs="Times New Roman"/>
          <w:color w:val="000000" w:themeColor="text1"/>
          <w:sz w:val="24"/>
        </w:rPr>
        <w:t xml:space="preserve"> </w:t>
      </w:r>
      <w:r w:rsidR="00FE2218" w:rsidRPr="00726C5E">
        <w:rPr>
          <w:rFonts w:ascii="Book Antiqua" w:hAnsi="Book Antiqua" w:cs="Times New Roman"/>
          <w:color w:val="000000" w:themeColor="text1"/>
          <w:sz w:val="24"/>
        </w:rPr>
        <w:t xml:space="preserve">These studies emphasize that inflammatory cascade reactions </w:t>
      </w:r>
      <w:r w:rsidR="00EE43E0" w:rsidRPr="00726C5E">
        <w:rPr>
          <w:rFonts w:ascii="Book Antiqua" w:hAnsi="Book Antiqua" w:cs="Times New Roman"/>
          <w:color w:val="000000" w:themeColor="text1"/>
          <w:sz w:val="24"/>
        </w:rPr>
        <w:t xml:space="preserve">could </w:t>
      </w:r>
      <w:r w:rsidR="00FE2218" w:rsidRPr="00726C5E">
        <w:rPr>
          <w:rFonts w:ascii="Book Antiqua" w:hAnsi="Book Antiqua" w:cs="Times New Roman"/>
          <w:color w:val="000000" w:themeColor="text1"/>
          <w:sz w:val="24"/>
        </w:rPr>
        <w:t>occur between macrophages and HSCs through highly expressed inflammatory mediators during HCV infection.</w:t>
      </w:r>
    </w:p>
    <w:bookmarkEnd w:id="96"/>
    <w:p w14:paraId="0EE9A13C" w14:textId="71D8E237" w:rsidR="00EF2FE2" w:rsidRPr="00726C5E" w:rsidRDefault="00B03CFB" w:rsidP="0064230C">
      <w:pPr>
        <w:adjustRightInd w:val="0"/>
        <w:snapToGrid w:val="0"/>
        <w:spacing w:after="0"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 xml:space="preserve">Moreover, chemokines secreted by HCV-infected hepatocytes and HCV-internalized KCs recruit immune cells to the site of infection, leading to aggravation of </w:t>
      </w:r>
      <w:r w:rsidR="00EE43E0" w:rsidRPr="00726C5E">
        <w:rPr>
          <w:rFonts w:ascii="Book Antiqua" w:hAnsi="Book Antiqua" w:cs="Times New Roman"/>
          <w:color w:val="000000" w:themeColor="text1"/>
          <w:sz w:val="24"/>
        </w:rPr>
        <w:t xml:space="preserve">the </w:t>
      </w:r>
      <w:r w:rsidR="0049744E" w:rsidRPr="00726C5E">
        <w:rPr>
          <w:rFonts w:ascii="Book Antiqua" w:hAnsi="Book Antiqua" w:cs="Times New Roman"/>
          <w:color w:val="000000" w:themeColor="text1"/>
          <w:sz w:val="24"/>
        </w:rPr>
        <w:t xml:space="preserve">inflammatory response </w:t>
      </w:r>
      <w:r w:rsidR="00EF2FE2" w:rsidRPr="00726C5E">
        <w:rPr>
          <w:rFonts w:ascii="Book Antiqua" w:hAnsi="Book Antiqua" w:cs="Times New Roman"/>
          <w:color w:val="000000" w:themeColor="text1"/>
          <w:sz w:val="24"/>
        </w:rPr>
        <w:t xml:space="preserve">and even liver damage </w:t>
      </w:r>
      <w:r w:rsidR="0049744E" w:rsidRPr="00726C5E">
        <w:rPr>
          <w:rFonts w:ascii="Book Antiqua" w:hAnsi="Book Antiqua" w:cs="Times New Roman"/>
          <w:color w:val="000000" w:themeColor="text1"/>
          <w:sz w:val="24"/>
        </w:rPr>
        <w:t xml:space="preserve">in </w:t>
      </w:r>
      <w:proofErr w:type="gramStart"/>
      <w:r w:rsidR="0049744E" w:rsidRPr="00726C5E">
        <w:rPr>
          <w:rFonts w:ascii="Book Antiqua" w:hAnsi="Book Antiqua" w:cs="Times New Roman"/>
          <w:color w:val="000000" w:themeColor="text1"/>
          <w:sz w:val="24"/>
        </w:rPr>
        <w:t>CHC</w:t>
      </w:r>
      <w:r w:rsidR="001B6515" w:rsidRPr="00726C5E">
        <w:rPr>
          <w:rFonts w:ascii="Book Antiqua" w:hAnsi="Book Antiqua" w:cs="Times New Roman"/>
          <w:color w:val="000000" w:themeColor="text1"/>
          <w:sz w:val="24"/>
          <w:vertAlign w:val="superscript"/>
        </w:rPr>
        <w:t>[</w:t>
      </w:r>
      <w:proofErr w:type="gramEnd"/>
      <w:r w:rsidR="001B6515" w:rsidRPr="00726C5E">
        <w:rPr>
          <w:rFonts w:ascii="Book Antiqua" w:hAnsi="Book Antiqua" w:cs="Times New Roman"/>
          <w:color w:val="000000" w:themeColor="text1"/>
          <w:sz w:val="24"/>
          <w:vertAlign w:val="superscript"/>
        </w:rPr>
        <w:t>47,55]</w:t>
      </w:r>
      <w:r w:rsidR="0049744E"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Other molecules</w:t>
      </w:r>
      <w:r w:rsidR="00EF2FE2" w:rsidRPr="00726C5E">
        <w:rPr>
          <w:rFonts w:ascii="Book Antiqua" w:hAnsi="Book Antiqua" w:cs="Times New Roman"/>
          <w:color w:val="000000" w:themeColor="text1"/>
          <w:sz w:val="24"/>
        </w:rPr>
        <w:t>,</w:t>
      </w:r>
      <w:r w:rsidR="0049744E" w:rsidRPr="00726C5E">
        <w:rPr>
          <w:rFonts w:ascii="Book Antiqua" w:hAnsi="Book Antiqua" w:cs="Times New Roman"/>
          <w:color w:val="000000" w:themeColor="text1"/>
          <w:sz w:val="24"/>
        </w:rPr>
        <w:t xml:space="preserve"> </w:t>
      </w:r>
      <w:r w:rsidR="00EF2FE2" w:rsidRPr="00726C5E">
        <w:rPr>
          <w:rFonts w:ascii="Book Antiqua" w:hAnsi="Book Antiqua" w:cs="Times New Roman"/>
          <w:color w:val="000000" w:themeColor="text1"/>
          <w:sz w:val="24"/>
        </w:rPr>
        <w:t xml:space="preserve">such as ROS and lipid peroxidation products </w:t>
      </w:r>
      <w:r w:rsidR="0049744E" w:rsidRPr="00726C5E">
        <w:rPr>
          <w:rFonts w:ascii="Book Antiqua" w:hAnsi="Book Antiqua" w:cs="Times New Roman"/>
          <w:color w:val="000000" w:themeColor="text1"/>
          <w:sz w:val="24"/>
        </w:rPr>
        <w:t>produced by activated KCs or injured hepatocytes</w:t>
      </w:r>
      <w:r w:rsidR="00EF2FE2" w:rsidRPr="00726C5E">
        <w:rPr>
          <w:rFonts w:ascii="Book Antiqua" w:hAnsi="Book Antiqua" w:cs="Times New Roman"/>
          <w:color w:val="000000" w:themeColor="text1"/>
          <w:sz w:val="24"/>
        </w:rPr>
        <w:t>,</w:t>
      </w:r>
      <w:r w:rsidR="0049744E" w:rsidRPr="00726C5E">
        <w:rPr>
          <w:rFonts w:ascii="Book Antiqua" w:hAnsi="Book Antiqua" w:cs="Times New Roman"/>
          <w:color w:val="000000" w:themeColor="text1"/>
          <w:sz w:val="24"/>
        </w:rPr>
        <w:t xml:space="preserve"> </w:t>
      </w:r>
      <w:r w:rsidR="00EE43E0" w:rsidRPr="00726C5E">
        <w:rPr>
          <w:rFonts w:ascii="Book Antiqua" w:hAnsi="Book Antiqua" w:cs="Times New Roman"/>
          <w:color w:val="000000" w:themeColor="text1"/>
          <w:sz w:val="24"/>
        </w:rPr>
        <w:t xml:space="preserve">could </w:t>
      </w:r>
      <w:r w:rsidR="0049744E" w:rsidRPr="00726C5E">
        <w:rPr>
          <w:rFonts w:ascii="Book Antiqua" w:hAnsi="Book Antiqua" w:cs="Times New Roman"/>
          <w:color w:val="000000" w:themeColor="text1"/>
          <w:sz w:val="24"/>
        </w:rPr>
        <w:t xml:space="preserve">also induce </w:t>
      </w:r>
      <w:r w:rsidR="00EE43E0" w:rsidRPr="00726C5E">
        <w:rPr>
          <w:rFonts w:ascii="Book Antiqua" w:hAnsi="Book Antiqua" w:cs="Times New Roman"/>
          <w:color w:val="000000" w:themeColor="text1"/>
          <w:sz w:val="24"/>
        </w:rPr>
        <w:t xml:space="preserve">the </w:t>
      </w:r>
      <w:r w:rsidR="0049744E" w:rsidRPr="00726C5E">
        <w:rPr>
          <w:rFonts w:ascii="Book Antiqua" w:hAnsi="Book Antiqua" w:cs="Times New Roman"/>
          <w:color w:val="000000" w:themeColor="text1"/>
          <w:sz w:val="24"/>
        </w:rPr>
        <w:t xml:space="preserve">activation of quiescent </w:t>
      </w:r>
      <w:proofErr w:type="gramStart"/>
      <w:r w:rsidR="0049744E" w:rsidRPr="00726C5E">
        <w:rPr>
          <w:rFonts w:ascii="Book Antiqua" w:hAnsi="Book Antiqua" w:cs="Times New Roman"/>
          <w:color w:val="000000" w:themeColor="text1"/>
          <w:sz w:val="24"/>
        </w:rPr>
        <w:t>HSCs</w:t>
      </w:r>
      <w:r w:rsidR="001B6515" w:rsidRPr="00726C5E">
        <w:rPr>
          <w:rFonts w:ascii="Book Antiqua" w:hAnsi="Book Antiqua" w:cs="Times New Roman"/>
          <w:color w:val="000000" w:themeColor="text1"/>
          <w:sz w:val="24"/>
          <w:vertAlign w:val="superscript"/>
        </w:rPr>
        <w:t>[</w:t>
      </w:r>
      <w:proofErr w:type="gramEnd"/>
      <w:r w:rsidR="001B6515" w:rsidRPr="00726C5E">
        <w:rPr>
          <w:rFonts w:ascii="Book Antiqua" w:hAnsi="Book Antiqua" w:cs="Times New Roman"/>
          <w:color w:val="000000" w:themeColor="text1"/>
          <w:sz w:val="24"/>
          <w:vertAlign w:val="superscript"/>
        </w:rPr>
        <w:t>49]</w:t>
      </w:r>
      <w:r w:rsidR="0049744E" w:rsidRPr="00726C5E">
        <w:rPr>
          <w:rFonts w:ascii="Book Antiqua" w:hAnsi="Book Antiqua" w:cs="Times New Roman"/>
          <w:color w:val="000000" w:themeColor="text1"/>
          <w:sz w:val="24"/>
        </w:rPr>
        <w:t>.</w:t>
      </w:r>
      <w:r w:rsidR="00D96824" w:rsidRPr="00726C5E">
        <w:rPr>
          <w:rFonts w:ascii="Book Antiqua" w:hAnsi="Book Antiqua" w:cs="Times New Roman"/>
          <w:color w:val="000000" w:themeColor="text1"/>
          <w:sz w:val="24"/>
        </w:rPr>
        <w:t xml:space="preserve"> </w:t>
      </w:r>
      <w:r w:rsidR="00EF2FE2" w:rsidRPr="00726C5E">
        <w:rPr>
          <w:rFonts w:ascii="Book Antiqua" w:hAnsi="Book Antiqua" w:cs="Times New Roman"/>
          <w:color w:val="000000" w:themeColor="text1"/>
          <w:sz w:val="24"/>
        </w:rPr>
        <w:t>The interactions between the HSCs and the immune cells recruited into the liver and the HCV-infected or exposed hepatocytes/macrophages mediate inflammation-related cellular signal</w:t>
      </w:r>
      <w:r w:rsidR="00EE43E0" w:rsidRPr="00726C5E">
        <w:rPr>
          <w:rFonts w:ascii="Book Antiqua" w:hAnsi="Book Antiqua" w:cs="Times New Roman"/>
          <w:color w:val="000000" w:themeColor="text1"/>
          <w:sz w:val="24"/>
        </w:rPr>
        <w:t>l</w:t>
      </w:r>
      <w:r w:rsidR="00EF2FE2" w:rsidRPr="00726C5E">
        <w:rPr>
          <w:rFonts w:ascii="Book Antiqua" w:hAnsi="Book Antiqua" w:cs="Times New Roman"/>
          <w:color w:val="000000" w:themeColor="text1"/>
          <w:sz w:val="24"/>
        </w:rPr>
        <w:t>ing, together establishing a microenvironment of the liver in an excessively inflammatory state and continuing to exacerbate disease progression.</w:t>
      </w:r>
    </w:p>
    <w:p w14:paraId="6D4259BD" w14:textId="77777777" w:rsidR="000520C5" w:rsidRPr="00726C5E" w:rsidRDefault="000520C5" w:rsidP="0064230C">
      <w:pPr>
        <w:adjustRightInd w:val="0"/>
        <w:snapToGrid w:val="0"/>
        <w:spacing w:after="0" w:line="360" w:lineRule="auto"/>
        <w:rPr>
          <w:rFonts w:ascii="Book Antiqua" w:hAnsi="Book Antiqua" w:cs="Times New Roman"/>
          <w:b/>
          <w:color w:val="000000" w:themeColor="text1"/>
          <w:sz w:val="24"/>
        </w:rPr>
      </w:pPr>
      <w:bookmarkStart w:id="97" w:name="OLE_LINK29"/>
      <w:bookmarkStart w:id="98" w:name="OLE_LINK32"/>
      <w:bookmarkStart w:id="99" w:name="OLE_LINK38"/>
    </w:p>
    <w:p w14:paraId="491193C2" w14:textId="4807C5F6" w:rsidR="00913F0F" w:rsidRPr="00726C5E" w:rsidRDefault="0049744E" w:rsidP="0064230C">
      <w:pPr>
        <w:adjustRightInd w:val="0"/>
        <w:snapToGrid w:val="0"/>
        <w:spacing w:after="0" w:line="360" w:lineRule="auto"/>
        <w:rPr>
          <w:rFonts w:ascii="Book Antiqua" w:hAnsi="Book Antiqua" w:cs="Times New Roman"/>
          <w:b/>
          <w:i/>
          <w:color w:val="000000" w:themeColor="text1"/>
          <w:sz w:val="24"/>
        </w:rPr>
      </w:pPr>
      <w:r w:rsidRPr="00726C5E">
        <w:rPr>
          <w:rFonts w:ascii="Book Antiqua" w:hAnsi="Book Antiqua" w:cs="Times New Roman"/>
          <w:b/>
          <w:i/>
          <w:color w:val="000000" w:themeColor="text1"/>
          <w:sz w:val="24"/>
        </w:rPr>
        <w:t xml:space="preserve">Exacerbation of the inflammatory response by oxidative </w:t>
      </w:r>
      <w:bookmarkEnd w:id="97"/>
      <w:bookmarkEnd w:id="98"/>
      <w:r w:rsidRPr="00726C5E">
        <w:rPr>
          <w:rFonts w:ascii="Book Antiqua" w:hAnsi="Book Antiqua" w:cs="Times New Roman"/>
          <w:b/>
          <w:i/>
          <w:color w:val="000000" w:themeColor="text1"/>
          <w:sz w:val="24"/>
        </w:rPr>
        <w:t>and endoplasmic reticulum stress</w:t>
      </w:r>
    </w:p>
    <w:p w14:paraId="7C906DD2" w14:textId="778A1354" w:rsidR="00B50E99" w:rsidRPr="00726C5E" w:rsidRDefault="0049744E" w:rsidP="0064230C">
      <w:pPr>
        <w:adjustRightInd w:val="0"/>
        <w:snapToGrid w:val="0"/>
        <w:spacing w:after="0" w:line="360" w:lineRule="auto"/>
        <w:rPr>
          <w:rFonts w:ascii="Book Antiqua" w:hAnsi="Book Antiqua" w:cs="Times New Roman"/>
          <w:b/>
          <w:color w:val="000000" w:themeColor="text1"/>
          <w:sz w:val="24"/>
        </w:rPr>
      </w:pPr>
      <w:r w:rsidRPr="00726C5E">
        <w:rPr>
          <w:rFonts w:ascii="Book Antiqua" w:hAnsi="Book Antiqua" w:cs="Times New Roman"/>
          <w:color w:val="000000" w:themeColor="text1"/>
          <w:sz w:val="24"/>
        </w:rPr>
        <w:t>Oxidative stress is characterized by excessive ROS accumulation</w:t>
      </w:r>
      <w:r w:rsidR="00BF6DB7" w:rsidRPr="00726C5E">
        <w:rPr>
          <w:rFonts w:ascii="Book Antiqua" w:hAnsi="Book Antiqua" w:cs="Times New Roman"/>
          <w:color w:val="000000" w:themeColor="text1"/>
          <w:sz w:val="24"/>
        </w:rPr>
        <w:t xml:space="preserve"> </w:t>
      </w:r>
      <w:r w:rsidR="00BF6DB7" w:rsidRPr="00726C5E">
        <w:rPr>
          <w:rFonts w:ascii="Book Antiqua" w:hAnsi="Book Antiqua" w:cs="Times New Roman"/>
          <w:i/>
          <w:color w:val="000000" w:themeColor="text1"/>
          <w:sz w:val="24"/>
        </w:rPr>
        <w:t>in vivo</w:t>
      </w:r>
      <w:r w:rsidRPr="00726C5E">
        <w:rPr>
          <w:rFonts w:ascii="Book Antiqua" w:hAnsi="Book Antiqua" w:cs="Times New Roman"/>
          <w:color w:val="000000" w:themeColor="text1"/>
          <w:sz w:val="24"/>
        </w:rPr>
        <w:t>. ROS include</w:t>
      </w:r>
      <w:r w:rsidR="00BF6DB7" w:rsidRPr="00726C5E">
        <w:rPr>
          <w:rFonts w:ascii="Book Antiqua" w:hAnsi="Book Antiqua" w:cs="Times New Roman"/>
          <w:color w:val="000000" w:themeColor="text1"/>
          <w:sz w:val="24"/>
        </w:rPr>
        <w:t>s</w:t>
      </w:r>
      <w:r w:rsidRPr="00726C5E">
        <w:rPr>
          <w:rFonts w:ascii="Book Antiqua" w:hAnsi="Book Antiqua" w:cs="Times New Roman"/>
          <w:color w:val="000000" w:themeColor="text1"/>
          <w:sz w:val="24"/>
        </w:rPr>
        <w:t xml:space="preserve"> radicals</w:t>
      </w:r>
      <w:r w:rsidR="00DA1793" w:rsidRPr="00726C5E">
        <w:rPr>
          <w:rFonts w:ascii="Book Antiqua" w:hAnsi="Book Antiqua" w:cs="Times New Roman"/>
          <w:color w:val="000000" w:themeColor="text1"/>
          <w:sz w:val="24"/>
        </w:rPr>
        <w:t>,</w:t>
      </w:r>
      <w:r w:rsidRPr="00726C5E">
        <w:rPr>
          <w:rFonts w:ascii="Book Antiqua" w:hAnsi="Book Antiqua" w:cs="Times New Roman"/>
          <w:color w:val="000000" w:themeColor="text1"/>
          <w:sz w:val="24"/>
        </w:rPr>
        <w:t xml:space="preserve"> such as superoxide anion (O</w:t>
      </w:r>
      <w:r w:rsidRPr="00726C5E">
        <w:rPr>
          <w:rFonts w:ascii="Book Antiqua" w:hAnsi="Book Antiqua" w:cs="Times New Roman"/>
          <w:color w:val="000000" w:themeColor="text1"/>
          <w:sz w:val="24"/>
          <w:vertAlign w:val="subscript"/>
        </w:rPr>
        <w:t>2</w:t>
      </w:r>
      <w:r w:rsidRPr="00726C5E">
        <w:rPr>
          <w:rFonts w:ascii="Book Antiqua" w:hAnsi="Book Antiqua" w:cs="Times New Roman"/>
          <w:color w:val="000000" w:themeColor="text1"/>
          <w:sz w:val="24"/>
          <w:vertAlign w:val="superscript"/>
        </w:rPr>
        <w:t>−</w:t>
      </w:r>
      <w:r w:rsidRPr="00726C5E">
        <w:rPr>
          <w:rFonts w:ascii="Book Antiqua" w:hAnsi="Book Antiqua" w:cs="Times New Roman"/>
          <w:color w:val="000000" w:themeColor="text1"/>
          <w:sz w:val="24"/>
        </w:rPr>
        <w:t>∙), hydroxyl radical (OH</w:t>
      </w:r>
      <w:r w:rsidRPr="00726C5E">
        <w:rPr>
          <w:rFonts w:ascii="Book Antiqua" w:hAnsi="Book Antiqua" w:cs="Times New Roman"/>
          <w:color w:val="000000" w:themeColor="text1"/>
          <w:sz w:val="24"/>
          <w:vertAlign w:val="superscript"/>
        </w:rPr>
        <w:t>•</w:t>
      </w:r>
      <w:r w:rsidRPr="00726C5E">
        <w:rPr>
          <w:rFonts w:ascii="Book Antiqua" w:hAnsi="Book Antiqua" w:cs="Times New Roman"/>
          <w:color w:val="000000" w:themeColor="text1"/>
          <w:sz w:val="24"/>
        </w:rPr>
        <w:t xml:space="preserve">) and </w:t>
      </w:r>
      <w:r w:rsidRPr="00726C5E">
        <w:rPr>
          <w:rFonts w:ascii="Book Antiqua" w:hAnsi="Book Antiqua" w:cs="Times New Roman"/>
          <w:color w:val="000000" w:themeColor="text1"/>
          <w:sz w:val="24"/>
        </w:rPr>
        <w:lastRenderedPageBreak/>
        <w:t>hydrogen peroxide (H</w:t>
      </w:r>
      <w:r w:rsidRPr="00726C5E">
        <w:rPr>
          <w:rFonts w:ascii="Book Antiqua" w:hAnsi="Book Antiqua" w:cs="Times New Roman"/>
          <w:color w:val="000000" w:themeColor="text1"/>
          <w:sz w:val="24"/>
          <w:vertAlign w:val="subscript"/>
        </w:rPr>
        <w:t>2</w:t>
      </w:r>
      <w:r w:rsidRPr="00726C5E">
        <w:rPr>
          <w:rFonts w:ascii="Book Antiqua" w:hAnsi="Book Antiqua" w:cs="Times New Roman"/>
          <w:color w:val="000000" w:themeColor="text1"/>
          <w:sz w:val="24"/>
        </w:rPr>
        <w:t>O</w:t>
      </w:r>
      <w:r w:rsidRPr="00726C5E">
        <w:rPr>
          <w:rFonts w:ascii="Book Antiqua" w:hAnsi="Book Antiqua" w:cs="Times New Roman"/>
          <w:color w:val="000000" w:themeColor="text1"/>
          <w:sz w:val="24"/>
          <w:vertAlign w:val="subscript"/>
        </w:rPr>
        <w:t>2</w:t>
      </w:r>
      <w:r w:rsidRPr="00726C5E">
        <w:rPr>
          <w:rFonts w:ascii="Book Antiqua" w:hAnsi="Book Antiqua" w:cs="Times New Roman"/>
          <w:color w:val="000000" w:themeColor="text1"/>
          <w:sz w:val="24"/>
        </w:rPr>
        <w:t>). Superoxide anion</w:t>
      </w:r>
      <w:r w:rsidR="00EE43E0" w:rsidRPr="00726C5E">
        <w:rPr>
          <w:rFonts w:ascii="Book Antiqua" w:hAnsi="Book Antiqua" w:cs="Times New Roman"/>
          <w:color w:val="000000" w:themeColor="text1"/>
          <w:sz w:val="24"/>
        </w:rPr>
        <w:t>s</w:t>
      </w:r>
      <w:r w:rsidRPr="00726C5E">
        <w:rPr>
          <w:rFonts w:ascii="Book Antiqua" w:hAnsi="Book Antiqua" w:cs="Times New Roman"/>
          <w:color w:val="000000" w:themeColor="text1"/>
          <w:sz w:val="24"/>
        </w:rPr>
        <w:t xml:space="preserve"> are mainly derived from the mitochondrial electron transport chain and </w:t>
      </w:r>
      <w:r w:rsidR="00EE43E0" w:rsidRPr="00726C5E">
        <w:rPr>
          <w:rFonts w:ascii="Book Antiqua" w:hAnsi="Book Antiqua" w:cs="Times New Roman"/>
          <w:color w:val="000000" w:themeColor="text1"/>
          <w:sz w:val="24"/>
        </w:rPr>
        <w:t xml:space="preserve">catalysed </w:t>
      </w:r>
      <w:r w:rsidRPr="00726C5E">
        <w:rPr>
          <w:rFonts w:ascii="Book Antiqua" w:hAnsi="Book Antiqua" w:cs="Times New Roman"/>
          <w:color w:val="000000" w:themeColor="text1"/>
          <w:sz w:val="24"/>
        </w:rPr>
        <w:t>into H</w:t>
      </w:r>
      <w:r w:rsidRPr="00726C5E">
        <w:rPr>
          <w:rFonts w:ascii="Book Antiqua" w:hAnsi="Book Antiqua" w:cs="Times New Roman"/>
          <w:color w:val="000000" w:themeColor="text1"/>
          <w:sz w:val="24"/>
          <w:vertAlign w:val="subscript"/>
        </w:rPr>
        <w:t>2</w:t>
      </w:r>
      <w:r w:rsidRPr="00726C5E">
        <w:rPr>
          <w:rFonts w:ascii="Book Antiqua" w:hAnsi="Book Antiqua" w:cs="Times New Roman"/>
          <w:color w:val="000000" w:themeColor="text1"/>
          <w:sz w:val="24"/>
        </w:rPr>
        <w:t>O</w:t>
      </w:r>
      <w:r w:rsidRPr="00726C5E">
        <w:rPr>
          <w:rFonts w:ascii="Book Antiqua" w:hAnsi="Book Antiqua" w:cs="Times New Roman"/>
          <w:color w:val="000000" w:themeColor="text1"/>
          <w:sz w:val="24"/>
          <w:vertAlign w:val="subscript"/>
        </w:rPr>
        <w:t>2</w:t>
      </w:r>
      <w:r w:rsidRPr="00726C5E">
        <w:rPr>
          <w:rFonts w:ascii="Book Antiqua" w:hAnsi="Book Antiqua" w:cs="Times New Roman"/>
          <w:color w:val="000000" w:themeColor="text1"/>
          <w:sz w:val="24"/>
        </w:rPr>
        <w:t xml:space="preserve"> and OH</w:t>
      </w:r>
      <w:r w:rsidRPr="00726C5E">
        <w:rPr>
          <w:rFonts w:ascii="Book Antiqua" w:hAnsi="Book Antiqua" w:cs="Times New Roman"/>
          <w:color w:val="000000" w:themeColor="text1"/>
          <w:sz w:val="24"/>
          <w:vertAlign w:val="superscript"/>
        </w:rPr>
        <w:t>•</w:t>
      </w:r>
      <w:r w:rsidRPr="00726C5E">
        <w:rPr>
          <w:rFonts w:ascii="Book Antiqua" w:hAnsi="Book Antiqua" w:cs="Times New Roman"/>
          <w:color w:val="000000" w:themeColor="text1"/>
          <w:sz w:val="24"/>
        </w:rPr>
        <w:t xml:space="preserve"> by superoxide </w:t>
      </w:r>
      <w:proofErr w:type="gramStart"/>
      <w:r w:rsidRPr="00726C5E">
        <w:rPr>
          <w:rFonts w:ascii="Book Antiqua" w:hAnsi="Book Antiqua" w:cs="Times New Roman"/>
          <w:color w:val="000000" w:themeColor="text1"/>
          <w:sz w:val="24"/>
        </w:rPr>
        <w:t>dismutase</w:t>
      </w:r>
      <w:r w:rsidR="001B6515" w:rsidRPr="00726C5E">
        <w:rPr>
          <w:rFonts w:ascii="Book Antiqua" w:hAnsi="Book Antiqua" w:cs="Times New Roman"/>
          <w:color w:val="000000" w:themeColor="text1"/>
          <w:sz w:val="24"/>
          <w:vertAlign w:val="superscript"/>
        </w:rPr>
        <w:t>[</w:t>
      </w:r>
      <w:proofErr w:type="gramEnd"/>
      <w:r w:rsidR="001B6515" w:rsidRPr="00726C5E">
        <w:rPr>
          <w:rFonts w:ascii="Book Antiqua" w:hAnsi="Book Antiqua" w:cs="Times New Roman"/>
          <w:color w:val="000000" w:themeColor="text1"/>
          <w:sz w:val="24"/>
          <w:vertAlign w:val="superscript"/>
        </w:rPr>
        <w:t>56]</w:t>
      </w:r>
      <w:r w:rsidRPr="00726C5E">
        <w:rPr>
          <w:rFonts w:ascii="Book Antiqua" w:hAnsi="Book Antiqua" w:cs="Times New Roman"/>
          <w:color w:val="000000" w:themeColor="text1"/>
          <w:sz w:val="24"/>
        </w:rPr>
        <w:t>.</w:t>
      </w:r>
      <w:bookmarkStart w:id="100" w:name="OLE_LINK66"/>
      <w:r w:rsidR="00697B84"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Hepatocytes have abundant mitochondria</w:t>
      </w:r>
      <w:r w:rsidR="00BF6DB7" w:rsidRPr="00726C5E">
        <w:rPr>
          <w:rFonts w:ascii="Book Antiqua" w:hAnsi="Book Antiqua" w:cs="Times New Roman"/>
          <w:color w:val="000000" w:themeColor="text1"/>
          <w:sz w:val="24"/>
        </w:rPr>
        <w:t xml:space="preserve">, which </w:t>
      </w:r>
      <w:r w:rsidR="00DA1793" w:rsidRPr="00726C5E">
        <w:rPr>
          <w:rFonts w:ascii="Book Antiqua" w:hAnsi="Book Antiqua" w:cs="Times New Roman"/>
          <w:color w:val="000000" w:themeColor="text1"/>
          <w:sz w:val="24"/>
        </w:rPr>
        <w:t>are</w:t>
      </w:r>
      <w:r w:rsidR="00BF6DB7" w:rsidRPr="00726C5E">
        <w:rPr>
          <w:rFonts w:ascii="Book Antiqua" w:hAnsi="Book Antiqua" w:cs="Times New Roman"/>
          <w:color w:val="000000" w:themeColor="text1"/>
          <w:sz w:val="24"/>
        </w:rPr>
        <w:t xml:space="preserve"> the </w:t>
      </w:r>
      <w:r w:rsidRPr="00726C5E">
        <w:rPr>
          <w:rFonts w:ascii="Book Antiqua" w:hAnsi="Book Antiqua" w:cs="Times New Roman"/>
          <w:color w:val="000000" w:themeColor="text1"/>
          <w:sz w:val="24"/>
        </w:rPr>
        <w:t>main source of ROS. Oxidative stress</w:t>
      </w:r>
      <w:bookmarkEnd w:id="100"/>
      <w:r w:rsidRPr="00726C5E">
        <w:rPr>
          <w:rFonts w:ascii="Book Antiqua" w:hAnsi="Book Antiqua" w:cs="Times New Roman"/>
          <w:color w:val="000000" w:themeColor="text1"/>
          <w:sz w:val="24"/>
        </w:rPr>
        <w:t xml:space="preserve"> is more </w:t>
      </w:r>
      <w:r w:rsidR="00BF6DB7" w:rsidRPr="00726C5E">
        <w:rPr>
          <w:rFonts w:ascii="Book Antiqua" w:hAnsi="Book Antiqua" w:cs="Times New Roman"/>
          <w:color w:val="000000" w:themeColor="text1"/>
          <w:sz w:val="24"/>
        </w:rPr>
        <w:t>severe in</w:t>
      </w:r>
      <w:r w:rsidRPr="00726C5E">
        <w:rPr>
          <w:rFonts w:ascii="Book Antiqua" w:hAnsi="Book Antiqua" w:cs="Times New Roman"/>
          <w:color w:val="000000" w:themeColor="text1"/>
          <w:sz w:val="24"/>
        </w:rPr>
        <w:t xml:space="preserve"> HCV </w:t>
      </w:r>
      <w:r w:rsidR="00DA1793" w:rsidRPr="00726C5E">
        <w:rPr>
          <w:rFonts w:ascii="Book Antiqua" w:hAnsi="Book Antiqua" w:cs="Times New Roman"/>
          <w:color w:val="000000" w:themeColor="text1"/>
          <w:sz w:val="24"/>
        </w:rPr>
        <w:t xml:space="preserve">infection </w:t>
      </w:r>
      <w:r w:rsidRPr="00726C5E">
        <w:rPr>
          <w:rFonts w:ascii="Book Antiqua" w:hAnsi="Book Antiqua" w:cs="Times New Roman"/>
          <w:color w:val="000000" w:themeColor="text1"/>
          <w:sz w:val="24"/>
        </w:rPr>
        <w:t xml:space="preserve">than </w:t>
      </w:r>
      <w:r w:rsidR="00D96824" w:rsidRPr="00726C5E">
        <w:rPr>
          <w:rFonts w:ascii="Book Antiqua" w:hAnsi="Book Antiqua" w:cs="Times New Roman"/>
          <w:color w:val="000000" w:themeColor="text1"/>
          <w:sz w:val="24"/>
        </w:rPr>
        <w:t xml:space="preserve">in </w:t>
      </w:r>
      <w:r w:rsidRPr="00726C5E">
        <w:rPr>
          <w:rFonts w:ascii="Book Antiqua" w:hAnsi="Book Antiqua" w:cs="Times New Roman"/>
          <w:color w:val="000000" w:themeColor="text1"/>
          <w:sz w:val="24"/>
        </w:rPr>
        <w:t xml:space="preserve">HBV </w:t>
      </w:r>
      <w:proofErr w:type="gramStart"/>
      <w:r w:rsidRPr="00726C5E">
        <w:rPr>
          <w:rFonts w:ascii="Book Antiqua" w:hAnsi="Book Antiqua" w:cs="Times New Roman"/>
          <w:color w:val="000000" w:themeColor="text1"/>
          <w:sz w:val="24"/>
        </w:rPr>
        <w:t>infection</w:t>
      </w:r>
      <w:r w:rsidR="001B6515" w:rsidRPr="00726C5E">
        <w:rPr>
          <w:rFonts w:ascii="Book Antiqua" w:hAnsi="Book Antiqua" w:cs="Times New Roman"/>
          <w:color w:val="000000" w:themeColor="text1"/>
          <w:sz w:val="24"/>
          <w:vertAlign w:val="superscript"/>
        </w:rPr>
        <w:t>[</w:t>
      </w:r>
      <w:proofErr w:type="gramEnd"/>
      <w:r w:rsidR="001B6515" w:rsidRPr="00726C5E">
        <w:rPr>
          <w:rFonts w:ascii="Book Antiqua" w:hAnsi="Book Antiqua" w:cs="Times New Roman"/>
          <w:color w:val="000000" w:themeColor="text1"/>
          <w:sz w:val="24"/>
          <w:vertAlign w:val="superscript"/>
        </w:rPr>
        <w:t>57]</w:t>
      </w:r>
      <w:r w:rsidRPr="00726C5E">
        <w:rPr>
          <w:rFonts w:ascii="Book Antiqua" w:hAnsi="Book Antiqua" w:cs="Times New Roman"/>
          <w:color w:val="000000" w:themeColor="text1"/>
          <w:sz w:val="24"/>
        </w:rPr>
        <w:t>.</w:t>
      </w:r>
      <w:r w:rsidR="00D96824"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 xml:space="preserve">Upon HCV infection, oxidative stress is thought to occur </w:t>
      </w:r>
      <w:r w:rsidR="002D68CB" w:rsidRPr="00726C5E">
        <w:rPr>
          <w:rFonts w:ascii="Book Antiqua" w:hAnsi="Book Antiqua" w:cs="Times New Roman"/>
          <w:color w:val="000000" w:themeColor="text1"/>
          <w:sz w:val="24"/>
        </w:rPr>
        <w:t>because of</w:t>
      </w:r>
      <w:r w:rsidRPr="00726C5E">
        <w:rPr>
          <w:rFonts w:ascii="Book Antiqua" w:hAnsi="Book Antiqua" w:cs="Times New Roman"/>
          <w:color w:val="000000" w:themeColor="text1"/>
          <w:sz w:val="24"/>
        </w:rPr>
        <w:t xml:space="preserve"> </w:t>
      </w:r>
      <w:r w:rsidR="00EE43E0" w:rsidRPr="00726C5E">
        <w:rPr>
          <w:rFonts w:ascii="Book Antiqua" w:hAnsi="Book Antiqua" w:cs="Times New Roman"/>
          <w:color w:val="000000" w:themeColor="text1"/>
          <w:sz w:val="24"/>
        </w:rPr>
        <w:t xml:space="preserve">the </w:t>
      </w:r>
      <w:r w:rsidR="00BF6DB7" w:rsidRPr="00726C5E">
        <w:rPr>
          <w:rFonts w:ascii="Book Antiqua" w:hAnsi="Book Antiqua" w:cs="Times New Roman"/>
          <w:color w:val="000000" w:themeColor="text1"/>
          <w:sz w:val="24"/>
        </w:rPr>
        <w:t xml:space="preserve">expression of </w:t>
      </w:r>
      <w:r w:rsidRPr="00726C5E">
        <w:rPr>
          <w:rFonts w:ascii="Book Antiqua" w:hAnsi="Book Antiqua" w:cs="Times New Roman"/>
          <w:color w:val="000000" w:themeColor="text1"/>
          <w:sz w:val="24"/>
        </w:rPr>
        <w:t>viral protein</w:t>
      </w:r>
      <w:r w:rsidR="00BF6DB7" w:rsidRPr="00726C5E">
        <w:rPr>
          <w:rFonts w:ascii="Book Antiqua" w:hAnsi="Book Antiqua" w:cs="Times New Roman"/>
          <w:color w:val="000000" w:themeColor="text1"/>
          <w:sz w:val="24"/>
        </w:rPr>
        <w:t>s</w:t>
      </w:r>
      <w:r w:rsidRPr="00726C5E">
        <w:rPr>
          <w:rFonts w:ascii="Book Antiqua" w:hAnsi="Book Antiqua" w:cs="Times New Roman"/>
          <w:color w:val="000000" w:themeColor="text1"/>
          <w:sz w:val="24"/>
        </w:rPr>
        <w:t>, change</w:t>
      </w:r>
      <w:r w:rsidR="00DA1793" w:rsidRPr="00726C5E">
        <w:rPr>
          <w:rFonts w:ascii="Book Antiqua" w:hAnsi="Book Antiqua" w:cs="Times New Roman"/>
          <w:color w:val="000000" w:themeColor="text1"/>
          <w:sz w:val="24"/>
        </w:rPr>
        <w:t>s</w:t>
      </w:r>
      <w:r w:rsidRPr="00726C5E">
        <w:rPr>
          <w:rFonts w:ascii="Book Antiqua" w:hAnsi="Book Antiqua" w:cs="Times New Roman"/>
          <w:color w:val="000000" w:themeColor="text1"/>
          <w:sz w:val="24"/>
        </w:rPr>
        <w:t xml:space="preserve"> in the activity of oxidative enzymes, depletion</w:t>
      </w:r>
      <w:r w:rsidR="00BF6DB7" w:rsidRPr="00726C5E">
        <w:rPr>
          <w:rFonts w:ascii="Book Antiqua" w:hAnsi="Book Antiqua" w:cs="Times New Roman"/>
          <w:color w:val="000000" w:themeColor="text1"/>
          <w:sz w:val="24"/>
        </w:rPr>
        <w:t>s</w:t>
      </w:r>
      <w:r w:rsidRPr="00726C5E">
        <w:rPr>
          <w:rFonts w:ascii="Book Antiqua" w:hAnsi="Book Antiqua" w:cs="Times New Roman"/>
          <w:color w:val="000000" w:themeColor="text1"/>
          <w:sz w:val="24"/>
        </w:rPr>
        <w:t xml:space="preserve"> of antioxidants</w:t>
      </w:r>
      <w:r w:rsidR="00BF6DB7" w:rsidRPr="00726C5E">
        <w:rPr>
          <w:rFonts w:ascii="Book Antiqua" w:hAnsi="Book Antiqua" w:cs="Times New Roman"/>
          <w:color w:val="000000" w:themeColor="text1"/>
          <w:sz w:val="24"/>
        </w:rPr>
        <w:t>,</w:t>
      </w:r>
      <w:r w:rsidRPr="00726C5E">
        <w:rPr>
          <w:rFonts w:ascii="Book Antiqua" w:hAnsi="Book Antiqua" w:cs="Times New Roman"/>
          <w:color w:val="000000" w:themeColor="text1"/>
          <w:sz w:val="24"/>
        </w:rPr>
        <w:t xml:space="preserve"> and the ensuing chronic </w:t>
      </w:r>
      <w:proofErr w:type="gramStart"/>
      <w:r w:rsidRPr="00726C5E">
        <w:rPr>
          <w:rFonts w:ascii="Book Antiqua" w:hAnsi="Book Antiqua" w:cs="Times New Roman"/>
          <w:color w:val="000000" w:themeColor="text1"/>
          <w:sz w:val="24"/>
        </w:rPr>
        <w:t>inflammation</w:t>
      </w:r>
      <w:r w:rsidR="001B6515" w:rsidRPr="00726C5E">
        <w:rPr>
          <w:rFonts w:ascii="Book Antiqua" w:hAnsi="Book Antiqua" w:cs="Times New Roman"/>
          <w:color w:val="000000" w:themeColor="text1"/>
          <w:sz w:val="24"/>
          <w:vertAlign w:val="superscript"/>
        </w:rPr>
        <w:t>[</w:t>
      </w:r>
      <w:proofErr w:type="gramEnd"/>
      <w:r w:rsidR="001B6515" w:rsidRPr="00726C5E">
        <w:rPr>
          <w:rFonts w:ascii="Book Antiqua" w:hAnsi="Book Antiqua" w:cs="Times New Roman"/>
          <w:color w:val="000000" w:themeColor="text1"/>
          <w:sz w:val="24"/>
          <w:vertAlign w:val="superscript"/>
        </w:rPr>
        <w:t>58]</w:t>
      </w:r>
      <w:r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HCV core protein interacts with the mitochondrial protein chaperone prohibitin, leading to impair</w:t>
      </w:r>
      <w:r w:rsidR="00DA1793" w:rsidRPr="00726C5E">
        <w:rPr>
          <w:rFonts w:ascii="Book Antiqua" w:hAnsi="Book Antiqua" w:cs="Times New Roman"/>
          <w:color w:val="000000" w:themeColor="text1"/>
          <w:sz w:val="24"/>
        </w:rPr>
        <w:t>ment of</w:t>
      </w:r>
      <w:r w:rsidRPr="00726C5E">
        <w:rPr>
          <w:rFonts w:ascii="Book Antiqua" w:hAnsi="Book Antiqua" w:cs="Times New Roman"/>
          <w:color w:val="000000" w:themeColor="text1"/>
          <w:sz w:val="24"/>
        </w:rPr>
        <w:t xml:space="preserve"> mitochondrial respiratory chain function accompanied by ROS </w:t>
      </w:r>
      <w:proofErr w:type="gramStart"/>
      <w:r w:rsidRPr="00726C5E">
        <w:rPr>
          <w:rFonts w:ascii="Book Antiqua" w:hAnsi="Book Antiqua" w:cs="Times New Roman"/>
          <w:color w:val="000000" w:themeColor="text1"/>
          <w:sz w:val="24"/>
        </w:rPr>
        <w:t>overproduction</w:t>
      </w:r>
      <w:r w:rsidR="001B6515" w:rsidRPr="00726C5E">
        <w:rPr>
          <w:rFonts w:ascii="Book Antiqua" w:hAnsi="Book Antiqua" w:cs="Times New Roman"/>
          <w:color w:val="000000" w:themeColor="text1"/>
          <w:sz w:val="24"/>
          <w:vertAlign w:val="superscript"/>
        </w:rPr>
        <w:t>[</w:t>
      </w:r>
      <w:proofErr w:type="gramEnd"/>
      <w:r w:rsidR="001B6515" w:rsidRPr="00726C5E">
        <w:rPr>
          <w:rFonts w:ascii="Book Antiqua" w:hAnsi="Book Antiqua" w:cs="Times New Roman"/>
          <w:color w:val="000000" w:themeColor="text1"/>
          <w:sz w:val="24"/>
          <w:vertAlign w:val="superscript"/>
        </w:rPr>
        <w:t>59]</w:t>
      </w:r>
      <w:r w:rsidRPr="00726C5E">
        <w:rPr>
          <w:rFonts w:ascii="Book Antiqua" w:hAnsi="Book Antiqua" w:cs="Times New Roman"/>
          <w:color w:val="000000" w:themeColor="text1"/>
          <w:sz w:val="24"/>
        </w:rPr>
        <w:t>.</w:t>
      </w:r>
      <w:r w:rsidR="00B03CFB">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The intracellular expression of E1, E2, NS3 and NS5A also potently enhance</w:t>
      </w:r>
      <w:r w:rsidR="00DA1793" w:rsidRPr="00726C5E">
        <w:rPr>
          <w:rFonts w:ascii="Book Antiqua" w:hAnsi="Book Antiqua" w:cs="Times New Roman"/>
          <w:color w:val="000000" w:themeColor="text1"/>
          <w:sz w:val="24"/>
        </w:rPr>
        <w:t>s</w:t>
      </w:r>
      <w:r w:rsidRPr="00726C5E">
        <w:rPr>
          <w:rFonts w:ascii="Book Antiqua" w:hAnsi="Book Antiqua" w:cs="Times New Roman"/>
          <w:color w:val="000000" w:themeColor="text1"/>
          <w:sz w:val="24"/>
        </w:rPr>
        <w:t xml:space="preserve"> ROS levels by increasing intracellular calcium influx and decreasing mitochondrial transmembrane </w:t>
      </w:r>
      <w:proofErr w:type="gramStart"/>
      <w:r w:rsidRPr="00726C5E">
        <w:rPr>
          <w:rFonts w:ascii="Book Antiqua" w:hAnsi="Book Antiqua" w:cs="Times New Roman"/>
          <w:color w:val="000000" w:themeColor="text1"/>
          <w:sz w:val="24"/>
        </w:rPr>
        <w:t>potential</w:t>
      </w:r>
      <w:r w:rsidR="001B6515" w:rsidRPr="00726C5E">
        <w:rPr>
          <w:rFonts w:ascii="Book Antiqua" w:hAnsi="Book Antiqua" w:cs="Times New Roman"/>
          <w:color w:val="000000" w:themeColor="text1"/>
          <w:sz w:val="24"/>
          <w:vertAlign w:val="superscript"/>
        </w:rPr>
        <w:t>[</w:t>
      </w:r>
      <w:proofErr w:type="gramEnd"/>
      <w:r w:rsidR="001B6515" w:rsidRPr="00726C5E">
        <w:rPr>
          <w:rFonts w:ascii="Book Antiqua" w:hAnsi="Book Antiqua" w:cs="Times New Roman"/>
          <w:color w:val="000000" w:themeColor="text1"/>
          <w:sz w:val="24"/>
          <w:vertAlign w:val="superscript"/>
        </w:rPr>
        <w:t>58]</w:t>
      </w:r>
      <w:r w:rsidRPr="00726C5E">
        <w:rPr>
          <w:rFonts w:ascii="Book Antiqua" w:hAnsi="Book Antiqua" w:cs="Times New Roman"/>
          <w:color w:val="000000" w:themeColor="text1"/>
          <w:sz w:val="24"/>
        </w:rPr>
        <w:t>.</w:t>
      </w:r>
      <w:bookmarkStart w:id="101" w:name="_Hlk524907159"/>
      <w:r w:rsidR="00750EA0" w:rsidRPr="00726C5E">
        <w:rPr>
          <w:rFonts w:ascii="Book Antiqua" w:hAnsi="Book Antiqua" w:cs="Times New Roman"/>
          <w:color w:val="000000" w:themeColor="text1"/>
          <w:sz w:val="24"/>
        </w:rPr>
        <w:t xml:space="preserve"> </w:t>
      </w:r>
      <w:bookmarkEnd w:id="101"/>
      <w:r w:rsidR="00EE43E0" w:rsidRPr="00726C5E">
        <w:rPr>
          <w:rFonts w:ascii="Book Antiqua" w:hAnsi="Book Antiqua" w:cs="Times New Roman"/>
          <w:color w:val="000000" w:themeColor="text1"/>
          <w:sz w:val="24"/>
        </w:rPr>
        <w:t xml:space="preserve">In addition to </w:t>
      </w:r>
      <w:r w:rsidRPr="00726C5E">
        <w:rPr>
          <w:rFonts w:ascii="Book Antiqua" w:hAnsi="Book Antiqua" w:cs="Times New Roman"/>
          <w:color w:val="000000" w:themeColor="text1"/>
          <w:sz w:val="24"/>
        </w:rPr>
        <w:t>mitochondria-derived ROS,</w:t>
      </w:r>
      <w:r w:rsidR="00D96824"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cellular nicotinamide adenine dinucleotide phosphate (NADPH) oxidase also act</w:t>
      </w:r>
      <w:r w:rsidR="001E70AB" w:rsidRPr="00726C5E">
        <w:rPr>
          <w:rFonts w:ascii="Book Antiqua" w:hAnsi="Book Antiqua" w:cs="Times New Roman"/>
          <w:color w:val="000000" w:themeColor="text1"/>
          <w:sz w:val="24"/>
        </w:rPr>
        <w:t>s</w:t>
      </w:r>
      <w:r w:rsidRPr="00726C5E">
        <w:rPr>
          <w:rFonts w:ascii="Book Antiqua" w:hAnsi="Book Antiqua" w:cs="Times New Roman"/>
          <w:color w:val="000000" w:themeColor="text1"/>
          <w:sz w:val="24"/>
        </w:rPr>
        <w:t xml:space="preserve"> as an important source of ROS, generat</w:t>
      </w:r>
      <w:r w:rsidR="00E4538E" w:rsidRPr="00726C5E">
        <w:rPr>
          <w:rFonts w:ascii="Book Antiqua" w:hAnsi="Book Antiqua" w:cs="Times New Roman"/>
          <w:color w:val="000000" w:themeColor="text1"/>
          <w:sz w:val="24"/>
        </w:rPr>
        <w:t>ing</w:t>
      </w:r>
      <w:r w:rsidRPr="00726C5E">
        <w:rPr>
          <w:rFonts w:ascii="Book Antiqua" w:hAnsi="Book Antiqua" w:cs="Times New Roman"/>
          <w:color w:val="000000" w:themeColor="text1"/>
          <w:sz w:val="24"/>
        </w:rPr>
        <w:t xml:space="preserve"> superoxide</w:t>
      </w:r>
      <w:r w:rsidR="001E70AB" w:rsidRPr="00726C5E">
        <w:rPr>
          <w:rFonts w:ascii="Book Antiqua" w:hAnsi="Book Antiqua" w:cs="Times New Roman"/>
          <w:color w:val="000000" w:themeColor="text1"/>
          <w:sz w:val="24"/>
        </w:rPr>
        <w:t xml:space="preserve"> anions </w:t>
      </w:r>
      <w:r w:rsidRPr="00726C5E">
        <w:rPr>
          <w:rFonts w:ascii="Book Antiqua" w:hAnsi="Book Antiqua" w:cs="Times New Roman"/>
          <w:color w:val="000000" w:themeColor="text1"/>
          <w:sz w:val="24"/>
        </w:rPr>
        <w:t xml:space="preserve">by </w:t>
      </w:r>
      <w:r w:rsidR="00EE43E0" w:rsidRPr="00726C5E">
        <w:rPr>
          <w:rFonts w:ascii="Book Antiqua" w:hAnsi="Book Antiqua" w:cs="Times New Roman"/>
          <w:color w:val="000000" w:themeColor="text1"/>
          <w:sz w:val="24"/>
        </w:rPr>
        <w:t xml:space="preserve">catalysing </w:t>
      </w:r>
      <w:r w:rsidRPr="00726C5E">
        <w:rPr>
          <w:rFonts w:ascii="Book Antiqua" w:hAnsi="Book Antiqua" w:cs="Times New Roman"/>
          <w:color w:val="000000" w:themeColor="text1"/>
          <w:sz w:val="24"/>
        </w:rPr>
        <w:t xml:space="preserve">the oxidation of </w:t>
      </w:r>
      <w:proofErr w:type="gramStart"/>
      <w:r w:rsidRPr="00726C5E">
        <w:rPr>
          <w:rFonts w:ascii="Book Antiqua" w:hAnsi="Book Antiqua" w:cs="Times New Roman"/>
          <w:color w:val="000000" w:themeColor="text1"/>
          <w:sz w:val="24"/>
        </w:rPr>
        <w:t>NADPH</w:t>
      </w:r>
      <w:r w:rsidR="001B6515" w:rsidRPr="00726C5E">
        <w:rPr>
          <w:rFonts w:ascii="Book Antiqua" w:hAnsi="Book Antiqua" w:cs="Times New Roman"/>
          <w:color w:val="000000" w:themeColor="text1"/>
          <w:sz w:val="24"/>
          <w:vertAlign w:val="superscript"/>
        </w:rPr>
        <w:t>[</w:t>
      </w:r>
      <w:proofErr w:type="gramEnd"/>
      <w:r w:rsidR="001B6515" w:rsidRPr="00726C5E">
        <w:rPr>
          <w:rFonts w:ascii="Book Antiqua" w:hAnsi="Book Antiqua" w:cs="Times New Roman"/>
          <w:color w:val="000000" w:themeColor="text1"/>
          <w:sz w:val="24"/>
          <w:vertAlign w:val="superscript"/>
        </w:rPr>
        <w:t>60]</w:t>
      </w:r>
      <w:r w:rsidRPr="00726C5E">
        <w:rPr>
          <w:rFonts w:ascii="Book Antiqua" w:hAnsi="Book Antiqua" w:cs="Times New Roman"/>
          <w:color w:val="000000" w:themeColor="text1"/>
          <w:sz w:val="24"/>
        </w:rPr>
        <w:t>.</w:t>
      </w:r>
      <w:r w:rsidR="00E4538E"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Among the seven Nox enzymes (Nox1</w:t>
      </w:r>
      <w:r w:rsidR="00D96824" w:rsidRPr="00726C5E">
        <w:rPr>
          <w:rFonts w:ascii="Book Antiqua" w:hAnsi="Book Antiqua" w:cs="Times New Roman"/>
          <w:color w:val="000000" w:themeColor="text1"/>
          <w:sz w:val="24"/>
        </w:rPr>
        <w:t>-</w:t>
      </w:r>
      <w:r w:rsidRPr="00726C5E">
        <w:rPr>
          <w:rFonts w:ascii="Book Antiqua" w:hAnsi="Book Antiqua" w:cs="Times New Roman"/>
          <w:color w:val="000000" w:themeColor="text1"/>
          <w:sz w:val="24"/>
        </w:rPr>
        <w:t xml:space="preserve">5, Dual oxidase Duox1 and Duox2), Nox1 and Nox4 </w:t>
      </w:r>
      <w:r w:rsidR="001E70AB" w:rsidRPr="00726C5E">
        <w:rPr>
          <w:rFonts w:ascii="Book Antiqua" w:hAnsi="Book Antiqua" w:cs="Times New Roman"/>
          <w:color w:val="000000" w:themeColor="text1"/>
          <w:sz w:val="24"/>
        </w:rPr>
        <w:t xml:space="preserve">induced </w:t>
      </w:r>
      <w:r w:rsidRPr="00726C5E">
        <w:rPr>
          <w:rFonts w:ascii="Book Antiqua" w:hAnsi="Book Antiqua" w:cs="Times New Roman"/>
          <w:color w:val="000000" w:themeColor="text1"/>
          <w:sz w:val="24"/>
        </w:rPr>
        <w:t xml:space="preserve">in hepatocytes </w:t>
      </w:r>
      <w:r w:rsidR="001E70AB" w:rsidRPr="00726C5E">
        <w:rPr>
          <w:rFonts w:ascii="Book Antiqua" w:hAnsi="Book Antiqua" w:cs="Times New Roman"/>
          <w:color w:val="000000" w:themeColor="text1"/>
          <w:sz w:val="24"/>
        </w:rPr>
        <w:t xml:space="preserve">by </w:t>
      </w:r>
      <w:r w:rsidRPr="00726C5E">
        <w:rPr>
          <w:rFonts w:ascii="Book Antiqua" w:hAnsi="Book Antiqua" w:cs="Times New Roman"/>
          <w:color w:val="000000" w:themeColor="text1"/>
          <w:sz w:val="24"/>
        </w:rPr>
        <w:t>infect</w:t>
      </w:r>
      <w:r w:rsidR="001E70AB" w:rsidRPr="00726C5E">
        <w:rPr>
          <w:rFonts w:ascii="Book Antiqua" w:hAnsi="Book Antiqua" w:cs="Times New Roman"/>
          <w:color w:val="000000" w:themeColor="text1"/>
          <w:sz w:val="24"/>
        </w:rPr>
        <w:t>ing</w:t>
      </w:r>
      <w:r w:rsidRPr="00726C5E">
        <w:rPr>
          <w:rFonts w:ascii="Book Antiqua" w:hAnsi="Book Antiqua" w:cs="Times New Roman"/>
          <w:color w:val="000000" w:themeColor="text1"/>
          <w:sz w:val="24"/>
        </w:rPr>
        <w:t xml:space="preserve"> with HCV phenotype 2a and 1b or expressing HCV proteins contribute to ROS </w:t>
      </w:r>
      <w:proofErr w:type="gramStart"/>
      <w:r w:rsidRPr="00726C5E">
        <w:rPr>
          <w:rFonts w:ascii="Book Antiqua" w:hAnsi="Book Antiqua" w:cs="Times New Roman"/>
          <w:color w:val="000000" w:themeColor="text1"/>
          <w:sz w:val="24"/>
        </w:rPr>
        <w:t>production</w:t>
      </w:r>
      <w:r w:rsidR="00B03CFB">
        <w:rPr>
          <w:rFonts w:ascii="Book Antiqua" w:hAnsi="Book Antiqua" w:cs="Times New Roman"/>
          <w:color w:val="000000" w:themeColor="text1"/>
          <w:sz w:val="24"/>
          <w:vertAlign w:val="superscript"/>
        </w:rPr>
        <w:t>[</w:t>
      </w:r>
      <w:proofErr w:type="gramEnd"/>
      <w:r w:rsidR="00B03CFB">
        <w:rPr>
          <w:rFonts w:ascii="Book Antiqua" w:hAnsi="Book Antiqua" w:cs="Times New Roman"/>
          <w:color w:val="000000" w:themeColor="text1"/>
          <w:sz w:val="24"/>
          <w:vertAlign w:val="superscript"/>
        </w:rPr>
        <w:t>60,</w:t>
      </w:r>
      <w:r w:rsidR="001B6515" w:rsidRPr="00726C5E">
        <w:rPr>
          <w:rFonts w:ascii="Book Antiqua" w:hAnsi="Book Antiqua" w:cs="Times New Roman"/>
          <w:color w:val="000000" w:themeColor="text1"/>
          <w:sz w:val="24"/>
          <w:vertAlign w:val="superscript"/>
        </w:rPr>
        <w:t>61]</w:t>
      </w:r>
      <w:r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 xml:space="preserve">In brief, ROS accumulation </w:t>
      </w:r>
      <w:r w:rsidR="001E70AB" w:rsidRPr="00726C5E">
        <w:rPr>
          <w:rFonts w:ascii="Book Antiqua" w:hAnsi="Book Antiqua" w:cs="Times New Roman"/>
          <w:color w:val="000000" w:themeColor="text1"/>
          <w:sz w:val="24"/>
        </w:rPr>
        <w:t xml:space="preserve">caused by HCV infection </w:t>
      </w:r>
      <w:r w:rsidRPr="00726C5E">
        <w:rPr>
          <w:rFonts w:ascii="Book Antiqua" w:hAnsi="Book Antiqua" w:cs="Times New Roman"/>
          <w:color w:val="000000" w:themeColor="text1"/>
          <w:sz w:val="24"/>
        </w:rPr>
        <w:t>in the liver</w:t>
      </w:r>
      <w:r w:rsidR="001E70AB" w:rsidRPr="00726C5E">
        <w:rPr>
          <w:rFonts w:ascii="Book Antiqua" w:hAnsi="Book Antiqua" w:cs="Times New Roman"/>
          <w:color w:val="000000" w:themeColor="text1"/>
          <w:sz w:val="24"/>
        </w:rPr>
        <w:t xml:space="preserve"> further </w:t>
      </w:r>
      <w:r w:rsidRPr="00726C5E">
        <w:rPr>
          <w:rFonts w:ascii="Book Antiqua" w:hAnsi="Book Antiqua" w:cs="Times New Roman"/>
          <w:color w:val="000000" w:themeColor="text1"/>
          <w:sz w:val="24"/>
        </w:rPr>
        <w:t>lead</w:t>
      </w:r>
      <w:r w:rsidR="001E70AB" w:rsidRPr="00726C5E">
        <w:rPr>
          <w:rFonts w:ascii="Book Antiqua" w:hAnsi="Book Antiqua" w:cs="Times New Roman"/>
          <w:color w:val="000000" w:themeColor="text1"/>
          <w:sz w:val="24"/>
        </w:rPr>
        <w:t>s</w:t>
      </w:r>
      <w:r w:rsidRPr="00726C5E">
        <w:rPr>
          <w:rFonts w:ascii="Book Antiqua" w:hAnsi="Book Antiqua" w:cs="Times New Roman"/>
          <w:color w:val="000000" w:themeColor="text1"/>
          <w:sz w:val="24"/>
        </w:rPr>
        <w:t xml:space="preserve"> to activation of the signa</w:t>
      </w:r>
      <w:r w:rsidR="00EE43E0" w:rsidRPr="00726C5E">
        <w:rPr>
          <w:rFonts w:ascii="Book Antiqua" w:hAnsi="Book Antiqua" w:cs="Times New Roman"/>
          <w:color w:val="000000" w:themeColor="text1"/>
          <w:sz w:val="24"/>
        </w:rPr>
        <w:t>l</w:t>
      </w:r>
      <w:r w:rsidRPr="00726C5E">
        <w:rPr>
          <w:rFonts w:ascii="Book Antiqua" w:hAnsi="Book Antiqua" w:cs="Times New Roman"/>
          <w:color w:val="000000" w:themeColor="text1"/>
          <w:sz w:val="24"/>
        </w:rPr>
        <w:t>ling factors phosphoinositide 3-kinase (PI3K), Janus kinase, MAPK pathways or transcription factor NF-κB, activator protein-1</w:t>
      </w:r>
      <w:r w:rsidR="00B03CFB">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(AP-1), STAT3, HIF-1α, PPAR-γ and Nrf2</w:t>
      </w:r>
      <w:r w:rsidR="001E70AB" w:rsidRPr="00726C5E">
        <w:rPr>
          <w:rFonts w:ascii="Book Antiqua" w:hAnsi="Book Antiqua" w:cs="Times New Roman"/>
          <w:color w:val="000000" w:themeColor="text1"/>
          <w:sz w:val="24"/>
        </w:rPr>
        <w:t>, and those pathways</w:t>
      </w:r>
      <w:r w:rsidRPr="00726C5E">
        <w:rPr>
          <w:rFonts w:ascii="Book Antiqua" w:hAnsi="Book Antiqua" w:cs="Times New Roman"/>
          <w:color w:val="000000" w:themeColor="text1"/>
          <w:sz w:val="24"/>
        </w:rPr>
        <w:t xml:space="preserve"> induce downstream inflammatory and immune </w:t>
      </w:r>
      <w:proofErr w:type="gramStart"/>
      <w:r w:rsidRPr="00726C5E">
        <w:rPr>
          <w:rFonts w:ascii="Book Antiqua" w:hAnsi="Book Antiqua" w:cs="Times New Roman"/>
          <w:color w:val="000000" w:themeColor="text1"/>
          <w:sz w:val="24"/>
        </w:rPr>
        <w:t>responses</w:t>
      </w:r>
      <w:r w:rsidR="001B6515" w:rsidRPr="00726C5E">
        <w:rPr>
          <w:rFonts w:ascii="Book Antiqua" w:hAnsi="Book Antiqua" w:cs="Times New Roman"/>
          <w:color w:val="000000" w:themeColor="text1"/>
          <w:sz w:val="24"/>
          <w:vertAlign w:val="superscript"/>
        </w:rPr>
        <w:t>[</w:t>
      </w:r>
      <w:proofErr w:type="gramEnd"/>
      <w:r w:rsidR="001B6515" w:rsidRPr="00726C5E">
        <w:rPr>
          <w:rFonts w:ascii="Book Antiqua" w:hAnsi="Book Antiqua" w:cs="Times New Roman"/>
          <w:color w:val="000000" w:themeColor="text1"/>
          <w:sz w:val="24"/>
          <w:vertAlign w:val="superscript"/>
        </w:rPr>
        <w:t>62-65]</w:t>
      </w:r>
      <w:r w:rsidRPr="00726C5E">
        <w:rPr>
          <w:rFonts w:ascii="Book Antiqua" w:hAnsi="Book Antiqua" w:cs="Times New Roman"/>
          <w:color w:val="000000" w:themeColor="text1"/>
          <w:sz w:val="24"/>
        </w:rPr>
        <w:t>.</w:t>
      </w:r>
    </w:p>
    <w:p w14:paraId="4BD20427" w14:textId="3F640722" w:rsidR="00B50E99" w:rsidRPr="00726C5E" w:rsidRDefault="00B03CFB" w:rsidP="0064230C">
      <w:pPr>
        <w:adjustRightInd w:val="0"/>
        <w:snapToGrid w:val="0"/>
        <w:spacing w:after="0"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 xml:space="preserve">HCV protein expression is also accompanied by strong endoplasmic reticulum stress (ERS). HCV structural and </w:t>
      </w:r>
      <w:r w:rsidR="0064230C">
        <w:rPr>
          <w:rFonts w:ascii="Book Antiqua" w:hAnsi="Book Antiqua" w:cs="Times New Roman"/>
          <w:color w:val="000000" w:themeColor="text1"/>
          <w:sz w:val="24"/>
        </w:rPr>
        <w:t>NS</w:t>
      </w:r>
      <w:r w:rsidR="0049744E" w:rsidRPr="00726C5E">
        <w:rPr>
          <w:rFonts w:ascii="Book Antiqua" w:hAnsi="Book Antiqua" w:cs="Times New Roman"/>
          <w:color w:val="000000" w:themeColor="text1"/>
          <w:sz w:val="24"/>
        </w:rPr>
        <w:t xml:space="preserve"> proteins are </w:t>
      </w:r>
      <w:r w:rsidR="00E91458" w:rsidRPr="00726C5E">
        <w:rPr>
          <w:rFonts w:ascii="Book Antiqua" w:hAnsi="Book Antiqua" w:cs="Times New Roman"/>
          <w:color w:val="000000" w:themeColor="text1"/>
          <w:sz w:val="24"/>
        </w:rPr>
        <w:t xml:space="preserve">continuously </w:t>
      </w:r>
      <w:r w:rsidR="0049744E" w:rsidRPr="00726C5E">
        <w:rPr>
          <w:rFonts w:ascii="Book Antiqua" w:hAnsi="Book Antiqua" w:cs="Times New Roman"/>
          <w:color w:val="000000" w:themeColor="text1"/>
          <w:sz w:val="24"/>
        </w:rPr>
        <w:t xml:space="preserve">processed at ER-derived </w:t>
      </w:r>
      <w:bookmarkStart w:id="102" w:name="OLE_LINK71"/>
      <w:r w:rsidR="0049744E" w:rsidRPr="00726C5E">
        <w:rPr>
          <w:rFonts w:ascii="Book Antiqua" w:hAnsi="Book Antiqua" w:cs="Times New Roman"/>
          <w:color w:val="000000" w:themeColor="text1"/>
          <w:sz w:val="24"/>
        </w:rPr>
        <w:t xml:space="preserve">membrane </w:t>
      </w:r>
      <w:proofErr w:type="gramStart"/>
      <w:r w:rsidR="0049744E" w:rsidRPr="00726C5E">
        <w:rPr>
          <w:rFonts w:ascii="Book Antiqua" w:hAnsi="Book Antiqua" w:cs="Times New Roman"/>
          <w:color w:val="000000" w:themeColor="text1"/>
          <w:sz w:val="24"/>
        </w:rPr>
        <w:t>structures</w:t>
      </w:r>
      <w:bookmarkEnd w:id="102"/>
      <w:r w:rsidR="001B6515" w:rsidRPr="00726C5E">
        <w:rPr>
          <w:rFonts w:ascii="Book Antiqua" w:hAnsi="Book Antiqua" w:cs="Times New Roman"/>
          <w:color w:val="000000" w:themeColor="text1"/>
          <w:sz w:val="24"/>
          <w:vertAlign w:val="superscript"/>
        </w:rPr>
        <w:t>[</w:t>
      </w:r>
      <w:proofErr w:type="gramEnd"/>
      <w:r w:rsidR="001B6515" w:rsidRPr="00726C5E">
        <w:rPr>
          <w:rFonts w:ascii="Book Antiqua" w:hAnsi="Book Antiqua" w:cs="Times New Roman"/>
          <w:color w:val="000000" w:themeColor="text1"/>
          <w:sz w:val="24"/>
          <w:vertAlign w:val="superscript"/>
        </w:rPr>
        <w:t>66,67]</w:t>
      </w:r>
      <w:r w:rsidR="00750EA0"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perturbing normal ER function</w:t>
      </w:r>
      <w:r w:rsidR="00E91458" w:rsidRPr="00726C5E">
        <w:rPr>
          <w:rFonts w:ascii="Book Antiqua" w:hAnsi="Book Antiqua" w:cs="Times New Roman"/>
          <w:color w:val="000000" w:themeColor="text1"/>
          <w:sz w:val="24"/>
        </w:rPr>
        <w:t>s</w:t>
      </w:r>
      <w:r w:rsidR="0049744E" w:rsidRPr="00726C5E">
        <w:rPr>
          <w:rFonts w:ascii="Book Antiqua" w:hAnsi="Book Antiqua" w:cs="Times New Roman"/>
          <w:color w:val="000000" w:themeColor="text1"/>
          <w:sz w:val="24"/>
        </w:rPr>
        <w:t xml:space="preserve"> and inducing ER stress</w:t>
      </w:r>
      <w:r>
        <w:rPr>
          <w:rFonts w:ascii="Book Antiqua" w:hAnsi="Book Antiqua" w:cs="Times New Roman"/>
          <w:color w:val="000000" w:themeColor="text1"/>
          <w:sz w:val="24"/>
          <w:vertAlign w:val="superscript"/>
        </w:rPr>
        <w:t>[67,</w:t>
      </w:r>
      <w:r w:rsidR="001B6515" w:rsidRPr="00726C5E">
        <w:rPr>
          <w:rFonts w:ascii="Book Antiqua" w:hAnsi="Book Antiqua" w:cs="Times New Roman"/>
          <w:color w:val="000000" w:themeColor="text1"/>
          <w:sz w:val="24"/>
          <w:vertAlign w:val="superscript"/>
        </w:rPr>
        <w:t>68]</w:t>
      </w:r>
      <w:r w:rsidR="0049744E"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r w:rsidR="00E91458" w:rsidRPr="00726C5E">
        <w:rPr>
          <w:rFonts w:ascii="Book Antiqua" w:hAnsi="Book Antiqua" w:cs="Times New Roman"/>
          <w:color w:val="000000" w:themeColor="text1"/>
          <w:sz w:val="24"/>
        </w:rPr>
        <w:t xml:space="preserve">The unfolded protein response (UPR) is that </w:t>
      </w:r>
      <w:r w:rsidR="00C33EE7" w:rsidRPr="00726C5E">
        <w:rPr>
          <w:rFonts w:ascii="Book Antiqua" w:hAnsi="Book Antiqua" w:cs="Times New Roman"/>
          <w:color w:val="000000" w:themeColor="text1"/>
          <w:sz w:val="24"/>
        </w:rPr>
        <w:t>c</w:t>
      </w:r>
      <w:r w:rsidR="0049744E" w:rsidRPr="00726C5E">
        <w:rPr>
          <w:rFonts w:ascii="Book Antiqua" w:hAnsi="Book Antiqua" w:cs="Times New Roman"/>
          <w:color w:val="000000" w:themeColor="text1"/>
          <w:sz w:val="24"/>
        </w:rPr>
        <w:t xml:space="preserve">ells respond to ER stress by activating an adaptive cellular </w:t>
      </w:r>
      <w:r w:rsidR="005F134F" w:rsidRPr="00726C5E">
        <w:rPr>
          <w:rFonts w:ascii="Book Antiqua" w:hAnsi="Book Antiqua" w:cs="Times New Roman"/>
          <w:color w:val="000000" w:themeColor="text1"/>
          <w:sz w:val="24"/>
        </w:rPr>
        <w:t xml:space="preserve">programme </w:t>
      </w:r>
      <w:r w:rsidR="00E91458" w:rsidRPr="00726C5E">
        <w:rPr>
          <w:rFonts w:ascii="Book Antiqua" w:hAnsi="Book Antiqua" w:cs="Times New Roman"/>
          <w:color w:val="000000" w:themeColor="text1"/>
          <w:sz w:val="24"/>
        </w:rPr>
        <w:t xml:space="preserve">and </w:t>
      </w:r>
      <w:r w:rsidR="0049744E" w:rsidRPr="00726C5E">
        <w:rPr>
          <w:rFonts w:ascii="Book Antiqua" w:hAnsi="Book Antiqua" w:cs="Times New Roman"/>
          <w:color w:val="000000" w:themeColor="text1"/>
          <w:sz w:val="24"/>
        </w:rPr>
        <w:t xml:space="preserve">alleviate ER stress by inducing protein folding and degradation in the ER and decreasing overall protein </w:t>
      </w:r>
      <w:proofErr w:type="gramStart"/>
      <w:r w:rsidR="0049744E" w:rsidRPr="00726C5E">
        <w:rPr>
          <w:rFonts w:ascii="Book Antiqua" w:hAnsi="Book Antiqua" w:cs="Times New Roman"/>
          <w:color w:val="000000" w:themeColor="text1"/>
          <w:sz w:val="24"/>
        </w:rPr>
        <w:t>synthesis</w:t>
      </w:r>
      <w:r w:rsidR="001B6515" w:rsidRPr="00726C5E">
        <w:rPr>
          <w:rFonts w:ascii="Book Antiqua" w:hAnsi="Book Antiqua" w:cs="Times New Roman"/>
          <w:color w:val="000000" w:themeColor="text1"/>
          <w:sz w:val="24"/>
          <w:vertAlign w:val="superscript"/>
        </w:rPr>
        <w:t>[</w:t>
      </w:r>
      <w:proofErr w:type="gramEnd"/>
      <w:r w:rsidR="001B6515" w:rsidRPr="00726C5E">
        <w:rPr>
          <w:rFonts w:ascii="Book Antiqua" w:hAnsi="Book Antiqua" w:cs="Times New Roman"/>
          <w:color w:val="000000" w:themeColor="text1"/>
          <w:sz w:val="24"/>
          <w:vertAlign w:val="superscript"/>
        </w:rPr>
        <w:t>66]</w:t>
      </w:r>
      <w:r w:rsidR="0049744E"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bookmarkStart w:id="103" w:name="OLE_LINK47"/>
      <w:bookmarkStart w:id="104" w:name="OLE_LINK48"/>
      <w:r w:rsidR="0049744E" w:rsidRPr="00726C5E">
        <w:rPr>
          <w:rFonts w:ascii="Book Antiqua" w:hAnsi="Book Antiqua" w:cs="Times New Roman"/>
          <w:color w:val="000000" w:themeColor="text1"/>
          <w:sz w:val="24"/>
        </w:rPr>
        <w:t xml:space="preserve">The UPR is </w:t>
      </w:r>
      <w:bookmarkEnd w:id="103"/>
      <w:bookmarkEnd w:id="104"/>
      <w:r w:rsidR="00B01242" w:rsidRPr="00726C5E">
        <w:rPr>
          <w:rFonts w:ascii="Book Antiqua" w:hAnsi="Book Antiqua" w:cs="Times New Roman"/>
          <w:color w:val="000000" w:themeColor="text1"/>
          <w:sz w:val="24"/>
        </w:rPr>
        <w:t>mediated by three ER transmembrane proteins: cleavage of activating transcription factor 6 (ATF-6), inositol-requiring enzyme 1 (IRE1) and the PKR-like endoplasmic reticulum kinase (PERK) and their downstream factors</w:t>
      </w:r>
      <w:r w:rsidR="00B7468F" w:rsidRPr="00726C5E">
        <w:rPr>
          <w:rFonts w:ascii="Book Antiqua" w:hAnsi="Book Antiqua" w:cs="Times New Roman"/>
          <w:color w:val="000000" w:themeColor="text1"/>
          <w:sz w:val="24"/>
        </w:rPr>
        <w:t xml:space="preserve"> X-box binding </w:t>
      </w:r>
      <w:r w:rsidR="00B7468F" w:rsidRPr="00726C5E">
        <w:rPr>
          <w:rFonts w:ascii="Book Antiqua" w:hAnsi="Book Antiqua" w:cs="Times New Roman"/>
          <w:color w:val="000000" w:themeColor="text1"/>
          <w:sz w:val="24"/>
        </w:rPr>
        <w:lastRenderedPageBreak/>
        <w:t>protein 1 (XBP-1) and eukaryotic initiation factor 2α (EIF2</w:t>
      </w:r>
      <w:proofErr w:type="gramStart"/>
      <w:r w:rsidR="00B7468F" w:rsidRPr="00726C5E">
        <w:rPr>
          <w:rFonts w:ascii="Book Antiqua" w:hAnsi="Book Antiqua" w:cs="Times New Roman"/>
          <w:color w:val="000000" w:themeColor="text1"/>
          <w:sz w:val="24"/>
        </w:rPr>
        <w:t>α)</w:t>
      </w:r>
      <w:r w:rsidR="001B6515" w:rsidRPr="00726C5E">
        <w:rPr>
          <w:rFonts w:ascii="Book Antiqua" w:hAnsi="Book Antiqua" w:cs="Times New Roman"/>
          <w:color w:val="000000" w:themeColor="text1"/>
          <w:sz w:val="24"/>
          <w:vertAlign w:val="superscript"/>
        </w:rPr>
        <w:t>[</w:t>
      </w:r>
      <w:proofErr w:type="gramEnd"/>
      <w:r w:rsidR="001B6515" w:rsidRPr="00726C5E">
        <w:rPr>
          <w:rFonts w:ascii="Book Antiqua" w:hAnsi="Book Antiqua" w:cs="Times New Roman"/>
          <w:color w:val="000000" w:themeColor="text1"/>
          <w:sz w:val="24"/>
          <w:vertAlign w:val="superscript"/>
        </w:rPr>
        <w:t>66]</w:t>
      </w:r>
      <w:r w:rsidR="00B01242" w:rsidRPr="00726C5E">
        <w:rPr>
          <w:rFonts w:ascii="Book Antiqua" w:hAnsi="Book Antiqua" w:cs="Times New Roman"/>
          <w:color w:val="000000" w:themeColor="text1"/>
          <w:sz w:val="24"/>
        </w:rPr>
        <w:t>.</w:t>
      </w:r>
      <w:r w:rsidR="00B7468F" w:rsidRPr="00726C5E">
        <w:rPr>
          <w:rFonts w:ascii="Book Antiqua" w:hAnsi="Book Antiqua" w:cs="Times New Roman"/>
          <w:color w:val="000000" w:themeColor="text1"/>
          <w:sz w:val="24"/>
          <w:vertAlign w:val="superscript"/>
        </w:rPr>
        <w:t xml:space="preserve"> </w:t>
      </w:r>
      <w:r w:rsidR="00B7468F" w:rsidRPr="00726C5E">
        <w:rPr>
          <w:rFonts w:ascii="Book Antiqua" w:hAnsi="Book Antiqua" w:cs="Times New Roman"/>
          <w:color w:val="000000" w:themeColor="text1"/>
          <w:sz w:val="24"/>
        </w:rPr>
        <w:t xml:space="preserve">The UPR is </w:t>
      </w:r>
      <w:r w:rsidR="0049744E" w:rsidRPr="00726C5E">
        <w:rPr>
          <w:rFonts w:ascii="Book Antiqua" w:hAnsi="Book Antiqua" w:cs="Times New Roman"/>
          <w:color w:val="000000" w:themeColor="text1"/>
          <w:sz w:val="24"/>
        </w:rPr>
        <w:t>initially activated in HCV-infected Huh7.5.1 cells and HCV</w:t>
      </w:r>
      <w:r w:rsidR="00E91458" w:rsidRPr="00726C5E">
        <w:rPr>
          <w:rFonts w:ascii="Book Antiqua" w:hAnsi="Book Antiqua" w:cs="Times New Roman"/>
          <w:color w:val="000000" w:themeColor="text1"/>
          <w:sz w:val="24"/>
        </w:rPr>
        <w:t>-</w:t>
      </w:r>
      <w:r w:rsidR="0049744E" w:rsidRPr="00726C5E">
        <w:rPr>
          <w:rFonts w:ascii="Book Antiqua" w:hAnsi="Book Antiqua" w:cs="Times New Roman"/>
          <w:color w:val="000000" w:themeColor="text1"/>
          <w:sz w:val="24"/>
        </w:rPr>
        <w:t xml:space="preserve">transgenic mice, resulting in </w:t>
      </w:r>
      <w:r w:rsidR="00EE43E0" w:rsidRPr="00726C5E">
        <w:rPr>
          <w:rFonts w:ascii="Book Antiqua" w:hAnsi="Book Antiqua" w:cs="Times New Roman"/>
          <w:color w:val="000000" w:themeColor="text1"/>
          <w:sz w:val="24"/>
        </w:rPr>
        <w:t xml:space="preserve">the </w:t>
      </w:r>
      <w:r w:rsidR="00E91458" w:rsidRPr="00726C5E">
        <w:rPr>
          <w:rFonts w:ascii="Book Antiqua" w:hAnsi="Book Antiqua" w:cs="Times New Roman"/>
          <w:color w:val="000000" w:themeColor="text1"/>
          <w:sz w:val="24"/>
        </w:rPr>
        <w:t xml:space="preserve">phosphorylation of </w:t>
      </w:r>
      <w:r w:rsidR="0049744E" w:rsidRPr="00726C5E">
        <w:rPr>
          <w:rFonts w:ascii="Book Antiqua" w:hAnsi="Book Antiqua" w:cs="Times New Roman"/>
          <w:color w:val="000000" w:themeColor="text1"/>
          <w:sz w:val="24"/>
        </w:rPr>
        <w:t xml:space="preserve">IRE1 and EIF2α, ATF-6, and </w:t>
      </w:r>
      <w:bookmarkStart w:id="105" w:name="OLE_LINK45"/>
      <w:bookmarkStart w:id="106" w:name="OLE_LINK46"/>
      <w:r w:rsidR="00E91458" w:rsidRPr="00726C5E">
        <w:rPr>
          <w:rFonts w:ascii="Book Antiqua" w:hAnsi="Book Antiqua" w:cs="Times New Roman"/>
          <w:color w:val="000000" w:themeColor="text1"/>
          <w:sz w:val="24"/>
        </w:rPr>
        <w:t xml:space="preserve">splicing of </w:t>
      </w:r>
      <w:r w:rsidR="0049744E" w:rsidRPr="00726C5E">
        <w:rPr>
          <w:rFonts w:ascii="Book Antiqua" w:hAnsi="Book Antiqua" w:cs="Times New Roman"/>
          <w:color w:val="000000" w:themeColor="text1"/>
          <w:sz w:val="24"/>
        </w:rPr>
        <w:t>XBP-1</w:t>
      </w:r>
      <w:bookmarkEnd w:id="105"/>
      <w:bookmarkEnd w:id="106"/>
      <w:r w:rsidR="001B6515" w:rsidRPr="00726C5E">
        <w:rPr>
          <w:rFonts w:ascii="Book Antiqua" w:hAnsi="Book Antiqua" w:cs="Times New Roman"/>
          <w:color w:val="000000" w:themeColor="text1"/>
          <w:sz w:val="24"/>
          <w:vertAlign w:val="superscript"/>
        </w:rPr>
        <w:t>[69]</w:t>
      </w:r>
      <w:r w:rsidR="0049744E"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r w:rsidR="00B7468F" w:rsidRPr="00726C5E">
        <w:rPr>
          <w:rFonts w:ascii="Book Antiqua" w:hAnsi="Book Antiqua" w:cs="Times New Roman"/>
          <w:color w:val="000000" w:themeColor="text1"/>
          <w:sz w:val="24"/>
        </w:rPr>
        <w:t xml:space="preserve">However, HCV </w:t>
      </w:r>
      <w:r w:rsidR="009675CB" w:rsidRPr="00726C5E">
        <w:rPr>
          <w:rFonts w:ascii="Book Antiqua" w:hAnsi="Book Antiqua" w:cs="Times New Roman"/>
          <w:color w:val="000000" w:themeColor="text1"/>
          <w:sz w:val="24"/>
        </w:rPr>
        <w:t xml:space="preserve">RNA or protein </w:t>
      </w:r>
      <w:r w:rsidR="00AD146C" w:rsidRPr="00B03CFB">
        <w:rPr>
          <w:rFonts w:ascii="Book Antiqua" w:hAnsi="Book Antiqua" w:cs="Times New Roman"/>
          <w:i/>
          <w:color w:val="000000" w:themeColor="text1"/>
          <w:sz w:val="24"/>
        </w:rPr>
        <w:t>per se</w:t>
      </w:r>
      <w:r w:rsidR="00B7468F" w:rsidRPr="00726C5E">
        <w:rPr>
          <w:rFonts w:ascii="Book Antiqua" w:hAnsi="Book Antiqua" w:cs="Times New Roman"/>
          <w:color w:val="000000" w:themeColor="text1"/>
          <w:sz w:val="24"/>
        </w:rPr>
        <w:t xml:space="preserve"> also exert the resistance for UPR</w:t>
      </w:r>
      <w:r w:rsidR="00AD146C" w:rsidRPr="00726C5E">
        <w:rPr>
          <w:rFonts w:ascii="Book Antiqua" w:hAnsi="Book Antiqua" w:cs="Times New Roman"/>
          <w:color w:val="000000" w:themeColor="text1"/>
          <w:sz w:val="24"/>
        </w:rPr>
        <w:t>, such as</w:t>
      </w:r>
      <w:r w:rsidR="00B7468F" w:rsidRPr="00726C5E">
        <w:rPr>
          <w:rFonts w:ascii="Book Antiqua" w:hAnsi="Book Antiqua" w:cs="Times New Roman"/>
          <w:color w:val="000000" w:themeColor="text1"/>
          <w:sz w:val="24"/>
        </w:rPr>
        <w:t xml:space="preserve"> XBP</w:t>
      </w:r>
      <w:r w:rsidR="00AD146C" w:rsidRPr="00726C5E">
        <w:rPr>
          <w:rFonts w:ascii="Book Antiqua" w:hAnsi="Book Antiqua" w:cs="Times New Roman"/>
          <w:color w:val="000000" w:themeColor="text1"/>
          <w:sz w:val="24"/>
        </w:rPr>
        <w:t>-</w:t>
      </w:r>
      <w:r w:rsidR="00B7468F" w:rsidRPr="00726C5E">
        <w:rPr>
          <w:rFonts w:ascii="Book Antiqua" w:hAnsi="Book Antiqua" w:cs="Times New Roman"/>
          <w:color w:val="000000" w:themeColor="text1"/>
          <w:sz w:val="24"/>
        </w:rPr>
        <w:t>1</w:t>
      </w:r>
      <w:r w:rsidR="00AD146C" w:rsidRPr="00726C5E">
        <w:rPr>
          <w:rFonts w:ascii="Book Antiqua" w:hAnsi="Book Antiqua" w:cs="Times New Roman"/>
          <w:color w:val="000000" w:themeColor="text1"/>
          <w:sz w:val="24"/>
        </w:rPr>
        <w:t xml:space="preserve"> </w:t>
      </w:r>
      <w:r w:rsidR="00B7468F" w:rsidRPr="00726C5E">
        <w:rPr>
          <w:rFonts w:ascii="Book Antiqua" w:hAnsi="Book Antiqua" w:cs="Times New Roman"/>
          <w:color w:val="000000" w:themeColor="text1"/>
          <w:sz w:val="24"/>
        </w:rPr>
        <w:t xml:space="preserve">activity downregulation in HCV-expressing cells and PERK activity inhibition by HCV E2, leading to a reduction in ER-associated protein degradation and UPR-associated translational attenuation, </w:t>
      </w:r>
      <w:proofErr w:type="gramStart"/>
      <w:r w:rsidR="00B7468F" w:rsidRPr="00726C5E">
        <w:rPr>
          <w:rFonts w:ascii="Book Antiqua" w:hAnsi="Book Antiqua" w:cs="Times New Roman"/>
          <w:color w:val="000000" w:themeColor="text1"/>
          <w:sz w:val="24"/>
        </w:rPr>
        <w:t>respectively</w:t>
      </w:r>
      <w:r w:rsidR="001B6515" w:rsidRPr="00726C5E">
        <w:rPr>
          <w:rFonts w:ascii="Book Antiqua" w:hAnsi="Book Antiqua" w:cs="Times New Roman"/>
          <w:color w:val="000000" w:themeColor="text1"/>
          <w:sz w:val="24"/>
          <w:vertAlign w:val="superscript"/>
        </w:rPr>
        <w:t>[</w:t>
      </w:r>
      <w:proofErr w:type="gramEnd"/>
      <w:r w:rsidR="001B6515" w:rsidRPr="00726C5E">
        <w:rPr>
          <w:rFonts w:ascii="Book Antiqua" w:hAnsi="Book Antiqua" w:cs="Times New Roman"/>
          <w:color w:val="000000" w:themeColor="text1"/>
          <w:sz w:val="24"/>
          <w:vertAlign w:val="superscript"/>
        </w:rPr>
        <w:t>66]</w:t>
      </w:r>
      <w:r w:rsidR="00B7468F" w:rsidRPr="00726C5E">
        <w:rPr>
          <w:rFonts w:ascii="Book Antiqua" w:hAnsi="Book Antiqua" w:cs="Times New Roman"/>
          <w:color w:val="000000" w:themeColor="text1"/>
          <w:sz w:val="24"/>
        </w:rPr>
        <w:t>.</w:t>
      </w:r>
      <w:r w:rsidR="0049744E" w:rsidRPr="00726C5E">
        <w:rPr>
          <w:rFonts w:ascii="Book Antiqua" w:hAnsi="Book Antiqua" w:cs="Times New Roman"/>
          <w:color w:val="000000" w:themeColor="text1"/>
          <w:sz w:val="24"/>
        </w:rPr>
        <w:t xml:space="preserve"> Virtually, </w:t>
      </w:r>
      <w:r w:rsidR="00850FC3" w:rsidRPr="00726C5E">
        <w:rPr>
          <w:rFonts w:ascii="Book Antiqua" w:hAnsi="Book Antiqua" w:cs="Times New Roman"/>
          <w:color w:val="000000" w:themeColor="text1"/>
          <w:sz w:val="24"/>
        </w:rPr>
        <w:t>there is</w:t>
      </w:r>
      <w:r w:rsidR="00EE43E0" w:rsidRPr="00726C5E">
        <w:rPr>
          <w:rFonts w:ascii="Book Antiqua" w:hAnsi="Book Antiqua" w:cs="Times New Roman"/>
          <w:color w:val="000000" w:themeColor="text1"/>
          <w:sz w:val="24"/>
        </w:rPr>
        <w:t xml:space="preserve"> an</w:t>
      </w:r>
      <w:r w:rsidR="00850FC3" w:rsidRPr="00726C5E">
        <w:rPr>
          <w:rFonts w:ascii="Book Antiqua" w:hAnsi="Book Antiqua" w:cs="Times New Roman"/>
          <w:color w:val="000000" w:themeColor="text1"/>
          <w:sz w:val="24"/>
        </w:rPr>
        <w:t xml:space="preserve"> interaction between </w:t>
      </w:r>
      <w:r w:rsidR="0049744E" w:rsidRPr="00726C5E">
        <w:rPr>
          <w:rFonts w:ascii="Book Antiqua" w:hAnsi="Book Antiqua" w:cs="Times New Roman"/>
          <w:color w:val="000000" w:themeColor="text1"/>
          <w:sz w:val="24"/>
        </w:rPr>
        <w:t>ERS and inflammation</w:t>
      </w:r>
      <w:r w:rsidR="00850FC3"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 xml:space="preserve">and ERS </w:t>
      </w:r>
      <w:r w:rsidR="00EE43E0" w:rsidRPr="00726C5E">
        <w:rPr>
          <w:rFonts w:ascii="Book Antiqua" w:hAnsi="Book Antiqua" w:cs="Times New Roman"/>
          <w:color w:val="000000" w:themeColor="text1"/>
          <w:sz w:val="24"/>
        </w:rPr>
        <w:t xml:space="preserve">might </w:t>
      </w:r>
      <w:r w:rsidR="0049744E" w:rsidRPr="00726C5E">
        <w:rPr>
          <w:rFonts w:ascii="Book Antiqua" w:hAnsi="Book Antiqua" w:cs="Times New Roman"/>
          <w:color w:val="000000" w:themeColor="text1"/>
          <w:sz w:val="24"/>
        </w:rPr>
        <w:t xml:space="preserve">be both a trigger and </w:t>
      </w:r>
      <w:r w:rsidR="00EE43E0" w:rsidRPr="00726C5E">
        <w:rPr>
          <w:rFonts w:ascii="Book Antiqua" w:hAnsi="Book Antiqua" w:cs="Times New Roman"/>
          <w:color w:val="000000" w:themeColor="text1"/>
          <w:sz w:val="24"/>
        </w:rPr>
        <w:t xml:space="preserve">a </w:t>
      </w:r>
      <w:r w:rsidR="0049744E" w:rsidRPr="00726C5E">
        <w:rPr>
          <w:rFonts w:ascii="Book Antiqua" w:hAnsi="Book Antiqua" w:cs="Times New Roman"/>
          <w:color w:val="000000" w:themeColor="text1"/>
          <w:sz w:val="24"/>
        </w:rPr>
        <w:t xml:space="preserve">consequence of chronic </w:t>
      </w:r>
      <w:proofErr w:type="gramStart"/>
      <w:r w:rsidR="0049744E" w:rsidRPr="00726C5E">
        <w:rPr>
          <w:rFonts w:ascii="Book Antiqua" w:hAnsi="Book Antiqua" w:cs="Times New Roman"/>
          <w:color w:val="000000" w:themeColor="text1"/>
          <w:sz w:val="24"/>
        </w:rPr>
        <w:t>inflammation</w:t>
      </w:r>
      <w:r w:rsidR="001B6515" w:rsidRPr="00726C5E">
        <w:rPr>
          <w:rFonts w:ascii="Book Antiqua" w:hAnsi="Book Antiqua" w:cs="Times New Roman"/>
          <w:color w:val="000000" w:themeColor="text1"/>
          <w:sz w:val="24"/>
          <w:vertAlign w:val="superscript"/>
        </w:rPr>
        <w:t>[</w:t>
      </w:r>
      <w:proofErr w:type="gramEnd"/>
      <w:r w:rsidR="001B6515" w:rsidRPr="00726C5E">
        <w:rPr>
          <w:rFonts w:ascii="Book Antiqua" w:hAnsi="Book Antiqua" w:cs="Times New Roman"/>
          <w:color w:val="000000" w:themeColor="text1"/>
          <w:sz w:val="24"/>
          <w:vertAlign w:val="superscript"/>
        </w:rPr>
        <w:t>70]</w:t>
      </w:r>
      <w:r w:rsidR="0049744E"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NS5A expression in the ER triggers ER stress and ultimately leads to the activation of STAT3 and NF-κB</w:t>
      </w:r>
      <w:r w:rsidR="00FF17E3"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r w:rsidR="00EE43E0" w:rsidRPr="00726C5E">
        <w:rPr>
          <w:rFonts w:ascii="Book Antiqua" w:hAnsi="Book Antiqua" w:cs="Times New Roman"/>
          <w:color w:val="000000" w:themeColor="text1"/>
          <w:sz w:val="24"/>
        </w:rPr>
        <w:t xml:space="preserve">and </w:t>
      </w:r>
      <w:r w:rsidR="00FF17E3" w:rsidRPr="00726C5E">
        <w:rPr>
          <w:rFonts w:ascii="Book Antiqua" w:hAnsi="Book Antiqua" w:cs="Times New Roman"/>
          <w:color w:val="000000" w:themeColor="text1"/>
          <w:sz w:val="24"/>
        </w:rPr>
        <w:t>t</w:t>
      </w:r>
      <w:r w:rsidR="0049744E" w:rsidRPr="00726C5E">
        <w:rPr>
          <w:rFonts w:ascii="Book Antiqua" w:hAnsi="Book Antiqua" w:cs="Times New Roman"/>
          <w:color w:val="000000" w:themeColor="text1"/>
          <w:sz w:val="24"/>
        </w:rPr>
        <w:t xml:space="preserve">his pathway is sensitive to mitochondrial calcium uptake inhibitors, calcium chelators and antioxidants, </w:t>
      </w:r>
      <w:r w:rsidR="00EE43E0" w:rsidRPr="00726C5E">
        <w:rPr>
          <w:rFonts w:ascii="Book Antiqua" w:hAnsi="Book Antiqua" w:cs="Times New Roman"/>
          <w:color w:val="000000" w:themeColor="text1"/>
          <w:sz w:val="24"/>
        </w:rPr>
        <w:t xml:space="preserve">therefore </w:t>
      </w:r>
      <w:r w:rsidR="0049744E" w:rsidRPr="00726C5E">
        <w:rPr>
          <w:rFonts w:ascii="Book Antiqua" w:hAnsi="Book Antiqua" w:cs="Times New Roman"/>
          <w:color w:val="000000" w:themeColor="text1"/>
          <w:sz w:val="24"/>
        </w:rPr>
        <w:t xml:space="preserve">providing evidence for the role of ERS and </w:t>
      </w:r>
      <w:bookmarkStart w:id="107" w:name="OLE_LINK9"/>
      <w:r w:rsidR="0049744E" w:rsidRPr="00726C5E">
        <w:rPr>
          <w:rFonts w:ascii="Book Antiqua" w:hAnsi="Book Antiqua" w:cs="Times New Roman"/>
          <w:color w:val="000000" w:themeColor="text1"/>
          <w:sz w:val="24"/>
        </w:rPr>
        <w:t>oxidative stress</w:t>
      </w:r>
      <w:bookmarkEnd w:id="107"/>
      <w:r w:rsidR="0049744E" w:rsidRPr="00726C5E">
        <w:rPr>
          <w:rFonts w:ascii="Book Antiqua" w:hAnsi="Book Antiqua" w:cs="Times New Roman"/>
          <w:color w:val="000000" w:themeColor="text1"/>
          <w:sz w:val="24"/>
        </w:rPr>
        <w:t xml:space="preserve"> in the activation of the inflammatory response during HCV </w:t>
      </w:r>
      <w:proofErr w:type="gramStart"/>
      <w:r w:rsidR="0049744E" w:rsidRPr="00726C5E">
        <w:rPr>
          <w:rFonts w:ascii="Book Antiqua" w:hAnsi="Book Antiqua" w:cs="Times New Roman"/>
          <w:color w:val="000000" w:themeColor="text1"/>
          <w:sz w:val="24"/>
        </w:rPr>
        <w:t>infection</w:t>
      </w:r>
      <w:r w:rsidR="001B6515" w:rsidRPr="00726C5E">
        <w:rPr>
          <w:rFonts w:ascii="Book Antiqua" w:hAnsi="Book Antiqua" w:cs="Times New Roman"/>
          <w:color w:val="000000" w:themeColor="text1"/>
          <w:sz w:val="24"/>
          <w:vertAlign w:val="superscript"/>
        </w:rPr>
        <w:t>[</w:t>
      </w:r>
      <w:proofErr w:type="gramEnd"/>
      <w:r w:rsidR="001B6515" w:rsidRPr="00726C5E">
        <w:rPr>
          <w:rFonts w:ascii="Book Antiqua" w:hAnsi="Book Antiqua" w:cs="Times New Roman"/>
          <w:color w:val="000000" w:themeColor="text1"/>
          <w:sz w:val="24"/>
          <w:vertAlign w:val="superscript"/>
        </w:rPr>
        <w:t>71]</w:t>
      </w:r>
      <w:r w:rsidR="0049744E" w:rsidRPr="00726C5E">
        <w:rPr>
          <w:rFonts w:ascii="Book Antiqua" w:hAnsi="Book Antiqua" w:cs="Times New Roman"/>
          <w:color w:val="000000" w:themeColor="text1"/>
          <w:sz w:val="24"/>
        </w:rPr>
        <w:t xml:space="preserve">. Under severe ERS, </w:t>
      </w:r>
      <w:r w:rsidR="001552B4" w:rsidRPr="00726C5E">
        <w:rPr>
          <w:rFonts w:ascii="Book Antiqua" w:hAnsi="Book Antiqua" w:cs="Times New Roman"/>
          <w:color w:val="000000" w:themeColor="text1"/>
          <w:sz w:val="24"/>
        </w:rPr>
        <w:t xml:space="preserve">the </w:t>
      </w:r>
      <w:r w:rsidR="0049744E" w:rsidRPr="00726C5E">
        <w:rPr>
          <w:rFonts w:ascii="Book Antiqua" w:hAnsi="Book Antiqua" w:cs="Times New Roman"/>
          <w:color w:val="000000" w:themeColor="text1"/>
          <w:sz w:val="24"/>
        </w:rPr>
        <w:t>UPR activate</w:t>
      </w:r>
      <w:r w:rsidR="00FF17E3" w:rsidRPr="00726C5E">
        <w:rPr>
          <w:rFonts w:ascii="Book Antiqua" w:hAnsi="Book Antiqua" w:cs="Times New Roman"/>
          <w:color w:val="000000" w:themeColor="text1"/>
          <w:sz w:val="24"/>
        </w:rPr>
        <w:t>s</w:t>
      </w:r>
      <w:r w:rsidR="0049744E" w:rsidRPr="00726C5E">
        <w:rPr>
          <w:rFonts w:ascii="Book Antiqua" w:hAnsi="Book Antiqua" w:cs="Times New Roman"/>
          <w:color w:val="000000" w:themeColor="text1"/>
          <w:sz w:val="24"/>
        </w:rPr>
        <w:t xml:space="preserve"> the JNK/AKT pathway, phosphorylate</w:t>
      </w:r>
      <w:r w:rsidR="00FF17E3" w:rsidRPr="00726C5E">
        <w:rPr>
          <w:rFonts w:ascii="Book Antiqua" w:hAnsi="Book Antiqua" w:cs="Times New Roman"/>
          <w:color w:val="000000" w:themeColor="text1"/>
          <w:sz w:val="24"/>
        </w:rPr>
        <w:t>s</w:t>
      </w:r>
      <w:r w:rsidR="0049744E" w:rsidRPr="00726C5E">
        <w:rPr>
          <w:rFonts w:ascii="Book Antiqua" w:hAnsi="Book Antiqua" w:cs="Times New Roman"/>
          <w:color w:val="000000" w:themeColor="text1"/>
          <w:sz w:val="24"/>
        </w:rPr>
        <w:t xml:space="preserve"> NF-</w:t>
      </w:r>
      <w:bookmarkStart w:id="108" w:name="OLE_LINK104"/>
      <w:r w:rsidR="0049744E" w:rsidRPr="00726C5E">
        <w:rPr>
          <w:rFonts w:ascii="Book Antiqua" w:hAnsi="Book Antiqua" w:cs="Times New Roman"/>
          <w:color w:val="000000" w:themeColor="text1"/>
          <w:sz w:val="24"/>
        </w:rPr>
        <w:t>κB</w:t>
      </w:r>
      <w:bookmarkEnd w:id="108"/>
      <w:r w:rsidR="0049744E" w:rsidRPr="00726C5E">
        <w:rPr>
          <w:rFonts w:ascii="Book Antiqua" w:hAnsi="Book Antiqua" w:cs="Times New Roman"/>
          <w:color w:val="000000" w:themeColor="text1"/>
          <w:sz w:val="24"/>
        </w:rPr>
        <w:t xml:space="preserve"> protein IκB kinase (IKK)</w:t>
      </w:r>
      <w:r w:rsidR="00FF17E3" w:rsidRPr="00726C5E">
        <w:rPr>
          <w:rFonts w:ascii="Book Antiqua" w:hAnsi="Book Antiqua" w:cs="Times New Roman"/>
          <w:color w:val="000000" w:themeColor="text1"/>
          <w:sz w:val="24"/>
        </w:rPr>
        <w:t>,</w:t>
      </w:r>
      <w:r w:rsidR="0049744E" w:rsidRPr="00726C5E">
        <w:rPr>
          <w:rFonts w:ascii="Book Antiqua" w:hAnsi="Book Antiqua" w:cs="Times New Roman"/>
          <w:color w:val="000000" w:themeColor="text1"/>
          <w:sz w:val="24"/>
        </w:rPr>
        <w:t xml:space="preserve"> leading to cleavage of IκBα and activation of NF-</w:t>
      </w:r>
      <w:r w:rsidR="0088597F" w:rsidRPr="00726C5E">
        <w:rPr>
          <w:rFonts w:ascii="Book Antiqua" w:hAnsi="Book Antiqua" w:cs="Times New Roman"/>
          <w:color w:val="000000" w:themeColor="text1"/>
          <w:sz w:val="24"/>
        </w:rPr>
        <w:t>κ</w:t>
      </w:r>
      <w:proofErr w:type="gramStart"/>
      <w:r w:rsidR="0088597F" w:rsidRPr="00726C5E">
        <w:rPr>
          <w:rFonts w:ascii="Book Antiqua" w:hAnsi="Book Antiqua" w:cs="Times New Roman"/>
          <w:color w:val="000000" w:themeColor="text1"/>
          <w:sz w:val="24"/>
        </w:rPr>
        <w:t>B</w:t>
      </w:r>
      <w:r w:rsidR="001B6515" w:rsidRPr="00726C5E">
        <w:rPr>
          <w:rFonts w:ascii="Book Antiqua" w:hAnsi="Book Antiqua" w:cs="Times New Roman"/>
          <w:color w:val="000000" w:themeColor="text1"/>
          <w:sz w:val="24"/>
          <w:vertAlign w:val="superscript"/>
        </w:rPr>
        <w:t>[</w:t>
      </w:r>
      <w:proofErr w:type="gramEnd"/>
      <w:r w:rsidR="001B6515" w:rsidRPr="00726C5E">
        <w:rPr>
          <w:rFonts w:ascii="Book Antiqua" w:hAnsi="Book Antiqua" w:cs="Times New Roman"/>
          <w:color w:val="000000" w:themeColor="text1"/>
          <w:sz w:val="24"/>
          <w:vertAlign w:val="superscript"/>
        </w:rPr>
        <w:t>70]</w:t>
      </w:r>
      <w:r w:rsidR="0049744E"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UPR-independent Ca</w:t>
      </w:r>
      <w:r w:rsidR="0049744E" w:rsidRPr="00726C5E">
        <w:rPr>
          <w:rFonts w:ascii="Book Antiqua" w:hAnsi="Book Antiqua" w:cs="Times New Roman"/>
          <w:color w:val="000000" w:themeColor="text1"/>
          <w:sz w:val="24"/>
          <w:vertAlign w:val="superscript"/>
        </w:rPr>
        <w:t xml:space="preserve">2+ </w:t>
      </w:r>
      <w:r w:rsidR="007B33B9" w:rsidRPr="00726C5E">
        <w:rPr>
          <w:rFonts w:ascii="Book Antiqua" w:hAnsi="Book Antiqua" w:cs="Times New Roman"/>
          <w:color w:val="000000" w:themeColor="text1"/>
          <w:sz w:val="24"/>
        </w:rPr>
        <w:t xml:space="preserve">release </w:t>
      </w:r>
      <w:r w:rsidR="0049744E" w:rsidRPr="00726C5E">
        <w:rPr>
          <w:rFonts w:ascii="Book Antiqua" w:hAnsi="Book Antiqua" w:cs="Times New Roman"/>
          <w:color w:val="000000" w:themeColor="text1"/>
          <w:sz w:val="24"/>
        </w:rPr>
        <w:t xml:space="preserve">and </w:t>
      </w:r>
      <w:r w:rsidR="007B33B9" w:rsidRPr="00726C5E">
        <w:rPr>
          <w:rFonts w:ascii="Book Antiqua" w:hAnsi="Book Antiqua" w:cs="Times New Roman"/>
          <w:color w:val="000000" w:themeColor="text1"/>
          <w:sz w:val="24"/>
        </w:rPr>
        <w:t xml:space="preserve">excessive </w:t>
      </w:r>
      <w:r w:rsidR="0049744E" w:rsidRPr="00726C5E">
        <w:rPr>
          <w:rFonts w:ascii="Book Antiqua" w:hAnsi="Book Antiqua" w:cs="Times New Roman"/>
          <w:color w:val="000000" w:themeColor="text1"/>
          <w:sz w:val="24"/>
        </w:rPr>
        <w:t xml:space="preserve">ROS and ER chaperone GRP78 that leak into the cytosol </w:t>
      </w:r>
      <w:r w:rsidR="00C33EE7" w:rsidRPr="00726C5E">
        <w:rPr>
          <w:rFonts w:ascii="Book Antiqua" w:hAnsi="Book Antiqua" w:cs="Times New Roman"/>
          <w:color w:val="000000" w:themeColor="text1"/>
          <w:sz w:val="24"/>
        </w:rPr>
        <w:t xml:space="preserve">were </w:t>
      </w:r>
      <w:r w:rsidR="0049744E" w:rsidRPr="00726C5E">
        <w:rPr>
          <w:rFonts w:ascii="Book Antiqua" w:hAnsi="Book Antiqua" w:cs="Times New Roman"/>
          <w:color w:val="000000" w:themeColor="text1"/>
          <w:sz w:val="24"/>
        </w:rPr>
        <w:t>also proposed to activate NF-</w:t>
      </w:r>
      <w:r w:rsidR="002751C5" w:rsidRPr="00726C5E">
        <w:rPr>
          <w:rFonts w:ascii="Book Antiqua" w:hAnsi="Book Antiqua" w:cs="Times New Roman"/>
          <w:color w:val="000000" w:themeColor="text1"/>
          <w:sz w:val="24"/>
        </w:rPr>
        <w:t>κ</w:t>
      </w:r>
      <w:r w:rsidR="0049744E" w:rsidRPr="00726C5E">
        <w:rPr>
          <w:rFonts w:ascii="Book Antiqua" w:hAnsi="Book Antiqua" w:cs="Times New Roman"/>
          <w:color w:val="000000" w:themeColor="text1"/>
          <w:sz w:val="24"/>
        </w:rPr>
        <w:t xml:space="preserve">B to induce </w:t>
      </w:r>
      <w:proofErr w:type="gramStart"/>
      <w:r w:rsidR="0049744E" w:rsidRPr="00726C5E">
        <w:rPr>
          <w:rFonts w:ascii="Book Antiqua" w:hAnsi="Book Antiqua" w:cs="Times New Roman"/>
          <w:color w:val="000000" w:themeColor="text1"/>
          <w:sz w:val="24"/>
        </w:rPr>
        <w:t>inflammation</w:t>
      </w:r>
      <w:r w:rsidR="001B6515" w:rsidRPr="00726C5E">
        <w:rPr>
          <w:rFonts w:ascii="Book Antiqua" w:hAnsi="Book Antiqua" w:cs="Times New Roman"/>
          <w:color w:val="000000" w:themeColor="text1"/>
          <w:sz w:val="24"/>
          <w:vertAlign w:val="superscript"/>
        </w:rPr>
        <w:t>[</w:t>
      </w:r>
      <w:proofErr w:type="gramEnd"/>
      <w:r w:rsidR="001B6515" w:rsidRPr="00726C5E">
        <w:rPr>
          <w:rFonts w:ascii="Book Antiqua" w:hAnsi="Book Antiqua" w:cs="Times New Roman"/>
          <w:color w:val="000000" w:themeColor="text1"/>
          <w:sz w:val="24"/>
          <w:vertAlign w:val="superscript"/>
        </w:rPr>
        <w:t>70]</w:t>
      </w:r>
      <w:r w:rsidR="0049744E" w:rsidRPr="00726C5E">
        <w:rPr>
          <w:rFonts w:ascii="Book Antiqua" w:hAnsi="Book Antiqua" w:cs="Times New Roman"/>
          <w:color w:val="000000" w:themeColor="text1"/>
          <w:sz w:val="24"/>
        </w:rPr>
        <w:t>.</w:t>
      </w:r>
      <w:r w:rsidR="001B6515"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In turn, inflammatory factors also exacerbate ERS and oxidative stress. For example, TNF-α induce</w:t>
      </w:r>
      <w:r w:rsidR="00C33EE7" w:rsidRPr="00726C5E">
        <w:rPr>
          <w:rFonts w:ascii="Book Antiqua" w:hAnsi="Book Antiqua" w:cs="Times New Roman"/>
          <w:color w:val="000000" w:themeColor="text1"/>
          <w:sz w:val="24"/>
        </w:rPr>
        <w:t>d</w:t>
      </w:r>
      <w:r w:rsidR="0049744E" w:rsidRPr="00726C5E">
        <w:rPr>
          <w:rFonts w:ascii="Book Antiqua" w:hAnsi="Book Antiqua" w:cs="Times New Roman"/>
          <w:color w:val="000000" w:themeColor="text1"/>
          <w:sz w:val="24"/>
        </w:rPr>
        <w:t xml:space="preserve"> intracellular </w:t>
      </w:r>
      <w:r w:rsidR="007B33B9" w:rsidRPr="00726C5E">
        <w:rPr>
          <w:rFonts w:ascii="Book Antiqua" w:hAnsi="Book Antiqua" w:cs="Times New Roman"/>
          <w:color w:val="000000" w:themeColor="text1"/>
          <w:sz w:val="24"/>
        </w:rPr>
        <w:t>excessive generation of ROS</w:t>
      </w:r>
      <w:r w:rsidR="001A56C1"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which in turn induce</w:t>
      </w:r>
      <w:r w:rsidR="00C33EE7" w:rsidRPr="00726C5E">
        <w:rPr>
          <w:rFonts w:ascii="Book Antiqua" w:hAnsi="Book Antiqua" w:cs="Times New Roman"/>
          <w:color w:val="000000" w:themeColor="text1"/>
          <w:sz w:val="24"/>
        </w:rPr>
        <w:t>d</w:t>
      </w:r>
      <w:r w:rsidR="0049744E" w:rsidRPr="00726C5E">
        <w:rPr>
          <w:rFonts w:ascii="Book Antiqua" w:hAnsi="Book Antiqua" w:cs="Times New Roman"/>
          <w:color w:val="000000" w:themeColor="text1"/>
          <w:sz w:val="24"/>
        </w:rPr>
        <w:t xml:space="preserve"> ERS</w:t>
      </w:r>
      <w:r w:rsidR="007B33B9" w:rsidRPr="00726C5E">
        <w:rPr>
          <w:rFonts w:ascii="Book Antiqua" w:hAnsi="Book Antiqua" w:cs="Times New Roman"/>
          <w:color w:val="000000" w:themeColor="text1"/>
          <w:sz w:val="24"/>
        </w:rPr>
        <w:t xml:space="preserve">, </w:t>
      </w:r>
      <w:r w:rsidR="00EE43E0" w:rsidRPr="00726C5E">
        <w:rPr>
          <w:rFonts w:ascii="Book Antiqua" w:hAnsi="Book Antiqua" w:cs="Times New Roman"/>
          <w:color w:val="000000" w:themeColor="text1"/>
          <w:sz w:val="24"/>
        </w:rPr>
        <w:t xml:space="preserve">whereas </w:t>
      </w:r>
      <w:r w:rsidR="0049744E" w:rsidRPr="00726C5E">
        <w:rPr>
          <w:rFonts w:ascii="Book Antiqua" w:hAnsi="Book Antiqua" w:cs="Times New Roman"/>
          <w:color w:val="000000" w:themeColor="text1"/>
          <w:sz w:val="24"/>
        </w:rPr>
        <w:t>IL-1β and TNF-α also increase</w:t>
      </w:r>
      <w:r w:rsidR="00C33EE7" w:rsidRPr="00726C5E">
        <w:rPr>
          <w:rFonts w:ascii="Book Antiqua" w:hAnsi="Book Antiqua" w:cs="Times New Roman"/>
          <w:color w:val="000000" w:themeColor="text1"/>
          <w:sz w:val="24"/>
        </w:rPr>
        <w:t>d</w:t>
      </w:r>
      <w:r w:rsidR="0049744E" w:rsidRPr="00726C5E">
        <w:rPr>
          <w:rFonts w:ascii="Book Antiqua" w:hAnsi="Book Antiqua" w:cs="Times New Roman"/>
          <w:color w:val="000000" w:themeColor="text1"/>
          <w:sz w:val="24"/>
        </w:rPr>
        <w:t xml:space="preserve"> ER stress in a nitric oxide dependent </w:t>
      </w:r>
      <w:proofErr w:type="gramStart"/>
      <w:r w:rsidR="0049744E" w:rsidRPr="00726C5E">
        <w:rPr>
          <w:rFonts w:ascii="Book Antiqua" w:hAnsi="Book Antiqua" w:cs="Times New Roman"/>
          <w:color w:val="000000" w:themeColor="text1"/>
          <w:sz w:val="24"/>
        </w:rPr>
        <w:t>manner</w:t>
      </w:r>
      <w:r>
        <w:rPr>
          <w:rFonts w:ascii="Book Antiqua" w:hAnsi="Book Antiqua" w:cs="Times New Roman"/>
          <w:color w:val="000000" w:themeColor="text1"/>
          <w:sz w:val="24"/>
          <w:vertAlign w:val="superscript"/>
        </w:rPr>
        <w:t>[</w:t>
      </w:r>
      <w:proofErr w:type="gramEnd"/>
      <w:r>
        <w:rPr>
          <w:rFonts w:ascii="Book Antiqua" w:hAnsi="Book Antiqua" w:cs="Times New Roman"/>
          <w:color w:val="000000" w:themeColor="text1"/>
          <w:sz w:val="24"/>
          <w:vertAlign w:val="superscript"/>
        </w:rPr>
        <w:t>72,</w:t>
      </w:r>
      <w:r w:rsidR="001B6515" w:rsidRPr="00726C5E">
        <w:rPr>
          <w:rFonts w:ascii="Book Antiqua" w:hAnsi="Book Antiqua" w:cs="Times New Roman"/>
          <w:color w:val="000000" w:themeColor="text1"/>
          <w:sz w:val="24"/>
          <w:vertAlign w:val="superscript"/>
        </w:rPr>
        <w:t>73]</w:t>
      </w:r>
      <w:r w:rsidR="0049744E" w:rsidRPr="00726C5E">
        <w:rPr>
          <w:rFonts w:ascii="Book Antiqua" w:hAnsi="Book Antiqua" w:cs="Times New Roman"/>
          <w:color w:val="000000" w:themeColor="text1"/>
          <w:sz w:val="24"/>
        </w:rPr>
        <w:t>.</w:t>
      </w:r>
    </w:p>
    <w:p w14:paraId="52F6378A" w14:textId="7B72716C" w:rsidR="00B50E99" w:rsidRPr="00726C5E" w:rsidRDefault="00B03CFB" w:rsidP="0064230C">
      <w:pPr>
        <w:adjustRightInd w:val="0"/>
        <w:snapToGrid w:val="0"/>
        <w:spacing w:after="0" w:line="360" w:lineRule="auto"/>
        <w:rPr>
          <w:rFonts w:ascii="Book Antiqua" w:hAnsi="Book Antiqua" w:cs="Times New Roman"/>
          <w:color w:val="000000" w:themeColor="text1"/>
          <w:sz w:val="24"/>
        </w:rPr>
      </w:pPr>
      <w:bookmarkStart w:id="109" w:name="OLE_LINK126"/>
      <w:bookmarkStart w:id="110" w:name="OLE_LINK127"/>
      <w:r>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 xml:space="preserve">The ERS and oxidative stress networks interact with each other and </w:t>
      </w:r>
      <w:r w:rsidR="00EE43E0" w:rsidRPr="00726C5E">
        <w:rPr>
          <w:rFonts w:ascii="Book Antiqua" w:hAnsi="Book Antiqua" w:cs="Times New Roman"/>
          <w:color w:val="000000" w:themeColor="text1"/>
          <w:sz w:val="24"/>
        </w:rPr>
        <w:t xml:space="preserve">therefore </w:t>
      </w:r>
      <w:r w:rsidR="0049744E" w:rsidRPr="00726C5E">
        <w:rPr>
          <w:rFonts w:ascii="Book Antiqua" w:hAnsi="Book Antiqua" w:cs="Times New Roman"/>
          <w:color w:val="000000" w:themeColor="text1"/>
          <w:sz w:val="24"/>
        </w:rPr>
        <w:t>play a key role in local and systemic inflammatory response</w:t>
      </w:r>
      <w:r w:rsidR="00E60B6B" w:rsidRPr="00726C5E">
        <w:rPr>
          <w:rFonts w:ascii="Book Antiqua" w:hAnsi="Book Antiqua" w:cs="Times New Roman"/>
          <w:color w:val="000000" w:themeColor="text1"/>
          <w:sz w:val="24"/>
        </w:rPr>
        <w:t>s</w:t>
      </w:r>
      <w:r w:rsidR="0049744E" w:rsidRPr="00726C5E">
        <w:rPr>
          <w:rFonts w:ascii="Book Antiqua" w:hAnsi="Book Antiqua" w:cs="Times New Roman"/>
          <w:color w:val="000000" w:themeColor="text1"/>
          <w:sz w:val="24"/>
        </w:rPr>
        <w:t>.</w:t>
      </w:r>
      <w:r w:rsidR="00A64F4E"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HCV infection triggers ERS and disrupts mitochondrial signa</w:t>
      </w:r>
      <w:r w:rsidR="00EE43E0" w:rsidRPr="00726C5E">
        <w:rPr>
          <w:rFonts w:ascii="Book Antiqua" w:hAnsi="Book Antiqua" w:cs="Times New Roman"/>
          <w:color w:val="000000" w:themeColor="text1"/>
          <w:sz w:val="24"/>
        </w:rPr>
        <w:t>l</w:t>
      </w:r>
      <w:r w:rsidR="0049744E" w:rsidRPr="00726C5E">
        <w:rPr>
          <w:rFonts w:ascii="Book Antiqua" w:hAnsi="Book Antiqua" w:cs="Times New Roman"/>
          <w:color w:val="000000" w:themeColor="text1"/>
          <w:sz w:val="24"/>
        </w:rPr>
        <w:t>ling and cytosolic redox homeostasis, thereby inducing oxidative stress</w:t>
      </w:r>
      <w:r w:rsidR="00A64F4E" w:rsidRPr="00726C5E">
        <w:rPr>
          <w:rFonts w:ascii="Book Antiqua" w:hAnsi="Book Antiqua" w:cs="Times New Roman"/>
          <w:color w:val="000000" w:themeColor="text1"/>
          <w:sz w:val="24"/>
        </w:rPr>
        <w:t xml:space="preserve"> and inflammation</w:t>
      </w:r>
      <w:r w:rsidR="0049744E" w:rsidRPr="00726C5E">
        <w:rPr>
          <w:rFonts w:ascii="Book Antiqua" w:hAnsi="Book Antiqua" w:cs="Times New Roman"/>
          <w:color w:val="000000" w:themeColor="text1"/>
          <w:sz w:val="24"/>
        </w:rPr>
        <w:t xml:space="preserve">. ERS and oxidative stress </w:t>
      </w:r>
      <w:r w:rsidR="00EE43E0" w:rsidRPr="00726C5E">
        <w:rPr>
          <w:rFonts w:ascii="Book Antiqua" w:hAnsi="Book Antiqua" w:cs="Times New Roman"/>
          <w:color w:val="000000" w:themeColor="text1"/>
          <w:sz w:val="24"/>
        </w:rPr>
        <w:t xml:space="preserve">might </w:t>
      </w:r>
      <w:r w:rsidR="0049744E" w:rsidRPr="00726C5E">
        <w:rPr>
          <w:rFonts w:ascii="Book Antiqua" w:hAnsi="Book Antiqua" w:cs="Times New Roman"/>
          <w:color w:val="000000" w:themeColor="text1"/>
          <w:sz w:val="24"/>
        </w:rPr>
        <w:t>individually or concurrently stimulate or exacerbate inflammatory response</w:t>
      </w:r>
      <w:r w:rsidR="00A64F4E" w:rsidRPr="00726C5E">
        <w:rPr>
          <w:rFonts w:ascii="Book Antiqua" w:hAnsi="Book Antiqua" w:cs="Times New Roman"/>
          <w:color w:val="000000" w:themeColor="text1"/>
          <w:sz w:val="24"/>
        </w:rPr>
        <w:t>s,</w:t>
      </w:r>
      <w:r w:rsidR="0049744E" w:rsidRPr="00726C5E">
        <w:rPr>
          <w:rFonts w:ascii="Book Antiqua" w:hAnsi="Book Antiqua" w:cs="Times New Roman"/>
          <w:color w:val="000000" w:themeColor="text1"/>
          <w:sz w:val="24"/>
        </w:rPr>
        <w:t xml:space="preserve"> and </w:t>
      </w:r>
      <w:bookmarkStart w:id="111" w:name="OLE_LINK72"/>
      <w:r w:rsidR="0049744E" w:rsidRPr="00726C5E">
        <w:rPr>
          <w:rFonts w:ascii="Book Antiqua" w:hAnsi="Book Antiqua" w:cs="Times New Roman"/>
          <w:color w:val="000000" w:themeColor="text1"/>
          <w:sz w:val="24"/>
        </w:rPr>
        <w:t>vice versa.</w:t>
      </w:r>
      <w:bookmarkEnd w:id="99"/>
      <w:bookmarkEnd w:id="111"/>
    </w:p>
    <w:p w14:paraId="79822747" w14:textId="77777777" w:rsidR="00913F0F" w:rsidRPr="00726C5E" w:rsidRDefault="00913F0F" w:rsidP="0064230C">
      <w:pPr>
        <w:adjustRightInd w:val="0"/>
        <w:snapToGrid w:val="0"/>
        <w:spacing w:after="0" w:line="360" w:lineRule="auto"/>
        <w:rPr>
          <w:rFonts w:ascii="Book Antiqua" w:hAnsi="Book Antiqua" w:cs="Times New Roman"/>
          <w:color w:val="000000" w:themeColor="text1"/>
          <w:sz w:val="24"/>
        </w:rPr>
      </w:pPr>
    </w:p>
    <w:p w14:paraId="4F6F2292" w14:textId="77777777" w:rsidR="00913F0F" w:rsidRPr="00726C5E" w:rsidRDefault="00B65592" w:rsidP="0064230C">
      <w:pPr>
        <w:numPr>
          <w:ilvl w:val="255"/>
          <w:numId w:val="0"/>
        </w:numPr>
        <w:adjustRightInd w:val="0"/>
        <w:snapToGrid w:val="0"/>
        <w:spacing w:after="0" w:line="360" w:lineRule="auto"/>
        <w:rPr>
          <w:rFonts w:ascii="Book Antiqua" w:hAnsi="Book Antiqua" w:cs="Times New Roman"/>
          <w:b/>
          <w:bCs/>
          <w:color w:val="000000" w:themeColor="text1"/>
          <w:sz w:val="24"/>
        </w:rPr>
      </w:pPr>
      <w:bookmarkStart w:id="112" w:name="OLE_LINK42"/>
      <w:bookmarkEnd w:id="109"/>
      <w:bookmarkEnd w:id="110"/>
      <w:r w:rsidRPr="00726C5E">
        <w:rPr>
          <w:rFonts w:ascii="Book Antiqua" w:hAnsi="Book Antiqua" w:cs="Times New Roman"/>
          <w:b/>
          <w:bCs/>
          <w:color w:val="000000" w:themeColor="text1"/>
          <w:sz w:val="24"/>
        </w:rPr>
        <w:t>ANTI-INFLAMMATORY/HEPATOPROTECTIVE THERAPY IN HCV INFECTION</w:t>
      </w:r>
      <w:bookmarkEnd w:id="112"/>
    </w:p>
    <w:p w14:paraId="6502A8DB" w14:textId="7237ED0A" w:rsidR="00126F2D" w:rsidRPr="00726C5E" w:rsidRDefault="0049744E" w:rsidP="0064230C">
      <w:pPr>
        <w:numPr>
          <w:ilvl w:val="255"/>
          <w:numId w:val="0"/>
        </w:numPr>
        <w:adjustRightInd w:val="0"/>
        <w:snapToGrid w:val="0"/>
        <w:spacing w:after="0" w:line="360" w:lineRule="auto"/>
        <w:rPr>
          <w:rFonts w:ascii="Book Antiqua" w:hAnsi="Book Antiqua" w:cs="Times New Roman"/>
          <w:b/>
          <w:bCs/>
          <w:color w:val="000000" w:themeColor="text1"/>
          <w:sz w:val="24"/>
        </w:rPr>
      </w:pPr>
      <w:r w:rsidRPr="00726C5E">
        <w:rPr>
          <w:rFonts w:ascii="Book Antiqua" w:hAnsi="Book Antiqua" w:cs="Times New Roman"/>
          <w:color w:val="000000" w:themeColor="text1"/>
          <w:sz w:val="24"/>
        </w:rPr>
        <w:t xml:space="preserve">DAAs </w:t>
      </w:r>
      <w:r w:rsidR="00936F53" w:rsidRPr="00726C5E">
        <w:rPr>
          <w:rFonts w:ascii="Book Antiqua" w:hAnsi="Book Antiqua" w:cs="Times New Roman"/>
          <w:color w:val="000000" w:themeColor="text1"/>
          <w:sz w:val="24"/>
        </w:rPr>
        <w:t>were</w:t>
      </w:r>
      <w:r w:rsidRPr="00726C5E">
        <w:rPr>
          <w:rFonts w:ascii="Book Antiqua" w:hAnsi="Book Antiqua" w:cs="Times New Roman"/>
          <w:color w:val="000000" w:themeColor="text1"/>
          <w:sz w:val="24"/>
        </w:rPr>
        <w:t xml:space="preserve"> </w:t>
      </w:r>
      <w:r w:rsidR="00D379C4" w:rsidRPr="00726C5E">
        <w:rPr>
          <w:rFonts w:ascii="Book Antiqua" w:hAnsi="Book Antiqua" w:cs="Times New Roman"/>
          <w:color w:val="000000" w:themeColor="text1"/>
          <w:sz w:val="24"/>
        </w:rPr>
        <w:t>used in the clinic for several years</w:t>
      </w:r>
      <w:r w:rsidR="00936F53" w:rsidRPr="00726C5E">
        <w:rPr>
          <w:rFonts w:ascii="Book Antiqua" w:hAnsi="Book Antiqua" w:cs="Times New Roman"/>
          <w:color w:val="000000" w:themeColor="text1"/>
          <w:sz w:val="24"/>
        </w:rPr>
        <w:t>,</w:t>
      </w:r>
      <w:r w:rsidR="00D379C4" w:rsidRPr="00726C5E">
        <w:rPr>
          <w:rFonts w:ascii="Book Antiqua" w:hAnsi="Book Antiqua" w:cs="Times New Roman"/>
          <w:color w:val="000000" w:themeColor="text1"/>
          <w:sz w:val="24"/>
        </w:rPr>
        <w:t xml:space="preserve"> </w:t>
      </w:r>
      <w:r w:rsidR="00D65008" w:rsidRPr="00726C5E">
        <w:rPr>
          <w:rFonts w:ascii="Book Antiqua" w:hAnsi="Book Antiqua" w:cs="Times New Roman"/>
          <w:color w:val="000000" w:themeColor="text1"/>
          <w:sz w:val="24"/>
        </w:rPr>
        <w:t xml:space="preserve">and </w:t>
      </w:r>
      <w:r w:rsidR="00936F53" w:rsidRPr="00726C5E">
        <w:rPr>
          <w:rFonts w:ascii="Book Antiqua" w:hAnsi="Book Antiqua" w:cs="Times New Roman"/>
          <w:color w:val="000000" w:themeColor="text1"/>
          <w:sz w:val="24"/>
        </w:rPr>
        <w:t>some limitations were</w:t>
      </w:r>
      <w:r w:rsidR="00D379C4"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reported</w:t>
      </w:r>
      <w:r w:rsidR="00936F53"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including drug-resistance, low efficacy in cirrhotic patients, drug interactions,</w:t>
      </w:r>
      <w:r w:rsidR="00936F53"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 xml:space="preserve">liver </w:t>
      </w:r>
      <w:r w:rsidRPr="00726C5E">
        <w:rPr>
          <w:rFonts w:ascii="Book Antiqua" w:hAnsi="Book Antiqua" w:cs="Times New Roman"/>
          <w:color w:val="000000" w:themeColor="text1"/>
          <w:sz w:val="24"/>
        </w:rPr>
        <w:lastRenderedPageBreak/>
        <w:t>toxicit</w:t>
      </w:r>
      <w:r w:rsidR="00936F53" w:rsidRPr="00726C5E">
        <w:rPr>
          <w:rFonts w:ascii="Book Antiqua" w:hAnsi="Book Antiqua" w:cs="Times New Roman"/>
          <w:color w:val="000000" w:themeColor="text1"/>
          <w:sz w:val="24"/>
        </w:rPr>
        <w:t>ies</w:t>
      </w:r>
      <w:r w:rsidR="00380476" w:rsidRPr="00726C5E">
        <w:rPr>
          <w:rFonts w:ascii="Book Antiqua" w:hAnsi="Book Antiqua" w:cs="Times New Roman"/>
          <w:color w:val="000000" w:themeColor="text1"/>
          <w:sz w:val="24"/>
        </w:rPr>
        <w:t>, HBV</w:t>
      </w:r>
      <w:r w:rsidR="00A52A90" w:rsidRPr="00726C5E">
        <w:rPr>
          <w:rFonts w:ascii="Book Antiqua" w:hAnsi="Book Antiqua" w:cs="Times New Roman"/>
          <w:color w:val="000000" w:themeColor="text1"/>
          <w:sz w:val="24"/>
        </w:rPr>
        <w:t xml:space="preserve"> reactivation</w:t>
      </w:r>
      <w:r w:rsidR="00380476"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 xml:space="preserve">and skin </w:t>
      </w:r>
      <w:proofErr w:type="gramStart"/>
      <w:r w:rsidRPr="00726C5E">
        <w:rPr>
          <w:rFonts w:ascii="Book Antiqua" w:hAnsi="Book Antiqua" w:cs="Times New Roman"/>
          <w:color w:val="000000" w:themeColor="text1"/>
          <w:sz w:val="24"/>
        </w:rPr>
        <w:t>reactions</w:t>
      </w:r>
      <w:r w:rsidR="001B6515" w:rsidRPr="00726C5E">
        <w:rPr>
          <w:rFonts w:ascii="Book Antiqua" w:hAnsi="Book Antiqua" w:cs="Times New Roman"/>
          <w:color w:val="000000" w:themeColor="text1"/>
          <w:sz w:val="24"/>
          <w:vertAlign w:val="superscript"/>
        </w:rPr>
        <w:t>[</w:t>
      </w:r>
      <w:proofErr w:type="gramEnd"/>
      <w:r w:rsidR="001B6515" w:rsidRPr="00726C5E">
        <w:rPr>
          <w:rFonts w:ascii="Book Antiqua" w:hAnsi="Book Antiqua" w:cs="Times New Roman"/>
          <w:color w:val="000000" w:themeColor="text1"/>
          <w:sz w:val="24"/>
          <w:vertAlign w:val="superscript"/>
        </w:rPr>
        <w:t>6,74-77]</w:t>
      </w:r>
      <w:r w:rsidR="00936F53" w:rsidRPr="00726C5E">
        <w:rPr>
          <w:rFonts w:ascii="Book Antiqua" w:hAnsi="Book Antiqua" w:cs="Times New Roman"/>
          <w:color w:val="000000" w:themeColor="text1"/>
          <w:sz w:val="24"/>
        </w:rPr>
        <w:t>.</w:t>
      </w:r>
      <w:r w:rsidR="00750EA0"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 xml:space="preserve">Anti-inflammatory/hepatoprotective agents </w:t>
      </w:r>
      <w:r w:rsidR="00D379C4" w:rsidRPr="00726C5E">
        <w:rPr>
          <w:rFonts w:ascii="Book Antiqua" w:hAnsi="Book Antiqua" w:cs="Times New Roman"/>
          <w:color w:val="000000" w:themeColor="text1"/>
          <w:sz w:val="24"/>
        </w:rPr>
        <w:t xml:space="preserve">have fewer side effects </w:t>
      </w:r>
      <w:r w:rsidRPr="00726C5E">
        <w:rPr>
          <w:rFonts w:ascii="Book Antiqua" w:hAnsi="Book Antiqua" w:cs="Times New Roman"/>
          <w:color w:val="000000" w:themeColor="text1"/>
          <w:sz w:val="24"/>
        </w:rPr>
        <w:t xml:space="preserve">for the treatment of HCV-induced liver injury, fibrosis, cirrhosis, or even HCC, as demonstrated by their long-term use </w:t>
      </w:r>
      <w:r w:rsidR="00D65008" w:rsidRPr="00726C5E">
        <w:rPr>
          <w:rFonts w:ascii="Book Antiqua" w:hAnsi="Book Antiqua" w:cs="Times New Roman"/>
          <w:color w:val="000000" w:themeColor="text1"/>
          <w:sz w:val="24"/>
        </w:rPr>
        <w:t xml:space="preserve">in </w:t>
      </w:r>
      <w:r w:rsidRPr="00726C5E">
        <w:rPr>
          <w:rFonts w:ascii="Book Antiqua" w:hAnsi="Book Antiqua" w:cs="Times New Roman"/>
          <w:color w:val="000000" w:themeColor="text1"/>
          <w:sz w:val="24"/>
        </w:rPr>
        <w:t xml:space="preserve">liver health care in </w:t>
      </w:r>
      <w:bookmarkStart w:id="113" w:name="OLE_LINK41"/>
      <w:r w:rsidRPr="00726C5E">
        <w:rPr>
          <w:rFonts w:ascii="Book Antiqua" w:hAnsi="Book Antiqua" w:cs="Times New Roman"/>
          <w:color w:val="000000" w:themeColor="text1"/>
          <w:sz w:val="24"/>
        </w:rPr>
        <w:t xml:space="preserve">many Asian </w:t>
      </w:r>
      <w:proofErr w:type="gramStart"/>
      <w:r w:rsidRPr="00726C5E">
        <w:rPr>
          <w:rFonts w:ascii="Book Antiqua" w:hAnsi="Book Antiqua" w:cs="Times New Roman"/>
          <w:color w:val="000000" w:themeColor="text1"/>
          <w:sz w:val="24"/>
        </w:rPr>
        <w:t>countries</w:t>
      </w:r>
      <w:bookmarkEnd w:id="113"/>
      <w:r w:rsidR="001B6515" w:rsidRPr="00726C5E">
        <w:rPr>
          <w:rFonts w:ascii="Book Antiqua" w:hAnsi="Book Antiqua" w:cs="Times New Roman"/>
          <w:color w:val="000000" w:themeColor="text1"/>
          <w:sz w:val="24"/>
          <w:vertAlign w:val="superscript"/>
        </w:rPr>
        <w:t>[</w:t>
      </w:r>
      <w:proofErr w:type="gramEnd"/>
      <w:r w:rsidR="001B6515" w:rsidRPr="00726C5E">
        <w:rPr>
          <w:rFonts w:ascii="Book Antiqua" w:hAnsi="Book Antiqua" w:cs="Times New Roman"/>
          <w:color w:val="000000" w:themeColor="text1"/>
          <w:sz w:val="24"/>
          <w:vertAlign w:val="superscript"/>
        </w:rPr>
        <w:t>77-80]</w:t>
      </w:r>
      <w:r w:rsidRPr="00726C5E">
        <w:rPr>
          <w:rFonts w:ascii="Book Antiqua" w:hAnsi="Book Antiqua" w:cs="Times New Roman"/>
          <w:color w:val="000000" w:themeColor="text1"/>
          <w:sz w:val="24"/>
        </w:rPr>
        <w:t>.</w:t>
      </w:r>
      <w:r w:rsidR="001B6515" w:rsidRPr="00726C5E">
        <w:rPr>
          <w:rFonts w:ascii="Book Antiqua" w:hAnsi="Book Antiqua" w:cs="Times New Roman"/>
          <w:color w:val="000000" w:themeColor="text1"/>
          <w:sz w:val="24"/>
          <w:vertAlign w:val="superscript"/>
        </w:rPr>
        <w:t xml:space="preserve"> </w:t>
      </w:r>
      <w:r w:rsidRPr="00726C5E">
        <w:rPr>
          <w:rFonts w:ascii="Book Antiqua" w:hAnsi="Book Antiqua" w:cs="Times New Roman"/>
          <w:color w:val="000000" w:themeColor="text1"/>
          <w:sz w:val="24"/>
        </w:rPr>
        <w:t xml:space="preserve">Most </w:t>
      </w:r>
      <w:r w:rsidR="00D379C4" w:rsidRPr="00726C5E">
        <w:rPr>
          <w:rFonts w:ascii="Book Antiqua" w:hAnsi="Book Antiqua" w:cs="Times New Roman"/>
          <w:color w:val="000000" w:themeColor="text1"/>
          <w:sz w:val="24"/>
        </w:rPr>
        <w:t xml:space="preserve">of </w:t>
      </w:r>
      <w:r w:rsidR="00D65008" w:rsidRPr="00726C5E">
        <w:rPr>
          <w:rFonts w:ascii="Book Antiqua" w:hAnsi="Book Antiqua" w:cs="Times New Roman"/>
          <w:color w:val="000000" w:themeColor="text1"/>
          <w:sz w:val="24"/>
        </w:rPr>
        <w:t xml:space="preserve">these agents </w:t>
      </w:r>
      <w:r w:rsidRPr="00726C5E">
        <w:rPr>
          <w:rFonts w:ascii="Book Antiqua" w:hAnsi="Book Antiqua" w:cs="Times New Roman"/>
          <w:color w:val="000000" w:themeColor="text1"/>
          <w:sz w:val="24"/>
        </w:rPr>
        <w:t xml:space="preserve">are natural or naturally </w:t>
      </w:r>
      <w:bookmarkStart w:id="114" w:name="OLE_LINK44"/>
      <w:bookmarkStart w:id="115" w:name="OLE_LINK53"/>
      <w:r w:rsidRPr="00726C5E">
        <w:rPr>
          <w:rFonts w:ascii="Book Antiqua" w:hAnsi="Book Antiqua" w:cs="Times New Roman"/>
          <w:color w:val="000000" w:themeColor="text1"/>
          <w:sz w:val="24"/>
        </w:rPr>
        <w:t>derived compounds</w:t>
      </w:r>
      <w:bookmarkEnd w:id="114"/>
      <w:bookmarkEnd w:id="115"/>
      <w:r w:rsidRPr="00726C5E">
        <w:rPr>
          <w:rFonts w:ascii="Book Antiqua" w:hAnsi="Book Antiqua" w:cs="Times New Roman"/>
          <w:color w:val="000000" w:themeColor="text1"/>
          <w:sz w:val="24"/>
        </w:rPr>
        <w:t xml:space="preserve">, and </w:t>
      </w:r>
      <w:r w:rsidR="00D65008" w:rsidRPr="00726C5E">
        <w:rPr>
          <w:rFonts w:ascii="Book Antiqua" w:hAnsi="Book Antiqua" w:cs="Times New Roman"/>
          <w:color w:val="000000" w:themeColor="text1"/>
          <w:sz w:val="24"/>
        </w:rPr>
        <w:t>many</w:t>
      </w:r>
      <w:r w:rsidRPr="00726C5E">
        <w:rPr>
          <w:rFonts w:ascii="Book Antiqua" w:hAnsi="Book Antiqua" w:cs="Times New Roman"/>
          <w:color w:val="000000" w:themeColor="text1"/>
          <w:sz w:val="24"/>
        </w:rPr>
        <w:t xml:space="preserve"> have anti-HCV effect</w:t>
      </w:r>
      <w:r w:rsidR="00380476" w:rsidRPr="00726C5E">
        <w:rPr>
          <w:rFonts w:ascii="Book Antiqua" w:hAnsi="Book Antiqua" w:cs="Times New Roman"/>
          <w:color w:val="000000" w:themeColor="text1"/>
          <w:sz w:val="24"/>
        </w:rPr>
        <w:t>s</w:t>
      </w:r>
      <w:r w:rsidRPr="00726C5E">
        <w:rPr>
          <w:rFonts w:ascii="Book Antiqua" w:hAnsi="Book Antiqua" w:cs="Times New Roman"/>
          <w:color w:val="000000" w:themeColor="text1"/>
          <w:sz w:val="24"/>
        </w:rPr>
        <w:t xml:space="preserve">. </w:t>
      </w:r>
      <w:r w:rsidR="00D379C4" w:rsidRPr="00726C5E">
        <w:rPr>
          <w:rFonts w:ascii="Book Antiqua" w:hAnsi="Book Antiqua" w:cs="Times New Roman"/>
          <w:color w:val="000000" w:themeColor="text1"/>
          <w:sz w:val="24"/>
        </w:rPr>
        <w:t xml:space="preserve">After DAA treatment, some patients </w:t>
      </w:r>
      <w:r w:rsidR="008D50FE" w:rsidRPr="00726C5E">
        <w:rPr>
          <w:rFonts w:ascii="Book Antiqua" w:hAnsi="Book Antiqua" w:cs="Times New Roman"/>
          <w:color w:val="000000" w:themeColor="text1"/>
          <w:sz w:val="24"/>
        </w:rPr>
        <w:t xml:space="preserve">are </w:t>
      </w:r>
      <w:r w:rsidR="00D379C4" w:rsidRPr="00726C5E">
        <w:rPr>
          <w:rFonts w:ascii="Book Antiqua" w:hAnsi="Book Antiqua" w:cs="Times New Roman"/>
          <w:color w:val="000000" w:themeColor="text1"/>
          <w:sz w:val="24"/>
        </w:rPr>
        <w:t xml:space="preserve">still </w:t>
      </w:r>
      <w:r w:rsidR="008D50FE" w:rsidRPr="00726C5E">
        <w:rPr>
          <w:rFonts w:ascii="Book Antiqua" w:hAnsi="Book Antiqua" w:cs="Times New Roman"/>
          <w:color w:val="000000" w:themeColor="text1"/>
          <w:sz w:val="24"/>
        </w:rPr>
        <w:t>subject to</w:t>
      </w:r>
      <w:r w:rsidR="00D379C4" w:rsidRPr="00726C5E">
        <w:rPr>
          <w:rFonts w:ascii="Book Antiqua" w:hAnsi="Book Antiqua" w:cs="Times New Roman"/>
          <w:color w:val="000000" w:themeColor="text1"/>
          <w:sz w:val="24"/>
        </w:rPr>
        <w:t xml:space="preserve"> </w:t>
      </w:r>
      <w:r w:rsidR="008D50FE" w:rsidRPr="00726C5E">
        <w:rPr>
          <w:rFonts w:ascii="Book Antiqua" w:hAnsi="Book Antiqua" w:cs="Times New Roman"/>
          <w:color w:val="000000" w:themeColor="text1"/>
          <w:sz w:val="24"/>
        </w:rPr>
        <w:t xml:space="preserve">persistent disease progression and </w:t>
      </w:r>
      <w:r w:rsidRPr="00726C5E">
        <w:rPr>
          <w:rFonts w:ascii="Book Antiqua" w:hAnsi="Book Antiqua" w:cs="Times New Roman"/>
          <w:color w:val="000000" w:themeColor="text1"/>
          <w:sz w:val="24"/>
        </w:rPr>
        <w:t>HCV</w:t>
      </w:r>
      <w:r w:rsidR="00936F53" w:rsidRPr="00726C5E">
        <w:rPr>
          <w:rFonts w:ascii="Book Antiqua" w:hAnsi="Book Antiqua" w:cs="Times New Roman"/>
          <w:color w:val="000000" w:themeColor="text1"/>
          <w:sz w:val="24"/>
        </w:rPr>
        <w:t xml:space="preserve"> </w:t>
      </w:r>
      <w:proofErr w:type="gramStart"/>
      <w:r w:rsidRPr="00726C5E">
        <w:rPr>
          <w:rFonts w:ascii="Book Antiqua" w:hAnsi="Book Antiqua" w:cs="Times New Roman"/>
          <w:color w:val="000000" w:themeColor="text1"/>
          <w:sz w:val="24"/>
        </w:rPr>
        <w:t>re</w:t>
      </w:r>
      <w:r w:rsidR="00936F53" w:rsidRPr="00726C5E">
        <w:rPr>
          <w:rFonts w:ascii="Book Antiqua" w:hAnsi="Book Antiqua" w:cs="Times New Roman"/>
          <w:color w:val="000000" w:themeColor="text1"/>
          <w:sz w:val="24"/>
        </w:rPr>
        <w:t>lapse</w:t>
      </w:r>
      <w:r w:rsidR="001B6515" w:rsidRPr="00726C5E">
        <w:rPr>
          <w:rFonts w:ascii="Book Antiqua" w:hAnsi="Book Antiqua" w:cs="Times New Roman"/>
          <w:color w:val="000000" w:themeColor="text1"/>
          <w:sz w:val="24"/>
          <w:vertAlign w:val="superscript"/>
        </w:rPr>
        <w:t>[</w:t>
      </w:r>
      <w:proofErr w:type="gramEnd"/>
      <w:r w:rsidR="001B6515" w:rsidRPr="00726C5E">
        <w:rPr>
          <w:rFonts w:ascii="Book Antiqua" w:hAnsi="Book Antiqua" w:cs="Times New Roman"/>
          <w:color w:val="000000" w:themeColor="text1"/>
          <w:sz w:val="24"/>
          <w:vertAlign w:val="superscript"/>
        </w:rPr>
        <w:t>81]</w:t>
      </w:r>
      <w:r w:rsidR="00380476" w:rsidRPr="00726C5E">
        <w:rPr>
          <w:rFonts w:ascii="Book Antiqua" w:hAnsi="Book Antiqua" w:cs="Times New Roman"/>
          <w:color w:val="000000" w:themeColor="text1"/>
          <w:sz w:val="24"/>
        </w:rPr>
        <w:t>.</w:t>
      </w:r>
      <w:r w:rsidR="00936F53" w:rsidRPr="00726C5E">
        <w:rPr>
          <w:rFonts w:ascii="Book Antiqua" w:hAnsi="Book Antiqua" w:cs="Times New Roman"/>
          <w:color w:val="000000" w:themeColor="text1"/>
          <w:sz w:val="24"/>
        </w:rPr>
        <w:t xml:space="preserve"> </w:t>
      </w:r>
      <w:r w:rsidR="00380476" w:rsidRPr="00726C5E">
        <w:rPr>
          <w:rFonts w:ascii="Book Antiqua" w:hAnsi="Book Antiqua" w:cs="Times New Roman"/>
          <w:color w:val="000000" w:themeColor="text1"/>
          <w:sz w:val="24"/>
        </w:rPr>
        <w:t>Therefore,</w:t>
      </w:r>
      <w:r w:rsidRPr="00726C5E">
        <w:rPr>
          <w:rFonts w:ascii="Book Antiqua" w:hAnsi="Book Antiqua" w:cs="Times New Roman"/>
          <w:color w:val="000000" w:themeColor="text1"/>
          <w:sz w:val="24"/>
        </w:rPr>
        <w:t xml:space="preserve"> anti-inflammatory/hepatoprotective agents with anti-HCV activity </w:t>
      </w:r>
      <w:r w:rsidR="00D65008" w:rsidRPr="00726C5E">
        <w:rPr>
          <w:rFonts w:ascii="Book Antiqua" w:hAnsi="Book Antiqua" w:cs="Times New Roman"/>
          <w:color w:val="000000" w:themeColor="text1"/>
          <w:sz w:val="24"/>
        </w:rPr>
        <w:t xml:space="preserve">might </w:t>
      </w:r>
      <w:r w:rsidRPr="00726C5E">
        <w:rPr>
          <w:rFonts w:ascii="Book Antiqua" w:hAnsi="Book Antiqua" w:cs="Times New Roman"/>
          <w:color w:val="000000" w:themeColor="text1"/>
          <w:sz w:val="24"/>
        </w:rPr>
        <w:t>be a better treatment choice for preventing CHC progression to severe liver disease</w:t>
      </w:r>
      <w:r w:rsidR="00380476" w:rsidRPr="00726C5E">
        <w:rPr>
          <w:rFonts w:ascii="Book Antiqua" w:hAnsi="Book Antiqua" w:cs="Times New Roman"/>
          <w:color w:val="000000" w:themeColor="text1"/>
          <w:sz w:val="24"/>
        </w:rPr>
        <w:t>s</w:t>
      </w:r>
      <w:r w:rsidRPr="00726C5E">
        <w:rPr>
          <w:rFonts w:ascii="Book Antiqua" w:hAnsi="Book Antiqua" w:cs="Times New Roman"/>
          <w:color w:val="000000" w:themeColor="text1"/>
          <w:sz w:val="24"/>
        </w:rPr>
        <w:t xml:space="preserve"> when used in combination with or subsequent to DAA therapy. </w:t>
      </w:r>
      <w:r w:rsidR="00AD2396" w:rsidRPr="00726C5E">
        <w:rPr>
          <w:rFonts w:ascii="Book Antiqua" w:hAnsi="Book Antiqua" w:cs="Times New Roman"/>
          <w:color w:val="000000" w:themeColor="text1"/>
          <w:sz w:val="24"/>
        </w:rPr>
        <w:t>According to the</w:t>
      </w:r>
      <w:r w:rsidR="00644355" w:rsidRPr="00726C5E">
        <w:rPr>
          <w:rFonts w:ascii="Book Antiqua" w:hAnsi="Book Antiqua" w:cs="Times New Roman"/>
          <w:color w:val="000000" w:themeColor="text1"/>
          <w:sz w:val="24"/>
        </w:rPr>
        <w:t xml:space="preserve"> </w:t>
      </w:r>
      <w:r w:rsidR="00AD2396" w:rsidRPr="00726C5E">
        <w:rPr>
          <w:rFonts w:ascii="Book Antiqua" w:hAnsi="Book Antiqua" w:cs="Times New Roman"/>
          <w:color w:val="000000" w:themeColor="text1"/>
          <w:sz w:val="24"/>
        </w:rPr>
        <w:t xml:space="preserve">chemical </w:t>
      </w:r>
      <w:r w:rsidR="00936F53" w:rsidRPr="00726C5E">
        <w:rPr>
          <w:rFonts w:ascii="Book Antiqua" w:hAnsi="Book Antiqua" w:cs="Times New Roman"/>
          <w:color w:val="000000" w:themeColor="text1"/>
          <w:sz w:val="24"/>
        </w:rPr>
        <w:t xml:space="preserve">category </w:t>
      </w:r>
      <w:r w:rsidR="00AD2396" w:rsidRPr="00726C5E">
        <w:rPr>
          <w:rFonts w:ascii="Book Antiqua" w:hAnsi="Book Antiqua" w:cs="Times New Roman"/>
          <w:color w:val="000000" w:themeColor="text1"/>
          <w:sz w:val="24"/>
        </w:rPr>
        <w:t>and practical application</w:t>
      </w:r>
      <w:r w:rsidR="00936F53" w:rsidRPr="00726C5E">
        <w:rPr>
          <w:rFonts w:ascii="Book Antiqua" w:hAnsi="Book Antiqua" w:cs="Times New Roman"/>
          <w:color w:val="000000" w:themeColor="text1"/>
          <w:sz w:val="24"/>
        </w:rPr>
        <w:t xml:space="preserve"> in the clinic</w:t>
      </w:r>
      <w:r w:rsidR="00AD2396" w:rsidRPr="00726C5E">
        <w:rPr>
          <w:rFonts w:ascii="Book Antiqua" w:hAnsi="Book Antiqua" w:cs="Times New Roman"/>
          <w:color w:val="000000" w:themeColor="text1"/>
          <w:sz w:val="24"/>
        </w:rPr>
        <w:t>,</w:t>
      </w:r>
      <w:r w:rsidR="00713A8A" w:rsidRPr="00726C5E">
        <w:rPr>
          <w:rFonts w:ascii="Book Antiqua" w:hAnsi="Book Antiqua" w:cs="Times New Roman"/>
          <w:color w:val="000000" w:themeColor="text1"/>
          <w:sz w:val="24"/>
        </w:rPr>
        <w:t xml:space="preserve"> </w:t>
      </w:r>
      <w:r w:rsidR="00126F2D" w:rsidRPr="00726C5E">
        <w:rPr>
          <w:rFonts w:ascii="Book Antiqua" w:hAnsi="Book Antiqua" w:cs="Times New Roman"/>
          <w:color w:val="000000" w:themeColor="text1"/>
          <w:sz w:val="24"/>
        </w:rPr>
        <w:t xml:space="preserve">we mainly </w:t>
      </w:r>
      <w:r w:rsidR="005A2BAC" w:rsidRPr="00726C5E">
        <w:rPr>
          <w:rFonts w:ascii="Book Antiqua" w:hAnsi="Book Antiqua" w:cs="Times New Roman"/>
          <w:color w:val="000000" w:themeColor="text1"/>
          <w:sz w:val="24"/>
        </w:rPr>
        <w:t>focused on certain representative plant or plant derivate active constituents considered to be the most promising for anti-inflammatory/hepatoprotective therapy in HCV infection, including the</w:t>
      </w:r>
      <w:r w:rsidR="00126F2D" w:rsidRPr="00726C5E">
        <w:rPr>
          <w:rFonts w:ascii="Book Antiqua" w:hAnsi="Book Antiqua" w:cs="Times New Roman"/>
          <w:color w:val="000000" w:themeColor="text1"/>
          <w:sz w:val="24"/>
        </w:rPr>
        <w:t xml:space="preserve"> </w:t>
      </w:r>
      <w:r w:rsidR="004A3345" w:rsidRPr="00726C5E">
        <w:rPr>
          <w:rFonts w:ascii="Book Antiqua" w:hAnsi="Book Antiqua" w:cs="Times New Roman"/>
          <w:color w:val="000000" w:themeColor="text1"/>
          <w:sz w:val="24"/>
        </w:rPr>
        <w:t>f</w:t>
      </w:r>
      <w:r w:rsidR="00126F2D" w:rsidRPr="00726C5E">
        <w:rPr>
          <w:rFonts w:ascii="Book Antiqua" w:hAnsi="Book Antiqua" w:cs="Times New Roman"/>
          <w:color w:val="000000" w:themeColor="text1"/>
          <w:sz w:val="24"/>
        </w:rPr>
        <w:t xml:space="preserve">lavonoid </w:t>
      </w:r>
      <w:r w:rsidR="00B42ACB" w:rsidRPr="00726C5E">
        <w:rPr>
          <w:rFonts w:ascii="Book Antiqua" w:hAnsi="Book Antiqua" w:cs="Times New Roman"/>
          <w:color w:val="000000" w:themeColor="text1"/>
          <w:sz w:val="24"/>
        </w:rPr>
        <w:t xml:space="preserve">compound </w:t>
      </w:r>
      <w:bookmarkStart w:id="116" w:name="OLE_LINK70"/>
      <w:r w:rsidR="00126F2D" w:rsidRPr="00726C5E">
        <w:rPr>
          <w:rFonts w:ascii="Book Antiqua" w:hAnsi="Book Antiqua" w:cs="Times New Roman"/>
          <w:color w:val="000000" w:themeColor="text1"/>
          <w:sz w:val="24"/>
        </w:rPr>
        <w:t>silibinin</w:t>
      </w:r>
      <w:bookmarkEnd w:id="116"/>
      <w:r w:rsidR="00126F2D" w:rsidRPr="00726C5E">
        <w:rPr>
          <w:rFonts w:ascii="Book Antiqua" w:hAnsi="Book Antiqua" w:cs="Times New Roman"/>
          <w:color w:val="000000" w:themeColor="text1"/>
          <w:sz w:val="24"/>
        </w:rPr>
        <w:t xml:space="preserve">, </w:t>
      </w:r>
      <w:bookmarkStart w:id="117" w:name="OLE_LINK57"/>
      <w:bookmarkStart w:id="118" w:name="OLE_LINK60"/>
      <w:r w:rsidR="0094585A" w:rsidRPr="00726C5E">
        <w:rPr>
          <w:rFonts w:ascii="Book Antiqua" w:hAnsi="Book Antiqua" w:cs="Times New Roman"/>
          <w:color w:val="000000" w:themeColor="text1"/>
          <w:sz w:val="24"/>
        </w:rPr>
        <w:t>t</w:t>
      </w:r>
      <w:r w:rsidR="00126F2D" w:rsidRPr="00726C5E">
        <w:rPr>
          <w:rFonts w:ascii="Book Antiqua" w:hAnsi="Book Antiqua" w:cs="Times New Roman"/>
          <w:color w:val="000000" w:themeColor="text1"/>
          <w:sz w:val="24"/>
        </w:rPr>
        <w:t>erpenoid</w:t>
      </w:r>
      <w:bookmarkEnd w:id="117"/>
      <w:bookmarkEnd w:id="118"/>
      <w:r w:rsidR="00126F2D" w:rsidRPr="00726C5E">
        <w:rPr>
          <w:rFonts w:ascii="Book Antiqua" w:hAnsi="Book Antiqua" w:cs="Times New Roman"/>
          <w:color w:val="000000" w:themeColor="text1"/>
          <w:sz w:val="24"/>
        </w:rPr>
        <w:t xml:space="preserve"> </w:t>
      </w:r>
      <w:r w:rsidR="005438DD" w:rsidRPr="00726C5E">
        <w:rPr>
          <w:rFonts w:ascii="Book Antiqua" w:hAnsi="Book Antiqua" w:cs="Times New Roman"/>
          <w:color w:val="000000" w:themeColor="text1"/>
          <w:sz w:val="24"/>
        </w:rPr>
        <w:t xml:space="preserve">compound </w:t>
      </w:r>
      <w:r w:rsidR="00126F2D" w:rsidRPr="00726C5E">
        <w:rPr>
          <w:rFonts w:ascii="Book Antiqua" w:hAnsi="Book Antiqua" w:cs="Times New Roman"/>
          <w:color w:val="000000" w:themeColor="text1"/>
          <w:sz w:val="24"/>
        </w:rPr>
        <w:t xml:space="preserve">andrographolide, </w:t>
      </w:r>
      <w:r w:rsidR="0094585A" w:rsidRPr="00726C5E">
        <w:rPr>
          <w:rFonts w:ascii="Book Antiqua" w:hAnsi="Book Antiqua" w:cs="Times New Roman"/>
          <w:color w:val="000000" w:themeColor="text1"/>
          <w:sz w:val="24"/>
        </w:rPr>
        <w:t>p</w:t>
      </w:r>
      <w:r w:rsidR="00126F2D" w:rsidRPr="00726C5E">
        <w:rPr>
          <w:rFonts w:ascii="Book Antiqua" w:hAnsi="Book Antiqua" w:cs="Times New Roman"/>
          <w:color w:val="000000" w:themeColor="text1"/>
          <w:sz w:val="24"/>
        </w:rPr>
        <w:t xml:space="preserve">olyphenols </w:t>
      </w:r>
      <w:r w:rsidR="005438DD" w:rsidRPr="00726C5E">
        <w:rPr>
          <w:rFonts w:ascii="Book Antiqua" w:hAnsi="Book Antiqua" w:cs="Times New Roman"/>
          <w:color w:val="000000" w:themeColor="text1"/>
          <w:sz w:val="24"/>
        </w:rPr>
        <w:t xml:space="preserve">compound </w:t>
      </w:r>
      <w:r w:rsidR="00126F2D" w:rsidRPr="00726C5E">
        <w:rPr>
          <w:rFonts w:ascii="Book Antiqua" w:hAnsi="Book Antiqua" w:cs="Times New Roman"/>
          <w:color w:val="000000" w:themeColor="text1"/>
          <w:sz w:val="24"/>
        </w:rPr>
        <w:t xml:space="preserve">curcumin, </w:t>
      </w:r>
      <w:r w:rsidR="005438DD" w:rsidRPr="00726C5E">
        <w:rPr>
          <w:rFonts w:ascii="Book Antiqua" w:hAnsi="Book Antiqua" w:cs="Times New Roman"/>
          <w:color w:val="000000" w:themeColor="text1"/>
          <w:sz w:val="24"/>
        </w:rPr>
        <w:t xml:space="preserve">alkaloids </w:t>
      </w:r>
      <w:r w:rsidR="009B0478" w:rsidRPr="00726C5E">
        <w:rPr>
          <w:rFonts w:ascii="Book Antiqua" w:hAnsi="Book Antiqua" w:cs="Times New Roman"/>
          <w:color w:val="000000" w:themeColor="text1"/>
          <w:sz w:val="24"/>
        </w:rPr>
        <w:t>oxy</w:t>
      </w:r>
      <w:r w:rsidR="004149D3" w:rsidRPr="00726C5E">
        <w:rPr>
          <w:rFonts w:ascii="Book Antiqua" w:hAnsi="Book Antiqua" w:cs="Times New Roman"/>
          <w:color w:val="000000" w:themeColor="text1"/>
          <w:sz w:val="24"/>
        </w:rPr>
        <w:t>matrine</w:t>
      </w:r>
      <w:r w:rsidR="00126F2D" w:rsidRPr="00726C5E">
        <w:rPr>
          <w:rFonts w:ascii="Book Antiqua" w:hAnsi="Book Antiqua" w:cs="Times New Roman"/>
          <w:color w:val="000000" w:themeColor="text1"/>
          <w:sz w:val="24"/>
        </w:rPr>
        <w:t xml:space="preserve"> and </w:t>
      </w:r>
      <w:r w:rsidR="00431041" w:rsidRPr="00726C5E">
        <w:rPr>
          <w:rFonts w:ascii="Book Antiqua" w:hAnsi="Book Antiqua" w:cs="Times New Roman"/>
          <w:color w:val="000000" w:themeColor="text1"/>
          <w:sz w:val="24"/>
        </w:rPr>
        <w:t>herb-</w:t>
      </w:r>
      <w:r w:rsidR="00C767C9" w:rsidRPr="00726C5E">
        <w:rPr>
          <w:rFonts w:ascii="Book Antiqua" w:hAnsi="Book Antiqua" w:cs="Times New Roman"/>
          <w:color w:val="000000" w:themeColor="text1"/>
          <w:sz w:val="24"/>
        </w:rPr>
        <w:t xml:space="preserve">derived </w:t>
      </w:r>
      <w:r w:rsidR="00126F2D" w:rsidRPr="00726C5E">
        <w:rPr>
          <w:rFonts w:ascii="Book Antiqua" w:hAnsi="Book Antiqua" w:cs="Times New Roman"/>
          <w:color w:val="000000" w:themeColor="text1"/>
          <w:sz w:val="24"/>
        </w:rPr>
        <w:t>antioxidant bicyclol</w:t>
      </w:r>
      <w:r w:rsidR="002F3AFE" w:rsidRPr="00726C5E">
        <w:rPr>
          <w:rFonts w:ascii="Book Antiqua" w:hAnsi="Book Antiqua" w:cs="Times New Roman"/>
          <w:color w:val="000000" w:themeColor="text1"/>
          <w:sz w:val="24"/>
        </w:rPr>
        <w:t xml:space="preserve"> </w:t>
      </w:r>
      <w:r w:rsidR="00C767C9" w:rsidRPr="00726C5E">
        <w:rPr>
          <w:rFonts w:ascii="Book Antiqua" w:hAnsi="Book Antiqua" w:cs="Times New Roman"/>
          <w:color w:val="000000" w:themeColor="text1"/>
          <w:sz w:val="24"/>
        </w:rPr>
        <w:t xml:space="preserve">(Table </w:t>
      </w:r>
      <w:proofErr w:type="gramStart"/>
      <w:r w:rsidR="00C767C9" w:rsidRPr="00726C5E">
        <w:rPr>
          <w:rFonts w:ascii="Book Antiqua" w:hAnsi="Book Antiqua" w:cs="Times New Roman"/>
          <w:color w:val="000000" w:themeColor="text1"/>
          <w:sz w:val="24"/>
        </w:rPr>
        <w:t>2)</w:t>
      </w:r>
      <w:r w:rsidR="00B03CFB">
        <w:rPr>
          <w:rFonts w:ascii="Book Antiqua" w:hAnsi="Book Antiqua" w:cs="Times New Roman"/>
          <w:color w:val="000000" w:themeColor="text1"/>
          <w:sz w:val="24"/>
          <w:vertAlign w:val="superscript"/>
        </w:rPr>
        <w:t>[</w:t>
      </w:r>
      <w:proofErr w:type="gramEnd"/>
      <w:r w:rsidR="00B03CFB">
        <w:rPr>
          <w:rFonts w:ascii="Book Antiqua" w:hAnsi="Book Antiqua" w:cs="Times New Roman"/>
          <w:color w:val="000000" w:themeColor="text1"/>
          <w:sz w:val="24"/>
          <w:vertAlign w:val="superscript"/>
        </w:rPr>
        <w:t>77,78,</w:t>
      </w:r>
      <w:r w:rsidR="001B6515" w:rsidRPr="00726C5E">
        <w:rPr>
          <w:rFonts w:ascii="Book Antiqua" w:hAnsi="Book Antiqua" w:cs="Times New Roman"/>
          <w:color w:val="000000" w:themeColor="text1"/>
          <w:sz w:val="24"/>
          <w:vertAlign w:val="superscript"/>
        </w:rPr>
        <w:t>80]</w:t>
      </w:r>
      <w:r w:rsidR="00126F2D" w:rsidRPr="00726C5E">
        <w:rPr>
          <w:rFonts w:ascii="Book Antiqua" w:hAnsi="Book Antiqua" w:cs="Times New Roman"/>
          <w:color w:val="000000" w:themeColor="text1"/>
          <w:sz w:val="24"/>
        </w:rPr>
        <w:t>.</w:t>
      </w:r>
    </w:p>
    <w:p w14:paraId="75E74F61" w14:textId="77777777" w:rsidR="000520C5" w:rsidRPr="00726C5E" w:rsidRDefault="000520C5" w:rsidP="0064230C">
      <w:pPr>
        <w:adjustRightInd w:val="0"/>
        <w:snapToGrid w:val="0"/>
        <w:spacing w:after="0" w:line="360" w:lineRule="auto"/>
        <w:rPr>
          <w:rFonts w:ascii="Book Antiqua" w:hAnsi="Book Antiqua" w:cs="Times New Roman"/>
          <w:b/>
          <w:bCs/>
          <w:i/>
          <w:iCs/>
          <w:color w:val="000000" w:themeColor="text1"/>
          <w:sz w:val="24"/>
        </w:rPr>
      </w:pPr>
      <w:bookmarkStart w:id="119" w:name="OLE_LINK73"/>
      <w:bookmarkStart w:id="120" w:name="OLE_LINK78"/>
    </w:p>
    <w:p w14:paraId="4CCA14FF" w14:textId="3236A867" w:rsidR="00913F0F" w:rsidRPr="00726C5E" w:rsidRDefault="00741BD7" w:rsidP="0064230C">
      <w:pPr>
        <w:adjustRightInd w:val="0"/>
        <w:snapToGrid w:val="0"/>
        <w:spacing w:after="0" w:line="360" w:lineRule="auto"/>
        <w:rPr>
          <w:rFonts w:ascii="Book Antiqua" w:hAnsi="Book Antiqua" w:cs="Times New Roman"/>
          <w:b/>
          <w:i/>
          <w:color w:val="000000" w:themeColor="text1"/>
          <w:sz w:val="24"/>
        </w:rPr>
      </w:pPr>
      <w:r w:rsidRPr="00726C5E">
        <w:rPr>
          <w:rFonts w:ascii="Book Antiqua" w:hAnsi="Book Antiqua" w:cs="Times New Roman"/>
          <w:b/>
          <w:bCs/>
          <w:i/>
          <w:iCs/>
          <w:color w:val="000000" w:themeColor="text1"/>
          <w:sz w:val="24"/>
        </w:rPr>
        <w:t>S</w:t>
      </w:r>
      <w:r w:rsidR="0094585A" w:rsidRPr="00726C5E">
        <w:rPr>
          <w:rFonts w:ascii="Book Antiqua" w:hAnsi="Book Antiqua" w:cs="Times New Roman"/>
          <w:b/>
          <w:i/>
          <w:color w:val="000000" w:themeColor="text1"/>
          <w:sz w:val="24"/>
        </w:rPr>
        <w:t>ilibinin</w:t>
      </w:r>
      <w:bookmarkEnd w:id="119"/>
      <w:bookmarkEnd w:id="120"/>
    </w:p>
    <w:p w14:paraId="64D900AC" w14:textId="395E3428" w:rsidR="00B50E99" w:rsidRPr="00726C5E" w:rsidRDefault="0049744E" w:rsidP="0064230C">
      <w:pPr>
        <w:adjustRightInd w:val="0"/>
        <w:snapToGrid w:val="0"/>
        <w:spacing w:after="0" w:line="360" w:lineRule="auto"/>
        <w:rPr>
          <w:rFonts w:ascii="Book Antiqua" w:hAnsi="Book Antiqua" w:cs="Times New Roman"/>
          <w:b/>
          <w:i/>
          <w:color w:val="000000" w:themeColor="text1"/>
          <w:sz w:val="24"/>
        </w:rPr>
      </w:pPr>
      <w:r w:rsidRPr="00726C5E">
        <w:rPr>
          <w:rFonts w:ascii="Book Antiqua" w:hAnsi="Book Antiqua" w:cs="Times New Roman"/>
          <w:color w:val="000000" w:themeColor="text1"/>
          <w:sz w:val="24"/>
        </w:rPr>
        <w:t>Flavonoids or bioflavonoids are found in numerous plants</w:t>
      </w:r>
      <w:r w:rsidR="00E136A4" w:rsidRPr="00726C5E">
        <w:rPr>
          <w:rFonts w:ascii="Book Antiqua" w:hAnsi="Book Antiqua" w:cs="Times New Roman"/>
          <w:color w:val="000000" w:themeColor="text1"/>
          <w:sz w:val="24"/>
        </w:rPr>
        <w:t xml:space="preserve">, </w:t>
      </w:r>
      <w:r w:rsidR="00CA014F" w:rsidRPr="00726C5E">
        <w:rPr>
          <w:rFonts w:ascii="Book Antiqua" w:hAnsi="Book Antiqua" w:cs="Times New Roman"/>
          <w:color w:val="000000" w:themeColor="text1"/>
          <w:sz w:val="24"/>
        </w:rPr>
        <w:t>and o</w:t>
      </w:r>
      <w:r w:rsidRPr="00726C5E">
        <w:rPr>
          <w:rFonts w:ascii="Book Antiqua" w:hAnsi="Book Antiqua" w:cs="Times New Roman"/>
          <w:color w:val="000000" w:themeColor="text1"/>
          <w:sz w:val="24"/>
        </w:rPr>
        <w:t xml:space="preserve">ver 4500 flavonoids or their subgroups have been identified to date, </w:t>
      </w:r>
      <w:r w:rsidR="00F962AE" w:rsidRPr="00726C5E">
        <w:rPr>
          <w:rFonts w:ascii="Book Antiqua" w:hAnsi="Book Antiqua" w:cs="Times New Roman"/>
          <w:color w:val="000000" w:themeColor="text1"/>
          <w:sz w:val="24"/>
        </w:rPr>
        <w:t xml:space="preserve">of which </w:t>
      </w:r>
      <w:r w:rsidRPr="00726C5E">
        <w:rPr>
          <w:rFonts w:ascii="Book Antiqua" w:hAnsi="Book Antiqua" w:cs="Times New Roman"/>
          <w:color w:val="000000" w:themeColor="text1"/>
          <w:sz w:val="24"/>
        </w:rPr>
        <w:t xml:space="preserve">silymarin/silibinin </w:t>
      </w:r>
      <w:r w:rsidR="00F962AE" w:rsidRPr="00726C5E">
        <w:rPr>
          <w:rFonts w:ascii="Book Antiqua" w:hAnsi="Book Antiqua" w:cs="Times New Roman"/>
          <w:color w:val="000000" w:themeColor="text1"/>
          <w:sz w:val="24"/>
        </w:rPr>
        <w:t>are</w:t>
      </w:r>
      <w:r w:rsidRPr="00726C5E">
        <w:rPr>
          <w:rFonts w:ascii="Book Antiqua" w:hAnsi="Book Antiqua" w:cs="Times New Roman"/>
          <w:color w:val="000000" w:themeColor="text1"/>
          <w:sz w:val="24"/>
        </w:rPr>
        <w:t xml:space="preserve"> representative </w:t>
      </w:r>
      <w:proofErr w:type="gramStart"/>
      <w:r w:rsidRPr="00726C5E">
        <w:rPr>
          <w:rFonts w:ascii="Book Antiqua" w:hAnsi="Book Antiqua" w:cs="Times New Roman"/>
          <w:color w:val="000000" w:themeColor="text1"/>
          <w:sz w:val="24"/>
        </w:rPr>
        <w:t>compound</w:t>
      </w:r>
      <w:r w:rsidR="00F962AE" w:rsidRPr="00726C5E">
        <w:rPr>
          <w:rFonts w:ascii="Book Antiqua" w:hAnsi="Book Antiqua" w:cs="Times New Roman"/>
          <w:color w:val="000000" w:themeColor="text1"/>
          <w:sz w:val="24"/>
        </w:rPr>
        <w:t>s</w:t>
      </w:r>
      <w:r w:rsidR="001B6515" w:rsidRPr="00726C5E">
        <w:rPr>
          <w:rFonts w:ascii="Book Antiqua" w:hAnsi="Book Antiqua" w:cs="Times New Roman"/>
          <w:color w:val="000000" w:themeColor="text1"/>
          <w:sz w:val="24"/>
          <w:vertAlign w:val="superscript"/>
        </w:rPr>
        <w:t>[</w:t>
      </w:r>
      <w:proofErr w:type="gramEnd"/>
      <w:r w:rsidR="001B6515" w:rsidRPr="00726C5E">
        <w:rPr>
          <w:rFonts w:ascii="Book Antiqua" w:hAnsi="Book Antiqua" w:cs="Times New Roman"/>
          <w:color w:val="000000" w:themeColor="text1"/>
          <w:sz w:val="24"/>
          <w:vertAlign w:val="superscript"/>
        </w:rPr>
        <w:t>77,80]</w:t>
      </w:r>
      <w:r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 xml:space="preserve">Silymarin is extracted from the seeds of the milk thistle </w:t>
      </w:r>
      <w:r w:rsidRPr="00726C5E">
        <w:rPr>
          <w:rFonts w:ascii="Book Antiqua" w:hAnsi="Book Antiqua" w:cs="Times New Roman"/>
          <w:i/>
          <w:color w:val="000000" w:themeColor="text1"/>
          <w:sz w:val="24"/>
        </w:rPr>
        <w:t>Silybum marianum</w:t>
      </w:r>
      <w:r w:rsidRPr="00726C5E">
        <w:rPr>
          <w:rFonts w:ascii="Book Antiqua" w:hAnsi="Book Antiqua" w:cs="Times New Roman"/>
          <w:color w:val="000000" w:themeColor="text1"/>
          <w:sz w:val="24"/>
        </w:rPr>
        <w:t xml:space="preserve"> and comprises at least seven flavonolignans (</w:t>
      </w:r>
      <w:bookmarkStart w:id="121" w:name="OLE_LINK96"/>
      <w:bookmarkStart w:id="122" w:name="OLE_LINK97"/>
      <w:r w:rsidRPr="00726C5E">
        <w:rPr>
          <w:rFonts w:ascii="Book Antiqua" w:hAnsi="Book Antiqua" w:cs="Times New Roman"/>
          <w:color w:val="000000" w:themeColor="text1"/>
          <w:sz w:val="24"/>
        </w:rPr>
        <w:t>silybin</w:t>
      </w:r>
      <w:bookmarkEnd w:id="121"/>
      <w:bookmarkEnd w:id="122"/>
      <w:r w:rsidRPr="00726C5E">
        <w:rPr>
          <w:rFonts w:ascii="Book Antiqua" w:hAnsi="Book Antiqua" w:cs="Times New Roman"/>
          <w:color w:val="000000" w:themeColor="text1"/>
          <w:sz w:val="24"/>
        </w:rPr>
        <w:t xml:space="preserve"> A, silybin B, isosilybin A, isosilybin B, silychristin, isosilychristin</w:t>
      </w:r>
      <w:r w:rsidR="00E13C56" w:rsidRPr="00726C5E">
        <w:rPr>
          <w:rFonts w:ascii="Book Antiqua" w:hAnsi="Book Antiqua" w:cs="Times New Roman"/>
          <w:color w:val="000000" w:themeColor="text1"/>
          <w:sz w:val="24"/>
        </w:rPr>
        <w:t xml:space="preserve"> and </w:t>
      </w:r>
      <w:r w:rsidRPr="00726C5E">
        <w:rPr>
          <w:rFonts w:ascii="Book Antiqua" w:hAnsi="Book Antiqua" w:cs="Times New Roman"/>
          <w:color w:val="000000" w:themeColor="text1"/>
          <w:sz w:val="24"/>
        </w:rPr>
        <w:t>silydianin) and one flavonoid (taxifolin</w:t>
      </w:r>
      <w:proofErr w:type="gramStart"/>
      <w:r w:rsidRPr="00726C5E">
        <w:rPr>
          <w:rFonts w:ascii="Book Antiqua" w:hAnsi="Book Antiqua" w:cs="Times New Roman"/>
          <w:color w:val="000000" w:themeColor="text1"/>
          <w:sz w:val="24"/>
        </w:rPr>
        <w:t>)</w:t>
      </w:r>
      <w:r w:rsidR="001B6515" w:rsidRPr="00726C5E">
        <w:rPr>
          <w:rFonts w:ascii="Book Antiqua" w:hAnsi="Book Antiqua" w:cs="Times New Roman"/>
          <w:color w:val="000000" w:themeColor="text1"/>
          <w:sz w:val="24"/>
          <w:vertAlign w:val="superscript"/>
        </w:rPr>
        <w:t>[</w:t>
      </w:r>
      <w:proofErr w:type="gramEnd"/>
      <w:r w:rsidR="001B6515" w:rsidRPr="00726C5E">
        <w:rPr>
          <w:rFonts w:ascii="Book Antiqua" w:hAnsi="Book Antiqua" w:cs="Times New Roman"/>
          <w:color w:val="000000" w:themeColor="text1"/>
          <w:sz w:val="24"/>
          <w:vertAlign w:val="superscript"/>
        </w:rPr>
        <w:t>81,82]</w:t>
      </w:r>
      <w:r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bookmarkStart w:id="123" w:name="OLE_LINK49"/>
      <w:bookmarkStart w:id="124" w:name="OLE_LINK61"/>
      <w:r w:rsidRPr="00726C5E">
        <w:rPr>
          <w:rFonts w:ascii="Book Antiqua" w:hAnsi="Book Antiqua" w:cs="Times New Roman"/>
          <w:color w:val="000000" w:themeColor="text1"/>
          <w:sz w:val="24"/>
        </w:rPr>
        <w:t>Silibinin</w:t>
      </w:r>
      <w:r w:rsidR="00741BD7" w:rsidRPr="00726C5E">
        <w:rPr>
          <w:rFonts w:ascii="Book Antiqua" w:hAnsi="Book Antiqua" w:cs="Times New Roman"/>
          <w:color w:val="000000" w:themeColor="text1"/>
          <w:sz w:val="24"/>
        </w:rPr>
        <w:t xml:space="preserve"> </w:t>
      </w:r>
      <w:bookmarkEnd w:id="123"/>
      <w:bookmarkEnd w:id="124"/>
      <w:r w:rsidR="00741BD7" w:rsidRPr="00726C5E">
        <w:rPr>
          <w:rFonts w:ascii="Book Antiqua" w:hAnsi="Book Antiqua" w:cs="Times New Roman"/>
          <w:color w:val="000000" w:themeColor="text1"/>
          <w:sz w:val="24"/>
        </w:rPr>
        <w:t>(formerly named silybin)</w:t>
      </w:r>
      <w:r w:rsidRPr="00726C5E">
        <w:rPr>
          <w:rFonts w:ascii="Book Antiqua" w:hAnsi="Book Antiqua" w:cs="Times New Roman"/>
          <w:color w:val="000000" w:themeColor="text1"/>
          <w:sz w:val="24"/>
        </w:rPr>
        <w:t xml:space="preserve"> is the major bioactive compound of silymarin </w:t>
      </w:r>
      <w:r w:rsidR="00F962AE" w:rsidRPr="00726C5E">
        <w:rPr>
          <w:rFonts w:ascii="Book Antiqua" w:hAnsi="Book Antiqua" w:cs="Times New Roman"/>
          <w:color w:val="000000" w:themeColor="text1"/>
          <w:sz w:val="24"/>
        </w:rPr>
        <w:t>and</w:t>
      </w:r>
      <w:r w:rsidR="00E136A4" w:rsidRPr="00726C5E">
        <w:rPr>
          <w:rFonts w:ascii="Book Antiqua" w:hAnsi="Book Antiqua" w:cs="Times New Roman"/>
          <w:color w:val="000000" w:themeColor="text1"/>
          <w:sz w:val="24"/>
        </w:rPr>
        <w:t xml:space="preserve"> is</w:t>
      </w:r>
      <w:r w:rsidR="00F962AE"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 xml:space="preserve">widely used for the treatment of insulin resistance, alcoholic/non-alcoholic liver disease and viral hepatitis </w:t>
      </w:r>
      <w:r w:rsidR="00E136A4" w:rsidRPr="00726C5E">
        <w:rPr>
          <w:rFonts w:ascii="Book Antiqua" w:hAnsi="Book Antiqua" w:cs="Times New Roman"/>
          <w:color w:val="000000" w:themeColor="text1"/>
          <w:sz w:val="24"/>
        </w:rPr>
        <w:t xml:space="preserve">because of its </w:t>
      </w:r>
      <w:bookmarkStart w:id="125" w:name="OLE_LINK79"/>
      <w:bookmarkStart w:id="126" w:name="OLE_LINK85"/>
      <w:r w:rsidR="00E42F33" w:rsidRPr="00726C5E">
        <w:rPr>
          <w:rFonts w:ascii="Book Antiqua" w:hAnsi="Book Antiqua" w:cs="Times New Roman"/>
          <w:color w:val="000000" w:themeColor="text1"/>
          <w:sz w:val="24"/>
        </w:rPr>
        <w:t>antioxidative</w:t>
      </w:r>
      <w:r w:rsidRPr="00726C5E">
        <w:rPr>
          <w:rFonts w:ascii="Book Antiqua" w:hAnsi="Book Antiqua" w:cs="Times New Roman"/>
          <w:color w:val="000000" w:themeColor="text1"/>
          <w:sz w:val="24"/>
        </w:rPr>
        <w:t xml:space="preserve">, </w:t>
      </w:r>
      <w:r w:rsidR="00F962AE" w:rsidRPr="00726C5E">
        <w:rPr>
          <w:rFonts w:ascii="Book Antiqua" w:hAnsi="Book Antiqua" w:cs="Times New Roman"/>
          <w:color w:val="000000" w:themeColor="text1"/>
          <w:sz w:val="24"/>
        </w:rPr>
        <w:t>anti-</w:t>
      </w:r>
      <w:r w:rsidRPr="00726C5E">
        <w:rPr>
          <w:rFonts w:ascii="Book Antiqua" w:hAnsi="Book Antiqua" w:cs="Times New Roman"/>
          <w:color w:val="000000" w:themeColor="text1"/>
          <w:sz w:val="24"/>
        </w:rPr>
        <w:t xml:space="preserve">inflammatory, </w:t>
      </w:r>
      <w:r w:rsidR="00F962AE" w:rsidRPr="00726C5E">
        <w:rPr>
          <w:rFonts w:ascii="Book Antiqua" w:hAnsi="Book Antiqua" w:cs="Times New Roman"/>
          <w:color w:val="000000" w:themeColor="text1"/>
          <w:sz w:val="24"/>
        </w:rPr>
        <w:t>anti-</w:t>
      </w:r>
      <w:r w:rsidRPr="00726C5E">
        <w:rPr>
          <w:rFonts w:ascii="Book Antiqua" w:hAnsi="Book Antiqua" w:cs="Times New Roman"/>
          <w:color w:val="000000" w:themeColor="text1"/>
          <w:sz w:val="24"/>
        </w:rPr>
        <w:t xml:space="preserve">proliferative and immunomodulatory </w:t>
      </w:r>
      <w:proofErr w:type="gramStart"/>
      <w:r w:rsidRPr="00726C5E">
        <w:rPr>
          <w:rFonts w:ascii="Book Antiqua" w:hAnsi="Book Antiqua" w:cs="Times New Roman"/>
          <w:color w:val="000000" w:themeColor="text1"/>
          <w:sz w:val="24"/>
        </w:rPr>
        <w:t>properties</w:t>
      </w:r>
      <w:bookmarkEnd w:id="125"/>
      <w:bookmarkEnd w:id="126"/>
      <w:r w:rsidR="001B6515" w:rsidRPr="00726C5E">
        <w:rPr>
          <w:rFonts w:ascii="Book Antiqua" w:hAnsi="Book Antiqua" w:cs="Times New Roman"/>
          <w:color w:val="000000" w:themeColor="text1"/>
          <w:sz w:val="24"/>
          <w:vertAlign w:val="superscript"/>
        </w:rPr>
        <w:t>[</w:t>
      </w:r>
      <w:proofErr w:type="gramEnd"/>
      <w:r w:rsidR="001B6515" w:rsidRPr="00726C5E">
        <w:rPr>
          <w:rFonts w:ascii="Book Antiqua" w:hAnsi="Book Antiqua" w:cs="Times New Roman"/>
          <w:color w:val="000000" w:themeColor="text1"/>
          <w:sz w:val="24"/>
          <w:vertAlign w:val="superscript"/>
        </w:rPr>
        <w:t>81-84]</w:t>
      </w:r>
      <w:r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r w:rsidRPr="00726C5E">
        <w:rPr>
          <w:rFonts w:ascii="Book Antiqua" w:hAnsi="Book Antiqua" w:cs="Times New Roman"/>
          <w:i/>
          <w:iCs/>
          <w:color w:val="000000" w:themeColor="text1"/>
          <w:sz w:val="24"/>
        </w:rPr>
        <w:t xml:space="preserve">In vitro </w:t>
      </w:r>
      <w:r w:rsidRPr="00726C5E">
        <w:rPr>
          <w:rFonts w:ascii="Book Antiqua" w:hAnsi="Book Antiqua" w:cs="Times New Roman"/>
          <w:color w:val="000000" w:themeColor="text1"/>
          <w:sz w:val="24"/>
        </w:rPr>
        <w:t xml:space="preserve">and </w:t>
      </w:r>
      <w:r w:rsidRPr="00726C5E">
        <w:rPr>
          <w:rFonts w:ascii="Book Antiqua" w:hAnsi="Book Antiqua" w:cs="Times New Roman"/>
          <w:i/>
          <w:iCs/>
          <w:color w:val="000000" w:themeColor="text1"/>
          <w:sz w:val="24"/>
        </w:rPr>
        <w:t>in vivo</w:t>
      </w:r>
      <w:r w:rsidRPr="00726C5E">
        <w:rPr>
          <w:rFonts w:ascii="Book Antiqua" w:hAnsi="Book Antiqua" w:cs="Times New Roman"/>
          <w:color w:val="000000" w:themeColor="text1"/>
          <w:sz w:val="24"/>
        </w:rPr>
        <w:t xml:space="preserve"> studies show</w:t>
      </w:r>
      <w:r w:rsidR="00E13C56" w:rsidRPr="00726C5E">
        <w:rPr>
          <w:rFonts w:ascii="Book Antiqua" w:hAnsi="Book Antiqua" w:cs="Times New Roman"/>
          <w:color w:val="000000" w:themeColor="text1"/>
          <w:sz w:val="24"/>
        </w:rPr>
        <w:t>ed</w:t>
      </w:r>
      <w:r w:rsidRPr="00726C5E">
        <w:rPr>
          <w:rFonts w:ascii="Book Antiqua" w:hAnsi="Book Antiqua" w:cs="Times New Roman"/>
          <w:color w:val="000000" w:themeColor="text1"/>
          <w:sz w:val="24"/>
        </w:rPr>
        <w:t xml:space="preserve"> that silymarin/silibinin c</w:t>
      </w:r>
      <w:r w:rsidR="00A546EA" w:rsidRPr="00726C5E">
        <w:rPr>
          <w:rFonts w:ascii="Book Antiqua" w:hAnsi="Book Antiqua" w:cs="Times New Roman"/>
          <w:color w:val="000000" w:themeColor="text1"/>
          <w:sz w:val="24"/>
        </w:rPr>
        <w:t>ould</w:t>
      </w:r>
      <w:r w:rsidRPr="00726C5E">
        <w:rPr>
          <w:rFonts w:ascii="Book Antiqua" w:hAnsi="Book Antiqua" w:cs="Times New Roman"/>
          <w:color w:val="000000" w:themeColor="text1"/>
          <w:sz w:val="24"/>
        </w:rPr>
        <w:t xml:space="preserve"> </w:t>
      </w:r>
      <w:r w:rsidR="00A820B3" w:rsidRPr="00726C5E">
        <w:rPr>
          <w:rFonts w:ascii="Book Antiqua" w:hAnsi="Book Antiqua" w:cs="Times New Roman"/>
          <w:color w:val="000000" w:themeColor="text1"/>
          <w:sz w:val="24"/>
        </w:rPr>
        <w:t>stimulate the expression of lysophosphatidylcholine acyltransferase, reduce the level of liver cirrhotic platelet-activating factor, or block the activation of major signa</w:t>
      </w:r>
      <w:r w:rsidR="00E136A4" w:rsidRPr="00726C5E">
        <w:rPr>
          <w:rFonts w:ascii="Book Antiqua" w:hAnsi="Book Antiqua" w:cs="Times New Roman"/>
          <w:color w:val="000000" w:themeColor="text1"/>
          <w:sz w:val="24"/>
        </w:rPr>
        <w:t>l</w:t>
      </w:r>
      <w:r w:rsidR="00A820B3" w:rsidRPr="00726C5E">
        <w:rPr>
          <w:rFonts w:ascii="Book Antiqua" w:hAnsi="Book Antiqua" w:cs="Times New Roman"/>
          <w:color w:val="000000" w:themeColor="text1"/>
          <w:sz w:val="24"/>
        </w:rPr>
        <w:t>ling pathways</w:t>
      </w:r>
      <w:r w:rsidR="00472650" w:rsidRPr="00726C5E">
        <w:rPr>
          <w:rFonts w:ascii="Book Antiqua" w:hAnsi="Book Antiqua" w:cs="Times New Roman"/>
          <w:color w:val="000000" w:themeColor="text1"/>
          <w:sz w:val="24"/>
        </w:rPr>
        <w:t>,</w:t>
      </w:r>
      <w:r w:rsidR="006C6594" w:rsidRPr="00726C5E">
        <w:rPr>
          <w:rFonts w:ascii="Book Antiqua" w:hAnsi="Book Antiqua" w:cs="Times New Roman"/>
          <w:color w:val="000000" w:themeColor="text1"/>
          <w:sz w:val="24"/>
        </w:rPr>
        <w:t xml:space="preserve"> such as NF-</w:t>
      </w:r>
      <w:r w:rsidR="00472650" w:rsidRPr="00726C5E">
        <w:rPr>
          <w:rFonts w:ascii="Book Antiqua" w:hAnsi="Book Antiqua" w:cs="Times New Roman"/>
          <w:color w:val="000000" w:themeColor="text1"/>
          <w:sz w:val="24"/>
        </w:rPr>
        <w:t>κB and TGF-β signa</w:t>
      </w:r>
      <w:r w:rsidR="00E136A4" w:rsidRPr="00726C5E">
        <w:rPr>
          <w:rFonts w:ascii="Book Antiqua" w:hAnsi="Book Antiqua" w:cs="Times New Roman"/>
          <w:color w:val="000000" w:themeColor="text1"/>
          <w:sz w:val="24"/>
        </w:rPr>
        <w:t>l</w:t>
      </w:r>
      <w:r w:rsidR="00472650" w:rsidRPr="00726C5E">
        <w:rPr>
          <w:rFonts w:ascii="Book Antiqua" w:hAnsi="Book Antiqua" w:cs="Times New Roman"/>
          <w:color w:val="000000" w:themeColor="text1"/>
          <w:sz w:val="24"/>
        </w:rPr>
        <w:t>ling</w:t>
      </w:r>
      <w:r w:rsidR="00A820B3" w:rsidRPr="00726C5E">
        <w:rPr>
          <w:rFonts w:ascii="Book Antiqua" w:hAnsi="Book Antiqua" w:cs="Times New Roman"/>
          <w:color w:val="000000" w:themeColor="text1"/>
          <w:sz w:val="24"/>
        </w:rPr>
        <w:t xml:space="preserve">, thus </w:t>
      </w:r>
      <w:r w:rsidRPr="00726C5E">
        <w:rPr>
          <w:rFonts w:ascii="Book Antiqua" w:hAnsi="Book Antiqua" w:cs="Times New Roman"/>
          <w:color w:val="000000" w:themeColor="text1"/>
          <w:sz w:val="24"/>
        </w:rPr>
        <w:t>limit</w:t>
      </w:r>
      <w:r w:rsidR="00E136A4" w:rsidRPr="00726C5E">
        <w:rPr>
          <w:rFonts w:ascii="Book Antiqua" w:hAnsi="Book Antiqua" w:cs="Times New Roman"/>
          <w:color w:val="000000" w:themeColor="text1"/>
          <w:sz w:val="24"/>
        </w:rPr>
        <w:t>ing</w:t>
      </w:r>
      <w:r w:rsidRPr="00726C5E">
        <w:rPr>
          <w:rFonts w:ascii="Book Antiqua" w:hAnsi="Book Antiqua" w:cs="Times New Roman"/>
          <w:color w:val="000000" w:themeColor="text1"/>
          <w:sz w:val="24"/>
        </w:rPr>
        <w:t xml:space="preserve"> </w:t>
      </w:r>
      <w:r w:rsidRPr="00B03CFB">
        <w:rPr>
          <w:rFonts w:ascii="Book Antiqua" w:hAnsi="Book Antiqua" w:cs="Times New Roman"/>
          <w:i/>
          <w:color w:val="000000" w:themeColor="text1"/>
          <w:sz w:val="24"/>
        </w:rPr>
        <w:t>de novo</w:t>
      </w:r>
      <w:r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lastRenderedPageBreak/>
        <w:t>fibrogenesis-related inflammation</w:t>
      </w:r>
      <w:r w:rsidR="00A820B3"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and prevent carcinogenesis</w:t>
      </w:r>
      <w:r w:rsidR="00A820B3" w:rsidRPr="00726C5E">
        <w:rPr>
          <w:rFonts w:ascii="Book Antiqua" w:hAnsi="Book Antiqua" w:cs="Times New Roman"/>
          <w:color w:val="000000" w:themeColor="text1"/>
          <w:sz w:val="24"/>
        </w:rPr>
        <w:t xml:space="preserve"> in </w:t>
      </w:r>
      <w:proofErr w:type="gramStart"/>
      <w:r w:rsidR="00A820B3" w:rsidRPr="00726C5E">
        <w:rPr>
          <w:rFonts w:ascii="Book Antiqua" w:hAnsi="Book Antiqua" w:cs="Times New Roman"/>
          <w:color w:val="000000" w:themeColor="text1"/>
          <w:sz w:val="24"/>
        </w:rPr>
        <w:t>HCC</w:t>
      </w:r>
      <w:r w:rsidR="001B6515" w:rsidRPr="00726C5E">
        <w:rPr>
          <w:rFonts w:ascii="Book Antiqua" w:hAnsi="Book Antiqua" w:cs="Times New Roman"/>
          <w:color w:val="000000" w:themeColor="text1"/>
          <w:sz w:val="24"/>
          <w:vertAlign w:val="superscript"/>
        </w:rPr>
        <w:t>[</w:t>
      </w:r>
      <w:proofErr w:type="gramEnd"/>
      <w:r w:rsidR="001B6515" w:rsidRPr="00726C5E">
        <w:rPr>
          <w:rFonts w:ascii="Book Antiqua" w:hAnsi="Book Antiqua" w:cs="Times New Roman"/>
          <w:color w:val="000000" w:themeColor="text1"/>
          <w:sz w:val="24"/>
          <w:vertAlign w:val="superscript"/>
        </w:rPr>
        <w:t>82,85]</w:t>
      </w:r>
      <w:r w:rsidRPr="00726C5E">
        <w:rPr>
          <w:rFonts w:ascii="Book Antiqua" w:hAnsi="Book Antiqua" w:cs="Times New Roman"/>
          <w:color w:val="000000" w:themeColor="text1"/>
          <w:sz w:val="24"/>
        </w:rPr>
        <w:t>.</w:t>
      </w:r>
      <w:r w:rsidR="00750EA0"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 xml:space="preserve">Moreover, silymarin and silibinin were found to </w:t>
      </w:r>
      <w:r w:rsidR="00A820B3" w:rsidRPr="00726C5E">
        <w:rPr>
          <w:rFonts w:ascii="Book Antiqua" w:hAnsi="Book Antiqua" w:cs="Times New Roman"/>
          <w:color w:val="000000" w:themeColor="text1"/>
          <w:sz w:val="24"/>
        </w:rPr>
        <w:t>inhibit</w:t>
      </w:r>
      <w:r w:rsidRPr="00726C5E">
        <w:rPr>
          <w:rFonts w:ascii="Book Antiqua" w:hAnsi="Book Antiqua" w:cs="Times New Roman"/>
          <w:color w:val="000000" w:themeColor="text1"/>
          <w:sz w:val="24"/>
        </w:rPr>
        <w:t xml:space="preserve"> HCV infection in cell cultures by blocking viral entry, fusion, RNA and protein synthesis, N5SB polymerase activity and </w:t>
      </w:r>
      <w:proofErr w:type="gramStart"/>
      <w:r w:rsidRPr="00726C5E">
        <w:rPr>
          <w:rFonts w:ascii="Book Antiqua" w:hAnsi="Book Antiqua" w:cs="Times New Roman"/>
          <w:color w:val="000000" w:themeColor="text1"/>
          <w:sz w:val="24"/>
        </w:rPr>
        <w:t>transmission</w:t>
      </w:r>
      <w:r w:rsidR="00FD58D1" w:rsidRPr="00726C5E">
        <w:rPr>
          <w:rFonts w:ascii="Book Antiqua" w:hAnsi="Book Antiqua" w:cs="Times New Roman"/>
          <w:color w:val="000000" w:themeColor="text1"/>
          <w:sz w:val="24"/>
          <w:vertAlign w:val="superscript"/>
        </w:rPr>
        <w:t>[</w:t>
      </w:r>
      <w:proofErr w:type="gramEnd"/>
      <w:r w:rsidR="00FD58D1" w:rsidRPr="00726C5E">
        <w:rPr>
          <w:rFonts w:ascii="Book Antiqua" w:hAnsi="Book Antiqua" w:cs="Times New Roman"/>
          <w:color w:val="000000" w:themeColor="text1"/>
          <w:sz w:val="24"/>
          <w:vertAlign w:val="superscript"/>
        </w:rPr>
        <w:t>84]</w:t>
      </w:r>
      <w:r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 xml:space="preserve">Although oral administration of silymarin had little effect on liver enzyme activity and viral load in </w:t>
      </w:r>
      <w:r w:rsidR="00FE2398" w:rsidRPr="00726C5E">
        <w:rPr>
          <w:rFonts w:ascii="Book Antiqua" w:hAnsi="Book Antiqua" w:cs="Times New Roman"/>
          <w:color w:val="000000" w:themeColor="text1"/>
          <w:sz w:val="24"/>
        </w:rPr>
        <w:t xml:space="preserve">HCV-infected </w:t>
      </w:r>
      <w:r w:rsidRPr="00726C5E">
        <w:rPr>
          <w:rFonts w:ascii="Book Antiqua" w:hAnsi="Book Antiqua" w:cs="Times New Roman"/>
          <w:color w:val="000000" w:themeColor="text1"/>
          <w:sz w:val="24"/>
        </w:rPr>
        <w:t xml:space="preserve">patients due to </w:t>
      </w:r>
      <w:r w:rsidR="00FE2398" w:rsidRPr="00726C5E">
        <w:rPr>
          <w:rFonts w:ascii="Book Antiqua" w:hAnsi="Book Antiqua" w:cs="Times New Roman"/>
          <w:color w:val="000000" w:themeColor="text1"/>
          <w:sz w:val="24"/>
        </w:rPr>
        <w:t xml:space="preserve">its </w:t>
      </w:r>
      <w:r w:rsidRPr="00726C5E">
        <w:rPr>
          <w:rFonts w:ascii="Book Antiqua" w:hAnsi="Book Antiqua" w:cs="Times New Roman"/>
          <w:color w:val="000000" w:themeColor="text1"/>
          <w:sz w:val="24"/>
        </w:rPr>
        <w:t xml:space="preserve">rapid metabolism and low </w:t>
      </w:r>
      <w:proofErr w:type="gramStart"/>
      <w:r w:rsidRPr="00726C5E">
        <w:rPr>
          <w:rFonts w:ascii="Book Antiqua" w:hAnsi="Book Antiqua" w:cs="Times New Roman"/>
          <w:color w:val="000000" w:themeColor="text1"/>
          <w:sz w:val="24"/>
        </w:rPr>
        <w:t>bioavailability</w:t>
      </w:r>
      <w:r w:rsidR="00FD58D1" w:rsidRPr="00726C5E">
        <w:rPr>
          <w:rFonts w:ascii="Book Antiqua" w:hAnsi="Book Antiqua" w:cs="Times New Roman"/>
          <w:color w:val="000000" w:themeColor="text1"/>
          <w:sz w:val="24"/>
          <w:vertAlign w:val="superscript"/>
        </w:rPr>
        <w:t>[</w:t>
      </w:r>
      <w:proofErr w:type="gramEnd"/>
      <w:r w:rsidR="00FD58D1" w:rsidRPr="00726C5E">
        <w:rPr>
          <w:rFonts w:ascii="Book Antiqua" w:hAnsi="Book Antiqua" w:cs="Times New Roman"/>
          <w:color w:val="000000" w:themeColor="text1"/>
          <w:sz w:val="24"/>
          <w:vertAlign w:val="superscript"/>
        </w:rPr>
        <w:t>86-88]</w:t>
      </w:r>
      <w:r w:rsidRPr="00726C5E">
        <w:rPr>
          <w:rFonts w:ascii="Book Antiqua" w:hAnsi="Book Antiqua" w:cs="Times New Roman"/>
          <w:color w:val="000000" w:themeColor="text1"/>
          <w:sz w:val="24"/>
        </w:rPr>
        <w:t>,</w:t>
      </w:r>
      <w:r w:rsidR="00750EA0" w:rsidRPr="00726C5E">
        <w:rPr>
          <w:rFonts w:ascii="Book Antiqua" w:hAnsi="Book Antiqua" w:cs="Times New Roman"/>
          <w:color w:val="000000" w:themeColor="text1"/>
          <w:sz w:val="24"/>
        </w:rPr>
        <w:t xml:space="preserve"> </w:t>
      </w:r>
      <w:r w:rsidR="00FE2398" w:rsidRPr="00726C5E">
        <w:rPr>
          <w:rFonts w:ascii="Book Antiqua" w:hAnsi="Book Antiqua" w:cs="Times New Roman"/>
          <w:color w:val="000000" w:themeColor="text1"/>
          <w:sz w:val="24"/>
        </w:rPr>
        <w:t xml:space="preserve">intravenous injection of </w:t>
      </w:r>
      <w:r w:rsidRPr="00726C5E">
        <w:rPr>
          <w:rFonts w:ascii="Book Antiqua" w:hAnsi="Book Antiqua" w:cs="Times New Roman"/>
          <w:color w:val="000000" w:themeColor="text1"/>
          <w:sz w:val="24"/>
        </w:rPr>
        <w:t xml:space="preserve">water-soluble, succinate-conjugated </w:t>
      </w:r>
      <w:r w:rsidR="00472650" w:rsidRPr="00726C5E">
        <w:rPr>
          <w:rFonts w:ascii="Book Antiqua" w:hAnsi="Book Antiqua" w:cs="Times New Roman"/>
          <w:color w:val="000000" w:themeColor="text1"/>
          <w:sz w:val="24"/>
        </w:rPr>
        <w:t>silibinin</w:t>
      </w:r>
      <w:r w:rsidRPr="00726C5E">
        <w:rPr>
          <w:rFonts w:ascii="Book Antiqua" w:hAnsi="Book Antiqua" w:cs="Times New Roman"/>
          <w:color w:val="000000" w:themeColor="text1"/>
          <w:sz w:val="24"/>
        </w:rPr>
        <w:t xml:space="preserve"> formulat</w:t>
      </w:r>
      <w:r w:rsidR="00472650" w:rsidRPr="00726C5E">
        <w:rPr>
          <w:rFonts w:ascii="Book Antiqua" w:hAnsi="Book Antiqua" w:cs="Times New Roman"/>
          <w:color w:val="000000" w:themeColor="text1"/>
          <w:sz w:val="24"/>
        </w:rPr>
        <w:t>ions</w:t>
      </w:r>
      <w:r w:rsidRPr="00726C5E">
        <w:rPr>
          <w:rFonts w:ascii="Book Antiqua" w:hAnsi="Book Antiqua" w:cs="Times New Roman"/>
          <w:color w:val="000000" w:themeColor="text1"/>
          <w:sz w:val="24"/>
        </w:rPr>
        <w:t xml:space="preserve"> showed significant antiviral effects in CHC patients who </w:t>
      </w:r>
      <w:r w:rsidR="00FE2398" w:rsidRPr="00726C5E">
        <w:rPr>
          <w:rFonts w:ascii="Book Antiqua" w:hAnsi="Book Antiqua" w:cs="Times New Roman"/>
          <w:color w:val="000000" w:themeColor="text1"/>
          <w:sz w:val="24"/>
        </w:rPr>
        <w:t xml:space="preserve">failed to treatment with </w:t>
      </w:r>
      <w:r w:rsidR="00A546EA" w:rsidRPr="00726C5E">
        <w:rPr>
          <w:rFonts w:ascii="Book Antiqua" w:hAnsi="Book Antiqua" w:cs="Times New Roman"/>
          <w:color w:val="000000" w:themeColor="text1"/>
          <w:sz w:val="24"/>
        </w:rPr>
        <w:t xml:space="preserve">the </w:t>
      </w:r>
      <w:r w:rsidRPr="00726C5E">
        <w:rPr>
          <w:rFonts w:ascii="Book Antiqua" w:hAnsi="Book Antiqua" w:cs="Times New Roman"/>
          <w:color w:val="000000" w:themeColor="text1"/>
          <w:sz w:val="24"/>
        </w:rPr>
        <w:t>standard pegylated IFN/ribavirin therapy</w:t>
      </w:r>
      <w:r w:rsidR="00B03CFB">
        <w:rPr>
          <w:rFonts w:ascii="Book Antiqua" w:hAnsi="Book Antiqua" w:cs="Times New Roman"/>
          <w:color w:val="000000" w:themeColor="text1"/>
          <w:sz w:val="24"/>
          <w:vertAlign w:val="superscript"/>
        </w:rPr>
        <w:t>[89,</w:t>
      </w:r>
      <w:r w:rsidR="00FD58D1" w:rsidRPr="00726C5E">
        <w:rPr>
          <w:rFonts w:ascii="Book Antiqua" w:hAnsi="Book Antiqua" w:cs="Times New Roman"/>
          <w:color w:val="000000" w:themeColor="text1"/>
          <w:sz w:val="24"/>
          <w:vertAlign w:val="superscript"/>
        </w:rPr>
        <w:t>90]</w:t>
      </w:r>
      <w:r w:rsidRPr="00726C5E">
        <w:rPr>
          <w:rFonts w:ascii="Book Antiqua" w:hAnsi="Book Antiqua" w:cs="Times New Roman"/>
          <w:color w:val="000000" w:themeColor="text1"/>
          <w:sz w:val="24"/>
        </w:rPr>
        <w:t>.</w:t>
      </w:r>
    </w:p>
    <w:p w14:paraId="73FBC4F6" w14:textId="21BD0A68" w:rsidR="00B50E99" w:rsidRPr="00726C5E" w:rsidRDefault="00B03CFB" w:rsidP="0064230C">
      <w:pPr>
        <w:widowControl/>
        <w:shd w:val="clear" w:color="auto" w:fill="FFFFFF"/>
        <w:adjustRightInd w:val="0"/>
        <w:snapToGrid w:val="0"/>
        <w:spacing w:after="0"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Other flavonoids</w:t>
      </w:r>
      <w:r w:rsidR="00090807" w:rsidRPr="00726C5E">
        <w:rPr>
          <w:rFonts w:ascii="Book Antiqua" w:hAnsi="Book Antiqua" w:cs="Times New Roman"/>
          <w:color w:val="000000" w:themeColor="text1"/>
          <w:sz w:val="24"/>
        </w:rPr>
        <w:t>,</w:t>
      </w:r>
      <w:r w:rsidR="0049744E" w:rsidRPr="00726C5E">
        <w:rPr>
          <w:rFonts w:ascii="Book Antiqua" w:hAnsi="Book Antiqua" w:cs="Times New Roman"/>
          <w:color w:val="000000" w:themeColor="text1"/>
          <w:sz w:val="24"/>
        </w:rPr>
        <w:t xml:space="preserve"> </w:t>
      </w:r>
      <w:r w:rsidR="00090807" w:rsidRPr="00726C5E">
        <w:rPr>
          <w:rFonts w:ascii="Book Antiqua" w:hAnsi="Book Antiqua" w:cs="Times New Roman"/>
          <w:color w:val="000000" w:themeColor="text1"/>
          <w:sz w:val="24"/>
        </w:rPr>
        <w:t>such as epigallocatechin-3-gallate,</w:t>
      </w:r>
      <w:r w:rsidR="00750EA0" w:rsidRPr="00726C5E">
        <w:rPr>
          <w:rFonts w:ascii="Book Antiqua" w:hAnsi="Book Antiqua" w:cs="Times New Roman"/>
          <w:color w:val="000000" w:themeColor="text1"/>
          <w:sz w:val="24"/>
        </w:rPr>
        <w:t xml:space="preserve"> </w:t>
      </w:r>
      <w:r w:rsidR="00090807" w:rsidRPr="00726C5E">
        <w:rPr>
          <w:rFonts w:ascii="Book Antiqua" w:hAnsi="Book Antiqua" w:cs="Times New Roman"/>
          <w:color w:val="000000" w:themeColor="text1"/>
          <w:sz w:val="24"/>
        </w:rPr>
        <w:t>naringenin, quercetin,</w:t>
      </w:r>
      <w:r w:rsidR="00750EA0" w:rsidRPr="00726C5E">
        <w:rPr>
          <w:rFonts w:ascii="Book Antiqua" w:hAnsi="Book Antiqua" w:cs="Times New Roman"/>
          <w:color w:val="000000" w:themeColor="text1"/>
          <w:sz w:val="24"/>
        </w:rPr>
        <w:t xml:space="preserve"> </w:t>
      </w:r>
      <w:r w:rsidR="00090807" w:rsidRPr="00726C5E">
        <w:rPr>
          <w:rFonts w:ascii="Book Antiqua" w:hAnsi="Book Antiqua" w:cs="Times New Roman"/>
          <w:color w:val="000000" w:themeColor="text1"/>
          <w:sz w:val="24"/>
        </w:rPr>
        <w:t>luteolin and apigenin</w:t>
      </w:r>
      <w:r w:rsidR="00E13C56" w:rsidRPr="00726C5E">
        <w:rPr>
          <w:rFonts w:ascii="Book Antiqua" w:hAnsi="Book Antiqua" w:cs="Times New Roman"/>
          <w:color w:val="000000" w:themeColor="text1"/>
          <w:sz w:val="24"/>
        </w:rPr>
        <w:t xml:space="preserve">, </w:t>
      </w:r>
      <w:r w:rsidR="00090807" w:rsidRPr="00726C5E">
        <w:rPr>
          <w:rFonts w:ascii="Book Antiqua" w:hAnsi="Book Antiqua" w:cs="Times New Roman"/>
          <w:color w:val="000000" w:themeColor="text1"/>
          <w:sz w:val="24"/>
        </w:rPr>
        <w:t xml:space="preserve">also have </w:t>
      </w:r>
      <w:r w:rsidR="0049744E" w:rsidRPr="00726C5E">
        <w:rPr>
          <w:rFonts w:ascii="Book Antiqua" w:hAnsi="Book Antiqua" w:cs="Times New Roman"/>
          <w:color w:val="000000" w:themeColor="text1"/>
          <w:sz w:val="24"/>
        </w:rPr>
        <w:t>potential anti-HCV activit</w:t>
      </w:r>
      <w:r w:rsidR="00090807" w:rsidRPr="00726C5E">
        <w:rPr>
          <w:rFonts w:ascii="Book Antiqua" w:hAnsi="Book Antiqua" w:cs="Times New Roman"/>
          <w:color w:val="000000" w:themeColor="text1"/>
          <w:sz w:val="24"/>
        </w:rPr>
        <w:t xml:space="preserve">ies, </w:t>
      </w:r>
      <w:r w:rsidR="0049744E" w:rsidRPr="00726C5E">
        <w:rPr>
          <w:rFonts w:ascii="Book Antiqua" w:hAnsi="Book Antiqua" w:cs="Times New Roman"/>
          <w:color w:val="000000" w:themeColor="text1"/>
          <w:sz w:val="24"/>
        </w:rPr>
        <w:t xml:space="preserve">hepatoprotective and anti-inflammatory </w:t>
      </w:r>
      <w:proofErr w:type="gramStart"/>
      <w:r w:rsidR="00090807" w:rsidRPr="00726C5E">
        <w:rPr>
          <w:rFonts w:ascii="Book Antiqua" w:hAnsi="Book Antiqua" w:cs="Times New Roman"/>
          <w:color w:val="000000" w:themeColor="text1"/>
          <w:sz w:val="24"/>
        </w:rPr>
        <w:t>activities</w:t>
      </w:r>
      <w:r w:rsidR="00FD58D1" w:rsidRPr="00726C5E">
        <w:rPr>
          <w:rFonts w:ascii="Book Antiqua" w:hAnsi="Book Antiqua" w:cs="Times New Roman"/>
          <w:color w:val="000000" w:themeColor="text1"/>
          <w:sz w:val="24"/>
          <w:vertAlign w:val="superscript"/>
        </w:rPr>
        <w:t>[</w:t>
      </w:r>
      <w:proofErr w:type="gramEnd"/>
      <w:r w:rsidR="00FD58D1" w:rsidRPr="00726C5E">
        <w:rPr>
          <w:rFonts w:ascii="Book Antiqua" w:hAnsi="Book Antiqua" w:cs="Times New Roman"/>
          <w:color w:val="000000" w:themeColor="text1"/>
          <w:sz w:val="24"/>
          <w:vertAlign w:val="superscript"/>
        </w:rPr>
        <w:t>77,91,92]</w:t>
      </w:r>
      <w:r w:rsidR="0049744E"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r w:rsidR="00E136A4" w:rsidRPr="00726C5E">
        <w:rPr>
          <w:rFonts w:ascii="Book Antiqua" w:hAnsi="Book Antiqua" w:cs="Times New Roman"/>
          <w:color w:val="000000" w:themeColor="text1"/>
          <w:sz w:val="24"/>
        </w:rPr>
        <w:t>Therefore</w:t>
      </w:r>
      <w:r w:rsidR="0049744E" w:rsidRPr="00726C5E">
        <w:rPr>
          <w:rFonts w:ascii="Book Antiqua" w:hAnsi="Book Antiqua" w:cs="Times New Roman"/>
          <w:color w:val="000000" w:themeColor="text1"/>
          <w:sz w:val="24"/>
        </w:rPr>
        <w:t xml:space="preserve">, these agents </w:t>
      </w:r>
      <w:r w:rsidR="00090807" w:rsidRPr="00726C5E">
        <w:rPr>
          <w:rFonts w:ascii="Book Antiqua" w:hAnsi="Book Antiqua" w:cs="Times New Roman"/>
          <w:color w:val="000000" w:themeColor="text1"/>
          <w:sz w:val="24"/>
        </w:rPr>
        <w:t xml:space="preserve">are expected to be developed for the treatment of </w:t>
      </w:r>
      <w:r w:rsidR="0049744E" w:rsidRPr="00726C5E">
        <w:rPr>
          <w:rFonts w:ascii="Book Antiqua" w:hAnsi="Book Antiqua" w:cs="Times New Roman"/>
          <w:color w:val="000000" w:themeColor="text1"/>
          <w:sz w:val="24"/>
        </w:rPr>
        <w:t>hepatitis C patients with advanced liver disease</w:t>
      </w:r>
      <w:r w:rsidR="00090807" w:rsidRPr="00726C5E">
        <w:rPr>
          <w:rFonts w:ascii="Book Antiqua" w:hAnsi="Book Antiqua" w:cs="Times New Roman"/>
          <w:color w:val="000000" w:themeColor="text1"/>
          <w:sz w:val="24"/>
        </w:rPr>
        <w:t>s</w:t>
      </w:r>
      <w:r w:rsidR="0049744E" w:rsidRPr="00726C5E">
        <w:rPr>
          <w:rFonts w:ascii="Book Antiqua" w:hAnsi="Book Antiqua" w:cs="Times New Roman"/>
          <w:color w:val="000000" w:themeColor="text1"/>
          <w:sz w:val="24"/>
        </w:rPr>
        <w:t>.</w:t>
      </w:r>
    </w:p>
    <w:p w14:paraId="010D464E" w14:textId="77777777" w:rsidR="00383B69" w:rsidRPr="00726C5E" w:rsidRDefault="00383B69" w:rsidP="0064230C">
      <w:pPr>
        <w:adjustRightInd w:val="0"/>
        <w:snapToGrid w:val="0"/>
        <w:spacing w:after="0" w:line="360" w:lineRule="auto"/>
        <w:rPr>
          <w:rFonts w:ascii="Book Antiqua" w:hAnsi="Book Antiqua" w:cs="Times New Roman"/>
          <w:b/>
          <w:bCs/>
          <w:i/>
          <w:iCs/>
          <w:color w:val="000000" w:themeColor="text1"/>
          <w:sz w:val="24"/>
        </w:rPr>
      </w:pPr>
      <w:bookmarkStart w:id="127" w:name="OLE_LINK36"/>
      <w:bookmarkStart w:id="128" w:name="OLE_LINK77"/>
    </w:p>
    <w:p w14:paraId="1AABC961" w14:textId="77777777" w:rsidR="00913F0F" w:rsidRPr="00726C5E" w:rsidRDefault="003E4B68" w:rsidP="0064230C">
      <w:pPr>
        <w:adjustRightInd w:val="0"/>
        <w:snapToGrid w:val="0"/>
        <w:spacing w:after="0" w:line="360" w:lineRule="auto"/>
        <w:rPr>
          <w:rFonts w:ascii="Book Antiqua" w:hAnsi="Book Antiqua" w:cs="Times New Roman"/>
          <w:b/>
          <w:bCs/>
          <w:i/>
          <w:iCs/>
          <w:color w:val="000000" w:themeColor="text1"/>
          <w:sz w:val="24"/>
        </w:rPr>
      </w:pPr>
      <w:r w:rsidRPr="00726C5E">
        <w:rPr>
          <w:rFonts w:ascii="Book Antiqua" w:hAnsi="Book Antiqua" w:cs="Times New Roman"/>
          <w:b/>
          <w:i/>
          <w:color w:val="000000" w:themeColor="text1"/>
          <w:sz w:val="24"/>
        </w:rPr>
        <w:t>A</w:t>
      </w:r>
      <w:r w:rsidR="0094585A" w:rsidRPr="00726C5E">
        <w:rPr>
          <w:rFonts w:ascii="Book Antiqua" w:hAnsi="Book Antiqua" w:cs="Times New Roman"/>
          <w:b/>
          <w:i/>
          <w:color w:val="000000" w:themeColor="text1"/>
          <w:sz w:val="24"/>
        </w:rPr>
        <w:t>ndrographolide</w:t>
      </w:r>
      <w:bookmarkEnd w:id="127"/>
    </w:p>
    <w:p w14:paraId="0D2FF9A8" w14:textId="65CF0548" w:rsidR="00B50E99" w:rsidRPr="00726C5E" w:rsidRDefault="0049744E" w:rsidP="0064230C">
      <w:pPr>
        <w:adjustRightInd w:val="0"/>
        <w:snapToGrid w:val="0"/>
        <w:spacing w:after="0" w:line="360" w:lineRule="auto"/>
        <w:rPr>
          <w:rFonts w:ascii="Book Antiqua" w:hAnsi="Book Antiqua" w:cs="Times New Roman"/>
          <w:color w:val="000000" w:themeColor="text1"/>
          <w:sz w:val="24"/>
        </w:rPr>
      </w:pPr>
      <w:r w:rsidRPr="00726C5E">
        <w:rPr>
          <w:rFonts w:ascii="Book Antiqua" w:hAnsi="Book Antiqua" w:cs="Times New Roman"/>
          <w:iCs/>
          <w:color w:val="000000" w:themeColor="text1"/>
          <w:sz w:val="24"/>
        </w:rPr>
        <w:t xml:space="preserve">Among the various secondary metabolites produced by plants, terpenoids are phytochemicals with potential therapeutic applications </w:t>
      </w:r>
      <w:r w:rsidR="00540D9A" w:rsidRPr="00726C5E">
        <w:rPr>
          <w:rFonts w:ascii="Book Antiqua" w:hAnsi="Book Antiqua" w:cs="Times New Roman"/>
          <w:iCs/>
          <w:color w:val="000000" w:themeColor="text1"/>
          <w:sz w:val="24"/>
        </w:rPr>
        <w:t>for</w:t>
      </w:r>
      <w:r w:rsidRPr="00726C5E">
        <w:rPr>
          <w:rFonts w:ascii="Book Antiqua" w:hAnsi="Book Antiqua" w:cs="Times New Roman"/>
          <w:iCs/>
          <w:color w:val="000000" w:themeColor="text1"/>
          <w:sz w:val="24"/>
        </w:rPr>
        <w:t xml:space="preserve"> the treatment of liver cancer</w:t>
      </w:r>
      <w:r w:rsidR="00540D9A" w:rsidRPr="00726C5E">
        <w:rPr>
          <w:rFonts w:ascii="Book Antiqua" w:hAnsi="Book Antiqua" w:cs="Times New Roman"/>
          <w:iCs/>
          <w:color w:val="000000" w:themeColor="text1"/>
          <w:sz w:val="24"/>
        </w:rPr>
        <w:t xml:space="preserve">, of which </w:t>
      </w:r>
      <w:bookmarkStart w:id="129" w:name="OLE_LINK128"/>
      <w:bookmarkStart w:id="130" w:name="OLE_LINK129"/>
      <w:r w:rsidRPr="00726C5E">
        <w:rPr>
          <w:rFonts w:ascii="Book Antiqua" w:hAnsi="Book Antiqua" w:cs="Times New Roman"/>
          <w:color w:val="000000" w:themeColor="text1"/>
          <w:sz w:val="24"/>
        </w:rPr>
        <w:t>labdane diterpenoid compound andrographolide</w:t>
      </w:r>
      <w:bookmarkEnd w:id="129"/>
      <w:bookmarkEnd w:id="130"/>
      <w:r w:rsidRPr="00726C5E">
        <w:rPr>
          <w:rFonts w:ascii="Book Antiqua" w:hAnsi="Book Antiqua" w:cs="Times New Roman"/>
          <w:color w:val="000000" w:themeColor="text1"/>
          <w:sz w:val="24"/>
        </w:rPr>
        <w:t xml:space="preserve"> (C</w:t>
      </w:r>
      <w:r w:rsidRPr="00726C5E">
        <w:rPr>
          <w:rFonts w:ascii="Book Antiqua" w:hAnsi="Book Antiqua" w:cs="Times New Roman"/>
          <w:color w:val="000000" w:themeColor="text1"/>
          <w:sz w:val="24"/>
          <w:vertAlign w:val="subscript"/>
        </w:rPr>
        <w:t>20</w:t>
      </w:r>
      <w:r w:rsidRPr="00726C5E">
        <w:rPr>
          <w:rFonts w:ascii="Book Antiqua" w:hAnsi="Book Antiqua" w:cs="Times New Roman"/>
          <w:color w:val="000000" w:themeColor="text1"/>
          <w:sz w:val="24"/>
        </w:rPr>
        <w:t>H</w:t>
      </w:r>
      <w:r w:rsidRPr="00726C5E">
        <w:rPr>
          <w:rFonts w:ascii="Book Antiqua" w:hAnsi="Book Antiqua" w:cs="Times New Roman"/>
          <w:color w:val="000000" w:themeColor="text1"/>
          <w:sz w:val="24"/>
          <w:vertAlign w:val="subscript"/>
        </w:rPr>
        <w:t>30</w:t>
      </w:r>
      <w:r w:rsidRPr="00726C5E">
        <w:rPr>
          <w:rFonts w:ascii="Book Antiqua" w:hAnsi="Book Antiqua" w:cs="Times New Roman"/>
          <w:color w:val="000000" w:themeColor="text1"/>
          <w:sz w:val="24"/>
        </w:rPr>
        <w:t>O</w:t>
      </w:r>
      <w:r w:rsidRPr="00726C5E">
        <w:rPr>
          <w:rFonts w:ascii="Book Antiqua" w:hAnsi="Book Antiqua" w:cs="Times New Roman"/>
          <w:color w:val="000000" w:themeColor="text1"/>
          <w:sz w:val="24"/>
          <w:vertAlign w:val="subscript"/>
        </w:rPr>
        <w:t>5</w:t>
      </w:r>
      <w:r w:rsidRPr="00726C5E">
        <w:rPr>
          <w:rFonts w:ascii="Book Antiqua" w:hAnsi="Book Antiqua" w:cs="Times New Roman"/>
          <w:color w:val="000000" w:themeColor="text1"/>
          <w:sz w:val="24"/>
        </w:rPr>
        <w:t xml:space="preserve">) </w:t>
      </w:r>
      <w:r w:rsidR="00A85B3F" w:rsidRPr="00726C5E">
        <w:rPr>
          <w:rFonts w:ascii="Book Antiqua" w:hAnsi="Book Antiqua" w:cs="Times New Roman"/>
          <w:color w:val="000000" w:themeColor="text1"/>
          <w:sz w:val="24"/>
        </w:rPr>
        <w:t>i</w:t>
      </w:r>
      <w:r w:rsidRPr="00726C5E">
        <w:rPr>
          <w:rFonts w:ascii="Book Antiqua" w:hAnsi="Book Antiqua" w:cs="Times New Roman"/>
          <w:color w:val="000000" w:themeColor="text1"/>
          <w:sz w:val="24"/>
        </w:rPr>
        <w:t>s isolated from the stem and lea</w:t>
      </w:r>
      <w:r w:rsidR="00A85B3F" w:rsidRPr="00726C5E">
        <w:rPr>
          <w:rFonts w:ascii="Book Antiqua" w:hAnsi="Book Antiqua" w:cs="Times New Roman"/>
          <w:color w:val="000000" w:themeColor="text1"/>
          <w:sz w:val="24"/>
        </w:rPr>
        <w:t>f</w:t>
      </w:r>
      <w:r w:rsidRPr="00726C5E">
        <w:rPr>
          <w:rFonts w:ascii="Book Antiqua" w:hAnsi="Book Antiqua" w:cs="Times New Roman"/>
          <w:color w:val="000000" w:themeColor="text1"/>
          <w:sz w:val="24"/>
        </w:rPr>
        <w:t xml:space="preserve"> of </w:t>
      </w:r>
      <w:r w:rsidRPr="00726C5E">
        <w:rPr>
          <w:rFonts w:ascii="Book Antiqua" w:hAnsi="Book Antiqua" w:cs="Times New Roman"/>
          <w:i/>
          <w:color w:val="000000" w:themeColor="text1"/>
          <w:sz w:val="24"/>
        </w:rPr>
        <w:t>Andrographis paniculata</w:t>
      </w:r>
      <w:r w:rsidRPr="00726C5E">
        <w:rPr>
          <w:rFonts w:ascii="Book Antiqua" w:hAnsi="Book Antiqua" w:cs="Times New Roman"/>
          <w:color w:val="000000" w:themeColor="text1"/>
          <w:sz w:val="24"/>
        </w:rPr>
        <w:t xml:space="preserve"> </w:t>
      </w:r>
      <w:r w:rsidR="00540D9A" w:rsidRPr="00726C5E">
        <w:rPr>
          <w:rFonts w:ascii="Book Antiqua" w:hAnsi="Book Antiqua" w:cs="Times New Roman"/>
          <w:color w:val="000000" w:themeColor="text1"/>
          <w:sz w:val="24"/>
        </w:rPr>
        <w:t xml:space="preserve">and </w:t>
      </w:r>
      <w:r w:rsidRPr="00726C5E">
        <w:rPr>
          <w:rFonts w:ascii="Book Antiqua" w:hAnsi="Book Antiqua" w:cs="Times New Roman"/>
          <w:color w:val="000000" w:themeColor="text1"/>
          <w:sz w:val="24"/>
        </w:rPr>
        <w:t>was initially used to treat upper respiratory tract infection</w:t>
      </w:r>
      <w:r w:rsidR="00CE399E" w:rsidRPr="00726C5E">
        <w:rPr>
          <w:rFonts w:ascii="Book Antiqua" w:hAnsi="Book Antiqua" w:cs="Times New Roman"/>
          <w:color w:val="000000" w:themeColor="text1"/>
          <w:sz w:val="24"/>
        </w:rPr>
        <w:t>s</w:t>
      </w:r>
      <w:r w:rsidR="00540D9A" w:rsidRPr="00726C5E">
        <w:rPr>
          <w:rFonts w:ascii="Book Antiqua" w:hAnsi="Book Antiqua" w:cs="Times New Roman"/>
          <w:color w:val="000000" w:themeColor="text1"/>
          <w:sz w:val="24"/>
        </w:rPr>
        <w:t xml:space="preserve"> with good </w:t>
      </w:r>
      <w:r w:rsidR="002D68CB" w:rsidRPr="00726C5E">
        <w:rPr>
          <w:rFonts w:ascii="Book Antiqua" w:hAnsi="Book Antiqua" w:cs="Times New Roman"/>
          <w:color w:val="000000" w:themeColor="text1"/>
          <w:sz w:val="24"/>
        </w:rPr>
        <w:t>safety but</w:t>
      </w:r>
      <w:r w:rsidRPr="00726C5E">
        <w:rPr>
          <w:rFonts w:ascii="Book Antiqua" w:hAnsi="Book Antiqua" w:cs="Times New Roman"/>
          <w:color w:val="000000" w:themeColor="text1"/>
          <w:sz w:val="24"/>
        </w:rPr>
        <w:t xml:space="preserve"> was later reported to have anti-inflammatory/hepatoprotective</w:t>
      </w:r>
      <w:r w:rsidR="001C02EC" w:rsidRPr="00726C5E">
        <w:rPr>
          <w:rFonts w:ascii="Book Antiqua" w:hAnsi="Book Antiqua" w:cs="Times New Roman"/>
          <w:color w:val="000000" w:themeColor="text1"/>
          <w:sz w:val="24"/>
        </w:rPr>
        <w:t xml:space="preserve"> </w:t>
      </w:r>
      <w:proofErr w:type="gramStart"/>
      <w:r w:rsidRPr="00726C5E">
        <w:rPr>
          <w:rFonts w:ascii="Book Antiqua" w:hAnsi="Book Antiqua" w:cs="Times New Roman"/>
          <w:color w:val="000000" w:themeColor="text1"/>
          <w:sz w:val="24"/>
        </w:rPr>
        <w:t>effects</w:t>
      </w:r>
      <w:r w:rsidR="00FD58D1" w:rsidRPr="00726C5E">
        <w:rPr>
          <w:rFonts w:ascii="Book Antiqua" w:hAnsi="Book Antiqua" w:cs="Times New Roman"/>
          <w:color w:val="000000" w:themeColor="text1"/>
          <w:sz w:val="24"/>
          <w:vertAlign w:val="superscript"/>
        </w:rPr>
        <w:t>[</w:t>
      </w:r>
      <w:proofErr w:type="gramEnd"/>
      <w:r w:rsidR="00B03CFB">
        <w:rPr>
          <w:rFonts w:ascii="Book Antiqua" w:hAnsi="Book Antiqua" w:cs="Times New Roman"/>
          <w:iCs/>
          <w:color w:val="000000" w:themeColor="text1"/>
          <w:sz w:val="24"/>
          <w:vertAlign w:val="superscript"/>
        </w:rPr>
        <w:t>78,</w:t>
      </w:r>
      <w:r w:rsidR="00FD58D1" w:rsidRPr="00726C5E">
        <w:rPr>
          <w:rFonts w:ascii="Book Antiqua" w:hAnsi="Book Antiqua" w:cs="Times New Roman"/>
          <w:iCs/>
          <w:color w:val="000000" w:themeColor="text1"/>
          <w:sz w:val="24"/>
          <w:vertAlign w:val="superscript"/>
        </w:rPr>
        <w:t>79]</w:t>
      </w:r>
      <w:r w:rsidRPr="00726C5E">
        <w:rPr>
          <w:rFonts w:ascii="Book Antiqua" w:hAnsi="Book Antiqua" w:cs="Times New Roman"/>
          <w:iCs/>
          <w:color w:val="000000" w:themeColor="text1"/>
          <w:sz w:val="24"/>
        </w:rPr>
        <w:t>.</w:t>
      </w:r>
      <w:r w:rsidR="001C02EC" w:rsidRPr="00726C5E">
        <w:rPr>
          <w:rFonts w:ascii="Book Antiqua" w:hAnsi="Book Antiqua" w:cs="Times New Roman"/>
          <w:color w:val="000000" w:themeColor="text1"/>
          <w:sz w:val="24"/>
        </w:rPr>
        <w:t xml:space="preserve"> </w:t>
      </w:r>
      <w:r w:rsidR="00540D9A" w:rsidRPr="00726C5E">
        <w:rPr>
          <w:rFonts w:ascii="Book Antiqua" w:hAnsi="Book Antiqua" w:cs="Times New Roman"/>
          <w:iCs/>
          <w:color w:val="000000" w:themeColor="text1"/>
          <w:sz w:val="24"/>
        </w:rPr>
        <w:t xml:space="preserve">Its mechanisms of action are </w:t>
      </w:r>
      <w:r w:rsidRPr="00726C5E">
        <w:rPr>
          <w:rFonts w:ascii="Book Antiqua" w:hAnsi="Book Antiqua" w:cs="Times New Roman"/>
          <w:iCs/>
          <w:color w:val="000000" w:themeColor="text1"/>
          <w:sz w:val="24"/>
        </w:rPr>
        <w:t xml:space="preserve">mainly </w:t>
      </w:r>
      <w:r w:rsidR="00540D9A" w:rsidRPr="00726C5E">
        <w:rPr>
          <w:rFonts w:ascii="Book Antiqua" w:hAnsi="Book Antiqua" w:cs="Times New Roman"/>
          <w:iCs/>
          <w:color w:val="000000" w:themeColor="text1"/>
          <w:sz w:val="24"/>
        </w:rPr>
        <w:t>via</w:t>
      </w:r>
      <w:r w:rsidRPr="00726C5E">
        <w:rPr>
          <w:rFonts w:ascii="Book Antiqua" w:hAnsi="Book Antiqua" w:cs="Times New Roman"/>
          <w:iCs/>
          <w:color w:val="000000" w:themeColor="text1"/>
          <w:sz w:val="24"/>
        </w:rPr>
        <w:t xml:space="preserve"> </w:t>
      </w:r>
      <w:r w:rsidRPr="00726C5E">
        <w:rPr>
          <w:rFonts w:ascii="Book Antiqua" w:hAnsi="Book Antiqua" w:cs="Times New Roman"/>
          <w:color w:val="000000" w:themeColor="text1"/>
          <w:sz w:val="24"/>
        </w:rPr>
        <w:t xml:space="preserve">scavenging free radicals, decreasing lipid peroxidation, </w:t>
      </w:r>
      <w:r w:rsidR="00540D9A" w:rsidRPr="00726C5E">
        <w:rPr>
          <w:rFonts w:ascii="Book Antiqua" w:hAnsi="Book Antiqua" w:cs="Times New Roman"/>
          <w:color w:val="000000" w:themeColor="text1"/>
          <w:sz w:val="24"/>
        </w:rPr>
        <w:t>regulating</w:t>
      </w:r>
      <w:r w:rsidRPr="00726C5E">
        <w:rPr>
          <w:rFonts w:ascii="Book Antiqua" w:hAnsi="Book Antiqua" w:cs="Times New Roman"/>
          <w:color w:val="000000" w:themeColor="text1"/>
          <w:sz w:val="24"/>
        </w:rPr>
        <w:t xml:space="preserve"> immune response</w:t>
      </w:r>
      <w:r w:rsidR="00540D9A" w:rsidRPr="00726C5E">
        <w:rPr>
          <w:rFonts w:ascii="Book Antiqua" w:hAnsi="Book Antiqua" w:cs="Times New Roman"/>
          <w:color w:val="000000" w:themeColor="text1"/>
          <w:sz w:val="24"/>
        </w:rPr>
        <w:t>s</w:t>
      </w:r>
      <w:r w:rsidRPr="00726C5E">
        <w:rPr>
          <w:rFonts w:ascii="Book Antiqua" w:hAnsi="Book Antiqua" w:cs="Times New Roman"/>
          <w:color w:val="000000" w:themeColor="text1"/>
          <w:sz w:val="24"/>
        </w:rPr>
        <w:t xml:space="preserve"> and preventing infection and </w:t>
      </w:r>
      <w:proofErr w:type="gramStart"/>
      <w:r w:rsidRPr="00726C5E">
        <w:rPr>
          <w:rFonts w:ascii="Book Antiqua" w:hAnsi="Book Antiqua" w:cs="Times New Roman"/>
          <w:color w:val="000000" w:themeColor="text1"/>
          <w:sz w:val="24"/>
        </w:rPr>
        <w:t>cancer</w:t>
      </w:r>
      <w:r w:rsidR="00B03CFB">
        <w:rPr>
          <w:rFonts w:ascii="Book Antiqua" w:hAnsi="Book Antiqua" w:cs="Times New Roman"/>
          <w:color w:val="000000" w:themeColor="text1"/>
          <w:sz w:val="24"/>
          <w:vertAlign w:val="superscript"/>
        </w:rPr>
        <w:t>[</w:t>
      </w:r>
      <w:proofErr w:type="gramEnd"/>
      <w:r w:rsidR="00B03CFB">
        <w:rPr>
          <w:rFonts w:ascii="Book Antiqua" w:hAnsi="Book Antiqua" w:cs="Times New Roman"/>
          <w:color w:val="000000" w:themeColor="text1"/>
          <w:sz w:val="24"/>
          <w:vertAlign w:val="superscript"/>
        </w:rPr>
        <w:t>78,</w:t>
      </w:r>
      <w:r w:rsidR="00FD58D1" w:rsidRPr="00726C5E">
        <w:rPr>
          <w:rFonts w:ascii="Book Antiqua" w:hAnsi="Book Antiqua" w:cs="Times New Roman"/>
          <w:color w:val="000000" w:themeColor="text1"/>
          <w:sz w:val="24"/>
          <w:vertAlign w:val="superscript"/>
        </w:rPr>
        <w:t>93]</w:t>
      </w:r>
      <w:r w:rsidRPr="00726C5E">
        <w:rPr>
          <w:rFonts w:ascii="Book Antiqua" w:hAnsi="Book Antiqua" w:cs="Times New Roman"/>
          <w:color w:val="000000" w:themeColor="text1"/>
          <w:sz w:val="24"/>
        </w:rPr>
        <w:t xml:space="preserve">. </w:t>
      </w:r>
      <w:r w:rsidR="00540D9A" w:rsidRPr="00726C5E">
        <w:rPr>
          <w:rFonts w:ascii="Book Antiqua" w:hAnsi="Book Antiqua" w:cs="Times New Roman"/>
          <w:i/>
          <w:iCs/>
          <w:color w:val="000000" w:themeColor="text1"/>
          <w:sz w:val="24"/>
        </w:rPr>
        <w:t xml:space="preserve">In vitro </w:t>
      </w:r>
      <w:r w:rsidR="00540D9A" w:rsidRPr="00726C5E">
        <w:rPr>
          <w:rFonts w:ascii="Book Antiqua" w:hAnsi="Book Antiqua" w:cs="Times New Roman"/>
          <w:color w:val="000000" w:themeColor="text1"/>
          <w:sz w:val="24"/>
        </w:rPr>
        <w:t xml:space="preserve">and </w:t>
      </w:r>
      <w:r w:rsidR="00540D9A" w:rsidRPr="00726C5E">
        <w:rPr>
          <w:rFonts w:ascii="Book Antiqua" w:hAnsi="Book Antiqua" w:cs="Times New Roman"/>
          <w:i/>
          <w:iCs/>
          <w:color w:val="000000" w:themeColor="text1"/>
          <w:sz w:val="24"/>
        </w:rPr>
        <w:t>in vivo</w:t>
      </w:r>
      <w:r w:rsidR="00540D9A" w:rsidRPr="00726C5E">
        <w:rPr>
          <w:rFonts w:ascii="Book Antiqua" w:hAnsi="Book Antiqua" w:cs="Times New Roman"/>
          <w:iCs/>
          <w:color w:val="000000" w:themeColor="text1"/>
          <w:sz w:val="24"/>
        </w:rPr>
        <w:t>,</w:t>
      </w:r>
      <w:r w:rsidR="00540D9A" w:rsidRPr="00726C5E">
        <w:rPr>
          <w:rFonts w:ascii="Book Antiqua" w:hAnsi="Book Antiqua" w:cs="Times New Roman"/>
          <w:color w:val="000000" w:themeColor="text1"/>
          <w:sz w:val="24"/>
        </w:rPr>
        <w:t xml:space="preserve"> t</w:t>
      </w:r>
      <w:r w:rsidRPr="00726C5E">
        <w:rPr>
          <w:rFonts w:ascii="Book Antiqua" w:hAnsi="Book Antiqua" w:cs="Times New Roman"/>
          <w:color w:val="000000" w:themeColor="text1"/>
          <w:sz w:val="24"/>
        </w:rPr>
        <w:t xml:space="preserve">he anti-inflammatory activities of andrographolide </w:t>
      </w:r>
      <w:r w:rsidRPr="00726C5E">
        <w:rPr>
          <w:rFonts w:ascii="Book Antiqua" w:hAnsi="Book Antiqua" w:cs="Times New Roman"/>
          <w:iCs/>
          <w:color w:val="000000" w:themeColor="text1"/>
          <w:sz w:val="24"/>
        </w:rPr>
        <w:t>were attributed to</w:t>
      </w:r>
      <w:r w:rsidR="00E136A4" w:rsidRPr="00726C5E">
        <w:rPr>
          <w:rFonts w:ascii="Book Antiqua" w:hAnsi="Book Antiqua" w:cs="Times New Roman"/>
          <w:iCs/>
          <w:color w:val="000000" w:themeColor="text1"/>
          <w:sz w:val="24"/>
        </w:rPr>
        <w:t xml:space="preserve"> the</w:t>
      </w:r>
      <w:r w:rsidRPr="00726C5E">
        <w:rPr>
          <w:rFonts w:ascii="Book Antiqua" w:hAnsi="Book Antiqua" w:cs="Times New Roman"/>
          <w:color w:val="000000" w:themeColor="text1"/>
          <w:sz w:val="24"/>
        </w:rPr>
        <w:t xml:space="preserve"> attenuation of the protein kinase C, </w:t>
      </w:r>
      <w:bookmarkStart w:id="131" w:name="OLE_LINK110"/>
      <w:bookmarkStart w:id="132" w:name="OLE_LINK111"/>
      <w:r w:rsidRPr="00726C5E">
        <w:rPr>
          <w:rFonts w:ascii="Book Antiqua" w:hAnsi="Book Antiqua" w:cs="Times New Roman"/>
          <w:color w:val="000000" w:themeColor="text1"/>
          <w:sz w:val="24"/>
        </w:rPr>
        <w:t>extracellular signal-regulated kinase</w:t>
      </w:r>
      <w:bookmarkEnd w:id="131"/>
      <w:bookmarkEnd w:id="132"/>
      <w:r w:rsidRPr="00726C5E">
        <w:rPr>
          <w:rFonts w:ascii="Book Antiqua" w:hAnsi="Book Antiqua" w:cs="Times New Roman"/>
          <w:color w:val="000000" w:themeColor="text1"/>
          <w:sz w:val="24"/>
        </w:rPr>
        <w:t xml:space="preserve"> (ERK)1/2, or PI3K/A</w:t>
      </w:r>
      <w:r w:rsidR="00830621" w:rsidRPr="00726C5E">
        <w:rPr>
          <w:rFonts w:ascii="Book Antiqua" w:hAnsi="Book Antiqua" w:cs="Times New Roman"/>
          <w:color w:val="000000" w:themeColor="text1"/>
          <w:sz w:val="24"/>
        </w:rPr>
        <w:t>KT</w:t>
      </w:r>
      <w:r w:rsidRPr="00726C5E">
        <w:rPr>
          <w:rFonts w:ascii="Book Antiqua" w:hAnsi="Book Antiqua" w:cs="Times New Roman"/>
          <w:color w:val="000000" w:themeColor="text1"/>
          <w:sz w:val="24"/>
        </w:rPr>
        <w:t xml:space="preserve"> pathways, leading to</w:t>
      </w:r>
      <w:r w:rsidR="00E136A4" w:rsidRPr="00726C5E">
        <w:rPr>
          <w:rFonts w:ascii="Book Antiqua" w:hAnsi="Book Antiqua" w:cs="Times New Roman"/>
          <w:color w:val="000000" w:themeColor="text1"/>
          <w:sz w:val="24"/>
        </w:rPr>
        <w:t xml:space="preserve"> the</w:t>
      </w:r>
      <w:r w:rsidRPr="00726C5E">
        <w:rPr>
          <w:rFonts w:ascii="Book Antiqua" w:hAnsi="Book Antiqua" w:cs="Times New Roman"/>
          <w:color w:val="000000" w:themeColor="text1"/>
          <w:sz w:val="24"/>
        </w:rPr>
        <w:t xml:space="preserve"> inhibition of NF-κB signal</w:t>
      </w:r>
      <w:r w:rsidR="00E136A4" w:rsidRPr="00726C5E">
        <w:rPr>
          <w:rFonts w:ascii="Book Antiqua" w:hAnsi="Book Antiqua" w:cs="Times New Roman"/>
          <w:color w:val="000000" w:themeColor="text1"/>
          <w:sz w:val="24"/>
        </w:rPr>
        <w:t>l</w:t>
      </w:r>
      <w:r w:rsidRPr="00726C5E">
        <w:rPr>
          <w:rFonts w:ascii="Book Antiqua" w:hAnsi="Book Antiqua" w:cs="Times New Roman"/>
          <w:color w:val="000000" w:themeColor="text1"/>
          <w:sz w:val="24"/>
        </w:rPr>
        <w:t>ing</w:t>
      </w:r>
      <w:r w:rsidR="00540D9A" w:rsidRPr="00726C5E">
        <w:rPr>
          <w:rFonts w:ascii="Book Antiqua" w:hAnsi="Book Antiqua" w:cs="Times New Roman"/>
          <w:color w:val="000000" w:themeColor="text1"/>
          <w:sz w:val="24"/>
        </w:rPr>
        <w:t xml:space="preserve"> pathway</w:t>
      </w:r>
      <w:r w:rsidRPr="00726C5E">
        <w:rPr>
          <w:rFonts w:ascii="Book Antiqua" w:hAnsi="Book Antiqua" w:cs="Times New Roman"/>
          <w:color w:val="000000" w:themeColor="text1"/>
          <w:sz w:val="24"/>
        </w:rPr>
        <w:t xml:space="preserve"> </w:t>
      </w:r>
      <w:proofErr w:type="gramStart"/>
      <w:r w:rsidR="00540D9A" w:rsidRPr="00726C5E">
        <w:rPr>
          <w:rFonts w:ascii="Book Antiqua" w:hAnsi="Book Antiqua" w:cs="Times New Roman"/>
          <w:color w:val="000000" w:themeColor="text1"/>
          <w:sz w:val="24"/>
        </w:rPr>
        <w:t>activation</w:t>
      </w:r>
      <w:r w:rsidR="00FD58D1" w:rsidRPr="00726C5E">
        <w:rPr>
          <w:rFonts w:ascii="Book Antiqua" w:hAnsi="Book Antiqua" w:cs="Times New Roman"/>
          <w:color w:val="000000" w:themeColor="text1"/>
          <w:sz w:val="24"/>
          <w:vertAlign w:val="superscript"/>
        </w:rPr>
        <w:t>[</w:t>
      </w:r>
      <w:proofErr w:type="gramEnd"/>
      <w:r w:rsidR="00FD58D1" w:rsidRPr="00726C5E">
        <w:rPr>
          <w:rFonts w:ascii="Book Antiqua" w:hAnsi="Book Antiqua" w:cs="Times New Roman"/>
          <w:color w:val="000000" w:themeColor="text1"/>
          <w:sz w:val="24"/>
          <w:vertAlign w:val="superscript"/>
        </w:rPr>
        <w:t>93-95]</w:t>
      </w:r>
      <w:r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 xml:space="preserve">The anti-hepatotoxic activities of andrographolide were correlated with depletion of glutathione, induction of cytochrome P450, or normalization of the levels of hepatitis markers such as alkaline phosphatase and glutamic pyruvate </w:t>
      </w:r>
      <w:proofErr w:type="gramStart"/>
      <w:r w:rsidRPr="00726C5E">
        <w:rPr>
          <w:rFonts w:ascii="Book Antiqua" w:hAnsi="Book Antiqua" w:cs="Times New Roman"/>
          <w:color w:val="000000" w:themeColor="text1"/>
          <w:sz w:val="24"/>
        </w:rPr>
        <w:t>transaminase</w:t>
      </w:r>
      <w:r w:rsidR="00FD58D1" w:rsidRPr="00726C5E">
        <w:rPr>
          <w:rFonts w:ascii="Book Antiqua" w:hAnsi="Book Antiqua" w:cs="Times New Roman"/>
          <w:color w:val="000000" w:themeColor="text1"/>
          <w:sz w:val="24"/>
          <w:vertAlign w:val="superscript"/>
        </w:rPr>
        <w:t>[</w:t>
      </w:r>
      <w:proofErr w:type="gramEnd"/>
      <w:r w:rsidR="00FD58D1" w:rsidRPr="00726C5E">
        <w:rPr>
          <w:rFonts w:ascii="Book Antiqua" w:hAnsi="Book Antiqua" w:cs="Times New Roman"/>
          <w:color w:val="000000" w:themeColor="text1"/>
          <w:sz w:val="24"/>
          <w:vertAlign w:val="superscript"/>
        </w:rPr>
        <w:t>96-98]</w:t>
      </w:r>
      <w:r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r w:rsidR="00540D9A" w:rsidRPr="00726C5E">
        <w:rPr>
          <w:rFonts w:ascii="Book Antiqua" w:hAnsi="Book Antiqua" w:cs="Times New Roman"/>
          <w:color w:val="000000" w:themeColor="text1"/>
          <w:sz w:val="24"/>
        </w:rPr>
        <w:t>The s</w:t>
      </w:r>
      <w:r w:rsidRPr="00726C5E">
        <w:rPr>
          <w:rFonts w:ascii="Book Antiqua" w:hAnsi="Book Antiqua" w:cs="Times New Roman"/>
          <w:color w:val="000000" w:themeColor="text1"/>
          <w:sz w:val="24"/>
        </w:rPr>
        <w:t xml:space="preserve">ynthetic </w:t>
      </w:r>
      <w:r w:rsidR="00E136A4" w:rsidRPr="00726C5E">
        <w:rPr>
          <w:rFonts w:ascii="Book Antiqua" w:hAnsi="Book Antiqua" w:cs="Times New Roman"/>
          <w:color w:val="000000" w:themeColor="text1"/>
          <w:sz w:val="24"/>
        </w:rPr>
        <w:t>analogues</w:t>
      </w:r>
      <w:r w:rsidRPr="00726C5E">
        <w:rPr>
          <w:rFonts w:ascii="Book Antiqua" w:hAnsi="Book Antiqua" w:cs="Times New Roman"/>
          <w:color w:val="000000" w:themeColor="text1"/>
          <w:sz w:val="24"/>
        </w:rPr>
        <w:t xml:space="preserve"> of andrographolide exhibit analgesic, antipyretic and anti-inflammatory effects without notable toxicity in animal </w:t>
      </w:r>
      <w:proofErr w:type="gramStart"/>
      <w:r w:rsidRPr="00726C5E">
        <w:rPr>
          <w:rFonts w:ascii="Book Antiqua" w:hAnsi="Book Antiqua" w:cs="Times New Roman"/>
          <w:color w:val="000000" w:themeColor="text1"/>
          <w:sz w:val="24"/>
        </w:rPr>
        <w:t>models</w:t>
      </w:r>
      <w:r w:rsidR="00B03CFB">
        <w:rPr>
          <w:rFonts w:ascii="Book Antiqua" w:hAnsi="Book Antiqua" w:cs="Times New Roman"/>
          <w:color w:val="000000" w:themeColor="text1"/>
          <w:sz w:val="24"/>
          <w:vertAlign w:val="superscript"/>
        </w:rPr>
        <w:t>[</w:t>
      </w:r>
      <w:proofErr w:type="gramEnd"/>
      <w:r w:rsidR="00B03CFB">
        <w:rPr>
          <w:rFonts w:ascii="Book Antiqua" w:hAnsi="Book Antiqua" w:cs="Times New Roman"/>
          <w:color w:val="000000" w:themeColor="text1"/>
          <w:sz w:val="24"/>
          <w:vertAlign w:val="superscript"/>
        </w:rPr>
        <w:t>99,</w:t>
      </w:r>
      <w:r w:rsidR="00FD58D1" w:rsidRPr="00726C5E">
        <w:rPr>
          <w:rFonts w:ascii="Book Antiqua" w:hAnsi="Book Antiqua" w:cs="Times New Roman"/>
          <w:color w:val="000000" w:themeColor="text1"/>
          <w:sz w:val="24"/>
          <w:vertAlign w:val="superscript"/>
        </w:rPr>
        <w:t>100]</w:t>
      </w:r>
      <w:r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 xml:space="preserve">Moreover, </w:t>
      </w:r>
      <w:r w:rsidRPr="00726C5E">
        <w:rPr>
          <w:rFonts w:ascii="Book Antiqua" w:hAnsi="Book Antiqua" w:cs="Times New Roman"/>
          <w:color w:val="000000" w:themeColor="text1"/>
          <w:sz w:val="24"/>
        </w:rPr>
        <w:lastRenderedPageBreak/>
        <w:t xml:space="preserve">andrographolide was reported to inhibit HCV protein synthesis, RNA replication and </w:t>
      </w:r>
      <w:proofErr w:type="gramStart"/>
      <w:r w:rsidRPr="00726C5E">
        <w:rPr>
          <w:rFonts w:ascii="Book Antiqua" w:hAnsi="Book Antiqua" w:cs="Times New Roman"/>
          <w:color w:val="000000" w:themeColor="text1"/>
          <w:sz w:val="24"/>
        </w:rPr>
        <w:t>infection</w:t>
      </w:r>
      <w:r w:rsidR="00FD58D1" w:rsidRPr="00726C5E">
        <w:rPr>
          <w:rFonts w:ascii="Book Antiqua" w:hAnsi="Book Antiqua" w:cs="Times New Roman"/>
          <w:color w:val="000000" w:themeColor="text1"/>
          <w:sz w:val="24"/>
          <w:vertAlign w:val="superscript"/>
        </w:rPr>
        <w:t>[</w:t>
      </w:r>
      <w:proofErr w:type="gramEnd"/>
      <w:r w:rsidR="00FD58D1" w:rsidRPr="00726C5E">
        <w:rPr>
          <w:rFonts w:ascii="Book Antiqua" w:hAnsi="Book Antiqua" w:cs="Times New Roman"/>
          <w:color w:val="000000" w:themeColor="text1"/>
          <w:sz w:val="24"/>
          <w:vertAlign w:val="superscript"/>
        </w:rPr>
        <w:t>101]</w:t>
      </w:r>
      <w:r w:rsidRPr="00726C5E">
        <w:rPr>
          <w:rFonts w:ascii="Book Antiqua" w:hAnsi="Book Antiqua" w:cs="Times New Roman"/>
          <w:color w:val="000000" w:themeColor="text1"/>
          <w:sz w:val="24"/>
        </w:rPr>
        <w:t>.</w:t>
      </w:r>
      <w:r w:rsidR="00FD58D1" w:rsidRPr="00726C5E">
        <w:rPr>
          <w:rFonts w:ascii="Book Antiqua" w:hAnsi="Book Antiqua" w:cs="Times New Roman"/>
          <w:color w:val="000000" w:themeColor="text1"/>
          <w:sz w:val="24"/>
          <w:vertAlign w:val="superscript"/>
        </w:rPr>
        <w:t xml:space="preserve"> </w:t>
      </w:r>
      <w:r w:rsidRPr="00726C5E">
        <w:rPr>
          <w:rFonts w:ascii="Book Antiqua" w:hAnsi="Book Antiqua" w:cs="Times New Roman"/>
          <w:color w:val="000000" w:themeColor="text1"/>
          <w:sz w:val="24"/>
        </w:rPr>
        <w:t xml:space="preserve">Detailed mechanisms showed that andrographolide activates p38 MAPK phosphorylation and stimulates Nrf2-mediated heme oxygenase (HO)-1 expression, </w:t>
      </w:r>
      <w:r w:rsidR="00E136A4" w:rsidRPr="00726C5E">
        <w:rPr>
          <w:rFonts w:ascii="Book Antiqua" w:hAnsi="Book Antiqua" w:cs="Times New Roman"/>
          <w:color w:val="000000" w:themeColor="text1"/>
          <w:sz w:val="24"/>
        </w:rPr>
        <w:t>thereby</w:t>
      </w:r>
      <w:r w:rsidRPr="00726C5E">
        <w:rPr>
          <w:rFonts w:ascii="Book Antiqua" w:hAnsi="Book Antiqua" w:cs="Times New Roman"/>
          <w:color w:val="000000" w:themeColor="text1"/>
          <w:sz w:val="24"/>
        </w:rPr>
        <w:t xml:space="preserve"> increas</w:t>
      </w:r>
      <w:r w:rsidR="00CE399E" w:rsidRPr="00726C5E">
        <w:rPr>
          <w:rFonts w:ascii="Book Antiqua" w:hAnsi="Book Antiqua" w:cs="Times New Roman"/>
          <w:color w:val="000000" w:themeColor="text1"/>
          <w:sz w:val="24"/>
        </w:rPr>
        <w:t>ing</w:t>
      </w:r>
      <w:r w:rsidRPr="00726C5E">
        <w:rPr>
          <w:rFonts w:ascii="Book Antiqua" w:hAnsi="Book Antiqua" w:cs="Times New Roman"/>
          <w:color w:val="000000" w:themeColor="text1"/>
          <w:sz w:val="24"/>
        </w:rPr>
        <w:t xml:space="preserve"> </w:t>
      </w:r>
      <w:r w:rsidR="00540D9A" w:rsidRPr="00726C5E">
        <w:rPr>
          <w:rFonts w:ascii="Book Antiqua" w:hAnsi="Book Antiqua" w:cs="Times New Roman"/>
          <w:color w:val="000000" w:themeColor="text1"/>
          <w:sz w:val="24"/>
        </w:rPr>
        <w:t xml:space="preserve">the amounts of </w:t>
      </w:r>
      <w:r w:rsidRPr="00726C5E">
        <w:rPr>
          <w:rFonts w:ascii="Book Antiqua" w:hAnsi="Book Antiqua" w:cs="Times New Roman"/>
          <w:color w:val="000000" w:themeColor="text1"/>
          <w:sz w:val="24"/>
        </w:rPr>
        <w:t xml:space="preserve">its metabolite biliverdin, which was found to activate the antiviral IFN response and suppress HCV NS3/4A protease </w:t>
      </w:r>
      <w:proofErr w:type="gramStart"/>
      <w:r w:rsidRPr="00726C5E">
        <w:rPr>
          <w:rFonts w:ascii="Book Antiqua" w:hAnsi="Book Antiqua" w:cs="Times New Roman"/>
          <w:color w:val="000000" w:themeColor="text1"/>
          <w:sz w:val="24"/>
        </w:rPr>
        <w:t>activity</w:t>
      </w:r>
      <w:r w:rsidR="00FD58D1" w:rsidRPr="00726C5E">
        <w:rPr>
          <w:rFonts w:ascii="Book Antiqua" w:hAnsi="Book Antiqua" w:cs="Times New Roman"/>
          <w:color w:val="000000" w:themeColor="text1"/>
          <w:sz w:val="24"/>
          <w:vertAlign w:val="superscript"/>
        </w:rPr>
        <w:t>[</w:t>
      </w:r>
      <w:proofErr w:type="gramEnd"/>
      <w:r w:rsidR="00FD58D1" w:rsidRPr="00726C5E">
        <w:rPr>
          <w:rFonts w:ascii="Book Antiqua" w:hAnsi="Book Antiqua" w:cs="Times New Roman"/>
          <w:color w:val="000000" w:themeColor="text1"/>
          <w:sz w:val="24"/>
          <w:vertAlign w:val="superscript"/>
        </w:rPr>
        <w:t>101,102]</w:t>
      </w:r>
      <w:r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The</w:t>
      </w:r>
      <w:r w:rsidR="00E136A4" w:rsidRPr="00726C5E">
        <w:rPr>
          <w:rFonts w:ascii="Book Antiqua" w:hAnsi="Book Antiqua" w:cs="Times New Roman"/>
          <w:color w:val="000000" w:themeColor="text1"/>
          <w:sz w:val="24"/>
        </w:rPr>
        <w:t>se</w:t>
      </w:r>
      <w:r w:rsidRPr="00726C5E">
        <w:rPr>
          <w:rFonts w:ascii="Book Antiqua" w:hAnsi="Book Antiqua" w:cs="Times New Roman"/>
          <w:color w:val="000000" w:themeColor="text1"/>
          <w:sz w:val="24"/>
        </w:rPr>
        <w:t xml:space="preserve"> findings support </w:t>
      </w:r>
      <w:r w:rsidR="00E136A4" w:rsidRPr="00726C5E">
        <w:rPr>
          <w:rFonts w:ascii="Book Antiqua" w:hAnsi="Book Antiqua" w:cs="Times New Roman"/>
          <w:color w:val="000000" w:themeColor="text1"/>
          <w:sz w:val="24"/>
        </w:rPr>
        <w:t xml:space="preserve">a </w:t>
      </w:r>
      <w:r w:rsidRPr="00726C5E">
        <w:rPr>
          <w:rFonts w:ascii="Book Antiqua" w:hAnsi="Book Antiqua" w:cs="Times New Roman"/>
          <w:color w:val="000000" w:themeColor="text1"/>
          <w:sz w:val="24"/>
        </w:rPr>
        <w:t xml:space="preserve">clinical </w:t>
      </w:r>
      <w:r w:rsidR="00540D9A" w:rsidRPr="00726C5E">
        <w:rPr>
          <w:rFonts w:ascii="Book Antiqua" w:hAnsi="Book Antiqua" w:cs="Times New Roman"/>
          <w:color w:val="000000" w:themeColor="text1"/>
          <w:sz w:val="24"/>
        </w:rPr>
        <w:t>trial</w:t>
      </w:r>
      <w:r w:rsidRPr="00726C5E">
        <w:rPr>
          <w:rFonts w:ascii="Book Antiqua" w:hAnsi="Book Antiqua" w:cs="Times New Roman"/>
          <w:color w:val="000000" w:themeColor="text1"/>
          <w:sz w:val="24"/>
        </w:rPr>
        <w:t xml:space="preserve"> of andrographolide and its derivatives </w:t>
      </w:r>
      <w:r w:rsidR="00CE399E" w:rsidRPr="00726C5E">
        <w:rPr>
          <w:rFonts w:ascii="Book Antiqua" w:hAnsi="Book Antiqua" w:cs="Times New Roman"/>
          <w:color w:val="000000" w:themeColor="text1"/>
          <w:sz w:val="24"/>
        </w:rPr>
        <w:t>for</w:t>
      </w:r>
      <w:r w:rsidRPr="00726C5E">
        <w:rPr>
          <w:rFonts w:ascii="Book Antiqua" w:hAnsi="Book Antiqua" w:cs="Times New Roman"/>
          <w:color w:val="000000" w:themeColor="text1"/>
          <w:sz w:val="24"/>
        </w:rPr>
        <w:t xml:space="preserve"> the treatment of severe CHC.</w:t>
      </w:r>
    </w:p>
    <w:bookmarkEnd w:id="128"/>
    <w:p w14:paraId="2DE4B8D8" w14:textId="77777777" w:rsidR="00383B69" w:rsidRPr="00726C5E" w:rsidRDefault="00383B69" w:rsidP="0064230C">
      <w:pPr>
        <w:adjustRightInd w:val="0"/>
        <w:snapToGrid w:val="0"/>
        <w:spacing w:after="0" w:line="360" w:lineRule="auto"/>
        <w:rPr>
          <w:rFonts w:ascii="Book Antiqua" w:hAnsi="Book Antiqua" w:cs="Times New Roman"/>
          <w:b/>
          <w:bCs/>
          <w:i/>
          <w:iCs/>
          <w:color w:val="000000" w:themeColor="text1"/>
          <w:sz w:val="24"/>
        </w:rPr>
      </w:pPr>
    </w:p>
    <w:p w14:paraId="6C5FC11D" w14:textId="77777777" w:rsidR="00913F0F" w:rsidRPr="00726C5E" w:rsidRDefault="0049744E" w:rsidP="0064230C">
      <w:pPr>
        <w:adjustRightInd w:val="0"/>
        <w:snapToGrid w:val="0"/>
        <w:spacing w:after="0" w:line="360" w:lineRule="auto"/>
        <w:rPr>
          <w:rFonts w:ascii="Book Antiqua" w:hAnsi="Book Antiqua" w:cs="Times New Roman"/>
          <w:b/>
          <w:i/>
          <w:color w:val="000000" w:themeColor="text1"/>
          <w:sz w:val="24"/>
        </w:rPr>
      </w:pPr>
      <w:r w:rsidRPr="00726C5E">
        <w:rPr>
          <w:rFonts w:ascii="Book Antiqua" w:hAnsi="Book Antiqua" w:cs="Times New Roman"/>
          <w:b/>
          <w:bCs/>
          <w:i/>
          <w:iCs/>
          <w:color w:val="000000" w:themeColor="text1"/>
          <w:sz w:val="24"/>
        </w:rPr>
        <w:t>Curcuminoids</w:t>
      </w:r>
    </w:p>
    <w:p w14:paraId="21A564CB" w14:textId="00436C04" w:rsidR="00B50E99" w:rsidRPr="00726C5E" w:rsidRDefault="0049744E" w:rsidP="0064230C">
      <w:pPr>
        <w:adjustRightInd w:val="0"/>
        <w:snapToGrid w:val="0"/>
        <w:spacing w:after="0" w:line="360" w:lineRule="auto"/>
        <w:rPr>
          <w:rFonts w:ascii="Book Antiqua" w:hAnsi="Book Antiqua" w:cs="Times New Roman"/>
          <w:color w:val="000000" w:themeColor="text1"/>
          <w:sz w:val="24"/>
        </w:rPr>
      </w:pPr>
      <w:r w:rsidRPr="00726C5E">
        <w:rPr>
          <w:rFonts w:ascii="Book Antiqua" w:hAnsi="Book Antiqua" w:cs="Times New Roman"/>
          <w:color w:val="000000" w:themeColor="text1"/>
          <w:sz w:val="24"/>
        </w:rPr>
        <w:t>Curcumin</w:t>
      </w:r>
      <w:r w:rsidR="007708A5" w:rsidRPr="00726C5E">
        <w:rPr>
          <w:rFonts w:ascii="Book Antiqua" w:hAnsi="Book Antiqua" w:cs="Times New Roman"/>
          <w:color w:val="000000" w:themeColor="text1"/>
          <w:sz w:val="24"/>
        </w:rPr>
        <w:t xml:space="preserve">, a hydrophobic polyphenol derived from the rhizome of the herb </w:t>
      </w:r>
      <w:bookmarkStart w:id="133" w:name="OLE_LINK52"/>
      <w:r w:rsidR="007708A5" w:rsidRPr="00726C5E">
        <w:rPr>
          <w:rFonts w:ascii="Book Antiqua" w:hAnsi="Book Antiqua" w:cs="Times New Roman"/>
          <w:color w:val="000000" w:themeColor="text1"/>
          <w:sz w:val="24"/>
        </w:rPr>
        <w:t xml:space="preserve">turmeric </w:t>
      </w:r>
      <w:bookmarkEnd w:id="133"/>
      <w:r w:rsidR="007708A5" w:rsidRPr="00726C5E">
        <w:rPr>
          <w:rFonts w:ascii="Book Antiqua" w:hAnsi="Book Antiqua" w:cs="Times New Roman"/>
          <w:color w:val="000000" w:themeColor="text1"/>
          <w:sz w:val="24"/>
        </w:rPr>
        <w:t>(</w:t>
      </w:r>
      <w:r w:rsidR="007708A5" w:rsidRPr="00726C5E">
        <w:rPr>
          <w:rFonts w:ascii="Book Antiqua" w:hAnsi="Book Antiqua" w:cs="Times New Roman"/>
          <w:i/>
          <w:color w:val="000000" w:themeColor="text1"/>
          <w:sz w:val="24"/>
        </w:rPr>
        <w:t>Curcuma longa</w:t>
      </w:r>
      <w:r w:rsidR="007708A5" w:rsidRPr="00726C5E">
        <w:rPr>
          <w:rFonts w:ascii="Book Antiqua" w:hAnsi="Book Antiqua" w:cs="Times New Roman"/>
          <w:color w:val="000000" w:themeColor="text1"/>
          <w:sz w:val="24"/>
        </w:rPr>
        <w:t>)</w:t>
      </w:r>
      <w:r w:rsidRPr="00726C5E">
        <w:rPr>
          <w:rFonts w:ascii="Book Antiqua" w:hAnsi="Book Antiqua" w:cs="Times New Roman"/>
          <w:color w:val="000000" w:themeColor="text1"/>
          <w:sz w:val="24"/>
        </w:rPr>
        <w:t xml:space="preserve">, </w:t>
      </w:r>
      <w:r w:rsidR="007708A5" w:rsidRPr="00726C5E">
        <w:rPr>
          <w:rFonts w:ascii="Book Antiqua" w:hAnsi="Book Antiqua" w:cs="Times New Roman"/>
          <w:color w:val="000000" w:themeColor="text1"/>
          <w:sz w:val="24"/>
        </w:rPr>
        <w:t xml:space="preserve">has been </w:t>
      </w:r>
      <w:r w:rsidRPr="00726C5E">
        <w:rPr>
          <w:rFonts w:ascii="Book Antiqua" w:hAnsi="Book Antiqua" w:cs="Times New Roman"/>
          <w:color w:val="000000" w:themeColor="text1"/>
          <w:sz w:val="24"/>
        </w:rPr>
        <w:t xml:space="preserve">widely </w:t>
      </w:r>
      <w:r w:rsidR="00D75F0B" w:rsidRPr="00726C5E">
        <w:rPr>
          <w:rFonts w:ascii="Book Antiqua" w:hAnsi="Book Antiqua" w:cs="Times New Roman"/>
          <w:color w:val="000000" w:themeColor="text1"/>
          <w:sz w:val="24"/>
        </w:rPr>
        <w:t>use</w:t>
      </w:r>
      <w:r w:rsidRPr="00726C5E">
        <w:rPr>
          <w:rFonts w:ascii="Book Antiqua" w:hAnsi="Book Antiqua" w:cs="Times New Roman"/>
          <w:color w:val="000000" w:themeColor="text1"/>
          <w:sz w:val="24"/>
        </w:rPr>
        <w:t xml:space="preserve">d as a spice and </w:t>
      </w:r>
      <w:r w:rsidR="00D75F0B" w:rsidRPr="00726C5E">
        <w:rPr>
          <w:rFonts w:ascii="Book Antiqua" w:hAnsi="Book Antiqua" w:cs="Times New Roman"/>
          <w:color w:val="000000" w:themeColor="text1"/>
          <w:sz w:val="24"/>
        </w:rPr>
        <w:t>colorant</w:t>
      </w:r>
      <w:r w:rsidRPr="00726C5E">
        <w:rPr>
          <w:rFonts w:ascii="Book Antiqua" w:hAnsi="Book Antiqua" w:cs="Times New Roman"/>
          <w:color w:val="000000" w:themeColor="text1"/>
          <w:sz w:val="24"/>
        </w:rPr>
        <w:t xml:space="preserve"> in </w:t>
      </w:r>
      <w:proofErr w:type="gramStart"/>
      <w:r w:rsidRPr="00726C5E">
        <w:rPr>
          <w:rFonts w:ascii="Book Antiqua" w:hAnsi="Book Antiqua" w:cs="Times New Roman"/>
          <w:color w:val="000000" w:themeColor="text1"/>
          <w:sz w:val="24"/>
        </w:rPr>
        <w:t>foods</w:t>
      </w:r>
      <w:r w:rsidR="00FD58D1" w:rsidRPr="00726C5E">
        <w:rPr>
          <w:rFonts w:ascii="Book Antiqua" w:hAnsi="Book Antiqua" w:cs="Times New Roman"/>
          <w:color w:val="000000" w:themeColor="text1"/>
          <w:sz w:val="24"/>
          <w:vertAlign w:val="superscript"/>
        </w:rPr>
        <w:t>[</w:t>
      </w:r>
      <w:proofErr w:type="gramEnd"/>
      <w:r w:rsidR="00FD58D1" w:rsidRPr="00726C5E">
        <w:rPr>
          <w:rFonts w:ascii="Book Antiqua" w:hAnsi="Book Antiqua" w:cs="Times New Roman"/>
          <w:color w:val="000000" w:themeColor="text1"/>
          <w:sz w:val="24"/>
          <w:vertAlign w:val="superscript"/>
        </w:rPr>
        <w:t>103]</w:t>
      </w:r>
      <w:r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 xml:space="preserve">To date, extensive clinical studies </w:t>
      </w:r>
      <w:r w:rsidR="00A64F7D" w:rsidRPr="00726C5E">
        <w:rPr>
          <w:rFonts w:ascii="Book Antiqua" w:hAnsi="Book Antiqua" w:cs="Times New Roman"/>
          <w:color w:val="000000" w:themeColor="text1"/>
          <w:sz w:val="24"/>
        </w:rPr>
        <w:t>have prove</w:t>
      </w:r>
      <w:r w:rsidR="00E136A4" w:rsidRPr="00726C5E">
        <w:rPr>
          <w:rFonts w:ascii="Book Antiqua" w:hAnsi="Book Antiqua" w:cs="Times New Roman"/>
          <w:color w:val="000000" w:themeColor="text1"/>
          <w:sz w:val="24"/>
        </w:rPr>
        <w:t>n</w:t>
      </w:r>
      <w:r w:rsidRPr="00726C5E">
        <w:rPr>
          <w:rFonts w:ascii="Book Antiqua" w:hAnsi="Book Antiqua" w:cs="Times New Roman"/>
          <w:color w:val="000000" w:themeColor="text1"/>
          <w:sz w:val="24"/>
        </w:rPr>
        <w:t xml:space="preserve"> its pharmacological properties</w:t>
      </w:r>
      <w:r w:rsidR="00853883"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 xml:space="preserve">of anti-inflammatory, antioxidant, antiviral, </w:t>
      </w:r>
      <w:r w:rsidR="005F134F" w:rsidRPr="00726C5E">
        <w:rPr>
          <w:rFonts w:ascii="Book Antiqua" w:hAnsi="Book Antiqua" w:cs="Times New Roman"/>
          <w:color w:val="000000" w:themeColor="text1"/>
          <w:sz w:val="24"/>
        </w:rPr>
        <w:t>anticancer</w:t>
      </w:r>
      <w:r w:rsidRPr="00726C5E">
        <w:rPr>
          <w:rFonts w:ascii="Book Antiqua" w:hAnsi="Book Antiqua" w:cs="Times New Roman"/>
          <w:color w:val="000000" w:themeColor="text1"/>
          <w:sz w:val="24"/>
        </w:rPr>
        <w:t xml:space="preserve">, </w:t>
      </w:r>
      <w:r w:rsidR="002D68CB" w:rsidRPr="00726C5E">
        <w:rPr>
          <w:rFonts w:ascii="Book Antiqua" w:hAnsi="Book Antiqua" w:cs="Times New Roman"/>
          <w:color w:val="000000" w:themeColor="text1"/>
          <w:sz w:val="24"/>
        </w:rPr>
        <w:t>hypoglycaemic</w:t>
      </w:r>
      <w:r w:rsidRPr="00726C5E">
        <w:rPr>
          <w:rFonts w:ascii="Book Antiqua" w:hAnsi="Book Antiqua" w:cs="Times New Roman"/>
          <w:color w:val="000000" w:themeColor="text1"/>
          <w:sz w:val="24"/>
        </w:rPr>
        <w:t xml:space="preserve">, wound-healing and antimicrobial activities and </w:t>
      </w:r>
      <w:r w:rsidR="00A64F7D" w:rsidRPr="00726C5E">
        <w:rPr>
          <w:rFonts w:ascii="Book Antiqua" w:hAnsi="Book Antiqua" w:cs="Times New Roman"/>
          <w:color w:val="000000" w:themeColor="text1"/>
          <w:sz w:val="24"/>
        </w:rPr>
        <w:t xml:space="preserve">showed that </w:t>
      </w:r>
      <w:r w:rsidR="00E136A4" w:rsidRPr="00726C5E">
        <w:rPr>
          <w:rFonts w:ascii="Book Antiqua" w:hAnsi="Book Antiqua" w:cs="Times New Roman"/>
          <w:color w:val="000000" w:themeColor="text1"/>
          <w:sz w:val="24"/>
        </w:rPr>
        <w:t xml:space="preserve">curcumin </w:t>
      </w:r>
      <w:r w:rsidR="00A64F7D" w:rsidRPr="00726C5E">
        <w:rPr>
          <w:rFonts w:ascii="Book Antiqua" w:hAnsi="Book Antiqua" w:cs="Times New Roman"/>
          <w:color w:val="000000" w:themeColor="text1"/>
          <w:sz w:val="24"/>
        </w:rPr>
        <w:t>is</w:t>
      </w:r>
      <w:r w:rsidRPr="00726C5E">
        <w:rPr>
          <w:rFonts w:ascii="Book Antiqua" w:hAnsi="Book Antiqua" w:cs="Times New Roman"/>
          <w:color w:val="000000" w:themeColor="text1"/>
          <w:sz w:val="24"/>
        </w:rPr>
        <w:t xml:space="preserve"> safe and well </w:t>
      </w:r>
      <w:proofErr w:type="gramStart"/>
      <w:r w:rsidRPr="00726C5E">
        <w:rPr>
          <w:rFonts w:ascii="Book Antiqua" w:hAnsi="Book Antiqua" w:cs="Times New Roman"/>
          <w:color w:val="000000" w:themeColor="text1"/>
          <w:sz w:val="24"/>
        </w:rPr>
        <w:t>tolerated</w:t>
      </w:r>
      <w:r w:rsidR="00FD58D1" w:rsidRPr="00726C5E">
        <w:rPr>
          <w:rFonts w:ascii="Book Antiqua" w:hAnsi="Book Antiqua" w:cs="Times New Roman"/>
          <w:color w:val="000000" w:themeColor="text1"/>
          <w:sz w:val="24"/>
          <w:vertAlign w:val="superscript"/>
        </w:rPr>
        <w:t>[</w:t>
      </w:r>
      <w:proofErr w:type="gramEnd"/>
      <w:r w:rsidR="00FD58D1" w:rsidRPr="00726C5E">
        <w:rPr>
          <w:rFonts w:ascii="Book Antiqua" w:hAnsi="Book Antiqua" w:cs="Times New Roman"/>
          <w:color w:val="000000" w:themeColor="text1"/>
          <w:sz w:val="24"/>
          <w:vertAlign w:val="superscript"/>
        </w:rPr>
        <w:t>104]</w:t>
      </w:r>
      <w:r w:rsidRPr="00726C5E">
        <w:rPr>
          <w:rFonts w:ascii="Book Antiqua" w:hAnsi="Book Antiqua" w:cs="Times New Roman"/>
          <w:color w:val="000000" w:themeColor="text1"/>
          <w:sz w:val="24"/>
        </w:rPr>
        <w:t xml:space="preserve">. </w:t>
      </w:r>
      <w:r w:rsidR="00224F31" w:rsidRPr="00726C5E">
        <w:rPr>
          <w:rFonts w:ascii="Book Antiqua" w:hAnsi="Book Antiqua" w:cs="Times New Roman"/>
          <w:color w:val="000000" w:themeColor="text1"/>
          <w:sz w:val="24"/>
        </w:rPr>
        <w:t xml:space="preserve">In view of </w:t>
      </w:r>
      <w:r w:rsidR="00E136A4" w:rsidRPr="00726C5E">
        <w:rPr>
          <w:rFonts w:ascii="Book Antiqua" w:hAnsi="Book Antiqua" w:cs="Times New Roman"/>
          <w:color w:val="000000" w:themeColor="text1"/>
          <w:sz w:val="24"/>
        </w:rPr>
        <w:t>these observations</w:t>
      </w:r>
      <w:r w:rsidRPr="00726C5E">
        <w:rPr>
          <w:rFonts w:ascii="Book Antiqua" w:hAnsi="Book Antiqua" w:cs="Times New Roman"/>
          <w:color w:val="000000" w:themeColor="text1"/>
          <w:sz w:val="24"/>
        </w:rPr>
        <w:t xml:space="preserve">, curcumin </w:t>
      </w:r>
      <w:r w:rsidR="00853883" w:rsidRPr="00726C5E">
        <w:rPr>
          <w:rFonts w:ascii="Book Antiqua" w:hAnsi="Book Antiqua" w:cs="Times New Roman"/>
          <w:color w:val="000000" w:themeColor="text1"/>
          <w:sz w:val="24"/>
        </w:rPr>
        <w:t>i</w:t>
      </w:r>
      <w:r w:rsidRPr="00726C5E">
        <w:rPr>
          <w:rFonts w:ascii="Book Antiqua" w:hAnsi="Book Antiqua" w:cs="Times New Roman"/>
          <w:color w:val="000000" w:themeColor="text1"/>
          <w:sz w:val="24"/>
        </w:rPr>
        <w:t xml:space="preserve">s predominantly used to treat inflammatory </w:t>
      </w:r>
      <w:r w:rsidR="00224F31" w:rsidRPr="00726C5E">
        <w:rPr>
          <w:rFonts w:ascii="Book Antiqua" w:hAnsi="Book Antiqua" w:cs="Times New Roman"/>
          <w:color w:val="000000" w:themeColor="text1"/>
          <w:sz w:val="24"/>
        </w:rPr>
        <w:t>disease</w:t>
      </w:r>
      <w:r w:rsidRPr="00726C5E">
        <w:rPr>
          <w:rFonts w:ascii="Book Antiqua" w:hAnsi="Book Antiqua" w:cs="Times New Roman"/>
          <w:color w:val="000000" w:themeColor="text1"/>
          <w:sz w:val="24"/>
        </w:rPr>
        <w:t xml:space="preserve">s </w:t>
      </w:r>
      <w:r w:rsidR="00224F31" w:rsidRPr="00726C5E">
        <w:rPr>
          <w:rFonts w:ascii="Book Antiqua" w:hAnsi="Book Antiqua" w:cs="Times New Roman"/>
          <w:color w:val="000000" w:themeColor="text1"/>
          <w:sz w:val="24"/>
        </w:rPr>
        <w:t>with</w:t>
      </w:r>
      <w:r w:rsidRPr="00726C5E">
        <w:rPr>
          <w:rFonts w:ascii="Book Antiqua" w:hAnsi="Book Antiqua" w:cs="Times New Roman"/>
          <w:color w:val="000000" w:themeColor="text1"/>
          <w:sz w:val="24"/>
        </w:rPr>
        <w:t xml:space="preserve"> multiple mechanis</w:t>
      </w:r>
      <w:r w:rsidR="00E136A4" w:rsidRPr="00726C5E">
        <w:rPr>
          <w:rFonts w:ascii="Book Antiqua" w:hAnsi="Book Antiqua" w:cs="Times New Roman"/>
          <w:color w:val="000000" w:themeColor="text1"/>
          <w:sz w:val="24"/>
        </w:rPr>
        <w:t>ms</w:t>
      </w:r>
      <w:r w:rsidRPr="00726C5E">
        <w:rPr>
          <w:rFonts w:ascii="Book Antiqua" w:hAnsi="Book Antiqua" w:cs="Times New Roman"/>
          <w:color w:val="000000" w:themeColor="text1"/>
          <w:sz w:val="24"/>
        </w:rPr>
        <w:t xml:space="preserve"> in</w:t>
      </w:r>
      <w:r w:rsidR="00224F31" w:rsidRPr="00726C5E">
        <w:rPr>
          <w:rFonts w:ascii="Book Antiqua" w:hAnsi="Book Antiqua" w:cs="Times New Roman"/>
          <w:color w:val="000000" w:themeColor="text1"/>
          <w:sz w:val="24"/>
        </w:rPr>
        <w:t>volving</w:t>
      </w:r>
      <w:r w:rsidRPr="00726C5E">
        <w:rPr>
          <w:rFonts w:ascii="Book Antiqua" w:hAnsi="Book Antiqua" w:cs="Times New Roman"/>
          <w:color w:val="000000" w:themeColor="text1"/>
          <w:sz w:val="24"/>
        </w:rPr>
        <w:t xml:space="preserve"> inflammatory transcription factors, cytokines, redox status</w:t>
      </w:r>
      <w:r w:rsidR="00224F31" w:rsidRPr="00726C5E">
        <w:rPr>
          <w:rFonts w:ascii="Book Antiqua" w:hAnsi="Book Antiqua" w:cs="Times New Roman"/>
          <w:color w:val="000000" w:themeColor="text1"/>
          <w:sz w:val="24"/>
        </w:rPr>
        <w:t xml:space="preserve"> or </w:t>
      </w:r>
      <w:r w:rsidRPr="00726C5E">
        <w:rPr>
          <w:rFonts w:ascii="Book Antiqua" w:hAnsi="Book Antiqua" w:cs="Times New Roman"/>
          <w:color w:val="000000" w:themeColor="text1"/>
          <w:sz w:val="24"/>
        </w:rPr>
        <w:t xml:space="preserve">protein </w:t>
      </w:r>
      <w:proofErr w:type="gramStart"/>
      <w:r w:rsidRPr="00726C5E">
        <w:rPr>
          <w:rFonts w:ascii="Book Antiqua" w:hAnsi="Book Antiqua" w:cs="Times New Roman"/>
          <w:color w:val="000000" w:themeColor="text1"/>
          <w:sz w:val="24"/>
        </w:rPr>
        <w:t>kinases</w:t>
      </w:r>
      <w:r w:rsidR="00FD58D1" w:rsidRPr="00726C5E">
        <w:rPr>
          <w:rFonts w:ascii="Book Antiqua" w:hAnsi="Book Antiqua" w:cs="Times New Roman"/>
          <w:color w:val="000000" w:themeColor="text1"/>
          <w:sz w:val="24"/>
          <w:vertAlign w:val="superscript"/>
        </w:rPr>
        <w:t>[</w:t>
      </w:r>
      <w:proofErr w:type="gramEnd"/>
      <w:r w:rsidR="00FD58D1" w:rsidRPr="00726C5E">
        <w:rPr>
          <w:rFonts w:ascii="Book Antiqua" w:hAnsi="Book Antiqua" w:cs="Times New Roman"/>
          <w:color w:val="000000" w:themeColor="text1"/>
          <w:sz w:val="24"/>
          <w:vertAlign w:val="superscript"/>
        </w:rPr>
        <w:t>105]</w:t>
      </w:r>
      <w:r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 xml:space="preserve">Curcumin suppresses </w:t>
      </w:r>
      <w:r w:rsidR="00E136A4" w:rsidRPr="00726C5E">
        <w:rPr>
          <w:rFonts w:ascii="Book Antiqua" w:hAnsi="Book Antiqua" w:cs="Times New Roman"/>
          <w:color w:val="000000" w:themeColor="text1"/>
          <w:sz w:val="24"/>
        </w:rPr>
        <w:t xml:space="preserve">the </w:t>
      </w:r>
      <w:r w:rsidRPr="00726C5E">
        <w:rPr>
          <w:rFonts w:ascii="Book Antiqua" w:hAnsi="Book Antiqua" w:cs="Times New Roman"/>
          <w:color w:val="000000" w:themeColor="text1"/>
          <w:sz w:val="24"/>
        </w:rPr>
        <w:t xml:space="preserve">severe cytokine storm </w:t>
      </w:r>
      <w:r w:rsidR="002134A1" w:rsidRPr="00726C5E">
        <w:rPr>
          <w:rFonts w:ascii="Book Antiqua" w:hAnsi="Book Antiqua" w:cs="Times New Roman"/>
          <w:color w:val="000000" w:themeColor="text1"/>
          <w:sz w:val="24"/>
        </w:rPr>
        <w:t xml:space="preserve">caused by infection </w:t>
      </w:r>
      <w:r w:rsidR="00E136A4" w:rsidRPr="00726C5E">
        <w:rPr>
          <w:rFonts w:ascii="Book Antiqua" w:hAnsi="Book Antiqua" w:cs="Times New Roman"/>
          <w:color w:val="000000" w:themeColor="text1"/>
          <w:sz w:val="24"/>
        </w:rPr>
        <w:t xml:space="preserve">with </w:t>
      </w:r>
      <w:r w:rsidRPr="00726C5E">
        <w:rPr>
          <w:rFonts w:ascii="Book Antiqua" w:hAnsi="Book Antiqua" w:cs="Times New Roman"/>
          <w:color w:val="000000" w:themeColor="text1"/>
          <w:sz w:val="24"/>
        </w:rPr>
        <w:t>severe vir</w:t>
      </w:r>
      <w:r w:rsidR="002134A1" w:rsidRPr="00726C5E">
        <w:rPr>
          <w:rFonts w:ascii="Book Antiqua" w:hAnsi="Book Antiqua" w:cs="Times New Roman"/>
          <w:color w:val="000000" w:themeColor="text1"/>
          <w:sz w:val="24"/>
        </w:rPr>
        <w:t>uses</w:t>
      </w:r>
      <w:r w:rsidRPr="00726C5E">
        <w:rPr>
          <w:rFonts w:ascii="Book Antiqua" w:hAnsi="Book Antiqua" w:cs="Times New Roman"/>
          <w:color w:val="000000" w:themeColor="text1"/>
          <w:sz w:val="24"/>
        </w:rPr>
        <w:t>, such as HIV, HSV, HBV, HCV</w:t>
      </w:r>
      <w:r w:rsidR="002134A1" w:rsidRPr="00726C5E">
        <w:rPr>
          <w:rFonts w:ascii="Book Antiqua" w:hAnsi="Book Antiqua" w:cs="Times New Roman"/>
          <w:color w:val="000000" w:themeColor="text1"/>
          <w:sz w:val="24"/>
        </w:rPr>
        <w:t>,</w:t>
      </w:r>
      <w:r w:rsidRPr="00726C5E">
        <w:rPr>
          <w:rFonts w:ascii="Book Antiqua" w:hAnsi="Book Antiqua" w:cs="Times New Roman"/>
          <w:color w:val="000000" w:themeColor="text1"/>
          <w:sz w:val="24"/>
        </w:rPr>
        <w:t xml:space="preserve"> and </w:t>
      </w:r>
      <w:r w:rsidR="00472650" w:rsidRPr="00726C5E">
        <w:rPr>
          <w:rFonts w:ascii="Book Antiqua" w:hAnsi="Book Antiqua" w:cs="Times New Roman"/>
          <w:color w:val="000000" w:themeColor="text1"/>
          <w:sz w:val="24"/>
        </w:rPr>
        <w:t>might be</w:t>
      </w:r>
      <w:r w:rsidRPr="00726C5E">
        <w:rPr>
          <w:rFonts w:ascii="Book Antiqua" w:hAnsi="Book Antiqua" w:cs="Times New Roman"/>
          <w:color w:val="000000" w:themeColor="text1"/>
          <w:sz w:val="24"/>
        </w:rPr>
        <w:t xml:space="preserve"> </w:t>
      </w:r>
      <w:r w:rsidR="002134A1" w:rsidRPr="00726C5E">
        <w:rPr>
          <w:rFonts w:ascii="Book Antiqua" w:hAnsi="Book Antiqua" w:cs="Times New Roman"/>
          <w:color w:val="000000" w:themeColor="text1"/>
          <w:sz w:val="24"/>
        </w:rPr>
        <w:t xml:space="preserve">potentially </w:t>
      </w:r>
      <w:r w:rsidRPr="00726C5E">
        <w:rPr>
          <w:rFonts w:ascii="Book Antiqua" w:hAnsi="Book Antiqua" w:cs="Times New Roman"/>
          <w:color w:val="000000" w:themeColor="text1"/>
          <w:sz w:val="24"/>
        </w:rPr>
        <w:t xml:space="preserve">useful </w:t>
      </w:r>
      <w:r w:rsidR="002134A1" w:rsidRPr="00726C5E">
        <w:rPr>
          <w:rFonts w:ascii="Book Antiqua" w:hAnsi="Book Antiqua" w:cs="Times New Roman"/>
          <w:color w:val="000000" w:themeColor="text1"/>
          <w:sz w:val="24"/>
        </w:rPr>
        <w:t>to treat</w:t>
      </w:r>
      <w:r w:rsidRPr="00726C5E">
        <w:rPr>
          <w:rFonts w:ascii="Book Antiqua" w:hAnsi="Book Antiqua" w:cs="Times New Roman"/>
          <w:color w:val="000000" w:themeColor="text1"/>
          <w:sz w:val="24"/>
        </w:rPr>
        <w:t xml:space="preserve"> </w:t>
      </w:r>
      <w:r w:rsidR="00CB23DC" w:rsidRPr="00726C5E">
        <w:rPr>
          <w:rFonts w:ascii="Book Antiqua" w:hAnsi="Book Antiqua" w:cs="Times New Roman"/>
          <w:color w:val="000000" w:themeColor="text1"/>
          <w:sz w:val="24"/>
        </w:rPr>
        <w:t xml:space="preserve">inflammation induced by </w:t>
      </w:r>
      <w:r w:rsidRPr="00726C5E">
        <w:rPr>
          <w:rFonts w:ascii="Book Antiqua" w:hAnsi="Book Antiqua" w:cs="Times New Roman"/>
          <w:color w:val="000000" w:themeColor="text1"/>
          <w:sz w:val="24"/>
        </w:rPr>
        <w:t>Ebola virus</w:t>
      </w:r>
      <w:r w:rsidR="00CB23DC" w:rsidRPr="00726C5E">
        <w:rPr>
          <w:rFonts w:ascii="Book Antiqua" w:hAnsi="Book Antiqua" w:cs="Times New Roman"/>
          <w:color w:val="000000" w:themeColor="text1"/>
          <w:sz w:val="24"/>
        </w:rPr>
        <w:t xml:space="preserve"> </w:t>
      </w:r>
      <w:proofErr w:type="gramStart"/>
      <w:r w:rsidR="00CB23DC" w:rsidRPr="00726C5E">
        <w:rPr>
          <w:rFonts w:ascii="Book Antiqua" w:hAnsi="Book Antiqua" w:cs="Times New Roman"/>
          <w:color w:val="000000" w:themeColor="text1"/>
          <w:sz w:val="24"/>
        </w:rPr>
        <w:t>infection</w:t>
      </w:r>
      <w:r w:rsidR="00FD58D1" w:rsidRPr="00726C5E">
        <w:rPr>
          <w:rFonts w:ascii="Book Antiqua" w:hAnsi="Book Antiqua" w:cs="Times New Roman"/>
          <w:color w:val="000000" w:themeColor="text1"/>
          <w:sz w:val="24"/>
          <w:vertAlign w:val="superscript"/>
        </w:rPr>
        <w:t>[</w:t>
      </w:r>
      <w:proofErr w:type="gramEnd"/>
      <w:r w:rsidR="00FD58D1" w:rsidRPr="00726C5E">
        <w:rPr>
          <w:rFonts w:ascii="Book Antiqua" w:hAnsi="Book Antiqua" w:cs="Times New Roman"/>
          <w:color w:val="000000" w:themeColor="text1"/>
          <w:sz w:val="24"/>
          <w:vertAlign w:val="superscript"/>
        </w:rPr>
        <w:t>106]</w:t>
      </w:r>
      <w:r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 xml:space="preserve">For </w:t>
      </w:r>
      <w:r w:rsidR="00853883" w:rsidRPr="00726C5E">
        <w:rPr>
          <w:rFonts w:ascii="Book Antiqua" w:hAnsi="Book Antiqua" w:cs="Times New Roman"/>
          <w:color w:val="000000" w:themeColor="text1"/>
          <w:sz w:val="24"/>
        </w:rPr>
        <w:t xml:space="preserve">its </w:t>
      </w:r>
      <w:r w:rsidRPr="00726C5E">
        <w:rPr>
          <w:rFonts w:ascii="Book Antiqua" w:hAnsi="Book Antiqua" w:cs="Times New Roman"/>
          <w:bCs/>
          <w:color w:val="000000" w:themeColor="text1"/>
          <w:sz w:val="24"/>
        </w:rPr>
        <w:t xml:space="preserve">hepatoprotection property, </w:t>
      </w:r>
      <w:r w:rsidRPr="00726C5E">
        <w:rPr>
          <w:rFonts w:ascii="Book Antiqua" w:hAnsi="Book Antiqua" w:cs="Times New Roman"/>
          <w:color w:val="000000" w:themeColor="text1"/>
          <w:sz w:val="24"/>
        </w:rPr>
        <w:t>curcumin alleviates liver injury or fibrosis by targeting platelet-derived growth factor-β receptor, TGF-β, TLRs, MMPs</w:t>
      </w:r>
      <w:r w:rsidR="00853883" w:rsidRPr="00726C5E">
        <w:rPr>
          <w:rFonts w:ascii="Book Antiqua" w:hAnsi="Book Antiqua" w:cs="Times New Roman"/>
          <w:color w:val="000000" w:themeColor="text1"/>
          <w:sz w:val="24"/>
        </w:rPr>
        <w:t xml:space="preserve"> and </w:t>
      </w:r>
      <w:r w:rsidRPr="00726C5E">
        <w:rPr>
          <w:rFonts w:ascii="Book Antiqua" w:hAnsi="Book Antiqua" w:cs="Times New Roman"/>
          <w:color w:val="000000" w:themeColor="text1"/>
          <w:sz w:val="24"/>
        </w:rPr>
        <w:t xml:space="preserve">peroxisome proliferator-activated receptors and decreasing inflammatory </w:t>
      </w:r>
      <w:proofErr w:type="gramStart"/>
      <w:r w:rsidRPr="00726C5E">
        <w:rPr>
          <w:rFonts w:ascii="Book Antiqua" w:hAnsi="Book Antiqua" w:cs="Times New Roman"/>
          <w:color w:val="000000" w:themeColor="text1"/>
          <w:sz w:val="24"/>
        </w:rPr>
        <w:t>cytokines</w:t>
      </w:r>
      <w:r w:rsidR="00FD58D1" w:rsidRPr="00726C5E">
        <w:rPr>
          <w:rFonts w:ascii="Book Antiqua" w:hAnsi="Book Antiqua" w:cs="Times New Roman"/>
          <w:color w:val="000000" w:themeColor="text1"/>
          <w:sz w:val="24"/>
          <w:vertAlign w:val="superscript"/>
        </w:rPr>
        <w:t>[</w:t>
      </w:r>
      <w:proofErr w:type="gramEnd"/>
      <w:r w:rsidR="00FD58D1" w:rsidRPr="00726C5E">
        <w:rPr>
          <w:rFonts w:ascii="Book Antiqua" w:hAnsi="Book Antiqua" w:cs="Times New Roman"/>
          <w:color w:val="000000" w:themeColor="text1"/>
          <w:sz w:val="24"/>
          <w:vertAlign w:val="superscript"/>
        </w:rPr>
        <w:t>78]</w:t>
      </w:r>
      <w:r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r w:rsidR="00BE79D3" w:rsidRPr="00726C5E">
        <w:rPr>
          <w:rFonts w:ascii="Book Antiqua" w:hAnsi="Book Antiqua" w:cs="Times New Roman"/>
          <w:i/>
          <w:color w:val="000000" w:themeColor="text1"/>
          <w:sz w:val="24"/>
        </w:rPr>
        <w:t>I</w:t>
      </w:r>
      <w:r w:rsidRPr="00726C5E">
        <w:rPr>
          <w:rFonts w:ascii="Book Antiqua" w:hAnsi="Book Antiqua" w:cs="Times New Roman"/>
          <w:i/>
          <w:color w:val="000000" w:themeColor="text1"/>
          <w:sz w:val="24"/>
        </w:rPr>
        <w:t>n vitro</w:t>
      </w:r>
      <w:r w:rsidRPr="00726C5E">
        <w:rPr>
          <w:rFonts w:ascii="Book Antiqua" w:hAnsi="Book Antiqua" w:cs="Times New Roman"/>
          <w:color w:val="000000" w:themeColor="text1"/>
          <w:sz w:val="24"/>
        </w:rPr>
        <w:t xml:space="preserve"> studies show</w:t>
      </w:r>
      <w:r w:rsidR="00BE79D3" w:rsidRPr="00726C5E">
        <w:rPr>
          <w:rFonts w:ascii="Book Antiqua" w:hAnsi="Book Antiqua" w:cs="Times New Roman"/>
          <w:color w:val="000000" w:themeColor="text1"/>
          <w:sz w:val="24"/>
        </w:rPr>
        <w:t>ed</w:t>
      </w:r>
      <w:r w:rsidRPr="00726C5E">
        <w:rPr>
          <w:rFonts w:ascii="Book Antiqua" w:hAnsi="Book Antiqua" w:cs="Times New Roman"/>
          <w:color w:val="000000" w:themeColor="text1"/>
          <w:sz w:val="24"/>
        </w:rPr>
        <w:t xml:space="preserve"> that curcumin inhibits HSC activation </w:t>
      </w:r>
      <w:r w:rsidR="00BE79D3" w:rsidRPr="00726C5E">
        <w:rPr>
          <w:rFonts w:ascii="Book Antiqua" w:hAnsi="Book Antiqua" w:cs="Times New Roman"/>
          <w:color w:val="000000" w:themeColor="text1"/>
          <w:sz w:val="24"/>
        </w:rPr>
        <w:t>via</w:t>
      </w:r>
      <w:r w:rsidRPr="00726C5E">
        <w:rPr>
          <w:rFonts w:ascii="Book Antiqua" w:hAnsi="Book Antiqua" w:cs="Times New Roman"/>
          <w:color w:val="000000" w:themeColor="text1"/>
          <w:sz w:val="24"/>
        </w:rPr>
        <w:t xml:space="preserve"> preventing leptin from increasing intracellular glucose </w:t>
      </w:r>
      <w:proofErr w:type="gramStart"/>
      <w:r w:rsidRPr="00726C5E">
        <w:rPr>
          <w:rFonts w:ascii="Book Antiqua" w:hAnsi="Book Antiqua" w:cs="Times New Roman"/>
          <w:color w:val="000000" w:themeColor="text1"/>
          <w:sz w:val="24"/>
        </w:rPr>
        <w:t>levels</w:t>
      </w:r>
      <w:r w:rsidR="00FD58D1" w:rsidRPr="00726C5E">
        <w:rPr>
          <w:rFonts w:ascii="Book Antiqua" w:hAnsi="Book Antiqua" w:cs="Times New Roman"/>
          <w:color w:val="000000" w:themeColor="text1"/>
          <w:sz w:val="24"/>
          <w:vertAlign w:val="superscript"/>
        </w:rPr>
        <w:t>[</w:t>
      </w:r>
      <w:proofErr w:type="gramEnd"/>
      <w:r w:rsidR="00FD58D1" w:rsidRPr="00726C5E">
        <w:rPr>
          <w:rFonts w:ascii="Book Antiqua" w:hAnsi="Book Antiqua" w:cs="Times New Roman"/>
          <w:color w:val="000000" w:themeColor="text1"/>
          <w:sz w:val="24"/>
          <w:vertAlign w:val="superscript"/>
        </w:rPr>
        <w:t>107]</w:t>
      </w:r>
      <w:r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suppressing advanced glycation end-product-dependent activation of leptin signa</w:t>
      </w:r>
      <w:r w:rsidR="00E136A4" w:rsidRPr="00726C5E">
        <w:rPr>
          <w:rFonts w:ascii="Book Antiqua" w:hAnsi="Book Antiqua" w:cs="Times New Roman"/>
          <w:color w:val="000000" w:themeColor="text1"/>
          <w:sz w:val="24"/>
        </w:rPr>
        <w:t>l</w:t>
      </w:r>
      <w:r w:rsidRPr="00726C5E">
        <w:rPr>
          <w:rFonts w:ascii="Book Antiqua" w:hAnsi="Book Antiqua" w:cs="Times New Roman"/>
          <w:color w:val="000000" w:themeColor="text1"/>
          <w:sz w:val="24"/>
        </w:rPr>
        <w:t>ling</w:t>
      </w:r>
      <w:r w:rsidR="00FD58D1" w:rsidRPr="00726C5E">
        <w:rPr>
          <w:rFonts w:ascii="Book Antiqua" w:hAnsi="Book Antiqua" w:cs="Times New Roman"/>
          <w:color w:val="000000" w:themeColor="text1"/>
          <w:sz w:val="24"/>
          <w:vertAlign w:val="superscript"/>
        </w:rPr>
        <w:t>[</w:t>
      </w:r>
      <w:r w:rsidR="0069303E" w:rsidRPr="00726C5E">
        <w:rPr>
          <w:rFonts w:ascii="Book Antiqua" w:hAnsi="Book Antiqua" w:cs="Times New Roman"/>
          <w:color w:val="000000" w:themeColor="text1"/>
          <w:sz w:val="24"/>
          <w:vertAlign w:val="superscript"/>
        </w:rPr>
        <w:t>108</w:t>
      </w:r>
      <w:r w:rsidR="00FD58D1" w:rsidRPr="00726C5E">
        <w:rPr>
          <w:rFonts w:ascii="Book Antiqua" w:hAnsi="Book Antiqua" w:cs="Times New Roman"/>
          <w:color w:val="000000" w:themeColor="text1"/>
          <w:sz w:val="24"/>
          <w:vertAlign w:val="superscript"/>
        </w:rPr>
        <w:t>]</w:t>
      </w:r>
      <w:r w:rsidRPr="00726C5E">
        <w:rPr>
          <w:rFonts w:ascii="Book Antiqua" w:hAnsi="Book Antiqua" w:cs="Times New Roman"/>
          <w:color w:val="000000" w:themeColor="text1"/>
          <w:sz w:val="24"/>
        </w:rPr>
        <w:t xml:space="preserve"> or enhancing AMP-activated protein kinase (AMPK) activity</w:t>
      </w:r>
      <w:r w:rsidR="00FD58D1" w:rsidRPr="00726C5E">
        <w:rPr>
          <w:rFonts w:ascii="Book Antiqua" w:hAnsi="Book Antiqua" w:cs="Times New Roman"/>
          <w:color w:val="000000" w:themeColor="text1"/>
          <w:sz w:val="24"/>
          <w:vertAlign w:val="superscript"/>
        </w:rPr>
        <w:t>[</w:t>
      </w:r>
      <w:r w:rsidR="0069303E" w:rsidRPr="00726C5E">
        <w:rPr>
          <w:rFonts w:ascii="Book Antiqua" w:hAnsi="Book Antiqua" w:cs="Times New Roman"/>
          <w:color w:val="000000" w:themeColor="text1"/>
          <w:sz w:val="24"/>
          <w:vertAlign w:val="superscript"/>
        </w:rPr>
        <w:t>109</w:t>
      </w:r>
      <w:r w:rsidR="00FD58D1" w:rsidRPr="00726C5E">
        <w:rPr>
          <w:rFonts w:ascii="Book Antiqua" w:hAnsi="Book Antiqua" w:cs="Times New Roman"/>
          <w:color w:val="000000" w:themeColor="text1"/>
          <w:sz w:val="24"/>
          <w:vertAlign w:val="superscript"/>
        </w:rPr>
        <w:t>]</w:t>
      </w:r>
      <w:r w:rsidR="00BE79D3" w:rsidRPr="00726C5E">
        <w:rPr>
          <w:rFonts w:ascii="Book Antiqua" w:hAnsi="Book Antiqua" w:cs="Times New Roman"/>
          <w:color w:val="000000" w:themeColor="text1"/>
          <w:sz w:val="24"/>
        </w:rPr>
        <w:t xml:space="preserve"> and </w:t>
      </w:r>
      <w:r w:rsidR="00E136A4" w:rsidRPr="00726C5E">
        <w:rPr>
          <w:rFonts w:ascii="Book Antiqua" w:hAnsi="Book Antiqua" w:cs="Times New Roman"/>
          <w:color w:val="000000" w:themeColor="text1"/>
          <w:sz w:val="24"/>
        </w:rPr>
        <w:t xml:space="preserve">therefore </w:t>
      </w:r>
      <w:r w:rsidR="00BE79D3" w:rsidRPr="00726C5E">
        <w:rPr>
          <w:rFonts w:ascii="Book Antiqua" w:hAnsi="Book Antiqua" w:cs="Times New Roman"/>
          <w:color w:val="000000" w:themeColor="text1"/>
          <w:sz w:val="24"/>
        </w:rPr>
        <w:t xml:space="preserve">reduces liver fibrosis. </w:t>
      </w:r>
      <w:r w:rsidRPr="00726C5E">
        <w:rPr>
          <w:rFonts w:ascii="Book Antiqua" w:hAnsi="Book Antiqua" w:cs="Times New Roman"/>
          <w:color w:val="000000" w:themeColor="text1"/>
          <w:sz w:val="24"/>
        </w:rPr>
        <w:t>In addition, evidence suggest</w:t>
      </w:r>
      <w:r w:rsidR="00E136A4" w:rsidRPr="00726C5E">
        <w:rPr>
          <w:rFonts w:ascii="Book Antiqua" w:hAnsi="Book Antiqua" w:cs="Times New Roman"/>
          <w:color w:val="000000" w:themeColor="text1"/>
          <w:sz w:val="24"/>
        </w:rPr>
        <w:t>s</w:t>
      </w:r>
      <w:r w:rsidRPr="00726C5E">
        <w:rPr>
          <w:rFonts w:ascii="Book Antiqua" w:hAnsi="Book Antiqua" w:cs="Times New Roman"/>
          <w:color w:val="000000" w:themeColor="text1"/>
          <w:sz w:val="24"/>
        </w:rPr>
        <w:t xml:space="preserve"> that curcumin </w:t>
      </w:r>
      <w:r w:rsidR="00BE79D3" w:rsidRPr="00726C5E">
        <w:rPr>
          <w:rFonts w:ascii="Book Antiqua" w:hAnsi="Book Antiqua" w:cs="Times New Roman"/>
          <w:color w:val="000000" w:themeColor="text1"/>
          <w:sz w:val="24"/>
        </w:rPr>
        <w:t>has</w:t>
      </w:r>
      <w:r w:rsidRPr="00726C5E">
        <w:rPr>
          <w:rFonts w:ascii="Book Antiqua" w:hAnsi="Book Antiqua" w:cs="Times New Roman"/>
          <w:color w:val="000000" w:themeColor="text1"/>
          <w:sz w:val="24"/>
        </w:rPr>
        <w:t xml:space="preserve"> anticarcinogenic and chemopreventive effects through</w:t>
      </w:r>
      <w:r w:rsidR="00BE79D3"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arresting the cell cycle and/or induc</w:t>
      </w:r>
      <w:r w:rsidR="00BE79D3" w:rsidRPr="00726C5E">
        <w:rPr>
          <w:rFonts w:ascii="Book Antiqua" w:hAnsi="Book Antiqua" w:cs="Times New Roman"/>
          <w:color w:val="000000" w:themeColor="text1"/>
          <w:sz w:val="24"/>
        </w:rPr>
        <w:t>ing</w:t>
      </w:r>
      <w:r w:rsidRPr="00726C5E">
        <w:rPr>
          <w:rFonts w:ascii="Book Antiqua" w:hAnsi="Book Antiqua" w:cs="Times New Roman"/>
          <w:color w:val="000000" w:themeColor="text1"/>
          <w:sz w:val="24"/>
        </w:rPr>
        <w:t xml:space="preserve"> apoptosis in a p53 dependent </w:t>
      </w:r>
      <w:proofErr w:type="gramStart"/>
      <w:r w:rsidRPr="00726C5E">
        <w:rPr>
          <w:rFonts w:ascii="Book Antiqua" w:hAnsi="Book Antiqua" w:cs="Times New Roman"/>
          <w:color w:val="000000" w:themeColor="text1"/>
          <w:sz w:val="24"/>
        </w:rPr>
        <w:t>manner</w:t>
      </w:r>
      <w:r w:rsidR="00FD58D1" w:rsidRPr="00726C5E">
        <w:rPr>
          <w:rFonts w:ascii="Book Antiqua" w:hAnsi="Book Antiqua" w:cs="Times New Roman"/>
          <w:color w:val="000000" w:themeColor="text1"/>
          <w:sz w:val="24"/>
          <w:vertAlign w:val="superscript"/>
        </w:rPr>
        <w:t>[</w:t>
      </w:r>
      <w:proofErr w:type="gramEnd"/>
      <w:r w:rsidR="00FD58D1" w:rsidRPr="00726C5E">
        <w:rPr>
          <w:rFonts w:ascii="Book Antiqua" w:hAnsi="Book Antiqua" w:cs="Times New Roman"/>
          <w:color w:val="000000" w:themeColor="text1"/>
          <w:sz w:val="24"/>
          <w:vertAlign w:val="superscript"/>
        </w:rPr>
        <w:t>103]</w:t>
      </w:r>
      <w:r w:rsidRPr="00726C5E">
        <w:rPr>
          <w:rFonts w:ascii="Book Antiqua" w:hAnsi="Book Antiqua" w:cs="Times New Roman"/>
          <w:color w:val="000000" w:themeColor="text1"/>
          <w:sz w:val="24"/>
        </w:rPr>
        <w:t>,</w:t>
      </w:r>
      <w:r w:rsidR="00697B84"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 xml:space="preserve">as well as </w:t>
      </w:r>
      <w:r w:rsidR="00E136A4" w:rsidRPr="00726C5E">
        <w:rPr>
          <w:rFonts w:ascii="Book Antiqua" w:hAnsi="Book Antiqua" w:cs="Times New Roman"/>
          <w:color w:val="000000" w:themeColor="text1"/>
          <w:sz w:val="24"/>
        </w:rPr>
        <w:t xml:space="preserve">by </w:t>
      </w:r>
      <w:r w:rsidRPr="00726C5E">
        <w:rPr>
          <w:rFonts w:ascii="Book Antiqua" w:hAnsi="Book Antiqua" w:cs="Times New Roman"/>
          <w:color w:val="000000" w:themeColor="text1"/>
          <w:sz w:val="24"/>
        </w:rPr>
        <w:t>activati</w:t>
      </w:r>
      <w:r w:rsidR="00BE79D3" w:rsidRPr="00726C5E">
        <w:rPr>
          <w:rFonts w:ascii="Book Antiqua" w:hAnsi="Book Antiqua" w:cs="Times New Roman"/>
          <w:color w:val="000000" w:themeColor="text1"/>
          <w:sz w:val="24"/>
        </w:rPr>
        <w:t>ng</w:t>
      </w:r>
      <w:r w:rsidRPr="00726C5E">
        <w:rPr>
          <w:rFonts w:ascii="Book Antiqua" w:hAnsi="Book Antiqua" w:cs="Times New Roman"/>
          <w:color w:val="000000" w:themeColor="text1"/>
          <w:sz w:val="24"/>
        </w:rPr>
        <w:t xml:space="preserve"> caspase cascades</w:t>
      </w:r>
      <w:r w:rsidR="00FD58D1" w:rsidRPr="00726C5E">
        <w:rPr>
          <w:rFonts w:ascii="Book Antiqua" w:hAnsi="Book Antiqua" w:cs="Times New Roman"/>
          <w:color w:val="000000" w:themeColor="text1"/>
          <w:sz w:val="24"/>
          <w:vertAlign w:val="superscript"/>
        </w:rPr>
        <w:t>[105]</w:t>
      </w:r>
      <w:r w:rsidRPr="00726C5E">
        <w:rPr>
          <w:rFonts w:ascii="Book Antiqua" w:hAnsi="Book Antiqua" w:cs="Times New Roman"/>
          <w:color w:val="000000" w:themeColor="text1"/>
          <w:sz w:val="24"/>
        </w:rPr>
        <w:t>.</w:t>
      </w:r>
      <w:r w:rsidR="00FD58D1" w:rsidRPr="00726C5E">
        <w:rPr>
          <w:rFonts w:ascii="Book Antiqua" w:hAnsi="Book Antiqua" w:cs="Times New Roman"/>
          <w:color w:val="000000" w:themeColor="text1"/>
          <w:sz w:val="24"/>
          <w:vertAlign w:val="superscript"/>
        </w:rPr>
        <w:t xml:space="preserve"> </w:t>
      </w:r>
      <w:r w:rsidRPr="00726C5E">
        <w:rPr>
          <w:rFonts w:ascii="Book Antiqua" w:hAnsi="Book Antiqua" w:cs="Times New Roman"/>
          <w:color w:val="000000" w:themeColor="text1"/>
          <w:sz w:val="24"/>
        </w:rPr>
        <w:t xml:space="preserve">Curcumin also inhibits HCV </w:t>
      </w:r>
      <w:r w:rsidR="00BE79D3" w:rsidRPr="00726C5E">
        <w:rPr>
          <w:rFonts w:ascii="Book Antiqua" w:hAnsi="Book Antiqua" w:cs="Times New Roman"/>
          <w:color w:val="000000" w:themeColor="text1"/>
          <w:sz w:val="24"/>
        </w:rPr>
        <w:t xml:space="preserve">replication </w:t>
      </w:r>
      <w:r w:rsidRPr="00726C5E">
        <w:rPr>
          <w:rFonts w:ascii="Book Antiqua" w:hAnsi="Book Antiqua" w:cs="Times New Roman"/>
          <w:color w:val="000000" w:themeColor="text1"/>
          <w:sz w:val="24"/>
        </w:rPr>
        <w:t xml:space="preserve">by inducing HO-1- and AKT-related </w:t>
      </w:r>
      <w:r w:rsidR="00BE79D3" w:rsidRPr="00726C5E">
        <w:rPr>
          <w:rFonts w:ascii="Book Antiqua" w:hAnsi="Book Antiqua" w:cs="Times New Roman"/>
          <w:color w:val="000000" w:themeColor="text1"/>
          <w:sz w:val="24"/>
        </w:rPr>
        <w:t>signal</w:t>
      </w:r>
      <w:r w:rsidR="00E136A4" w:rsidRPr="00726C5E">
        <w:rPr>
          <w:rFonts w:ascii="Book Antiqua" w:hAnsi="Book Antiqua" w:cs="Times New Roman"/>
          <w:color w:val="000000" w:themeColor="text1"/>
          <w:sz w:val="24"/>
        </w:rPr>
        <w:t>l</w:t>
      </w:r>
      <w:r w:rsidR="00BE79D3" w:rsidRPr="00726C5E">
        <w:rPr>
          <w:rFonts w:ascii="Book Antiqua" w:hAnsi="Book Antiqua" w:cs="Times New Roman"/>
          <w:color w:val="000000" w:themeColor="text1"/>
          <w:sz w:val="24"/>
        </w:rPr>
        <w:t xml:space="preserve">ing </w:t>
      </w:r>
      <w:proofErr w:type="gramStart"/>
      <w:r w:rsidRPr="00726C5E">
        <w:rPr>
          <w:rFonts w:ascii="Book Antiqua" w:hAnsi="Book Antiqua" w:cs="Times New Roman"/>
          <w:color w:val="000000" w:themeColor="text1"/>
          <w:sz w:val="24"/>
        </w:rPr>
        <w:t>pathways</w:t>
      </w:r>
      <w:r w:rsidR="00FD58D1" w:rsidRPr="00726C5E">
        <w:rPr>
          <w:rFonts w:ascii="Book Antiqua" w:hAnsi="Book Antiqua" w:cs="Times New Roman"/>
          <w:color w:val="000000" w:themeColor="text1"/>
          <w:sz w:val="24"/>
          <w:vertAlign w:val="superscript"/>
        </w:rPr>
        <w:t>[</w:t>
      </w:r>
      <w:proofErr w:type="gramEnd"/>
      <w:r w:rsidR="0069303E" w:rsidRPr="00726C5E">
        <w:rPr>
          <w:rFonts w:ascii="Book Antiqua" w:hAnsi="Book Antiqua" w:cs="Times New Roman"/>
          <w:color w:val="000000" w:themeColor="text1"/>
          <w:sz w:val="24"/>
          <w:vertAlign w:val="superscript"/>
        </w:rPr>
        <w:t>110</w:t>
      </w:r>
      <w:r w:rsidR="00E74720" w:rsidRPr="00726C5E">
        <w:rPr>
          <w:rFonts w:ascii="Book Antiqua" w:hAnsi="Book Antiqua" w:cs="Times New Roman"/>
          <w:color w:val="000000" w:themeColor="text1"/>
          <w:sz w:val="24"/>
          <w:vertAlign w:val="superscript"/>
        </w:rPr>
        <w:t>,</w:t>
      </w:r>
      <w:r w:rsidR="0069303E" w:rsidRPr="00726C5E">
        <w:rPr>
          <w:rFonts w:ascii="Book Antiqua" w:hAnsi="Book Antiqua" w:cs="Times New Roman"/>
          <w:color w:val="000000" w:themeColor="text1"/>
          <w:sz w:val="24"/>
          <w:vertAlign w:val="superscript"/>
        </w:rPr>
        <w:t>111</w:t>
      </w:r>
      <w:r w:rsidR="00FD58D1" w:rsidRPr="00726C5E">
        <w:rPr>
          <w:rFonts w:ascii="Book Antiqua" w:hAnsi="Book Antiqua" w:cs="Times New Roman"/>
          <w:color w:val="000000" w:themeColor="text1"/>
          <w:sz w:val="24"/>
          <w:vertAlign w:val="superscript"/>
        </w:rPr>
        <w:t>]</w:t>
      </w:r>
      <w:r w:rsidR="003E54BA"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or by blocking viral entry into human hepatocytes</w:t>
      </w:r>
      <w:r w:rsidR="00FD58D1" w:rsidRPr="00726C5E">
        <w:rPr>
          <w:rFonts w:ascii="Book Antiqua" w:hAnsi="Book Antiqua" w:cs="Times New Roman"/>
          <w:color w:val="000000" w:themeColor="text1"/>
          <w:sz w:val="24"/>
          <w:vertAlign w:val="superscript"/>
        </w:rPr>
        <w:t>[112]</w:t>
      </w:r>
      <w:r w:rsidRPr="00726C5E">
        <w:rPr>
          <w:rFonts w:ascii="Book Antiqua" w:hAnsi="Book Antiqua" w:cs="Times New Roman"/>
          <w:color w:val="000000" w:themeColor="text1"/>
          <w:sz w:val="24"/>
        </w:rPr>
        <w:t xml:space="preserve">. </w:t>
      </w:r>
      <w:r w:rsidR="00BE79D3" w:rsidRPr="00726C5E">
        <w:rPr>
          <w:rFonts w:ascii="Book Antiqua" w:hAnsi="Book Antiqua" w:cs="Times New Roman"/>
          <w:color w:val="000000" w:themeColor="text1"/>
          <w:sz w:val="24"/>
        </w:rPr>
        <w:lastRenderedPageBreak/>
        <w:t>Therefore, b</w:t>
      </w:r>
      <w:r w:rsidRPr="00726C5E">
        <w:rPr>
          <w:rFonts w:ascii="Book Antiqua" w:hAnsi="Book Antiqua" w:cs="Times New Roman"/>
          <w:color w:val="000000" w:themeColor="text1"/>
          <w:sz w:val="24"/>
        </w:rPr>
        <w:t xml:space="preserve">ased on the available pharmacological data obtained from </w:t>
      </w:r>
      <w:r w:rsidRPr="00726C5E">
        <w:rPr>
          <w:rFonts w:ascii="Book Antiqua" w:hAnsi="Book Antiqua" w:cs="Times New Roman"/>
          <w:i/>
          <w:iCs/>
          <w:color w:val="000000" w:themeColor="text1"/>
          <w:sz w:val="24"/>
        </w:rPr>
        <w:t>in vitro</w:t>
      </w:r>
      <w:r w:rsidRPr="00726C5E">
        <w:rPr>
          <w:rFonts w:ascii="Book Antiqua" w:hAnsi="Book Antiqua" w:cs="Times New Roman"/>
          <w:color w:val="000000" w:themeColor="text1"/>
          <w:sz w:val="24"/>
        </w:rPr>
        <w:t xml:space="preserve"> and </w:t>
      </w:r>
      <w:r w:rsidRPr="00726C5E">
        <w:rPr>
          <w:rFonts w:ascii="Book Antiqua" w:hAnsi="Book Antiqua" w:cs="Times New Roman"/>
          <w:i/>
          <w:iCs/>
          <w:color w:val="000000" w:themeColor="text1"/>
          <w:sz w:val="24"/>
        </w:rPr>
        <w:t xml:space="preserve">in vivo </w:t>
      </w:r>
      <w:r w:rsidR="00E136A4" w:rsidRPr="00726C5E">
        <w:rPr>
          <w:rFonts w:ascii="Book Antiqua" w:hAnsi="Book Antiqua" w:cs="Times New Roman"/>
          <w:color w:val="000000" w:themeColor="text1"/>
          <w:sz w:val="24"/>
        </w:rPr>
        <w:t>studies</w:t>
      </w:r>
      <w:r w:rsidRPr="00726C5E">
        <w:rPr>
          <w:rFonts w:ascii="Book Antiqua" w:hAnsi="Book Antiqua" w:cs="Times New Roman"/>
          <w:color w:val="000000" w:themeColor="text1"/>
          <w:sz w:val="24"/>
        </w:rPr>
        <w:t xml:space="preserve">, as well as clinical trials, </w:t>
      </w:r>
      <w:r w:rsidR="00CB23DC" w:rsidRPr="00726C5E">
        <w:rPr>
          <w:rFonts w:ascii="Book Antiqua" w:hAnsi="Book Antiqua" w:cs="Times New Roman"/>
          <w:color w:val="000000" w:themeColor="text1"/>
          <w:sz w:val="24"/>
        </w:rPr>
        <w:t>there</w:t>
      </w:r>
      <w:r w:rsidR="00BE79D3" w:rsidRPr="00726C5E">
        <w:rPr>
          <w:rFonts w:ascii="Book Antiqua" w:hAnsi="Book Antiqua" w:cs="Times New Roman"/>
          <w:color w:val="000000" w:themeColor="text1"/>
          <w:sz w:val="24"/>
        </w:rPr>
        <w:t xml:space="preserve"> is </w:t>
      </w:r>
      <w:r w:rsidRPr="00726C5E">
        <w:rPr>
          <w:rFonts w:ascii="Book Antiqua" w:hAnsi="Book Antiqua" w:cs="Times New Roman"/>
          <w:color w:val="000000" w:themeColor="text1"/>
          <w:sz w:val="24"/>
        </w:rPr>
        <w:t xml:space="preserve">an opportunity to translate curcumin into clinics for CHC </w:t>
      </w:r>
      <w:r w:rsidR="00B71CD4" w:rsidRPr="00726C5E">
        <w:rPr>
          <w:rFonts w:ascii="Book Antiqua" w:hAnsi="Book Antiqua" w:cs="Times New Roman"/>
          <w:color w:val="000000" w:themeColor="text1"/>
          <w:sz w:val="24"/>
        </w:rPr>
        <w:t xml:space="preserve">therapy </w:t>
      </w:r>
      <w:r w:rsidRPr="00726C5E">
        <w:rPr>
          <w:rFonts w:ascii="Book Antiqua" w:hAnsi="Book Antiqua" w:cs="Times New Roman"/>
          <w:color w:val="000000" w:themeColor="text1"/>
          <w:sz w:val="24"/>
        </w:rPr>
        <w:t xml:space="preserve">with hepatic cirrhosis and HCC in the </w:t>
      </w:r>
      <w:r w:rsidR="00E136A4" w:rsidRPr="00726C5E">
        <w:rPr>
          <w:rFonts w:ascii="Book Antiqua" w:hAnsi="Book Antiqua" w:cs="Times New Roman"/>
          <w:color w:val="000000" w:themeColor="text1"/>
          <w:sz w:val="24"/>
        </w:rPr>
        <w:t xml:space="preserve">near </w:t>
      </w:r>
      <w:r w:rsidRPr="00726C5E">
        <w:rPr>
          <w:rFonts w:ascii="Book Antiqua" w:hAnsi="Book Antiqua" w:cs="Times New Roman"/>
          <w:color w:val="000000" w:themeColor="text1"/>
          <w:sz w:val="24"/>
        </w:rPr>
        <w:t>future.</w:t>
      </w:r>
    </w:p>
    <w:p w14:paraId="3A93FFD3" w14:textId="77777777" w:rsidR="00383B69" w:rsidRPr="00726C5E" w:rsidRDefault="00383B69" w:rsidP="0064230C">
      <w:pPr>
        <w:adjustRightInd w:val="0"/>
        <w:snapToGrid w:val="0"/>
        <w:spacing w:after="0" w:line="360" w:lineRule="auto"/>
        <w:rPr>
          <w:rFonts w:ascii="Book Antiqua" w:hAnsi="Book Antiqua" w:cs="Times New Roman"/>
          <w:b/>
          <w:bCs/>
          <w:i/>
          <w:iCs/>
          <w:color w:val="000000" w:themeColor="text1"/>
          <w:sz w:val="24"/>
        </w:rPr>
      </w:pPr>
      <w:bookmarkStart w:id="134" w:name="OLE_LINK86"/>
      <w:bookmarkStart w:id="135" w:name="OLE_LINK87"/>
      <w:bookmarkStart w:id="136" w:name="_Hlk523941209"/>
      <w:bookmarkStart w:id="137" w:name="OLE_LINK80"/>
      <w:bookmarkStart w:id="138" w:name="OLE_LINK81"/>
    </w:p>
    <w:p w14:paraId="241A5BB2" w14:textId="77777777" w:rsidR="00913F0F" w:rsidRPr="00726C5E" w:rsidRDefault="00F73E1D" w:rsidP="0064230C">
      <w:pPr>
        <w:adjustRightInd w:val="0"/>
        <w:snapToGrid w:val="0"/>
        <w:spacing w:after="0" w:line="360" w:lineRule="auto"/>
        <w:rPr>
          <w:rFonts w:ascii="Book Antiqua" w:hAnsi="Book Antiqua" w:cs="Times New Roman"/>
          <w:b/>
          <w:i/>
          <w:color w:val="000000" w:themeColor="text1"/>
          <w:sz w:val="24"/>
        </w:rPr>
      </w:pPr>
      <w:r w:rsidRPr="00726C5E">
        <w:rPr>
          <w:rFonts w:ascii="Book Antiqua" w:hAnsi="Book Antiqua" w:cs="Times New Roman"/>
          <w:b/>
          <w:i/>
          <w:color w:val="000000" w:themeColor="text1"/>
          <w:sz w:val="24"/>
        </w:rPr>
        <w:t>Oxym</w:t>
      </w:r>
      <w:r w:rsidR="00C57D8B" w:rsidRPr="00726C5E">
        <w:rPr>
          <w:rFonts w:ascii="Book Antiqua" w:hAnsi="Book Antiqua" w:cs="Times New Roman"/>
          <w:b/>
          <w:i/>
          <w:color w:val="000000" w:themeColor="text1"/>
          <w:sz w:val="24"/>
        </w:rPr>
        <w:t>atrine</w:t>
      </w:r>
      <w:bookmarkStart w:id="139" w:name="OLE_LINK22"/>
      <w:bookmarkStart w:id="140" w:name="OLE_LINK23"/>
      <w:bookmarkStart w:id="141" w:name="OLE_LINK130"/>
      <w:bookmarkEnd w:id="134"/>
      <w:bookmarkEnd w:id="135"/>
      <w:bookmarkEnd w:id="136"/>
      <w:bookmarkEnd w:id="137"/>
      <w:bookmarkEnd w:id="138"/>
    </w:p>
    <w:p w14:paraId="020C0341" w14:textId="6A4B36CB" w:rsidR="00502EE7" w:rsidRPr="00726C5E" w:rsidRDefault="00FB60AE" w:rsidP="0064230C">
      <w:pPr>
        <w:adjustRightInd w:val="0"/>
        <w:snapToGrid w:val="0"/>
        <w:spacing w:after="0" w:line="360" w:lineRule="auto"/>
        <w:rPr>
          <w:rFonts w:ascii="Book Antiqua" w:hAnsi="Book Antiqua" w:cs="Times New Roman"/>
          <w:color w:val="000000" w:themeColor="text1"/>
          <w:sz w:val="24"/>
        </w:rPr>
      </w:pPr>
      <w:r w:rsidRPr="00726C5E">
        <w:rPr>
          <w:rFonts w:ascii="Book Antiqua" w:hAnsi="Book Antiqua" w:cs="Times New Roman"/>
          <w:color w:val="000000" w:themeColor="text1"/>
          <w:sz w:val="24"/>
        </w:rPr>
        <w:t>Oxymatrine and</w:t>
      </w:r>
      <w:r w:rsidR="009A5EC8"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its active metabolite</w:t>
      </w:r>
      <w:r w:rsidR="009A5EC8"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matrine</w:t>
      </w:r>
      <w:bookmarkEnd w:id="139"/>
      <w:bookmarkEnd w:id="140"/>
      <w:r w:rsidR="009A5EC8" w:rsidRPr="00726C5E">
        <w:rPr>
          <w:rFonts w:ascii="Book Antiqua" w:hAnsi="Book Antiqua" w:cs="Times New Roman"/>
          <w:color w:val="000000" w:themeColor="text1"/>
          <w:sz w:val="24"/>
        </w:rPr>
        <w:t xml:space="preserve"> </w:t>
      </w:r>
      <w:bookmarkEnd w:id="141"/>
      <w:r w:rsidRPr="00726C5E">
        <w:rPr>
          <w:rFonts w:ascii="Book Antiqua" w:hAnsi="Book Antiqua" w:cs="Times New Roman"/>
          <w:color w:val="000000" w:themeColor="text1"/>
          <w:sz w:val="24"/>
        </w:rPr>
        <w:t>are</w:t>
      </w:r>
      <w:r w:rsidR="00167086" w:rsidRPr="00726C5E">
        <w:rPr>
          <w:rFonts w:ascii="Book Antiqua" w:hAnsi="Book Antiqua" w:cs="Times New Roman"/>
          <w:color w:val="000000" w:themeColor="text1"/>
          <w:sz w:val="24"/>
        </w:rPr>
        <w:t xml:space="preserve"> the</w:t>
      </w:r>
      <w:r w:rsidR="004149D3" w:rsidRPr="00726C5E">
        <w:rPr>
          <w:rFonts w:ascii="Book Antiqua" w:hAnsi="Book Antiqua" w:cs="Times New Roman"/>
          <w:color w:val="000000" w:themeColor="text1"/>
          <w:sz w:val="24"/>
        </w:rPr>
        <w:t xml:space="preserve"> major alkaloid aqueous extracts from the root</w:t>
      </w:r>
      <w:r w:rsidR="006E27B3" w:rsidRPr="00726C5E">
        <w:rPr>
          <w:rFonts w:ascii="Book Antiqua" w:hAnsi="Book Antiqua" w:cs="Times New Roman"/>
          <w:color w:val="000000" w:themeColor="text1"/>
          <w:sz w:val="24"/>
        </w:rPr>
        <w:t xml:space="preserve"> of </w:t>
      </w:r>
      <w:r w:rsidR="006E27B3" w:rsidRPr="00726C5E">
        <w:rPr>
          <w:rFonts w:ascii="Book Antiqua" w:hAnsi="Book Antiqua" w:cs="Times New Roman"/>
          <w:i/>
          <w:color w:val="000000" w:themeColor="text1"/>
          <w:sz w:val="24"/>
          <w:shd w:val="clear" w:color="auto" w:fill="FFFFFF"/>
        </w:rPr>
        <w:t>Sophora flavescens</w:t>
      </w:r>
      <w:r w:rsidR="006E27B3" w:rsidRPr="00726C5E">
        <w:rPr>
          <w:rFonts w:ascii="Book Antiqua" w:hAnsi="Book Antiqua" w:cs="Times New Roman"/>
          <w:color w:val="000000" w:themeColor="text1"/>
          <w:sz w:val="24"/>
          <w:shd w:val="clear" w:color="auto" w:fill="FFFFFF"/>
        </w:rPr>
        <w:t xml:space="preserve">, </w:t>
      </w:r>
      <w:r w:rsidR="006E27B3" w:rsidRPr="00726C5E">
        <w:rPr>
          <w:rFonts w:ascii="Book Antiqua" w:hAnsi="Book Antiqua" w:cs="Times New Roman"/>
          <w:i/>
          <w:color w:val="000000" w:themeColor="text1"/>
          <w:sz w:val="24"/>
          <w:shd w:val="clear" w:color="auto" w:fill="FFFFFF"/>
        </w:rPr>
        <w:t>Sophora tonkinensis</w:t>
      </w:r>
      <w:r w:rsidR="006E27B3" w:rsidRPr="00726C5E">
        <w:rPr>
          <w:rFonts w:ascii="Book Antiqua" w:hAnsi="Book Antiqua" w:cs="Times New Roman"/>
          <w:color w:val="000000" w:themeColor="text1"/>
          <w:sz w:val="24"/>
          <w:shd w:val="clear" w:color="auto" w:fill="FFFFFF"/>
        </w:rPr>
        <w:t xml:space="preserve">, and </w:t>
      </w:r>
      <w:r w:rsidR="006E27B3" w:rsidRPr="00726C5E">
        <w:rPr>
          <w:rFonts w:ascii="Book Antiqua" w:hAnsi="Book Antiqua" w:cs="Times New Roman"/>
          <w:i/>
          <w:color w:val="000000" w:themeColor="text1"/>
          <w:sz w:val="24"/>
          <w:shd w:val="clear" w:color="auto" w:fill="FFFFFF"/>
        </w:rPr>
        <w:t xml:space="preserve">Sophora </w:t>
      </w:r>
      <w:proofErr w:type="gramStart"/>
      <w:r w:rsidR="006E27B3" w:rsidRPr="00726C5E">
        <w:rPr>
          <w:rFonts w:ascii="Book Antiqua" w:hAnsi="Book Antiqua" w:cs="Times New Roman"/>
          <w:i/>
          <w:color w:val="000000" w:themeColor="text1"/>
          <w:sz w:val="24"/>
          <w:shd w:val="clear" w:color="auto" w:fill="FFFFFF"/>
        </w:rPr>
        <w:t>alopecuroides</w:t>
      </w:r>
      <w:r w:rsidR="00FD58D1" w:rsidRPr="00726C5E">
        <w:rPr>
          <w:rFonts w:ascii="Book Antiqua" w:hAnsi="Book Antiqua" w:cs="Times New Roman"/>
          <w:color w:val="000000" w:themeColor="text1"/>
          <w:sz w:val="24"/>
          <w:vertAlign w:val="superscript"/>
        </w:rPr>
        <w:t>[</w:t>
      </w:r>
      <w:proofErr w:type="gramEnd"/>
      <w:r w:rsidR="00FD58D1" w:rsidRPr="00726C5E">
        <w:rPr>
          <w:rFonts w:ascii="Book Antiqua" w:hAnsi="Book Antiqua" w:cs="Times New Roman"/>
          <w:color w:val="000000" w:themeColor="text1"/>
          <w:sz w:val="24"/>
          <w:vertAlign w:val="superscript"/>
        </w:rPr>
        <w:t>113]</w:t>
      </w:r>
      <w:r w:rsidR="004149D3" w:rsidRPr="00726C5E">
        <w:rPr>
          <w:rFonts w:ascii="Book Antiqua" w:hAnsi="Book Antiqua" w:cs="Times New Roman"/>
          <w:color w:val="000000" w:themeColor="text1"/>
          <w:sz w:val="24"/>
        </w:rPr>
        <w:t>.</w:t>
      </w:r>
      <w:r w:rsidR="009E6FA9" w:rsidRPr="00726C5E">
        <w:rPr>
          <w:rFonts w:ascii="Book Antiqua" w:hAnsi="Book Antiqua" w:cs="Times New Roman"/>
          <w:color w:val="000000" w:themeColor="text1"/>
          <w:sz w:val="24"/>
        </w:rPr>
        <w:t xml:space="preserve"> </w:t>
      </w:r>
      <w:r w:rsidR="004149D3" w:rsidRPr="00726C5E">
        <w:rPr>
          <w:rFonts w:ascii="Book Antiqua" w:hAnsi="Book Antiqua" w:cs="Times New Roman"/>
          <w:color w:val="000000" w:themeColor="text1"/>
          <w:sz w:val="24"/>
        </w:rPr>
        <w:t xml:space="preserve">Clinically, </w:t>
      </w:r>
      <w:r w:rsidRPr="00726C5E">
        <w:rPr>
          <w:rFonts w:ascii="Book Antiqua" w:hAnsi="Book Antiqua" w:cs="Times New Roman"/>
          <w:color w:val="000000" w:themeColor="text1"/>
          <w:sz w:val="24"/>
        </w:rPr>
        <w:t xml:space="preserve">oxymatrine </w:t>
      </w:r>
      <w:r w:rsidR="004149D3" w:rsidRPr="00726C5E">
        <w:rPr>
          <w:rFonts w:ascii="Book Antiqua" w:hAnsi="Book Antiqua" w:cs="Times New Roman"/>
          <w:color w:val="000000" w:themeColor="text1"/>
          <w:sz w:val="24"/>
        </w:rPr>
        <w:t xml:space="preserve">has been used to treat </w:t>
      </w:r>
      <w:r w:rsidR="004149D3" w:rsidRPr="00726C5E">
        <w:rPr>
          <w:rFonts w:ascii="Book Antiqua" w:hAnsi="Book Antiqua" w:cs="Times New Roman"/>
          <w:bCs/>
          <w:color w:val="000000" w:themeColor="text1"/>
          <w:sz w:val="24"/>
        </w:rPr>
        <w:t xml:space="preserve">chronic </w:t>
      </w:r>
      <w:r w:rsidR="00D20378" w:rsidRPr="00726C5E">
        <w:rPr>
          <w:rFonts w:ascii="Book Antiqua" w:hAnsi="Book Antiqua" w:cs="Times New Roman"/>
          <w:bCs/>
          <w:color w:val="000000" w:themeColor="text1"/>
          <w:sz w:val="24"/>
        </w:rPr>
        <w:t>hepatitis B and leukopenia caused by tumo</w:t>
      </w:r>
      <w:r w:rsidR="00E136A4" w:rsidRPr="00726C5E">
        <w:rPr>
          <w:rFonts w:ascii="Book Antiqua" w:hAnsi="Book Antiqua" w:cs="Times New Roman"/>
          <w:bCs/>
          <w:color w:val="000000" w:themeColor="text1"/>
          <w:sz w:val="24"/>
        </w:rPr>
        <w:t>u</w:t>
      </w:r>
      <w:r w:rsidR="00D20378" w:rsidRPr="00726C5E">
        <w:rPr>
          <w:rFonts w:ascii="Book Antiqua" w:hAnsi="Book Antiqua" w:cs="Times New Roman"/>
          <w:bCs/>
          <w:color w:val="000000" w:themeColor="text1"/>
          <w:sz w:val="24"/>
        </w:rPr>
        <w:t>r radiotherapy and chemotherapy</w:t>
      </w:r>
      <w:r w:rsidR="0041412D" w:rsidRPr="00726C5E">
        <w:rPr>
          <w:rFonts w:ascii="Book Antiqua" w:hAnsi="Book Antiqua" w:cs="Times New Roman"/>
          <w:bCs/>
          <w:color w:val="000000" w:themeColor="text1"/>
          <w:sz w:val="24"/>
        </w:rPr>
        <w:t xml:space="preserve"> in </w:t>
      </w:r>
      <w:proofErr w:type="gramStart"/>
      <w:r w:rsidR="0041412D" w:rsidRPr="00726C5E">
        <w:rPr>
          <w:rFonts w:ascii="Book Antiqua" w:hAnsi="Book Antiqua" w:cs="Times New Roman"/>
          <w:bCs/>
          <w:color w:val="000000" w:themeColor="text1"/>
          <w:sz w:val="24"/>
        </w:rPr>
        <w:t>China</w:t>
      </w:r>
      <w:r w:rsidR="00FD58D1" w:rsidRPr="00726C5E">
        <w:rPr>
          <w:rFonts w:ascii="Book Antiqua" w:hAnsi="Book Antiqua" w:cs="Times New Roman"/>
          <w:color w:val="000000" w:themeColor="text1"/>
          <w:sz w:val="24"/>
          <w:vertAlign w:val="superscript"/>
        </w:rPr>
        <w:t>[</w:t>
      </w:r>
      <w:proofErr w:type="gramEnd"/>
      <w:r w:rsidR="00243FA5">
        <w:rPr>
          <w:rFonts w:ascii="Book Antiqua" w:hAnsi="Book Antiqua" w:cs="Times New Roman"/>
          <w:bCs/>
          <w:color w:val="000000" w:themeColor="text1"/>
          <w:sz w:val="24"/>
          <w:vertAlign w:val="superscript"/>
        </w:rPr>
        <w:t>113,</w:t>
      </w:r>
      <w:r w:rsidR="00FD58D1" w:rsidRPr="00726C5E">
        <w:rPr>
          <w:rFonts w:ascii="Book Antiqua" w:hAnsi="Book Antiqua" w:cs="Times New Roman"/>
          <w:bCs/>
          <w:color w:val="000000" w:themeColor="text1"/>
          <w:sz w:val="24"/>
          <w:vertAlign w:val="superscript"/>
        </w:rPr>
        <w:t>114]</w:t>
      </w:r>
      <w:r w:rsidR="00D20378" w:rsidRPr="00726C5E">
        <w:rPr>
          <w:rFonts w:ascii="Book Antiqua" w:hAnsi="Book Antiqua" w:cs="Times New Roman"/>
          <w:bCs/>
          <w:color w:val="000000" w:themeColor="text1"/>
          <w:sz w:val="24"/>
        </w:rPr>
        <w:t>.</w:t>
      </w:r>
      <w:r w:rsidR="00BD3CDD" w:rsidRPr="00726C5E">
        <w:rPr>
          <w:rFonts w:ascii="Book Antiqua" w:hAnsi="Book Antiqua" w:cs="Times New Roman"/>
          <w:bCs/>
          <w:color w:val="000000" w:themeColor="text1"/>
          <w:sz w:val="24"/>
        </w:rPr>
        <w:t xml:space="preserve"> In</w:t>
      </w:r>
      <w:r w:rsidR="003A48E2" w:rsidRPr="00726C5E">
        <w:rPr>
          <w:rFonts w:ascii="Book Antiqua" w:hAnsi="Book Antiqua" w:cs="Times New Roman"/>
          <w:bCs/>
          <w:color w:val="000000" w:themeColor="text1"/>
          <w:sz w:val="24"/>
        </w:rPr>
        <w:t xml:space="preserve"> recent</w:t>
      </w:r>
      <w:r w:rsidR="0041412D" w:rsidRPr="00726C5E">
        <w:rPr>
          <w:rFonts w:ascii="Book Antiqua" w:hAnsi="Book Antiqua" w:cs="Times New Roman"/>
          <w:bCs/>
          <w:color w:val="000000" w:themeColor="text1"/>
          <w:sz w:val="24"/>
        </w:rPr>
        <w:t xml:space="preserve"> years, </w:t>
      </w:r>
      <w:r w:rsidR="00BD3CDD" w:rsidRPr="00726C5E">
        <w:rPr>
          <w:rFonts w:ascii="Book Antiqua" w:hAnsi="Book Antiqua" w:cs="Times New Roman"/>
          <w:bCs/>
          <w:color w:val="000000" w:themeColor="text1"/>
          <w:sz w:val="24"/>
        </w:rPr>
        <w:t>many</w:t>
      </w:r>
      <w:r w:rsidR="0041412D" w:rsidRPr="00726C5E">
        <w:rPr>
          <w:rFonts w:ascii="Book Antiqua" w:hAnsi="Book Antiqua" w:cs="Times New Roman"/>
          <w:bCs/>
          <w:color w:val="000000" w:themeColor="text1"/>
          <w:sz w:val="24"/>
        </w:rPr>
        <w:t xml:space="preserve"> laboratory and clinical trials have </w:t>
      </w:r>
      <w:r w:rsidR="00D40A6B" w:rsidRPr="00726C5E">
        <w:rPr>
          <w:rFonts w:ascii="Book Antiqua" w:hAnsi="Book Antiqua" w:cs="Times New Roman"/>
          <w:bCs/>
          <w:color w:val="000000" w:themeColor="text1"/>
          <w:sz w:val="24"/>
        </w:rPr>
        <w:t xml:space="preserve">also </w:t>
      </w:r>
      <w:r w:rsidR="0041412D" w:rsidRPr="00726C5E">
        <w:rPr>
          <w:rFonts w:ascii="Book Antiqua" w:hAnsi="Book Antiqua" w:cs="Times New Roman"/>
          <w:bCs/>
          <w:color w:val="000000" w:themeColor="text1"/>
          <w:sz w:val="24"/>
        </w:rPr>
        <w:t xml:space="preserve">shown </w:t>
      </w:r>
      <w:r w:rsidR="00E136A4" w:rsidRPr="00726C5E">
        <w:rPr>
          <w:rFonts w:ascii="Book Antiqua" w:hAnsi="Book Antiqua" w:cs="Times New Roman"/>
          <w:bCs/>
          <w:color w:val="000000" w:themeColor="text1"/>
          <w:sz w:val="24"/>
        </w:rPr>
        <w:t xml:space="preserve">the </w:t>
      </w:r>
      <w:r w:rsidR="0041412D" w:rsidRPr="00726C5E">
        <w:rPr>
          <w:rFonts w:ascii="Book Antiqua" w:hAnsi="Book Antiqua" w:cs="Times New Roman"/>
          <w:bCs/>
          <w:color w:val="000000" w:themeColor="text1"/>
          <w:sz w:val="24"/>
        </w:rPr>
        <w:t>antiviral activity</w:t>
      </w:r>
      <w:r w:rsidR="00E136A4" w:rsidRPr="00726C5E">
        <w:rPr>
          <w:rFonts w:ascii="Book Antiqua" w:hAnsi="Book Antiqua" w:cs="Times New Roman"/>
          <w:bCs/>
          <w:color w:val="000000" w:themeColor="text1"/>
          <w:sz w:val="24"/>
        </w:rPr>
        <w:t xml:space="preserve"> of oxymatrine</w:t>
      </w:r>
      <w:r w:rsidR="0041412D" w:rsidRPr="00726C5E">
        <w:rPr>
          <w:rFonts w:ascii="Book Antiqua" w:hAnsi="Book Antiqua" w:cs="Times New Roman"/>
          <w:bCs/>
          <w:color w:val="000000" w:themeColor="text1"/>
          <w:sz w:val="24"/>
        </w:rPr>
        <w:t xml:space="preserve"> against HCV in cell cultures and human </w:t>
      </w:r>
      <w:proofErr w:type="gramStart"/>
      <w:r w:rsidR="0041412D" w:rsidRPr="00726C5E">
        <w:rPr>
          <w:rFonts w:ascii="Book Antiqua" w:hAnsi="Book Antiqua" w:cs="Times New Roman"/>
          <w:bCs/>
          <w:color w:val="000000" w:themeColor="text1"/>
          <w:sz w:val="24"/>
        </w:rPr>
        <w:t>studies</w:t>
      </w:r>
      <w:r w:rsidR="00FD58D1" w:rsidRPr="00726C5E">
        <w:rPr>
          <w:rFonts w:ascii="Book Antiqua" w:hAnsi="Book Antiqua" w:cs="Times New Roman"/>
          <w:color w:val="000000" w:themeColor="text1"/>
          <w:sz w:val="24"/>
          <w:vertAlign w:val="superscript"/>
        </w:rPr>
        <w:t>[</w:t>
      </w:r>
      <w:proofErr w:type="gramEnd"/>
      <w:r w:rsidR="00FD58D1" w:rsidRPr="00726C5E">
        <w:rPr>
          <w:rFonts w:ascii="Book Antiqua" w:hAnsi="Book Antiqua" w:cs="Times New Roman"/>
          <w:color w:val="000000" w:themeColor="text1"/>
          <w:sz w:val="24"/>
          <w:shd w:val="clear" w:color="auto" w:fill="FFFFFF"/>
          <w:vertAlign w:val="superscript"/>
        </w:rPr>
        <w:t>115-117]</w:t>
      </w:r>
      <w:r w:rsidR="006E27B3" w:rsidRPr="00726C5E">
        <w:rPr>
          <w:rFonts w:ascii="Book Antiqua" w:hAnsi="Book Antiqua" w:cs="Times New Roman"/>
          <w:color w:val="000000" w:themeColor="text1"/>
          <w:sz w:val="24"/>
          <w:shd w:val="clear" w:color="auto" w:fill="FFFFFF"/>
        </w:rPr>
        <w:t>.</w:t>
      </w:r>
      <w:r w:rsidR="00F16BE4" w:rsidRPr="00726C5E">
        <w:rPr>
          <w:rFonts w:ascii="Book Antiqua" w:hAnsi="Book Antiqua" w:cs="Times New Roman"/>
          <w:color w:val="000000" w:themeColor="text1"/>
          <w:sz w:val="24"/>
          <w:shd w:val="clear" w:color="auto" w:fill="FFFFFF"/>
        </w:rPr>
        <w:t xml:space="preserve"> </w:t>
      </w:r>
      <w:bookmarkStart w:id="142" w:name="OLE_LINK82"/>
      <w:bookmarkStart w:id="143" w:name="OLE_LINK83"/>
      <w:r w:rsidR="00F73E1D" w:rsidRPr="00726C5E">
        <w:rPr>
          <w:rFonts w:ascii="Book Antiqua" w:hAnsi="Book Antiqua" w:cs="Times New Roman"/>
          <w:color w:val="000000" w:themeColor="text1"/>
          <w:sz w:val="24"/>
        </w:rPr>
        <w:t>O</w:t>
      </w:r>
      <w:r w:rsidRPr="00726C5E">
        <w:rPr>
          <w:rFonts w:ascii="Book Antiqua" w:hAnsi="Book Antiqua" w:cs="Times New Roman"/>
          <w:color w:val="000000" w:themeColor="text1"/>
          <w:sz w:val="24"/>
        </w:rPr>
        <w:t>xymatrine</w:t>
      </w:r>
      <w:r w:rsidR="00F16BE4" w:rsidRPr="00726C5E">
        <w:rPr>
          <w:rFonts w:ascii="Book Antiqua" w:hAnsi="Book Antiqua" w:cs="Times New Roman"/>
          <w:color w:val="000000" w:themeColor="text1"/>
          <w:sz w:val="24"/>
        </w:rPr>
        <w:t xml:space="preserve"> or its derivatives</w:t>
      </w:r>
      <w:bookmarkEnd w:id="142"/>
      <w:bookmarkEnd w:id="143"/>
      <w:r w:rsidR="00F16BE4" w:rsidRPr="00726C5E">
        <w:rPr>
          <w:rFonts w:ascii="Book Antiqua" w:hAnsi="Book Antiqua" w:cs="Times New Roman"/>
          <w:color w:val="000000" w:themeColor="text1"/>
          <w:sz w:val="24"/>
        </w:rPr>
        <w:t xml:space="preserve"> </w:t>
      </w:r>
      <w:r w:rsidR="00433594" w:rsidRPr="00726C5E">
        <w:rPr>
          <w:rFonts w:ascii="Book Antiqua" w:hAnsi="Book Antiqua" w:cs="Times New Roman"/>
          <w:color w:val="000000" w:themeColor="text1"/>
          <w:sz w:val="24"/>
        </w:rPr>
        <w:t xml:space="preserve">destabilize </w:t>
      </w:r>
      <w:r w:rsidR="000A6DB0" w:rsidRPr="00726C5E">
        <w:rPr>
          <w:rFonts w:ascii="Book Antiqua" w:hAnsi="Book Antiqua" w:cs="Times New Roman"/>
          <w:bCs/>
          <w:color w:val="000000" w:themeColor="text1"/>
          <w:sz w:val="24"/>
        </w:rPr>
        <w:t>h</w:t>
      </w:r>
      <w:r w:rsidR="00FD3379" w:rsidRPr="00726C5E">
        <w:rPr>
          <w:rFonts w:ascii="Book Antiqua" w:hAnsi="Book Antiqua" w:cs="Times New Roman"/>
          <w:bCs/>
          <w:color w:val="000000" w:themeColor="text1"/>
          <w:sz w:val="24"/>
        </w:rPr>
        <w:t xml:space="preserve">eat </w:t>
      </w:r>
      <w:r w:rsidR="000A6DB0" w:rsidRPr="00726C5E">
        <w:rPr>
          <w:rFonts w:ascii="Book Antiqua" w:hAnsi="Book Antiqua" w:cs="Times New Roman"/>
          <w:bCs/>
          <w:color w:val="000000" w:themeColor="text1"/>
          <w:sz w:val="24"/>
        </w:rPr>
        <w:t>s</w:t>
      </w:r>
      <w:r w:rsidR="00FD3379" w:rsidRPr="00726C5E">
        <w:rPr>
          <w:rFonts w:ascii="Book Antiqua" w:hAnsi="Book Antiqua" w:cs="Times New Roman"/>
          <w:bCs/>
          <w:color w:val="000000" w:themeColor="text1"/>
          <w:sz w:val="24"/>
        </w:rPr>
        <w:t xml:space="preserve">tress </w:t>
      </w:r>
      <w:r w:rsidR="000A6DB0" w:rsidRPr="00726C5E">
        <w:rPr>
          <w:rFonts w:ascii="Book Antiqua" w:hAnsi="Book Antiqua" w:cs="Times New Roman"/>
          <w:bCs/>
          <w:color w:val="000000" w:themeColor="text1"/>
          <w:sz w:val="24"/>
        </w:rPr>
        <w:t>c</w:t>
      </w:r>
      <w:r w:rsidR="00FD3379" w:rsidRPr="00726C5E">
        <w:rPr>
          <w:rFonts w:ascii="Book Antiqua" w:hAnsi="Book Antiqua" w:cs="Times New Roman"/>
          <w:bCs/>
          <w:color w:val="000000" w:themeColor="text1"/>
          <w:sz w:val="24"/>
        </w:rPr>
        <w:t>ognate 70 (</w:t>
      </w:r>
      <w:r w:rsidR="00FD3379" w:rsidRPr="00726C5E">
        <w:rPr>
          <w:rFonts w:ascii="Book Antiqua" w:hAnsi="Book Antiqua" w:cs="Times New Roman"/>
          <w:color w:val="000000" w:themeColor="text1"/>
          <w:sz w:val="24"/>
        </w:rPr>
        <w:t>H</w:t>
      </w:r>
      <w:r w:rsidR="000A6DB0" w:rsidRPr="00726C5E">
        <w:rPr>
          <w:rFonts w:ascii="Book Antiqua" w:hAnsi="Book Antiqua" w:cs="Times New Roman"/>
          <w:color w:val="000000" w:themeColor="text1"/>
          <w:sz w:val="24"/>
        </w:rPr>
        <w:t>sc</w:t>
      </w:r>
      <w:r w:rsidR="00FD3379" w:rsidRPr="00726C5E">
        <w:rPr>
          <w:rFonts w:ascii="Book Antiqua" w:hAnsi="Book Antiqua" w:cs="Times New Roman"/>
          <w:color w:val="000000" w:themeColor="text1"/>
          <w:sz w:val="24"/>
        </w:rPr>
        <w:t xml:space="preserve">70) </w:t>
      </w:r>
      <w:r w:rsidR="00433594" w:rsidRPr="00726C5E">
        <w:rPr>
          <w:rFonts w:ascii="Book Antiqua" w:hAnsi="Book Antiqua" w:cs="Times New Roman"/>
          <w:color w:val="000000" w:themeColor="text1"/>
          <w:sz w:val="24"/>
        </w:rPr>
        <w:t xml:space="preserve">mRNA and </w:t>
      </w:r>
      <w:r w:rsidR="00E136A4" w:rsidRPr="00726C5E">
        <w:rPr>
          <w:rFonts w:ascii="Book Antiqua" w:hAnsi="Book Antiqua" w:cs="Times New Roman"/>
          <w:color w:val="000000" w:themeColor="text1"/>
          <w:sz w:val="24"/>
        </w:rPr>
        <w:t xml:space="preserve">thereby </w:t>
      </w:r>
      <w:r w:rsidR="00F16BE4" w:rsidRPr="00726C5E">
        <w:rPr>
          <w:rFonts w:ascii="Book Antiqua" w:hAnsi="Book Antiqua" w:cs="Times New Roman"/>
          <w:color w:val="000000" w:themeColor="text1"/>
          <w:sz w:val="24"/>
        </w:rPr>
        <w:t xml:space="preserve">downregulate the expression of </w:t>
      </w:r>
      <w:r w:rsidR="00FD3379" w:rsidRPr="00726C5E">
        <w:rPr>
          <w:rFonts w:ascii="Book Antiqua" w:hAnsi="Book Antiqua" w:cs="Times New Roman"/>
          <w:color w:val="000000" w:themeColor="text1"/>
          <w:sz w:val="24"/>
        </w:rPr>
        <w:t>Hsc70</w:t>
      </w:r>
      <w:r w:rsidR="00FD58D1" w:rsidRPr="00726C5E">
        <w:rPr>
          <w:rFonts w:ascii="Book Antiqua" w:hAnsi="Book Antiqua" w:cs="Times New Roman"/>
          <w:color w:val="000000" w:themeColor="text1"/>
          <w:sz w:val="24"/>
          <w:vertAlign w:val="superscript"/>
        </w:rPr>
        <w:t>[118-120]</w:t>
      </w:r>
      <w:r w:rsidR="00433594" w:rsidRPr="00726C5E">
        <w:rPr>
          <w:rFonts w:ascii="Book Antiqua" w:hAnsi="Book Antiqua" w:cs="Times New Roman"/>
          <w:color w:val="000000" w:themeColor="text1"/>
          <w:sz w:val="24"/>
        </w:rPr>
        <w:t>.</w:t>
      </w:r>
      <w:r w:rsidR="003E54BA" w:rsidRPr="00726C5E">
        <w:rPr>
          <w:rFonts w:ascii="Book Antiqua" w:hAnsi="Book Antiqua" w:cs="Times New Roman"/>
          <w:color w:val="000000" w:themeColor="text1"/>
          <w:sz w:val="24"/>
        </w:rPr>
        <w:t xml:space="preserve"> </w:t>
      </w:r>
      <w:r w:rsidR="00502EE7" w:rsidRPr="00726C5E">
        <w:rPr>
          <w:rFonts w:ascii="Book Antiqua" w:hAnsi="Book Antiqua" w:cs="Times New Roman"/>
          <w:color w:val="000000" w:themeColor="text1"/>
          <w:sz w:val="24"/>
          <w:shd w:val="clear" w:color="auto" w:fill="FFFFFF"/>
        </w:rPr>
        <w:t xml:space="preserve">As </w:t>
      </w:r>
      <w:r w:rsidR="00433594" w:rsidRPr="00726C5E">
        <w:rPr>
          <w:rFonts w:ascii="Book Antiqua" w:hAnsi="Book Antiqua" w:cs="Times New Roman"/>
          <w:color w:val="000000" w:themeColor="text1"/>
          <w:sz w:val="24"/>
          <w:shd w:val="clear" w:color="auto" w:fill="FFFFFF"/>
        </w:rPr>
        <w:t xml:space="preserve">Hsc70 is packaged into HCV particles </w:t>
      </w:r>
      <w:r w:rsidR="00502EE7" w:rsidRPr="00726C5E">
        <w:rPr>
          <w:rFonts w:ascii="Book Antiqua" w:hAnsi="Book Antiqua" w:cs="Times New Roman"/>
          <w:color w:val="000000" w:themeColor="text1"/>
          <w:sz w:val="24"/>
          <w:shd w:val="clear" w:color="auto" w:fill="FFFFFF"/>
        </w:rPr>
        <w:t>and become</w:t>
      </w:r>
      <w:r w:rsidR="00E136A4" w:rsidRPr="00726C5E">
        <w:rPr>
          <w:rFonts w:ascii="Book Antiqua" w:hAnsi="Book Antiqua" w:cs="Times New Roman"/>
          <w:color w:val="000000" w:themeColor="text1"/>
          <w:sz w:val="24"/>
          <w:shd w:val="clear" w:color="auto" w:fill="FFFFFF"/>
        </w:rPr>
        <w:t>s</w:t>
      </w:r>
      <w:r w:rsidR="00433594" w:rsidRPr="00726C5E">
        <w:rPr>
          <w:rFonts w:ascii="Book Antiqua" w:hAnsi="Book Antiqua" w:cs="Times New Roman"/>
          <w:color w:val="000000" w:themeColor="text1"/>
          <w:sz w:val="24"/>
          <w:shd w:val="clear" w:color="auto" w:fill="FFFFFF"/>
        </w:rPr>
        <w:t xml:space="preserve"> a structural component of the virus in the assembly process, </w:t>
      </w:r>
      <w:r w:rsidR="00C56126" w:rsidRPr="00726C5E">
        <w:rPr>
          <w:rFonts w:ascii="Book Antiqua" w:hAnsi="Book Antiqua" w:cs="Times New Roman"/>
          <w:color w:val="000000" w:themeColor="text1"/>
          <w:sz w:val="24"/>
          <w:shd w:val="clear" w:color="auto" w:fill="FFFFFF"/>
        </w:rPr>
        <w:t>o</w:t>
      </w:r>
      <w:r w:rsidR="00F73E1D" w:rsidRPr="00726C5E">
        <w:rPr>
          <w:rFonts w:ascii="Book Antiqua" w:hAnsi="Book Antiqua" w:cs="Times New Roman"/>
          <w:color w:val="000000" w:themeColor="text1"/>
          <w:sz w:val="24"/>
        </w:rPr>
        <w:t>xymatrine</w:t>
      </w:r>
      <w:r w:rsidR="00433594" w:rsidRPr="00726C5E">
        <w:rPr>
          <w:rFonts w:ascii="Book Antiqua" w:hAnsi="Book Antiqua" w:cs="Times New Roman"/>
          <w:color w:val="000000" w:themeColor="text1"/>
          <w:sz w:val="24"/>
        </w:rPr>
        <w:t xml:space="preserve"> or its derivatives</w:t>
      </w:r>
      <w:r w:rsidR="00433594" w:rsidRPr="00726C5E">
        <w:rPr>
          <w:rFonts w:ascii="Book Antiqua" w:hAnsi="Book Antiqua" w:cs="Times New Roman"/>
          <w:color w:val="000000" w:themeColor="text1"/>
          <w:sz w:val="24"/>
          <w:shd w:val="clear" w:color="auto" w:fill="FFFFFF"/>
        </w:rPr>
        <w:t xml:space="preserve"> could </w:t>
      </w:r>
      <w:r w:rsidR="00B01D6B" w:rsidRPr="00726C5E">
        <w:rPr>
          <w:rFonts w:ascii="Book Antiqua" w:hAnsi="Book Antiqua" w:cs="Times New Roman"/>
          <w:color w:val="000000" w:themeColor="text1"/>
          <w:sz w:val="24"/>
          <w:shd w:val="clear" w:color="auto" w:fill="FFFFFF"/>
        </w:rPr>
        <w:t>inhibit</w:t>
      </w:r>
      <w:r w:rsidR="00433594" w:rsidRPr="00726C5E">
        <w:rPr>
          <w:rFonts w:ascii="Book Antiqua" w:hAnsi="Book Antiqua" w:cs="Times New Roman"/>
          <w:color w:val="000000" w:themeColor="text1"/>
          <w:sz w:val="24"/>
          <w:shd w:val="clear" w:color="auto" w:fill="FFFFFF"/>
        </w:rPr>
        <w:t xml:space="preserve"> HCV </w:t>
      </w:r>
      <w:proofErr w:type="gramStart"/>
      <w:r w:rsidR="00433594" w:rsidRPr="00726C5E">
        <w:rPr>
          <w:rFonts w:ascii="Book Antiqua" w:hAnsi="Book Antiqua" w:cs="Times New Roman"/>
          <w:color w:val="000000" w:themeColor="text1"/>
          <w:sz w:val="24"/>
          <w:shd w:val="clear" w:color="auto" w:fill="FFFFFF"/>
        </w:rPr>
        <w:t>replication</w:t>
      </w:r>
      <w:r w:rsidR="00FD58D1" w:rsidRPr="00726C5E">
        <w:rPr>
          <w:rFonts w:ascii="Book Antiqua" w:hAnsi="Book Antiqua" w:cs="Times New Roman"/>
          <w:color w:val="000000" w:themeColor="text1"/>
          <w:sz w:val="24"/>
          <w:vertAlign w:val="superscript"/>
        </w:rPr>
        <w:t>[</w:t>
      </w:r>
      <w:proofErr w:type="gramEnd"/>
      <w:r w:rsidR="00FD58D1" w:rsidRPr="00726C5E">
        <w:rPr>
          <w:rFonts w:ascii="Book Antiqua" w:hAnsi="Book Antiqua" w:cs="Times New Roman"/>
          <w:color w:val="000000" w:themeColor="text1"/>
          <w:sz w:val="24"/>
          <w:shd w:val="clear" w:color="auto" w:fill="FFFFFF"/>
          <w:vertAlign w:val="superscript"/>
        </w:rPr>
        <w:t>118,121]</w:t>
      </w:r>
      <w:r w:rsidR="00B01D6B" w:rsidRPr="00726C5E">
        <w:rPr>
          <w:rFonts w:ascii="Book Antiqua" w:hAnsi="Book Antiqua" w:cs="Times New Roman"/>
          <w:color w:val="000000" w:themeColor="text1"/>
          <w:sz w:val="24"/>
          <w:shd w:val="clear" w:color="auto" w:fill="FFFFFF"/>
        </w:rPr>
        <w:t>.</w:t>
      </w:r>
      <w:r w:rsidR="003E54BA" w:rsidRPr="00726C5E">
        <w:rPr>
          <w:rFonts w:ascii="Book Antiqua" w:hAnsi="Book Antiqua" w:cs="Times New Roman"/>
          <w:color w:val="000000" w:themeColor="text1"/>
          <w:sz w:val="24"/>
          <w:shd w:val="clear" w:color="auto" w:fill="FFFFFF"/>
        </w:rPr>
        <w:t xml:space="preserve"> </w:t>
      </w:r>
      <w:r w:rsidR="00DC3C7F" w:rsidRPr="00726C5E">
        <w:rPr>
          <w:rFonts w:ascii="Book Antiqua" w:hAnsi="Book Antiqua" w:cs="Times New Roman"/>
          <w:color w:val="000000" w:themeColor="text1"/>
          <w:sz w:val="24"/>
          <w:shd w:val="clear" w:color="auto" w:fill="FFFFFF"/>
        </w:rPr>
        <w:t>O</w:t>
      </w:r>
      <w:r w:rsidR="00D40A6B" w:rsidRPr="00726C5E">
        <w:rPr>
          <w:rFonts w:ascii="Book Antiqua" w:hAnsi="Book Antiqua" w:cs="Times New Roman"/>
          <w:color w:val="000000" w:themeColor="text1"/>
          <w:sz w:val="24"/>
        </w:rPr>
        <w:t>xymatrine</w:t>
      </w:r>
      <w:r w:rsidR="00310CA4" w:rsidRPr="00726C5E">
        <w:rPr>
          <w:rFonts w:ascii="Book Antiqua" w:hAnsi="Book Antiqua" w:cs="Times New Roman"/>
          <w:color w:val="000000" w:themeColor="text1"/>
          <w:sz w:val="24"/>
        </w:rPr>
        <w:t xml:space="preserve"> </w:t>
      </w:r>
      <w:r w:rsidR="00DC3C7F" w:rsidRPr="00726C5E">
        <w:rPr>
          <w:rFonts w:ascii="Book Antiqua" w:hAnsi="Book Antiqua" w:cs="Times New Roman"/>
          <w:color w:val="000000" w:themeColor="text1"/>
          <w:sz w:val="24"/>
        </w:rPr>
        <w:t xml:space="preserve">could also </w:t>
      </w:r>
      <w:r w:rsidR="00FD3379" w:rsidRPr="00726C5E">
        <w:rPr>
          <w:rFonts w:ascii="Book Antiqua" w:hAnsi="Book Antiqua" w:cs="Times New Roman"/>
          <w:color w:val="000000" w:themeColor="text1"/>
          <w:sz w:val="24"/>
        </w:rPr>
        <w:t xml:space="preserve">inhibit inflammatory activity as defined by reducing serum </w:t>
      </w:r>
      <w:r w:rsidR="002F3AFE" w:rsidRPr="00726C5E">
        <w:rPr>
          <w:rFonts w:ascii="Book Antiqua" w:hAnsi="Book Antiqua" w:cs="Times New Roman"/>
          <w:color w:val="000000" w:themeColor="text1"/>
          <w:sz w:val="24"/>
        </w:rPr>
        <w:t xml:space="preserve">transaminase or </w:t>
      </w:r>
      <w:r w:rsidR="00FD3379" w:rsidRPr="00726C5E">
        <w:rPr>
          <w:rFonts w:ascii="Book Antiqua" w:hAnsi="Book Antiqua" w:cs="Times New Roman"/>
          <w:color w:val="000000" w:themeColor="text1"/>
          <w:sz w:val="24"/>
        </w:rPr>
        <w:t>alkaline phosphatase</w:t>
      </w:r>
      <w:r w:rsidR="00DC3C7F" w:rsidRPr="00726C5E">
        <w:rPr>
          <w:rFonts w:ascii="Book Antiqua" w:hAnsi="Book Antiqua" w:cs="Times New Roman"/>
          <w:color w:val="000000" w:themeColor="text1"/>
          <w:sz w:val="24"/>
        </w:rPr>
        <w:t xml:space="preserve"> level</w:t>
      </w:r>
      <w:r w:rsidR="00E136A4" w:rsidRPr="00726C5E">
        <w:rPr>
          <w:rFonts w:ascii="Book Antiqua" w:hAnsi="Book Antiqua" w:cs="Times New Roman"/>
          <w:color w:val="000000" w:themeColor="text1"/>
          <w:sz w:val="24"/>
        </w:rPr>
        <w:t>s</w:t>
      </w:r>
      <w:r w:rsidR="00FD3379" w:rsidRPr="00726C5E">
        <w:rPr>
          <w:rFonts w:ascii="Book Antiqua" w:hAnsi="Book Antiqua" w:cs="Times New Roman"/>
          <w:color w:val="000000" w:themeColor="text1"/>
          <w:sz w:val="24"/>
        </w:rPr>
        <w:t>, modulating</w:t>
      </w:r>
      <w:r w:rsidR="00310CA4" w:rsidRPr="00726C5E">
        <w:rPr>
          <w:rFonts w:ascii="Book Antiqua" w:hAnsi="Book Antiqua" w:cs="Times New Roman"/>
          <w:color w:val="000000" w:themeColor="text1"/>
          <w:sz w:val="24"/>
        </w:rPr>
        <w:t xml:space="preserve"> </w:t>
      </w:r>
      <w:r w:rsidR="00FD3379" w:rsidRPr="00726C5E">
        <w:rPr>
          <w:rFonts w:ascii="Book Antiqua" w:hAnsi="Book Antiqua" w:cs="Times New Roman"/>
          <w:color w:val="000000" w:themeColor="text1"/>
          <w:sz w:val="24"/>
        </w:rPr>
        <w:t>TLR4-dependent inflammatory pathways</w:t>
      </w:r>
      <w:r w:rsidR="00310CA4" w:rsidRPr="00726C5E">
        <w:rPr>
          <w:rFonts w:ascii="Book Antiqua" w:hAnsi="Book Antiqua" w:cs="Times New Roman"/>
          <w:color w:val="000000" w:themeColor="text1"/>
          <w:sz w:val="24"/>
        </w:rPr>
        <w:t xml:space="preserve">, </w:t>
      </w:r>
      <w:r w:rsidR="00FD3379" w:rsidRPr="00726C5E">
        <w:rPr>
          <w:rFonts w:ascii="Book Antiqua" w:hAnsi="Book Antiqua" w:cs="Times New Roman"/>
          <w:color w:val="000000" w:themeColor="text1"/>
          <w:sz w:val="24"/>
        </w:rPr>
        <w:t>attenuat</w:t>
      </w:r>
      <w:r w:rsidR="00E136A4" w:rsidRPr="00726C5E">
        <w:rPr>
          <w:rFonts w:ascii="Book Antiqua" w:hAnsi="Book Antiqua" w:cs="Times New Roman"/>
          <w:color w:val="000000" w:themeColor="text1"/>
          <w:sz w:val="24"/>
        </w:rPr>
        <w:t>ing</w:t>
      </w:r>
      <w:r w:rsidR="00FD3379" w:rsidRPr="00726C5E">
        <w:rPr>
          <w:rFonts w:ascii="Book Antiqua" w:hAnsi="Book Antiqua" w:cs="Times New Roman"/>
          <w:color w:val="000000" w:themeColor="text1"/>
          <w:sz w:val="24"/>
        </w:rPr>
        <w:t xml:space="preserve"> liver injury and </w:t>
      </w:r>
      <w:r w:rsidR="00310CA4" w:rsidRPr="00726C5E">
        <w:rPr>
          <w:rFonts w:ascii="Book Antiqua" w:hAnsi="Book Antiqua" w:cs="Times New Roman"/>
          <w:color w:val="000000" w:themeColor="text1"/>
          <w:sz w:val="24"/>
        </w:rPr>
        <w:t>improv</w:t>
      </w:r>
      <w:r w:rsidR="00E136A4" w:rsidRPr="00726C5E">
        <w:rPr>
          <w:rFonts w:ascii="Book Antiqua" w:hAnsi="Book Antiqua" w:cs="Times New Roman"/>
          <w:color w:val="000000" w:themeColor="text1"/>
          <w:sz w:val="24"/>
        </w:rPr>
        <w:t>ing</w:t>
      </w:r>
      <w:r w:rsidR="00310CA4" w:rsidRPr="00726C5E">
        <w:rPr>
          <w:rFonts w:ascii="Book Antiqua" w:hAnsi="Book Antiqua" w:cs="Times New Roman"/>
          <w:color w:val="000000" w:themeColor="text1"/>
          <w:sz w:val="24"/>
        </w:rPr>
        <w:t xml:space="preserve"> </w:t>
      </w:r>
      <w:r w:rsidR="00FD3379" w:rsidRPr="00726C5E">
        <w:rPr>
          <w:rFonts w:ascii="Book Antiqua" w:hAnsi="Book Antiqua" w:cs="Times New Roman"/>
          <w:color w:val="000000" w:themeColor="text1"/>
          <w:sz w:val="24"/>
        </w:rPr>
        <w:t>experimental hepatic fibrosis</w:t>
      </w:r>
      <w:r w:rsidR="00310CA4" w:rsidRPr="00726C5E">
        <w:rPr>
          <w:rFonts w:ascii="Book Antiqua" w:hAnsi="Book Antiqua" w:cs="Times New Roman"/>
          <w:color w:val="000000" w:themeColor="text1"/>
          <w:sz w:val="24"/>
        </w:rPr>
        <w:t xml:space="preserve"> by </w:t>
      </w:r>
      <w:r w:rsidR="00FD3379" w:rsidRPr="00726C5E">
        <w:rPr>
          <w:rFonts w:ascii="Book Antiqua" w:hAnsi="Book Antiqua" w:cs="Times New Roman"/>
          <w:color w:val="000000" w:themeColor="text1"/>
          <w:sz w:val="24"/>
        </w:rPr>
        <w:t>downregulating fibrosis-related gene expression, decreasing collagen deposits</w:t>
      </w:r>
      <w:r w:rsidR="00310CA4" w:rsidRPr="00726C5E">
        <w:rPr>
          <w:rFonts w:ascii="Book Antiqua" w:hAnsi="Book Antiqua" w:cs="Times New Roman"/>
          <w:color w:val="000000" w:themeColor="text1"/>
          <w:sz w:val="24"/>
        </w:rPr>
        <w:t>,</w:t>
      </w:r>
      <w:r w:rsidR="00FD3379" w:rsidRPr="00726C5E">
        <w:rPr>
          <w:rFonts w:ascii="Book Antiqua" w:hAnsi="Book Antiqua" w:cs="Times New Roman"/>
          <w:color w:val="000000" w:themeColor="text1"/>
          <w:sz w:val="24"/>
        </w:rPr>
        <w:t xml:space="preserve"> inducing apoptosis of HSCs</w:t>
      </w:r>
      <w:r w:rsidR="00310CA4" w:rsidRPr="00726C5E">
        <w:rPr>
          <w:rFonts w:ascii="Book Antiqua" w:hAnsi="Book Antiqua" w:cs="Times New Roman"/>
          <w:color w:val="000000" w:themeColor="text1"/>
          <w:sz w:val="24"/>
        </w:rPr>
        <w:t xml:space="preserve"> </w:t>
      </w:r>
      <w:r w:rsidR="00DC3C7F" w:rsidRPr="00726C5E">
        <w:rPr>
          <w:rFonts w:ascii="Book Antiqua" w:hAnsi="Book Antiqua" w:cs="Times New Roman"/>
          <w:color w:val="000000" w:themeColor="text1"/>
          <w:sz w:val="24"/>
        </w:rPr>
        <w:t>or</w:t>
      </w:r>
      <w:r w:rsidR="00310CA4" w:rsidRPr="00726C5E">
        <w:rPr>
          <w:rFonts w:ascii="Book Antiqua" w:hAnsi="Book Antiqua" w:cs="Times New Roman"/>
          <w:color w:val="000000" w:themeColor="text1"/>
          <w:sz w:val="24"/>
        </w:rPr>
        <w:t xml:space="preserve"> inhibiting lipid </w:t>
      </w:r>
      <w:proofErr w:type="gramStart"/>
      <w:r w:rsidR="00310CA4" w:rsidRPr="00726C5E">
        <w:rPr>
          <w:rFonts w:ascii="Book Antiqua" w:hAnsi="Book Antiqua" w:cs="Times New Roman"/>
          <w:color w:val="000000" w:themeColor="text1"/>
          <w:sz w:val="24"/>
        </w:rPr>
        <w:t>peroxidation</w:t>
      </w:r>
      <w:r w:rsidR="00FD58D1" w:rsidRPr="00726C5E">
        <w:rPr>
          <w:rFonts w:ascii="Book Antiqua" w:hAnsi="Book Antiqua" w:cs="Times New Roman"/>
          <w:color w:val="000000" w:themeColor="text1"/>
          <w:sz w:val="24"/>
          <w:vertAlign w:val="superscript"/>
        </w:rPr>
        <w:t>[</w:t>
      </w:r>
      <w:proofErr w:type="gramEnd"/>
      <w:r w:rsidR="00FD58D1" w:rsidRPr="00726C5E">
        <w:rPr>
          <w:rFonts w:ascii="Book Antiqua" w:hAnsi="Book Antiqua" w:cs="Times New Roman"/>
          <w:color w:val="000000" w:themeColor="text1"/>
          <w:sz w:val="24"/>
          <w:vertAlign w:val="superscript"/>
        </w:rPr>
        <w:t>122-126]</w:t>
      </w:r>
      <w:r w:rsidR="00310CA4" w:rsidRPr="00726C5E">
        <w:rPr>
          <w:rFonts w:ascii="Book Antiqua" w:hAnsi="Book Antiqua" w:cs="Times New Roman"/>
          <w:color w:val="000000" w:themeColor="text1"/>
          <w:sz w:val="24"/>
        </w:rPr>
        <w:t>.</w:t>
      </w:r>
      <w:r w:rsidR="003E54BA" w:rsidRPr="00726C5E">
        <w:rPr>
          <w:rFonts w:ascii="Book Antiqua" w:hAnsi="Book Antiqua" w:cs="Times New Roman"/>
          <w:color w:val="000000" w:themeColor="text1"/>
          <w:sz w:val="24"/>
        </w:rPr>
        <w:t xml:space="preserve"> </w:t>
      </w:r>
      <w:r w:rsidR="00E136A4" w:rsidRPr="00726C5E">
        <w:rPr>
          <w:rFonts w:ascii="Book Antiqua" w:hAnsi="Book Antiqua" w:cs="Times New Roman"/>
          <w:color w:val="000000" w:themeColor="text1"/>
          <w:sz w:val="24"/>
          <w:shd w:val="clear" w:color="auto" w:fill="FFFFFF"/>
        </w:rPr>
        <w:t>Furthermore</w:t>
      </w:r>
      <w:r w:rsidR="00DC3C7F" w:rsidRPr="00726C5E">
        <w:rPr>
          <w:rFonts w:ascii="Book Antiqua" w:hAnsi="Book Antiqua" w:cs="Times New Roman"/>
          <w:color w:val="000000" w:themeColor="text1"/>
          <w:sz w:val="24"/>
          <w:shd w:val="clear" w:color="auto" w:fill="FFFFFF"/>
        </w:rPr>
        <w:t>,</w:t>
      </w:r>
      <w:r w:rsidR="00DC3C7F" w:rsidRPr="00726C5E">
        <w:rPr>
          <w:rFonts w:ascii="Book Antiqua" w:hAnsi="Book Antiqua" w:cs="Times New Roman"/>
          <w:color w:val="000000" w:themeColor="text1"/>
          <w:sz w:val="24"/>
        </w:rPr>
        <w:t xml:space="preserve"> a</w:t>
      </w:r>
      <w:r w:rsidR="00502EE7" w:rsidRPr="00726C5E">
        <w:rPr>
          <w:rFonts w:ascii="Book Antiqua" w:hAnsi="Book Antiqua" w:cs="Times New Roman"/>
          <w:color w:val="000000" w:themeColor="text1"/>
          <w:sz w:val="24"/>
        </w:rPr>
        <w:t>ccumulating research suggest</w:t>
      </w:r>
      <w:r w:rsidR="00E136A4" w:rsidRPr="00726C5E">
        <w:rPr>
          <w:rFonts w:ascii="Book Antiqua" w:hAnsi="Book Antiqua" w:cs="Times New Roman"/>
          <w:color w:val="000000" w:themeColor="text1"/>
          <w:sz w:val="24"/>
        </w:rPr>
        <w:t>s</w:t>
      </w:r>
      <w:r w:rsidR="00502EE7" w:rsidRPr="00726C5E">
        <w:rPr>
          <w:rFonts w:ascii="Book Antiqua" w:hAnsi="Book Antiqua" w:cs="Times New Roman"/>
          <w:color w:val="000000" w:themeColor="text1"/>
          <w:sz w:val="24"/>
        </w:rPr>
        <w:t xml:space="preserve"> that </w:t>
      </w:r>
      <w:r w:rsidR="00F73E1D" w:rsidRPr="00726C5E">
        <w:rPr>
          <w:rFonts w:ascii="Book Antiqua" w:hAnsi="Book Antiqua" w:cs="Times New Roman"/>
          <w:color w:val="000000" w:themeColor="text1"/>
          <w:sz w:val="24"/>
        </w:rPr>
        <w:t>oxymatrine</w:t>
      </w:r>
      <w:r w:rsidR="00502EE7" w:rsidRPr="00726C5E">
        <w:rPr>
          <w:rFonts w:ascii="Book Antiqua" w:hAnsi="Book Antiqua" w:cs="Times New Roman"/>
          <w:color w:val="000000" w:themeColor="text1"/>
          <w:sz w:val="24"/>
        </w:rPr>
        <w:t xml:space="preserve"> </w:t>
      </w:r>
      <w:r w:rsidR="00E136A4" w:rsidRPr="00726C5E">
        <w:rPr>
          <w:rFonts w:ascii="Book Antiqua" w:hAnsi="Book Antiqua" w:cs="Times New Roman"/>
          <w:color w:val="000000" w:themeColor="text1"/>
          <w:sz w:val="24"/>
        </w:rPr>
        <w:t>has</w:t>
      </w:r>
      <w:r w:rsidR="00502EE7" w:rsidRPr="00726C5E">
        <w:rPr>
          <w:rFonts w:ascii="Book Antiqua" w:hAnsi="Book Antiqua" w:cs="Times New Roman"/>
          <w:color w:val="000000" w:themeColor="text1"/>
          <w:sz w:val="24"/>
        </w:rPr>
        <w:t xml:space="preserve"> </w:t>
      </w:r>
      <w:r w:rsidR="005F134F" w:rsidRPr="00726C5E">
        <w:rPr>
          <w:rFonts w:ascii="Book Antiqua" w:hAnsi="Book Antiqua" w:cs="Times New Roman"/>
          <w:color w:val="000000" w:themeColor="text1"/>
          <w:sz w:val="24"/>
        </w:rPr>
        <w:t>anticancer</w:t>
      </w:r>
      <w:r w:rsidR="00502EE7" w:rsidRPr="00726C5E">
        <w:rPr>
          <w:rFonts w:ascii="Book Antiqua" w:hAnsi="Book Antiqua" w:cs="Times New Roman"/>
          <w:color w:val="000000" w:themeColor="text1"/>
          <w:sz w:val="24"/>
        </w:rPr>
        <w:t xml:space="preserve"> effects, which </w:t>
      </w:r>
      <w:r w:rsidR="00E136A4" w:rsidRPr="00726C5E">
        <w:rPr>
          <w:rFonts w:ascii="Book Antiqua" w:hAnsi="Book Antiqua" w:cs="Times New Roman"/>
          <w:color w:val="000000" w:themeColor="text1"/>
          <w:sz w:val="24"/>
        </w:rPr>
        <w:t xml:space="preserve">might </w:t>
      </w:r>
      <w:r w:rsidR="00502EE7" w:rsidRPr="00726C5E">
        <w:rPr>
          <w:rFonts w:ascii="Book Antiqua" w:hAnsi="Book Antiqua" w:cs="Times New Roman"/>
          <w:color w:val="000000" w:themeColor="text1"/>
          <w:sz w:val="24"/>
        </w:rPr>
        <w:t xml:space="preserve">have therapeutic effects on </w:t>
      </w:r>
      <w:r w:rsidR="00DC3C7F" w:rsidRPr="00726C5E">
        <w:rPr>
          <w:rFonts w:ascii="Book Antiqua" w:hAnsi="Book Antiqua" w:cs="Times New Roman"/>
          <w:color w:val="000000" w:themeColor="text1"/>
          <w:sz w:val="24"/>
        </w:rPr>
        <w:t>HCC</w:t>
      </w:r>
      <w:r w:rsidR="00502EE7" w:rsidRPr="00726C5E">
        <w:rPr>
          <w:rFonts w:ascii="Book Antiqua" w:hAnsi="Book Antiqua" w:cs="Times New Roman"/>
          <w:color w:val="000000" w:themeColor="text1"/>
          <w:sz w:val="24"/>
        </w:rPr>
        <w:t xml:space="preserve"> caused by HCV infection</w:t>
      </w:r>
      <w:r w:rsidR="00FF4C9F" w:rsidRPr="00726C5E">
        <w:rPr>
          <w:rFonts w:ascii="Book Antiqua" w:hAnsi="Book Antiqua" w:cs="Times New Roman"/>
          <w:color w:val="000000" w:themeColor="text1"/>
          <w:sz w:val="24"/>
        </w:rPr>
        <w:t>,</w:t>
      </w:r>
      <w:r w:rsidR="005F134F" w:rsidRPr="00726C5E">
        <w:rPr>
          <w:rFonts w:ascii="Book Antiqua" w:hAnsi="Book Antiqua" w:cs="Times New Roman"/>
          <w:color w:val="000000" w:themeColor="text1"/>
          <w:sz w:val="24"/>
        </w:rPr>
        <w:t xml:space="preserve"> but could also </w:t>
      </w:r>
      <w:r w:rsidR="00502EE7" w:rsidRPr="00726C5E">
        <w:rPr>
          <w:rFonts w:ascii="Book Antiqua" w:hAnsi="Book Antiqua" w:cs="Times New Roman"/>
          <w:color w:val="000000" w:themeColor="text1"/>
          <w:sz w:val="24"/>
        </w:rPr>
        <w:t xml:space="preserve">be </w:t>
      </w:r>
      <w:r w:rsidR="00172BBF" w:rsidRPr="00726C5E">
        <w:rPr>
          <w:rFonts w:ascii="Book Antiqua" w:hAnsi="Book Antiqua" w:cs="Times New Roman"/>
          <w:color w:val="000000" w:themeColor="text1"/>
          <w:sz w:val="24"/>
        </w:rPr>
        <w:t>used in</w:t>
      </w:r>
      <w:r w:rsidR="00E136A4" w:rsidRPr="00726C5E">
        <w:rPr>
          <w:rFonts w:ascii="Book Antiqua" w:hAnsi="Book Antiqua" w:cs="Times New Roman"/>
          <w:color w:val="000000" w:themeColor="text1"/>
          <w:sz w:val="24"/>
        </w:rPr>
        <w:t xml:space="preserve"> the</w:t>
      </w:r>
      <w:r w:rsidR="00172BBF" w:rsidRPr="00726C5E">
        <w:rPr>
          <w:rFonts w:ascii="Book Antiqua" w:hAnsi="Book Antiqua" w:cs="Times New Roman"/>
          <w:color w:val="000000" w:themeColor="text1"/>
          <w:sz w:val="24"/>
        </w:rPr>
        <w:t xml:space="preserve"> treatment of chemotherapy-induced </w:t>
      </w:r>
      <w:proofErr w:type="gramStart"/>
      <w:r w:rsidR="00172BBF" w:rsidRPr="00726C5E">
        <w:rPr>
          <w:rFonts w:ascii="Book Antiqua" w:hAnsi="Book Antiqua" w:cs="Times New Roman"/>
          <w:color w:val="000000" w:themeColor="text1"/>
          <w:sz w:val="24"/>
        </w:rPr>
        <w:t>hepatotoxicity</w:t>
      </w:r>
      <w:r w:rsidR="00FD58D1" w:rsidRPr="00726C5E">
        <w:rPr>
          <w:rFonts w:ascii="Book Antiqua" w:hAnsi="Book Antiqua" w:cs="Times New Roman"/>
          <w:color w:val="000000" w:themeColor="text1"/>
          <w:sz w:val="24"/>
          <w:vertAlign w:val="superscript"/>
        </w:rPr>
        <w:t>[</w:t>
      </w:r>
      <w:proofErr w:type="gramEnd"/>
      <w:r w:rsidR="00FD58D1" w:rsidRPr="00726C5E">
        <w:rPr>
          <w:rFonts w:ascii="Book Antiqua" w:hAnsi="Book Antiqua" w:cs="Times New Roman"/>
          <w:color w:val="000000" w:themeColor="text1"/>
          <w:sz w:val="24"/>
          <w:vertAlign w:val="superscript"/>
        </w:rPr>
        <w:t>127,128]</w:t>
      </w:r>
      <w:r w:rsidR="00502EE7" w:rsidRPr="00726C5E">
        <w:rPr>
          <w:rFonts w:ascii="Book Antiqua" w:hAnsi="Book Antiqua" w:cs="Times New Roman"/>
          <w:color w:val="000000" w:themeColor="text1"/>
          <w:sz w:val="24"/>
        </w:rPr>
        <w:t xml:space="preserve">. Therefore, </w:t>
      </w:r>
      <w:r w:rsidR="00C56126" w:rsidRPr="00726C5E">
        <w:rPr>
          <w:rFonts w:ascii="Book Antiqua" w:hAnsi="Book Antiqua" w:cs="Times New Roman"/>
          <w:color w:val="000000" w:themeColor="text1"/>
          <w:sz w:val="24"/>
        </w:rPr>
        <w:t>o</w:t>
      </w:r>
      <w:r w:rsidR="00F73E1D" w:rsidRPr="00726C5E">
        <w:rPr>
          <w:rFonts w:ascii="Book Antiqua" w:hAnsi="Book Antiqua" w:cs="Times New Roman"/>
          <w:color w:val="000000" w:themeColor="text1"/>
          <w:sz w:val="24"/>
        </w:rPr>
        <w:t xml:space="preserve">xymatrine </w:t>
      </w:r>
      <w:r w:rsidR="00E136A4" w:rsidRPr="00726C5E">
        <w:rPr>
          <w:rFonts w:ascii="Book Antiqua" w:hAnsi="Book Antiqua" w:cs="Times New Roman"/>
          <w:color w:val="000000" w:themeColor="text1"/>
          <w:sz w:val="24"/>
        </w:rPr>
        <w:t xml:space="preserve">is </w:t>
      </w:r>
      <w:r w:rsidR="00502EE7" w:rsidRPr="00726C5E">
        <w:rPr>
          <w:rFonts w:ascii="Book Antiqua" w:hAnsi="Book Antiqua" w:cs="Times New Roman"/>
          <w:color w:val="000000" w:themeColor="text1"/>
          <w:sz w:val="24"/>
        </w:rPr>
        <w:t xml:space="preserve">expected to be used in CHC patients with liver inflammation, injury and </w:t>
      </w:r>
      <w:r w:rsidR="00E136A4" w:rsidRPr="00726C5E">
        <w:rPr>
          <w:rFonts w:ascii="Book Antiqua" w:hAnsi="Book Antiqua" w:cs="Times New Roman"/>
          <w:color w:val="000000" w:themeColor="text1"/>
          <w:sz w:val="24"/>
        </w:rPr>
        <w:t xml:space="preserve">could </w:t>
      </w:r>
      <w:r w:rsidR="00502EE7" w:rsidRPr="00726C5E">
        <w:rPr>
          <w:rFonts w:ascii="Book Antiqua" w:hAnsi="Book Antiqua" w:cs="Times New Roman"/>
          <w:color w:val="000000" w:themeColor="text1"/>
          <w:sz w:val="24"/>
        </w:rPr>
        <w:t xml:space="preserve">improve chemotherapy-induced hepatotoxicity or </w:t>
      </w:r>
      <w:r w:rsidR="00DC3C7F" w:rsidRPr="00726C5E">
        <w:rPr>
          <w:rFonts w:ascii="Book Antiqua" w:hAnsi="Book Antiqua" w:cs="Times New Roman"/>
          <w:color w:val="000000" w:themeColor="text1"/>
          <w:sz w:val="24"/>
        </w:rPr>
        <w:t xml:space="preserve">increase </w:t>
      </w:r>
      <w:r w:rsidR="00502EE7" w:rsidRPr="00726C5E">
        <w:rPr>
          <w:rFonts w:ascii="Book Antiqua" w:hAnsi="Book Antiqua" w:cs="Times New Roman"/>
          <w:color w:val="000000" w:themeColor="text1"/>
          <w:sz w:val="24"/>
        </w:rPr>
        <w:t xml:space="preserve">the survival rate of </w:t>
      </w:r>
      <w:r w:rsidR="00E136A4" w:rsidRPr="00726C5E">
        <w:rPr>
          <w:rFonts w:ascii="Book Antiqua" w:hAnsi="Book Antiqua" w:cs="Times New Roman"/>
          <w:color w:val="000000" w:themeColor="text1"/>
          <w:sz w:val="24"/>
        </w:rPr>
        <w:t xml:space="preserve">HCC </w:t>
      </w:r>
      <w:r w:rsidR="00502EE7" w:rsidRPr="00726C5E">
        <w:rPr>
          <w:rFonts w:ascii="Book Antiqua" w:hAnsi="Book Antiqua" w:cs="Times New Roman"/>
          <w:color w:val="000000" w:themeColor="text1"/>
          <w:sz w:val="24"/>
        </w:rPr>
        <w:t xml:space="preserve">patients. </w:t>
      </w:r>
    </w:p>
    <w:p w14:paraId="58C18DED" w14:textId="77777777" w:rsidR="00383B69" w:rsidRPr="00726C5E" w:rsidRDefault="00383B69" w:rsidP="0064230C">
      <w:pPr>
        <w:adjustRightInd w:val="0"/>
        <w:snapToGrid w:val="0"/>
        <w:spacing w:after="0" w:line="360" w:lineRule="auto"/>
        <w:rPr>
          <w:rFonts w:ascii="Book Antiqua" w:hAnsi="Book Antiqua" w:cs="Times New Roman"/>
          <w:b/>
          <w:bCs/>
          <w:i/>
          <w:iCs/>
          <w:color w:val="000000" w:themeColor="text1"/>
          <w:sz w:val="24"/>
        </w:rPr>
      </w:pPr>
      <w:bookmarkStart w:id="144" w:name="OLE_LINK92"/>
      <w:bookmarkStart w:id="145" w:name="OLE_LINK93"/>
    </w:p>
    <w:p w14:paraId="0208CA59" w14:textId="77777777" w:rsidR="00913F0F" w:rsidRPr="00726C5E" w:rsidRDefault="003E4B68" w:rsidP="0064230C">
      <w:pPr>
        <w:adjustRightInd w:val="0"/>
        <w:snapToGrid w:val="0"/>
        <w:spacing w:after="0" w:line="360" w:lineRule="auto"/>
        <w:rPr>
          <w:rFonts w:ascii="Book Antiqua" w:hAnsi="Book Antiqua" w:cs="Times New Roman"/>
          <w:b/>
          <w:bCs/>
          <w:i/>
          <w:color w:val="000000" w:themeColor="text1"/>
          <w:sz w:val="24"/>
        </w:rPr>
      </w:pPr>
      <w:r w:rsidRPr="00726C5E">
        <w:rPr>
          <w:rFonts w:ascii="Book Antiqua" w:hAnsi="Book Antiqua" w:cs="Times New Roman"/>
          <w:b/>
          <w:i/>
          <w:color w:val="000000" w:themeColor="text1"/>
          <w:sz w:val="24"/>
        </w:rPr>
        <w:t>B</w:t>
      </w:r>
      <w:r w:rsidR="005A2BAC" w:rsidRPr="00726C5E">
        <w:rPr>
          <w:rFonts w:ascii="Book Antiqua" w:hAnsi="Book Antiqua" w:cs="Times New Roman"/>
          <w:b/>
          <w:bCs/>
          <w:i/>
          <w:color w:val="000000" w:themeColor="text1"/>
          <w:sz w:val="24"/>
        </w:rPr>
        <w:t>icyclol</w:t>
      </w:r>
      <w:bookmarkStart w:id="146" w:name="OLE_LINK67"/>
      <w:bookmarkStart w:id="147" w:name="OLE_LINK68"/>
      <w:bookmarkStart w:id="148" w:name="OLE_LINK74"/>
      <w:bookmarkEnd w:id="144"/>
      <w:bookmarkEnd w:id="145"/>
    </w:p>
    <w:p w14:paraId="7CF353EA" w14:textId="3FAED885" w:rsidR="00B50E99" w:rsidRPr="00726C5E" w:rsidRDefault="006912B8" w:rsidP="0064230C">
      <w:pPr>
        <w:adjustRightInd w:val="0"/>
        <w:snapToGrid w:val="0"/>
        <w:spacing w:after="0" w:line="360" w:lineRule="auto"/>
        <w:rPr>
          <w:rFonts w:ascii="Book Antiqua" w:hAnsi="Book Antiqua" w:cs="Times New Roman"/>
          <w:color w:val="000000" w:themeColor="text1"/>
          <w:sz w:val="24"/>
        </w:rPr>
      </w:pPr>
      <w:r w:rsidRPr="00726C5E">
        <w:rPr>
          <w:rFonts w:ascii="Book Antiqua" w:hAnsi="Book Antiqua" w:cs="Times New Roman"/>
          <w:color w:val="000000" w:themeColor="text1"/>
          <w:sz w:val="24"/>
        </w:rPr>
        <w:t>To date, a</w:t>
      </w:r>
      <w:r w:rsidR="0049744E" w:rsidRPr="00726C5E">
        <w:rPr>
          <w:rFonts w:ascii="Book Antiqua" w:hAnsi="Book Antiqua" w:cs="Times New Roman"/>
          <w:color w:val="000000" w:themeColor="text1"/>
          <w:sz w:val="24"/>
        </w:rPr>
        <w:t xml:space="preserve">lthough the </w:t>
      </w:r>
      <w:r w:rsidR="005738B1" w:rsidRPr="00726C5E">
        <w:rPr>
          <w:rFonts w:ascii="Book Antiqua" w:hAnsi="Book Antiqua" w:cs="Times New Roman"/>
          <w:color w:val="000000" w:themeColor="text1"/>
          <w:sz w:val="24"/>
        </w:rPr>
        <w:t>effects</w:t>
      </w:r>
      <w:r w:rsidR="0049744E" w:rsidRPr="00726C5E">
        <w:rPr>
          <w:rFonts w:ascii="Book Antiqua" w:hAnsi="Book Antiqua" w:cs="Times New Roman"/>
          <w:color w:val="000000" w:themeColor="text1"/>
          <w:sz w:val="24"/>
        </w:rPr>
        <w:t xml:space="preserve"> of ROS and the host redox system </w:t>
      </w:r>
      <w:r w:rsidR="005738B1" w:rsidRPr="00726C5E">
        <w:rPr>
          <w:rFonts w:ascii="Book Antiqua" w:hAnsi="Book Antiqua" w:cs="Times New Roman"/>
          <w:color w:val="000000" w:themeColor="text1"/>
          <w:sz w:val="24"/>
        </w:rPr>
        <w:t>on</w:t>
      </w:r>
      <w:r w:rsidR="0049744E" w:rsidRPr="00726C5E">
        <w:rPr>
          <w:rFonts w:ascii="Book Antiqua" w:hAnsi="Book Antiqua" w:cs="Times New Roman"/>
          <w:color w:val="000000" w:themeColor="text1"/>
          <w:sz w:val="24"/>
        </w:rPr>
        <w:t xml:space="preserve"> HCV replication remain </w:t>
      </w:r>
      <w:proofErr w:type="gramStart"/>
      <w:r w:rsidR="0049744E" w:rsidRPr="00726C5E">
        <w:rPr>
          <w:rFonts w:ascii="Book Antiqua" w:hAnsi="Book Antiqua" w:cs="Times New Roman"/>
          <w:color w:val="000000" w:themeColor="text1"/>
          <w:sz w:val="24"/>
        </w:rPr>
        <w:t>unclear</w:t>
      </w:r>
      <w:r w:rsidR="00FD58D1" w:rsidRPr="00726C5E">
        <w:rPr>
          <w:rFonts w:ascii="Book Antiqua" w:hAnsi="Book Antiqua" w:cs="Times New Roman"/>
          <w:color w:val="000000" w:themeColor="text1"/>
          <w:sz w:val="24"/>
          <w:vertAlign w:val="superscript"/>
        </w:rPr>
        <w:t>[</w:t>
      </w:r>
      <w:proofErr w:type="gramEnd"/>
      <w:r w:rsidR="0069303E" w:rsidRPr="00726C5E">
        <w:rPr>
          <w:rFonts w:ascii="Book Antiqua" w:hAnsi="Book Antiqua" w:cs="Times New Roman"/>
          <w:color w:val="000000" w:themeColor="text1"/>
          <w:sz w:val="24"/>
          <w:vertAlign w:val="superscript"/>
        </w:rPr>
        <w:t>56</w:t>
      </w:r>
      <w:r w:rsidR="00E74720" w:rsidRPr="00726C5E">
        <w:rPr>
          <w:rFonts w:ascii="Book Antiqua" w:hAnsi="Book Antiqua" w:cs="Times New Roman"/>
          <w:color w:val="000000" w:themeColor="text1"/>
          <w:sz w:val="24"/>
          <w:vertAlign w:val="superscript"/>
        </w:rPr>
        <w:t>,</w:t>
      </w:r>
      <w:r w:rsidR="0069303E" w:rsidRPr="00726C5E">
        <w:rPr>
          <w:rFonts w:ascii="Book Antiqua" w:hAnsi="Book Antiqua" w:cs="Times New Roman"/>
          <w:color w:val="000000" w:themeColor="text1"/>
          <w:sz w:val="24"/>
          <w:vertAlign w:val="superscript"/>
        </w:rPr>
        <w:t>63</w:t>
      </w:r>
      <w:r w:rsidR="00FD58D1" w:rsidRPr="00726C5E">
        <w:rPr>
          <w:rFonts w:ascii="Book Antiqua" w:hAnsi="Book Antiqua" w:cs="Times New Roman"/>
          <w:color w:val="000000" w:themeColor="text1"/>
          <w:sz w:val="24"/>
          <w:vertAlign w:val="superscript"/>
        </w:rPr>
        <w:t>]</w:t>
      </w:r>
      <w:r w:rsidR="005738B1"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and different antioxidants show controversial anti-HCV effects</w:t>
      </w:r>
      <w:r w:rsidR="00FD58D1" w:rsidRPr="00726C5E">
        <w:rPr>
          <w:rFonts w:ascii="Book Antiqua" w:hAnsi="Book Antiqua" w:cs="Times New Roman"/>
          <w:color w:val="000000" w:themeColor="text1"/>
          <w:sz w:val="24"/>
          <w:vertAlign w:val="superscript"/>
        </w:rPr>
        <w:t>[63,129-131]</w:t>
      </w:r>
      <w:r w:rsidR="005738B1" w:rsidRPr="00726C5E">
        <w:rPr>
          <w:rFonts w:ascii="Book Antiqua" w:hAnsi="Book Antiqua" w:cs="Times New Roman"/>
          <w:color w:val="000000" w:themeColor="text1"/>
          <w:sz w:val="24"/>
        </w:rPr>
        <w:t>,</w:t>
      </w:r>
      <w:r w:rsidR="003E54BA"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clinical evidence suggest</w:t>
      </w:r>
      <w:r w:rsidR="00E136A4" w:rsidRPr="00726C5E">
        <w:rPr>
          <w:rFonts w:ascii="Book Antiqua" w:hAnsi="Book Antiqua" w:cs="Times New Roman"/>
          <w:color w:val="000000" w:themeColor="text1"/>
          <w:sz w:val="24"/>
        </w:rPr>
        <w:t>s</w:t>
      </w:r>
      <w:r w:rsidR="0049744E" w:rsidRPr="00726C5E">
        <w:rPr>
          <w:rFonts w:ascii="Book Antiqua" w:hAnsi="Book Antiqua" w:cs="Times New Roman"/>
          <w:color w:val="000000" w:themeColor="text1"/>
          <w:sz w:val="24"/>
        </w:rPr>
        <w:t xml:space="preserve"> that antioxidant therapy </w:t>
      </w:r>
      <w:r w:rsidR="00E136A4" w:rsidRPr="00726C5E">
        <w:rPr>
          <w:rFonts w:ascii="Book Antiqua" w:hAnsi="Book Antiqua" w:cs="Times New Roman"/>
          <w:color w:val="000000" w:themeColor="text1"/>
          <w:sz w:val="24"/>
        </w:rPr>
        <w:t xml:space="preserve">might </w:t>
      </w:r>
      <w:r w:rsidR="0049744E" w:rsidRPr="00726C5E">
        <w:rPr>
          <w:rFonts w:ascii="Book Antiqua" w:hAnsi="Book Antiqua" w:cs="Times New Roman"/>
          <w:color w:val="000000" w:themeColor="text1"/>
          <w:sz w:val="24"/>
        </w:rPr>
        <w:t xml:space="preserve">alleviate </w:t>
      </w:r>
      <w:r w:rsidR="0049744E" w:rsidRPr="00726C5E">
        <w:rPr>
          <w:rFonts w:ascii="Book Antiqua" w:hAnsi="Book Antiqua" w:cs="Times New Roman"/>
          <w:color w:val="000000" w:themeColor="text1"/>
          <w:sz w:val="24"/>
        </w:rPr>
        <w:lastRenderedPageBreak/>
        <w:t xml:space="preserve">necroinflammation and </w:t>
      </w:r>
      <w:r w:rsidR="005738B1" w:rsidRPr="00726C5E">
        <w:rPr>
          <w:rFonts w:ascii="Book Antiqua" w:hAnsi="Book Antiqua" w:cs="Times New Roman"/>
          <w:color w:val="000000" w:themeColor="text1"/>
          <w:sz w:val="24"/>
        </w:rPr>
        <w:t xml:space="preserve">fibrosis </w:t>
      </w:r>
      <w:r w:rsidR="0049744E" w:rsidRPr="00726C5E">
        <w:rPr>
          <w:rFonts w:ascii="Book Antiqua" w:hAnsi="Book Antiqua" w:cs="Times New Roman"/>
          <w:color w:val="000000" w:themeColor="text1"/>
          <w:sz w:val="24"/>
        </w:rPr>
        <w:t>progression</w:t>
      </w:r>
      <w:r w:rsidR="00FD58D1" w:rsidRPr="00726C5E">
        <w:rPr>
          <w:rFonts w:ascii="Book Antiqua" w:hAnsi="Book Antiqua" w:cs="Times New Roman"/>
          <w:color w:val="000000" w:themeColor="text1"/>
          <w:sz w:val="24"/>
          <w:vertAlign w:val="superscript"/>
        </w:rPr>
        <w:t>[131,132]</w:t>
      </w:r>
      <w:r w:rsidR="0049744E" w:rsidRPr="00726C5E">
        <w:rPr>
          <w:rFonts w:ascii="Book Antiqua" w:hAnsi="Book Antiqua" w:cs="Times New Roman"/>
          <w:color w:val="000000" w:themeColor="text1"/>
          <w:sz w:val="24"/>
        </w:rPr>
        <w:t>.</w:t>
      </w:r>
      <w:r w:rsidR="003E54BA" w:rsidRPr="00726C5E">
        <w:rPr>
          <w:rFonts w:ascii="Book Antiqua" w:hAnsi="Book Antiqua" w:cs="Times New Roman"/>
          <w:color w:val="000000" w:themeColor="text1"/>
          <w:sz w:val="24"/>
        </w:rPr>
        <w:t xml:space="preserve"> </w:t>
      </w:r>
      <w:bookmarkEnd w:id="146"/>
      <w:bookmarkEnd w:id="147"/>
      <w:bookmarkEnd w:id="148"/>
      <w:r w:rsidR="0049744E" w:rsidRPr="00726C5E">
        <w:rPr>
          <w:rFonts w:ascii="Book Antiqua" w:hAnsi="Book Antiqua" w:cs="Times New Roman"/>
          <w:color w:val="000000" w:themeColor="text1"/>
          <w:sz w:val="24"/>
        </w:rPr>
        <w:t>Classic</w:t>
      </w:r>
      <w:r w:rsidR="0040144B" w:rsidRPr="00726C5E">
        <w:rPr>
          <w:rFonts w:ascii="Book Antiqua" w:hAnsi="Book Antiqua" w:cs="Times New Roman"/>
          <w:color w:val="000000" w:themeColor="text1"/>
          <w:sz w:val="24"/>
        </w:rPr>
        <w:t>al</w:t>
      </w:r>
      <w:r w:rsidR="0049744E" w:rsidRPr="00726C5E">
        <w:rPr>
          <w:rFonts w:ascii="Book Antiqua" w:hAnsi="Book Antiqua" w:cs="Times New Roman"/>
          <w:color w:val="000000" w:themeColor="text1"/>
          <w:sz w:val="24"/>
        </w:rPr>
        <w:t xml:space="preserve"> antioxidants</w:t>
      </w:r>
      <w:bookmarkStart w:id="149" w:name="OLE_LINK56"/>
      <w:r w:rsidR="0040144B" w:rsidRPr="00726C5E">
        <w:rPr>
          <w:rFonts w:ascii="Book Antiqua" w:hAnsi="Book Antiqua" w:cs="Times New Roman"/>
          <w:color w:val="000000" w:themeColor="text1"/>
          <w:sz w:val="24"/>
        </w:rPr>
        <w:t>,</w:t>
      </w:r>
      <w:r w:rsidR="0049744E" w:rsidRPr="00726C5E">
        <w:rPr>
          <w:rFonts w:ascii="Book Antiqua" w:hAnsi="Book Antiqua" w:cs="Times New Roman"/>
          <w:color w:val="000000" w:themeColor="text1"/>
          <w:sz w:val="24"/>
        </w:rPr>
        <w:t xml:space="preserve"> such as </w:t>
      </w:r>
      <w:bookmarkStart w:id="150" w:name="OLE_LINK11"/>
      <w:bookmarkStart w:id="151" w:name="OLE_LINK18"/>
      <w:r w:rsidR="0049744E" w:rsidRPr="00726C5E">
        <w:rPr>
          <w:rFonts w:ascii="Book Antiqua" w:hAnsi="Book Antiqua" w:cs="Times New Roman"/>
          <w:color w:val="000000" w:themeColor="text1"/>
          <w:sz w:val="24"/>
        </w:rPr>
        <w:t>glutathione</w:t>
      </w:r>
      <w:bookmarkEnd w:id="149"/>
      <w:bookmarkEnd w:id="150"/>
      <w:bookmarkEnd w:id="151"/>
      <w:r w:rsidR="0049744E" w:rsidRPr="00726C5E">
        <w:rPr>
          <w:rFonts w:ascii="Book Antiqua" w:hAnsi="Book Antiqua" w:cs="Times New Roman"/>
          <w:color w:val="000000" w:themeColor="text1"/>
          <w:sz w:val="24"/>
        </w:rPr>
        <w:t xml:space="preserve"> (GSH</w:t>
      </w:r>
      <w:proofErr w:type="gramStart"/>
      <w:r w:rsidR="0049744E" w:rsidRPr="00726C5E">
        <w:rPr>
          <w:rFonts w:ascii="Book Antiqua" w:hAnsi="Book Antiqua" w:cs="Times New Roman"/>
          <w:color w:val="000000" w:themeColor="text1"/>
          <w:sz w:val="24"/>
        </w:rPr>
        <w:t>)</w:t>
      </w:r>
      <w:r w:rsidR="00FD58D1" w:rsidRPr="00726C5E">
        <w:rPr>
          <w:rFonts w:ascii="Book Antiqua" w:hAnsi="Book Antiqua" w:cs="Times New Roman"/>
          <w:color w:val="000000" w:themeColor="text1"/>
          <w:sz w:val="24"/>
          <w:vertAlign w:val="superscript"/>
        </w:rPr>
        <w:t>[</w:t>
      </w:r>
      <w:proofErr w:type="gramEnd"/>
      <w:r w:rsidR="00FD58D1" w:rsidRPr="00726C5E">
        <w:rPr>
          <w:rFonts w:ascii="Book Antiqua" w:hAnsi="Book Antiqua" w:cs="Times New Roman"/>
          <w:color w:val="000000" w:themeColor="text1"/>
          <w:sz w:val="24"/>
          <w:vertAlign w:val="superscript"/>
        </w:rPr>
        <w:t>63]</w:t>
      </w:r>
      <w:r w:rsidR="0049744E" w:rsidRPr="00726C5E">
        <w:rPr>
          <w:rFonts w:ascii="Book Antiqua" w:hAnsi="Book Antiqua" w:cs="Times New Roman"/>
          <w:color w:val="000000" w:themeColor="text1"/>
          <w:sz w:val="24"/>
        </w:rPr>
        <w:t>, N-acetyl cysteine (NAC)</w:t>
      </w:r>
      <w:r w:rsidR="00FD58D1" w:rsidRPr="00726C5E">
        <w:rPr>
          <w:rFonts w:ascii="Book Antiqua" w:hAnsi="Book Antiqua" w:cs="Times New Roman"/>
          <w:color w:val="000000" w:themeColor="text1"/>
          <w:sz w:val="24"/>
          <w:vertAlign w:val="superscript"/>
        </w:rPr>
        <w:t>[133]</w:t>
      </w:r>
      <w:r w:rsidR="0049744E" w:rsidRPr="00726C5E">
        <w:rPr>
          <w:rFonts w:ascii="Book Antiqua" w:hAnsi="Book Antiqua" w:cs="Times New Roman"/>
          <w:color w:val="000000" w:themeColor="text1"/>
          <w:sz w:val="24"/>
        </w:rPr>
        <w:t>,</w:t>
      </w:r>
      <w:r w:rsidR="003E54BA"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and vitamin E</w:t>
      </w:r>
      <w:r w:rsidR="00FD58D1" w:rsidRPr="00726C5E">
        <w:rPr>
          <w:rFonts w:ascii="Book Antiqua" w:hAnsi="Book Antiqua" w:cs="Times New Roman"/>
          <w:color w:val="000000" w:themeColor="text1"/>
          <w:sz w:val="24"/>
          <w:vertAlign w:val="superscript"/>
        </w:rPr>
        <w:t>[130]</w:t>
      </w:r>
      <w:r w:rsidR="0040144B" w:rsidRPr="00726C5E">
        <w:rPr>
          <w:rFonts w:ascii="Book Antiqua" w:hAnsi="Book Antiqua" w:cs="Times New Roman"/>
          <w:color w:val="000000" w:themeColor="text1"/>
          <w:sz w:val="24"/>
        </w:rPr>
        <w:t>,</w:t>
      </w:r>
      <w:r w:rsidR="003E54BA"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have been reported to treat hepatitis C</w:t>
      </w:r>
      <w:r w:rsidR="0040144B" w:rsidRPr="00726C5E">
        <w:rPr>
          <w:rFonts w:ascii="Book Antiqua" w:hAnsi="Book Antiqua" w:cs="Times New Roman"/>
          <w:color w:val="000000" w:themeColor="text1"/>
          <w:sz w:val="24"/>
        </w:rPr>
        <w:t xml:space="preserve"> with efficacy</w:t>
      </w:r>
      <w:r w:rsidR="0049744E" w:rsidRPr="00726C5E">
        <w:rPr>
          <w:rFonts w:ascii="Book Antiqua" w:hAnsi="Book Antiqua" w:cs="Times New Roman"/>
          <w:color w:val="000000" w:themeColor="text1"/>
          <w:sz w:val="24"/>
        </w:rPr>
        <w:t xml:space="preserve">. </w:t>
      </w:r>
      <w:r w:rsidR="0040144B" w:rsidRPr="00726C5E">
        <w:rPr>
          <w:rFonts w:ascii="Book Antiqua" w:hAnsi="Book Antiqua" w:cs="Times New Roman"/>
          <w:color w:val="000000" w:themeColor="text1"/>
          <w:sz w:val="24"/>
        </w:rPr>
        <w:t>In a</w:t>
      </w:r>
      <w:r w:rsidR="0049744E" w:rsidRPr="00726C5E">
        <w:rPr>
          <w:rFonts w:ascii="Book Antiqua" w:hAnsi="Book Antiqua" w:cs="Times New Roman"/>
          <w:color w:val="000000" w:themeColor="text1"/>
          <w:sz w:val="24"/>
        </w:rPr>
        <w:t xml:space="preserve">ddition, </w:t>
      </w:r>
      <w:r w:rsidR="0040144B" w:rsidRPr="00726C5E">
        <w:rPr>
          <w:rFonts w:ascii="Book Antiqua" w:hAnsi="Book Antiqua" w:cs="Times New Roman"/>
          <w:color w:val="000000" w:themeColor="text1"/>
          <w:sz w:val="24"/>
        </w:rPr>
        <w:t>bicyclol</w:t>
      </w:r>
      <w:r w:rsidR="00913F0F" w:rsidRPr="00726C5E">
        <w:rPr>
          <w:rFonts w:ascii="Book Antiqua" w:hAnsi="Book Antiqua" w:cs="Times New Roman"/>
          <w:color w:val="000000" w:themeColor="text1"/>
          <w:sz w:val="24"/>
        </w:rPr>
        <w:t xml:space="preserve"> </w:t>
      </w:r>
      <w:r w:rsidR="0040144B" w:rsidRPr="00726C5E">
        <w:rPr>
          <w:rFonts w:ascii="Book Antiqua" w:hAnsi="Book Antiqua" w:cs="Times New Roman"/>
          <w:color w:val="000000" w:themeColor="text1"/>
          <w:kern w:val="0"/>
          <w:sz w:val="24"/>
        </w:rPr>
        <w:t>(4,4’-dimethoxy-5,6,5’,6’-bis(methylenedioxy)-2-hydroxymethyl-2’-</w:t>
      </w:r>
      <w:r w:rsidR="00FA5394" w:rsidRPr="00726C5E">
        <w:rPr>
          <w:rFonts w:ascii="Book Antiqua" w:hAnsi="Book Antiqua" w:cs="Times New Roman"/>
          <w:color w:val="000000" w:themeColor="text1"/>
          <w:kern w:val="0"/>
          <w:sz w:val="24"/>
        </w:rPr>
        <w:t xml:space="preserve"> </w:t>
      </w:r>
      <w:r w:rsidR="0040144B" w:rsidRPr="00726C5E">
        <w:rPr>
          <w:rFonts w:ascii="Book Antiqua" w:hAnsi="Book Antiqua" w:cs="Times New Roman"/>
          <w:color w:val="000000" w:themeColor="text1"/>
          <w:kern w:val="0"/>
          <w:sz w:val="24"/>
        </w:rPr>
        <w:t>methoxycarbonyl</w:t>
      </w:r>
      <w:r w:rsidR="00FA5394" w:rsidRPr="00726C5E">
        <w:rPr>
          <w:rFonts w:ascii="Book Antiqua" w:hAnsi="Book Antiqua" w:cs="Times New Roman"/>
          <w:color w:val="000000" w:themeColor="text1"/>
          <w:kern w:val="0"/>
          <w:sz w:val="24"/>
        </w:rPr>
        <w:t xml:space="preserve"> </w:t>
      </w:r>
      <w:r w:rsidR="0040144B" w:rsidRPr="00726C5E">
        <w:rPr>
          <w:rFonts w:ascii="Book Antiqua" w:hAnsi="Book Antiqua" w:cs="Times New Roman"/>
          <w:color w:val="000000" w:themeColor="text1"/>
          <w:kern w:val="0"/>
          <w:sz w:val="24"/>
        </w:rPr>
        <w:t>biphenyl)</w:t>
      </w:r>
      <w:r w:rsidR="0040144B" w:rsidRPr="00726C5E">
        <w:rPr>
          <w:rFonts w:ascii="Book Antiqua" w:hAnsi="Book Antiqua" w:cs="Times New Roman"/>
          <w:color w:val="000000" w:themeColor="text1"/>
          <w:sz w:val="24"/>
        </w:rPr>
        <w:t xml:space="preserve">, a </w:t>
      </w:r>
      <w:r w:rsidR="0049744E" w:rsidRPr="00726C5E">
        <w:rPr>
          <w:rFonts w:ascii="Book Antiqua" w:hAnsi="Book Antiqua" w:cs="Times New Roman"/>
          <w:color w:val="000000" w:themeColor="text1"/>
          <w:sz w:val="24"/>
        </w:rPr>
        <w:t xml:space="preserve">synthetic compound derived from </w:t>
      </w:r>
      <w:bookmarkStart w:id="152" w:name="OLE_LINK58"/>
      <w:r w:rsidR="0040144B" w:rsidRPr="00726C5E">
        <w:rPr>
          <w:rFonts w:ascii="Book Antiqua" w:hAnsi="Book Antiqua" w:cs="Times New Roman"/>
          <w:color w:val="000000" w:themeColor="text1"/>
          <w:sz w:val="24"/>
        </w:rPr>
        <w:t xml:space="preserve">schizandrin C extracted from </w:t>
      </w:r>
      <w:r w:rsidR="00E136A4" w:rsidRPr="00726C5E">
        <w:rPr>
          <w:rFonts w:ascii="Book Antiqua" w:hAnsi="Book Antiqua" w:cs="Times New Roman"/>
          <w:color w:val="000000" w:themeColor="text1"/>
          <w:sz w:val="24"/>
        </w:rPr>
        <w:t xml:space="preserve">the </w:t>
      </w:r>
      <w:r w:rsidR="0049744E" w:rsidRPr="00726C5E">
        <w:rPr>
          <w:rFonts w:ascii="Book Antiqua" w:hAnsi="Book Antiqua" w:cs="Times New Roman"/>
          <w:color w:val="000000" w:themeColor="text1"/>
          <w:sz w:val="24"/>
        </w:rPr>
        <w:t xml:space="preserve">Chinese medicinal </w:t>
      </w:r>
      <w:bookmarkStart w:id="153" w:name="OLE_LINK88"/>
      <w:bookmarkStart w:id="154" w:name="OLE_LINK89"/>
      <w:r w:rsidR="0049744E" w:rsidRPr="00726C5E">
        <w:rPr>
          <w:rFonts w:ascii="Book Antiqua" w:hAnsi="Book Antiqua" w:cs="Times New Roman"/>
          <w:color w:val="000000" w:themeColor="text1"/>
          <w:sz w:val="24"/>
        </w:rPr>
        <w:t>herb</w:t>
      </w:r>
      <w:bookmarkEnd w:id="153"/>
      <w:bookmarkEnd w:id="154"/>
      <w:r w:rsidR="0049744E" w:rsidRPr="00726C5E">
        <w:rPr>
          <w:rFonts w:ascii="Book Antiqua" w:hAnsi="Book Antiqua" w:cs="Times New Roman"/>
          <w:color w:val="000000" w:themeColor="text1"/>
          <w:sz w:val="24"/>
        </w:rPr>
        <w:t xml:space="preserve"> </w:t>
      </w:r>
      <w:r w:rsidR="0049744E" w:rsidRPr="00726C5E">
        <w:rPr>
          <w:rFonts w:ascii="Book Antiqua" w:hAnsi="Book Antiqua" w:cs="Times New Roman"/>
          <w:i/>
          <w:color w:val="000000" w:themeColor="text1"/>
          <w:sz w:val="24"/>
        </w:rPr>
        <w:t>Fructus schisandrae</w:t>
      </w:r>
      <w:bookmarkEnd w:id="152"/>
      <w:r w:rsidR="0049744E" w:rsidRPr="00726C5E">
        <w:rPr>
          <w:rFonts w:ascii="Book Antiqua" w:hAnsi="Book Antiqua" w:cs="Times New Roman"/>
          <w:color w:val="000000" w:themeColor="text1"/>
          <w:sz w:val="24"/>
        </w:rPr>
        <w:t xml:space="preserve">, has potent </w:t>
      </w:r>
      <w:bookmarkStart w:id="155" w:name="OLE_LINK19"/>
      <w:r w:rsidR="0049744E" w:rsidRPr="00726C5E">
        <w:rPr>
          <w:rFonts w:ascii="Book Antiqua" w:hAnsi="Book Antiqua" w:cs="Times New Roman"/>
          <w:color w:val="000000" w:themeColor="text1"/>
          <w:sz w:val="24"/>
        </w:rPr>
        <w:t>antioxidative</w:t>
      </w:r>
      <w:bookmarkEnd w:id="155"/>
      <w:r w:rsidR="0049744E" w:rsidRPr="00726C5E">
        <w:rPr>
          <w:rFonts w:ascii="Book Antiqua" w:hAnsi="Book Antiqua" w:cs="Times New Roman"/>
          <w:color w:val="000000" w:themeColor="text1"/>
          <w:sz w:val="24"/>
        </w:rPr>
        <w:t xml:space="preserve"> and certain anti-HCV effects in </w:t>
      </w:r>
      <w:r w:rsidR="0040144B" w:rsidRPr="00726C5E">
        <w:rPr>
          <w:rFonts w:ascii="Book Antiqua" w:hAnsi="Book Antiqua" w:cs="Times New Roman"/>
          <w:color w:val="000000" w:themeColor="text1"/>
          <w:sz w:val="24"/>
        </w:rPr>
        <w:t xml:space="preserve">the </w:t>
      </w:r>
      <w:r w:rsidR="0049744E" w:rsidRPr="00726C5E">
        <w:rPr>
          <w:rFonts w:ascii="Book Antiqua" w:hAnsi="Book Antiqua" w:cs="Times New Roman"/>
          <w:color w:val="000000" w:themeColor="text1"/>
          <w:sz w:val="24"/>
        </w:rPr>
        <w:t xml:space="preserve">clinic with </w:t>
      </w:r>
      <w:proofErr w:type="gramStart"/>
      <w:r w:rsidR="0040144B" w:rsidRPr="00726C5E">
        <w:rPr>
          <w:rFonts w:ascii="Book Antiqua" w:hAnsi="Book Antiqua" w:cs="Times New Roman"/>
          <w:color w:val="000000" w:themeColor="text1"/>
          <w:sz w:val="24"/>
        </w:rPr>
        <w:t>safety</w:t>
      </w:r>
      <w:r w:rsidR="00243FA5">
        <w:rPr>
          <w:rFonts w:ascii="Book Antiqua" w:hAnsi="Book Antiqua" w:cs="Times New Roman"/>
          <w:color w:val="000000" w:themeColor="text1"/>
          <w:sz w:val="24"/>
          <w:vertAlign w:val="superscript"/>
        </w:rPr>
        <w:t>[</w:t>
      </w:r>
      <w:proofErr w:type="gramEnd"/>
      <w:r w:rsidR="00243FA5">
        <w:rPr>
          <w:rFonts w:ascii="Book Antiqua" w:hAnsi="Book Antiqua" w:cs="Times New Roman"/>
          <w:color w:val="000000" w:themeColor="text1"/>
          <w:sz w:val="24"/>
          <w:vertAlign w:val="superscript"/>
        </w:rPr>
        <w:t>134,</w:t>
      </w:r>
      <w:r w:rsidR="00FD58D1" w:rsidRPr="00726C5E">
        <w:rPr>
          <w:rFonts w:ascii="Book Antiqua" w:hAnsi="Book Antiqua" w:cs="Times New Roman"/>
          <w:color w:val="000000" w:themeColor="text1"/>
          <w:sz w:val="24"/>
          <w:vertAlign w:val="superscript"/>
        </w:rPr>
        <w:t>135]</w:t>
      </w:r>
      <w:r w:rsidR="0049744E" w:rsidRPr="00726C5E">
        <w:rPr>
          <w:rFonts w:ascii="Book Antiqua" w:hAnsi="Book Antiqua" w:cs="Times New Roman"/>
          <w:color w:val="000000" w:themeColor="text1"/>
          <w:sz w:val="24"/>
        </w:rPr>
        <w:t xml:space="preserve">. In </w:t>
      </w:r>
      <w:r w:rsidR="00FF252A" w:rsidRPr="00726C5E">
        <w:rPr>
          <w:rFonts w:ascii="Book Antiqua" w:hAnsi="Book Antiqua" w:cs="Times New Roman"/>
          <w:color w:val="000000" w:themeColor="text1"/>
          <w:sz w:val="24"/>
        </w:rPr>
        <w:t xml:space="preserve">the </w:t>
      </w:r>
      <w:r w:rsidR="0049744E" w:rsidRPr="00726C5E">
        <w:rPr>
          <w:rFonts w:ascii="Book Antiqua" w:hAnsi="Book Antiqua" w:cs="Times New Roman"/>
          <w:color w:val="000000" w:themeColor="text1"/>
          <w:sz w:val="24"/>
        </w:rPr>
        <w:t xml:space="preserve">clinic, bicyclol tablets </w:t>
      </w:r>
      <w:r w:rsidR="00853883" w:rsidRPr="00726C5E">
        <w:rPr>
          <w:rFonts w:ascii="Book Antiqua" w:hAnsi="Book Antiqua" w:cs="Times New Roman"/>
          <w:color w:val="000000" w:themeColor="text1"/>
          <w:sz w:val="24"/>
        </w:rPr>
        <w:t>are</w:t>
      </w:r>
      <w:r w:rsidR="0049744E" w:rsidRPr="00726C5E">
        <w:rPr>
          <w:rFonts w:ascii="Book Antiqua" w:hAnsi="Book Antiqua" w:cs="Times New Roman"/>
          <w:color w:val="000000" w:themeColor="text1"/>
          <w:sz w:val="24"/>
        </w:rPr>
        <w:t xml:space="preserve"> used in many countries to treat various non-viral hepatitis and </w:t>
      </w:r>
      <w:r w:rsidR="00FF252A" w:rsidRPr="00726C5E">
        <w:rPr>
          <w:rFonts w:ascii="Book Antiqua" w:hAnsi="Book Antiqua" w:cs="Times New Roman"/>
          <w:color w:val="000000" w:themeColor="text1"/>
          <w:sz w:val="24"/>
        </w:rPr>
        <w:t>c</w:t>
      </w:r>
      <w:r w:rsidR="0049744E" w:rsidRPr="00726C5E">
        <w:rPr>
          <w:rFonts w:ascii="Book Antiqua" w:hAnsi="Book Antiqua" w:cs="Times New Roman"/>
          <w:color w:val="000000" w:themeColor="text1"/>
          <w:sz w:val="24"/>
        </w:rPr>
        <w:t xml:space="preserve">hronic hepatitis B and C </w:t>
      </w:r>
      <w:r w:rsidR="00FF252A" w:rsidRPr="00726C5E">
        <w:rPr>
          <w:rFonts w:ascii="Book Antiqua" w:hAnsi="Book Antiqua" w:cs="Times New Roman"/>
          <w:color w:val="000000" w:themeColor="text1"/>
          <w:sz w:val="24"/>
        </w:rPr>
        <w:t>accompanied by</w:t>
      </w:r>
      <w:r w:rsidR="0049744E" w:rsidRPr="00726C5E">
        <w:rPr>
          <w:rFonts w:ascii="Book Antiqua" w:hAnsi="Book Antiqua" w:cs="Times New Roman"/>
          <w:color w:val="000000" w:themeColor="text1"/>
          <w:sz w:val="24"/>
        </w:rPr>
        <w:t xml:space="preserve"> mild and moderate serum aminotransferase abnormality. Preclinical pharmacological experiments also showed that </w:t>
      </w:r>
      <w:bookmarkStart w:id="156" w:name="OLE_LINK131"/>
      <w:bookmarkStart w:id="157" w:name="OLE_LINK132"/>
      <w:r w:rsidR="0049744E" w:rsidRPr="00726C5E">
        <w:rPr>
          <w:rFonts w:ascii="Book Antiqua" w:hAnsi="Book Antiqua" w:cs="Times New Roman"/>
          <w:color w:val="000000" w:themeColor="text1"/>
          <w:sz w:val="24"/>
        </w:rPr>
        <w:t>bicyclol</w:t>
      </w:r>
      <w:bookmarkEnd w:id="156"/>
      <w:bookmarkEnd w:id="157"/>
      <w:r w:rsidR="0049744E" w:rsidRPr="00726C5E">
        <w:rPr>
          <w:rFonts w:ascii="Book Antiqua" w:hAnsi="Book Antiqua" w:cs="Times New Roman"/>
          <w:color w:val="000000" w:themeColor="text1"/>
          <w:sz w:val="24"/>
        </w:rPr>
        <w:t xml:space="preserve"> exerts hepatoprotection and anti-inflammatory effects in </w:t>
      </w:r>
      <w:bookmarkStart w:id="158" w:name="OLE_LINK34"/>
      <w:r w:rsidR="0049744E" w:rsidRPr="00726C5E">
        <w:rPr>
          <w:rFonts w:ascii="Book Antiqua" w:hAnsi="Book Antiqua" w:cs="Times New Roman"/>
          <w:color w:val="000000" w:themeColor="text1"/>
          <w:sz w:val="24"/>
        </w:rPr>
        <w:t>chemical</w:t>
      </w:r>
      <w:r w:rsidR="00FF252A" w:rsidRPr="00726C5E">
        <w:rPr>
          <w:rFonts w:ascii="Book Antiqua" w:hAnsi="Book Antiqua" w:cs="Times New Roman"/>
          <w:color w:val="000000" w:themeColor="text1"/>
          <w:sz w:val="24"/>
        </w:rPr>
        <w:t>-</w:t>
      </w:r>
      <w:r w:rsidR="0049744E" w:rsidRPr="00726C5E">
        <w:rPr>
          <w:rFonts w:ascii="Book Antiqua" w:hAnsi="Book Antiqua" w:cs="Times New Roman"/>
          <w:color w:val="000000" w:themeColor="text1"/>
          <w:sz w:val="24"/>
        </w:rPr>
        <w:t>, immunological</w:t>
      </w:r>
      <w:r w:rsidR="00FF252A" w:rsidRPr="00726C5E">
        <w:rPr>
          <w:rFonts w:ascii="Book Antiqua" w:hAnsi="Book Antiqua" w:cs="Times New Roman"/>
          <w:color w:val="000000" w:themeColor="text1"/>
          <w:sz w:val="24"/>
        </w:rPr>
        <w:t>-</w:t>
      </w:r>
      <w:r w:rsidR="0049744E" w:rsidRPr="00726C5E">
        <w:rPr>
          <w:rFonts w:ascii="Book Antiqua" w:hAnsi="Book Antiqua" w:cs="Times New Roman"/>
          <w:color w:val="000000" w:themeColor="text1"/>
          <w:sz w:val="24"/>
        </w:rPr>
        <w:t>, fatty</w:t>
      </w:r>
      <w:r w:rsidR="00FF252A" w:rsidRPr="00726C5E">
        <w:rPr>
          <w:rFonts w:ascii="Book Antiqua" w:hAnsi="Book Antiqua" w:cs="Times New Roman"/>
          <w:color w:val="000000" w:themeColor="text1"/>
          <w:sz w:val="24"/>
        </w:rPr>
        <w:t>-</w:t>
      </w:r>
      <w:r w:rsidR="0049744E" w:rsidRPr="00726C5E">
        <w:rPr>
          <w:rFonts w:ascii="Book Antiqua" w:hAnsi="Book Antiqua" w:cs="Times New Roman"/>
          <w:color w:val="000000" w:themeColor="text1"/>
          <w:sz w:val="24"/>
        </w:rPr>
        <w:t xml:space="preserve">, drug-induced </w:t>
      </w:r>
      <w:r w:rsidR="00853883" w:rsidRPr="00726C5E">
        <w:rPr>
          <w:rFonts w:ascii="Book Antiqua" w:hAnsi="Book Antiqua" w:cs="Times New Roman"/>
          <w:color w:val="000000" w:themeColor="text1"/>
          <w:sz w:val="24"/>
        </w:rPr>
        <w:t>and</w:t>
      </w:r>
      <w:r w:rsidR="0049744E" w:rsidRPr="00726C5E">
        <w:rPr>
          <w:rFonts w:ascii="Book Antiqua" w:hAnsi="Book Antiqua" w:cs="Times New Roman"/>
          <w:color w:val="000000" w:themeColor="text1"/>
          <w:sz w:val="24"/>
        </w:rPr>
        <w:t xml:space="preserve"> surgery</w:t>
      </w:r>
      <w:r w:rsidR="00853883" w:rsidRPr="00726C5E">
        <w:rPr>
          <w:rFonts w:ascii="Book Antiqua" w:hAnsi="Book Antiqua" w:cs="Times New Roman"/>
          <w:color w:val="000000" w:themeColor="text1"/>
          <w:sz w:val="24"/>
        </w:rPr>
        <w:t>-</w:t>
      </w:r>
      <w:r w:rsidR="0049744E" w:rsidRPr="00726C5E">
        <w:rPr>
          <w:rFonts w:ascii="Book Antiqua" w:hAnsi="Book Antiqua" w:cs="Times New Roman"/>
          <w:color w:val="000000" w:themeColor="text1"/>
          <w:sz w:val="24"/>
        </w:rPr>
        <w:t xml:space="preserve">caused liver injury </w:t>
      </w:r>
      <w:r w:rsidR="00FF252A" w:rsidRPr="00726C5E">
        <w:rPr>
          <w:rFonts w:ascii="Book Antiqua" w:hAnsi="Book Antiqua" w:cs="Times New Roman"/>
          <w:color w:val="000000" w:themeColor="text1"/>
          <w:sz w:val="24"/>
        </w:rPr>
        <w:t xml:space="preserve">animal </w:t>
      </w:r>
      <w:proofErr w:type="gramStart"/>
      <w:r w:rsidR="0049744E" w:rsidRPr="00726C5E">
        <w:rPr>
          <w:rFonts w:ascii="Book Antiqua" w:hAnsi="Book Antiqua" w:cs="Times New Roman"/>
          <w:color w:val="000000" w:themeColor="text1"/>
          <w:sz w:val="24"/>
        </w:rPr>
        <w:t>model</w:t>
      </w:r>
      <w:r w:rsidR="00FF252A" w:rsidRPr="00726C5E">
        <w:rPr>
          <w:rFonts w:ascii="Book Antiqua" w:hAnsi="Book Antiqua" w:cs="Times New Roman"/>
          <w:color w:val="000000" w:themeColor="text1"/>
          <w:sz w:val="24"/>
        </w:rPr>
        <w:t>s</w:t>
      </w:r>
      <w:bookmarkEnd w:id="158"/>
      <w:r w:rsidR="00FD58D1" w:rsidRPr="00726C5E">
        <w:rPr>
          <w:rFonts w:ascii="Book Antiqua" w:hAnsi="Book Antiqua" w:cs="Times New Roman"/>
          <w:color w:val="000000" w:themeColor="text1"/>
          <w:sz w:val="24"/>
          <w:vertAlign w:val="superscript"/>
        </w:rPr>
        <w:t>[</w:t>
      </w:r>
      <w:proofErr w:type="gramEnd"/>
      <w:r w:rsidR="00FD58D1" w:rsidRPr="00726C5E">
        <w:rPr>
          <w:rFonts w:ascii="Book Antiqua" w:hAnsi="Book Antiqua" w:cs="Times New Roman"/>
          <w:color w:val="000000" w:themeColor="text1"/>
          <w:sz w:val="24"/>
          <w:vertAlign w:val="superscript"/>
        </w:rPr>
        <w:t>135]</w:t>
      </w:r>
      <w:r w:rsidR="00D439D5" w:rsidRPr="00726C5E">
        <w:rPr>
          <w:rFonts w:ascii="Book Antiqua" w:hAnsi="Book Antiqua" w:cs="Times New Roman"/>
          <w:color w:val="000000" w:themeColor="text1"/>
          <w:sz w:val="24"/>
        </w:rPr>
        <w:t>. Bicyclol also</w:t>
      </w:r>
      <w:r w:rsidR="0049744E" w:rsidRPr="00726C5E">
        <w:rPr>
          <w:rFonts w:ascii="Book Antiqua" w:hAnsi="Book Antiqua" w:cs="Times New Roman"/>
          <w:color w:val="000000" w:themeColor="text1"/>
          <w:sz w:val="24"/>
        </w:rPr>
        <w:t xml:space="preserve"> prevent</w:t>
      </w:r>
      <w:r w:rsidR="00FF252A" w:rsidRPr="00726C5E">
        <w:rPr>
          <w:rFonts w:ascii="Book Antiqua" w:hAnsi="Book Antiqua" w:cs="Times New Roman"/>
          <w:color w:val="000000" w:themeColor="text1"/>
          <w:sz w:val="24"/>
        </w:rPr>
        <w:t>s</w:t>
      </w:r>
      <w:r w:rsidR="0049744E" w:rsidRPr="00726C5E">
        <w:rPr>
          <w:rFonts w:ascii="Book Antiqua" w:hAnsi="Book Antiqua" w:cs="Times New Roman"/>
          <w:color w:val="000000" w:themeColor="text1"/>
          <w:sz w:val="24"/>
        </w:rPr>
        <w:t xml:space="preserve"> hepatic fibrosis induced by CCl</w:t>
      </w:r>
      <w:r w:rsidR="0049744E" w:rsidRPr="00726C5E">
        <w:rPr>
          <w:rFonts w:ascii="Book Antiqua" w:hAnsi="Book Antiqua" w:cs="Times New Roman"/>
          <w:color w:val="000000" w:themeColor="text1"/>
          <w:sz w:val="24"/>
          <w:vertAlign w:val="subscript"/>
        </w:rPr>
        <w:t>4</w:t>
      </w:r>
      <w:r w:rsidR="0049744E" w:rsidRPr="00726C5E">
        <w:rPr>
          <w:rFonts w:ascii="Book Antiqua" w:hAnsi="Book Antiqua" w:cs="Times New Roman"/>
          <w:color w:val="000000" w:themeColor="text1"/>
          <w:sz w:val="24"/>
        </w:rPr>
        <w:t>, dimethylni</w:t>
      </w:r>
      <w:r w:rsidR="00853883" w:rsidRPr="00726C5E">
        <w:rPr>
          <w:rFonts w:ascii="Book Antiqua" w:hAnsi="Book Antiqua" w:cs="Times New Roman"/>
          <w:color w:val="000000" w:themeColor="text1"/>
          <w:sz w:val="24"/>
        </w:rPr>
        <w:t xml:space="preserve">trosamine, bovine serum albumin </w:t>
      </w:r>
      <w:r w:rsidR="0049744E" w:rsidRPr="00726C5E">
        <w:rPr>
          <w:rFonts w:ascii="Book Antiqua" w:hAnsi="Book Antiqua" w:cs="Times New Roman"/>
          <w:color w:val="000000" w:themeColor="text1"/>
          <w:sz w:val="24"/>
        </w:rPr>
        <w:t xml:space="preserve">and bile duct </w:t>
      </w:r>
      <w:proofErr w:type="gramStart"/>
      <w:r w:rsidR="0049744E" w:rsidRPr="00726C5E">
        <w:rPr>
          <w:rFonts w:ascii="Book Antiqua" w:hAnsi="Book Antiqua" w:cs="Times New Roman"/>
          <w:color w:val="000000" w:themeColor="text1"/>
          <w:sz w:val="24"/>
        </w:rPr>
        <w:t>ligation</w:t>
      </w:r>
      <w:r w:rsidR="00FD58D1" w:rsidRPr="00726C5E">
        <w:rPr>
          <w:rFonts w:ascii="Book Antiqua" w:hAnsi="Book Antiqua" w:cs="Times New Roman"/>
          <w:color w:val="000000" w:themeColor="text1"/>
          <w:sz w:val="24"/>
          <w:vertAlign w:val="superscript"/>
        </w:rPr>
        <w:t>[</w:t>
      </w:r>
      <w:proofErr w:type="gramEnd"/>
      <w:r w:rsidR="00FD58D1" w:rsidRPr="00726C5E">
        <w:rPr>
          <w:rFonts w:ascii="Book Antiqua" w:hAnsi="Book Antiqua" w:cs="Times New Roman"/>
          <w:color w:val="000000" w:themeColor="text1"/>
          <w:sz w:val="24"/>
          <w:vertAlign w:val="superscript"/>
        </w:rPr>
        <w:t>136-139]</w:t>
      </w:r>
      <w:r w:rsidR="0049744E" w:rsidRPr="00726C5E">
        <w:rPr>
          <w:rFonts w:ascii="Book Antiqua" w:hAnsi="Book Antiqua" w:cs="Times New Roman"/>
          <w:color w:val="000000" w:themeColor="text1"/>
          <w:sz w:val="24"/>
        </w:rPr>
        <w:t>.</w:t>
      </w:r>
      <w:r w:rsidR="00D439D5"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 xml:space="preserve">Although the detailed mechanism varies in different models, the overall effect of bicyclol is derived from </w:t>
      </w:r>
      <w:r w:rsidR="00BC030C" w:rsidRPr="00726C5E">
        <w:rPr>
          <w:rFonts w:ascii="Book Antiqua" w:hAnsi="Book Antiqua" w:cs="Times New Roman"/>
          <w:color w:val="000000" w:themeColor="text1"/>
          <w:sz w:val="24"/>
        </w:rPr>
        <w:t>stabiliz</w:t>
      </w:r>
      <w:r w:rsidR="0049744E" w:rsidRPr="00726C5E">
        <w:rPr>
          <w:rFonts w:ascii="Book Antiqua" w:hAnsi="Book Antiqua" w:cs="Times New Roman"/>
          <w:color w:val="000000" w:themeColor="text1"/>
          <w:sz w:val="24"/>
        </w:rPr>
        <w:t xml:space="preserve">ing mitochondrial and hepatocyte membranes, scavenging free radicals, reducing lipid peroxides, enhancing antioxidant gene expression or activity, </w:t>
      </w:r>
      <w:r w:rsidR="00BC030C" w:rsidRPr="00726C5E">
        <w:rPr>
          <w:rFonts w:ascii="Book Antiqua" w:hAnsi="Book Antiqua" w:cs="Times New Roman"/>
          <w:color w:val="000000" w:themeColor="text1"/>
          <w:sz w:val="24"/>
        </w:rPr>
        <w:t xml:space="preserve">or </w:t>
      </w:r>
      <w:r w:rsidR="0049744E" w:rsidRPr="00726C5E">
        <w:rPr>
          <w:rFonts w:ascii="Book Antiqua" w:hAnsi="Book Antiqua" w:cs="Times New Roman"/>
          <w:color w:val="000000" w:themeColor="text1"/>
          <w:sz w:val="24"/>
        </w:rPr>
        <w:t>inhibiting liver cell apoptosis</w:t>
      </w:r>
      <w:r w:rsidR="00BC030C" w:rsidRPr="00726C5E">
        <w:rPr>
          <w:rFonts w:ascii="Book Antiqua" w:hAnsi="Book Antiqua" w:cs="Times New Roman"/>
          <w:color w:val="000000" w:themeColor="text1"/>
          <w:sz w:val="24"/>
        </w:rPr>
        <w:t>,</w:t>
      </w:r>
      <w:r w:rsidR="0049744E" w:rsidRPr="00726C5E">
        <w:rPr>
          <w:rFonts w:ascii="Book Antiqua" w:hAnsi="Book Antiqua" w:cs="Times New Roman"/>
          <w:color w:val="000000" w:themeColor="text1"/>
          <w:sz w:val="24"/>
        </w:rPr>
        <w:t xml:space="preserve"> </w:t>
      </w:r>
      <w:r w:rsidR="00BC030C" w:rsidRPr="00726C5E">
        <w:rPr>
          <w:rFonts w:ascii="Book Antiqua" w:hAnsi="Book Antiqua" w:cs="Times New Roman"/>
          <w:color w:val="000000" w:themeColor="text1"/>
          <w:sz w:val="24"/>
        </w:rPr>
        <w:t>and thus</w:t>
      </w:r>
      <w:r w:rsidR="0049744E" w:rsidRPr="00726C5E">
        <w:rPr>
          <w:rFonts w:ascii="Book Antiqua" w:hAnsi="Book Antiqua" w:cs="Times New Roman"/>
          <w:color w:val="000000" w:themeColor="text1"/>
          <w:sz w:val="24"/>
        </w:rPr>
        <w:t xml:space="preserve"> achiev</w:t>
      </w:r>
      <w:r w:rsidR="00BC030C" w:rsidRPr="00726C5E">
        <w:rPr>
          <w:rFonts w:ascii="Book Antiqua" w:hAnsi="Book Antiqua" w:cs="Times New Roman"/>
          <w:color w:val="000000" w:themeColor="text1"/>
          <w:sz w:val="24"/>
        </w:rPr>
        <w:t>es</w:t>
      </w:r>
      <w:r w:rsidR="0049744E" w:rsidRPr="00726C5E">
        <w:rPr>
          <w:rFonts w:ascii="Book Antiqua" w:hAnsi="Book Antiqua" w:cs="Times New Roman"/>
          <w:color w:val="000000" w:themeColor="text1"/>
          <w:sz w:val="24"/>
        </w:rPr>
        <w:t xml:space="preserve"> anti-inflammatory, antioxidant and liver cells protection activit</w:t>
      </w:r>
      <w:r w:rsidR="00D439D5" w:rsidRPr="00726C5E">
        <w:rPr>
          <w:rFonts w:ascii="Book Antiqua" w:hAnsi="Book Antiqua" w:cs="Times New Roman"/>
          <w:color w:val="000000" w:themeColor="text1"/>
          <w:sz w:val="24"/>
        </w:rPr>
        <w:t>ies</w:t>
      </w:r>
      <w:r w:rsidR="005717A2" w:rsidRPr="00726C5E">
        <w:rPr>
          <w:rFonts w:ascii="Book Antiqua" w:hAnsi="Book Antiqua" w:cs="Times New Roman"/>
          <w:color w:val="000000" w:themeColor="text1"/>
          <w:sz w:val="24"/>
        </w:rPr>
        <w:t xml:space="preserve"> </w:t>
      </w:r>
      <w:r w:rsidR="00FD58D1" w:rsidRPr="00726C5E">
        <w:rPr>
          <w:rFonts w:ascii="Book Antiqua" w:hAnsi="Book Antiqua" w:cs="Times New Roman"/>
          <w:color w:val="000000" w:themeColor="text1"/>
          <w:sz w:val="24"/>
          <w:vertAlign w:val="superscript"/>
        </w:rPr>
        <w:t>[135,140]</w:t>
      </w:r>
      <w:r w:rsidR="0049744E" w:rsidRPr="00726C5E">
        <w:rPr>
          <w:rFonts w:ascii="Book Antiqua" w:hAnsi="Book Antiqua" w:cs="Times New Roman"/>
          <w:color w:val="000000" w:themeColor="text1"/>
          <w:sz w:val="24"/>
        </w:rPr>
        <w:t>.</w:t>
      </w:r>
      <w:r w:rsidR="003E54BA" w:rsidRPr="00726C5E">
        <w:rPr>
          <w:rFonts w:ascii="Book Antiqua" w:hAnsi="Book Antiqua" w:cs="Times New Roman"/>
          <w:color w:val="000000" w:themeColor="text1"/>
          <w:sz w:val="24"/>
        </w:rPr>
        <w:t xml:space="preserve"> </w:t>
      </w:r>
      <w:r w:rsidR="0049744E" w:rsidRPr="00726C5E">
        <w:rPr>
          <w:rFonts w:ascii="Book Antiqua" w:hAnsi="Book Antiqua" w:cs="Times New Roman"/>
          <w:color w:val="000000" w:themeColor="text1"/>
          <w:sz w:val="24"/>
        </w:rPr>
        <w:t xml:space="preserve">These effects </w:t>
      </w:r>
      <w:r w:rsidR="00BC030C" w:rsidRPr="00726C5E">
        <w:rPr>
          <w:rFonts w:ascii="Book Antiqua" w:hAnsi="Book Antiqua" w:cs="Times New Roman"/>
          <w:color w:val="000000" w:themeColor="text1"/>
          <w:sz w:val="24"/>
        </w:rPr>
        <w:t xml:space="preserve">of bicyclol </w:t>
      </w:r>
      <w:r w:rsidR="00E136A4" w:rsidRPr="00726C5E">
        <w:rPr>
          <w:rFonts w:ascii="Book Antiqua" w:hAnsi="Book Antiqua" w:cs="Times New Roman"/>
          <w:color w:val="000000" w:themeColor="text1"/>
          <w:sz w:val="24"/>
        </w:rPr>
        <w:t xml:space="preserve">and </w:t>
      </w:r>
      <w:r w:rsidR="0049744E" w:rsidRPr="00726C5E">
        <w:rPr>
          <w:rFonts w:ascii="Book Antiqua" w:hAnsi="Book Antiqua" w:cs="Times New Roman"/>
          <w:color w:val="000000" w:themeColor="text1"/>
          <w:sz w:val="24"/>
        </w:rPr>
        <w:t xml:space="preserve">its antiviral activities make </w:t>
      </w:r>
      <w:r w:rsidR="00E136A4" w:rsidRPr="00726C5E">
        <w:rPr>
          <w:rFonts w:ascii="Book Antiqua" w:hAnsi="Book Antiqua" w:cs="Times New Roman"/>
          <w:color w:val="000000" w:themeColor="text1"/>
          <w:sz w:val="24"/>
        </w:rPr>
        <w:t xml:space="preserve">bicyclol </w:t>
      </w:r>
      <w:r w:rsidR="0049744E" w:rsidRPr="00726C5E">
        <w:rPr>
          <w:rFonts w:ascii="Book Antiqua" w:hAnsi="Book Antiqua" w:cs="Times New Roman"/>
          <w:color w:val="000000" w:themeColor="text1"/>
          <w:sz w:val="24"/>
        </w:rPr>
        <w:t xml:space="preserve">a promising drug for treating CHC patients with liver injury or co-infection </w:t>
      </w:r>
      <w:r w:rsidR="00E136A4" w:rsidRPr="00726C5E">
        <w:rPr>
          <w:rFonts w:ascii="Book Antiqua" w:hAnsi="Book Antiqua" w:cs="Times New Roman"/>
          <w:color w:val="000000" w:themeColor="text1"/>
          <w:sz w:val="24"/>
        </w:rPr>
        <w:t xml:space="preserve">with </w:t>
      </w:r>
      <w:r w:rsidR="0049744E" w:rsidRPr="00726C5E">
        <w:rPr>
          <w:rFonts w:ascii="Book Antiqua" w:hAnsi="Book Antiqua" w:cs="Times New Roman"/>
          <w:color w:val="000000" w:themeColor="text1"/>
          <w:sz w:val="24"/>
        </w:rPr>
        <w:t>HBV.</w:t>
      </w:r>
    </w:p>
    <w:p w14:paraId="278E5F21" w14:textId="77777777" w:rsidR="00913F0F" w:rsidRPr="00726C5E" w:rsidRDefault="00913F0F" w:rsidP="0064230C">
      <w:pPr>
        <w:adjustRightInd w:val="0"/>
        <w:snapToGrid w:val="0"/>
        <w:spacing w:after="0" w:line="360" w:lineRule="auto"/>
        <w:rPr>
          <w:rFonts w:ascii="Book Antiqua" w:hAnsi="Book Antiqua" w:cs="Times New Roman"/>
          <w:b/>
          <w:bCs/>
          <w:color w:val="000000" w:themeColor="text1"/>
          <w:sz w:val="24"/>
        </w:rPr>
      </w:pPr>
    </w:p>
    <w:p w14:paraId="270D721A" w14:textId="46DF2E6B" w:rsidR="00913F0F" w:rsidRPr="00726C5E" w:rsidRDefault="00B65592" w:rsidP="0064230C">
      <w:pPr>
        <w:adjustRightInd w:val="0"/>
        <w:snapToGrid w:val="0"/>
        <w:spacing w:after="0" w:line="360" w:lineRule="auto"/>
        <w:rPr>
          <w:rFonts w:ascii="Book Antiqua" w:hAnsi="Book Antiqua" w:cs="Times New Roman"/>
          <w:b/>
          <w:color w:val="000000" w:themeColor="text1"/>
          <w:sz w:val="24"/>
        </w:rPr>
      </w:pPr>
      <w:r w:rsidRPr="00726C5E">
        <w:rPr>
          <w:rFonts w:ascii="Book Antiqua" w:hAnsi="Book Antiqua" w:cs="Times New Roman"/>
          <w:b/>
          <w:color w:val="000000" w:themeColor="text1"/>
          <w:sz w:val="24"/>
        </w:rPr>
        <w:t>CONCLUSION</w:t>
      </w:r>
    </w:p>
    <w:p w14:paraId="4B33380D" w14:textId="79926ACB" w:rsidR="00B50E99" w:rsidRPr="00726C5E" w:rsidRDefault="0049744E" w:rsidP="0064230C">
      <w:pPr>
        <w:adjustRightInd w:val="0"/>
        <w:snapToGrid w:val="0"/>
        <w:spacing w:after="0" w:line="360" w:lineRule="auto"/>
        <w:rPr>
          <w:rFonts w:ascii="Book Antiqua" w:hAnsi="Book Antiqua" w:cs="Times New Roman"/>
          <w:b/>
          <w:color w:val="000000" w:themeColor="text1"/>
          <w:sz w:val="24"/>
        </w:rPr>
      </w:pPr>
      <w:r w:rsidRPr="00726C5E">
        <w:rPr>
          <w:rFonts w:ascii="Book Antiqua" w:hAnsi="Book Antiqua" w:cs="Times New Roman"/>
          <w:color w:val="000000" w:themeColor="text1"/>
          <w:sz w:val="24"/>
        </w:rPr>
        <w:t xml:space="preserve">Inflammation is a </w:t>
      </w:r>
      <w:r w:rsidR="003107AF" w:rsidRPr="00726C5E">
        <w:rPr>
          <w:rFonts w:ascii="Book Antiqua" w:hAnsi="Book Antiqua" w:cs="Times New Roman"/>
          <w:color w:val="000000" w:themeColor="text1"/>
          <w:sz w:val="24"/>
        </w:rPr>
        <w:t xml:space="preserve">common </w:t>
      </w:r>
      <w:r w:rsidRPr="00726C5E">
        <w:rPr>
          <w:rFonts w:ascii="Book Antiqua" w:hAnsi="Book Antiqua" w:cs="Times New Roman"/>
          <w:color w:val="000000" w:themeColor="text1"/>
          <w:sz w:val="24"/>
        </w:rPr>
        <w:t>feature of most liver diseases</w:t>
      </w:r>
      <w:r w:rsidR="003107AF" w:rsidRPr="00726C5E">
        <w:rPr>
          <w:rFonts w:ascii="Book Antiqua" w:hAnsi="Book Antiqua" w:cs="Times New Roman"/>
          <w:color w:val="000000" w:themeColor="text1"/>
          <w:sz w:val="24"/>
        </w:rPr>
        <w:t>, and i</w:t>
      </w:r>
      <w:r w:rsidRPr="00726C5E">
        <w:rPr>
          <w:rFonts w:ascii="Book Antiqua" w:hAnsi="Book Antiqua" w:cs="Times New Roman"/>
          <w:color w:val="000000" w:themeColor="text1"/>
          <w:sz w:val="24"/>
        </w:rPr>
        <w:t>nflammatory cytokine</w:t>
      </w:r>
      <w:r w:rsidR="001D3724" w:rsidRPr="00726C5E">
        <w:rPr>
          <w:rFonts w:ascii="Book Antiqua" w:hAnsi="Book Antiqua" w:cs="Times New Roman"/>
          <w:color w:val="000000" w:themeColor="text1"/>
          <w:sz w:val="24"/>
        </w:rPr>
        <w:t>s</w:t>
      </w:r>
      <w:r w:rsidRPr="00726C5E">
        <w:rPr>
          <w:rFonts w:ascii="Book Antiqua" w:hAnsi="Book Antiqua" w:cs="Times New Roman"/>
          <w:color w:val="000000" w:themeColor="text1"/>
          <w:sz w:val="24"/>
        </w:rPr>
        <w:t xml:space="preserve"> and chemokine</w:t>
      </w:r>
      <w:r w:rsidR="001D3724" w:rsidRPr="00726C5E">
        <w:rPr>
          <w:rFonts w:ascii="Book Antiqua" w:hAnsi="Book Antiqua" w:cs="Times New Roman"/>
          <w:color w:val="000000" w:themeColor="text1"/>
          <w:sz w:val="24"/>
        </w:rPr>
        <w:t>s</w:t>
      </w:r>
      <w:r w:rsidRPr="00726C5E">
        <w:rPr>
          <w:rFonts w:ascii="Book Antiqua" w:hAnsi="Book Antiqua" w:cs="Times New Roman"/>
          <w:color w:val="000000" w:themeColor="text1"/>
          <w:sz w:val="24"/>
        </w:rPr>
        <w:t xml:space="preserve"> produced </w:t>
      </w:r>
      <w:r w:rsidR="003107AF" w:rsidRPr="00726C5E">
        <w:rPr>
          <w:rFonts w:ascii="Book Antiqua" w:hAnsi="Book Antiqua" w:cs="Times New Roman"/>
          <w:color w:val="000000" w:themeColor="text1"/>
          <w:sz w:val="24"/>
        </w:rPr>
        <w:t>after</w:t>
      </w:r>
      <w:r w:rsidRPr="00726C5E">
        <w:rPr>
          <w:rFonts w:ascii="Book Antiqua" w:hAnsi="Book Antiqua" w:cs="Times New Roman"/>
          <w:color w:val="000000" w:themeColor="text1"/>
          <w:sz w:val="24"/>
        </w:rPr>
        <w:t xml:space="preserve"> HCV infection accelerate hepatocyte damage and liver disease</w:t>
      </w:r>
      <w:r w:rsidR="00AE5D7C" w:rsidRPr="00726C5E">
        <w:rPr>
          <w:rFonts w:ascii="Book Antiqua" w:hAnsi="Book Antiqua" w:cs="Times New Roman"/>
          <w:color w:val="000000" w:themeColor="text1"/>
          <w:sz w:val="24"/>
        </w:rPr>
        <w:t xml:space="preserve"> progression</w:t>
      </w:r>
      <w:r w:rsidRPr="00726C5E">
        <w:rPr>
          <w:rFonts w:ascii="Book Antiqua" w:hAnsi="Book Antiqua" w:cs="Times New Roman"/>
          <w:color w:val="000000" w:themeColor="text1"/>
          <w:sz w:val="24"/>
        </w:rPr>
        <w:t xml:space="preserve">. HCV </w:t>
      </w:r>
      <w:r w:rsidR="00E91D94" w:rsidRPr="00726C5E">
        <w:rPr>
          <w:rFonts w:ascii="Book Antiqua" w:hAnsi="Book Antiqua" w:cs="Times New Roman"/>
          <w:color w:val="000000" w:themeColor="text1"/>
          <w:sz w:val="24"/>
        </w:rPr>
        <w:t xml:space="preserve">infection </w:t>
      </w:r>
      <w:r w:rsidRPr="00726C5E">
        <w:rPr>
          <w:rFonts w:ascii="Book Antiqua" w:hAnsi="Book Antiqua" w:cs="Times New Roman"/>
          <w:color w:val="000000" w:themeColor="text1"/>
          <w:sz w:val="24"/>
        </w:rPr>
        <w:t>triggers inflammation through various mechanisms including pathogen pattern recognition, inflammasome activation and intrahepatic inflammatory cascades, while oxidative and ER stress coexist with and exacerbate inflammation and liver injury</w:t>
      </w:r>
      <w:r w:rsidR="003E54BA" w:rsidRPr="00726C5E">
        <w:rPr>
          <w:rFonts w:ascii="Book Antiqua" w:hAnsi="Book Antiqua" w:cs="Times New Roman"/>
          <w:color w:val="000000" w:themeColor="text1"/>
          <w:sz w:val="24"/>
        </w:rPr>
        <w:t xml:space="preserve"> </w:t>
      </w:r>
      <w:r w:rsidR="00783C52" w:rsidRPr="00726C5E">
        <w:rPr>
          <w:rFonts w:ascii="Book Antiqua" w:hAnsi="Book Antiqua" w:cs="Times New Roman"/>
          <w:color w:val="000000" w:themeColor="text1"/>
          <w:sz w:val="24"/>
        </w:rPr>
        <w:t>(</w:t>
      </w:r>
      <w:bookmarkStart w:id="159" w:name="OLE_LINK100"/>
      <w:r w:rsidR="00783C52" w:rsidRPr="00726C5E">
        <w:rPr>
          <w:rFonts w:ascii="Book Antiqua" w:hAnsi="Book Antiqua" w:cs="Times New Roman"/>
          <w:color w:val="000000" w:themeColor="text1"/>
          <w:sz w:val="24"/>
        </w:rPr>
        <w:t>Figure</w:t>
      </w:r>
      <w:r w:rsidR="00D64672" w:rsidRPr="00726C5E">
        <w:rPr>
          <w:rFonts w:ascii="Book Antiqua" w:hAnsi="Book Antiqua" w:cs="Times New Roman"/>
          <w:color w:val="000000" w:themeColor="text1"/>
          <w:sz w:val="24"/>
        </w:rPr>
        <w:t>s</w:t>
      </w:r>
      <w:r w:rsidR="00783C52" w:rsidRPr="00726C5E">
        <w:rPr>
          <w:rFonts w:ascii="Book Antiqua" w:hAnsi="Book Antiqua" w:cs="Times New Roman"/>
          <w:color w:val="000000" w:themeColor="text1"/>
          <w:sz w:val="24"/>
        </w:rPr>
        <w:t xml:space="preserve"> 1</w:t>
      </w:r>
      <w:bookmarkEnd w:id="159"/>
      <w:r w:rsidR="00783C52" w:rsidRPr="00726C5E">
        <w:rPr>
          <w:rFonts w:ascii="Book Antiqua" w:hAnsi="Book Antiqua" w:cs="Times New Roman"/>
          <w:color w:val="000000" w:themeColor="text1"/>
          <w:sz w:val="24"/>
        </w:rPr>
        <w:t xml:space="preserve"> and 2)</w:t>
      </w:r>
      <w:r w:rsidRPr="00726C5E">
        <w:rPr>
          <w:rFonts w:ascii="Book Antiqua" w:hAnsi="Book Antiqua" w:cs="Times New Roman"/>
          <w:color w:val="000000" w:themeColor="text1"/>
          <w:sz w:val="24"/>
        </w:rPr>
        <w:t xml:space="preserve">. HCV </w:t>
      </w:r>
      <w:r w:rsidR="00AE5D7C" w:rsidRPr="00726C5E">
        <w:rPr>
          <w:rFonts w:ascii="Book Antiqua" w:hAnsi="Book Antiqua" w:cs="Times New Roman"/>
          <w:color w:val="000000" w:themeColor="text1"/>
          <w:sz w:val="24"/>
        </w:rPr>
        <w:t xml:space="preserve">infection </w:t>
      </w:r>
      <w:r w:rsidRPr="00726C5E">
        <w:rPr>
          <w:rFonts w:ascii="Book Antiqua" w:hAnsi="Book Antiqua" w:cs="Times New Roman"/>
          <w:color w:val="000000" w:themeColor="text1"/>
          <w:sz w:val="24"/>
        </w:rPr>
        <w:t>is a predisposing factor in the pathological process, but the long-term inflammatory response</w:t>
      </w:r>
      <w:r w:rsidR="00E91D94" w:rsidRPr="00726C5E">
        <w:rPr>
          <w:rFonts w:ascii="Book Antiqua" w:hAnsi="Book Antiqua" w:cs="Times New Roman"/>
          <w:color w:val="000000" w:themeColor="text1"/>
          <w:sz w:val="24"/>
        </w:rPr>
        <w:t>s</w:t>
      </w:r>
      <w:r w:rsidRPr="00726C5E">
        <w:rPr>
          <w:rFonts w:ascii="Book Antiqua" w:hAnsi="Book Antiqua" w:cs="Times New Roman"/>
          <w:color w:val="000000" w:themeColor="text1"/>
          <w:sz w:val="24"/>
        </w:rPr>
        <w:t xml:space="preserve"> and oxidative stress induced by the virus </w:t>
      </w:r>
      <w:r w:rsidR="00340380" w:rsidRPr="00726C5E">
        <w:rPr>
          <w:rFonts w:ascii="Book Antiqua" w:hAnsi="Book Antiqua" w:cs="Times New Roman"/>
          <w:color w:val="000000" w:themeColor="text1"/>
          <w:sz w:val="24"/>
        </w:rPr>
        <w:t xml:space="preserve">might </w:t>
      </w:r>
      <w:r w:rsidRPr="00726C5E">
        <w:rPr>
          <w:rFonts w:ascii="Book Antiqua" w:hAnsi="Book Antiqua" w:cs="Times New Roman"/>
          <w:color w:val="000000" w:themeColor="text1"/>
          <w:sz w:val="24"/>
        </w:rPr>
        <w:t xml:space="preserve">further destroy the liver microenvironment and cause irreversible liver tissue </w:t>
      </w:r>
      <w:proofErr w:type="gramStart"/>
      <w:r w:rsidRPr="00726C5E">
        <w:rPr>
          <w:rFonts w:ascii="Book Antiqua" w:hAnsi="Book Antiqua" w:cs="Times New Roman"/>
          <w:color w:val="000000" w:themeColor="text1"/>
          <w:sz w:val="24"/>
        </w:rPr>
        <w:t>damage</w:t>
      </w:r>
      <w:r w:rsidR="00243FA5">
        <w:rPr>
          <w:rFonts w:ascii="Book Antiqua" w:hAnsi="Book Antiqua" w:cs="Times New Roman"/>
          <w:color w:val="000000" w:themeColor="text1"/>
          <w:sz w:val="24"/>
          <w:vertAlign w:val="superscript"/>
        </w:rPr>
        <w:t>[</w:t>
      </w:r>
      <w:proofErr w:type="gramEnd"/>
      <w:r w:rsidR="00243FA5">
        <w:rPr>
          <w:rFonts w:ascii="Book Antiqua" w:hAnsi="Book Antiqua" w:cs="Times New Roman"/>
          <w:color w:val="000000" w:themeColor="text1"/>
          <w:sz w:val="24"/>
          <w:vertAlign w:val="superscript"/>
        </w:rPr>
        <w:t>7,</w:t>
      </w:r>
      <w:r w:rsidR="00FD58D1" w:rsidRPr="00726C5E">
        <w:rPr>
          <w:rFonts w:ascii="Book Antiqua" w:hAnsi="Book Antiqua" w:cs="Times New Roman"/>
          <w:color w:val="000000" w:themeColor="text1"/>
          <w:sz w:val="24"/>
          <w:vertAlign w:val="superscript"/>
        </w:rPr>
        <w:t>11]</w:t>
      </w:r>
      <w:r w:rsidRPr="00726C5E">
        <w:rPr>
          <w:rFonts w:ascii="Book Antiqua" w:hAnsi="Book Antiqua" w:cs="Times New Roman"/>
          <w:color w:val="000000" w:themeColor="text1"/>
          <w:sz w:val="24"/>
        </w:rPr>
        <w:t>.</w:t>
      </w:r>
      <w:r w:rsidR="003E54BA" w:rsidRPr="00726C5E">
        <w:rPr>
          <w:rFonts w:ascii="Book Antiqua" w:hAnsi="Book Antiqua" w:cs="Times New Roman"/>
          <w:color w:val="000000" w:themeColor="text1"/>
          <w:sz w:val="24"/>
        </w:rPr>
        <w:t xml:space="preserve"> </w:t>
      </w:r>
      <w:r w:rsidR="00AE5D7C" w:rsidRPr="00726C5E">
        <w:rPr>
          <w:rFonts w:ascii="Book Antiqua" w:hAnsi="Book Antiqua" w:cs="Times New Roman"/>
          <w:color w:val="000000" w:themeColor="text1"/>
          <w:sz w:val="24"/>
        </w:rPr>
        <w:lastRenderedPageBreak/>
        <w:t>Direct a</w:t>
      </w:r>
      <w:r w:rsidRPr="00726C5E">
        <w:rPr>
          <w:rFonts w:ascii="Book Antiqua" w:hAnsi="Book Antiqua" w:cs="Times New Roman"/>
          <w:color w:val="000000" w:themeColor="text1"/>
          <w:sz w:val="24"/>
        </w:rPr>
        <w:t xml:space="preserve">ntiviral therapy </w:t>
      </w:r>
      <w:r w:rsidR="00340380" w:rsidRPr="00726C5E">
        <w:rPr>
          <w:rFonts w:ascii="Book Antiqua" w:hAnsi="Book Antiqua" w:cs="Times New Roman"/>
          <w:color w:val="000000" w:themeColor="text1"/>
          <w:sz w:val="24"/>
        </w:rPr>
        <w:t xml:space="preserve">might </w:t>
      </w:r>
      <w:r w:rsidRPr="00726C5E">
        <w:rPr>
          <w:rFonts w:ascii="Book Antiqua" w:hAnsi="Book Antiqua" w:cs="Times New Roman"/>
          <w:color w:val="000000" w:themeColor="text1"/>
          <w:sz w:val="24"/>
        </w:rPr>
        <w:t xml:space="preserve">not be sufficient to stop the progression of liver disease in the context of inflammation, oxidative stress, liver tissue damage and metabolic dysregulation. Although anti-inflammatory/hepatoprotective drugs </w:t>
      </w:r>
      <w:r w:rsidR="00BD0F8C" w:rsidRPr="00726C5E">
        <w:rPr>
          <w:rFonts w:ascii="Book Antiqua" w:hAnsi="Book Antiqua" w:cs="Times New Roman"/>
          <w:color w:val="000000" w:themeColor="text1"/>
          <w:sz w:val="24"/>
        </w:rPr>
        <w:t xml:space="preserve">might </w:t>
      </w:r>
      <w:r w:rsidRPr="00726C5E">
        <w:rPr>
          <w:rFonts w:ascii="Book Antiqua" w:hAnsi="Book Antiqua" w:cs="Times New Roman"/>
          <w:color w:val="000000" w:themeColor="text1"/>
          <w:sz w:val="24"/>
        </w:rPr>
        <w:t xml:space="preserve">not provide a fast-acting remedy for </w:t>
      </w:r>
      <w:r w:rsidR="00BD0F8C" w:rsidRPr="00726C5E">
        <w:rPr>
          <w:rFonts w:ascii="Book Antiqua" w:hAnsi="Book Antiqua" w:cs="Times New Roman"/>
          <w:color w:val="000000" w:themeColor="text1"/>
          <w:sz w:val="24"/>
        </w:rPr>
        <w:t xml:space="preserve">the </w:t>
      </w:r>
      <w:r w:rsidR="00E91D94" w:rsidRPr="00726C5E">
        <w:rPr>
          <w:rFonts w:ascii="Book Antiqua" w:hAnsi="Book Antiqua" w:cs="Times New Roman"/>
          <w:color w:val="000000" w:themeColor="text1"/>
          <w:sz w:val="24"/>
        </w:rPr>
        <w:t xml:space="preserve">treatment of </w:t>
      </w:r>
      <w:r w:rsidRPr="00726C5E">
        <w:rPr>
          <w:rFonts w:ascii="Book Antiqua" w:hAnsi="Book Antiqua" w:cs="Times New Roman"/>
          <w:color w:val="000000" w:themeColor="text1"/>
          <w:sz w:val="24"/>
        </w:rPr>
        <w:t>HCV infection as DAAs</w:t>
      </w:r>
      <w:r w:rsidR="002346C3" w:rsidRPr="00726C5E">
        <w:rPr>
          <w:rFonts w:ascii="Book Antiqua" w:hAnsi="Book Antiqua" w:cs="Times New Roman"/>
          <w:color w:val="000000" w:themeColor="text1"/>
          <w:sz w:val="24"/>
        </w:rPr>
        <w:t xml:space="preserve"> do</w:t>
      </w:r>
      <w:r w:rsidRPr="00726C5E">
        <w:rPr>
          <w:rFonts w:ascii="Book Antiqua" w:hAnsi="Book Antiqua" w:cs="Times New Roman"/>
          <w:color w:val="000000" w:themeColor="text1"/>
          <w:sz w:val="24"/>
        </w:rPr>
        <w:t>,</w:t>
      </w:r>
      <w:r w:rsidR="00E91D94"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 xml:space="preserve">they can serve as an </w:t>
      </w:r>
      <w:bookmarkStart w:id="160" w:name="OLE_LINK6"/>
      <w:r w:rsidRPr="00726C5E">
        <w:rPr>
          <w:rFonts w:ascii="Book Antiqua" w:hAnsi="Book Antiqua" w:cs="Times New Roman"/>
          <w:color w:val="000000" w:themeColor="text1"/>
          <w:sz w:val="24"/>
        </w:rPr>
        <w:t xml:space="preserve">adjunct </w:t>
      </w:r>
      <w:bookmarkEnd w:id="160"/>
      <w:r w:rsidRPr="00726C5E">
        <w:rPr>
          <w:rFonts w:ascii="Book Antiqua" w:hAnsi="Book Antiqua" w:cs="Times New Roman"/>
          <w:color w:val="000000" w:themeColor="text1"/>
          <w:sz w:val="24"/>
        </w:rPr>
        <w:t>to DAA</w:t>
      </w:r>
      <w:r w:rsidR="00E42F33" w:rsidRPr="00726C5E">
        <w:rPr>
          <w:rFonts w:ascii="Book Antiqua" w:hAnsi="Book Antiqua" w:cs="Times New Roman"/>
          <w:color w:val="000000" w:themeColor="text1"/>
          <w:sz w:val="24"/>
        </w:rPr>
        <w:t>s</w:t>
      </w:r>
      <w:r w:rsidRPr="00726C5E">
        <w:rPr>
          <w:rFonts w:ascii="Book Antiqua" w:hAnsi="Book Antiqua" w:cs="Times New Roman"/>
          <w:color w:val="000000" w:themeColor="text1"/>
          <w:sz w:val="24"/>
        </w:rPr>
        <w:t xml:space="preserve"> by exerting </w:t>
      </w:r>
      <w:r w:rsidR="003E227F" w:rsidRPr="00726C5E">
        <w:rPr>
          <w:rFonts w:ascii="Book Antiqua" w:hAnsi="Book Antiqua" w:cs="Times New Roman"/>
          <w:color w:val="000000" w:themeColor="text1"/>
          <w:sz w:val="24"/>
        </w:rPr>
        <w:t xml:space="preserve">comprehensive </w:t>
      </w:r>
      <w:r w:rsidRPr="00726C5E">
        <w:rPr>
          <w:rFonts w:ascii="Book Antiqua" w:hAnsi="Book Antiqua" w:cs="Times New Roman"/>
          <w:color w:val="000000" w:themeColor="text1"/>
          <w:sz w:val="24"/>
        </w:rPr>
        <w:t>effects</w:t>
      </w:r>
      <w:r w:rsidR="00E91D94" w:rsidRPr="00726C5E">
        <w:rPr>
          <w:rFonts w:ascii="Book Antiqua" w:hAnsi="Book Antiqua" w:cs="Times New Roman"/>
          <w:color w:val="000000" w:themeColor="text1"/>
          <w:sz w:val="24"/>
        </w:rPr>
        <w:t>.</w:t>
      </w:r>
      <w:r w:rsidR="002346C3" w:rsidRPr="00726C5E">
        <w:rPr>
          <w:rFonts w:ascii="Book Antiqua" w:hAnsi="Book Antiqua" w:cs="Times New Roman"/>
          <w:color w:val="000000" w:themeColor="text1"/>
          <w:sz w:val="24"/>
        </w:rPr>
        <w:t xml:space="preserve"> </w:t>
      </w:r>
      <w:r w:rsidR="00E91D94" w:rsidRPr="00726C5E">
        <w:rPr>
          <w:rFonts w:ascii="Book Antiqua" w:hAnsi="Book Antiqua" w:cs="Times New Roman"/>
          <w:color w:val="000000" w:themeColor="text1"/>
          <w:sz w:val="24"/>
        </w:rPr>
        <w:t xml:space="preserve">These effects </w:t>
      </w:r>
      <w:r w:rsidR="002346C3" w:rsidRPr="00726C5E">
        <w:rPr>
          <w:rFonts w:ascii="Book Antiqua" w:hAnsi="Book Antiqua" w:cs="Times New Roman"/>
          <w:color w:val="000000" w:themeColor="text1"/>
          <w:sz w:val="24"/>
        </w:rPr>
        <w:t>includ</w:t>
      </w:r>
      <w:r w:rsidR="00E91D94" w:rsidRPr="00726C5E">
        <w:rPr>
          <w:rFonts w:ascii="Book Antiqua" w:hAnsi="Book Antiqua" w:cs="Times New Roman"/>
          <w:color w:val="000000" w:themeColor="text1"/>
          <w:sz w:val="24"/>
        </w:rPr>
        <w:t>e</w:t>
      </w:r>
      <w:r w:rsidR="00BD0F8C" w:rsidRPr="00726C5E">
        <w:rPr>
          <w:rFonts w:ascii="Book Antiqua" w:hAnsi="Book Antiqua" w:cs="Times New Roman"/>
          <w:color w:val="000000" w:themeColor="text1"/>
          <w:sz w:val="24"/>
        </w:rPr>
        <w:t xml:space="preserve"> the following</w:t>
      </w:r>
      <w:r w:rsidR="002346C3" w:rsidRPr="00726C5E">
        <w:rPr>
          <w:rFonts w:ascii="Book Antiqua" w:hAnsi="Book Antiqua" w:cs="Times New Roman"/>
          <w:color w:val="000000" w:themeColor="text1"/>
          <w:sz w:val="24"/>
        </w:rPr>
        <w:t xml:space="preserve">: </w:t>
      </w:r>
      <w:r w:rsidR="00D64672" w:rsidRPr="00726C5E">
        <w:rPr>
          <w:rFonts w:ascii="Book Antiqua" w:hAnsi="Book Antiqua" w:cs="Times New Roman"/>
          <w:color w:val="000000" w:themeColor="text1"/>
          <w:sz w:val="24"/>
        </w:rPr>
        <w:t>(</w:t>
      </w:r>
      <w:r w:rsidRPr="00726C5E">
        <w:rPr>
          <w:rFonts w:ascii="Book Antiqua" w:hAnsi="Book Antiqua" w:cs="Times New Roman"/>
          <w:color w:val="000000" w:themeColor="text1"/>
          <w:sz w:val="24"/>
        </w:rPr>
        <w:t xml:space="preserve">1) decreasing uncontrolled inflammatory cytokine and chemokine levels; </w:t>
      </w:r>
      <w:r w:rsidR="00505F4E" w:rsidRPr="00726C5E">
        <w:rPr>
          <w:rFonts w:ascii="Book Antiqua" w:hAnsi="Book Antiqua" w:cs="Times New Roman"/>
          <w:color w:val="000000" w:themeColor="text1"/>
          <w:sz w:val="24"/>
        </w:rPr>
        <w:t>(</w:t>
      </w:r>
      <w:r w:rsidRPr="00726C5E">
        <w:rPr>
          <w:rFonts w:ascii="Book Antiqua" w:hAnsi="Book Antiqua" w:cs="Times New Roman"/>
          <w:color w:val="000000" w:themeColor="text1"/>
          <w:sz w:val="24"/>
        </w:rPr>
        <w:t xml:space="preserve">2) directly protecting against oxidative stress or enhancing antioxidant gene expression; </w:t>
      </w:r>
      <w:r w:rsidR="00505F4E" w:rsidRPr="00726C5E">
        <w:rPr>
          <w:rFonts w:ascii="Book Antiqua" w:hAnsi="Book Antiqua" w:cs="Times New Roman"/>
          <w:color w:val="000000" w:themeColor="text1"/>
          <w:sz w:val="24"/>
        </w:rPr>
        <w:t>(</w:t>
      </w:r>
      <w:r w:rsidRPr="00726C5E">
        <w:rPr>
          <w:rFonts w:ascii="Book Antiqua" w:hAnsi="Book Antiqua" w:cs="Times New Roman"/>
          <w:color w:val="000000" w:themeColor="text1"/>
          <w:sz w:val="24"/>
        </w:rPr>
        <w:t xml:space="preserve">3) </w:t>
      </w:r>
      <w:r w:rsidR="002346C3" w:rsidRPr="00726C5E">
        <w:rPr>
          <w:rFonts w:ascii="Book Antiqua" w:hAnsi="Book Antiqua" w:cs="Times New Roman"/>
          <w:color w:val="000000" w:themeColor="text1"/>
          <w:sz w:val="24"/>
        </w:rPr>
        <w:t>r</w:t>
      </w:r>
      <w:r w:rsidRPr="00726C5E">
        <w:rPr>
          <w:rFonts w:ascii="Book Antiqua" w:hAnsi="Book Antiqua" w:cs="Times New Roman"/>
          <w:color w:val="000000" w:themeColor="text1"/>
          <w:sz w:val="24"/>
        </w:rPr>
        <w:t>estor</w:t>
      </w:r>
      <w:r w:rsidR="007A47AD" w:rsidRPr="00726C5E">
        <w:rPr>
          <w:rFonts w:ascii="Book Antiqua" w:hAnsi="Book Antiqua" w:cs="Times New Roman"/>
          <w:color w:val="000000" w:themeColor="text1"/>
          <w:sz w:val="24"/>
        </w:rPr>
        <w:t>ing</w:t>
      </w:r>
      <w:r w:rsidRPr="00726C5E">
        <w:rPr>
          <w:rFonts w:ascii="Book Antiqua" w:hAnsi="Book Antiqua" w:cs="Times New Roman"/>
          <w:color w:val="000000" w:themeColor="text1"/>
          <w:sz w:val="24"/>
        </w:rPr>
        <w:t xml:space="preserve"> mitochondrial function, regulating liver enzyme levels and protecting against liver cell damage; </w:t>
      </w:r>
      <w:r w:rsidR="00505F4E" w:rsidRPr="00726C5E">
        <w:rPr>
          <w:rFonts w:ascii="Book Antiqua" w:hAnsi="Book Antiqua" w:cs="Times New Roman"/>
          <w:color w:val="000000" w:themeColor="text1"/>
          <w:sz w:val="24"/>
        </w:rPr>
        <w:t>(</w:t>
      </w:r>
      <w:r w:rsidRPr="00726C5E">
        <w:rPr>
          <w:rFonts w:ascii="Book Antiqua" w:hAnsi="Book Antiqua" w:cs="Times New Roman"/>
          <w:color w:val="000000" w:themeColor="text1"/>
          <w:sz w:val="24"/>
        </w:rPr>
        <w:t xml:space="preserve">4) inhibiting HCV replication; and </w:t>
      </w:r>
      <w:r w:rsidR="00505F4E" w:rsidRPr="00726C5E">
        <w:rPr>
          <w:rFonts w:ascii="Book Antiqua" w:hAnsi="Book Antiqua" w:cs="Times New Roman"/>
          <w:color w:val="000000" w:themeColor="text1"/>
          <w:sz w:val="24"/>
        </w:rPr>
        <w:t>(</w:t>
      </w:r>
      <w:r w:rsidRPr="00726C5E">
        <w:rPr>
          <w:rFonts w:ascii="Book Antiqua" w:hAnsi="Book Antiqua" w:cs="Times New Roman"/>
          <w:color w:val="000000" w:themeColor="text1"/>
          <w:sz w:val="24"/>
        </w:rPr>
        <w:t xml:space="preserve">5) improving the efficacy of IFN antiviral therapy </w:t>
      </w:r>
      <w:r w:rsidRPr="00726C5E">
        <w:rPr>
          <w:rFonts w:ascii="Book Antiqua" w:hAnsi="Book Antiqua" w:cs="Times New Roman"/>
          <w:i/>
          <w:iCs/>
          <w:color w:val="000000" w:themeColor="text1"/>
          <w:sz w:val="24"/>
        </w:rPr>
        <w:t xml:space="preserve">in </w:t>
      </w:r>
      <w:proofErr w:type="gramStart"/>
      <w:r w:rsidRPr="00726C5E">
        <w:rPr>
          <w:rFonts w:ascii="Book Antiqua" w:hAnsi="Book Antiqua" w:cs="Times New Roman"/>
          <w:i/>
          <w:iCs/>
          <w:color w:val="000000" w:themeColor="text1"/>
          <w:sz w:val="24"/>
        </w:rPr>
        <w:t>vivo</w:t>
      </w:r>
      <w:r w:rsidR="00243FA5">
        <w:rPr>
          <w:rFonts w:ascii="Book Antiqua" w:hAnsi="Book Antiqua" w:cs="Times New Roman"/>
          <w:color w:val="000000" w:themeColor="text1"/>
          <w:sz w:val="24"/>
          <w:vertAlign w:val="superscript"/>
        </w:rPr>
        <w:t>[</w:t>
      </w:r>
      <w:proofErr w:type="gramEnd"/>
      <w:r w:rsidR="00243FA5">
        <w:rPr>
          <w:rFonts w:ascii="Book Antiqua" w:hAnsi="Book Antiqua" w:cs="Times New Roman"/>
          <w:color w:val="000000" w:themeColor="text1"/>
          <w:sz w:val="24"/>
          <w:vertAlign w:val="superscript"/>
        </w:rPr>
        <w:t>80,129,</w:t>
      </w:r>
      <w:r w:rsidR="00FD58D1" w:rsidRPr="00726C5E">
        <w:rPr>
          <w:rFonts w:ascii="Book Antiqua" w:hAnsi="Book Antiqua" w:cs="Times New Roman"/>
          <w:color w:val="000000" w:themeColor="text1"/>
          <w:sz w:val="24"/>
          <w:vertAlign w:val="superscript"/>
        </w:rPr>
        <w:t>141]</w:t>
      </w:r>
      <w:r w:rsidRPr="00726C5E">
        <w:rPr>
          <w:rFonts w:ascii="Book Antiqua" w:hAnsi="Book Antiqua" w:cs="Times New Roman"/>
          <w:color w:val="000000" w:themeColor="text1"/>
          <w:sz w:val="24"/>
        </w:rPr>
        <w:t>.</w:t>
      </w:r>
      <w:r w:rsidR="003E54BA" w:rsidRPr="00726C5E">
        <w:rPr>
          <w:rFonts w:ascii="Book Antiqua" w:hAnsi="Book Antiqua" w:cs="Times New Roman"/>
          <w:color w:val="000000" w:themeColor="text1"/>
          <w:sz w:val="24"/>
        </w:rPr>
        <w:t xml:space="preserve"> </w:t>
      </w:r>
      <w:r w:rsidRPr="00726C5E">
        <w:rPr>
          <w:rFonts w:ascii="Book Antiqua" w:hAnsi="Book Antiqua" w:cs="Times New Roman"/>
          <w:color w:val="000000" w:themeColor="text1"/>
          <w:sz w:val="24"/>
        </w:rPr>
        <w:t xml:space="preserve">Given the status of excessive inflammation and liver microenvironment dyshomeostasis in </w:t>
      </w:r>
      <w:r w:rsidR="007A47AD" w:rsidRPr="00726C5E">
        <w:rPr>
          <w:rFonts w:ascii="Book Antiqua" w:hAnsi="Book Antiqua" w:cs="Times New Roman"/>
          <w:color w:val="000000" w:themeColor="text1"/>
          <w:sz w:val="24"/>
        </w:rPr>
        <w:t xml:space="preserve">chronic </w:t>
      </w:r>
      <w:r w:rsidRPr="00726C5E">
        <w:rPr>
          <w:rFonts w:ascii="Book Antiqua" w:hAnsi="Book Antiqua" w:cs="Times New Roman"/>
          <w:color w:val="000000" w:themeColor="text1"/>
          <w:sz w:val="24"/>
        </w:rPr>
        <w:t>HCV</w:t>
      </w:r>
      <w:r w:rsidR="007A47AD" w:rsidRPr="00726C5E">
        <w:rPr>
          <w:rFonts w:ascii="Book Antiqua" w:hAnsi="Book Antiqua" w:cs="Times New Roman"/>
          <w:color w:val="000000" w:themeColor="text1"/>
          <w:sz w:val="24"/>
        </w:rPr>
        <w:t>-</w:t>
      </w:r>
      <w:r w:rsidRPr="00726C5E">
        <w:rPr>
          <w:rFonts w:ascii="Book Antiqua" w:hAnsi="Book Antiqua" w:cs="Times New Roman"/>
          <w:color w:val="000000" w:themeColor="text1"/>
          <w:sz w:val="24"/>
        </w:rPr>
        <w:t>infect</w:t>
      </w:r>
      <w:r w:rsidR="007A47AD" w:rsidRPr="00726C5E">
        <w:rPr>
          <w:rFonts w:ascii="Book Antiqua" w:hAnsi="Book Antiqua" w:cs="Times New Roman"/>
          <w:color w:val="000000" w:themeColor="text1"/>
          <w:sz w:val="24"/>
        </w:rPr>
        <w:t>ed patients</w:t>
      </w:r>
      <w:r w:rsidRPr="00726C5E">
        <w:rPr>
          <w:rFonts w:ascii="Book Antiqua" w:hAnsi="Book Antiqua" w:cs="Times New Roman"/>
          <w:color w:val="000000" w:themeColor="text1"/>
          <w:sz w:val="24"/>
        </w:rPr>
        <w:t xml:space="preserve">, care for hepatitis C should extend beyond merely achieving an SVR to </w:t>
      </w:r>
      <w:bookmarkStart w:id="161" w:name="OLE_LINK40"/>
      <w:bookmarkStart w:id="162" w:name="OLE_LINK55"/>
      <w:r w:rsidRPr="00726C5E">
        <w:rPr>
          <w:rFonts w:ascii="Book Antiqua" w:hAnsi="Book Antiqua" w:cs="Times New Roman"/>
          <w:color w:val="000000" w:themeColor="text1"/>
          <w:sz w:val="24"/>
        </w:rPr>
        <w:t xml:space="preserve">encompass </w:t>
      </w:r>
      <w:bookmarkEnd w:id="161"/>
      <w:bookmarkEnd w:id="162"/>
      <w:r w:rsidRPr="00726C5E">
        <w:rPr>
          <w:rFonts w:ascii="Book Antiqua" w:hAnsi="Book Antiqua" w:cs="Times New Roman"/>
          <w:color w:val="000000" w:themeColor="text1"/>
          <w:sz w:val="24"/>
        </w:rPr>
        <w:t>an anti-inflammatory/hepatoprotective strategy concurrently with or after DAA</w:t>
      </w:r>
      <w:r w:rsidR="00D439D5" w:rsidRPr="00726C5E">
        <w:rPr>
          <w:rFonts w:ascii="Book Antiqua" w:hAnsi="Book Antiqua" w:cs="Times New Roman"/>
          <w:color w:val="000000" w:themeColor="text1"/>
          <w:sz w:val="24"/>
        </w:rPr>
        <w:t>s</w:t>
      </w:r>
      <w:r w:rsidRPr="00726C5E">
        <w:rPr>
          <w:rFonts w:ascii="Book Antiqua" w:hAnsi="Book Antiqua" w:cs="Times New Roman"/>
          <w:color w:val="000000" w:themeColor="text1"/>
          <w:sz w:val="24"/>
        </w:rPr>
        <w:t xml:space="preserve"> therapy</w:t>
      </w:r>
      <w:r w:rsidRPr="00726C5E">
        <w:rPr>
          <w:rFonts w:ascii="Book Antiqua" w:hAnsi="Book Antiqua" w:cs="Times New Roman"/>
          <w:color w:val="000000" w:themeColor="text1"/>
          <w:kern w:val="0"/>
          <w:sz w:val="24"/>
        </w:rPr>
        <w:t xml:space="preserve">. Meanwhile, </w:t>
      </w:r>
      <w:r w:rsidR="002346C3" w:rsidRPr="00726C5E">
        <w:rPr>
          <w:rFonts w:ascii="Book Antiqua" w:hAnsi="Book Antiqua" w:cs="Times New Roman"/>
          <w:color w:val="000000" w:themeColor="text1"/>
          <w:kern w:val="0"/>
          <w:sz w:val="24"/>
        </w:rPr>
        <w:t>their</w:t>
      </w:r>
      <w:r w:rsidRPr="00726C5E">
        <w:rPr>
          <w:rFonts w:ascii="Book Antiqua" w:hAnsi="Book Antiqua" w:cs="Times New Roman"/>
          <w:color w:val="000000" w:themeColor="text1"/>
          <w:kern w:val="0"/>
          <w:sz w:val="24"/>
        </w:rPr>
        <w:t xml:space="preserve"> anti-HCV effect</w:t>
      </w:r>
      <w:r w:rsidR="002346C3" w:rsidRPr="00726C5E">
        <w:rPr>
          <w:rFonts w:ascii="Book Antiqua" w:hAnsi="Book Antiqua" w:cs="Times New Roman"/>
          <w:color w:val="000000" w:themeColor="text1"/>
          <w:kern w:val="0"/>
          <w:sz w:val="24"/>
        </w:rPr>
        <w:t>s</w:t>
      </w:r>
      <w:r w:rsidRPr="00726C5E">
        <w:rPr>
          <w:rFonts w:ascii="Book Antiqua" w:hAnsi="Book Antiqua" w:cs="Times New Roman"/>
          <w:color w:val="000000" w:themeColor="text1"/>
          <w:kern w:val="0"/>
          <w:sz w:val="24"/>
        </w:rPr>
        <w:t xml:space="preserve"> could prevent HCV relapse after the DAA treatment.</w:t>
      </w:r>
    </w:p>
    <w:p w14:paraId="5B6B8CDC" w14:textId="77777777" w:rsidR="000520C5" w:rsidRPr="00726C5E" w:rsidRDefault="000520C5" w:rsidP="0064230C">
      <w:pPr>
        <w:widowControl/>
        <w:adjustRightInd w:val="0"/>
        <w:snapToGrid w:val="0"/>
        <w:spacing w:after="0" w:line="360" w:lineRule="auto"/>
        <w:rPr>
          <w:rFonts w:ascii="Book Antiqua" w:hAnsi="Book Antiqua" w:cs="Times New Roman"/>
          <w:b/>
          <w:color w:val="000000" w:themeColor="text1"/>
          <w:sz w:val="24"/>
        </w:rPr>
      </w:pPr>
      <w:r w:rsidRPr="00726C5E">
        <w:rPr>
          <w:rFonts w:ascii="Book Antiqua" w:hAnsi="Book Antiqua" w:cs="Times New Roman"/>
          <w:b/>
          <w:color w:val="000000" w:themeColor="text1"/>
          <w:sz w:val="24"/>
        </w:rPr>
        <w:br w:type="page"/>
      </w:r>
    </w:p>
    <w:p w14:paraId="5FF958CA" w14:textId="28583810" w:rsidR="00245D16" w:rsidRPr="00726C5E" w:rsidRDefault="00245D16" w:rsidP="0064230C">
      <w:pPr>
        <w:adjustRightInd w:val="0"/>
        <w:snapToGrid w:val="0"/>
        <w:spacing w:after="0" w:line="360" w:lineRule="auto"/>
        <w:rPr>
          <w:rFonts w:ascii="Book Antiqua" w:hAnsi="Book Antiqua" w:cs="Times New Roman"/>
          <w:b/>
          <w:color w:val="000000" w:themeColor="text1"/>
          <w:sz w:val="24"/>
        </w:rPr>
      </w:pPr>
      <w:r w:rsidRPr="00726C5E">
        <w:rPr>
          <w:rFonts w:ascii="Book Antiqua" w:hAnsi="Book Antiqua" w:cs="Times New Roman"/>
          <w:b/>
          <w:color w:val="000000" w:themeColor="text1"/>
          <w:sz w:val="24"/>
        </w:rPr>
        <w:lastRenderedPageBreak/>
        <w:t xml:space="preserve">REFERENCES </w:t>
      </w:r>
    </w:p>
    <w:p w14:paraId="62135F1D"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bookmarkStart w:id="163" w:name="_Hlk527227026"/>
      <w:r w:rsidRPr="00F11D49">
        <w:rPr>
          <w:rFonts w:ascii="Book Antiqua" w:hAnsi="Book Antiqua" w:cs="Times New Roman"/>
          <w:color w:val="000000" w:themeColor="text1"/>
          <w:sz w:val="24"/>
        </w:rPr>
        <w:t>1 </w:t>
      </w:r>
      <w:r w:rsidRPr="00F11D49">
        <w:rPr>
          <w:rFonts w:ascii="Book Antiqua" w:hAnsi="Book Antiqua" w:cs="Times New Roman"/>
          <w:b/>
          <w:bCs/>
          <w:color w:val="000000" w:themeColor="text1"/>
          <w:sz w:val="24"/>
        </w:rPr>
        <w:t>Rebbani K</w:t>
      </w:r>
      <w:r w:rsidRPr="00F11D49">
        <w:rPr>
          <w:rFonts w:ascii="Book Antiqua" w:hAnsi="Book Antiqua" w:cs="Times New Roman"/>
          <w:color w:val="000000" w:themeColor="text1"/>
          <w:sz w:val="24"/>
        </w:rPr>
        <w:t>, Tsukiyama-Kohara K. HCV-Induced Oxidative Stress: Battlefield-Winning Strategy. </w:t>
      </w:r>
      <w:r w:rsidRPr="00F11D49">
        <w:rPr>
          <w:rFonts w:ascii="Book Antiqua" w:hAnsi="Book Antiqua" w:cs="Times New Roman"/>
          <w:i/>
          <w:iCs/>
          <w:color w:val="000000" w:themeColor="text1"/>
          <w:sz w:val="24"/>
        </w:rPr>
        <w:t>Oxid Med Cell Longev</w:t>
      </w:r>
      <w:r w:rsidRPr="00F11D49">
        <w:rPr>
          <w:rFonts w:ascii="Book Antiqua" w:hAnsi="Book Antiqua" w:cs="Times New Roman"/>
          <w:color w:val="000000" w:themeColor="text1"/>
          <w:sz w:val="24"/>
        </w:rPr>
        <w:t> 2016; </w:t>
      </w:r>
      <w:r w:rsidRPr="00F11D49">
        <w:rPr>
          <w:rFonts w:ascii="Book Antiqua" w:hAnsi="Book Antiqua" w:cs="Times New Roman"/>
          <w:b/>
          <w:bCs/>
          <w:color w:val="000000" w:themeColor="text1"/>
          <w:sz w:val="24"/>
        </w:rPr>
        <w:t>2016</w:t>
      </w:r>
      <w:r w:rsidRPr="00F11D49">
        <w:rPr>
          <w:rFonts w:ascii="Book Antiqua" w:hAnsi="Book Antiqua" w:cs="Times New Roman"/>
          <w:color w:val="000000" w:themeColor="text1"/>
          <w:sz w:val="24"/>
        </w:rPr>
        <w:t>: 7425628 [PMID: 27293514 DOI: 10.1155/2016/7425628]</w:t>
      </w:r>
    </w:p>
    <w:p w14:paraId="1C34D393"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2 </w:t>
      </w:r>
      <w:r w:rsidRPr="00F11D49">
        <w:rPr>
          <w:rFonts w:ascii="Book Antiqua" w:hAnsi="Book Antiqua" w:cs="Times New Roman"/>
          <w:b/>
          <w:bCs/>
          <w:color w:val="000000" w:themeColor="text1"/>
          <w:sz w:val="24"/>
        </w:rPr>
        <w:t>Perlin CM</w:t>
      </w:r>
      <w:r w:rsidRPr="00F11D49">
        <w:rPr>
          <w:rFonts w:ascii="Book Antiqua" w:hAnsi="Book Antiqua" w:cs="Times New Roman"/>
          <w:color w:val="000000" w:themeColor="text1"/>
          <w:sz w:val="24"/>
        </w:rPr>
        <w:t>, Ferreira VL, Borba HHL, Wiens A, Ivantes CAP, Lenzi L, Pontarolo R. Quality of life in Brazilian patients with treated or untreated chronic hepatitis C. </w:t>
      </w:r>
      <w:r w:rsidRPr="00F11D49">
        <w:rPr>
          <w:rFonts w:ascii="Book Antiqua" w:hAnsi="Book Antiqua" w:cs="Times New Roman"/>
          <w:i/>
          <w:iCs/>
          <w:color w:val="000000" w:themeColor="text1"/>
          <w:sz w:val="24"/>
        </w:rPr>
        <w:t>Rev Inst Med Trop Sao Paulo</w:t>
      </w:r>
      <w:r w:rsidRPr="00F11D49">
        <w:rPr>
          <w:rFonts w:ascii="Book Antiqua" w:hAnsi="Book Antiqua" w:cs="Times New Roman"/>
          <w:color w:val="000000" w:themeColor="text1"/>
          <w:sz w:val="24"/>
        </w:rPr>
        <w:t> 2017; </w:t>
      </w:r>
      <w:r w:rsidRPr="00F11D49">
        <w:rPr>
          <w:rFonts w:ascii="Book Antiqua" w:hAnsi="Book Antiqua" w:cs="Times New Roman"/>
          <w:b/>
          <w:bCs/>
          <w:color w:val="000000" w:themeColor="text1"/>
          <w:sz w:val="24"/>
        </w:rPr>
        <w:t>59</w:t>
      </w:r>
      <w:r w:rsidRPr="00F11D49">
        <w:rPr>
          <w:rFonts w:ascii="Book Antiqua" w:hAnsi="Book Antiqua" w:cs="Times New Roman"/>
          <w:color w:val="000000" w:themeColor="text1"/>
          <w:sz w:val="24"/>
        </w:rPr>
        <w:t>: e81 [PMID: 29267589 DOI: 10.1590/S1678-9946201759081]</w:t>
      </w:r>
    </w:p>
    <w:p w14:paraId="31A5616E" w14:textId="0D849595"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3 </w:t>
      </w:r>
      <w:r w:rsidRPr="00F11D49">
        <w:rPr>
          <w:rFonts w:ascii="Book Antiqua" w:hAnsi="Book Antiqua" w:cs="Times New Roman"/>
          <w:b/>
          <w:bCs/>
          <w:color w:val="000000" w:themeColor="text1"/>
          <w:sz w:val="24"/>
        </w:rPr>
        <w:t>Wong RJ</w:t>
      </w:r>
      <w:r w:rsidRPr="00F11D49">
        <w:rPr>
          <w:rFonts w:ascii="Book Antiqua" w:hAnsi="Book Antiqua" w:cs="Times New Roman"/>
          <w:color w:val="000000" w:themeColor="text1"/>
          <w:sz w:val="24"/>
        </w:rPr>
        <w:t xml:space="preserve">, Gish RG. Metabolic Manifestations and Complications Associated </w:t>
      </w:r>
      <w:proofErr w:type="gramStart"/>
      <w:r w:rsidRPr="00F11D49">
        <w:rPr>
          <w:rFonts w:ascii="Book Antiqua" w:hAnsi="Book Antiqua" w:cs="Times New Roman"/>
          <w:color w:val="000000" w:themeColor="text1"/>
          <w:sz w:val="24"/>
        </w:rPr>
        <w:t>With</w:t>
      </w:r>
      <w:proofErr w:type="gramEnd"/>
      <w:r w:rsidRPr="00F11D49">
        <w:rPr>
          <w:rFonts w:ascii="Book Antiqua" w:hAnsi="Book Antiqua" w:cs="Times New Roman"/>
          <w:color w:val="000000" w:themeColor="text1"/>
          <w:sz w:val="24"/>
        </w:rPr>
        <w:t xml:space="preserve"> Chronic Hepatitis C Virus Infection. </w:t>
      </w:r>
      <w:r>
        <w:rPr>
          <w:rFonts w:ascii="Book Antiqua" w:hAnsi="Book Antiqua" w:cs="Times New Roman"/>
          <w:i/>
          <w:iCs/>
          <w:color w:val="000000" w:themeColor="text1"/>
          <w:sz w:val="24"/>
        </w:rPr>
        <w:t xml:space="preserve">Gastroenterol Hepatol </w:t>
      </w:r>
      <w:r w:rsidRPr="00F11D49">
        <w:rPr>
          <w:rFonts w:ascii="Book Antiqua" w:hAnsi="Book Antiqua" w:cs="Times New Roman"/>
          <w:iCs/>
          <w:color w:val="000000" w:themeColor="text1"/>
          <w:sz w:val="24"/>
        </w:rPr>
        <w:t>(NY)</w:t>
      </w:r>
      <w:r w:rsidRPr="00F11D49">
        <w:rPr>
          <w:rFonts w:ascii="Book Antiqua" w:hAnsi="Book Antiqua" w:cs="Times New Roman"/>
          <w:color w:val="000000" w:themeColor="text1"/>
          <w:sz w:val="24"/>
        </w:rPr>
        <w:t> 2016; </w:t>
      </w:r>
      <w:r w:rsidRPr="00F11D49">
        <w:rPr>
          <w:rFonts w:ascii="Book Antiqua" w:hAnsi="Book Antiqua" w:cs="Times New Roman"/>
          <w:b/>
          <w:bCs/>
          <w:color w:val="000000" w:themeColor="text1"/>
          <w:sz w:val="24"/>
        </w:rPr>
        <w:t>12</w:t>
      </w:r>
      <w:r w:rsidRPr="00F11D49">
        <w:rPr>
          <w:rFonts w:ascii="Book Antiqua" w:hAnsi="Book Antiqua" w:cs="Times New Roman"/>
          <w:color w:val="000000" w:themeColor="text1"/>
          <w:sz w:val="24"/>
        </w:rPr>
        <w:t>: 293-299 [PMID: 27499712]</w:t>
      </w:r>
    </w:p>
    <w:p w14:paraId="30978730"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4 </w:t>
      </w:r>
      <w:r w:rsidRPr="00F11D49">
        <w:rPr>
          <w:rFonts w:ascii="Book Antiqua" w:hAnsi="Book Antiqua" w:cs="Times New Roman"/>
          <w:b/>
          <w:bCs/>
          <w:color w:val="000000" w:themeColor="text1"/>
          <w:sz w:val="24"/>
        </w:rPr>
        <w:t>Heim MH</w:t>
      </w:r>
      <w:r w:rsidRPr="00F11D49">
        <w:rPr>
          <w:rFonts w:ascii="Book Antiqua" w:hAnsi="Book Antiqua" w:cs="Times New Roman"/>
          <w:color w:val="000000" w:themeColor="text1"/>
          <w:sz w:val="24"/>
        </w:rPr>
        <w:t>, Thimme R. Innate and adaptive immune responses in HCV infections. </w:t>
      </w:r>
      <w:r w:rsidRPr="00F11D49">
        <w:rPr>
          <w:rFonts w:ascii="Book Antiqua" w:hAnsi="Book Antiqua" w:cs="Times New Roman"/>
          <w:i/>
          <w:iCs/>
          <w:color w:val="000000" w:themeColor="text1"/>
          <w:sz w:val="24"/>
        </w:rPr>
        <w:t>J Hepatol</w:t>
      </w:r>
      <w:r w:rsidRPr="00F11D49">
        <w:rPr>
          <w:rFonts w:ascii="Book Antiqua" w:hAnsi="Book Antiqua" w:cs="Times New Roman"/>
          <w:color w:val="000000" w:themeColor="text1"/>
          <w:sz w:val="24"/>
        </w:rPr>
        <w:t> 2014; </w:t>
      </w:r>
      <w:r w:rsidRPr="00F11D49">
        <w:rPr>
          <w:rFonts w:ascii="Book Antiqua" w:hAnsi="Book Antiqua" w:cs="Times New Roman"/>
          <w:b/>
          <w:bCs/>
          <w:color w:val="000000" w:themeColor="text1"/>
          <w:sz w:val="24"/>
        </w:rPr>
        <w:t>61</w:t>
      </w:r>
      <w:r w:rsidRPr="00F11D49">
        <w:rPr>
          <w:rFonts w:ascii="Book Antiqua" w:hAnsi="Book Antiqua" w:cs="Times New Roman"/>
          <w:color w:val="000000" w:themeColor="text1"/>
          <w:sz w:val="24"/>
        </w:rPr>
        <w:t>: S14-S25 [PMID: 25443342 DOI: 10.1016/j.jhep.2014.06.035]</w:t>
      </w:r>
    </w:p>
    <w:p w14:paraId="402A0831"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5 </w:t>
      </w:r>
      <w:r w:rsidRPr="00F11D49">
        <w:rPr>
          <w:rFonts w:ascii="Book Antiqua" w:hAnsi="Book Antiqua" w:cs="Times New Roman"/>
          <w:b/>
          <w:bCs/>
          <w:color w:val="000000" w:themeColor="text1"/>
          <w:sz w:val="24"/>
        </w:rPr>
        <w:t>Zeremski M</w:t>
      </w:r>
      <w:r w:rsidRPr="00F11D49">
        <w:rPr>
          <w:rFonts w:ascii="Book Antiqua" w:hAnsi="Book Antiqua" w:cs="Times New Roman"/>
          <w:color w:val="000000" w:themeColor="text1"/>
          <w:sz w:val="24"/>
        </w:rPr>
        <w:t>, Petrovic LM, Talal AH. The role of chemokines as inflammatory mediators in chronic hepatitis C virus infection. </w:t>
      </w:r>
      <w:r w:rsidRPr="00F11D49">
        <w:rPr>
          <w:rFonts w:ascii="Book Antiqua" w:hAnsi="Book Antiqua" w:cs="Times New Roman"/>
          <w:i/>
          <w:iCs/>
          <w:color w:val="000000" w:themeColor="text1"/>
          <w:sz w:val="24"/>
        </w:rPr>
        <w:t>J Viral Hepat</w:t>
      </w:r>
      <w:r w:rsidRPr="00F11D49">
        <w:rPr>
          <w:rFonts w:ascii="Book Antiqua" w:hAnsi="Book Antiqua" w:cs="Times New Roman"/>
          <w:color w:val="000000" w:themeColor="text1"/>
          <w:sz w:val="24"/>
        </w:rPr>
        <w:t> 2007; </w:t>
      </w:r>
      <w:r w:rsidRPr="00F11D49">
        <w:rPr>
          <w:rFonts w:ascii="Book Antiqua" w:hAnsi="Book Antiqua" w:cs="Times New Roman"/>
          <w:b/>
          <w:bCs/>
          <w:color w:val="000000" w:themeColor="text1"/>
          <w:sz w:val="24"/>
        </w:rPr>
        <w:t>14</w:t>
      </w:r>
      <w:r w:rsidRPr="00F11D49">
        <w:rPr>
          <w:rFonts w:ascii="Book Antiqua" w:hAnsi="Book Antiqua" w:cs="Times New Roman"/>
          <w:color w:val="000000" w:themeColor="text1"/>
          <w:sz w:val="24"/>
        </w:rPr>
        <w:t>: 675-687 [PMID: 17875002 DOI: 10.1111/j.1365-2893.</w:t>
      </w:r>
      <w:proofErr w:type="gramStart"/>
      <w:r w:rsidRPr="00F11D49">
        <w:rPr>
          <w:rFonts w:ascii="Book Antiqua" w:hAnsi="Book Antiqua" w:cs="Times New Roman"/>
          <w:color w:val="000000" w:themeColor="text1"/>
          <w:sz w:val="24"/>
        </w:rPr>
        <w:t>2006.00838.x</w:t>
      </w:r>
      <w:proofErr w:type="gramEnd"/>
      <w:r w:rsidRPr="00F11D49">
        <w:rPr>
          <w:rFonts w:ascii="Book Antiqua" w:hAnsi="Book Antiqua" w:cs="Times New Roman"/>
          <w:color w:val="000000" w:themeColor="text1"/>
          <w:sz w:val="24"/>
        </w:rPr>
        <w:t>]</w:t>
      </w:r>
    </w:p>
    <w:p w14:paraId="27890BC8"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6 </w:t>
      </w:r>
      <w:r w:rsidRPr="00F11D49">
        <w:rPr>
          <w:rFonts w:ascii="Book Antiqua" w:hAnsi="Book Antiqua" w:cs="Times New Roman"/>
          <w:b/>
          <w:bCs/>
          <w:color w:val="000000" w:themeColor="text1"/>
          <w:sz w:val="24"/>
        </w:rPr>
        <w:t>Geddawy A</w:t>
      </w:r>
      <w:r w:rsidRPr="00F11D49">
        <w:rPr>
          <w:rFonts w:ascii="Book Antiqua" w:hAnsi="Book Antiqua" w:cs="Times New Roman"/>
          <w:color w:val="000000" w:themeColor="text1"/>
          <w:sz w:val="24"/>
        </w:rPr>
        <w:t>, Ibrahim YF, Elbahie NM, Ibrahim MA. Direct Acting Anti-</w:t>
      </w:r>
      <w:proofErr w:type="gramStart"/>
      <w:r w:rsidRPr="00F11D49">
        <w:rPr>
          <w:rFonts w:ascii="Book Antiqua" w:hAnsi="Book Antiqua" w:cs="Times New Roman"/>
          <w:color w:val="000000" w:themeColor="text1"/>
          <w:sz w:val="24"/>
        </w:rPr>
        <w:t>hepatitis</w:t>
      </w:r>
      <w:proofErr w:type="gramEnd"/>
      <w:r w:rsidRPr="00F11D49">
        <w:rPr>
          <w:rFonts w:ascii="Book Antiqua" w:hAnsi="Book Antiqua" w:cs="Times New Roman"/>
          <w:color w:val="000000" w:themeColor="text1"/>
          <w:sz w:val="24"/>
        </w:rPr>
        <w:t xml:space="preserve"> C Virus Drugs: Clinical Pharmacology and Future Direction. </w:t>
      </w:r>
      <w:r w:rsidRPr="00F11D49">
        <w:rPr>
          <w:rFonts w:ascii="Book Antiqua" w:hAnsi="Book Antiqua" w:cs="Times New Roman"/>
          <w:i/>
          <w:iCs/>
          <w:color w:val="000000" w:themeColor="text1"/>
          <w:sz w:val="24"/>
        </w:rPr>
        <w:t>J Transl Int Med</w:t>
      </w:r>
      <w:r w:rsidRPr="00F11D49">
        <w:rPr>
          <w:rFonts w:ascii="Book Antiqua" w:hAnsi="Book Antiqua" w:cs="Times New Roman"/>
          <w:color w:val="000000" w:themeColor="text1"/>
          <w:sz w:val="24"/>
        </w:rPr>
        <w:t> 2017; </w:t>
      </w:r>
      <w:r w:rsidRPr="00F11D49">
        <w:rPr>
          <w:rFonts w:ascii="Book Antiqua" w:hAnsi="Book Antiqua" w:cs="Times New Roman"/>
          <w:b/>
          <w:bCs/>
          <w:color w:val="000000" w:themeColor="text1"/>
          <w:sz w:val="24"/>
        </w:rPr>
        <w:t>5</w:t>
      </w:r>
      <w:r w:rsidRPr="00F11D49">
        <w:rPr>
          <w:rFonts w:ascii="Book Antiqua" w:hAnsi="Book Antiqua" w:cs="Times New Roman"/>
          <w:color w:val="000000" w:themeColor="text1"/>
          <w:sz w:val="24"/>
        </w:rPr>
        <w:t>: 8-17 [PMID: 28680834 DOI: 10.1515/jtim-2017-0007]</w:t>
      </w:r>
    </w:p>
    <w:p w14:paraId="4F95B22D"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7 </w:t>
      </w:r>
      <w:r w:rsidRPr="00F11D49">
        <w:rPr>
          <w:rFonts w:ascii="Book Antiqua" w:hAnsi="Book Antiqua" w:cs="Times New Roman"/>
          <w:b/>
          <w:bCs/>
          <w:color w:val="000000" w:themeColor="text1"/>
          <w:sz w:val="24"/>
        </w:rPr>
        <w:t>Conti F</w:t>
      </w:r>
      <w:r w:rsidRPr="00F11D49">
        <w:rPr>
          <w:rFonts w:ascii="Book Antiqua" w:hAnsi="Book Antiqua" w:cs="Times New Roman"/>
          <w:color w:val="000000" w:themeColor="text1"/>
          <w:sz w:val="24"/>
        </w:rPr>
        <w:t>, Buonfiglioli F, Scuteri A, Crespi C, Bolondi L, Caraceni P, Foschi FG, Lenzi M, Mazzella G, Verucchi G, Andreone P, Brillanti S. Early occurrence and recurrence of hepatocellular carcinoma in HCV-related cirrhosis treated with direct-acting antivirals. </w:t>
      </w:r>
      <w:r w:rsidRPr="00F11D49">
        <w:rPr>
          <w:rFonts w:ascii="Book Antiqua" w:hAnsi="Book Antiqua" w:cs="Times New Roman"/>
          <w:i/>
          <w:iCs/>
          <w:color w:val="000000" w:themeColor="text1"/>
          <w:sz w:val="24"/>
        </w:rPr>
        <w:t>J Hepatol</w:t>
      </w:r>
      <w:r w:rsidRPr="00F11D49">
        <w:rPr>
          <w:rFonts w:ascii="Book Antiqua" w:hAnsi="Book Antiqua" w:cs="Times New Roman"/>
          <w:color w:val="000000" w:themeColor="text1"/>
          <w:sz w:val="24"/>
        </w:rPr>
        <w:t> 2016; </w:t>
      </w:r>
      <w:r w:rsidRPr="00F11D49">
        <w:rPr>
          <w:rFonts w:ascii="Book Antiqua" w:hAnsi="Book Antiqua" w:cs="Times New Roman"/>
          <w:b/>
          <w:bCs/>
          <w:color w:val="000000" w:themeColor="text1"/>
          <w:sz w:val="24"/>
        </w:rPr>
        <w:t>65</w:t>
      </w:r>
      <w:r w:rsidRPr="00F11D49">
        <w:rPr>
          <w:rFonts w:ascii="Book Antiqua" w:hAnsi="Book Antiqua" w:cs="Times New Roman"/>
          <w:color w:val="000000" w:themeColor="text1"/>
          <w:sz w:val="24"/>
        </w:rPr>
        <w:t>: 727-733 [PMID: 27349488 DOI: 10.1016/j.jhep.2016.06.015]</w:t>
      </w:r>
    </w:p>
    <w:p w14:paraId="3CE13CDE"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8 </w:t>
      </w:r>
      <w:r w:rsidRPr="00F11D49">
        <w:rPr>
          <w:rFonts w:ascii="Book Antiqua" w:hAnsi="Book Antiqua" w:cs="Times New Roman"/>
          <w:b/>
          <w:bCs/>
          <w:color w:val="000000" w:themeColor="text1"/>
          <w:sz w:val="24"/>
        </w:rPr>
        <w:t>Huang JF</w:t>
      </w:r>
      <w:r w:rsidRPr="00F11D49">
        <w:rPr>
          <w:rFonts w:ascii="Book Antiqua" w:hAnsi="Book Antiqua" w:cs="Times New Roman"/>
          <w:color w:val="000000" w:themeColor="text1"/>
          <w:sz w:val="24"/>
        </w:rPr>
        <w:t>, Yu ML, Dai CY, Chuang WL. Glucose abnormalities in hepatitis C virus infection. </w:t>
      </w:r>
      <w:r w:rsidRPr="00F11D49">
        <w:rPr>
          <w:rFonts w:ascii="Book Antiqua" w:hAnsi="Book Antiqua" w:cs="Times New Roman"/>
          <w:i/>
          <w:iCs/>
          <w:color w:val="000000" w:themeColor="text1"/>
          <w:sz w:val="24"/>
        </w:rPr>
        <w:t>Kaohsiung J Med Sci</w:t>
      </w:r>
      <w:r w:rsidRPr="00F11D49">
        <w:rPr>
          <w:rFonts w:ascii="Book Antiqua" w:hAnsi="Book Antiqua" w:cs="Times New Roman"/>
          <w:color w:val="000000" w:themeColor="text1"/>
          <w:sz w:val="24"/>
        </w:rPr>
        <w:t> 2013; </w:t>
      </w:r>
      <w:r w:rsidRPr="00F11D49">
        <w:rPr>
          <w:rFonts w:ascii="Book Antiqua" w:hAnsi="Book Antiqua" w:cs="Times New Roman"/>
          <w:b/>
          <w:bCs/>
          <w:color w:val="000000" w:themeColor="text1"/>
          <w:sz w:val="24"/>
        </w:rPr>
        <w:t>29</w:t>
      </w:r>
      <w:r w:rsidRPr="00F11D49">
        <w:rPr>
          <w:rFonts w:ascii="Book Antiqua" w:hAnsi="Book Antiqua" w:cs="Times New Roman"/>
          <w:color w:val="000000" w:themeColor="text1"/>
          <w:sz w:val="24"/>
        </w:rPr>
        <w:t>: 61-68 [PMID: 23347806 DOI: 10.1016/j.kjms.2012.11.001]</w:t>
      </w:r>
    </w:p>
    <w:p w14:paraId="27E8E64B"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9 </w:t>
      </w:r>
      <w:r w:rsidRPr="00F11D49">
        <w:rPr>
          <w:rFonts w:ascii="Book Antiqua" w:hAnsi="Book Antiqua" w:cs="Times New Roman"/>
          <w:b/>
          <w:bCs/>
          <w:color w:val="000000" w:themeColor="text1"/>
          <w:sz w:val="24"/>
        </w:rPr>
        <w:t>D'Elia RV</w:t>
      </w:r>
      <w:r w:rsidRPr="00F11D49">
        <w:rPr>
          <w:rFonts w:ascii="Book Antiqua" w:hAnsi="Book Antiqua" w:cs="Times New Roman"/>
          <w:color w:val="000000" w:themeColor="text1"/>
          <w:sz w:val="24"/>
        </w:rPr>
        <w:t>, Harrison K, Oyston PC, Lukaszewski RA, Clark GC. Targeting the "cytokine storm" for therapeutic benefit. </w:t>
      </w:r>
      <w:r w:rsidRPr="00F11D49">
        <w:rPr>
          <w:rFonts w:ascii="Book Antiqua" w:hAnsi="Book Antiqua" w:cs="Times New Roman"/>
          <w:i/>
          <w:iCs/>
          <w:color w:val="000000" w:themeColor="text1"/>
          <w:sz w:val="24"/>
        </w:rPr>
        <w:t>Clin Vaccine Immunol</w:t>
      </w:r>
      <w:r w:rsidRPr="00F11D49">
        <w:rPr>
          <w:rFonts w:ascii="Book Antiqua" w:hAnsi="Book Antiqua" w:cs="Times New Roman"/>
          <w:color w:val="000000" w:themeColor="text1"/>
          <w:sz w:val="24"/>
        </w:rPr>
        <w:t> 2013; </w:t>
      </w:r>
      <w:r w:rsidRPr="00F11D49">
        <w:rPr>
          <w:rFonts w:ascii="Book Antiqua" w:hAnsi="Book Antiqua" w:cs="Times New Roman"/>
          <w:b/>
          <w:bCs/>
          <w:color w:val="000000" w:themeColor="text1"/>
          <w:sz w:val="24"/>
        </w:rPr>
        <w:t>20</w:t>
      </w:r>
      <w:r w:rsidRPr="00F11D49">
        <w:rPr>
          <w:rFonts w:ascii="Book Antiqua" w:hAnsi="Book Antiqua" w:cs="Times New Roman"/>
          <w:color w:val="000000" w:themeColor="text1"/>
          <w:sz w:val="24"/>
        </w:rPr>
        <w:t>: 319-327 [PMID: 23283640 DOI: 10.1128/CVI.00636-12]</w:t>
      </w:r>
    </w:p>
    <w:p w14:paraId="2CD79653"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10 </w:t>
      </w:r>
      <w:r w:rsidRPr="00F11D49">
        <w:rPr>
          <w:rFonts w:ascii="Book Antiqua" w:hAnsi="Book Antiqua" w:cs="Times New Roman"/>
          <w:b/>
          <w:bCs/>
          <w:color w:val="000000" w:themeColor="text1"/>
          <w:sz w:val="24"/>
        </w:rPr>
        <w:t>Huang CF</w:t>
      </w:r>
      <w:r w:rsidRPr="00F11D49">
        <w:rPr>
          <w:rFonts w:ascii="Book Antiqua" w:hAnsi="Book Antiqua" w:cs="Times New Roman"/>
          <w:color w:val="000000" w:themeColor="text1"/>
          <w:sz w:val="24"/>
        </w:rPr>
        <w:t xml:space="preserve">, Hsieh MY, Yang JF, Chen WC, Yeh ML, Huang CI, Dai CY, Yu ML, Lin </w:t>
      </w:r>
      <w:r w:rsidRPr="00F11D49">
        <w:rPr>
          <w:rFonts w:ascii="Book Antiqua" w:hAnsi="Book Antiqua" w:cs="Times New Roman"/>
          <w:color w:val="000000" w:themeColor="text1"/>
          <w:sz w:val="24"/>
        </w:rPr>
        <w:lastRenderedPageBreak/>
        <w:t>ZY, Chen SC, Chuang WL, Huang JF. Serum hs-CRP was correlated with treatment response to pegylated interferon and ribavirin combination therapy in chronic hepatitis C patients. </w:t>
      </w:r>
      <w:r w:rsidRPr="00F11D49">
        <w:rPr>
          <w:rFonts w:ascii="Book Antiqua" w:hAnsi="Book Antiqua" w:cs="Times New Roman"/>
          <w:i/>
          <w:iCs/>
          <w:color w:val="000000" w:themeColor="text1"/>
          <w:sz w:val="24"/>
        </w:rPr>
        <w:t>Hepatol Int</w:t>
      </w:r>
      <w:r w:rsidRPr="00F11D49">
        <w:rPr>
          <w:rFonts w:ascii="Book Antiqua" w:hAnsi="Book Antiqua" w:cs="Times New Roman"/>
          <w:color w:val="000000" w:themeColor="text1"/>
          <w:sz w:val="24"/>
        </w:rPr>
        <w:t> 2010; </w:t>
      </w:r>
      <w:r w:rsidRPr="00F11D49">
        <w:rPr>
          <w:rFonts w:ascii="Book Antiqua" w:hAnsi="Book Antiqua" w:cs="Times New Roman"/>
          <w:b/>
          <w:bCs/>
          <w:color w:val="000000" w:themeColor="text1"/>
          <w:sz w:val="24"/>
        </w:rPr>
        <w:t>4</w:t>
      </w:r>
      <w:r w:rsidRPr="00F11D49">
        <w:rPr>
          <w:rFonts w:ascii="Book Antiqua" w:hAnsi="Book Antiqua" w:cs="Times New Roman"/>
          <w:color w:val="000000" w:themeColor="text1"/>
          <w:sz w:val="24"/>
        </w:rPr>
        <w:t>: 621-627 [PMID: 21063486 DOI: 10.1007/s12072-010-9200-8]</w:t>
      </w:r>
    </w:p>
    <w:p w14:paraId="65AEC824"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11 </w:t>
      </w:r>
      <w:r w:rsidRPr="00F11D49">
        <w:rPr>
          <w:rFonts w:ascii="Book Antiqua" w:hAnsi="Book Antiqua" w:cs="Times New Roman"/>
          <w:b/>
          <w:bCs/>
          <w:color w:val="000000" w:themeColor="text1"/>
          <w:sz w:val="24"/>
        </w:rPr>
        <w:t>Morgan TR</w:t>
      </w:r>
      <w:r w:rsidRPr="00F11D49">
        <w:rPr>
          <w:rFonts w:ascii="Book Antiqua" w:hAnsi="Book Antiqua" w:cs="Times New Roman"/>
          <w:color w:val="000000" w:themeColor="text1"/>
          <w:sz w:val="24"/>
        </w:rPr>
        <w:t>, Ghany MG, Kim HY, Snow KK, Shiffman ML, De Santo JL, Lee WM, Di Bisceglie AM, Bonkovsky HL, Dienstag JL, Morishima C, Lindsay KL, Lok AS; HALT-C Trial Group. Outcome of sustained virological responders with histologically advanced chronic hepatitis C. </w:t>
      </w:r>
      <w:r w:rsidRPr="00F11D49">
        <w:rPr>
          <w:rFonts w:ascii="Book Antiqua" w:hAnsi="Book Antiqua" w:cs="Times New Roman"/>
          <w:i/>
          <w:iCs/>
          <w:color w:val="000000" w:themeColor="text1"/>
          <w:sz w:val="24"/>
        </w:rPr>
        <w:t>Hepatology</w:t>
      </w:r>
      <w:r w:rsidRPr="00F11D49">
        <w:rPr>
          <w:rFonts w:ascii="Book Antiqua" w:hAnsi="Book Antiqua" w:cs="Times New Roman"/>
          <w:color w:val="000000" w:themeColor="text1"/>
          <w:sz w:val="24"/>
        </w:rPr>
        <w:t> 2010; </w:t>
      </w:r>
      <w:r w:rsidRPr="00F11D49">
        <w:rPr>
          <w:rFonts w:ascii="Book Antiqua" w:hAnsi="Book Antiqua" w:cs="Times New Roman"/>
          <w:b/>
          <w:bCs/>
          <w:color w:val="000000" w:themeColor="text1"/>
          <w:sz w:val="24"/>
        </w:rPr>
        <w:t>52</w:t>
      </w:r>
      <w:r w:rsidRPr="00F11D49">
        <w:rPr>
          <w:rFonts w:ascii="Book Antiqua" w:hAnsi="Book Antiqua" w:cs="Times New Roman"/>
          <w:color w:val="000000" w:themeColor="text1"/>
          <w:sz w:val="24"/>
        </w:rPr>
        <w:t>: 833-844 [PMID: 20564351 DOI: 10.1002/hep.23744]</w:t>
      </w:r>
    </w:p>
    <w:p w14:paraId="7D40ECAF"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12 </w:t>
      </w:r>
      <w:r w:rsidRPr="00F11D49">
        <w:rPr>
          <w:rFonts w:ascii="Book Antiqua" w:hAnsi="Book Antiqua" w:cs="Times New Roman"/>
          <w:b/>
          <w:bCs/>
          <w:color w:val="000000" w:themeColor="text1"/>
          <w:sz w:val="24"/>
        </w:rPr>
        <w:t>Hsu CC</w:t>
      </w:r>
      <w:r w:rsidRPr="00F11D49">
        <w:rPr>
          <w:rFonts w:ascii="Book Antiqua" w:hAnsi="Book Antiqua" w:cs="Times New Roman"/>
          <w:color w:val="000000" w:themeColor="text1"/>
          <w:sz w:val="24"/>
        </w:rPr>
        <w:t>, Lien JC, Chang CW, Chang CH, Kuo SC, Huang TF. Yuwen02f1 suppresses LPS-induced endotoxemia and adjuvant-induced arthritis primarily through blockade of ROS formation, NFkB and MAPK activation. </w:t>
      </w:r>
      <w:r w:rsidRPr="00F11D49">
        <w:rPr>
          <w:rFonts w:ascii="Book Antiqua" w:hAnsi="Book Antiqua" w:cs="Times New Roman"/>
          <w:i/>
          <w:iCs/>
          <w:color w:val="000000" w:themeColor="text1"/>
          <w:sz w:val="24"/>
        </w:rPr>
        <w:t>Biochem Pharmacol</w:t>
      </w:r>
      <w:r w:rsidRPr="00F11D49">
        <w:rPr>
          <w:rFonts w:ascii="Book Antiqua" w:hAnsi="Book Antiqua" w:cs="Times New Roman"/>
          <w:color w:val="000000" w:themeColor="text1"/>
          <w:sz w:val="24"/>
        </w:rPr>
        <w:t> 2013; </w:t>
      </w:r>
      <w:r w:rsidRPr="00F11D49">
        <w:rPr>
          <w:rFonts w:ascii="Book Antiqua" w:hAnsi="Book Antiqua" w:cs="Times New Roman"/>
          <w:b/>
          <w:bCs/>
          <w:color w:val="000000" w:themeColor="text1"/>
          <w:sz w:val="24"/>
        </w:rPr>
        <w:t>85</w:t>
      </w:r>
      <w:r w:rsidRPr="00F11D49">
        <w:rPr>
          <w:rFonts w:ascii="Book Antiqua" w:hAnsi="Book Antiqua" w:cs="Times New Roman"/>
          <w:color w:val="000000" w:themeColor="text1"/>
          <w:sz w:val="24"/>
        </w:rPr>
        <w:t>: 385-395 [PMID: 23142712 DOI: 10.1016/j.bcp.2012.11.002]</w:t>
      </w:r>
    </w:p>
    <w:p w14:paraId="3EC4ED16"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13 </w:t>
      </w:r>
      <w:r w:rsidRPr="00F11D49">
        <w:rPr>
          <w:rFonts w:ascii="Book Antiqua" w:hAnsi="Book Antiqua" w:cs="Times New Roman"/>
          <w:b/>
          <w:bCs/>
          <w:color w:val="000000" w:themeColor="text1"/>
          <w:sz w:val="24"/>
        </w:rPr>
        <w:t>Costantini S</w:t>
      </w:r>
      <w:r w:rsidRPr="00F11D49">
        <w:rPr>
          <w:rFonts w:ascii="Book Antiqua" w:hAnsi="Book Antiqua" w:cs="Times New Roman"/>
          <w:color w:val="000000" w:themeColor="text1"/>
          <w:sz w:val="24"/>
        </w:rPr>
        <w:t>, Capone F, Guerriero E, Maio P, Colonna G, Castello G. Serum cytokine levels as putative prognostic markers in the progression of chronic HCV hepatitis to cirrhosis. </w:t>
      </w:r>
      <w:r w:rsidRPr="00F11D49">
        <w:rPr>
          <w:rFonts w:ascii="Book Antiqua" w:hAnsi="Book Antiqua" w:cs="Times New Roman"/>
          <w:i/>
          <w:iCs/>
          <w:color w:val="000000" w:themeColor="text1"/>
          <w:sz w:val="24"/>
        </w:rPr>
        <w:t>Eur Cytokine Netw</w:t>
      </w:r>
      <w:r w:rsidRPr="00F11D49">
        <w:rPr>
          <w:rFonts w:ascii="Book Antiqua" w:hAnsi="Book Antiqua" w:cs="Times New Roman"/>
          <w:color w:val="000000" w:themeColor="text1"/>
          <w:sz w:val="24"/>
        </w:rPr>
        <w:t> 2010; </w:t>
      </w:r>
      <w:r w:rsidRPr="00F11D49">
        <w:rPr>
          <w:rFonts w:ascii="Book Antiqua" w:hAnsi="Book Antiqua" w:cs="Times New Roman"/>
          <w:b/>
          <w:bCs/>
          <w:color w:val="000000" w:themeColor="text1"/>
          <w:sz w:val="24"/>
        </w:rPr>
        <w:t>21</w:t>
      </w:r>
      <w:r w:rsidRPr="00F11D49">
        <w:rPr>
          <w:rFonts w:ascii="Book Antiqua" w:hAnsi="Book Antiqua" w:cs="Times New Roman"/>
          <w:color w:val="000000" w:themeColor="text1"/>
          <w:sz w:val="24"/>
        </w:rPr>
        <w:t>: 251-256 [PMID: 21081303 DOI: 10.1684/ecn.2010.0214]</w:t>
      </w:r>
    </w:p>
    <w:p w14:paraId="23C8340B"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14 </w:t>
      </w:r>
      <w:r w:rsidRPr="00F11D49">
        <w:rPr>
          <w:rFonts w:ascii="Book Antiqua" w:hAnsi="Book Antiqua" w:cs="Times New Roman"/>
          <w:b/>
          <w:bCs/>
          <w:color w:val="000000" w:themeColor="text1"/>
          <w:sz w:val="24"/>
        </w:rPr>
        <w:t>Zeremski M</w:t>
      </w:r>
      <w:r w:rsidRPr="00F11D49">
        <w:rPr>
          <w:rFonts w:ascii="Book Antiqua" w:hAnsi="Book Antiqua" w:cs="Times New Roman"/>
          <w:color w:val="000000" w:themeColor="text1"/>
          <w:sz w:val="24"/>
        </w:rPr>
        <w:t>, Dimova R, Brown Q, Jacobson IM, Markatou M, Talal AH. Peripheral CXCR3-associated chemokines as biomarkers of fibrosis in chronic hepatitis C virus infection. </w:t>
      </w:r>
      <w:r w:rsidRPr="00F11D49">
        <w:rPr>
          <w:rFonts w:ascii="Book Antiqua" w:hAnsi="Book Antiqua" w:cs="Times New Roman"/>
          <w:i/>
          <w:iCs/>
          <w:color w:val="000000" w:themeColor="text1"/>
          <w:sz w:val="24"/>
        </w:rPr>
        <w:t>J Infect Dis</w:t>
      </w:r>
      <w:r w:rsidRPr="00F11D49">
        <w:rPr>
          <w:rFonts w:ascii="Book Antiqua" w:hAnsi="Book Antiqua" w:cs="Times New Roman"/>
          <w:color w:val="000000" w:themeColor="text1"/>
          <w:sz w:val="24"/>
        </w:rPr>
        <w:t> 2009; </w:t>
      </w:r>
      <w:r w:rsidRPr="00F11D49">
        <w:rPr>
          <w:rFonts w:ascii="Book Antiqua" w:hAnsi="Book Antiqua" w:cs="Times New Roman"/>
          <w:b/>
          <w:bCs/>
          <w:color w:val="000000" w:themeColor="text1"/>
          <w:sz w:val="24"/>
        </w:rPr>
        <w:t>200</w:t>
      </w:r>
      <w:r w:rsidRPr="00F11D49">
        <w:rPr>
          <w:rFonts w:ascii="Book Antiqua" w:hAnsi="Book Antiqua" w:cs="Times New Roman"/>
          <w:color w:val="000000" w:themeColor="text1"/>
          <w:sz w:val="24"/>
        </w:rPr>
        <w:t>: 1774-1780 [PMID: 19848607 DOI: 10.1086/646614]</w:t>
      </w:r>
    </w:p>
    <w:p w14:paraId="528155AC"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15 </w:t>
      </w:r>
      <w:r w:rsidRPr="00F11D49">
        <w:rPr>
          <w:rFonts w:ascii="Book Antiqua" w:hAnsi="Book Antiqua" w:cs="Times New Roman"/>
          <w:b/>
          <w:bCs/>
          <w:color w:val="000000" w:themeColor="text1"/>
          <w:sz w:val="24"/>
        </w:rPr>
        <w:t>Zampino R</w:t>
      </w:r>
      <w:r w:rsidRPr="00F11D49">
        <w:rPr>
          <w:rFonts w:ascii="Book Antiqua" w:hAnsi="Book Antiqua" w:cs="Times New Roman"/>
          <w:color w:val="000000" w:themeColor="text1"/>
          <w:sz w:val="24"/>
        </w:rPr>
        <w:t>, Marrone A, Restivo L, Guerrera B, Sellitto A, Rinaldi L, Romano C, Adinolfi LE. Chronic HCV infection and inflammation: Clinical impact on hepatic and extra-hepatic manifestations. </w:t>
      </w:r>
      <w:r w:rsidRPr="00F11D49">
        <w:rPr>
          <w:rFonts w:ascii="Book Antiqua" w:hAnsi="Book Antiqua" w:cs="Times New Roman"/>
          <w:i/>
          <w:iCs/>
          <w:color w:val="000000" w:themeColor="text1"/>
          <w:sz w:val="24"/>
        </w:rPr>
        <w:t>World J Hepatol</w:t>
      </w:r>
      <w:r w:rsidRPr="00F11D49">
        <w:rPr>
          <w:rFonts w:ascii="Book Antiqua" w:hAnsi="Book Antiqua" w:cs="Times New Roman"/>
          <w:color w:val="000000" w:themeColor="text1"/>
          <w:sz w:val="24"/>
        </w:rPr>
        <w:t> 2013; </w:t>
      </w:r>
      <w:r w:rsidRPr="00F11D49">
        <w:rPr>
          <w:rFonts w:ascii="Book Antiqua" w:hAnsi="Book Antiqua" w:cs="Times New Roman"/>
          <w:b/>
          <w:bCs/>
          <w:color w:val="000000" w:themeColor="text1"/>
          <w:sz w:val="24"/>
        </w:rPr>
        <w:t>5</w:t>
      </w:r>
      <w:r w:rsidRPr="00F11D49">
        <w:rPr>
          <w:rFonts w:ascii="Book Antiqua" w:hAnsi="Book Antiqua" w:cs="Times New Roman"/>
          <w:color w:val="000000" w:themeColor="text1"/>
          <w:sz w:val="24"/>
        </w:rPr>
        <w:t>: 528-540 [PMID: 24179612 DOI: 10.4254/</w:t>
      </w:r>
      <w:proofErr w:type="gramStart"/>
      <w:r w:rsidRPr="00F11D49">
        <w:rPr>
          <w:rFonts w:ascii="Book Antiqua" w:hAnsi="Book Antiqua" w:cs="Times New Roman"/>
          <w:color w:val="000000" w:themeColor="text1"/>
          <w:sz w:val="24"/>
        </w:rPr>
        <w:t>wjh.v</w:t>
      </w:r>
      <w:proofErr w:type="gramEnd"/>
      <w:r w:rsidRPr="00F11D49">
        <w:rPr>
          <w:rFonts w:ascii="Book Antiqua" w:hAnsi="Book Antiqua" w:cs="Times New Roman"/>
          <w:color w:val="000000" w:themeColor="text1"/>
          <w:sz w:val="24"/>
        </w:rPr>
        <w:t>5.i10.528]</w:t>
      </w:r>
    </w:p>
    <w:p w14:paraId="46C092DB"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16 </w:t>
      </w:r>
      <w:r w:rsidRPr="00F11D49">
        <w:rPr>
          <w:rFonts w:ascii="Book Antiqua" w:hAnsi="Book Antiqua" w:cs="Times New Roman"/>
          <w:b/>
          <w:bCs/>
          <w:color w:val="000000" w:themeColor="text1"/>
          <w:sz w:val="24"/>
        </w:rPr>
        <w:t>Neuman MG</w:t>
      </w:r>
      <w:r w:rsidRPr="00F11D49">
        <w:rPr>
          <w:rFonts w:ascii="Book Antiqua" w:hAnsi="Book Antiqua" w:cs="Times New Roman"/>
          <w:color w:val="000000" w:themeColor="text1"/>
          <w:sz w:val="24"/>
        </w:rPr>
        <w:t>, Schmilovitz-Weiss H, Hilzenrat N, Bourliere M, Marcellin P, Trepo C, Mazulli T, Moussa G, Patel A, Baig AA, Cohen L. Markers of inflammation and fibrosis in alcoholic hepatitis and viral hepatitis C. </w:t>
      </w:r>
      <w:r w:rsidRPr="00F11D49">
        <w:rPr>
          <w:rFonts w:ascii="Book Antiqua" w:hAnsi="Book Antiqua" w:cs="Times New Roman"/>
          <w:i/>
          <w:iCs/>
          <w:color w:val="000000" w:themeColor="text1"/>
          <w:sz w:val="24"/>
        </w:rPr>
        <w:t>Int J Hepatol</w:t>
      </w:r>
      <w:r w:rsidRPr="00F11D49">
        <w:rPr>
          <w:rFonts w:ascii="Book Antiqua" w:hAnsi="Book Antiqua" w:cs="Times New Roman"/>
          <w:color w:val="000000" w:themeColor="text1"/>
          <w:sz w:val="24"/>
        </w:rPr>
        <w:t> 2012; </w:t>
      </w:r>
      <w:r w:rsidRPr="00F11D49">
        <w:rPr>
          <w:rFonts w:ascii="Book Antiqua" w:hAnsi="Book Antiqua" w:cs="Times New Roman"/>
          <w:b/>
          <w:bCs/>
          <w:color w:val="000000" w:themeColor="text1"/>
          <w:sz w:val="24"/>
        </w:rPr>
        <w:t>2012</w:t>
      </w:r>
      <w:r w:rsidRPr="00F11D49">
        <w:rPr>
          <w:rFonts w:ascii="Book Antiqua" w:hAnsi="Book Antiqua" w:cs="Times New Roman"/>
          <w:color w:val="000000" w:themeColor="text1"/>
          <w:sz w:val="24"/>
        </w:rPr>
        <w:t>: 231210 [PMID: 22530132 DOI: 10.1155/2012/231210]</w:t>
      </w:r>
    </w:p>
    <w:p w14:paraId="64CEC08F"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17 </w:t>
      </w:r>
      <w:r w:rsidRPr="00F11D49">
        <w:rPr>
          <w:rFonts w:ascii="Book Antiqua" w:hAnsi="Book Antiqua" w:cs="Times New Roman"/>
          <w:b/>
          <w:bCs/>
          <w:color w:val="000000" w:themeColor="text1"/>
          <w:sz w:val="24"/>
        </w:rPr>
        <w:t>Jonsson JR</w:t>
      </w:r>
      <w:r w:rsidRPr="00F11D49">
        <w:rPr>
          <w:rFonts w:ascii="Book Antiqua" w:hAnsi="Book Antiqua" w:cs="Times New Roman"/>
          <w:color w:val="000000" w:themeColor="text1"/>
          <w:sz w:val="24"/>
        </w:rPr>
        <w:t xml:space="preserve">, Barrie HD, O'Rourke P, Clouston AD, Powell EE. Obesity and steatosis influence serum and hepatic inflammatory markers in chronic hepatitis </w:t>
      </w:r>
      <w:r w:rsidRPr="00F11D49">
        <w:rPr>
          <w:rFonts w:ascii="Book Antiqua" w:hAnsi="Book Antiqua" w:cs="Times New Roman"/>
          <w:color w:val="000000" w:themeColor="text1"/>
          <w:sz w:val="24"/>
        </w:rPr>
        <w:lastRenderedPageBreak/>
        <w:t>C. </w:t>
      </w:r>
      <w:r w:rsidRPr="00F11D49">
        <w:rPr>
          <w:rFonts w:ascii="Book Antiqua" w:hAnsi="Book Antiqua" w:cs="Times New Roman"/>
          <w:i/>
          <w:iCs/>
          <w:color w:val="000000" w:themeColor="text1"/>
          <w:sz w:val="24"/>
        </w:rPr>
        <w:t>Hepatology</w:t>
      </w:r>
      <w:r w:rsidRPr="00F11D49">
        <w:rPr>
          <w:rFonts w:ascii="Book Antiqua" w:hAnsi="Book Antiqua" w:cs="Times New Roman"/>
          <w:color w:val="000000" w:themeColor="text1"/>
          <w:sz w:val="24"/>
        </w:rPr>
        <w:t> 2008; </w:t>
      </w:r>
      <w:r w:rsidRPr="00F11D49">
        <w:rPr>
          <w:rFonts w:ascii="Book Antiqua" w:hAnsi="Book Antiqua" w:cs="Times New Roman"/>
          <w:b/>
          <w:bCs/>
          <w:color w:val="000000" w:themeColor="text1"/>
          <w:sz w:val="24"/>
        </w:rPr>
        <w:t>48</w:t>
      </w:r>
      <w:r w:rsidRPr="00F11D49">
        <w:rPr>
          <w:rFonts w:ascii="Book Antiqua" w:hAnsi="Book Antiqua" w:cs="Times New Roman"/>
          <w:color w:val="000000" w:themeColor="text1"/>
          <w:sz w:val="24"/>
        </w:rPr>
        <w:t>: 80-87 [PMID: 18571785 DOI: 10.1002/hep.22311]</w:t>
      </w:r>
    </w:p>
    <w:p w14:paraId="6ABE2874"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18 </w:t>
      </w:r>
      <w:r w:rsidRPr="00F11D49">
        <w:rPr>
          <w:rFonts w:ascii="Book Antiqua" w:hAnsi="Book Antiqua" w:cs="Times New Roman"/>
          <w:b/>
          <w:bCs/>
          <w:color w:val="000000" w:themeColor="text1"/>
          <w:sz w:val="24"/>
        </w:rPr>
        <w:t>Aroucha DC</w:t>
      </w:r>
      <w:r w:rsidRPr="00F11D49">
        <w:rPr>
          <w:rFonts w:ascii="Book Antiqua" w:hAnsi="Book Antiqua" w:cs="Times New Roman"/>
          <w:color w:val="000000" w:themeColor="text1"/>
          <w:sz w:val="24"/>
        </w:rPr>
        <w:t>, do Carmo RF, Moura P, Silva JL, Vasconcelos LR, Cavalcanti MS, Muniz MT, Aroucha ML, Siqueira ER, Cahú GG, Pereira LM, Coêlho MR. High tumor necrosis factor-α/interleukin-10 ratio is associated with hepatocellular carcinoma in patients with chronic hepatitis C. </w:t>
      </w:r>
      <w:r w:rsidRPr="00F11D49">
        <w:rPr>
          <w:rFonts w:ascii="Book Antiqua" w:hAnsi="Book Antiqua" w:cs="Times New Roman"/>
          <w:i/>
          <w:iCs/>
          <w:color w:val="000000" w:themeColor="text1"/>
          <w:sz w:val="24"/>
        </w:rPr>
        <w:t>Cytokine</w:t>
      </w:r>
      <w:r w:rsidRPr="00F11D49">
        <w:rPr>
          <w:rFonts w:ascii="Book Antiqua" w:hAnsi="Book Antiqua" w:cs="Times New Roman"/>
          <w:color w:val="000000" w:themeColor="text1"/>
          <w:sz w:val="24"/>
        </w:rPr>
        <w:t> 2013; </w:t>
      </w:r>
      <w:r w:rsidRPr="00F11D49">
        <w:rPr>
          <w:rFonts w:ascii="Book Antiqua" w:hAnsi="Book Antiqua" w:cs="Times New Roman"/>
          <w:b/>
          <w:bCs/>
          <w:color w:val="000000" w:themeColor="text1"/>
          <w:sz w:val="24"/>
        </w:rPr>
        <w:t>62</w:t>
      </w:r>
      <w:r w:rsidRPr="00F11D49">
        <w:rPr>
          <w:rFonts w:ascii="Book Antiqua" w:hAnsi="Book Antiqua" w:cs="Times New Roman"/>
          <w:color w:val="000000" w:themeColor="text1"/>
          <w:sz w:val="24"/>
        </w:rPr>
        <w:t>: 421-425 [PMID: 23602201 DOI: 10.1016/j.cyto.2013.03.024]</w:t>
      </w:r>
    </w:p>
    <w:p w14:paraId="1C22E9AC"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19 </w:t>
      </w:r>
      <w:r w:rsidRPr="00F11D49">
        <w:rPr>
          <w:rFonts w:ascii="Book Antiqua" w:hAnsi="Book Antiqua" w:cs="Times New Roman"/>
          <w:b/>
          <w:bCs/>
          <w:color w:val="000000" w:themeColor="text1"/>
          <w:sz w:val="24"/>
        </w:rPr>
        <w:t>Knobler H</w:t>
      </w:r>
      <w:r w:rsidRPr="00F11D49">
        <w:rPr>
          <w:rFonts w:ascii="Book Antiqua" w:hAnsi="Book Antiqua" w:cs="Times New Roman"/>
          <w:color w:val="000000" w:themeColor="text1"/>
          <w:sz w:val="24"/>
        </w:rPr>
        <w:t>, Schattner A. TNF-{alpha}, chronic hepatitis C and diabetes: a novel triad. </w:t>
      </w:r>
      <w:r w:rsidRPr="00F11D49">
        <w:rPr>
          <w:rFonts w:ascii="Book Antiqua" w:hAnsi="Book Antiqua" w:cs="Times New Roman"/>
          <w:i/>
          <w:iCs/>
          <w:color w:val="000000" w:themeColor="text1"/>
          <w:sz w:val="24"/>
        </w:rPr>
        <w:t>QJM</w:t>
      </w:r>
      <w:r w:rsidRPr="00F11D49">
        <w:rPr>
          <w:rFonts w:ascii="Book Antiqua" w:hAnsi="Book Antiqua" w:cs="Times New Roman"/>
          <w:color w:val="000000" w:themeColor="text1"/>
          <w:sz w:val="24"/>
        </w:rPr>
        <w:t> 2005; </w:t>
      </w:r>
      <w:r w:rsidRPr="00F11D49">
        <w:rPr>
          <w:rFonts w:ascii="Book Antiqua" w:hAnsi="Book Antiqua" w:cs="Times New Roman"/>
          <w:b/>
          <w:bCs/>
          <w:color w:val="000000" w:themeColor="text1"/>
          <w:sz w:val="24"/>
        </w:rPr>
        <w:t>98</w:t>
      </w:r>
      <w:r w:rsidRPr="00F11D49">
        <w:rPr>
          <w:rFonts w:ascii="Book Antiqua" w:hAnsi="Book Antiqua" w:cs="Times New Roman"/>
          <w:color w:val="000000" w:themeColor="text1"/>
          <w:sz w:val="24"/>
        </w:rPr>
        <w:t>: 1-6 [PMID: 15625348 DOI: 10.1093/qjmed/hci001]</w:t>
      </w:r>
    </w:p>
    <w:p w14:paraId="026B24CF"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20 </w:t>
      </w:r>
      <w:r w:rsidRPr="00F11D49">
        <w:rPr>
          <w:rFonts w:ascii="Book Antiqua" w:hAnsi="Book Antiqua" w:cs="Times New Roman"/>
          <w:b/>
          <w:bCs/>
          <w:color w:val="000000" w:themeColor="text1"/>
          <w:sz w:val="24"/>
        </w:rPr>
        <w:t>Falasca K</w:t>
      </w:r>
      <w:r w:rsidRPr="00F11D49">
        <w:rPr>
          <w:rFonts w:ascii="Book Antiqua" w:hAnsi="Book Antiqua" w:cs="Times New Roman"/>
          <w:color w:val="000000" w:themeColor="text1"/>
          <w:sz w:val="24"/>
        </w:rPr>
        <w:t>, Ucciferri C, Dalessandro M, Zingariello P, Mancino P, Petrarca C, Pizzigallo E, Conti P, Vecchiet J. Cytokine patterns correlate with liver damage in patients with chronic hepatitis B and C. </w:t>
      </w:r>
      <w:r w:rsidRPr="00F11D49">
        <w:rPr>
          <w:rFonts w:ascii="Book Antiqua" w:hAnsi="Book Antiqua" w:cs="Times New Roman"/>
          <w:i/>
          <w:iCs/>
          <w:color w:val="000000" w:themeColor="text1"/>
          <w:sz w:val="24"/>
        </w:rPr>
        <w:t>Ann Clin Lab Sci</w:t>
      </w:r>
      <w:r w:rsidRPr="00F11D49">
        <w:rPr>
          <w:rFonts w:ascii="Book Antiqua" w:hAnsi="Book Antiqua" w:cs="Times New Roman"/>
          <w:color w:val="000000" w:themeColor="text1"/>
          <w:sz w:val="24"/>
        </w:rPr>
        <w:t> 2006; </w:t>
      </w:r>
      <w:r w:rsidRPr="00F11D49">
        <w:rPr>
          <w:rFonts w:ascii="Book Antiqua" w:hAnsi="Book Antiqua" w:cs="Times New Roman"/>
          <w:b/>
          <w:bCs/>
          <w:color w:val="000000" w:themeColor="text1"/>
          <w:sz w:val="24"/>
        </w:rPr>
        <w:t>36</w:t>
      </w:r>
      <w:r w:rsidRPr="00F11D49">
        <w:rPr>
          <w:rFonts w:ascii="Book Antiqua" w:hAnsi="Book Antiqua" w:cs="Times New Roman"/>
          <w:color w:val="000000" w:themeColor="text1"/>
          <w:sz w:val="24"/>
        </w:rPr>
        <w:t>: 144-150 [PMID: 16682509]</w:t>
      </w:r>
    </w:p>
    <w:p w14:paraId="636FCAF3"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21 </w:t>
      </w:r>
      <w:r w:rsidRPr="00F11D49">
        <w:rPr>
          <w:rFonts w:ascii="Book Antiqua" w:hAnsi="Book Antiqua" w:cs="Times New Roman"/>
          <w:b/>
          <w:bCs/>
          <w:color w:val="000000" w:themeColor="text1"/>
          <w:sz w:val="24"/>
        </w:rPr>
        <w:t>Jia H</w:t>
      </w:r>
      <w:r w:rsidRPr="00F11D49">
        <w:rPr>
          <w:rFonts w:ascii="Book Antiqua" w:hAnsi="Book Antiqua" w:cs="Times New Roman"/>
          <w:color w:val="000000" w:themeColor="text1"/>
          <w:sz w:val="24"/>
        </w:rPr>
        <w:t>, Du J, Zhu S, Ma Y, Cai H. Clinical observation of serum IL-18, IL-10 and sIL-2R levels in patients with chronic hepatitis C pre- and post antiviral treatment. </w:t>
      </w:r>
      <w:r w:rsidRPr="00F11D49">
        <w:rPr>
          <w:rFonts w:ascii="Book Antiqua" w:hAnsi="Book Antiqua" w:cs="Times New Roman"/>
          <w:i/>
          <w:iCs/>
          <w:color w:val="000000" w:themeColor="text1"/>
          <w:sz w:val="24"/>
        </w:rPr>
        <w:t xml:space="preserve">Chin Med J </w:t>
      </w:r>
      <w:r w:rsidRPr="00F11D49">
        <w:rPr>
          <w:rFonts w:ascii="Book Antiqua" w:hAnsi="Book Antiqua" w:cs="Times New Roman"/>
          <w:iCs/>
          <w:color w:val="000000" w:themeColor="text1"/>
          <w:sz w:val="24"/>
        </w:rPr>
        <w:t>(Engl)</w:t>
      </w:r>
      <w:r w:rsidRPr="00F11D49">
        <w:rPr>
          <w:rFonts w:ascii="Book Antiqua" w:hAnsi="Book Antiqua" w:cs="Times New Roman"/>
          <w:color w:val="000000" w:themeColor="text1"/>
          <w:sz w:val="24"/>
        </w:rPr>
        <w:t> 2003; </w:t>
      </w:r>
      <w:r w:rsidRPr="00F11D49">
        <w:rPr>
          <w:rFonts w:ascii="Book Antiqua" w:hAnsi="Book Antiqua" w:cs="Times New Roman"/>
          <w:b/>
          <w:bCs/>
          <w:color w:val="000000" w:themeColor="text1"/>
          <w:sz w:val="24"/>
        </w:rPr>
        <w:t>116</w:t>
      </w:r>
      <w:r w:rsidRPr="00F11D49">
        <w:rPr>
          <w:rFonts w:ascii="Book Antiqua" w:hAnsi="Book Antiqua" w:cs="Times New Roman"/>
          <w:color w:val="000000" w:themeColor="text1"/>
          <w:sz w:val="24"/>
        </w:rPr>
        <w:t>: 605-608 [PMID: 12875732]</w:t>
      </w:r>
    </w:p>
    <w:p w14:paraId="52C9BD7F"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22 </w:t>
      </w:r>
      <w:r w:rsidRPr="00F11D49">
        <w:rPr>
          <w:rFonts w:ascii="Book Antiqua" w:hAnsi="Book Antiqua" w:cs="Times New Roman"/>
          <w:b/>
          <w:bCs/>
          <w:color w:val="000000" w:themeColor="text1"/>
          <w:sz w:val="24"/>
        </w:rPr>
        <w:t>Fallahi P</w:t>
      </w:r>
      <w:r w:rsidRPr="00F11D49">
        <w:rPr>
          <w:rFonts w:ascii="Book Antiqua" w:hAnsi="Book Antiqua" w:cs="Times New Roman"/>
          <w:color w:val="000000" w:themeColor="text1"/>
          <w:sz w:val="24"/>
        </w:rPr>
        <w:t>, Ferrari SM, Giuggioli D, Sebastiani M, Colaci M, Ferri C, Antonelli A. Chemokines in the Pathogenesis and as Therapeutical Markers and Targets of HCV Chronic Infection and HCV Extrahepatic Manifestations. </w:t>
      </w:r>
      <w:r w:rsidRPr="00F11D49">
        <w:rPr>
          <w:rFonts w:ascii="Book Antiqua" w:hAnsi="Book Antiqua" w:cs="Times New Roman"/>
          <w:i/>
          <w:iCs/>
          <w:color w:val="000000" w:themeColor="text1"/>
          <w:sz w:val="24"/>
        </w:rPr>
        <w:t>Curr Drug Targets</w:t>
      </w:r>
      <w:r w:rsidRPr="00F11D49">
        <w:rPr>
          <w:rFonts w:ascii="Book Antiqua" w:hAnsi="Book Antiqua" w:cs="Times New Roman"/>
          <w:color w:val="000000" w:themeColor="text1"/>
          <w:sz w:val="24"/>
        </w:rPr>
        <w:t> 2017; </w:t>
      </w:r>
      <w:r w:rsidRPr="00F11D49">
        <w:rPr>
          <w:rFonts w:ascii="Book Antiqua" w:hAnsi="Book Antiqua" w:cs="Times New Roman"/>
          <w:b/>
          <w:bCs/>
          <w:color w:val="000000" w:themeColor="text1"/>
          <w:sz w:val="24"/>
        </w:rPr>
        <w:t>18</w:t>
      </w:r>
      <w:r w:rsidRPr="00F11D49">
        <w:rPr>
          <w:rFonts w:ascii="Book Antiqua" w:hAnsi="Book Antiqua" w:cs="Times New Roman"/>
          <w:color w:val="000000" w:themeColor="text1"/>
          <w:sz w:val="24"/>
        </w:rPr>
        <w:t>: 786-793 [PMID: 26240054 DOI: 10.2174/1389450116666150804105937]</w:t>
      </w:r>
    </w:p>
    <w:p w14:paraId="20778D3A"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23 </w:t>
      </w:r>
      <w:r w:rsidRPr="00F11D49">
        <w:rPr>
          <w:rFonts w:ascii="Book Antiqua" w:hAnsi="Book Antiqua" w:cs="Times New Roman"/>
          <w:b/>
          <w:bCs/>
          <w:color w:val="000000" w:themeColor="text1"/>
          <w:sz w:val="24"/>
        </w:rPr>
        <w:t>Larrubia JR</w:t>
      </w:r>
      <w:r w:rsidRPr="00F11D49">
        <w:rPr>
          <w:rFonts w:ascii="Book Antiqua" w:hAnsi="Book Antiqua" w:cs="Times New Roman"/>
          <w:color w:val="000000" w:themeColor="text1"/>
          <w:sz w:val="24"/>
        </w:rPr>
        <w:t>, Benito-Martínez S, Calvino M, Sanz-de-Villalobos E, Parra-Cid T. Role of chemokines and their receptors in viral persistence and liver damage during chronic hepatitis C virus infection. </w:t>
      </w:r>
      <w:r w:rsidRPr="00F11D49">
        <w:rPr>
          <w:rFonts w:ascii="Book Antiqua" w:hAnsi="Book Antiqua" w:cs="Times New Roman"/>
          <w:i/>
          <w:iCs/>
          <w:color w:val="000000" w:themeColor="text1"/>
          <w:sz w:val="24"/>
        </w:rPr>
        <w:t>World J Gastroenterol</w:t>
      </w:r>
      <w:r w:rsidRPr="00F11D49">
        <w:rPr>
          <w:rFonts w:ascii="Book Antiqua" w:hAnsi="Book Antiqua" w:cs="Times New Roman"/>
          <w:color w:val="000000" w:themeColor="text1"/>
          <w:sz w:val="24"/>
        </w:rPr>
        <w:t> 2008; </w:t>
      </w:r>
      <w:r w:rsidRPr="00F11D49">
        <w:rPr>
          <w:rFonts w:ascii="Book Antiqua" w:hAnsi="Book Antiqua" w:cs="Times New Roman"/>
          <w:b/>
          <w:bCs/>
          <w:color w:val="000000" w:themeColor="text1"/>
          <w:sz w:val="24"/>
        </w:rPr>
        <w:t>14</w:t>
      </w:r>
      <w:r w:rsidRPr="00F11D49">
        <w:rPr>
          <w:rFonts w:ascii="Book Antiqua" w:hAnsi="Book Antiqua" w:cs="Times New Roman"/>
          <w:color w:val="000000" w:themeColor="text1"/>
          <w:sz w:val="24"/>
        </w:rPr>
        <w:t>: 7149-7159 [PMID: 19084927 DOI: 10.3748/wjg.14.7149]</w:t>
      </w:r>
    </w:p>
    <w:p w14:paraId="2571A69D"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24 </w:t>
      </w:r>
      <w:r w:rsidRPr="00F11D49">
        <w:rPr>
          <w:rFonts w:ascii="Book Antiqua" w:hAnsi="Book Antiqua" w:cs="Times New Roman"/>
          <w:b/>
          <w:bCs/>
          <w:color w:val="000000" w:themeColor="text1"/>
          <w:sz w:val="24"/>
        </w:rPr>
        <w:t>You CR</w:t>
      </w:r>
      <w:r w:rsidRPr="00F11D49">
        <w:rPr>
          <w:rFonts w:ascii="Book Antiqua" w:hAnsi="Book Antiqua" w:cs="Times New Roman"/>
          <w:color w:val="000000" w:themeColor="text1"/>
          <w:sz w:val="24"/>
        </w:rPr>
        <w:t>, Park SH, Jeong SW, Woo HY, Bae SH, Choi JY, Sung YC, Yoon SK. Serum IP-10 Levels Correlate with the Severity of Liver Histopathology in Patients Infected with Genotype-1 HCV. </w:t>
      </w:r>
      <w:r w:rsidRPr="00F11D49">
        <w:rPr>
          <w:rFonts w:ascii="Book Antiqua" w:hAnsi="Book Antiqua" w:cs="Times New Roman"/>
          <w:i/>
          <w:iCs/>
          <w:color w:val="000000" w:themeColor="text1"/>
          <w:sz w:val="24"/>
        </w:rPr>
        <w:t>Gut Liver</w:t>
      </w:r>
      <w:r w:rsidRPr="00F11D49">
        <w:rPr>
          <w:rFonts w:ascii="Book Antiqua" w:hAnsi="Book Antiqua" w:cs="Times New Roman"/>
          <w:color w:val="000000" w:themeColor="text1"/>
          <w:sz w:val="24"/>
        </w:rPr>
        <w:t> 2011; </w:t>
      </w:r>
      <w:r w:rsidRPr="00F11D49">
        <w:rPr>
          <w:rFonts w:ascii="Book Antiqua" w:hAnsi="Book Antiqua" w:cs="Times New Roman"/>
          <w:b/>
          <w:bCs/>
          <w:color w:val="000000" w:themeColor="text1"/>
          <w:sz w:val="24"/>
        </w:rPr>
        <w:t>5</w:t>
      </w:r>
      <w:r w:rsidRPr="00F11D49">
        <w:rPr>
          <w:rFonts w:ascii="Book Antiqua" w:hAnsi="Book Antiqua" w:cs="Times New Roman"/>
          <w:color w:val="000000" w:themeColor="text1"/>
          <w:sz w:val="24"/>
        </w:rPr>
        <w:t>: 506-512 [PMID: 22195251 DOI: 10.5009/gnl.2011.5.4.506]</w:t>
      </w:r>
    </w:p>
    <w:p w14:paraId="1411A5E3"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25 </w:t>
      </w:r>
      <w:r w:rsidRPr="00F11D49">
        <w:rPr>
          <w:rFonts w:ascii="Book Antiqua" w:hAnsi="Book Antiqua" w:cs="Times New Roman"/>
          <w:b/>
          <w:bCs/>
          <w:color w:val="000000" w:themeColor="text1"/>
          <w:sz w:val="24"/>
        </w:rPr>
        <w:t>Harvey CE</w:t>
      </w:r>
      <w:r w:rsidRPr="00F11D49">
        <w:rPr>
          <w:rFonts w:ascii="Book Antiqua" w:hAnsi="Book Antiqua" w:cs="Times New Roman"/>
          <w:color w:val="000000" w:themeColor="text1"/>
          <w:sz w:val="24"/>
        </w:rPr>
        <w:t>, Post JJ, Palladinetti P, Freeman AJ, Ffrench RA, Kumar RK, Marinos G, Lloyd AR. Expression of the chemokine IP-10 (CXCL10) by hepatocytes in chronic hepatitis C virus infection correlates with histological severity and lobular inflammation. </w:t>
      </w:r>
      <w:r w:rsidRPr="00F11D49">
        <w:rPr>
          <w:rFonts w:ascii="Book Antiqua" w:hAnsi="Book Antiqua" w:cs="Times New Roman"/>
          <w:i/>
          <w:iCs/>
          <w:color w:val="000000" w:themeColor="text1"/>
          <w:sz w:val="24"/>
        </w:rPr>
        <w:t>J Leukoc Biol</w:t>
      </w:r>
      <w:r w:rsidRPr="00F11D49">
        <w:rPr>
          <w:rFonts w:ascii="Book Antiqua" w:hAnsi="Book Antiqua" w:cs="Times New Roman"/>
          <w:color w:val="000000" w:themeColor="text1"/>
          <w:sz w:val="24"/>
        </w:rPr>
        <w:t> 2003; </w:t>
      </w:r>
      <w:r w:rsidRPr="00F11D49">
        <w:rPr>
          <w:rFonts w:ascii="Book Antiqua" w:hAnsi="Book Antiqua" w:cs="Times New Roman"/>
          <w:b/>
          <w:bCs/>
          <w:color w:val="000000" w:themeColor="text1"/>
          <w:sz w:val="24"/>
        </w:rPr>
        <w:t>74</w:t>
      </w:r>
      <w:r w:rsidRPr="00F11D49">
        <w:rPr>
          <w:rFonts w:ascii="Book Antiqua" w:hAnsi="Book Antiqua" w:cs="Times New Roman"/>
          <w:color w:val="000000" w:themeColor="text1"/>
          <w:sz w:val="24"/>
        </w:rPr>
        <w:t xml:space="preserve">: 360-369 [PMID: 12949239 DOI: </w:t>
      </w:r>
      <w:r w:rsidRPr="00F11D49">
        <w:rPr>
          <w:rFonts w:ascii="Book Antiqua" w:hAnsi="Book Antiqua" w:cs="Times New Roman"/>
          <w:color w:val="000000" w:themeColor="text1"/>
          <w:sz w:val="24"/>
        </w:rPr>
        <w:lastRenderedPageBreak/>
        <w:t>10.1189/jlb.0303093]</w:t>
      </w:r>
    </w:p>
    <w:p w14:paraId="0415A892"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26 </w:t>
      </w:r>
      <w:r w:rsidRPr="00F11D49">
        <w:rPr>
          <w:rFonts w:ascii="Book Antiqua" w:hAnsi="Book Antiqua" w:cs="Times New Roman"/>
          <w:b/>
          <w:bCs/>
          <w:color w:val="000000" w:themeColor="text1"/>
          <w:sz w:val="24"/>
        </w:rPr>
        <w:t>Larrubia JR</w:t>
      </w:r>
      <w:r w:rsidRPr="00F11D49">
        <w:rPr>
          <w:rFonts w:ascii="Book Antiqua" w:hAnsi="Book Antiqua" w:cs="Times New Roman"/>
          <w:color w:val="000000" w:themeColor="text1"/>
          <w:sz w:val="24"/>
        </w:rPr>
        <w:t>, Calvino M, Benito S, Sanz-de-Villalobos E, Perna C, Pérez-Hornedo J, González-Mateos F, García-Garzón S, Bienvenido A, Parra T. The role of CCR5/CXCR3 expressing CD8+ cells in liver damage and viral control during persistent hepatitis C virus infection. </w:t>
      </w:r>
      <w:r w:rsidRPr="00F11D49">
        <w:rPr>
          <w:rFonts w:ascii="Book Antiqua" w:hAnsi="Book Antiqua" w:cs="Times New Roman"/>
          <w:i/>
          <w:iCs/>
          <w:color w:val="000000" w:themeColor="text1"/>
          <w:sz w:val="24"/>
        </w:rPr>
        <w:t>J Hepatol</w:t>
      </w:r>
      <w:r w:rsidRPr="00F11D49">
        <w:rPr>
          <w:rFonts w:ascii="Book Antiqua" w:hAnsi="Book Antiqua" w:cs="Times New Roman"/>
          <w:color w:val="000000" w:themeColor="text1"/>
          <w:sz w:val="24"/>
        </w:rPr>
        <w:t> 2007; </w:t>
      </w:r>
      <w:r w:rsidRPr="00F11D49">
        <w:rPr>
          <w:rFonts w:ascii="Book Antiqua" w:hAnsi="Book Antiqua" w:cs="Times New Roman"/>
          <w:b/>
          <w:bCs/>
          <w:color w:val="000000" w:themeColor="text1"/>
          <w:sz w:val="24"/>
        </w:rPr>
        <w:t>47</w:t>
      </w:r>
      <w:r w:rsidRPr="00F11D49">
        <w:rPr>
          <w:rFonts w:ascii="Book Antiqua" w:hAnsi="Book Antiqua" w:cs="Times New Roman"/>
          <w:color w:val="000000" w:themeColor="text1"/>
          <w:sz w:val="24"/>
        </w:rPr>
        <w:t>: 632-641 [PMID: 17560677 DOI: 10.1016/j.jhep.2007.04.009]</w:t>
      </w:r>
    </w:p>
    <w:p w14:paraId="4DF097DE"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27 </w:t>
      </w:r>
      <w:r w:rsidRPr="00F11D49">
        <w:rPr>
          <w:rFonts w:ascii="Book Antiqua" w:hAnsi="Book Antiqua" w:cs="Times New Roman"/>
          <w:b/>
          <w:bCs/>
          <w:color w:val="000000" w:themeColor="text1"/>
          <w:sz w:val="24"/>
        </w:rPr>
        <w:t>Butera D</w:t>
      </w:r>
      <w:r w:rsidRPr="00F11D49">
        <w:rPr>
          <w:rFonts w:ascii="Book Antiqua" w:hAnsi="Book Antiqua" w:cs="Times New Roman"/>
          <w:color w:val="000000" w:themeColor="text1"/>
          <w:sz w:val="24"/>
        </w:rPr>
        <w:t>, Marukian S, Iwamaye AE, Hembrador E, Chambers TJ, Di Bisceglie AM, Charles ED, Talal AH, Jacobson IM, Rice CM, Dustin LB. Plasma chemokine levels correlate with the outcome of antiviral therapy in patients with hepatitis C. </w:t>
      </w:r>
      <w:r w:rsidRPr="00F11D49">
        <w:rPr>
          <w:rFonts w:ascii="Book Antiqua" w:hAnsi="Book Antiqua" w:cs="Times New Roman"/>
          <w:i/>
          <w:iCs/>
          <w:color w:val="000000" w:themeColor="text1"/>
          <w:sz w:val="24"/>
        </w:rPr>
        <w:t>Blood</w:t>
      </w:r>
      <w:r w:rsidRPr="00F11D49">
        <w:rPr>
          <w:rFonts w:ascii="Book Antiqua" w:hAnsi="Book Antiqua" w:cs="Times New Roman"/>
          <w:color w:val="000000" w:themeColor="text1"/>
          <w:sz w:val="24"/>
        </w:rPr>
        <w:t> 2005; </w:t>
      </w:r>
      <w:r w:rsidRPr="00F11D49">
        <w:rPr>
          <w:rFonts w:ascii="Book Antiqua" w:hAnsi="Book Antiqua" w:cs="Times New Roman"/>
          <w:b/>
          <w:bCs/>
          <w:color w:val="000000" w:themeColor="text1"/>
          <w:sz w:val="24"/>
        </w:rPr>
        <w:t>106</w:t>
      </w:r>
      <w:r w:rsidRPr="00F11D49">
        <w:rPr>
          <w:rFonts w:ascii="Book Antiqua" w:hAnsi="Book Antiqua" w:cs="Times New Roman"/>
          <w:color w:val="000000" w:themeColor="text1"/>
          <w:sz w:val="24"/>
        </w:rPr>
        <w:t>: 1175-1182 [PMID: 15860662 DOI: 10.1182/blood-2005-01-0126]</w:t>
      </w:r>
    </w:p>
    <w:p w14:paraId="21FF0DA5"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28 </w:t>
      </w:r>
      <w:r w:rsidRPr="00F11D49">
        <w:rPr>
          <w:rFonts w:ascii="Book Antiqua" w:hAnsi="Book Antiqua" w:cs="Times New Roman"/>
          <w:b/>
          <w:bCs/>
          <w:color w:val="000000" w:themeColor="text1"/>
          <w:sz w:val="24"/>
        </w:rPr>
        <w:t>Yamauchi K</w:t>
      </w:r>
      <w:r w:rsidRPr="00F11D49">
        <w:rPr>
          <w:rFonts w:ascii="Book Antiqua" w:hAnsi="Book Antiqua" w:cs="Times New Roman"/>
          <w:color w:val="000000" w:themeColor="text1"/>
          <w:sz w:val="24"/>
        </w:rPr>
        <w:t>, Akbar SM, Horiike N, Michitaka K, Onji M. Increased serum levels of macrophage inflammatory protein-3alpha in chronic viral hepatitis: prognostic importance of macrophage inflammatory protein-3alpha during interferon therapy in chronic hepatitis C. </w:t>
      </w:r>
      <w:r w:rsidRPr="00F11D49">
        <w:rPr>
          <w:rFonts w:ascii="Book Antiqua" w:hAnsi="Book Antiqua" w:cs="Times New Roman"/>
          <w:i/>
          <w:iCs/>
          <w:color w:val="000000" w:themeColor="text1"/>
          <w:sz w:val="24"/>
        </w:rPr>
        <w:t>J Viral Hepat</w:t>
      </w:r>
      <w:r w:rsidRPr="00F11D49">
        <w:rPr>
          <w:rFonts w:ascii="Book Antiqua" w:hAnsi="Book Antiqua" w:cs="Times New Roman"/>
          <w:color w:val="000000" w:themeColor="text1"/>
          <w:sz w:val="24"/>
        </w:rPr>
        <w:t> 2002; </w:t>
      </w:r>
      <w:r w:rsidRPr="00F11D49">
        <w:rPr>
          <w:rFonts w:ascii="Book Antiqua" w:hAnsi="Book Antiqua" w:cs="Times New Roman"/>
          <w:b/>
          <w:bCs/>
          <w:color w:val="000000" w:themeColor="text1"/>
          <w:sz w:val="24"/>
        </w:rPr>
        <w:t>9</w:t>
      </w:r>
      <w:r w:rsidRPr="00F11D49">
        <w:rPr>
          <w:rFonts w:ascii="Book Antiqua" w:hAnsi="Book Antiqua" w:cs="Times New Roman"/>
          <w:color w:val="000000" w:themeColor="text1"/>
          <w:sz w:val="24"/>
        </w:rPr>
        <w:t>: 213-220 [PMID: 12010510 DOI: 10.1046/j.1365-2893.</w:t>
      </w:r>
      <w:proofErr w:type="gramStart"/>
      <w:r w:rsidRPr="00F11D49">
        <w:rPr>
          <w:rFonts w:ascii="Book Antiqua" w:hAnsi="Book Antiqua" w:cs="Times New Roman"/>
          <w:color w:val="000000" w:themeColor="text1"/>
          <w:sz w:val="24"/>
        </w:rPr>
        <w:t>2002.00354.x</w:t>
      </w:r>
      <w:proofErr w:type="gramEnd"/>
      <w:r w:rsidRPr="00F11D49">
        <w:rPr>
          <w:rFonts w:ascii="Book Antiqua" w:hAnsi="Book Antiqua" w:cs="Times New Roman"/>
          <w:color w:val="000000" w:themeColor="text1"/>
          <w:sz w:val="24"/>
        </w:rPr>
        <w:t>]</w:t>
      </w:r>
    </w:p>
    <w:p w14:paraId="50BB3F4B"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29 </w:t>
      </w:r>
      <w:r w:rsidRPr="00F11D49">
        <w:rPr>
          <w:rFonts w:ascii="Book Antiqua" w:hAnsi="Book Antiqua" w:cs="Times New Roman"/>
          <w:b/>
          <w:bCs/>
          <w:color w:val="000000" w:themeColor="text1"/>
          <w:sz w:val="24"/>
        </w:rPr>
        <w:t>Kaplanski G</w:t>
      </w:r>
      <w:r w:rsidRPr="00F11D49">
        <w:rPr>
          <w:rFonts w:ascii="Book Antiqua" w:hAnsi="Book Antiqua" w:cs="Times New Roman"/>
          <w:color w:val="000000" w:themeColor="text1"/>
          <w:sz w:val="24"/>
        </w:rPr>
        <w:t>, Farnarier C, Payan MJ, Bongrand P, Durand JM. Increased levels of soluble adhesion molecules in the serum of patients with hepatitis C. Correlation with cytokine concentrations and liver inflammation and fibrosis. </w:t>
      </w:r>
      <w:r w:rsidRPr="00F11D49">
        <w:rPr>
          <w:rFonts w:ascii="Book Antiqua" w:hAnsi="Book Antiqua" w:cs="Times New Roman"/>
          <w:i/>
          <w:iCs/>
          <w:color w:val="000000" w:themeColor="text1"/>
          <w:sz w:val="24"/>
        </w:rPr>
        <w:t>Dig Dis Sci</w:t>
      </w:r>
      <w:r w:rsidRPr="00F11D49">
        <w:rPr>
          <w:rFonts w:ascii="Book Antiqua" w:hAnsi="Book Antiqua" w:cs="Times New Roman"/>
          <w:color w:val="000000" w:themeColor="text1"/>
          <w:sz w:val="24"/>
        </w:rPr>
        <w:t> 1997; </w:t>
      </w:r>
      <w:r w:rsidRPr="00F11D49">
        <w:rPr>
          <w:rFonts w:ascii="Book Antiqua" w:hAnsi="Book Antiqua" w:cs="Times New Roman"/>
          <w:b/>
          <w:bCs/>
          <w:color w:val="000000" w:themeColor="text1"/>
          <w:sz w:val="24"/>
        </w:rPr>
        <w:t>42</w:t>
      </w:r>
      <w:r w:rsidRPr="00F11D49">
        <w:rPr>
          <w:rFonts w:ascii="Book Antiqua" w:hAnsi="Book Antiqua" w:cs="Times New Roman"/>
          <w:color w:val="000000" w:themeColor="text1"/>
          <w:sz w:val="24"/>
        </w:rPr>
        <w:t>: 2277-2284 [PMID: 9398806 DOI: 10.1023/A:1018818801824]</w:t>
      </w:r>
    </w:p>
    <w:p w14:paraId="3A77FD9B"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30 </w:t>
      </w:r>
      <w:r w:rsidRPr="00F11D49">
        <w:rPr>
          <w:rFonts w:ascii="Book Antiqua" w:hAnsi="Book Antiqua" w:cs="Times New Roman"/>
          <w:b/>
          <w:bCs/>
          <w:color w:val="000000" w:themeColor="text1"/>
          <w:sz w:val="24"/>
        </w:rPr>
        <w:t>Fukuda R</w:t>
      </w:r>
      <w:r w:rsidRPr="00F11D49">
        <w:rPr>
          <w:rFonts w:ascii="Book Antiqua" w:hAnsi="Book Antiqua" w:cs="Times New Roman"/>
          <w:color w:val="000000" w:themeColor="text1"/>
          <w:sz w:val="24"/>
        </w:rPr>
        <w:t>, Ishimura N, Ishihara S, Chowdhury A, Morlyama N, Nogami C, Miyake T, Niigaki M, Tokuda A, Satoh S, Sakai S, Akagi S, Watanabe M, Fukumoto S. Intrahepatic expression of pro-inflammatory cytokine mRNAs and interferon efficacy in chronic hepatitis C. </w:t>
      </w:r>
      <w:r w:rsidRPr="00F11D49">
        <w:rPr>
          <w:rFonts w:ascii="Book Antiqua" w:hAnsi="Book Antiqua" w:cs="Times New Roman"/>
          <w:i/>
          <w:iCs/>
          <w:color w:val="000000" w:themeColor="text1"/>
          <w:sz w:val="24"/>
        </w:rPr>
        <w:t>Liver</w:t>
      </w:r>
      <w:r w:rsidRPr="00F11D49">
        <w:rPr>
          <w:rFonts w:ascii="Book Antiqua" w:hAnsi="Book Antiqua" w:cs="Times New Roman"/>
          <w:color w:val="000000" w:themeColor="text1"/>
          <w:sz w:val="24"/>
        </w:rPr>
        <w:t> 1996; </w:t>
      </w:r>
      <w:r w:rsidRPr="00F11D49">
        <w:rPr>
          <w:rFonts w:ascii="Book Antiqua" w:hAnsi="Book Antiqua" w:cs="Times New Roman"/>
          <w:b/>
          <w:bCs/>
          <w:color w:val="000000" w:themeColor="text1"/>
          <w:sz w:val="24"/>
        </w:rPr>
        <w:t>16</w:t>
      </w:r>
      <w:r w:rsidRPr="00F11D49">
        <w:rPr>
          <w:rFonts w:ascii="Book Antiqua" w:hAnsi="Book Antiqua" w:cs="Times New Roman"/>
          <w:color w:val="000000" w:themeColor="text1"/>
          <w:sz w:val="24"/>
        </w:rPr>
        <w:t>: 390-399 [PMID: 9021719 DOI: 10.1111/j.1600-</w:t>
      </w:r>
      <w:proofErr w:type="gramStart"/>
      <w:r w:rsidRPr="00F11D49">
        <w:rPr>
          <w:rFonts w:ascii="Book Antiqua" w:hAnsi="Book Antiqua" w:cs="Times New Roman"/>
          <w:color w:val="000000" w:themeColor="text1"/>
          <w:sz w:val="24"/>
        </w:rPr>
        <w:t>0676.1996.tb</w:t>
      </w:r>
      <w:proofErr w:type="gramEnd"/>
      <w:r w:rsidRPr="00F11D49">
        <w:rPr>
          <w:rFonts w:ascii="Book Antiqua" w:hAnsi="Book Antiqua" w:cs="Times New Roman"/>
          <w:color w:val="000000" w:themeColor="text1"/>
          <w:sz w:val="24"/>
        </w:rPr>
        <w:t>00768.x]</w:t>
      </w:r>
    </w:p>
    <w:p w14:paraId="28490996"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31 </w:t>
      </w:r>
      <w:r w:rsidRPr="00F11D49">
        <w:rPr>
          <w:rFonts w:ascii="Book Antiqua" w:hAnsi="Book Antiqua" w:cs="Times New Roman"/>
          <w:b/>
          <w:bCs/>
          <w:color w:val="000000" w:themeColor="text1"/>
          <w:sz w:val="24"/>
        </w:rPr>
        <w:t>Nishitsuji H</w:t>
      </w:r>
      <w:r w:rsidRPr="00F11D49">
        <w:rPr>
          <w:rFonts w:ascii="Book Antiqua" w:hAnsi="Book Antiqua" w:cs="Times New Roman"/>
          <w:color w:val="000000" w:themeColor="text1"/>
          <w:sz w:val="24"/>
        </w:rPr>
        <w:t>, Funami K, Shimizu Y, Ujino S, Sugiyama K, Seya T, Takaku H, Shimotohno K. Hepatitis C virus infection induces inflammatory cytokines and chemokines mediated by the cross talk between hepatocytes and stellate cells. </w:t>
      </w:r>
      <w:r w:rsidRPr="00F11D49">
        <w:rPr>
          <w:rFonts w:ascii="Book Antiqua" w:hAnsi="Book Antiqua" w:cs="Times New Roman"/>
          <w:i/>
          <w:iCs/>
          <w:color w:val="000000" w:themeColor="text1"/>
          <w:sz w:val="24"/>
        </w:rPr>
        <w:t>J Virol</w:t>
      </w:r>
      <w:r w:rsidRPr="00F11D49">
        <w:rPr>
          <w:rFonts w:ascii="Book Antiqua" w:hAnsi="Book Antiqua" w:cs="Times New Roman"/>
          <w:color w:val="000000" w:themeColor="text1"/>
          <w:sz w:val="24"/>
        </w:rPr>
        <w:t> 2013; </w:t>
      </w:r>
      <w:r w:rsidRPr="00F11D49">
        <w:rPr>
          <w:rFonts w:ascii="Book Antiqua" w:hAnsi="Book Antiqua" w:cs="Times New Roman"/>
          <w:b/>
          <w:bCs/>
          <w:color w:val="000000" w:themeColor="text1"/>
          <w:sz w:val="24"/>
        </w:rPr>
        <w:t>87</w:t>
      </w:r>
      <w:r w:rsidRPr="00F11D49">
        <w:rPr>
          <w:rFonts w:ascii="Book Antiqua" w:hAnsi="Book Antiqua" w:cs="Times New Roman"/>
          <w:color w:val="000000" w:themeColor="text1"/>
          <w:sz w:val="24"/>
        </w:rPr>
        <w:t>: 8169-8178 [PMID: 23678168 DOI: 10.1128/JVI.00974-13]</w:t>
      </w:r>
    </w:p>
    <w:p w14:paraId="15019703"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32 </w:t>
      </w:r>
      <w:r w:rsidRPr="00F11D49">
        <w:rPr>
          <w:rFonts w:ascii="Book Antiqua" w:hAnsi="Book Antiqua" w:cs="Times New Roman"/>
          <w:b/>
          <w:bCs/>
          <w:color w:val="000000" w:themeColor="text1"/>
          <w:sz w:val="24"/>
        </w:rPr>
        <w:t>Li K</w:t>
      </w:r>
      <w:r w:rsidRPr="00F11D49">
        <w:rPr>
          <w:rFonts w:ascii="Book Antiqua" w:hAnsi="Book Antiqua" w:cs="Times New Roman"/>
          <w:color w:val="000000" w:themeColor="text1"/>
          <w:sz w:val="24"/>
        </w:rPr>
        <w:t xml:space="preserve">, Li NL, Wei D, Pfeffer SR, Fan M, Pfeffer LM. Activation of chemokine and inflammatory cytokine response in hepatitis C virus-infected hepatocytes depends on Toll-like receptor 3 sensing of hepatitis C virus double-stranded RNA </w:t>
      </w:r>
      <w:r w:rsidRPr="00F11D49">
        <w:rPr>
          <w:rFonts w:ascii="Book Antiqua" w:hAnsi="Book Antiqua" w:cs="Times New Roman"/>
          <w:color w:val="000000" w:themeColor="text1"/>
          <w:sz w:val="24"/>
        </w:rPr>
        <w:lastRenderedPageBreak/>
        <w:t>intermediates. </w:t>
      </w:r>
      <w:r w:rsidRPr="00F11D49">
        <w:rPr>
          <w:rFonts w:ascii="Book Antiqua" w:hAnsi="Book Antiqua" w:cs="Times New Roman"/>
          <w:i/>
          <w:iCs/>
          <w:color w:val="000000" w:themeColor="text1"/>
          <w:sz w:val="24"/>
        </w:rPr>
        <w:t>Hepatology</w:t>
      </w:r>
      <w:r w:rsidRPr="00F11D49">
        <w:rPr>
          <w:rFonts w:ascii="Book Antiqua" w:hAnsi="Book Antiqua" w:cs="Times New Roman"/>
          <w:color w:val="000000" w:themeColor="text1"/>
          <w:sz w:val="24"/>
        </w:rPr>
        <w:t> 2012; </w:t>
      </w:r>
      <w:r w:rsidRPr="00F11D49">
        <w:rPr>
          <w:rFonts w:ascii="Book Antiqua" w:hAnsi="Book Antiqua" w:cs="Times New Roman"/>
          <w:b/>
          <w:bCs/>
          <w:color w:val="000000" w:themeColor="text1"/>
          <w:sz w:val="24"/>
        </w:rPr>
        <w:t>55</w:t>
      </w:r>
      <w:r w:rsidRPr="00F11D49">
        <w:rPr>
          <w:rFonts w:ascii="Book Antiqua" w:hAnsi="Book Antiqua" w:cs="Times New Roman"/>
          <w:color w:val="000000" w:themeColor="text1"/>
          <w:sz w:val="24"/>
        </w:rPr>
        <w:t>: 666-675 [PMID: 22030901 DOI: 10.1002/hep.24763]</w:t>
      </w:r>
    </w:p>
    <w:p w14:paraId="790B078F"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33 </w:t>
      </w:r>
      <w:r w:rsidRPr="00F11D49">
        <w:rPr>
          <w:rFonts w:ascii="Book Antiqua" w:hAnsi="Book Antiqua" w:cs="Times New Roman"/>
          <w:b/>
          <w:bCs/>
          <w:color w:val="000000" w:themeColor="text1"/>
          <w:sz w:val="24"/>
        </w:rPr>
        <w:t>Wagoner J</w:t>
      </w:r>
      <w:r w:rsidRPr="00F11D49">
        <w:rPr>
          <w:rFonts w:ascii="Book Antiqua" w:hAnsi="Book Antiqua" w:cs="Times New Roman"/>
          <w:color w:val="000000" w:themeColor="text1"/>
          <w:sz w:val="24"/>
        </w:rPr>
        <w:t>, Austin M, Green J, Imaizumi T, Casola A, Brasier A, Khabar KS, Wakita T, Gale M Jr, Polyak SJ. Regulation of CXCL-8 (interleukin-8) induction by double-stranded RNA signaling pathways during hepatitis C virus infection. </w:t>
      </w:r>
      <w:r w:rsidRPr="00F11D49">
        <w:rPr>
          <w:rFonts w:ascii="Book Antiqua" w:hAnsi="Book Antiqua" w:cs="Times New Roman"/>
          <w:i/>
          <w:iCs/>
          <w:color w:val="000000" w:themeColor="text1"/>
          <w:sz w:val="24"/>
        </w:rPr>
        <w:t>J Virol</w:t>
      </w:r>
      <w:r w:rsidRPr="00F11D49">
        <w:rPr>
          <w:rFonts w:ascii="Book Antiqua" w:hAnsi="Book Antiqua" w:cs="Times New Roman"/>
          <w:color w:val="000000" w:themeColor="text1"/>
          <w:sz w:val="24"/>
        </w:rPr>
        <w:t> 2007; </w:t>
      </w:r>
      <w:r w:rsidRPr="00F11D49">
        <w:rPr>
          <w:rFonts w:ascii="Book Antiqua" w:hAnsi="Book Antiqua" w:cs="Times New Roman"/>
          <w:b/>
          <w:bCs/>
          <w:color w:val="000000" w:themeColor="text1"/>
          <w:sz w:val="24"/>
        </w:rPr>
        <w:t>81</w:t>
      </w:r>
      <w:r w:rsidRPr="00F11D49">
        <w:rPr>
          <w:rFonts w:ascii="Book Antiqua" w:hAnsi="Book Antiqua" w:cs="Times New Roman"/>
          <w:color w:val="000000" w:themeColor="text1"/>
          <w:sz w:val="24"/>
        </w:rPr>
        <w:t>: 309-318 [PMID: 17035306 DOI: 10.1128/JVI.01411-06]</w:t>
      </w:r>
    </w:p>
    <w:p w14:paraId="372DDF01"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34 </w:t>
      </w:r>
      <w:r w:rsidRPr="00F11D49">
        <w:rPr>
          <w:rFonts w:ascii="Book Antiqua" w:hAnsi="Book Antiqua" w:cs="Times New Roman"/>
          <w:b/>
          <w:bCs/>
          <w:color w:val="000000" w:themeColor="text1"/>
          <w:sz w:val="24"/>
        </w:rPr>
        <w:t>Chattergoon MA</w:t>
      </w:r>
      <w:r w:rsidRPr="00F11D49">
        <w:rPr>
          <w:rFonts w:ascii="Book Antiqua" w:hAnsi="Book Antiqua" w:cs="Times New Roman"/>
          <w:color w:val="000000" w:themeColor="text1"/>
          <w:sz w:val="24"/>
        </w:rPr>
        <w:t>, Latanich R, Quinn J, Winter ME, Buckheit RW 3rd, Blankson JN, Pardoll D, Cox AL. HIV and HCV activate the inflammasome in monocytes and macrophages via endosomal Toll-like receptors without induction of type 1 interferon. </w:t>
      </w:r>
      <w:r w:rsidRPr="00F11D49">
        <w:rPr>
          <w:rFonts w:ascii="Book Antiqua" w:hAnsi="Book Antiqua" w:cs="Times New Roman"/>
          <w:i/>
          <w:iCs/>
          <w:color w:val="000000" w:themeColor="text1"/>
          <w:sz w:val="24"/>
        </w:rPr>
        <w:t>PLoS Pathog</w:t>
      </w:r>
      <w:r w:rsidRPr="00F11D49">
        <w:rPr>
          <w:rFonts w:ascii="Book Antiqua" w:hAnsi="Book Antiqua" w:cs="Times New Roman"/>
          <w:color w:val="000000" w:themeColor="text1"/>
          <w:sz w:val="24"/>
        </w:rPr>
        <w:t> 2014; </w:t>
      </w:r>
      <w:r w:rsidRPr="00F11D49">
        <w:rPr>
          <w:rFonts w:ascii="Book Antiqua" w:hAnsi="Book Antiqua" w:cs="Times New Roman"/>
          <w:b/>
          <w:bCs/>
          <w:color w:val="000000" w:themeColor="text1"/>
          <w:sz w:val="24"/>
        </w:rPr>
        <w:t>10</w:t>
      </w:r>
      <w:r w:rsidRPr="00F11D49">
        <w:rPr>
          <w:rFonts w:ascii="Book Antiqua" w:hAnsi="Book Antiqua" w:cs="Times New Roman"/>
          <w:color w:val="000000" w:themeColor="text1"/>
          <w:sz w:val="24"/>
        </w:rPr>
        <w:t>: e1004082 [PMID: 24788318 DOI: 10.1371/journal.ppat.1004082]</w:t>
      </w:r>
    </w:p>
    <w:p w14:paraId="75D0EC1F"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35 </w:t>
      </w:r>
      <w:r w:rsidRPr="00F11D49">
        <w:rPr>
          <w:rFonts w:ascii="Book Antiqua" w:hAnsi="Book Antiqua" w:cs="Times New Roman"/>
          <w:b/>
          <w:bCs/>
          <w:color w:val="000000" w:themeColor="text1"/>
          <w:sz w:val="24"/>
        </w:rPr>
        <w:t>Negash AA</w:t>
      </w:r>
      <w:r w:rsidRPr="00F11D49">
        <w:rPr>
          <w:rFonts w:ascii="Book Antiqua" w:hAnsi="Book Antiqua" w:cs="Times New Roman"/>
          <w:color w:val="000000" w:themeColor="text1"/>
          <w:sz w:val="24"/>
        </w:rPr>
        <w:t>, Ramos HJ, Crochet N, Lau DT, Doehle B, Papic N, Delker DA, Jo J, Bertoletti A, Hagedorn CH, Gale M Jr. IL-1β production through the NLRP3 inflammasome by hepatic macrophages links hepatitis C virus infection with liver inflammation and disease. </w:t>
      </w:r>
      <w:r w:rsidRPr="00F11D49">
        <w:rPr>
          <w:rFonts w:ascii="Book Antiqua" w:hAnsi="Book Antiqua" w:cs="Times New Roman"/>
          <w:i/>
          <w:iCs/>
          <w:color w:val="000000" w:themeColor="text1"/>
          <w:sz w:val="24"/>
        </w:rPr>
        <w:t>PLoS Pathog</w:t>
      </w:r>
      <w:r w:rsidRPr="00F11D49">
        <w:rPr>
          <w:rFonts w:ascii="Book Antiqua" w:hAnsi="Book Antiqua" w:cs="Times New Roman"/>
          <w:color w:val="000000" w:themeColor="text1"/>
          <w:sz w:val="24"/>
        </w:rPr>
        <w:t> 2013; </w:t>
      </w:r>
      <w:r w:rsidRPr="00F11D49">
        <w:rPr>
          <w:rFonts w:ascii="Book Antiqua" w:hAnsi="Book Antiqua" w:cs="Times New Roman"/>
          <w:b/>
          <w:bCs/>
          <w:color w:val="000000" w:themeColor="text1"/>
          <w:sz w:val="24"/>
        </w:rPr>
        <w:t>9</w:t>
      </w:r>
      <w:r w:rsidRPr="00F11D49">
        <w:rPr>
          <w:rFonts w:ascii="Book Antiqua" w:hAnsi="Book Antiqua" w:cs="Times New Roman"/>
          <w:color w:val="000000" w:themeColor="text1"/>
          <w:sz w:val="24"/>
        </w:rPr>
        <w:t>: e1003330 [PMID: 23633957 DOI: 10.1371/journal.ppat.1003330]</w:t>
      </w:r>
    </w:p>
    <w:p w14:paraId="6AFF5B64"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36 </w:t>
      </w:r>
      <w:r w:rsidRPr="00F11D49">
        <w:rPr>
          <w:rFonts w:ascii="Book Antiqua" w:hAnsi="Book Antiqua" w:cs="Times New Roman"/>
          <w:b/>
          <w:bCs/>
          <w:color w:val="000000" w:themeColor="text1"/>
          <w:sz w:val="24"/>
        </w:rPr>
        <w:t>Dolganiuc A</w:t>
      </w:r>
      <w:r w:rsidRPr="00F11D49">
        <w:rPr>
          <w:rFonts w:ascii="Book Antiqua" w:hAnsi="Book Antiqua" w:cs="Times New Roman"/>
          <w:color w:val="000000" w:themeColor="text1"/>
          <w:sz w:val="24"/>
        </w:rPr>
        <w:t>, Oak S, Kodys K, Golenbock DT, Finberg RW, Kurt-Jones E, Szabo G. Hepatitis C core and nonstructural 3 proteins trigger toll-like receptor 2-mediated pathways and inflammatory activation. </w:t>
      </w:r>
      <w:r w:rsidRPr="00F11D49">
        <w:rPr>
          <w:rFonts w:ascii="Book Antiqua" w:hAnsi="Book Antiqua" w:cs="Times New Roman"/>
          <w:i/>
          <w:iCs/>
          <w:color w:val="000000" w:themeColor="text1"/>
          <w:sz w:val="24"/>
        </w:rPr>
        <w:t>Gastroenterology</w:t>
      </w:r>
      <w:r w:rsidRPr="00F11D49">
        <w:rPr>
          <w:rFonts w:ascii="Book Antiqua" w:hAnsi="Book Antiqua" w:cs="Times New Roman"/>
          <w:color w:val="000000" w:themeColor="text1"/>
          <w:sz w:val="24"/>
        </w:rPr>
        <w:t> 2004; </w:t>
      </w:r>
      <w:r w:rsidRPr="00F11D49">
        <w:rPr>
          <w:rFonts w:ascii="Book Antiqua" w:hAnsi="Book Antiqua" w:cs="Times New Roman"/>
          <w:b/>
          <w:bCs/>
          <w:color w:val="000000" w:themeColor="text1"/>
          <w:sz w:val="24"/>
        </w:rPr>
        <w:t>127</w:t>
      </w:r>
      <w:r w:rsidRPr="00F11D49">
        <w:rPr>
          <w:rFonts w:ascii="Book Antiqua" w:hAnsi="Book Antiqua" w:cs="Times New Roman"/>
          <w:color w:val="000000" w:themeColor="text1"/>
          <w:sz w:val="24"/>
        </w:rPr>
        <w:t>: 1513-1524 [PMID: 15521019 DOI: 10.1053/j.gastro.2004.08.067]</w:t>
      </w:r>
    </w:p>
    <w:p w14:paraId="61620E87"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37 </w:t>
      </w:r>
      <w:r w:rsidRPr="00F11D49">
        <w:rPr>
          <w:rFonts w:ascii="Book Antiqua" w:hAnsi="Book Antiqua" w:cs="Times New Roman"/>
          <w:b/>
          <w:bCs/>
          <w:color w:val="000000" w:themeColor="text1"/>
          <w:sz w:val="24"/>
        </w:rPr>
        <w:t>Machida K</w:t>
      </w:r>
      <w:r w:rsidRPr="00F11D49">
        <w:rPr>
          <w:rFonts w:ascii="Book Antiqua" w:hAnsi="Book Antiqua" w:cs="Times New Roman"/>
          <w:color w:val="000000" w:themeColor="text1"/>
          <w:sz w:val="24"/>
        </w:rPr>
        <w:t>, Cheng KT, Sung VM, Levine AM, Foung S, Lai MM. Hepatitis C virus induces toll-like receptor 4 expression, leading to enhanced production of beta interferon and interleukin-6. </w:t>
      </w:r>
      <w:r w:rsidRPr="00F11D49">
        <w:rPr>
          <w:rFonts w:ascii="Book Antiqua" w:hAnsi="Book Antiqua" w:cs="Times New Roman"/>
          <w:i/>
          <w:iCs/>
          <w:color w:val="000000" w:themeColor="text1"/>
          <w:sz w:val="24"/>
        </w:rPr>
        <w:t>J Virol</w:t>
      </w:r>
      <w:r w:rsidRPr="00F11D49">
        <w:rPr>
          <w:rFonts w:ascii="Book Antiqua" w:hAnsi="Book Antiqua" w:cs="Times New Roman"/>
          <w:color w:val="000000" w:themeColor="text1"/>
          <w:sz w:val="24"/>
        </w:rPr>
        <w:t> 2006; </w:t>
      </w:r>
      <w:r w:rsidRPr="00F11D49">
        <w:rPr>
          <w:rFonts w:ascii="Book Antiqua" w:hAnsi="Book Antiqua" w:cs="Times New Roman"/>
          <w:b/>
          <w:bCs/>
          <w:color w:val="000000" w:themeColor="text1"/>
          <w:sz w:val="24"/>
        </w:rPr>
        <w:t>80</w:t>
      </w:r>
      <w:r w:rsidRPr="00F11D49">
        <w:rPr>
          <w:rFonts w:ascii="Book Antiqua" w:hAnsi="Book Antiqua" w:cs="Times New Roman"/>
          <w:color w:val="000000" w:themeColor="text1"/>
          <w:sz w:val="24"/>
        </w:rPr>
        <w:t>: 866-874 [PMID: 16378988 DOI: 10.1128/JVI.80.2.866-874.2006]</w:t>
      </w:r>
    </w:p>
    <w:p w14:paraId="09D42CFC"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38 </w:t>
      </w:r>
      <w:r w:rsidRPr="00F11D49">
        <w:rPr>
          <w:rFonts w:ascii="Book Antiqua" w:hAnsi="Book Antiqua" w:cs="Times New Roman"/>
          <w:b/>
          <w:bCs/>
          <w:color w:val="000000" w:themeColor="text1"/>
          <w:sz w:val="24"/>
        </w:rPr>
        <w:t>Nattermann J</w:t>
      </w:r>
      <w:r w:rsidRPr="00F11D49">
        <w:rPr>
          <w:rFonts w:ascii="Book Antiqua" w:hAnsi="Book Antiqua" w:cs="Times New Roman"/>
          <w:color w:val="000000" w:themeColor="text1"/>
          <w:sz w:val="24"/>
        </w:rPr>
        <w:t>, Nischalke HD, Feldmann G, Ahlenstiel G, Sauerbruch T, Spengler U. Binding of HCV E2 to CD81 induces RANTES secretion and internalization of CC chemokine receptor 5. </w:t>
      </w:r>
      <w:r w:rsidRPr="00F11D49">
        <w:rPr>
          <w:rFonts w:ascii="Book Antiqua" w:hAnsi="Book Antiqua" w:cs="Times New Roman"/>
          <w:i/>
          <w:iCs/>
          <w:color w:val="000000" w:themeColor="text1"/>
          <w:sz w:val="24"/>
        </w:rPr>
        <w:t>J Viral Hepat</w:t>
      </w:r>
      <w:r w:rsidRPr="00F11D49">
        <w:rPr>
          <w:rFonts w:ascii="Book Antiqua" w:hAnsi="Book Antiqua" w:cs="Times New Roman"/>
          <w:color w:val="000000" w:themeColor="text1"/>
          <w:sz w:val="24"/>
        </w:rPr>
        <w:t> 2004; </w:t>
      </w:r>
      <w:r w:rsidRPr="00F11D49">
        <w:rPr>
          <w:rFonts w:ascii="Book Antiqua" w:hAnsi="Book Antiqua" w:cs="Times New Roman"/>
          <w:b/>
          <w:bCs/>
          <w:color w:val="000000" w:themeColor="text1"/>
          <w:sz w:val="24"/>
        </w:rPr>
        <w:t>11</w:t>
      </w:r>
      <w:r w:rsidRPr="00F11D49">
        <w:rPr>
          <w:rFonts w:ascii="Book Antiqua" w:hAnsi="Book Antiqua" w:cs="Times New Roman"/>
          <w:color w:val="000000" w:themeColor="text1"/>
          <w:sz w:val="24"/>
        </w:rPr>
        <w:t>: 519-526 [PMID: 15500552 DOI: 10.1111/j.1365-2893.</w:t>
      </w:r>
      <w:proofErr w:type="gramStart"/>
      <w:r w:rsidRPr="00F11D49">
        <w:rPr>
          <w:rFonts w:ascii="Book Antiqua" w:hAnsi="Book Antiqua" w:cs="Times New Roman"/>
          <w:color w:val="000000" w:themeColor="text1"/>
          <w:sz w:val="24"/>
        </w:rPr>
        <w:t>2004.00545.x</w:t>
      </w:r>
      <w:proofErr w:type="gramEnd"/>
      <w:r w:rsidRPr="00F11D49">
        <w:rPr>
          <w:rFonts w:ascii="Book Antiqua" w:hAnsi="Book Antiqua" w:cs="Times New Roman"/>
          <w:color w:val="000000" w:themeColor="text1"/>
          <w:sz w:val="24"/>
        </w:rPr>
        <w:t>]</w:t>
      </w:r>
    </w:p>
    <w:p w14:paraId="2BCE6E27"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39 </w:t>
      </w:r>
      <w:r w:rsidRPr="00F11D49">
        <w:rPr>
          <w:rFonts w:ascii="Book Antiqua" w:hAnsi="Book Antiqua" w:cs="Times New Roman"/>
          <w:b/>
          <w:bCs/>
          <w:color w:val="000000" w:themeColor="text1"/>
          <w:sz w:val="24"/>
        </w:rPr>
        <w:t>Yu GY</w:t>
      </w:r>
      <w:r w:rsidRPr="00F11D49">
        <w:rPr>
          <w:rFonts w:ascii="Book Antiqua" w:hAnsi="Book Antiqua" w:cs="Times New Roman"/>
          <w:color w:val="000000" w:themeColor="text1"/>
          <w:sz w:val="24"/>
        </w:rPr>
        <w:t>, He G, Li CY, Tang M, Grivennikov S, Tsai WT, Wu MS, Hsu CW, Tsai Y, Wang LH, Karin M. Hepatic expression of HCV RNA-dependent RNA polymerase triggers innate immune signaling and cytokine production. </w:t>
      </w:r>
      <w:r w:rsidRPr="00F11D49">
        <w:rPr>
          <w:rFonts w:ascii="Book Antiqua" w:hAnsi="Book Antiqua" w:cs="Times New Roman"/>
          <w:i/>
          <w:iCs/>
          <w:color w:val="000000" w:themeColor="text1"/>
          <w:sz w:val="24"/>
        </w:rPr>
        <w:t>Mol Cell</w:t>
      </w:r>
      <w:r w:rsidRPr="00F11D49">
        <w:rPr>
          <w:rFonts w:ascii="Book Antiqua" w:hAnsi="Book Antiqua" w:cs="Times New Roman"/>
          <w:color w:val="000000" w:themeColor="text1"/>
          <w:sz w:val="24"/>
        </w:rPr>
        <w:t> 2012; </w:t>
      </w:r>
      <w:r w:rsidRPr="00F11D49">
        <w:rPr>
          <w:rFonts w:ascii="Book Antiqua" w:hAnsi="Book Antiqua" w:cs="Times New Roman"/>
          <w:b/>
          <w:bCs/>
          <w:color w:val="000000" w:themeColor="text1"/>
          <w:sz w:val="24"/>
        </w:rPr>
        <w:t>48</w:t>
      </w:r>
      <w:r w:rsidRPr="00F11D49">
        <w:rPr>
          <w:rFonts w:ascii="Book Antiqua" w:hAnsi="Book Antiqua" w:cs="Times New Roman"/>
          <w:color w:val="000000" w:themeColor="text1"/>
          <w:sz w:val="24"/>
        </w:rPr>
        <w:t>: 313-321 [PMID: 22959272 DOI: 10.1016/j.molcel.2012.07.032]</w:t>
      </w:r>
    </w:p>
    <w:p w14:paraId="2964A742"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lastRenderedPageBreak/>
        <w:t>40 </w:t>
      </w:r>
      <w:r w:rsidRPr="00F11D49">
        <w:rPr>
          <w:rFonts w:ascii="Book Antiqua" w:hAnsi="Book Antiqua" w:cs="Times New Roman"/>
          <w:b/>
          <w:bCs/>
          <w:color w:val="000000" w:themeColor="text1"/>
          <w:sz w:val="24"/>
        </w:rPr>
        <w:t>Basu A</w:t>
      </w:r>
      <w:r w:rsidRPr="00F11D49">
        <w:rPr>
          <w:rFonts w:ascii="Book Antiqua" w:hAnsi="Book Antiqua" w:cs="Times New Roman"/>
          <w:color w:val="000000" w:themeColor="text1"/>
          <w:sz w:val="24"/>
        </w:rPr>
        <w:t>, Meyer K, Lai KK, Saito K, Di Bisceglie AM, Grosso LE, Ray RB, Ray R. Microarray analyses and molecular profiling of Stat3 signaling pathway induced by hepatitis C virus core protein in human hepatocytes. </w:t>
      </w:r>
      <w:r w:rsidRPr="00F11D49">
        <w:rPr>
          <w:rFonts w:ascii="Book Antiqua" w:hAnsi="Book Antiqua" w:cs="Times New Roman"/>
          <w:i/>
          <w:iCs/>
          <w:color w:val="000000" w:themeColor="text1"/>
          <w:sz w:val="24"/>
        </w:rPr>
        <w:t>Virology</w:t>
      </w:r>
      <w:r w:rsidRPr="00F11D49">
        <w:rPr>
          <w:rFonts w:ascii="Book Antiqua" w:hAnsi="Book Antiqua" w:cs="Times New Roman"/>
          <w:color w:val="000000" w:themeColor="text1"/>
          <w:sz w:val="24"/>
        </w:rPr>
        <w:t> 2006; </w:t>
      </w:r>
      <w:r w:rsidRPr="00F11D49">
        <w:rPr>
          <w:rFonts w:ascii="Book Antiqua" w:hAnsi="Book Antiqua" w:cs="Times New Roman"/>
          <w:b/>
          <w:bCs/>
          <w:color w:val="000000" w:themeColor="text1"/>
          <w:sz w:val="24"/>
        </w:rPr>
        <w:t>349</w:t>
      </w:r>
      <w:r w:rsidRPr="00F11D49">
        <w:rPr>
          <w:rFonts w:ascii="Book Antiqua" w:hAnsi="Book Antiqua" w:cs="Times New Roman"/>
          <w:color w:val="000000" w:themeColor="text1"/>
          <w:sz w:val="24"/>
        </w:rPr>
        <w:t>: 347-358 [PMID: 16545852 DOI: 10.1016/j.virol.2006.02.023]</w:t>
      </w:r>
    </w:p>
    <w:p w14:paraId="157167B2"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41 </w:t>
      </w:r>
      <w:r w:rsidRPr="00F11D49">
        <w:rPr>
          <w:rFonts w:ascii="Book Antiqua" w:hAnsi="Book Antiqua" w:cs="Times New Roman"/>
          <w:b/>
          <w:bCs/>
          <w:color w:val="000000" w:themeColor="text1"/>
          <w:sz w:val="24"/>
        </w:rPr>
        <w:t>Davis BK</w:t>
      </w:r>
      <w:r w:rsidRPr="00F11D49">
        <w:rPr>
          <w:rFonts w:ascii="Book Antiqua" w:hAnsi="Book Antiqua" w:cs="Times New Roman"/>
          <w:color w:val="000000" w:themeColor="text1"/>
          <w:sz w:val="24"/>
        </w:rPr>
        <w:t>, Wen H, Ting JP. The inflammasome NLRs in immunity, inflammation, and associated diseases. </w:t>
      </w:r>
      <w:r w:rsidRPr="00F11D49">
        <w:rPr>
          <w:rFonts w:ascii="Book Antiqua" w:hAnsi="Book Antiqua" w:cs="Times New Roman"/>
          <w:i/>
          <w:iCs/>
          <w:color w:val="000000" w:themeColor="text1"/>
          <w:sz w:val="24"/>
        </w:rPr>
        <w:t>Annu Rev Immunol</w:t>
      </w:r>
      <w:r w:rsidRPr="00F11D49">
        <w:rPr>
          <w:rFonts w:ascii="Book Antiqua" w:hAnsi="Book Antiqua" w:cs="Times New Roman"/>
          <w:color w:val="000000" w:themeColor="text1"/>
          <w:sz w:val="24"/>
        </w:rPr>
        <w:t> 2011; </w:t>
      </w:r>
      <w:r w:rsidRPr="00F11D49">
        <w:rPr>
          <w:rFonts w:ascii="Book Antiqua" w:hAnsi="Book Antiqua" w:cs="Times New Roman"/>
          <w:b/>
          <w:bCs/>
          <w:color w:val="000000" w:themeColor="text1"/>
          <w:sz w:val="24"/>
        </w:rPr>
        <w:t>29</w:t>
      </w:r>
      <w:r w:rsidRPr="00F11D49">
        <w:rPr>
          <w:rFonts w:ascii="Book Antiqua" w:hAnsi="Book Antiqua" w:cs="Times New Roman"/>
          <w:color w:val="000000" w:themeColor="text1"/>
          <w:sz w:val="24"/>
        </w:rPr>
        <w:t>: 707-735 [PMID: 21219188 DOI: 10.1146/annurev-immunol-031210-101405]</w:t>
      </w:r>
    </w:p>
    <w:p w14:paraId="3AA3CD8A" w14:textId="326B3472"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42 </w:t>
      </w:r>
      <w:r w:rsidRPr="00F11D49">
        <w:rPr>
          <w:rFonts w:ascii="Book Antiqua" w:hAnsi="Book Antiqua" w:cs="Times New Roman"/>
          <w:b/>
          <w:bCs/>
          <w:color w:val="000000" w:themeColor="text1"/>
          <w:sz w:val="24"/>
        </w:rPr>
        <w:t>Martinon F</w:t>
      </w:r>
      <w:r w:rsidRPr="00F11D49">
        <w:rPr>
          <w:rFonts w:ascii="Book Antiqua" w:hAnsi="Book Antiqua" w:cs="Times New Roman"/>
          <w:color w:val="000000" w:themeColor="text1"/>
          <w:sz w:val="24"/>
        </w:rPr>
        <w:t>, Burns K, Tschopp J. The inflammasome: a molecular platform triggering activation of inflammatory caspases and processing of proIL-beta. </w:t>
      </w:r>
      <w:r w:rsidRPr="00F11D49">
        <w:rPr>
          <w:rFonts w:ascii="Book Antiqua" w:hAnsi="Book Antiqua" w:cs="Times New Roman"/>
          <w:i/>
          <w:iCs/>
          <w:color w:val="000000" w:themeColor="text1"/>
          <w:sz w:val="24"/>
        </w:rPr>
        <w:t>Mol Cell</w:t>
      </w:r>
      <w:r>
        <w:rPr>
          <w:rFonts w:ascii="Book Antiqua" w:hAnsi="Book Antiqua" w:cs="Times New Roman"/>
          <w:i/>
          <w:iCs/>
          <w:color w:val="000000" w:themeColor="text1"/>
          <w:sz w:val="24"/>
        </w:rPr>
        <w:t xml:space="preserve"> </w:t>
      </w:r>
      <w:r w:rsidRPr="00F11D49">
        <w:rPr>
          <w:rFonts w:ascii="Book Antiqua" w:hAnsi="Book Antiqua" w:cs="Times New Roman"/>
          <w:color w:val="000000" w:themeColor="text1"/>
          <w:sz w:val="24"/>
        </w:rPr>
        <w:t>2002; </w:t>
      </w:r>
      <w:r w:rsidRPr="00F11D49">
        <w:rPr>
          <w:rFonts w:ascii="Book Antiqua" w:hAnsi="Book Antiqua" w:cs="Times New Roman"/>
          <w:b/>
          <w:bCs/>
          <w:color w:val="000000" w:themeColor="text1"/>
          <w:sz w:val="24"/>
        </w:rPr>
        <w:t>10</w:t>
      </w:r>
      <w:r w:rsidRPr="00F11D49">
        <w:rPr>
          <w:rFonts w:ascii="Book Antiqua" w:hAnsi="Book Antiqua" w:cs="Times New Roman"/>
          <w:color w:val="000000" w:themeColor="text1"/>
          <w:sz w:val="24"/>
        </w:rPr>
        <w:t>: 417-426 [PMID: 12191486 DOI: 10.1016/S1097-2765(02)00599-3]</w:t>
      </w:r>
    </w:p>
    <w:p w14:paraId="3910F19D"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43 </w:t>
      </w:r>
      <w:r w:rsidRPr="00F11D49">
        <w:rPr>
          <w:rFonts w:ascii="Book Antiqua" w:hAnsi="Book Antiqua" w:cs="Times New Roman"/>
          <w:b/>
          <w:bCs/>
          <w:color w:val="000000" w:themeColor="text1"/>
          <w:sz w:val="24"/>
        </w:rPr>
        <w:t>Capone F</w:t>
      </w:r>
      <w:r w:rsidRPr="00F11D49">
        <w:rPr>
          <w:rFonts w:ascii="Book Antiqua" w:hAnsi="Book Antiqua" w:cs="Times New Roman"/>
          <w:color w:val="000000" w:themeColor="text1"/>
          <w:sz w:val="24"/>
        </w:rPr>
        <w:t>, Guerriero E, Colonna G, Maio P, Mangia A, Castello G, Costantini S. Cytokinome profile evaluation in patients with hepatitis C virus infection. </w:t>
      </w:r>
      <w:r w:rsidRPr="00F11D49">
        <w:rPr>
          <w:rFonts w:ascii="Book Antiqua" w:hAnsi="Book Antiqua" w:cs="Times New Roman"/>
          <w:i/>
          <w:iCs/>
          <w:color w:val="000000" w:themeColor="text1"/>
          <w:sz w:val="24"/>
        </w:rPr>
        <w:t>World J Gastroenterol</w:t>
      </w:r>
      <w:r w:rsidRPr="00F11D49">
        <w:rPr>
          <w:rFonts w:ascii="Book Antiqua" w:hAnsi="Book Antiqua" w:cs="Times New Roman"/>
          <w:color w:val="000000" w:themeColor="text1"/>
          <w:sz w:val="24"/>
        </w:rPr>
        <w:t> 2014; </w:t>
      </w:r>
      <w:r w:rsidRPr="00F11D49">
        <w:rPr>
          <w:rFonts w:ascii="Book Antiqua" w:hAnsi="Book Antiqua" w:cs="Times New Roman"/>
          <w:b/>
          <w:bCs/>
          <w:color w:val="000000" w:themeColor="text1"/>
          <w:sz w:val="24"/>
        </w:rPr>
        <w:t>20</w:t>
      </w:r>
      <w:r w:rsidRPr="00F11D49">
        <w:rPr>
          <w:rFonts w:ascii="Book Antiqua" w:hAnsi="Book Antiqua" w:cs="Times New Roman"/>
          <w:color w:val="000000" w:themeColor="text1"/>
          <w:sz w:val="24"/>
        </w:rPr>
        <w:t>: 9261-9269 [PMID: 25071319 DOI: 10.3748/</w:t>
      </w:r>
      <w:proofErr w:type="gramStart"/>
      <w:r w:rsidRPr="00F11D49">
        <w:rPr>
          <w:rFonts w:ascii="Book Antiqua" w:hAnsi="Book Antiqua" w:cs="Times New Roman"/>
          <w:color w:val="000000" w:themeColor="text1"/>
          <w:sz w:val="24"/>
        </w:rPr>
        <w:t>wjg.v20.i</w:t>
      </w:r>
      <w:proofErr w:type="gramEnd"/>
      <w:r w:rsidRPr="00F11D49">
        <w:rPr>
          <w:rFonts w:ascii="Book Antiqua" w:hAnsi="Book Antiqua" w:cs="Times New Roman"/>
          <w:color w:val="000000" w:themeColor="text1"/>
          <w:sz w:val="24"/>
        </w:rPr>
        <w:t>28.9261]</w:t>
      </w:r>
    </w:p>
    <w:p w14:paraId="5A11DCA4" w14:textId="55C7BF8C"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44 </w:t>
      </w:r>
      <w:r w:rsidRPr="00F11D49">
        <w:rPr>
          <w:rFonts w:ascii="Book Antiqua" w:hAnsi="Book Antiqua" w:cs="Times New Roman"/>
          <w:b/>
          <w:bCs/>
          <w:color w:val="000000" w:themeColor="text1"/>
          <w:sz w:val="24"/>
        </w:rPr>
        <w:t>Chen W</w:t>
      </w:r>
      <w:r w:rsidRPr="00F11D49">
        <w:rPr>
          <w:rFonts w:ascii="Book Antiqua" w:hAnsi="Book Antiqua" w:cs="Times New Roman"/>
          <w:color w:val="000000" w:themeColor="text1"/>
          <w:sz w:val="24"/>
        </w:rPr>
        <w:t>, Xu Y, Li H, Tao W, Xiang Y, Huang B, Niu J, Zhong J, Meng G. HCV genomic RNA activates the NLRP3 inflammasome in human myeloid cells. </w:t>
      </w:r>
      <w:r w:rsidRPr="00F11D49">
        <w:rPr>
          <w:rFonts w:ascii="Book Antiqua" w:hAnsi="Book Antiqua" w:cs="Times New Roman"/>
          <w:i/>
          <w:iCs/>
          <w:color w:val="000000" w:themeColor="text1"/>
          <w:sz w:val="24"/>
        </w:rPr>
        <w:t>PLoS One</w:t>
      </w:r>
      <w:r>
        <w:rPr>
          <w:rFonts w:ascii="Book Antiqua" w:hAnsi="Book Antiqua" w:cs="Times New Roman"/>
          <w:i/>
          <w:iCs/>
          <w:color w:val="000000" w:themeColor="text1"/>
          <w:sz w:val="24"/>
        </w:rPr>
        <w:t xml:space="preserve"> </w:t>
      </w:r>
      <w:r w:rsidRPr="00F11D49">
        <w:rPr>
          <w:rFonts w:ascii="Book Antiqua" w:hAnsi="Book Antiqua" w:cs="Times New Roman"/>
          <w:color w:val="000000" w:themeColor="text1"/>
          <w:sz w:val="24"/>
        </w:rPr>
        <w:t>2014; </w:t>
      </w:r>
      <w:r w:rsidRPr="00F11D49">
        <w:rPr>
          <w:rFonts w:ascii="Book Antiqua" w:hAnsi="Book Antiqua" w:cs="Times New Roman"/>
          <w:b/>
          <w:bCs/>
          <w:color w:val="000000" w:themeColor="text1"/>
          <w:sz w:val="24"/>
        </w:rPr>
        <w:t>9</w:t>
      </w:r>
      <w:r w:rsidRPr="00F11D49">
        <w:rPr>
          <w:rFonts w:ascii="Book Antiqua" w:hAnsi="Book Antiqua" w:cs="Times New Roman"/>
          <w:color w:val="000000" w:themeColor="text1"/>
          <w:sz w:val="24"/>
        </w:rPr>
        <w:t>: e84953 [PMID: 24400125 DOI: 10.1371/journal.pone.0084953]</w:t>
      </w:r>
    </w:p>
    <w:p w14:paraId="7A4A59CA"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45 </w:t>
      </w:r>
      <w:r w:rsidRPr="00F11D49">
        <w:rPr>
          <w:rFonts w:ascii="Book Antiqua" w:hAnsi="Book Antiqua" w:cs="Times New Roman"/>
          <w:b/>
          <w:bCs/>
          <w:color w:val="000000" w:themeColor="text1"/>
          <w:sz w:val="24"/>
        </w:rPr>
        <w:t>Shrivastava S</w:t>
      </w:r>
      <w:r w:rsidRPr="00F11D49">
        <w:rPr>
          <w:rFonts w:ascii="Book Antiqua" w:hAnsi="Book Antiqua" w:cs="Times New Roman"/>
          <w:color w:val="000000" w:themeColor="text1"/>
          <w:sz w:val="24"/>
        </w:rPr>
        <w:t>, Mukherjee A, Ray R, Ray RB. Hepatitis C virus induces interleukin-1β (IL-1β)/IL-18 in circulatory and resident liver macrophages. </w:t>
      </w:r>
      <w:r w:rsidRPr="00F11D49">
        <w:rPr>
          <w:rFonts w:ascii="Book Antiqua" w:hAnsi="Book Antiqua" w:cs="Times New Roman"/>
          <w:i/>
          <w:iCs/>
          <w:color w:val="000000" w:themeColor="text1"/>
          <w:sz w:val="24"/>
        </w:rPr>
        <w:t>J Virol</w:t>
      </w:r>
      <w:r w:rsidRPr="00F11D49">
        <w:rPr>
          <w:rFonts w:ascii="Book Antiqua" w:hAnsi="Book Antiqua" w:cs="Times New Roman"/>
          <w:color w:val="000000" w:themeColor="text1"/>
          <w:sz w:val="24"/>
        </w:rPr>
        <w:t> 2013; </w:t>
      </w:r>
      <w:r w:rsidRPr="00F11D49">
        <w:rPr>
          <w:rFonts w:ascii="Book Antiqua" w:hAnsi="Book Antiqua" w:cs="Times New Roman"/>
          <w:b/>
          <w:bCs/>
          <w:color w:val="000000" w:themeColor="text1"/>
          <w:sz w:val="24"/>
        </w:rPr>
        <w:t>87</w:t>
      </w:r>
      <w:r w:rsidRPr="00F11D49">
        <w:rPr>
          <w:rFonts w:ascii="Book Antiqua" w:hAnsi="Book Antiqua" w:cs="Times New Roman"/>
          <w:color w:val="000000" w:themeColor="text1"/>
          <w:sz w:val="24"/>
        </w:rPr>
        <w:t>: 12284-12290 [PMID: 24006444 DOI: 10.1128/JVI.01962-13]</w:t>
      </w:r>
    </w:p>
    <w:p w14:paraId="11638EE6"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46 </w:t>
      </w:r>
      <w:r w:rsidRPr="00F11D49">
        <w:rPr>
          <w:rFonts w:ascii="Book Antiqua" w:hAnsi="Book Antiqua" w:cs="Times New Roman"/>
          <w:b/>
          <w:bCs/>
          <w:color w:val="000000" w:themeColor="text1"/>
          <w:sz w:val="24"/>
        </w:rPr>
        <w:t>Burdette D</w:t>
      </w:r>
      <w:r w:rsidRPr="00F11D49">
        <w:rPr>
          <w:rFonts w:ascii="Book Antiqua" w:hAnsi="Book Antiqua" w:cs="Times New Roman"/>
          <w:color w:val="000000" w:themeColor="text1"/>
          <w:sz w:val="24"/>
        </w:rPr>
        <w:t>, Haskett A, Presser L, McRae S, Iqbal J, Waris G. Hepatitis C virus activates interleukin-1β via caspase-1-inflammasome complex. </w:t>
      </w:r>
      <w:r w:rsidRPr="00F11D49">
        <w:rPr>
          <w:rFonts w:ascii="Book Antiqua" w:hAnsi="Book Antiqua" w:cs="Times New Roman"/>
          <w:i/>
          <w:iCs/>
          <w:color w:val="000000" w:themeColor="text1"/>
          <w:sz w:val="24"/>
        </w:rPr>
        <w:t>J Gen Virol</w:t>
      </w:r>
      <w:r w:rsidRPr="00F11D49">
        <w:rPr>
          <w:rFonts w:ascii="Book Antiqua" w:hAnsi="Book Antiqua" w:cs="Times New Roman"/>
          <w:color w:val="000000" w:themeColor="text1"/>
          <w:sz w:val="24"/>
        </w:rPr>
        <w:t> 2012; </w:t>
      </w:r>
      <w:r w:rsidRPr="00F11D49">
        <w:rPr>
          <w:rFonts w:ascii="Book Antiqua" w:hAnsi="Book Antiqua" w:cs="Times New Roman"/>
          <w:b/>
          <w:bCs/>
          <w:color w:val="000000" w:themeColor="text1"/>
          <w:sz w:val="24"/>
        </w:rPr>
        <w:t>93</w:t>
      </w:r>
      <w:r w:rsidRPr="00F11D49">
        <w:rPr>
          <w:rFonts w:ascii="Book Antiqua" w:hAnsi="Book Antiqua" w:cs="Times New Roman"/>
          <w:color w:val="000000" w:themeColor="text1"/>
          <w:sz w:val="24"/>
        </w:rPr>
        <w:t>: 235-246 [PMID: 21994322 DOI: 10.1099/vir.0.034033-0]</w:t>
      </w:r>
    </w:p>
    <w:p w14:paraId="336DD26A"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47 </w:t>
      </w:r>
      <w:r w:rsidRPr="00F11D49">
        <w:rPr>
          <w:rFonts w:ascii="Book Antiqua" w:hAnsi="Book Antiqua" w:cs="Times New Roman"/>
          <w:b/>
          <w:bCs/>
          <w:color w:val="000000" w:themeColor="text1"/>
          <w:sz w:val="24"/>
        </w:rPr>
        <w:t>Farag NS</w:t>
      </w:r>
      <w:r w:rsidRPr="00F11D49">
        <w:rPr>
          <w:rFonts w:ascii="Book Antiqua" w:hAnsi="Book Antiqua" w:cs="Times New Roman"/>
          <w:color w:val="000000" w:themeColor="text1"/>
          <w:sz w:val="24"/>
        </w:rPr>
        <w:t>, Breitinger U, El-Azizi M, Breitinger HG. The p7 viroporin of the hepatitis C virus contributes to liver inflammation by stimulating production of Interleukin-1β. </w:t>
      </w:r>
      <w:r w:rsidRPr="00F11D49">
        <w:rPr>
          <w:rFonts w:ascii="Book Antiqua" w:hAnsi="Book Antiqua" w:cs="Times New Roman"/>
          <w:i/>
          <w:iCs/>
          <w:color w:val="000000" w:themeColor="text1"/>
          <w:sz w:val="24"/>
        </w:rPr>
        <w:t>Biochim Biophys Acta Mol Basis Dis</w:t>
      </w:r>
      <w:r w:rsidRPr="00F11D49">
        <w:rPr>
          <w:rFonts w:ascii="Book Antiqua" w:hAnsi="Book Antiqua" w:cs="Times New Roman"/>
          <w:color w:val="000000" w:themeColor="text1"/>
          <w:sz w:val="24"/>
        </w:rPr>
        <w:t> 2017; </w:t>
      </w:r>
      <w:r w:rsidRPr="00F11D49">
        <w:rPr>
          <w:rFonts w:ascii="Book Antiqua" w:hAnsi="Book Antiqua" w:cs="Times New Roman"/>
          <w:b/>
          <w:bCs/>
          <w:color w:val="000000" w:themeColor="text1"/>
          <w:sz w:val="24"/>
        </w:rPr>
        <w:t>1863</w:t>
      </w:r>
      <w:r w:rsidRPr="00F11D49">
        <w:rPr>
          <w:rFonts w:ascii="Book Antiqua" w:hAnsi="Book Antiqua" w:cs="Times New Roman"/>
          <w:color w:val="000000" w:themeColor="text1"/>
          <w:sz w:val="24"/>
        </w:rPr>
        <w:t>: 712-720 [PMID: 27979709 DOI: 10.1016/j.bbadis.2016.12.006]</w:t>
      </w:r>
    </w:p>
    <w:p w14:paraId="172E0394"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48 </w:t>
      </w:r>
      <w:r w:rsidRPr="00F11D49">
        <w:rPr>
          <w:rFonts w:ascii="Book Antiqua" w:hAnsi="Book Antiqua" w:cs="Times New Roman"/>
          <w:b/>
          <w:bCs/>
          <w:color w:val="000000" w:themeColor="text1"/>
          <w:sz w:val="24"/>
        </w:rPr>
        <w:t>Vollmar B</w:t>
      </w:r>
      <w:r w:rsidRPr="00F11D49">
        <w:rPr>
          <w:rFonts w:ascii="Book Antiqua" w:hAnsi="Book Antiqua" w:cs="Times New Roman"/>
          <w:color w:val="000000" w:themeColor="text1"/>
          <w:sz w:val="24"/>
        </w:rPr>
        <w:t>, Menger MD. The hepatic microcirculation: mechanistic contributions and therapeutic targets in liver injury and repair. </w:t>
      </w:r>
      <w:r w:rsidRPr="00F11D49">
        <w:rPr>
          <w:rFonts w:ascii="Book Antiqua" w:hAnsi="Book Antiqua" w:cs="Times New Roman"/>
          <w:i/>
          <w:iCs/>
          <w:color w:val="000000" w:themeColor="text1"/>
          <w:sz w:val="24"/>
        </w:rPr>
        <w:t>Physiol Rev</w:t>
      </w:r>
      <w:r w:rsidRPr="00F11D49">
        <w:rPr>
          <w:rFonts w:ascii="Book Antiqua" w:hAnsi="Book Antiqua" w:cs="Times New Roman"/>
          <w:color w:val="000000" w:themeColor="text1"/>
          <w:sz w:val="24"/>
        </w:rPr>
        <w:t> 2009; </w:t>
      </w:r>
      <w:r w:rsidRPr="00F11D49">
        <w:rPr>
          <w:rFonts w:ascii="Book Antiqua" w:hAnsi="Book Antiqua" w:cs="Times New Roman"/>
          <w:b/>
          <w:bCs/>
          <w:color w:val="000000" w:themeColor="text1"/>
          <w:sz w:val="24"/>
        </w:rPr>
        <w:t>89</w:t>
      </w:r>
      <w:r w:rsidRPr="00F11D49">
        <w:rPr>
          <w:rFonts w:ascii="Book Antiqua" w:hAnsi="Book Antiqua" w:cs="Times New Roman"/>
          <w:color w:val="000000" w:themeColor="text1"/>
          <w:sz w:val="24"/>
        </w:rPr>
        <w:t>: 1269-1339 [PMID: 19789382 DOI: 10.1152/physrev.00027.2008]</w:t>
      </w:r>
    </w:p>
    <w:p w14:paraId="5B4BFACA"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49 </w:t>
      </w:r>
      <w:r w:rsidRPr="00F11D49">
        <w:rPr>
          <w:rFonts w:ascii="Book Antiqua" w:hAnsi="Book Antiqua" w:cs="Times New Roman"/>
          <w:b/>
          <w:bCs/>
          <w:color w:val="000000" w:themeColor="text1"/>
          <w:sz w:val="24"/>
        </w:rPr>
        <w:t>Atzori L</w:t>
      </w:r>
      <w:r w:rsidRPr="00F11D49">
        <w:rPr>
          <w:rFonts w:ascii="Book Antiqua" w:hAnsi="Book Antiqua" w:cs="Times New Roman"/>
          <w:color w:val="000000" w:themeColor="text1"/>
          <w:sz w:val="24"/>
        </w:rPr>
        <w:t>, Poli G, Perra A. Hepatic stellate cell: a star cell in the liver. </w:t>
      </w:r>
      <w:r w:rsidRPr="00F11D49">
        <w:rPr>
          <w:rFonts w:ascii="Book Antiqua" w:hAnsi="Book Antiqua" w:cs="Times New Roman"/>
          <w:i/>
          <w:iCs/>
          <w:color w:val="000000" w:themeColor="text1"/>
          <w:sz w:val="24"/>
        </w:rPr>
        <w:t>Int J Biochem Cell Biol</w:t>
      </w:r>
      <w:r w:rsidRPr="00F11D49">
        <w:rPr>
          <w:rFonts w:ascii="Book Antiqua" w:hAnsi="Book Antiqua" w:cs="Times New Roman"/>
          <w:color w:val="000000" w:themeColor="text1"/>
          <w:sz w:val="24"/>
        </w:rPr>
        <w:t> 2009; </w:t>
      </w:r>
      <w:r w:rsidRPr="00F11D49">
        <w:rPr>
          <w:rFonts w:ascii="Book Antiqua" w:hAnsi="Book Antiqua" w:cs="Times New Roman"/>
          <w:b/>
          <w:bCs/>
          <w:color w:val="000000" w:themeColor="text1"/>
          <w:sz w:val="24"/>
        </w:rPr>
        <w:t>41</w:t>
      </w:r>
      <w:r w:rsidRPr="00F11D49">
        <w:rPr>
          <w:rFonts w:ascii="Book Antiqua" w:hAnsi="Book Antiqua" w:cs="Times New Roman"/>
          <w:color w:val="000000" w:themeColor="text1"/>
          <w:sz w:val="24"/>
        </w:rPr>
        <w:t>: 1639-1642 [PMID: 19433304 DOI: 10.1016/j.biocel.2009.03.001]</w:t>
      </w:r>
    </w:p>
    <w:p w14:paraId="0CE0EFCD"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lastRenderedPageBreak/>
        <w:t>50 </w:t>
      </w:r>
      <w:r w:rsidRPr="00F11D49">
        <w:rPr>
          <w:rFonts w:ascii="Book Antiqua" w:hAnsi="Book Antiqua" w:cs="Times New Roman"/>
          <w:b/>
          <w:bCs/>
          <w:color w:val="000000" w:themeColor="text1"/>
          <w:sz w:val="24"/>
        </w:rPr>
        <w:t>Sidiropoulos K</w:t>
      </w:r>
      <w:r w:rsidRPr="00F11D49">
        <w:rPr>
          <w:rFonts w:ascii="Book Antiqua" w:hAnsi="Book Antiqua" w:cs="Times New Roman"/>
          <w:color w:val="000000" w:themeColor="text1"/>
          <w:sz w:val="24"/>
        </w:rPr>
        <w:t>, Viteri G, Sevilla C, Jupe S, Webber M, Orlic-Milacic M, Jassal B, May B, Shamovsky V, Duenas C, Rothfels K, Matthews L, Song H, Stein L, Haw R, D'Eustachio P, Ping P, Hermjakob H, Fabregat A. Reactome enhanced pathway visualization. </w:t>
      </w:r>
      <w:r w:rsidRPr="00F11D49">
        <w:rPr>
          <w:rFonts w:ascii="Book Antiqua" w:hAnsi="Book Antiqua" w:cs="Times New Roman"/>
          <w:i/>
          <w:iCs/>
          <w:color w:val="000000" w:themeColor="text1"/>
          <w:sz w:val="24"/>
        </w:rPr>
        <w:t>Bioinformatics</w:t>
      </w:r>
      <w:r w:rsidRPr="00F11D49">
        <w:rPr>
          <w:rFonts w:ascii="Book Antiqua" w:hAnsi="Book Antiqua" w:cs="Times New Roman"/>
          <w:color w:val="000000" w:themeColor="text1"/>
          <w:sz w:val="24"/>
        </w:rPr>
        <w:t> 2017; </w:t>
      </w:r>
      <w:r w:rsidRPr="00F11D49">
        <w:rPr>
          <w:rFonts w:ascii="Book Antiqua" w:hAnsi="Book Antiqua" w:cs="Times New Roman"/>
          <w:b/>
          <w:bCs/>
          <w:color w:val="000000" w:themeColor="text1"/>
          <w:sz w:val="24"/>
        </w:rPr>
        <w:t>33</w:t>
      </w:r>
      <w:r w:rsidRPr="00F11D49">
        <w:rPr>
          <w:rFonts w:ascii="Book Antiqua" w:hAnsi="Book Antiqua" w:cs="Times New Roman"/>
          <w:color w:val="000000" w:themeColor="text1"/>
          <w:sz w:val="24"/>
        </w:rPr>
        <w:t>: 3461-3467 [PMID: 29077811 DOI: 10.1093/bioinformatics/btx441]</w:t>
      </w:r>
    </w:p>
    <w:p w14:paraId="2C5C4BD6"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51 </w:t>
      </w:r>
      <w:r w:rsidRPr="00F11D49">
        <w:rPr>
          <w:rFonts w:ascii="Book Antiqua" w:hAnsi="Book Antiqua" w:cs="Times New Roman"/>
          <w:b/>
          <w:bCs/>
          <w:color w:val="000000" w:themeColor="text1"/>
          <w:sz w:val="24"/>
        </w:rPr>
        <w:t>Schulze-Krebs A</w:t>
      </w:r>
      <w:r w:rsidRPr="00F11D49">
        <w:rPr>
          <w:rFonts w:ascii="Book Antiqua" w:hAnsi="Book Antiqua" w:cs="Times New Roman"/>
          <w:color w:val="000000" w:themeColor="text1"/>
          <w:sz w:val="24"/>
        </w:rPr>
        <w:t>, Preimel D, Popov Y, Bartenschlager R, Lohmann V, Pinzani M, Schuppan D. Hepatitis C virus-replicating hepatocytes induce fibrogenic activation of hepatic stellate cells. </w:t>
      </w:r>
      <w:r w:rsidRPr="00F11D49">
        <w:rPr>
          <w:rFonts w:ascii="Book Antiqua" w:hAnsi="Book Antiqua" w:cs="Times New Roman"/>
          <w:i/>
          <w:iCs/>
          <w:color w:val="000000" w:themeColor="text1"/>
          <w:sz w:val="24"/>
        </w:rPr>
        <w:t>Gastroenterology</w:t>
      </w:r>
      <w:r w:rsidRPr="00F11D49">
        <w:rPr>
          <w:rFonts w:ascii="Book Antiqua" w:hAnsi="Book Antiqua" w:cs="Times New Roman"/>
          <w:color w:val="000000" w:themeColor="text1"/>
          <w:sz w:val="24"/>
        </w:rPr>
        <w:t> 2005; </w:t>
      </w:r>
      <w:r w:rsidRPr="00F11D49">
        <w:rPr>
          <w:rFonts w:ascii="Book Antiqua" w:hAnsi="Book Antiqua" w:cs="Times New Roman"/>
          <w:b/>
          <w:bCs/>
          <w:color w:val="000000" w:themeColor="text1"/>
          <w:sz w:val="24"/>
        </w:rPr>
        <w:t>129</w:t>
      </w:r>
      <w:r w:rsidRPr="00F11D49">
        <w:rPr>
          <w:rFonts w:ascii="Book Antiqua" w:hAnsi="Book Antiqua" w:cs="Times New Roman"/>
          <w:color w:val="000000" w:themeColor="text1"/>
          <w:sz w:val="24"/>
        </w:rPr>
        <w:t>: 246-258 [PMID: 16012951 DOI: 10.1053/j.gastro.2005.03.089]</w:t>
      </w:r>
    </w:p>
    <w:p w14:paraId="6BD62BB4" w14:textId="6B0C384C"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52 </w:t>
      </w:r>
      <w:r w:rsidRPr="00F11D49">
        <w:rPr>
          <w:rFonts w:ascii="Book Antiqua" w:hAnsi="Book Antiqua" w:cs="Times New Roman"/>
          <w:b/>
          <w:bCs/>
          <w:color w:val="000000" w:themeColor="text1"/>
          <w:sz w:val="24"/>
        </w:rPr>
        <w:t>Devhare PB</w:t>
      </w:r>
      <w:r w:rsidRPr="00F11D49">
        <w:rPr>
          <w:rFonts w:ascii="Book Antiqua" w:hAnsi="Book Antiqua" w:cs="Times New Roman"/>
          <w:color w:val="000000" w:themeColor="text1"/>
          <w:sz w:val="24"/>
        </w:rPr>
        <w:t>, Sasaki R, Shrivastava S, Di Bisceglie AM, Ray R, Ray RB. Exosome-Mediated Intercellular Communication between Hepatitis C Virus-Infected Hepatocytes and Hepatic Stellate Cells. </w:t>
      </w:r>
      <w:r w:rsidRPr="00F11D49">
        <w:rPr>
          <w:rFonts w:ascii="Book Antiqua" w:hAnsi="Book Antiqua" w:cs="Times New Roman"/>
          <w:i/>
          <w:iCs/>
          <w:color w:val="000000" w:themeColor="text1"/>
          <w:sz w:val="24"/>
        </w:rPr>
        <w:t>J Virol</w:t>
      </w:r>
      <w:r w:rsidRPr="00F11D49">
        <w:rPr>
          <w:rFonts w:ascii="Book Antiqua" w:hAnsi="Book Antiqua" w:cs="Times New Roman"/>
          <w:color w:val="000000" w:themeColor="text1"/>
          <w:sz w:val="24"/>
        </w:rPr>
        <w:t> 2017; </w:t>
      </w:r>
      <w:r w:rsidRPr="00F11D49">
        <w:rPr>
          <w:rFonts w:ascii="Book Antiqua" w:hAnsi="Book Antiqua" w:cs="Times New Roman"/>
          <w:b/>
          <w:bCs/>
          <w:color w:val="000000" w:themeColor="text1"/>
          <w:sz w:val="24"/>
        </w:rPr>
        <w:t>91</w:t>
      </w:r>
      <w:r w:rsidRPr="00F11D49">
        <w:rPr>
          <w:rFonts w:ascii="Book Antiqua" w:hAnsi="Book Antiqua" w:cs="Times New Roman"/>
          <w:color w:val="000000" w:themeColor="text1"/>
          <w:sz w:val="24"/>
        </w:rPr>
        <w:t xml:space="preserve"> [PMID: 28077652 DOI: 10.1128/JVI.02225-16]</w:t>
      </w:r>
    </w:p>
    <w:p w14:paraId="125785DD"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53 </w:t>
      </w:r>
      <w:r w:rsidRPr="00F11D49">
        <w:rPr>
          <w:rFonts w:ascii="Book Antiqua" w:hAnsi="Book Antiqua" w:cs="Times New Roman"/>
          <w:b/>
          <w:bCs/>
          <w:color w:val="000000" w:themeColor="text1"/>
          <w:sz w:val="24"/>
        </w:rPr>
        <w:t>Florimond A</w:t>
      </w:r>
      <w:r w:rsidRPr="00F11D49">
        <w:rPr>
          <w:rFonts w:ascii="Book Antiqua" w:hAnsi="Book Antiqua" w:cs="Times New Roman"/>
          <w:color w:val="000000" w:themeColor="text1"/>
          <w:sz w:val="24"/>
        </w:rPr>
        <w:t>, Chouteau P, Bruscella P, Le Seyec J, Mérour E, Ahnou N, Mallat A, Lotersztajn S, Pawlotsky JM. Human hepatic stellate cells are not permissive for hepatitis C virus entry and replication. </w:t>
      </w:r>
      <w:r w:rsidRPr="00F11D49">
        <w:rPr>
          <w:rFonts w:ascii="Book Antiqua" w:hAnsi="Book Antiqua" w:cs="Times New Roman"/>
          <w:i/>
          <w:iCs/>
          <w:color w:val="000000" w:themeColor="text1"/>
          <w:sz w:val="24"/>
        </w:rPr>
        <w:t>Gut</w:t>
      </w:r>
      <w:r w:rsidRPr="00F11D49">
        <w:rPr>
          <w:rFonts w:ascii="Book Antiqua" w:hAnsi="Book Antiqua" w:cs="Times New Roman"/>
          <w:color w:val="000000" w:themeColor="text1"/>
          <w:sz w:val="24"/>
        </w:rPr>
        <w:t> 2015; </w:t>
      </w:r>
      <w:r w:rsidRPr="00F11D49">
        <w:rPr>
          <w:rFonts w:ascii="Book Antiqua" w:hAnsi="Book Antiqua" w:cs="Times New Roman"/>
          <w:b/>
          <w:bCs/>
          <w:color w:val="000000" w:themeColor="text1"/>
          <w:sz w:val="24"/>
        </w:rPr>
        <w:t>64</w:t>
      </w:r>
      <w:r w:rsidRPr="00F11D49">
        <w:rPr>
          <w:rFonts w:ascii="Book Antiqua" w:hAnsi="Book Antiqua" w:cs="Times New Roman"/>
          <w:color w:val="000000" w:themeColor="text1"/>
          <w:sz w:val="24"/>
        </w:rPr>
        <w:t>: 957-965 [PMID: 25063678 DOI: 10.1136/gutjnl-2013-305634]</w:t>
      </w:r>
    </w:p>
    <w:p w14:paraId="42B7314C"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54 </w:t>
      </w:r>
      <w:r w:rsidRPr="00F11D49">
        <w:rPr>
          <w:rFonts w:ascii="Book Antiqua" w:hAnsi="Book Antiqua" w:cs="Times New Roman"/>
          <w:b/>
          <w:bCs/>
          <w:color w:val="000000" w:themeColor="text1"/>
          <w:sz w:val="24"/>
        </w:rPr>
        <w:t>Sasaki R</w:t>
      </w:r>
      <w:r w:rsidRPr="00F11D49">
        <w:rPr>
          <w:rFonts w:ascii="Book Antiqua" w:hAnsi="Book Antiqua" w:cs="Times New Roman"/>
          <w:color w:val="000000" w:themeColor="text1"/>
          <w:sz w:val="24"/>
        </w:rPr>
        <w:t>, Devhare PB, Steele R, Ray R, Ray RB. Hepatitis C virus-induced CCL5 secretion from macrophages activates hepatic stellate cells. </w:t>
      </w:r>
      <w:r w:rsidRPr="00F11D49">
        <w:rPr>
          <w:rFonts w:ascii="Book Antiqua" w:hAnsi="Book Antiqua" w:cs="Times New Roman"/>
          <w:i/>
          <w:iCs/>
          <w:color w:val="000000" w:themeColor="text1"/>
          <w:sz w:val="24"/>
        </w:rPr>
        <w:t>Hepatology</w:t>
      </w:r>
      <w:r w:rsidRPr="00F11D49">
        <w:rPr>
          <w:rFonts w:ascii="Book Antiqua" w:hAnsi="Book Antiqua" w:cs="Times New Roman"/>
          <w:color w:val="000000" w:themeColor="text1"/>
          <w:sz w:val="24"/>
        </w:rPr>
        <w:t> 2017; </w:t>
      </w:r>
      <w:r w:rsidRPr="00F11D49">
        <w:rPr>
          <w:rFonts w:ascii="Book Antiqua" w:hAnsi="Book Antiqua" w:cs="Times New Roman"/>
          <w:b/>
          <w:bCs/>
          <w:color w:val="000000" w:themeColor="text1"/>
          <w:sz w:val="24"/>
        </w:rPr>
        <w:t>66</w:t>
      </w:r>
      <w:r w:rsidRPr="00F11D49">
        <w:rPr>
          <w:rFonts w:ascii="Book Antiqua" w:hAnsi="Book Antiqua" w:cs="Times New Roman"/>
          <w:color w:val="000000" w:themeColor="text1"/>
          <w:sz w:val="24"/>
        </w:rPr>
        <w:t>: 746-757 [PMID: 28318046 DOI: 10.1002/hep.29170]</w:t>
      </w:r>
    </w:p>
    <w:p w14:paraId="08EB0B6D" w14:textId="192A5B92"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55 </w:t>
      </w:r>
      <w:r w:rsidRPr="00F11D49">
        <w:rPr>
          <w:rFonts w:ascii="Book Antiqua" w:hAnsi="Book Antiqua" w:cs="Times New Roman"/>
          <w:b/>
          <w:bCs/>
          <w:color w:val="000000" w:themeColor="text1"/>
          <w:sz w:val="24"/>
        </w:rPr>
        <w:t>Takahashi K</w:t>
      </w:r>
      <w:r w:rsidRPr="00F11D49">
        <w:rPr>
          <w:rFonts w:ascii="Book Antiqua" w:hAnsi="Book Antiqua" w:cs="Times New Roman"/>
          <w:color w:val="000000" w:themeColor="text1"/>
          <w:sz w:val="24"/>
        </w:rPr>
        <w:t>, Asabe S, Wieland S, Garaigorta U, Gastaminza P, Isogawa M, Chisari FV. Plasmacytoid dendritic cells sense hepatitis C virus-infected cells, produce interferon, and inhibit infection. </w:t>
      </w:r>
      <w:r>
        <w:rPr>
          <w:rFonts w:ascii="Book Antiqua" w:hAnsi="Book Antiqua" w:cs="Times New Roman"/>
          <w:i/>
          <w:iCs/>
          <w:color w:val="000000" w:themeColor="text1"/>
          <w:sz w:val="24"/>
        </w:rPr>
        <w:t>Proc Natl Acad Sci US</w:t>
      </w:r>
      <w:r w:rsidRPr="00F11D49">
        <w:rPr>
          <w:rFonts w:ascii="Book Antiqua" w:hAnsi="Book Antiqua" w:cs="Times New Roman"/>
          <w:i/>
          <w:iCs/>
          <w:color w:val="000000" w:themeColor="text1"/>
          <w:sz w:val="24"/>
        </w:rPr>
        <w:t>A</w:t>
      </w:r>
      <w:r w:rsidRPr="00F11D49">
        <w:rPr>
          <w:rFonts w:ascii="Book Antiqua" w:hAnsi="Book Antiqua" w:cs="Times New Roman"/>
          <w:color w:val="000000" w:themeColor="text1"/>
          <w:sz w:val="24"/>
        </w:rPr>
        <w:t> 2010; </w:t>
      </w:r>
      <w:r w:rsidRPr="00F11D49">
        <w:rPr>
          <w:rFonts w:ascii="Book Antiqua" w:hAnsi="Book Antiqua" w:cs="Times New Roman"/>
          <w:b/>
          <w:bCs/>
          <w:color w:val="000000" w:themeColor="text1"/>
          <w:sz w:val="24"/>
        </w:rPr>
        <w:t>107</w:t>
      </w:r>
      <w:r w:rsidRPr="00F11D49">
        <w:rPr>
          <w:rFonts w:ascii="Book Antiqua" w:hAnsi="Book Antiqua" w:cs="Times New Roman"/>
          <w:color w:val="000000" w:themeColor="text1"/>
          <w:sz w:val="24"/>
        </w:rPr>
        <w:t>: 7431-7436 [PMID: 20231459 DOI: 10.1073/pnas.1002301107]</w:t>
      </w:r>
    </w:p>
    <w:p w14:paraId="3C220DC5"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56 </w:t>
      </w:r>
      <w:r w:rsidRPr="00F11D49">
        <w:rPr>
          <w:rFonts w:ascii="Book Antiqua" w:hAnsi="Book Antiqua" w:cs="Times New Roman"/>
          <w:b/>
          <w:bCs/>
          <w:color w:val="000000" w:themeColor="text1"/>
          <w:sz w:val="24"/>
        </w:rPr>
        <w:t>Brault C</w:t>
      </w:r>
      <w:r w:rsidRPr="00F11D49">
        <w:rPr>
          <w:rFonts w:ascii="Book Antiqua" w:hAnsi="Book Antiqua" w:cs="Times New Roman"/>
          <w:color w:val="000000" w:themeColor="text1"/>
          <w:sz w:val="24"/>
        </w:rPr>
        <w:t>, Levy PL, Bartosch B. Hepatitis C virus-induced mitochondrial dysfunctions. </w:t>
      </w:r>
      <w:r w:rsidRPr="00F11D49">
        <w:rPr>
          <w:rFonts w:ascii="Book Antiqua" w:hAnsi="Book Antiqua" w:cs="Times New Roman"/>
          <w:i/>
          <w:iCs/>
          <w:color w:val="000000" w:themeColor="text1"/>
          <w:sz w:val="24"/>
        </w:rPr>
        <w:t>Viruses</w:t>
      </w:r>
      <w:r w:rsidRPr="00F11D49">
        <w:rPr>
          <w:rFonts w:ascii="Book Antiqua" w:hAnsi="Book Antiqua" w:cs="Times New Roman"/>
          <w:color w:val="000000" w:themeColor="text1"/>
          <w:sz w:val="24"/>
        </w:rPr>
        <w:t> 2013; </w:t>
      </w:r>
      <w:r w:rsidRPr="00F11D49">
        <w:rPr>
          <w:rFonts w:ascii="Book Antiqua" w:hAnsi="Book Antiqua" w:cs="Times New Roman"/>
          <w:b/>
          <w:bCs/>
          <w:color w:val="000000" w:themeColor="text1"/>
          <w:sz w:val="24"/>
        </w:rPr>
        <w:t>5</w:t>
      </w:r>
      <w:r w:rsidRPr="00F11D49">
        <w:rPr>
          <w:rFonts w:ascii="Book Antiqua" w:hAnsi="Book Antiqua" w:cs="Times New Roman"/>
          <w:color w:val="000000" w:themeColor="text1"/>
          <w:sz w:val="24"/>
        </w:rPr>
        <w:t>: 954-980 [PMID: 23518579 DOI: 10.3390/v5030954]</w:t>
      </w:r>
    </w:p>
    <w:p w14:paraId="017708C0"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57 </w:t>
      </w:r>
      <w:r w:rsidRPr="00F11D49">
        <w:rPr>
          <w:rFonts w:ascii="Book Antiqua" w:hAnsi="Book Antiqua" w:cs="Times New Roman"/>
          <w:b/>
          <w:bCs/>
          <w:color w:val="000000" w:themeColor="text1"/>
          <w:sz w:val="24"/>
        </w:rPr>
        <w:t>Fujita N</w:t>
      </w:r>
      <w:r w:rsidRPr="00F11D49">
        <w:rPr>
          <w:rFonts w:ascii="Book Antiqua" w:hAnsi="Book Antiqua" w:cs="Times New Roman"/>
          <w:color w:val="000000" w:themeColor="text1"/>
          <w:sz w:val="24"/>
        </w:rPr>
        <w:t>, Sugimoto R, Ma N, Tanaka H, Iwasa M, Kobayashi Y, Kawanishi S, Watanabe S, Kaito M, Takei Y. Comparison of hepatic oxidative DNA damage in patients with chronic hepatitis B and C. </w:t>
      </w:r>
      <w:r w:rsidRPr="00F11D49">
        <w:rPr>
          <w:rFonts w:ascii="Book Antiqua" w:hAnsi="Book Antiqua" w:cs="Times New Roman"/>
          <w:i/>
          <w:iCs/>
          <w:color w:val="000000" w:themeColor="text1"/>
          <w:sz w:val="24"/>
        </w:rPr>
        <w:t>J Viral Hepat</w:t>
      </w:r>
      <w:r w:rsidRPr="00F11D49">
        <w:rPr>
          <w:rFonts w:ascii="Book Antiqua" w:hAnsi="Book Antiqua" w:cs="Times New Roman"/>
          <w:color w:val="000000" w:themeColor="text1"/>
          <w:sz w:val="24"/>
        </w:rPr>
        <w:t> 2008; </w:t>
      </w:r>
      <w:r w:rsidRPr="00F11D49">
        <w:rPr>
          <w:rFonts w:ascii="Book Antiqua" w:hAnsi="Book Antiqua" w:cs="Times New Roman"/>
          <w:b/>
          <w:bCs/>
          <w:color w:val="000000" w:themeColor="text1"/>
          <w:sz w:val="24"/>
        </w:rPr>
        <w:t>15</w:t>
      </w:r>
      <w:r w:rsidRPr="00F11D49">
        <w:rPr>
          <w:rFonts w:ascii="Book Antiqua" w:hAnsi="Book Antiqua" w:cs="Times New Roman"/>
          <w:color w:val="000000" w:themeColor="text1"/>
          <w:sz w:val="24"/>
        </w:rPr>
        <w:t>: 498-507 [PMID: 18331251 DOI: 10.1111/j.1365-2893.</w:t>
      </w:r>
      <w:proofErr w:type="gramStart"/>
      <w:r w:rsidRPr="00F11D49">
        <w:rPr>
          <w:rFonts w:ascii="Book Antiqua" w:hAnsi="Book Antiqua" w:cs="Times New Roman"/>
          <w:color w:val="000000" w:themeColor="text1"/>
          <w:sz w:val="24"/>
        </w:rPr>
        <w:t>2008.00972.x</w:t>
      </w:r>
      <w:proofErr w:type="gramEnd"/>
      <w:r w:rsidRPr="00F11D49">
        <w:rPr>
          <w:rFonts w:ascii="Book Antiqua" w:hAnsi="Book Antiqua" w:cs="Times New Roman"/>
          <w:color w:val="000000" w:themeColor="text1"/>
          <w:sz w:val="24"/>
        </w:rPr>
        <w:t>]</w:t>
      </w:r>
    </w:p>
    <w:p w14:paraId="4E975A7B"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58 </w:t>
      </w:r>
      <w:r w:rsidRPr="00F11D49">
        <w:rPr>
          <w:rFonts w:ascii="Book Antiqua" w:hAnsi="Book Antiqua" w:cs="Times New Roman"/>
          <w:b/>
          <w:bCs/>
          <w:color w:val="000000" w:themeColor="text1"/>
          <w:sz w:val="24"/>
        </w:rPr>
        <w:t>Ivanov AV</w:t>
      </w:r>
      <w:r w:rsidRPr="00F11D49">
        <w:rPr>
          <w:rFonts w:ascii="Book Antiqua" w:hAnsi="Book Antiqua" w:cs="Times New Roman"/>
          <w:color w:val="000000" w:themeColor="text1"/>
          <w:sz w:val="24"/>
        </w:rPr>
        <w:t xml:space="preserve">, Bartosch B, Smirnova OA, Isaguliants MG, Kochetkov SN. HCV and </w:t>
      </w:r>
      <w:r w:rsidRPr="00F11D49">
        <w:rPr>
          <w:rFonts w:ascii="Book Antiqua" w:hAnsi="Book Antiqua" w:cs="Times New Roman"/>
          <w:color w:val="000000" w:themeColor="text1"/>
          <w:sz w:val="24"/>
        </w:rPr>
        <w:lastRenderedPageBreak/>
        <w:t>oxidative stress in the liver. </w:t>
      </w:r>
      <w:r w:rsidRPr="00F11D49">
        <w:rPr>
          <w:rFonts w:ascii="Book Antiqua" w:hAnsi="Book Antiqua" w:cs="Times New Roman"/>
          <w:i/>
          <w:iCs/>
          <w:color w:val="000000" w:themeColor="text1"/>
          <w:sz w:val="24"/>
        </w:rPr>
        <w:t>Viruses</w:t>
      </w:r>
      <w:r w:rsidRPr="00F11D49">
        <w:rPr>
          <w:rFonts w:ascii="Book Antiqua" w:hAnsi="Book Antiqua" w:cs="Times New Roman"/>
          <w:color w:val="000000" w:themeColor="text1"/>
          <w:sz w:val="24"/>
        </w:rPr>
        <w:t> 2013; </w:t>
      </w:r>
      <w:r w:rsidRPr="00F11D49">
        <w:rPr>
          <w:rFonts w:ascii="Book Antiqua" w:hAnsi="Book Antiqua" w:cs="Times New Roman"/>
          <w:b/>
          <w:bCs/>
          <w:color w:val="000000" w:themeColor="text1"/>
          <w:sz w:val="24"/>
        </w:rPr>
        <w:t>5</w:t>
      </w:r>
      <w:r w:rsidRPr="00F11D49">
        <w:rPr>
          <w:rFonts w:ascii="Book Antiqua" w:hAnsi="Book Antiqua" w:cs="Times New Roman"/>
          <w:color w:val="000000" w:themeColor="text1"/>
          <w:sz w:val="24"/>
        </w:rPr>
        <w:t>: 439-469 [PMID: 23358390 DOI: 10.3390/v5020439]</w:t>
      </w:r>
    </w:p>
    <w:p w14:paraId="1F770B63"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59 </w:t>
      </w:r>
      <w:r w:rsidRPr="00F11D49">
        <w:rPr>
          <w:rFonts w:ascii="Book Antiqua" w:hAnsi="Book Antiqua" w:cs="Times New Roman"/>
          <w:b/>
          <w:bCs/>
          <w:color w:val="000000" w:themeColor="text1"/>
          <w:sz w:val="24"/>
        </w:rPr>
        <w:t>Tsutsumi T</w:t>
      </w:r>
      <w:r w:rsidRPr="00F11D49">
        <w:rPr>
          <w:rFonts w:ascii="Book Antiqua" w:hAnsi="Book Antiqua" w:cs="Times New Roman"/>
          <w:color w:val="000000" w:themeColor="text1"/>
          <w:sz w:val="24"/>
        </w:rPr>
        <w:t>, Matsuda M, Aizaki H, Moriya K, Miyoshi H, Fujie H, Shintani Y, Yotsuyanagi H, Miyamura T, Suzuki T, Koike K. Proteomics analysis of mitochondrial proteins reveals overexpression of a mitochondrial protein chaperon, prohibitin, in cells expressing hepatitis C virus core protein. </w:t>
      </w:r>
      <w:r w:rsidRPr="00F11D49">
        <w:rPr>
          <w:rFonts w:ascii="Book Antiqua" w:hAnsi="Book Antiqua" w:cs="Times New Roman"/>
          <w:i/>
          <w:iCs/>
          <w:color w:val="000000" w:themeColor="text1"/>
          <w:sz w:val="24"/>
        </w:rPr>
        <w:t>Hepatology</w:t>
      </w:r>
      <w:r w:rsidRPr="00F11D49">
        <w:rPr>
          <w:rFonts w:ascii="Book Antiqua" w:hAnsi="Book Antiqua" w:cs="Times New Roman"/>
          <w:color w:val="000000" w:themeColor="text1"/>
          <w:sz w:val="24"/>
        </w:rPr>
        <w:t> 2009; </w:t>
      </w:r>
      <w:r w:rsidRPr="00F11D49">
        <w:rPr>
          <w:rFonts w:ascii="Book Antiqua" w:hAnsi="Book Antiqua" w:cs="Times New Roman"/>
          <w:b/>
          <w:bCs/>
          <w:color w:val="000000" w:themeColor="text1"/>
          <w:sz w:val="24"/>
        </w:rPr>
        <w:t>50</w:t>
      </w:r>
      <w:r w:rsidRPr="00F11D49">
        <w:rPr>
          <w:rFonts w:ascii="Book Antiqua" w:hAnsi="Book Antiqua" w:cs="Times New Roman"/>
          <w:color w:val="000000" w:themeColor="text1"/>
          <w:sz w:val="24"/>
        </w:rPr>
        <w:t>: 378-386 [PMID: 19591124 DOI: 10.1002/hep.22998]</w:t>
      </w:r>
    </w:p>
    <w:p w14:paraId="34FC86B8"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60 </w:t>
      </w:r>
      <w:r w:rsidRPr="00F11D49">
        <w:rPr>
          <w:rFonts w:ascii="Book Antiqua" w:hAnsi="Book Antiqua" w:cs="Times New Roman"/>
          <w:b/>
          <w:bCs/>
          <w:color w:val="000000" w:themeColor="text1"/>
          <w:sz w:val="24"/>
        </w:rPr>
        <w:t>de Mochel NS</w:t>
      </w:r>
      <w:r w:rsidRPr="00F11D49">
        <w:rPr>
          <w:rFonts w:ascii="Book Antiqua" w:hAnsi="Book Antiqua" w:cs="Times New Roman"/>
          <w:color w:val="000000" w:themeColor="text1"/>
          <w:sz w:val="24"/>
        </w:rPr>
        <w:t>, Seronello S, Wang SH, Ito C, Zheng JX, Liang TJ, Lambeth JD, Choi J. Hepatocyte NAD(P)H oxidases as an endogenous source of reactive oxygen species during hepatitis C virus infection. </w:t>
      </w:r>
      <w:r w:rsidRPr="00F11D49">
        <w:rPr>
          <w:rFonts w:ascii="Book Antiqua" w:hAnsi="Book Antiqua" w:cs="Times New Roman"/>
          <w:i/>
          <w:iCs/>
          <w:color w:val="000000" w:themeColor="text1"/>
          <w:sz w:val="24"/>
        </w:rPr>
        <w:t>Hepatology</w:t>
      </w:r>
      <w:r w:rsidRPr="00F11D49">
        <w:rPr>
          <w:rFonts w:ascii="Book Antiqua" w:hAnsi="Book Antiqua" w:cs="Times New Roman"/>
          <w:color w:val="000000" w:themeColor="text1"/>
          <w:sz w:val="24"/>
        </w:rPr>
        <w:t> 2010; </w:t>
      </w:r>
      <w:r w:rsidRPr="00F11D49">
        <w:rPr>
          <w:rFonts w:ascii="Book Antiqua" w:hAnsi="Book Antiqua" w:cs="Times New Roman"/>
          <w:b/>
          <w:bCs/>
          <w:color w:val="000000" w:themeColor="text1"/>
          <w:sz w:val="24"/>
        </w:rPr>
        <w:t>52</w:t>
      </w:r>
      <w:r w:rsidRPr="00F11D49">
        <w:rPr>
          <w:rFonts w:ascii="Book Antiqua" w:hAnsi="Book Antiqua" w:cs="Times New Roman"/>
          <w:color w:val="000000" w:themeColor="text1"/>
          <w:sz w:val="24"/>
        </w:rPr>
        <w:t>: 47-59 [PMID: 20578128 DOI: 10.1002/hep.23671]</w:t>
      </w:r>
    </w:p>
    <w:p w14:paraId="56C90BB2"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61 </w:t>
      </w:r>
      <w:r w:rsidRPr="00F11D49">
        <w:rPr>
          <w:rFonts w:ascii="Book Antiqua" w:hAnsi="Book Antiqua" w:cs="Times New Roman"/>
          <w:b/>
          <w:bCs/>
          <w:color w:val="000000" w:themeColor="text1"/>
          <w:sz w:val="24"/>
        </w:rPr>
        <w:t>Boudreau HE</w:t>
      </w:r>
      <w:r w:rsidRPr="00F11D49">
        <w:rPr>
          <w:rFonts w:ascii="Book Antiqua" w:hAnsi="Book Antiqua" w:cs="Times New Roman"/>
          <w:color w:val="000000" w:themeColor="text1"/>
          <w:sz w:val="24"/>
        </w:rPr>
        <w:t>, Emerson SU, Korzeniowska A, Jendrysik MA, Leto TL. Hepatitis C virus (HCV) proteins induce NADPH oxidase 4 expression in a transforming growth factor beta-dependent manner: a new contributor to HCV-induced oxidative stress. </w:t>
      </w:r>
      <w:r w:rsidRPr="00F11D49">
        <w:rPr>
          <w:rFonts w:ascii="Book Antiqua" w:hAnsi="Book Antiqua" w:cs="Times New Roman"/>
          <w:i/>
          <w:iCs/>
          <w:color w:val="000000" w:themeColor="text1"/>
          <w:sz w:val="24"/>
        </w:rPr>
        <w:t>J Virol</w:t>
      </w:r>
      <w:r w:rsidRPr="00F11D49">
        <w:rPr>
          <w:rFonts w:ascii="Book Antiqua" w:hAnsi="Book Antiqua" w:cs="Times New Roman"/>
          <w:color w:val="000000" w:themeColor="text1"/>
          <w:sz w:val="24"/>
        </w:rPr>
        <w:t> 2009; </w:t>
      </w:r>
      <w:r w:rsidRPr="00F11D49">
        <w:rPr>
          <w:rFonts w:ascii="Book Antiqua" w:hAnsi="Book Antiqua" w:cs="Times New Roman"/>
          <w:b/>
          <w:bCs/>
          <w:color w:val="000000" w:themeColor="text1"/>
          <w:sz w:val="24"/>
        </w:rPr>
        <w:t>83</w:t>
      </w:r>
      <w:r w:rsidRPr="00F11D49">
        <w:rPr>
          <w:rFonts w:ascii="Book Antiqua" w:hAnsi="Book Antiqua" w:cs="Times New Roman"/>
          <w:color w:val="000000" w:themeColor="text1"/>
          <w:sz w:val="24"/>
        </w:rPr>
        <w:t>: 12934-12946 [PMID: 19812163 DOI: 10.1128/JVI.01059-09]</w:t>
      </w:r>
    </w:p>
    <w:p w14:paraId="79D2971C"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62 </w:t>
      </w:r>
      <w:r w:rsidRPr="00F11D49">
        <w:rPr>
          <w:rFonts w:ascii="Book Antiqua" w:hAnsi="Book Antiqua" w:cs="Times New Roman"/>
          <w:b/>
          <w:bCs/>
          <w:color w:val="000000" w:themeColor="text1"/>
          <w:sz w:val="24"/>
        </w:rPr>
        <w:t>Reuter S</w:t>
      </w:r>
      <w:r w:rsidRPr="00F11D49">
        <w:rPr>
          <w:rFonts w:ascii="Book Antiqua" w:hAnsi="Book Antiqua" w:cs="Times New Roman"/>
          <w:color w:val="000000" w:themeColor="text1"/>
          <w:sz w:val="24"/>
        </w:rPr>
        <w:t>, Gupta SC, Chaturvedi MM, Aggarwal BB. Oxidative stress, inflammation, and cancer: how are they linked? </w:t>
      </w:r>
      <w:r w:rsidRPr="00F11D49">
        <w:rPr>
          <w:rFonts w:ascii="Book Antiqua" w:hAnsi="Book Antiqua" w:cs="Times New Roman"/>
          <w:i/>
          <w:iCs/>
          <w:color w:val="000000" w:themeColor="text1"/>
          <w:sz w:val="24"/>
        </w:rPr>
        <w:t>Free Radic Biol Med</w:t>
      </w:r>
      <w:r w:rsidRPr="00F11D49">
        <w:rPr>
          <w:rFonts w:ascii="Book Antiqua" w:hAnsi="Book Antiqua" w:cs="Times New Roman"/>
          <w:color w:val="000000" w:themeColor="text1"/>
          <w:sz w:val="24"/>
        </w:rPr>
        <w:t> 2010; </w:t>
      </w:r>
      <w:r w:rsidRPr="00F11D49">
        <w:rPr>
          <w:rFonts w:ascii="Book Antiqua" w:hAnsi="Book Antiqua" w:cs="Times New Roman"/>
          <w:b/>
          <w:bCs/>
          <w:color w:val="000000" w:themeColor="text1"/>
          <w:sz w:val="24"/>
        </w:rPr>
        <w:t>49</w:t>
      </w:r>
      <w:r w:rsidRPr="00F11D49">
        <w:rPr>
          <w:rFonts w:ascii="Book Antiqua" w:hAnsi="Book Antiqua" w:cs="Times New Roman"/>
          <w:color w:val="000000" w:themeColor="text1"/>
          <w:sz w:val="24"/>
        </w:rPr>
        <w:t>: 1603-1616 [PMID: 20840865 DOI: 10.1016/j.freeradbiomed.2010.09.006]</w:t>
      </w:r>
    </w:p>
    <w:p w14:paraId="1EFBF925"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63 </w:t>
      </w:r>
      <w:r w:rsidRPr="00F11D49">
        <w:rPr>
          <w:rFonts w:ascii="Book Antiqua" w:hAnsi="Book Antiqua" w:cs="Times New Roman"/>
          <w:b/>
          <w:bCs/>
          <w:color w:val="000000" w:themeColor="text1"/>
          <w:sz w:val="24"/>
        </w:rPr>
        <w:t>Kuroki M</w:t>
      </w:r>
      <w:r w:rsidRPr="00F11D49">
        <w:rPr>
          <w:rFonts w:ascii="Book Antiqua" w:hAnsi="Book Antiqua" w:cs="Times New Roman"/>
          <w:color w:val="000000" w:themeColor="text1"/>
          <w:sz w:val="24"/>
        </w:rPr>
        <w:t>, Ariumi Y, Ikeda M, Dansako H, Wakita T, Kato N. Arsenic trioxide inhibits hepatitis C virus RNA replication through modulation of the glutathione redox system and oxidative stress. </w:t>
      </w:r>
      <w:r w:rsidRPr="00F11D49">
        <w:rPr>
          <w:rFonts w:ascii="Book Antiqua" w:hAnsi="Book Antiqua" w:cs="Times New Roman"/>
          <w:i/>
          <w:iCs/>
          <w:color w:val="000000" w:themeColor="text1"/>
          <w:sz w:val="24"/>
        </w:rPr>
        <w:t>J Virol</w:t>
      </w:r>
      <w:r w:rsidRPr="00F11D49">
        <w:rPr>
          <w:rFonts w:ascii="Book Antiqua" w:hAnsi="Book Antiqua" w:cs="Times New Roman"/>
          <w:color w:val="000000" w:themeColor="text1"/>
          <w:sz w:val="24"/>
        </w:rPr>
        <w:t> 2009; </w:t>
      </w:r>
      <w:r w:rsidRPr="00F11D49">
        <w:rPr>
          <w:rFonts w:ascii="Book Antiqua" w:hAnsi="Book Antiqua" w:cs="Times New Roman"/>
          <w:b/>
          <w:bCs/>
          <w:color w:val="000000" w:themeColor="text1"/>
          <w:sz w:val="24"/>
        </w:rPr>
        <w:t>83</w:t>
      </w:r>
      <w:r w:rsidRPr="00F11D49">
        <w:rPr>
          <w:rFonts w:ascii="Book Antiqua" w:hAnsi="Book Antiqua" w:cs="Times New Roman"/>
          <w:color w:val="000000" w:themeColor="text1"/>
          <w:sz w:val="24"/>
        </w:rPr>
        <w:t>: 2338-2348 [PMID: 19109388 DOI: 10.1128/JVI.01840-08]</w:t>
      </w:r>
    </w:p>
    <w:p w14:paraId="4391D08A"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64 </w:t>
      </w:r>
      <w:r w:rsidRPr="00F11D49">
        <w:rPr>
          <w:rFonts w:ascii="Book Antiqua" w:hAnsi="Book Antiqua" w:cs="Times New Roman"/>
          <w:b/>
          <w:bCs/>
          <w:color w:val="000000" w:themeColor="text1"/>
          <w:sz w:val="24"/>
        </w:rPr>
        <w:t>Presser LD</w:t>
      </w:r>
      <w:r w:rsidRPr="00F11D49">
        <w:rPr>
          <w:rFonts w:ascii="Book Antiqua" w:hAnsi="Book Antiqua" w:cs="Times New Roman"/>
          <w:color w:val="000000" w:themeColor="text1"/>
          <w:sz w:val="24"/>
        </w:rPr>
        <w:t>, McRae S, Waris G. Activation of TGF-β1 promoter by hepatitis C virus-induced AP-1 and Sp1: role of TGF-β1 in hepatic stellate cell activation and invasion. </w:t>
      </w:r>
      <w:r w:rsidRPr="00F11D49">
        <w:rPr>
          <w:rFonts w:ascii="Book Antiqua" w:hAnsi="Book Antiqua" w:cs="Times New Roman"/>
          <w:i/>
          <w:iCs/>
          <w:color w:val="000000" w:themeColor="text1"/>
          <w:sz w:val="24"/>
        </w:rPr>
        <w:t>PLoS One</w:t>
      </w:r>
      <w:r w:rsidRPr="00F11D49">
        <w:rPr>
          <w:rFonts w:ascii="Book Antiqua" w:hAnsi="Book Antiqua" w:cs="Times New Roman"/>
          <w:color w:val="000000" w:themeColor="text1"/>
          <w:sz w:val="24"/>
        </w:rPr>
        <w:t> 2013; </w:t>
      </w:r>
      <w:r w:rsidRPr="00F11D49">
        <w:rPr>
          <w:rFonts w:ascii="Book Antiqua" w:hAnsi="Book Antiqua" w:cs="Times New Roman"/>
          <w:b/>
          <w:bCs/>
          <w:color w:val="000000" w:themeColor="text1"/>
          <w:sz w:val="24"/>
        </w:rPr>
        <w:t>8</w:t>
      </w:r>
      <w:r w:rsidRPr="00F11D49">
        <w:rPr>
          <w:rFonts w:ascii="Book Antiqua" w:hAnsi="Book Antiqua" w:cs="Times New Roman"/>
          <w:color w:val="000000" w:themeColor="text1"/>
          <w:sz w:val="24"/>
        </w:rPr>
        <w:t>: e56367 [PMID: 23437118 DOI: 10.1371/journal.pone.0056367]</w:t>
      </w:r>
    </w:p>
    <w:p w14:paraId="4BFA1EA4"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65 </w:t>
      </w:r>
      <w:r w:rsidRPr="00F11D49">
        <w:rPr>
          <w:rFonts w:ascii="Book Antiqua" w:hAnsi="Book Antiqua" w:cs="Times New Roman"/>
          <w:b/>
          <w:bCs/>
          <w:color w:val="000000" w:themeColor="text1"/>
          <w:sz w:val="24"/>
        </w:rPr>
        <w:t>Machida K</w:t>
      </w:r>
      <w:r w:rsidRPr="00F11D49">
        <w:rPr>
          <w:rFonts w:ascii="Book Antiqua" w:hAnsi="Book Antiqua" w:cs="Times New Roman"/>
          <w:color w:val="000000" w:themeColor="text1"/>
          <w:sz w:val="24"/>
        </w:rPr>
        <w:t>, Cheng KT, Lai CK, Jeng KS, Sung VM, Lai MM. Hepatitis C virus triggers mitochondrial permeability transition with production of reactive oxygen species, leading to DNA damage and STAT3 activation. </w:t>
      </w:r>
      <w:r w:rsidRPr="00F11D49">
        <w:rPr>
          <w:rFonts w:ascii="Book Antiqua" w:hAnsi="Book Antiqua" w:cs="Times New Roman"/>
          <w:i/>
          <w:iCs/>
          <w:color w:val="000000" w:themeColor="text1"/>
          <w:sz w:val="24"/>
        </w:rPr>
        <w:t>J Virol</w:t>
      </w:r>
      <w:r w:rsidRPr="00F11D49">
        <w:rPr>
          <w:rFonts w:ascii="Book Antiqua" w:hAnsi="Book Antiqua" w:cs="Times New Roman"/>
          <w:color w:val="000000" w:themeColor="text1"/>
          <w:sz w:val="24"/>
        </w:rPr>
        <w:t> 2006; </w:t>
      </w:r>
      <w:r w:rsidRPr="00F11D49">
        <w:rPr>
          <w:rFonts w:ascii="Book Antiqua" w:hAnsi="Book Antiqua" w:cs="Times New Roman"/>
          <w:b/>
          <w:bCs/>
          <w:color w:val="000000" w:themeColor="text1"/>
          <w:sz w:val="24"/>
        </w:rPr>
        <w:t>80</w:t>
      </w:r>
      <w:r w:rsidRPr="00F11D49">
        <w:rPr>
          <w:rFonts w:ascii="Book Antiqua" w:hAnsi="Book Antiqua" w:cs="Times New Roman"/>
          <w:color w:val="000000" w:themeColor="text1"/>
          <w:sz w:val="24"/>
        </w:rPr>
        <w:t>: 7199-7207 [PMID: 16809325 DOI: 10.1128/JVI.00321-06]</w:t>
      </w:r>
    </w:p>
    <w:p w14:paraId="5576519E"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66 </w:t>
      </w:r>
      <w:r w:rsidRPr="00F11D49">
        <w:rPr>
          <w:rFonts w:ascii="Book Antiqua" w:hAnsi="Book Antiqua" w:cs="Times New Roman"/>
          <w:b/>
          <w:bCs/>
          <w:color w:val="000000" w:themeColor="text1"/>
          <w:sz w:val="24"/>
        </w:rPr>
        <w:t>Tardif KD</w:t>
      </w:r>
      <w:r w:rsidRPr="00F11D49">
        <w:rPr>
          <w:rFonts w:ascii="Book Antiqua" w:hAnsi="Book Antiqua" w:cs="Times New Roman"/>
          <w:color w:val="000000" w:themeColor="text1"/>
          <w:sz w:val="24"/>
        </w:rPr>
        <w:t xml:space="preserve">, Waris G, Siddiqui A. Hepatitis C virus, ER stress, and oxidative </w:t>
      </w:r>
      <w:r w:rsidRPr="00F11D49">
        <w:rPr>
          <w:rFonts w:ascii="Book Antiqua" w:hAnsi="Book Antiqua" w:cs="Times New Roman"/>
          <w:color w:val="000000" w:themeColor="text1"/>
          <w:sz w:val="24"/>
        </w:rPr>
        <w:lastRenderedPageBreak/>
        <w:t>stress. </w:t>
      </w:r>
      <w:r w:rsidRPr="00F11D49">
        <w:rPr>
          <w:rFonts w:ascii="Book Antiqua" w:hAnsi="Book Antiqua" w:cs="Times New Roman"/>
          <w:i/>
          <w:iCs/>
          <w:color w:val="000000" w:themeColor="text1"/>
          <w:sz w:val="24"/>
        </w:rPr>
        <w:t>Trends Microbiol</w:t>
      </w:r>
      <w:r w:rsidRPr="00F11D49">
        <w:rPr>
          <w:rFonts w:ascii="Book Antiqua" w:hAnsi="Book Antiqua" w:cs="Times New Roman"/>
          <w:color w:val="000000" w:themeColor="text1"/>
          <w:sz w:val="24"/>
        </w:rPr>
        <w:t> 2005; </w:t>
      </w:r>
      <w:r w:rsidRPr="00F11D49">
        <w:rPr>
          <w:rFonts w:ascii="Book Antiqua" w:hAnsi="Book Antiqua" w:cs="Times New Roman"/>
          <w:b/>
          <w:bCs/>
          <w:color w:val="000000" w:themeColor="text1"/>
          <w:sz w:val="24"/>
        </w:rPr>
        <w:t>13</w:t>
      </w:r>
      <w:r w:rsidRPr="00F11D49">
        <w:rPr>
          <w:rFonts w:ascii="Book Antiqua" w:hAnsi="Book Antiqua" w:cs="Times New Roman"/>
          <w:color w:val="000000" w:themeColor="text1"/>
          <w:sz w:val="24"/>
        </w:rPr>
        <w:t>: 159-163 [PMID: 15817385 DOI: 10.1016/j.tim.2005.02.004]</w:t>
      </w:r>
    </w:p>
    <w:p w14:paraId="372604A6"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67 </w:t>
      </w:r>
      <w:r w:rsidRPr="00F11D49">
        <w:rPr>
          <w:rFonts w:ascii="Book Antiqua" w:hAnsi="Book Antiqua" w:cs="Times New Roman"/>
          <w:b/>
          <w:bCs/>
          <w:color w:val="000000" w:themeColor="text1"/>
          <w:sz w:val="24"/>
        </w:rPr>
        <w:t>von dem Bussche A</w:t>
      </w:r>
      <w:r w:rsidRPr="00F11D49">
        <w:rPr>
          <w:rFonts w:ascii="Book Antiqua" w:hAnsi="Book Antiqua" w:cs="Times New Roman"/>
          <w:color w:val="000000" w:themeColor="text1"/>
          <w:sz w:val="24"/>
        </w:rPr>
        <w:t>, Machida R, Li K, Loevinsohn G, Khander A, Wang J, Wakita T, Wands JR, Li J. Hepatitis C virus NS2 protein triggers endoplasmic reticulum stress and suppresses its own viral replication. </w:t>
      </w:r>
      <w:r w:rsidRPr="00F11D49">
        <w:rPr>
          <w:rFonts w:ascii="Book Antiqua" w:hAnsi="Book Antiqua" w:cs="Times New Roman"/>
          <w:i/>
          <w:iCs/>
          <w:color w:val="000000" w:themeColor="text1"/>
          <w:sz w:val="24"/>
        </w:rPr>
        <w:t>J Hepatol</w:t>
      </w:r>
      <w:r w:rsidRPr="00F11D49">
        <w:rPr>
          <w:rFonts w:ascii="Book Antiqua" w:hAnsi="Book Antiqua" w:cs="Times New Roman"/>
          <w:color w:val="000000" w:themeColor="text1"/>
          <w:sz w:val="24"/>
        </w:rPr>
        <w:t> 2010; </w:t>
      </w:r>
      <w:r w:rsidRPr="00F11D49">
        <w:rPr>
          <w:rFonts w:ascii="Book Antiqua" w:hAnsi="Book Antiqua" w:cs="Times New Roman"/>
          <w:b/>
          <w:bCs/>
          <w:color w:val="000000" w:themeColor="text1"/>
          <w:sz w:val="24"/>
        </w:rPr>
        <w:t>53</w:t>
      </w:r>
      <w:r w:rsidRPr="00F11D49">
        <w:rPr>
          <w:rFonts w:ascii="Book Antiqua" w:hAnsi="Book Antiqua" w:cs="Times New Roman"/>
          <w:color w:val="000000" w:themeColor="text1"/>
          <w:sz w:val="24"/>
        </w:rPr>
        <w:t>: 797-804 [PMID: 20801537 DOI: 10.1016/j.jhep.2010.05.022]</w:t>
      </w:r>
    </w:p>
    <w:p w14:paraId="488D1D82"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68 </w:t>
      </w:r>
      <w:r w:rsidRPr="00F11D49">
        <w:rPr>
          <w:rFonts w:ascii="Book Antiqua" w:hAnsi="Book Antiqua" w:cs="Times New Roman"/>
          <w:b/>
          <w:bCs/>
          <w:color w:val="000000" w:themeColor="text1"/>
          <w:sz w:val="24"/>
        </w:rPr>
        <w:t>Liberman E</w:t>
      </w:r>
      <w:r w:rsidRPr="00F11D49">
        <w:rPr>
          <w:rFonts w:ascii="Book Antiqua" w:hAnsi="Book Antiqua" w:cs="Times New Roman"/>
          <w:color w:val="000000" w:themeColor="text1"/>
          <w:sz w:val="24"/>
        </w:rPr>
        <w:t>, Fong YL, Selby MJ, Choo QL, Cousens L, Houghton M, Yen TS. Activation of the grp78 and grp94 promoters by hepatitis C virus E2 envelope protein. </w:t>
      </w:r>
      <w:r w:rsidRPr="00F11D49">
        <w:rPr>
          <w:rFonts w:ascii="Book Antiqua" w:hAnsi="Book Antiqua" w:cs="Times New Roman"/>
          <w:i/>
          <w:iCs/>
          <w:color w:val="000000" w:themeColor="text1"/>
          <w:sz w:val="24"/>
        </w:rPr>
        <w:t>J Virol</w:t>
      </w:r>
      <w:r w:rsidRPr="00F11D49">
        <w:rPr>
          <w:rFonts w:ascii="Book Antiqua" w:hAnsi="Book Antiqua" w:cs="Times New Roman"/>
          <w:color w:val="000000" w:themeColor="text1"/>
          <w:sz w:val="24"/>
        </w:rPr>
        <w:t> 1999; </w:t>
      </w:r>
      <w:r w:rsidRPr="00F11D49">
        <w:rPr>
          <w:rFonts w:ascii="Book Antiqua" w:hAnsi="Book Antiqua" w:cs="Times New Roman"/>
          <w:b/>
          <w:bCs/>
          <w:color w:val="000000" w:themeColor="text1"/>
          <w:sz w:val="24"/>
        </w:rPr>
        <w:t>73</w:t>
      </w:r>
      <w:r w:rsidRPr="00F11D49">
        <w:rPr>
          <w:rFonts w:ascii="Book Antiqua" w:hAnsi="Book Antiqua" w:cs="Times New Roman"/>
          <w:color w:val="000000" w:themeColor="text1"/>
          <w:sz w:val="24"/>
        </w:rPr>
        <w:t>: 3718-3722 [PMID: 10196264]</w:t>
      </w:r>
    </w:p>
    <w:p w14:paraId="68B1EFD2"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69 </w:t>
      </w:r>
      <w:r w:rsidRPr="00F11D49">
        <w:rPr>
          <w:rFonts w:ascii="Book Antiqua" w:hAnsi="Book Antiqua" w:cs="Times New Roman"/>
          <w:b/>
          <w:bCs/>
          <w:color w:val="000000" w:themeColor="text1"/>
          <w:sz w:val="24"/>
        </w:rPr>
        <w:t>Merquiol E</w:t>
      </w:r>
      <w:r w:rsidRPr="00F11D49">
        <w:rPr>
          <w:rFonts w:ascii="Book Antiqua" w:hAnsi="Book Antiqua" w:cs="Times New Roman"/>
          <w:color w:val="000000" w:themeColor="text1"/>
          <w:sz w:val="24"/>
        </w:rPr>
        <w:t>, Uzi D, Mueller T, Goldenberg D, Nahmias Y, Xavier RJ, Tirosh B, Shibolet O. HCV causes chronic endoplasmic reticulum stress leading to adaptation and interference with the unfolded protein response. </w:t>
      </w:r>
      <w:r w:rsidRPr="00F11D49">
        <w:rPr>
          <w:rFonts w:ascii="Book Antiqua" w:hAnsi="Book Antiqua" w:cs="Times New Roman"/>
          <w:i/>
          <w:iCs/>
          <w:color w:val="000000" w:themeColor="text1"/>
          <w:sz w:val="24"/>
        </w:rPr>
        <w:t>PLoS One</w:t>
      </w:r>
      <w:r w:rsidRPr="00F11D49">
        <w:rPr>
          <w:rFonts w:ascii="Book Antiqua" w:hAnsi="Book Antiqua" w:cs="Times New Roman"/>
          <w:color w:val="000000" w:themeColor="text1"/>
          <w:sz w:val="24"/>
        </w:rPr>
        <w:t> 2011; </w:t>
      </w:r>
      <w:r w:rsidRPr="00F11D49">
        <w:rPr>
          <w:rFonts w:ascii="Book Antiqua" w:hAnsi="Book Antiqua" w:cs="Times New Roman"/>
          <w:b/>
          <w:bCs/>
          <w:color w:val="000000" w:themeColor="text1"/>
          <w:sz w:val="24"/>
        </w:rPr>
        <w:t>6</w:t>
      </w:r>
      <w:r w:rsidRPr="00F11D49">
        <w:rPr>
          <w:rFonts w:ascii="Book Antiqua" w:hAnsi="Book Antiqua" w:cs="Times New Roman"/>
          <w:color w:val="000000" w:themeColor="text1"/>
          <w:sz w:val="24"/>
        </w:rPr>
        <w:t>: e24660 [PMID: 21949742 DOI: 10.1371/journal.pone.0024660]</w:t>
      </w:r>
    </w:p>
    <w:p w14:paraId="0D4A4533"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70 </w:t>
      </w:r>
      <w:r w:rsidRPr="00F11D49">
        <w:rPr>
          <w:rFonts w:ascii="Book Antiqua" w:hAnsi="Book Antiqua" w:cs="Times New Roman"/>
          <w:b/>
          <w:bCs/>
          <w:color w:val="000000" w:themeColor="text1"/>
          <w:sz w:val="24"/>
        </w:rPr>
        <w:t>Hasnain SZ</w:t>
      </w:r>
      <w:r w:rsidRPr="00F11D49">
        <w:rPr>
          <w:rFonts w:ascii="Book Antiqua" w:hAnsi="Book Antiqua" w:cs="Times New Roman"/>
          <w:color w:val="000000" w:themeColor="text1"/>
          <w:sz w:val="24"/>
        </w:rPr>
        <w:t>, Lourie R, Das I, Chen AC, McGuckin MA. The interplay between endoplasmic reticulum stress and inflammation. </w:t>
      </w:r>
      <w:r w:rsidRPr="00F11D49">
        <w:rPr>
          <w:rFonts w:ascii="Book Antiqua" w:hAnsi="Book Antiqua" w:cs="Times New Roman"/>
          <w:i/>
          <w:iCs/>
          <w:color w:val="000000" w:themeColor="text1"/>
          <w:sz w:val="24"/>
        </w:rPr>
        <w:t>Immunol Cell Biol</w:t>
      </w:r>
      <w:r w:rsidRPr="00F11D49">
        <w:rPr>
          <w:rFonts w:ascii="Book Antiqua" w:hAnsi="Book Antiqua" w:cs="Times New Roman"/>
          <w:color w:val="000000" w:themeColor="text1"/>
          <w:sz w:val="24"/>
        </w:rPr>
        <w:t> 2012; </w:t>
      </w:r>
      <w:r w:rsidRPr="00F11D49">
        <w:rPr>
          <w:rFonts w:ascii="Book Antiqua" w:hAnsi="Book Antiqua" w:cs="Times New Roman"/>
          <w:b/>
          <w:bCs/>
          <w:color w:val="000000" w:themeColor="text1"/>
          <w:sz w:val="24"/>
        </w:rPr>
        <w:t>90</w:t>
      </w:r>
      <w:r w:rsidRPr="00F11D49">
        <w:rPr>
          <w:rFonts w:ascii="Book Antiqua" w:hAnsi="Book Antiqua" w:cs="Times New Roman"/>
          <w:color w:val="000000" w:themeColor="text1"/>
          <w:sz w:val="24"/>
        </w:rPr>
        <w:t>: 260-270 [PMID: 22249202 DOI: 10.1038/icb.2011.112]</w:t>
      </w:r>
    </w:p>
    <w:p w14:paraId="754D7D4E"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71 </w:t>
      </w:r>
      <w:r w:rsidRPr="00F11D49">
        <w:rPr>
          <w:rFonts w:ascii="Book Antiqua" w:hAnsi="Book Antiqua" w:cs="Times New Roman"/>
          <w:b/>
          <w:bCs/>
          <w:color w:val="000000" w:themeColor="text1"/>
          <w:sz w:val="24"/>
        </w:rPr>
        <w:t>Waris G</w:t>
      </w:r>
      <w:r w:rsidRPr="00F11D49">
        <w:rPr>
          <w:rFonts w:ascii="Book Antiqua" w:hAnsi="Book Antiqua" w:cs="Times New Roman"/>
          <w:color w:val="000000" w:themeColor="text1"/>
          <w:sz w:val="24"/>
        </w:rPr>
        <w:t>, Tardif KD, Siddiqui A. Endoplasmic reticulum (ER) stress: hepatitis C virus induces an ER-nucleus signal transduction pathway and activates NF-kappaB and STAT-3. </w:t>
      </w:r>
      <w:r w:rsidRPr="00F11D49">
        <w:rPr>
          <w:rFonts w:ascii="Book Antiqua" w:hAnsi="Book Antiqua" w:cs="Times New Roman"/>
          <w:i/>
          <w:iCs/>
          <w:color w:val="000000" w:themeColor="text1"/>
          <w:sz w:val="24"/>
        </w:rPr>
        <w:t>Biochem Pharmacol</w:t>
      </w:r>
      <w:r w:rsidRPr="00F11D49">
        <w:rPr>
          <w:rFonts w:ascii="Book Antiqua" w:hAnsi="Book Antiqua" w:cs="Times New Roman"/>
          <w:color w:val="000000" w:themeColor="text1"/>
          <w:sz w:val="24"/>
        </w:rPr>
        <w:t> 2002; </w:t>
      </w:r>
      <w:r w:rsidRPr="00F11D49">
        <w:rPr>
          <w:rFonts w:ascii="Book Antiqua" w:hAnsi="Book Antiqua" w:cs="Times New Roman"/>
          <w:b/>
          <w:bCs/>
          <w:color w:val="000000" w:themeColor="text1"/>
          <w:sz w:val="24"/>
        </w:rPr>
        <w:t>64</w:t>
      </w:r>
      <w:r w:rsidRPr="00F11D49">
        <w:rPr>
          <w:rFonts w:ascii="Book Antiqua" w:hAnsi="Book Antiqua" w:cs="Times New Roman"/>
          <w:color w:val="000000" w:themeColor="text1"/>
          <w:sz w:val="24"/>
        </w:rPr>
        <w:t>: 1425-1430 [PMID: 12417255 DOI: 10.1016/S0006-2952(02)01300-X]</w:t>
      </w:r>
    </w:p>
    <w:p w14:paraId="38CD19FD"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72 </w:t>
      </w:r>
      <w:r w:rsidRPr="00F11D49">
        <w:rPr>
          <w:rFonts w:ascii="Book Antiqua" w:hAnsi="Book Antiqua" w:cs="Times New Roman"/>
          <w:b/>
          <w:bCs/>
          <w:color w:val="000000" w:themeColor="text1"/>
          <w:sz w:val="24"/>
        </w:rPr>
        <w:t>Kacheva S</w:t>
      </w:r>
      <w:r w:rsidRPr="00F11D49">
        <w:rPr>
          <w:rFonts w:ascii="Book Antiqua" w:hAnsi="Book Antiqua" w:cs="Times New Roman"/>
          <w:color w:val="000000" w:themeColor="text1"/>
          <w:sz w:val="24"/>
        </w:rPr>
        <w:t>, Lenzen S, Gurgul-Convey E. Differential effects of proinflammatory cytokines on cell death and ER stress in insulin-secreting INS1E cells and the involvement of nitric oxide. </w:t>
      </w:r>
      <w:r w:rsidRPr="00F11D49">
        <w:rPr>
          <w:rFonts w:ascii="Book Antiqua" w:hAnsi="Book Antiqua" w:cs="Times New Roman"/>
          <w:i/>
          <w:iCs/>
          <w:color w:val="000000" w:themeColor="text1"/>
          <w:sz w:val="24"/>
        </w:rPr>
        <w:t>Cytokine</w:t>
      </w:r>
      <w:r w:rsidRPr="00F11D49">
        <w:rPr>
          <w:rFonts w:ascii="Book Antiqua" w:hAnsi="Book Antiqua" w:cs="Times New Roman"/>
          <w:color w:val="000000" w:themeColor="text1"/>
          <w:sz w:val="24"/>
        </w:rPr>
        <w:t> 2011; </w:t>
      </w:r>
      <w:r w:rsidRPr="00F11D49">
        <w:rPr>
          <w:rFonts w:ascii="Book Antiqua" w:hAnsi="Book Antiqua" w:cs="Times New Roman"/>
          <w:b/>
          <w:bCs/>
          <w:color w:val="000000" w:themeColor="text1"/>
          <w:sz w:val="24"/>
        </w:rPr>
        <w:t>55</w:t>
      </w:r>
      <w:r w:rsidRPr="00F11D49">
        <w:rPr>
          <w:rFonts w:ascii="Book Antiqua" w:hAnsi="Book Antiqua" w:cs="Times New Roman"/>
          <w:color w:val="000000" w:themeColor="text1"/>
          <w:sz w:val="24"/>
        </w:rPr>
        <w:t>: 195-201 [PMID: 21531147 DOI: 10.1016/j.cyto.2011.04.002]</w:t>
      </w:r>
    </w:p>
    <w:p w14:paraId="2F6AD41B"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73 </w:t>
      </w:r>
      <w:r w:rsidRPr="00F11D49">
        <w:rPr>
          <w:rFonts w:ascii="Book Antiqua" w:hAnsi="Book Antiqua" w:cs="Times New Roman"/>
          <w:b/>
          <w:bCs/>
          <w:color w:val="000000" w:themeColor="text1"/>
          <w:sz w:val="24"/>
        </w:rPr>
        <w:t>Xue X</w:t>
      </w:r>
      <w:r w:rsidRPr="00F11D49">
        <w:rPr>
          <w:rFonts w:ascii="Book Antiqua" w:hAnsi="Book Antiqua" w:cs="Times New Roman"/>
          <w:color w:val="000000" w:themeColor="text1"/>
          <w:sz w:val="24"/>
        </w:rPr>
        <w:t>, Piao JH, Nakajima A, Sakon-Komazawa S, Kojima Y, Mori K, Yagita H, Okumura K, Harding H, Nakano H. Tumor necrosis factor alpha (TNFalpha) induces the unfolded protein response (UPR) in a reactive oxygen species (ROS)-dependent fashion, and the UPR counteracts ROS accumulation by TNFalpha. </w:t>
      </w:r>
      <w:r w:rsidRPr="00F11D49">
        <w:rPr>
          <w:rFonts w:ascii="Book Antiqua" w:hAnsi="Book Antiqua" w:cs="Times New Roman"/>
          <w:i/>
          <w:iCs/>
          <w:color w:val="000000" w:themeColor="text1"/>
          <w:sz w:val="24"/>
        </w:rPr>
        <w:t>J Biol Chem</w:t>
      </w:r>
      <w:r w:rsidRPr="00F11D49">
        <w:rPr>
          <w:rFonts w:ascii="Book Antiqua" w:hAnsi="Book Antiqua" w:cs="Times New Roman"/>
          <w:color w:val="000000" w:themeColor="text1"/>
          <w:sz w:val="24"/>
        </w:rPr>
        <w:t>2005; </w:t>
      </w:r>
      <w:r w:rsidRPr="00F11D49">
        <w:rPr>
          <w:rFonts w:ascii="Book Antiqua" w:hAnsi="Book Antiqua" w:cs="Times New Roman"/>
          <w:b/>
          <w:bCs/>
          <w:color w:val="000000" w:themeColor="text1"/>
          <w:sz w:val="24"/>
        </w:rPr>
        <w:t>280</w:t>
      </w:r>
      <w:r w:rsidRPr="00F11D49">
        <w:rPr>
          <w:rFonts w:ascii="Book Antiqua" w:hAnsi="Book Antiqua" w:cs="Times New Roman"/>
          <w:color w:val="000000" w:themeColor="text1"/>
          <w:sz w:val="24"/>
        </w:rPr>
        <w:t>: 33917-33925 [PMID: 16107336 DOI: 10.1074/jbc.M505818200]</w:t>
      </w:r>
    </w:p>
    <w:p w14:paraId="3057D771"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74 </w:t>
      </w:r>
      <w:r w:rsidRPr="00F11D49">
        <w:rPr>
          <w:rFonts w:ascii="Book Antiqua" w:hAnsi="Book Antiqua" w:cs="Times New Roman"/>
          <w:b/>
          <w:bCs/>
          <w:color w:val="000000" w:themeColor="text1"/>
          <w:sz w:val="24"/>
        </w:rPr>
        <w:t>Federico A</w:t>
      </w:r>
      <w:r w:rsidRPr="00F11D49">
        <w:rPr>
          <w:rFonts w:ascii="Book Antiqua" w:hAnsi="Book Antiqua" w:cs="Times New Roman"/>
          <w:color w:val="000000" w:themeColor="text1"/>
          <w:sz w:val="24"/>
        </w:rPr>
        <w:t xml:space="preserve">, Aitella E, Sgambato D, Savoia A, De Bartolomeis F, Dallio M, Ruocco E, Pezone L, Abbondanza C, Loguercio C, Astarita C. Telaprevir may induce adverse </w:t>
      </w:r>
      <w:r w:rsidRPr="00F11D49">
        <w:rPr>
          <w:rFonts w:ascii="Book Antiqua" w:hAnsi="Book Antiqua" w:cs="Times New Roman"/>
          <w:color w:val="000000" w:themeColor="text1"/>
          <w:sz w:val="24"/>
        </w:rPr>
        <w:lastRenderedPageBreak/>
        <w:t>cutaneous reactions by a T cell immune-mediated mechanism. </w:t>
      </w:r>
      <w:r w:rsidRPr="00F11D49">
        <w:rPr>
          <w:rFonts w:ascii="Book Antiqua" w:hAnsi="Book Antiqua" w:cs="Times New Roman"/>
          <w:i/>
          <w:iCs/>
          <w:color w:val="000000" w:themeColor="text1"/>
          <w:sz w:val="24"/>
        </w:rPr>
        <w:t>Ann Hepatol</w:t>
      </w:r>
      <w:r w:rsidRPr="00F11D49">
        <w:rPr>
          <w:rFonts w:ascii="Book Antiqua" w:hAnsi="Book Antiqua" w:cs="Times New Roman"/>
          <w:color w:val="000000" w:themeColor="text1"/>
          <w:sz w:val="24"/>
        </w:rPr>
        <w:t> 2015; </w:t>
      </w:r>
      <w:r w:rsidRPr="00F11D49">
        <w:rPr>
          <w:rFonts w:ascii="Book Antiqua" w:hAnsi="Book Antiqua" w:cs="Times New Roman"/>
          <w:b/>
          <w:bCs/>
          <w:color w:val="000000" w:themeColor="text1"/>
          <w:sz w:val="24"/>
        </w:rPr>
        <w:t>14</w:t>
      </w:r>
      <w:r w:rsidRPr="00F11D49">
        <w:rPr>
          <w:rFonts w:ascii="Book Antiqua" w:hAnsi="Book Antiqua" w:cs="Times New Roman"/>
          <w:color w:val="000000" w:themeColor="text1"/>
          <w:sz w:val="24"/>
        </w:rPr>
        <w:t>: 420-424 [PMID: 25864225]</w:t>
      </w:r>
    </w:p>
    <w:p w14:paraId="34F0D667"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75 </w:t>
      </w:r>
      <w:r w:rsidRPr="00F11D49">
        <w:rPr>
          <w:rFonts w:ascii="Book Antiqua" w:hAnsi="Book Antiqua" w:cs="Times New Roman"/>
          <w:b/>
          <w:bCs/>
          <w:color w:val="000000" w:themeColor="text1"/>
          <w:sz w:val="24"/>
        </w:rPr>
        <w:t>Kim S</w:t>
      </w:r>
      <w:r w:rsidRPr="00F11D49">
        <w:rPr>
          <w:rFonts w:ascii="Book Antiqua" w:hAnsi="Book Antiqua" w:cs="Times New Roman"/>
          <w:color w:val="000000" w:themeColor="text1"/>
          <w:sz w:val="24"/>
        </w:rPr>
        <w:t>, Han KH, Ahn SH. Hepatitis C Virus and Antiviral Drug Resistance. </w:t>
      </w:r>
      <w:r w:rsidRPr="00F11D49">
        <w:rPr>
          <w:rFonts w:ascii="Book Antiqua" w:hAnsi="Book Antiqua" w:cs="Times New Roman"/>
          <w:i/>
          <w:iCs/>
          <w:color w:val="000000" w:themeColor="text1"/>
          <w:sz w:val="24"/>
        </w:rPr>
        <w:t>Gut Liver</w:t>
      </w:r>
      <w:r w:rsidRPr="00F11D49">
        <w:rPr>
          <w:rFonts w:ascii="Book Antiqua" w:hAnsi="Book Antiqua" w:cs="Times New Roman"/>
          <w:color w:val="000000" w:themeColor="text1"/>
          <w:sz w:val="24"/>
        </w:rPr>
        <w:t> 2016; </w:t>
      </w:r>
      <w:r w:rsidRPr="00F11D49">
        <w:rPr>
          <w:rFonts w:ascii="Book Antiqua" w:hAnsi="Book Antiqua" w:cs="Times New Roman"/>
          <w:b/>
          <w:bCs/>
          <w:color w:val="000000" w:themeColor="text1"/>
          <w:sz w:val="24"/>
        </w:rPr>
        <w:t>10</w:t>
      </w:r>
      <w:r w:rsidRPr="00F11D49">
        <w:rPr>
          <w:rFonts w:ascii="Book Antiqua" w:hAnsi="Book Antiqua" w:cs="Times New Roman"/>
          <w:color w:val="000000" w:themeColor="text1"/>
          <w:sz w:val="24"/>
        </w:rPr>
        <w:t>: 890-895 [PMID: 27784846 DOI: 10.5009/gnl15573]</w:t>
      </w:r>
    </w:p>
    <w:p w14:paraId="165E0AC8"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76 </w:t>
      </w:r>
      <w:r w:rsidRPr="00F11D49">
        <w:rPr>
          <w:rFonts w:ascii="Book Antiqua" w:hAnsi="Book Antiqua" w:cs="Times New Roman"/>
          <w:b/>
          <w:bCs/>
          <w:color w:val="000000" w:themeColor="text1"/>
          <w:sz w:val="24"/>
        </w:rPr>
        <w:t>Dyson JK</w:t>
      </w:r>
      <w:r w:rsidRPr="00F11D49">
        <w:rPr>
          <w:rFonts w:ascii="Book Antiqua" w:hAnsi="Book Antiqua" w:cs="Times New Roman"/>
          <w:color w:val="000000" w:themeColor="text1"/>
          <w:sz w:val="24"/>
        </w:rPr>
        <w:t>, Hutchinson J, Harrison L, Rotimi O, Tiniakos D, Foster GR, Aldersley MA, McPherson S. Liver toxicity associated with sofosbuvir, an NS5A inhibitor and ribavirin use. </w:t>
      </w:r>
      <w:r w:rsidRPr="00F11D49">
        <w:rPr>
          <w:rFonts w:ascii="Book Antiqua" w:hAnsi="Book Antiqua" w:cs="Times New Roman"/>
          <w:i/>
          <w:iCs/>
          <w:color w:val="000000" w:themeColor="text1"/>
          <w:sz w:val="24"/>
        </w:rPr>
        <w:t>J Hepatol</w:t>
      </w:r>
      <w:r w:rsidRPr="00F11D49">
        <w:rPr>
          <w:rFonts w:ascii="Book Antiqua" w:hAnsi="Book Antiqua" w:cs="Times New Roman"/>
          <w:color w:val="000000" w:themeColor="text1"/>
          <w:sz w:val="24"/>
        </w:rPr>
        <w:t> 2016; </w:t>
      </w:r>
      <w:r w:rsidRPr="00F11D49">
        <w:rPr>
          <w:rFonts w:ascii="Book Antiqua" w:hAnsi="Book Antiqua" w:cs="Times New Roman"/>
          <w:b/>
          <w:bCs/>
          <w:color w:val="000000" w:themeColor="text1"/>
          <w:sz w:val="24"/>
        </w:rPr>
        <w:t>64</w:t>
      </w:r>
      <w:r w:rsidRPr="00F11D49">
        <w:rPr>
          <w:rFonts w:ascii="Book Antiqua" w:hAnsi="Book Antiqua" w:cs="Times New Roman"/>
          <w:color w:val="000000" w:themeColor="text1"/>
          <w:sz w:val="24"/>
        </w:rPr>
        <w:t>: 234-238 [PMID: 26325535 DOI: 10.1016/j.jhep.2015.07.041]</w:t>
      </w:r>
    </w:p>
    <w:p w14:paraId="30D05A92"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77 </w:t>
      </w:r>
      <w:r w:rsidRPr="00F11D49">
        <w:rPr>
          <w:rFonts w:ascii="Book Antiqua" w:hAnsi="Book Antiqua" w:cs="Times New Roman"/>
          <w:b/>
          <w:bCs/>
          <w:color w:val="000000" w:themeColor="text1"/>
          <w:sz w:val="24"/>
        </w:rPr>
        <w:t>Wang C</w:t>
      </w:r>
      <w:r w:rsidRPr="00F11D49">
        <w:rPr>
          <w:rFonts w:ascii="Book Antiqua" w:hAnsi="Book Antiqua" w:cs="Times New Roman"/>
          <w:color w:val="000000" w:themeColor="text1"/>
          <w:sz w:val="24"/>
        </w:rPr>
        <w:t xml:space="preserve">, Ji D, Chen J, Shao Q, Li B, Liu J, Wu V, Wong A, Wang Y, Zhang X, Lu L, Wong C, Tsang S, Zhang Z, Sun J, Hou J, Chen G, Lau G. Hepatitis due to Reactivation of Hepatitis B Virus in Endemic Areas Among Patients </w:t>
      </w:r>
      <w:proofErr w:type="gramStart"/>
      <w:r w:rsidRPr="00F11D49">
        <w:rPr>
          <w:rFonts w:ascii="Book Antiqua" w:hAnsi="Book Antiqua" w:cs="Times New Roman"/>
          <w:color w:val="000000" w:themeColor="text1"/>
          <w:sz w:val="24"/>
        </w:rPr>
        <w:t>With</w:t>
      </w:r>
      <w:proofErr w:type="gramEnd"/>
      <w:r w:rsidRPr="00F11D49">
        <w:rPr>
          <w:rFonts w:ascii="Book Antiqua" w:hAnsi="Book Antiqua" w:cs="Times New Roman"/>
          <w:color w:val="000000" w:themeColor="text1"/>
          <w:sz w:val="24"/>
        </w:rPr>
        <w:t xml:space="preserve"> Hepatitis C Treated With Direct-acting Antiviral Agents. </w:t>
      </w:r>
      <w:r w:rsidRPr="00F11D49">
        <w:rPr>
          <w:rFonts w:ascii="Book Antiqua" w:hAnsi="Book Antiqua" w:cs="Times New Roman"/>
          <w:i/>
          <w:iCs/>
          <w:color w:val="000000" w:themeColor="text1"/>
          <w:sz w:val="24"/>
        </w:rPr>
        <w:t>Clin Gastroenterol Hepatol</w:t>
      </w:r>
      <w:r w:rsidRPr="00F11D49">
        <w:rPr>
          <w:rFonts w:ascii="Book Antiqua" w:hAnsi="Book Antiqua" w:cs="Times New Roman"/>
          <w:color w:val="000000" w:themeColor="text1"/>
          <w:sz w:val="24"/>
        </w:rPr>
        <w:t> 2017; </w:t>
      </w:r>
      <w:r w:rsidRPr="00F11D49">
        <w:rPr>
          <w:rFonts w:ascii="Book Antiqua" w:hAnsi="Book Antiqua" w:cs="Times New Roman"/>
          <w:b/>
          <w:bCs/>
          <w:color w:val="000000" w:themeColor="text1"/>
          <w:sz w:val="24"/>
        </w:rPr>
        <w:t>15</w:t>
      </w:r>
      <w:r w:rsidRPr="00F11D49">
        <w:rPr>
          <w:rFonts w:ascii="Book Antiqua" w:hAnsi="Book Antiqua" w:cs="Times New Roman"/>
          <w:color w:val="000000" w:themeColor="text1"/>
          <w:sz w:val="24"/>
        </w:rPr>
        <w:t>: 132-136 [PMID: 27392759 DOI: 10.1016/j.cgh.2016.06.023]</w:t>
      </w:r>
    </w:p>
    <w:p w14:paraId="442F6A8E"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78 </w:t>
      </w:r>
      <w:r w:rsidRPr="00F11D49">
        <w:rPr>
          <w:rFonts w:ascii="Book Antiqua" w:hAnsi="Book Antiqua" w:cs="Times New Roman"/>
          <w:b/>
          <w:bCs/>
          <w:color w:val="000000" w:themeColor="text1"/>
          <w:sz w:val="24"/>
        </w:rPr>
        <w:t>Lam P</w:t>
      </w:r>
      <w:r w:rsidRPr="00F11D49">
        <w:rPr>
          <w:rFonts w:ascii="Book Antiqua" w:hAnsi="Book Antiqua" w:cs="Times New Roman"/>
          <w:color w:val="000000" w:themeColor="text1"/>
          <w:sz w:val="24"/>
        </w:rPr>
        <w:t>, Cheung F, Tan HY, Wang N, Yuen MF, Feng Y. Hepatoprotective Effects of Chinese Medicinal Herbs: A Focus on Anti-Inflammatory and Anti-Oxidative Activities. </w:t>
      </w:r>
      <w:r w:rsidRPr="00F11D49">
        <w:rPr>
          <w:rFonts w:ascii="Book Antiqua" w:hAnsi="Book Antiqua" w:cs="Times New Roman"/>
          <w:i/>
          <w:iCs/>
          <w:color w:val="000000" w:themeColor="text1"/>
          <w:sz w:val="24"/>
        </w:rPr>
        <w:t>Int J Mol Sci</w:t>
      </w:r>
      <w:r w:rsidRPr="00F11D49">
        <w:rPr>
          <w:rFonts w:ascii="Book Antiqua" w:hAnsi="Book Antiqua" w:cs="Times New Roman"/>
          <w:color w:val="000000" w:themeColor="text1"/>
          <w:sz w:val="24"/>
        </w:rPr>
        <w:t> 2016; </w:t>
      </w:r>
      <w:r w:rsidRPr="00F11D49">
        <w:rPr>
          <w:rFonts w:ascii="Book Antiqua" w:hAnsi="Book Antiqua" w:cs="Times New Roman"/>
          <w:b/>
          <w:bCs/>
          <w:color w:val="000000" w:themeColor="text1"/>
          <w:sz w:val="24"/>
        </w:rPr>
        <w:t>17</w:t>
      </w:r>
      <w:r w:rsidRPr="00F11D49">
        <w:rPr>
          <w:rFonts w:ascii="Book Antiqua" w:hAnsi="Book Antiqua" w:cs="Times New Roman"/>
          <w:color w:val="000000" w:themeColor="text1"/>
          <w:sz w:val="24"/>
        </w:rPr>
        <w:t>: 465 [PMID: 27043533 DOI: 10.3390/ijms17040465]</w:t>
      </w:r>
    </w:p>
    <w:p w14:paraId="6A17A96B"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79 </w:t>
      </w:r>
      <w:r w:rsidRPr="00F11D49">
        <w:rPr>
          <w:rFonts w:ascii="Book Antiqua" w:hAnsi="Book Antiqua" w:cs="Times New Roman"/>
          <w:b/>
          <w:bCs/>
          <w:color w:val="000000" w:themeColor="text1"/>
          <w:sz w:val="24"/>
        </w:rPr>
        <w:t>Chua LS</w:t>
      </w:r>
      <w:r w:rsidRPr="00F11D49">
        <w:rPr>
          <w:rFonts w:ascii="Book Antiqua" w:hAnsi="Book Antiqua" w:cs="Times New Roman"/>
          <w:color w:val="000000" w:themeColor="text1"/>
          <w:sz w:val="24"/>
        </w:rPr>
        <w:t>. Review on liver inflammation and antiinflammatory activity of Andrographis paniculata for hepatoprotection. </w:t>
      </w:r>
      <w:r w:rsidRPr="00F11D49">
        <w:rPr>
          <w:rFonts w:ascii="Book Antiqua" w:hAnsi="Book Antiqua" w:cs="Times New Roman"/>
          <w:i/>
          <w:iCs/>
          <w:color w:val="000000" w:themeColor="text1"/>
          <w:sz w:val="24"/>
        </w:rPr>
        <w:t>Phytother Res</w:t>
      </w:r>
      <w:r w:rsidRPr="00F11D49">
        <w:rPr>
          <w:rFonts w:ascii="Book Antiqua" w:hAnsi="Book Antiqua" w:cs="Times New Roman"/>
          <w:color w:val="000000" w:themeColor="text1"/>
          <w:sz w:val="24"/>
        </w:rPr>
        <w:t> 2014; </w:t>
      </w:r>
      <w:r w:rsidRPr="00F11D49">
        <w:rPr>
          <w:rFonts w:ascii="Book Antiqua" w:hAnsi="Book Antiqua" w:cs="Times New Roman"/>
          <w:b/>
          <w:bCs/>
          <w:color w:val="000000" w:themeColor="text1"/>
          <w:sz w:val="24"/>
        </w:rPr>
        <w:t>28</w:t>
      </w:r>
      <w:r w:rsidRPr="00F11D49">
        <w:rPr>
          <w:rFonts w:ascii="Book Antiqua" w:hAnsi="Book Antiqua" w:cs="Times New Roman"/>
          <w:color w:val="000000" w:themeColor="text1"/>
          <w:sz w:val="24"/>
        </w:rPr>
        <w:t>: 1589-1598 [PMID: 25043965 DOI: 10.1002/ptr.5193]</w:t>
      </w:r>
    </w:p>
    <w:p w14:paraId="28CB53ED"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80 </w:t>
      </w:r>
      <w:r w:rsidRPr="00F11D49">
        <w:rPr>
          <w:rFonts w:ascii="Book Antiqua" w:hAnsi="Book Antiqua" w:cs="Times New Roman"/>
          <w:b/>
          <w:bCs/>
          <w:color w:val="000000" w:themeColor="text1"/>
          <w:sz w:val="24"/>
        </w:rPr>
        <w:t>Domitrović R</w:t>
      </w:r>
      <w:r w:rsidRPr="00F11D49">
        <w:rPr>
          <w:rFonts w:ascii="Book Antiqua" w:hAnsi="Book Antiqua" w:cs="Times New Roman"/>
          <w:color w:val="000000" w:themeColor="text1"/>
          <w:sz w:val="24"/>
        </w:rPr>
        <w:t>, Potočnjak I. A comprehensive overview of hepatoprotective natural compounds: mechanism of action and clinical perspectives. </w:t>
      </w:r>
      <w:r w:rsidRPr="00F11D49">
        <w:rPr>
          <w:rFonts w:ascii="Book Antiqua" w:hAnsi="Book Antiqua" w:cs="Times New Roman"/>
          <w:i/>
          <w:iCs/>
          <w:color w:val="000000" w:themeColor="text1"/>
          <w:sz w:val="24"/>
        </w:rPr>
        <w:t>Arch Toxicol</w:t>
      </w:r>
      <w:r w:rsidRPr="00F11D49">
        <w:rPr>
          <w:rFonts w:ascii="Book Antiqua" w:hAnsi="Book Antiqua" w:cs="Times New Roman"/>
          <w:color w:val="000000" w:themeColor="text1"/>
          <w:sz w:val="24"/>
        </w:rPr>
        <w:t> 2016; </w:t>
      </w:r>
      <w:r w:rsidRPr="00F11D49">
        <w:rPr>
          <w:rFonts w:ascii="Book Antiqua" w:hAnsi="Book Antiqua" w:cs="Times New Roman"/>
          <w:b/>
          <w:bCs/>
          <w:color w:val="000000" w:themeColor="text1"/>
          <w:sz w:val="24"/>
        </w:rPr>
        <w:t>90</w:t>
      </w:r>
      <w:r w:rsidRPr="00F11D49">
        <w:rPr>
          <w:rFonts w:ascii="Book Antiqua" w:hAnsi="Book Antiqua" w:cs="Times New Roman"/>
          <w:color w:val="000000" w:themeColor="text1"/>
          <w:sz w:val="24"/>
        </w:rPr>
        <w:t>: 39-79 [PMID: 26377694 DOI: 10.1007/s00204-015-1580-z]</w:t>
      </w:r>
    </w:p>
    <w:p w14:paraId="1B5F6DB6"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81 </w:t>
      </w:r>
      <w:r w:rsidRPr="00F11D49">
        <w:rPr>
          <w:rFonts w:ascii="Book Antiqua" w:hAnsi="Book Antiqua" w:cs="Times New Roman"/>
          <w:b/>
          <w:bCs/>
          <w:color w:val="000000" w:themeColor="text1"/>
          <w:sz w:val="24"/>
        </w:rPr>
        <w:t>Kriss M</w:t>
      </w:r>
      <w:r w:rsidRPr="00F11D49">
        <w:rPr>
          <w:rFonts w:ascii="Book Antiqua" w:hAnsi="Book Antiqua" w:cs="Times New Roman"/>
          <w:color w:val="000000" w:themeColor="text1"/>
          <w:sz w:val="24"/>
        </w:rPr>
        <w:t>, Burchill M. HCV and nonhepatic malignancy: Is pre-emptive direct-acting antiviral therapy indicated prior to treatment? </w:t>
      </w:r>
      <w:r w:rsidRPr="00F11D49">
        <w:rPr>
          <w:rFonts w:ascii="Book Antiqua" w:hAnsi="Book Antiqua" w:cs="Times New Roman"/>
          <w:i/>
          <w:iCs/>
          <w:color w:val="000000" w:themeColor="text1"/>
          <w:sz w:val="24"/>
        </w:rPr>
        <w:t>Hepatology</w:t>
      </w:r>
      <w:r w:rsidRPr="00F11D49">
        <w:rPr>
          <w:rFonts w:ascii="Book Antiqua" w:hAnsi="Book Antiqua" w:cs="Times New Roman"/>
          <w:color w:val="000000" w:themeColor="text1"/>
          <w:sz w:val="24"/>
        </w:rPr>
        <w:t> 2018; </w:t>
      </w:r>
      <w:r w:rsidRPr="00F11D49">
        <w:rPr>
          <w:rFonts w:ascii="Book Antiqua" w:hAnsi="Book Antiqua" w:cs="Times New Roman"/>
          <w:b/>
          <w:bCs/>
          <w:color w:val="000000" w:themeColor="text1"/>
          <w:sz w:val="24"/>
        </w:rPr>
        <w:t>67</w:t>
      </w:r>
      <w:r w:rsidRPr="00F11D49">
        <w:rPr>
          <w:rFonts w:ascii="Book Antiqua" w:hAnsi="Book Antiqua" w:cs="Times New Roman"/>
          <w:color w:val="000000" w:themeColor="text1"/>
          <w:sz w:val="24"/>
        </w:rPr>
        <w:t>: 4-6 [PMID: 28768054 DOI: 10.1002/hep.29414]</w:t>
      </w:r>
    </w:p>
    <w:p w14:paraId="3700A4F4"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82 </w:t>
      </w:r>
      <w:r w:rsidRPr="00F11D49">
        <w:rPr>
          <w:rFonts w:ascii="Book Antiqua" w:hAnsi="Book Antiqua" w:cs="Times New Roman"/>
          <w:b/>
          <w:bCs/>
          <w:color w:val="000000" w:themeColor="text1"/>
          <w:sz w:val="24"/>
        </w:rPr>
        <w:t>Federico A</w:t>
      </w:r>
      <w:r w:rsidRPr="00F11D49">
        <w:rPr>
          <w:rFonts w:ascii="Book Antiqua" w:hAnsi="Book Antiqua" w:cs="Times New Roman"/>
          <w:color w:val="000000" w:themeColor="text1"/>
          <w:sz w:val="24"/>
        </w:rPr>
        <w:t>, Dallio M, Loguercio C. Silymarin/Silybin and Chronic Liver Disease: A Marriage of Many Years. </w:t>
      </w:r>
      <w:r w:rsidRPr="00F11D49">
        <w:rPr>
          <w:rFonts w:ascii="Book Antiqua" w:hAnsi="Book Antiqua" w:cs="Times New Roman"/>
          <w:i/>
          <w:iCs/>
          <w:color w:val="000000" w:themeColor="text1"/>
          <w:sz w:val="24"/>
        </w:rPr>
        <w:t>Molecules</w:t>
      </w:r>
      <w:r w:rsidRPr="00F11D49">
        <w:rPr>
          <w:rFonts w:ascii="Book Antiqua" w:hAnsi="Book Antiqua" w:cs="Times New Roman"/>
          <w:color w:val="000000" w:themeColor="text1"/>
          <w:sz w:val="24"/>
        </w:rPr>
        <w:t> 2017; </w:t>
      </w:r>
      <w:r w:rsidRPr="00F11D49">
        <w:rPr>
          <w:rFonts w:ascii="Book Antiqua" w:hAnsi="Book Antiqua" w:cs="Times New Roman"/>
          <w:b/>
          <w:bCs/>
          <w:color w:val="000000" w:themeColor="text1"/>
          <w:sz w:val="24"/>
        </w:rPr>
        <w:t>22</w:t>
      </w:r>
      <w:r w:rsidRPr="00F11D49">
        <w:rPr>
          <w:rFonts w:ascii="Book Antiqua" w:hAnsi="Book Antiqua" w:cs="Times New Roman"/>
          <w:color w:val="000000" w:themeColor="text1"/>
          <w:sz w:val="24"/>
        </w:rPr>
        <w:t>: [PMID: 28125040 DOI: 10.3390/molecules22020191]</w:t>
      </w:r>
    </w:p>
    <w:p w14:paraId="2EC4E335"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83 </w:t>
      </w:r>
      <w:r w:rsidRPr="00F11D49">
        <w:rPr>
          <w:rFonts w:ascii="Book Antiqua" w:hAnsi="Book Antiqua" w:cs="Times New Roman"/>
          <w:b/>
          <w:bCs/>
          <w:color w:val="000000" w:themeColor="text1"/>
          <w:sz w:val="24"/>
        </w:rPr>
        <w:t>Neha</w:t>
      </w:r>
      <w:r w:rsidRPr="00F11D49">
        <w:rPr>
          <w:rFonts w:ascii="Book Antiqua" w:hAnsi="Book Antiqua" w:cs="Times New Roman"/>
          <w:color w:val="000000" w:themeColor="text1"/>
          <w:sz w:val="24"/>
        </w:rPr>
        <w:t>, Jaggi AS, Singh N. Silymarin and Its Role in Chronic Diseases. </w:t>
      </w:r>
      <w:r w:rsidRPr="00F11D49">
        <w:rPr>
          <w:rFonts w:ascii="Book Antiqua" w:hAnsi="Book Antiqua" w:cs="Times New Roman"/>
          <w:i/>
          <w:iCs/>
          <w:color w:val="000000" w:themeColor="text1"/>
          <w:sz w:val="24"/>
        </w:rPr>
        <w:t>Adv Exp Med Biol</w:t>
      </w:r>
      <w:r w:rsidRPr="00F11D49">
        <w:rPr>
          <w:rFonts w:ascii="Book Antiqua" w:hAnsi="Book Antiqua" w:cs="Times New Roman"/>
          <w:color w:val="000000" w:themeColor="text1"/>
          <w:sz w:val="24"/>
        </w:rPr>
        <w:t> 2016; </w:t>
      </w:r>
      <w:r w:rsidRPr="00F11D49">
        <w:rPr>
          <w:rFonts w:ascii="Book Antiqua" w:hAnsi="Book Antiqua" w:cs="Times New Roman"/>
          <w:b/>
          <w:bCs/>
          <w:color w:val="000000" w:themeColor="text1"/>
          <w:sz w:val="24"/>
        </w:rPr>
        <w:t>929</w:t>
      </w:r>
      <w:r w:rsidRPr="00F11D49">
        <w:rPr>
          <w:rFonts w:ascii="Book Antiqua" w:hAnsi="Book Antiqua" w:cs="Times New Roman"/>
          <w:color w:val="000000" w:themeColor="text1"/>
          <w:sz w:val="24"/>
        </w:rPr>
        <w:t>: 25-44 [PMID: 27771919 DOI: 10.1007/978-3-319-41342-6_2]</w:t>
      </w:r>
    </w:p>
    <w:p w14:paraId="524D356E"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84 </w:t>
      </w:r>
      <w:r w:rsidRPr="00F11D49">
        <w:rPr>
          <w:rFonts w:ascii="Book Antiqua" w:hAnsi="Book Antiqua" w:cs="Times New Roman"/>
          <w:b/>
          <w:bCs/>
          <w:color w:val="000000" w:themeColor="text1"/>
          <w:sz w:val="24"/>
        </w:rPr>
        <w:t>Polyak SJ</w:t>
      </w:r>
      <w:r w:rsidRPr="00F11D49">
        <w:rPr>
          <w:rFonts w:ascii="Book Antiqua" w:hAnsi="Book Antiqua" w:cs="Times New Roman"/>
          <w:color w:val="000000" w:themeColor="text1"/>
          <w:sz w:val="24"/>
        </w:rPr>
        <w:t xml:space="preserve">, Ferenci P, Pawlotsky JM. Hepatoprotective and antiviral functions of </w:t>
      </w:r>
      <w:r w:rsidRPr="00F11D49">
        <w:rPr>
          <w:rFonts w:ascii="Book Antiqua" w:hAnsi="Book Antiqua" w:cs="Times New Roman"/>
          <w:color w:val="000000" w:themeColor="text1"/>
          <w:sz w:val="24"/>
        </w:rPr>
        <w:lastRenderedPageBreak/>
        <w:t>silymarin components in hepatitis C virus infection. </w:t>
      </w:r>
      <w:r w:rsidRPr="00F11D49">
        <w:rPr>
          <w:rFonts w:ascii="Book Antiqua" w:hAnsi="Book Antiqua" w:cs="Times New Roman"/>
          <w:i/>
          <w:iCs/>
          <w:color w:val="000000" w:themeColor="text1"/>
          <w:sz w:val="24"/>
        </w:rPr>
        <w:t>Hepatology</w:t>
      </w:r>
      <w:r w:rsidRPr="00F11D49">
        <w:rPr>
          <w:rFonts w:ascii="Book Antiqua" w:hAnsi="Book Antiqua" w:cs="Times New Roman"/>
          <w:color w:val="000000" w:themeColor="text1"/>
          <w:sz w:val="24"/>
        </w:rPr>
        <w:t> 2013; </w:t>
      </w:r>
      <w:r w:rsidRPr="00F11D49">
        <w:rPr>
          <w:rFonts w:ascii="Book Antiqua" w:hAnsi="Book Antiqua" w:cs="Times New Roman"/>
          <w:b/>
          <w:bCs/>
          <w:color w:val="000000" w:themeColor="text1"/>
          <w:sz w:val="24"/>
        </w:rPr>
        <w:t>57</w:t>
      </w:r>
      <w:r w:rsidRPr="00F11D49">
        <w:rPr>
          <w:rFonts w:ascii="Book Antiqua" w:hAnsi="Book Antiqua" w:cs="Times New Roman"/>
          <w:color w:val="000000" w:themeColor="text1"/>
          <w:sz w:val="24"/>
        </w:rPr>
        <w:t>: 1262-1271 [PMID: 23213025 DOI: 10.1002/hep.26179]</w:t>
      </w:r>
    </w:p>
    <w:p w14:paraId="77079A3E"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85 </w:t>
      </w:r>
      <w:r w:rsidRPr="00F11D49">
        <w:rPr>
          <w:rFonts w:ascii="Book Antiqua" w:hAnsi="Book Antiqua" w:cs="Times New Roman"/>
          <w:b/>
          <w:bCs/>
          <w:color w:val="000000" w:themeColor="text1"/>
          <w:sz w:val="24"/>
        </w:rPr>
        <w:t>Stanca E</w:t>
      </w:r>
      <w:r w:rsidRPr="00F11D49">
        <w:rPr>
          <w:rFonts w:ascii="Book Antiqua" w:hAnsi="Book Antiqua" w:cs="Times New Roman"/>
          <w:color w:val="000000" w:themeColor="text1"/>
          <w:sz w:val="24"/>
        </w:rPr>
        <w:t>, Serviddio G, Bellanti F, Vendemiale G, Siculella L, Giudetti AM. Down-regulation of LPCAT expression increases platelet-activating factor level in cirrhotic rat liver: potential antiinflammatory effect of silybin. </w:t>
      </w:r>
      <w:r w:rsidRPr="00F11D49">
        <w:rPr>
          <w:rFonts w:ascii="Book Antiqua" w:hAnsi="Book Antiqua" w:cs="Times New Roman"/>
          <w:i/>
          <w:iCs/>
          <w:color w:val="000000" w:themeColor="text1"/>
          <w:sz w:val="24"/>
        </w:rPr>
        <w:t>Biochim Biophys Acta</w:t>
      </w:r>
      <w:r w:rsidRPr="00F11D49">
        <w:rPr>
          <w:rFonts w:ascii="Book Antiqua" w:hAnsi="Book Antiqua" w:cs="Times New Roman"/>
          <w:color w:val="000000" w:themeColor="text1"/>
          <w:sz w:val="24"/>
        </w:rPr>
        <w:t> 2013; </w:t>
      </w:r>
      <w:r w:rsidRPr="00F11D49">
        <w:rPr>
          <w:rFonts w:ascii="Book Antiqua" w:hAnsi="Book Antiqua" w:cs="Times New Roman"/>
          <w:b/>
          <w:bCs/>
          <w:color w:val="000000" w:themeColor="text1"/>
          <w:sz w:val="24"/>
        </w:rPr>
        <w:t>1832</w:t>
      </w:r>
      <w:r w:rsidRPr="00F11D49">
        <w:rPr>
          <w:rFonts w:ascii="Book Antiqua" w:hAnsi="Book Antiqua" w:cs="Times New Roman"/>
          <w:color w:val="000000" w:themeColor="text1"/>
          <w:sz w:val="24"/>
        </w:rPr>
        <w:t>: 2019-2026 [PMID: 23851051 DOI: 10.1016/j.bbadis.2013.07.005]</w:t>
      </w:r>
    </w:p>
    <w:p w14:paraId="79B54231"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86 </w:t>
      </w:r>
      <w:r w:rsidRPr="00F11D49">
        <w:rPr>
          <w:rFonts w:ascii="Book Antiqua" w:hAnsi="Book Antiqua" w:cs="Times New Roman"/>
          <w:b/>
          <w:bCs/>
          <w:color w:val="000000" w:themeColor="text1"/>
          <w:sz w:val="24"/>
        </w:rPr>
        <w:t>Gordon A</w:t>
      </w:r>
      <w:r w:rsidRPr="00F11D49">
        <w:rPr>
          <w:rFonts w:ascii="Book Antiqua" w:hAnsi="Book Antiqua" w:cs="Times New Roman"/>
          <w:color w:val="000000" w:themeColor="text1"/>
          <w:sz w:val="24"/>
        </w:rPr>
        <w:t>, Hobbs DA, Bowden DS, Bailey MJ, Mitchell J, Francis AJ, Roberts SK. Effects of Silybum marianum on serum hepatitis C virus RNA, alanine aminotransferase levels and well-being in patients with chronic hepatitis C. </w:t>
      </w:r>
      <w:r w:rsidRPr="00F11D49">
        <w:rPr>
          <w:rFonts w:ascii="Book Antiqua" w:hAnsi="Book Antiqua" w:cs="Times New Roman"/>
          <w:i/>
          <w:iCs/>
          <w:color w:val="000000" w:themeColor="text1"/>
          <w:sz w:val="24"/>
        </w:rPr>
        <w:t>J Gastroenterol Hepatol</w:t>
      </w:r>
      <w:r w:rsidRPr="00F11D49">
        <w:rPr>
          <w:rFonts w:ascii="Book Antiqua" w:hAnsi="Book Antiqua" w:cs="Times New Roman"/>
          <w:color w:val="000000" w:themeColor="text1"/>
          <w:sz w:val="24"/>
        </w:rPr>
        <w:t> 2006; </w:t>
      </w:r>
      <w:r w:rsidRPr="00F11D49">
        <w:rPr>
          <w:rFonts w:ascii="Book Antiqua" w:hAnsi="Book Antiqua" w:cs="Times New Roman"/>
          <w:b/>
          <w:bCs/>
          <w:color w:val="000000" w:themeColor="text1"/>
          <w:sz w:val="24"/>
        </w:rPr>
        <w:t>21</w:t>
      </w:r>
      <w:r w:rsidRPr="00F11D49">
        <w:rPr>
          <w:rFonts w:ascii="Book Antiqua" w:hAnsi="Book Antiqua" w:cs="Times New Roman"/>
          <w:color w:val="000000" w:themeColor="text1"/>
          <w:sz w:val="24"/>
        </w:rPr>
        <w:t>: 275-280 [PMID: 16460486 DOI: 10.1111/j.1440-1746.</w:t>
      </w:r>
      <w:proofErr w:type="gramStart"/>
      <w:r w:rsidRPr="00F11D49">
        <w:rPr>
          <w:rFonts w:ascii="Book Antiqua" w:hAnsi="Book Antiqua" w:cs="Times New Roman"/>
          <w:color w:val="000000" w:themeColor="text1"/>
          <w:sz w:val="24"/>
        </w:rPr>
        <w:t>2006.04138.x</w:t>
      </w:r>
      <w:proofErr w:type="gramEnd"/>
      <w:r w:rsidRPr="00F11D49">
        <w:rPr>
          <w:rFonts w:ascii="Book Antiqua" w:hAnsi="Book Antiqua" w:cs="Times New Roman"/>
          <w:color w:val="000000" w:themeColor="text1"/>
          <w:sz w:val="24"/>
        </w:rPr>
        <w:t>]</w:t>
      </w:r>
    </w:p>
    <w:p w14:paraId="39B953CD"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87 </w:t>
      </w:r>
      <w:r w:rsidRPr="00F11D49">
        <w:rPr>
          <w:rFonts w:ascii="Book Antiqua" w:hAnsi="Book Antiqua" w:cs="Times New Roman"/>
          <w:b/>
          <w:bCs/>
          <w:color w:val="000000" w:themeColor="text1"/>
          <w:sz w:val="24"/>
        </w:rPr>
        <w:t>Hawke RL</w:t>
      </w:r>
      <w:r w:rsidRPr="00F11D49">
        <w:rPr>
          <w:rFonts w:ascii="Book Antiqua" w:hAnsi="Book Antiqua" w:cs="Times New Roman"/>
          <w:color w:val="000000" w:themeColor="text1"/>
          <w:sz w:val="24"/>
        </w:rPr>
        <w:t>, Schrieber SJ, Soule TA, Wen Z, Smith PC, Reddy KR, Wahed AS, Belle SH, Afdhal NH, Navarro VJ, Berman J, Liu QY, Doo E, Fried MW; SyNCH Trial Group. Silymarin ascending multiple oral dosing phase I study in noncirrhotic patients with chronic hepatitis C. </w:t>
      </w:r>
      <w:r w:rsidRPr="00F11D49">
        <w:rPr>
          <w:rFonts w:ascii="Book Antiqua" w:hAnsi="Book Antiqua" w:cs="Times New Roman"/>
          <w:i/>
          <w:iCs/>
          <w:color w:val="000000" w:themeColor="text1"/>
          <w:sz w:val="24"/>
        </w:rPr>
        <w:t>J Clin Pharmacol</w:t>
      </w:r>
      <w:r w:rsidRPr="00F11D49">
        <w:rPr>
          <w:rFonts w:ascii="Book Antiqua" w:hAnsi="Book Antiqua" w:cs="Times New Roman"/>
          <w:color w:val="000000" w:themeColor="text1"/>
          <w:sz w:val="24"/>
        </w:rPr>
        <w:t> 2010; </w:t>
      </w:r>
      <w:r w:rsidRPr="00F11D49">
        <w:rPr>
          <w:rFonts w:ascii="Book Antiqua" w:hAnsi="Book Antiqua" w:cs="Times New Roman"/>
          <w:b/>
          <w:bCs/>
          <w:color w:val="000000" w:themeColor="text1"/>
          <w:sz w:val="24"/>
        </w:rPr>
        <w:t>50</w:t>
      </w:r>
      <w:r w:rsidRPr="00F11D49">
        <w:rPr>
          <w:rFonts w:ascii="Book Antiqua" w:hAnsi="Book Antiqua" w:cs="Times New Roman"/>
          <w:color w:val="000000" w:themeColor="text1"/>
          <w:sz w:val="24"/>
        </w:rPr>
        <w:t>: 434-449 [PMID: 19841158 DOI: 10.1177/0091270009347475]</w:t>
      </w:r>
    </w:p>
    <w:p w14:paraId="15D0BF02"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88 </w:t>
      </w:r>
      <w:r w:rsidRPr="00F11D49">
        <w:rPr>
          <w:rFonts w:ascii="Book Antiqua" w:hAnsi="Book Antiqua" w:cs="Times New Roman"/>
          <w:b/>
          <w:bCs/>
          <w:color w:val="000000" w:themeColor="text1"/>
          <w:sz w:val="24"/>
        </w:rPr>
        <w:t>Wen Z</w:t>
      </w:r>
      <w:r w:rsidRPr="00F11D49">
        <w:rPr>
          <w:rFonts w:ascii="Book Antiqua" w:hAnsi="Book Antiqua" w:cs="Times New Roman"/>
          <w:color w:val="000000" w:themeColor="text1"/>
          <w:sz w:val="24"/>
        </w:rPr>
        <w:t>, Dumas TE, Schrieber SJ, Hawke RL, Fried MW, Smith PC. Pharmacokinetics and metabolic profile of free, conjugated, and total silymarin flavonolignans in human plasma after oral administration of milk thistle extract. </w:t>
      </w:r>
      <w:r w:rsidRPr="00F11D49">
        <w:rPr>
          <w:rFonts w:ascii="Book Antiqua" w:hAnsi="Book Antiqua" w:cs="Times New Roman"/>
          <w:i/>
          <w:iCs/>
          <w:color w:val="000000" w:themeColor="text1"/>
          <w:sz w:val="24"/>
        </w:rPr>
        <w:t>Drug Metab Dispos</w:t>
      </w:r>
      <w:r w:rsidRPr="00F11D49">
        <w:rPr>
          <w:rFonts w:ascii="Book Antiqua" w:hAnsi="Book Antiqua" w:cs="Times New Roman"/>
          <w:color w:val="000000" w:themeColor="text1"/>
          <w:sz w:val="24"/>
        </w:rPr>
        <w:t> 2008; </w:t>
      </w:r>
      <w:r w:rsidRPr="00F11D49">
        <w:rPr>
          <w:rFonts w:ascii="Book Antiqua" w:hAnsi="Book Antiqua" w:cs="Times New Roman"/>
          <w:b/>
          <w:bCs/>
          <w:color w:val="000000" w:themeColor="text1"/>
          <w:sz w:val="24"/>
        </w:rPr>
        <w:t>36</w:t>
      </w:r>
      <w:r w:rsidRPr="00F11D49">
        <w:rPr>
          <w:rFonts w:ascii="Book Antiqua" w:hAnsi="Book Antiqua" w:cs="Times New Roman"/>
          <w:color w:val="000000" w:themeColor="text1"/>
          <w:sz w:val="24"/>
        </w:rPr>
        <w:t>: 65-72 [PMID: 17913795 DOI: 10.1124/dmd.107.017566]</w:t>
      </w:r>
    </w:p>
    <w:p w14:paraId="043C79E9"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89 </w:t>
      </w:r>
      <w:r w:rsidRPr="00F11D49">
        <w:rPr>
          <w:rFonts w:ascii="Book Antiqua" w:hAnsi="Book Antiqua" w:cs="Times New Roman"/>
          <w:b/>
          <w:bCs/>
          <w:color w:val="000000" w:themeColor="text1"/>
          <w:sz w:val="24"/>
        </w:rPr>
        <w:t>Ferenci P</w:t>
      </w:r>
      <w:r w:rsidRPr="00F11D49">
        <w:rPr>
          <w:rFonts w:ascii="Book Antiqua" w:hAnsi="Book Antiqua" w:cs="Times New Roman"/>
          <w:color w:val="000000" w:themeColor="text1"/>
          <w:sz w:val="24"/>
        </w:rPr>
        <w:t>, Scherzer TM, Kerschner H, Rutter K, Beinhardt S, Hofer H, Schöniger-Hekele M, Holzmann H, Steindl-Munda P. Silibinin is a potent antiviral agent in patients with chronic hepatitis C not responding to pegylated interferon/ribavirin therapy. </w:t>
      </w:r>
      <w:r w:rsidRPr="00F11D49">
        <w:rPr>
          <w:rFonts w:ascii="Book Antiqua" w:hAnsi="Book Antiqua" w:cs="Times New Roman"/>
          <w:i/>
          <w:iCs/>
          <w:color w:val="000000" w:themeColor="text1"/>
          <w:sz w:val="24"/>
        </w:rPr>
        <w:t>Gastroenterology</w:t>
      </w:r>
      <w:r w:rsidRPr="00F11D49">
        <w:rPr>
          <w:rFonts w:ascii="Book Antiqua" w:hAnsi="Book Antiqua" w:cs="Times New Roman"/>
          <w:color w:val="000000" w:themeColor="text1"/>
          <w:sz w:val="24"/>
        </w:rPr>
        <w:t> 2008; </w:t>
      </w:r>
      <w:r w:rsidRPr="00F11D49">
        <w:rPr>
          <w:rFonts w:ascii="Book Antiqua" w:hAnsi="Book Antiqua" w:cs="Times New Roman"/>
          <w:b/>
          <w:bCs/>
          <w:color w:val="000000" w:themeColor="text1"/>
          <w:sz w:val="24"/>
        </w:rPr>
        <w:t>135</w:t>
      </w:r>
      <w:r w:rsidRPr="00F11D49">
        <w:rPr>
          <w:rFonts w:ascii="Book Antiqua" w:hAnsi="Book Antiqua" w:cs="Times New Roman"/>
          <w:color w:val="000000" w:themeColor="text1"/>
          <w:sz w:val="24"/>
        </w:rPr>
        <w:t>: 1561-1567 [PMID: 18771667 DOI: 10.1053/j.gastro.2008.07.072]</w:t>
      </w:r>
    </w:p>
    <w:p w14:paraId="1F1D8C61"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90 </w:t>
      </w:r>
      <w:r w:rsidRPr="00F11D49">
        <w:rPr>
          <w:rFonts w:ascii="Book Antiqua" w:hAnsi="Book Antiqua" w:cs="Times New Roman"/>
          <w:b/>
          <w:bCs/>
          <w:color w:val="000000" w:themeColor="text1"/>
          <w:sz w:val="24"/>
        </w:rPr>
        <w:t>Rutter K</w:t>
      </w:r>
      <w:r w:rsidRPr="00F11D49">
        <w:rPr>
          <w:rFonts w:ascii="Book Antiqua" w:hAnsi="Book Antiqua" w:cs="Times New Roman"/>
          <w:color w:val="000000" w:themeColor="text1"/>
          <w:sz w:val="24"/>
        </w:rPr>
        <w:t>, Scherzer TM, Beinhardt S, Kerschner H, Stättermayer AF, Hofer H, Popow-Kraupp T, Steindl-Munda P, Ferenci P. Intravenous silibinin as 'rescue treatment' for on-treatment non-responders to pegylated interferon/ribavirin combination therapy. </w:t>
      </w:r>
      <w:r w:rsidRPr="00F11D49">
        <w:rPr>
          <w:rFonts w:ascii="Book Antiqua" w:hAnsi="Book Antiqua" w:cs="Times New Roman"/>
          <w:i/>
          <w:iCs/>
          <w:color w:val="000000" w:themeColor="text1"/>
          <w:sz w:val="24"/>
        </w:rPr>
        <w:t>Antivir Ther</w:t>
      </w:r>
      <w:r w:rsidRPr="00F11D49">
        <w:rPr>
          <w:rFonts w:ascii="Book Antiqua" w:hAnsi="Book Antiqua" w:cs="Times New Roman"/>
          <w:color w:val="000000" w:themeColor="text1"/>
          <w:sz w:val="24"/>
        </w:rPr>
        <w:t> 2011; </w:t>
      </w:r>
      <w:r w:rsidRPr="00F11D49">
        <w:rPr>
          <w:rFonts w:ascii="Book Antiqua" w:hAnsi="Book Antiqua" w:cs="Times New Roman"/>
          <w:b/>
          <w:bCs/>
          <w:color w:val="000000" w:themeColor="text1"/>
          <w:sz w:val="24"/>
        </w:rPr>
        <w:t>16</w:t>
      </w:r>
      <w:r w:rsidRPr="00F11D49">
        <w:rPr>
          <w:rFonts w:ascii="Book Antiqua" w:hAnsi="Book Antiqua" w:cs="Times New Roman"/>
          <w:color w:val="000000" w:themeColor="text1"/>
          <w:sz w:val="24"/>
        </w:rPr>
        <w:t>: 1327-1333 [PMID: 22155914 DOI: 10.3851/IMP1942]</w:t>
      </w:r>
    </w:p>
    <w:p w14:paraId="4B9F2993"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lastRenderedPageBreak/>
        <w:t>91 </w:t>
      </w:r>
      <w:r w:rsidRPr="00F11D49">
        <w:rPr>
          <w:rFonts w:ascii="Book Antiqua" w:hAnsi="Book Antiqua" w:cs="Times New Roman"/>
          <w:b/>
          <w:bCs/>
          <w:color w:val="000000" w:themeColor="text1"/>
          <w:sz w:val="24"/>
        </w:rPr>
        <w:t>Tipoe GL</w:t>
      </w:r>
      <w:r w:rsidRPr="00F11D49">
        <w:rPr>
          <w:rFonts w:ascii="Book Antiqua" w:hAnsi="Book Antiqua" w:cs="Times New Roman"/>
          <w:color w:val="000000" w:themeColor="text1"/>
          <w:sz w:val="24"/>
        </w:rPr>
        <w:t>, Leung TM, Liong EC, Lau TY, Fung ML, Nanji AA. Epigallocatechin-3-gallate (EGCG) reduces liver inflammation, oxidative stress and fibrosis in carbon tetrachloride (CCl4)-induced liver injury in mice. </w:t>
      </w:r>
      <w:r w:rsidRPr="00F11D49">
        <w:rPr>
          <w:rFonts w:ascii="Book Antiqua" w:hAnsi="Book Antiqua" w:cs="Times New Roman"/>
          <w:i/>
          <w:iCs/>
          <w:color w:val="000000" w:themeColor="text1"/>
          <w:sz w:val="24"/>
        </w:rPr>
        <w:t>Toxicology</w:t>
      </w:r>
      <w:r w:rsidRPr="00F11D49">
        <w:rPr>
          <w:rFonts w:ascii="Book Antiqua" w:hAnsi="Book Antiqua" w:cs="Times New Roman"/>
          <w:color w:val="000000" w:themeColor="text1"/>
          <w:sz w:val="24"/>
        </w:rPr>
        <w:t> 2010; </w:t>
      </w:r>
      <w:r w:rsidRPr="00F11D49">
        <w:rPr>
          <w:rFonts w:ascii="Book Antiqua" w:hAnsi="Book Antiqua" w:cs="Times New Roman"/>
          <w:b/>
          <w:bCs/>
          <w:color w:val="000000" w:themeColor="text1"/>
          <w:sz w:val="24"/>
        </w:rPr>
        <w:t>273</w:t>
      </w:r>
      <w:r w:rsidRPr="00F11D49">
        <w:rPr>
          <w:rFonts w:ascii="Book Antiqua" w:hAnsi="Book Antiqua" w:cs="Times New Roman"/>
          <w:color w:val="000000" w:themeColor="text1"/>
          <w:sz w:val="24"/>
        </w:rPr>
        <w:t>: 45-52 [PMID: 20438794 DOI: 10.1016/j.tox.2010.04.014]</w:t>
      </w:r>
    </w:p>
    <w:p w14:paraId="340AB90E"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92 </w:t>
      </w:r>
      <w:r w:rsidRPr="00F11D49">
        <w:rPr>
          <w:rFonts w:ascii="Book Antiqua" w:hAnsi="Book Antiqua" w:cs="Times New Roman"/>
          <w:b/>
          <w:bCs/>
          <w:color w:val="000000" w:themeColor="text1"/>
          <w:sz w:val="24"/>
        </w:rPr>
        <w:t>Lee MH</w:t>
      </w:r>
      <w:r w:rsidRPr="00F11D49">
        <w:rPr>
          <w:rFonts w:ascii="Book Antiqua" w:hAnsi="Book Antiqua" w:cs="Times New Roman"/>
          <w:color w:val="000000" w:themeColor="text1"/>
          <w:sz w:val="24"/>
        </w:rPr>
        <w:t>, Yoon S, Moon JO. The flavonoid naringenin inhibits dimethylnitrosamine-induced liver damage in rats. </w:t>
      </w:r>
      <w:r w:rsidRPr="00F11D49">
        <w:rPr>
          <w:rFonts w:ascii="Book Antiqua" w:hAnsi="Book Antiqua" w:cs="Times New Roman"/>
          <w:i/>
          <w:iCs/>
          <w:color w:val="000000" w:themeColor="text1"/>
          <w:sz w:val="24"/>
        </w:rPr>
        <w:t>Biol Pharm Bull</w:t>
      </w:r>
      <w:r w:rsidRPr="00F11D49">
        <w:rPr>
          <w:rFonts w:ascii="Book Antiqua" w:hAnsi="Book Antiqua" w:cs="Times New Roman"/>
          <w:color w:val="000000" w:themeColor="text1"/>
          <w:sz w:val="24"/>
        </w:rPr>
        <w:t> 2004; </w:t>
      </w:r>
      <w:r w:rsidRPr="00F11D49">
        <w:rPr>
          <w:rFonts w:ascii="Book Antiqua" w:hAnsi="Book Antiqua" w:cs="Times New Roman"/>
          <w:b/>
          <w:bCs/>
          <w:color w:val="000000" w:themeColor="text1"/>
          <w:sz w:val="24"/>
        </w:rPr>
        <w:t>27</w:t>
      </w:r>
      <w:r w:rsidRPr="00F11D49">
        <w:rPr>
          <w:rFonts w:ascii="Book Antiqua" w:hAnsi="Book Antiqua" w:cs="Times New Roman"/>
          <w:color w:val="000000" w:themeColor="text1"/>
          <w:sz w:val="24"/>
        </w:rPr>
        <w:t>: 72-76 [PMID: 14709902 DOI: 10.1248/bpb.27.72]</w:t>
      </w:r>
    </w:p>
    <w:p w14:paraId="1A6A20F6"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93 </w:t>
      </w:r>
      <w:r w:rsidRPr="00F11D49">
        <w:rPr>
          <w:rFonts w:ascii="Book Antiqua" w:hAnsi="Book Antiqua" w:cs="Times New Roman"/>
          <w:b/>
          <w:bCs/>
          <w:color w:val="000000" w:themeColor="text1"/>
          <w:sz w:val="24"/>
        </w:rPr>
        <w:t>Chao WW</w:t>
      </w:r>
      <w:r w:rsidRPr="00F11D49">
        <w:rPr>
          <w:rFonts w:ascii="Book Antiqua" w:hAnsi="Book Antiqua" w:cs="Times New Roman"/>
          <w:color w:val="000000" w:themeColor="text1"/>
          <w:sz w:val="24"/>
        </w:rPr>
        <w:t>, Lin BF. Isolation and identification of bioactive compounds in Andrographis paniculata (Chuanxinlian). </w:t>
      </w:r>
      <w:r w:rsidRPr="00F11D49">
        <w:rPr>
          <w:rFonts w:ascii="Book Antiqua" w:hAnsi="Book Antiqua" w:cs="Times New Roman"/>
          <w:i/>
          <w:iCs/>
          <w:color w:val="000000" w:themeColor="text1"/>
          <w:sz w:val="24"/>
        </w:rPr>
        <w:t>Chin Med</w:t>
      </w:r>
      <w:r w:rsidRPr="00F11D49">
        <w:rPr>
          <w:rFonts w:ascii="Book Antiqua" w:hAnsi="Book Antiqua" w:cs="Times New Roman"/>
          <w:color w:val="000000" w:themeColor="text1"/>
          <w:sz w:val="24"/>
        </w:rPr>
        <w:t> 2010; </w:t>
      </w:r>
      <w:r w:rsidRPr="00F11D49">
        <w:rPr>
          <w:rFonts w:ascii="Book Antiqua" w:hAnsi="Book Antiqua" w:cs="Times New Roman"/>
          <w:b/>
          <w:bCs/>
          <w:color w:val="000000" w:themeColor="text1"/>
          <w:sz w:val="24"/>
        </w:rPr>
        <w:t>5</w:t>
      </w:r>
      <w:r w:rsidRPr="00F11D49">
        <w:rPr>
          <w:rFonts w:ascii="Book Antiqua" w:hAnsi="Book Antiqua" w:cs="Times New Roman"/>
          <w:color w:val="000000" w:themeColor="text1"/>
          <w:sz w:val="24"/>
        </w:rPr>
        <w:t>: 17 [PMID: 20465823 DOI: 10.1186/1749-8546-5-17]</w:t>
      </w:r>
    </w:p>
    <w:p w14:paraId="747F2CCB"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94 </w:t>
      </w:r>
      <w:r w:rsidRPr="00F11D49">
        <w:rPr>
          <w:rFonts w:ascii="Book Antiqua" w:hAnsi="Book Antiqua" w:cs="Times New Roman"/>
          <w:b/>
          <w:bCs/>
          <w:color w:val="000000" w:themeColor="text1"/>
          <w:sz w:val="24"/>
        </w:rPr>
        <w:t>Tsai HR</w:t>
      </w:r>
      <w:r w:rsidRPr="00F11D49">
        <w:rPr>
          <w:rFonts w:ascii="Book Antiqua" w:hAnsi="Book Antiqua" w:cs="Times New Roman"/>
          <w:color w:val="000000" w:themeColor="text1"/>
          <w:sz w:val="24"/>
        </w:rPr>
        <w:t>, Yang LM, Tsai WJ, Chiou WF. Andrographolide acts through inhibition of ERK1/2 and Akt phosphorylation to suppress chemotactic migration. </w:t>
      </w:r>
      <w:r w:rsidRPr="00F11D49">
        <w:rPr>
          <w:rFonts w:ascii="Book Antiqua" w:hAnsi="Book Antiqua" w:cs="Times New Roman"/>
          <w:i/>
          <w:iCs/>
          <w:color w:val="000000" w:themeColor="text1"/>
          <w:sz w:val="24"/>
        </w:rPr>
        <w:t>Eur J Pharmacol</w:t>
      </w:r>
      <w:r w:rsidRPr="00F11D49">
        <w:rPr>
          <w:rFonts w:ascii="Book Antiqua" w:hAnsi="Book Antiqua" w:cs="Times New Roman"/>
          <w:color w:val="000000" w:themeColor="text1"/>
          <w:sz w:val="24"/>
        </w:rPr>
        <w:t> 2004; </w:t>
      </w:r>
      <w:r w:rsidRPr="00F11D49">
        <w:rPr>
          <w:rFonts w:ascii="Book Antiqua" w:hAnsi="Book Antiqua" w:cs="Times New Roman"/>
          <w:b/>
          <w:bCs/>
          <w:color w:val="000000" w:themeColor="text1"/>
          <w:sz w:val="24"/>
        </w:rPr>
        <w:t>498</w:t>
      </w:r>
      <w:r w:rsidRPr="00F11D49">
        <w:rPr>
          <w:rFonts w:ascii="Book Antiqua" w:hAnsi="Book Antiqua" w:cs="Times New Roman"/>
          <w:color w:val="000000" w:themeColor="text1"/>
          <w:sz w:val="24"/>
        </w:rPr>
        <w:t>: 45-52 [PMID: 15363974 DOI: 10.1016/j.ejphar.2004.07.077]</w:t>
      </w:r>
    </w:p>
    <w:p w14:paraId="4DE66720"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95 </w:t>
      </w:r>
      <w:r w:rsidRPr="00F11D49">
        <w:rPr>
          <w:rFonts w:ascii="Book Antiqua" w:hAnsi="Book Antiqua" w:cs="Times New Roman"/>
          <w:b/>
          <w:bCs/>
          <w:color w:val="000000" w:themeColor="text1"/>
          <w:sz w:val="24"/>
        </w:rPr>
        <w:t>Lim JC</w:t>
      </w:r>
      <w:r w:rsidRPr="00F11D49">
        <w:rPr>
          <w:rFonts w:ascii="Book Antiqua" w:hAnsi="Book Antiqua" w:cs="Times New Roman"/>
          <w:color w:val="000000" w:themeColor="text1"/>
          <w:sz w:val="24"/>
        </w:rPr>
        <w:t>, Chan TK, Ng DS, Sagineedu SR, Stanslas J, Wong WS. Andrographolide and its analogues: versatile bioactive molecules for combating inflammation and cancer. </w:t>
      </w:r>
      <w:r w:rsidRPr="00F11D49">
        <w:rPr>
          <w:rFonts w:ascii="Book Antiqua" w:hAnsi="Book Antiqua" w:cs="Times New Roman"/>
          <w:i/>
          <w:iCs/>
          <w:color w:val="000000" w:themeColor="text1"/>
          <w:sz w:val="24"/>
        </w:rPr>
        <w:t>Clin Exp Pharmacol Physiol</w:t>
      </w:r>
      <w:r w:rsidRPr="00F11D49">
        <w:rPr>
          <w:rFonts w:ascii="Book Antiqua" w:hAnsi="Book Antiqua" w:cs="Times New Roman"/>
          <w:color w:val="000000" w:themeColor="text1"/>
          <w:sz w:val="24"/>
        </w:rPr>
        <w:t> 2012; </w:t>
      </w:r>
      <w:r w:rsidRPr="00F11D49">
        <w:rPr>
          <w:rFonts w:ascii="Book Antiqua" w:hAnsi="Book Antiqua" w:cs="Times New Roman"/>
          <w:b/>
          <w:bCs/>
          <w:color w:val="000000" w:themeColor="text1"/>
          <w:sz w:val="24"/>
        </w:rPr>
        <w:t>39</w:t>
      </w:r>
      <w:r w:rsidRPr="00F11D49">
        <w:rPr>
          <w:rFonts w:ascii="Book Antiqua" w:hAnsi="Book Antiqua" w:cs="Times New Roman"/>
          <w:color w:val="000000" w:themeColor="text1"/>
          <w:sz w:val="24"/>
        </w:rPr>
        <w:t>: 300-310 [PMID: 22017767 DOI: 10.1111/j.1440-1681.</w:t>
      </w:r>
      <w:proofErr w:type="gramStart"/>
      <w:r w:rsidRPr="00F11D49">
        <w:rPr>
          <w:rFonts w:ascii="Book Antiqua" w:hAnsi="Book Antiqua" w:cs="Times New Roman"/>
          <w:color w:val="000000" w:themeColor="text1"/>
          <w:sz w:val="24"/>
        </w:rPr>
        <w:t>2011.05633.x</w:t>
      </w:r>
      <w:proofErr w:type="gramEnd"/>
      <w:r w:rsidRPr="00F11D49">
        <w:rPr>
          <w:rFonts w:ascii="Book Antiqua" w:hAnsi="Book Antiqua" w:cs="Times New Roman"/>
          <w:color w:val="000000" w:themeColor="text1"/>
          <w:sz w:val="24"/>
        </w:rPr>
        <w:t>]</w:t>
      </w:r>
    </w:p>
    <w:p w14:paraId="1B0F0860"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96 </w:t>
      </w:r>
      <w:r w:rsidRPr="00F11D49">
        <w:rPr>
          <w:rFonts w:ascii="Book Antiqua" w:hAnsi="Book Antiqua" w:cs="Times New Roman"/>
          <w:b/>
          <w:bCs/>
          <w:color w:val="000000" w:themeColor="text1"/>
          <w:sz w:val="24"/>
        </w:rPr>
        <w:t>Chatuphonprasert W</w:t>
      </w:r>
      <w:r w:rsidRPr="00F11D49">
        <w:rPr>
          <w:rFonts w:ascii="Book Antiqua" w:hAnsi="Book Antiqua" w:cs="Times New Roman"/>
          <w:color w:val="000000" w:themeColor="text1"/>
          <w:sz w:val="24"/>
        </w:rPr>
        <w:t>, Jarukamjorn K, Kondo S, Nemoto N. Synergistic increases of metabolism and oxidation-reduction genes on their expression after combined treatment with a CYP1A inducer and andrographolide. </w:t>
      </w:r>
      <w:r w:rsidRPr="00F11D49">
        <w:rPr>
          <w:rFonts w:ascii="Book Antiqua" w:hAnsi="Book Antiqua" w:cs="Times New Roman"/>
          <w:i/>
          <w:iCs/>
          <w:color w:val="000000" w:themeColor="text1"/>
          <w:sz w:val="24"/>
        </w:rPr>
        <w:t>Chem Biol Interact</w:t>
      </w:r>
      <w:r w:rsidRPr="00F11D49">
        <w:rPr>
          <w:rFonts w:ascii="Book Antiqua" w:hAnsi="Book Antiqua" w:cs="Times New Roman"/>
          <w:color w:val="000000" w:themeColor="text1"/>
          <w:sz w:val="24"/>
        </w:rPr>
        <w:t> 2009; </w:t>
      </w:r>
      <w:r w:rsidRPr="00F11D49">
        <w:rPr>
          <w:rFonts w:ascii="Book Antiqua" w:hAnsi="Book Antiqua" w:cs="Times New Roman"/>
          <w:b/>
          <w:bCs/>
          <w:color w:val="000000" w:themeColor="text1"/>
          <w:sz w:val="24"/>
        </w:rPr>
        <w:t>182</w:t>
      </w:r>
      <w:r w:rsidRPr="00F11D49">
        <w:rPr>
          <w:rFonts w:ascii="Book Antiqua" w:hAnsi="Book Antiqua" w:cs="Times New Roman"/>
          <w:color w:val="000000" w:themeColor="text1"/>
          <w:sz w:val="24"/>
        </w:rPr>
        <w:t>: 233-238 [PMID: 19737545 DOI: 10.1016/j.cbi.2009.09.001]</w:t>
      </w:r>
    </w:p>
    <w:p w14:paraId="2AC104DF"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97 </w:t>
      </w:r>
      <w:r w:rsidRPr="00F11D49">
        <w:rPr>
          <w:rFonts w:ascii="Book Antiqua" w:hAnsi="Book Antiqua" w:cs="Times New Roman"/>
          <w:b/>
          <w:bCs/>
          <w:color w:val="000000" w:themeColor="text1"/>
          <w:sz w:val="24"/>
        </w:rPr>
        <w:t>Jaruchotikamol A</w:t>
      </w:r>
      <w:r w:rsidRPr="00F11D49">
        <w:rPr>
          <w:rFonts w:ascii="Book Antiqua" w:hAnsi="Book Antiqua" w:cs="Times New Roman"/>
          <w:color w:val="000000" w:themeColor="text1"/>
          <w:sz w:val="24"/>
        </w:rPr>
        <w:t>, Jarukamjorn K, Sirisangtrakul W, Sakuma T, Kawasaki Y, Nemoto N. Strong synergistic induction of CYP1A1 expression by andrographolide plus typical CYP1A inducers in mouse hepatocytes. </w:t>
      </w:r>
      <w:r w:rsidRPr="00F11D49">
        <w:rPr>
          <w:rFonts w:ascii="Book Antiqua" w:hAnsi="Book Antiqua" w:cs="Times New Roman"/>
          <w:i/>
          <w:iCs/>
          <w:color w:val="000000" w:themeColor="text1"/>
          <w:sz w:val="24"/>
        </w:rPr>
        <w:t>Toxicol Appl Pharmacol</w:t>
      </w:r>
      <w:r w:rsidRPr="00F11D49">
        <w:rPr>
          <w:rFonts w:ascii="Book Antiqua" w:hAnsi="Book Antiqua" w:cs="Times New Roman"/>
          <w:color w:val="000000" w:themeColor="text1"/>
          <w:sz w:val="24"/>
        </w:rPr>
        <w:t> 2007; </w:t>
      </w:r>
      <w:r w:rsidRPr="00F11D49">
        <w:rPr>
          <w:rFonts w:ascii="Book Antiqua" w:hAnsi="Book Antiqua" w:cs="Times New Roman"/>
          <w:b/>
          <w:bCs/>
          <w:color w:val="000000" w:themeColor="text1"/>
          <w:sz w:val="24"/>
        </w:rPr>
        <w:t>224</w:t>
      </w:r>
      <w:r w:rsidRPr="00F11D49">
        <w:rPr>
          <w:rFonts w:ascii="Book Antiqua" w:hAnsi="Book Antiqua" w:cs="Times New Roman"/>
          <w:color w:val="000000" w:themeColor="text1"/>
          <w:sz w:val="24"/>
        </w:rPr>
        <w:t>: 156-162 [PMID: 17825862 DOI: 10.1016/j.taap.2007.07.008]</w:t>
      </w:r>
    </w:p>
    <w:p w14:paraId="49E4A91E"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98 </w:t>
      </w:r>
      <w:r w:rsidRPr="00F11D49">
        <w:rPr>
          <w:rFonts w:ascii="Book Antiqua" w:hAnsi="Book Antiqua" w:cs="Times New Roman"/>
          <w:b/>
          <w:bCs/>
          <w:color w:val="000000" w:themeColor="text1"/>
          <w:sz w:val="24"/>
        </w:rPr>
        <w:t>Kapil A</w:t>
      </w:r>
      <w:r w:rsidRPr="00F11D49">
        <w:rPr>
          <w:rFonts w:ascii="Book Antiqua" w:hAnsi="Book Antiqua" w:cs="Times New Roman"/>
          <w:color w:val="000000" w:themeColor="text1"/>
          <w:sz w:val="24"/>
        </w:rPr>
        <w:t>, Koul IB, Banerjee SK, Gupta BD. Antihepatotoxic effects of major diterpenoid constituents of Andrographis paniculata. </w:t>
      </w:r>
      <w:r w:rsidRPr="00F11D49">
        <w:rPr>
          <w:rFonts w:ascii="Book Antiqua" w:hAnsi="Book Antiqua" w:cs="Times New Roman"/>
          <w:i/>
          <w:iCs/>
          <w:color w:val="000000" w:themeColor="text1"/>
          <w:sz w:val="24"/>
        </w:rPr>
        <w:t>Biochem Pharmacol</w:t>
      </w:r>
      <w:r w:rsidRPr="00F11D49">
        <w:rPr>
          <w:rFonts w:ascii="Book Antiqua" w:hAnsi="Book Antiqua" w:cs="Times New Roman"/>
          <w:color w:val="000000" w:themeColor="text1"/>
          <w:sz w:val="24"/>
        </w:rPr>
        <w:t> 1993; </w:t>
      </w:r>
      <w:r w:rsidRPr="00F11D49">
        <w:rPr>
          <w:rFonts w:ascii="Book Antiqua" w:hAnsi="Book Antiqua" w:cs="Times New Roman"/>
          <w:b/>
          <w:bCs/>
          <w:color w:val="000000" w:themeColor="text1"/>
          <w:sz w:val="24"/>
        </w:rPr>
        <w:t>46</w:t>
      </w:r>
      <w:r w:rsidRPr="00F11D49">
        <w:rPr>
          <w:rFonts w:ascii="Book Antiqua" w:hAnsi="Book Antiqua" w:cs="Times New Roman"/>
          <w:color w:val="000000" w:themeColor="text1"/>
          <w:sz w:val="24"/>
        </w:rPr>
        <w:t>: 182-185 [PMID: 8347130 DOI: 10.1016/0006-2952(93)90364-3]</w:t>
      </w:r>
    </w:p>
    <w:p w14:paraId="6438B006"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99 </w:t>
      </w:r>
      <w:r w:rsidRPr="00F11D49">
        <w:rPr>
          <w:rFonts w:ascii="Book Antiqua" w:hAnsi="Book Antiqua" w:cs="Times New Roman"/>
          <w:b/>
          <w:bCs/>
          <w:color w:val="000000" w:themeColor="text1"/>
          <w:sz w:val="24"/>
        </w:rPr>
        <w:t>Suebsasana S</w:t>
      </w:r>
      <w:r w:rsidRPr="00F11D49">
        <w:rPr>
          <w:rFonts w:ascii="Book Antiqua" w:hAnsi="Book Antiqua" w:cs="Times New Roman"/>
          <w:color w:val="000000" w:themeColor="text1"/>
          <w:sz w:val="24"/>
        </w:rPr>
        <w:t>, Pongnaratorn P, Sattayasai J, Arkaravichien T, Tiamkao S, Aromdee C. Analgesic, antipyretic, anti-inflammatory and toxic effects of andrographolide derivatives in experimental animals. </w:t>
      </w:r>
      <w:r w:rsidRPr="00F11D49">
        <w:rPr>
          <w:rFonts w:ascii="Book Antiqua" w:hAnsi="Book Antiqua" w:cs="Times New Roman"/>
          <w:i/>
          <w:iCs/>
          <w:color w:val="000000" w:themeColor="text1"/>
          <w:sz w:val="24"/>
        </w:rPr>
        <w:t>Arch Pharm Res</w:t>
      </w:r>
      <w:r w:rsidRPr="00F11D49">
        <w:rPr>
          <w:rFonts w:ascii="Book Antiqua" w:hAnsi="Book Antiqua" w:cs="Times New Roman"/>
          <w:color w:val="000000" w:themeColor="text1"/>
          <w:sz w:val="24"/>
        </w:rPr>
        <w:t> 2009; </w:t>
      </w:r>
      <w:r w:rsidRPr="00F11D49">
        <w:rPr>
          <w:rFonts w:ascii="Book Antiqua" w:hAnsi="Book Antiqua" w:cs="Times New Roman"/>
          <w:b/>
          <w:bCs/>
          <w:color w:val="000000" w:themeColor="text1"/>
          <w:sz w:val="24"/>
        </w:rPr>
        <w:t>32</w:t>
      </w:r>
      <w:r w:rsidRPr="00F11D49">
        <w:rPr>
          <w:rFonts w:ascii="Book Antiqua" w:hAnsi="Book Antiqua" w:cs="Times New Roman"/>
          <w:color w:val="000000" w:themeColor="text1"/>
          <w:sz w:val="24"/>
        </w:rPr>
        <w:t xml:space="preserve">: </w:t>
      </w:r>
      <w:r w:rsidRPr="00F11D49">
        <w:rPr>
          <w:rFonts w:ascii="Book Antiqua" w:hAnsi="Book Antiqua" w:cs="Times New Roman"/>
          <w:color w:val="000000" w:themeColor="text1"/>
          <w:sz w:val="24"/>
        </w:rPr>
        <w:lastRenderedPageBreak/>
        <w:t>1191-1200 [PMID: 19784573 DOI: 10.1007/s12272-009-1902-x]</w:t>
      </w:r>
    </w:p>
    <w:p w14:paraId="6DC5C4FF"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100 </w:t>
      </w:r>
      <w:r w:rsidRPr="00F11D49">
        <w:rPr>
          <w:rFonts w:ascii="Book Antiqua" w:hAnsi="Book Antiqua" w:cs="Times New Roman"/>
          <w:b/>
          <w:bCs/>
          <w:color w:val="000000" w:themeColor="text1"/>
          <w:sz w:val="24"/>
        </w:rPr>
        <w:t>Li J</w:t>
      </w:r>
      <w:r w:rsidRPr="00F11D49">
        <w:rPr>
          <w:rFonts w:ascii="Book Antiqua" w:hAnsi="Book Antiqua" w:cs="Times New Roman"/>
          <w:color w:val="000000" w:themeColor="text1"/>
          <w:sz w:val="24"/>
        </w:rPr>
        <w:t>, Huang W, Zhang H, Wang X, Zhou H. Synthesis of andrographolide derivatives and their TNF-alpha and IL-6 expression inhibitory activities. </w:t>
      </w:r>
      <w:r w:rsidRPr="00F11D49">
        <w:rPr>
          <w:rFonts w:ascii="Book Antiqua" w:hAnsi="Book Antiqua" w:cs="Times New Roman"/>
          <w:i/>
          <w:iCs/>
          <w:color w:val="000000" w:themeColor="text1"/>
          <w:sz w:val="24"/>
        </w:rPr>
        <w:t>Bioorg Med Chem Lett</w:t>
      </w:r>
      <w:r w:rsidRPr="00F11D49">
        <w:rPr>
          <w:rFonts w:ascii="Book Antiqua" w:hAnsi="Book Antiqua" w:cs="Times New Roman"/>
          <w:color w:val="000000" w:themeColor="text1"/>
          <w:sz w:val="24"/>
        </w:rPr>
        <w:t> 2007; </w:t>
      </w:r>
      <w:r w:rsidRPr="00F11D49">
        <w:rPr>
          <w:rFonts w:ascii="Book Antiqua" w:hAnsi="Book Antiqua" w:cs="Times New Roman"/>
          <w:b/>
          <w:bCs/>
          <w:color w:val="000000" w:themeColor="text1"/>
          <w:sz w:val="24"/>
        </w:rPr>
        <w:t>17</w:t>
      </w:r>
      <w:r w:rsidRPr="00F11D49">
        <w:rPr>
          <w:rFonts w:ascii="Book Antiqua" w:hAnsi="Book Antiqua" w:cs="Times New Roman"/>
          <w:color w:val="000000" w:themeColor="text1"/>
          <w:sz w:val="24"/>
        </w:rPr>
        <w:t>: 6891-6894 [PMID: 17962017 DOI: 10.1016/j.bmcl.2007.10.009]</w:t>
      </w:r>
    </w:p>
    <w:p w14:paraId="57235D47"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101 </w:t>
      </w:r>
      <w:r w:rsidRPr="00F11D49">
        <w:rPr>
          <w:rFonts w:ascii="Book Antiqua" w:hAnsi="Book Antiqua" w:cs="Times New Roman"/>
          <w:b/>
          <w:bCs/>
          <w:color w:val="000000" w:themeColor="text1"/>
          <w:sz w:val="24"/>
        </w:rPr>
        <w:t>Lee JC</w:t>
      </w:r>
      <w:r w:rsidRPr="00F11D49">
        <w:rPr>
          <w:rFonts w:ascii="Book Antiqua" w:hAnsi="Book Antiqua" w:cs="Times New Roman"/>
          <w:color w:val="000000" w:themeColor="text1"/>
          <w:sz w:val="24"/>
        </w:rPr>
        <w:t>, Tseng CK, Young KC, Sun HY, Wang SW, Chen WC, Lin CK, Wu YH. Andrographolide exerts anti-hepatitis C virus activity by up-regulating haeme oxygenase-1 via the p38 MAPK/Nrf2 pathway in human hepatoma cells. </w:t>
      </w:r>
      <w:r w:rsidRPr="00F11D49">
        <w:rPr>
          <w:rFonts w:ascii="Book Antiqua" w:hAnsi="Book Antiqua" w:cs="Times New Roman"/>
          <w:i/>
          <w:iCs/>
          <w:color w:val="000000" w:themeColor="text1"/>
          <w:sz w:val="24"/>
        </w:rPr>
        <w:t>Br J Pharmacol</w:t>
      </w:r>
      <w:r w:rsidRPr="00F11D49">
        <w:rPr>
          <w:rFonts w:ascii="Book Antiqua" w:hAnsi="Book Antiqua" w:cs="Times New Roman"/>
          <w:color w:val="000000" w:themeColor="text1"/>
          <w:sz w:val="24"/>
        </w:rPr>
        <w:t> 2014; </w:t>
      </w:r>
      <w:r w:rsidRPr="00F11D49">
        <w:rPr>
          <w:rFonts w:ascii="Book Antiqua" w:hAnsi="Book Antiqua" w:cs="Times New Roman"/>
          <w:b/>
          <w:bCs/>
          <w:color w:val="000000" w:themeColor="text1"/>
          <w:sz w:val="24"/>
        </w:rPr>
        <w:t>171</w:t>
      </w:r>
      <w:r w:rsidRPr="00F11D49">
        <w:rPr>
          <w:rFonts w:ascii="Book Antiqua" w:hAnsi="Book Antiqua" w:cs="Times New Roman"/>
          <w:color w:val="000000" w:themeColor="text1"/>
          <w:sz w:val="24"/>
        </w:rPr>
        <w:t>: 237-252 [PMID: 24117426 DOI: 10.1111/bph.12440]</w:t>
      </w:r>
    </w:p>
    <w:p w14:paraId="02BE4357"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102 </w:t>
      </w:r>
      <w:r w:rsidRPr="00F11D49">
        <w:rPr>
          <w:rFonts w:ascii="Book Antiqua" w:hAnsi="Book Antiqua" w:cs="Times New Roman"/>
          <w:b/>
          <w:bCs/>
          <w:color w:val="000000" w:themeColor="text1"/>
          <w:sz w:val="24"/>
        </w:rPr>
        <w:t>Chandramohan V</w:t>
      </w:r>
      <w:r w:rsidRPr="00F11D49">
        <w:rPr>
          <w:rFonts w:ascii="Book Antiqua" w:hAnsi="Book Antiqua" w:cs="Times New Roman"/>
          <w:color w:val="000000" w:themeColor="text1"/>
          <w:sz w:val="24"/>
        </w:rPr>
        <w:t xml:space="preserve">, Kaphle A, Chekuri M, Gangarudraiah S, Bychapur Siddaiah G. Evaluating Andrographolide as a Potent Inhibitor of NS3-4A Protease and Its Drug-Resistant Mutants Using </w:t>
      </w:r>
      <w:proofErr w:type="gramStart"/>
      <w:r w:rsidRPr="00F11D49">
        <w:rPr>
          <w:rFonts w:ascii="Book Antiqua" w:hAnsi="Book Antiqua" w:cs="Times New Roman"/>
          <w:color w:val="000000" w:themeColor="text1"/>
          <w:sz w:val="24"/>
        </w:rPr>
        <w:t>In</w:t>
      </w:r>
      <w:proofErr w:type="gramEnd"/>
      <w:r w:rsidRPr="00F11D49">
        <w:rPr>
          <w:rFonts w:ascii="Book Antiqua" w:hAnsi="Book Antiqua" w:cs="Times New Roman"/>
          <w:color w:val="000000" w:themeColor="text1"/>
          <w:sz w:val="24"/>
        </w:rPr>
        <w:t xml:space="preserve"> Silico Approaches. </w:t>
      </w:r>
      <w:r w:rsidRPr="00F11D49">
        <w:rPr>
          <w:rFonts w:ascii="Book Antiqua" w:hAnsi="Book Antiqua" w:cs="Times New Roman"/>
          <w:i/>
          <w:iCs/>
          <w:color w:val="000000" w:themeColor="text1"/>
          <w:sz w:val="24"/>
        </w:rPr>
        <w:t>Adv Virol</w:t>
      </w:r>
      <w:r w:rsidRPr="00F11D49">
        <w:rPr>
          <w:rFonts w:ascii="Book Antiqua" w:hAnsi="Book Antiqua" w:cs="Times New Roman"/>
          <w:color w:val="000000" w:themeColor="text1"/>
          <w:sz w:val="24"/>
        </w:rPr>
        <w:t> 2015; </w:t>
      </w:r>
      <w:r w:rsidRPr="00F11D49">
        <w:rPr>
          <w:rFonts w:ascii="Book Antiqua" w:hAnsi="Book Antiqua" w:cs="Times New Roman"/>
          <w:b/>
          <w:bCs/>
          <w:color w:val="000000" w:themeColor="text1"/>
          <w:sz w:val="24"/>
        </w:rPr>
        <w:t>2015</w:t>
      </w:r>
      <w:r w:rsidRPr="00F11D49">
        <w:rPr>
          <w:rFonts w:ascii="Book Antiqua" w:hAnsi="Book Antiqua" w:cs="Times New Roman"/>
          <w:color w:val="000000" w:themeColor="text1"/>
          <w:sz w:val="24"/>
        </w:rPr>
        <w:t>: 972067 [PMID: 26587022 DOI: 10.1155/2015/972067]</w:t>
      </w:r>
    </w:p>
    <w:p w14:paraId="582A0C36"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103 </w:t>
      </w:r>
      <w:r w:rsidRPr="00F11D49">
        <w:rPr>
          <w:rFonts w:ascii="Book Antiqua" w:hAnsi="Book Antiqua" w:cs="Times New Roman"/>
          <w:b/>
          <w:bCs/>
          <w:color w:val="000000" w:themeColor="text1"/>
          <w:sz w:val="24"/>
        </w:rPr>
        <w:t>Esatbeyoglu T</w:t>
      </w:r>
      <w:r w:rsidRPr="00F11D49">
        <w:rPr>
          <w:rFonts w:ascii="Book Antiqua" w:hAnsi="Book Antiqua" w:cs="Times New Roman"/>
          <w:color w:val="000000" w:themeColor="text1"/>
          <w:sz w:val="24"/>
        </w:rPr>
        <w:t>, Huebbe P, Ernst IM, Chin D, Wagner AE, Rimbach G. Curcumin--from molecule to biological function. </w:t>
      </w:r>
      <w:r w:rsidRPr="00F11D49">
        <w:rPr>
          <w:rFonts w:ascii="Book Antiqua" w:hAnsi="Book Antiqua" w:cs="Times New Roman"/>
          <w:i/>
          <w:iCs/>
          <w:color w:val="000000" w:themeColor="text1"/>
          <w:sz w:val="24"/>
        </w:rPr>
        <w:t>Angew Chem Int Ed Engl</w:t>
      </w:r>
      <w:r w:rsidRPr="00F11D49">
        <w:rPr>
          <w:rFonts w:ascii="Book Antiqua" w:hAnsi="Book Antiqua" w:cs="Times New Roman"/>
          <w:color w:val="000000" w:themeColor="text1"/>
          <w:sz w:val="24"/>
        </w:rPr>
        <w:t> 2012; </w:t>
      </w:r>
      <w:r w:rsidRPr="00F11D49">
        <w:rPr>
          <w:rFonts w:ascii="Book Antiqua" w:hAnsi="Book Antiqua" w:cs="Times New Roman"/>
          <w:b/>
          <w:bCs/>
          <w:color w:val="000000" w:themeColor="text1"/>
          <w:sz w:val="24"/>
        </w:rPr>
        <w:t>51</w:t>
      </w:r>
      <w:r w:rsidRPr="00F11D49">
        <w:rPr>
          <w:rFonts w:ascii="Book Antiqua" w:hAnsi="Book Antiqua" w:cs="Times New Roman"/>
          <w:color w:val="000000" w:themeColor="text1"/>
          <w:sz w:val="24"/>
        </w:rPr>
        <w:t>: 5308-5332 [PMID: 22566109 DOI: 10.1002/anie.201107724]</w:t>
      </w:r>
    </w:p>
    <w:p w14:paraId="602368E1"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104 </w:t>
      </w:r>
      <w:r w:rsidRPr="00F11D49">
        <w:rPr>
          <w:rFonts w:ascii="Book Antiqua" w:hAnsi="Book Antiqua" w:cs="Times New Roman"/>
          <w:b/>
          <w:bCs/>
          <w:color w:val="000000" w:themeColor="text1"/>
          <w:sz w:val="24"/>
        </w:rPr>
        <w:t>Mantzorou M</w:t>
      </w:r>
      <w:r w:rsidRPr="00F11D49">
        <w:rPr>
          <w:rFonts w:ascii="Book Antiqua" w:hAnsi="Book Antiqua" w:cs="Times New Roman"/>
          <w:color w:val="000000" w:themeColor="text1"/>
          <w:sz w:val="24"/>
        </w:rPr>
        <w:t>, Pavlidou E, Vasios G, Tsagalioti E, Giaginis C. Effects of curcumin consumption on human chronic diseases: A narrative review of the most recent clinical data. </w:t>
      </w:r>
      <w:r w:rsidRPr="00F11D49">
        <w:rPr>
          <w:rFonts w:ascii="Book Antiqua" w:hAnsi="Book Antiqua" w:cs="Times New Roman"/>
          <w:i/>
          <w:iCs/>
          <w:color w:val="000000" w:themeColor="text1"/>
          <w:sz w:val="24"/>
        </w:rPr>
        <w:t>Phytother Res</w:t>
      </w:r>
      <w:r w:rsidRPr="00F11D49">
        <w:rPr>
          <w:rFonts w:ascii="Book Antiqua" w:hAnsi="Book Antiqua" w:cs="Times New Roman"/>
          <w:color w:val="000000" w:themeColor="text1"/>
          <w:sz w:val="24"/>
        </w:rPr>
        <w:t> 2018; </w:t>
      </w:r>
      <w:r w:rsidRPr="00F11D49">
        <w:rPr>
          <w:rFonts w:ascii="Book Antiqua" w:hAnsi="Book Antiqua" w:cs="Times New Roman"/>
          <w:b/>
          <w:bCs/>
          <w:color w:val="000000" w:themeColor="text1"/>
          <w:sz w:val="24"/>
        </w:rPr>
        <w:t>32</w:t>
      </w:r>
      <w:r w:rsidRPr="00F11D49">
        <w:rPr>
          <w:rFonts w:ascii="Book Antiqua" w:hAnsi="Book Antiqua" w:cs="Times New Roman"/>
          <w:color w:val="000000" w:themeColor="text1"/>
          <w:sz w:val="24"/>
        </w:rPr>
        <w:t>: 957-975 [PMID: 29468820 DOI: 10.1002/ptr.6037]</w:t>
      </w:r>
    </w:p>
    <w:p w14:paraId="497B7AD8"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105 </w:t>
      </w:r>
      <w:r w:rsidRPr="00F11D49">
        <w:rPr>
          <w:rFonts w:ascii="Book Antiqua" w:hAnsi="Book Antiqua" w:cs="Times New Roman"/>
          <w:b/>
          <w:bCs/>
          <w:color w:val="000000" w:themeColor="text1"/>
          <w:sz w:val="24"/>
        </w:rPr>
        <w:t>Shehzad A</w:t>
      </w:r>
      <w:r w:rsidRPr="00F11D49">
        <w:rPr>
          <w:rFonts w:ascii="Book Antiqua" w:hAnsi="Book Antiqua" w:cs="Times New Roman"/>
          <w:color w:val="000000" w:themeColor="text1"/>
          <w:sz w:val="24"/>
        </w:rPr>
        <w:t>, Rehman G, Lee YS. Curcumin in inflammatory diseases. </w:t>
      </w:r>
      <w:r w:rsidRPr="00F11D49">
        <w:rPr>
          <w:rFonts w:ascii="Book Antiqua" w:hAnsi="Book Antiqua" w:cs="Times New Roman"/>
          <w:i/>
          <w:iCs/>
          <w:color w:val="000000" w:themeColor="text1"/>
          <w:sz w:val="24"/>
        </w:rPr>
        <w:t>Biofactors</w:t>
      </w:r>
      <w:r w:rsidRPr="00F11D49">
        <w:rPr>
          <w:rFonts w:ascii="Book Antiqua" w:hAnsi="Book Antiqua" w:cs="Times New Roman"/>
          <w:color w:val="000000" w:themeColor="text1"/>
          <w:sz w:val="24"/>
        </w:rPr>
        <w:t> 2013; </w:t>
      </w:r>
      <w:r w:rsidRPr="00F11D49">
        <w:rPr>
          <w:rFonts w:ascii="Book Antiqua" w:hAnsi="Book Antiqua" w:cs="Times New Roman"/>
          <w:b/>
          <w:bCs/>
          <w:color w:val="000000" w:themeColor="text1"/>
          <w:sz w:val="24"/>
        </w:rPr>
        <w:t>39</w:t>
      </w:r>
      <w:r w:rsidRPr="00F11D49">
        <w:rPr>
          <w:rFonts w:ascii="Book Antiqua" w:hAnsi="Book Antiqua" w:cs="Times New Roman"/>
          <w:color w:val="000000" w:themeColor="text1"/>
          <w:sz w:val="24"/>
        </w:rPr>
        <w:t>: 69-77 [PMID: 23281076 DOI: 10.1002/biof.1066]</w:t>
      </w:r>
    </w:p>
    <w:p w14:paraId="21249B05"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106 </w:t>
      </w:r>
      <w:r w:rsidRPr="00F11D49">
        <w:rPr>
          <w:rFonts w:ascii="Book Antiqua" w:hAnsi="Book Antiqua" w:cs="Times New Roman"/>
          <w:b/>
          <w:bCs/>
          <w:color w:val="000000" w:themeColor="text1"/>
          <w:sz w:val="24"/>
        </w:rPr>
        <w:t>Sordillo PP</w:t>
      </w:r>
      <w:r w:rsidRPr="00F11D49">
        <w:rPr>
          <w:rFonts w:ascii="Book Antiqua" w:hAnsi="Book Antiqua" w:cs="Times New Roman"/>
          <w:color w:val="000000" w:themeColor="text1"/>
          <w:sz w:val="24"/>
        </w:rPr>
        <w:t>, Helson L. Curcumin suppression of cytokine release and cytokine storm. A potential therapy for patients with Ebola and other severe viral infections. </w:t>
      </w:r>
      <w:r w:rsidRPr="00F11D49">
        <w:rPr>
          <w:rFonts w:ascii="Book Antiqua" w:hAnsi="Book Antiqua" w:cs="Times New Roman"/>
          <w:i/>
          <w:iCs/>
          <w:color w:val="000000" w:themeColor="text1"/>
          <w:sz w:val="24"/>
        </w:rPr>
        <w:t>In Vivo</w:t>
      </w:r>
      <w:r w:rsidRPr="00F11D49">
        <w:rPr>
          <w:rFonts w:ascii="Book Antiqua" w:hAnsi="Book Antiqua" w:cs="Times New Roman"/>
          <w:color w:val="000000" w:themeColor="text1"/>
          <w:sz w:val="24"/>
        </w:rPr>
        <w:t> 2015; </w:t>
      </w:r>
      <w:r w:rsidRPr="00F11D49">
        <w:rPr>
          <w:rFonts w:ascii="Book Antiqua" w:hAnsi="Book Antiqua" w:cs="Times New Roman"/>
          <w:b/>
          <w:bCs/>
          <w:color w:val="000000" w:themeColor="text1"/>
          <w:sz w:val="24"/>
        </w:rPr>
        <w:t>29</w:t>
      </w:r>
      <w:r w:rsidRPr="00F11D49">
        <w:rPr>
          <w:rFonts w:ascii="Book Antiqua" w:hAnsi="Book Antiqua" w:cs="Times New Roman"/>
          <w:color w:val="000000" w:themeColor="text1"/>
          <w:sz w:val="24"/>
        </w:rPr>
        <w:t>: 1-4 [PMID: 25600522]</w:t>
      </w:r>
    </w:p>
    <w:p w14:paraId="145BCD89"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107 </w:t>
      </w:r>
      <w:r w:rsidRPr="00F11D49">
        <w:rPr>
          <w:rFonts w:ascii="Book Antiqua" w:hAnsi="Book Antiqua" w:cs="Times New Roman"/>
          <w:b/>
          <w:bCs/>
          <w:color w:val="000000" w:themeColor="text1"/>
          <w:sz w:val="24"/>
        </w:rPr>
        <w:t>Tang Y</w:t>
      </w:r>
      <w:r w:rsidRPr="00F11D49">
        <w:rPr>
          <w:rFonts w:ascii="Book Antiqua" w:hAnsi="Book Antiqua" w:cs="Times New Roman"/>
          <w:color w:val="000000" w:themeColor="text1"/>
          <w:sz w:val="24"/>
        </w:rPr>
        <w:t>, Zheng S, Chen A. Curcumin eliminates leptin's effects on hepatic stellate cell activation via interrupting leptin signaling. </w:t>
      </w:r>
      <w:r w:rsidRPr="00F11D49">
        <w:rPr>
          <w:rFonts w:ascii="Book Antiqua" w:hAnsi="Book Antiqua" w:cs="Times New Roman"/>
          <w:i/>
          <w:iCs/>
          <w:color w:val="000000" w:themeColor="text1"/>
          <w:sz w:val="24"/>
        </w:rPr>
        <w:t>Endocrinology</w:t>
      </w:r>
      <w:r w:rsidRPr="00F11D49">
        <w:rPr>
          <w:rFonts w:ascii="Book Antiqua" w:hAnsi="Book Antiqua" w:cs="Times New Roman"/>
          <w:color w:val="000000" w:themeColor="text1"/>
          <w:sz w:val="24"/>
        </w:rPr>
        <w:t> 2009; </w:t>
      </w:r>
      <w:r w:rsidRPr="00F11D49">
        <w:rPr>
          <w:rFonts w:ascii="Book Antiqua" w:hAnsi="Book Antiqua" w:cs="Times New Roman"/>
          <w:b/>
          <w:bCs/>
          <w:color w:val="000000" w:themeColor="text1"/>
          <w:sz w:val="24"/>
        </w:rPr>
        <w:t>150</w:t>
      </w:r>
      <w:r w:rsidRPr="00F11D49">
        <w:rPr>
          <w:rFonts w:ascii="Book Antiqua" w:hAnsi="Book Antiqua" w:cs="Times New Roman"/>
          <w:color w:val="000000" w:themeColor="text1"/>
          <w:sz w:val="24"/>
        </w:rPr>
        <w:t>: 3011-3020 [PMID: 19299451 DOI: 10.1210/en.2008-1601]</w:t>
      </w:r>
    </w:p>
    <w:p w14:paraId="20E8B585"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108 </w:t>
      </w:r>
      <w:r w:rsidRPr="00F11D49">
        <w:rPr>
          <w:rFonts w:ascii="Book Antiqua" w:hAnsi="Book Antiqua" w:cs="Times New Roman"/>
          <w:b/>
          <w:bCs/>
          <w:color w:val="000000" w:themeColor="text1"/>
          <w:sz w:val="24"/>
        </w:rPr>
        <w:t>Samuhasaneeto S</w:t>
      </w:r>
      <w:r w:rsidRPr="00F11D49">
        <w:rPr>
          <w:rFonts w:ascii="Book Antiqua" w:hAnsi="Book Antiqua" w:cs="Times New Roman"/>
          <w:color w:val="000000" w:themeColor="text1"/>
          <w:sz w:val="24"/>
        </w:rPr>
        <w:t>, Thong-Ngam D, Kulaputana O, Suyasunanont D, Klaikeaw N. Curcumin decreased oxidative stress, inhibited NF-kappaB activation, and improved liver pathology in ethanol-induced liver injury in rats. </w:t>
      </w:r>
      <w:r w:rsidRPr="00F11D49">
        <w:rPr>
          <w:rFonts w:ascii="Book Antiqua" w:hAnsi="Book Antiqua" w:cs="Times New Roman"/>
          <w:i/>
          <w:iCs/>
          <w:color w:val="000000" w:themeColor="text1"/>
          <w:sz w:val="24"/>
        </w:rPr>
        <w:t>J Biomed Biotechnol</w:t>
      </w:r>
      <w:r w:rsidRPr="00F11D49">
        <w:rPr>
          <w:rFonts w:ascii="Book Antiqua" w:hAnsi="Book Antiqua" w:cs="Times New Roman"/>
          <w:color w:val="000000" w:themeColor="text1"/>
          <w:sz w:val="24"/>
        </w:rPr>
        <w:t> 2009; </w:t>
      </w:r>
      <w:r w:rsidRPr="00F11D49">
        <w:rPr>
          <w:rFonts w:ascii="Book Antiqua" w:hAnsi="Book Antiqua" w:cs="Times New Roman"/>
          <w:b/>
          <w:bCs/>
          <w:color w:val="000000" w:themeColor="text1"/>
          <w:sz w:val="24"/>
        </w:rPr>
        <w:t>2009</w:t>
      </w:r>
      <w:r w:rsidRPr="00F11D49">
        <w:rPr>
          <w:rFonts w:ascii="Book Antiqua" w:hAnsi="Book Antiqua" w:cs="Times New Roman"/>
          <w:color w:val="000000" w:themeColor="text1"/>
          <w:sz w:val="24"/>
        </w:rPr>
        <w:t>: 981963 [PMID: 19606259 DOI: 10.1155/2009/981963]</w:t>
      </w:r>
    </w:p>
    <w:p w14:paraId="1A88845D"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109 </w:t>
      </w:r>
      <w:r w:rsidRPr="00F11D49">
        <w:rPr>
          <w:rFonts w:ascii="Book Antiqua" w:hAnsi="Book Antiqua" w:cs="Times New Roman"/>
          <w:b/>
          <w:bCs/>
          <w:color w:val="000000" w:themeColor="text1"/>
          <w:sz w:val="24"/>
        </w:rPr>
        <w:t>Fu Y</w:t>
      </w:r>
      <w:r w:rsidRPr="00F11D49">
        <w:rPr>
          <w:rFonts w:ascii="Book Antiqua" w:hAnsi="Book Antiqua" w:cs="Times New Roman"/>
          <w:color w:val="000000" w:themeColor="text1"/>
          <w:sz w:val="24"/>
        </w:rPr>
        <w:t xml:space="preserve">, Zheng S, Lin J, Ryerse J, Chen A. Curcumin protects the rat liver from </w:t>
      </w:r>
      <w:r w:rsidRPr="00F11D49">
        <w:rPr>
          <w:rFonts w:ascii="Book Antiqua" w:hAnsi="Book Antiqua" w:cs="Times New Roman"/>
          <w:color w:val="000000" w:themeColor="text1"/>
          <w:sz w:val="24"/>
        </w:rPr>
        <w:lastRenderedPageBreak/>
        <w:t>CCl4-caused injury and fibrogenesis by attenuating oxidative stress and suppressing inflammation. </w:t>
      </w:r>
      <w:r w:rsidRPr="00F11D49">
        <w:rPr>
          <w:rFonts w:ascii="Book Antiqua" w:hAnsi="Book Antiqua" w:cs="Times New Roman"/>
          <w:i/>
          <w:iCs/>
          <w:color w:val="000000" w:themeColor="text1"/>
          <w:sz w:val="24"/>
        </w:rPr>
        <w:t>Mol Pharmacol</w:t>
      </w:r>
      <w:r w:rsidRPr="00F11D49">
        <w:rPr>
          <w:rFonts w:ascii="Book Antiqua" w:hAnsi="Book Antiqua" w:cs="Times New Roman"/>
          <w:color w:val="000000" w:themeColor="text1"/>
          <w:sz w:val="24"/>
        </w:rPr>
        <w:t> 2008; </w:t>
      </w:r>
      <w:r w:rsidRPr="00F11D49">
        <w:rPr>
          <w:rFonts w:ascii="Book Antiqua" w:hAnsi="Book Antiqua" w:cs="Times New Roman"/>
          <w:b/>
          <w:bCs/>
          <w:color w:val="000000" w:themeColor="text1"/>
          <w:sz w:val="24"/>
        </w:rPr>
        <w:t>73</w:t>
      </w:r>
      <w:r w:rsidRPr="00F11D49">
        <w:rPr>
          <w:rFonts w:ascii="Book Antiqua" w:hAnsi="Book Antiqua" w:cs="Times New Roman"/>
          <w:color w:val="000000" w:themeColor="text1"/>
          <w:sz w:val="24"/>
        </w:rPr>
        <w:t>: 399-409 [PMID: 18006644 DOI: 10.1124/mol.107.039818]</w:t>
      </w:r>
    </w:p>
    <w:p w14:paraId="024A9D7C"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110 </w:t>
      </w:r>
      <w:r w:rsidRPr="00F11D49">
        <w:rPr>
          <w:rFonts w:ascii="Book Antiqua" w:hAnsi="Book Antiqua" w:cs="Times New Roman"/>
          <w:b/>
          <w:bCs/>
          <w:color w:val="000000" w:themeColor="text1"/>
          <w:sz w:val="24"/>
        </w:rPr>
        <w:t>Chen MH</w:t>
      </w:r>
      <w:r w:rsidRPr="00F11D49">
        <w:rPr>
          <w:rFonts w:ascii="Book Antiqua" w:hAnsi="Book Antiqua" w:cs="Times New Roman"/>
          <w:color w:val="000000" w:themeColor="text1"/>
          <w:sz w:val="24"/>
        </w:rPr>
        <w:t>, Lee MY, Chuang JJ, Li YZ, Ning ST, Chen JC, Liu YW. Curcumin inhibits HCV replication by induction of heme oxygenase-1 and suppression of AKT. </w:t>
      </w:r>
      <w:r w:rsidRPr="00F11D49">
        <w:rPr>
          <w:rFonts w:ascii="Book Antiqua" w:hAnsi="Book Antiqua" w:cs="Times New Roman"/>
          <w:i/>
          <w:iCs/>
          <w:color w:val="000000" w:themeColor="text1"/>
          <w:sz w:val="24"/>
        </w:rPr>
        <w:t>Int J Mol Med</w:t>
      </w:r>
      <w:r w:rsidRPr="00F11D49">
        <w:rPr>
          <w:rFonts w:ascii="Book Antiqua" w:hAnsi="Book Antiqua" w:cs="Times New Roman"/>
          <w:color w:val="000000" w:themeColor="text1"/>
          <w:sz w:val="24"/>
        </w:rPr>
        <w:t> 2012; </w:t>
      </w:r>
      <w:r w:rsidRPr="00F11D49">
        <w:rPr>
          <w:rFonts w:ascii="Book Antiqua" w:hAnsi="Book Antiqua" w:cs="Times New Roman"/>
          <w:b/>
          <w:bCs/>
          <w:color w:val="000000" w:themeColor="text1"/>
          <w:sz w:val="24"/>
        </w:rPr>
        <w:t>30</w:t>
      </w:r>
      <w:r w:rsidRPr="00F11D49">
        <w:rPr>
          <w:rFonts w:ascii="Book Antiqua" w:hAnsi="Book Antiqua" w:cs="Times New Roman"/>
          <w:color w:val="000000" w:themeColor="text1"/>
          <w:sz w:val="24"/>
        </w:rPr>
        <w:t>: 1021-1028 [PMID: 22922731 DOI: 10.3892/ijmm.2012.1096]</w:t>
      </w:r>
    </w:p>
    <w:p w14:paraId="03884C48" w14:textId="0907B161"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111 </w:t>
      </w:r>
      <w:r w:rsidRPr="00F11D49">
        <w:rPr>
          <w:rFonts w:ascii="Book Antiqua" w:hAnsi="Book Antiqua" w:cs="Times New Roman"/>
          <w:b/>
          <w:bCs/>
          <w:color w:val="000000" w:themeColor="text1"/>
          <w:sz w:val="24"/>
        </w:rPr>
        <w:t>Kim K</w:t>
      </w:r>
      <w:r w:rsidRPr="00F11D49">
        <w:rPr>
          <w:rFonts w:ascii="Book Antiqua" w:hAnsi="Book Antiqua" w:cs="Times New Roman"/>
          <w:color w:val="000000" w:themeColor="text1"/>
          <w:sz w:val="24"/>
        </w:rPr>
        <w:t>, Kim KH, Kim HY, Cho HK, Sakamoto N, Cheong J. Curcumin inhibits hepatitis C virus replication via suppressing the Akt-SREBP-1 pathway. </w:t>
      </w:r>
      <w:r w:rsidRPr="00F11D49">
        <w:rPr>
          <w:rFonts w:ascii="Book Antiqua" w:hAnsi="Book Antiqua" w:cs="Times New Roman"/>
          <w:i/>
          <w:iCs/>
          <w:color w:val="000000" w:themeColor="text1"/>
          <w:sz w:val="24"/>
        </w:rPr>
        <w:t>FEBS Lett</w:t>
      </w:r>
      <w:r>
        <w:rPr>
          <w:rFonts w:ascii="Book Antiqua" w:hAnsi="Book Antiqua" w:cs="Times New Roman"/>
          <w:i/>
          <w:iCs/>
          <w:color w:val="000000" w:themeColor="text1"/>
          <w:sz w:val="24"/>
        </w:rPr>
        <w:t xml:space="preserve"> </w:t>
      </w:r>
      <w:r w:rsidRPr="00F11D49">
        <w:rPr>
          <w:rFonts w:ascii="Book Antiqua" w:hAnsi="Book Antiqua" w:cs="Times New Roman"/>
          <w:color w:val="000000" w:themeColor="text1"/>
          <w:sz w:val="24"/>
        </w:rPr>
        <w:t>2010; </w:t>
      </w:r>
      <w:r w:rsidRPr="00F11D49">
        <w:rPr>
          <w:rFonts w:ascii="Book Antiqua" w:hAnsi="Book Antiqua" w:cs="Times New Roman"/>
          <w:b/>
          <w:bCs/>
          <w:color w:val="000000" w:themeColor="text1"/>
          <w:sz w:val="24"/>
        </w:rPr>
        <w:t>584</w:t>
      </w:r>
      <w:r w:rsidRPr="00F11D49">
        <w:rPr>
          <w:rFonts w:ascii="Book Antiqua" w:hAnsi="Book Antiqua" w:cs="Times New Roman"/>
          <w:color w:val="000000" w:themeColor="text1"/>
          <w:sz w:val="24"/>
        </w:rPr>
        <w:t>: 707-712 [PMID: 20026048 DOI: 10.1016/j.febslet.2009.12.019]</w:t>
      </w:r>
    </w:p>
    <w:p w14:paraId="1EE31C69"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112 </w:t>
      </w:r>
      <w:r w:rsidRPr="00F11D49">
        <w:rPr>
          <w:rFonts w:ascii="Book Antiqua" w:hAnsi="Book Antiqua" w:cs="Times New Roman"/>
          <w:b/>
          <w:bCs/>
          <w:color w:val="000000" w:themeColor="text1"/>
          <w:sz w:val="24"/>
        </w:rPr>
        <w:t>Anggakusuma</w:t>
      </w:r>
      <w:r w:rsidRPr="00F11D49">
        <w:rPr>
          <w:rFonts w:ascii="Book Antiqua" w:hAnsi="Book Antiqua" w:cs="Times New Roman"/>
          <w:color w:val="000000" w:themeColor="text1"/>
          <w:sz w:val="24"/>
        </w:rPr>
        <w:t>, Colpitts CC, Schang LM, Rachmawati H, Frentzen A, Pfaender S, Behrendt P, Brown RJ, Bankwitz D, Steinmann J, Ott M, Meuleman P, Rice CM, Ploss A, Pietschmann T, Steinmann E. Turmeric curcumin inhibits entry of all hepatitis C virus genotypes into human liver cells. </w:t>
      </w:r>
      <w:r w:rsidRPr="00F11D49">
        <w:rPr>
          <w:rFonts w:ascii="Book Antiqua" w:hAnsi="Book Antiqua" w:cs="Times New Roman"/>
          <w:i/>
          <w:iCs/>
          <w:color w:val="000000" w:themeColor="text1"/>
          <w:sz w:val="24"/>
        </w:rPr>
        <w:t>Gut</w:t>
      </w:r>
      <w:r w:rsidRPr="00F11D49">
        <w:rPr>
          <w:rFonts w:ascii="Book Antiqua" w:hAnsi="Book Antiqua" w:cs="Times New Roman"/>
          <w:color w:val="000000" w:themeColor="text1"/>
          <w:sz w:val="24"/>
        </w:rPr>
        <w:t> 2014; </w:t>
      </w:r>
      <w:r w:rsidRPr="00F11D49">
        <w:rPr>
          <w:rFonts w:ascii="Book Antiqua" w:hAnsi="Book Antiqua" w:cs="Times New Roman"/>
          <w:b/>
          <w:bCs/>
          <w:color w:val="000000" w:themeColor="text1"/>
          <w:sz w:val="24"/>
        </w:rPr>
        <w:t>63</w:t>
      </w:r>
      <w:r w:rsidRPr="00F11D49">
        <w:rPr>
          <w:rFonts w:ascii="Book Antiqua" w:hAnsi="Book Antiqua" w:cs="Times New Roman"/>
          <w:color w:val="000000" w:themeColor="text1"/>
          <w:sz w:val="24"/>
        </w:rPr>
        <w:t>: 1137-1149 [PMID: 23903236 DOI: 10.1136/gutjnl-2012-304299]</w:t>
      </w:r>
    </w:p>
    <w:p w14:paraId="09C59FBC"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113 </w:t>
      </w:r>
      <w:r w:rsidRPr="00F11D49">
        <w:rPr>
          <w:rFonts w:ascii="Book Antiqua" w:hAnsi="Book Antiqua" w:cs="Times New Roman"/>
          <w:b/>
          <w:bCs/>
          <w:color w:val="000000" w:themeColor="text1"/>
          <w:sz w:val="24"/>
        </w:rPr>
        <w:t>Azzam HS</w:t>
      </w:r>
      <w:r w:rsidRPr="00F11D49">
        <w:rPr>
          <w:rFonts w:ascii="Book Antiqua" w:hAnsi="Book Antiqua" w:cs="Times New Roman"/>
          <w:color w:val="000000" w:themeColor="text1"/>
          <w:sz w:val="24"/>
        </w:rPr>
        <w:t>, Goertz C, Fritts M, Jonas WB. Natural products and chronic hepatitis C virus. </w:t>
      </w:r>
      <w:r w:rsidRPr="00F11D49">
        <w:rPr>
          <w:rFonts w:ascii="Book Antiqua" w:hAnsi="Book Antiqua" w:cs="Times New Roman"/>
          <w:i/>
          <w:iCs/>
          <w:color w:val="000000" w:themeColor="text1"/>
          <w:sz w:val="24"/>
        </w:rPr>
        <w:t>Liver Int</w:t>
      </w:r>
      <w:r w:rsidRPr="00F11D49">
        <w:rPr>
          <w:rFonts w:ascii="Book Antiqua" w:hAnsi="Book Antiqua" w:cs="Times New Roman"/>
          <w:color w:val="000000" w:themeColor="text1"/>
          <w:sz w:val="24"/>
        </w:rPr>
        <w:t> 2007; </w:t>
      </w:r>
      <w:r w:rsidRPr="00F11D49">
        <w:rPr>
          <w:rFonts w:ascii="Book Antiqua" w:hAnsi="Book Antiqua" w:cs="Times New Roman"/>
          <w:b/>
          <w:bCs/>
          <w:color w:val="000000" w:themeColor="text1"/>
          <w:sz w:val="24"/>
        </w:rPr>
        <w:t>27</w:t>
      </w:r>
      <w:r w:rsidRPr="00F11D49">
        <w:rPr>
          <w:rFonts w:ascii="Book Antiqua" w:hAnsi="Book Antiqua" w:cs="Times New Roman"/>
          <w:color w:val="000000" w:themeColor="text1"/>
          <w:sz w:val="24"/>
        </w:rPr>
        <w:t>: 17-25 [PMID: 17241377 DOI: 10.1111/j.1478-3231.</w:t>
      </w:r>
      <w:proofErr w:type="gramStart"/>
      <w:r w:rsidRPr="00F11D49">
        <w:rPr>
          <w:rFonts w:ascii="Book Antiqua" w:hAnsi="Book Antiqua" w:cs="Times New Roman"/>
          <w:color w:val="000000" w:themeColor="text1"/>
          <w:sz w:val="24"/>
        </w:rPr>
        <w:t>2006.01408.x</w:t>
      </w:r>
      <w:proofErr w:type="gramEnd"/>
      <w:r w:rsidRPr="00F11D49">
        <w:rPr>
          <w:rFonts w:ascii="Book Antiqua" w:hAnsi="Book Antiqua" w:cs="Times New Roman"/>
          <w:color w:val="000000" w:themeColor="text1"/>
          <w:sz w:val="24"/>
        </w:rPr>
        <w:t>]</w:t>
      </w:r>
    </w:p>
    <w:p w14:paraId="7D8DB158"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114 </w:t>
      </w:r>
      <w:r w:rsidRPr="00F11D49">
        <w:rPr>
          <w:rFonts w:ascii="Book Antiqua" w:hAnsi="Book Antiqua" w:cs="Times New Roman"/>
          <w:b/>
          <w:bCs/>
          <w:color w:val="000000" w:themeColor="text1"/>
          <w:sz w:val="24"/>
        </w:rPr>
        <w:t>Yu YY</w:t>
      </w:r>
      <w:r w:rsidRPr="00F11D49">
        <w:rPr>
          <w:rFonts w:ascii="Book Antiqua" w:hAnsi="Book Antiqua" w:cs="Times New Roman"/>
          <w:color w:val="000000" w:themeColor="text1"/>
          <w:sz w:val="24"/>
        </w:rPr>
        <w:t>, Wang QH, Zhu LM, Zhang QB, Xu DZ, Guo YB, Wang CQ, Guo SH, Zhou XQ, Zhang LX. [A clinical research on oxymatrine for the treatment of chronic hepatitis B]. </w:t>
      </w:r>
      <w:r w:rsidRPr="00F11D49">
        <w:rPr>
          <w:rFonts w:ascii="Book Antiqua" w:hAnsi="Book Antiqua" w:cs="Times New Roman"/>
          <w:i/>
          <w:iCs/>
          <w:color w:val="000000" w:themeColor="text1"/>
          <w:sz w:val="24"/>
        </w:rPr>
        <w:t>Zhonghua Gan Zang Bing Za Zhi</w:t>
      </w:r>
      <w:r w:rsidRPr="00F11D49">
        <w:rPr>
          <w:rFonts w:ascii="Book Antiqua" w:hAnsi="Book Antiqua" w:cs="Times New Roman"/>
          <w:color w:val="000000" w:themeColor="text1"/>
          <w:sz w:val="24"/>
        </w:rPr>
        <w:t> 2002; </w:t>
      </w:r>
      <w:r w:rsidRPr="00F11D49">
        <w:rPr>
          <w:rFonts w:ascii="Book Antiqua" w:hAnsi="Book Antiqua" w:cs="Times New Roman"/>
          <w:b/>
          <w:bCs/>
          <w:color w:val="000000" w:themeColor="text1"/>
          <w:sz w:val="24"/>
        </w:rPr>
        <w:t>10</w:t>
      </w:r>
      <w:r w:rsidRPr="00F11D49">
        <w:rPr>
          <w:rFonts w:ascii="Book Antiqua" w:hAnsi="Book Antiqua" w:cs="Times New Roman"/>
          <w:color w:val="000000" w:themeColor="text1"/>
          <w:sz w:val="24"/>
        </w:rPr>
        <w:t>: 280-281 [PMID: 12223140]</w:t>
      </w:r>
    </w:p>
    <w:p w14:paraId="3FD96E73"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115 </w:t>
      </w:r>
      <w:r w:rsidRPr="00F11D49">
        <w:rPr>
          <w:rFonts w:ascii="Book Antiqua" w:hAnsi="Book Antiqua" w:cs="Times New Roman"/>
          <w:b/>
          <w:bCs/>
          <w:color w:val="000000" w:themeColor="text1"/>
          <w:sz w:val="24"/>
        </w:rPr>
        <w:t>Chen N</w:t>
      </w:r>
      <w:r w:rsidRPr="00F11D49">
        <w:rPr>
          <w:rFonts w:ascii="Book Antiqua" w:hAnsi="Book Antiqua" w:cs="Times New Roman"/>
          <w:color w:val="000000" w:themeColor="text1"/>
          <w:sz w:val="24"/>
        </w:rPr>
        <w:t>, Liu YH, Liu XJ, Chen YR, Guo YH, Liu M. [Oxymatrine inhibits target cell infection in the HCVcc system]. </w:t>
      </w:r>
      <w:r w:rsidRPr="00F11D49">
        <w:rPr>
          <w:rFonts w:ascii="Book Antiqua" w:hAnsi="Book Antiqua" w:cs="Times New Roman"/>
          <w:i/>
          <w:iCs/>
          <w:color w:val="000000" w:themeColor="text1"/>
          <w:sz w:val="24"/>
        </w:rPr>
        <w:t>Zhonghua Gan Zang Bing Za Zhi</w:t>
      </w:r>
      <w:r w:rsidRPr="00F11D49">
        <w:rPr>
          <w:rFonts w:ascii="Book Antiqua" w:hAnsi="Book Antiqua" w:cs="Times New Roman"/>
          <w:color w:val="000000" w:themeColor="text1"/>
          <w:sz w:val="24"/>
        </w:rPr>
        <w:t> 2016; </w:t>
      </w:r>
      <w:r w:rsidRPr="00F11D49">
        <w:rPr>
          <w:rFonts w:ascii="Book Antiqua" w:hAnsi="Book Antiqua" w:cs="Times New Roman"/>
          <w:b/>
          <w:bCs/>
          <w:color w:val="000000" w:themeColor="text1"/>
          <w:sz w:val="24"/>
        </w:rPr>
        <w:t>24</w:t>
      </w:r>
      <w:r w:rsidRPr="00F11D49">
        <w:rPr>
          <w:rFonts w:ascii="Book Antiqua" w:hAnsi="Book Antiqua" w:cs="Times New Roman"/>
          <w:color w:val="000000" w:themeColor="text1"/>
          <w:sz w:val="24"/>
        </w:rPr>
        <w:t>: 40-45 [PMID: 26983388 DOI: 10.3760/cma.j.issn.1007-3418.2016.01.008]</w:t>
      </w:r>
    </w:p>
    <w:p w14:paraId="136EFC2F"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116 </w:t>
      </w:r>
      <w:r w:rsidRPr="00F11D49">
        <w:rPr>
          <w:rFonts w:ascii="Book Antiqua" w:hAnsi="Book Antiqua" w:cs="Times New Roman"/>
          <w:b/>
          <w:bCs/>
          <w:color w:val="000000" w:themeColor="text1"/>
          <w:sz w:val="24"/>
        </w:rPr>
        <w:t>Chen Y</w:t>
      </w:r>
      <w:r w:rsidRPr="00F11D49">
        <w:rPr>
          <w:rFonts w:ascii="Book Antiqua" w:hAnsi="Book Antiqua" w:cs="Times New Roman"/>
          <w:color w:val="000000" w:themeColor="text1"/>
          <w:sz w:val="24"/>
        </w:rPr>
        <w:t>, Li J, Zeng M, Lu L, Qu D, Mao Y, Fan Z, Hua J. [The inhibitory effect of oxymatrine on hepatitis C virus in vitro]. </w:t>
      </w:r>
      <w:r w:rsidRPr="00F11D49">
        <w:rPr>
          <w:rFonts w:ascii="Book Antiqua" w:hAnsi="Book Antiqua" w:cs="Times New Roman"/>
          <w:i/>
          <w:iCs/>
          <w:color w:val="000000" w:themeColor="text1"/>
          <w:sz w:val="24"/>
        </w:rPr>
        <w:t>Zhonghua Gan Zang Bing Za Zhi</w:t>
      </w:r>
      <w:r w:rsidRPr="00F11D49">
        <w:rPr>
          <w:rFonts w:ascii="Book Antiqua" w:hAnsi="Book Antiqua" w:cs="Times New Roman"/>
          <w:color w:val="000000" w:themeColor="text1"/>
          <w:sz w:val="24"/>
        </w:rPr>
        <w:t> 2001; </w:t>
      </w:r>
      <w:r w:rsidRPr="00F11D49">
        <w:rPr>
          <w:rFonts w:ascii="Book Antiqua" w:hAnsi="Book Antiqua" w:cs="Times New Roman"/>
          <w:b/>
          <w:bCs/>
          <w:color w:val="000000" w:themeColor="text1"/>
          <w:sz w:val="24"/>
        </w:rPr>
        <w:t>9 Suppl</w:t>
      </w:r>
      <w:r w:rsidRPr="00F11D49">
        <w:rPr>
          <w:rFonts w:ascii="Book Antiqua" w:hAnsi="Book Antiqua" w:cs="Times New Roman"/>
          <w:color w:val="000000" w:themeColor="text1"/>
          <w:sz w:val="24"/>
        </w:rPr>
        <w:t>: 12-14 [PMID: 11509127]</w:t>
      </w:r>
    </w:p>
    <w:p w14:paraId="23CD58B7"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117 </w:t>
      </w:r>
      <w:r w:rsidRPr="00F11D49">
        <w:rPr>
          <w:rFonts w:ascii="Book Antiqua" w:hAnsi="Book Antiqua" w:cs="Times New Roman"/>
          <w:b/>
          <w:bCs/>
          <w:color w:val="000000" w:themeColor="text1"/>
          <w:sz w:val="24"/>
        </w:rPr>
        <w:t>Li J</w:t>
      </w:r>
      <w:r w:rsidRPr="00F11D49">
        <w:rPr>
          <w:rFonts w:ascii="Book Antiqua" w:hAnsi="Book Antiqua" w:cs="Times New Roman"/>
          <w:color w:val="000000" w:themeColor="text1"/>
          <w:sz w:val="24"/>
        </w:rPr>
        <w:t>, Li C, Zeng M. [Preliminary study on therapeutic effect of oxymatrine in treating patients with chronic hepatitis C]. </w:t>
      </w:r>
      <w:r w:rsidRPr="00F11D49">
        <w:rPr>
          <w:rFonts w:ascii="Book Antiqua" w:hAnsi="Book Antiqua" w:cs="Times New Roman"/>
          <w:i/>
          <w:iCs/>
          <w:color w:val="000000" w:themeColor="text1"/>
          <w:sz w:val="24"/>
        </w:rPr>
        <w:t>Zhongguo Zhong Xi Yi Jie He Za Zhi</w:t>
      </w:r>
      <w:r w:rsidRPr="00F11D49">
        <w:rPr>
          <w:rFonts w:ascii="Book Antiqua" w:hAnsi="Book Antiqua" w:cs="Times New Roman"/>
          <w:color w:val="000000" w:themeColor="text1"/>
          <w:sz w:val="24"/>
        </w:rPr>
        <w:t> 1998; </w:t>
      </w:r>
      <w:r w:rsidRPr="00F11D49">
        <w:rPr>
          <w:rFonts w:ascii="Book Antiqua" w:hAnsi="Book Antiqua" w:cs="Times New Roman"/>
          <w:b/>
          <w:bCs/>
          <w:color w:val="000000" w:themeColor="text1"/>
          <w:sz w:val="24"/>
        </w:rPr>
        <w:t>18</w:t>
      </w:r>
      <w:r w:rsidRPr="00F11D49">
        <w:rPr>
          <w:rFonts w:ascii="Book Antiqua" w:hAnsi="Book Antiqua" w:cs="Times New Roman"/>
          <w:color w:val="000000" w:themeColor="text1"/>
          <w:sz w:val="24"/>
        </w:rPr>
        <w:t>: 227-229 [PMID: 11475748]</w:t>
      </w:r>
    </w:p>
    <w:p w14:paraId="17D11C74"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118 </w:t>
      </w:r>
      <w:r w:rsidRPr="00F11D49">
        <w:rPr>
          <w:rFonts w:ascii="Book Antiqua" w:hAnsi="Book Antiqua" w:cs="Times New Roman"/>
          <w:b/>
          <w:bCs/>
          <w:color w:val="000000" w:themeColor="text1"/>
          <w:sz w:val="24"/>
        </w:rPr>
        <w:t>Li YH</w:t>
      </w:r>
      <w:r w:rsidRPr="00F11D49">
        <w:rPr>
          <w:rFonts w:ascii="Book Antiqua" w:hAnsi="Book Antiqua" w:cs="Times New Roman"/>
          <w:color w:val="000000" w:themeColor="text1"/>
          <w:sz w:val="24"/>
        </w:rPr>
        <w:t xml:space="preserve">, Wu ZY, Tang S, Zhang X, Wang YX, Jiang JD, Peng ZG, Song DQ. </w:t>
      </w:r>
      <w:r w:rsidRPr="00F11D49">
        <w:rPr>
          <w:rFonts w:ascii="Book Antiqua" w:hAnsi="Book Antiqua" w:cs="Times New Roman"/>
          <w:color w:val="000000" w:themeColor="text1"/>
          <w:sz w:val="24"/>
        </w:rPr>
        <w:lastRenderedPageBreak/>
        <w:t>Evolution of matrinic ethanol derivatives as anti-HCV agents from matrine skeleton. </w:t>
      </w:r>
      <w:r w:rsidRPr="00F11D49">
        <w:rPr>
          <w:rFonts w:ascii="Book Antiqua" w:hAnsi="Book Antiqua" w:cs="Times New Roman"/>
          <w:i/>
          <w:iCs/>
          <w:color w:val="000000" w:themeColor="text1"/>
          <w:sz w:val="24"/>
        </w:rPr>
        <w:t>Bioorg Med Chem Lett</w:t>
      </w:r>
      <w:r w:rsidRPr="00F11D49">
        <w:rPr>
          <w:rFonts w:ascii="Book Antiqua" w:hAnsi="Book Antiqua" w:cs="Times New Roman"/>
          <w:color w:val="000000" w:themeColor="text1"/>
          <w:sz w:val="24"/>
        </w:rPr>
        <w:t> 2017; </w:t>
      </w:r>
      <w:r w:rsidRPr="00F11D49">
        <w:rPr>
          <w:rFonts w:ascii="Book Antiqua" w:hAnsi="Book Antiqua" w:cs="Times New Roman"/>
          <w:b/>
          <w:bCs/>
          <w:color w:val="000000" w:themeColor="text1"/>
          <w:sz w:val="24"/>
        </w:rPr>
        <w:t>27</w:t>
      </w:r>
      <w:r w:rsidRPr="00F11D49">
        <w:rPr>
          <w:rFonts w:ascii="Book Antiqua" w:hAnsi="Book Antiqua" w:cs="Times New Roman"/>
          <w:color w:val="000000" w:themeColor="text1"/>
          <w:sz w:val="24"/>
        </w:rPr>
        <w:t>: 1962-1966 [PMID: 28320615 DOI: 10.1016/j.bmcl.2017.03.025]</w:t>
      </w:r>
    </w:p>
    <w:p w14:paraId="4C3D5BEA" w14:textId="072C98B4"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119 </w:t>
      </w:r>
      <w:r w:rsidRPr="00F11D49">
        <w:rPr>
          <w:rFonts w:ascii="Book Antiqua" w:hAnsi="Book Antiqua" w:cs="Times New Roman"/>
          <w:b/>
          <w:bCs/>
          <w:color w:val="000000" w:themeColor="text1"/>
          <w:sz w:val="24"/>
        </w:rPr>
        <w:t>Basile A</w:t>
      </w:r>
      <w:r w:rsidRPr="00F11D49">
        <w:rPr>
          <w:rFonts w:ascii="Book Antiqua" w:hAnsi="Book Antiqua" w:cs="Times New Roman"/>
          <w:color w:val="000000" w:themeColor="text1"/>
          <w:sz w:val="24"/>
        </w:rPr>
        <w:t>, Pascale M, Franceschelli S, Nieddu E, Mazzei MT, Fossa P, Turco MC, Mazzei M. Matrine modulates HSC70 levels and rescues ΔF508-CFTR. </w:t>
      </w:r>
      <w:r w:rsidRPr="00F11D49">
        <w:rPr>
          <w:rFonts w:ascii="Book Antiqua" w:hAnsi="Book Antiqua" w:cs="Times New Roman"/>
          <w:i/>
          <w:iCs/>
          <w:color w:val="000000" w:themeColor="text1"/>
          <w:sz w:val="24"/>
        </w:rPr>
        <w:t>J Cell Physiol</w:t>
      </w:r>
      <w:r>
        <w:rPr>
          <w:rFonts w:ascii="Book Antiqua" w:hAnsi="Book Antiqua" w:cs="Times New Roman"/>
          <w:i/>
          <w:iCs/>
          <w:color w:val="000000" w:themeColor="text1"/>
          <w:sz w:val="24"/>
        </w:rPr>
        <w:t xml:space="preserve"> </w:t>
      </w:r>
      <w:r w:rsidRPr="00F11D49">
        <w:rPr>
          <w:rFonts w:ascii="Book Antiqua" w:hAnsi="Book Antiqua" w:cs="Times New Roman"/>
          <w:color w:val="000000" w:themeColor="text1"/>
          <w:sz w:val="24"/>
        </w:rPr>
        <w:t>2012; </w:t>
      </w:r>
      <w:r w:rsidRPr="00F11D49">
        <w:rPr>
          <w:rFonts w:ascii="Book Antiqua" w:hAnsi="Book Antiqua" w:cs="Times New Roman"/>
          <w:b/>
          <w:bCs/>
          <w:color w:val="000000" w:themeColor="text1"/>
          <w:sz w:val="24"/>
        </w:rPr>
        <w:t>227</w:t>
      </w:r>
      <w:r w:rsidRPr="00F11D49">
        <w:rPr>
          <w:rFonts w:ascii="Book Antiqua" w:hAnsi="Book Antiqua" w:cs="Times New Roman"/>
          <w:color w:val="000000" w:themeColor="text1"/>
          <w:sz w:val="24"/>
        </w:rPr>
        <w:t>: 3317-3323 [PMID: 22170045 DOI: 10.1002/jcp.24028]</w:t>
      </w:r>
    </w:p>
    <w:p w14:paraId="68FC0EAD"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120 </w:t>
      </w:r>
      <w:r w:rsidRPr="00F11D49">
        <w:rPr>
          <w:rFonts w:ascii="Book Antiqua" w:hAnsi="Book Antiqua" w:cs="Times New Roman"/>
          <w:b/>
          <w:bCs/>
          <w:color w:val="000000" w:themeColor="text1"/>
          <w:sz w:val="24"/>
        </w:rPr>
        <w:t>Du NN</w:t>
      </w:r>
      <w:r w:rsidRPr="00F11D49">
        <w:rPr>
          <w:rFonts w:ascii="Book Antiqua" w:hAnsi="Book Antiqua" w:cs="Times New Roman"/>
          <w:color w:val="000000" w:themeColor="text1"/>
          <w:sz w:val="24"/>
        </w:rPr>
        <w:t>, Li X, Wang YP, Liu F, Liu YX, Li CX, Peng ZG, Gao LM, Jiang JD, Song DQ. Synthesis, structure-activity relationship and biological evaluation of novel N-substituted matrinic acid derivatives as host heat-stress cognate 70 (Hsc70) down-regulators. </w:t>
      </w:r>
      <w:r w:rsidRPr="00F11D49">
        <w:rPr>
          <w:rFonts w:ascii="Book Antiqua" w:hAnsi="Book Antiqua" w:cs="Times New Roman"/>
          <w:i/>
          <w:iCs/>
          <w:color w:val="000000" w:themeColor="text1"/>
          <w:sz w:val="24"/>
        </w:rPr>
        <w:t>Bioorg Med Chem Lett</w:t>
      </w:r>
      <w:r w:rsidRPr="00F11D49">
        <w:rPr>
          <w:rFonts w:ascii="Book Antiqua" w:hAnsi="Book Antiqua" w:cs="Times New Roman"/>
          <w:color w:val="000000" w:themeColor="text1"/>
          <w:sz w:val="24"/>
        </w:rPr>
        <w:t> 2011; </w:t>
      </w:r>
      <w:r w:rsidRPr="00F11D49">
        <w:rPr>
          <w:rFonts w:ascii="Book Antiqua" w:hAnsi="Book Antiqua" w:cs="Times New Roman"/>
          <w:b/>
          <w:bCs/>
          <w:color w:val="000000" w:themeColor="text1"/>
          <w:sz w:val="24"/>
        </w:rPr>
        <w:t>21</w:t>
      </w:r>
      <w:r w:rsidRPr="00F11D49">
        <w:rPr>
          <w:rFonts w:ascii="Book Antiqua" w:hAnsi="Book Antiqua" w:cs="Times New Roman"/>
          <w:color w:val="000000" w:themeColor="text1"/>
          <w:sz w:val="24"/>
        </w:rPr>
        <w:t>: 4732-4735 [PMID: 21757347 DOI: 10.1016/j.bmcl.2011.06.071]</w:t>
      </w:r>
    </w:p>
    <w:p w14:paraId="28CBE78E"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121 </w:t>
      </w:r>
      <w:r w:rsidRPr="00F11D49">
        <w:rPr>
          <w:rFonts w:ascii="Book Antiqua" w:hAnsi="Book Antiqua" w:cs="Times New Roman"/>
          <w:b/>
          <w:bCs/>
          <w:color w:val="000000" w:themeColor="text1"/>
          <w:sz w:val="24"/>
        </w:rPr>
        <w:t>Peng ZG</w:t>
      </w:r>
      <w:r w:rsidRPr="00F11D49">
        <w:rPr>
          <w:rFonts w:ascii="Book Antiqua" w:hAnsi="Book Antiqua" w:cs="Times New Roman"/>
          <w:color w:val="000000" w:themeColor="text1"/>
          <w:sz w:val="24"/>
        </w:rPr>
        <w:t>, Fan B, Du NN, Wang YP, Gao LM, Li YH, Li YH, Liu F, You XF, Han YX, Zhao ZY, Cen S, Li JR, Song DQ, Jiang JD. Small molecular compounds that inhibit hepatitis C virus replication through destabilizing heat shock cognate 70 messenger RNA. </w:t>
      </w:r>
      <w:r w:rsidRPr="00F11D49">
        <w:rPr>
          <w:rFonts w:ascii="Book Antiqua" w:hAnsi="Book Antiqua" w:cs="Times New Roman"/>
          <w:i/>
          <w:iCs/>
          <w:color w:val="000000" w:themeColor="text1"/>
          <w:sz w:val="24"/>
        </w:rPr>
        <w:t>Hepatology</w:t>
      </w:r>
      <w:r w:rsidRPr="00F11D49">
        <w:rPr>
          <w:rFonts w:ascii="Book Antiqua" w:hAnsi="Book Antiqua" w:cs="Times New Roman"/>
          <w:color w:val="000000" w:themeColor="text1"/>
          <w:sz w:val="24"/>
        </w:rPr>
        <w:t> 2010; </w:t>
      </w:r>
      <w:r w:rsidRPr="00F11D49">
        <w:rPr>
          <w:rFonts w:ascii="Book Antiqua" w:hAnsi="Book Antiqua" w:cs="Times New Roman"/>
          <w:b/>
          <w:bCs/>
          <w:color w:val="000000" w:themeColor="text1"/>
          <w:sz w:val="24"/>
        </w:rPr>
        <w:t>52</w:t>
      </w:r>
      <w:r w:rsidRPr="00F11D49">
        <w:rPr>
          <w:rFonts w:ascii="Book Antiqua" w:hAnsi="Book Antiqua" w:cs="Times New Roman"/>
          <w:color w:val="000000" w:themeColor="text1"/>
          <w:sz w:val="24"/>
        </w:rPr>
        <w:t>: 845-853 [PMID: 20593456 DOI: 10.1002/hep.23766]</w:t>
      </w:r>
    </w:p>
    <w:p w14:paraId="317EEADC"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122 </w:t>
      </w:r>
      <w:r w:rsidRPr="00F11D49">
        <w:rPr>
          <w:rFonts w:ascii="Book Antiqua" w:hAnsi="Book Antiqua" w:cs="Times New Roman"/>
          <w:b/>
          <w:bCs/>
          <w:color w:val="000000" w:themeColor="text1"/>
          <w:sz w:val="24"/>
        </w:rPr>
        <w:t>Zhao HW</w:t>
      </w:r>
      <w:r w:rsidRPr="00F11D49">
        <w:rPr>
          <w:rFonts w:ascii="Book Antiqua" w:hAnsi="Book Antiqua" w:cs="Times New Roman"/>
          <w:color w:val="000000" w:themeColor="text1"/>
          <w:sz w:val="24"/>
        </w:rPr>
        <w:t>, Zhang ZF, Chai X, Li GQ, Cui HR, Wang HB, Meng YK, Liu HM, Wang JB, Li RS, Bai ZF, Xiao XH. Oxymatrine attenuates CCl4-induced hepatic fibrosis via modulation of TLR4-dependent inflammatory and TGF-β1 signaling pathways. </w:t>
      </w:r>
      <w:r w:rsidRPr="00F11D49">
        <w:rPr>
          <w:rFonts w:ascii="Book Antiqua" w:hAnsi="Book Antiqua" w:cs="Times New Roman"/>
          <w:i/>
          <w:iCs/>
          <w:color w:val="000000" w:themeColor="text1"/>
          <w:sz w:val="24"/>
        </w:rPr>
        <w:t>Int Immunopharmacol</w:t>
      </w:r>
      <w:r w:rsidRPr="00F11D49">
        <w:rPr>
          <w:rFonts w:ascii="Book Antiqua" w:hAnsi="Book Antiqua" w:cs="Times New Roman"/>
          <w:color w:val="000000" w:themeColor="text1"/>
          <w:sz w:val="24"/>
        </w:rPr>
        <w:t> 2016; </w:t>
      </w:r>
      <w:r w:rsidRPr="00F11D49">
        <w:rPr>
          <w:rFonts w:ascii="Book Antiqua" w:hAnsi="Book Antiqua" w:cs="Times New Roman"/>
          <w:b/>
          <w:bCs/>
          <w:color w:val="000000" w:themeColor="text1"/>
          <w:sz w:val="24"/>
        </w:rPr>
        <w:t>36</w:t>
      </w:r>
      <w:r w:rsidRPr="00F11D49">
        <w:rPr>
          <w:rFonts w:ascii="Book Antiqua" w:hAnsi="Book Antiqua" w:cs="Times New Roman"/>
          <w:color w:val="000000" w:themeColor="text1"/>
          <w:sz w:val="24"/>
        </w:rPr>
        <w:t>: 249-255 [PMID: 27179304 DOI: 10.1016/j.intimp.2016.04.040]</w:t>
      </w:r>
    </w:p>
    <w:p w14:paraId="6D04BD34" w14:textId="54EAE949"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123 </w:t>
      </w:r>
      <w:r w:rsidRPr="00F11D49">
        <w:rPr>
          <w:rFonts w:ascii="Book Antiqua" w:hAnsi="Book Antiqua" w:cs="Times New Roman"/>
          <w:b/>
          <w:bCs/>
          <w:color w:val="000000" w:themeColor="text1"/>
          <w:sz w:val="24"/>
        </w:rPr>
        <w:t>Chai NL</w:t>
      </w:r>
      <w:r w:rsidRPr="00F11D49">
        <w:rPr>
          <w:rFonts w:ascii="Book Antiqua" w:hAnsi="Book Antiqua" w:cs="Times New Roman"/>
          <w:color w:val="000000" w:themeColor="text1"/>
          <w:sz w:val="24"/>
        </w:rPr>
        <w:t>, Fu Q, Shi H, Cai CH, Wan J, Xu SP, Wu BY. Oxymatrine liposome attenuates hepatic fibrosis via targeting hepatic stellate cells. </w:t>
      </w:r>
      <w:r w:rsidRPr="00F11D49">
        <w:rPr>
          <w:rFonts w:ascii="Book Antiqua" w:hAnsi="Book Antiqua" w:cs="Times New Roman"/>
          <w:i/>
          <w:iCs/>
          <w:color w:val="000000" w:themeColor="text1"/>
          <w:sz w:val="24"/>
        </w:rPr>
        <w:t>World J Gastroenterol</w:t>
      </w:r>
      <w:r>
        <w:rPr>
          <w:rFonts w:ascii="Book Antiqua" w:hAnsi="Book Antiqua" w:cs="Times New Roman"/>
          <w:i/>
          <w:iCs/>
          <w:color w:val="000000" w:themeColor="text1"/>
          <w:sz w:val="24"/>
        </w:rPr>
        <w:t xml:space="preserve"> </w:t>
      </w:r>
      <w:r w:rsidRPr="00F11D49">
        <w:rPr>
          <w:rFonts w:ascii="Book Antiqua" w:hAnsi="Book Antiqua" w:cs="Times New Roman"/>
          <w:color w:val="000000" w:themeColor="text1"/>
          <w:sz w:val="24"/>
        </w:rPr>
        <w:t>2012; </w:t>
      </w:r>
      <w:r w:rsidRPr="00F11D49">
        <w:rPr>
          <w:rFonts w:ascii="Book Antiqua" w:hAnsi="Book Antiqua" w:cs="Times New Roman"/>
          <w:b/>
          <w:bCs/>
          <w:color w:val="000000" w:themeColor="text1"/>
          <w:sz w:val="24"/>
        </w:rPr>
        <w:t>18</w:t>
      </w:r>
      <w:r w:rsidRPr="00F11D49">
        <w:rPr>
          <w:rFonts w:ascii="Book Antiqua" w:hAnsi="Book Antiqua" w:cs="Times New Roman"/>
          <w:color w:val="000000" w:themeColor="text1"/>
          <w:sz w:val="24"/>
        </w:rPr>
        <w:t>: 4199-4206 [PMID: 22919254 DOI: 10.3748/</w:t>
      </w:r>
      <w:proofErr w:type="gramStart"/>
      <w:r w:rsidRPr="00F11D49">
        <w:rPr>
          <w:rFonts w:ascii="Book Antiqua" w:hAnsi="Book Antiqua" w:cs="Times New Roman"/>
          <w:color w:val="000000" w:themeColor="text1"/>
          <w:sz w:val="24"/>
        </w:rPr>
        <w:t>wjg.v18.i</w:t>
      </w:r>
      <w:proofErr w:type="gramEnd"/>
      <w:r w:rsidRPr="00F11D49">
        <w:rPr>
          <w:rFonts w:ascii="Book Antiqua" w:hAnsi="Book Antiqua" w:cs="Times New Roman"/>
          <w:color w:val="000000" w:themeColor="text1"/>
          <w:sz w:val="24"/>
        </w:rPr>
        <w:t>31.4199]</w:t>
      </w:r>
    </w:p>
    <w:p w14:paraId="69DB7870"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124 </w:t>
      </w:r>
      <w:r w:rsidRPr="00F11D49">
        <w:rPr>
          <w:rFonts w:ascii="Book Antiqua" w:hAnsi="Book Antiqua" w:cs="Times New Roman"/>
          <w:b/>
          <w:bCs/>
          <w:color w:val="000000" w:themeColor="text1"/>
          <w:sz w:val="24"/>
        </w:rPr>
        <w:t>Wu XL</w:t>
      </w:r>
      <w:r w:rsidRPr="00F11D49">
        <w:rPr>
          <w:rFonts w:ascii="Book Antiqua" w:hAnsi="Book Antiqua" w:cs="Times New Roman"/>
          <w:color w:val="000000" w:themeColor="text1"/>
          <w:sz w:val="24"/>
        </w:rPr>
        <w:t>, Zeng WZ, Jiang MD, Qin JP, Xu H. Effect of Oxymatrine on the TGFbeta-Smad signaling pathway in rats with CCl4-induced hepatic fibrosis. </w:t>
      </w:r>
      <w:r w:rsidRPr="00F11D49">
        <w:rPr>
          <w:rFonts w:ascii="Book Antiqua" w:hAnsi="Book Antiqua" w:cs="Times New Roman"/>
          <w:i/>
          <w:iCs/>
          <w:color w:val="000000" w:themeColor="text1"/>
          <w:sz w:val="24"/>
        </w:rPr>
        <w:t>World J Gastroenterol</w:t>
      </w:r>
      <w:r w:rsidRPr="00F11D49">
        <w:rPr>
          <w:rFonts w:ascii="Book Antiqua" w:hAnsi="Book Antiqua" w:cs="Times New Roman"/>
          <w:color w:val="000000" w:themeColor="text1"/>
          <w:sz w:val="24"/>
        </w:rPr>
        <w:t> 2008; </w:t>
      </w:r>
      <w:r w:rsidRPr="00F11D49">
        <w:rPr>
          <w:rFonts w:ascii="Book Antiqua" w:hAnsi="Book Antiqua" w:cs="Times New Roman"/>
          <w:b/>
          <w:bCs/>
          <w:color w:val="000000" w:themeColor="text1"/>
          <w:sz w:val="24"/>
        </w:rPr>
        <w:t>14</w:t>
      </w:r>
      <w:r w:rsidRPr="00F11D49">
        <w:rPr>
          <w:rFonts w:ascii="Book Antiqua" w:hAnsi="Book Antiqua" w:cs="Times New Roman"/>
          <w:color w:val="000000" w:themeColor="text1"/>
          <w:sz w:val="24"/>
        </w:rPr>
        <w:t>: 2100-2105 [PMID: 18395914 DOI: 10.3748/wjg.14.2100]</w:t>
      </w:r>
    </w:p>
    <w:p w14:paraId="23A846F7"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125 </w:t>
      </w:r>
      <w:r w:rsidRPr="00F11D49">
        <w:rPr>
          <w:rFonts w:ascii="Book Antiqua" w:hAnsi="Book Antiqua" w:cs="Times New Roman"/>
          <w:b/>
          <w:bCs/>
          <w:color w:val="000000" w:themeColor="text1"/>
          <w:sz w:val="24"/>
        </w:rPr>
        <w:t>Shi GF</w:t>
      </w:r>
      <w:r w:rsidRPr="00F11D49">
        <w:rPr>
          <w:rFonts w:ascii="Book Antiqua" w:hAnsi="Book Antiqua" w:cs="Times New Roman"/>
          <w:color w:val="000000" w:themeColor="text1"/>
          <w:sz w:val="24"/>
        </w:rPr>
        <w:t>, Li Q. Effects of oxymatrine on experimental hepatic fibrosis and its mechanism in vivo. </w:t>
      </w:r>
      <w:r w:rsidRPr="00F11D49">
        <w:rPr>
          <w:rFonts w:ascii="Book Antiqua" w:hAnsi="Book Antiqua" w:cs="Times New Roman"/>
          <w:i/>
          <w:iCs/>
          <w:color w:val="000000" w:themeColor="text1"/>
          <w:sz w:val="24"/>
        </w:rPr>
        <w:t>World J Gastroenterol</w:t>
      </w:r>
      <w:r w:rsidRPr="00F11D49">
        <w:rPr>
          <w:rFonts w:ascii="Book Antiqua" w:hAnsi="Book Antiqua" w:cs="Times New Roman"/>
          <w:color w:val="000000" w:themeColor="text1"/>
          <w:sz w:val="24"/>
        </w:rPr>
        <w:t> 2005; </w:t>
      </w:r>
      <w:r w:rsidRPr="00F11D49">
        <w:rPr>
          <w:rFonts w:ascii="Book Antiqua" w:hAnsi="Book Antiqua" w:cs="Times New Roman"/>
          <w:b/>
          <w:bCs/>
          <w:color w:val="000000" w:themeColor="text1"/>
          <w:sz w:val="24"/>
        </w:rPr>
        <w:t>11</w:t>
      </w:r>
      <w:r w:rsidRPr="00F11D49">
        <w:rPr>
          <w:rFonts w:ascii="Book Antiqua" w:hAnsi="Book Antiqua" w:cs="Times New Roman"/>
          <w:color w:val="000000" w:themeColor="text1"/>
          <w:sz w:val="24"/>
        </w:rPr>
        <w:t>: 268-271 [PMID: 15633229 DOI: 10.3748/</w:t>
      </w:r>
      <w:proofErr w:type="gramStart"/>
      <w:r w:rsidRPr="00F11D49">
        <w:rPr>
          <w:rFonts w:ascii="Book Antiqua" w:hAnsi="Book Antiqua" w:cs="Times New Roman"/>
          <w:color w:val="000000" w:themeColor="text1"/>
          <w:sz w:val="24"/>
        </w:rPr>
        <w:t>wjg.v11.i</w:t>
      </w:r>
      <w:proofErr w:type="gramEnd"/>
      <w:r w:rsidRPr="00F11D49">
        <w:rPr>
          <w:rFonts w:ascii="Book Antiqua" w:hAnsi="Book Antiqua" w:cs="Times New Roman"/>
          <w:color w:val="000000" w:themeColor="text1"/>
          <w:sz w:val="24"/>
        </w:rPr>
        <w:t>2.268]</w:t>
      </w:r>
    </w:p>
    <w:p w14:paraId="09B74940"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126 </w:t>
      </w:r>
      <w:r w:rsidRPr="00F11D49">
        <w:rPr>
          <w:rFonts w:ascii="Book Antiqua" w:hAnsi="Book Antiqua" w:cs="Times New Roman"/>
          <w:b/>
          <w:bCs/>
          <w:color w:val="000000" w:themeColor="text1"/>
          <w:sz w:val="24"/>
        </w:rPr>
        <w:t>Yang W</w:t>
      </w:r>
      <w:r w:rsidRPr="00F11D49">
        <w:rPr>
          <w:rFonts w:ascii="Book Antiqua" w:hAnsi="Book Antiqua" w:cs="Times New Roman"/>
          <w:color w:val="000000" w:themeColor="text1"/>
          <w:sz w:val="24"/>
        </w:rPr>
        <w:t xml:space="preserve">, Zeng M, Fan Z, Mao Y, Song Y, Jia Y, Lu L, Chen CW, Peng YS, Zhu HY. </w:t>
      </w:r>
      <w:r w:rsidRPr="00F11D49">
        <w:rPr>
          <w:rFonts w:ascii="Book Antiqua" w:hAnsi="Book Antiqua" w:cs="Times New Roman"/>
          <w:color w:val="000000" w:themeColor="text1"/>
          <w:sz w:val="24"/>
        </w:rPr>
        <w:lastRenderedPageBreak/>
        <w:t>[Prophylactic and therapeutic effect of oxymatrine on D-galactosamine-induced rat liver fibrosis]. </w:t>
      </w:r>
      <w:r w:rsidRPr="00F11D49">
        <w:rPr>
          <w:rFonts w:ascii="Book Antiqua" w:hAnsi="Book Antiqua" w:cs="Times New Roman"/>
          <w:i/>
          <w:iCs/>
          <w:color w:val="000000" w:themeColor="text1"/>
          <w:sz w:val="24"/>
        </w:rPr>
        <w:t>Zhonghua Gan Zang Bing Za Zhi</w:t>
      </w:r>
      <w:r w:rsidRPr="00F11D49">
        <w:rPr>
          <w:rFonts w:ascii="Book Antiqua" w:hAnsi="Book Antiqua" w:cs="Times New Roman"/>
          <w:color w:val="000000" w:themeColor="text1"/>
          <w:sz w:val="24"/>
        </w:rPr>
        <w:t> 2002; </w:t>
      </w:r>
      <w:r w:rsidRPr="00F11D49">
        <w:rPr>
          <w:rFonts w:ascii="Book Antiqua" w:hAnsi="Book Antiqua" w:cs="Times New Roman"/>
          <w:b/>
          <w:bCs/>
          <w:color w:val="000000" w:themeColor="text1"/>
          <w:sz w:val="24"/>
        </w:rPr>
        <w:t>10</w:t>
      </w:r>
      <w:r w:rsidRPr="00F11D49">
        <w:rPr>
          <w:rFonts w:ascii="Book Antiqua" w:hAnsi="Book Antiqua" w:cs="Times New Roman"/>
          <w:color w:val="000000" w:themeColor="text1"/>
          <w:sz w:val="24"/>
        </w:rPr>
        <w:t>: 193-196 [PMID: 12113677]</w:t>
      </w:r>
    </w:p>
    <w:p w14:paraId="5781D5B8"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127 </w:t>
      </w:r>
      <w:r w:rsidRPr="00F11D49">
        <w:rPr>
          <w:rFonts w:ascii="Book Antiqua" w:hAnsi="Book Antiqua" w:cs="Times New Roman"/>
          <w:b/>
          <w:bCs/>
          <w:color w:val="000000" w:themeColor="text1"/>
          <w:sz w:val="24"/>
        </w:rPr>
        <w:t>Liu Y</w:t>
      </w:r>
      <w:r w:rsidRPr="00F11D49">
        <w:rPr>
          <w:rFonts w:ascii="Book Antiqua" w:hAnsi="Book Antiqua" w:cs="Times New Roman"/>
          <w:color w:val="000000" w:themeColor="text1"/>
          <w:sz w:val="24"/>
        </w:rPr>
        <w:t>, Xu Y, Ji W, Li X, Sun B, Gao Q, Su C. Anti-tumor activities of matrine and oxymatrine: literature review. </w:t>
      </w:r>
      <w:r w:rsidRPr="00F11D49">
        <w:rPr>
          <w:rFonts w:ascii="Book Antiqua" w:hAnsi="Book Antiqua" w:cs="Times New Roman"/>
          <w:i/>
          <w:iCs/>
          <w:color w:val="000000" w:themeColor="text1"/>
          <w:sz w:val="24"/>
        </w:rPr>
        <w:t>Tumour Biol</w:t>
      </w:r>
      <w:r w:rsidRPr="00F11D49">
        <w:rPr>
          <w:rFonts w:ascii="Book Antiqua" w:hAnsi="Book Antiqua" w:cs="Times New Roman"/>
          <w:color w:val="000000" w:themeColor="text1"/>
          <w:sz w:val="24"/>
        </w:rPr>
        <w:t> 2014; </w:t>
      </w:r>
      <w:r w:rsidRPr="00F11D49">
        <w:rPr>
          <w:rFonts w:ascii="Book Antiqua" w:hAnsi="Book Antiqua" w:cs="Times New Roman"/>
          <w:b/>
          <w:bCs/>
          <w:color w:val="000000" w:themeColor="text1"/>
          <w:sz w:val="24"/>
        </w:rPr>
        <w:t>35</w:t>
      </w:r>
      <w:r w:rsidRPr="00F11D49">
        <w:rPr>
          <w:rFonts w:ascii="Book Antiqua" w:hAnsi="Book Antiqua" w:cs="Times New Roman"/>
          <w:color w:val="000000" w:themeColor="text1"/>
          <w:sz w:val="24"/>
        </w:rPr>
        <w:t>: 5111-5119 [PMID: 24526416 DOI: 10.1007/s13277-014-1680-z]</w:t>
      </w:r>
    </w:p>
    <w:p w14:paraId="2AF0D9E6"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128 </w:t>
      </w:r>
      <w:r w:rsidRPr="00F11D49">
        <w:rPr>
          <w:rFonts w:ascii="Book Antiqua" w:hAnsi="Book Antiqua" w:cs="Times New Roman"/>
          <w:b/>
          <w:bCs/>
          <w:color w:val="000000" w:themeColor="text1"/>
          <w:sz w:val="24"/>
        </w:rPr>
        <w:t>Lao Y</w:t>
      </w:r>
      <w:r w:rsidRPr="00F11D49">
        <w:rPr>
          <w:rFonts w:ascii="Book Antiqua" w:hAnsi="Book Antiqua" w:cs="Times New Roman"/>
          <w:color w:val="000000" w:themeColor="text1"/>
          <w:sz w:val="24"/>
        </w:rPr>
        <w:t>. [Clinical study on effect of matrine injection to protect the liver function for patients with primary hepatic carcinoma after trans-artery chemo-embolization (TAE)]. </w:t>
      </w:r>
      <w:r w:rsidRPr="00F11D49">
        <w:rPr>
          <w:rFonts w:ascii="Book Antiqua" w:hAnsi="Book Antiqua" w:cs="Times New Roman"/>
          <w:i/>
          <w:iCs/>
          <w:color w:val="000000" w:themeColor="text1"/>
          <w:sz w:val="24"/>
        </w:rPr>
        <w:t>Zhong Yao Cai</w:t>
      </w:r>
      <w:r w:rsidRPr="00F11D49">
        <w:rPr>
          <w:rFonts w:ascii="Book Antiqua" w:hAnsi="Book Antiqua" w:cs="Times New Roman"/>
          <w:color w:val="000000" w:themeColor="text1"/>
          <w:sz w:val="24"/>
        </w:rPr>
        <w:t> 2005; </w:t>
      </w:r>
      <w:r w:rsidRPr="00F11D49">
        <w:rPr>
          <w:rFonts w:ascii="Book Antiqua" w:hAnsi="Book Antiqua" w:cs="Times New Roman"/>
          <w:b/>
          <w:bCs/>
          <w:color w:val="000000" w:themeColor="text1"/>
          <w:sz w:val="24"/>
        </w:rPr>
        <w:t>28</w:t>
      </w:r>
      <w:r w:rsidRPr="00F11D49">
        <w:rPr>
          <w:rFonts w:ascii="Book Antiqua" w:hAnsi="Book Antiqua" w:cs="Times New Roman"/>
          <w:color w:val="000000" w:themeColor="text1"/>
          <w:sz w:val="24"/>
        </w:rPr>
        <w:t>: 637-638 [PMID: 16252735]</w:t>
      </w:r>
    </w:p>
    <w:p w14:paraId="74E40F2A"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129 </w:t>
      </w:r>
      <w:r w:rsidRPr="00F11D49">
        <w:rPr>
          <w:rFonts w:ascii="Book Antiqua" w:hAnsi="Book Antiqua" w:cs="Times New Roman"/>
          <w:b/>
          <w:bCs/>
          <w:color w:val="000000" w:themeColor="text1"/>
          <w:sz w:val="24"/>
        </w:rPr>
        <w:t>Weiskirchen R</w:t>
      </w:r>
      <w:r w:rsidRPr="00F11D49">
        <w:rPr>
          <w:rFonts w:ascii="Book Antiqua" w:hAnsi="Book Antiqua" w:cs="Times New Roman"/>
          <w:color w:val="000000" w:themeColor="text1"/>
          <w:sz w:val="24"/>
        </w:rPr>
        <w:t>. Hepatoprotective and Anti-fibrotic Agents: It's Time to Take the Next Step. </w:t>
      </w:r>
      <w:r w:rsidRPr="00F11D49">
        <w:rPr>
          <w:rFonts w:ascii="Book Antiqua" w:hAnsi="Book Antiqua" w:cs="Times New Roman"/>
          <w:i/>
          <w:iCs/>
          <w:color w:val="000000" w:themeColor="text1"/>
          <w:sz w:val="24"/>
        </w:rPr>
        <w:t>Front Pharmacol</w:t>
      </w:r>
      <w:r w:rsidRPr="00F11D49">
        <w:rPr>
          <w:rFonts w:ascii="Book Antiqua" w:hAnsi="Book Antiqua" w:cs="Times New Roman"/>
          <w:color w:val="000000" w:themeColor="text1"/>
          <w:sz w:val="24"/>
        </w:rPr>
        <w:t> 2016; </w:t>
      </w:r>
      <w:r w:rsidRPr="00F11D49">
        <w:rPr>
          <w:rFonts w:ascii="Book Antiqua" w:hAnsi="Book Antiqua" w:cs="Times New Roman"/>
          <w:b/>
          <w:bCs/>
          <w:color w:val="000000" w:themeColor="text1"/>
          <w:sz w:val="24"/>
        </w:rPr>
        <w:t>6</w:t>
      </w:r>
      <w:r w:rsidRPr="00F11D49">
        <w:rPr>
          <w:rFonts w:ascii="Book Antiqua" w:hAnsi="Book Antiqua" w:cs="Times New Roman"/>
          <w:color w:val="000000" w:themeColor="text1"/>
          <w:sz w:val="24"/>
        </w:rPr>
        <w:t>: 303 [PMID: 26779021 DOI: 10.3389/fphar.2015.00303]</w:t>
      </w:r>
    </w:p>
    <w:p w14:paraId="6C26AA74" w14:textId="58001CC9"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130 </w:t>
      </w:r>
      <w:r w:rsidRPr="00F11D49">
        <w:rPr>
          <w:rFonts w:ascii="Book Antiqua" w:hAnsi="Book Antiqua" w:cs="Times New Roman"/>
          <w:b/>
          <w:bCs/>
          <w:color w:val="000000" w:themeColor="text1"/>
          <w:sz w:val="24"/>
        </w:rPr>
        <w:t>Huang H</w:t>
      </w:r>
      <w:r w:rsidRPr="00F11D49">
        <w:rPr>
          <w:rFonts w:ascii="Book Antiqua" w:hAnsi="Book Antiqua" w:cs="Times New Roman"/>
          <w:color w:val="000000" w:themeColor="text1"/>
          <w:sz w:val="24"/>
        </w:rPr>
        <w:t>, Chen Y, Ye J. Inhibition of hepatitis C virus replication by peroxidation of arachidonate and restoration by vitamin E. </w:t>
      </w:r>
      <w:r>
        <w:rPr>
          <w:rFonts w:ascii="Book Antiqua" w:hAnsi="Book Antiqua" w:cs="Times New Roman"/>
          <w:i/>
          <w:iCs/>
          <w:color w:val="000000" w:themeColor="text1"/>
          <w:sz w:val="24"/>
        </w:rPr>
        <w:t>Proc Natl Acad Sci US</w:t>
      </w:r>
      <w:r w:rsidRPr="00F11D49">
        <w:rPr>
          <w:rFonts w:ascii="Book Antiqua" w:hAnsi="Book Antiqua" w:cs="Times New Roman"/>
          <w:i/>
          <w:iCs/>
          <w:color w:val="000000" w:themeColor="text1"/>
          <w:sz w:val="24"/>
        </w:rPr>
        <w:t>A</w:t>
      </w:r>
      <w:r w:rsidRPr="00F11D49">
        <w:rPr>
          <w:rFonts w:ascii="Book Antiqua" w:hAnsi="Book Antiqua" w:cs="Times New Roman"/>
          <w:color w:val="000000" w:themeColor="text1"/>
          <w:sz w:val="24"/>
        </w:rPr>
        <w:t> 2007; </w:t>
      </w:r>
      <w:r w:rsidRPr="00F11D49">
        <w:rPr>
          <w:rFonts w:ascii="Book Antiqua" w:hAnsi="Book Antiqua" w:cs="Times New Roman"/>
          <w:b/>
          <w:bCs/>
          <w:color w:val="000000" w:themeColor="text1"/>
          <w:sz w:val="24"/>
        </w:rPr>
        <w:t>104</w:t>
      </w:r>
      <w:r w:rsidRPr="00F11D49">
        <w:rPr>
          <w:rFonts w:ascii="Book Antiqua" w:hAnsi="Book Antiqua" w:cs="Times New Roman"/>
          <w:color w:val="000000" w:themeColor="text1"/>
          <w:sz w:val="24"/>
        </w:rPr>
        <w:t>: 18666-18670 [PMID: 18003907 DOI: 10.1073/pnas.0708423104]</w:t>
      </w:r>
    </w:p>
    <w:p w14:paraId="22660912"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131 </w:t>
      </w:r>
      <w:r w:rsidRPr="00F11D49">
        <w:rPr>
          <w:rFonts w:ascii="Book Antiqua" w:hAnsi="Book Antiqua" w:cs="Times New Roman"/>
          <w:b/>
          <w:bCs/>
          <w:color w:val="000000" w:themeColor="text1"/>
          <w:sz w:val="24"/>
        </w:rPr>
        <w:t>Melhem A</w:t>
      </w:r>
      <w:r w:rsidRPr="00F11D49">
        <w:rPr>
          <w:rFonts w:ascii="Book Antiqua" w:hAnsi="Book Antiqua" w:cs="Times New Roman"/>
          <w:color w:val="000000" w:themeColor="text1"/>
          <w:sz w:val="24"/>
        </w:rPr>
        <w:t>, Stern M, Shibolet O, Israeli E, Ackerman Z, Pappo O, Hemed N, Rowe M, Ohana H, Zabrecky G, Cohen R, Ilan Y. Treatment of chronic hepatitis C virus infection via antioxidants: results of a phase I clinical trial. </w:t>
      </w:r>
      <w:r w:rsidRPr="00F11D49">
        <w:rPr>
          <w:rFonts w:ascii="Book Antiqua" w:hAnsi="Book Antiqua" w:cs="Times New Roman"/>
          <w:i/>
          <w:iCs/>
          <w:color w:val="000000" w:themeColor="text1"/>
          <w:sz w:val="24"/>
        </w:rPr>
        <w:t>J Clin Gastroenterol</w:t>
      </w:r>
      <w:r w:rsidRPr="00F11D49">
        <w:rPr>
          <w:rFonts w:ascii="Book Antiqua" w:hAnsi="Book Antiqua" w:cs="Times New Roman"/>
          <w:color w:val="000000" w:themeColor="text1"/>
          <w:sz w:val="24"/>
        </w:rPr>
        <w:t> 2005; </w:t>
      </w:r>
      <w:r w:rsidRPr="00F11D49">
        <w:rPr>
          <w:rFonts w:ascii="Book Antiqua" w:hAnsi="Book Antiqua" w:cs="Times New Roman"/>
          <w:b/>
          <w:bCs/>
          <w:color w:val="000000" w:themeColor="text1"/>
          <w:sz w:val="24"/>
        </w:rPr>
        <w:t>39</w:t>
      </w:r>
      <w:r w:rsidRPr="00F11D49">
        <w:rPr>
          <w:rFonts w:ascii="Book Antiqua" w:hAnsi="Book Antiqua" w:cs="Times New Roman"/>
          <w:color w:val="000000" w:themeColor="text1"/>
          <w:sz w:val="24"/>
        </w:rPr>
        <w:t>: 737-742 [PMID: 16082287]</w:t>
      </w:r>
    </w:p>
    <w:p w14:paraId="3F76C4CA"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132 </w:t>
      </w:r>
      <w:r w:rsidRPr="00F11D49">
        <w:rPr>
          <w:rFonts w:ascii="Book Antiqua" w:hAnsi="Book Antiqua" w:cs="Times New Roman"/>
          <w:b/>
          <w:bCs/>
          <w:color w:val="000000" w:themeColor="text1"/>
          <w:sz w:val="24"/>
        </w:rPr>
        <w:t>Tee HP</w:t>
      </w:r>
      <w:r w:rsidRPr="00F11D49">
        <w:rPr>
          <w:rFonts w:ascii="Book Antiqua" w:hAnsi="Book Antiqua" w:cs="Times New Roman"/>
          <w:color w:val="000000" w:themeColor="text1"/>
          <w:sz w:val="24"/>
        </w:rPr>
        <w:t>, Kaffes AJ. Non-small-bowel lesions encountered during double-balloon enteroscopy performed for obscure gastrointestinal bleeding. </w:t>
      </w:r>
      <w:r w:rsidRPr="00F11D49">
        <w:rPr>
          <w:rFonts w:ascii="Book Antiqua" w:hAnsi="Book Antiqua" w:cs="Times New Roman"/>
          <w:i/>
          <w:iCs/>
          <w:color w:val="000000" w:themeColor="text1"/>
          <w:sz w:val="24"/>
        </w:rPr>
        <w:t>World J Gastroenterol</w:t>
      </w:r>
      <w:r w:rsidRPr="00F11D49">
        <w:rPr>
          <w:rFonts w:ascii="Book Antiqua" w:hAnsi="Book Antiqua" w:cs="Times New Roman"/>
          <w:color w:val="000000" w:themeColor="text1"/>
          <w:sz w:val="24"/>
        </w:rPr>
        <w:t> 2010; </w:t>
      </w:r>
      <w:r w:rsidRPr="00F11D49">
        <w:rPr>
          <w:rFonts w:ascii="Book Antiqua" w:hAnsi="Book Antiqua" w:cs="Times New Roman"/>
          <w:b/>
          <w:bCs/>
          <w:color w:val="000000" w:themeColor="text1"/>
          <w:sz w:val="24"/>
        </w:rPr>
        <w:t>16</w:t>
      </w:r>
      <w:r w:rsidRPr="00F11D49">
        <w:rPr>
          <w:rFonts w:ascii="Book Antiqua" w:hAnsi="Book Antiqua" w:cs="Times New Roman"/>
          <w:color w:val="000000" w:themeColor="text1"/>
          <w:sz w:val="24"/>
        </w:rPr>
        <w:t>: 1885-1889 [PMID: 20397267 DOI: 10.3748/</w:t>
      </w:r>
      <w:proofErr w:type="gramStart"/>
      <w:r w:rsidRPr="00F11D49">
        <w:rPr>
          <w:rFonts w:ascii="Book Antiqua" w:hAnsi="Book Antiqua" w:cs="Times New Roman"/>
          <w:color w:val="000000" w:themeColor="text1"/>
          <w:sz w:val="24"/>
        </w:rPr>
        <w:t>wjg.v16.i</w:t>
      </w:r>
      <w:proofErr w:type="gramEnd"/>
      <w:r w:rsidRPr="00F11D49">
        <w:rPr>
          <w:rFonts w:ascii="Book Antiqua" w:hAnsi="Book Antiqua" w:cs="Times New Roman"/>
          <w:color w:val="000000" w:themeColor="text1"/>
          <w:sz w:val="24"/>
        </w:rPr>
        <w:t>15.1885]</w:t>
      </w:r>
    </w:p>
    <w:p w14:paraId="4A685DA3"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133 </w:t>
      </w:r>
      <w:r w:rsidRPr="00F11D49">
        <w:rPr>
          <w:rFonts w:ascii="Book Antiqua" w:hAnsi="Book Antiqua" w:cs="Times New Roman"/>
          <w:b/>
          <w:bCs/>
          <w:color w:val="000000" w:themeColor="text1"/>
          <w:sz w:val="24"/>
        </w:rPr>
        <w:t>Beloqui O</w:t>
      </w:r>
      <w:r w:rsidRPr="00F11D49">
        <w:rPr>
          <w:rFonts w:ascii="Book Antiqua" w:hAnsi="Book Antiqua" w:cs="Times New Roman"/>
          <w:color w:val="000000" w:themeColor="text1"/>
          <w:sz w:val="24"/>
        </w:rPr>
        <w:t>, Prieto J, Suárez M, Gil B, Qian CH, García N, Civeira MP. N-acetyl cysteine enhances the response to interferon-alpha in chronic hepatitis C: a pilot study. </w:t>
      </w:r>
      <w:r w:rsidRPr="00F11D49">
        <w:rPr>
          <w:rFonts w:ascii="Book Antiqua" w:hAnsi="Book Antiqua" w:cs="Times New Roman"/>
          <w:i/>
          <w:iCs/>
          <w:color w:val="000000" w:themeColor="text1"/>
          <w:sz w:val="24"/>
        </w:rPr>
        <w:t>J Interferon Res</w:t>
      </w:r>
      <w:r w:rsidRPr="00F11D49">
        <w:rPr>
          <w:rFonts w:ascii="Book Antiqua" w:hAnsi="Book Antiqua" w:cs="Times New Roman"/>
          <w:color w:val="000000" w:themeColor="text1"/>
          <w:sz w:val="24"/>
        </w:rPr>
        <w:t> 1993; </w:t>
      </w:r>
      <w:r w:rsidRPr="00F11D49">
        <w:rPr>
          <w:rFonts w:ascii="Book Antiqua" w:hAnsi="Book Antiqua" w:cs="Times New Roman"/>
          <w:b/>
          <w:bCs/>
          <w:color w:val="000000" w:themeColor="text1"/>
          <w:sz w:val="24"/>
        </w:rPr>
        <w:t>13</w:t>
      </w:r>
      <w:r w:rsidRPr="00F11D49">
        <w:rPr>
          <w:rFonts w:ascii="Book Antiqua" w:hAnsi="Book Antiqua" w:cs="Times New Roman"/>
          <w:color w:val="000000" w:themeColor="text1"/>
          <w:sz w:val="24"/>
        </w:rPr>
        <w:t>: 279-282 [PMID: 8228388]</w:t>
      </w:r>
    </w:p>
    <w:p w14:paraId="20DD1168"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134 </w:t>
      </w:r>
      <w:r w:rsidRPr="00F11D49">
        <w:rPr>
          <w:rFonts w:ascii="Book Antiqua" w:hAnsi="Book Antiqua" w:cs="Times New Roman"/>
          <w:b/>
          <w:bCs/>
          <w:color w:val="000000" w:themeColor="text1"/>
          <w:sz w:val="24"/>
        </w:rPr>
        <w:t>Yang XY</w:t>
      </w:r>
      <w:r w:rsidRPr="00F11D49">
        <w:rPr>
          <w:rFonts w:ascii="Book Antiqua" w:hAnsi="Book Antiqua" w:cs="Times New Roman"/>
          <w:color w:val="000000" w:themeColor="text1"/>
          <w:sz w:val="24"/>
        </w:rPr>
        <w:t>, Zhuo Q, Wu TX, Liu GJ. Bicyclol for chronic hepatitis C. </w:t>
      </w:r>
      <w:r w:rsidRPr="00F11D49">
        <w:rPr>
          <w:rFonts w:ascii="Book Antiqua" w:hAnsi="Book Antiqua" w:cs="Times New Roman"/>
          <w:i/>
          <w:iCs/>
          <w:color w:val="000000" w:themeColor="text1"/>
          <w:sz w:val="24"/>
        </w:rPr>
        <w:t>Cochrane Database Syst Rev</w:t>
      </w:r>
      <w:r w:rsidRPr="00F11D49">
        <w:rPr>
          <w:rFonts w:ascii="Book Antiqua" w:hAnsi="Book Antiqua" w:cs="Times New Roman"/>
          <w:color w:val="000000" w:themeColor="text1"/>
          <w:sz w:val="24"/>
        </w:rPr>
        <w:t> 2007</w:t>
      </w:r>
      <w:proofErr w:type="gramStart"/>
      <w:r w:rsidRPr="00F11D49">
        <w:rPr>
          <w:rFonts w:ascii="Book Antiqua" w:hAnsi="Book Antiqua" w:cs="Times New Roman"/>
          <w:color w:val="000000" w:themeColor="text1"/>
          <w:sz w:val="24"/>
        </w:rPr>
        <w:t>; :</w:t>
      </w:r>
      <w:proofErr w:type="gramEnd"/>
      <w:r w:rsidRPr="00F11D49">
        <w:rPr>
          <w:rFonts w:ascii="Book Antiqua" w:hAnsi="Book Antiqua" w:cs="Times New Roman"/>
          <w:color w:val="000000" w:themeColor="text1"/>
          <w:sz w:val="24"/>
        </w:rPr>
        <w:t xml:space="preserve"> CD004994 [PMID: 17253534 DOI: 10.1002/14651858.CD004994.pub2]</w:t>
      </w:r>
    </w:p>
    <w:p w14:paraId="5BF1786E"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135 </w:t>
      </w:r>
      <w:r w:rsidRPr="00F11D49">
        <w:rPr>
          <w:rFonts w:ascii="Book Antiqua" w:hAnsi="Book Antiqua" w:cs="Times New Roman"/>
          <w:b/>
          <w:bCs/>
          <w:color w:val="000000" w:themeColor="text1"/>
          <w:sz w:val="24"/>
        </w:rPr>
        <w:t>Liu GT</w:t>
      </w:r>
      <w:r w:rsidRPr="00F11D49">
        <w:rPr>
          <w:rFonts w:ascii="Book Antiqua" w:hAnsi="Book Antiqua" w:cs="Times New Roman"/>
          <w:color w:val="000000" w:themeColor="text1"/>
          <w:sz w:val="24"/>
        </w:rPr>
        <w:t>. Bicyclol: a novel drug for treating chronic viral hepatitis B and C. </w:t>
      </w:r>
      <w:r w:rsidRPr="00F11D49">
        <w:rPr>
          <w:rFonts w:ascii="Book Antiqua" w:hAnsi="Book Antiqua" w:cs="Times New Roman"/>
          <w:i/>
          <w:iCs/>
          <w:color w:val="000000" w:themeColor="text1"/>
          <w:sz w:val="24"/>
        </w:rPr>
        <w:t>Med Chem</w:t>
      </w:r>
      <w:r w:rsidRPr="00F11D49">
        <w:rPr>
          <w:rFonts w:ascii="Book Antiqua" w:hAnsi="Book Antiqua" w:cs="Times New Roman"/>
          <w:color w:val="000000" w:themeColor="text1"/>
          <w:sz w:val="24"/>
        </w:rPr>
        <w:t> 2009; </w:t>
      </w:r>
      <w:r w:rsidRPr="00F11D49">
        <w:rPr>
          <w:rFonts w:ascii="Book Antiqua" w:hAnsi="Book Antiqua" w:cs="Times New Roman"/>
          <w:b/>
          <w:bCs/>
          <w:color w:val="000000" w:themeColor="text1"/>
          <w:sz w:val="24"/>
        </w:rPr>
        <w:t>5</w:t>
      </w:r>
      <w:r w:rsidRPr="00F11D49">
        <w:rPr>
          <w:rFonts w:ascii="Book Antiqua" w:hAnsi="Book Antiqua" w:cs="Times New Roman"/>
          <w:color w:val="000000" w:themeColor="text1"/>
          <w:sz w:val="24"/>
        </w:rPr>
        <w:t>: 29-43 [PMID: 19149648 DOI: 10.2174/157340609787049316]</w:t>
      </w:r>
    </w:p>
    <w:p w14:paraId="59A5EFE6"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136 </w:t>
      </w:r>
      <w:r w:rsidRPr="00F11D49">
        <w:rPr>
          <w:rFonts w:ascii="Book Antiqua" w:hAnsi="Book Antiqua" w:cs="Times New Roman"/>
          <w:b/>
          <w:bCs/>
          <w:color w:val="000000" w:themeColor="text1"/>
          <w:sz w:val="24"/>
        </w:rPr>
        <w:t>Zhen YZ</w:t>
      </w:r>
      <w:r w:rsidRPr="00F11D49">
        <w:rPr>
          <w:rFonts w:ascii="Book Antiqua" w:hAnsi="Book Antiqua" w:cs="Times New Roman"/>
          <w:color w:val="000000" w:themeColor="text1"/>
          <w:sz w:val="24"/>
        </w:rPr>
        <w:t>, Li NR, He HW, Zhao SS, Zhang GL, Hao XF, Shao RG. Protective effect of bicyclol against bile duct ligation-induced hepatic fibrosis in rats. </w:t>
      </w:r>
      <w:r w:rsidRPr="00F11D49">
        <w:rPr>
          <w:rFonts w:ascii="Book Antiqua" w:hAnsi="Book Antiqua" w:cs="Times New Roman"/>
          <w:i/>
          <w:iCs/>
          <w:color w:val="000000" w:themeColor="text1"/>
          <w:sz w:val="24"/>
        </w:rPr>
        <w:t xml:space="preserve">World J </w:t>
      </w:r>
      <w:r w:rsidRPr="00F11D49">
        <w:rPr>
          <w:rFonts w:ascii="Book Antiqua" w:hAnsi="Book Antiqua" w:cs="Times New Roman"/>
          <w:i/>
          <w:iCs/>
          <w:color w:val="000000" w:themeColor="text1"/>
          <w:sz w:val="24"/>
        </w:rPr>
        <w:lastRenderedPageBreak/>
        <w:t>Gastroenterol</w:t>
      </w:r>
      <w:r w:rsidRPr="00F11D49">
        <w:rPr>
          <w:rFonts w:ascii="Book Antiqua" w:hAnsi="Book Antiqua" w:cs="Times New Roman"/>
          <w:color w:val="000000" w:themeColor="text1"/>
          <w:sz w:val="24"/>
        </w:rPr>
        <w:t> 2015; </w:t>
      </w:r>
      <w:r w:rsidRPr="00F11D49">
        <w:rPr>
          <w:rFonts w:ascii="Book Antiqua" w:hAnsi="Book Antiqua" w:cs="Times New Roman"/>
          <w:b/>
          <w:bCs/>
          <w:color w:val="000000" w:themeColor="text1"/>
          <w:sz w:val="24"/>
        </w:rPr>
        <w:t>21</w:t>
      </w:r>
      <w:r w:rsidRPr="00F11D49">
        <w:rPr>
          <w:rFonts w:ascii="Book Antiqua" w:hAnsi="Book Antiqua" w:cs="Times New Roman"/>
          <w:color w:val="000000" w:themeColor="text1"/>
          <w:sz w:val="24"/>
        </w:rPr>
        <w:t>: 7155-7164 [PMID: 26109801 DOI: 10.3748/</w:t>
      </w:r>
      <w:proofErr w:type="gramStart"/>
      <w:r w:rsidRPr="00F11D49">
        <w:rPr>
          <w:rFonts w:ascii="Book Antiqua" w:hAnsi="Book Antiqua" w:cs="Times New Roman"/>
          <w:color w:val="000000" w:themeColor="text1"/>
          <w:sz w:val="24"/>
        </w:rPr>
        <w:t>wjg.v21.i</w:t>
      </w:r>
      <w:proofErr w:type="gramEnd"/>
      <w:r w:rsidRPr="00F11D49">
        <w:rPr>
          <w:rFonts w:ascii="Book Antiqua" w:hAnsi="Book Antiqua" w:cs="Times New Roman"/>
          <w:color w:val="000000" w:themeColor="text1"/>
          <w:sz w:val="24"/>
        </w:rPr>
        <w:t>23.7155]</w:t>
      </w:r>
    </w:p>
    <w:p w14:paraId="4DF11F86"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137 </w:t>
      </w:r>
      <w:r w:rsidRPr="00F11D49">
        <w:rPr>
          <w:rFonts w:ascii="Book Antiqua" w:hAnsi="Book Antiqua" w:cs="Times New Roman"/>
          <w:b/>
          <w:bCs/>
          <w:color w:val="000000" w:themeColor="text1"/>
          <w:sz w:val="24"/>
        </w:rPr>
        <w:t>Gu Y</w:t>
      </w:r>
      <w:r w:rsidRPr="00F11D49">
        <w:rPr>
          <w:rFonts w:ascii="Book Antiqua" w:hAnsi="Book Antiqua" w:cs="Times New Roman"/>
          <w:color w:val="000000" w:themeColor="text1"/>
          <w:sz w:val="24"/>
        </w:rPr>
        <w:t>, Zhao J, Yao XM, Li Y. Effects of bicyclol on immunological liver fibrosis in rats. </w:t>
      </w:r>
      <w:r w:rsidRPr="00F11D49">
        <w:rPr>
          <w:rFonts w:ascii="Book Antiqua" w:hAnsi="Book Antiqua" w:cs="Times New Roman"/>
          <w:i/>
          <w:iCs/>
          <w:color w:val="000000" w:themeColor="text1"/>
          <w:sz w:val="24"/>
        </w:rPr>
        <w:t>J Asian Nat Prod Res</w:t>
      </w:r>
      <w:r w:rsidRPr="00F11D49">
        <w:rPr>
          <w:rFonts w:ascii="Book Antiqua" w:hAnsi="Book Antiqua" w:cs="Times New Roman"/>
          <w:color w:val="000000" w:themeColor="text1"/>
          <w:sz w:val="24"/>
        </w:rPr>
        <w:t> 2010; </w:t>
      </w:r>
      <w:r w:rsidRPr="00F11D49">
        <w:rPr>
          <w:rFonts w:ascii="Book Antiqua" w:hAnsi="Book Antiqua" w:cs="Times New Roman"/>
          <w:b/>
          <w:bCs/>
          <w:color w:val="000000" w:themeColor="text1"/>
          <w:sz w:val="24"/>
        </w:rPr>
        <w:t>12</w:t>
      </w:r>
      <w:r w:rsidRPr="00F11D49">
        <w:rPr>
          <w:rFonts w:ascii="Book Antiqua" w:hAnsi="Book Antiqua" w:cs="Times New Roman"/>
          <w:color w:val="000000" w:themeColor="text1"/>
          <w:sz w:val="24"/>
        </w:rPr>
        <w:t>: 388-398 [PMID: 20496196 DOI: 10.1080/10286021003789047]</w:t>
      </w:r>
    </w:p>
    <w:p w14:paraId="365330C5"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138 </w:t>
      </w:r>
      <w:r w:rsidRPr="00F11D49">
        <w:rPr>
          <w:rFonts w:ascii="Book Antiqua" w:hAnsi="Book Antiqua" w:cs="Times New Roman"/>
          <w:b/>
          <w:bCs/>
          <w:color w:val="000000" w:themeColor="text1"/>
          <w:sz w:val="24"/>
        </w:rPr>
        <w:t>Hu QW</w:t>
      </w:r>
      <w:r w:rsidRPr="00F11D49">
        <w:rPr>
          <w:rFonts w:ascii="Book Antiqua" w:hAnsi="Book Antiqua" w:cs="Times New Roman"/>
          <w:color w:val="000000" w:themeColor="text1"/>
          <w:sz w:val="24"/>
        </w:rPr>
        <w:t>, Liu GT. Effects of bicyclol on dimethylnitrosamine-induced liver fibrosis in mice and its mechanism of action. </w:t>
      </w:r>
      <w:r w:rsidRPr="00F11D49">
        <w:rPr>
          <w:rFonts w:ascii="Book Antiqua" w:hAnsi="Book Antiqua" w:cs="Times New Roman"/>
          <w:i/>
          <w:iCs/>
          <w:color w:val="000000" w:themeColor="text1"/>
          <w:sz w:val="24"/>
        </w:rPr>
        <w:t>Life Sci</w:t>
      </w:r>
      <w:r w:rsidRPr="00F11D49">
        <w:rPr>
          <w:rFonts w:ascii="Book Antiqua" w:hAnsi="Book Antiqua" w:cs="Times New Roman"/>
          <w:color w:val="000000" w:themeColor="text1"/>
          <w:sz w:val="24"/>
        </w:rPr>
        <w:t> 2006; </w:t>
      </w:r>
      <w:r w:rsidRPr="00F11D49">
        <w:rPr>
          <w:rFonts w:ascii="Book Antiqua" w:hAnsi="Book Antiqua" w:cs="Times New Roman"/>
          <w:b/>
          <w:bCs/>
          <w:color w:val="000000" w:themeColor="text1"/>
          <w:sz w:val="24"/>
        </w:rPr>
        <w:t>79</w:t>
      </w:r>
      <w:r w:rsidRPr="00F11D49">
        <w:rPr>
          <w:rFonts w:ascii="Book Antiqua" w:hAnsi="Book Antiqua" w:cs="Times New Roman"/>
          <w:color w:val="000000" w:themeColor="text1"/>
          <w:sz w:val="24"/>
        </w:rPr>
        <w:t>: 606-612 [PMID: 16603200 DOI: 10.1016/j.lfs.2006.02.025]</w:t>
      </w:r>
    </w:p>
    <w:p w14:paraId="3082CE48"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139 </w:t>
      </w:r>
      <w:r w:rsidRPr="00F11D49">
        <w:rPr>
          <w:rFonts w:ascii="Book Antiqua" w:hAnsi="Book Antiqua" w:cs="Times New Roman"/>
          <w:b/>
          <w:bCs/>
          <w:color w:val="000000" w:themeColor="text1"/>
          <w:sz w:val="24"/>
        </w:rPr>
        <w:t>Li Y</w:t>
      </w:r>
      <w:r w:rsidRPr="00F11D49">
        <w:rPr>
          <w:rFonts w:ascii="Book Antiqua" w:hAnsi="Book Antiqua" w:cs="Times New Roman"/>
          <w:color w:val="000000" w:themeColor="text1"/>
          <w:sz w:val="24"/>
        </w:rPr>
        <w:t>, Li Y, Liu GT. [Protective effects of bicyclol on liver fibrosis induced by carbon tetrachloride]. </w:t>
      </w:r>
      <w:r w:rsidRPr="00F11D49">
        <w:rPr>
          <w:rFonts w:ascii="Book Antiqua" w:hAnsi="Book Antiqua" w:cs="Times New Roman"/>
          <w:i/>
          <w:iCs/>
          <w:color w:val="000000" w:themeColor="text1"/>
          <w:sz w:val="24"/>
        </w:rPr>
        <w:t>Zhonghua Yi Xue Za Zhi</w:t>
      </w:r>
      <w:r w:rsidRPr="00F11D49">
        <w:rPr>
          <w:rFonts w:ascii="Book Antiqua" w:hAnsi="Book Antiqua" w:cs="Times New Roman"/>
          <w:color w:val="000000" w:themeColor="text1"/>
          <w:sz w:val="24"/>
        </w:rPr>
        <w:t> 2004; </w:t>
      </w:r>
      <w:r w:rsidRPr="00F11D49">
        <w:rPr>
          <w:rFonts w:ascii="Book Antiqua" w:hAnsi="Book Antiqua" w:cs="Times New Roman"/>
          <w:b/>
          <w:bCs/>
          <w:color w:val="000000" w:themeColor="text1"/>
          <w:sz w:val="24"/>
        </w:rPr>
        <w:t>84</w:t>
      </w:r>
      <w:r w:rsidRPr="00F11D49">
        <w:rPr>
          <w:rFonts w:ascii="Book Antiqua" w:hAnsi="Book Antiqua" w:cs="Times New Roman"/>
          <w:color w:val="000000" w:themeColor="text1"/>
          <w:sz w:val="24"/>
        </w:rPr>
        <w:t>: 2096-2101 [PMID: 15730626 DOI: 10.3760/</w:t>
      </w:r>
      <w:proofErr w:type="gramStart"/>
      <w:r w:rsidRPr="00F11D49">
        <w:rPr>
          <w:rFonts w:ascii="Book Antiqua" w:hAnsi="Book Antiqua" w:cs="Times New Roman"/>
          <w:color w:val="000000" w:themeColor="text1"/>
          <w:sz w:val="24"/>
        </w:rPr>
        <w:t>j:issn</w:t>
      </w:r>
      <w:proofErr w:type="gramEnd"/>
      <w:r w:rsidRPr="00F11D49">
        <w:rPr>
          <w:rFonts w:ascii="Book Antiqua" w:hAnsi="Book Antiqua" w:cs="Times New Roman"/>
          <w:color w:val="000000" w:themeColor="text1"/>
          <w:sz w:val="24"/>
        </w:rPr>
        <w:t>:0376-2491.2004.24.012]</w:t>
      </w:r>
    </w:p>
    <w:p w14:paraId="25307C65"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140 </w:t>
      </w:r>
      <w:r w:rsidRPr="00F11D49">
        <w:rPr>
          <w:rFonts w:ascii="Book Antiqua" w:hAnsi="Book Antiqua" w:cs="Times New Roman"/>
          <w:b/>
          <w:bCs/>
          <w:color w:val="000000" w:themeColor="text1"/>
          <w:sz w:val="24"/>
        </w:rPr>
        <w:t>Lou XE</w:t>
      </w:r>
      <w:r w:rsidRPr="00F11D49">
        <w:rPr>
          <w:rFonts w:ascii="Book Antiqua" w:hAnsi="Book Antiqua" w:cs="Times New Roman"/>
          <w:color w:val="000000" w:themeColor="text1"/>
          <w:sz w:val="24"/>
        </w:rPr>
        <w:t>, Xu N, Yao HP, Chen Z. Bicyclol attenuates pro-inflammatory cytokine and chemokine productions in CpG-DNA-stimulated L02 hepatocytes by inhibiting p65-NF-kappaB and p38-MAPK activation. </w:t>
      </w:r>
      <w:r w:rsidRPr="00F11D49">
        <w:rPr>
          <w:rFonts w:ascii="Book Antiqua" w:hAnsi="Book Antiqua" w:cs="Times New Roman"/>
          <w:i/>
          <w:iCs/>
          <w:color w:val="000000" w:themeColor="text1"/>
          <w:sz w:val="24"/>
        </w:rPr>
        <w:t>Pharmazie</w:t>
      </w:r>
      <w:r w:rsidRPr="00F11D49">
        <w:rPr>
          <w:rFonts w:ascii="Book Antiqua" w:hAnsi="Book Antiqua" w:cs="Times New Roman"/>
          <w:color w:val="000000" w:themeColor="text1"/>
          <w:sz w:val="24"/>
        </w:rPr>
        <w:t> 2010; </w:t>
      </w:r>
      <w:r w:rsidRPr="00F11D49">
        <w:rPr>
          <w:rFonts w:ascii="Book Antiqua" w:hAnsi="Book Antiqua" w:cs="Times New Roman"/>
          <w:b/>
          <w:bCs/>
          <w:color w:val="000000" w:themeColor="text1"/>
          <w:sz w:val="24"/>
        </w:rPr>
        <w:t>65</w:t>
      </w:r>
      <w:r w:rsidRPr="00F11D49">
        <w:rPr>
          <w:rFonts w:ascii="Book Antiqua" w:hAnsi="Book Antiqua" w:cs="Times New Roman"/>
          <w:color w:val="000000" w:themeColor="text1"/>
          <w:sz w:val="24"/>
        </w:rPr>
        <w:t>: 206-212 [PMID: 20383942 DOI: 10.1691/ph.2010.9679]</w:t>
      </w:r>
    </w:p>
    <w:p w14:paraId="5020F92B" w14:textId="77777777" w:rsidR="00F11D49" w:rsidRPr="00F11D49" w:rsidRDefault="00F11D49" w:rsidP="00F11D49">
      <w:pPr>
        <w:adjustRightInd w:val="0"/>
        <w:snapToGrid w:val="0"/>
        <w:spacing w:after="0" w:line="360" w:lineRule="auto"/>
        <w:rPr>
          <w:rFonts w:ascii="Book Antiqua" w:hAnsi="Book Antiqua" w:cs="Times New Roman"/>
          <w:color w:val="000000" w:themeColor="text1"/>
          <w:sz w:val="24"/>
        </w:rPr>
      </w:pPr>
      <w:r w:rsidRPr="00F11D49">
        <w:rPr>
          <w:rFonts w:ascii="Book Antiqua" w:hAnsi="Book Antiqua" w:cs="Times New Roman"/>
          <w:color w:val="000000" w:themeColor="text1"/>
          <w:sz w:val="24"/>
        </w:rPr>
        <w:t>141 </w:t>
      </w:r>
      <w:r w:rsidRPr="00F11D49">
        <w:rPr>
          <w:rFonts w:ascii="Book Antiqua" w:hAnsi="Book Antiqua" w:cs="Times New Roman"/>
          <w:b/>
          <w:bCs/>
          <w:color w:val="000000" w:themeColor="text1"/>
          <w:sz w:val="24"/>
        </w:rPr>
        <w:t>Paracha UZ</w:t>
      </w:r>
      <w:r w:rsidRPr="00F11D49">
        <w:rPr>
          <w:rFonts w:ascii="Book Antiqua" w:hAnsi="Book Antiqua" w:cs="Times New Roman"/>
          <w:color w:val="000000" w:themeColor="text1"/>
          <w:sz w:val="24"/>
        </w:rPr>
        <w:t>, Fatima K, Alqahtani M, Chaudhary A, Abuzenadah A, Damanhouri G, Qadri I. Oxidative stress and hepatitis C virus. </w:t>
      </w:r>
      <w:r w:rsidRPr="00F11D49">
        <w:rPr>
          <w:rFonts w:ascii="Book Antiqua" w:hAnsi="Book Antiqua" w:cs="Times New Roman"/>
          <w:i/>
          <w:iCs/>
          <w:color w:val="000000" w:themeColor="text1"/>
          <w:sz w:val="24"/>
        </w:rPr>
        <w:t>Virol J</w:t>
      </w:r>
      <w:r w:rsidRPr="00F11D49">
        <w:rPr>
          <w:rFonts w:ascii="Book Antiqua" w:hAnsi="Book Antiqua" w:cs="Times New Roman"/>
          <w:color w:val="000000" w:themeColor="text1"/>
          <w:sz w:val="24"/>
        </w:rPr>
        <w:t> 2013; </w:t>
      </w:r>
      <w:r w:rsidRPr="00F11D49">
        <w:rPr>
          <w:rFonts w:ascii="Book Antiqua" w:hAnsi="Book Antiqua" w:cs="Times New Roman"/>
          <w:b/>
          <w:bCs/>
          <w:color w:val="000000" w:themeColor="text1"/>
          <w:sz w:val="24"/>
        </w:rPr>
        <w:t>10</w:t>
      </w:r>
      <w:r w:rsidRPr="00F11D49">
        <w:rPr>
          <w:rFonts w:ascii="Book Antiqua" w:hAnsi="Book Antiqua" w:cs="Times New Roman"/>
          <w:color w:val="000000" w:themeColor="text1"/>
          <w:sz w:val="24"/>
        </w:rPr>
        <w:t>: 251 [PMID: 23923986 DOI: 10.1186/1743-422X-10-251]</w:t>
      </w:r>
    </w:p>
    <w:p w14:paraId="6F883101" w14:textId="42B2D7F3" w:rsidR="00D7525B" w:rsidRDefault="00D7525B" w:rsidP="0064230C">
      <w:pPr>
        <w:adjustRightInd w:val="0"/>
        <w:snapToGrid w:val="0"/>
        <w:spacing w:after="0" w:line="360" w:lineRule="auto"/>
        <w:rPr>
          <w:rFonts w:ascii="Book Antiqua" w:hAnsi="Book Antiqua" w:cs="Times New Roman"/>
          <w:color w:val="000000" w:themeColor="text1"/>
          <w:sz w:val="24"/>
        </w:rPr>
      </w:pPr>
    </w:p>
    <w:p w14:paraId="7A470DBF" w14:textId="4471A507" w:rsidR="005C6C1B" w:rsidRPr="005C6C1B" w:rsidRDefault="005C6C1B" w:rsidP="005C6C1B">
      <w:pPr>
        <w:wordWrap w:val="0"/>
        <w:adjustRightInd w:val="0"/>
        <w:snapToGrid w:val="0"/>
        <w:spacing w:after="0" w:line="360" w:lineRule="auto"/>
        <w:jc w:val="right"/>
        <w:rPr>
          <w:rFonts w:ascii="Book Antiqua" w:hAnsi="Book Antiqua"/>
          <w:b/>
          <w:bCs/>
          <w:sz w:val="24"/>
        </w:rPr>
      </w:pPr>
      <w:bookmarkStart w:id="164" w:name="OLE_LINK148"/>
      <w:bookmarkStart w:id="165" w:name="OLE_LINK320"/>
      <w:bookmarkStart w:id="166" w:name="OLE_LINK387"/>
      <w:bookmarkStart w:id="167" w:name="OLE_LINK254"/>
      <w:bookmarkStart w:id="168" w:name="OLE_LINK225"/>
      <w:bookmarkStart w:id="169" w:name="OLE_LINK207"/>
      <w:bookmarkStart w:id="170" w:name="OLE_LINK226"/>
      <w:bookmarkStart w:id="171" w:name="OLE_LINK212"/>
      <w:bookmarkStart w:id="172" w:name="OLE_LINK250"/>
      <w:bookmarkStart w:id="173" w:name="OLE_LINK281"/>
      <w:bookmarkStart w:id="174" w:name="OLE_LINK282"/>
      <w:bookmarkStart w:id="175" w:name="OLE_LINK313"/>
      <w:bookmarkStart w:id="176" w:name="OLE_LINK304"/>
      <w:bookmarkStart w:id="177" w:name="OLE_LINK321"/>
      <w:bookmarkStart w:id="178" w:name="OLE_LINK385"/>
      <w:bookmarkStart w:id="179" w:name="OLE_LINK400"/>
      <w:bookmarkStart w:id="180" w:name="OLE_LINK346"/>
      <w:bookmarkStart w:id="181" w:name="OLE_LINK371"/>
      <w:bookmarkStart w:id="182" w:name="OLE_LINK334"/>
      <w:bookmarkStart w:id="183" w:name="OLE_LINK1830"/>
      <w:bookmarkStart w:id="184" w:name="OLE_LINK457"/>
      <w:bookmarkStart w:id="185" w:name="OLE_LINK384"/>
      <w:bookmarkStart w:id="186" w:name="OLE_LINK379"/>
      <w:bookmarkStart w:id="187" w:name="OLE_LINK303"/>
      <w:bookmarkStart w:id="188" w:name="OLE_LINK450"/>
      <w:bookmarkStart w:id="189" w:name="OLE_LINK489"/>
      <w:bookmarkStart w:id="190" w:name="OLE_LINK535"/>
      <w:bookmarkStart w:id="191" w:name="OLE_LINK648"/>
      <w:bookmarkStart w:id="192" w:name="OLE_LINK686"/>
      <w:bookmarkStart w:id="193" w:name="OLE_LINK471"/>
      <w:bookmarkStart w:id="194" w:name="OLE_LINK462"/>
      <w:bookmarkStart w:id="195" w:name="OLE_LINK519"/>
      <w:bookmarkStart w:id="196" w:name="OLE_LINK575"/>
      <w:bookmarkStart w:id="197" w:name="OLE_LINK491"/>
      <w:bookmarkStart w:id="198" w:name="OLE_LINK532"/>
      <w:bookmarkStart w:id="199" w:name="OLE_LINK572"/>
      <w:bookmarkStart w:id="200" w:name="OLE_LINK574"/>
      <w:bookmarkStart w:id="201" w:name="OLE_LINK480"/>
      <w:bookmarkStart w:id="202" w:name="OLE_LINK567"/>
      <w:bookmarkStart w:id="203" w:name="OLE_LINK2700"/>
      <w:bookmarkStart w:id="204" w:name="OLE_LINK581"/>
      <w:bookmarkStart w:id="205" w:name="OLE_LINK639"/>
      <w:bookmarkStart w:id="206" w:name="OLE_LINK688"/>
      <w:bookmarkStart w:id="207" w:name="OLE_LINK722"/>
      <w:bookmarkStart w:id="208" w:name="OLE_LINK542"/>
      <w:bookmarkStart w:id="209" w:name="OLE_LINK589"/>
      <w:bookmarkStart w:id="210" w:name="OLE_LINK582"/>
      <w:bookmarkStart w:id="211" w:name="OLE_LINK640"/>
      <w:bookmarkStart w:id="212" w:name="OLE_LINK714"/>
      <w:bookmarkStart w:id="213" w:name="OLE_LINK593"/>
      <w:bookmarkStart w:id="214" w:name="OLE_LINK716"/>
      <w:bookmarkStart w:id="215" w:name="OLE_LINK770"/>
      <w:bookmarkStart w:id="216" w:name="OLE_LINK801"/>
      <w:bookmarkStart w:id="217" w:name="OLE_LINK660"/>
      <w:bookmarkStart w:id="218" w:name="OLE_LINK781"/>
      <w:bookmarkStart w:id="219" w:name="OLE_LINK833"/>
      <w:bookmarkStart w:id="220" w:name="OLE_LINK642"/>
      <w:bookmarkStart w:id="221" w:name="OLE_LINK700"/>
      <w:bookmarkStart w:id="222" w:name="OLE_LINK792"/>
      <w:bookmarkStart w:id="223" w:name="OLE_LINK2882"/>
      <w:bookmarkStart w:id="224" w:name="OLE_LINK836"/>
      <w:bookmarkStart w:id="225" w:name="OLE_LINK889"/>
      <w:bookmarkStart w:id="226" w:name="OLE_LINK782"/>
      <w:bookmarkStart w:id="227" w:name="OLE_LINK826"/>
      <w:bookmarkStart w:id="228" w:name="OLE_LINK865"/>
      <w:bookmarkStart w:id="229" w:name="OLE_LINK856"/>
      <w:bookmarkStart w:id="230" w:name="OLE_LINK908"/>
      <w:bookmarkStart w:id="231" w:name="OLE_LINK980"/>
      <w:bookmarkStart w:id="232" w:name="OLE_LINK1018"/>
      <w:bookmarkStart w:id="233" w:name="OLE_LINK1049"/>
      <w:bookmarkStart w:id="234" w:name="OLE_LINK1076"/>
      <w:bookmarkStart w:id="235" w:name="OLE_LINK1106"/>
      <w:bookmarkStart w:id="236" w:name="OLE_LINK891"/>
      <w:bookmarkStart w:id="237" w:name="OLE_LINK943"/>
      <w:bookmarkStart w:id="238" w:name="OLE_LINK981"/>
      <w:bookmarkStart w:id="239" w:name="OLE_LINK1030"/>
      <w:bookmarkStart w:id="240" w:name="OLE_LINK847"/>
      <w:bookmarkStart w:id="241" w:name="OLE_LINK909"/>
      <w:bookmarkStart w:id="242" w:name="OLE_LINK906"/>
      <w:bookmarkStart w:id="243" w:name="OLE_LINK992"/>
      <w:bookmarkStart w:id="244" w:name="OLE_LINK993"/>
      <w:bookmarkStart w:id="245" w:name="OLE_LINK1052"/>
      <w:bookmarkStart w:id="246" w:name="OLE_LINK946"/>
      <w:bookmarkStart w:id="247" w:name="OLE_LINK911"/>
      <w:bookmarkStart w:id="248" w:name="OLE_LINK930"/>
      <w:bookmarkStart w:id="249" w:name="OLE_LINK1059"/>
      <w:bookmarkStart w:id="250" w:name="OLE_LINK1174"/>
      <w:bookmarkStart w:id="251" w:name="OLE_LINK1137"/>
      <w:bookmarkStart w:id="252" w:name="OLE_LINK1167"/>
      <w:bookmarkStart w:id="253" w:name="OLE_LINK1200"/>
      <w:bookmarkStart w:id="254" w:name="OLE_LINK1241"/>
      <w:bookmarkStart w:id="255" w:name="OLE_LINK1288"/>
      <w:bookmarkStart w:id="256" w:name="OLE_LINK1056"/>
      <w:bookmarkStart w:id="257" w:name="OLE_LINK1158"/>
      <w:bookmarkStart w:id="258" w:name="OLE_LINK1175"/>
      <w:bookmarkStart w:id="259" w:name="OLE_LINK1074"/>
      <w:bookmarkStart w:id="260" w:name="OLE_LINK1169"/>
      <w:bookmarkStart w:id="261" w:name="OLE_LINK386"/>
      <w:r w:rsidRPr="005C6C1B">
        <w:rPr>
          <w:rFonts w:ascii="Book Antiqua" w:hAnsi="Book Antiqua"/>
          <w:b/>
          <w:bCs/>
          <w:sz w:val="24"/>
        </w:rPr>
        <w:t>P-Reviewer:</w:t>
      </w:r>
      <w:r w:rsidRPr="005C6C1B">
        <w:rPr>
          <w:rFonts w:ascii="Book Antiqua" w:hAnsi="Book Antiqua" w:hint="eastAsia"/>
          <w:b/>
          <w:bCs/>
          <w:sz w:val="24"/>
        </w:rPr>
        <w:t xml:space="preserve"> </w:t>
      </w:r>
      <w:r w:rsidRPr="005C6C1B">
        <w:rPr>
          <w:rFonts w:ascii="Book Antiqua" w:hAnsi="Book Antiqua"/>
          <w:bCs/>
          <w:sz w:val="24"/>
        </w:rPr>
        <w:t>Ciccone</w:t>
      </w:r>
      <w:r>
        <w:rPr>
          <w:rFonts w:ascii="Book Antiqua" w:hAnsi="Book Antiqua"/>
          <w:bCs/>
          <w:sz w:val="24"/>
        </w:rPr>
        <w:t xml:space="preserve"> M, Tenca A</w:t>
      </w:r>
    </w:p>
    <w:p w14:paraId="12E75DE9" w14:textId="77777777" w:rsidR="005C6C1B" w:rsidRPr="005C6C1B" w:rsidRDefault="005C6C1B" w:rsidP="005C6C1B">
      <w:pPr>
        <w:adjustRightInd w:val="0"/>
        <w:snapToGrid w:val="0"/>
        <w:spacing w:after="0" w:line="360" w:lineRule="auto"/>
        <w:jc w:val="right"/>
        <w:rPr>
          <w:rFonts w:ascii="Book Antiqua" w:hAnsi="Book Antiqua"/>
          <w:sz w:val="24"/>
        </w:rPr>
      </w:pPr>
      <w:r w:rsidRPr="005C6C1B">
        <w:rPr>
          <w:rFonts w:ascii="Book Antiqua" w:hAnsi="Book Antiqua"/>
          <w:b/>
          <w:bCs/>
          <w:sz w:val="24"/>
        </w:rPr>
        <w:t>S-Editor:</w:t>
      </w:r>
      <w:r w:rsidRPr="005C6C1B">
        <w:rPr>
          <w:rFonts w:ascii="Book Antiqua" w:hAnsi="Book Antiqua" w:hint="eastAsia"/>
          <w:sz w:val="24"/>
        </w:rPr>
        <w:t xml:space="preserve"> </w:t>
      </w:r>
      <w:r w:rsidRPr="005C6C1B">
        <w:rPr>
          <w:rFonts w:ascii="Book Antiqua" w:hAnsi="Book Antiqua"/>
          <w:sz w:val="24"/>
        </w:rPr>
        <w:t>Ma</w:t>
      </w:r>
      <w:r w:rsidRPr="005C6C1B">
        <w:rPr>
          <w:rFonts w:ascii="Book Antiqua" w:hAnsi="Book Antiqua" w:hint="eastAsia"/>
          <w:sz w:val="24"/>
        </w:rPr>
        <w:t xml:space="preserve"> </w:t>
      </w:r>
      <w:r w:rsidRPr="005C6C1B">
        <w:rPr>
          <w:rFonts w:ascii="Book Antiqua" w:hAnsi="Book Antiqua"/>
          <w:sz w:val="24"/>
        </w:rPr>
        <w:t>RY</w:t>
      </w:r>
      <w:r w:rsidRPr="005C6C1B">
        <w:rPr>
          <w:rFonts w:ascii="Book Antiqua" w:hAnsi="Book Antiqua" w:hint="eastAsia"/>
          <w:sz w:val="24"/>
        </w:rPr>
        <w:t xml:space="preserve"> </w:t>
      </w:r>
      <w:r w:rsidRPr="005C6C1B">
        <w:rPr>
          <w:rFonts w:ascii="Book Antiqua" w:hAnsi="Book Antiqua"/>
          <w:b/>
          <w:bCs/>
          <w:sz w:val="24"/>
        </w:rPr>
        <w:t>L-Editor:</w:t>
      </w:r>
      <w:r w:rsidRPr="005C6C1B">
        <w:rPr>
          <w:rFonts w:ascii="Book Antiqua" w:hAnsi="Book Antiqua"/>
          <w:sz w:val="24"/>
        </w:rPr>
        <w:t xml:space="preserve"> </w:t>
      </w:r>
      <w:r w:rsidRPr="005C6C1B">
        <w:rPr>
          <w:rFonts w:ascii="Book Antiqua" w:hAnsi="Book Antiqua"/>
          <w:b/>
          <w:bCs/>
          <w:sz w:val="24"/>
        </w:rPr>
        <w:t>E-Editor:</w:t>
      </w:r>
    </w:p>
    <w:p w14:paraId="510A817F" w14:textId="77777777" w:rsidR="005C6C1B" w:rsidRPr="005C6C1B" w:rsidRDefault="005C6C1B" w:rsidP="005C6C1B">
      <w:pPr>
        <w:shd w:val="clear" w:color="auto" w:fill="FFFFFF"/>
        <w:adjustRightInd w:val="0"/>
        <w:snapToGrid w:val="0"/>
        <w:spacing w:after="0" w:line="360" w:lineRule="auto"/>
        <w:rPr>
          <w:rFonts w:ascii="Book Antiqua" w:hAnsi="Book Antiqua" w:cs="Helvetica"/>
          <w:b/>
          <w:sz w:val="24"/>
        </w:rPr>
      </w:pPr>
      <w:bookmarkStart w:id="262" w:name="OLE_LINK880"/>
      <w:bookmarkStart w:id="263" w:name="OLE_LINK881"/>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5C6C1B">
        <w:rPr>
          <w:rFonts w:ascii="Book Antiqua" w:hAnsi="Book Antiqua" w:cs="Helvetica"/>
          <w:b/>
          <w:sz w:val="24"/>
        </w:rPr>
        <w:t xml:space="preserve">Specialty type: </w:t>
      </w:r>
      <w:r w:rsidRPr="005C6C1B">
        <w:rPr>
          <w:rFonts w:ascii="Book Antiqua" w:hAnsi="Book Antiqua" w:cs="Helvetica"/>
          <w:sz w:val="24"/>
        </w:rPr>
        <w:t>Gastroenterology and</w:t>
      </w:r>
      <w:r w:rsidRPr="005C6C1B">
        <w:rPr>
          <w:rFonts w:ascii="Book Antiqua" w:hAnsi="Book Antiqua" w:cs="Helvetica" w:hint="eastAsia"/>
          <w:sz w:val="24"/>
        </w:rPr>
        <w:t xml:space="preserve"> </w:t>
      </w:r>
      <w:r w:rsidRPr="005C6C1B">
        <w:rPr>
          <w:rFonts w:ascii="Book Antiqua" w:hAnsi="Book Antiqua" w:cs="Helvetica"/>
          <w:sz w:val="24"/>
        </w:rPr>
        <w:t>hepatology</w:t>
      </w:r>
    </w:p>
    <w:p w14:paraId="1B16B46A" w14:textId="77777777" w:rsidR="005C6C1B" w:rsidRPr="005C6C1B" w:rsidRDefault="005C6C1B" w:rsidP="005C6C1B">
      <w:pPr>
        <w:shd w:val="clear" w:color="auto" w:fill="FFFFFF"/>
        <w:adjustRightInd w:val="0"/>
        <w:snapToGrid w:val="0"/>
        <w:spacing w:after="0" w:line="360" w:lineRule="auto"/>
        <w:rPr>
          <w:rFonts w:ascii="Book Antiqua" w:hAnsi="Book Antiqua" w:cs="Helvetica"/>
          <w:b/>
          <w:sz w:val="24"/>
        </w:rPr>
      </w:pPr>
      <w:r w:rsidRPr="005C6C1B">
        <w:rPr>
          <w:rFonts w:ascii="Book Antiqua" w:hAnsi="Book Antiqua" w:cs="Helvetica"/>
          <w:b/>
          <w:sz w:val="24"/>
        </w:rPr>
        <w:t xml:space="preserve">Country of origin: </w:t>
      </w:r>
      <w:r w:rsidRPr="005C6C1B">
        <w:rPr>
          <w:rFonts w:ascii="Book Antiqua" w:hAnsi="Book Antiqua" w:cs="Helvetica"/>
          <w:sz w:val="24"/>
          <w:lang w:val="en-CA"/>
        </w:rPr>
        <w:t>China</w:t>
      </w:r>
    </w:p>
    <w:p w14:paraId="511400BA" w14:textId="77777777" w:rsidR="005C6C1B" w:rsidRPr="005C6C1B" w:rsidRDefault="005C6C1B" w:rsidP="005C6C1B">
      <w:pPr>
        <w:shd w:val="clear" w:color="auto" w:fill="FFFFFF"/>
        <w:adjustRightInd w:val="0"/>
        <w:snapToGrid w:val="0"/>
        <w:spacing w:after="0" w:line="360" w:lineRule="auto"/>
        <w:rPr>
          <w:rFonts w:ascii="Book Antiqua" w:hAnsi="Book Antiqua" w:cs="Helvetica"/>
          <w:b/>
          <w:sz w:val="24"/>
        </w:rPr>
      </w:pPr>
      <w:r w:rsidRPr="005C6C1B">
        <w:rPr>
          <w:rFonts w:ascii="Book Antiqua" w:hAnsi="Book Antiqua" w:cs="Helvetica"/>
          <w:b/>
          <w:sz w:val="24"/>
        </w:rPr>
        <w:t>Peer-review report classification</w:t>
      </w:r>
    </w:p>
    <w:p w14:paraId="076CBE95" w14:textId="057631F0" w:rsidR="005C6C1B" w:rsidRPr="005C6C1B" w:rsidRDefault="005C6C1B" w:rsidP="005C6C1B">
      <w:pPr>
        <w:shd w:val="clear" w:color="auto" w:fill="FFFFFF"/>
        <w:adjustRightInd w:val="0"/>
        <w:snapToGrid w:val="0"/>
        <w:spacing w:after="0" w:line="360" w:lineRule="auto"/>
        <w:rPr>
          <w:rFonts w:ascii="Book Antiqua" w:hAnsi="Book Antiqua" w:cs="Helvetica"/>
          <w:sz w:val="24"/>
        </w:rPr>
      </w:pPr>
      <w:r w:rsidRPr="005C6C1B">
        <w:rPr>
          <w:rFonts w:ascii="Book Antiqua" w:hAnsi="Book Antiqua" w:cs="Helvetica"/>
          <w:sz w:val="24"/>
        </w:rPr>
        <w:t xml:space="preserve">Grade A (Excellent): </w:t>
      </w:r>
      <w:r>
        <w:rPr>
          <w:rFonts w:ascii="Book Antiqua" w:hAnsi="Book Antiqua" w:cs="Helvetica" w:hint="eastAsia"/>
          <w:sz w:val="24"/>
        </w:rPr>
        <w:t>A</w:t>
      </w:r>
    </w:p>
    <w:p w14:paraId="71D819E4" w14:textId="77777777" w:rsidR="005C6C1B" w:rsidRPr="005C6C1B" w:rsidRDefault="005C6C1B" w:rsidP="005C6C1B">
      <w:pPr>
        <w:shd w:val="clear" w:color="auto" w:fill="FFFFFF"/>
        <w:adjustRightInd w:val="0"/>
        <w:snapToGrid w:val="0"/>
        <w:spacing w:after="0" w:line="360" w:lineRule="auto"/>
        <w:rPr>
          <w:rFonts w:ascii="Book Antiqua" w:hAnsi="Book Antiqua" w:cs="Helvetica"/>
          <w:sz w:val="24"/>
        </w:rPr>
      </w:pPr>
      <w:r w:rsidRPr="005C6C1B">
        <w:rPr>
          <w:rFonts w:ascii="Book Antiqua" w:hAnsi="Book Antiqua" w:cs="Helvetica"/>
          <w:sz w:val="24"/>
        </w:rPr>
        <w:t xml:space="preserve">Grade B (Very good): </w:t>
      </w:r>
      <w:r w:rsidRPr="005C6C1B">
        <w:rPr>
          <w:rFonts w:ascii="Book Antiqua" w:hAnsi="Book Antiqua" w:cs="Helvetica" w:hint="eastAsia"/>
          <w:sz w:val="24"/>
        </w:rPr>
        <w:t>B</w:t>
      </w:r>
    </w:p>
    <w:p w14:paraId="0A662FC6" w14:textId="3E6BBB5E" w:rsidR="005C6C1B" w:rsidRPr="005C6C1B" w:rsidRDefault="005C6C1B" w:rsidP="005C6C1B">
      <w:pPr>
        <w:shd w:val="clear" w:color="auto" w:fill="FFFFFF"/>
        <w:adjustRightInd w:val="0"/>
        <w:snapToGrid w:val="0"/>
        <w:spacing w:after="0" w:line="360" w:lineRule="auto"/>
        <w:rPr>
          <w:rFonts w:ascii="Book Antiqua" w:hAnsi="Book Antiqua" w:cs="Helvetica"/>
          <w:sz w:val="24"/>
        </w:rPr>
      </w:pPr>
      <w:r w:rsidRPr="005C6C1B">
        <w:rPr>
          <w:rFonts w:ascii="Book Antiqua" w:hAnsi="Book Antiqua" w:cs="Helvetica"/>
          <w:sz w:val="24"/>
        </w:rPr>
        <w:t xml:space="preserve">Grade C (Good): </w:t>
      </w:r>
      <w:r>
        <w:rPr>
          <w:rFonts w:ascii="Book Antiqua" w:hAnsi="Book Antiqua" w:cs="Helvetica" w:hint="eastAsia"/>
          <w:sz w:val="24"/>
        </w:rPr>
        <w:t>0</w:t>
      </w:r>
    </w:p>
    <w:p w14:paraId="0D4380CC" w14:textId="77777777" w:rsidR="005C6C1B" w:rsidRPr="005C6C1B" w:rsidRDefault="005C6C1B" w:rsidP="005C6C1B">
      <w:pPr>
        <w:shd w:val="clear" w:color="auto" w:fill="FFFFFF"/>
        <w:adjustRightInd w:val="0"/>
        <w:snapToGrid w:val="0"/>
        <w:spacing w:after="0" w:line="360" w:lineRule="auto"/>
        <w:rPr>
          <w:rFonts w:ascii="Book Antiqua" w:hAnsi="Book Antiqua" w:cs="Helvetica"/>
          <w:sz w:val="24"/>
        </w:rPr>
      </w:pPr>
      <w:r w:rsidRPr="005C6C1B">
        <w:rPr>
          <w:rFonts w:ascii="Book Antiqua" w:hAnsi="Book Antiqua" w:cs="Helvetica"/>
          <w:sz w:val="24"/>
        </w:rPr>
        <w:t xml:space="preserve">Grade D (Fair): </w:t>
      </w:r>
      <w:r w:rsidRPr="005C6C1B">
        <w:rPr>
          <w:rFonts w:ascii="Book Antiqua" w:hAnsi="Book Antiqua" w:cs="Helvetica" w:hint="eastAsia"/>
          <w:sz w:val="24"/>
        </w:rPr>
        <w:t>0</w:t>
      </w:r>
    </w:p>
    <w:p w14:paraId="1ABEA049" w14:textId="71B0B89F" w:rsidR="005C6C1B" w:rsidRPr="005C6C1B" w:rsidRDefault="005C6C1B" w:rsidP="005C6C1B">
      <w:pPr>
        <w:adjustRightInd w:val="0"/>
        <w:snapToGrid w:val="0"/>
        <w:spacing w:after="0" w:line="360" w:lineRule="auto"/>
        <w:rPr>
          <w:rFonts w:ascii="Book Antiqua" w:hAnsi="Book Antiqua" w:cs="Times New Roman"/>
          <w:color w:val="000000" w:themeColor="text1"/>
          <w:sz w:val="24"/>
        </w:rPr>
      </w:pPr>
      <w:r w:rsidRPr="005C6C1B">
        <w:rPr>
          <w:rFonts w:ascii="Book Antiqua" w:hAnsi="Book Antiqua" w:cs="Helvetica"/>
          <w:sz w:val="24"/>
        </w:rPr>
        <w:t xml:space="preserve">Grade E (Poor): </w:t>
      </w:r>
      <w:r w:rsidRPr="005C6C1B">
        <w:rPr>
          <w:rFonts w:ascii="Book Antiqua" w:hAnsi="Book Antiqua" w:cs="Helvetica" w:hint="eastAsia"/>
          <w:sz w:val="24"/>
        </w:rPr>
        <w:t>0</w:t>
      </w:r>
      <w:bookmarkEnd w:id="261"/>
      <w:bookmarkEnd w:id="262"/>
      <w:bookmarkEnd w:id="263"/>
    </w:p>
    <w:bookmarkEnd w:id="163"/>
    <w:p w14:paraId="06FA3546" w14:textId="77777777" w:rsidR="003C14CA" w:rsidRPr="005C6C1B" w:rsidRDefault="003C14CA" w:rsidP="005C6C1B">
      <w:pPr>
        <w:widowControl/>
        <w:adjustRightInd w:val="0"/>
        <w:snapToGrid w:val="0"/>
        <w:spacing w:after="0" w:line="360" w:lineRule="auto"/>
        <w:rPr>
          <w:rFonts w:ascii="Book Antiqua" w:hAnsi="Book Antiqua" w:cs="Times New Roman"/>
          <w:color w:val="000000" w:themeColor="text1"/>
          <w:sz w:val="24"/>
        </w:rPr>
      </w:pPr>
      <w:r w:rsidRPr="005C6C1B">
        <w:rPr>
          <w:rFonts w:ascii="Book Antiqua" w:hAnsi="Book Antiqua" w:cs="Times New Roman"/>
          <w:color w:val="000000" w:themeColor="text1"/>
          <w:sz w:val="24"/>
        </w:rPr>
        <w:br w:type="page"/>
      </w:r>
    </w:p>
    <w:p w14:paraId="669A3C8F" w14:textId="2266774A" w:rsidR="00245D16" w:rsidRPr="00726C5E" w:rsidRDefault="00E00430" w:rsidP="0064230C">
      <w:pPr>
        <w:adjustRightInd w:val="0"/>
        <w:snapToGrid w:val="0"/>
        <w:spacing w:after="0" w:line="360" w:lineRule="auto"/>
        <w:rPr>
          <w:rFonts w:ascii="Book Antiqua" w:hAnsi="Book Antiqua" w:cs="Times New Roman"/>
          <w:color w:val="000000" w:themeColor="text1"/>
          <w:sz w:val="24"/>
        </w:rPr>
      </w:pPr>
      <w:r w:rsidRPr="00726C5E">
        <w:rPr>
          <w:rFonts w:ascii="Book Antiqua" w:eastAsia="DengXian" w:hAnsi="Book Antiqua" w:cs="Times New Roman"/>
          <w:b/>
          <w:bCs/>
          <w:color w:val="000000" w:themeColor="text1"/>
          <w:kern w:val="0"/>
          <w:sz w:val="24"/>
        </w:rPr>
        <w:lastRenderedPageBreak/>
        <w:t>Table</w:t>
      </w:r>
      <w:r w:rsidR="00D3517C" w:rsidRPr="00726C5E">
        <w:rPr>
          <w:rFonts w:ascii="Book Antiqua" w:eastAsia="DengXian" w:hAnsi="Book Antiqua" w:cs="Times New Roman"/>
          <w:b/>
          <w:bCs/>
          <w:color w:val="000000" w:themeColor="text1"/>
          <w:kern w:val="0"/>
          <w:sz w:val="24"/>
        </w:rPr>
        <w:t xml:space="preserve"> </w:t>
      </w:r>
      <w:bookmarkStart w:id="264" w:name="_Hlk524812937"/>
      <w:r w:rsidR="002D68CB" w:rsidRPr="00726C5E">
        <w:rPr>
          <w:rFonts w:ascii="Book Antiqua" w:eastAsia="DengXian" w:hAnsi="Book Antiqua" w:cs="Times New Roman"/>
          <w:b/>
          <w:bCs/>
          <w:color w:val="000000" w:themeColor="text1"/>
          <w:kern w:val="0"/>
          <w:sz w:val="24"/>
        </w:rPr>
        <w:t>1 Potential</w:t>
      </w:r>
      <w:r w:rsidR="00D3517C" w:rsidRPr="00726C5E">
        <w:rPr>
          <w:rFonts w:ascii="Book Antiqua" w:eastAsia="DengXian" w:hAnsi="Book Antiqua" w:cs="Times New Roman"/>
          <w:b/>
          <w:bCs/>
          <w:color w:val="000000" w:themeColor="text1"/>
          <w:kern w:val="0"/>
          <w:sz w:val="24"/>
        </w:rPr>
        <w:t xml:space="preserve"> inflammatory </w:t>
      </w:r>
      <w:bookmarkStart w:id="265" w:name="OLE_LINK133"/>
      <w:bookmarkStart w:id="266" w:name="OLE_LINK134"/>
      <w:r w:rsidR="00D3517C" w:rsidRPr="00726C5E">
        <w:rPr>
          <w:rFonts w:ascii="Book Antiqua" w:eastAsia="DengXian" w:hAnsi="Book Antiqua" w:cs="Times New Roman"/>
          <w:b/>
          <w:bCs/>
          <w:color w:val="000000" w:themeColor="text1"/>
          <w:kern w:val="0"/>
          <w:sz w:val="24"/>
        </w:rPr>
        <w:t>biomarker</w:t>
      </w:r>
      <w:bookmarkEnd w:id="265"/>
      <w:bookmarkEnd w:id="266"/>
      <w:r w:rsidR="00D3517C" w:rsidRPr="00726C5E">
        <w:rPr>
          <w:rFonts w:ascii="Book Antiqua" w:eastAsia="DengXian" w:hAnsi="Book Antiqua" w:cs="Times New Roman"/>
          <w:b/>
          <w:bCs/>
          <w:color w:val="000000" w:themeColor="text1"/>
          <w:kern w:val="0"/>
          <w:sz w:val="24"/>
        </w:rPr>
        <w:t xml:space="preserve">s </w:t>
      </w:r>
      <w:r w:rsidR="005B1853" w:rsidRPr="00726C5E">
        <w:rPr>
          <w:rFonts w:ascii="Book Antiqua" w:eastAsia="DengXian" w:hAnsi="Book Antiqua" w:cs="Times New Roman"/>
          <w:b/>
          <w:bCs/>
          <w:color w:val="000000" w:themeColor="text1"/>
          <w:kern w:val="0"/>
          <w:sz w:val="24"/>
        </w:rPr>
        <w:t>of</w:t>
      </w:r>
      <w:r w:rsidR="00D3517C" w:rsidRPr="00726C5E">
        <w:rPr>
          <w:rFonts w:ascii="Book Antiqua" w:eastAsia="DengXian" w:hAnsi="Book Antiqua" w:cs="Times New Roman"/>
          <w:b/>
          <w:bCs/>
          <w:color w:val="000000" w:themeColor="text1"/>
          <w:kern w:val="0"/>
          <w:sz w:val="24"/>
        </w:rPr>
        <w:t xml:space="preserve"> hepatitis C</w:t>
      </w:r>
      <w:bookmarkEnd w:id="264"/>
      <w:r w:rsidR="00622F0A" w:rsidRPr="00726C5E">
        <w:rPr>
          <w:rFonts w:ascii="Book Antiqua" w:hAnsi="Book Antiqua" w:cs="Times New Roman"/>
          <w:color w:val="000000" w:themeColor="text1"/>
          <w:sz w:val="24"/>
        </w:rPr>
        <w:t xml:space="preserve"> </w:t>
      </w:r>
    </w:p>
    <w:tbl>
      <w:tblPr>
        <w:tblW w:w="9488" w:type="dxa"/>
        <w:jc w:val="center"/>
        <w:tblLayout w:type="fixed"/>
        <w:tblLook w:val="04A0" w:firstRow="1" w:lastRow="0" w:firstColumn="1" w:lastColumn="0" w:noHBand="0" w:noVBand="1"/>
      </w:tblPr>
      <w:tblGrid>
        <w:gridCol w:w="1557"/>
        <w:gridCol w:w="6266"/>
        <w:gridCol w:w="1665"/>
      </w:tblGrid>
      <w:tr w:rsidR="00306E05" w:rsidRPr="00726C5E" w14:paraId="7044EA95" w14:textId="77777777" w:rsidTr="00F110AF">
        <w:trPr>
          <w:trHeight w:val="528"/>
          <w:jc w:val="center"/>
        </w:trPr>
        <w:tc>
          <w:tcPr>
            <w:tcW w:w="1557" w:type="dxa"/>
            <w:tcBorders>
              <w:top w:val="single" w:sz="4" w:space="0" w:color="auto"/>
              <w:left w:val="nil"/>
              <w:bottom w:val="single" w:sz="4" w:space="0" w:color="auto"/>
              <w:right w:val="nil"/>
            </w:tcBorders>
            <w:noWrap/>
            <w:vAlign w:val="center"/>
            <w:hideMark/>
          </w:tcPr>
          <w:p w14:paraId="46122FE3" w14:textId="77777777" w:rsidR="00245D16" w:rsidRPr="00726C5E" w:rsidRDefault="00245D16" w:rsidP="0064230C">
            <w:pPr>
              <w:widowControl/>
              <w:adjustRightInd w:val="0"/>
              <w:snapToGrid w:val="0"/>
              <w:spacing w:after="0" w:line="360" w:lineRule="auto"/>
              <w:rPr>
                <w:rFonts w:ascii="Book Antiqua" w:eastAsia="DengXian" w:hAnsi="Book Antiqua" w:cs="Times New Roman"/>
                <w:b/>
                <w:bCs/>
                <w:color w:val="000000" w:themeColor="text1"/>
                <w:kern w:val="0"/>
                <w:sz w:val="24"/>
              </w:rPr>
            </w:pPr>
            <w:r w:rsidRPr="00726C5E">
              <w:rPr>
                <w:rFonts w:ascii="Book Antiqua" w:eastAsia="DengXian" w:hAnsi="Book Antiqua" w:cs="Times New Roman"/>
                <w:b/>
                <w:bCs/>
                <w:color w:val="000000" w:themeColor="text1"/>
                <w:kern w:val="0"/>
                <w:sz w:val="24"/>
              </w:rPr>
              <w:t>Biomarker</w:t>
            </w:r>
          </w:p>
        </w:tc>
        <w:tc>
          <w:tcPr>
            <w:tcW w:w="6266" w:type="dxa"/>
            <w:tcBorders>
              <w:top w:val="single" w:sz="4" w:space="0" w:color="auto"/>
              <w:left w:val="nil"/>
              <w:bottom w:val="single" w:sz="4" w:space="0" w:color="auto"/>
              <w:right w:val="nil"/>
            </w:tcBorders>
            <w:noWrap/>
            <w:vAlign w:val="center"/>
            <w:hideMark/>
          </w:tcPr>
          <w:p w14:paraId="42C3ED8F" w14:textId="77777777" w:rsidR="00245D16" w:rsidRPr="00726C5E" w:rsidRDefault="00245D16" w:rsidP="00D22265">
            <w:pPr>
              <w:widowControl/>
              <w:adjustRightInd w:val="0"/>
              <w:snapToGrid w:val="0"/>
              <w:spacing w:after="0" w:line="360" w:lineRule="auto"/>
              <w:jc w:val="center"/>
              <w:rPr>
                <w:rFonts w:ascii="Book Antiqua" w:eastAsia="DengXian" w:hAnsi="Book Antiqua" w:cs="Times New Roman"/>
                <w:b/>
                <w:bCs/>
                <w:color w:val="000000" w:themeColor="text1"/>
                <w:kern w:val="0"/>
                <w:sz w:val="24"/>
              </w:rPr>
            </w:pPr>
            <w:r w:rsidRPr="00726C5E">
              <w:rPr>
                <w:rFonts w:ascii="Book Antiqua" w:eastAsia="DengXian" w:hAnsi="Book Antiqua" w:cs="Times New Roman"/>
                <w:b/>
                <w:bCs/>
                <w:color w:val="000000" w:themeColor="text1"/>
                <w:kern w:val="0"/>
                <w:sz w:val="24"/>
              </w:rPr>
              <w:t>Clinical relevance</w:t>
            </w:r>
          </w:p>
        </w:tc>
        <w:tc>
          <w:tcPr>
            <w:tcW w:w="1665" w:type="dxa"/>
            <w:tcBorders>
              <w:top w:val="single" w:sz="4" w:space="0" w:color="auto"/>
              <w:left w:val="nil"/>
              <w:bottom w:val="single" w:sz="4" w:space="0" w:color="auto"/>
              <w:right w:val="nil"/>
            </w:tcBorders>
            <w:noWrap/>
            <w:vAlign w:val="center"/>
            <w:hideMark/>
          </w:tcPr>
          <w:p w14:paraId="717D5579" w14:textId="7F20F57B" w:rsidR="00245D16" w:rsidRPr="00726C5E" w:rsidRDefault="00245D16" w:rsidP="00D22265">
            <w:pPr>
              <w:widowControl/>
              <w:adjustRightInd w:val="0"/>
              <w:snapToGrid w:val="0"/>
              <w:spacing w:after="0" w:line="360" w:lineRule="auto"/>
              <w:jc w:val="center"/>
              <w:rPr>
                <w:rFonts w:ascii="Book Antiqua" w:eastAsia="DengXian" w:hAnsi="Book Antiqua" w:cs="Times New Roman"/>
                <w:b/>
                <w:bCs/>
                <w:color w:val="000000" w:themeColor="text1"/>
                <w:kern w:val="0"/>
                <w:sz w:val="24"/>
              </w:rPr>
            </w:pPr>
            <w:r w:rsidRPr="00726C5E">
              <w:rPr>
                <w:rFonts w:ascii="Book Antiqua" w:eastAsia="DengXian" w:hAnsi="Book Antiqua" w:cs="Times New Roman"/>
                <w:b/>
                <w:bCs/>
                <w:color w:val="000000" w:themeColor="text1"/>
                <w:kern w:val="0"/>
                <w:sz w:val="24"/>
              </w:rPr>
              <w:t>Ref</w:t>
            </w:r>
            <w:r w:rsidR="00D22265">
              <w:rPr>
                <w:rFonts w:ascii="Book Antiqua" w:eastAsia="DengXian" w:hAnsi="Book Antiqua" w:cs="Times New Roman"/>
                <w:b/>
                <w:bCs/>
                <w:color w:val="000000" w:themeColor="text1"/>
                <w:kern w:val="0"/>
                <w:sz w:val="24"/>
              </w:rPr>
              <w:t>.</w:t>
            </w:r>
          </w:p>
        </w:tc>
      </w:tr>
      <w:tr w:rsidR="00306E05" w:rsidRPr="00726C5E" w14:paraId="52102B3C" w14:textId="77777777" w:rsidTr="00F110AF">
        <w:trPr>
          <w:trHeight w:val="1044"/>
          <w:jc w:val="center"/>
        </w:trPr>
        <w:tc>
          <w:tcPr>
            <w:tcW w:w="1557" w:type="dxa"/>
            <w:tcBorders>
              <w:top w:val="single" w:sz="4" w:space="0" w:color="auto"/>
              <w:left w:val="nil"/>
              <w:bottom w:val="nil"/>
              <w:right w:val="nil"/>
            </w:tcBorders>
            <w:noWrap/>
            <w:vAlign w:val="center"/>
            <w:hideMark/>
          </w:tcPr>
          <w:p w14:paraId="1EE83810" w14:textId="77777777" w:rsidR="00245D16" w:rsidRPr="00726C5E" w:rsidRDefault="00245D16" w:rsidP="0064230C">
            <w:pPr>
              <w:widowControl/>
              <w:adjustRightInd w:val="0"/>
              <w:snapToGrid w:val="0"/>
              <w:spacing w:after="0" w:line="360" w:lineRule="auto"/>
              <w:rPr>
                <w:rFonts w:ascii="Book Antiqua" w:eastAsia="DengXian" w:hAnsi="Book Antiqua" w:cs="Times New Roman"/>
                <w:color w:val="000000" w:themeColor="text1"/>
                <w:kern w:val="0"/>
                <w:sz w:val="24"/>
              </w:rPr>
            </w:pPr>
            <w:r w:rsidRPr="00726C5E">
              <w:rPr>
                <w:rFonts w:ascii="Book Antiqua" w:eastAsia="DengXian" w:hAnsi="Book Antiqua" w:cs="Times New Roman"/>
                <w:color w:val="000000" w:themeColor="text1"/>
                <w:kern w:val="0"/>
                <w:sz w:val="24"/>
              </w:rPr>
              <w:t>TNF-α</w:t>
            </w:r>
          </w:p>
        </w:tc>
        <w:tc>
          <w:tcPr>
            <w:tcW w:w="6266" w:type="dxa"/>
            <w:tcBorders>
              <w:top w:val="single" w:sz="4" w:space="0" w:color="auto"/>
              <w:left w:val="nil"/>
              <w:bottom w:val="nil"/>
              <w:right w:val="nil"/>
            </w:tcBorders>
            <w:vAlign w:val="center"/>
            <w:hideMark/>
          </w:tcPr>
          <w:p w14:paraId="4DBB80DF" w14:textId="77777777" w:rsidR="00245D16" w:rsidRPr="00726C5E" w:rsidRDefault="00245D16" w:rsidP="00D22265">
            <w:pPr>
              <w:widowControl/>
              <w:adjustRightInd w:val="0"/>
              <w:snapToGrid w:val="0"/>
              <w:spacing w:after="0" w:line="360" w:lineRule="auto"/>
              <w:jc w:val="center"/>
              <w:rPr>
                <w:rFonts w:ascii="Book Antiqua" w:eastAsia="DengXian" w:hAnsi="Book Antiqua" w:cs="Times New Roman"/>
                <w:color w:val="000000" w:themeColor="text1"/>
                <w:kern w:val="0"/>
                <w:sz w:val="24"/>
              </w:rPr>
            </w:pPr>
            <w:r w:rsidRPr="00726C5E">
              <w:rPr>
                <w:rFonts w:ascii="Book Antiqua" w:eastAsia="DengXian" w:hAnsi="Book Antiqua" w:cs="Times New Roman"/>
                <w:color w:val="000000" w:themeColor="text1"/>
                <w:kern w:val="0"/>
                <w:sz w:val="24"/>
              </w:rPr>
              <w:t>Promoting development of insulin resistance and diabetes during HCV infection; Hepatic TNF-α was associated with increased inflammatory activity, hepatic fibrosis, liver injury and HCC;</w:t>
            </w:r>
          </w:p>
        </w:tc>
        <w:tc>
          <w:tcPr>
            <w:tcW w:w="1665" w:type="dxa"/>
            <w:tcBorders>
              <w:top w:val="single" w:sz="4" w:space="0" w:color="auto"/>
              <w:left w:val="nil"/>
              <w:bottom w:val="nil"/>
              <w:right w:val="nil"/>
            </w:tcBorders>
            <w:vAlign w:val="center"/>
            <w:hideMark/>
          </w:tcPr>
          <w:p w14:paraId="2D4BDAA8" w14:textId="15CC7543" w:rsidR="00245D16" w:rsidRPr="00D22265" w:rsidRDefault="00D22265" w:rsidP="00D22265">
            <w:pPr>
              <w:widowControl/>
              <w:adjustRightInd w:val="0"/>
              <w:snapToGrid w:val="0"/>
              <w:spacing w:after="0" w:line="360" w:lineRule="auto"/>
              <w:jc w:val="center"/>
              <w:rPr>
                <w:rFonts w:ascii="Book Antiqua" w:eastAsia="DengXian" w:hAnsi="Book Antiqua" w:cs="Times New Roman"/>
                <w:color w:val="000000" w:themeColor="text1"/>
                <w:kern w:val="0"/>
                <w:sz w:val="24"/>
              </w:rPr>
            </w:pPr>
            <w:r>
              <w:rPr>
                <w:rFonts w:ascii="Book Antiqua" w:eastAsia="DengXian" w:hAnsi="Book Antiqua" w:cs="Times New Roman"/>
                <w:color w:val="000000" w:themeColor="text1"/>
                <w:kern w:val="0"/>
                <w:sz w:val="24"/>
              </w:rPr>
              <w:t>[</w:t>
            </w:r>
            <w:r w:rsidR="00245D16" w:rsidRPr="00D22265">
              <w:rPr>
                <w:rFonts w:ascii="Book Antiqua" w:eastAsia="DengXian" w:hAnsi="Book Antiqua" w:cs="Times New Roman"/>
                <w:color w:val="000000" w:themeColor="text1"/>
                <w:kern w:val="0"/>
                <w:sz w:val="24"/>
              </w:rPr>
              <w:t>15-19</w:t>
            </w:r>
            <w:r>
              <w:rPr>
                <w:rFonts w:ascii="Book Antiqua" w:eastAsia="DengXian" w:hAnsi="Book Antiqua" w:cs="Times New Roman"/>
                <w:color w:val="000000" w:themeColor="text1"/>
                <w:kern w:val="0"/>
                <w:sz w:val="24"/>
              </w:rPr>
              <w:t>]</w:t>
            </w:r>
          </w:p>
        </w:tc>
      </w:tr>
      <w:tr w:rsidR="00306E05" w:rsidRPr="00726C5E" w14:paraId="637B5899" w14:textId="77777777" w:rsidTr="00F110AF">
        <w:trPr>
          <w:trHeight w:val="833"/>
          <w:jc w:val="center"/>
        </w:trPr>
        <w:tc>
          <w:tcPr>
            <w:tcW w:w="1557" w:type="dxa"/>
            <w:noWrap/>
            <w:vAlign w:val="center"/>
            <w:hideMark/>
          </w:tcPr>
          <w:p w14:paraId="51576C38" w14:textId="77777777" w:rsidR="00245D16" w:rsidRPr="00726C5E" w:rsidRDefault="00245D16" w:rsidP="0064230C">
            <w:pPr>
              <w:widowControl/>
              <w:adjustRightInd w:val="0"/>
              <w:snapToGrid w:val="0"/>
              <w:spacing w:after="0" w:line="360" w:lineRule="auto"/>
              <w:rPr>
                <w:rFonts w:ascii="Book Antiqua" w:eastAsia="DengXian" w:hAnsi="Book Antiqua" w:cs="Times New Roman"/>
                <w:color w:val="000000" w:themeColor="text1"/>
                <w:kern w:val="0"/>
                <w:sz w:val="24"/>
              </w:rPr>
            </w:pPr>
            <w:r w:rsidRPr="00726C5E">
              <w:rPr>
                <w:rFonts w:ascii="Book Antiqua" w:eastAsia="DengXian" w:hAnsi="Book Antiqua" w:cs="Times New Roman"/>
                <w:color w:val="000000" w:themeColor="text1"/>
                <w:kern w:val="0"/>
                <w:sz w:val="24"/>
              </w:rPr>
              <w:t>IL-6</w:t>
            </w:r>
          </w:p>
        </w:tc>
        <w:tc>
          <w:tcPr>
            <w:tcW w:w="6266" w:type="dxa"/>
            <w:vAlign w:val="center"/>
            <w:hideMark/>
          </w:tcPr>
          <w:p w14:paraId="21DF8EDD" w14:textId="77777777" w:rsidR="00245D16" w:rsidRPr="00726C5E" w:rsidRDefault="00245D16" w:rsidP="00D22265">
            <w:pPr>
              <w:widowControl/>
              <w:adjustRightInd w:val="0"/>
              <w:snapToGrid w:val="0"/>
              <w:spacing w:after="0" w:line="360" w:lineRule="auto"/>
              <w:jc w:val="center"/>
              <w:rPr>
                <w:rFonts w:ascii="Book Antiqua" w:eastAsia="DengXian" w:hAnsi="Book Antiqua" w:cs="Times New Roman"/>
                <w:color w:val="000000" w:themeColor="text1"/>
                <w:kern w:val="0"/>
                <w:sz w:val="24"/>
              </w:rPr>
            </w:pPr>
            <w:r w:rsidRPr="00726C5E">
              <w:rPr>
                <w:rFonts w:ascii="Book Antiqua" w:eastAsia="DengXian" w:hAnsi="Book Antiqua" w:cs="Times New Roman"/>
                <w:color w:val="000000" w:themeColor="text1"/>
                <w:kern w:val="0"/>
                <w:sz w:val="24"/>
              </w:rPr>
              <w:t>Evaluating the progression of CHC to cirrhosis; Plasma IL-6 positively correlated with illness duration and viral load in HBV/HCV co-infected patients.</w:t>
            </w:r>
          </w:p>
        </w:tc>
        <w:tc>
          <w:tcPr>
            <w:tcW w:w="1665" w:type="dxa"/>
            <w:vAlign w:val="center"/>
            <w:hideMark/>
          </w:tcPr>
          <w:p w14:paraId="18788B0E" w14:textId="2A9CB615" w:rsidR="00245D16" w:rsidRPr="00D22265" w:rsidRDefault="00D22265" w:rsidP="00D22265">
            <w:pPr>
              <w:widowControl/>
              <w:adjustRightInd w:val="0"/>
              <w:snapToGrid w:val="0"/>
              <w:spacing w:after="0" w:line="360" w:lineRule="auto"/>
              <w:jc w:val="center"/>
              <w:rPr>
                <w:rFonts w:ascii="Book Antiqua" w:eastAsia="DengXian" w:hAnsi="Book Antiqua" w:cs="Times New Roman"/>
                <w:color w:val="000000" w:themeColor="text1"/>
                <w:kern w:val="0"/>
                <w:sz w:val="24"/>
              </w:rPr>
            </w:pPr>
            <w:r>
              <w:rPr>
                <w:rFonts w:ascii="Book Antiqua" w:eastAsia="DengXian" w:hAnsi="Book Antiqua" w:cs="Times New Roman"/>
                <w:color w:val="000000" w:themeColor="text1"/>
                <w:kern w:val="0"/>
                <w:sz w:val="24"/>
              </w:rPr>
              <w:t>[13,</w:t>
            </w:r>
            <w:r w:rsidR="00245D16" w:rsidRPr="00D22265">
              <w:rPr>
                <w:rFonts w:ascii="Book Antiqua" w:eastAsia="DengXian" w:hAnsi="Book Antiqua" w:cs="Times New Roman"/>
                <w:color w:val="000000" w:themeColor="text1"/>
                <w:kern w:val="0"/>
                <w:sz w:val="24"/>
              </w:rPr>
              <w:t>20</w:t>
            </w:r>
            <w:r>
              <w:rPr>
                <w:rFonts w:ascii="Book Antiqua" w:eastAsia="DengXian" w:hAnsi="Book Antiqua" w:cs="Times New Roman"/>
                <w:color w:val="000000" w:themeColor="text1"/>
                <w:kern w:val="0"/>
                <w:sz w:val="24"/>
              </w:rPr>
              <w:t>]</w:t>
            </w:r>
          </w:p>
        </w:tc>
      </w:tr>
      <w:tr w:rsidR="00306E05" w:rsidRPr="00726C5E" w14:paraId="2EB65178" w14:textId="77777777" w:rsidTr="00F110AF">
        <w:trPr>
          <w:trHeight w:val="860"/>
          <w:jc w:val="center"/>
        </w:trPr>
        <w:tc>
          <w:tcPr>
            <w:tcW w:w="1557" w:type="dxa"/>
            <w:noWrap/>
            <w:vAlign w:val="center"/>
            <w:hideMark/>
          </w:tcPr>
          <w:p w14:paraId="0E02CE7C" w14:textId="77777777" w:rsidR="00245D16" w:rsidRPr="00726C5E" w:rsidRDefault="00245D16" w:rsidP="0064230C">
            <w:pPr>
              <w:widowControl/>
              <w:adjustRightInd w:val="0"/>
              <w:snapToGrid w:val="0"/>
              <w:spacing w:after="0" w:line="360" w:lineRule="auto"/>
              <w:rPr>
                <w:rFonts w:ascii="Book Antiqua" w:eastAsia="DengXian" w:hAnsi="Book Antiqua" w:cs="Times New Roman"/>
                <w:color w:val="000000" w:themeColor="text1"/>
                <w:kern w:val="0"/>
                <w:sz w:val="24"/>
              </w:rPr>
            </w:pPr>
            <w:r w:rsidRPr="00726C5E">
              <w:rPr>
                <w:rFonts w:ascii="Book Antiqua" w:eastAsia="DengXian" w:hAnsi="Book Antiqua" w:cs="Times New Roman"/>
                <w:color w:val="000000" w:themeColor="text1"/>
                <w:kern w:val="0"/>
                <w:sz w:val="24"/>
              </w:rPr>
              <w:t>IL-8</w:t>
            </w:r>
          </w:p>
        </w:tc>
        <w:tc>
          <w:tcPr>
            <w:tcW w:w="6266" w:type="dxa"/>
            <w:vAlign w:val="center"/>
            <w:hideMark/>
          </w:tcPr>
          <w:p w14:paraId="1CB829EA" w14:textId="77777777" w:rsidR="00245D16" w:rsidRPr="00726C5E" w:rsidRDefault="00245D16" w:rsidP="00D22265">
            <w:pPr>
              <w:widowControl/>
              <w:adjustRightInd w:val="0"/>
              <w:snapToGrid w:val="0"/>
              <w:spacing w:after="0" w:line="360" w:lineRule="auto"/>
              <w:jc w:val="center"/>
              <w:rPr>
                <w:rFonts w:ascii="Book Antiqua" w:eastAsia="DengXian" w:hAnsi="Book Antiqua" w:cs="Times New Roman"/>
                <w:color w:val="000000" w:themeColor="text1"/>
                <w:kern w:val="0"/>
                <w:sz w:val="24"/>
              </w:rPr>
            </w:pPr>
            <w:r w:rsidRPr="00726C5E">
              <w:rPr>
                <w:rFonts w:ascii="Book Antiqua" w:eastAsia="DengXian" w:hAnsi="Book Antiqua" w:cs="Times New Roman"/>
                <w:color w:val="000000" w:themeColor="text1"/>
                <w:kern w:val="0"/>
                <w:sz w:val="24"/>
              </w:rPr>
              <w:t>Associated with interferon therapy non-response and high histologic activities in CHC patients.</w:t>
            </w:r>
          </w:p>
        </w:tc>
        <w:tc>
          <w:tcPr>
            <w:tcW w:w="1665" w:type="dxa"/>
            <w:vAlign w:val="center"/>
            <w:hideMark/>
          </w:tcPr>
          <w:p w14:paraId="602CB8B1" w14:textId="6CDFAC11" w:rsidR="00245D16" w:rsidRPr="00D22265" w:rsidRDefault="00D22265" w:rsidP="00D22265">
            <w:pPr>
              <w:widowControl/>
              <w:adjustRightInd w:val="0"/>
              <w:snapToGrid w:val="0"/>
              <w:spacing w:after="0" w:line="360" w:lineRule="auto"/>
              <w:jc w:val="center"/>
              <w:rPr>
                <w:rFonts w:ascii="Book Antiqua" w:eastAsia="DengXian" w:hAnsi="Book Antiqua" w:cs="Times New Roman"/>
                <w:color w:val="000000" w:themeColor="text1"/>
                <w:kern w:val="0"/>
                <w:sz w:val="24"/>
              </w:rPr>
            </w:pPr>
            <w:r>
              <w:rPr>
                <w:rFonts w:ascii="Book Antiqua" w:eastAsia="DengXian" w:hAnsi="Book Antiqua" w:cs="Times New Roman"/>
                <w:color w:val="000000" w:themeColor="text1"/>
                <w:kern w:val="0"/>
                <w:sz w:val="24"/>
              </w:rPr>
              <w:t>[29,</w:t>
            </w:r>
            <w:r w:rsidR="00245D16" w:rsidRPr="00D22265">
              <w:rPr>
                <w:rFonts w:ascii="Book Antiqua" w:eastAsia="DengXian" w:hAnsi="Book Antiqua" w:cs="Times New Roman"/>
                <w:color w:val="000000" w:themeColor="text1"/>
                <w:kern w:val="0"/>
                <w:sz w:val="24"/>
              </w:rPr>
              <w:t>30</w:t>
            </w:r>
            <w:r>
              <w:rPr>
                <w:rFonts w:ascii="Book Antiqua" w:eastAsia="DengXian" w:hAnsi="Book Antiqua" w:cs="Times New Roman"/>
                <w:color w:val="000000" w:themeColor="text1"/>
                <w:kern w:val="0"/>
                <w:sz w:val="24"/>
              </w:rPr>
              <w:t>]</w:t>
            </w:r>
          </w:p>
        </w:tc>
      </w:tr>
      <w:tr w:rsidR="00306E05" w:rsidRPr="00726C5E" w14:paraId="4A8AFACF" w14:textId="77777777" w:rsidTr="00F110AF">
        <w:trPr>
          <w:trHeight w:val="999"/>
          <w:jc w:val="center"/>
        </w:trPr>
        <w:tc>
          <w:tcPr>
            <w:tcW w:w="1557" w:type="dxa"/>
            <w:noWrap/>
            <w:vAlign w:val="center"/>
            <w:hideMark/>
          </w:tcPr>
          <w:p w14:paraId="2360230A" w14:textId="77777777" w:rsidR="00245D16" w:rsidRPr="00726C5E" w:rsidRDefault="00245D16" w:rsidP="0064230C">
            <w:pPr>
              <w:widowControl/>
              <w:adjustRightInd w:val="0"/>
              <w:snapToGrid w:val="0"/>
              <w:spacing w:after="0" w:line="360" w:lineRule="auto"/>
              <w:rPr>
                <w:rFonts w:ascii="Book Antiqua" w:eastAsia="DengXian" w:hAnsi="Book Antiqua" w:cs="Times New Roman"/>
                <w:color w:val="000000" w:themeColor="text1"/>
                <w:kern w:val="0"/>
                <w:sz w:val="24"/>
              </w:rPr>
            </w:pPr>
            <w:r w:rsidRPr="00726C5E">
              <w:rPr>
                <w:rFonts w:ascii="Book Antiqua" w:eastAsia="DengXian" w:hAnsi="Book Antiqua" w:cs="Times New Roman"/>
                <w:color w:val="000000" w:themeColor="text1"/>
                <w:kern w:val="0"/>
                <w:sz w:val="24"/>
              </w:rPr>
              <w:t>IL-18</w:t>
            </w:r>
          </w:p>
        </w:tc>
        <w:tc>
          <w:tcPr>
            <w:tcW w:w="6266" w:type="dxa"/>
            <w:vAlign w:val="center"/>
            <w:hideMark/>
          </w:tcPr>
          <w:p w14:paraId="3A2D042F" w14:textId="77777777" w:rsidR="00245D16" w:rsidRPr="00726C5E" w:rsidRDefault="00245D16" w:rsidP="00D22265">
            <w:pPr>
              <w:widowControl/>
              <w:adjustRightInd w:val="0"/>
              <w:snapToGrid w:val="0"/>
              <w:spacing w:after="0" w:line="360" w:lineRule="auto"/>
              <w:jc w:val="center"/>
              <w:rPr>
                <w:rFonts w:ascii="Book Antiqua" w:eastAsia="DengXian" w:hAnsi="Book Antiqua" w:cs="Times New Roman"/>
                <w:color w:val="000000" w:themeColor="text1"/>
                <w:kern w:val="0"/>
                <w:sz w:val="24"/>
              </w:rPr>
            </w:pPr>
            <w:r w:rsidRPr="00726C5E">
              <w:rPr>
                <w:rFonts w:ascii="Book Antiqua" w:eastAsia="DengXian" w:hAnsi="Book Antiqua" w:cs="Times New Roman"/>
                <w:color w:val="000000" w:themeColor="text1"/>
                <w:kern w:val="0"/>
                <w:sz w:val="24"/>
              </w:rPr>
              <w:t>Plasma IL-18 concentration was positively correlated with ALT and AST levels in HBV/HCV co-infected patients; Evaluate the effect of IFN on the immune state.</w:t>
            </w:r>
          </w:p>
        </w:tc>
        <w:tc>
          <w:tcPr>
            <w:tcW w:w="1665" w:type="dxa"/>
            <w:vAlign w:val="center"/>
            <w:hideMark/>
          </w:tcPr>
          <w:p w14:paraId="6C0658D6" w14:textId="41F2DB5E" w:rsidR="00245D16" w:rsidRPr="00D22265" w:rsidRDefault="00D22265" w:rsidP="00D22265">
            <w:pPr>
              <w:widowControl/>
              <w:adjustRightInd w:val="0"/>
              <w:snapToGrid w:val="0"/>
              <w:spacing w:after="0" w:line="360" w:lineRule="auto"/>
              <w:jc w:val="center"/>
              <w:rPr>
                <w:rFonts w:ascii="Book Antiqua" w:eastAsia="DengXian" w:hAnsi="Book Antiqua" w:cs="Times New Roman"/>
                <w:color w:val="000000" w:themeColor="text1"/>
                <w:kern w:val="0"/>
                <w:sz w:val="24"/>
              </w:rPr>
            </w:pPr>
            <w:r>
              <w:rPr>
                <w:rFonts w:ascii="Book Antiqua" w:hAnsi="Book Antiqua" w:cs="Times New Roman"/>
                <w:color w:val="000000" w:themeColor="text1"/>
                <w:sz w:val="24"/>
              </w:rPr>
              <w:t>[20,</w:t>
            </w:r>
            <w:r w:rsidR="00245D16" w:rsidRPr="00D22265">
              <w:rPr>
                <w:rFonts w:ascii="Book Antiqua" w:hAnsi="Book Antiqua" w:cs="Times New Roman"/>
                <w:color w:val="000000" w:themeColor="text1"/>
                <w:sz w:val="24"/>
              </w:rPr>
              <w:t>21</w:t>
            </w:r>
            <w:r>
              <w:rPr>
                <w:rFonts w:ascii="Book Antiqua" w:hAnsi="Book Antiqua" w:cs="Times New Roman"/>
                <w:color w:val="000000" w:themeColor="text1"/>
                <w:sz w:val="24"/>
              </w:rPr>
              <w:t>]</w:t>
            </w:r>
          </w:p>
        </w:tc>
      </w:tr>
      <w:tr w:rsidR="00306E05" w:rsidRPr="00726C5E" w14:paraId="1C7A2AF0" w14:textId="77777777" w:rsidTr="00F110AF">
        <w:trPr>
          <w:trHeight w:val="843"/>
          <w:jc w:val="center"/>
        </w:trPr>
        <w:tc>
          <w:tcPr>
            <w:tcW w:w="1557" w:type="dxa"/>
            <w:vAlign w:val="center"/>
            <w:hideMark/>
          </w:tcPr>
          <w:p w14:paraId="50C4B4C9" w14:textId="20E29EC6" w:rsidR="00245D16" w:rsidRPr="00726C5E" w:rsidRDefault="00245D16" w:rsidP="0064230C">
            <w:pPr>
              <w:widowControl/>
              <w:adjustRightInd w:val="0"/>
              <w:snapToGrid w:val="0"/>
              <w:spacing w:after="0" w:line="360" w:lineRule="auto"/>
              <w:rPr>
                <w:rFonts w:ascii="Book Antiqua" w:eastAsia="DengXian" w:hAnsi="Book Antiqua" w:cs="Times New Roman"/>
                <w:color w:val="000000" w:themeColor="text1"/>
                <w:kern w:val="0"/>
                <w:sz w:val="24"/>
              </w:rPr>
            </w:pPr>
            <w:bookmarkStart w:id="267" w:name="OLE_LINK75"/>
            <w:r w:rsidRPr="00726C5E">
              <w:rPr>
                <w:rFonts w:ascii="Book Antiqua" w:eastAsia="DengXian" w:hAnsi="Book Antiqua" w:cs="Times New Roman"/>
                <w:color w:val="000000" w:themeColor="text1"/>
                <w:kern w:val="0"/>
                <w:sz w:val="24"/>
              </w:rPr>
              <w:t>CXCL-9</w:t>
            </w:r>
            <w:bookmarkEnd w:id="267"/>
          </w:p>
        </w:tc>
        <w:tc>
          <w:tcPr>
            <w:tcW w:w="6266" w:type="dxa"/>
            <w:vAlign w:val="center"/>
            <w:hideMark/>
          </w:tcPr>
          <w:p w14:paraId="255857D7" w14:textId="77777777" w:rsidR="00245D16" w:rsidRPr="00726C5E" w:rsidRDefault="00245D16" w:rsidP="00D22265">
            <w:pPr>
              <w:widowControl/>
              <w:adjustRightInd w:val="0"/>
              <w:snapToGrid w:val="0"/>
              <w:spacing w:after="0" w:line="360" w:lineRule="auto"/>
              <w:jc w:val="center"/>
              <w:rPr>
                <w:rFonts w:ascii="Book Antiqua" w:eastAsia="DengXian" w:hAnsi="Book Antiqua" w:cs="Times New Roman"/>
                <w:color w:val="000000" w:themeColor="text1"/>
                <w:kern w:val="0"/>
                <w:sz w:val="24"/>
              </w:rPr>
            </w:pPr>
            <w:r w:rsidRPr="00726C5E">
              <w:rPr>
                <w:rFonts w:ascii="Book Antiqua" w:eastAsia="DengXian" w:hAnsi="Book Antiqua" w:cs="Times New Roman"/>
                <w:color w:val="000000" w:themeColor="text1"/>
                <w:kern w:val="0"/>
                <w:sz w:val="24"/>
              </w:rPr>
              <w:t>Potential markers for evaluating the progression of CHC to cirrhosis.</w:t>
            </w:r>
          </w:p>
        </w:tc>
        <w:tc>
          <w:tcPr>
            <w:tcW w:w="1665" w:type="dxa"/>
            <w:vAlign w:val="center"/>
            <w:hideMark/>
          </w:tcPr>
          <w:p w14:paraId="492E9E42" w14:textId="46C89B47" w:rsidR="00245D16" w:rsidRPr="00D22265" w:rsidRDefault="00D22265" w:rsidP="00D22265">
            <w:pPr>
              <w:widowControl/>
              <w:adjustRightInd w:val="0"/>
              <w:snapToGrid w:val="0"/>
              <w:spacing w:after="0" w:line="360" w:lineRule="auto"/>
              <w:jc w:val="center"/>
              <w:rPr>
                <w:rFonts w:ascii="Book Antiqua" w:eastAsia="DengXian" w:hAnsi="Book Antiqua" w:cs="Times New Roman"/>
                <w:color w:val="000000" w:themeColor="text1"/>
                <w:kern w:val="0"/>
                <w:sz w:val="24"/>
              </w:rPr>
            </w:pPr>
            <w:r>
              <w:rPr>
                <w:rFonts w:ascii="Book Antiqua" w:eastAsia="DengXian" w:hAnsi="Book Antiqua" w:cs="Times New Roman"/>
                <w:color w:val="000000" w:themeColor="text1"/>
                <w:kern w:val="0"/>
                <w:sz w:val="24"/>
              </w:rPr>
              <w:t>[13,</w:t>
            </w:r>
            <w:r w:rsidR="00245D16" w:rsidRPr="00D22265">
              <w:rPr>
                <w:rFonts w:ascii="Book Antiqua" w:eastAsia="DengXian" w:hAnsi="Book Antiqua" w:cs="Times New Roman"/>
                <w:color w:val="000000" w:themeColor="text1"/>
                <w:kern w:val="0"/>
                <w:sz w:val="24"/>
              </w:rPr>
              <w:t>14</w:t>
            </w:r>
            <w:r>
              <w:rPr>
                <w:rFonts w:ascii="Book Antiqua" w:eastAsia="DengXian" w:hAnsi="Book Antiqua" w:cs="Times New Roman"/>
                <w:color w:val="000000" w:themeColor="text1"/>
                <w:kern w:val="0"/>
                <w:sz w:val="24"/>
              </w:rPr>
              <w:t>]</w:t>
            </w:r>
          </w:p>
        </w:tc>
      </w:tr>
      <w:tr w:rsidR="00306E05" w:rsidRPr="00726C5E" w14:paraId="74C48F61" w14:textId="77777777" w:rsidTr="00F110AF">
        <w:trPr>
          <w:trHeight w:val="983"/>
          <w:jc w:val="center"/>
        </w:trPr>
        <w:tc>
          <w:tcPr>
            <w:tcW w:w="1557" w:type="dxa"/>
            <w:tcBorders>
              <w:top w:val="nil"/>
              <w:left w:val="nil"/>
              <w:bottom w:val="single" w:sz="4" w:space="0" w:color="auto"/>
              <w:right w:val="nil"/>
            </w:tcBorders>
            <w:noWrap/>
            <w:vAlign w:val="center"/>
            <w:hideMark/>
          </w:tcPr>
          <w:p w14:paraId="15CDEE51" w14:textId="77777777" w:rsidR="00245D16" w:rsidRPr="00726C5E" w:rsidRDefault="00245D16" w:rsidP="0064230C">
            <w:pPr>
              <w:widowControl/>
              <w:adjustRightInd w:val="0"/>
              <w:snapToGrid w:val="0"/>
              <w:spacing w:after="0" w:line="360" w:lineRule="auto"/>
              <w:rPr>
                <w:rFonts w:ascii="Book Antiqua" w:eastAsia="DengXian" w:hAnsi="Book Antiqua" w:cs="Times New Roman"/>
                <w:color w:val="000000" w:themeColor="text1"/>
                <w:kern w:val="0"/>
                <w:sz w:val="24"/>
              </w:rPr>
            </w:pPr>
            <w:r w:rsidRPr="00726C5E">
              <w:rPr>
                <w:rFonts w:ascii="Book Antiqua" w:eastAsia="DengXian" w:hAnsi="Book Antiqua" w:cs="Times New Roman"/>
                <w:color w:val="000000" w:themeColor="text1"/>
                <w:kern w:val="0"/>
                <w:sz w:val="24"/>
              </w:rPr>
              <w:t>CXCL-10</w:t>
            </w:r>
          </w:p>
        </w:tc>
        <w:tc>
          <w:tcPr>
            <w:tcW w:w="6266" w:type="dxa"/>
            <w:tcBorders>
              <w:top w:val="nil"/>
              <w:left w:val="nil"/>
              <w:bottom w:val="single" w:sz="4" w:space="0" w:color="auto"/>
              <w:right w:val="nil"/>
            </w:tcBorders>
            <w:vAlign w:val="center"/>
            <w:hideMark/>
          </w:tcPr>
          <w:p w14:paraId="183C4496" w14:textId="77777777" w:rsidR="00245D16" w:rsidRPr="00726C5E" w:rsidRDefault="00245D16" w:rsidP="00D22265">
            <w:pPr>
              <w:widowControl/>
              <w:adjustRightInd w:val="0"/>
              <w:snapToGrid w:val="0"/>
              <w:spacing w:after="0" w:line="360" w:lineRule="auto"/>
              <w:jc w:val="center"/>
              <w:rPr>
                <w:rFonts w:ascii="Book Antiqua" w:eastAsia="DengXian" w:hAnsi="Book Antiqua" w:cs="Times New Roman"/>
                <w:color w:val="000000" w:themeColor="text1"/>
                <w:kern w:val="0"/>
                <w:sz w:val="24"/>
              </w:rPr>
            </w:pPr>
            <w:r w:rsidRPr="00726C5E">
              <w:rPr>
                <w:rFonts w:ascii="Book Antiqua" w:eastAsia="DengXian" w:hAnsi="Book Antiqua" w:cs="Times New Roman"/>
                <w:color w:val="000000" w:themeColor="text1"/>
                <w:kern w:val="0"/>
                <w:sz w:val="24"/>
              </w:rPr>
              <w:t>CXCL-10 level in hepatocytes correlated with histological severity and hepatic lobule inflammation; A marker of viral response and therapeutic outcome.</w:t>
            </w:r>
          </w:p>
        </w:tc>
        <w:tc>
          <w:tcPr>
            <w:tcW w:w="1665" w:type="dxa"/>
            <w:tcBorders>
              <w:top w:val="nil"/>
              <w:left w:val="nil"/>
              <w:bottom w:val="single" w:sz="4" w:space="0" w:color="auto"/>
              <w:right w:val="nil"/>
            </w:tcBorders>
            <w:vAlign w:val="center"/>
            <w:hideMark/>
          </w:tcPr>
          <w:p w14:paraId="5B1FF9F2" w14:textId="3B0B0C93" w:rsidR="00245D16" w:rsidRPr="00D22265" w:rsidRDefault="00D22265" w:rsidP="00D22265">
            <w:pPr>
              <w:widowControl/>
              <w:adjustRightInd w:val="0"/>
              <w:snapToGrid w:val="0"/>
              <w:spacing w:after="0" w:line="360" w:lineRule="auto"/>
              <w:jc w:val="center"/>
              <w:rPr>
                <w:rFonts w:ascii="Book Antiqua" w:eastAsia="DengXian" w:hAnsi="Book Antiqua" w:cs="Times New Roman"/>
                <w:color w:val="000000" w:themeColor="text1"/>
                <w:kern w:val="0"/>
                <w:sz w:val="24"/>
              </w:rPr>
            </w:pPr>
            <w:r>
              <w:rPr>
                <w:rFonts w:ascii="Book Antiqua" w:eastAsia="DengXian" w:hAnsi="Book Antiqua" w:cs="Times New Roman"/>
                <w:color w:val="000000" w:themeColor="text1"/>
                <w:kern w:val="0"/>
                <w:sz w:val="24"/>
              </w:rPr>
              <w:t>[5,13,14,</w:t>
            </w:r>
            <w:r w:rsidR="00245D16" w:rsidRPr="00D22265">
              <w:rPr>
                <w:rFonts w:ascii="Book Antiqua" w:eastAsia="DengXian" w:hAnsi="Book Antiqua" w:cs="Times New Roman"/>
                <w:color w:val="000000" w:themeColor="text1"/>
                <w:kern w:val="0"/>
                <w:sz w:val="24"/>
              </w:rPr>
              <w:t>23</w:t>
            </w:r>
            <w:r>
              <w:rPr>
                <w:rFonts w:ascii="Book Antiqua" w:eastAsia="DengXian" w:hAnsi="Book Antiqua" w:cs="Times New Roman"/>
                <w:color w:val="000000" w:themeColor="text1"/>
                <w:kern w:val="0"/>
                <w:sz w:val="24"/>
              </w:rPr>
              <w:t>,</w:t>
            </w:r>
            <w:r w:rsidR="00245D16" w:rsidRPr="00D22265">
              <w:rPr>
                <w:rFonts w:ascii="Book Antiqua" w:eastAsia="DengXian" w:hAnsi="Book Antiqua" w:cs="Times New Roman"/>
                <w:color w:val="000000" w:themeColor="text1"/>
                <w:kern w:val="0"/>
                <w:sz w:val="24"/>
              </w:rPr>
              <w:t>24</w:t>
            </w:r>
            <w:r>
              <w:rPr>
                <w:rFonts w:ascii="Book Antiqua" w:eastAsia="DengXian" w:hAnsi="Book Antiqua" w:cs="Times New Roman"/>
                <w:color w:val="000000" w:themeColor="text1"/>
                <w:kern w:val="0"/>
                <w:sz w:val="24"/>
              </w:rPr>
              <w:t>]</w:t>
            </w:r>
          </w:p>
        </w:tc>
      </w:tr>
    </w:tbl>
    <w:p w14:paraId="27CA4FA2" w14:textId="59AFB1CB" w:rsidR="00D3517C" w:rsidRPr="00726C5E" w:rsidRDefault="00D64672" w:rsidP="0064230C">
      <w:pPr>
        <w:adjustRightInd w:val="0"/>
        <w:snapToGrid w:val="0"/>
        <w:spacing w:after="0" w:line="360" w:lineRule="auto"/>
        <w:rPr>
          <w:rFonts w:ascii="Book Antiqua" w:eastAsia="DengXian" w:hAnsi="Book Antiqua" w:cs="Times New Roman"/>
          <w:color w:val="000000" w:themeColor="text1"/>
          <w:kern w:val="0"/>
          <w:sz w:val="24"/>
        </w:rPr>
        <w:sectPr w:rsidR="00D3517C" w:rsidRPr="00726C5E" w:rsidSect="00685CCD">
          <w:footerReference w:type="default" r:id="rId12"/>
          <w:pgSz w:w="11906" w:h="16838"/>
          <w:pgMar w:top="1418" w:right="1418" w:bottom="1418" w:left="1418" w:header="851" w:footer="992" w:gutter="0"/>
          <w:cols w:space="425"/>
          <w:docGrid w:type="lines" w:linePitch="312"/>
        </w:sectPr>
      </w:pPr>
      <w:bookmarkStart w:id="268" w:name="OLE_LINK139"/>
      <w:bookmarkStart w:id="269" w:name="OLE_LINK140"/>
      <w:r w:rsidRPr="00726C5E">
        <w:rPr>
          <w:rFonts w:ascii="Book Antiqua" w:eastAsia="DengXian" w:hAnsi="Book Antiqua" w:cs="Times New Roman"/>
          <w:color w:val="000000" w:themeColor="text1"/>
          <w:kern w:val="0"/>
          <w:sz w:val="24"/>
        </w:rPr>
        <w:t>TNF-α:</w:t>
      </w:r>
      <w:r w:rsidR="00D22265">
        <w:rPr>
          <w:rFonts w:ascii="Book Antiqua" w:eastAsia="DengXian" w:hAnsi="Book Antiqua" w:cs="Times New Roman"/>
          <w:color w:val="000000" w:themeColor="text1"/>
          <w:kern w:val="0"/>
          <w:sz w:val="24"/>
        </w:rPr>
        <w:t xml:space="preserve"> T</w:t>
      </w:r>
      <w:r w:rsidR="00D60307" w:rsidRPr="00726C5E">
        <w:rPr>
          <w:rFonts w:ascii="Book Antiqua" w:eastAsia="DengXian" w:hAnsi="Book Antiqua" w:cs="Times New Roman"/>
          <w:color w:val="000000" w:themeColor="text1"/>
          <w:kern w:val="0"/>
          <w:sz w:val="24"/>
        </w:rPr>
        <w:t>umor necrosis factor-α</w:t>
      </w:r>
      <w:r w:rsidRPr="00726C5E">
        <w:rPr>
          <w:rFonts w:ascii="Book Antiqua" w:eastAsia="DengXian" w:hAnsi="Book Antiqua" w:cs="Times New Roman"/>
          <w:color w:val="000000" w:themeColor="text1"/>
          <w:kern w:val="0"/>
          <w:sz w:val="24"/>
        </w:rPr>
        <w:t xml:space="preserve">; </w:t>
      </w:r>
      <w:bookmarkEnd w:id="268"/>
      <w:bookmarkEnd w:id="269"/>
      <w:r w:rsidRPr="00726C5E">
        <w:rPr>
          <w:rFonts w:ascii="Book Antiqua" w:eastAsia="DengXian" w:hAnsi="Book Antiqua" w:cs="Times New Roman"/>
          <w:color w:val="000000" w:themeColor="text1"/>
          <w:kern w:val="0"/>
          <w:sz w:val="24"/>
        </w:rPr>
        <w:t>IL-6</w:t>
      </w:r>
      <w:r w:rsidR="00D60307" w:rsidRPr="00726C5E">
        <w:rPr>
          <w:rFonts w:ascii="Book Antiqua" w:eastAsia="DengXian" w:hAnsi="Book Antiqua" w:cs="Times New Roman"/>
          <w:color w:val="000000" w:themeColor="text1"/>
          <w:kern w:val="0"/>
          <w:sz w:val="24"/>
        </w:rPr>
        <w:t>/-8/18</w:t>
      </w:r>
      <w:r w:rsidRPr="00726C5E">
        <w:rPr>
          <w:rFonts w:ascii="Book Antiqua" w:eastAsia="DengXian" w:hAnsi="Book Antiqua" w:cs="Times New Roman"/>
          <w:color w:val="000000" w:themeColor="text1"/>
          <w:kern w:val="0"/>
          <w:sz w:val="24"/>
        </w:rPr>
        <w:t xml:space="preserve">: </w:t>
      </w:r>
      <w:r w:rsidR="00D22265">
        <w:rPr>
          <w:rFonts w:ascii="Book Antiqua" w:eastAsia="DengXian" w:hAnsi="Book Antiqua" w:cs="Times New Roman"/>
          <w:color w:val="000000" w:themeColor="text1"/>
          <w:kern w:val="0"/>
          <w:sz w:val="24"/>
        </w:rPr>
        <w:t>I</w:t>
      </w:r>
      <w:r w:rsidR="00D60307" w:rsidRPr="00726C5E">
        <w:rPr>
          <w:rFonts w:ascii="Book Antiqua" w:eastAsia="DengXian" w:hAnsi="Book Antiqua" w:cs="Times New Roman"/>
          <w:color w:val="000000" w:themeColor="text1"/>
          <w:kern w:val="0"/>
          <w:sz w:val="24"/>
        </w:rPr>
        <w:t>nterleukin-6/-8/18</w:t>
      </w:r>
      <w:r w:rsidRPr="00726C5E">
        <w:rPr>
          <w:rFonts w:ascii="Book Antiqua" w:eastAsia="DengXian" w:hAnsi="Book Antiqua" w:cs="Times New Roman"/>
          <w:color w:val="000000" w:themeColor="text1"/>
          <w:kern w:val="0"/>
          <w:sz w:val="24"/>
        </w:rPr>
        <w:t xml:space="preserve">; </w:t>
      </w:r>
      <w:r w:rsidR="00D22265">
        <w:rPr>
          <w:rFonts w:ascii="Book Antiqua" w:hAnsi="Book Antiqua" w:cs="Times New Roman"/>
          <w:color w:val="000000" w:themeColor="text1"/>
          <w:sz w:val="24"/>
        </w:rPr>
        <w:t xml:space="preserve">HCV: </w:t>
      </w:r>
      <w:bookmarkStart w:id="270" w:name="OLE_LINK112"/>
      <w:bookmarkStart w:id="271" w:name="OLE_LINK113"/>
      <w:r w:rsidR="00D22265">
        <w:rPr>
          <w:rFonts w:ascii="Book Antiqua" w:hAnsi="Book Antiqua" w:cs="Times New Roman"/>
          <w:color w:val="000000" w:themeColor="text1"/>
          <w:sz w:val="24"/>
        </w:rPr>
        <w:t>Hepatitis C virus</w:t>
      </w:r>
      <w:bookmarkEnd w:id="270"/>
      <w:bookmarkEnd w:id="271"/>
      <w:r w:rsidR="00D22265">
        <w:rPr>
          <w:rFonts w:ascii="Book Antiqua" w:hAnsi="Book Antiqua" w:cs="Times New Roman"/>
          <w:color w:val="000000" w:themeColor="text1"/>
          <w:sz w:val="24"/>
        </w:rPr>
        <w:t>; HCC: H</w:t>
      </w:r>
      <w:r w:rsidR="00D22265" w:rsidRPr="00726C5E">
        <w:rPr>
          <w:rFonts w:ascii="Book Antiqua" w:hAnsi="Book Antiqua" w:cs="Times New Roman"/>
          <w:color w:val="000000" w:themeColor="text1"/>
          <w:sz w:val="24"/>
        </w:rPr>
        <w:t>epatocellular carcinoma</w:t>
      </w:r>
      <w:r w:rsidR="00D22265">
        <w:rPr>
          <w:rFonts w:ascii="Book Antiqua" w:hAnsi="Book Antiqua" w:cs="Times New Roman"/>
          <w:color w:val="000000" w:themeColor="text1"/>
          <w:sz w:val="24"/>
        </w:rPr>
        <w:t>; CHC: Chronic hepatitis C; ALT: A</w:t>
      </w:r>
      <w:r w:rsidR="00D22265" w:rsidRPr="00726C5E">
        <w:rPr>
          <w:rFonts w:ascii="Book Antiqua" w:hAnsi="Book Antiqua" w:cs="Times New Roman"/>
          <w:color w:val="000000" w:themeColor="text1"/>
          <w:sz w:val="24"/>
        </w:rPr>
        <w:t>lanine aminotransferase</w:t>
      </w:r>
      <w:r w:rsidR="00D22265">
        <w:rPr>
          <w:rFonts w:ascii="Book Antiqua" w:hAnsi="Book Antiqua" w:cs="Times New Roman"/>
          <w:color w:val="000000" w:themeColor="text1"/>
          <w:sz w:val="24"/>
        </w:rPr>
        <w:t>; AST: A</w:t>
      </w:r>
      <w:r w:rsidR="00D22265" w:rsidRPr="00726C5E">
        <w:rPr>
          <w:rFonts w:ascii="Book Antiqua" w:hAnsi="Book Antiqua" w:cs="Times New Roman"/>
          <w:color w:val="000000" w:themeColor="text1"/>
          <w:sz w:val="24"/>
        </w:rPr>
        <w:t>spartate aminotransferase</w:t>
      </w:r>
      <w:r w:rsidR="00D22265">
        <w:rPr>
          <w:rFonts w:ascii="Book Antiqua" w:hAnsi="Book Antiqua" w:cs="Times New Roman"/>
          <w:color w:val="000000" w:themeColor="text1"/>
          <w:sz w:val="24"/>
        </w:rPr>
        <w:t>; IFN: Interferon; HBV: Hepatitis B virus.</w:t>
      </w:r>
    </w:p>
    <w:p w14:paraId="1F9AE16A" w14:textId="3AC2EB44" w:rsidR="00057182" w:rsidRPr="00726C5E" w:rsidRDefault="00E00430" w:rsidP="0064230C">
      <w:pPr>
        <w:adjustRightInd w:val="0"/>
        <w:snapToGrid w:val="0"/>
        <w:spacing w:after="0" w:line="360" w:lineRule="auto"/>
        <w:rPr>
          <w:rFonts w:ascii="Book Antiqua" w:eastAsia="DengXian" w:hAnsi="Book Antiqua" w:cs="Times New Roman"/>
          <w:b/>
          <w:bCs/>
          <w:color w:val="000000" w:themeColor="text1"/>
          <w:kern w:val="0"/>
          <w:sz w:val="24"/>
        </w:rPr>
      </w:pPr>
      <w:r w:rsidRPr="00726C5E">
        <w:rPr>
          <w:rFonts w:ascii="Book Antiqua" w:eastAsia="DengXian" w:hAnsi="Book Antiqua" w:cs="Times New Roman"/>
          <w:b/>
          <w:bCs/>
          <w:color w:val="000000" w:themeColor="text1"/>
          <w:kern w:val="0"/>
          <w:sz w:val="24"/>
        </w:rPr>
        <w:lastRenderedPageBreak/>
        <w:t>Table</w:t>
      </w:r>
      <w:r w:rsidR="00457D14" w:rsidRPr="00726C5E">
        <w:rPr>
          <w:rFonts w:ascii="Book Antiqua" w:eastAsia="DengXian" w:hAnsi="Book Antiqua" w:cs="Times New Roman"/>
          <w:b/>
          <w:bCs/>
          <w:color w:val="000000" w:themeColor="text1"/>
          <w:kern w:val="0"/>
          <w:sz w:val="24"/>
        </w:rPr>
        <w:t xml:space="preserve"> </w:t>
      </w:r>
      <w:r w:rsidR="00057182">
        <w:rPr>
          <w:rFonts w:ascii="Book Antiqua" w:eastAsia="DengXian" w:hAnsi="Book Antiqua" w:cs="Times New Roman"/>
          <w:b/>
          <w:bCs/>
          <w:color w:val="000000" w:themeColor="text1"/>
          <w:kern w:val="0"/>
          <w:sz w:val="24"/>
        </w:rPr>
        <w:t xml:space="preserve">2 </w:t>
      </w:r>
      <w:r w:rsidR="00D60307" w:rsidRPr="00726C5E">
        <w:rPr>
          <w:rFonts w:ascii="Book Antiqua" w:eastAsia="DengXian" w:hAnsi="Book Antiqua" w:cs="Times New Roman"/>
          <w:b/>
          <w:bCs/>
          <w:color w:val="000000" w:themeColor="text1"/>
          <w:kern w:val="0"/>
          <w:sz w:val="24"/>
        </w:rPr>
        <w:t>Promising</w:t>
      </w:r>
      <w:r w:rsidR="00457D14" w:rsidRPr="00726C5E">
        <w:rPr>
          <w:rFonts w:ascii="Book Antiqua" w:eastAsia="DengXian" w:hAnsi="Book Antiqua" w:cs="Times New Roman"/>
          <w:b/>
          <w:bCs/>
          <w:color w:val="000000" w:themeColor="text1"/>
          <w:kern w:val="0"/>
          <w:sz w:val="24"/>
        </w:rPr>
        <w:t xml:space="preserve"> anti-inflammatory/hepatoprotective agents for chronic hepatitis C</w:t>
      </w:r>
    </w:p>
    <w:tbl>
      <w:tblPr>
        <w:tblW w:w="5189" w:type="pct"/>
        <w:jc w:val="center"/>
        <w:tblLook w:val="04A0" w:firstRow="1" w:lastRow="0" w:firstColumn="1" w:lastColumn="0" w:noHBand="0" w:noVBand="1"/>
      </w:tblPr>
      <w:tblGrid>
        <w:gridCol w:w="2080"/>
        <w:gridCol w:w="1662"/>
        <w:gridCol w:w="1454"/>
        <w:gridCol w:w="2586"/>
        <w:gridCol w:w="1933"/>
        <w:gridCol w:w="4061"/>
        <w:gridCol w:w="2036"/>
      </w:tblGrid>
      <w:tr w:rsidR="00306E05" w:rsidRPr="00726C5E" w14:paraId="2C648553" w14:textId="77777777" w:rsidTr="00057182">
        <w:trPr>
          <w:trHeight w:val="673"/>
          <w:jc w:val="center"/>
        </w:trPr>
        <w:tc>
          <w:tcPr>
            <w:tcW w:w="684" w:type="pct"/>
            <w:tcBorders>
              <w:top w:val="single" w:sz="4" w:space="0" w:color="auto"/>
              <w:left w:val="nil"/>
              <w:bottom w:val="single" w:sz="4" w:space="0" w:color="auto"/>
              <w:right w:val="nil"/>
            </w:tcBorders>
            <w:vAlign w:val="center"/>
            <w:hideMark/>
          </w:tcPr>
          <w:p w14:paraId="499BE438" w14:textId="77777777" w:rsidR="001E75B4" w:rsidRPr="00726C5E" w:rsidRDefault="001E75B4" w:rsidP="0064230C">
            <w:pPr>
              <w:widowControl/>
              <w:adjustRightInd w:val="0"/>
              <w:snapToGrid w:val="0"/>
              <w:spacing w:after="0" w:line="360" w:lineRule="auto"/>
              <w:rPr>
                <w:rFonts w:ascii="Book Antiqua" w:eastAsia="DengXian" w:hAnsi="Book Antiqua" w:cs="Times New Roman"/>
                <w:b/>
                <w:bCs/>
                <w:color w:val="000000" w:themeColor="text1"/>
                <w:kern w:val="0"/>
                <w:sz w:val="24"/>
              </w:rPr>
            </w:pPr>
            <w:r w:rsidRPr="00726C5E">
              <w:rPr>
                <w:rFonts w:ascii="Book Antiqua" w:eastAsia="DengXian" w:hAnsi="Book Antiqua" w:cs="Times New Roman"/>
                <w:b/>
                <w:bCs/>
                <w:color w:val="000000" w:themeColor="text1"/>
                <w:kern w:val="0"/>
                <w:sz w:val="24"/>
              </w:rPr>
              <w:t>Compound</w:t>
            </w:r>
          </w:p>
        </w:tc>
        <w:tc>
          <w:tcPr>
            <w:tcW w:w="522" w:type="pct"/>
            <w:tcBorders>
              <w:top w:val="single" w:sz="4" w:space="0" w:color="auto"/>
              <w:left w:val="nil"/>
              <w:bottom w:val="single" w:sz="4" w:space="0" w:color="auto"/>
              <w:right w:val="nil"/>
            </w:tcBorders>
            <w:vAlign w:val="center"/>
            <w:hideMark/>
          </w:tcPr>
          <w:p w14:paraId="7C8F1554" w14:textId="77777777" w:rsidR="001E75B4" w:rsidRPr="00726C5E" w:rsidRDefault="001E75B4" w:rsidP="0064230C">
            <w:pPr>
              <w:widowControl/>
              <w:adjustRightInd w:val="0"/>
              <w:snapToGrid w:val="0"/>
              <w:spacing w:after="0" w:line="360" w:lineRule="auto"/>
              <w:rPr>
                <w:rFonts w:ascii="Book Antiqua" w:eastAsia="DengXian" w:hAnsi="Book Antiqua" w:cs="Times New Roman"/>
                <w:b/>
                <w:bCs/>
                <w:color w:val="000000" w:themeColor="text1"/>
                <w:kern w:val="0"/>
                <w:sz w:val="24"/>
              </w:rPr>
            </w:pPr>
            <w:r w:rsidRPr="00726C5E">
              <w:rPr>
                <w:rFonts w:ascii="Book Antiqua" w:eastAsia="DengXian" w:hAnsi="Book Antiqua" w:cs="Times New Roman"/>
                <w:b/>
                <w:bCs/>
                <w:color w:val="000000" w:themeColor="text1"/>
                <w:kern w:val="0"/>
                <w:sz w:val="24"/>
              </w:rPr>
              <w:t>Chemical category</w:t>
            </w:r>
          </w:p>
        </w:tc>
        <w:tc>
          <w:tcPr>
            <w:tcW w:w="456" w:type="pct"/>
            <w:tcBorders>
              <w:top w:val="single" w:sz="4" w:space="0" w:color="auto"/>
              <w:left w:val="nil"/>
              <w:bottom w:val="single" w:sz="4" w:space="0" w:color="auto"/>
              <w:right w:val="nil"/>
            </w:tcBorders>
            <w:vAlign w:val="center"/>
            <w:hideMark/>
          </w:tcPr>
          <w:p w14:paraId="18322151" w14:textId="77777777" w:rsidR="001E75B4" w:rsidRPr="00726C5E" w:rsidRDefault="001E75B4" w:rsidP="0064230C">
            <w:pPr>
              <w:widowControl/>
              <w:adjustRightInd w:val="0"/>
              <w:snapToGrid w:val="0"/>
              <w:spacing w:after="0" w:line="360" w:lineRule="auto"/>
              <w:rPr>
                <w:rFonts w:ascii="Book Antiqua" w:eastAsia="DengXian" w:hAnsi="Book Antiqua" w:cs="Times New Roman"/>
                <w:b/>
                <w:bCs/>
                <w:color w:val="000000" w:themeColor="text1"/>
                <w:kern w:val="0"/>
                <w:sz w:val="24"/>
              </w:rPr>
            </w:pPr>
            <w:r w:rsidRPr="00726C5E">
              <w:rPr>
                <w:rFonts w:ascii="Book Antiqua" w:eastAsia="DengXian" w:hAnsi="Book Antiqua" w:cs="Times New Roman"/>
                <w:b/>
                <w:bCs/>
                <w:color w:val="000000" w:themeColor="text1"/>
                <w:kern w:val="0"/>
                <w:sz w:val="24"/>
              </w:rPr>
              <w:t>Formula</w:t>
            </w:r>
          </w:p>
        </w:tc>
        <w:tc>
          <w:tcPr>
            <w:tcW w:w="812" w:type="pct"/>
            <w:tcBorders>
              <w:top w:val="single" w:sz="4" w:space="0" w:color="auto"/>
              <w:left w:val="nil"/>
              <w:bottom w:val="single" w:sz="4" w:space="0" w:color="auto"/>
              <w:right w:val="nil"/>
            </w:tcBorders>
            <w:vAlign w:val="center"/>
            <w:hideMark/>
          </w:tcPr>
          <w:p w14:paraId="5634E62F" w14:textId="77777777" w:rsidR="001E75B4" w:rsidRPr="00726C5E" w:rsidRDefault="001E75B4" w:rsidP="0064230C">
            <w:pPr>
              <w:widowControl/>
              <w:adjustRightInd w:val="0"/>
              <w:snapToGrid w:val="0"/>
              <w:spacing w:after="0" w:line="360" w:lineRule="auto"/>
              <w:rPr>
                <w:rFonts w:ascii="Book Antiqua" w:eastAsia="DengXian" w:hAnsi="Book Antiqua" w:cs="Times New Roman"/>
                <w:b/>
                <w:bCs/>
                <w:color w:val="000000" w:themeColor="text1"/>
                <w:kern w:val="0"/>
                <w:sz w:val="24"/>
              </w:rPr>
            </w:pPr>
            <w:r w:rsidRPr="00726C5E">
              <w:rPr>
                <w:rFonts w:ascii="Book Antiqua" w:eastAsia="DengXian" w:hAnsi="Book Antiqua" w:cs="Times New Roman"/>
                <w:b/>
                <w:bCs/>
                <w:color w:val="000000" w:themeColor="text1"/>
                <w:kern w:val="0"/>
                <w:sz w:val="24"/>
              </w:rPr>
              <w:t>Chemical structure</w:t>
            </w:r>
          </w:p>
        </w:tc>
        <w:tc>
          <w:tcPr>
            <w:tcW w:w="614" w:type="pct"/>
            <w:tcBorders>
              <w:top w:val="single" w:sz="4" w:space="0" w:color="auto"/>
              <w:left w:val="nil"/>
              <w:bottom w:val="single" w:sz="4" w:space="0" w:color="auto"/>
              <w:right w:val="nil"/>
            </w:tcBorders>
            <w:vAlign w:val="center"/>
            <w:hideMark/>
          </w:tcPr>
          <w:p w14:paraId="466F7709" w14:textId="77777777" w:rsidR="001E75B4" w:rsidRPr="00726C5E" w:rsidRDefault="001E75B4" w:rsidP="0064230C">
            <w:pPr>
              <w:widowControl/>
              <w:adjustRightInd w:val="0"/>
              <w:snapToGrid w:val="0"/>
              <w:spacing w:after="0" w:line="360" w:lineRule="auto"/>
              <w:rPr>
                <w:rFonts w:ascii="Book Antiqua" w:eastAsia="DengXian" w:hAnsi="Book Antiqua" w:cs="Times New Roman"/>
                <w:b/>
                <w:bCs/>
                <w:color w:val="000000" w:themeColor="text1"/>
                <w:kern w:val="0"/>
                <w:sz w:val="24"/>
              </w:rPr>
            </w:pPr>
            <w:r w:rsidRPr="00726C5E">
              <w:rPr>
                <w:rFonts w:ascii="Book Antiqua" w:eastAsia="DengXian" w:hAnsi="Book Antiqua" w:cs="Times New Roman"/>
                <w:b/>
                <w:bCs/>
                <w:color w:val="000000" w:themeColor="text1"/>
                <w:kern w:val="0"/>
                <w:sz w:val="24"/>
              </w:rPr>
              <w:t>Mechanism of anti-HCV</w:t>
            </w:r>
          </w:p>
        </w:tc>
        <w:tc>
          <w:tcPr>
            <w:tcW w:w="1274" w:type="pct"/>
            <w:tcBorders>
              <w:top w:val="single" w:sz="4" w:space="0" w:color="auto"/>
              <w:left w:val="nil"/>
              <w:bottom w:val="single" w:sz="4" w:space="0" w:color="auto"/>
              <w:right w:val="nil"/>
            </w:tcBorders>
            <w:vAlign w:val="center"/>
            <w:hideMark/>
          </w:tcPr>
          <w:p w14:paraId="3D366591" w14:textId="77777777" w:rsidR="001E75B4" w:rsidRPr="00726C5E" w:rsidRDefault="001E75B4" w:rsidP="0064230C">
            <w:pPr>
              <w:widowControl/>
              <w:adjustRightInd w:val="0"/>
              <w:snapToGrid w:val="0"/>
              <w:spacing w:after="0" w:line="360" w:lineRule="auto"/>
              <w:rPr>
                <w:rFonts w:ascii="Book Antiqua" w:eastAsia="DengXian" w:hAnsi="Book Antiqua" w:cs="Times New Roman"/>
                <w:b/>
                <w:bCs/>
                <w:color w:val="000000" w:themeColor="text1"/>
                <w:kern w:val="0"/>
                <w:sz w:val="24"/>
              </w:rPr>
            </w:pPr>
            <w:r w:rsidRPr="00726C5E">
              <w:rPr>
                <w:rFonts w:ascii="Book Antiqua" w:eastAsia="DengXian" w:hAnsi="Book Antiqua" w:cs="Times New Roman"/>
                <w:b/>
                <w:bCs/>
                <w:color w:val="000000" w:themeColor="text1"/>
                <w:kern w:val="0"/>
                <w:sz w:val="24"/>
              </w:rPr>
              <w:t>Major ani-inflammatory/hepatoprotective activity</w:t>
            </w:r>
          </w:p>
        </w:tc>
        <w:tc>
          <w:tcPr>
            <w:tcW w:w="639" w:type="pct"/>
            <w:tcBorders>
              <w:top w:val="single" w:sz="4" w:space="0" w:color="auto"/>
              <w:left w:val="nil"/>
              <w:bottom w:val="single" w:sz="4" w:space="0" w:color="auto"/>
              <w:right w:val="nil"/>
            </w:tcBorders>
            <w:vAlign w:val="center"/>
            <w:hideMark/>
          </w:tcPr>
          <w:p w14:paraId="6AE34896" w14:textId="23D1C4A5" w:rsidR="001E75B4" w:rsidRPr="00726C5E" w:rsidRDefault="001E75B4" w:rsidP="00057182">
            <w:pPr>
              <w:widowControl/>
              <w:adjustRightInd w:val="0"/>
              <w:snapToGrid w:val="0"/>
              <w:spacing w:after="0" w:line="360" w:lineRule="auto"/>
              <w:rPr>
                <w:rFonts w:ascii="Book Antiqua" w:eastAsia="DengXian" w:hAnsi="Book Antiqua" w:cs="Times New Roman"/>
                <w:b/>
                <w:bCs/>
                <w:color w:val="000000" w:themeColor="text1"/>
                <w:kern w:val="0"/>
                <w:sz w:val="24"/>
              </w:rPr>
            </w:pPr>
            <w:r w:rsidRPr="00726C5E">
              <w:rPr>
                <w:rFonts w:ascii="Book Antiqua" w:eastAsia="DengXian" w:hAnsi="Book Antiqua" w:cs="Times New Roman"/>
                <w:b/>
                <w:bCs/>
                <w:color w:val="000000" w:themeColor="text1"/>
                <w:kern w:val="0"/>
                <w:sz w:val="24"/>
              </w:rPr>
              <w:t>Ref</w:t>
            </w:r>
            <w:r w:rsidR="00057182">
              <w:rPr>
                <w:rFonts w:ascii="Book Antiqua" w:eastAsia="DengXian" w:hAnsi="Book Antiqua" w:cs="Times New Roman"/>
                <w:b/>
                <w:bCs/>
                <w:color w:val="000000" w:themeColor="text1"/>
                <w:kern w:val="0"/>
                <w:sz w:val="24"/>
              </w:rPr>
              <w:t>.</w:t>
            </w:r>
          </w:p>
        </w:tc>
      </w:tr>
      <w:tr w:rsidR="00306E05" w:rsidRPr="00726C5E" w14:paraId="63EDE9E9" w14:textId="77777777" w:rsidTr="00057182">
        <w:trPr>
          <w:trHeight w:val="1346"/>
          <w:jc w:val="center"/>
        </w:trPr>
        <w:tc>
          <w:tcPr>
            <w:tcW w:w="684" w:type="pct"/>
            <w:tcBorders>
              <w:top w:val="single" w:sz="4" w:space="0" w:color="auto"/>
              <w:left w:val="nil"/>
              <w:bottom w:val="nil"/>
              <w:right w:val="nil"/>
            </w:tcBorders>
            <w:vAlign w:val="center"/>
            <w:hideMark/>
          </w:tcPr>
          <w:p w14:paraId="275B8B1C" w14:textId="77777777" w:rsidR="001E75B4" w:rsidRPr="00726C5E" w:rsidRDefault="001E75B4" w:rsidP="0064230C">
            <w:pPr>
              <w:widowControl/>
              <w:adjustRightInd w:val="0"/>
              <w:snapToGrid w:val="0"/>
              <w:spacing w:after="0" w:line="360" w:lineRule="auto"/>
              <w:rPr>
                <w:rFonts w:ascii="Book Antiqua" w:eastAsia="DengXian" w:hAnsi="Book Antiqua" w:cs="Times New Roman"/>
                <w:color w:val="000000" w:themeColor="text1"/>
                <w:kern w:val="0"/>
                <w:sz w:val="24"/>
              </w:rPr>
            </w:pPr>
            <w:r w:rsidRPr="00726C5E">
              <w:rPr>
                <w:rFonts w:ascii="Book Antiqua" w:eastAsia="DengXian" w:hAnsi="Book Antiqua" w:cs="Times New Roman"/>
                <w:color w:val="000000" w:themeColor="text1"/>
                <w:kern w:val="0"/>
                <w:sz w:val="24"/>
              </w:rPr>
              <w:t>Silibinin</w:t>
            </w:r>
          </w:p>
        </w:tc>
        <w:tc>
          <w:tcPr>
            <w:tcW w:w="522" w:type="pct"/>
            <w:tcBorders>
              <w:top w:val="single" w:sz="4" w:space="0" w:color="auto"/>
              <w:left w:val="nil"/>
              <w:bottom w:val="nil"/>
              <w:right w:val="nil"/>
            </w:tcBorders>
            <w:vAlign w:val="center"/>
            <w:hideMark/>
          </w:tcPr>
          <w:p w14:paraId="7DF46F5C" w14:textId="77777777" w:rsidR="001E75B4" w:rsidRPr="00726C5E" w:rsidRDefault="001E75B4" w:rsidP="0064230C">
            <w:pPr>
              <w:widowControl/>
              <w:adjustRightInd w:val="0"/>
              <w:snapToGrid w:val="0"/>
              <w:spacing w:after="0" w:line="360" w:lineRule="auto"/>
              <w:rPr>
                <w:rFonts w:ascii="Book Antiqua" w:eastAsia="DengXian" w:hAnsi="Book Antiqua" w:cs="Times New Roman"/>
                <w:color w:val="000000" w:themeColor="text1"/>
                <w:kern w:val="0"/>
                <w:sz w:val="24"/>
              </w:rPr>
            </w:pPr>
            <w:r w:rsidRPr="00726C5E">
              <w:rPr>
                <w:rFonts w:ascii="Book Antiqua" w:eastAsia="DengXian" w:hAnsi="Book Antiqua" w:cs="Times New Roman"/>
                <w:color w:val="000000" w:themeColor="text1"/>
                <w:kern w:val="0"/>
                <w:sz w:val="24"/>
              </w:rPr>
              <w:t>Flavonoids</w:t>
            </w:r>
          </w:p>
        </w:tc>
        <w:tc>
          <w:tcPr>
            <w:tcW w:w="456" w:type="pct"/>
            <w:tcBorders>
              <w:top w:val="single" w:sz="4" w:space="0" w:color="auto"/>
              <w:left w:val="nil"/>
              <w:bottom w:val="nil"/>
              <w:right w:val="nil"/>
            </w:tcBorders>
            <w:vAlign w:val="center"/>
            <w:hideMark/>
          </w:tcPr>
          <w:p w14:paraId="2561137C" w14:textId="77777777" w:rsidR="001E75B4" w:rsidRPr="00726C5E" w:rsidRDefault="001E75B4" w:rsidP="0064230C">
            <w:pPr>
              <w:widowControl/>
              <w:adjustRightInd w:val="0"/>
              <w:snapToGrid w:val="0"/>
              <w:spacing w:after="0" w:line="360" w:lineRule="auto"/>
              <w:rPr>
                <w:rFonts w:ascii="Book Antiqua" w:eastAsia="DengXian" w:hAnsi="Book Antiqua" w:cs="Times New Roman"/>
                <w:color w:val="000000" w:themeColor="text1"/>
                <w:kern w:val="0"/>
                <w:sz w:val="24"/>
              </w:rPr>
            </w:pPr>
            <w:r w:rsidRPr="00726C5E">
              <w:rPr>
                <w:rFonts w:ascii="Book Antiqua" w:eastAsia="DengXian" w:hAnsi="Book Antiqua" w:cs="Times New Roman"/>
                <w:color w:val="000000" w:themeColor="text1"/>
                <w:kern w:val="0"/>
                <w:sz w:val="24"/>
              </w:rPr>
              <w:t>C</w:t>
            </w:r>
            <w:r w:rsidRPr="00726C5E">
              <w:rPr>
                <w:rFonts w:ascii="Book Antiqua" w:eastAsia="DengXian" w:hAnsi="Book Antiqua" w:cs="Times New Roman"/>
                <w:color w:val="000000" w:themeColor="text1"/>
                <w:kern w:val="0"/>
                <w:sz w:val="24"/>
                <w:vertAlign w:val="subscript"/>
              </w:rPr>
              <w:t>25</w:t>
            </w:r>
            <w:r w:rsidRPr="00726C5E">
              <w:rPr>
                <w:rFonts w:ascii="Book Antiqua" w:eastAsia="DengXian" w:hAnsi="Book Antiqua" w:cs="Times New Roman"/>
                <w:color w:val="000000" w:themeColor="text1"/>
                <w:kern w:val="0"/>
                <w:sz w:val="24"/>
              </w:rPr>
              <w:t>H</w:t>
            </w:r>
            <w:r w:rsidRPr="00726C5E">
              <w:rPr>
                <w:rFonts w:ascii="Book Antiqua" w:eastAsia="DengXian" w:hAnsi="Book Antiqua" w:cs="Times New Roman"/>
                <w:color w:val="000000" w:themeColor="text1"/>
                <w:kern w:val="0"/>
                <w:sz w:val="24"/>
                <w:vertAlign w:val="subscript"/>
              </w:rPr>
              <w:t>22</w:t>
            </w:r>
            <w:r w:rsidRPr="00726C5E">
              <w:rPr>
                <w:rFonts w:ascii="Book Antiqua" w:eastAsia="DengXian" w:hAnsi="Book Antiqua" w:cs="Times New Roman"/>
                <w:color w:val="000000" w:themeColor="text1"/>
                <w:kern w:val="0"/>
                <w:sz w:val="24"/>
              </w:rPr>
              <w:t>O</w:t>
            </w:r>
            <w:r w:rsidRPr="00726C5E">
              <w:rPr>
                <w:rFonts w:ascii="Book Antiqua" w:eastAsia="DengXian" w:hAnsi="Book Antiqua" w:cs="Times New Roman"/>
                <w:color w:val="000000" w:themeColor="text1"/>
                <w:kern w:val="0"/>
                <w:sz w:val="24"/>
                <w:vertAlign w:val="subscript"/>
              </w:rPr>
              <w:t>10</w:t>
            </w:r>
          </w:p>
        </w:tc>
        <w:tc>
          <w:tcPr>
            <w:tcW w:w="812" w:type="pct"/>
            <w:tcBorders>
              <w:top w:val="single" w:sz="4" w:space="0" w:color="auto"/>
              <w:left w:val="nil"/>
              <w:bottom w:val="nil"/>
              <w:right w:val="nil"/>
            </w:tcBorders>
            <w:vAlign w:val="center"/>
            <w:hideMark/>
          </w:tcPr>
          <w:p w14:paraId="183547A7" w14:textId="3F1AED98" w:rsidR="001E75B4" w:rsidRPr="00726C5E" w:rsidRDefault="001E75B4" w:rsidP="0064230C">
            <w:pPr>
              <w:widowControl/>
              <w:adjustRightInd w:val="0"/>
              <w:snapToGrid w:val="0"/>
              <w:spacing w:after="0" w:line="360" w:lineRule="auto"/>
              <w:rPr>
                <w:rFonts w:ascii="Book Antiqua" w:eastAsia="DengXian" w:hAnsi="Book Antiqua" w:cs="Times New Roman"/>
                <w:color w:val="000000" w:themeColor="text1"/>
                <w:sz w:val="24"/>
              </w:rPr>
            </w:pPr>
            <w:r w:rsidRPr="00726C5E">
              <w:rPr>
                <w:rFonts w:ascii="Book Antiqua" w:hAnsi="Book Antiqua" w:cs="Times New Roman"/>
                <w:noProof/>
                <w:color w:val="000000" w:themeColor="text1"/>
                <w:sz w:val="24"/>
              </w:rPr>
              <w:drawing>
                <wp:inline distT="0" distB="0" distL="0" distR="0" wp14:anchorId="44258A5A" wp14:editId="518D91B0">
                  <wp:extent cx="1504950" cy="7334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4950" cy="733425"/>
                          </a:xfrm>
                          <a:prstGeom prst="rect">
                            <a:avLst/>
                          </a:prstGeom>
                          <a:noFill/>
                          <a:ln>
                            <a:noFill/>
                          </a:ln>
                        </pic:spPr>
                      </pic:pic>
                    </a:graphicData>
                  </a:graphic>
                </wp:inline>
              </w:drawing>
            </w:r>
          </w:p>
        </w:tc>
        <w:tc>
          <w:tcPr>
            <w:tcW w:w="614" w:type="pct"/>
            <w:tcBorders>
              <w:top w:val="single" w:sz="4" w:space="0" w:color="auto"/>
              <w:left w:val="nil"/>
              <w:bottom w:val="nil"/>
              <w:right w:val="nil"/>
            </w:tcBorders>
            <w:vAlign w:val="center"/>
            <w:hideMark/>
          </w:tcPr>
          <w:p w14:paraId="4F0A8FB5" w14:textId="77777777" w:rsidR="001E75B4" w:rsidRPr="00726C5E" w:rsidRDefault="001E75B4" w:rsidP="0064230C">
            <w:pPr>
              <w:widowControl/>
              <w:adjustRightInd w:val="0"/>
              <w:snapToGrid w:val="0"/>
              <w:spacing w:after="0" w:line="360" w:lineRule="auto"/>
              <w:rPr>
                <w:rFonts w:ascii="Book Antiqua" w:eastAsia="DengXian" w:hAnsi="Book Antiqua" w:cs="Times New Roman"/>
                <w:color w:val="000000" w:themeColor="text1"/>
                <w:kern w:val="0"/>
                <w:sz w:val="24"/>
              </w:rPr>
            </w:pPr>
            <w:r w:rsidRPr="00726C5E">
              <w:rPr>
                <w:rFonts w:ascii="Book Antiqua" w:eastAsia="DengXian" w:hAnsi="Book Antiqua" w:cs="Times New Roman"/>
                <w:color w:val="000000" w:themeColor="text1"/>
                <w:kern w:val="0"/>
                <w:sz w:val="24"/>
              </w:rPr>
              <w:t>Block viral entry, fusion, RNA and protein synthesis, N5SB polymerase activity and transmission.</w:t>
            </w:r>
          </w:p>
        </w:tc>
        <w:tc>
          <w:tcPr>
            <w:tcW w:w="1274" w:type="pct"/>
            <w:tcBorders>
              <w:top w:val="single" w:sz="4" w:space="0" w:color="auto"/>
              <w:left w:val="nil"/>
              <w:bottom w:val="nil"/>
              <w:right w:val="nil"/>
            </w:tcBorders>
            <w:vAlign w:val="center"/>
            <w:hideMark/>
          </w:tcPr>
          <w:p w14:paraId="6337FBE0" w14:textId="3DBD3A7B" w:rsidR="001E75B4" w:rsidRPr="00726C5E" w:rsidRDefault="001E75B4" w:rsidP="0064230C">
            <w:pPr>
              <w:widowControl/>
              <w:adjustRightInd w:val="0"/>
              <w:snapToGrid w:val="0"/>
              <w:spacing w:after="0" w:line="360" w:lineRule="auto"/>
              <w:rPr>
                <w:rFonts w:ascii="Book Antiqua" w:eastAsia="DengXian" w:hAnsi="Book Antiqua" w:cs="Times New Roman"/>
                <w:color w:val="000000" w:themeColor="text1"/>
                <w:kern w:val="0"/>
                <w:sz w:val="24"/>
              </w:rPr>
            </w:pPr>
            <w:r w:rsidRPr="00726C5E">
              <w:rPr>
                <w:rFonts w:ascii="Book Antiqua" w:eastAsia="DengXian" w:hAnsi="Book Antiqua" w:cs="Times New Roman"/>
                <w:color w:val="000000" w:themeColor="text1"/>
                <w:kern w:val="0"/>
                <w:sz w:val="24"/>
              </w:rPr>
              <w:t xml:space="preserve">Anti-oxidation, anti-inflammation, anti-proliferation and immunomodulation; Limit </w:t>
            </w:r>
            <w:r w:rsidRPr="00B03CFB">
              <w:rPr>
                <w:rFonts w:ascii="Book Antiqua" w:eastAsia="DengXian" w:hAnsi="Book Antiqua" w:cs="Times New Roman"/>
                <w:i/>
                <w:color w:val="000000" w:themeColor="text1"/>
                <w:kern w:val="0"/>
                <w:sz w:val="24"/>
              </w:rPr>
              <w:t>de novo</w:t>
            </w:r>
            <w:r w:rsidRPr="00726C5E">
              <w:rPr>
                <w:rFonts w:ascii="Book Antiqua" w:eastAsia="DengXian" w:hAnsi="Book Antiqua" w:cs="Times New Roman"/>
                <w:color w:val="000000" w:themeColor="text1"/>
                <w:kern w:val="0"/>
                <w:sz w:val="24"/>
              </w:rPr>
              <w:t xml:space="preserve"> fibrogenesis-related inflammation and prevent carcinogenesis in </w:t>
            </w:r>
            <w:r w:rsidR="006108DB" w:rsidRPr="00726C5E">
              <w:rPr>
                <w:rFonts w:ascii="Book Antiqua" w:eastAsia="DengXian" w:hAnsi="Book Antiqua" w:cs="Times New Roman"/>
                <w:color w:val="000000" w:themeColor="text1"/>
                <w:kern w:val="0"/>
                <w:sz w:val="24"/>
              </w:rPr>
              <w:t>hepatocellular carcinoma</w:t>
            </w:r>
            <w:r w:rsidRPr="00726C5E">
              <w:rPr>
                <w:rFonts w:ascii="Book Antiqua" w:eastAsia="DengXian" w:hAnsi="Book Antiqua" w:cs="Times New Roman"/>
                <w:color w:val="000000" w:themeColor="text1"/>
                <w:kern w:val="0"/>
                <w:sz w:val="24"/>
              </w:rPr>
              <w:t>.</w:t>
            </w:r>
          </w:p>
        </w:tc>
        <w:tc>
          <w:tcPr>
            <w:tcW w:w="639" w:type="pct"/>
            <w:tcBorders>
              <w:top w:val="single" w:sz="4" w:space="0" w:color="auto"/>
              <w:left w:val="nil"/>
              <w:bottom w:val="nil"/>
              <w:right w:val="nil"/>
            </w:tcBorders>
            <w:vAlign w:val="center"/>
            <w:hideMark/>
          </w:tcPr>
          <w:p w14:paraId="75C6BA81" w14:textId="773EBAB5" w:rsidR="001E75B4" w:rsidRPr="00726C5E" w:rsidRDefault="00057182" w:rsidP="0064230C">
            <w:pPr>
              <w:widowControl/>
              <w:adjustRightInd w:val="0"/>
              <w:snapToGrid w:val="0"/>
              <w:spacing w:after="0" w:line="360" w:lineRule="auto"/>
              <w:rPr>
                <w:rFonts w:ascii="Book Antiqua" w:eastAsia="DengXian" w:hAnsi="Book Antiqua" w:cs="Times New Roman"/>
                <w:color w:val="000000" w:themeColor="text1"/>
                <w:kern w:val="0"/>
                <w:sz w:val="24"/>
              </w:rPr>
            </w:pPr>
            <w:r>
              <w:rPr>
                <w:rFonts w:ascii="Book Antiqua" w:eastAsia="DengXian" w:hAnsi="Book Antiqua" w:cs="Times New Roman"/>
                <w:color w:val="000000" w:themeColor="text1"/>
                <w:kern w:val="0"/>
                <w:sz w:val="24"/>
              </w:rPr>
              <w:t>[81-83,</w:t>
            </w:r>
            <w:r w:rsidR="001E75B4" w:rsidRPr="00726C5E">
              <w:rPr>
                <w:rFonts w:ascii="Book Antiqua" w:eastAsia="DengXian" w:hAnsi="Book Antiqua" w:cs="Times New Roman"/>
                <w:color w:val="000000" w:themeColor="text1"/>
                <w:kern w:val="0"/>
                <w:sz w:val="24"/>
              </w:rPr>
              <w:t>85</w:t>
            </w:r>
            <w:r>
              <w:rPr>
                <w:rFonts w:ascii="Book Antiqua" w:eastAsia="DengXian" w:hAnsi="Book Antiqua" w:cs="Times New Roman"/>
                <w:color w:val="000000" w:themeColor="text1"/>
                <w:kern w:val="0"/>
                <w:sz w:val="24"/>
              </w:rPr>
              <w:t>]</w:t>
            </w:r>
          </w:p>
        </w:tc>
      </w:tr>
      <w:tr w:rsidR="00306E05" w:rsidRPr="00726C5E" w14:paraId="3CA8A13F" w14:textId="77777777" w:rsidTr="00057182">
        <w:trPr>
          <w:trHeight w:val="1422"/>
          <w:jc w:val="center"/>
        </w:trPr>
        <w:tc>
          <w:tcPr>
            <w:tcW w:w="684" w:type="pct"/>
            <w:vAlign w:val="center"/>
            <w:hideMark/>
          </w:tcPr>
          <w:p w14:paraId="39338402" w14:textId="77777777" w:rsidR="001E75B4" w:rsidRPr="00726C5E" w:rsidRDefault="001E75B4" w:rsidP="0064230C">
            <w:pPr>
              <w:widowControl/>
              <w:adjustRightInd w:val="0"/>
              <w:snapToGrid w:val="0"/>
              <w:spacing w:after="0" w:line="360" w:lineRule="auto"/>
              <w:rPr>
                <w:rFonts w:ascii="Book Antiqua" w:eastAsia="DengXian" w:hAnsi="Book Antiqua" w:cs="Times New Roman"/>
                <w:color w:val="000000" w:themeColor="text1"/>
                <w:kern w:val="0"/>
                <w:sz w:val="24"/>
              </w:rPr>
            </w:pPr>
            <w:r w:rsidRPr="00726C5E">
              <w:rPr>
                <w:rFonts w:ascii="Book Antiqua" w:eastAsia="DengXian" w:hAnsi="Book Antiqua" w:cs="Times New Roman"/>
                <w:color w:val="000000" w:themeColor="text1"/>
                <w:kern w:val="0"/>
                <w:sz w:val="24"/>
              </w:rPr>
              <w:t>Andrographolide</w:t>
            </w:r>
          </w:p>
        </w:tc>
        <w:tc>
          <w:tcPr>
            <w:tcW w:w="522" w:type="pct"/>
            <w:vAlign w:val="center"/>
            <w:hideMark/>
          </w:tcPr>
          <w:p w14:paraId="085C1DF1" w14:textId="77777777" w:rsidR="001E75B4" w:rsidRPr="00726C5E" w:rsidRDefault="001E75B4" w:rsidP="0064230C">
            <w:pPr>
              <w:widowControl/>
              <w:adjustRightInd w:val="0"/>
              <w:snapToGrid w:val="0"/>
              <w:spacing w:after="0" w:line="360" w:lineRule="auto"/>
              <w:rPr>
                <w:rFonts w:ascii="Book Antiqua" w:eastAsia="DengXian" w:hAnsi="Book Antiqua" w:cs="Times New Roman"/>
                <w:color w:val="000000" w:themeColor="text1"/>
                <w:kern w:val="0"/>
                <w:sz w:val="24"/>
              </w:rPr>
            </w:pPr>
            <w:r w:rsidRPr="00726C5E">
              <w:rPr>
                <w:rFonts w:ascii="Book Antiqua" w:eastAsia="DengXian" w:hAnsi="Book Antiqua" w:cs="Times New Roman"/>
                <w:color w:val="000000" w:themeColor="text1"/>
                <w:kern w:val="0"/>
                <w:sz w:val="24"/>
              </w:rPr>
              <w:t>Terpenoid</w:t>
            </w:r>
          </w:p>
        </w:tc>
        <w:tc>
          <w:tcPr>
            <w:tcW w:w="456" w:type="pct"/>
            <w:vAlign w:val="center"/>
            <w:hideMark/>
          </w:tcPr>
          <w:p w14:paraId="50F55887" w14:textId="77777777" w:rsidR="001E75B4" w:rsidRPr="00726C5E" w:rsidRDefault="001E75B4" w:rsidP="0064230C">
            <w:pPr>
              <w:widowControl/>
              <w:adjustRightInd w:val="0"/>
              <w:snapToGrid w:val="0"/>
              <w:spacing w:after="0" w:line="360" w:lineRule="auto"/>
              <w:rPr>
                <w:rFonts w:ascii="Book Antiqua" w:eastAsia="DengXian" w:hAnsi="Book Antiqua" w:cs="Times New Roman"/>
                <w:color w:val="000000" w:themeColor="text1"/>
                <w:kern w:val="0"/>
                <w:sz w:val="24"/>
              </w:rPr>
            </w:pPr>
            <w:r w:rsidRPr="00726C5E">
              <w:rPr>
                <w:rFonts w:ascii="Book Antiqua" w:eastAsia="DengXian" w:hAnsi="Book Antiqua" w:cs="Times New Roman"/>
                <w:color w:val="000000" w:themeColor="text1"/>
                <w:kern w:val="0"/>
                <w:sz w:val="24"/>
              </w:rPr>
              <w:t>C</w:t>
            </w:r>
            <w:r w:rsidRPr="00726C5E">
              <w:rPr>
                <w:rFonts w:ascii="Book Antiqua" w:eastAsia="DengXian" w:hAnsi="Book Antiqua" w:cs="Times New Roman"/>
                <w:color w:val="000000" w:themeColor="text1"/>
                <w:kern w:val="0"/>
                <w:sz w:val="24"/>
                <w:vertAlign w:val="subscript"/>
              </w:rPr>
              <w:t>20</w:t>
            </w:r>
            <w:r w:rsidRPr="00726C5E">
              <w:rPr>
                <w:rFonts w:ascii="Book Antiqua" w:eastAsia="DengXian" w:hAnsi="Book Antiqua" w:cs="Times New Roman"/>
                <w:color w:val="000000" w:themeColor="text1"/>
                <w:kern w:val="0"/>
                <w:sz w:val="24"/>
              </w:rPr>
              <w:t>H</w:t>
            </w:r>
            <w:r w:rsidRPr="00726C5E">
              <w:rPr>
                <w:rFonts w:ascii="Book Antiqua" w:eastAsia="DengXian" w:hAnsi="Book Antiqua" w:cs="Times New Roman"/>
                <w:color w:val="000000" w:themeColor="text1"/>
                <w:kern w:val="0"/>
                <w:sz w:val="24"/>
                <w:vertAlign w:val="subscript"/>
              </w:rPr>
              <w:t>30</w:t>
            </w:r>
            <w:r w:rsidRPr="00726C5E">
              <w:rPr>
                <w:rFonts w:ascii="Book Antiqua" w:eastAsia="DengXian" w:hAnsi="Book Antiqua" w:cs="Times New Roman"/>
                <w:color w:val="000000" w:themeColor="text1"/>
                <w:kern w:val="0"/>
                <w:sz w:val="24"/>
              </w:rPr>
              <w:t>O</w:t>
            </w:r>
            <w:r w:rsidRPr="00726C5E">
              <w:rPr>
                <w:rFonts w:ascii="Book Antiqua" w:eastAsia="DengXian" w:hAnsi="Book Antiqua" w:cs="Times New Roman"/>
                <w:color w:val="000000" w:themeColor="text1"/>
                <w:kern w:val="0"/>
                <w:sz w:val="24"/>
                <w:vertAlign w:val="subscript"/>
              </w:rPr>
              <w:t>5</w:t>
            </w:r>
          </w:p>
        </w:tc>
        <w:tc>
          <w:tcPr>
            <w:tcW w:w="812" w:type="pct"/>
            <w:vAlign w:val="center"/>
            <w:hideMark/>
          </w:tcPr>
          <w:p w14:paraId="6F5212CC" w14:textId="4AAAA931" w:rsidR="001E75B4" w:rsidRPr="00726C5E" w:rsidRDefault="001E75B4" w:rsidP="0064230C">
            <w:pPr>
              <w:widowControl/>
              <w:adjustRightInd w:val="0"/>
              <w:snapToGrid w:val="0"/>
              <w:spacing w:after="0" w:line="360" w:lineRule="auto"/>
              <w:rPr>
                <w:rFonts w:ascii="Book Antiqua" w:eastAsia="DengXian" w:hAnsi="Book Antiqua" w:cs="Times New Roman"/>
                <w:color w:val="000000" w:themeColor="text1"/>
                <w:kern w:val="0"/>
                <w:sz w:val="24"/>
              </w:rPr>
            </w:pPr>
            <w:r w:rsidRPr="00726C5E">
              <w:rPr>
                <w:rFonts w:ascii="Book Antiqua" w:eastAsia="DengXian" w:hAnsi="Book Antiqua" w:cs="Times New Roman"/>
                <w:noProof/>
                <w:color w:val="000000" w:themeColor="text1"/>
                <w:kern w:val="0"/>
                <w:sz w:val="24"/>
              </w:rPr>
              <w:drawing>
                <wp:inline distT="0" distB="0" distL="0" distR="0" wp14:anchorId="6F39692C" wp14:editId="58DDA909">
                  <wp:extent cx="1390650" cy="685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0650" cy="685800"/>
                          </a:xfrm>
                          <a:prstGeom prst="rect">
                            <a:avLst/>
                          </a:prstGeom>
                          <a:noFill/>
                          <a:ln>
                            <a:noFill/>
                          </a:ln>
                        </pic:spPr>
                      </pic:pic>
                    </a:graphicData>
                  </a:graphic>
                </wp:inline>
              </w:drawing>
            </w:r>
          </w:p>
        </w:tc>
        <w:tc>
          <w:tcPr>
            <w:tcW w:w="614" w:type="pct"/>
            <w:vAlign w:val="center"/>
            <w:hideMark/>
          </w:tcPr>
          <w:p w14:paraId="3AA8218F" w14:textId="620A2E98" w:rsidR="001E75B4" w:rsidRPr="00726C5E" w:rsidRDefault="001E75B4" w:rsidP="00057182">
            <w:pPr>
              <w:widowControl/>
              <w:adjustRightInd w:val="0"/>
              <w:snapToGrid w:val="0"/>
              <w:spacing w:after="0" w:line="360" w:lineRule="auto"/>
              <w:rPr>
                <w:rFonts w:ascii="Book Antiqua" w:eastAsia="DengXian" w:hAnsi="Book Antiqua" w:cs="Times New Roman"/>
                <w:color w:val="000000" w:themeColor="text1"/>
                <w:kern w:val="0"/>
                <w:sz w:val="24"/>
              </w:rPr>
            </w:pPr>
            <w:r w:rsidRPr="00726C5E">
              <w:rPr>
                <w:rFonts w:ascii="Book Antiqua" w:eastAsia="DengXian" w:hAnsi="Book Antiqua" w:cs="Times New Roman"/>
                <w:color w:val="000000" w:themeColor="text1"/>
                <w:kern w:val="0"/>
                <w:sz w:val="24"/>
              </w:rPr>
              <w:t xml:space="preserve">Inhibit HCV protein synthesis, RNA replication and infection; Activate the antiviral IFN response and </w:t>
            </w:r>
            <w:r w:rsidRPr="00726C5E">
              <w:rPr>
                <w:rFonts w:ascii="Book Antiqua" w:eastAsia="DengXian" w:hAnsi="Book Antiqua" w:cs="Times New Roman"/>
                <w:color w:val="000000" w:themeColor="text1"/>
                <w:kern w:val="0"/>
                <w:sz w:val="24"/>
              </w:rPr>
              <w:lastRenderedPageBreak/>
              <w:t>suppress HCV NS3/4A protease activity.</w:t>
            </w:r>
          </w:p>
        </w:tc>
        <w:tc>
          <w:tcPr>
            <w:tcW w:w="1274" w:type="pct"/>
            <w:vAlign w:val="center"/>
            <w:hideMark/>
          </w:tcPr>
          <w:p w14:paraId="5F1C31C1" w14:textId="77777777" w:rsidR="001E75B4" w:rsidRPr="00726C5E" w:rsidRDefault="001E75B4" w:rsidP="0064230C">
            <w:pPr>
              <w:widowControl/>
              <w:adjustRightInd w:val="0"/>
              <w:snapToGrid w:val="0"/>
              <w:spacing w:after="0" w:line="360" w:lineRule="auto"/>
              <w:rPr>
                <w:rFonts w:ascii="Book Antiqua" w:eastAsia="DengXian" w:hAnsi="Book Antiqua" w:cs="Times New Roman"/>
                <w:color w:val="000000" w:themeColor="text1"/>
                <w:kern w:val="0"/>
                <w:sz w:val="24"/>
              </w:rPr>
            </w:pPr>
            <w:r w:rsidRPr="00726C5E">
              <w:rPr>
                <w:rFonts w:ascii="Book Antiqua" w:eastAsia="DengXian" w:hAnsi="Book Antiqua" w:cs="Times New Roman"/>
                <w:color w:val="000000" w:themeColor="text1"/>
                <w:kern w:val="0"/>
                <w:sz w:val="24"/>
              </w:rPr>
              <w:lastRenderedPageBreak/>
              <w:t>Scavenge free radicals, decrease lipid peroxidation, regulate immune responses and prevent infection and cancer; Depletion of glutathione, induction of cytochrome P450, normalization of the levels of hepatitis markers.</w:t>
            </w:r>
          </w:p>
        </w:tc>
        <w:tc>
          <w:tcPr>
            <w:tcW w:w="639" w:type="pct"/>
            <w:vAlign w:val="center"/>
            <w:hideMark/>
          </w:tcPr>
          <w:p w14:paraId="57ADABE7" w14:textId="4A071164" w:rsidR="001E75B4" w:rsidRPr="00726C5E" w:rsidRDefault="00057182" w:rsidP="0064230C">
            <w:pPr>
              <w:widowControl/>
              <w:adjustRightInd w:val="0"/>
              <w:snapToGrid w:val="0"/>
              <w:spacing w:after="0" w:line="360" w:lineRule="auto"/>
              <w:rPr>
                <w:rFonts w:ascii="Book Antiqua" w:eastAsia="DengXian" w:hAnsi="Book Antiqua" w:cs="Times New Roman"/>
                <w:color w:val="000000" w:themeColor="text1"/>
                <w:kern w:val="0"/>
                <w:sz w:val="24"/>
              </w:rPr>
            </w:pPr>
            <w:r>
              <w:rPr>
                <w:rFonts w:ascii="Book Antiqua" w:eastAsia="DengXian" w:hAnsi="Book Antiqua" w:cs="Times New Roman"/>
                <w:color w:val="000000" w:themeColor="text1"/>
                <w:kern w:val="0"/>
                <w:sz w:val="24"/>
              </w:rPr>
              <w:t>[78,93,96-98,</w:t>
            </w:r>
            <w:r w:rsidR="001E75B4" w:rsidRPr="00726C5E">
              <w:rPr>
                <w:rFonts w:ascii="Book Antiqua" w:eastAsia="DengXian" w:hAnsi="Book Antiqua" w:cs="Times New Roman"/>
                <w:color w:val="000000" w:themeColor="text1"/>
                <w:kern w:val="0"/>
                <w:sz w:val="24"/>
              </w:rPr>
              <w:t>101</w:t>
            </w:r>
            <w:r>
              <w:rPr>
                <w:rFonts w:ascii="Book Antiqua" w:eastAsia="DengXian" w:hAnsi="Book Antiqua" w:cs="Times New Roman"/>
                <w:color w:val="000000" w:themeColor="text1"/>
                <w:kern w:val="0"/>
                <w:sz w:val="24"/>
              </w:rPr>
              <w:t>]</w:t>
            </w:r>
          </w:p>
        </w:tc>
      </w:tr>
      <w:tr w:rsidR="00306E05" w:rsidRPr="00726C5E" w14:paraId="0620DF28" w14:textId="77777777" w:rsidTr="00057182">
        <w:trPr>
          <w:trHeight w:val="1353"/>
          <w:jc w:val="center"/>
        </w:trPr>
        <w:tc>
          <w:tcPr>
            <w:tcW w:w="684" w:type="pct"/>
            <w:vAlign w:val="center"/>
            <w:hideMark/>
          </w:tcPr>
          <w:p w14:paraId="2C3ED00B" w14:textId="77777777" w:rsidR="001E75B4" w:rsidRPr="00726C5E" w:rsidRDefault="001E75B4" w:rsidP="0064230C">
            <w:pPr>
              <w:widowControl/>
              <w:adjustRightInd w:val="0"/>
              <w:snapToGrid w:val="0"/>
              <w:spacing w:after="0" w:line="360" w:lineRule="auto"/>
              <w:rPr>
                <w:rFonts w:ascii="Book Antiqua" w:eastAsia="DengXian" w:hAnsi="Book Antiqua" w:cs="Times New Roman"/>
                <w:color w:val="000000" w:themeColor="text1"/>
                <w:kern w:val="0"/>
                <w:sz w:val="24"/>
              </w:rPr>
            </w:pPr>
            <w:r w:rsidRPr="00726C5E">
              <w:rPr>
                <w:rFonts w:ascii="Book Antiqua" w:eastAsia="DengXian" w:hAnsi="Book Antiqua" w:cs="Times New Roman"/>
                <w:color w:val="000000" w:themeColor="text1"/>
                <w:kern w:val="0"/>
                <w:sz w:val="24"/>
              </w:rPr>
              <w:t>Curcumin</w:t>
            </w:r>
          </w:p>
        </w:tc>
        <w:tc>
          <w:tcPr>
            <w:tcW w:w="522" w:type="pct"/>
            <w:vAlign w:val="center"/>
            <w:hideMark/>
          </w:tcPr>
          <w:p w14:paraId="00C00DE4" w14:textId="77777777" w:rsidR="001E75B4" w:rsidRPr="00726C5E" w:rsidRDefault="001E75B4" w:rsidP="0064230C">
            <w:pPr>
              <w:widowControl/>
              <w:adjustRightInd w:val="0"/>
              <w:snapToGrid w:val="0"/>
              <w:spacing w:after="0" w:line="360" w:lineRule="auto"/>
              <w:rPr>
                <w:rFonts w:ascii="Book Antiqua" w:eastAsia="DengXian" w:hAnsi="Book Antiqua" w:cs="Times New Roman"/>
                <w:color w:val="000000" w:themeColor="text1"/>
                <w:kern w:val="0"/>
                <w:sz w:val="24"/>
              </w:rPr>
            </w:pPr>
            <w:r w:rsidRPr="00726C5E">
              <w:rPr>
                <w:rFonts w:ascii="Book Antiqua" w:eastAsia="DengXian" w:hAnsi="Book Antiqua" w:cs="Times New Roman"/>
                <w:color w:val="000000" w:themeColor="text1"/>
                <w:kern w:val="0"/>
                <w:sz w:val="24"/>
              </w:rPr>
              <w:t>Polyphenol</w:t>
            </w:r>
          </w:p>
        </w:tc>
        <w:tc>
          <w:tcPr>
            <w:tcW w:w="456" w:type="pct"/>
            <w:vAlign w:val="center"/>
            <w:hideMark/>
          </w:tcPr>
          <w:p w14:paraId="62E199C6" w14:textId="77777777" w:rsidR="001E75B4" w:rsidRPr="00726C5E" w:rsidRDefault="001E75B4" w:rsidP="0064230C">
            <w:pPr>
              <w:widowControl/>
              <w:adjustRightInd w:val="0"/>
              <w:snapToGrid w:val="0"/>
              <w:spacing w:after="0" w:line="360" w:lineRule="auto"/>
              <w:rPr>
                <w:rFonts w:ascii="Book Antiqua" w:eastAsia="DengXian" w:hAnsi="Book Antiqua" w:cs="Times New Roman"/>
                <w:color w:val="000000" w:themeColor="text1"/>
                <w:kern w:val="0"/>
                <w:sz w:val="24"/>
              </w:rPr>
            </w:pPr>
            <w:r w:rsidRPr="00726C5E">
              <w:rPr>
                <w:rFonts w:ascii="Book Antiqua" w:eastAsia="DengXian" w:hAnsi="Book Antiqua" w:cs="Times New Roman"/>
                <w:color w:val="000000" w:themeColor="text1"/>
                <w:kern w:val="0"/>
                <w:sz w:val="24"/>
              </w:rPr>
              <w:t>C</w:t>
            </w:r>
            <w:r w:rsidRPr="00726C5E">
              <w:rPr>
                <w:rFonts w:ascii="Book Antiqua" w:eastAsia="DengXian" w:hAnsi="Book Antiqua" w:cs="Times New Roman"/>
                <w:color w:val="000000" w:themeColor="text1"/>
                <w:kern w:val="0"/>
                <w:sz w:val="24"/>
                <w:vertAlign w:val="subscript"/>
              </w:rPr>
              <w:t>21</w:t>
            </w:r>
            <w:r w:rsidRPr="00726C5E">
              <w:rPr>
                <w:rFonts w:ascii="Book Antiqua" w:eastAsia="DengXian" w:hAnsi="Book Antiqua" w:cs="Times New Roman"/>
                <w:color w:val="000000" w:themeColor="text1"/>
                <w:kern w:val="0"/>
                <w:sz w:val="24"/>
              </w:rPr>
              <w:t>H</w:t>
            </w:r>
            <w:r w:rsidRPr="00726C5E">
              <w:rPr>
                <w:rFonts w:ascii="Book Antiqua" w:eastAsia="DengXian" w:hAnsi="Book Antiqua" w:cs="Times New Roman"/>
                <w:color w:val="000000" w:themeColor="text1"/>
                <w:kern w:val="0"/>
                <w:sz w:val="24"/>
                <w:vertAlign w:val="subscript"/>
              </w:rPr>
              <w:t>20</w:t>
            </w:r>
            <w:r w:rsidRPr="00726C5E">
              <w:rPr>
                <w:rFonts w:ascii="Book Antiqua" w:eastAsia="DengXian" w:hAnsi="Book Antiqua" w:cs="Times New Roman"/>
                <w:color w:val="000000" w:themeColor="text1"/>
                <w:kern w:val="0"/>
                <w:sz w:val="24"/>
              </w:rPr>
              <w:t>O</w:t>
            </w:r>
            <w:r w:rsidRPr="00726C5E">
              <w:rPr>
                <w:rFonts w:ascii="Book Antiqua" w:eastAsia="DengXian" w:hAnsi="Book Antiqua" w:cs="Times New Roman"/>
                <w:color w:val="000000" w:themeColor="text1"/>
                <w:kern w:val="0"/>
                <w:sz w:val="24"/>
                <w:vertAlign w:val="subscript"/>
              </w:rPr>
              <w:t>6</w:t>
            </w:r>
          </w:p>
        </w:tc>
        <w:tc>
          <w:tcPr>
            <w:tcW w:w="812" w:type="pct"/>
            <w:vAlign w:val="center"/>
            <w:hideMark/>
          </w:tcPr>
          <w:p w14:paraId="03D538BF" w14:textId="3832AD74" w:rsidR="001E75B4" w:rsidRPr="00726C5E" w:rsidRDefault="001E75B4" w:rsidP="0064230C">
            <w:pPr>
              <w:widowControl/>
              <w:adjustRightInd w:val="0"/>
              <w:snapToGrid w:val="0"/>
              <w:spacing w:after="0" w:line="360" w:lineRule="auto"/>
              <w:rPr>
                <w:rFonts w:ascii="Book Antiqua" w:eastAsia="DengXian" w:hAnsi="Book Antiqua" w:cs="Times New Roman"/>
                <w:color w:val="000000" w:themeColor="text1"/>
                <w:kern w:val="0"/>
                <w:sz w:val="24"/>
              </w:rPr>
            </w:pPr>
            <w:r w:rsidRPr="00726C5E">
              <w:rPr>
                <w:rFonts w:ascii="Book Antiqua" w:hAnsi="Book Antiqua" w:cs="Times New Roman"/>
                <w:noProof/>
                <w:color w:val="000000" w:themeColor="text1"/>
                <w:sz w:val="24"/>
              </w:rPr>
              <w:drawing>
                <wp:inline distT="0" distB="0" distL="0" distR="0" wp14:anchorId="0884ABF5" wp14:editId="3A004A64">
                  <wp:extent cx="1466850" cy="5524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6850" cy="552450"/>
                          </a:xfrm>
                          <a:prstGeom prst="rect">
                            <a:avLst/>
                          </a:prstGeom>
                          <a:noFill/>
                          <a:ln>
                            <a:noFill/>
                          </a:ln>
                        </pic:spPr>
                      </pic:pic>
                    </a:graphicData>
                  </a:graphic>
                </wp:inline>
              </w:drawing>
            </w:r>
          </w:p>
        </w:tc>
        <w:tc>
          <w:tcPr>
            <w:tcW w:w="614" w:type="pct"/>
            <w:vAlign w:val="center"/>
            <w:hideMark/>
          </w:tcPr>
          <w:p w14:paraId="25EEA0F9" w14:textId="77777777" w:rsidR="001E75B4" w:rsidRPr="00726C5E" w:rsidRDefault="001E75B4" w:rsidP="0064230C">
            <w:pPr>
              <w:widowControl/>
              <w:adjustRightInd w:val="0"/>
              <w:snapToGrid w:val="0"/>
              <w:spacing w:after="0" w:line="360" w:lineRule="auto"/>
              <w:rPr>
                <w:rFonts w:ascii="Book Antiqua" w:eastAsia="DengXian" w:hAnsi="Book Antiqua" w:cs="Times New Roman"/>
                <w:color w:val="000000" w:themeColor="text1"/>
                <w:kern w:val="0"/>
                <w:sz w:val="24"/>
              </w:rPr>
            </w:pPr>
            <w:bookmarkStart w:id="272" w:name="OLE_LINK135"/>
            <w:bookmarkStart w:id="273" w:name="OLE_LINK136"/>
            <w:r w:rsidRPr="00726C5E">
              <w:rPr>
                <w:rFonts w:ascii="Book Antiqua" w:eastAsia="DengXian" w:hAnsi="Book Antiqua" w:cs="Times New Roman"/>
                <w:color w:val="000000" w:themeColor="text1"/>
                <w:kern w:val="0"/>
                <w:sz w:val="24"/>
              </w:rPr>
              <w:t>Inhibit HCV replication</w:t>
            </w:r>
            <w:bookmarkEnd w:id="272"/>
            <w:bookmarkEnd w:id="273"/>
            <w:r w:rsidRPr="00726C5E">
              <w:rPr>
                <w:rFonts w:ascii="Book Antiqua" w:eastAsia="DengXian" w:hAnsi="Book Antiqua" w:cs="Times New Roman"/>
                <w:color w:val="000000" w:themeColor="text1"/>
                <w:kern w:val="0"/>
                <w:sz w:val="24"/>
              </w:rPr>
              <w:t xml:space="preserve"> by inducing HO-1- and </w:t>
            </w:r>
            <w:bookmarkStart w:id="274" w:name="OLE_LINK90"/>
            <w:bookmarkStart w:id="275" w:name="OLE_LINK91"/>
            <w:r w:rsidRPr="00726C5E">
              <w:rPr>
                <w:rFonts w:ascii="Book Antiqua" w:eastAsia="DengXian" w:hAnsi="Book Antiqua" w:cs="Times New Roman"/>
                <w:color w:val="000000" w:themeColor="text1"/>
                <w:kern w:val="0"/>
                <w:sz w:val="24"/>
              </w:rPr>
              <w:t>AKT</w:t>
            </w:r>
            <w:bookmarkEnd w:id="274"/>
            <w:bookmarkEnd w:id="275"/>
            <w:r w:rsidRPr="00726C5E">
              <w:rPr>
                <w:rFonts w:ascii="Book Antiqua" w:eastAsia="DengXian" w:hAnsi="Book Antiqua" w:cs="Times New Roman"/>
                <w:color w:val="000000" w:themeColor="text1"/>
                <w:kern w:val="0"/>
                <w:sz w:val="24"/>
              </w:rPr>
              <w:t>-related signaling pathways; Block viral entry into human hepatocytes.</w:t>
            </w:r>
          </w:p>
        </w:tc>
        <w:tc>
          <w:tcPr>
            <w:tcW w:w="1274" w:type="pct"/>
            <w:vAlign w:val="center"/>
            <w:hideMark/>
          </w:tcPr>
          <w:p w14:paraId="4EA24307" w14:textId="0B0E41D7" w:rsidR="001E75B4" w:rsidRPr="00726C5E" w:rsidRDefault="001E75B4" w:rsidP="00861C6C">
            <w:pPr>
              <w:widowControl/>
              <w:adjustRightInd w:val="0"/>
              <w:snapToGrid w:val="0"/>
              <w:spacing w:after="0" w:line="360" w:lineRule="auto"/>
              <w:rPr>
                <w:rFonts w:ascii="Book Antiqua" w:eastAsia="DengXian" w:hAnsi="Book Antiqua" w:cs="Times New Roman"/>
                <w:color w:val="000000" w:themeColor="text1"/>
                <w:kern w:val="0"/>
                <w:sz w:val="24"/>
              </w:rPr>
            </w:pPr>
            <w:r w:rsidRPr="00726C5E">
              <w:rPr>
                <w:rFonts w:ascii="Book Antiqua" w:eastAsia="DengXian" w:hAnsi="Book Antiqua" w:cs="Times New Roman"/>
                <w:color w:val="000000" w:themeColor="text1"/>
                <w:kern w:val="0"/>
                <w:sz w:val="24"/>
              </w:rPr>
              <w:t xml:space="preserve">Suppress severe cytokine storm, alleviate liver injury or fibrosis, inhibit HSC activation, suppress activation of leptin signaling, enhance </w:t>
            </w:r>
            <w:r w:rsidR="006108DB" w:rsidRPr="00726C5E">
              <w:rPr>
                <w:rFonts w:ascii="Book Antiqua" w:eastAsia="DengXian" w:hAnsi="Book Antiqua" w:cs="Times New Roman"/>
                <w:color w:val="000000" w:themeColor="text1"/>
                <w:kern w:val="0"/>
                <w:sz w:val="24"/>
              </w:rPr>
              <w:t>AMP-activated protein kinase</w:t>
            </w:r>
            <w:r w:rsidRPr="00726C5E">
              <w:rPr>
                <w:rFonts w:ascii="Book Antiqua" w:eastAsia="DengXian" w:hAnsi="Book Antiqua" w:cs="Times New Roman"/>
                <w:color w:val="000000" w:themeColor="text1"/>
                <w:kern w:val="0"/>
                <w:sz w:val="24"/>
              </w:rPr>
              <w:t xml:space="preserve"> activity.</w:t>
            </w:r>
          </w:p>
        </w:tc>
        <w:tc>
          <w:tcPr>
            <w:tcW w:w="639" w:type="pct"/>
            <w:vAlign w:val="center"/>
            <w:hideMark/>
          </w:tcPr>
          <w:p w14:paraId="41F243D3" w14:textId="0EF7F4F0" w:rsidR="001E75B4" w:rsidRPr="00726C5E" w:rsidRDefault="00057182" w:rsidP="0064230C">
            <w:pPr>
              <w:widowControl/>
              <w:adjustRightInd w:val="0"/>
              <w:snapToGrid w:val="0"/>
              <w:spacing w:after="0" w:line="360" w:lineRule="auto"/>
              <w:rPr>
                <w:rFonts w:ascii="Book Antiqua" w:eastAsia="DengXian" w:hAnsi="Book Antiqua" w:cs="Times New Roman"/>
                <w:color w:val="000000" w:themeColor="text1"/>
                <w:kern w:val="0"/>
                <w:sz w:val="24"/>
              </w:rPr>
            </w:pPr>
            <w:r>
              <w:rPr>
                <w:rFonts w:ascii="Book Antiqua" w:eastAsia="DengXian" w:hAnsi="Book Antiqua" w:cs="Times New Roman"/>
                <w:color w:val="000000" w:themeColor="text1"/>
                <w:kern w:val="0"/>
                <w:sz w:val="24"/>
              </w:rPr>
              <w:t>[79,</w:t>
            </w:r>
            <w:r w:rsidR="001E75B4" w:rsidRPr="00726C5E">
              <w:rPr>
                <w:rFonts w:ascii="Book Antiqua" w:eastAsia="DengXian" w:hAnsi="Book Antiqua" w:cs="Times New Roman"/>
                <w:color w:val="000000" w:themeColor="text1"/>
                <w:kern w:val="0"/>
                <w:sz w:val="24"/>
              </w:rPr>
              <w:t>105-112</w:t>
            </w:r>
            <w:r>
              <w:rPr>
                <w:rFonts w:ascii="Book Antiqua" w:eastAsia="DengXian" w:hAnsi="Book Antiqua" w:cs="Times New Roman"/>
                <w:color w:val="000000" w:themeColor="text1"/>
                <w:kern w:val="0"/>
                <w:sz w:val="24"/>
              </w:rPr>
              <w:t>]</w:t>
            </w:r>
          </w:p>
        </w:tc>
      </w:tr>
      <w:tr w:rsidR="00306E05" w:rsidRPr="00726C5E" w14:paraId="40652E6A" w14:textId="77777777" w:rsidTr="00057182">
        <w:trPr>
          <w:trHeight w:val="1258"/>
          <w:jc w:val="center"/>
        </w:trPr>
        <w:tc>
          <w:tcPr>
            <w:tcW w:w="684" w:type="pct"/>
            <w:vAlign w:val="center"/>
            <w:hideMark/>
          </w:tcPr>
          <w:p w14:paraId="361DAB6B" w14:textId="77777777" w:rsidR="001E75B4" w:rsidRPr="00726C5E" w:rsidRDefault="001E75B4" w:rsidP="0064230C">
            <w:pPr>
              <w:widowControl/>
              <w:adjustRightInd w:val="0"/>
              <w:snapToGrid w:val="0"/>
              <w:spacing w:after="0" w:line="360" w:lineRule="auto"/>
              <w:rPr>
                <w:rFonts w:ascii="Book Antiqua" w:eastAsia="DengXian" w:hAnsi="Book Antiqua" w:cs="Times New Roman"/>
                <w:color w:val="000000" w:themeColor="text1"/>
                <w:kern w:val="0"/>
                <w:sz w:val="24"/>
              </w:rPr>
            </w:pPr>
            <w:r w:rsidRPr="00726C5E">
              <w:rPr>
                <w:rFonts w:ascii="Book Antiqua" w:hAnsi="Book Antiqua" w:cs="Times New Roman"/>
                <w:color w:val="000000" w:themeColor="text1"/>
                <w:sz w:val="24"/>
              </w:rPr>
              <w:t>Oxymatrine</w:t>
            </w:r>
          </w:p>
        </w:tc>
        <w:tc>
          <w:tcPr>
            <w:tcW w:w="522" w:type="pct"/>
            <w:vAlign w:val="center"/>
            <w:hideMark/>
          </w:tcPr>
          <w:p w14:paraId="2B45EFF4" w14:textId="77777777" w:rsidR="001E75B4" w:rsidRPr="00726C5E" w:rsidRDefault="001E75B4" w:rsidP="0064230C">
            <w:pPr>
              <w:widowControl/>
              <w:adjustRightInd w:val="0"/>
              <w:snapToGrid w:val="0"/>
              <w:spacing w:after="0" w:line="360" w:lineRule="auto"/>
              <w:rPr>
                <w:rFonts w:ascii="Book Antiqua" w:eastAsia="DengXian" w:hAnsi="Book Antiqua" w:cs="Times New Roman"/>
                <w:color w:val="000000" w:themeColor="text1"/>
                <w:kern w:val="0"/>
                <w:sz w:val="24"/>
              </w:rPr>
            </w:pPr>
            <w:r w:rsidRPr="00726C5E">
              <w:rPr>
                <w:rFonts w:ascii="Book Antiqua" w:eastAsia="DengXian" w:hAnsi="Book Antiqua" w:cs="Times New Roman"/>
                <w:color w:val="000000" w:themeColor="text1"/>
                <w:kern w:val="0"/>
                <w:sz w:val="24"/>
              </w:rPr>
              <w:t>Alkaloids</w:t>
            </w:r>
          </w:p>
        </w:tc>
        <w:tc>
          <w:tcPr>
            <w:tcW w:w="456" w:type="pct"/>
            <w:vAlign w:val="center"/>
            <w:hideMark/>
          </w:tcPr>
          <w:p w14:paraId="35133371" w14:textId="77777777" w:rsidR="001E75B4" w:rsidRPr="00726C5E" w:rsidRDefault="001E75B4" w:rsidP="0064230C">
            <w:pPr>
              <w:widowControl/>
              <w:adjustRightInd w:val="0"/>
              <w:snapToGrid w:val="0"/>
              <w:spacing w:after="0" w:line="360" w:lineRule="auto"/>
              <w:rPr>
                <w:rFonts w:ascii="Book Antiqua" w:eastAsia="DengXian" w:hAnsi="Book Antiqua" w:cs="Times New Roman"/>
                <w:color w:val="000000" w:themeColor="text1"/>
                <w:kern w:val="0"/>
                <w:sz w:val="24"/>
              </w:rPr>
            </w:pPr>
            <w:r w:rsidRPr="00726C5E">
              <w:rPr>
                <w:rFonts w:ascii="Book Antiqua" w:eastAsia="DengXian" w:hAnsi="Book Antiqua" w:cs="Times New Roman"/>
                <w:color w:val="000000" w:themeColor="text1"/>
                <w:kern w:val="0"/>
                <w:sz w:val="24"/>
              </w:rPr>
              <w:t>C</w:t>
            </w:r>
            <w:r w:rsidRPr="00726C5E">
              <w:rPr>
                <w:rFonts w:ascii="Book Antiqua" w:eastAsia="DengXian" w:hAnsi="Book Antiqua" w:cs="Times New Roman"/>
                <w:color w:val="000000" w:themeColor="text1"/>
                <w:kern w:val="0"/>
                <w:sz w:val="24"/>
                <w:vertAlign w:val="subscript"/>
              </w:rPr>
              <w:t>15</w:t>
            </w:r>
            <w:r w:rsidRPr="00726C5E">
              <w:rPr>
                <w:rFonts w:ascii="Book Antiqua" w:eastAsia="DengXian" w:hAnsi="Book Antiqua" w:cs="Times New Roman"/>
                <w:color w:val="000000" w:themeColor="text1"/>
                <w:kern w:val="0"/>
                <w:sz w:val="24"/>
              </w:rPr>
              <w:t>H</w:t>
            </w:r>
            <w:r w:rsidRPr="00726C5E">
              <w:rPr>
                <w:rFonts w:ascii="Book Antiqua" w:eastAsia="DengXian" w:hAnsi="Book Antiqua" w:cs="Times New Roman"/>
                <w:color w:val="000000" w:themeColor="text1"/>
                <w:kern w:val="0"/>
                <w:sz w:val="24"/>
                <w:vertAlign w:val="subscript"/>
              </w:rPr>
              <w:t>24</w:t>
            </w:r>
            <w:r w:rsidRPr="00726C5E">
              <w:rPr>
                <w:rFonts w:ascii="Book Antiqua" w:eastAsia="DengXian" w:hAnsi="Book Antiqua" w:cs="Times New Roman"/>
                <w:color w:val="000000" w:themeColor="text1"/>
                <w:kern w:val="0"/>
                <w:sz w:val="24"/>
              </w:rPr>
              <w:t>N</w:t>
            </w:r>
            <w:r w:rsidRPr="00726C5E">
              <w:rPr>
                <w:rFonts w:ascii="Book Antiqua" w:eastAsia="DengXian" w:hAnsi="Book Antiqua" w:cs="Times New Roman"/>
                <w:color w:val="000000" w:themeColor="text1"/>
                <w:kern w:val="0"/>
                <w:sz w:val="24"/>
                <w:vertAlign w:val="subscript"/>
              </w:rPr>
              <w:t>2</w:t>
            </w:r>
            <w:r w:rsidRPr="00726C5E">
              <w:rPr>
                <w:rFonts w:ascii="Book Antiqua" w:eastAsia="DengXian" w:hAnsi="Book Antiqua" w:cs="Times New Roman"/>
                <w:color w:val="000000" w:themeColor="text1"/>
                <w:kern w:val="0"/>
                <w:sz w:val="24"/>
              </w:rPr>
              <w:t>O</w:t>
            </w:r>
            <w:r w:rsidRPr="00726C5E">
              <w:rPr>
                <w:rFonts w:ascii="Book Antiqua" w:eastAsia="DengXian" w:hAnsi="Book Antiqua" w:cs="Times New Roman"/>
                <w:color w:val="000000" w:themeColor="text1"/>
                <w:kern w:val="0"/>
                <w:sz w:val="24"/>
                <w:vertAlign w:val="subscript"/>
              </w:rPr>
              <w:t>2</w:t>
            </w:r>
          </w:p>
        </w:tc>
        <w:tc>
          <w:tcPr>
            <w:tcW w:w="812" w:type="pct"/>
            <w:vAlign w:val="center"/>
            <w:hideMark/>
          </w:tcPr>
          <w:p w14:paraId="3CA93AB0" w14:textId="45B6738A" w:rsidR="001E75B4" w:rsidRPr="00726C5E" w:rsidRDefault="001E75B4" w:rsidP="0064230C">
            <w:pPr>
              <w:widowControl/>
              <w:adjustRightInd w:val="0"/>
              <w:snapToGrid w:val="0"/>
              <w:spacing w:after="0" w:line="360" w:lineRule="auto"/>
              <w:rPr>
                <w:rFonts w:ascii="Book Antiqua" w:eastAsia="DengXian" w:hAnsi="Book Antiqua" w:cs="Times New Roman"/>
                <w:color w:val="000000" w:themeColor="text1"/>
                <w:kern w:val="0"/>
                <w:sz w:val="24"/>
              </w:rPr>
            </w:pPr>
            <w:r w:rsidRPr="00726C5E">
              <w:rPr>
                <w:rFonts w:ascii="Book Antiqua" w:hAnsi="Book Antiqua" w:cs="Times New Roman"/>
                <w:noProof/>
                <w:color w:val="000000" w:themeColor="text1"/>
                <w:sz w:val="24"/>
              </w:rPr>
              <w:drawing>
                <wp:inline distT="0" distB="0" distL="0" distR="0" wp14:anchorId="64C589ED" wp14:editId="3CF608A5">
                  <wp:extent cx="962025" cy="7810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2025" cy="781050"/>
                          </a:xfrm>
                          <a:prstGeom prst="rect">
                            <a:avLst/>
                          </a:prstGeom>
                          <a:noFill/>
                          <a:ln>
                            <a:noFill/>
                          </a:ln>
                        </pic:spPr>
                      </pic:pic>
                    </a:graphicData>
                  </a:graphic>
                </wp:inline>
              </w:drawing>
            </w:r>
          </w:p>
        </w:tc>
        <w:tc>
          <w:tcPr>
            <w:tcW w:w="614" w:type="pct"/>
            <w:vAlign w:val="center"/>
            <w:hideMark/>
          </w:tcPr>
          <w:p w14:paraId="433D3419" w14:textId="3D008D4D" w:rsidR="001E75B4" w:rsidRPr="00726C5E" w:rsidRDefault="001E75B4" w:rsidP="00861C6C">
            <w:pPr>
              <w:widowControl/>
              <w:adjustRightInd w:val="0"/>
              <w:snapToGrid w:val="0"/>
              <w:spacing w:after="0" w:line="360" w:lineRule="auto"/>
              <w:rPr>
                <w:rFonts w:ascii="Book Antiqua" w:eastAsia="DengXian" w:hAnsi="Book Antiqua" w:cs="Times New Roman"/>
                <w:color w:val="000000" w:themeColor="text1"/>
                <w:kern w:val="0"/>
                <w:sz w:val="24"/>
              </w:rPr>
            </w:pPr>
            <w:r w:rsidRPr="00726C5E">
              <w:rPr>
                <w:rFonts w:ascii="Book Antiqua" w:eastAsia="DengXian" w:hAnsi="Book Antiqua" w:cs="Times New Roman"/>
                <w:color w:val="000000" w:themeColor="text1"/>
                <w:kern w:val="0"/>
                <w:sz w:val="24"/>
              </w:rPr>
              <w:t xml:space="preserve">Inhibit HCV replication by destabilizing heat stress cognate 70 </w:t>
            </w:r>
            <w:r w:rsidRPr="00726C5E">
              <w:rPr>
                <w:rFonts w:ascii="Book Antiqua" w:eastAsia="DengXian" w:hAnsi="Book Antiqua" w:cs="Times New Roman"/>
                <w:color w:val="000000" w:themeColor="text1"/>
                <w:kern w:val="0"/>
                <w:sz w:val="24"/>
              </w:rPr>
              <w:lastRenderedPageBreak/>
              <w:t>mRNA and downregulating the expression of Hsc70.</w:t>
            </w:r>
          </w:p>
        </w:tc>
        <w:tc>
          <w:tcPr>
            <w:tcW w:w="1274" w:type="pct"/>
            <w:vAlign w:val="center"/>
            <w:hideMark/>
          </w:tcPr>
          <w:p w14:paraId="1E048BD6" w14:textId="77777777" w:rsidR="001E75B4" w:rsidRPr="00726C5E" w:rsidRDefault="001E75B4" w:rsidP="0064230C">
            <w:pPr>
              <w:widowControl/>
              <w:adjustRightInd w:val="0"/>
              <w:snapToGrid w:val="0"/>
              <w:spacing w:after="0" w:line="360" w:lineRule="auto"/>
              <w:rPr>
                <w:rFonts w:ascii="Book Antiqua" w:eastAsia="DengXian" w:hAnsi="Book Antiqua" w:cs="Times New Roman"/>
                <w:color w:val="000000" w:themeColor="text1"/>
                <w:kern w:val="0"/>
                <w:sz w:val="24"/>
              </w:rPr>
            </w:pPr>
            <w:r w:rsidRPr="00726C5E">
              <w:rPr>
                <w:rFonts w:ascii="Book Antiqua" w:eastAsia="DengXian" w:hAnsi="Book Antiqua" w:cs="Times New Roman"/>
                <w:color w:val="000000" w:themeColor="text1"/>
                <w:kern w:val="0"/>
                <w:sz w:val="24"/>
              </w:rPr>
              <w:lastRenderedPageBreak/>
              <w:t xml:space="preserve">Reduce serum transaminase or alkaline phosphatase level, modulate TLR4-dependent inflammatory pathways, attenuate liver injury and improve </w:t>
            </w:r>
            <w:r w:rsidRPr="00726C5E">
              <w:rPr>
                <w:rFonts w:ascii="Book Antiqua" w:eastAsia="DengXian" w:hAnsi="Book Antiqua" w:cs="Times New Roman"/>
                <w:color w:val="000000" w:themeColor="text1"/>
                <w:kern w:val="0"/>
                <w:sz w:val="24"/>
              </w:rPr>
              <w:lastRenderedPageBreak/>
              <w:t xml:space="preserve">experimental hepatic fibrosis, exert anti-cancer effects; Treatment of chemotherapy-induced hepatotoxicity. </w:t>
            </w:r>
          </w:p>
        </w:tc>
        <w:tc>
          <w:tcPr>
            <w:tcW w:w="639" w:type="pct"/>
            <w:vAlign w:val="center"/>
            <w:hideMark/>
          </w:tcPr>
          <w:p w14:paraId="2F7541AC" w14:textId="6BCCD28F" w:rsidR="001E75B4" w:rsidRPr="00726C5E" w:rsidRDefault="00057182" w:rsidP="0064230C">
            <w:pPr>
              <w:widowControl/>
              <w:adjustRightInd w:val="0"/>
              <w:snapToGrid w:val="0"/>
              <w:spacing w:after="0" w:line="360" w:lineRule="auto"/>
              <w:rPr>
                <w:rFonts w:ascii="Book Antiqua" w:eastAsia="DengXian" w:hAnsi="Book Antiqua" w:cs="Times New Roman"/>
                <w:color w:val="000000" w:themeColor="text1"/>
                <w:kern w:val="0"/>
                <w:sz w:val="24"/>
              </w:rPr>
            </w:pPr>
            <w:r>
              <w:rPr>
                <w:rFonts w:ascii="Book Antiqua" w:eastAsia="DengXian" w:hAnsi="Book Antiqua" w:cs="Times New Roman"/>
                <w:color w:val="000000" w:themeColor="text1"/>
                <w:kern w:val="0"/>
                <w:sz w:val="24"/>
              </w:rPr>
              <w:lastRenderedPageBreak/>
              <w:t>[118-120,</w:t>
            </w:r>
            <w:r w:rsidR="001E75B4" w:rsidRPr="00726C5E">
              <w:rPr>
                <w:rFonts w:ascii="Book Antiqua" w:eastAsia="DengXian" w:hAnsi="Book Antiqua" w:cs="Times New Roman"/>
                <w:color w:val="000000" w:themeColor="text1"/>
                <w:kern w:val="0"/>
                <w:sz w:val="24"/>
              </w:rPr>
              <w:t>122-126</w:t>
            </w:r>
            <w:r>
              <w:rPr>
                <w:rFonts w:ascii="Book Antiqua" w:eastAsia="DengXian" w:hAnsi="Book Antiqua" w:cs="Times New Roman"/>
                <w:color w:val="000000" w:themeColor="text1"/>
                <w:kern w:val="0"/>
                <w:sz w:val="24"/>
              </w:rPr>
              <w:t>]</w:t>
            </w:r>
          </w:p>
        </w:tc>
      </w:tr>
      <w:tr w:rsidR="00306E05" w:rsidRPr="00726C5E" w14:paraId="4818BBDB" w14:textId="77777777" w:rsidTr="00861C6C">
        <w:trPr>
          <w:trHeight w:val="3431"/>
          <w:jc w:val="center"/>
        </w:trPr>
        <w:tc>
          <w:tcPr>
            <w:tcW w:w="684" w:type="pct"/>
            <w:tcBorders>
              <w:top w:val="nil"/>
              <w:left w:val="nil"/>
              <w:bottom w:val="single" w:sz="4" w:space="0" w:color="auto"/>
              <w:right w:val="nil"/>
            </w:tcBorders>
            <w:vAlign w:val="center"/>
            <w:hideMark/>
          </w:tcPr>
          <w:p w14:paraId="04B26490" w14:textId="77777777" w:rsidR="001E75B4" w:rsidRPr="00726C5E" w:rsidRDefault="001E75B4" w:rsidP="0064230C">
            <w:pPr>
              <w:widowControl/>
              <w:adjustRightInd w:val="0"/>
              <w:snapToGrid w:val="0"/>
              <w:spacing w:after="0" w:line="360" w:lineRule="auto"/>
              <w:rPr>
                <w:rFonts w:ascii="Book Antiqua" w:eastAsia="DengXian" w:hAnsi="Book Antiqua" w:cs="Times New Roman"/>
                <w:color w:val="000000" w:themeColor="text1"/>
                <w:kern w:val="0"/>
                <w:sz w:val="24"/>
              </w:rPr>
            </w:pPr>
            <w:r w:rsidRPr="00726C5E">
              <w:rPr>
                <w:rFonts w:ascii="Book Antiqua" w:eastAsia="DengXian" w:hAnsi="Book Antiqua" w:cs="Times New Roman"/>
                <w:color w:val="000000" w:themeColor="text1"/>
                <w:kern w:val="0"/>
                <w:sz w:val="24"/>
              </w:rPr>
              <w:t>Bicyclol</w:t>
            </w:r>
          </w:p>
        </w:tc>
        <w:tc>
          <w:tcPr>
            <w:tcW w:w="522" w:type="pct"/>
            <w:tcBorders>
              <w:top w:val="nil"/>
              <w:left w:val="nil"/>
              <w:bottom w:val="single" w:sz="4" w:space="0" w:color="auto"/>
              <w:right w:val="nil"/>
            </w:tcBorders>
            <w:vAlign w:val="center"/>
            <w:hideMark/>
          </w:tcPr>
          <w:p w14:paraId="4AC8A9CD" w14:textId="16B405C9" w:rsidR="001E75B4" w:rsidRPr="00726C5E" w:rsidRDefault="00B95CA8" w:rsidP="0064230C">
            <w:pPr>
              <w:widowControl/>
              <w:adjustRightInd w:val="0"/>
              <w:snapToGrid w:val="0"/>
              <w:spacing w:after="0" w:line="360" w:lineRule="auto"/>
              <w:rPr>
                <w:rFonts w:ascii="Book Antiqua" w:eastAsia="DengXian" w:hAnsi="Book Antiqua" w:cs="Times New Roman"/>
                <w:color w:val="000000" w:themeColor="text1"/>
                <w:kern w:val="0"/>
                <w:sz w:val="24"/>
              </w:rPr>
            </w:pPr>
            <w:r>
              <w:rPr>
                <w:rFonts w:ascii="Book Antiqua" w:eastAsia="DengXian" w:hAnsi="Book Antiqua" w:cs="Times New Roman"/>
                <w:color w:val="000000" w:themeColor="text1"/>
                <w:kern w:val="0"/>
                <w:sz w:val="24"/>
              </w:rPr>
              <w:t xml:space="preserve">Herb-derived </w:t>
            </w:r>
            <w:r w:rsidR="001E75B4" w:rsidRPr="00726C5E">
              <w:rPr>
                <w:rFonts w:ascii="Book Antiqua" w:eastAsia="DengXian" w:hAnsi="Book Antiqua" w:cs="Times New Roman"/>
                <w:color w:val="000000" w:themeColor="text1"/>
                <w:kern w:val="0"/>
                <w:sz w:val="24"/>
              </w:rPr>
              <w:t>synthetic compounds</w:t>
            </w:r>
          </w:p>
        </w:tc>
        <w:tc>
          <w:tcPr>
            <w:tcW w:w="456" w:type="pct"/>
            <w:tcBorders>
              <w:top w:val="nil"/>
              <w:left w:val="nil"/>
              <w:bottom w:val="single" w:sz="4" w:space="0" w:color="auto"/>
              <w:right w:val="nil"/>
            </w:tcBorders>
            <w:vAlign w:val="center"/>
            <w:hideMark/>
          </w:tcPr>
          <w:p w14:paraId="0F26EDE0" w14:textId="77777777" w:rsidR="001E75B4" w:rsidRPr="00726C5E" w:rsidRDefault="001E75B4" w:rsidP="0064230C">
            <w:pPr>
              <w:widowControl/>
              <w:adjustRightInd w:val="0"/>
              <w:snapToGrid w:val="0"/>
              <w:spacing w:after="0" w:line="360" w:lineRule="auto"/>
              <w:rPr>
                <w:rFonts w:ascii="Book Antiqua" w:eastAsia="DengXian" w:hAnsi="Book Antiqua" w:cs="Times New Roman"/>
                <w:color w:val="000000" w:themeColor="text1"/>
                <w:kern w:val="0"/>
                <w:sz w:val="24"/>
              </w:rPr>
            </w:pPr>
            <w:r w:rsidRPr="00726C5E">
              <w:rPr>
                <w:rFonts w:ascii="Book Antiqua" w:eastAsia="DengXian" w:hAnsi="Book Antiqua" w:cs="Times New Roman"/>
                <w:color w:val="000000" w:themeColor="text1"/>
                <w:kern w:val="0"/>
                <w:sz w:val="24"/>
              </w:rPr>
              <w:t>C</w:t>
            </w:r>
            <w:r w:rsidRPr="00726C5E">
              <w:rPr>
                <w:rFonts w:ascii="Book Antiqua" w:eastAsia="DengXian" w:hAnsi="Book Antiqua" w:cs="Times New Roman"/>
                <w:color w:val="000000" w:themeColor="text1"/>
                <w:kern w:val="0"/>
                <w:sz w:val="24"/>
                <w:vertAlign w:val="subscript"/>
              </w:rPr>
              <w:t>19</w:t>
            </w:r>
            <w:r w:rsidRPr="00726C5E">
              <w:rPr>
                <w:rFonts w:ascii="Book Antiqua" w:eastAsia="DengXian" w:hAnsi="Book Antiqua" w:cs="Times New Roman"/>
                <w:color w:val="000000" w:themeColor="text1"/>
                <w:kern w:val="0"/>
                <w:sz w:val="24"/>
              </w:rPr>
              <w:t>H</w:t>
            </w:r>
            <w:r w:rsidRPr="00726C5E">
              <w:rPr>
                <w:rFonts w:ascii="Book Antiqua" w:eastAsia="DengXian" w:hAnsi="Book Antiqua" w:cs="Times New Roman"/>
                <w:color w:val="000000" w:themeColor="text1"/>
                <w:kern w:val="0"/>
                <w:sz w:val="24"/>
                <w:vertAlign w:val="subscript"/>
              </w:rPr>
              <w:t>18</w:t>
            </w:r>
            <w:r w:rsidRPr="00726C5E">
              <w:rPr>
                <w:rFonts w:ascii="Book Antiqua" w:eastAsia="DengXian" w:hAnsi="Book Antiqua" w:cs="Times New Roman"/>
                <w:color w:val="000000" w:themeColor="text1"/>
                <w:kern w:val="0"/>
                <w:sz w:val="24"/>
              </w:rPr>
              <w:t>O</w:t>
            </w:r>
            <w:r w:rsidRPr="00726C5E">
              <w:rPr>
                <w:rFonts w:ascii="Book Antiqua" w:eastAsia="DengXian" w:hAnsi="Book Antiqua" w:cs="Times New Roman"/>
                <w:color w:val="000000" w:themeColor="text1"/>
                <w:kern w:val="0"/>
                <w:sz w:val="24"/>
                <w:vertAlign w:val="subscript"/>
              </w:rPr>
              <w:t>9</w:t>
            </w:r>
            <w:r w:rsidRPr="00726C5E">
              <w:rPr>
                <w:rFonts w:ascii="Book Antiqua" w:eastAsia="DengXian" w:hAnsi="Book Antiqua" w:cs="Times New Roman"/>
                <w:color w:val="000000" w:themeColor="text1"/>
                <w:kern w:val="0"/>
                <w:sz w:val="24"/>
              </w:rPr>
              <w:t xml:space="preserve"> </w:t>
            </w:r>
          </w:p>
        </w:tc>
        <w:tc>
          <w:tcPr>
            <w:tcW w:w="812" w:type="pct"/>
            <w:tcBorders>
              <w:top w:val="nil"/>
              <w:left w:val="nil"/>
              <w:bottom w:val="single" w:sz="4" w:space="0" w:color="auto"/>
              <w:right w:val="nil"/>
            </w:tcBorders>
            <w:vAlign w:val="center"/>
            <w:hideMark/>
          </w:tcPr>
          <w:p w14:paraId="63805A07" w14:textId="104625B7" w:rsidR="001E75B4" w:rsidRPr="00726C5E" w:rsidRDefault="001E75B4" w:rsidP="0064230C">
            <w:pPr>
              <w:widowControl/>
              <w:adjustRightInd w:val="0"/>
              <w:snapToGrid w:val="0"/>
              <w:spacing w:after="0" w:line="360" w:lineRule="auto"/>
              <w:rPr>
                <w:rFonts w:ascii="Book Antiqua" w:eastAsia="DengXian" w:hAnsi="Book Antiqua" w:cs="Times New Roman"/>
                <w:color w:val="000000" w:themeColor="text1"/>
                <w:kern w:val="0"/>
                <w:sz w:val="24"/>
              </w:rPr>
            </w:pPr>
            <w:r w:rsidRPr="00726C5E">
              <w:rPr>
                <w:rFonts w:ascii="Book Antiqua" w:hAnsi="Book Antiqua" w:cs="Times New Roman"/>
                <w:noProof/>
                <w:color w:val="000000" w:themeColor="text1"/>
                <w:sz w:val="24"/>
              </w:rPr>
              <w:drawing>
                <wp:inline distT="0" distB="0" distL="0" distR="0" wp14:anchorId="09494495" wp14:editId="4C2DB358">
                  <wp:extent cx="742950" cy="9334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tc>
        <w:tc>
          <w:tcPr>
            <w:tcW w:w="614" w:type="pct"/>
            <w:tcBorders>
              <w:top w:val="nil"/>
              <w:left w:val="nil"/>
              <w:bottom w:val="single" w:sz="4" w:space="0" w:color="auto"/>
              <w:right w:val="nil"/>
            </w:tcBorders>
            <w:vAlign w:val="center"/>
            <w:hideMark/>
          </w:tcPr>
          <w:p w14:paraId="4E0AAC76" w14:textId="77777777" w:rsidR="001E75B4" w:rsidRPr="00726C5E" w:rsidRDefault="001E75B4" w:rsidP="0064230C">
            <w:pPr>
              <w:widowControl/>
              <w:adjustRightInd w:val="0"/>
              <w:snapToGrid w:val="0"/>
              <w:spacing w:after="0" w:line="360" w:lineRule="auto"/>
              <w:rPr>
                <w:rFonts w:ascii="Book Antiqua" w:eastAsia="DengXian" w:hAnsi="Book Antiqua" w:cs="Times New Roman"/>
                <w:color w:val="000000" w:themeColor="text1"/>
                <w:kern w:val="0"/>
                <w:sz w:val="24"/>
              </w:rPr>
            </w:pPr>
            <w:r w:rsidRPr="00726C5E">
              <w:rPr>
                <w:rFonts w:ascii="Book Antiqua" w:eastAsia="DengXian" w:hAnsi="Book Antiqua" w:cs="Times New Roman"/>
                <w:color w:val="000000" w:themeColor="text1"/>
                <w:kern w:val="0"/>
                <w:sz w:val="24"/>
              </w:rPr>
              <w:t>Decrease HCV load in the clinic without reported mechanism.</w:t>
            </w:r>
          </w:p>
        </w:tc>
        <w:tc>
          <w:tcPr>
            <w:tcW w:w="1274" w:type="pct"/>
            <w:tcBorders>
              <w:top w:val="nil"/>
              <w:left w:val="nil"/>
              <w:bottom w:val="single" w:sz="4" w:space="0" w:color="auto"/>
              <w:right w:val="nil"/>
            </w:tcBorders>
            <w:vAlign w:val="center"/>
            <w:hideMark/>
          </w:tcPr>
          <w:p w14:paraId="0A87169E" w14:textId="77777777" w:rsidR="001E75B4" w:rsidRPr="00726C5E" w:rsidRDefault="001E75B4" w:rsidP="0064230C">
            <w:pPr>
              <w:widowControl/>
              <w:adjustRightInd w:val="0"/>
              <w:snapToGrid w:val="0"/>
              <w:spacing w:after="0" w:line="360" w:lineRule="auto"/>
              <w:rPr>
                <w:rFonts w:ascii="Book Antiqua" w:eastAsia="DengXian" w:hAnsi="Book Antiqua" w:cs="Times New Roman"/>
                <w:color w:val="000000" w:themeColor="text1"/>
                <w:kern w:val="0"/>
                <w:sz w:val="24"/>
              </w:rPr>
            </w:pPr>
            <w:r w:rsidRPr="00726C5E">
              <w:rPr>
                <w:rFonts w:ascii="Book Antiqua" w:eastAsia="DengXian" w:hAnsi="Book Antiqua" w:cs="Times New Roman"/>
                <w:color w:val="000000" w:themeColor="text1"/>
                <w:kern w:val="0"/>
                <w:sz w:val="24"/>
              </w:rPr>
              <w:t>Exert hepatoprotective and anti-inflammatory effects in chemical-, immunological-, fatty-, drug-induced and surgery-caused liver injury animal models; Prevent hepatic fibrosis induced by CCl</w:t>
            </w:r>
            <w:r w:rsidRPr="00726C5E">
              <w:rPr>
                <w:rFonts w:ascii="Book Antiqua" w:eastAsia="DengXian" w:hAnsi="Book Antiqua" w:cs="Times New Roman"/>
                <w:color w:val="000000" w:themeColor="text1"/>
                <w:kern w:val="0"/>
                <w:sz w:val="24"/>
                <w:vertAlign w:val="subscript"/>
              </w:rPr>
              <w:t>4</w:t>
            </w:r>
            <w:r w:rsidRPr="00726C5E">
              <w:rPr>
                <w:rFonts w:ascii="Book Antiqua" w:eastAsia="DengXian" w:hAnsi="Book Antiqua" w:cs="Times New Roman"/>
                <w:color w:val="000000" w:themeColor="text1"/>
                <w:kern w:val="0"/>
                <w:sz w:val="24"/>
              </w:rPr>
              <w:t>, dimethylnitrosamine, bovine serum albumin and bile duct ligation.</w:t>
            </w:r>
          </w:p>
        </w:tc>
        <w:tc>
          <w:tcPr>
            <w:tcW w:w="639" w:type="pct"/>
            <w:tcBorders>
              <w:top w:val="nil"/>
              <w:left w:val="nil"/>
              <w:bottom w:val="single" w:sz="4" w:space="0" w:color="auto"/>
              <w:right w:val="nil"/>
            </w:tcBorders>
            <w:vAlign w:val="center"/>
            <w:hideMark/>
          </w:tcPr>
          <w:p w14:paraId="7B7B6683" w14:textId="04F75595" w:rsidR="001E75B4" w:rsidRPr="00726C5E" w:rsidRDefault="00057182" w:rsidP="0064230C">
            <w:pPr>
              <w:widowControl/>
              <w:adjustRightInd w:val="0"/>
              <w:snapToGrid w:val="0"/>
              <w:spacing w:after="0" w:line="360" w:lineRule="auto"/>
              <w:rPr>
                <w:rFonts w:ascii="Book Antiqua" w:eastAsia="DengXian" w:hAnsi="Book Antiqua" w:cs="Times New Roman"/>
                <w:color w:val="000000" w:themeColor="text1"/>
                <w:kern w:val="0"/>
                <w:sz w:val="24"/>
              </w:rPr>
            </w:pPr>
            <w:r>
              <w:rPr>
                <w:rFonts w:ascii="Book Antiqua" w:eastAsia="DengXian" w:hAnsi="Book Antiqua" w:cs="Times New Roman"/>
                <w:color w:val="000000" w:themeColor="text1"/>
                <w:kern w:val="0"/>
                <w:sz w:val="24"/>
              </w:rPr>
              <w:t>[127,134,</w:t>
            </w:r>
            <w:r w:rsidR="001E75B4" w:rsidRPr="00726C5E">
              <w:rPr>
                <w:rFonts w:ascii="Book Antiqua" w:eastAsia="DengXian" w:hAnsi="Book Antiqua" w:cs="Times New Roman"/>
                <w:color w:val="000000" w:themeColor="text1"/>
                <w:kern w:val="0"/>
                <w:sz w:val="24"/>
              </w:rPr>
              <w:t>136-139</w:t>
            </w:r>
            <w:r>
              <w:rPr>
                <w:rFonts w:ascii="Book Antiqua" w:eastAsia="DengXian" w:hAnsi="Book Antiqua" w:cs="Times New Roman"/>
                <w:color w:val="000000" w:themeColor="text1"/>
                <w:kern w:val="0"/>
                <w:sz w:val="24"/>
              </w:rPr>
              <w:t>]</w:t>
            </w:r>
          </w:p>
        </w:tc>
      </w:tr>
    </w:tbl>
    <w:p w14:paraId="777F28D0" w14:textId="131AB263" w:rsidR="00057182" w:rsidRPr="00057182" w:rsidRDefault="00057182" w:rsidP="0064230C">
      <w:pPr>
        <w:adjustRightInd w:val="0"/>
        <w:snapToGrid w:val="0"/>
        <w:spacing w:after="0" w:line="360" w:lineRule="auto"/>
        <w:rPr>
          <w:rFonts w:ascii="Book Antiqua" w:hAnsi="Book Antiqua"/>
          <w:color w:val="000000" w:themeColor="text1"/>
          <w:sz w:val="24"/>
        </w:rPr>
        <w:sectPr w:rsidR="00057182" w:rsidRPr="00057182" w:rsidSect="00057182">
          <w:pgSz w:w="16838" w:h="11906" w:orient="landscape"/>
          <w:pgMar w:top="1418" w:right="1418" w:bottom="1418" w:left="1418" w:header="851" w:footer="992" w:gutter="0"/>
          <w:cols w:space="425"/>
          <w:docGrid w:type="lines" w:linePitch="312"/>
        </w:sectPr>
      </w:pPr>
      <w:r>
        <w:rPr>
          <w:rFonts w:ascii="Book Antiqua" w:hAnsi="Book Antiqua"/>
          <w:color w:val="000000" w:themeColor="text1"/>
          <w:sz w:val="24"/>
        </w:rPr>
        <w:t xml:space="preserve">HCV: </w:t>
      </w:r>
      <w:bookmarkStart w:id="276" w:name="OLE_LINK114"/>
      <w:bookmarkStart w:id="277" w:name="OLE_LINK138"/>
      <w:r>
        <w:rPr>
          <w:rFonts w:ascii="Book Antiqua" w:hAnsi="Book Antiqua"/>
          <w:color w:val="000000" w:themeColor="text1"/>
          <w:sz w:val="24"/>
        </w:rPr>
        <w:t>Hepatitis C virus</w:t>
      </w:r>
      <w:bookmarkEnd w:id="276"/>
      <w:bookmarkEnd w:id="277"/>
      <w:r>
        <w:rPr>
          <w:rFonts w:ascii="Book Antiqua" w:hAnsi="Book Antiqua"/>
          <w:color w:val="000000" w:themeColor="text1"/>
          <w:sz w:val="24"/>
        </w:rPr>
        <w:t xml:space="preserve">; IFN: Interferon; NS: Non-structural; </w:t>
      </w:r>
      <w:r w:rsidRPr="00726C5E">
        <w:rPr>
          <w:rFonts w:ascii="Book Antiqua" w:eastAsia="DengXian" w:hAnsi="Book Antiqua" w:cs="Times New Roman"/>
          <w:color w:val="000000" w:themeColor="text1"/>
          <w:kern w:val="0"/>
          <w:sz w:val="24"/>
        </w:rPr>
        <w:t>HO-1</w:t>
      </w:r>
      <w:r>
        <w:rPr>
          <w:rFonts w:ascii="Book Antiqua" w:eastAsia="DengXian" w:hAnsi="Book Antiqua" w:cs="Times New Roman"/>
          <w:color w:val="000000" w:themeColor="text1"/>
          <w:kern w:val="0"/>
          <w:sz w:val="24"/>
        </w:rPr>
        <w:t xml:space="preserve">: </w:t>
      </w:r>
      <w:r w:rsidR="00861C6C">
        <w:rPr>
          <w:rFonts w:ascii="Book Antiqua" w:hAnsi="Book Antiqua" w:cs="Times New Roman"/>
          <w:color w:val="000000" w:themeColor="text1"/>
          <w:sz w:val="24"/>
        </w:rPr>
        <w:t>H</w:t>
      </w:r>
      <w:r w:rsidR="00861C6C" w:rsidRPr="00726C5E">
        <w:rPr>
          <w:rFonts w:ascii="Book Antiqua" w:hAnsi="Book Antiqua" w:cs="Times New Roman"/>
          <w:color w:val="000000" w:themeColor="text1"/>
          <w:sz w:val="24"/>
        </w:rPr>
        <w:t>eme oxygenase</w:t>
      </w:r>
      <w:r w:rsidR="00861C6C">
        <w:rPr>
          <w:rFonts w:ascii="Book Antiqua" w:hAnsi="Book Antiqua" w:cs="Times New Roman"/>
          <w:color w:val="000000" w:themeColor="text1"/>
          <w:sz w:val="24"/>
        </w:rPr>
        <w:t>-1</w:t>
      </w:r>
      <w:r>
        <w:rPr>
          <w:rFonts w:ascii="Book Antiqua" w:eastAsia="DengXian" w:hAnsi="Book Antiqua" w:cs="Times New Roman"/>
          <w:color w:val="000000" w:themeColor="text1"/>
          <w:kern w:val="0"/>
          <w:sz w:val="24"/>
        </w:rPr>
        <w:t xml:space="preserve">; </w:t>
      </w:r>
      <w:r w:rsidR="00861C6C">
        <w:rPr>
          <w:rFonts w:ascii="Book Antiqua" w:eastAsia="DengXian" w:hAnsi="Book Antiqua" w:cs="Times New Roman"/>
          <w:color w:val="000000" w:themeColor="text1"/>
          <w:kern w:val="0"/>
          <w:sz w:val="24"/>
        </w:rPr>
        <w:t>TLR: Toll-like receptor.</w:t>
      </w:r>
    </w:p>
    <w:p w14:paraId="39DCEC1F" w14:textId="4F1F1BED" w:rsidR="00E00430" w:rsidRPr="00726C5E" w:rsidRDefault="00E00430" w:rsidP="0064230C">
      <w:pPr>
        <w:adjustRightInd w:val="0"/>
        <w:snapToGrid w:val="0"/>
        <w:spacing w:after="0" w:line="360" w:lineRule="auto"/>
        <w:rPr>
          <w:rFonts w:ascii="Book Antiqua" w:hAnsi="Book Antiqua"/>
          <w:b/>
          <w:color w:val="000000" w:themeColor="text1"/>
          <w:sz w:val="24"/>
        </w:rPr>
      </w:pPr>
    </w:p>
    <w:p w14:paraId="58653F12" w14:textId="6768C79A" w:rsidR="00395A09" w:rsidRPr="00726C5E" w:rsidRDefault="001600C1" w:rsidP="0064230C">
      <w:pPr>
        <w:adjustRightInd w:val="0"/>
        <w:snapToGrid w:val="0"/>
        <w:spacing w:after="0" w:line="360" w:lineRule="auto"/>
        <w:rPr>
          <w:rFonts w:ascii="Book Antiqua" w:hAnsi="Book Antiqua" w:cs="Times New Roman"/>
          <w:b/>
          <w:color w:val="000000" w:themeColor="text1"/>
          <w:sz w:val="24"/>
        </w:rPr>
      </w:pPr>
      <w:r w:rsidRPr="00726C5E">
        <w:rPr>
          <w:rFonts w:ascii="Book Antiqua" w:hAnsi="Book Antiqua" w:cs="Times New Roman"/>
          <w:b/>
          <w:noProof/>
          <w:color w:val="000000" w:themeColor="text1"/>
          <w:sz w:val="24"/>
        </w:rPr>
        <w:drawing>
          <wp:inline distT="0" distB="0" distL="0" distR="0" wp14:anchorId="39BE4719" wp14:editId="45701E48">
            <wp:extent cx="3957692" cy="3759590"/>
            <wp:effectExtent l="0" t="0" r="508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13-Figure 1.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973737" cy="3774832"/>
                    </a:xfrm>
                    <a:prstGeom prst="rect">
                      <a:avLst/>
                    </a:prstGeom>
                  </pic:spPr>
                </pic:pic>
              </a:graphicData>
            </a:graphic>
          </wp:inline>
        </w:drawing>
      </w:r>
    </w:p>
    <w:p w14:paraId="6858091D" w14:textId="1EEFAE6D" w:rsidR="002C0B83" w:rsidRDefault="00E00430" w:rsidP="0064230C">
      <w:pPr>
        <w:adjustRightInd w:val="0"/>
        <w:snapToGrid w:val="0"/>
        <w:spacing w:after="0" w:line="360" w:lineRule="auto"/>
        <w:rPr>
          <w:rFonts w:ascii="Book Antiqua" w:hAnsi="Book Antiqua" w:cs="Times New Roman"/>
          <w:color w:val="000000" w:themeColor="text1"/>
          <w:sz w:val="24"/>
        </w:rPr>
      </w:pPr>
      <w:r w:rsidRPr="00726C5E">
        <w:rPr>
          <w:rFonts w:ascii="Book Antiqua" w:hAnsi="Book Antiqua" w:cs="Times New Roman"/>
          <w:b/>
          <w:color w:val="000000" w:themeColor="text1"/>
          <w:sz w:val="24"/>
        </w:rPr>
        <w:t>Figure 1</w:t>
      </w:r>
      <w:r w:rsidR="00395A09" w:rsidRPr="00726C5E">
        <w:rPr>
          <w:rFonts w:ascii="Book Antiqua" w:hAnsi="Book Antiqua" w:cs="Times New Roman"/>
          <w:b/>
          <w:color w:val="000000" w:themeColor="text1"/>
          <w:sz w:val="24"/>
        </w:rPr>
        <w:t xml:space="preserve"> Mechanisms of </w:t>
      </w:r>
      <w:r w:rsidR="00861C6C">
        <w:rPr>
          <w:rFonts w:ascii="Book Antiqua" w:hAnsi="Book Antiqua" w:cs="Times New Roman"/>
          <w:b/>
          <w:color w:val="000000" w:themeColor="text1"/>
          <w:sz w:val="24"/>
        </w:rPr>
        <w:t>h</w:t>
      </w:r>
      <w:r w:rsidR="00861C6C" w:rsidRPr="00861C6C">
        <w:rPr>
          <w:rFonts w:ascii="Book Antiqua" w:hAnsi="Book Antiqua" w:cs="Times New Roman"/>
          <w:b/>
          <w:color w:val="000000" w:themeColor="text1"/>
          <w:sz w:val="24"/>
        </w:rPr>
        <w:t>epatitis C virus</w:t>
      </w:r>
      <w:r w:rsidR="00395A09" w:rsidRPr="00726C5E">
        <w:rPr>
          <w:rFonts w:ascii="Book Antiqua" w:hAnsi="Book Antiqua" w:cs="Times New Roman"/>
          <w:b/>
          <w:color w:val="000000" w:themeColor="text1"/>
          <w:sz w:val="24"/>
        </w:rPr>
        <w:t xml:space="preserve">-induced inflammation. </w:t>
      </w:r>
      <w:r w:rsidR="00861C6C">
        <w:rPr>
          <w:rFonts w:ascii="Book Antiqua" w:hAnsi="Book Antiqua"/>
          <w:color w:val="000000" w:themeColor="text1"/>
          <w:sz w:val="24"/>
        </w:rPr>
        <w:t>Hepatitis C virus</w:t>
      </w:r>
      <w:r w:rsidR="00861C6C" w:rsidRPr="00726C5E">
        <w:rPr>
          <w:rFonts w:ascii="Book Antiqua" w:hAnsi="Book Antiqua" w:cs="Times New Roman"/>
          <w:bCs/>
          <w:color w:val="000000" w:themeColor="text1"/>
          <w:sz w:val="24"/>
        </w:rPr>
        <w:t xml:space="preserve"> </w:t>
      </w:r>
      <w:r w:rsidR="00861C6C">
        <w:rPr>
          <w:rFonts w:ascii="Book Antiqua" w:hAnsi="Book Antiqua" w:cs="Times New Roman"/>
          <w:bCs/>
          <w:color w:val="000000" w:themeColor="text1"/>
          <w:sz w:val="24"/>
        </w:rPr>
        <w:t>(</w:t>
      </w:r>
      <w:r w:rsidR="00395A09" w:rsidRPr="00726C5E">
        <w:rPr>
          <w:rFonts w:ascii="Book Antiqua" w:hAnsi="Book Antiqua" w:cs="Times New Roman"/>
          <w:bCs/>
          <w:color w:val="000000" w:themeColor="text1"/>
          <w:sz w:val="24"/>
        </w:rPr>
        <w:t>HCV</w:t>
      </w:r>
      <w:r w:rsidR="00861C6C">
        <w:rPr>
          <w:rFonts w:ascii="Book Antiqua" w:hAnsi="Book Antiqua" w:cs="Times New Roman"/>
          <w:bCs/>
          <w:color w:val="000000" w:themeColor="text1"/>
          <w:sz w:val="24"/>
        </w:rPr>
        <w:t>)</w:t>
      </w:r>
      <w:r w:rsidR="00395A09" w:rsidRPr="00726C5E">
        <w:rPr>
          <w:rFonts w:ascii="Book Antiqua" w:hAnsi="Book Antiqua" w:cs="Times New Roman"/>
          <w:bCs/>
          <w:color w:val="000000" w:themeColor="text1"/>
          <w:sz w:val="24"/>
        </w:rPr>
        <w:t xml:space="preserve"> RNA triggers t</w:t>
      </w:r>
      <w:r w:rsidR="00395A09" w:rsidRPr="00726C5E">
        <w:rPr>
          <w:rFonts w:ascii="Book Antiqua" w:hAnsi="Book Antiqua" w:cs="Times New Roman"/>
          <w:color w:val="000000" w:themeColor="text1"/>
          <w:sz w:val="24"/>
        </w:rPr>
        <w:t xml:space="preserve">oll-like receptor mediated </w:t>
      </w:r>
      <w:r w:rsidR="00861C6C">
        <w:rPr>
          <w:rFonts w:ascii="Book Antiqua" w:hAnsi="Book Antiqua" w:cs="Times New Roman"/>
          <w:color w:val="000000" w:themeColor="text1"/>
          <w:sz w:val="24"/>
        </w:rPr>
        <w:t>nuclear factor (</w:t>
      </w:r>
      <w:r w:rsidR="00395A09" w:rsidRPr="00726C5E">
        <w:rPr>
          <w:rFonts w:ascii="Book Antiqua" w:hAnsi="Book Antiqua" w:cs="Times New Roman"/>
          <w:color w:val="000000" w:themeColor="text1"/>
          <w:sz w:val="24"/>
        </w:rPr>
        <w:t>NF</w:t>
      </w:r>
      <w:r w:rsidR="00861C6C">
        <w:rPr>
          <w:rFonts w:ascii="Book Antiqua" w:hAnsi="Book Antiqua" w:cs="Times New Roman"/>
          <w:color w:val="000000" w:themeColor="text1"/>
          <w:sz w:val="24"/>
        </w:rPr>
        <w:t>)</w:t>
      </w:r>
      <w:r w:rsidR="00395A09" w:rsidRPr="00726C5E">
        <w:rPr>
          <w:rFonts w:ascii="Book Antiqua" w:hAnsi="Book Antiqua" w:cs="Times New Roman"/>
          <w:color w:val="000000" w:themeColor="text1"/>
          <w:sz w:val="24"/>
        </w:rPr>
        <w:t xml:space="preserve">-κB activation and inflammatory cytokine release, while HCV proteins mainly lead to </w:t>
      </w:r>
      <w:r w:rsidR="00395A09" w:rsidRPr="00726C5E">
        <w:rPr>
          <w:rFonts w:ascii="Book Antiqua" w:eastAsia="SimSun" w:hAnsi="Book Antiqua" w:cs="Times New Roman"/>
          <w:color w:val="000000" w:themeColor="text1"/>
          <w:sz w:val="24"/>
        </w:rPr>
        <w:t xml:space="preserve">oxidative and endoplasmic reticulum stress and </w:t>
      </w:r>
      <w:r w:rsidR="00395A09" w:rsidRPr="00726C5E">
        <w:rPr>
          <w:rFonts w:ascii="Book Antiqua" w:hAnsi="Book Antiqua" w:cs="Times New Roman"/>
          <w:color w:val="000000" w:themeColor="text1"/>
          <w:sz w:val="24"/>
        </w:rPr>
        <w:t xml:space="preserve">potassium efflux, causing the </w:t>
      </w:r>
      <w:r w:rsidR="002C0B83" w:rsidRPr="00726C5E">
        <w:rPr>
          <w:rFonts w:ascii="Book Antiqua" w:hAnsi="Book Antiqua" w:cs="Times New Roman"/>
          <w:color w:val="000000" w:themeColor="text1"/>
          <w:sz w:val="24"/>
        </w:rPr>
        <w:t>Nod-like receptor pyrin domain containing</w:t>
      </w:r>
      <w:r w:rsidR="00395A09" w:rsidRPr="00726C5E">
        <w:rPr>
          <w:rFonts w:ascii="Book Antiqua" w:hAnsi="Book Antiqua" w:cs="Times New Roman"/>
          <w:color w:val="000000" w:themeColor="text1"/>
          <w:sz w:val="24"/>
        </w:rPr>
        <w:t xml:space="preserve"> inflammasome activation. The released inflammatory factors bind to their corresponding receptors and then directly induce NF-κB activation or indirectly lead to signa</w:t>
      </w:r>
      <w:r w:rsidR="00E91CA9" w:rsidRPr="00726C5E">
        <w:rPr>
          <w:rFonts w:ascii="Book Antiqua" w:hAnsi="Book Antiqua" w:cs="Times New Roman"/>
          <w:color w:val="000000" w:themeColor="text1"/>
          <w:sz w:val="24"/>
        </w:rPr>
        <w:t>l</w:t>
      </w:r>
      <w:r w:rsidR="00395A09" w:rsidRPr="00726C5E">
        <w:rPr>
          <w:rFonts w:ascii="Book Antiqua" w:hAnsi="Book Antiqua" w:cs="Times New Roman"/>
          <w:color w:val="000000" w:themeColor="text1"/>
          <w:sz w:val="24"/>
        </w:rPr>
        <w:t>ling pathway mediated downstream inflammatory response.</w:t>
      </w:r>
      <w:r w:rsidR="00616F8D" w:rsidRPr="00726C5E">
        <w:rPr>
          <w:rFonts w:ascii="Book Antiqua" w:hAnsi="Book Antiqua" w:cs="Times New Roman"/>
          <w:color w:val="000000" w:themeColor="text1"/>
          <w:sz w:val="24"/>
        </w:rPr>
        <w:t xml:space="preserve"> </w:t>
      </w:r>
      <w:r w:rsidR="00861C6C">
        <w:rPr>
          <w:rFonts w:ascii="Book Antiqua" w:hAnsi="Book Antiqua"/>
          <w:color w:val="000000" w:themeColor="text1"/>
          <w:sz w:val="24"/>
        </w:rPr>
        <w:t xml:space="preserve">HCV: Hepatitis C virus; </w:t>
      </w:r>
      <w:r w:rsidR="002C0B83" w:rsidRPr="00726C5E">
        <w:rPr>
          <w:rFonts w:ascii="Book Antiqua" w:eastAsia="SimSun" w:hAnsi="Book Antiqua" w:cs="Times New Roman"/>
          <w:color w:val="000000" w:themeColor="text1"/>
          <w:sz w:val="24"/>
        </w:rPr>
        <w:t>ERS</w:t>
      </w:r>
      <w:r w:rsidR="002C0B83">
        <w:rPr>
          <w:rFonts w:ascii="Book Antiqua" w:eastAsia="SimSun" w:hAnsi="Book Antiqua" w:cs="Times New Roman"/>
          <w:color w:val="000000" w:themeColor="text1"/>
          <w:sz w:val="24"/>
        </w:rPr>
        <w:t>:</w:t>
      </w:r>
      <w:r w:rsidR="002C0B83" w:rsidRPr="00726C5E">
        <w:rPr>
          <w:rFonts w:ascii="Book Antiqua" w:hAnsi="Book Antiqua" w:cs="Times New Roman"/>
          <w:color w:val="000000" w:themeColor="text1"/>
          <w:sz w:val="24"/>
        </w:rPr>
        <w:t xml:space="preserve"> </w:t>
      </w:r>
      <w:r w:rsidR="002C0B83">
        <w:rPr>
          <w:rFonts w:ascii="Book Antiqua" w:eastAsia="SimSun" w:hAnsi="Book Antiqua" w:cs="Times New Roman"/>
          <w:color w:val="000000" w:themeColor="text1"/>
          <w:sz w:val="24"/>
        </w:rPr>
        <w:t>E</w:t>
      </w:r>
      <w:r w:rsidR="002C0B83" w:rsidRPr="00726C5E">
        <w:rPr>
          <w:rFonts w:ascii="Book Antiqua" w:eastAsia="SimSun" w:hAnsi="Book Antiqua" w:cs="Times New Roman"/>
          <w:color w:val="000000" w:themeColor="text1"/>
          <w:sz w:val="24"/>
        </w:rPr>
        <w:t>ndoplasmic reticulum stress</w:t>
      </w:r>
      <w:r w:rsidR="002C0B83">
        <w:rPr>
          <w:rFonts w:ascii="Book Antiqua" w:eastAsia="SimSun" w:hAnsi="Book Antiqua" w:cs="Times New Roman"/>
          <w:color w:val="000000" w:themeColor="text1"/>
          <w:sz w:val="24"/>
        </w:rPr>
        <w:t>;</w:t>
      </w:r>
      <w:r w:rsidR="002C0B83" w:rsidRPr="00726C5E">
        <w:rPr>
          <w:rFonts w:ascii="Book Antiqua" w:hAnsi="Book Antiqua" w:cs="Times New Roman"/>
          <w:color w:val="000000" w:themeColor="text1"/>
          <w:sz w:val="24"/>
        </w:rPr>
        <w:t xml:space="preserve"> </w:t>
      </w:r>
      <w:r w:rsidR="002C0B83">
        <w:rPr>
          <w:rFonts w:ascii="Book Antiqua" w:hAnsi="Book Antiqua" w:cs="Times New Roman"/>
          <w:color w:val="000000" w:themeColor="text1"/>
          <w:sz w:val="24"/>
        </w:rPr>
        <w:t>AP-1: A</w:t>
      </w:r>
      <w:r w:rsidR="00A902E3" w:rsidRPr="00726C5E">
        <w:rPr>
          <w:rFonts w:ascii="Book Antiqua" w:hAnsi="Book Antiqua" w:cs="Times New Roman"/>
          <w:color w:val="000000" w:themeColor="text1"/>
          <w:sz w:val="24"/>
        </w:rPr>
        <w:t>ctivating prote</w:t>
      </w:r>
      <w:r w:rsidR="002C0B83">
        <w:rPr>
          <w:rFonts w:ascii="Book Antiqua" w:hAnsi="Book Antiqua" w:cs="Times New Roman"/>
          <w:color w:val="000000" w:themeColor="text1"/>
          <w:sz w:val="24"/>
        </w:rPr>
        <w:t>in-1; ASC: A</w:t>
      </w:r>
      <w:r w:rsidR="00A902E3" w:rsidRPr="00726C5E">
        <w:rPr>
          <w:rFonts w:ascii="Book Antiqua" w:hAnsi="Book Antiqua" w:cs="Times New Roman"/>
          <w:color w:val="000000" w:themeColor="text1"/>
          <w:sz w:val="24"/>
        </w:rPr>
        <w:t xml:space="preserve">poptosis-associated speck-like protein containing CARD; </w:t>
      </w:r>
      <w:r w:rsidR="002C0B83">
        <w:rPr>
          <w:rFonts w:ascii="Book Antiqua" w:hAnsi="Book Antiqua" w:cs="Times New Roman"/>
          <w:color w:val="000000" w:themeColor="text1"/>
          <w:sz w:val="24"/>
        </w:rPr>
        <w:t>DAMP: D</w:t>
      </w:r>
      <w:r w:rsidR="00616F8D" w:rsidRPr="00726C5E">
        <w:rPr>
          <w:rFonts w:ascii="Book Antiqua" w:hAnsi="Book Antiqua" w:cs="Times New Roman"/>
          <w:color w:val="000000" w:themeColor="text1"/>
          <w:sz w:val="24"/>
        </w:rPr>
        <w:t xml:space="preserve">amage associated molecular patterns; </w:t>
      </w:r>
      <w:r w:rsidR="002C0B83">
        <w:rPr>
          <w:rFonts w:ascii="Book Antiqua" w:hAnsi="Book Antiqua" w:cs="Times New Roman"/>
          <w:color w:val="000000" w:themeColor="text1"/>
          <w:sz w:val="24"/>
        </w:rPr>
        <w:t>mtDNA: Mitochondrial DNA; MyD88: M</w:t>
      </w:r>
      <w:r w:rsidR="00A902E3" w:rsidRPr="00726C5E">
        <w:rPr>
          <w:rFonts w:ascii="Book Antiqua" w:hAnsi="Book Antiqua" w:cs="Times New Roman"/>
          <w:color w:val="000000" w:themeColor="text1"/>
          <w:sz w:val="24"/>
        </w:rPr>
        <w:t xml:space="preserve">yeloid differentiation factor 88; </w:t>
      </w:r>
      <w:r w:rsidR="002C0B83">
        <w:rPr>
          <w:rFonts w:ascii="Book Antiqua" w:hAnsi="Book Antiqua" w:cs="Times New Roman"/>
          <w:color w:val="000000" w:themeColor="text1"/>
          <w:sz w:val="24"/>
        </w:rPr>
        <w:t>NLRP3:</w:t>
      </w:r>
      <w:r w:rsidR="00616F8D" w:rsidRPr="00726C5E">
        <w:rPr>
          <w:rFonts w:ascii="Book Antiqua" w:hAnsi="Book Antiqua" w:cs="Times New Roman"/>
          <w:color w:val="000000" w:themeColor="text1"/>
          <w:sz w:val="24"/>
        </w:rPr>
        <w:t xml:space="preserve"> Nod-like receptor pyrin domain containing 3</w:t>
      </w:r>
      <w:r w:rsidR="00913115" w:rsidRPr="00726C5E">
        <w:rPr>
          <w:rFonts w:ascii="Book Antiqua" w:hAnsi="Book Antiqua" w:cs="Times New Roman"/>
          <w:color w:val="000000" w:themeColor="text1"/>
          <w:sz w:val="24"/>
        </w:rPr>
        <w:t xml:space="preserve">; </w:t>
      </w:r>
      <w:r w:rsidR="002C0B83">
        <w:rPr>
          <w:rFonts w:ascii="Book Antiqua" w:hAnsi="Book Antiqua" w:cs="Times New Roman"/>
          <w:color w:val="000000" w:themeColor="text1"/>
          <w:sz w:val="24"/>
        </w:rPr>
        <w:t>ROS: R</w:t>
      </w:r>
      <w:r w:rsidR="00D42BA2" w:rsidRPr="00726C5E">
        <w:rPr>
          <w:rFonts w:ascii="Book Antiqua" w:hAnsi="Book Antiqua" w:cs="Times New Roman"/>
          <w:color w:val="000000" w:themeColor="text1"/>
          <w:sz w:val="24"/>
        </w:rPr>
        <w:t xml:space="preserve">eactive oxygen species; </w:t>
      </w:r>
      <w:r w:rsidR="002C0B83">
        <w:rPr>
          <w:rFonts w:ascii="Book Antiqua" w:hAnsi="Book Antiqua" w:cs="Times New Roman"/>
          <w:color w:val="000000" w:themeColor="text1"/>
          <w:sz w:val="24"/>
        </w:rPr>
        <w:t>vRNA: V</w:t>
      </w:r>
      <w:r w:rsidR="00913115" w:rsidRPr="00726C5E">
        <w:rPr>
          <w:rFonts w:ascii="Book Antiqua" w:hAnsi="Book Antiqua" w:cs="Times New Roman"/>
          <w:color w:val="000000" w:themeColor="text1"/>
          <w:sz w:val="24"/>
        </w:rPr>
        <w:t>iral RNA</w:t>
      </w:r>
      <w:r w:rsidR="002C0B83">
        <w:rPr>
          <w:rFonts w:ascii="Book Antiqua" w:hAnsi="Book Antiqua" w:cs="Times New Roman"/>
          <w:color w:val="000000" w:themeColor="text1"/>
          <w:sz w:val="24"/>
        </w:rPr>
        <w:t xml:space="preserve">; </w:t>
      </w:r>
      <w:r w:rsidR="002C0B83">
        <w:rPr>
          <w:rFonts w:ascii="Book Antiqua" w:eastAsia="DengXian" w:hAnsi="Book Antiqua" w:cs="Times New Roman"/>
          <w:color w:val="000000" w:themeColor="text1"/>
          <w:kern w:val="0"/>
          <w:sz w:val="24"/>
        </w:rPr>
        <w:t>TLR: Toll-like receptor;</w:t>
      </w:r>
      <w:r w:rsidR="002C0B83" w:rsidRPr="00726C5E">
        <w:rPr>
          <w:rFonts w:ascii="Book Antiqua" w:hAnsi="Book Antiqua" w:cs="Times New Roman"/>
          <w:b/>
          <w:color w:val="000000" w:themeColor="text1"/>
          <w:sz w:val="24"/>
        </w:rPr>
        <w:t xml:space="preserve"> </w:t>
      </w:r>
      <w:r w:rsidR="002C0B83" w:rsidRPr="00726C5E">
        <w:rPr>
          <w:rFonts w:ascii="Book Antiqua" w:eastAsia="DengXian" w:hAnsi="Book Antiqua" w:cs="Times New Roman"/>
          <w:color w:val="000000" w:themeColor="text1"/>
          <w:kern w:val="0"/>
          <w:sz w:val="24"/>
        </w:rPr>
        <w:t>TNF-α:</w:t>
      </w:r>
      <w:r w:rsidR="002C0B83">
        <w:rPr>
          <w:rFonts w:ascii="Book Antiqua" w:eastAsia="DengXian" w:hAnsi="Book Antiqua" w:cs="Times New Roman"/>
          <w:color w:val="000000" w:themeColor="text1"/>
          <w:kern w:val="0"/>
          <w:sz w:val="24"/>
        </w:rPr>
        <w:t xml:space="preserve"> T</w:t>
      </w:r>
      <w:r w:rsidR="002C0B83" w:rsidRPr="00726C5E">
        <w:rPr>
          <w:rFonts w:ascii="Book Antiqua" w:eastAsia="DengXian" w:hAnsi="Book Antiqua" w:cs="Times New Roman"/>
          <w:color w:val="000000" w:themeColor="text1"/>
          <w:kern w:val="0"/>
          <w:sz w:val="24"/>
        </w:rPr>
        <w:t xml:space="preserve">umor necrosis factor-α; </w:t>
      </w:r>
      <w:r w:rsidR="002C0B83">
        <w:rPr>
          <w:rFonts w:ascii="Book Antiqua" w:eastAsia="DengXian" w:hAnsi="Book Antiqua" w:cs="Times New Roman"/>
          <w:color w:val="000000" w:themeColor="text1"/>
          <w:kern w:val="0"/>
          <w:sz w:val="24"/>
        </w:rPr>
        <w:t>IL: Interleukin</w:t>
      </w:r>
      <w:r w:rsidR="002C0B83">
        <w:rPr>
          <w:rFonts w:ascii="Book Antiqua" w:hAnsi="Book Antiqua" w:cs="Times New Roman"/>
          <w:color w:val="000000" w:themeColor="text1"/>
          <w:sz w:val="24"/>
        </w:rPr>
        <w:t>.</w:t>
      </w:r>
    </w:p>
    <w:p w14:paraId="3C774017" w14:textId="77777777" w:rsidR="002C0B83" w:rsidRDefault="002C0B83">
      <w:pPr>
        <w:widowControl/>
        <w:spacing w:after="0" w:line="240" w:lineRule="auto"/>
        <w:jc w:val="left"/>
        <w:rPr>
          <w:rFonts w:ascii="Book Antiqua" w:hAnsi="Book Antiqua" w:cs="Times New Roman"/>
          <w:color w:val="000000" w:themeColor="text1"/>
          <w:sz w:val="24"/>
        </w:rPr>
      </w:pPr>
      <w:r>
        <w:rPr>
          <w:rFonts w:ascii="Book Antiqua" w:hAnsi="Book Antiqua" w:cs="Times New Roman"/>
          <w:color w:val="000000" w:themeColor="text1"/>
          <w:sz w:val="24"/>
        </w:rPr>
        <w:br w:type="page"/>
      </w:r>
    </w:p>
    <w:p w14:paraId="41DBAB89" w14:textId="4D1B7A80" w:rsidR="001E75B4" w:rsidRPr="00726C5E" w:rsidRDefault="001600C1" w:rsidP="0064230C">
      <w:pPr>
        <w:adjustRightInd w:val="0"/>
        <w:snapToGrid w:val="0"/>
        <w:spacing w:after="0" w:line="360" w:lineRule="auto"/>
        <w:rPr>
          <w:rFonts w:ascii="Book Antiqua" w:hAnsi="Book Antiqua" w:cs="Times New Roman"/>
          <w:b/>
          <w:color w:val="000000" w:themeColor="text1"/>
          <w:sz w:val="24"/>
        </w:rPr>
      </w:pPr>
      <w:r w:rsidRPr="00726C5E">
        <w:rPr>
          <w:rFonts w:ascii="Book Antiqua" w:hAnsi="Book Antiqua" w:cs="Times New Roman"/>
          <w:b/>
          <w:noProof/>
          <w:color w:val="000000" w:themeColor="text1"/>
          <w:sz w:val="24"/>
        </w:rPr>
        <w:lastRenderedPageBreak/>
        <w:drawing>
          <wp:inline distT="0" distB="0" distL="0" distR="0" wp14:anchorId="3237680D" wp14:editId="2FF67CA7">
            <wp:extent cx="4458776" cy="3294185"/>
            <wp:effectExtent l="0" t="0" r="0" b="19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13-Figure 2.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06460" cy="3329415"/>
                    </a:xfrm>
                    <a:prstGeom prst="rect">
                      <a:avLst/>
                    </a:prstGeom>
                  </pic:spPr>
                </pic:pic>
              </a:graphicData>
            </a:graphic>
          </wp:inline>
        </w:drawing>
      </w:r>
    </w:p>
    <w:p w14:paraId="36512283" w14:textId="07DD7C69" w:rsidR="00B50E99" w:rsidRPr="00726C5E" w:rsidRDefault="00E00430" w:rsidP="0064230C">
      <w:pPr>
        <w:adjustRightInd w:val="0"/>
        <w:snapToGrid w:val="0"/>
        <w:spacing w:after="0" w:line="360" w:lineRule="auto"/>
        <w:rPr>
          <w:rFonts w:ascii="Book Antiqua" w:hAnsi="Book Antiqua" w:cs="Times New Roman"/>
          <w:color w:val="000000" w:themeColor="text1"/>
          <w:sz w:val="24"/>
        </w:rPr>
      </w:pPr>
      <w:r w:rsidRPr="00726C5E">
        <w:rPr>
          <w:rFonts w:ascii="Book Antiqua" w:hAnsi="Book Antiqua"/>
          <w:b/>
          <w:color w:val="000000" w:themeColor="text1"/>
          <w:sz w:val="24"/>
        </w:rPr>
        <w:t xml:space="preserve">Figure </w:t>
      </w:r>
      <w:r w:rsidRPr="00726C5E">
        <w:rPr>
          <w:rFonts w:ascii="Book Antiqua" w:hAnsi="Book Antiqua" w:cs="Times New Roman"/>
          <w:b/>
          <w:color w:val="000000" w:themeColor="text1"/>
          <w:sz w:val="24"/>
        </w:rPr>
        <w:t xml:space="preserve">2 </w:t>
      </w:r>
      <w:r w:rsidR="00CB689E" w:rsidRPr="00726C5E">
        <w:rPr>
          <w:rFonts w:ascii="Book Antiqua" w:eastAsia="SimSun" w:hAnsi="Book Antiqua" w:cs="Times New Roman"/>
          <w:b/>
          <w:color w:val="000000" w:themeColor="text1"/>
          <w:sz w:val="24"/>
        </w:rPr>
        <w:t xml:space="preserve">Inflammatory cascade responses in the hepatic microenvironment. </w:t>
      </w:r>
      <w:r w:rsidR="00CB689E" w:rsidRPr="00726C5E">
        <w:rPr>
          <w:rFonts w:ascii="Book Antiqua" w:hAnsi="Book Antiqua" w:cs="Times New Roman"/>
          <w:color w:val="000000" w:themeColor="text1"/>
          <w:sz w:val="24"/>
        </w:rPr>
        <w:t xml:space="preserve">Crosstalk among parenchymal cells (hepatocytes), non-parenchymal liver cells (Kupffer cells and hepatic stellate cells), and recruited immune cells (macrophages, mast cells, dendritic cells and natural killer cells) plus </w:t>
      </w:r>
      <w:r w:rsidR="00EF4CC7">
        <w:rPr>
          <w:rFonts w:ascii="Book Antiqua" w:hAnsi="Book Antiqua" w:cs="Times New Roman"/>
          <w:color w:val="000000" w:themeColor="text1"/>
          <w:sz w:val="24"/>
        </w:rPr>
        <w:t>hepatitis C virus</w:t>
      </w:r>
      <w:r w:rsidR="00CB689E" w:rsidRPr="00726C5E">
        <w:rPr>
          <w:rFonts w:ascii="Book Antiqua" w:hAnsi="Book Antiqua" w:cs="Times New Roman"/>
          <w:color w:val="000000" w:themeColor="text1"/>
          <w:sz w:val="24"/>
        </w:rPr>
        <w:t xml:space="preserve"> replication in the hepatic microenvironment mediate inflammatory cascade signal</w:t>
      </w:r>
      <w:r w:rsidR="00165253" w:rsidRPr="00726C5E">
        <w:rPr>
          <w:rFonts w:ascii="Book Antiqua" w:hAnsi="Book Antiqua" w:cs="Times New Roman"/>
          <w:color w:val="000000" w:themeColor="text1"/>
          <w:sz w:val="24"/>
        </w:rPr>
        <w:t>l</w:t>
      </w:r>
      <w:r w:rsidR="00CB689E" w:rsidRPr="00726C5E">
        <w:rPr>
          <w:rFonts w:ascii="Book Antiqua" w:hAnsi="Book Antiqua" w:cs="Times New Roman"/>
          <w:color w:val="000000" w:themeColor="text1"/>
          <w:sz w:val="24"/>
        </w:rPr>
        <w:t>ing and exacerbate liver injury and disease progression.</w:t>
      </w:r>
      <w:r w:rsidR="00682AA2" w:rsidRPr="00726C5E">
        <w:rPr>
          <w:rFonts w:ascii="Book Antiqua" w:hAnsi="Book Antiqua" w:cs="Times New Roman"/>
          <w:color w:val="000000" w:themeColor="text1"/>
          <w:sz w:val="24"/>
        </w:rPr>
        <w:t xml:space="preserve"> </w:t>
      </w:r>
      <w:r w:rsidR="002C0B83">
        <w:rPr>
          <w:rFonts w:ascii="Book Antiqua" w:hAnsi="Book Antiqua" w:cs="Times New Roman"/>
          <w:color w:val="000000" w:themeColor="text1"/>
          <w:sz w:val="24"/>
        </w:rPr>
        <w:t>HSC: H</w:t>
      </w:r>
      <w:r w:rsidR="002C0B83" w:rsidRPr="00726C5E">
        <w:rPr>
          <w:rFonts w:ascii="Book Antiqua" w:hAnsi="Book Antiqua" w:cs="Times New Roman"/>
          <w:color w:val="000000" w:themeColor="text1"/>
          <w:sz w:val="24"/>
        </w:rPr>
        <w:t>epatic stellate cells</w:t>
      </w:r>
      <w:r w:rsidR="002C0B83">
        <w:rPr>
          <w:rFonts w:ascii="Book Antiqua" w:hAnsi="Book Antiqua" w:cs="Times New Roman"/>
          <w:color w:val="000000" w:themeColor="text1"/>
          <w:sz w:val="24"/>
        </w:rPr>
        <w:t>; NK: Natural killer; HCV: Hepatitis C virus.</w:t>
      </w:r>
    </w:p>
    <w:sectPr w:rsidR="00B50E99" w:rsidRPr="00726C5E" w:rsidSect="002722A3">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CEC69" w14:textId="77777777" w:rsidR="00A14129" w:rsidRDefault="00A14129">
      <w:pPr>
        <w:spacing w:after="0" w:line="240" w:lineRule="auto"/>
      </w:pPr>
      <w:r>
        <w:separator/>
      </w:r>
    </w:p>
  </w:endnote>
  <w:endnote w:type="continuationSeparator" w:id="0">
    <w:p w14:paraId="119D28B1" w14:textId="77777777" w:rsidR="00A14129" w:rsidRDefault="00A14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00000003" w:usb1="00000000" w:usb2="00000000" w:usb3="00000000" w:csb0="00000001" w:csb1="00000000"/>
  </w:font>
  <w:font w:name="AdvP3EAA99">
    <w:altName w:val="Segoe Print"/>
    <w:charset w:val="00"/>
    <w:family w:val="auto"/>
    <w:pitch w:val="default"/>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5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70D72" w14:textId="77777777" w:rsidR="00F11D49" w:rsidRDefault="00F11D49">
    <w:pPr>
      <w:pStyle w:val="Footer"/>
      <w:framePr w:wrap="around" w:vAnchor="text" w:hAnchor="margin" w:xAlign="center" w:y="1"/>
      <w:rPr>
        <w:rStyle w:val="PageNumber"/>
      </w:rPr>
    </w:pPr>
    <w:r>
      <w:fldChar w:fldCharType="begin"/>
    </w:r>
    <w:r>
      <w:rPr>
        <w:rStyle w:val="PageNumber"/>
      </w:rPr>
      <w:instrText xml:space="preserve">PAGE  </w:instrText>
    </w:r>
    <w:r>
      <w:fldChar w:fldCharType="end"/>
    </w:r>
  </w:p>
  <w:p w14:paraId="3BAB9D3D" w14:textId="77777777" w:rsidR="00F11D49" w:rsidRDefault="00F11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3D6FB" w14:textId="77777777" w:rsidR="00F11D49" w:rsidRDefault="00F11D49">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sidR="00ED5D35">
      <w:rPr>
        <w:rStyle w:val="PageNumber"/>
        <w:noProof/>
      </w:rPr>
      <w:t>- 4 -</w:t>
    </w:r>
    <w:r>
      <w:fldChar w:fldCharType="end"/>
    </w:r>
  </w:p>
  <w:p w14:paraId="70BB3F0F" w14:textId="77777777" w:rsidR="00F11D49" w:rsidRDefault="00F11D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A8363" w14:textId="77777777" w:rsidR="00F11D49" w:rsidRDefault="00F11D49">
    <w:pPr>
      <w:pStyle w:val="Footer"/>
    </w:pPr>
    <w:r>
      <w:rPr>
        <w:noProof/>
      </w:rPr>
      <mc:AlternateContent>
        <mc:Choice Requires="wps">
          <w:drawing>
            <wp:anchor distT="0" distB="0" distL="114300" distR="114300" simplePos="0" relativeHeight="251657216" behindDoc="0" locked="0" layoutInCell="1" allowOverlap="1" wp14:anchorId="5A8F6085" wp14:editId="4976C77A">
              <wp:simplePos x="0" y="0"/>
              <wp:positionH relativeFrom="margin">
                <wp:align>center</wp:align>
              </wp:positionH>
              <wp:positionV relativeFrom="paragraph">
                <wp:posOffset>0</wp:posOffset>
              </wp:positionV>
              <wp:extent cx="122555" cy="173182"/>
              <wp:effectExtent l="0" t="0" r="10795" b="0"/>
              <wp:wrapNone/>
              <wp:docPr id="1" name="文本框 1"/>
              <wp:cNvGraphicFramePr/>
              <a:graphic xmlns:a="http://schemas.openxmlformats.org/drawingml/2006/main">
                <a:graphicData uri="http://schemas.microsoft.com/office/word/2010/wordprocessingShape">
                  <wps:wsp>
                    <wps:cNvSpPr txBox="1"/>
                    <wps:spPr>
                      <a:xfrm>
                        <a:off x="0" y="0"/>
                        <a:ext cx="122555" cy="17318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7DB038A" w14:textId="77777777" w:rsidR="00F11D49" w:rsidRDefault="00F11D49">
                          <w:pPr>
                            <w:pStyle w:val="Footer"/>
                          </w:pPr>
                          <w:r>
                            <w:rPr>
                              <w:rFonts w:hint="eastAsia"/>
                            </w:rPr>
                            <w:fldChar w:fldCharType="begin"/>
                          </w:r>
                          <w:r>
                            <w:rPr>
                              <w:rFonts w:hint="eastAsia"/>
                            </w:rPr>
                            <w:instrText xml:space="preserve"> PAGE  \* MERGEFORMAT </w:instrText>
                          </w:r>
                          <w:r>
                            <w:rPr>
                              <w:rFonts w:hint="eastAsia"/>
                            </w:rPr>
                            <w:fldChar w:fldCharType="separate"/>
                          </w:r>
                          <w:r w:rsidR="00B95CA8">
                            <w:rPr>
                              <w:noProof/>
                            </w:rPr>
                            <w:t>5</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5A8F6085" id="_x0000_t202" coordsize="21600,21600" o:spt="202" path="m,l,21600r21600,l21600,xe">
              <v:stroke joinstyle="miter"/>
              <v:path gradientshapeok="t" o:connecttype="rect"/>
            </v:shapetype>
            <v:shape id="文本框 1" o:spid="_x0000_s1026" type="#_x0000_t202" style="position:absolute;margin-left:0;margin-top:0;width:9.65pt;height:13.6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" filled="f" stroked="f" strokeweight=".5pt">
              <v:textbox inset="0,0,0,0">
                <w:txbxContent>
                  <w:p w14:paraId="17DB038A" w14:textId="77777777" w:rsidR="00F11D49" w:rsidRDefault="00F11D49">
                    <w:pPr>
                      <w:pStyle w:val="Footer"/>
                    </w:pPr>
                    <w:r>
                      <w:rPr>
                        <w:rFonts w:hint="eastAsia"/>
                      </w:rPr>
                      <w:fldChar w:fldCharType="begin"/>
                    </w:r>
                    <w:r>
                      <w:rPr>
                        <w:rFonts w:hint="eastAsia"/>
                      </w:rPr>
                      <w:instrText xml:space="preserve"> PAGE  \* MERGEFORMAT </w:instrText>
                    </w:r>
                    <w:r>
                      <w:rPr>
                        <w:rFonts w:hint="eastAsia"/>
                      </w:rPr>
                      <w:fldChar w:fldCharType="separate"/>
                    </w:r>
                    <w:r w:rsidR="00B95CA8">
                      <w:rPr>
                        <w:noProof/>
                      </w:rPr>
                      <w:t>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9A626" w14:textId="77777777" w:rsidR="00A14129" w:rsidRDefault="00A14129">
      <w:pPr>
        <w:spacing w:after="0" w:line="240" w:lineRule="auto"/>
      </w:pPr>
      <w:r>
        <w:separator/>
      </w:r>
    </w:p>
  </w:footnote>
  <w:footnote w:type="continuationSeparator" w:id="0">
    <w:p w14:paraId="143783CB" w14:textId="77777777" w:rsidR="00A14129" w:rsidRDefault="00A14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4316E"/>
    <w:multiLevelType w:val="hybridMultilevel"/>
    <w:tmpl w:val="47B0945A"/>
    <w:lvl w:ilvl="0" w:tplc="6F76701C">
      <w:numFmt w:val="bullet"/>
      <w:lvlText w:val="·"/>
      <w:lvlJc w:val="left"/>
      <w:pPr>
        <w:ind w:left="360" w:hanging="360"/>
      </w:pPr>
      <w:rPr>
        <w:rFonts w:ascii="SimSun" w:eastAsia="SimSun" w:hAnsi="SimSu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Liver Intl&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xrrtpadu5pf0fesvd5pfx5cfsewsx9tfdd9&quot;&gt;HCV-inflammation综述文献PMID&lt;record-ids&gt;&lt;item&gt;1&lt;/item&gt;&lt;item&gt;5&lt;/item&gt;&lt;item&gt;6&lt;/item&gt;&lt;item&gt;12&lt;/item&gt;&lt;item&gt;13&lt;/item&gt;&lt;item&gt;17&lt;/item&gt;&lt;item&gt;18&lt;/item&gt;&lt;item&gt;19&lt;/item&gt;&lt;item&gt;22&lt;/item&gt;&lt;item&gt;23&lt;/item&gt;&lt;item&gt;24&lt;/item&gt;&lt;item&gt;26&lt;/item&gt;&lt;item&gt;27&lt;/item&gt;&lt;item&gt;28&lt;/item&gt;&lt;item&gt;31&lt;/item&gt;&lt;item&gt;33&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1&lt;/item&gt;&lt;item&gt;52&lt;/item&gt;&lt;item&gt;54&lt;/item&gt;&lt;item&gt;56&lt;/item&gt;&lt;item&gt;57&lt;/item&gt;&lt;item&gt;58&lt;/item&gt;&lt;item&gt;59&lt;/item&gt;&lt;item&gt;60&lt;/item&gt;&lt;item&gt;61&lt;/item&gt;&lt;item&gt;62&lt;/item&gt;&lt;item&gt;63&lt;/item&gt;&lt;item&gt;64&lt;/item&gt;&lt;item&gt;65&lt;/item&gt;&lt;item&gt;68&lt;/item&gt;&lt;item&gt;69&lt;/item&gt;&lt;item&gt;70&lt;/item&gt;&lt;item&gt;71&lt;/item&gt;&lt;item&gt;73&lt;/item&gt;&lt;item&gt;75&lt;/item&gt;&lt;item&gt;76&lt;/item&gt;&lt;item&gt;77&lt;/item&gt;&lt;item&gt;78&lt;/item&gt;&lt;item&gt;79&lt;/item&gt;&lt;item&gt;80&lt;/item&gt;&lt;item&gt;81&lt;/item&gt;&lt;item&gt;82&lt;/item&gt;&lt;item&gt;83&lt;/item&gt;&lt;item&gt;84&lt;/item&gt;&lt;item&gt;85&lt;/item&gt;&lt;item&gt;86&lt;/item&gt;&lt;item&gt;87&lt;/item&gt;&lt;item&gt;89&lt;/item&gt;&lt;item&gt;91&lt;/item&gt;&lt;item&gt;112&lt;/item&gt;&lt;item&gt;113&lt;/item&gt;&lt;item&gt;114&lt;/item&gt;&lt;item&gt;115&lt;/item&gt;&lt;item&gt;116&lt;/item&gt;&lt;item&gt;118&lt;/item&gt;&lt;item&gt;119&lt;/item&gt;&lt;item&gt;120&lt;/item&gt;&lt;item&gt;122&lt;/item&gt;&lt;item&gt;123&lt;/item&gt;&lt;item&gt;124&lt;/item&gt;&lt;item&gt;125&lt;/item&gt;&lt;item&gt;126&lt;/item&gt;&lt;item&gt;127&lt;/item&gt;&lt;item&gt;128&lt;/item&gt;&lt;item&gt;129&lt;/item&gt;&lt;item&gt;130&lt;/item&gt;&lt;item&gt;131&lt;/item&gt;&lt;item&gt;132&lt;/item&gt;&lt;item&gt;134&lt;/item&gt;&lt;item&gt;135&lt;/item&gt;&lt;item&gt;138&lt;/item&gt;&lt;item&gt;139&lt;/item&gt;&lt;item&gt;140&lt;/item&gt;&lt;item&gt;142&lt;/item&gt;&lt;item&gt;143&lt;/item&gt;&lt;item&gt;145&lt;/item&gt;&lt;item&gt;147&lt;/item&gt;&lt;item&gt;148&lt;/item&gt;&lt;item&gt;149&lt;/item&gt;&lt;item&gt;150&lt;/item&gt;&lt;item&gt;151&lt;/item&gt;&lt;item&gt;152&lt;/item&gt;&lt;item&gt;153&lt;/item&gt;&lt;item&gt;155&lt;/item&gt;&lt;item&gt;156&lt;/item&gt;&lt;item&gt;158&lt;/item&gt;&lt;item&gt;159&lt;/item&gt;&lt;item&gt;160&lt;/item&gt;&lt;item&gt;162&lt;/item&gt;&lt;item&gt;163&lt;/item&gt;&lt;item&gt;164&lt;/item&gt;&lt;item&gt;169&lt;/item&gt;&lt;item&gt;170&lt;/item&gt;&lt;item&gt;171&lt;/item&gt;&lt;item&gt;172&lt;/item&gt;&lt;item&gt;173&lt;/item&gt;&lt;item&gt;174&lt;/item&gt;&lt;item&gt;175&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record-ids&gt;&lt;/item&gt;&lt;/Libraries&gt;"/>
    <w:docVar w:name="MachineID" w:val="204|207|197|205|203|197|204|205|197|205|207|197|199|200|197|188|201|"/>
    <w:docVar w:name="Username" w:val="Quality Control Editor"/>
  </w:docVars>
  <w:rsids>
    <w:rsidRoot w:val="4E8A4DCD"/>
    <w:rsid w:val="00001251"/>
    <w:rsid w:val="000026DF"/>
    <w:rsid w:val="00003F91"/>
    <w:rsid w:val="000077DE"/>
    <w:rsid w:val="0001273A"/>
    <w:rsid w:val="00016697"/>
    <w:rsid w:val="00016EC4"/>
    <w:rsid w:val="00017A25"/>
    <w:rsid w:val="0003331C"/>
    <w:rsid w:val="000346BC"/>
    <w:rsid w:val="000411EC"/>
    <w:rsid w:val="00042298"/>
    <w:rsid w:val="00042B08"/>
    <w:rsid w:val="0004370D"/>
    <w:rsid w:val="0004505A"/>
    <w:rsid w:val="000473BD"/>
    <w:rsid w:val="00050940"/>
    <w:rsid w:val="000520C5"/>
    <w:rsid w:val="00052D75"/>
    <w:rsid w:val="00053079"/>
    <w:rsid w:val="00053CF4"/>
    <w:rsid w:val="00055615"/>
    <w:rsid w:val="00057182"/>
    <w:rsid w:val="000615A9"/>
    <w:rsid w:val="000632ED"/>
    <w:rsid w:val="00070AAA"/>
    <w:rsid w:val="00071151"/>
    <w:rsid w:val="00075DBE"/>
    <w:rsid w:val="0007728B"/>
    <w:rsid w:val="00077500"/>
    <w:rsid w:val="00080EB2"/>
    <w:rsid w:val="00081678"/>
    <w:rsid w:val="000834A9"/>
    <w:rsid w:val="00085123"/>
    <w:rsid w:val="00090807"/>
    <w:rsid w:val="00091D5A"/>
    <w:rsid w:val="00092614"/>
    <w:rsid w:val="00094327"/>
    <w:rsid w:val="00096393"/>
    <w:rsid w:val="000973FA"/>
    <w:rsid w:val="000A11B7"/>
    <w:rsid w:val="000A6DB0"/>
    <w:rsid w:val="000A6F1A"/>
    <w:rsid w:val="000A7C70"/>
    <w:rsid w:val="000A7DFD"/>
    <w:rsid w:val="000B02E7"/>
    <w:rsid w:val="000B1102"/>
    <w:rsid w:val="000B3C15"/>
    <w:rsid w:val="000C229C"/>
    <w:rsid w:val="000C6B7A"/>
    <w:rsid w:val="000D3C31"/>
    <w:rsid w:val="000E1754"/>
    <w:rsid w:val="000E4115"/>
    <w:rsid w:val="000E426B"/>
    <w:rsid w:val="000E46D4"/>
    <w:rsid w:val="000E6F64"/>
    <w:rsid w:val="000F1680"/>
    <w:rsid w:val="000F18B5"/>
    <w:rsid w:val="00100587"/>
    <w:rsid w:val="00100D23"/>
    <w:rsid w:val="00101BDE"/>
    <w:rsid w:val="00102E08"/>
    <w:rsid w:val="00110010"/>
    <w:rsid w:val="00110C6A"/>
    <w:rsid w:val="00110E90"/>
    <w:rsid w:val="001119A5"/>
    <w:rsid w:val="00111C9C"/>
    <w:rsid w:val="00113E01"/>
    <w:rsid w:val="00125408"/>
    <w:rsid w:val="00126F2D"/>
    <w:rsid w:val="00130454"/>
    <w:rsid w:val="00131F2F"/>
    <w:rsid w:val="00132222"/>
    <w:rsid w:val="001360DB"/>
    <w:rsid w:val="00137D5D"/>
    <w:rsid w:val="00140022"/>
    <w:rsid w:val="00140BD9"/>
    <w:rsid w:val="00147066"/>
    <w:rsid w:val="0015105D"/>
    <w:rsid w:val="00154565"/>
    <w:rsid w:val="0015477B"/>
    <w:rsid w:val="001552B4"/>
    <w:rsid w:val="00155B69"/>
    <w:rsid w:val="001600C1"/>
    <w:rsid w:val="00161DA0"/>
    <w:rsid w:val="00165253"/>
    <w:rsid w:val="00167086"/>
    <w:rsid w:val="00170495"/>
    <w:rsid w:val="00172BBF"/>
    <w:rsid w:val="0018328B"/>
    <w:rsid w:val="00185D31"/>
    <w:rsid w:val="00187D44"/>
    <w:rsid w:val="00190494"/>
    <w:rsid w:val="00192380"/>
    <w:rsid w:val="00195AE7"/>
    <w:rsid w:val="00195E54"/>
    <w:rsid w:val="001A33A6"/>
    <w:rsid w:val="001A56C1"/>
    <w:rsid w:val="001A6F54"/>
    <w:rsid w:val="001B63F8"/>
    <w:rsid w:val="001B6515"/>
    <w:rsid w:val="001C02EC"/>
    <w:rsid w:val="001C3359"/>
    <w:rsid w:val="001D33EB"/>
    <w:rsid w:val="001D3724"/>
    <w:rsid w:val="001D6059"/>
    <w:rsid w:val="001E0E6A"/>
    <w:rsid w:val="001E179E"/>
    <w:rsid w:val="001E2244"/>
    <w:rsid w:val="001E22B1"/>
    <w:rsid w:val="001E6AD0"/>
    <w:rsid w:val="001E6BF7"/>
    <w:rsid w:val="001E70AB"/>
    <w:rsid w:val="001E75B4"/>
    <w:rsid w:val="001E767D"/>
    <w:rsid w:val="001E7738"/>
    <w:rsid w:val="001F0786"/>
    <w:rsid w:val="00201B85"/>
    <w:rsid w:val="002028CE"/>
    <w:rsid w:val="00210523"/>
    <w:rsid w:val="002134A1"/>
    <w:rsid w:val="00224597"/>
    <w:rsid w:val="00224F31"/>
    <w:rsid w:val="0022765B"/>
    <w:rsid w:val="00231242"/>
    <w:rsid w:val="002320B2"/>
    <w:rsid w:val="00232866"/>
    <w:rsid w:val="00233188"/>
    <w:rsid w:val="002346C3"/>
    <w:rsid w:val="00242A7A"/>
    <w:rsid w:val="00243FA5"/>
    <w:rsid w:val="00245D16"/>
    <w:rsid w:val="00250365"/>
    <w:rsid w:val="00250AA0"/>
    <w:rsid w:val="002515C5"/>
    <w:rsid w:val="00252BD2"/>
    <w:rsid w:val="00253CE1"/>
    <w:rsid w:val="0025482D"/>
    <w:rsid w:val="00257729"/>
    <w:rsid w:val="00260BEA"/>
    <w:rsid w:val="00260E62"/>
    <w:rsid w:val="0026202F"/>
    <w:rsid w:val="00265DEC"/>
    <w:rsid w:val="002722A3"/>
    <w:rsid w:val="002751C5"/>
    <w:rsid w:val="00276B9A"/>
    <w:rsid w:val="002918A3"/>
    <w:rsid w:val="00293E35"/>
    <w:rsid w:val="00294AD8"/>
    <w:rsid w:val="00296589"/>
    <w:rsid w:val="00297551"/>
    <w:rsid w:val="002A2DFD"/>
    <w:rsid w:val="002A49B3"/>
    <w:rsid w:val="002A5FBF"/>
    <w:rsid w:val="002B0C71"/>
    <w:rsid w:val="002B0FA6"/>
    <w:rsid w:val="002B1FBC"/>
    <w:rsid w:val="002C0B83"/>
    <w:rsid w:val="002C11DB"/>
    <w:rsid w:val="002C1FDF"/>
    <w:rsid w:val="002C7D35"/>
    <w:rsid w:val="002C7E3B"/>
    <w:rsid w:val="002C7F25"/>
    <w:rsid w:val="002D52DA"/>
    <w:rsid w:val="002D61D9"/>
    <w:rsid w:val="002D68CB"/>
    <w:rsid w:val="002E47A0"/>
    <w:rsid w:val="002E5F33"/>
    <w:rsid w:val="002F0C72"/>
    <w:rsid w:val="002F3AFE"/>
    <w:rsid w:val="002F4DFD"/>
    <w:rsid w:val="002F7CBE"/>
    <w:rsid w:val="003002DF"/>
    <w:rsid w:val="00303A75"/>
    <w:rsid w:val="003052B9"/>
    <w:rsid w:val="00306E05"/>
    <w:rsid w:val="003107AF"/>
    <w:rsid w:val="00310CA4"/>
    <w:rsid w:val="0031775C"/>
    <w:rsid w:val="00320CF1"/>
    <w:rsid w:val="00332E15"/>
    <w:rsid w:val="003340DF"/>
    <w:rsid w:val="00336121"/>
    <w:rsid w:val="00340380"/>
    <w:rsid w:val="003408EA"/>
    <w:rsid w:val="0034442A"/>
    <w:rsid w:val="003455C4"/>
    <w:rsid w:val="00347C58"/>
    <w:rsid w:val="00347DD6"/>
    <w:rsid w:val="00347DE9"/>
    <w:rsid w:val="00350595"/>
    <w:rsid w:val="0035734D"/>
    <w:rsid w:val="00357BE7"/>
    <w:rsid w:val="003673BA"/>
    <w:rsid w:val="0037036B"/>
    <w:rsid w:val="0037085E"/>
    <w:rsid w:val="00380476"/>
    <w:rsid w:val="00381A52"/>
    <w:rsid w:val="0038252A"/>
    <w:rsid w:val="00383B69"/>
    <w:rsid w:val="003849EF"/>
    <w:rsid w:val="00385B3A"/>
    <w:rsid w:val="0039296F"/>
    <w:rsid w:val="00393DE5"/>
    <w:rsid w:val="00395A09"/>
    <w:rsid w:val="003A02FC"/>
    <w:rsid w:val="003A48E2"/>
    <w:rsid w:val="003B34EF"/>
    <w:rsid w:val="003B58B4"/>
    <w:rsid w:val="003B7EDE"/>
    <w:rsid w:val="003C136A"/>
    <w:rsid w:val="003C14CA"/>
    <w:rsid w:val="003C42FC"/>
    <w:rsid w:val="003D277C"/>
    <w:rsid w:val="003D2783"/>
    <w:rsid w:val="003D3603"/>
    <w:rsid w:val="003D372E"/>
    <w:rsid w:val="003D49B8"/>
    <w:rsid w:val="003D5D5B"/>
    <w:rsid w:val="003D5D64"/>
    <w:rsid w:val="003E0979"/>
    <w:rsid w:val="003E227F"/>
    <w:rsid w:val="003E35B5"/>
    <w:rsid w:val="003E4B68"/>
    <w:rsid w:val="003E54BA"/>
    <w:rsid w:val="003E7E81"/>
    <w:rsid w:val="003F313E"/>
    <w:rsid w:val="0040023E"/>
    <w:rsid w:val="004009D2"/>
    <w:rsid w:val="0040144B"/>
    <w:rsid w:val="0040318C"/>
    <w:rsid w:val="00403D02"/>
    <w:rsid w:val="004122C1"/>
    <w:rsid w:val="0041412D"/>
    <w:rsid w:val="004149D3"/>
    <w:rsid w:val="004151B1"/>
    <w:rsid w:val="0043041C"/>
    <w:rsid w:val="00431041"/>
    <w:rsid w:val="00433594"/>
    <w:rsid w:val="00433C3C"/>
    <w:rsid w:val="00444B6F"/>
    <w:rsid w:val="00446545"/>
    <w:rsid w:val="00447DB4"/>
    <w:rsid w:val="00452181"/>
    <w:rsid w:val="00457D14"/>
    <w:rsid w:val="00461D7E"/>
    <w:rsid w:val="00464118"/>
    <w:rsid w:val="004652B3"/>
    <w:rsid w:val="00465E1B"/>
    <w:rsid w:val="00467121"/>
    <w:rsid w:val="00472650"/>
    <w:rsid w:val="0048094E"/>
    <w:rsid w:val="00484671"/>
    <w:rsid w:val="00485392"/>
    <w:rsid w:val="00493CCD"/>
    <w:rsid w:val="00495434"/>
    <w:rsid w:val="00495579"/>
    <w:rsid w:val="00495873"/>
    <w:rsid w:val="00495F59"/>
    <w:rsid w:val="0049744E"/>
    <w:rsid w:val="004A17DF"/>
    <w:rsid w:val="004A3345"/>
    <w:rsid w:val="004A6FBF"/>
    <w:rsid w:val="004A72AB"/>
    <w:rsid w:val="004A7466"/>
    <w:rsid w:val="004B4F33"/>
    <w:rsid w:val="004C0566"/>
    <w:rsid w:val="004C68F3"/>
    <w:rsid w:val="004C76DA"/>
    <w:rsid w:val="004D2D88"/>
    <w:rsid w:val="004D3E15"/>
    <w:rsid w:val="004D4C85"/>
    <w:rsid w:val="004D72B6"/>
    <w:rsid w:val="004D77EC"/>
    <w:rsid w:val="004D781D"/>
    <w:rsid w:val="004E1413"/>
    <w:rsid w:val="004E3490"/>
    <w:rsid w:val="004F137F"/>
    <w:rsid w:val="004F15DD"/>
    <w:rsid w:val="004F2AAE"/>
    <w:rsid w:val="004F479F"/>
    <w:rsid w:val="004F5064"/>
    <w:rsid w:val="004F6B28"/>
    <w:rsid w:val="00500778"/>
    <w:rsid w:val="00502EE7"/>
    <w:rsid w:val="00505C37"/>
    <w:rsid w:val="00505F4E"/>
    <w:rsid w:val="005062B7"/>
    <w:rsid w:val="0050751D"/>
    <w:rsid w:val="0051106B"/>
    <w:rsid w:val="005110D2"/>
    <w:rsid w:val="00511989"/>
    <w:rsid w:val="005127D6"/>
    <w:rsid w:val="0051506E"/>
    <w:rsid w:val="005159F9"/>
    <w:rsid w:val="00515DEE"/>
    <w:rsid w:val="0051654A"/>
    <w:rsid w:val="00516CB4"/>
    <w:rsid w:val="00517D2E"/>
    <w:rsid w:val="00521CD6"/>
    <w:rsid w:val="00526040"/>
    <w:rsid w:val="0052785F"/>
    <w:rsid w:val="00533B7E"/>
    <w:rsid w:val="00534A00"/>
    <w:rsid w:val="005354EA"/>
    <w:rsid w:val="00535AFE"/>
    <w:rsid w:val="005360A1"/>
    <w:rsid w:val="00537CA7"/>
    <w:rsid w:val="005402CD"/>
    <w:rsid w:val="00540D9A"/>
    <w:rsid w:val="005423E0"/>
    <w:rsid w:val="0054267C"/>
    <w:rsid w:val="005438DD"/>
    <w:rsid w:val="005440C3"/>
    <w:rsid w:val="00545CA3"/>
    <w:rsid w:val="0054748F"/>
    <w:rsid w:val="00554BA0"/>
    <w:rsid w:val="00554E7F"/>
    <w:rsid w:val="0055512C"/>
    <w:rsid w:val="005613BC"/>
    <w:rsid w:val="0056182B"/>
    <w:rsid w:val="0056263C"/>
    <w:rsid w:val="00566255"/>
    <w:rsid w:val="005710CF"/>
    <w:rsid w:val="005717A2"/>
    <w:rsid w:val="005738B1"/>
    <w:rsid w:val="00574D2E"/>
    <w:rsid w:val="00576142"/>
    <w:rsid w:val="00580093"/>
    <w:rsid w:val="00580969"/>
    <w:rsid w:val="00581EC7"/>
    <w:rsid w:val="00582092"/>
    <w:rsid w:val="005862FE"/>
    <w:rsid w:val="00591AB7"/>
    <w:rsid w:val="00593D43"/>
    <w:rsid w:val="00593E61"/>
    <w:rsid w:val="0059749A"/>
    <w:rsid w:val="005A120D"/>
    <w:rsid w:val="005A2BAC"/>
    <w:rsid w:val="005A32BC"/>
    <w:rsid w:val="005B1853"/>
    <w:rsid w:val="005B602B"/>
    <w:rsid w:val="005C2014"/>
    <w:rsid w:val="005C28D4"/>
    <w:rsid w:val="005C6C1B"/>
    <w:rsid w:val="005C7BE4"/>
    <w:rsid w:val="005D01ED"/>
    <w:rsid w:val="005D2111"/>
    <w:rsid w:val="005E0496"/>
    <w:rsid w:val="005E35F6"/>
    <w:rsid w:val="005E3757"/>
    <w:rsid w:val="005E71B1"/>
    <w:rsid w:val="005F0141"/>
    <w:rsid w:val="005F134F"/>
    <w:rsid w:val="005F30F4"/>
    <w:rsid w:val="005F5C51"/>
    <w:rsid w:val="005F719F"/>
    <w:rsid w:val="005F7455"/>
    <w:rsid w:val="00605E39"/>
    <w:rsid w:val="00605ECD"/>
    <w:rsid w:val="006105EC"/>
    <w:rsid w:val="006108DB"/>
    <w:rsid w:val="00612540"/>
    <w:rsid w:val="0061267F"/>
    <w:rsid w:val="0061282E"/>
    <w:rsid w:val="00616C98"/>
    <w:rsid w:val="00616F8D"/>
    <w:rsid w:val="0062051B"/>
    <w:rsid w:val="00622F0A"/>
    <w:rsid w:val="00624D9D"/>
    <w:rsid w:val="00630082"/>
    <w:rsid w:val="00633973"/>
    <w:rsid w:val="0063401C"/>
    <w:rsid w:val="0064230C"/>
    <w:rsid w:val="006436CE"/>
    <w:rsid w:val="00643969"/>
    <w:rsid w:val="00644355"/>
    <w:rsid w:val="00647B6B"/>
    <w:rsid w:val="00647C23"/>
    <w:rsid w:val="00650418"/>
    <w:rsid w:val="00654D37"/>
    <w:rsid w:val="006769C3"/>
    <w:rsid w:val="00676E45"/>
    <w:rsid w:val="00682AA2"/>
    <w:rsid w:val="00685084"/>
    <w:rsid w:val="00685CCD"/>
    <w:rsid w:val="00690420"/>
    <w:rsid w:val="006912B8"/>
    <w:rsid w:val="0069303E"/>
    <w:rsid w:val="006937B5"/>
    <w:rsid w:val="006958E8"/>
    <w:rsid w:val="00697B84"/>
    <w:rsid w:val="006A0DFB"/>
    <w:rsid w:val="006A21FD"/>
    <w:rsid w:val="006A5F68"/>
    <w:rsid w:val="006A6811"/>
    <w:rsid w:val="006A7AF6"/>
    <w:rsid w:val="006B4C7F"/>
    <w:rsid w:val="006B5EE5"/>
    <w:rsid w:val="006C380F"/>
    <w:rsid w:val="006C54DA"/>
    <w:rsid w:val="006C6594"/>
    <w:rsid w:val="006C782C"/>
    <w:rsid w:val="006C7E7B"/>
    <w:rsid w:val="006D2D0D"/>
    <w:rsid w:val="006D7158"/>
    <w:rsid w:val="006E0EB7"/>
    <w:rsid w:val="006E1C10"/>
    <w:rsid w:val="006E27B3"/>
    <w:rsid w:val="006E573A"/>
    <w:rsid w:val="006F2F44"/>
    <w:rsid w:val="006F326C"/>
    <w:rsid w:val="006F63CB"/>
    <w:rsid w:val="006F6613"/>
    <w:rsid w:val="007016A2"/>
    <w:rsid w:val="00706B79"/>
    <w:rsid w:val="0071360B"/>
    <w:rsid w:val="00713A8A"/>
    <w:rsid w:val="00714B2E"/>
    <w:rsid w:val="0071637B"/>
    <w:rsid w:val="00723FA1"/>
    <w:rsid w:val="00724661"/>
    <w:rsid w:val="007261B4"/>
    <w:rsid w:val="00726C5E"/>
    <w:rsid w:val="007277E0"/>
    <w:rsid w:val="00730577"/>
    <w:rsid w:val="00732FDB"/>
    <w:rsid w:val="007331B9"/>
    <w:rsid w:val="00734CC6"/>
    <w:rsid w:val="00734F60"/>
    <w:rsid w:val="00735564"/>
    <w:rsid w:val="00735885"/>
    <w:rsid w:val="00736489"/>
    <w:rsid w:val="00740110"/>
    <w:rsid w:val="00741BD7"/>
    <w:rsid w:val="00750EA0"/>
    <w:rsid w:val="00760D4C"/>
    <w:rsid w:val="00761FA9"/>
    <w:rsid w:val="0076337A"/>
    <w:rsid w:val="00763C8B"/>
    <w:rsid w:val="00765281"/>
    <w:rsid w:val="00765A15"/>
    <w:rsid w:val="007708A5"/>
    <w:rsid w:val="00771E2C"/>
    <w:rsid w:val="00776406"/>
    <w:rsid w:val="00783C52"/>
    <w:rsid w:val="007875C5"/>
    <w:rsid w:val="00794197"/>
    <w:rsid w:val="0079752C"/>
    <w:rsid w:val="007A1D48"/>
    <w:rsid w:val="007A28D2"/>
    <w:rsid w:val="007A3CBD"/>
    <w:rsid w:val="007A47AD"/>
    <w:rsid w:val="007A4AD9"/>
    <w:rsid w:val="007A553D"/>
    <w:rsid w:val="007A5AD4"/>
    <w:rsid w:val="007A6628"/>
    <w:rsid w:val="007A6695"/>
    <w:rsid w:val="007A688B"/>
    <w:rsid w:val="007B33B9"/>
    <w:rsid w:val="007B38A4"/>
    <w:rsid w:val="007B57F4"/>
    <w:rsid w:val="007C11A3"/>
    <w:rsid w:val="007C1273"/>
    <w:rsid w:val="007C31A8"/>
    <w:rsid w:val="007D0D9D"/>
    <w:rsid w:val="007D317E"/>
    <w:rsid w:val="007D6C72"/>
    <w:rsid w:val="007E2CB6"/>
    <w:rsid w:val="007F2F08"/>
    <w:rsid w:val="007F2FCA"/>
    <w:rsid w:val="007F6718"/>
    <w:rsid w:val="007F7505"/>
    <w:rsid w:val="00801554"/>
    <w:rsid w:val="0080499C"/>
    <w:rsid w:val="008106D5"/>
    <w:rsid w:val="00816896"/>
    <w:rsid w:val="00817F37"/>
    <w:rsid w:val="00817F87"/>
    <w:rsid w:val="008200B9"/>
    <w:rsid w:val="00821262"/>
    <w:rsid w:val="008243BC"/>
    <w:rsid w:val="00830621"/>
    <w:rsid w:val="00837F4A"/>
    <w:rsid w:val="008412B2"/>
    <w:rsid w:val="00841AA9"/>
    <w:rsid w:val="00850FC3"/>
    <w:rsid w:val="00853883"/>
    <w:rsid w:val="0085612B"/>
    <w:rsid w:val="00861393"/>
    <w:rsid w:val="00861C6C"/>
    <w:rsid w:val="00865B4D"/>
    <w:rsid w:val="00866716"/>
    <w:rsid w:val="00866BE4"/>
    <w:rsid w:val="008714EA"/>
    <w:rsid w:val="00876B88"/>
    <w:rsid w:val="008771EE"/>
    <w:rsid w:val="0088115B"/>
    <w:rsid w:val="0088597F"/>
    <w:rsid w:val="0089096F"/>
    <w:rsid w:val="008918ED"/>
    <w:rsid w:val="00896863"/>
    <w:rsid w:val="008A19DB"/>
    <w:rsid w:val="008A2642"/>
    <w:rsid w:val="008A2984"/>
    <w:rsid w:val="008A52BE"/>
    <w:rsid w:val="008A6999"/>
    <w:rsid w:val="008B3433"/>
    <w:rsid w:val="008C0C43"/>
    <w:rsid w:val="008C6E71"/>
    <w:rsid w:val="008D2247"/>
    <w:rsid w:val="008D3999"/>
    <w:rsid w:val="008D39C5"/>
    <w:rsid w:val="008D50FE"/>
    <w:rsid w:val="008D5555"/>
    <w:rsid w:val="008D6E55"/>
    <w:rsid w:val="008E0860"/>
    <w:rsid w:val="008E1868"/>
    <w:rsid w:val="008E2EC7"/>
    <w:rsid w:val="008E54CC"/>
    <w:rsid w:val="008E7216"/>
    <w:rsid w:val="008E79A7"/>
    <w:rsid w:val="008F0F82"/>
    <w:rsid w:val="008F1F48"/>
    <w:rsid w:val="008F46A6"/>
    <w:rsid w:val="00902A87"/>
    <w:rsid w:val="009031BA"/>
    <w:rsid w:val="00903392"/>
    <w:rsid w:val="00905B42"/>
    <w:rsid w:val="00905D07"/>
    <w:rsid w:val="009071CE"/>
    <w:rsid w:val="00910044"/>
    <w:rsid w:val="00910B77"/>
    <w:rsid w:val="00913115"/>
    <w:rsid w:val="00913F0F"/>
    <w:rsid w:val="00915965"/>
    <w:rsid w:val="00915F7E"/>
    <w:rsid w:val="00924B2D"/>
    <w:rsid w:val="00925CD5"/>
    <w:rsid w:val="00926BBD"/>
    <w:rsid w:val="00927DE8"/>
    <w:rsid w:val="00931925"/>
    <w:rsid w:val="00936D3F"/>
    <w:rsid w:val="00936F53"/>
    <w:rsid w:val="00944FF7"/>
    <w:rsid w:val="0094585A"/>
    <w:rsid w:val="00950EB0"/>
    <w:rsid w:val="0096170D"/>
    <w:rsid w:val="00962A18"/>
    <w:rsid w:val="009637F8"/>
    <w:rsid w:val="00966C32"/>
    <w:rsid w:val="00967212"/>
    <w:rsid w:val="0096744D"/>
    <w:rsid w:val="009675CB"/>
    <w:rsid w:val="00967C3D"/>
    <w:rsid w:val="00974BF6"/>
    <w:rsid w:val="009773D4"/>
    <w:rsid w:val="009901CC"/>
    <w:rsid w:val="009910D8"/>
    <w:rsid w:val="00995567"/>
    <w:rsid w:val="009A3964"/>
    <w:rsid w:val="009A535A"/>
    <w:rsid w:val="009A5EC8"/>
    <w:rsid w:val="009A7B5D"/>
    <w:rsid w:val="009A7E90"/>
    <w:rsid w:val="009B0478"/>
    <w:rsid w:val="009B2F1D"/>
    <w:rsid w:val="009B3233"/>
    <w:rsid w:val="009B35F0"/>
    <w:rsid w:val="009B5081"/>
    <w:rsid w:val="009B6D1E"/>
    <w:rsid w:val="009C1D65"/>
    <w:rsid w:val="009C31EE"/>
    <w:rsid w:val="009C4653"/>
    <w:rsid w:val="009C5125"/>
    <w:rsid w:val="009C698C"/>
    <w:rsid w:val="009C770E"/>
    <w:rsid w:val="009D004E"/>
    <w:rsid w:val="009D6785"/>
    <w:rsid w:val="009D67CF"/>
    <w:rsid w:val="009E04A2"/>
    <w:rsid w:val="009E063F"/>
    <w:rsid w:val="009E1816"/>
    <w:rsid w:val="009E2846"/>
    <w:rsid w:val="009E3479"/>
    <w:rsid w:val="009E4B18"/>
    <w:rsid w:val="009E5992"/>
    <w:rsid w:val="009E6FA9"/>
    <w:rsid w:val="009E74F0"/>
    <w:rsid w:val="009F1367"/>
    <w:rsid w:val="009F299A"/>
    <w:rsid w:val="009F46D4"/>
    <w:rsid w:val="00A004AC"/>
    <w:rsid w:val="00A017A4"/>
    <w:rsid w:val="00A0262E"/>
    <w:rsid w:val="00A056EE"/>
    <w:rsid w:val="00A078EA"/>
    <w:rsid w:val="00A12B72"/>
    <w:rsid w:val="00A14129"/>
    <w:rsid w:val="00A14A74"/>
    <w:rsid w:val="00A23CEB"/>
    <w:rsid w:val="00A24D90"/>
    <w:rsid w:val="00A26F5F"/>
    <w:rsid w:val="00A31791"/>
    <w:rsid w:val="00A34EBB"/>
    <w:rsid w:val="00A40BD1"/>
    <w:rsid w:val="00A4322E"/>
    <w:rsid w:val="00A45133"/>
    <w:rsid w:val="00A46E6C"/>
    <w:rsid w:val="00A47774"/>
    <w:rsid w:val="00A51060"/>
    <w:rsid w:val="00A51E3F"/>
    <w:rsid w:val="00A52A90"/>
    <w:rsid w:val="00A546EA"/>
    <w:rsid w:val="00A575D2"/>
    <w:rsid w:val="00A61F42"/>
    <w:rsid w:val="00A64F4E"/>
    <w:rsid w:val="00A64F7D"/>
    <w:rsid w:val="00A667F3"/>
    <w:rsid w:val="00A66A36"/>
    <w:rsid w:val="00A66B56"/>
    <w:rsid w:val="00A74FEF"/>
    <w:rsid w:val="00A75D84"/>
    <w:rsid w:val="00A76888"/>
    <w:rsid w:val="00A814E5"/>
    <w:rsid w:val="00A820B3"/>
    <w:rsid w:val="00A83CB6"/>
    <w:rsid w:val="00A85B3F"/>
    <w:rsid w:val="00A86689"/>
    <w:rsid w:val="00A8693D"/>
    <w:rsid w:val="00A86EF7"/>
    <w:rsid w:val="00A8778A"/>
    <w:rsid w:val="00A902E3"/>
    <w:rsid w:val="00A9180C"/>
    <w:rsid w:val="00AA3296"/>
    <w:rsid w:val="00AA34A7"/>
    <w:rsid w:val="00AA405D"/>
    <w:rsid w:val="00AB1047"/>
    <w:rsid w:val="00AB3DCB"/>
    <w:rsid w:val="00AB5F1D"/>
    <w:rsid w:val="00AD146C"/>
    <w:rsid w:val="00AD2396"/>
    <w:rsid w:val="00AD3885"/>
    <w:rsid w:val="00AE014E"/>
    <w:rsid w:val="00AE3A89"/>
    <w:rsid w:val="00AE5D7C"/>
    <w:rsid w:val="00AF274C"/>
    <w:rsid w:val="00AF368E"/>
    <w:rsid w:val="00AF4ED6"/>
    <w:rsid w:val="00AF614F"/>
    <w:rsid w:val="00B01242"/>
    <w:rsid w:val="00B01D6B"/>
    <w:rsid w:val="00B02503"/>
    <w:rsid w:val="00B03CFB"/>
    <w:rsid w:val="00B04B70"/>
    <w:rsid w:val="00B067B5"/>
    <w:rsid w:val="00B07736"/>
    <w:rsid w:val="00B100EF"/>
    <w:rsid w:val="00B10A40"/>
    <w:rsid w:val="00B11127"/>
    <w:rsid w:val="00B13B94"/>
    <w:rsid w:val="00B14A04"/>
    <w:rsid w:val="00B15EC8"/>
    <w:rsid w:val="00B205CD"/>
    <w:rsid w:val="00B22039"/>
    <w:rsid w:val="00B228EB"/>
    <w:rsid w:val="00B25CFF"/>
    <w:rsid w:val="00B261A2"/>
    <w:rsid w:val="00B30151"/>
    <w:rsid w:val="00B309A0"/>
    <w:rsid w:val="00B311D9"/>
    <w:rsid w:val="00B31B8C"/>
    <w:rsid w:val="00B32873"/>
    <w:rsid w:val="00B42ACB"/>
    <w:rsid w:val="00B4347D"/>
    <w:rsid w:val="00B47ECB"/>
    <w:rsid w:val="00B50E99"/>
    <w:rsid w:val="00B53B0C"/>
    <w:rsid w:val="00B53F42"/>
    <w:rsid w:val="00B65592"/>
    <w:rsid w:val="00B667B9"/>
    <w:rsid w:val="00B66C87"/>
    <w:rsid w:val="00B71CD4"/>
    <w:rsid w:val="00B737E5"/>
    <w:rsid w:val="00B7468F"/>
    <w:rsid w:val="00B77935"/>
    <w:rsid w:val="00B8234A"/>
    <w:rsid w:val="00B82A33"/>
    <w:rsid w:val="00B835D8"/>
    <w:rsid w:val="00B90437"/>
    <w:rsid w:val="00B90629"/>
    <w:rsid w:val="00B907A5"/>
    <w:rsid w:val="00B90CF1"/>
    <w:rsid w:val="00B9114B"/>
    <w:rsid w:val="00B9385B"/>
    <w:rsid w:val="00B95CA8"/>
    <w:rsid w:val="00B96A9F"/>
    <w:rsid w:val="00B96B54"/>
    <w:rsid w:val="00B975D6"/>
    <w:rsid w:val="00BA0675"/>
    <w:rsid w:val="00BA32AA"/>
    <w:rsid w:val="00BA66E4"/>
    <w:rsid w:val="00BA76B0"/>
    <w:rsid w:val="00BA7AA3"/>
    <w:rsid w:val="00BB09D5"/>
    <w:rsid w:val="00BB27B7"/>
    <w:rsid w:val="00BB43E5"/>
    <w:rsid w:val="00BB478C"/>
    <w:rsid w:val="00BB5970"/>
    <w:rsid w:val="00BC030C"/>
    <w:rsid w:val="00BC04AE"/>
    <w:rsid w:val="00BC1CD7"/>
    <w:rsid w:val="00BC4401"/>
    <w:rsid w:val="00BC7429"/>
    <w:rsid w:val="00BC7743"/>
    <w:rsid w:val="00BD0F8C"/>
    <w:rsid w:val="00BD1961"/>
    <w:rsid w:val="00BD1F72"/>
    <w:rsid w:val="00BD2D5C"/>
    <w:rsid w:val="00BD3CDD"/>
    <w:rsid w:val="00BE1AFE"/>
    <w:rsid w:val="00BE41E8"/>
    <w:rsid w:val="00BE473A"/>
    <w:rsid w:val="00BE5CEC"/>
    <w:rsid w:val="00BE79D3"/>
    <w:rsid w:val="00BF3331"/>
    <w:rsid w:val="00BF4E92"/>
    <w:rsid w:val="00BF5D97"/>
    <w:rsid w:val="00BF6DB7"/>
    <w:rsid w:val="00C0247A"/>
    <w:rsid w:val="00C05F82"/>
    <w:rsid w:val="00C07288"/>
    <w:rsid w:val="00C11817"/>
    <w:rsid w:val="00C1675B"/>
    <w:rsid w:val="00C168D4"/>
    <w:rsid w:val="00C20AB9"/>
    <w:rsid w:val="00C21D0A"/>
    <w:rsid w:val="00C25DC0"/>
    <w:rsid w:val="00C32E64"/>
    <w:rsid w:val="00C33EE7"/>
    <w:rsid w:val="00C34A9F"/>
    <w:rsid w:val="00C361F3"/>
    <w:rsid w:val="00C44270"/>
    <w:rsid w:val="00C4667C"/>
    <w:rsid w:val="00C46D9C"/>
    <w:rsid w:val="00C47D46"/>
    <w:rsid w:val="00C53D0F"/>
    <w:rsid w:val="00C5431F"/>
    <w:rsid w:val="00C56126"/>
    <w:rsid w:val="00C57D8B"/>
    <w:rsid w:val="00C7011D"/>
    <w:rsid w:val="00C70191"/>
    <w:rsid w:val="00C71FB6"/>
    <w:rsid w:val="00C72341"/>
    <w:rsid w:val="00C767C9"/>
    <w:rsid w:val="00C9329D"/>
    <w:rsid w:val="00C93651"/>
    <w:rsid w:val="00CA014F"/>
    <w:rsid w:val="00CA3A80"/>
    <w:rsid w:val="00CA6588"/>
    <w:rsid w:val="00CB0A6D"/>
    <w:rsid w:val="00CB23DC"/>
    <w:rsid w:val="00CB30F9"/>
    <w:rsid w:val="00CB4DFB"/>
    <w:rsid w:val="00CB689E"/>
    <w:rsid w:val="00CC1A93"/>
    <w:rsid w:val="00CC2B4C"/>
    <w:rsid w:val="00CD3AE5"/>
    <w:rsid w:val="00CD719E"/>
    <w:rsid w:val="00CD7BB3"/>
    <w:rsid w:val="00CE1768"/>
    <w:rsid w:val="00CE2738"/>
    <w:rsid w:val="00CE399E"/>
    <w:rsid w:val="00CE47AA"/>
    <w:rsid w:val="00CE57C9"/>
    <w:rsid w:val="00CF541B"/>
    <w:rsid w:val="00CF598E"/>
    <w:rsid w:val="00CF7F12"/>
    <w:rsid w:val="00D01C7E"/>
    <w:rsid w:val="00D02713"/>
    <w:rsid w:val="00D0461F"/>
    <w:rsid w:val="00D06431"/>
    <w:rsid w:val="00D1452D"/>
    <w:rsid w:val="00D20378"/>
    <w:rsid w:val="00D20DD7"/>
    <w:rsid w:val="00D21543"/>
    <w:rsid w:val="00D22265"/>
    <w:rsid w:val="00D22EBA"/>
    <w:rsid w:val="00D25ABE"/>
    <w:rsid w:val="00D2624A"/>
    <w:rsid w:val="00D2733F"/>
    <w:rsid w:val="00D3517C"/>
    <w:rsid w:val="00D379C4"/>
    <w:rsid w:val="00D40A6B"/>
    <w:rsid w:val="00D40DAA"/>
    <w:rsid w:val="00D412FA"/>
    <w:rsid w:val="00D42930"/>
    <w:rsid w:val="00D42BA2"/>
    <w:rsid w:val="00D439D5"/>
    <w:rsid w:val="00D454F4"/>
    <w:rsid w:val="00D46860"/>
    <w:rsid w:val="00D52AA0"/>
    <w:rsid w:val="00D5713D"/>
    <w:rsid w:val="00D60307"/>
    <w:rsid w:val="00D60EC7"/>
    <w:rsid w:val="00D61B03"/>
    <w:rsid w:val="00D64672"/>
    <w:rsid w:val="00D65008"/>
    <w:rsid w:val="00D7190F"/>
    <w:rsid w:val="00D71EE0"/>
    <w:rsid w:val="00D725AF"/>
    <w:rsid w:val="00D741B1"/>
    <w:rsid w:val="00D7497C"/>
    <w:rsid w:val="00D7525B"/>
    <w:rsid w:val="00D75F0B"/>
    <w:rsid w:val="00D8216F"/>
    <w:rsid w:val="00D863DE"/>
    <w:rsid w:val="00D909E6"/>
    <w:rsid w:val="00D9322C"/>
    <w:rsid w:val="00D96824"/>
    <w:rsid w:val="00DA0FF1"/>
    <w:rsid w:val="00DA1793"/>
    <w:rsid w:val="00DA5EA4"/>
    <w:rsid w:val="00DB20D3"/>
    <w:rsid w:val="00DB33B7"/>
    <w:rsid w:val="00DB3B39"/>
    <w:rsid w:val="00DB51F2"/>
    <w:rsid w:val="00DC00EB"/>
    <w:rsid w:val="00DC0E8B"/>
    <w:rsid w:val="00DC3C7F"/>
    <w:rsid w:val="00DD15B1"/>
    <w:rsid w:val="00DD3DB9"/>
    <w:rsid w:val="00DD4B5E"/>
    <w:rsid w:val="00DD7815"/>
    <w:rsid w:val="00DD7BAB"/>
    <w:rsid w:val="00DE0002"/>
    <w:rsid w:val="00DE0CBC"/>
    <w:rsid w:val="00DE57CA"/>
    <w:rsid w:val="00DE6F5C"/>
    <w:rsid w:val="00DF2331"/>
    <w:rsid w:val="00DF3A85"/>
    <w:rsid w:val="00DF57B8"/>
    <w:rsid w:val="00E00430"/>
    <w:rsid w:val="00E01CB0"/>
    <w:rsid w:val="00E05097"/>
    <w:rsid w:val="00E05E56"/>
    <w:rsid w:val="00E100D1"/>
    <w:rsid w:val="00E136A4"/>
    <w:rsid w:val="00E13944"/>
    <w:rsid w:val="00E13C56"/>
    <w:rsid w:val="00E14699"/>
    <w:rsid w:val="00E15C6C"/>
    <w:rsid w:val="00E22129"/>
    <w:rsid w:val="00E238EC"/>
    <w:rsid w:val="00E24F77"/>
    <w:rsid w:val="00E33E84"/>
    <w:rsid w:val="00E36BE6"/>
    <w:rsid w:val="00E377EC"/>
    <w:rsid w:val="00E41581"/>
    <w:rsid w:val="00E42F33"/>
    <w:rsid w:val="00E4311D"/>
    <w:rsid w:val="00E4538E"/>
    <w:rsid w:val="00E45C7A"/>
    <w:rsid w:val="00E47478"/>
    <w:rsid w:val="00E475C0"/>
    <w:rsid w:val="00E51503"/>
    <w:rsid w:val="00E57FD4"/>
    <w:rsid w:val="00E60B6B"/>
    <w:rsid w:val="00E65330"/>
    <w:rsid w:val="00E66949"/>
    <w:rsid w:val="00E67587"/>
    <w:rsid w:val="00E67D73"/>
    <w:rsid w:val="00E705C1"/>
    <w:rsid w:val="00E72199"/>
    <w:rsid w:val="00E724E5"/>
    <w:rsid w:val="00E74720"/>
    <w:rsid w:val="00E75BC2"/>
    <w:rsid w:val="00E77ED0"/>
    <w:rsid w:val="00E8004E"/>
    <w:rsid w:val="00E8581C"/>
    <w:rsid w:val="00E872F1"/>
    <w:rsid w:val="00E90263"/>
    <w:rsid w:val="00E902EF"/>
    <w:rsid w:val="00E90D72"/>
    <w:rsid w:val="00E91458"/>
    <w:rsid w:val="00E91CA9"/>
    <w:rsid w:val="00E91D94"/>
    <w:rsid w:val="00E959FA"/>
    <w:rsid w:val="00EA25EF"/>
    <w:rsid w:val="00EA5014"/>
    <w:rsid w:val="00EA5D79"/>
    <w:rsid w:val="00EA5FEB"/>
    <w:rsid w:val="00EB05BA"/>
    <w:rsid w:val="00EB1F45"/>
    <w:rsid w:val="00EB217E"/>
    <w:rsid w:val="00EB506D"/>
    <w:rsid w:val="00EB7F4B"/>
    <w:rsid w:val="00EC19AD"/>
    <w:rsid w:val="00EC29FE"/>
    <w:rsid w:val="00EC469B"/>
    <w:rsid w:val="00EC4F88"/>
    <w:rsid w:val="00EC78E2"/>
    <w:rsid w:val="00ED1E40"/>
    <w:rsid w:val="00ED5B4F"/>
    <w:rsid w:val="00ED5D35"/>
    <w:rsid w:val="00ED72CA"/>
    <w:rsid w:val="00EE2194"/>
    <w:rsid w:val="00EE43E0"/>
    <w:rsid w:val="00EF10F9"/>
    <w:rsid w:val="00EF2F75"/>
    <w:rsid w:val="00EF2FE2"/>
    <w:rsid w:val="00EF4AA6"/>
    <w:rsid w:val="00EF4CC7"/>
    <w:rsid w:val="00EF6003"/>
    <w:rsid w:val="00EF7ECA"/>
    <w:rsid w:val="00F005E1"/>
    <w:rsid w:val="00F00F78"/>
    <w:rsid w:val="00F0310A"/>
    <w:rsid w:val="00F041B2"/>
    <w:rsid w:val="00F042B7"/>
    <w:rsid w:val="00F043C2"/>
    <w:rsid w:val="00F110AF"/>
    <w:rsid w:val="00F113D3"/>
    <w:rsid w:val="00F11D49"/>
    <w:rsid w:val="00F14257"/>
    <w:rsid w:val="00F16BE4"/>
    <w:rsid w:val="00F17A2C"/>
    <w:rsid w:val="00F21540"/>
    <w:rsid w:val="00F21CE4"/>
    <w:rsid w:val="00F2345C"/>
    <w:rsid w:val="00F2414A"/>
    <w:rsid w:val="00F24FC9"/>
    <w:rsid w:val="00F25579"/>
    <w:rsid w:val="00F367CE"/>
    <w:rsid w:val="00F40F41"/>
    <w:rsid w:val="00F40F4F"/>
    <w:rsid w:val="00F43A34"/>
    <w:rsid w:val="00F43B19"/>
    <w:rsid w:val="00F4462E"/>
    <w:rsid w:val="00F44A94"/>
    <w:rsid w:val="00F44C29"/>
    <w:rsid w:val="00F473D2"/>
    <w:rsid w:val="00F52C24"/>
    <w:rsid w:val="00F53952"/>
    <w:rsid w:val="00F574BE"/>
    <w:rsid w:val="00F64CBC"/>
    <w:rsid w:val="00F73E1D"/>
    <w:rsid w:val="00F745D2"/>
    <w:rsid w:val="00F74E97"/>
    <w:rsid w:val="00F75D1F"/>
    <w:rsid w:val="00F83137"/>
    <w:rsid w:val="00F84FE6"/>
    <w:rsid w:val="00F90CED"/>
    <w:rsid w:val="00F95B80"/>
    <w:rsid w:val="00F95CE7"/>
    <w:rsid w:val="00F962AE"/>
    <w:rsid w:val="00FA1CAB"/>
    <w:rsid w:val="00FA5394"/>
    <w:rsid w:val="00FA76CC"/>
    <w:rsid w:val="00FB07C0"/>
    <w:rsid w:val="00FB0F08"/>
    <w:rsid w:val="00FB24AF"/>
    <w:rsid w:val="00FB2C9E"/>
    <w:rsid w:val="00FB3854"/>
    <w:rsid w:val="00FB5C66"/>
    <w:rsid w:val="00FB60AE"/>
    <w:rsid w:val="00FB6E36"/>
    <w:rsid w:val="00FC1630"/>
    <w:rsid w:val="00FC1B1C"/>
    <w:rsid w:val="00FC25DB"/>
    <w:rsid w:val="00FC3BF6"/>
    <w:rsid w:val="00FC40CD"/>
    <w:rsid w:val="00FC57F6"/>
    <w:rsid w:val="00FD04AF"/>
    <w:rsid w:val="00FD3379"/>
    <w:rsid w:val="00FD3BB5"/>
    <w:rsid w:val="00FD446C"/>
    <w:rsid w:val="00FD58D1"/>
    <w:rsid w:val="00FD7037"/>
    <w:rsid w:val="00FD7120"/>
    <w:rsid w:val="00FE2218"/>
    <w:rsid w:val="00FE2398"/>
    <w:rsid w:val="00FF0A50"/>
    <w:rsid w:val="00FF15C3"/>
    <w:rsid w:val="00FF17E3"/>
    <w:rsid w:val="00FF1E7A"/>
    <w:rsid w:val="00FF252A"/>
    <w:rsid w:val="00FF27FE"/>
    <w:rsid w:val="00FF4C9F"/>
    <w:rsid w:val="00FF5204"/>
    <w:rsid w:val="00FF533E"/>
    <w:rsid w:val="00FF596F"/>
    <w:rsid w:val="00FF67FA"/>
    <w:rsid w:val="00FF6B61"/>
    <w:rsid w:val="01366247"/>
    <w:rsid w:val="01472C25"/>
    <w:rsid w:val="014D5306"/>
    <w:rsid w:val="02030B85"/>
    <w:rsid w:val="02031311"/>
    <w:rsid w:val="023D1D41"/>
    <w:rsid w:val="024F3426"/>
    <w:rsid w:val="026850F6"/>
    <w:rsid w:val="027A6BD8"/>
    <w:rsid w:val="029C1345"/>
    <w:rsid w:val="0316657A"/>
    <w:rsid w:val="03257363"/>
    <w:rsid w:val="04361271"/>
    <w:rsid w:val="05264372"/>
    <w:rsid w:val="05382A55"/>
    <w:rsid w:val="055E5BD9"/>
    <w:rsid w:val="058876CD"/>
    <w:rsid w:val="07044BA7"/>
    <w:rsid w:val="07136617"/>
    <w:rsid w:val="074E5ADE"/>
    <w:rsid w:val="077C3A85"/>
    <w:rsid w:val="07D56D5A"/>
    <w:rsid w:val="08F019BA"/>
    <w:rsid w:val="096F2C45"/>
    <w:rsid w:val="09731D96"/>
    <w:rsid w:val="09F80E7B"/>
    <w:rsid w:val="0A19510D"/>
    <w:rsid w:val="0A946957"/>
    <w:rsid w:val="0AD851A7"/>
    <w:rsid w:val="0AE47C7D"/>
    <w:rsid w:val="0B0672D3"/>
    <w:rsid w:val="0B253D0C"/>
    <w:rsid w:val="0B65016D"/>
    <w:rsid w:val="0B664889"/>
    <w:rsid w:val="0C9D2E8D"/>
    <w:rsid w:val="0CC223F2"/>
    <w:rsid w:val="0CE715F9"/>
    <w:rsid w:val="0D372B22"/>
    <w:rsid w:val="0D446475"/>
    <w:rsid w:val="0DF655E6"/>
    <w:rsid w:val="0E6D222B"/>
    <w:rsid w:val="0E893598"/>
    <w:rsid w:val="0EFF3403"/>
    <w:rsid w:val="0FA90FA7"/>
    <w:rsid w:val="0FB71D28"/>
    <w:rsid w:val="0FFC0AD0"/>
    <w:rsid w:val="101E31F6"/>
    <w:rsid w:val="105B2106"/>
    <w:rsid w:val="10A101C4"/>
    <w:rsid w:val="10B953B7"/>
    <w:rsid w:val="11201736"/>
    <w:rsid w:val="11733D91"/>
    <w:rsid w:val="11F71AB6"/>
    <w:rsid w:val="122321D6"/>
    <w:rsid w:val="126E3BC9"/>
    <w:rsid w:val="12B50ADE"/>
    <w:rsid w:val="12F3616C"/>
    <w:rsid w:val="1311728C"/>
    <w:rsid w:val="132559BD"/>
    <w:rsid w:val="13316762"/>
    <w:rsid w:val="13A44CA8"/>
    <w:rsid w:val="13F600B9"/>
    <w:rsid w:val="140B765B"/>
    <w:rsid w:val="14505234"/>
    <w:rsid w:val="14A44F77"/>
    <w:rsid w:val="15054C10"/>
    <w:rsid w:val="151E44A8"/>
    <w:rsid w:val="156A071F"/>
    <w:rsid w:val="158E32A3"/>
    <w:rsid w:val="163F216B"/>
    <w:rsid w:val="167822C2"/>
    <w:rsid w:val="16A64FED"/>
    <w:rsid w:val="16BF7223"/>
    <w:rsid w:val="16DD2759"/>
    <w:rsid w:val="17250C36"/>
    <w:rsid w:val="17510054"/>
    <w:rsid w:val="178072BC"/>
    <w:rsid w:val="179A5865"/>
    <w:rsid w:val="17CB5F46"/>
    <w:rsid w:val="184B2DF3"/>
    <w:rsid w:val="19340C1B"/>
    <w:rsid w:val="19810C4D"/>
    <w:rsid w:val="199011F5"/>
    <w:rsid w:val="19AF1355"/>
    <w:rsid w:val="19CE5DF2"/>
    <w:rsid w:val="19D817B3"/>
    <w:rsid w:val="1A1926CD"/>
    <w:rsid w:val="1A6331A0"/>
    <w:rsid w:val="1B4F0331"/>
    <w:rsid w:val="1C6B612F"/>
    <w:rsid w:val="1CF21B1E"/>
    <w:rsid w:val="1E3B34A7"/>
    <w:rsid w:val="1E5A74D0"/>
    <w:rsid w:val="1EA64B33"/>
    <w:rsid w:val="1EDA1A58"/>
    <w:rsid w:val="1EF23E33"/>
    <w:rsid w:val="1F6841C2"/>
    <w:rsid w:val="1F7F0BA2"/>
    <w:rsid w:val="1F9820E1"/>
    <w:rsid w:val="1FD20309"/>
    <w:rsid w:val="201D4C39"/>
    <w:rsid w:val="20480842"/>
    <w:rsid w:val="206D4FE1"/>
    <w:rsid w:val="207F5D81"/>
    <w:rsid w:val="208079CB"/>
    <w:rsid w:val="21474273"/>
    <w:rsid w:val="214F0123"/>
    <w:rsid w:val="224F5628"/>
    <w:rsid w:val="225E235A"/>
    <w:rsid w:val="22743A9C"/>
    <w:rsid w:val="2325085D"/>
    <w:rsid w:val="23762ADD"/>
    <w:rsid w:val="23793E3B"/>
    <w:rsid w:val="23A12CBC"/>
    <w:rsid w:val="23F206DD"/>
    <w:rsid w:val="24AF0DD5"/>
    <w:rsid w:val="24D155C4"/>
    <w:rsid w:val="25420D64"/>
    <w:rsid w:val="262838E9"/>
    <w:rsid w:val="266304C5"/>
    <w:rsid w:val="269B37C7"/>
    <w:rsid w:val="26A02F57"/>
    <w:rsid w:val="276066F6"/>
    <w:rsid w:val="27777607"/>
    <w:rsid w:val="280D6F40"/>
    <w:rsid w:val="29446D49"/>
    <w:rsid w:val="29A6763C"/>
    <w:rsid w:val="29F222BD"/>
    <w:rsid w:val="2A240002"/>
    <w:rsid w:val="2A676A64"/>
    <w:rsid w:val="2A6A76D3"/>
    <w:rsid w:val="2A936E6A"/>
    <w:rsid w:val="2ADE63F2"/>
    <w:rsid w:val="2B305EA5"/>
    <w:rsid w:val="2BD30F17"/>
    <w:rsid w:val="2BFD5FC2"/>
    <w:rsid w:val="2C2F17F3"/>
    <w:rsid w:val="2CE50682"/>
    <w:rsid w:val="2CF81289"/>
    <w:rsid w:val="2D220282"/>
    <w:rsid w:val="2DF50705"/>
    <w:rsid w:val="2E1D5511"/>
    <w:rsid w:val="2E254A6B"/>
    <w:rsid w:val="2E420878"/>
    <w:rsid w:val="2E504EA0"/>
    <w:rsid w:val="2E513272"/>
    <w:rsid w:val="2E8F75E9"/>
    <w:rsid w:val="2EBC6836"/>
    <w:rsid w:val="2F51599A"/>
    <w:rsid w:val="2F5C2247"/>
    <w:rsid w:val="2FC84164"/>
    <w:rsid w:val="313269E6"/>
    <w:rsid w:val="31BB3B65"/>
    <w:rsid w:val="31DF537D"/>
    <w:rsid w:val="326E0265"/>
    <w:rsid w:val="32C90A60"/>
    <w:rsid w:val="32E019DC"/>
    <w:rsid w:val="3364508C"/>
    <w:rsid w:val="33770768"/>
    <w:rsid w:val="342B3B44"/>
    <w:rsid w:val="34FD2D9D"/>
    <w:rsid w:val="350C25D6"/>
    <w:rsid w:val="35407A27"/>
    <w:rsid w:val="3554208A"/>
    <w:rsid w:val="355F439E"/>
    <w:rsid w:val="35997ABB"/>
    <w:rsid w:val="36C61BB1"/>
    <w:rsid w:val="371B051D"/>
    <w:rsid w:val="373A33C3"/>
    <w:rsid w:val="37962401"/>
    <w:rsid w:val="37AB3225"/>
    <w:rsid w:val="37F24092"/>
    <w:rsid w:val="38315BA1"/>
    <w:rsid w:val="383E3814"/>
    <w:rsid w:val="38451448"/>
    <w:rsid w:val="384F21C4"/>
    <w:rsid w:val="38C923EB"/>
    <w:rsid w:val="38D830CB"/>
    <w:rsid w:val="38E85F93"/>
    <w:rsid w:val="39057197"/>
    <w:rsid w:val="39423363"/>
    <w:rsid w:val="3953174E"/>
    <w:rsid w:val="3A963B35"/>
    <w:rsid w:val="3A9D5003"/>
    <w:rsid w:val="3AA273DF"/>
    <w:rsid w:val="3AB23DBB"/>
    <w:rsid w:val="3ACA4090"/>
    <w:rsid w:val="3AFD5D69"/>
    <w:rsid w:val="3B1C0208"/>
    <w:rsid w:val="3B4334CE"/>
    <w:rsid w:val="3B5E2AA1"/>
    <w:rsid w:val="3B777CDF"/>
    <w:rsid w:val="3C3A19AC"/>
    <w:rsid w:val="3CFB42DE"/>
    <w:rsid w:val="3E196046"/>
    <w:rsid w:val="3E794A6E"/>
    <w:rsid w:val="3F0045A9"/>
    <w:rsid w:val="3F394BC5"/>
    <w:rsid w:val="3F99197F"/>
    <w:rsid w:val="4053567D"/>
    <w:rsid w:val="41507F94"/>
    <w:rsid w:val="41A82D19"/>
    <w:rsid w:val="41D846D2"/>
    <w:rsid w:val="41F27C56"/>
    <w:rsid w:val="41FD5950"/>
    <w:rsid w:val="420E3448"/>
    <w:rsid w:val="42CA5A42"/>
    <w:rsid w:val="437670E2"/>
    <w:rsid w:val="439221DF"/>
    <w:rsid w:val="43A866A6"/>
    <w:rsid w:val="43F41156"/>
    <w:rsid w:val="44396882"/>
    <w:rsid w:val="44914C60"/>
    <w:rsid w:val="44BF738B"/>
    <w:rsid w:val="44FE1D64"/>
    <w:rsid w:val="452325A3"/>
    <w:rsid w:val="46A57500"/>
    <w:rsid w:val="46C97CC2"/>
    <w:rsid w:val="46CA1B1A"/>
    <w:rsid w:val="47216997"/>
    <w:rsid w:val="474B5CD1"/>
    <w:rsid w:val="47527C8D"/>
    <w:rsid w:val="4755627D"/>
    <w:rsid w:val="478A5518"/>
    <w:rsid w:val="47F2365E"/>
    <w:rsid w:val="48082E4D"/>
    <w:rsid w:val="48D218CB"/>
    <w:rsid w:val="490B1293"/>
    <w:rsid w:val="49446E3D"/>
    <w:rsid w:val="496228A8"/>
    <w:rsid w:val="49845291"/>
    <w:rsid w:val="49B028BF"/>
    <w:rsid w:val="4A0E2FC3"/>
    <w:rsid w:val="4A505CE5"/>
    <w:rsid w:val="4B1F0701"/>
    <w:rsid w:val="4BAA3806"/>
    <w:rsid w:val="4BBC4D82"/>
    <w:rsid w:val="4BF702DA"/>
    <w:rsid w:val="4D82307B"/>
    <w:rsid w:val="4D9A4015"/>
    <w:rsid w:val="4DC13F83"/>
    <w:rsid w:val="4DD93E2C"/>
    <w:rsid w:val="4DF204EE"/>
    <w:rsid w:val="4DFB071D"/>
    <w:rsid w:val="4E5640A6"/>
    <w:rsid w:val="4E7616A6"/>
    <w:rsid w:val="4E8A4DCD"/>
    <w:rsid w:val="4E9B283D"/>
    <w:rsid w:val="4F1768F9"/>
    <w:rsid w:val="4FA32570"/>
    <w:rsid w:val="4FBA261C"/>
    <w:rsid w:val="4FC72E59"/>
    <w:rsid w:val="5026441F"/>
    <w:rsid w:val="50580487"/>
    <w:rsid w:val="506B1C91"/>
    <w:rsid w:val="50795D8E"/>
    <w:rsid w:val="512E6580"/>
    <w:rsid w:val="516D6693"/>
    <w:rsid w:val="520A3CDE"/>
    <w:rsid w:val="52EC3C9A"/>
    <w:rsid w:val="531B6619"/>
    <w:rsid w:val="5343389D"/>
    <w:rsid w:val="536B3FED"/>
    <w:rsid w:val="53C34B6E"/>
    <w:rsid w:val="53C75BDF"/>
    <w:rsid w:val="543343D1"/>
    <w:rsid w:val="545D411A"/>
    <w:rsid w:val="55695686"/>
    <w:rsid w:val="557872CD"/>
    <w:rsid w:val="55E2793B"/>
    <w:rsid w:val="55E435B1"/>
    <w:rsid w:val="56255EC8"/>
    <w:rsid w:val="56ED0996"/>
    <w:rsid w:val="56F54529"/>
    <w:rsid w:val="57A0091A"/>
    <w:rsid w:val="57A87A35"/>
    <w:rsid w:val="57A92F35"/>
    <w:rsid w:val="57C6350E"/>
    <w:rsid w:val="58296164"/>
    <w:rsid w:val="583A7B69"/>
    <w:rsid w:val="5875722A"/>
    <w:rsid w:val="58990FC8"/>
    <w:rsid w:val="591F104A"/>
    <w:rsid w:val="5949757E"/>
    <w:rsid w:val="595D3092"/>
    <w:rsid w:val="59974EFD"/>
    <w:rsid w:val="599E71BE"/>
    <w:rsid w:val="5A123E39"/>
    <w:rsid w:val="5AAC5646"/>
    <w:rsid w:val="5AB752BD"/>
    <w:rsid w:val="5B1A717E"/>
    <w:rsid w:val="5CA45E13"/>
    <w:rsid w:val="5CE9015D"/>
    <w:rsid w:val="5DA16BF9"/>
    <w:rsid w:val="5DC7064D"/>
    <w:rsid w:val="5DD95F3B"/>
    <w:rsid w:val="5DDB6A58"/>
    <w:rsid w:val="5DF63931"/>
    <w:rsid w:val="5E496A6B"/>
    <w:rsid w:val="5EF874AC"/>
    <w:rsid w:val="5F7B47BE"/>
    <w:rsid w:val="5FB6469B"/>
    <w:rsid w:val="605F3544"/>
    <w:rsid w:val="60CB0D44"/>
    <w:rsid w:val="61117248"/>
    <w:rsid w:val="611B518D"/>
    <w:rsid w:val="61CA1763"/>
    <w:rsid w:val="61D966F5"/>
    <w:rsid w:val="623A3178"/>
    <w:rsid w:val="62471CE0"/>
    <w:rsid w:val="62A13850"/>
    <w:rsid w:val="62B46865"/>
    <w:rsid w:val="62DE5105"/>
    <w:rsid w:val="638D03D2"/>
    <w:rsid w:val="638E5A8C"/>
    <w:rsid w:val="63AE03BF"/>
    <w:rsid w:val="63D64D7E"/>
    <w:rsid w:val="63DF589B"/>
    <w:rsid w:val="63E06816"/>
    <w:rsid w:val="643A5435"/>
    <w:rsid w:val="645B5011"/>
    <w:rsid w:val="64A762A1"/>
    <w:rsid w:val="64D377A9"/>
    <w:rsid w:val="655825AC"/>
    <w:rsid w:val="65AC0C01"/>
    <w:rsid w:val="65C10877"/>
    <w:rsid w:val="65D2079B"/>
    <w:rsid w:val="65DD4133"/>
    <w:rsid w:val="65EC1822"/>
    <w:rsid w:val="67154132"/>
    <w:rsid w:val="67183DFB"/>
    <w:rsid w:val="671C1AC2"/>
    <w:rsid w:val="672668C4"/>
    <w:rsid w:val="674C1E18"/>
    <w:rsid w:val="679010E4"/>
    <w:rsid w:val="67AE65BA"/>
    <w:rsid w:val="682B36A4"/>
    <w:rsid w:val="68E16DC7"/>
    <w:rsid w:val="68E35D7D"/>
    <w:rsid w:val="68E57BD3"/>
    <w:rsid w:val="69A81908"/>
    <w:rsid w:val="69BC2D60"/>
    <w:rsid w:val="69D26F3E"/>
    <w:rsid w:val="6A3D4ECE"/>
    <w:rsid w:val="6A4E4926"/>
    <w:rsid w:val="6ABE3696"/>
    <w:rsid w:val="6C183DEB"/>
    <w:rsid w:val="6C283F42"/>
    <w:rsid w:val="6C447C14"/>
    <w:rsid w:val="6CB912CD"/>
    <w:rsid w:val="6D5A632E"/>
    <w:rsid w:val="6D5E0567"/>
    <w:rsid w:val="6DE67770"/>
    <w:rsid w:val="6DFB0988"/>
    <w:rsid w:val="6E456799"/>
    <w:rsid w:val="6E4A4B6A"/>
    <w:rsid w:val="6E563FFD"/>
    <w:rsid w:val="6E907BC7"/>
    <w:rsid w:val="6EC85E2A"/>
    <w:rsid w:val="6EF97760"/>
    <w:rsid w:val="6F6955DE"/>
    <w:rsid w:val="704C72EE"/>
    <w:rsid w:val="70E405BC"/>
    <w:rsid w:val="710E62EF"/>
    <w:rsid w:val="71BC18B3"/>
    <w:rsid w:val="71BE5935"/>
    <w:rsid w:val="722110D8"/>
    <w:rsid w:val="724B689F"/>
    <w:rsid w:val="726A4E4A"/>
    <w:rsid w:val="726E46AE"/>
    <w:rsid w:val="73073119"/>
    <w:rsid w:val="735C3B6A"/>
    <w:rsid w:val="73775640"/>
    <w:rsid w:val="73812D44"/>
    <w:rsid w:val="738D3B38"/>
    <w:rsid w:val="739406B2"/>
    <w:rsid w:val="74063AC0"/>
    <w:rsid w:val="743E1ABA"/>
    <w:rsid w:val="745A23D5"/>
    <w:rsid w:val="745D31A4"/>
    <w:rsid w:val="74FE50B8"/>
    <w:rsid w:val="75311383"/>
    <w:rsid w:val="75576EB5"/>
    <w:rsid w:val="755E2580"/>
    <w:rsid w:val="75675F94"/>
    <w:rsid w:val="76172B3D"/>
    <w:rsid w:val="76765A9A"/>
    <w:rsid w:val="76A32EC0"/>
    <w:rsid w:val="77743DF4"/>
    <w:rsid w:val="783F3305"/>
    <w:rsid w:val="78802513"/>
    <w:rsid w:val="78C017D5"/>
    <w:rsid w:val="78C90E67"/>
    <w:rsid w:val="796B4EAA"/>
    <w:rsid w:val="79C03AAB"/>
    <w:rsid w:val="79C407FA"/>
    <w:rsid w:val="7A87669A"/>
    <w:rsid w:val="7AC85A05"/>
    <w:rsid w:val="7AD011A0"/>
    <w:rsid w:val="7B2E5667"/>
    <w:rsid w:val="7B35027E"/>
    <w:rsid w:val="7B4E5D8D"/>
    <w:rsid w:val="7BDA38FE"/>
    <w:rsid w:val="7C8C5D4A"/>
    <w:rsid w:val="7CAC7EE5"/>
    <w:rsid w:val="7CFB36D7"/>
    <w:rsid w:val="7CFE633C"/>
    <w:rsid w:val="7D3377B8"/>
    <w:rsid w:val="7D9B4CD9"/>
    <w:rsid w:val="7E2A22BB"/>
    <w:rsid w:val="7E6662CA"/>
    <w:rsid w:val="7E7D0074"/>
    <w:rsid w:val="7EDB4469"/>
    <w:rsid w:val="7EE42A77"/>
    <w:rsid w:val="7F2851B4"/>
    <w:rsid w:val="7F8C281B"/>
    <w:rsid w:val="7FE40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7E37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spacing w:after="200" w:line="276" w:lineRule="auto"/>
      <w:jc w:val="both"/>
    </w:pPr>
    <w:rPr>
      <w:rFonts w:asciiTheme="minorHAnsi" w:eastAsiaTheme="minorEastAsia" w:hAnsiTheme="minorHAnsi" w:cstheme="minorBidi"/>
      <w:kern w:val="2"/>
      <w:sz w:val="21"/>
      <w:szCs w:val="24"/>
    </w:rPr>
  </w:style>
  <w:style w:type="paragraph" w:styleId="Heading1">
    <w:name w:val="heading 1"/>
    <w:basedOn w:val="Normal"/>
    <w:next w:val="Normal"/>
    <w:qFormat/>
    <w:pPr>
      <w:spacing w:beforeAutospacing="1" w:afterAutospacing="1"/>
      <w:jc w:val="left"/>
      <w:outlineLvl w:val="0"/>
    </w:pPr>
    <w:rPr>
      <w:rFonts w:ascii="SimSun" w:eastAsia="SimSun" w:hAnsi="SimSun" w:cs="Times New Roman" w:hint="eastAsia"/>
      <w:b/>
      <w:kern w:val="44"/>
      <w:sz w:val="48"/>
      <w:szCs w:val="48"/>
    </w:rPr>
  </w:style>
  <w:style w:type="paragraph" w:styleId="Heading2">
    <w:name w:val="heading 2"/>
    <w:basedOn w:val="Normal"/>
    <w:next w:val="Normal"/>
    <w:unhideWhenUsed/>
    <w:qFormat/>
    <w:pPr>
      <w:spacing w:beforeAutospacing="1" w:afterAutospacing="1"/>
      <w:jc w:val="left"/>
      <w:outlineLvl w:val="1"/>
    </w:pPr>
    <w:rPr>
      <w:rFonts w:ascii="SimSun" w:eastAsia="SimSun" w:hAnsi="SimSun" w:cs="Times New Roman" w:hint="eastAsia"/>
      <w:b/>
      <w:kern w:val="0"/>
      <w:sz w:val="36"/>
      <w:szCs w:val="36"/>
    </w:rPr>
  </w:style>
  <w:style w:type="paragraph" w:styleId="Heading3">
    <w:name w:val="heading 3"/>
    <w:basedOn w:val="Normal"/>
    <w:next w:val="Normal"/>
    <w:unhideWhenUsed/>
    <w:qFormat/>
    <w:pPr>
      <w:spacing w:beforeAutospacing="1" w:afterAutospacing="1"/>
      <w:jc w:val="left"/>
      <w:outlineLvl w:val="2"/>
    </w:pPr>
    <w:rPr>
      <w:rFonts w:ascii="SimSun" w:eastAsia="SimSun" w:hAnsi="SimSun" w:cs="Times New Roman" w:hint="eastAsia"/>
      <w:b/>
      <w:kern w:val="0"/>
      <w:sz w:val="27"/>
      <w:szCs w:val="27"/>
    </w:rPr>
  </w:style>
  <w:style w:type="paragraph" w:styleId="Heading4">
    <w:name w:val="heading 4"/>
    <w:basedOn w:val="Normal"/>
    <w:next w:val="Normal"/>
    <w:unhideWhenUsed/>
    <w:qFormat/>
    <w:pPr>
      <w:spacing w:beforeAutospacing="1" w:afterAutospacing="1"/>
      <w:jc w:val="left"/>
      <w:outlineLvl w:val="3"/>
    </w:pPr>
    <w:rPr>
      <w:rFonts w:ascii="SimSun" w:eastAsia="SimSun" w:hAnsi="SimSun" w:cs="Times New Roman" w:hint="eastAsia"/>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next w:val="CommentText"/>
    <w:link w:val="CommentSubjectChar"/>
    <w:qFormat/>
    <w:rPr>
      <w:rFonts w:ascii="Tahoma" w:eastAsiaTheme="minorEastAsia" w:hAnsi="Tahoma" w:cs="Tahoma"/>
      <w:b/>
      <w:bCs/>
      <w:kern w:val="2"/>
      <w:sz w:val="16"/>
    </w:rPr>
  </w:style>
  <w:style w:type="paragraph" w:styleId="CommentText">
    <w:name w:val="annotation text"/>
    <w:link w:val="CommentTextChar"/>
    <w:uiPriority w:val="99"/>
    <w:qFormat/>
    <w:rPr>
      <w:rFonts w:ascii="Tahoma" w:eastAsiaTheme="minorEastAsia" w:hAnsi="Tahoma" w:cs="Tahoma"/>
      <w:kern w:val="2"/>
      <w:sz w:val="16"/>
    </w:rPr>
  </w:style>
  <w:style w:type="character" w:customStyle="1" w:styleId="CommentTextChar">
    <w:name w:val="Comment Text Char"/>
    <w:basedOn w:val="DefaultParagraphFont"/>
    <w:link w:val="CommentText"/>
    <w:uiPriority w:val="99"/>
    <w:qFormat/>
    <w:rPr>
      <w:rFonts w:ascii="Tahoma" w:eastAsiaTheme="minorEastAsia" w:hAnsi="Tahoma" w:cs="Tahoma"/>
      <w:kern w:val="2"/>
      <w:sz w:val="16"/>
    </w:rPr>
  </w:style>
  <w:style w:type="character" w:customStyle="1" w:styleId="CommentSubjectChar">
    <w:name w:val="Comment Subject Char"/>
    <w:basedOn w:val="CommentTextChar"/>
    <w:link w:val="CommentSubject"/>
    <w:qFormat/>
    <w:rPr>
      <w:rFonts w:ascii="Tahoma" w:eastAsiaTheme="minorEastAsia" w:hAnsi="Tahoma" w:cs="Tahoma"/>
      <w:b/>
      <w:bCs/>
      <w:kern w:val="2"/>
      <w:sz w:val="16"/>
    </w:rPr>
  </w:style>
  <w:style w:type="paragraph" w:styleId="BalloonText">
    <w:name w:val="Balloon Text"/>
    <w:next w:val="CommentText"/>
    <w:link w:val="BalloonTextChar"/>
    <w:qFormat/>
    <w:rPr>
      <w:rFonts w:ascii="Tahoma" w:eastAsiaTheme="minorEastAsia" w:hAnsi="Tahoma" w:cs="Tahoma"/>
      <w:kern w:val="2"/>
      <w:sz w:val="16"/>
      <w:szCs w:val="16"/>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r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Web">
    <w:name w:val="Normal (Web)"/>
    <w:basedOn w:val="Normal"/>
    <w:uiPriority w:val="99"/>
    <w:qFormat/>
    <w:pPr>
      <w:spacing w:beforeAutospacing="1" w:afterAutospacing="1"/>
      <w:jc w:val="left"/>
    </w:pPr>
    <w:rPr>
      <w:rFonts w:cs="Times New Roman"/>
      <w:kern w:val="0"/>
      <w:sz w:val="24"/>
    </w:rPr>
  </w:style>
  <w:style w:type="character" w:styleId="Strong">
    <w:name w:val="Strong"/>
    <w:basedOn w:val="DefaultParagraphFont"/>
    <w:qFormat/>
    <w:rPr>
      <w:b/>
    </w:rPr>
  </w:style>
  <w:style w:type="character" w:styleId="FollowedHyperlink">
    <w:name w:val="FollowedHyperlink"/>
    <w:basedOn w:val="DefaultParagraphFont"/>
    <w:qFormat/>
    <w:rPr>
      <w:color w:val="800080"/>
      <w:u w:val="single"/>
    </w:rPr>
  </w:style>
  <w:style w:type="character" w:styleId="Emphasis">
    <w:name w:val="Emphasis"/>
    <w:basedOn w:val="DefaultParagraphFont"/>
    <w:uiPriority w:val="20"/>
    <w:qFormat/>
    <w:rPr>
      <w:i/>
    </w:rPr>
  </w:style>
  <w:style w:type="character" w:styleId="Hyperlink">
    <w:name w:val="Hyperlink"/>
    <w:basedOn w:val="DefaultParagraphFont"/>
    <w:qFormat/>
    <w:rPr>
      <w:color w:val="0000FF"/>
      <w:u w:val="single"/>
    </w:rPr>
  </w:style>
  <w:style w:type="character" w:styleId="CommentReference">
    <w:name w:val="annotation reference"/>
    <w:basedOn w:val="DefaultParagraphFont"/>
    <w:uiPriority w:val="99"/>
    <w:qFormat/>
    <w:rPr>
      <w:sz w:val="16"/>
      <w:szCs w:val="16"/>
    </w:rPr>
  </w:style>
  <w:style w:type="character" w:customStyle="1" w:styleId="fontstyle01">
    <w:name w:val="fontstyle01"/>
    <w:basedOn w:val="DefaultParagraphFont"/>
    <w:qFormat/>
    <w:rPr>
      <w:rFonts w:ascii="Times-Roman" w:eastAsia="Times-Roman" w:hAnsi="Times-Roman" w:cs="Times-Roman"/>
      <w:color w:val="000000"/>
      <w:sz w:val="18"/>
      <w:szCs w:val="18"/>
    </w:rPr>
  </w:style>
  <w:style w:type="character" w:customStyle="1" w:styleId="fontstyle11">
    <w:name w:val="fontstyle11"/>
    <w:basedOn w:val="DefaultParagraphFont"/>
    <w:qFormat/>
    <w:rPr>
      <w:rFonts w:ascii="AdvP3EAA99" w:eastAsia="AdvP3EAA99" w:hAnsi="AdvP3EAA99" w:cs="AdvP3EAA99"/>
      <w:color w:val="000000"/>
      <w:sz w:val="18"/>
      <w:szCs w:val="18"/>
    </w:rPr>
  </w:style>
  <w:style w:type="character" w:customStyle="1" w:styleId="fontstyle21">
    <w:name w:val="fontstyle21"/>
    <w:basedOn w:val="DefaultParagraphFont"/>
    <w:qFormat/>
    <w:rPr>
      <w:rFonts w:ascii="AdvP3EAA99" w:eastAsia="AdvP3EAA99" w:hAnsi="AdvP3EAA99" w:cs="AdvP3EAA99"/>
      <w:color w:val="000000"/>
      <w:sz w:val="18"/>
      <w:szCs w:val="18"/>
    </w:rPr>
  </w:style>
  <w:style w:type="character" w:customStyle="1" w:styleId="fontstyle31">
    <w:name w:val="fontstyle31"/>
    <w:basedOn w:val="DefaultParagraphFont"/>
    <w:qFormat/>
    <w:rPr>
      <w:rFonts w:ascii="Times New Roman" w:hAnsi="Times New Roman" w:cs="Times New Roman" w:hint="default"/>
      <w:b/>
      <w:color w:val="000000"/>
      <w:sz w:val="24"/>
      <w:szCs w:val="24"/>
    </w:rPr>
  </w:style>
  <w:style w:type="paragraph" w:customStyle="1" w:styleId="Revision1">
    <w:name w:val="Revision1"/>
    <w:hidden/>
    <w:uiPriority w:val="99"/>
    <w:semiHidden/>
    <w:qFormat/>
    <w:pPr>
      <w:spacing w:after="200" w:line="276" w:lineRule="auto"/>
    </w:pPr>
    <w:rPr>
      <w:rFonts w:asciiTheme="minorHAnsi" w:eastAsiaTheme="minorEastAsia" w:hAnsiTheme="minorHAnsi" w:cstheme="minorBidi"/>
      <w:kern w:val="2"/>
      <w:sz w:val="21"/>
      <w:szCs w:val="24"/>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character" w:customStyle="1" w:styleId="10">
    <w:name w:val="未处理的提及1"/>
    <w:basedOn w:val="DefaultParagraphFont"/>
    <w:uiPriority w:val="99"/>
    <w:semiHidden/>
    <w:unhideWhenUsed/>
    <w:rsid w:val="00580093"/>
    <w:rPr>
      <w:color w:val="605E5C"/>
      <w:shd w:val="clear" w:color="auto" w:fill="E1DFDD"/>
    </w:rPr>
  </w:style>
  <w:style w:type="character" w:customStyle="1" w:styleId="highlight">
    <w:name w:val="highlight"/>
    <w:basedOn w:val="DefaultParagraphFont"/>
    <w:rsid w:val="00FD3379"/>
  </w:style>
  <w:style w:type="paragraph" w:styleId="ListParagraph">
    <w:name w:val="List Paragraph"/>
    <w:basedOn w:val="Normal"/>
    <w:uiPriority w:val="99"/>
    <w:rsid w:val="00FF15C3"/>
    <w:pPr>
      <w:ind w:firstLineChars="200" w:firstLine="420"/>
    </w:pPr>
  </w:style>
  <w:style w:type="table" w:styleId="TableGrid">
    <w:name w:val="Table Grid"/>
    <w:basedOn w:val="TableNormal"/>
    <w:uiPriority w:val="39"/>
    <w:rsid w:val="008A19D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85D31"/>
  </w:style>
  <w:style w:type="paragraph" w:customStyle="1" w:styleId="11">
    <w:name w:val="正文1"/>
    <w:uiPriority w:val="99"/>
    <w:rsid w:val="00D64672"/>
    <w:pPr>
      <w:spacing w:line="276" w:lineRule="auto"/>
    </w:pPr>
    <w:rPr>
      <w:rFonts w:ascii="Arial"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589">
      <w:bodyDiv w:val="1"/>
      <w:marLeft w:val="0"/>
      <w:marRight w:val="0"/>
      <w:marTop w:val="0"/>
      <w:marBottom w:val="0"/>
      <w:divBdr>
        <w:top w:val="none" w:sz="0" w:space="0" w:color="auto"/>
        <w:left w:val="none" w:sz="0" w:space="0" w:color="auto"/>
        <w:bottom w:val="none" w:sz="0" w:space="0" w:color="auto"/>
        <w:right w:val="none" w:sz="0" w:space="0" w:color="auto"/>
      </w:divBdr>
    </w:div>
    <w:div w:id="82532789">
      <w:bodyDiv w:val="1"/>
      <w:marLeft w:val="0"/>
      <w:marRight w:val="0"/>
      <w:marTop w:val="0"/>
      <w:marBottom w:val="0"/>
      <w:divBdr>
        <w:top w:val="none" w:sz="0" w:space="0" w:color="auto"/>
        <w:left w:val="none" w:sz="0" w:space="0" w:color="auto"/>
        <w:bottom w:val="none" w:sz="0" w:space="0" w:color="auto"/>
        <w:right w:val="none" w:sz="0" w:space="0" w:color="auto"/>
      </w:divBdr>
    </w:div>
    <w:div w:id="117844288">
      <w:bodyDiv w:val="1"/>
      <w:marLeft w:val="0"/>
      <w:marRight w:val="0"/>
      <w:marTop w:val="0"/>
      <w:marBottom w:val="0"/>
      <w:divBdr>
        <w:top w:val="none" w:sz="0" w:space="0" w:color="auto"/>
        <w:left w:val="none" w:sz="0" w:space="0" w:color="auto"/>
        <w:bottom w:val="none" w:sz="0" w:space="0" w:color="auto"/>
        <w:right w:val="none" w:sz="0" w:space="0" w:color="auto"/>
      </w:divBdr>
    </w:div>
    <w:div w:id="124272881">
      <w:bodyDiv w:val="1"/>
      <w:marLeft w:val="0"/>
      <w:marRight w:val="0"/>
      <w:marTop w:val="0"/>
      <w:marBottom w:val="0"/>
      <w:divBdr>
        <w:top w:val="none" w:sz="0" w:space="0" w:color="auto"/>
        <w:left w:val="none" w:sz="0" w:space="0" w:color="auto"/>
        <w:bottom w:val="none" w:sz="0" w:space="0" w:color="auto"/>
        <w:right w:val="none" w:sz="0" w:space="0" w:color="auto"/>
      </w:divBdr>
    </w:div>
    <w:div w:id="147479313">
      <w:bodyDiv w:val="1"/>
      <w:marLeft w:val="0"/>
      <w:marRight w:val="0"/>
      <w:marTop w:val="0"/>
      <w:marBottom w:val="0"/>
      <w:divBdr>
        <w:top w:val="none" w:sz="0" w:space="0" w:color="auto"/>
        <w:left w:val="none" w:sz="0" w:space="0" w:color="auto"/>
        <w:bottom w:val="none" w:sz="0" w:space="0" w:color="auto"/>
        <w:right w:val="none" w:sz="0" w:space="0" w:color="auto"/>
      </w:divBdr>
    </w:div>
    <w:div w:id="225654724">
      <w:bodyDiv w:val="1"/>
      <w:marLeft w:val="0"/>
      <w:marRight w:val="0"/>
      <w:marTop w:val="0"/>
      <w:marBottom w:val="0"/>
      <w:divBdr>
        <w:top w:val="none" w:sz="0" w:space="0" w:color="auto"/>
        <w:left w:val="none" w:sz="0" w:space="0" w:color="auto"/>
        <w:bottom w:val="none" w:sz="0" w:space="0" w:color="auto"/>
        <w:right w:val="none" w:sz="0" w:space="0" w:color="auto"/>
      </w:divBdr>
    </w:div>
    <w:div w:id="226840862">
      <w:bodyDiv w:val="1"/>
      <w:marLeft w:val="0"/>
      <w:marRight w:val="0"/>
      <w:marTop w:val="0"/>
      <w:marBottom w:val="0"/>
      <w:divBdr>
        <w:top w:val="none" w:sz="0" w:space="0" w:color="auto"/>
        <w:left w:val="none" w:sz="0" w:space="0" w:color="auto"/>
        <w:bottom w:val="none" w:sz="0" w:space="0" w:color="auto"/>
        <w:right w:val="none" w:sz="0" w:space="0" w:color="auto"/>
      </w:divBdr>
    </w:div>
    <w:div w:id="260455286">
      <w:bodyDiv w:val="1"/>
      <w:marLeft w:val="0"/>
      <w:marRight w:val="0"/>
      <w:marTop w:val="0"/>
      <w:marBottom w:val="0"/>
      <w:divBdr>
        <w:top w:val="none" w:sz="0" w:space="0" w:color="auto"/>
        <w:left w:val="none" w:sz="0" w:space="0" w:color="auto"/>
        <w:bottom w:val="none" w:sz="0" w:space="0" w:color="auto"/>
        <w:right w:val="none" w:sz="0" w:space="0" w:color="auto"/>
      </w:divBdr>
    </w:div>
    <w:div w:id="263849677">
      <w:bodyDiv w:val="1"/>
      <w:marLeft w:val="0"/>
      <w:marRight w:val="0"/>
      <w:marTop w:val="0"/>
      <w:marBottom w:val="0"/>
      <w:divBdr>
        <w:top w:val="none" w:sz="0" w:space="0" w:color="auto"/>
        <w:left w:val="none" w:sz="0" w:space="0" w:color="auto"/>
        <w:bottom w:val="none" w:sz="0" w:space="0" w:color="auto"/>
        <w:right w:val="none" w:sz="0" w:space="0" w:color="auto"/>
      </w:divBdr>
    </w:div>
    <w:div w:id="305202104">
      <w:bodyDiv w:val="1"/>
      <w:marLeft w:val="0"/>
      <w:marRight w:val="0"/>
      <w:marTop w:val="0"/>
      <w:marBottom w:val="0"/>
      <w:divBdr>
        <w:top w:val="none" w:sz="0" w:space="0" w:color="auto"/>
        <w:left w:val="none" w:sz="0" w:space="0" w:color="auto"/>
        <w:bottom w:val="none" w:sz="0" w:space="0" w:color="auto"/>
        <w:right w:val="none" w:sz="0" w:space="0" w:color="auto"/>
      </w:divBdr>
    </w:div>
    <w:div w:id="305625130">
      <w:bodyDiv w:val="1"/>
      <w:marLeft w:val="0"/>
      <w:marRight w:val="0"/>
      <w:marTop w:val="0"/>
      <w:marBottom w:val="0"/>
      <w:divBdr>
        <w:top w:val="none" w:sz="0" w:space="0" w:color="auto"/>
        <w:left w:val="none" w:sz="0" w:space="0" w:color="auto"/>
        <w:bottom w:val="none" w:sz="0" w:space="0" w:color="auto"/>
        <w:right w:val="none" w:sz="0" w:space="0" w:color="auto"/>
      </w:divBdr>
    </w:div>
    <w:div w:id="321543904">
      <w:bodyDiv w:val="1"/>
      <w:marLeft w:val="0"/>
      <w:marRight w:val="0"/>
      <w:marTop w:val="0"/>
      <w:marBottom w:val="0"/>
      <w:divBdr>
        <w:top w:val="none" w:sz="0" w:space="0" w:color="auto"/>
        <w:left w:val="none" w:sz="0" w:space="0" w:color="auto"/>
        <w:bottom w:val="none" w:sz="0" w:space="0" w:color="auto"/>
        <w:right w:val="none" w:sz="0" w:space="0" w:color="auto"/>
      </w:divBdr>
    </w:div>
    <w:div w:id="346828946">
      <w:bodyDiv w:val="1"/>
      <w:marLeft w:val="0"/>
      <w:marRight w:val="0"/>
      <w:marTop w:val="0"/>
      <w:marBottom w:val="0"/>
      <w:divBdr>
        <w:top w:val="none" w:sz="0" w:space="0" w:color="auto"/>
        <w:left w:val="none" w:sz="0" w:space="0" w:color="auto"/>
        <w:bottom w:val="none" w:sz="0" w:space="0" w:color="auto"/>
        <w:right w:val="none" w:sz="0" w:space="0" w:color="auto"/>
      </w:divBdr>
    </w:div>
    <w:div w:id="359817528">
      <w:bodyDiv w:val="1"/>
      <w:marLeft w:val="0"/>
      <w:marRight w:val="0"/>
      <w:marTop w:val="0"/>
      <w:marBottom w:val="0"/>
      <w:divBdr>
        <w:top w:val="none" w:sz="0" w:space="0" w:color="auto"/>
        <w:left w:val="none" w:sz="0" w:space="0" w:color="auto"/>
        <w:bottom w:val="none" w:sz="0" w:space="0" w:color="auto"/>
        <w:right w:val="none" w:sz="0" w:space="0" w:color="auto"/>
      </w:divBdr>
    </w:div>
    <w:div w:id="360017294">
      <w:bodyDiv w:val="1"/>
      <w:marLeft w:val="0"/>
      <w:marRight w:val="0"/>
      <w:marTop w:val="0"/>
      <w:marBottom w:val="0"/>
      <w:divBdr>
        <w:top w:val="none" w:sz="0" w:space="0" w:color="auto"/>
        <w:left w:val="none" w:sz="0" w:space="0" w:color="auto"/>
        <w:bottom w:val="none" w:sz="0" w:space="0" w:color="auto"/>
        <w:right w:val="none" w:sz="0" w:space="0" w:color="auto"/>
      </w:divBdr>
    </w:div>
    <w:div w:id="410010037">
      <w:bodyDiv w:val="1"/>
      <w:marLeft w:val="0"/>
      <w:marRight w:val="0"/>
      <w:marTop w:val="0"/>
      <w:marBottom w:val="0"/>
      <w:divBdr>
        <w:top w:val="none" w:sz="0" w:space="0" w:color="auto"/>
        <w:left w:val="none" w:sz="0" w:space="0" w:color="auto"/>
        <w:bottom w:val="none" w:sz="0" w:space="0" w:color="auto"/>
        <w:right w:val="none" w:sz="0" w:space="0" w:color="auto"/>
      </w:divBdr>
    </w:div>
    <w:div w:id="424112826">
      <w:bodyDiv w:val="1"/>
      <w:marLeft w:val="0"/>
      <w:marRight w:val="0"/>
      <w:marTop w:val="0"/>
      <w:marBottom w:val="0"/>
      <w:divBdr>
        <w:top w:val="none" w:sz="0" w:space="0" w:color="auto"/>
        <w:left w:val="none" w:sz="0" w:space="0" w:color="auto"/>
        <w:bottom w:val="none" w:sz="0" w:space="0" w:color="auto"/>
        <w:right w:val="none" w:sz="0" w:space="0" w:color="auto"/>
      </w:divBdr>
    </w:div>
    <w:div w:id="447815066">
      <w:bodyDiv w:val="1"/>
      <w:marLeft w:val="0"/>
      <w:marRight w:val="0"/>
      <w:marTop w:val="0"/>
      <w:marBottom w:val="0"/>
      <w:divBdr>
        <w:top w:val="none" w:sz="0" w:space="0" w:color="auto"/>
        <w:left w:val="none" w:sz="0" w:space="0" w:color="auto"/>
        <w:bottom w:val="none" w:sz="0" w:space="0" w:color="auto"/>
        <w:right w:val="none" w:sz="0" w:space="0" w:color="auto"/>
      </w:divBdr>
    </w:div>
    <w:div w:id="490996068">
      <w:bodyDiv w:val="1"/>
      <w:marLeft w:val="0"/>
      <w:marRight w:val="0"/>
      <w:marTop w:val="0"/>
      <w:marBottom w:val="0"/>
      <w:divBdr>
        <w:top w:val="none" w:sz="0" w:space="0" w:color="auto"/>
        <w:left w:val="none" w:sz="0" w:space="0" w:color="auto"/>
        <w:bottom w:val="none" w:sz="0" w:space="0" w:color="auto"/>
        <w:right w:val="none" w:sz="0" w:space="0" w:color="auto"/>
      </w:divBdr>
    </w:div>
    <w:div w:id="522288767">
      <w:bodyDiv w:val="1"/>
      <w:marLeft w:val="0"/>
      <w:marRight w:val="0"/>
      <w:marTop w:val="0"/>
      <w:marBottom w:val="0"/>
      <w:divBdr>
        <w:top w:val="none" w:sz="0" w:space="0" w:color="auto"/>
        <w:left w:val="none" w:sz="0" w:space="0" w:color="auto"/>
        <w:bottom w:val="none" w:sz="0" w:space="0" w:color="auto"/>
        <w:right w:val="none" w:sz="0" w:space="0" w:color="auto"/>
      </w:divBdr>
    </w:div>
    <w:div w:id="541751654">
      <w:bodyDiv w:val="1"/>
      <w:marLeft w:val="0"/>
      <w:marRight w:val="0"/>
      <w:marTop w:val="0"/>
      <w:marBottom w:val="0"/>
      <w:divBdr>
        <w:top w:val="none" w:sz="0" w:space="0" w:color="auto"/>
        <w:left w:val="none" w:sz="0" w:space="0" w:color="auto"/>
        <w:bottom w:val="none" w:sz="0" w:space="0" w:color="auto"/>
        <w:right w:val="none" w:sz="0" w:space="0" w:color="auto"/>
      </w:divBdr>
    </w:div>
    <w:div w:id="606274840">
      <w:bodyDiv w:val="1"/>
      <w:marLeft w:val="0"/>
      <w:marRight w:val="0"/>
      <w:marTop w:val="0"/>
      <w:marBottom w:val="0"/>
      <w:divBdr>
        <w:top w:val="none" w:sz="0" w:space="0" w:color="auto"/>
        <w:left w:val="none" w:sz="0" w:space="0" w:color="auto"/>
        <w:bottom w:val="none" w:sz="0" w:space="0" w:color="auto"/>
        <w:right w:val="none" w:sz="0" w:space="0" w:color="auto"/>
      </w:divBdr>
    </w:div>
    <w:div w:id="679963468">
      <w:bodyDiv w:val="1"/>
      <w:marLeft w:val="0"/>
      <w:marRight w:val="0"/>
      <w:marTop w:val="0"/>
      <w:marBottom w:val="0"/>
      <w:divBdr>
        <w:top w:val="none" w:sz="0" w:space="0" w:color="auto"/>
        <w:left w:val="none" w:sz="0" w:space="0" w:color="auto"/>
        <w:bottom w:val="none" w:sz="0" w:space="0" w:color="auto"/>
        <w:right w:val="none" w:sz="0" w:space="0" w:color="auto"/>
      </w:divBdr>
    </w:div>
    <w:div w:id="712460467">
      <w:bodyDiv w:val="1"/>
      <w:marLeft w:val="0"/>
      <w:marRight w:val="0"/>
      <w:marTop w:val="0"/>
      <w:marBottom w:val="0"/>
      <w:divBdr>
        <w:top w:val="none" w:sz="0" w:space="0" w:color="auto"/>
        <w:left w:val="none" w:sz="0" w:space="0" w:color="auto"/>
        <w:bottom w:val="none" w:sz="0" w:space="0" w:color="auto"/>
        <w:right w:val="none" w:sz="0" w:space="0" w:color="auto"/>
      </w:divBdr>
    </w:div>
    <w:div w:id="813570212">
      <w:bodyDiv w:val="1"/>
      <w:marLeft w:val="0"/>
      <w:marRight w:val="0"/>
      <w:marTop w:val="0"/>
      <w:marBottom w:val="0"/>
      <w:divBdr>
        <w:top w:val="none" w:sz="0" w:space="0" w:color="auto"/>
        <w:left w:val="none" w:sz="0" w:space="0" w:color="auto"/>
        <w:bottom w:val="none" w:sz="0" w:space="0" w:color="auto"/>
        <w:right w:val="none" w:sz="0" w:space="0" w:color="auto"/>
      </w:divBdr>
    </w:div>
    <w:div w:id="814832787">
      <w:bodyDiv w:val="1"/>
      <w:marLeft w:val="0"/>
      <w:marRight w:val="0"/>
      <w:marTop w:val="0"/>
      <w:marBottom w:val="0"/>
      <w:divBdr>
        <w:top w:val="none" w:sz="0" w:space="0" w:color="auto"/>
        <w:left w:val="none" w:sz="0" w:space="0" w:color="auto"/>
        <w:bottom w:val="none" w:sz="0" w:space="0" w:color="auto"/>
        <w:right w:val="none" w:sz="0" w:space="0" w:color="auto"/>
      </w:divBdr>
    </w:div>
    <w:div w:id="840773492">
      <w:bodyDiv w:val="1"/>
      <w:marLeft w:val="0"/>
      <w:marRight w:val="0"/>
      <w:marTop w:val="0"/>
      <w:marBottom w:val="0"/>
      <w:divBdr>
        <w:top w:val="none" w:sz="0" w:space="0" w:color="auto"/>
        <w:left w:val="none" w:sz="0" w:space="0" w:color="auto"/>
        <w:bottom w:val="none" w:sz="0" w:space="0" w:color="auto"/>
        <w:right w:val="none" w:sz="0" w:space="0" w:color="auto"/>
      </w:divBdr>
    </w:div>
    <w:div w:id="918178918">
      <w:bodyDiv w:val="1"/>
      <w:marLeft w:val="0"/>
      <w:marRight w:val="0"/>
      <w:marTop w:val="0"/>
      <w:marBottom w:val="0"/>
      <w:divBdr>
        <w:top w:val="none" w:sz="0" w:space="0" w:color="auto"/>
        <w:left w:val="none" w:sz="0" w:space="0" w:color="auto"/>
        <w:bottom w:val="none" w:sz="0" w:space="0" w:color="auto"/>
        <w:right w:val="none" w:sz="0" w:space="0" w:color="auto"/>
      </w:divBdr>
    </w:div>
    <w:div w:id="1036782524">
      <w:bodyDiv w:val="1"/>
      <w:marLeft w:val="0"/>
      <w:marRight w:val="0"/>
      <w:marTop w:val="0"/>
      <w:marBottom w:val="0"/>
      <w:divBdr>
        <w:top w:val="none" w:sz="0" w:space="0" w:color="auto"/>
        <w:left w:val="none" w:sz="0" w:space="0" w:color="auto"/>
        <w:bottom w:val="none" w:sz="0" w:space="0" w:color="auto"/>
        <w:right w:val="none" w:sz="0" w:space="0" w:color="auto"/>
      </w:divBdr>
    </w:div>
    <w:div w:id="1044988166">
      <w:bodyDiv w:val="1"/>
      <w:marLeft w:val="0"/>
      <w:marRight w:val="0"/>
      <w:marTop w:val="0"/>
      <w:marBottom w:val="0"/>
      <w:divBdr>
        <w:top w:val="none" w:sz="0" w:space="0" w:color="auto"/>
        <w:left w:val="none" w:sz="0" w:space="0" w:color="auto"/>
        <w:bottom w:val="none" w:sz="0" w:space="0" w:color="auto"/>
        <w:right w:val="none" w:sz="0" w:space="0" w:color="auto"/>
      </w:divBdr>
    </w:div>
    <w:div w:id="1129251137">
      <w:bodyDiv w:val="1"/>
      <w:marLeft w:val="0"/>
      <w:marRight w:val="0"/>
      <w:marTop w:val="0"/>
      <w:marBottom w:val="0"/>
      <w:divBdr>
        <w:top w:val="none" w:sz="0" w:space="0" w:color="auto"/>
        <w:left w:val="none" w:sz="0" w:space="0" w:color="auto"/>
        <w:bottom w:val="none" w:sz="0" w:space="0" w:color="auto"/>
        <w:right w:val="none" w:sz="0" w:space="0" w:color="auto"/>
      </w:divBdr>
    </w:div>
    <w:div w:id="1173644479">
      <w:bodyDiv w:val="1"/>
      <w:marLeft w:val="0"/>
      <w:marRight w:val="0"/>
      <w:marTop w:val="0"/>
      <w:marBottom w:val="0"/>
      <w:divBdr>
        <w:top w:val="none" w:sz="0" w:space="0" w:color="auto"/>
        <w:left w:val="none" w:sz="0" w:space="0" w:color="auto"/>
        <w:bottom w:val="none" w:sz="0" w:space="0" w:color="auto"/>
        <w:right w:val="none" w:sz="0" w:space="0" w:color="auto"/>
      </w:divBdr>
    </w:div>
    <w:div w:id="1204825268">
      <w:bodyDiv w:val="1"/>
      <w:marLeft w:val="0"/>
      <w:marRight w:val="0"/>
      <w:marTop w:val="0"/>
      <w:marBottom w:val="0"/>
      <w:divBdr>
        <w:top w:val="none" w:sz="0" w:space="0" w:color="auto"/>
        <w:left w:val="none" w:sz="0" w:space="0" w:color="auto"/>
        <w:bottom w:val="none" w:sz="0" w:space="0" w:color="auto"/>
        <w:right w:val="none" w:sz="0" w:space="0" w:color="auto"/>
      </w:divBdr>
    </w:div>
    <w:div w:id="1235428387">
      <w:bodyDiv w:val="1"/>
      <w:marLeft w:val="0"/>
      <w:marRight w:val="0"/>
      <w:marTop w:val="0"/>
      <w:marBottom w:val="0"/>
      <w:divBdr>
        <w:top w:val="none" w:sz="0" w:space="0" w:color="auto"/>
        <w:left w:val="none" w:sz="0" w:space="0" w:color="auto"/>
        <w:bottom w:val="none" w:sz="0" w:space="0" w:color="auto"/>
        <w:right w:val="none" w:sz="0" w:space="0" w:color="auto"/>
      </w:divBdr>
    </w:div>
    <w:div w:id="1258904782">
      <w:bodyDiv w:val="1"/>
      <w:marLeft w:val="0"/>
      <w:marRight w:val="0"/>
      <w:marTop w:val="0"/>
      <w:marBottom w:val="0"/>
      <w:divBdr>
        <w:top w:val="none" w:sz="0" w:space="0" w:color="auto"/>
        <w:left w:val="none" w:sz="0" w:space="0" w:color="auto"/>
        <w:bottom w:val="none" w:sz="0" w:space="0" w:color="auto"/>
        <w:right w:val="none" w:sz="0" w:space="0" w:color="auto"/>
      </w:divBdr>
    </w:div>
    <w:div w:id="1276523687">
      <w:bodyDiv w:val="1"/>
      <w:marLeft w:val="0"/>
      <w:marRight w:val="0"/>
      <w:marTop w:val="0"/>
      <w:marBottom w:val="0"/>
      <w:divBdr>
        <w:top w:val="none" w:sz="0" w:space="0" w:color="auto"/>
        <w:left w:val="none" w:sz="0" w:space="0" w:color="auto"/>
        <w:bottom w:val="none" w:sz="0" w:space="0" w:color="auto"/>
        <w:right w:val="none" w:sz="0" w:space="0" w:color="auto"/>
      </w:divBdr>
    </w:div>
    <w:div w:id="1280795864">
      <w:bodyDiv w:val="1"/>
      <w:marLeft w:val="0"/>
      <w:marRight w:val="0"/>
      <w:marTop w:val="0"/>
      <w:marBottom w:val="0"/>
      <w:divBdr>
        <w:top w:val="none" w:sz="0" w:space="0" w:color="auto"/>
        <w:left w:val="none" w:sz="0" w:space="0" w:color="auto"/>
        <w:bottom w:val="none" w:sz="0" w:space="0" w:color="auto"/>
        <w:right w:val="none" w:sz="0" w:space="0" w:color="auto"/>
      </w:divBdr>
    </w:div>
    <w:div w:id="1328558653">
      <w:bodyDiv w:val="1"/>
      <w:marLeft w:val="0"/>
      <w:marRight w:val="0"/>
      <w:marTop w:val="0"/>
      <w:marBottom w:val="0"/>
      <w:divBdr>
        <w:top w:val="none" w:sz="0" w:space="0" w:color="auto"/>
        <w:left w:val="none" w:sz="0" w:space="0" w:color="auto"/>
        <w:bottom w:val="none" w:sz="0" w:space="0" w:color="auto"/>
        <w:right w:val="none" w:sz="0" w:space="0" w:color="auto"/>
      </w:divBdr>
    </w:div>
    <w:div w:id="1337420998">
      <w:bodyDiv w:val="1"/>
      <w:marLeft w:val="0"/>
      <w:marRight w:val="0"/>
      <w:marTop w:val="0"/>
      <w:marBottom w:val="0"/>
      <w:divBdr>
        <w:top w:val="none" w:sz="0" w:space="0" w:color="auto"/>
        <w:left w:val="none" w:sz="0" w:space="0" w:color="auto"/>
        <w:bottom w:val="none" w:sz="0" w:space="0" w:color="auto"/>
        <w:right w:val="none" w:sz="0" w:space="0" w:color="auto"/>
      </w:divBdr>
      <w:divsChild>
        <w:div w:id="524443785">
          <w:marLeft w:val="0"/>
          <w:marRight w:val="0"/>
          <w:marTop w:val="0"/>
          <w:marBottom w:val="0"/>
          <w:divBdr>
            <w:top w:val="none" w:sz="0" w:space="0" w:color="auto"/>
            <w:left w:val="none" w:sz="0" w:space="0" w:color="auto"/>
            <w:bottom w:val="none" w:sz="0" w:space="0" w:color="auto"/>
            <w:right w:val="none" w:sz="0" w:space="0" w:color="auto"/>
          </w:divBdr>
        </w:div>
      </w:divsChild>
    </w:div>
    <w:div w:id="1361009613">
      <w:bodyDiv w:val="1"/>
      <w:marLeft w:val="0"/>
      <w:marRight w:val="0"/>
      <w:marTop w:val="0"/>
      <w:marBottom w:val="0"/>
      <w:divBdr>
        <w:top w:val="none" w:sz="0" w:space="0" w:color="auto"/>
        <w:left w:val="none" w:sz="0" w:space="0" w:color="auto"/>
        <w:bottom w:val="none" w:sz="0" w:space="0" w:color="auto"/>
        <w:right w:val="none" w:sz="0" w:space="0" w:color="auto"/>
      </w:divBdr>
    </w:div>
    <w:div w:id="1377897950">
      <w:bodyDiv w:val="1"/>
      <w:marLeft w:val="0"/>
      <w:marRight w:val="0"/>
      <w:marTop w:val="0"/>
      <w:marBottom w:val="0"/>
      <w:divBdr>
        <w:top w:val="none" w:sz="0" w:space="0" w:color="auto"/>
        <w:left w:val="none" w:sz="0" w:space="0" w:color="auto"/>
        <w:bottom w:val="none" w:sz="0" w:space="0" w:color="auto"/>
        <w:right w:val="none" w:sz="0" w:space="0" w:color="auto"/>
      </w:divBdr>
    </w:div>
    <w:div w:id="1394768505">
      <w:bodyDiv w:val="1"/>
      <w:marLeft w:val="0"/>
      <w:marRight w:val="0"/>
      <w:marTop w:val="0"/>
      <w:marBottom w:val="0"/>
      <w:divBdr>
        <w:top w:val="none" w:sz="0" w:space="0" w:color="auto"/>
        <w:left w:val="none" w:sz="0" w:space="0" w:color="auto"/>
        <w:bottom w:val="none" w:sz="0" w:space="0" w:color="auto"/>
        <w:right w:val="none" w:sz="0" w:space="0" w:color="auto"/>
      </w:divBdr>
    </w:div>
    <w:div w:id="1401754732">
      <w:bodyDiv w:val="1"/>
      <w:marLeft w:val="0"/>
      <w:marRight w:val="0"/>
      <w:marTop w:val="0"/>
      <w:marBottom w:val="0"/>
      <w:divBdr>
        <w:top w:val="none" w:sz="0" w:space="0" w:color="auto"/>
        <w:left w:val="none" w:sz="0" w:space="0" w:color="auto"/>
        <w:bottom w:val="none" w:sz="0" w:space="0" w:color="auto"/>
        <w:right w:val="none" w:sz="0" w:space="0" w:color="auto"/>
      </w:divBdr>
    </w:div>
    <w:div w:id="1420565055">
      <w:bodyDiv w:val="1"/>
      <w:marLeft w:val="0"/>
      <w:marRight w:val="0"/>
      <w:marTop w:val="0"/>
      <w:marBottom w:val="0"/>
      <w:divBdr>
        <w:top w:val="none" w:sz="0" w:space="0" w:color="auto"/>
        <w:left w:val="none" w:sz="0" w:space="0" w:color="auto"/>
        <w:bottom w:val="none" w:sz="0" w:space="0" w:color="auto"/>
        <w:right w:val="none" w:sz="0" w:space="0" w:color="auto"/>
      </w:divBdr>
    </w:div>
    <w:div w:id="1427068771">
      <w:bodyDiv w:val="1"/>
      <w:marLeft w:val="0"/>
      <w:marRight w:val="0"/>
      <w:marTop w:val="0"/>
      <w:marBottom w:val="0"/>
      <w:divBdr>
        <w:top w:val="none" w:sz="0" w:space="0" w:color="auto"/>
        <w:left w:val="none" w:sz="0" w:space="0" w:color="auto"/>
        <w:bottom w:val="none" w:sz="0" w:space="0" w:color="auto"/>
        <w:right w:val="none" w:sz="0" w:space="0" w:color="auto"/>
      </w:divBdr>
    </w:div>
    <w:div w:id="1462847731">
      <w:bodyDiv w:val="1"/>
      <w:marLeft w:val="0"/>
      <w:marRight w:val="0"/>
      <w:marTop w:val="0"/>
      <w:marBottom w:val="0"/>
      <w:divBdr>
        <w:top w:val="none" w:sz="0" w:space="0" w:color="auto"/>
        <w:left w:val="none" w:sz="0" w:space="0" w:color="auto"/>
        <w:bottom w:val="none" w:sz="0" w:space="0" w:color="auto"/>
        <w:right w:val="none" w:sz="0" w:space="0" w:color="auto"/>
      </w:divBdr>
    </w:div>
    <w:div w:id="1464887539">
      <w:bodyDiv w:val="1"/>
      <w:marLeft w:val="0"/>
      <w:marRight w:val="0"/>
      <w:marTop w:val="0"/>
      <w:marBottom w:val="0"/>
      <w:divBdr>
        <w:top w:val="none" w:sz="0" w:space="0" w:color="auto"/>
        <w:left w:val="none" w:sz="0" w:space="0" w:color="auto"/>
        <w:bottom w:val="none" w:sz="0" w:space="0" w:color="auto"/>
        <w:right w:val="none" w:sz="0" w:space="0" w:color="auto"/>
      </w:divBdr>
    </w:div>
    <w:div w:id="1483153792">
      <w:bodyDiv w:val="1"/>
      <w:marLeft w:val="0"/>
      <w:marRight w:val="0"/>
      <w:marTop w:val="0"/>
      <w:marBottom w:val="0"/>
      <w:divBdr>
        <w:top w:val="none" w:sz="0" w:space="0" w:color="auto"/>
        <w:left w:val="none" w:sz="0" w:space="0" w:color="auto"/>
        <w:bottom w:val="none" w:sz="0" w:space="0" w:color="auto"/>
        <w:right w:val="none" w:sz="0" w:space="0" w:color="auto"/>
      </w:divBdr>
    </w:div>
    <w:div w:id="1510754306">
      <w:bodyDiv w:val="1"/>
      <w:marLeft w:val="0"/>
      <w:marRight w:val="0"/>
      <w:marTop w:val="0"/>
      <w:marBottom w:val="0"/>
      <w:divBdr>
        <w:top w:val="none" w:sz="0" w:space="0" w:color="auto"/>
        <w:left w:val="none" w:sz="0" w:space="0" w:color="auto"/>
        <w:bottom w:val="none" w:sz="0" w:space="0" w:color="auto"/>
        <w:right w:val="none" w:sz="0" w:space="0" w:color="auto"/>
      </w:divBdr>
    </w:div>
    <w:div w:id="1513105807">
      <w:bodyDiv w:val="1"/>
      <w:marLeft w:val="0"/>
      <w:marRight w:val="0"/>
      <w:marTop w:val="0"/>
      <w:marBottom w:val="0"/>
      <w:divBdr>
        <w:top w:val="none" w:sz="0" w:space="0" w:color="auto"/>
        <w:left w:val="none" w:sz="0" w:space="0" w:color="auto"/>
        <w:bottom w:val="none" w:sz="0" w:space="0" w:color="auto"/>
        <w:right w:val="none" w:sz="0" w:space="0" w:color="auto"/>
      </w:divBdr>
    </w:div>
    <w:div w:id="1843424054">
      <w:bodyDiv w:val="1"/>
      <w:marLeft w:val="0"/>
      <w:marRight w:val="0"/>
      <w:marTop w:val="0"/>
      <w:marBottom w:val="0"/>
      <w:divBdr>
        <w:top w:val="none" w:sz="0" w:space="0" w:color="auto"/>
        <w:left w:val="none" w:sz="0" w:space="0" w:color="auto"/>
        <w:bottom w:val="none" w:sz="0" w:space="0" w:color="auto"/>
        <w:right w:val="none" w:sz="0" w:space="0" w:color="auto"/>
      </w:divBdr>
    </w:div>
    <w:div w:id="1921715603">
      <w:bodyDiv w:val="1"/>
      <w:marLeft w:val="0"/>
      <w:marRight w:val="0"/>
      <w:marTop w:val="0"/>
      <w:marBottom w:val="0"/>
      <w:divBdr>
        <w:top w:val="none" w:sz="0" w:space="0" w:color="auto"/>
        <w:left w:val="none" w:sz="0" w:space="0" w:color="auto"/>
        <w:bottom w:val="none" w:sz="0" w:space="0" w:color="auto"/>
        <w:right w:val="none" w:sz="0" w:space="0" w:color="auto"/>
      </w:divBdr>
    </w:div>
    <w:div w:id="1923752920">
      <w:bodyDiv w:val="1"/>
      <w:marLeft w:val="0"/>
      <w:marRight w:val="0"/>
      <w:marTop w:val="0"/>
      <w:marBottom w:val="0"/>
      <w:divBdr>
        <w:top w:val="none" w:sz="0" w:space="0" w:color="auto"/>
        <w:left w:val="none" w:sz="0" w:space="0" w:color="auto"/>
        <w:bottom w:val="none" w:sz="0" w:space="0" w:color="auto"/>
        <w:right w:val="none" w:sz="0" w:space="0" w:color="auto"/>
      </w:divBdr>
    </w:div>
    <w:div w:id="2027825311">
      <w:bodyDiv w:val="1"/>
      <w:marLeft w:val="0"/>
      <w:marRight w:val="0"/>
      <w:marTop w:val="0"/>
      <w:marBottom w:val="0"/>
      <w:divBdr>
        <w:top w:val="none" w:sz="0" w:space="0" w:color="auto"/>
        <w:left w:val="none" w:sz="0" w:space="0" w:color="auto"/>
        <w:bottom w:val="none" w:sz="0" w:space="0" w:color="auto"/>
        <w:right w:val="none" w:sz="0" w:space="0" w:color="auto"/>
      </w:divBdr>
    </w:div>
    <w:div w:id="2072071970">
      <w:bodyDiv w:val="1"/>
      <w:marLeft w:val="0"/>
      <w:marRight w:val="0"/>
      <w:marTop w:val="0"/>
      <w:marBottom w:val="0"/>
      <w:divBdr>
        <w:top w:val="none" w:sz="0" w:space="0" w:color="auto"/>
        <w:left w:val="none" w:sz="0" w:space="0" w:color="auto"/>
        <w:bottom w:val="none" w:sz="0" w:space="0" w:color="auto"/>
        <w:right w:val="none" w:sz="0" w:space="0" w:color="auto"/>
      </w:divBdr>
    </w:div>
    <w:div w:id="2099593316">
      <w:bodyDiv w:val="1"/>
      <w:marLeft w:val="0"/>
      <w:marRight w:val="0"/>
      <w:marTop w:val="0"/>
      <w:marBottom w:val="0"/>
      <w:divBdr>
        <w:top w:val="none" w:sz="0" w:space="0" w:color="auto"/>
        <w:left w:val="none" w:sz="0" w:space="0" w:color="auto"/>
        <w:bottom w:val="none" w:sz="0" w:space="0" w:color="auto"/>
        <w:right w:val="none" w:sz="0" w:space="0" w:color="auto"/>
      </w:divBdr>
    </w:div>
    <w:div w:id="2111047136">
      <w:bodyDiv w:val="1"/>
      <w:marLeft w:val="0"/>
      <w:marRight w:val="0"/>
      <w:marTop w:val="0"/>
      <w:marBottom w:val="0"/>
      <w:divBdr>
        <w:top w:val="none" w:sz="0" w:space="0" w:color="auto"/>
        <w:left w:val="none" w:sz="0" w:space="0" w:color="auto"/>
        <w:bottom w:val="none" w:sz="0" w:space="0" w:color="auto"/>
        <w:right w:val="none" w:sz="0" w:space="0" w:color="auto"/>
      </w:divBdr>
    </w:div>
    <w:div w:id="2119375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tiff"/><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image" Target="media/image7.tiff"/><Relationship Id="rId4" Type="http://schemas.openxmlformats.org/officeDocument/2006/relationships/styles" Target="styles.xml"/><Relationship Id="rId9" Type="http://schemas.openxmlformats.org/officeDocument/2006/relationships/hyperlink" Target="http://creativecommons.org/licenses/by-nc/4.0/" TargetMode="Externa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9752D5-F6C4-4AAB-81B1-994D8D6B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12260</Words>
  <Characters>69885</Characters>
  <Application>Microsoft Office Word</Application>
  <DocSecurity>0</DocSecurity>
  <Lines>582</Lines>
  <Paragraphs>163</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xjtwy.com</Company>
  <LinksUpToDate>false</LinksUpToDate>
  <CharactersWithSpaces>81982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Quality Control Editor</dc:creator>
  <cp:lastModifiedBy>Lian-Sheng Ma</cp:lastModifiedBy>
  <cp:revision>2</cp:revision>
  <dcterms:created xsi:type="dcterms:W3CDTF">2018-12-01T03:50:00Z</dcterms:created>
  <dcterms:modified xsi:type="dcterms:W3CDTF">2018-12-01T03:50:00Z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y fmtid="{D5CDD505-2E9C-101B-9397-08002B2CF9AE}" pid="3" name="LastTick">
    <vt:r8>43369.4516898148</vt:r8>
  </property>
  <property fmtid="{D5CDD505-2E9C-101B-9397-08002B2CF9AE}" pid="4" name="UseTimer">
    <vt:bool>false</vt:bool>
  </property>
</Properties>
</file>