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82429" w14:textId="77777777" w:rsidR="003972D4" w:rsidRPr="007015C8" w:rsidRDefault="003972D4" w:rsidP="007015C8">
      <w:pPr>
        <w:spacing w:line="360" w:lineRule="auto"/>
        <w:jc w:val="both"/>
        <w:rPr>
          <w:rFonts w:ascii="Book Antiqua" w:eastAsia="Book Antiqua" w:hAnsi="Book Antiqua"/>
          <w:i/>
          <w:color w:val="000000" w:themeColor="text1"/>
          <w:lang w:val="en-US"/>
        </w:rPr>
      </w:pPr>
      <w:r w:rsidRPr="007015C8">
        <w:rPr>
          <w:rFonts w:ascii="Book Antiqua" w:hAnsi="Book Antiqua"/>
          <w:b/>
          <w:bCs/>
          <w:color w:val="000000" w:themeColor="text1"/>
          <w:lang w:val="en-US"/>
        </w:rPr>
        <w:t xml:space="preserve">Name of Journal: </w:t>
      </w:r>
      <w:r w:rsidRPr="007015C8">
        <w:rPr>
          <w:rFonts w:ascii="Book Antiqua" w:eastAsia="Book Antiqua" w:hAnsi="Book Antiqua"/>
          <w:i/>
          <w:color w:val="000000" w:themeColor="text1"/>
          <w:lang w:val="en-US"/>
        </w:rPr>
        <w:t xml:space="preserve">World Journal of Clinical Cases </w:t>
      </w:r>
    </w:p>
    <w:p w14:paraId="1E7FF643" w14:textId="0D2D8DF8" w:rsidR="003972D4" w:rsidRPr="007015C8" w:rsidRDefault="003972D4" w:rsidP="007015C8">
      <w:pPr>
        <w:spacing w:line="360" w:lineRule="auto"/>
        <w:jc w:val="both"/>
        <w:rPr>
          <w:rFonts w:ascii="Book Antiqua" w:eastAsiaTheme="minorEastAsia" w:hAnsi="Book Antiqua"/>
          <w:b/>
          <w:color w:val="000000" w:themeColor="text1"/>
          <w:lang w:val="en-US" w:eastAsia="zh-CN"/>
        </w:rPr>
      </w:pPr>
      <w:r w:rsidRPr="007015C8">
        <w:rPr>
          <w:rFonts w:ascii="Book Antiqua" w:hAnsi="Book Antiqua"/>
          <w:b/>
          <w:color w:val="000000" w:themeColor="text1"/>
          <w:lang w:val="en-US"/>
        </w:rPr>
        <w:t xml:space="preserve">Manuscript NO: </w:t>
      </w:r>
      <w:r w:rsidRPr="007015C8">
        <w:rPr>
          <w:rFonts w:ascii="Book Antiqua" w:eastAsiaTheme="minorEastAsia" w:hAnsi="Book Antiqua"/>
          <w:color w:val="000000" w:themeColor="text1"/>
          <w:lang w:val="en-US" w:eastAsia="zh-CN"/>
        </w:rPr>
        <w:t>42995</w:t>
      </w:r>
    </w:p>
    <w:p w14:paraId="2E17391D" w14:textId="77777777" w:rsidR="003972D4" w:rsidRPr="007015C8" w:rsidRDefault="003972D4" w:rsidP="007015C8">
      <w:pPr>
        <w:spacing w:line="360" w:lineRule="auto"/>
        <w:jc w:val="both"/>
        <w:rPr>
          <w:rFonts w:ascii="Book Antiqua" w:hAnsi="Book Antiqua"/>
          <w:color w:val="000000" w:themeColor="text1"/>
          <w:lang w:val="en-US"/>
        </w:rPr>
      </w:pPr>
      <w:r w:rsidRPr="007015C8">
        <w:rPr>
          <w:rFonts w:ascii="Book Antiqua" w:hAnsi="Book Antiqua"/>
          <w:b/>
          <w:color w:val="000000" w:themeColor="text1"/>
          <w:lang w:val="en-US"/>
        </w:rPr>
        <w:t xml:space="preserve">Manuscript Type: </w:t>
      </w:r>
      <w:r w:rsidRPr="007015C8">
        <w:rPr>
          <w:rFonts w:ascii="Book Antiqua" w:eastAsia="Book Antiqua" w:hAnsi="Book Antiqua"/>
          <w:color w:val="000000" w:themeColor="text1"/>
          <w:lang w:val="en-US"/>
        </w:rPr>
        <w:t>CASE REPORT</w:t>
      </w:r>
    </w:p>
    <w:p w14:paraId="456686CB" w14:textId="77777777" w:rsidR="00DC09AA" w:rsidRPr="007015C8" w:rsidRDefault="00DC09AA" w:rsidP="007015C8">
      <w:pPr>
        <w:spacing w:line="360" w:lineRule="auto"/>
        <w:jc w:val="both"/>
        <w:rPr>
          <w:rFonts w:ascii="Book Antiqua" w:hAnsi="Book Antiqua" w:cs="Calibri"/>
          <w:b/>
          <w:color w:val="000000" w:themeColor="text1"/>
        </w:rPr>
      </w:pPr>
    </w:p>
    <w:p w14:paraId="094DEEDE" w14:textId="53CEA2A0" w:rsidR="00610F8E" w:rsidRPr="007015C8" w:rsidRDefault="003972D4" w:rsidP="007015C8">
      <w:pPr>
        <w:spacing w:line="360" w:lineRule="auto"/>
        <w:jc w:val="both"/>
        <w:rPr>
          <w:rFonts w:ascii="Book Antiqua" w:eastAsiaTheme="minorEastAsia" w:hAnsi="Book Antiqua" w:cs="Calibri"/>
          <w:b/>
          <w:color w:val="000000" w:themeColor="text1"/>
          <w:lang w:eastAsia="zh-CN"/>
        </w:rPr>
      </w:pPr>
      <w:r w:rsidRPr="007015C8">
        <w:rPr>
          <w:rFonts w:ascii="Book Antiqua" w:hAnsi="Book Antiqua" w:cs="Calibri"/>
          <w:b/>
          <w:color w:val="000000" w:themeColor="text1"/>
        </w:rPr>
        <w:t xml:space="preserve">Congenital </w:t>
      </w:r>
      <w:proofErr w:type="spellStart"/>
      <w:r w:rsidRPr="007015C8">
        <w:rPr>
          <w:rFonts w:ascii="Book Antiqua" w:hAnsi="Book Antiqua" w:cs="Calibri"/>
          <w:b/>
          <w:color w:val="000000" w:themeColor="text1"/>
        </w:rPr>
        <w:t>analbuminemia</w:t>
      </w:r>
      <w:proofErr w:type="spellEnd"/>
      <w:r w:rsidRPr="007015C8">
        <w:rPr>
          <w:rFonts w:ascii="Book Antiqua" w:hAnsi="Book Antiqua" w:cs="Calibri"/>
          <w:b/>
          <w:color w:val="000000" w:themeColor="text1"/>
        </w:rPr>
        <w:t xml:space="preserve"> in a patient affected by hypercholesterolemia: A case report</w:t>
      </w:r>
    </w:p>
    <w:p w14:paraId="24CE865D" w14:textId="77777777" w:rsidR="003972D4" w:rsidRPr="007015C8" w:rsidRDefault="003972D4" w:rsidP="007015C8">
      <w:pPr>
        <w:spacing w:line="360" w:lineRule="auto"/>
        <w:jc w:val="both"/>
        <w:rPr>
          <w:rFonts w:ascii="Book Antiqua" w:eastAsiaTheme="minorEastAsia" w:hAnsi="Book Antiqua" w:cs="Calibri"/>
          <w:b/>
          <w:color w:val="000000" w:themeColor="text1"/>
          <w:lang w:eastAsia="zh-CN"/>
        </w:rPr>
      </w:pPr>
    </w:p>
    <w:p w14:paraId="38747C89" w14:textId="66BBE611" w:rsidR="00B25381" w:rsidRPr="007015C8" w:rsidRDefault="00D968B1" w:rsidP="007015C8">
      <w:pPr>
        <w:spacing w:line="360" w:lineRule="auto"/>
        <w:jc w:val="both"/>
        <w:rPr>
          <w:rFonts w:ascii="Book Antiqua" w:eastAsiaTheme="minorEastAsia" w:hAnsi="Book Antiqua" w:cs="Arial"/>
          <w:color w:val="000000" w:themeColor="text1"/>
          <w:lang w:val="en-US" w:eastAsia="zh-CN"/>
        </w:rPr>
      </w:pPr>
      <w:proofErr w:type="spellStart"/>
      <w:r w:rsidRPr="007015C8">
        <w:rPr>
          <w:rFonts w:ascii="Book Antiqua" w:hAnsi="Book Antiqua"/>
          <w:color w:val="000000" w:themeColor="text1"/>
        </w:rPr>
        <w:t>Suppressa</w:t>
      </w:r>
      <w:proofErr w:type="spellEnd"/>
      <w:r w:rsidRPr="007015C8">
        <w:rPr>
          <w:rFonts w:ascii="Book Antiqua" w:eastAsiaTheme="minorEastAsia" w:hAnsi="Book Antiqua"/>
          <w:color w:val="000000" w:themeColor="text1"/>
          <w:lang w:eastAsia="zh-CN"/>
        </w:rPr>
        <w:t xml:space="preserve"> P </w:t>
      </w:r>
      <w:r w:rsidRPr="007015C8">
        <w:rPr>
          <w:rFonts w:ascii="Book Antiqua" w:eastAsiaTheme="minorEastAsia" w:hAnsi="Book Antiqua"/>
          <w:i/>
          <w:color w:val="000000" w:themeColor="text1"/>
          <w:lang w:eastAsia="zh-CN"/>
        </w:rPr>
        <w:t>et al</w:t>
      </w:r>
      <w:r w:rsidRPr="007015C8">
        <w:rPr>
          <w:rFonts w:ascii="Book Antiqua" w:eastAsiaTheme="minorEastAsia" w:hAnsi="Book Antiqua"/>
          <w:color w:val="000000" w:themeColor="text1"/>
          <w:lang w:eastAsia="zh-CN"/>
        </w:rPr>
        <w:t>.</w:t>
      </w:r>
      <w:r w:rsidR="00610F53" w:rsidRPr="007015C8">
        <w:rPr>
          <w:rFonts w:ascii="Book Antiqua" w:hAnsi="Book Antiqua"/>
          <w:color w:val="000000" w:themeColor="text1"/>
        </w:rPr>
        <w:t xml:space="preserve"> </w:t>
      </w:r>
      <w:r w:rsidR="00B25381" w:rsidRPr="007015C8">
        <w:rPr>
          <w:rFonts w:ascii="Book Antiqua" w:hAnsi="Book Antiqua" w:cs="Arial"/>
          <w:color w:val="000000" w:themeColor="text1"/>
          <w:lang w:val="en-US"/>
        </w:rPr>
        <w:t>Hypercholestero</w:t>
      </w:r>
      <w:r w:rsidRPr="007015C8">
        <w:rPr>
          <w:rFonts w:ascii="Book Antiqua" w:hAnsi="Book Antiqua" w:cs="Arial"/>
          <w:color w:val="000000" w:themeColor="text1"/>
          <w:lang w:val="en-US"/>
        </w:rPr>
        <w:t xml:space="preserve">lemia in an </w:t>
      </w:r>
      <w:proofErr w:type="spellStart"/>
      <w:r w:rsidRPr="007015C8">
        <w:rPr>
          <w:rFonts w:ascii="Book Antiqua" w:hAnsi="Book Antiqua" w:cs="Arial"/>
          <w:color w:val="000000" w:themeColor="text1"/>
          <w:lang w:val="en-US"/>
        </w:rPr>
        <w:t>analbuminemic</w:t>
      </w:r>
      <w:proofErr w:type="spellEnd"/>
      <w:r w:rsidRPr="007015C8">
        <w:rPr>
          <w:rFonts w:ascii="Book Antiqua" w:hAnsi="Book Antiqua" w:cs="Arial"/>
          <w:color w:val="000000" w:themeColor="text1"/>
          <w:lang w:val="en-US"/>
        </w:rPr>
        <w:t xml:space="preserve"> woman</w:t>
      </w:r>
    </w:p>
    <w:p w14:paraId="341B0BD6" w14:textId="77777777" w:rsidR="00393FF9" w:rsidRPr="007015C8" w:rsidRDefault="00393FF9" w:rsidP="007015C8">
      <w:pPr>
        <w:spacing w:line="360" w:lineRule="auto"/>
        <w:jc w:val="both"/>
        <w:rPr>
          <w:rFonts w:ascii="Book Antiqua" w:eastAsia="Arial Unicode MS" w:hAnsi="Book Antiqua" w:cs="Arial Unicode MS"/>
          <w:color w:val="000000" w:themeColor="text1"/>
          <w:lang w:val="en-US"/>
        </w:rPr>
      </w:pPr>
    </w:p>
    <w:p w14:paraId="0E3227C5" w14:textId="3F041CAB" w:rsidR="00866D56" w:rsidRPr="007015C8" w:rsidRDefault="00393FF9" w:rsidP="007015C8">
      <w:pPr>
        <w:spacing w:line="360" w:lineRule="auto"/>
        <w:jc w:val="both"/>
        <w:rPr>
          <w:rFonts w:ascii="Book Antiqua" w:hAnsi="Book Antiqua"/>
          <w:color w:val="000000" w:themeColor="text1"/>
        </w:rPr>
      </w:pPr>
      <w:proofErr w:type="spellStart"/>
      <w:r w:rsidRPr="007015C8">
        <w:rPr>
          <w:rFonts w:ascii="Book Antiqua" w:hAnsi="Book Antiqua"/>
          <w:color w:val="000000" w:themeColor="text1"/>
        </w:rPr>
        <w:t>Patrizia</w:t>
      </w:r>
      <w:proofErr w:type="spellEnd"/>
      <w:r w:rsidRPr="007015C8">
        <w:rPr>
          <w:rFonts w:ascii="Book Antiqua" w:hAnsi="Book Antiqua"/>
          <w:color w:val="000000" w:themeColor="text1"/>
        </w:rPr>
        <w:t xml:space="preserve"> </w:t>
      </w:r>
      <w:proofErr w:type="spellStart"/>
      <w:r w:rsidRPr="007015C8">
        <w:rPr>
          <w:rFonts w:ascii="Book Antiqua" w:hAnsi="Book Antiqua"/>
          <w:color w:val="000000" w:themeColor="text1"/>
        </w:rPr>
        <w:t>Suppressa</w:t>
      </w:r>
      <w:proofErr w:type="spellEnd"/>
      <w:r w:rsidRPr="007015C8">
        <w:rPr>
          <w:rFonts w:ascii="Book Antiqua" w:hAnsi="Book Antiqua"/>
          <w:color w:val="000000" w:themeColor="text1"/>
        </w:rPr>
        <w:t>,</w:t>
      </w:r>
      <w:r w:rsidR="008D4AAB" w:rsidRPr="007015C8">
        <w:rPr>
          <w:rFonts w:ascii="Book Antiqua" w:hAnsi="Book Antiqua"/>
          <w:color w:val="000000" w:themeColor="text1"/>
        </w:rPr>
        <w:t xml:space="preserve"> </w:t>
      </w:r>
      <w:proofErr w:type="spellStart"/>
      <w:r w:rsidR="008D4AAB" w:rsidRPr="007015C8">
        <w:rPr>
          <w:rFonts w:ascii="Book Antiqua" w:hAnsi="Book Antiqua"/>
          <w:color w:val="000000" w:themeColor="text1"/>
        </w:rPr>
        <w:t>Concetta</w:t>
      </w:r>
      <w:proofErr w:type="spellEnd"/>
      <w:r w:rsidR="00610F53" w:rsidRPr="007015C8">
        <w:rPr>
          <w:rFonts w:ascii="Book Antiqua" w:hAnsi="Book Antiqua"/>
          <w:color w:val="000000" w:themeColor="text1"/>
        </w:rPr>
        <w:t xml:space="preserve"> </w:t>
      </w:r>
      <w:proofErr w:type="spellStart"/>
      <w:r w:rsidR="00610F53" w:rsidRPr="007015C8">
        <w:rPr>
          <w:rFonts w:ascii="Book Antiqua" w:hAnsi="Book Antiqua"/>
          <w:color w:val="000000" w:themeColor="text1"/>
        </w:rPr>
        <w:t>Carbonara</w:t>
      </w:r>
      <w:proofErr w:type="spellEnd"/>
      <w:r w:rsidR="00610F53" w:rsidRPr="007015C8">
        <w:rPr>
          <w:rFonts w:ascii="Book Antiqua" w:hAnsi="Book Antiqua"/>
          <w:color w:val="000000" w:themeColor="text1"/>
        </w:rPr>
        <w:t xml:space="preserve">, Francesca </w:t>
      </w:r>
      <w:proofErr w:type="spellStart"/>
      <w:r w:rsidR="00610F53" w:rsidRPr="007015C8">
        <w:rPr>
          <w:rFonts w:ascii="Book Antiqua" w:hAnsi="Book Antiqua"/>
          <w:color w:val="000000" w:themeColor="text1"/>
        </w:rPr>
        <w:t>Lugani</w:t>
      </w:r>
      <w:proofErr w:type="spellEnd"/>
      <w:r w:rsidR="00610F53" w:rsidRPr="007015C8">
        <w:rPr>
          <w:rFonts w:ascii="Book Antiqua" w:hAnsi="Book Antiqua"/>
          <w:color w:val="000000" w:themeColor="text1"/>
        </w:rPr>
        <w:t xml:space="preserve">, Monica </w:t>
      </w:r>
      <w:proofErr w:type="spellStart"/>
      <w:r w:rsidR="00610F53" w:rsidRPr="007015C8">
        <w:rPr>
          <w:rFonts w:ascii="Book Antiqua" w:hAnsi="Book Antiqua"/>
          <w:color w:val="000000" w:themeColor="text1"/>
        </w:rPr>
        <w:t>Campagnoli</w:t>
      </w:r>
      <w:proofErr w:type="spellEnd"/>
      <w:r w:rsidR="00610F53" w:rsidRPr="007015C8">
        <w:rPr>
          <w:rFonts w:ascii="Book Antiqua" w:hAnsi="Book Antiqua"/>
          <w:color w:val="000000" w:themeColor="text1"/>
        </w:rPr>
        <w:t xml:space="preserve">, Teresa </w:t>
      </w:r>
      <w:proofErr w:type="spellStart"/>
      <w:r w:rsidR="00610F53" w:rsidRPr="007015C8">
        <w:rPr>
          <w:rFonts w:ascii="Book Antiqua" w:hAnsi="Book Antiqua"/>
          <w:color w:val="000000" w:themeColor="text1"/>
        </w:rPr>
        <w:t>Troiano</w:t>
      </w:r>
      <w:proofErr w:type="spellEnd"/>
      <w:r w:rsidR="00610F53" w:rsidRPr="007015C8">
        <w:rPr>
          <w:rFonts w:ascii="Book Antiqua" w:hAnsi="Book Antiqua"/>
          <w:color w:val="000000" w:themeColor="text1"/>
        </w:rPr>
        <w:t xml:space="preserve">, Lorenzo </w:t>
      </w:r>
      <w:proofErr w:type="spellStart"/>
      <w:r w:rsidR="00610F53" w:rsidRPr="007015C8">
        <w:rPr>
          <w:rFonts w:ascii="Book Antiqua" w:hAnsi="Book Antiqua"/>
          <w:color w:val="000000" w:themeColor="text1"/>
        </w:rPr>
        <w:t>Minchiotti</w:t>
      </w:r>
      <w:proofErr w:type="spellEnd"/>
      <w:r w:rsidR="00610F53" w:rsidRPr="007015C8">
        <w:rPr>
          <w:rFonts w:ascii="Book Antiqua" w:hAnsi="Book Antiqua"/>
          <w:color w:val="000000" w:themeColor="text1"/>
        </w:rPr>
        <w:t xml:space="preserve">, Carlo </w:t>
      </w:r>
      <w:proofErr w:type="spellStart"/>
      <w:r w:rsidR="00610F53" w:rsidRPr="007015C8">
        <w:rPr>
          <w:rFonts w:ascii="Book Antiqua" w:hAnsi="Book Antiqua"/>
          <w:color w:val="000000" w:themeColor="text1"/>
        </w:rPr>
        <w:t>Sabbà</w:t>
      </w:r>
      <w:proofErr w:type="spellEnd"/>
    </w:p>
    <w:p w14:paraId="352C682A" w14:textId="77777777" w:rsidR="00866D56" w:rsidRPr="007015C8" w:rsidRDefault="00866D56" w:rsidP="007015C8">
      <w:pPr>
        <w:spacing w:line="360" w:lineRule="auto"/>
        <w:jc w:val="both"/>
        <w:rPr>
          <w:rFonts w:ascii="Book Antiqua" w:eastAsiaTheme="minorEastAsia" w:hAnsi="Book Antiqua"/>
          <w:color w:val="000000" w:themeColor="text1"/>
          <w:lang w:eastAsia="zh-CN"/>
        </w:rPr>
      </w:pPr>
    </w:p>
    <w:p w14:paraId="5AE82D4A" w14:textId="4EEB849D" w:rsidR="007015C8" w:rsidRPr="007015C8" w:rsidRDefault="007015C8" w:rsidP="007015C8">
      <w:pPr>
        <w:spacing w:line="360" w:lineRule="auto"/>
        <w:jc w:val="both"/>
        <w:rPr>
          <w:rFonts w:ascii="Book Antiqua" w:eastAsiaTheme="minorEastAsia" w:hAnsi="Book Antiqua"/>
          <w:lang w:eastAsia="zh-CN"/>
        </w:rPr>
      </w:pPr>
      <w:proofErr w:type="spellStart"/>
      <w:r w:rsidRPr="007015C8">
        <w:rPr>
          <w:rFonts w:ascii="Book Antiqua" w:hAnsi="Book Antiqua"/>
          <w:b/>
          <w:bCs/>
        </w:rPr>
        <w:t>Patrizia</w:t>
      </w:r>
      <w:proofErr w:type="spellEnd"/>
      <w:r w:rsidRPr="007015C8">
        <w:rPr>
          <w:rFonts w:ascii="Book Antiqua" w:hAnsi="Book Antiqua"/>
          <w:b/>
          <w:bCs/>
        </w:rPr>
        <w:t xml:space="preserve"> </w:t>
      </w:r>
      <w:proofErr w:type="spellStart"/>
      <w:r w:rsidRPr="007015C8">
        <w:rPr>
          <w:rFonts w:ascii="Book Antiqua" w:hAnsi="Book Antiqua"/>
          <w:b/>
          <w:bCs/>
        </w:rPr>
        <w:t>Suppressa</w:t>
      </w:r>
      <w:proofErr w:type="spellEnd"/>
      <w:r w:rsidRPr="007015C8">
        <w:rPr>
          <w:rFonts w:ascii="Book Antiqua" w:hAnsi="Book Antiqua"/>
          <w:b/>
          <w:bCs/>
        </w:rPr>
        <w:t xml:space="preserve">, </w:t>
      </w:r>
      <w:r w:rsidR="00375E62" w:rsidRPr="007015C8">
        <w:rPr>
          <w:rFonts w:ascii="Book Antiqua" w:hAnsi="Book Antiqua"/>
        </w:rPr>
        <w:t xml:space="preserve">Department of Internal </w:t>
      </w:r>
      <w:r w:rsidR="00136AC5">
        <w:rPr>
          <w:rFonts w:ascii="Book Antiqua" w:hAnsi="Book Antiqua"/>
        </w:rPr>
        <w:t>Med</w:t>
      </w:r>
      <w:r w:rsidR="00136AC5">
        <w:rPr>
          <w:rFonts w:ascii="Book Antiqua" w:eastAsiaTheme="minorEastAsia" w:hAnsi="Book Antiqua" w:hint="eastAsia"/>
          <w:lang w:eastAsia="zh-CN"/>
        </w:rPr>
        <w:t>i</w:t>
      </w:r>
      <w:r w:rsidR="00375E62" w:rsidRPr="007015C8">
        <w:rPr>
          <w:rFonts w:ascii="Book Antiqua" w:hAnsi="Book Antiqua"/>
        </w:rPr>
        <w:t>cine and Rare Disease Centre</w:t>
      </w:r>
      <w:r w:rsidRPr="007015C8">
        <w:rPr>
          <w:rFonts w:ascii="Book Antiqua" w:hAnsi="Book Antiqua"/>
        </w:rPr>
        <w:t xml:space="preserve">, </w:t>
      </w:r>
      <w:r w:rsidR="00375E62" w:rsidRPr="007015C8">
        <w:rPr>
          <w:rFonts w:ascii="Book Antiqua" w:hAnsi="Book Antiqua"/>
        </w:rPr>
        <w:t>University Hospital of Bari</w:t>
      </w:r>
      <w:r w:rsidRPr="007015C8">
        <w:rPr>
          <w:rFonts w:ascii="Book Antiqua" w:hAnsi="Book Antiqua"/>
        </w:rPr>
        <w:t>, Bari 70124, Italy</w:t>
      </w:r>
    </w:p>
    <w:p w14:paraId="605B8901" w14:textId="77777777" w:rsidR="007015C8" w:rsidRPr="00136AC5" w:rsidRDefault="007015C8" w:rsidP="007015C8">
      <w:pPr>
        <w:spacing w:line="360" w:lineRule="auto"/>
        <w:jc w:val="both"/>
        <w:rPr>
          <w:rFonts w:ascii="Book Antiqua" w:eastAsiaTheme="minorEastAsia" w:hAnsi="Book Antiqua"/>
          <w:lang w:eastAsia="zh-CN"/>
        </w:rPr>
      </w:pPr>
    </w:p>
    <w:p w14:paraId="0C4EB171" w14:textId="3072A1DD"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Concetta Carbonara, </w:t>
      </w:r>
      <w:r w:rsidR="00375E62" w:rsidRPr="007015C8">
        <w:rPr>
          <w:rFonts w:ascii="Book Antiqua" w:hAnsi="Book Antiqua"/>
        </w:rPr>
        <w:t>Department of Medicine</w:t>
      </w:r>
      <w:r w:rsidRPr="007015C8">
        <w:rPr>
          <w:rFonts w:ascii="Book Antiqua" w:hAnsi="Book Antiqua"/>
        </w:rPr>
        <w:t>, University of Bari, School of Medicine, Bari 70124, Italy</w:t>
      </w:r>
    </w:p>
    <w:p w14:paraId="32A3C4AE" w14:textId="77777777" w:rsidR="007015C8" w:rsidRPr="00D14E68" w:rsidRDefault="007015C8" w:rsidP="007015C8">
      <w:pPr>
        <w:spacing w:line="360" w:lineRule="auto"/>
        <w:jc w:val="both"/>
        <w:rPr>
          <w:rFonts w:ascii="Book Antiqua" w:eastAsiaTheme="minorEastAsia" w:hAnsi="Book Antiqua"/>
          <w:lang w:eastAsia="zh-CN"/>
        </w:rPr>
      </w:pPr>
    </w:p>
    <w:p w14:paraId="13B8364E" w14:textId="2C094796"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Francesca </w:t>
      </w:r>
      <w:proofErr w:type="spellStart"/>
      <w:r w:rsidRPr="007015C8">
        <w:rPr>
          <w:rFonts w:ascii="Book Antiqua" w:hAnsi="Book Antiqua"/>
          <w:b/>
          <w:bCs/>
        </w:rPr>
        <w:t>Lugani</w:t>
      </w:r>
      <w:proofErr w:type="spellEnd"/>
      <w:r w:rsidRPr="007015C8">
        <w:rPr>
          <w:rFonts w:ascii="Book Antiqua" w:hAnsi="Book Antiqua"/>
          <w:b/>
          <w:bCs/>
        </w:rPr>
        <w:t xml:space="preserve">, </w:t>
      </w:r>
      <w:r w:rsidRPr="007015C8">
        <w:rPr>
          <w:rFonts w:ascii="Book Antiqua" w:hAnsi="Book Antiqua"/>
        </w:rPr>
        <w:t xml:space="preserve">Laboratory of Molecular Nephrology, </w:t>
      </w:r>
      <w:proofErr w:type="spellStart"/>
      <w:r w:rsidRPr="007015C8">
        <w:rPr>
          <w:rFonts w:ascii="Book Antiqua" w:hAnsi="Book Antiqua"/>
        </w:rPr>
        <w:t>Istituto</w:t>
      </w:r>
      <w:proofErr w:type="spellEnd"/>
      <w:r w:rsidRPr="007015C8">
        <w:rPr>
          <w:rFonts w:ascii="Book Antiqua" w:hAnsi="Book Antiqua"/>
        </w:rPr>
        <w:t xml:space="preserve"> </w:t>
      </w:r>
      <w:proofErr w:type="spellStart"/>
      <w:r w:rsidRPr="007015C8">
        <w:rPr>
          <w:rFonts w:ascii="Book Antiqua" w:hAnsi="Book Antiqua"/>
        </w:rPr>
        <w:t>Giannin</w:t>
      </w:r>
      <w:r w:rsidR="00D14E68">
        <w:rPr>
          <w:rFonts w:ascii="Book Antiqua" w:hAnsi="Book Antiqua"/>
        </w:rPr>
        <w:t>i</w:t>
      </w:r>
      <w:proofErr w:type="spellEnd"/>
      <w:r w:rsidR="00D14E68">
        <w:rPr>
          <w:rFonts w:ascii="Book Antiqua" w:hAnsi="Book Antiqua"/>
        </w:rPr>
        <w:t xml:space="preserve"> </w:t>
      </w:r>
      <w:proofErr w:type="spellStart"/>
      <w:r w:rsidR="00D14E68">
        <w:rPr>
          <w:rFonts w:ascii="Book Antiqua" w:hAnsi="Book Antiqua"/>
        </w:rPr>
        <w:t>Gaslini</w:t>
      </w:r>
      <w:proofErr w:type="spellEnd"/>
      <w:r w:rsidR="00D14E68">
        <w:rPr>
          <w:rFonts w:ascii="Book Antiqua" w:hAnsi="Book Antiqua"/>
        </w:rPr>
        <w:t>, IRCCS, Genova 16148,</w:t>
      </w:r>
      <w:r w:rsidRPr="007015C8">
        <w:rPr>
          <w:rFonts w:ascii="Book Antiqua" w:hAnsi="Book Antiqua"/>
        </w:rPr>
        <w:t xml:space="preserve"> Italy</w:t>
      </w:r>
    </w:p>
    <w:p w14:paraId="4FBD0E78" w14:textId="77777777" w:rsidR="007015C8" w:rsidRPr="007015C8" w:rsidRDefault="007015C8" w:rsidP="007015C8">
      <w:pPr>
        <w:spacing w:line="360" w:lineRule="auto"/>
        <w:jc w:val="both"/>
        <w:rPr>
          <w:rFonts w:ascii="Book Antiqua" w:eastAsiaTheme="minorEastAsia" w:hAnsi="Book Antiqua"/>
          <w:lang w:eastAsia="zh-CN"/>
        </w:rPr>
      </w:pPr>
    </w:p>
    <w:p w14:paraId="241C9F53" w14:textId="7B0C0DA5"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Monica </w:t>
      </w:r>
      <w:proofErr w:type="spellStart"/>
      <w:r w:rsidRPr="007015C8">
        <w:rPr>
          <w:rFonts w:ascii="Book Antiqua" w:hAnsi="Book Antiqua"/>
          <w:b/>
          <w:bCs/>
        </w:rPr>
        <w:t>Campagnoli</w:t>
      </w:r>
      <w:proofErr w:type="spellEnd"/>
      <w:r w:rsidRPr="007015C8">
        <w:rPr>
          <w:rFonts w:ascii="Book Antiqua" w:hAnsi="Book Antiqua"/>
          <w:b/>
          <w:bCs/>
        </w:rPr>
        <w:t xml:space="preserve">, Lorenzo </w:t>
      </w:r>
      <w:proofErr w:type="spellStart"/>
      <w:r w:rsidRPr="007015C8">
        <w:rPr>
          <w:rFonts w:ascii="Book Antiqua" w:hAnsi="Book Antiqua"/>
          <w:b/>
          <w:bCs/>
        </w:rPr>
        <w:t>Minchiotti</w:t>
      </w:r>
      <w:proofErr w:type="spellEnd"/>
      <w:r w:rsidRPr="007015C8">
        <w:rPr>
          <w:rFonts w:ascii="Book Antiqua" w:hAnsi="Book Antiqua"/>
          <w:b/>
          <w:bCs/>
        </w:rPr>
        <w:t xml:space="preserve">, </w:t>
      </w:r>
      <w:r w:rsidRPr="007015C8">
        <w:rPr>
          <w:rFonts w:ascii="Book Antiqua" w:hAnsi="Book Antiqua"/>
        </w:rPr>
        <w:t>Department of Molecular Medicine, University of Pavia, Pavia 27100, Italy</w:t>
      </w:r>
    </w:p>
    <w:p w14:paraId="22E0E178" w14:textId="77777777" w:rsidR="007015C8" w:rsidRPr="00D14E68" w:rsidRDefault="007015C8" w:rsidP="007015C8">
      <w:pPr>
        <w:spacing w:line="360" w:lineRule="auto"/>
        <w:jc w:val="both"/>
        <w:rPr>
          <w:rFonts w:ascii="Book Antiqua" w:eastAsiaTheme="minorEastAsia" w:hAnsi="Book Antiqua"/>
          <w:lang w:eastAsia="zh-CN"/>
        </w:rPr>
      </w:pPr>
    </w:p>
    <w:p w14:paraId="46235FF4" w14:textId="66AE8B02"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Teresa Troiano, </w:t>
      </w:r>
      <w:r w:rsidRPr="007015C8">
        <w:rPr>
          <w:rFonts w:ascii="Book Antiqua" w:hAnsi="Book Antiqua"/>
        </w:rPr>
        <w:t>Department of Clinical Pathology, Universit</w:t>
      </w:r>
      <w:r w:rsidR="00D14E68">
        <w:rPr>
          <w:rFonts w:ascii="Book Antiqua" w:hAnsi="Book Antiqua"/>
        </w:rPr>
        <w:t>y Hospital of Bari, Bari 70124,</w:t>
      </w:r>
      <w:r w:rsidR="00D14E68">
        <w:rPr>
          <w:rFonts w:ascii="Book Antiqua" w:eastAsiaTheme="minorEastAsia" w:hAnsi="Book Antiqua" w:hint="eastAsia"/>
          <w:lang w:eastAsia="zh-CN"/>
        </w:rPr>
        <w:t xml:space="preserve"> </w:t>
      </w:r>
      <w:r w:rsidRPr="007015C8">
        <w:rPr>
          <w:rFonts w:ascii="Book Antiqua" w:hAnsi="Book Antiqua"/>
        </w:rPr>
        <w:t>Italy</w:t>
      </w:r>
    </w:p>
    <w:p w14:paraId="28368433" w14:textId="77777777" w:rsidR="007015C8" w:rsidRPr="007015C8" w:rsidRDefault="007015C8" w:rsidP="007015C8">
      <w:pPr>
        <w:spacing w:line="360" w:lineRule="auto"/>
        <w:jc w:val="both"/>
        <w:rPr>
          <w:rFonts w:ascii="Book Antiqua" w:eastAsiaTheme="minorEastAsia" w:hAnsi="Book Antiqua"/>
          <w:lang w:eastAsia="zh-CN"/>
        </w:rPr>
      </w:pPr>
    </w:p>
    <w:p w14:paraId="557584A7" w14:textId="025F27ED"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Carlo </w:t>
      </w:r>
      <w:proofErr w:type="spellStart"/>
      <w:r w:rsidRPr="007015C8">
        <w:rPr>
          <w:rFonts w:ascii="Book Antiqua" w:hAnsi="Book Antiqua"/>
          <w:b/>
          <w:bCs/>
        </w:rPr>
        <w:t>Sabbà</w:t>
      </w:r>
      <w:proofErr w:type="spellEnd"/>
      <w:r w:rsidRPr="007015C8">
        <w:rPr>
          <w:rFonts w:ascii="Book Antiqua" w:hAnsi="Book Antiqua"/>
          <w:b/>
          <w:bCs/>
        </w:rPr>
        <w:t xml:space="preserve">, </w:t>
      </w:r>
      <w:r w:rsidRPr="007015C8">
        <w:rPr>
          <w:rFonts w:ascii="Book Antiqua" w:hAnsi="Book Antiqua"/>
        </w:rPr>
        <w:t xml:space="preserve">Department of Interdisciplinary Medicine, Geriatric Unit and Rare Disease </w:t>
      </w:r>
      <w:proofErr w:type="spellStart"/>
      <w:r w:rsidRPr="007015C8">
        <w:rPr>
          <w:rFonts w:ascii="Book Antiqua" w:hAnsi="Book Antiqua"/>
        </w:rPr>
        <w:t>Center</w:t>
      </w:r>
      <w:proofErr w:type="spellEnd"/>
      <w:r w:rsidRPr="007015C8">
        <w:rPr>
          <w:rFonts w:ascii="Book Antiqua" w:hAnsi="Book Antiqua"/>
        </w:rPr>
        <w:t>, "Aldo Moro" University, Bari 70125, Italy</w:t>
      </w:r>
    </w:p>
    <w:p w14:paraId="6F7969C8" w14:textId="77777777" w:rsidR="007015C8" w:rsidRPr="007015C8" w:rsidRDefault="007015C8" w:rsidP="007015C8">
      <w:pPr>
        <w:spacing w:line="360" w:lineRule="auto"/>
        <w:jc w:val="both"/>
        <w:rPr>
          <w:rFonts w:ascii="Book Antiqua" w:eastAsiaTheme="minorEastAsia" w:hAnsi="Book Antiqua"/>
          <w:lang w:eastAsia="zh-CN"/>
        </w:rPr>
      </w:pPr>
    </w:p>
    <w:p w14:paraId="4D49738E" w14:textId="186ED8A1" w:rsidR="00D04EA2" w:rsidRPr="007015C8" w:rsidRDefault="00D04EA2" w:rsidP="007015C8">
      <w:pPr>
        <w:spacing w:line="360" w:lineRule="auto"/>
        <w:jc w:val="both"/>
        <w:rPr>
          <w:rFonts w:ascii="Book Antiqua" w:eastAsiaTheme="minorEastAsia" w:hAnsi="Book Antiqua"/>
          <w:color w:val="000000" w:themeColor="text1"/>
          <w:lang w:val="en-US" w:eastAsia="zh-CN"/>
        </w:rPr>
      </w:pPr>
      <w:r w:rsidRPr="007015C8">
        <w:rPr>
          <w:rFonts w:ascii="Book Antiqua" w:hAnsi="Book Antiqua"/>
          <w:b/>
          <w:color w:val="000000" w:themeColor="text1"/>
        </w:rPr>
        <w:t>ORCID number:</w:t>
      </w:r>
      <w:r w:rsidRPr="007015C8">
        <w:rPr>
          <w:rFonts w:ascii="Book Antiqua" w:hAnsi="Book Antiqua"/>
          <w:color w:val="000000" w:themeColor="text1"/>
        </w:rPr>
        <w:t> </w:t>
      </w:r>
      <w:proofErr w:type="spellStart"/>
      <w:r w:rsidRPr="007015C8">
        <w:rPr>
          <w:rFonts w:ascii="Book Antiqua" w:hAnsi="Book Antiqua"/>
          <w:color w:val="000000" w:themeColor="text1"/>
        </w:rPr>
        <w:t>Patrizia</w:t>
      </w:r>
      <w:proofErr w:type="spellEnd"/>
      <w:r w:rsidRPr="007015C8">
        <w:rPr>
          <w:rFonts w:ascii="Book Antiqua" w:hAnsi="Book Antiqua"/>
          <w:color w:val="000000" w:themeColor="text1"/>
        </w:rPr>
        <w:t xml:space="preserve"> </w:t>
      </w:r>
      <w:proofErr w:type="spellStart"/>
      <w:r w:rsidRPr="007015C8">
        <w:rPr>
          <w:rFonts w:ascii="Book Antiqua" w:hAnsi="Book Antiqua"/>
          <w:color w:val="000000" w:themeColor="text1"/>
        </w:rPr>
        <w:t>Suppressa</w:t>
      </w:r>
      <w:proofErr w:type="spellEnd"/>
      <w:r w:rsidRPr="007015C8">
        <w:rPr>
          <w:rFonts w:ascii="Book Antiqua" w:hAnsi="Book Antiqua"/>
          <w:color w:val="000000" w:themeColor="text1"/>
        </w:rPr>
        <w:t xml:space="preserve"> </w:t>
      </w:r>
      <w:r w:rsidRPr="007015C8">
        <w:rPr>
          <w:rFonts w:ascii="Book Antiqua" w:hAnsi="Book Antiqua"/>
          <w:color w:val="000000" w:themeColor="text1"/>
          <w:lang w:val="en-US"/>
        </w:rPr>
        <w:t>(0000-0002-3146-9173)</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Concetta</w:t>
      </w:r>
      <w:proofErr w:type="spellEnd"/>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Carbonara</w:t>
      </w:r>
      <w:proofErr w:type="spellEnd"/>
      <w:r w:rsidRPr="007015C8">
        <w:rPr>
          <w:rFonts w:ascii="Book Antiqua" w:hAnsi="Book Antiqua"/>
          <w:color w:val="000000" w:themeColor="text1"/>
          <w:lang w:val="en-US"/>
        </w:rPr>
        <w:t xml:space="preserve"> (0000-0001-5301-8050)</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Lugani</w:t>
      </w:r>
      <w:proofErr w:type="spellEnd"/>
      <w:r w:rsidRPr="007015C8">
        <w:rPr>
          <w:rFonts w:ascii="Book Antiqua" w:hAnsi="Book Antiqua"/>
          <w:color w:val="000000" w:themeColor="text1"/>
          <w:lang w:val="en-US"/>
        </w:rPr>
        <w:t xml:space="preserve"> Francesca (0000-0002-4189-8561)</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Campagnoli</w:t>
      </w:r>
      <w:proofErr w:type="spellEnd"/>
      <w:r w:rsidRPr="007015C8">
        <w:rPr>
          <w:rFonts w:ascii="Book Antiqua" w:hAnsi="Book Antiqua"/>
          <w:color w:val="000000" w:themeColor="text1"/>
          <w:lang w:val="en-US"/>
        </w:rPr>
        <w:t xml:space="preserve"> Monica (0000-0002-</w:t>
      </w:r>
      <w:r w:rsidRPr="007015C8">
        <w:rPr>
          <w:rFonts w:ascii="Book Antiqua" w:hAnsi="Book Antiqua"/>
          <w:color w:val="000000" w:themeColor="text1"/>
          <w:lang w:val="en-US"/>
        </w:rPr>
        <w:lastRenderedPageBreak/>
        <w:t>0983-6854)</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Troiano</w:t>
      </w:r>
      <w:proofErr w:type="spellEnd"/>
      <w:r w:rsidRPr="007015C8">
        <w:rPr>
          <w:rFonts w:ascii="Book Antiqua" w:hAnsi="Book Antiqua"/>
          <w:color w:val="000000" w:themeColor="text1"/>
          <w:lang w:val="en-US"/>
        </w:rPr>
        <w:t xml:space="preserve"> Teresa (0000-0002-6836-5816)</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Lorenzo </w:t>
      </w:r>
      <w:proofErr w:type="spellStart"/>
      <w:r w:rsidRPr="007015C8">
        <w:rPr>
          <w:rFonts w:ascii="Book Antiqua" w:hAnsi="Book Antiqua"/>
          <w:color w:val="000000" w:themeColor="text1"/>
          <w:lang w:val="en-US"/>
        </w:rPr>
        <w:t>Minchiotti</w:t>
      </w:r>
      <w:proofErr w:type="spellEnd"/>
      <w:r w:rsidRPr="007015C8">
        <w:rPr>
          <w:rFonts w:ascii="Book Antiqua" w:hAnsi="Book Antiqua"/>
          <w:color w:val="000000" w:themeColor="text1"/>
          <w:lang w:val="en-US"/>
        </w:rPr>
        <w:t xml:space="preserve"> (0000-0002-7043-482X)</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Carlo </w:t>
      </w:r>
      <w:proofErr w:type="spellStart"/>
      <w:r w:rsidRPr="007015C8">
        <w:rPr>
          <w:rFonts w:ascii="Book Antiqua" w:hAnsi="Book Antiqua"/>
          <w:color w:val="000000" w:themeColor="text1"/>
          <w:lang w:val="en-US"/>
        </w:rPr>
        <w:t>Sabbà</w:t>
      </w:r>
      <w:proofErr w:type="spellEnd"/>
      <w:r w:rsidRPr="007015C8">
        <w:rPr>
          <w:rFonts w:ascii="Book Antiqua" w:hAnsi="Book Antiqua"/>
          <w:color w:val="000000" w:themeColor="text1"/>
          <w:lang w:val="en-US"/>
        </w:rPr>
        <w:t xml:space="preserve"> (0000-0002-9874-8740)</w:t>
      </w:r>
      <w:r w:rsidRPr="007015C8">
        <w:rPr>
          <w:rFonts w:ascii="Book Antiqua" w:eastAsiaTheme="minorEastAsia" w:hAnsi="Book Antiqua"/>
          <w:color w:val="000000" w:themeColor="text1"/>
          <w:lang w:val="en-US" w:eastAsia="zh-CN"/>
        </w:rPr>
        <w:t>.</w:t>
      </w:r>
    </w:p>
    <w:p w14:paraId="0D1E6D65" w14:textId="77777777" w:rsidR="00F4407A" w:rsidRDefault="00F4407A" w:rsidP="007015C8">
      <w:pPr>
        <w:spacing w:line="360" w:lineRule="auto"/>
        <w:jc w:val="both"/>
        <w:rPr>
          <w:rFonts w:ascii="Book Antiqua" w:eastAsiaTheme="minorEastAsia" w:hAnsi="Book Antiqua"/>
          <w:b/>
          <w:color w:val="000000" w:themeColor="text1"/>
          <w:lang w:eastAsia="zh-CN"/>
        </w:rPr>
      </w:pPr>
    </w:p>
    <w:p w14:paraId="03A4E48F" w14:textId="14BA6BA6" w:rsidR="00B25381" w:rsidRDefault="00866D56" w:rsidP="007015C8">
      <w:pPr>
        <w:spacing w:line="360" w:lineRule="auto"/>
        <w:jc w:val="both"/>
        <w:rPr>
          <w:rFonts w:ascii="Book Antiqua" w:eastAsiaTheme="minorEastAsia" w:hAnsi="Book Antiqua" w:cs="Arial"/>
          <w:color w:val="000000" w:themeColor="text1"/>
          <w:lang w:val="en-US" w:eastAsia="zh-CN"/>
        </w:rPr>
      </w:pPr>
      <w:r w:rsidRPr="007015C8">
        <w:rPr>
          <w:rFonts w:ascii="Book Antiqua" w:hAnsi="Book Antiqua"/>
          <w:b/>
          <w:color w:val="000000" w:themeColor="text1"/>
        </w:rPr>
        <w:t>Author contributions:</w:t>
      </w:r>
      <w:r w:rsidRPr="007015C8">
        <w:rPr>
          <w:rFonts w:ascii="Book Antiqua" w:hAnsi="Book Antiqua"/>
          <w:color w:val="000000" w:themeColor="text1"/>
        </w:rPr>
        <w:t xml:space="preserve"> </w:t>
      </w:r>
      <w:proofErr w:type="spellStart"/>
      <w:r w:rsidR="00F4407A" w:rsidRPr="007015C8">
        <w:rPr>
          <w:rFonts w:ascii="Book Antiqua" w:hAnsi="Book Antiqua"/>
          <w:color w:val="000000" w:themeColor="text1"/>
        </w:rPr>
        <w:t>Suppressa</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P</w:t>
      </w:r>
      <w:r w:rsidR="00B25381" w:rsidRPr="007015C8">
        <w:rPr>
          <w:rFonts w:ascii="Book Antiqua" w:hAnsi="Book Antiqua" w:cs="Arial"/>
          <w:color w:val="000000" w:themeColor="text1"/>
          <w:lang w:val="en-US"/>
        </w:rPr>
        <w:t xml:space="preserve"> conceived the case report, collected the patient data and performed the follow-up of the patient; </w:t>
      </w:r>
      <w:proofErr w:type="spellStart"/>
      <w:r w:rsidR="00F4407A" w:rsidRPr="007015C8">
        <w:rPr>
          <w:rFonts w:ascii="Book Antiqua" w:hAnsi="Book Antiqua"/>
          <w:color w:val="000000" w:themeColor="text1"/>
        </w:rPr>
        <w:t>Sabbà</w:t>
      </w:r>
      <w:proofErr w:type="spellEnd"/>
      <w:r w:rsidR="00F4407A">
        <w:rPr>
          <w:rFonts w:ascii="Book Antiqua" w:eastAsiaTheme="minorEastAsia" w:hAnsi="Book Antiqua" w:hint="eastAsia"/>
          <w:color w:val="000000" w:themeColor="text1"/>
          <w:lang w:eastAsia="zh-CN"/>
        </w:rPr>
        <w:t xml:space="preserve"> </w:t>
      </w:r>
      <w:r w:rsidR="00F4407A">
        <w:rPr>
          <w:rFonts w:ascii="Book Antiqua" w:hAnsi="Book Antiqua" w:cs="Arial"/>
          <w:color w:val="000000" w:themeColor="text1"/>
          <w:lang w:val="en-US"/>
        </w:rPr>
        <w:t>C</w:t>
      </w:r>
      <w:r w:rsidR="00B25381" w:rsidRPr="007015C8">
        <w:rPr>
          <w:rFonts w:ascii="Book Antiqua" w:hAnsi="Book Antiqua" w:cs="Arial"/>
          <w:color w:val="000000" w:themeColor="text1"/>
          <w:lang w:val="en-US"/>
        </w:rPr>
        <w:t xml:space="preserve"> helped with insightful discussion; </w:t>
      </w:r>
      <w:proofErr w:type="spellStart"/>
      <w:r w:rsidR="00F4407A" w:rsidRPr="007015C8">
        <w:rPr>
          <w:rFonts w:ascii="Book Antiqua" w:hAnsi="Book Antiqua"/>
          <w:color w:val="000000" w:themeColor="text1"/>
        </w:rPr>
        <w:t>Carbonara</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C</w:t>
      </w:r>
      <w:r w:rsidR="00B25381" w:rsidRPr="007015C8">
        <w:rPr>
          <w:rFonts w:ascii="Book Antiqua" w:hAnsi="Book Antiqua" w:cs="Arial"/>
          <w:color w:val="000000" w:themeColor="text1"/>
          <w:lang w:val="en-US"/>
        </w:rPr>
        <w:t xml:space="preserve"> collected the patient data; </w:t>
      </w:r>
      <w:proofErr w:type="spellStart"/>
      <w:r w:rsidR="00F4407A" w:rsidRPr="007015C8">
        <w:rPr>
          <w:rFonts w:ascii="Book Antiqua" w:hAnsi="Book Antiqua"/>
          <w:color w:val="000000" w:themeColor="text1"/>
        </w:rPr>
        <w:t>Troiano</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T</w:t>
      </w:r>
      <w:r w:rsidR="00B25381" w:rsidRPr="007015C8">
        <w:rPr>
          <w:rFonts w:ascii="Book Antiqua" w:hAnsi="Book Antiqua" w:cs="Arial"/>
          <w:color w:val="000000" w:themeColor="text1"/>
          <w:lang w:val="en-US"/>
        </w:rPr>
        <w:t xml:space="preserve"> performed the laboratory testing; </w:t>
      </w:r>
      <w:proofErr w:type="spellStart"/>
      <w:r w:rsidR="00F4407A" w:rsidRPr="007015C8">
        <w:rPr>
          <w:rFonts w:ascii="Book Antiqua" w:hAnsi="Book Antiqua"/>
          <w:color w:val="000000" w:themeColor="text1"/>
        </w:rPr>
        <w:t>Lugani</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F</w:t>
      </w:r>
      <w:r w:rsidR="00B25381" w:rsidRPr="007015C8">
        <w:rPr>
          <w:rFonts w:ascii="Book Antiqua" w:hAnsi="Book Antiqua" w:cs="Arial"/>
          <w:color w:val="000000" w:themeColor="text1"/>
          <w:lang w:val="en-US"/>
        </w:rPr>
        <w:t xml:space="preserve">, </w:t>
      </w:r>
      <w:proofErr w:type="spellStart"/>
      <w:r w:rsidR="00F4407A" w:rsidRPr="007015C8">
        <w:rPr>
          <w:rFonts w:ascii="Book Antiqua" w:hAnsi="Book Antiqua"/>
          <w:color w:val="000000" w:themeColor="text1"/>
        </w:rPr>
        <w:t>Campagnoli</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M</w:t>
      </w:r>
      <w:r w:rsidR="00B25381" w:rsidRPr="007015C8">
        <w:rPr>
          <w:rFonts w:ascii="Book Antiqua" w:hAnsi="Book Antiqua" w:cs="Arial"/>
          <w:color w:val="000000" w:themeColor="text1"/>
          <w:lang w:val="en-US"/>
        </w:rPr>
        <w:t xml:space="preserve">, and </w:t>
      </w:r>
      <w:proofErr w:type="spellStart"/>
      <w:r w:rsidR="00F4407A" w:rsidRPr="007015C8">
        <w:rPr>
          <w:rFonts w:ascii="Book Antiqua" w:hAnsi="Book Antiqua"/>
          <w:color w:val="000000" w:themeColor="text1"/>
        </w:rPr>
        <w:t>Minchiotti</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L</w:t>
      </w:r>
      <w:r w:rsidR="00B25381" w:rsidRPr="007015C8">
        <w:rPr>
          <w:rFonts w:ascii="Book Antiqua" w:hAnsi="Book Antiqua" w:cs="Arial"/>
          <w:color w:val="000000" w:themeColor="text1"/>
          <w:lang w:val="en-US"/>
        </w:rPr>
        <w:t xml:space="preserve"> performed the mutation analysis of the </w:t>
      </w:r>
      <w:r w:rsidR="00B25381" w:rsidRPr="002F0A16">
        <w:rPr>
          <w:rFonts w:ascii="Book Antiqua" w:hAnsi="Book Antiqua" w:cs="Arial"/>
          <w:i/>
          <w:color w:val="000000" w:themeColor="text1"/>
          <w:lang w:val="en-US"/>
        </w:rPr>
        <w:t>ALB</w:t>
      </w:r>
      <w:r w:rsidR="00B25381" w:rsidRPr="007015C8">
        <w:rPr>
          <w:rFonts w:ascii="Book Antiqua" w:hAnsi="Book Antiqua" w:cs="Arial"/>
          <w:color w:val="000000" w:themeColor="text1"/>
          <w:lang w:val="en-US"/>
        </w:rPr>
        <w:t xml:space="preserve">. </w:t>
      </w:r>
      <w:proofErr w:type="spellStart"/>
      <w:r w:rsidR="00F406D7" w:rsidRPr="007015C8">
        <w:rPr>
          <w:rFonts w:ascii="Book Antiqua" w:hAnsi="Book Antiqua"/>
          <w:color w:val="000000" w:themeColor="text1"/>
        </w:rPr>
        <w:t>Minchiotti</w:t>
      </w:r>
      <w:proofErr w:type="spellEnd"/>
      <w:r w:rsidR="00F406D7" w:rsidRPr="007015C8">
        <w:rPr>
          <w:rFonts w:ascii="Book Antiqua" w:hAnsi="Book Antiqua" w:cs="Arial"/>
          <w:color w:val="000000" w:themeColor="text1"/>
          <w:lang w:val="en-US"/>
        </w:rPr>
        <w:t xml:space="preserve"> </w:t>
      </w:r>
      <w:r w:rsidR="00F406D7">
        <w:rPr>
          <w:rFonts w:ascii="Book Antiqua" w:hAnsi="Book Antiqua" w:cs="Arial"/>
          <w:color w:val="000000" w:themeColor="text1"/>
          <w:lang w:val="en-US"/>
        </w:rPr>
        <w:t>L</w:t>
      </w:r>
      <w:r w:rsidR="00B25381" w:rsidRPr="007015C8">
        <w:rPr>
          <w:rFonts w:ascii="Book Antiqua" w:hAnsi="Book Antiqua" w:cs="Arial"/>
          <w:color w:val="000000" w:themeColor="text1"/>
          <w:lang w:val="en-US"/>
        </w:rPr>
        <w:t xml:space="preserve"> contributed also to the drafting of the text. All the authors read and approved the final version of this article.</w:t>
      </w:r>
    </w:p>
    <w:p w14:paraId="74E0BEA8" w14:textId="77777777" w:rsidR="00760C0E" w:rsidRPr="00760C0E" w:rsidRDefault="00760C0E" w:rsidP="007015C8">
      <w:pPr>
        <w:spacing w:line="360" w:lineRule="auto"/>
        <w:jc w:val="both"/>
        <w:rPr>
          <w:rFonts w:ascii="Book Antiqua" w:eastAsiaTheme="minorEastAsia" w:hAnsi="Book Antiqua" w:cs="Arial"/>
          <w:color w:val="000000" w:themeColor="text1"/>
          <w:lang w:val="en-US" w:eastAsia="zh-CN"/>
        </w:rPr>
      </w:pPr>
    </w:p>
    <w:p w14:paraId="6BC6E83B" w14:textId="63E7F8C1" w:rsidR="00B75135" w:rsidRPr="007015C8" w:rsidRDefault="00B75135" w:rsidP="00B75135">
      <w:pPr>
        <w:spacing w:line="360" w:lineRule="auto"/>
        <w:jc w:val="both"/>
        <w:rPr>
          <w:rFonts w:ascii="Book Antiqua" w:hAnsi="Book Antiqua" w:cs="Calibri"/>
          <w:color w:val="000000" w:themeColor="text1"/>
          <w:lang w:val="en-US"/>
        </w:rPr>
      </w:pPr>
      <w:r w:rsidRPr="00B75135">
        <w:rPr>
          <w:rFonts w:ascii="Book Antiqua" w:hAnsi="Book Antiqua" w:cs="Calibri"/>
          <w:b/>
          <w:color w:val="000000" w:themeColor="text1"/>
          <w:lang w:val="en-US"/>
        </w:rPr>
        <w:t xml:space="preserve">Supported by </w:t>
      </w:r>
      <w:r w:rsidRPr="007015C8">
        <w:rPr>
          <w:rFonts w:ascii="Book Antiqua" w:hAnsi="Book Antiqua" w:cs="Calibri"/>
          <w:color w:val="000000" w:themeColor="text1"/>
          <w:lang w:val="en-US"/>
        </w:rPr>
        <w:t>a Grant of the Italian Ministry of Edu</w:t>
      </w:r>
      <w:r>
        <w:rPr>
          <w:rFonts w:ascii="Book Antiqua" w:hAnsi="Book Antiqua" w:cs="Calibri"/>
          <w:color w:val="000000" w:themeColor="text1"/>
          <w:lang w:val="en-US"/>
        </w:rPr>
        <w:t>cation, University and Research</w:t>
      </w:r>
      <w:r w:rsidRPr="007015C8">
        <w:rPr>
          <w:rFonts w:ascii="Book Antiqua" w:hAnsi="Book Antiqua" w:cs="Calibri"/>
          <w:color w:val="000000" w:themeColor="text1"/>
          <w:lang w:val="en-US"/>
        </w:rPr>
        <w:t xml:space="preserve"> to the Department of Molecular Medicine of the University of Pavia under the initiative "</w:t>
      </w:r>
      <w:proofErr w:type="spellStart"/>
      <w:r w:rsidRPr="007015C8">
        <w:rPr>
          <w:rFonts w:ascii="Book Antiqua" w:hAnsi="Book Antiqua" w:cs="Calibri"/>
          <w:color w:val="000000" w:themeColor="text1"/>
          <w:lang w:val="en-US"/>
        </w:rPr>
        <w:t>Dipartime</w:t>
      </w:r>
      <w:r>
        <w:rPr>
          <w:rFonts w:ascii="Book Antiqua" w:hAnsi="Book Antiqua" w:cs="Calibri"/>
          <w:color w:val="000000" w:themeColor="text1"/>
          <w:lang w:val="en-US"/>
        </w:rPr>
        <w:t>nti</w:t>
      </w:r>
      <w:proofErr w:type="spellEnd"/>
      <w:r>
        <w:rPr>
          <w:rFonts w:ascii="Book Antiqua" w:hAnsi="Book Antiqua" w:cs="Calibri"/>
          <w:color w:val="000000" w:themeColor="text1"/>
          <w:lang w:val="en-US"/>
        </w:rPr>
        <w:t xml:space="preserve"> di </w:t>
      </w:r>
      <w:proofErr w:type="spellStart"/>
      <w:r>
        <w:rPr>
          <w:rFonts w:ascii="Book Antiqua" w:hAnsi="Book Antiqua" w:cs="Calibri"/>
          <w:color w:val="000000" w:themeColor="text1"/>
          <w:lang w:val="en-US"/>
        </w:rPr>
        <w:t>Eccellenza</w:t>
      </w:r>
      <w:proofErr w:type="spellEnd"/>
      <w:r>
        <w:rPr>
          <w:rFonts w:ascii="Book Antiqua" w:hAnsi="Book Antiqua" w:cs="Calibri"/>
          <w:color w:val="000000" w:themeColor="text1"/>
          <w:lang w:val="en-US"/>
        </w:rPr>
        <w:t xml:space="preserve"> (2018</w:t>
      </w:r>
      <w:r w:rsidR="002557CA">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2022)”</w:t>
      </w:r>
      <w:r>
        <w:rPr>
          <w:rFonts w:ascii="Book Antiqua" w:eastAsiaTheme="minorEastAsia" w:hAnsi="Book Antiqua" w:cs="Calibri" w:hint="eastAsia"/>
          <w:color w:val="000000" w:themeColor="text1"/>
          <w:lang w:val="en-US" w:eastAsia="zh-CN"/>
        </w:rPr>
        <w:t xml:space="preserve">, and </w:t>
      </w:r>
      <w:proofErr w:type="spellStart"/>
      <w:r w:rsidRPr="007015C8">
        <w:rPr>
          <w:rFonts w:ascii="Book Antiqua" w:hAnsi="Book Antiqua" w:cs="Calibri"/>
          <w:color w:val="000000" w:themeColor="text1"/>
          <w:lang w:val="en-US"/>
        </w:rPr>
        <w:t>Compagnia</w:t>
      </w:r>
      <w:proofErr w:type="spellEnd"/>
      <w:r w:rsidRPr="007015C8">
        <w:rPr>
          <w:rFonts w:ascii="Book Antiqua" w:hAnsi="Book Antiqua" w:cs="Calibri"/>
          <w:color w:val="000000" w:themeColor="text1"/>
          <w:lang w:val="en-US"/>
        </w:rPr>
        <w:t xml:space="preserve"> di </w:t>
      </w:r>
      <w:proofErr w:type="spellStart"/>
      <w:r w:rsidRPr="007015C8">
        <w:rPr>
          <w:rFonts w:ascii="Book Antiqua" w:hAnsi="Book Antiqua" w:cs="Calibri"/>
          <w:color w:val="000000" w:themeColor="text1"/>
          <w:lang w:val="en-US"/>
        </w:rPr>
        <w:t>S.Paolo</w:t>
      </w:r>
      <w:proofErr w:type="spellEnd"/>
      <w:r>
        <w:rPr>
          <w:rFonts w:ascii="Book Antiqua" w:eastAsiaTheme="minorEastAsia" w:hAnsi="Book Antiqua" w:cs="Calibri" w:hint="eastAsia"/>
          <w:color w:val="000000" w:themeColor="text1"/>
          <w:lang w:val="en-US" w:eastAsia="zh-CN"/>
        </w:rPr>
        <w:t>, No.</w:t>
      </w:r>
      <w:r>
        <w:rPr>
          <w:rFonts w:ascii="Book Antiqua" w:hAnsi="Book Antiqua" w:cs="Calibri"/>
          <w:color w:val="000000" w:themeColor="text1"/>
          <w:lang w:val="en-US"/>
        </w:rPr>
        <w:t xml:space="preserve"> ROL9849</w:t>
      </w:r>
      <w:r w:rsidRPr="007015C8">
        <w:rPr>
          <w:rFonts w:ascii="Book Antiqua" w:hAnsi="Book Antiqua" w:cs="Calibri"/>
          <w:color w:val="000000" w:themeColor="text1"/>
          <w:lang w:val="en-US"/>
        </w:rPr>
        <w:t xml:space="preserve">. </w:t>
      </w:r>
    </w:p>
    <w:p w14:paraId="48C81EE3" w14:textId="77777777" w:rsidR="00B75135" w:rsidRDefault="00B75135" w:rsidP="00760C0E">
      <w:pPr>
        <w:spacing w:line="360" w:lineRule="auto"/>
        <w:jc w:val="both"/>
        <w:rPr>
          <w:rFonts w:ascii="Book Antiqua" w:eastAsiaTheme="minorEastAsia" w:hAnsi="Book Antiqua"/>
          <w:b/>
          <w:color w:val="000000" w:themeColor="text1"/>
          <w:lang w:val="en-US" w:eastAsia="zh-CN"/>
        </w:rPr>
      </w:pPr>
    </w:p>
    <w:p w14:paraId="19B30E54" w14:textId="48DBFF51" w:rsidR="00760C0E" w:rsidRPr="007015C8" w:rsidRDefault="00760C0E" w:rsidP="00760C0E">
      <w:pPr>
        <w:spacing w:line="360" w:lineRule="auto"/>
        <w:jc w:val="both"/>
        <w:rPr>
          <w:rFonts w:ascii="Book Antiqua" w:hAnsi="Book Antiqua" w:cs="Arial"/>
          <w:color w:val="000000" w:themeColor="text1"/>
          <w:lang w:val="en-US"/>
        </w:rPr>
      </w:pPr>
      <w:r w:rsidRPr="006500BA">
        <w:rPr>
          <w:rFonts w:ascii="Book Antiqua" w:hAnsi="Book Antiqua"/>
          <w:b/>
          <w:color w:val="000000" w:themeColor="text1"/>
          <w:lang w:val="en-US"/>
        </w:rPr>
        <w:t xml:space="preserve">Informed consent statement: </w:t>
      </w:r>
      <w:r w:rsidRPr="007015C8">
        <w:rPr>
          <w:rFonts w:ascii="Book Antiqua" w:hAnsi="Book Antiqua" w:cs="Arial"/>
          <w:color w:val="000000" w:themeColor="text1"/>
          <w:lang w:val="en-US"/>
        </w:rPr>
        <w:t>The study participants provided informed written consent prior to their treatments and study enrollment.</w:t>
      </w:r>
    </w:p>
    <w:p w14:paraId="053961F2" w14:textId="77777777" w:rsidR="00760C0E" w:rsidRPr="007015C8" w:rsidRDefault="00760C0E" w:rsidP="00760C0E">
      <w:pPr>
        <w:adjustRightInd w:val="0"/>
        <w:spacing w:line="360" w:lineRule="auto"/>
        <w:jc w:val="both"/>
        <w:rPr>
          <w:rFonts w:ascii="Book Antiqua" w:hAnsi="Book Antiqua"/>
          <w:b/>
          <w:bCs/>
          <w:i/>
          <w:iCs/>
          <w:color w:val="000000" w:themeColor="text1"/>
          <w:lang w:val="en-US"/>
        </w:rPr>
      </w:pPr>
    </w:p>
    <w:p w14:paraId="056F2196" w14:textId="54A346AE" w:rsidR="00760C0E" w:rsidRPr="007015C8" w:rsidRDefault="00760C0E" w:rsidP="00760C0E">
      <w:pPr>
        <w:spacing w:line="360" w:lineRule="auto"/>
        <w:jc w:val="both"/>
        <w:rPr>
          <w:rFonts w:ascii="Book Antiqua" w:hAnsi="Book Antiqua" w:cs="Arial"/>
          <w:color w:val="000000" w:themeColor="text1"/>
          <w:lang w:val="en-US"/>
        </w:rPr>
      </w:pPr>
      <w:r w:rsidRPr="006500BA">
        <w:rPr>
          <w:rFonts w:ascii="Book Antiqua" w:hAnsi="Book Antiqua"/>
          <w:b/>
          <w:color w:val="000000" w:themeColor="text1"/>
        </w:rPr>
        <w:t>Conflict-of-interest statement:</w:t>
      </w:r>
      <w:r w:rsidRPr="006500BA">
        <w:rPr>
          <w:rFonts w:ascii="Book Antiqua" w:hAnsi="Book Antiqua"/>
          <w:color w:val="000000" w:themeColor="text1"/>
        </w:rPr>
        <w:t xml:space="preserve"> </w:t>
      </w:r>
      <w:r w:rsidRPr="007015C8">
        <w:rPr>
          <w:rFonts w:ascii="Book Antiqua" w:hAnsi="Book Antiqua" w:cs="Arial"/>
          <w:color w:val="000000" w:themeColor="text1"/>
          <w:lang w:val="en-US"/>
        </w:rPr>
        <w:t>All authors declare no conflict of interest related to this study or its publication.</w:t>
      </w:r>
    </w:p>
    <w:p w14:paraId="13683277" w14:textId="77777777" w:rsidR="00760C0E" w:rsidRPr="007015C8" w:rsidRDefault="00760C0E" w:rsidP="00760C0E">
      <w:pPr>
        <w:autoSpaceDE w:val="0"/>
        <w:autoSpaceDN w:val="0"/>
        <w:adjustRightInd w:val="0"/>
        <w:spacing w:line="360" w:lineRule="auto"/>
        <w:jc w:val="both"/>
        <w:rPr>
          <w:rFonts w:ascii="Book Antiqua" w:hAnsi="Book Antiqua" w:cs="TimesNewRomanPS-BoldItalicMT"/>
          <w:b/>
          <w:bCs/>
          <w:i/>
          <w:iCs/>
          <w:color w:val="000000" w:themeColor="text1"/>
          <w:lang w:val="en-US"/>
        </w:rPr>
      </w:pPr>
    </w:p>
    <w:p w14:paraId="1FF16642" w14:textId="609F543A" w:rsidR="00760C0E" w:rsidRPr="006500BA" w:rsidRDefault="00760C0E" w:rsidP="00760C0E">
      <w:pPr>
        <w:pStyle w:val="a4"/>
        <w:spacing w:before="0" w:beforeAutospacing="0" w:after="0" w:afterAutospacing="0" w:line="360" w:lineRule="auto"/>
        <w:jc w:val="both"/>
        <w:rPr>
          <w:rFonts w:ascii="Book Antiqua" w:hAnsi="Book Antiqua"/>
          <w:color w:val="000000" w:themeColor="text1"/>
        </w:rPr>
      </w:pPr>
      <w:r w:rsidRPr="007015C8">
        <w:rPr>
          <w:rFonts w:ascii="Book Antiqua" w:eastAsia="宋体" w:hAnsi="Book Antiqua"/>
          <w:b/>
          <w:bCs/>
          <w:color w:val="000000" w:themeColor="text1"/>
        </w:rPr>
        <w:t xml:space="preserve">CARE Checklist (2016): </w:t>
      </w:r>
      <w:r w:rsidRPr="006500BA">
        <w:rPr>
          <w:rFonts w:ascii="Book Antiqua" w:hAnsi="Book Antiqua"/>
          <w:color w:val="000000" w:themeColor="text1"/>
        </w:rPr>
        <w:t>The manuscript was prepared and revised according to the CARE Checklist (</w:t>
      </w:r>
      <w:r>
        <w:rPr>
          <w:rFonts w:ascii="Book Antiqua" w:eastAsiaTheme="minorEastAsia" w:hAnsi="Book Antiqua" w:hint="eastAsia"/>
          <w:color w:val="000000" w:themeColor="text1"/>
          <w:lang w:eastAsia="zh-CN"/>
        </w:rPr>
        <w:t>2016</w:t>
      </w:r>
      <w:r w:rsidRPr="006500BA">
        <w:rPr>
          <w:rFonts w:ascii="Book Antiqua" w:hAnsi="Book Antiqua"/>
          <w:color w:val="000000" w:themeColor="text1"/>
        </w:rPr>
        <w:t>).</w:t>
      </w:r>
    </w:p>
    <w:p w14:paraId="2C6C8E91" w14:textId="77777777" w:rsidR="00760C0E" w:rsidRDefault="00760C0E" w:rsidP="00760C0E">
      <w:pPr>
        <w:spacing w:line="360" w:lineRule="auto"/>
        <w:jc w:val="both"/>
        <w:rPr>
          <w:rFonts w:ascii="Book Antiqua" w:eastAsiaTheme="minorEastAsia" w:hAnsi="Book Antiqua"/>
          <w:b/>
          <w:color w:val="000000" w:themeColor="text1"/>
          <w:lang w:val="it-IT" w:eastAsia="zh-CN"/>
        </w:rPr>
      </w:pPr>
    </w:p>
    <w:p w14:paraId="02685BFB" w14:textId="692786D5" w:rsidR="00760C0E" w:rsidRPr="006500BA" w:rsidRDefault="00760C0E" w:rsidP="00760C0E">
      <w:pPr>
        <w:spacing w:line="360" w:lineRule="auto"/>
        <w:jc w:val="both"/>
        <w:rPr>
          <w:rFonts w:ascii="Book Antiqua" w:hAnsi="Book Antiqua"/>
          <w:color w:val="000000" w:themeColor="text1"/>
          <w:lang w:val="en-US"/>
        </w:rPr>
      </w:pPr>
      <w:r w:rsidRPr="006500BA">
        <w:rPr>
          <w:rFonts w:ascii="Book Antiqua" w:hAnsi="Book Antiqua"/>
          <w:b/>
          <w:color w:val="000000" w:themeColor="text1"/>
          <w:lang w:val="en-US"/>
        </w:rPr>
        <w:t xml:space="preserve">Open-Access: </w:t>
      </w:r>
      <w:bookmarkStart w:id="0" w:name="OLE_LINK479"/>
      <w:bookmarkStart w:id="1" w:name="OLE_LINK496"/>
      <w:bookmarkStart w:id="2" w:name="OLE_LINK506"/>
      <w:bookmarkStart w:id="3" w:name="OLE_LINK507"/>
      <w:r w:rsidRPr="006500BA">
        <w:rPr>
          <w:rFonts w:ascii="Book Antiqua" w:hAnsi="Book Antiqua"/>
          <w:bCs/>
          <w:color w:val="000000" w:themeColor="text1"/>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789D5B4F" w14:textId="77777777" w:rsidR="00760C0E" w:rsidRPr="006500BA" w:rsidRDefault="00760C0E" w:rsidP="00760C0E">
      <w:pPr>
        <w:spacing w:line="360" w:lineRule="auto"/>
        <w:jc w:val="both"/>
        <w:rPr>
          <w:rFonts w:ascii="Book Antiqua" w:hAnsi="Book Antiqua"/>
          <w:b/>
          <w:color w:val="000000" w:themeColor="text1"/>
          <w:lang w:val="en-US"/>
        </w:rPr>
      </w:pPr>
    </w:p>
    <w:p w14:paraId="47C4EF92" w14:textId="77777777" w:rsidR="00760C0E" w:rsidRPr="006500BA" w:rsidRDefault="00760C0E" w:rsidP="00760C0E">
      <w:pPr>
        <w:spacing w:line="360" w:lineRule="auto"/>
        <w:jc w:val="both"/>
        <w:rPr>
          <w:rFonts w:ascii="Book Antiqua" w:hAnsi="Book Antiqua"/>
          <w:color w:val="000000" w:themeColor="text1"/>
          <w:lang w:val="en-US"/>
        </w:rPr>
      </w:pPr>
      <w:r w:rsidRPr="006500BA">
        <w:rPr>
          <w:rFonts w:ascii="Book Antiqua" w:hAnsi="Book Antiqua"/>
          <w:b/>
          <w:color w:val="000000" w:themeColor="text1"/>
          <w:lang w:val="en-US"/>
        </w:rPr>
        <w:t>Manuscript source</w:t>
      </w:r>
      <w:r w:rsidRPr="006500BA">
        <w:rPr>
          <w:rFonts w:ascii="Book Antiqua" w:hAnsi="Book Antiqua"/>
          <w:color w:val="000000" w:themeColor="text1"/>
          <w:lang w:val="en-US"/>
        </w:rPr>
        <w:t>: Unsolicited manuscript</w:t>
      </w:r>
    </w:p>
    <w:p w14:paraId="21072100" w14:textId="6E6B2D76" w:rsidR="0095431C" w:rsidRPr="00760C0E" w:rsidRDefault="0095431C" w:rsidP="007015C8">
      <w:pPr>
        <w:spacing w:line="360" w:lineRule="auto"/>
        <w:jc w:val="both"/>
        <w:rPr>
          <w:rFonts w:ascii="Book Antiqua" w:eastAsiaTheme="minorEastAsia" w:hAnsi="Book Antiqua"/>
          <w:color w:val="000000" w:themeColor="text1"/>
          <w:lang w:val="en-US" w:eastAsia="zh-CN"/>
        </w:rPr>
      </w:pPr>
    </w:p>
    <w:p w14:paraId="6B8AB396" w14:textId="05DDAD2B" w:rsidR="00042B85" w:rsidRPr="007015C8" w:rsidRDefault="006C7C02" w:rsidP="007015C8">
      <w:pPr>
        <w:spacing w:line="360" w:lineRule="auto"/>
        <w:jc w:val="both"/>
        <w:rPr>
          <w:rFonts w:ascii="Book Antiqua" w:hAnsi="Book Antiqua" w:cs="Arial"/>
          <w:color w:val="000000" w:themeColor="text1"/>
          <w:lang w:val="en-US"/>
        </w:rPr>
      </w:pPr>
      <w:r w:rsidRPr="007015C8">
        <w:rPr>
          <w:rFonts w:ascii="Book Antiqua" w:hAnsi="Book Antiqua"/>
          <w:b/>
          <w:color w:val="000000" w:themeColor="text1"/>
        </w:rPr>
        <w:t>Corresponding author to</w:t>
      </w:r>
      <w:r w:rsidR="00866D56" w:rsidRPr="007015C8">
        <w:rPr>
          <w:rFonts w:ascii="Book Antiqua" w:hAnsi="Book Antiqua"/>
          <w:b/>
          <w:color w:val="000000" w:themeColor="text1"/>
        </w:rPr>
        <w:t>:</w:t>
      </w:r>
      <w:r w:rsidR="003C42B6">
        <w:rPr>
          <w:rFonts w:ascii="Book Antiqua" w:hAnsi="Book Antiqua"/>
          <w:b/>
          <w:color w:val="000000" w:themeColor="text1"/>
        </w:rPr>
        <w:t xml:space="preserve"> </w:t>
      </w:r>
      <w:proofErr w:type="spellStart"/>
      <w:r w:rsidR="00042B85" w:rsidRPr="00097EA0">
        <w:rPr>
          <w:rFonts w:ascii="Book Antiqua" w:hAnsi="Book Antiqua" w:cs="Arial"/>
          <w:b/>
          <w:color w:val="000000" w:themeColor="text1"/>
          <w:lang w:val="en-US"/>
        </w:rPr>
        <w:t>Patrizia</w:t>
      </w:r>
      <w:proofErr w:type="spellEnd"/>
      <w:r w:rsidR="00042B85" w:rsidRPr="00097EA0">
        <w:rPr>
          <w:rFonts w:ascii="Book Antiqua" w:hAnsi="Book Antiqua" w:cs="Arial"/>
          <w:b/>
          <w:color w:val="000000" w:themeColor="text1"/>
          <w:lang w:val="en-US"/>
        </w:rPr>
        <w:t xml:space="preserve"> </w:t>
      </w:r>
      <w:proofErr w:type="spellStart"/>
      <w:r w:rsidR="00042B85" w:rsidRPr="00097EA0">
        <w:rPr>
          <w:rFonts w:ascii="Book Antiqua" w:hAnsi="Book Antiqua" w:cs="Arial"/>
          <w:b/>
          <w:color w:val="000000" w:themeColor="text1"/>
          <w:lang w:val="en-US"/>
        </w:rPr>
        <w:t>Suppressa</w:t>
      </w:r>
      <w:proofErr w:type="spellEnd"/>
      <w:r w:rsidR="00042B85" w:rsidRPr="00097EA0">
        <w:rPr>
          <w:rFonts w:ascii="Book Antiqua" w:hAnsi="Book Antiqua" w:cs="Arial"/>
          <w:b/>
          <w:color w:val="000000" w:themeColor="text1"/>
          <w:lang w:val="en-US"/>
        </w:rPr>
        <w:t>, MD PhD,</w:t>
      </w:r>
      <w:r w:rsidR="00042B85" w:rsidRPr="007015C8">
        <w:rPr>
          <w:rFonts w:ascii="Book Antiqua" w:hAnsi="Book Antiqua" w:cs="Arial"/>
          <w:color w:val="000000" w:themeColor="text1"/>
          <w:lang w:val="en-US"/>
        </w:rPr>
        <w:t xml:space="preserve"> </w:t>
      </w:r>
      <w:r w:rsidR="00131EBC" w:rsidRPr="00131EBC">
        <w:rPr>
          <w:rFonts w:ascii="Book Antiqua" w:eastAsiaTheme="minorEastAsia" w:hAnsi="Book Antiqua" w:cs="Arial" w:hint="eastAsia"/>
          <w:b/>
          <w:color w:val="000000" w:themeColor="text1"/>
          <w:lang w:val="en-US" w:eastAsia="zh-CN"/>
        </w:rPr>
        <w:t>Doctor,</w:t>
      </w:r>
      <w:r w:rsidR="00131EBC">
        <w:rPr>
          <w:rFonts w:ascii="Book Antiqua" w:eastAsiaTheme="minorEastAsia" w:hAnsi="Book Antiqua" w:cs="Arial" w:hint="eastAsia"/>
          <w:color w:val="000000" w:themeColor="text1"/>
          <w:lang w:val="en-US" w:eastAsia="zh-CN"/>
        </w:rPr>
        <w:t xml:space="preserve"> </w:t>
      </w:r>
      <w:r w:rsidR="00042B85" w:rsidRPr="007015C8">
        <w:rPr>
          <w:rFonts w:ascii="Book Antiqua" w:hAnsi="Book Antiqua" w:cs="Arial"/>
          <w:color w:val="000000" w:themeColor="text1"/>
          <w:lang w:val="en-US"/>
        </w:rPr>
        <w:t xml:space="preserve">Department of Interdisciplinary Medicine, Geriatric Unit and </w:t>
      </w:r>
      <w:r w:rsidR="00097EA0" w:rsidRPr="007015C8">
        <w:rPr>
          <w:rFonts w:ascii="Book Antiqua" w:hAnsi="Book Antiqua" w:cs="Arial"/>
          <w:color w:val="000000" w:themeColor="text1"/>
          <w:lang w:val="en-US"/>
        </w:rPr>
        <w:t xml:space="preserve">Rare </w:t>
      </w:r>
      <w:r w:rsidR="00801E9B" w:rsidRPr="007015C8">
        <w:rPr>
          <w:rFonts w:ascii="Book Antiqua" w:hAnsi="Book Antiqua" w:cs="Arial"/>
          <w:color w:val="000000" w:themeColor="text1"/>
          <w:lang w:val="en-US"/>
        </w:rPr>
        <w:t xml:space="preserve">Disease </w:t>
      </w:r>
      <w:r w:rsidR="00042B85" w:rsidRPr="007015C8">
        <w:rPr>
          <w:rFonts w:ascii="Book Antiqua" w:hAnsi="Book Antiqua" w:cs="Arial"/>
          <w:color w:val="000000" w:themeColor="text1"/>
          <w:lang w:val="en-US"/>
        </w:rPr>
        <w:t>Center</w:t>
      </w:r>
      <w:r w:rsidR="00097EA0">
        <w:rPr>
          <w:rFonts w:ascii="Book Antiqua" w:eastAsiaTheme="minorEastAsia" w:hAnsi="Book Antiqua" w:cs="Arial" w:hint="eastAsia"/>
          <w:color w:val="000000" w:themeColor="text1"/>
          <w:lang w:val="en-US" w:eastAsia="zh-CN"/>
        </w:rPr>
        <w:t>,</w:t>
      </w:r>
      <w:r w:rsidR="00042B85" w:rsidRPr="007015C8">
        <w:rPr>
          <w:rFonts w:ascii="Book Antiqua" w:hAnsi="Book Antiqua" w:cs="Arial"/>
          <w:color w:val="000000" w:themeColor="text1"/>
          <w:lang w:val="en-US"/>
        </w:rPr>
        <w:t xml:space="preserve"> “A. Moro” University of Bari, Piazza G. Cesare 11, Bari</w:t>
      </w:r>
      <w:r w:rsidR="00097EA0">
        <w:rPr>
          <w:rFonts w:ascii="Book Antiqua" w:eastAsiaTheme="minorEastAsia" w:hAnsi="Book Antiqua" w:cs="Arial" w:hint="eastAsia"/>
          <w:color w:val="000000" w:themeColor="text1"/>
          <w:lang w:val="en-US" w:eastAsia="zh-CN"/>
        </w:rPr>
        <w:t xml:space="preserve"> </w:t>
      </w:r>
      <w:r w:rsidR="00097EA0" w:rsidRPr="007015C8">
        <w:rPr>
          <w:rFonts w:ascii="Book Antiqua" w:hAnsi="Book Antiqua" w:cs="Arial"/>
          <w:color w:val="000000" w:themeColor="text1"/>
          <w:lang w:val="en-US"/>
        </w:rPr>
        <w:t>70124</w:t>
      </w:r>
      <w:r w:rsidR="00042B85" w:rsidRPr="007015C8">
        <w:rPr>
          <w:rFonts w:ascii="Book Antiqua" w:hAnsi="Book Antiqua" w:cs="Arial"/>
          <w:color w:val="000000" w:themeColor="text1"/>
          <w:lang w:val="en-US"/>
        </w:rPr>
        <w:t>, Italy. patrizia.suppressa@gmail.com</w:t>
      </w:r>
    </w:p>
    <w:p w14:paraId="095F070C" w14:textId="45149EDE" w:rsidR="00866D56" w:rsidRPr="007015C8" w:rsidRDefault="00866D56" w:rsidP="007015C8">
      <w:pPr>
        <w:spacing w:line="360" w:lineRule="auto"/>
        <w:jc w:val="both"/>
        <w:rPr>
          <w:rFonts w:ascii="Book Antiqua" w:hAnsi="Book Antiqua"/>
          <w:b/>
          <w:color w:val="000000" w:themeColor="text1"/>
        </w:rPr>
      </w:pPr>
      <w:r w:rsidRPr="007015C8">
        <w:rPr>
          <w:rFonts w:ascii="Book Antiqua" w:hAnsi="Book Antiqua"/>
          <w:b/>
          <w:color w:val="000000" w:themeColor="text1"/>
        </w:rPr>
        <w:t xml:space="preserve">Telephone: </w:t>
      </w:r>
      <w:r w:rsidR="00393FF9" w:rsidRPr="00A32681">
        <w:rPr>
          <w:rFonts w:ascii="Book Antiqua" w:hAnsi="Book Antiqua"/>
          <w:color w:val="000000" w:themeColor="text1"/>
        </w:rPr>
        <w:t>+39-</w:t>
      </w:r>
      <w:r w:rsidR="00610F53" w:rsidRPr="00A32681">
        <w:rPr>
          <w:rFonts w:ascii="Book Antiqua" w:hAnsi="Book Antiqua"/>
          <w:color w:val="000000" w:themeColor="text1"/>
        </w:rPr>
        <w:t>80</w:t>
      </w:r>
      <w:r w:rsidR="00393FF9" w:rsidRPr="00A32681">
        <w:rPr>
          <w:rFonts w:ascii="Book Antiqua" w:hAnsi="Book Antiqua"/>
          <w:color w:val="000000" w:themeColor="text1"/>
        </w:rPr>
        <w:t>-</w:t>
      </w:r>
      <w:r w:rsidR="00610F53" w:rsidRPr="00A32681">
        <w:rPr>
          <w:rFonts w:ascii="Book Antiqua" w:hAnsi="Book Antiqua"/>
          <w:color w:val="000000" w:themeColor="text1"/>
        </w:rPr>
        <w:t>5592773</w:t>
      </w:r>
    </w:p>
    <w:p w14:paraId="5251EE14" w14:textId="431F8982" w:rsidR="00866D56" w:rsidRPr="007015C8" w:rsidRDefault="00866D56" w:rsidP="007015C8">
      <w:pPr>
        <w:spacing w:line="360" w:lineRule="auto"/>
        <w:jc w:val="both"/>
        <w:rPr>
          <w:rFonts w:ascii="Book Antiqua" w:eastAsiaTheme="minorEastAsia" w:hAnsi="Book Antiqua"/>
          <w:color w:val="000000" w:themeColor="text1"/>
          <w:lang w:eastAsia="zh-CN"/>
        </w:rPr>
      </w:pPr>
      <w:r w:rsidRPr="007015C8">
        <w:rPr>
          <w:rFonts w:ascii="Book Antiqua" w:hAnsi="Book Antiqua"/>
          <w:b/>
          <w:color w:val="000000" w:themeColor="text1"/>
        </w:rPr>
        <w:t>Fax:</w:t>
      </w:r>
      <w:r w:rsidR="00610F53" w:rsidRPr="007015C8">
        <w:rPr>
          <w:rFonts w:ascii="Book Antiqua" w:hAnsi="Book Antiqua"/>
          <w:b/>
          <w:color w:val="000000" w:themeColor="text1"/>
        </w:rPr>
        <w:t xml:space="preserve"> </w:t>
      </w:r>
      <w:r w:rsidR="00610F53" w:rsidRPr="00A32681">
        <w:rPr>
          <w:rFonts w:ascii="Book Antiqua" w:hAnsi="Book Antiqua"/>
          <w:color w:val="000000" w:themeColor="text1"/>
        </w:rPr>
        <w:t>+3</w:t>
      </w:r>
      <w:r w:rsidR="00393FF9" w:rsidRPr="00A32681">
        <w:rPr>
          <w:rFonts w:ascii="Book Antiqua" w:hAnsi="Book Antiqua"/>
          <w:color w:val="000000" w:themeColor="text1"/>
        </w:rPr>
        <w:t>9-</w:t>
      </w:r>
      <w:r w:rsidR="00610F53" w:rsidRPr="00A32681">
        <w:rPr>
          <w:rFonts w:ascii="Book Antiqua" w:hAnsi="Book Antiqua"/>
          <w:color w:val="000000" w:themeColor="text1"/>
        </w:rPr>
        <w:t>80</w:t>
      </w:r>
      <w:r w:rsidR="00393FF9" w:rsidRPr="00A32681">
        <w:rPr>
          <w:rFonts w:ascii="Book Antiqua" w:hAnsi="Book Antiqua"/>
          <w:color w:val="000000" w:themeColor="text1"/>
        </w:rPr>
        <w:t>-</w:t>
      </w:r>
      <w:r w:rsidR="00610F53" w:rsidRPr="00A32681">
        <w:rPr>
          <w:rFonts w:ascii="Book Antiqua" w:hAnsi="Book Antiqua"/>
          <w:color w:val="000000" w:themeColor="text1"/>
        </w:rPr>
        <w:t>5478126</w:t>
      </w:r>
    </w:p>
    <w:p w14:paraId="2C275639" w14:textId="77777777" w:rsidR="00866D56" w:rsidRPr="007015C8" w:rsidRDefault="00866D56" w:rsidP="007015C8">
      <w:pPr>
        <w:spacing w:line="360" w:lineRule="auto"/>
        <w:jc w:val="both"/>
        <w:rPr>
          <w:rFonts w:ascii="Book Antiqua" w:eastAsiaTheme="minorEastAsia" w:hAnsi="Book Antiqua"/>
          <w:color w:val="000000" w:themeColor="text1"/>
          <w:lang w:eastAsia="zh-CN"/>
        </w:rPr>
      </w:pPr>
    </w:p>
    <w:p w14:paraId="53280260" w14:textId="5D68E328" w:rsidR="00131EBC" w:rsidRPr="006500BA" w:rsidRDefault="00131EBC" w:rsidP="00131EBC">
      <w:pPr>
        <w:pStyle w:val="Default"/>
        <w:spacing w:line="360" w:lineRule="auto"/>
        <w:jc w:val="both"/>
        <w:rPr>
          <w:b/>
          <w:bCs/>
          <w:color w:val="000000" w:themeColor="text1"/>
          <w:kern w:val="2"/>
          <w:szCs w:val="24"/>
        </w:rPr>
      </w:pPr>
      <w:r w:rsidRPr="006500BA">
        <w:rPr>
          <w:b/>
          <w:bCs/>
          <w:color w:val="000000" w:themeColor="text1"/>
          <w:kern w:val="2"/>
          <w:szCs w:val="24"/>
        </w:rPr>
        <w:t xml:space="preserve">Received: </w:t>
      </w:r>
      <w:r w:rsidRPr="006500BA">
        <w:rPr>
          <w:rFonts w:eastAsia="宋体"/>
          <w:bCs/>
          <w:color w:val="000000" w:themeColor="text1"/>
          <w:kern w:val="2"/>
          <w:szCs w:val="24"/>
        </w:rPr>
        <w:t xml:space="preserve">October </w:t>
      </w:r>
      <w:r w:rsidR="00733A91">
        <w:rPr>
          <w:rFonts w:eastAsia="宋体" w:hint="eastAsia"/>
          <w:bCs/>
          <w:color w:val="000000" w:themeColor="text1"/>
          <w:kern w:val="2"/>
          <w:szCs w:val="24"/>
        </w:rPr>
        <w:t>18</w:t>
      </w:r>
      <w:r w:rsidRPr="006500BA">
        <w:rPr>
          <w:rFonts w:eastAsia="宋体"/>
          <w:bCs/>
          <w:color w:val="000000" w:themeColor="text1"/>
          <w:kern w:val="2"/>
          <w:szCs w:val="24"/>
        </w:rPr>
        <w:t>, 2018</w:t>
      </w:r>
    </w:p>
    <w:p w14:paraId="40F002ED" w14:textId="7A965AF6" w:rsidR="00131EBC" w:rsidRPr="006500BA" w:rsidRDefault="00131EBC" w:rsidP="00131EBC">
      <w:pPr>
        <w:pStyle w:val="Default"/>
        <w:spacing w:line="360" w:lineRule="auto"/>
        <w:jc w:val="both"/>
        <w:rPr>
          <w:b/>
          <w:bCs/>
          <w:color w:val="000000" w:themeColor="text1"/>
          <w:kern w:val="2"/>
          <w:szCs w:val="24"/>
        </w:rPr>
      </w:pPr>
      <w:r w:rsidRPr="006500BA">
        <w:rPr>
          <w:b/>
          <w:bCs/>
          <w:color w:val="000000" w:themeColor="text1"/>
          <w:kern w:val="2"/>
          <w:szCs w:val="24"/>
        </w:rPr>
        <w:t xml:space="preserve">Peer-review started: </w:t>
      </w:r>
      <w:r w:rsidRPr="006500BA">
        <w:rPr>
          <w:rFonts w:eastAsia="宋体"/>
          <w:bCs/>
          <w:color w:val="000000" w:themeColor="text1"/>
          <w:kern w:val="2"/>
          <w:szCs w:val="24"/>
        </w:rPr>
        <w:t xml:space="preserve">October </w:t>
      </w:r>
      <w:r w:rsidR="00733A91">
        <w:rPr>
          <w:rFonts w:eastAsia="宋体" w:hint="eastAsia"/>
          <w:bCs/>
          <w:color w:val="000000" w:themeColor="text1"/>
          <w:kern w:val="2"/>
          <w:szCs w:val="24"/>
        </w:rPr>
        <w:t>18</w:t>
      </w:r>
      <w:r w:rsidRPr="006500BA">
        <w:rPr>
          <w:rFonts w:eastAsia="宋体"/>
          <w:bCs/>
          <w:color w:val="000000" w:themeColor="text1"/>
          <w:kern w:val="2"/>
          <w:szCs w:val="24"/>
        </w:rPr>
        <w:t>, 2018</w:t>
      </w:r>
    </w:p>
    <w:p w14:paraId="52AD2712" w14:textId="77777777" w:rsidR="00131EBC" w:rsidRPr="006500BA" w:rsidRDefault="00131EBC" w:rsidP="00131EBC">
      <w:pPr>
        <w:pStyle w:val="Default"/>
        <w:spacing w:line="360" w:lineRule="auto"/>
        <w:jc w:val="both"/>
        <w:rPr>
          <w:b/>
          <w:bCs/>
          <w:color w:val="000000" w:themeColor="text1"/>
          <w:kern w:val="2"/>
          <w:szCs w:val="24"/>
        </w:rPr>
      </w:pPr>
      <w:r w:rsidRPr="006500BA">
        <w:rPr>
          <w:b/>
          <w:bCs/>
          <w:color w:val="000000" w:themeColor="text1"/>
          <w:kern w:val="2"/>
          <w:szCs w:val="24"/>
        </w:rPr>
        <w:t xml:space="preserve">First decision: </w:t>
      </w:r>
      <w:r w:rsidRPr="006500BA">
        <w:rPr>
          <w:bCs/>
          <w:color w:val="000000" w:themeColor="text1"/>
          <w:kern w:val="2"/>
          <w:szCs w:val="24"/>
        </w:rPr>
        <w:t xml:space="preserve">November </w:t>
      </w:r>
      <w:r w:rsidRPr="006500BA">
        <w:rPr>
          <w:rFonts w:eastAsiaTheme="minorEastAsia"/>
          <w:bCs/>
          <w:color w:val="000000" w:themeColor="text1"/>
          <w:kern w:val="2"/>
          <w:szCs w:val="24"/>
        </w:rPr>
        <w:t>1</w:t>
      </w:r>
      <w:r w:rsidRPr="006500BA">
        <w:rPr>
          <w:rFonts w:eastAsia="宋体"/>
          <w:bCs/>
          <w:color w:val="000000" w:themeColor="text1"/>
          <w:kern w:val="2"/>
          <w:szCs w:val="24"/>
        </w:rPr>
        <w:t>5</w:t>
      </w:r>
      <w:r w:rsidRPr="006500BA">
        <w:rPr>
          <w:bCs/>
          <w:color w:val="000000" w:themeColor="text1"/>
          <w:kern w:val="2"/>
          <w:szCs w:val="24"/>
        </w:rPr>
        <w:t>, 2018</w:t>
      </w:r>
    </w:p>
    <w:p w14:paraId="57C0C9BC" w14:textId="47A9BB83" w:rsidR="00131EBC" w:rsidRPr="006500BA" w:rsidRDefault="00131EBC" w:rsidP="00131EBC">
      <w:pPr>
        <w:pStyle w:val="Default"/>
        <w:spacing w:line="360" w:lineRule="auto"/>
        <w:jc w:val="both"/>
        <w:rPr>
          <w:bCs/>
          <w:color w:val="000000" w:themeColor="text1"/>
          <w:kern w:val="2"/>
          <w:szCs w:val="24"/>
        </w:rPr>
      </w:pPr>
      <w:r w:rsidRPr="006500BA">
        <w:rPr>
          <w:b/>
          <w:bCs/>
          <w:color w:val="000000" w:themeColor="text1"/>
          <w:kern w:val="2"/>
          <w:szCs w:val="24"/>
        </w:rPr>
        <w:t xml:space="preserve">Revised: </w:t>
      </w:r>
      <w:r w:rsidRPr="006500BA">
        <w:rPr>
          <w:rFonts w:eastAsiaTheme="minorEastAsia"/>
          <w:bCs/>
          <w:color w:val="000000" w:themeColor="text1"/>
          <w:kern w:val="2"/>
          <w:szCs w:val="24"/>
        </w:rPr>
        <w:t>December</w:t>
      </w:r>
      <w:r w:rsidRPr="006500BA">
        <w:rPr>
          <w:bCs/>
          <w:color w:val="000000" w:themeColor="text1"/>
          <w:kern w:val="2"/>
          <w:szCs w:val="24"/>
        </w:rPr>
        <w:t xml:space="preserve"> </w:t>
      </w:r>
      <w:r w:rsidR="00733A91">
        <w:rPr>
          <w:rFonts w:eastAsia="宋体" w:hint="eastAsia"/>
          <w:bCs/>
          <w:color w:val="000000" w:themeColor="text1"/>
          <w:kern w:val="2"/>
          <w:szCs w:val="24"/>
        </w:rPr>
        <w:t>7</w:t>
      </w:r>
      <w:r w:rsidRPr="006500BA">
        <w:rPr>
          <w:bCs/>
          <w:color w:val="000000" w:themeColor="text1"/>
          <w:kern w:val="2"/>
          <w:szCs w:val="24"/>
        </w:rPr>
        <w:t>, 2018</w:t>
      </w:r>
    </w:p>
    <w:p w14:paraId="1A08163A" w14:textId="1F72E6AC" w:rsidR="00131EBC" w:rsidRPr="006500BA" w:rsidRDefault="00131EBC" w:rsidP="00131EBC">
      <w:pPr>
        <w:snapToGrid w:val="0"/>
        <w:spacing w:line="360" w:lineRule="auto"/>
        <w:jc w:val="both"/>
        <w:rPr>
          <w:rFonts w:ascii="Book Antiqua" w:hAnsi="Book Antiqua"/>
          <w:b/>
          <w:color w:val="000000" w:themeColor="text1"/>
          <w:lang w:val="en-US"/>
        </w:rPr>
      </w:pPr>
      <w:r w:rsidRPr="006500BA">
        <w:rPr>
          <w:rFonts w:ascii="Book Antiqua" w:hAnsi="Book Antiqua"/>
          <w:b/>
          <w:color w:val="000000" w:themeColor="text1"/>
          <w:lang w:val="en-US"/>
        </w:rPr>
        <w:t>Accepted:</w:t>
      </w:r>
      <w:r w:rsidRPr="006500BA">
        <w:rPr>
          <w:rFonts w:ascii="Book Antiqua" w:hAnsi="Book Antiqua"/>
          <w:color w:val="000000" w:themeColor="text1"/>
          <w:lang w:val="en-US"/>
        </w:rPr>
        <w:t xml:space="preserve"> </w:t>
      </w:r>
      <w:r w:rsidR="00983785">
        <w:rPr>
          <w:rFonts w:ascii="Book Antiqua" w:hAnsi="Book Antiqua"/>
        </w:rPr>
        <w:t>December 12, 2018</w:t>
      </w:r>
    </w:p>
    <w:p w14:paraId="43497C3F" w14:textId="54500D20" w:rsidR="00131EBC" w:rsidRPr="006500BA" w:rsidRDefault="00131EBC" w:rsidP="00131EBC">
      <w:pPr>
        <w:snapToGrid w:val="0"/>
        <w:spacing w:line="360" w:lineRule="auto"/>
        <w:jc w:val="both"/>
        <w:rPr>
          <w:rFonts w:ascii="Book Antiqua" w:hAnsi="Book Antiqua"/>
          <w:b/>
          <w:color w:val="000000" w:themeColor="text1"/>
          <w:lang w:val="en-US"/>
        </w:rPr>
      </w:pPr>
      <w:r w:rsidRPr="006500BA">
        <w:rPr>
          <w:rFonts w:ascii="Book Antiqua" w:hAnsi="Book Antiqua"/>
          <w:b/>
          <w:color w:val="000000" w:themeColor="text1"/>
          <w:lang w:val="en-US"/>
        </w:rPr>
        <w:t>Article in press:</w:t>
      </w:r>
      <w:r w:rsidR="002415A6" w:rsidRPr="002415A6">
        <w:rPr>
          <w:rFonts w:ascii="Book Antiqua" w:hAnsi="Book Antiqua"/>
          <w:szCs w:val="21"/>
        </w:rPr>
        <w:t xml:space="preserve"> </w:t>
      </w:r>
      <w:r w:rsidR="002415A6" w:rsidRPr="00A2683C">
        <w:rPr>
          <w:rFonts w:ascii="Book Antiqua" w:hAnsi="Book Antiqua"/>
          <w:szCs w:val="21"/>
        </w:rPr>
        <w:t>December 12, 2018</w:t>
      </w:r>
    </w:p>
    <w:p w14:paraId="75305A2B" w14:textId="7335C648" w:rsidR="00131EBC" w:rsidRPr="006500BA" w:rsidRDefault="00131EBC" w:rsidP="00131EBC">
      <w:pPr>
        <w:snapToGrid w:val="0"/>
        <w:spacing w:line="360" w:lineRule="auto"/>
        <w:jc w:val="both"/>
        <w:rPr>
          <w:rFonts w:ascii="Book Antiqua" w:hAnsi="Book Antiqua" w:cs="Arial"/>
          <w:b/>
          <w:color w:val="000000" w:themeColor="text1"/>
          <w:lang w:val="pl-PL"/>
        </w:rPr>
      </w:pPr>
      <w:r w:rsidRPr="006500BA">
        <w:rPr>
          <w:rFonts w:ascii="Book Antiqua" w:hAnsi="Book Antiqua" w:cs="Arial"/>
          <w:b/>
          <w:color w:val="000000" w:themeColor="text1"/>
          <w:lang w:val="pl-PL" w:eastAsia="pl-PL"/>
        </w:rPr>
        <w:t>Published online:</w:t>
      </w:r>
      <w:r w:rsidR="002415A6" w:rsidRPr="002415A6">
        <w:t xml:space="preserve"> </w:t>
      </w:r>
      <w:r w:rsidR="002415A6" w:rsidRPr="002415A6">
        <w:rPr>
          <w:rFonts w:ascii="Book Antiqua" w:hAnsi="Book Antiqua" w:cs="Arial"/>
          <w:color w:val="000000" w:themeColor="text1"/>
          <w:lang w:val="pl-PL" w:eastAsia="pl-PL"/>
        </w:rPr>
        <w:t>February 26, 2019</w:t>
      </w:r>
    </w:p>
    <w:p w14:paraId="26F033B7" w14:textId="77777777" w:rsidR="000551B6" w:rsidRDefault="000551B6">
      <w:pPr>
        <w:rPr>
          <w:rFonts w:ascii="Book Antiqua" w:eastAsiaTheme="minorEastAsia" w:hAnsi="Book Antiqua"/>
          <w:color w:val="000000" w:themeColor="text1"/>
          <w:lang w:val="pl-PL" w:eastAsia="zh-CN"/>
        </w:rPr>
      </w:pPr>
      <w:r>
        <w:rPr>
          <w:rFonts w:ascii="Book Antiqua" w:eastAsiaTheme="minorEastAsia" w:hAnsi="Book Antiqua"/>
          <w:color w:val="000000" w:themeColor="text1"/>
          <w:lang w:val="pl-PL" w:eastAsia="zh-CN"/>
        </w:rPr>
        <w:br w:type="page"/>
      </w:r>
    </w:p>
    <w:p w14:paraId="59363B42" w14:textId="777A392C" w:rsidR="00610F8E" w:rsidRPr="007015C8" w:rsidRDefault="00610F8E" w:rsidP="007015C8">
      <w:pPr>
        <w:spacing w:line="360" w:lineRule="auto"/>
        <w:jc w:val="both"/>
        <w:rPr>
          <w:rFonts w:ascii="Book Antiqua" w:hAnsi="Book Antiqua"/>
          <w:b/>
          <w:i/>
          <w:color w:val="000000" w:themeColor="text1"/>
        </w:rPr>
      </w:pPr>
      <w:r w:rsidRPr="007015C8">
        <w:rPr>
          <w:rFonts w:ascii="Book Antiqua" w:hAnsi="Book Antiqua"/>
          <w:b/>
          <w:color w:val="000000" w:themeColor="text1"/>
        </w:rPr>
        <w:lastRenderedPageBreak/>
        <w:t xml:space="preserve">Abstract </w:t>
      </w:r>
    </w:p>
    <w:p w14:paraId="62CBD49B" w14:textId="77777777" w:rsidR="000551B6" w:rsidRPr="000551B6" w:rsidRDefault="00B25381" w:rsidP="007015C8">
      <w:pPr>
        <w:spacing w:line="360" w:lineRule="auto"/>
        <w:jc w:val="both"/>
        <w:rPr>
          <w:rFonts w:ascii="Book Antiqua" w:eastAsiaTheme="minorEastAsia" w:hAnsi="Book Antiqua"/>
          <w:i/>
          <w:color w:val="000000" w:themeColor="text1"/>
          <w:lang w:eastAsia="zh-CN"/>
        </w:rPr>
      </w:pPr>
      <w:r w:rsidRPr="000551B6">
        <w:rPr>
          <w:rFonts w:ascii="Book Antiqua" w:hAnsi="Book Antiqua"/>
          <w:b/>
          <w:i/>
          <w:color w:val="000000" w:themeColor="text1"/>
        </w:rPr>
        <w:t>BACKGROUND</w:t>
      </w:r>
    </w:p>
    <w:p w14:paraId="108C3E5A" w14:textId="5D4130DD" w:rsidR="00B25381" w:rsidRDefault="000551B6" w:rsidP="007015C8">
      <w:pPr>
        <w:spacing w:line="360" w:lineRule="auto"/>
        <w:jc w:val="both"/>
        <w:rPr>
          <w:rFonts w:ascii="Book Antiqua" w:eastAsia="宋体" w:hAnsi="Book Antiqua" w:cs="Arial"/>
          <w:color w:val="000000" w:themeColor="text1"/>
          <w:lang w:eastAsia="zh-CN"/>
        </w:rPr>
      </w:pPr>
      <w:r>
        <w:rPr>
          <w:rFonts w:ascii="Book Antiqua" w:eastAsia="宋体" w:hAnsi="Book Antiqua" w:cs="Arial"/>
          <w:color w:val="000000" w:themeColor="text1"/>
        </w:rPr>
        <w:t xml:space="preserve">Congenital </w:t>
      </w:r>
      <w:proofErr w:type="spellStart"/>
      <w:r>
        <w:rPr>
          <w:rFonts w:ascii="Book Antiqua" w:eastAsia="宋体" w:hAnsi="Book Antiqua" w:cs="Arial"/>
          <w:color w:val="000000" w:themeColor="text1"/>
        </w:rPr>
        <w:t>analbuminemia</w:t>
      </w:r>
      <w:proofErr w:type="spellEnd"/>
      <w:r>
        <w:rPr>
          <w:rFonts w:ascii="Book Antiqua" w:eastAsia="宋体" w:hAnsi="Book Antiqua" w:cs="Arial"/>
          <w:color w:val="000000" w:themeColor="text1"/>
        </w:rPr>
        <w:t xml:space="preserve"> </w:t>
      </w:r>
      <w:r w:rsidR="00E473F6">
        <w:rPr>
          <w:rFonts w:ascii="Book Antiqua" w:eastAsia="宋体" w:hAnsi="Book Antiqua" w:cs="Arial" w:hint="eastAsia"/>
          <w:color w:val="000000" w:themeColor="text1"/>
          <w:lang w:eastAsia="zh-CN"/>
        </w:rPr>
        <w:t xml:space="preserve">(CAA) </w:t>
      </w:r>
      <w:r w:rsidR="00B25381" w:rsidRPr="007015C8">
        <w:rPr>
          <w:rFonts w:ascii="Book Antiqua" w:eastAsia="宋体" w:hAnsi="Book Antiqua" w:cs="Arial"/>
          <w:color w:val="000000" w:themeColor="text1"/>
        </w:rPr>
        <w:t>is a very rare disorder. Our data describes the clinical features and laboratory results of a new case established by mutatio</w:t>
      </w:r>
      <w:r>
        <w:rPr>
          <w:rFonts w:ascii="Book Antiqua" w:eastAsia="宋体" w:hAnsi="Book Antiqua" w:cs="Arial"/>
          <w:color w:val="000000" w:themeColor="text1"/>
        </w:rPr>
        <w:t>n analysis of the albumin gene</w:t>
      </w:r>
      <w:r>
        <w:rPr>
          <w:rFonts w:ascii="Book Antiqua" w:eastAsia="宋体" w:hAnsi="Book Antiqua" w:cs="Arial" w:hint="eastAsia"/>
          <w:color w:val="000000" w:themeColor="text1"/>
          <w:lang w:eastAsia="zh-CN"/>
        </w:rPr>
        <w:t xml:space="preserve"> </w:t>
      </w:r>
      <w:r w:rsidR="00FF2518">
        <w:rPr>
          <w:rFonts w:ascii="Book Antiqua" w:eastAsia="宋体" w:hAnsi="Book Antiqua" w:cs="Arial"/>
          <w:color w:val="000000" w:themeColor="text1"/>
        </w:rPr>
        <w:t xml:space="preserve">in a 39-year-old </w:t>
      </w:r>
      <w:r w:rsidR="00B25381" w:rsidRPr="007015C8">
        <w:rPr>
          <w:rFonts w:ascii="Book Antiqua" w:eastAsia="宋体" w:hAnsi="Book Antiqua" w:cs="Arial"/>
          <w:color w:val="000000" w:themeColor="text1"/>
        </w:rPr>
        <w:t>woman presenting with hypercholesterolemia. Our findings contribute to shed light on the mol</w:t>
      </w:r>
      <w:r w:rsidR="00534CE0" w:rsidRPr="007015C8">
        <w:rPr>
          <w:rFonts w:ascii="Book Antiqua" w:eastAsia="宋体" w:hAnsi="Book Antiqua" w:cs="Arial"/>
          <w:color w:val="000000" w:themeColor="text1"/>
        </w:rPr>
        <w:t>ecular genetics of the disorder</w:t>
      </w:r>
      <w:r w:rsidR="00B25381" w:rsidRPr="007015C8">
        <w:rPr>
          <w:rFonts w:ascii="Book Antiqua" w:eastAsia="宋体" w:hAnsi="Book Antiqua" w:cs="Arial"/>
          <w:color w:val="000000" w:themeColor="text1"/>
        </w:rPr>
        <w:t xml:space="preserve"> and confirm that safe and well tolerated </w:t>
      </w:r>
      <w:proofErr w:type="spellStart"/>
      <w:r w:rsidR="00B25381" w:rsidRPr="007015C8">
        <w:rPr>
          <w:rFonts w:ascii="Book Antiqua" w:eastAsia="宋体" w:hAnsi="Book Antiqua" w:cs="Arial"/>
          <w:color w:val="000000" w:themeColor="text1"/>
        </w:rPr>
        <w:t>hypocholesterolemic</w:t>
      </w:r>
      <w:proofErr w:type="spellEnd"/>
      <w:r w:rsidR="00B25381" w:rsidRPr="007015C8">
        <w:rPr>
          <w:rFonts w:ascii="Book Antiqua" w:eastAsia="宋体" w:hAnsi="Book Antiqua" w:cs="Arial"/>
          <w:color w:val="000000" w:themeColor="text1"/>
        </w:rPr>
        <w:t xml:space="preserve"> treatment with atorvastatin may be administered in </w:t>
      </w:r>
      <w:proofErr w:type="spellStart"/>
      <w:r w:rsidR="00B25381" w:rsidRPr="007015C8">
        <w:rPr>
          <w:rFonts w:ascii="Book Antiqua" w:eastAsia="宋体" w:hAnsi="Book Antiqua" w:cs="Arial"/>
          <w:color w:val="000000" w:themeColor="text1"/>
        </w:rPr>
        <w:t>dislipidemic</w:t>
      </w:r>
      <w:proofErr w:type="spellEnd"/>
      <w:r w:rsidR="00B25381" w:rsidRPr="007015C8">
        <w:rPr>
          <w:rFonts w:ascii="Book Antiqua" w:eastAsia="宋体" w:hAnsi="Book Antiqua" w:cs="Arial"/>
          <w:color w:val="000000" w:themeColor="text1"/>
        </w:rPr>
        <w:t xml:space="preserve"> patient</w:t>
      </w:r>
      <w:r>
        <w:rPr>
          <w:rFonts w:ascii="Book Antiqua" w:eastAsia="宋体" w:hAnsi="Book Antiqua" w:cs="Arial"/>
          <w:color w:val="000000" w:themeColor="text1"/>
        </w:rPr>
        <w:t xml:space="preserve"> with </w:t>
      </w:r>
      <w:r w:rsidR="00E473F6">
        <w:rPr>
          <w:rFonts w:ascii="Book Antiqua" w:eastAsia="宋体" w:hAnsi="Book Antiqua" w:cs="Arial" w:hint="eastAsia"/>
          <w:color w:val="000000" w:themeColor="text1"/>
          <w:lang w:eastAsia="zh-CN"/>
        </w:rPr>
        <w:t>CAA</w:t>
      </w:r>
      <w:r>
        <w:rPr>
          <w:rFonts w:ascii="Book Antiqua" w:eastAsia="宋体" w:hAnsi="Book Antiqua" w:cs="Arial"/>
          <w:color w:val="000000" w:themeColor="text1"/>
        </w:rPr>
        <w:t xml:space="preserve"> </w:t>
      </w:r>
      <w:r w:rsidR="00B25381" w:rsidRPr="007015C8">
        <w:rPr>
          <w:rFonts w:ascii="Book Antiqua" w:eastAsia="宋体" w:hAnsi="Book Antiqua" w:cs="Arial"/>
          <w:color w:val="000000" w:themeColor="text1"/>
        </w:rPr>
        <w:t xml:space="preserve">in order to reduce their cardiovascular risk. </w:t>
      </w:r>
    </w:p>
    <w:p w14:paraId="62C8A053" w14:textId="77777777" w:rsidR="000551B6" w:rsidRPr="007015C8" w:rsidRDefault="000551B6" w:rsidP="007015C8">
      <w:pPr>
        <w:spacing w:line="360" w:lineRule="auto"/>
        <w:jc w:val="both"/>
        <w:rPr>
          <w:rFonts w:ascii="Book Antiqua" w:hAnsi="Book Antiqua"/>
          <w:color w:val="000000" w:themeColor="text1"/>
          <w:lang w:eastAsia="zh-CN"/>
        </w:rPr>
      </w:pPr>
    </w:p>
    <w:p w14:paraId="2FA46419" w14:textId="77777777" w:rsidR="00160144" w:rsidRPr="00160144" w:rsidRDefault="00B25381" w:rsidP="007015C8">
      <w:pPr>
        <w:spacing w:line="360" w:lineRule="auto"/>
        <w:jc w:val="both"/>
        <w:rPr>
          <w:rFonts w:ascii="Book Antiqua" w:eastAsiaTheme="minorEastAsia" w:hAnsi="Book Antiqua"/>
          <w:i/>
          <w:color w:val="000000" w:themeColor="text1"/>
          <w:lang w:eastAsia="zh-CN"/>
        </w:rPr>
      </w:pPr>
      <w:r w:rsidRPr="00160144">
        <w:rPr>
          <w:rFonts w:ascii="Book Antiqua" w:hAnsi="Book Antiqua"/>
          <w:b/>
          <w:i/>
          <w:color w:val="000000" w:themeColor="text1"/>
        </w:rPr>
        <w:t>CASE SUMMARY</w:t>
      </w:r>
    </w:p>
    <w:p w14:paraId="6F40C155" w14:textId="6F54E12E" w:rsidR="00B25381" w:rsidRDefault="00B25381" w:rsidP="007015C8">
      <w:pPr>
        <w:spacing w:line="360" w:lineRule="auto"/>
        <w:jc w:val="both"/>
        <w:rPr>
          <w:rFonts w:ascii="Book Antiqua" w:eastAsiaTheme="minorEastAsia" w:hAnsi="Book Antiqua" w:cs="Arial"/>
          <w:color w:val="000000" w:themeColor="text1"/>
          <w:lang w:eastAsia="zh-CN"/>
        </w:rPr>
      </w:pPr>
      <w:r w:rsidRPr="007015C8">
        <w:rPr>
          <w:rFonts w:ascii="Book Antiqua" w:hAnsi="Book Antiqua" w:cs="Arial"/>
          <w:color w:val="000000" w:themeColor="text1"/>
        </w:rPr>
        <w:t xml:space="preserve">Our patient presented with a history of hypercholesterolemia and referred asthenia and heaviness in both legs. She was born from healthy and non-consanguineous parents and her development was normal. She had not familiarity for early cardiovascular disease, and did not report personal history of hypertension, chronic kidney or liver diseases. Clinical laboratories results showed critically reduced value of albumin whereas other serum proteins were elevated. Main causes of hypoalbuminemia (proteinuria, inflammatory state and insufficient hepatic synthesis) were ruled out by normal procedures and laboratory tests. So the hypothesis of a </w:t>
      </w:r>
      <w:r w:rsidR="00500285">
        <w:rPr>
          <w:rFonts w:ascii="Book Antiqua" w:eastAsiaTheme="minorEastAsia" w:hAnsi="Book Antiqua" w:cs="Arial" w:hint="eastAsia"/>
          <w:color w:val="000000" w:themeColor="text1"/>
          <w:lang w:eastAsia="zh-CN"/>
        </w:rPr>
        <w:t>CAA</w:t>
      </w:r>
      <w:r w:rsidRPr="007015C8">
        <w:rPr>
          <w:rFonts w:ascii="Book Antiqua" w:hAnsi="Book Antiqua" w:cs="Arial"/>
          <w:color w:val="000000" w:themeColor="text1"/>
        </w:rPr>
        <w:t xml:space="preserve"> was tested through mutation analysis of the albumin </w:t>
      </w:r>
      <w:r w:rsidR="00160144" w:rsidRPr="007015C8">
        <w:rPr>
          <w:rFonts w:ascii="Book Antiqua" w:hAnsi="Book Antiqua" w:cs="Arial"/>
          <w:color w:val="000000" w:themeColor="text1"/>
        </w:rPr>
        <w:t>gene that</w:t>
      </w:r>
      <w:r w:rsidRPr="007015C8">
        <w:rPr>
          <w:rFonts w:ascii="Book Antiqua" w:hAnsi="Book Antiqua" w:cs="Arial"/>
          <w:color w:val="000000" w:themeColor="text1"/>
        </w:rPr>
        <w:t xml:space="preserve"> revealed a homozygous CA deletion in exon 12, at nucleotide positions c1614-1615. This finding brought to the diagnosis of </w:t>
      </w:r>
      <w:r w:rsidR="005E7E9E">
        <w:rPr>
          <w:rFonts w:ascii="Book Antiqua" w:eastAsiaTheme="minorEastAsia" w:hAnsi="Book Antiqua" w:cs="Arial" w:hint="eastAsia"/>
          <w:color w:val="000000" w:themeColor="text1"/>
          <w:lang w:eastAsia="zh-CN"/>
        </w:rPr>
        <w:t>CAA</w:t>
      </w:r>
      <w:r w:rsidRPr="007015C8">
        <w:rPr>
          <w:rFonts w:ascii="Book Antiqua" w:hAnsi="Book Antiqua" w:cs="Arial"/>
          <w:color w:val="000000" w:themeColor="text1"/>
        </w:rPr>
        <w:t xml:space="preserve">. Currently the patient receives Atorvastatin 20 mg od and undergoes clinical and laboratory follow-up every six months. She never needed albumin infusions. </w:t>
      </w:r>
    </w:p>
    <w:p w14:paraId="47E7B1B2" w14:textId="77777777" w:rsidR="00D828AE" w:rsidRPr="00D828AE" w:rsidRDefault="00D828AE" w:rsidP="007015C8">
      <w:pPr>
        <w:spacing w:line="360" w:lineRule="auto"/>
        <w:jc w:val="both"/>
        <w:rPr>
          <w:rFonts w:ascii="Book Antiqua" w:eastAsiaTheme="minorEastAsia" w:hAnsi="Book Antiqua"/>
          <w:color w:val="000000" w:themeColor="text1"/>
          <w:lang w:eastAsia="zh-CN"/>
        </w:rPr>
      </w:pPr>
    </w:p>
    <w:p w14:paraId="67BA7040" w14:textId="77777777" w:rsidR="00D828AE" w:rsidRPr="00D828AE" w:rsidRDefault="00B25381" w:rsidP="007015C8">
      <w:pPr>
        <w:spacing w:line="360" w:lineRule="auto"/>
        <w:jc w:val="both"/>
        <w:rPr>
          <w:rFonts w:ascii="Book Antiqua" w:eastAsiaTheme="minorEastAsia" w:hAnsi="Book Antiqua"/>
          <w:i/>
          <w:color w:val="000000" w:themeColor="text1"/>
          <w:lang w:eastAsia="zh-CN"/>
        </w:rPr>
      </w:pPr>
      <w:r w:rsidRPr="00D828AE">
        <w:rPr>
          <w:rFonts w:ascii="Book Antiqua" w:hAnsi="Book Antiqua"/>
          <w:b/>
          <w:i/>
          <w:color w:val="000000" w:themeColor="text1"/>
        </w:rPr>
        <w:t>CONCLUSION</w:t>
      </w:r>
    </w:p>
    <w:p w14:paraId="2245D464" w14:textId="304EE634" w:rsidR="00B25381" w:rsidRPr="007015C8" w:rsidRDefault="00B25381" w:rsidP="007015C8">
      <w:pPr>
        <w:spacing w:line="360" w:lineRule="auto"/>
        <w:jc w:val="both"/>
        <w:rPr>
          <w:rFonts w:ascii="Book Antiqua" w:hAnsi="Book Antiqua"/>
          <w:color w:val="000000" w:themeColor="text1"/>
        </w:rPr>
      </w:pPr>
      <w:r w:rsidRPr="007015C8">
        <w:rPr>
          <w:rFonts w:ascii="Book Antiqua" w:hAnsi="Book Antiqua" w:cs="Arial"/>
          <w:color w:val="000000" w:themeColor="text1"/>
        </w:rPr>
        <w:t xml:space="preserve">Our experience shows how treatment with atorvastatin may be safely administered and well tolerated in patients affected by </w:t>
      </w:r>
      <w:r w:rsidR="00F961F6">
        <w:rPr>
          <w:rFonts w:ascii="Book Antiqua" w:eastAsiaTheme="minorEastAsia" w:hAnsi="Book Antiqua" w:cs="Arial" w:hint="eastAsia"/>
          <w:color w:val="000000" w:themeColor="text1"/>
          <w:lang w:eastAsia="zh-CN"/>
        </w:rPr>
        <w:t>CAA</w:t>
      </w:r>
      <w:r w:rsidRPr="007015C8">
        <w:rPr>
          <w:rFonts w:ascii="Book Antiqua" w:hAnsi="Book Antiqua" w:cs="Arial"/>
          <w:color w:val="000000" w:themeColor="text1"/>
        </w:rPr>
        <w:t xml:space="preserve">. </w:t>
      </w:r>
    </w:p>
    <w:p w14:paraId="6BF1B334" w14:textId="77777777" w:rsidR="00610F8E" w:rsidRPr="007015C8" w:rsidRDefault="00610F8E" w:rsidP="007015C8">
      <w:pPr>
        <w:spacing w:line="360" w:lineRule="auto"/>
        <w:jc w:val="both"/>
        <w:rPr>
          <w:rFonts w:ascii="Book Antiqua" w:hAnsi="Book Antiqua" w:cs="Calibri"/>
          <w:color w:val="000000" w:themeColor="text1"/>
        </w:rPr>
      </w:pPr>
    </w:p>
    <w:p w14:paraId="3274B88B" w14:textId="40B05657" w:rsidR="005D4993" w:rsidRDefault="005D4993" w:rsidP="007015C8">
      <w:pPr>
        <w:spacing w:line="360" w:lineRule="auto"/>
        <w:jc w:val="both"/>
        <w:rPr>
          <w:rFonts w:ascii="Book Antiqua" w:eastAsiaTheme="minorEastAsia" w:hAnsi="Book Antiqua" w:cs="Calibri"/>
          <w:color w:val="000000" w:themeColor="text1"/>
          <w:lang w:val="en-US" w:eastAsia="zh-CN"/>
        </w:rPr>
      </w:pPr>
      <w:r w:rsidRPr="007015C8">
        <w:rPr>
          <w:rFonts w:ascii="Book Antiqua" w:hAnsi="Book Antiqua" w:cs="Calibri"/>
          <w:b/>
          <w:color w:val="000000" w:themeColor="text1"/>
          <w:lang w:val="en-US"/>
        </w:rPr>
        <w:t xml:space="preserve">Key words: </w:t>
      </w:r>
      <w:r w:rsidR="00A768C2" w:rsidRPr="00A768C2">
        <w:rPr>
          <w:rFonts w:ascii="Book Antiqua" w:hAnsi="Book Antiqua" w:cs="Calibri"/>
          <w:color w:val="000000" w:themeColor="text1"/>
          <w:lang w:val="en-US"/>
        </w:rPr>
        <w:t xml:space="preserve">Congenital </w:t>
      </w:r>
      <w:proofErr w:type="spellStart"/>
      <w:r w:rsidR="00A768C2">
        <w:rPr>
          <w:rFonts w:ascii="Book Antiqua" w:hAnsi="Book Antiqua" w:cs="Calibri"/>
          <w:color w:val="000000" w:themeColor="text1"/>
          <w:lang w:val="en-US"/>
        </w:rPr>
        <w:t>analbuminemia</w:t>
      </w:r>
      <w:proofErr w:type="spellEnd"/>
      <w:r w:rsidR="00A768C2">
        <w:rPr>
          <w:rFonts w:ascii="Book Antiqua" w:eastAsiaTheme="minorEastAsia" w:hAnsi="Book Antiqua" w:cs="Calibri" w:hint="eastAsia"/>
          <w:color w:val="000000" w:themeColor="text1"/>
          <w:lang w:val="en-US" w:eastAsia="zh-CN"/>
        </w:rPr>
        <w:t xml:space="preserve">; </w:t>
      </w:r>
      <w:r w:rsidR="00A768C2" w:rsidRPr="00A768C2">
        <w:rPr>
          <w:rFonts w:ascii="Book Antiqua" w:hAnsi="Book Antiqua" w:cs="Calibri"/>
          <w:color w:val="000000" w:themeColor="text1"/>
          <w:lang w:val="en-US"/>
        </w:rPr>
        <w:t>Hypercholesterolemia</w:t>
      </w:r>
      <w:r w:rsidR="00A768C2">
        <w:rPr>
          <w:rFonts w:ascii="Book Antiqua" w:eastAsiaTheme="minorEastAsia" w:hAnsi="Book Antiqua" w:cs="Calibri" w:hint="eastAsia"/>
          <w:color w:val="000000" w:themeColor="text1"/>
          <w:lang w:val="en-US" w:eastAsia="zh-CN"/>
        </w:rPr>
        <w:t>;</w:t>
      </w:r>
      <w:r w:rsidR="00534CE0" w:rsidRPr="00A768C2">
        <w:rPr>
          <w:rFonts w:ascii="Book Antiqua" w:hAnsi="Book Antiqua" w:cs="Calibri"/>
          <w:color w:val="000000" w:themeColor="text1"/>
          <w:lang w:val="en-US"/>
        </w:rPr>
        <w:t xml:space="preserve"> </w:t>
      </w:r>
      <w:r w:rsidR="00A768C2" w:rsidRPr="00A768C2">
        <w:rPr>
          <w:rFonts w:ascii="Book Antiqua" w:hAnsi="Book Antiqua" w:cs="Arial"/>
          <w:color w:val="000000" w:themeColor="text1"/>
        </w:rPr>
        <w:t>Hypoalbuminemia</w:t>
      </w:r>
      <w:r w:rsidR="00A768C2">
        <w:rPr>
          <w:rFonts w:ascii="Book Antiqua" w:eastAsiaTheme="minorEastAsia" w:hAnsi="Book Antiqua" w:cs="Arial" w:hint="eastAsia"/>
          <w:color w:val="000000" w:themeColor="text1"/>
          <w:lang w:eastAsia="zh-CN"/>
        </w:rPr>
        <w:t>;</w:t>
      </w:r>
      <w:r w:rsidR="00534CE0" w:rsidRPr="00A768C2">
        <w:rPr>
          <w:rFonts w:ascii="Book Antiqua" w:hAnsi="Book Antiqua" w:cs="Arial"/>
          <w:color w:val="000000" w:themeColor="text1"/>
        </w:rPr>
        <w:t xml:space="preserve"> </w:t>
      </w:r>
      <w:r w:rsidR="00A768C2" w:rsidRPr="00A768C2">
        <w:rPr>
          <w:rFonts w:ascii="Book Antiqua" w:hAnsi="Book Antiqua" w:cs="Arial"/>
          <w:color w:val="000000" w:themeColor="text1"/>
        </w:rPr>
        <w:t xml:space="preserve">Rare </w:t>
      </w:r>
      <w:r w:rsidR="00A768C2">
        <w:rPr>
          <w:rFonts w:ascii="Book Antiqua" w:hAnsi="Book Antiqua" w:cs="Arial"/>
          <w:color w:val="000000" w:themeColor="text1"/>
        </w:rPr>
        <w:t>disease</w:t>
      </w:r>
      <w:r w:rsidR="00A768C2">
        <w:rPr>
          <w:rFonts w:ascii="Book Antiqua" w:eastAsiaTheme="minorEastAsia" w:hAnsi="Book Antiqua" w:cs="Arial" w:hint="eastAsia"/>
          <w:color w:val="000000" w:themeColor="text1"/>
          <w:lang w:eastAsia="zh-CN"/>
        </w:rPr>
        <w:t>;</w:t>
      </w:r>
      <w:r w:rsidR="00A768C2" w:rsidRPr="00A768C2">
        <w:rPr>
          <w:rFonts w:ascii="Book Antiqua" w:hAnsi="Book Antiqua" w:cs="Calibri"/>
          <w:color w:val="000000" w:themeColor="text1"/>
          <w:lang w:val="en-US"/>
        </w:rPr>
        <w:t xml:space="preserve"> Case report</w:t>
      </w:r>
    </w:p>
    <w:p w14:paraId="2D205DF6" w14:textId="77777777" w:rsidR="00B76846" w:rsidRDefault="00B76846" w:rsidP="007015C8">
      <w:pPr>
        <w:spacing w:line="360" w:lineRule="auto"/>
        <w:jc w:val="both"/>
        <w:rPr>
          <w:rFonts w:ascii="Book Antiqua" w:eastAsiaTheme="minorEastAsia" w:hAnsi="Book Antiqua" w:cs="Calibri"/>
          <w:color w:val="000000" w:themeColor="text1"/>
          <w:lang w:val="en-US" w:eastAsia="zh-CN"/>
        </w:rPr>
      </w:pPr>
    </w:p>
    <w:p w14:paraId="166A542B" w14:textId="77777777" w:rsidR="00B810A3" w:rsidRDefault="00B76846" w:rsidP="00B810A3">
      <w:pPr>
        <w:adjustRightInd w:val="0"/>
        <w:snapToGrid w:val="0"/>
        <w:spacing w:line="360" w:lineRule="auto"/>
        <w:jc w:val="both"/>
        <w:rPr>
          <w:rFonts w:ascii="Book Antiqua" w:eastAsiaTheme="minorEastAsia" w:hAnsi="Book Antiqua"/>
          <w:color w:val="000000" w:themeColor="text1"/>
          <w:lang w:val="en-US" w:eastAsia="zh-CN"/>
        </w:rPr>
      </w:pPr>
      <w:r w:rsidRPr="006500BA">
        <w:rPr>
          <w:rFonts w:ascii="Book Antiqua" w:hAnsi="Book Antiqua"/>
          <w:b/>
          <w:color w:val="000000" w:themeColor="text1"/>
        </w:rPr>
        <w:t xml:space="preserve">© </w:t>
      </w:r>
      <w:r w:rsidRPr="006500BA">
        <w:rPr>
          <w:rFonts w:ascii="Book Antiqua" w:eastAsia="AdvTimes" w:hAnsi="Book Antiqua"/>
          <w:b/>
          <w:color w:val="000000" w:themeColor="text1"/>
          <w:lang w:val="en-US"/>
        </w:rPr>
        <w:t xml:space="preserve">The Author(s) </w:t>
      </w:r>
      <w:r w:rsidRPr="006500BA">
        <w:rPr>
          <w:rFonts w:ascii="Book Antiqua" w:hAnsi="Book Antiqua"/>
          <w:b/>
          <w:color w:val="000000" w:themeColor="text1"/>
          <w:lang w:val="en-US"/>
        </w:rPr>
        <w:t>2018</w:t>
      </w:r>
      <w:r w:rsidRPr="006500BA">
        <w:rPr>
          <w:rFonts w:ascii="Book Antiqua" w:eastAsia="AdvTimes" w:hAnsi="Book Antiqua"/>
          <w:b/>
          <w:color w:val="000000" w:themeColor="text1"/>
          <w:lang w:val="en-US"/>
        </w:rPr>
        <w:t>.</w:t>
      </w:r>
      <w:r w:rsidRPr="006500BA">
        <w:rPr>
          <w:rFonts w:ascii="Book Antiqua" w:eastAsia="AdvTimes" w:hAnsi="Book Antiqua"/>
          <w:color w:val="000000" w:themeColor="text1"/>
          <w:lang w:val="en-US"/>
        </w:rPr>
        <w:t xml:space="preserve"> Published by </w:t>
      </w:r>
      <w:proofErr w:type="spellStart"/>
      <w:r w:rsidRPr="006500BA">
        <w:rPr>
          <w:rFonts w:ascii="Book Antiqua" w:hAnsi="Book Antiqua"/>
          <w:color w:val="000000" w:themeColor="text1"/>
        </w:rPr>
        <w:t>Baishideng</w:t>
      </w:r>
      <w:proofErr w:type="spellEnd"/>
      <w:r w:rsidRPr="006500BA">
        <w:rPr>
          <w:rFonts w:ascii="Book Antiqua" w:hAnsi="Book Antiqua"/>
          <w:color w:val="000000" w:themeColor="text1"/>
        </w:rPr>
        <w:t xml:space="preserve"> Publishing Group Inc.</w:t>
      </w:r>
      <w:r w:rsidRPr="006500BA">
        <w:rPr>
          <w:rFonts w:ascii="Book Antiqua" w:hAnsi="Book Antiqua"/>
          <w:color w:val="000000" w:themeColor="text1"/>
          <w:lang w:val="en-US"/>
        </w:rPr>
        <w:t xml:space="preserve"> All rights reserved.</w:t>
      </w:r>
    </w:p>
    <w:p w14:paraId="0EE32BAB" w14:textId="77777777" w:rsidR="00B810A3" w:rsidRDefault="00B810A3" w:rsidP="00B810A3">
      <w:pPr>
        <w:adjustRightInd w:val="0"/>
        <w:snapToGrid w:val="0"/>
        <w:spacing w:line="360" w:lineRule="auto"/>
        <w:jc w:val="both"/>
        <w:rPr>
          <w:rFonts w:ascii="Book Antiqua" w:eastAsiaTheme="minorEastAsia" w:hAnsi="Book Antiqua"/>
          <w:color w:val="000000" w:themeColor="text1"/>
          <w:lang w:val="en-US" w:eastAsia="zh-CN"/>
        </w:rPr>
      </w:pPr>
    </w:p>
    <w:p w14:paraId="584614B5" w14:textId="5829E1F0" w:rsidR="00E96848" w:rsidRPr="00B810A3" w:rsidRDefault="009D0F1C" w:rsidP="00B810A3">
      <w:pPr>
        <w:adjustRightInd w:val="0"/>
        <w:snapToGrid w:val="0"/>
        <w:spacing w:line="360" w:lineRule="auto"/>
        <w:jc w:val="both"/>
        <w:rPr>
          <w:rFonts w:ascii="Book Antiqua" w:hAnsi="Book Antiqua"/>
          <w:color w:val="000000" w:themeColor="text1"/>
          <w:lang w:val="en-US"/>
        </w:rPr>
      </w:pPr>
      <w:r w:rsidRPr="007015C8">
        <w:rPr>
          <w:rFonts w:ascii="Book Antiqua" w:hAnsi="Book Antiqua" w:cs="Calibri"/>
          <w:b/>
          <w:color w:val="000000" w:themeColor="text1"/>
          <w:lang w:val="en-US"/>
        </w:rPr>
        <w:lastRenderedPageBreak/>
        <w:t xml:space="preserve">Core tip: </w:t>
      </w:r>
      <w:r w:rsidR="00035E73" w:rsidRPr="007015C8">
        <w:rPr>
          <w:rFonts w:ascii="Book Antiqua" w:hAnsi="Book Antiqua" w:cs="Calibri"/>
          <w:color w:val="000000" w:themeColor="text1"/>
          <w:lang w:val="en-US"/>
        </w:rPr>
        <w:t xml:space="preserve">The </w:t>
      </w:r>
      <w:r w:rsidR="00E96848" w:rsidRPr="007015C8">
        <w:rPr>
          <w:rFonts w:ascii="Book Antiqua" w:hAnsi="Book Antiqua" w:cs="Calibri"/>
          <w:color w:val="000000" w:themeColor="text1"/>
          <w:lang w:val="en-US"/>
        </w:rPr>
        <w:t>role of albumin in lipids transport and metabolism makes hypercholesterolemia</w:t>
      </w:r>
      <w:r w:rsidR="00E96848" w:rsidRPr="007015C8">
        <w:rPr>
          <w:rFonts w:ascii="Book Antiqua" w:hAnsi="Book Antiqua" w:cs="Calibri"/>
          <w:b/>
          <w:color w:val="000000" w:themeColor="text1"/>
          <w:lang w:val="en-US"/>
        </w:rPr>
        <w:t xml:space="preserve"> </w:t>
      </w:r>
      <w:r w:rsidR="00E96848" w:rsidRPr="007015C8">
        <w:rPr>
          <w:rFonts w:ascii="Book Antiqua" w:hAnsi="Book Antiqua" w:cs="Calibri"/>
          <w:color w:val="000000" w:themeColor="text1"/>
          <w:lang w:val="en-US"/>
        </w:rPr>
        <w:t>the most detectable biochemical sign</w:t>
      </w:r>
      <w:r w:rsidR="00E96848" w:rsidRPr="007015C8">
        <w:rPr>
          <w:rFonts w:ascii="Book Antiqua" w:hAnsi="Book Antiqua" w:cs="Calibri"/>
          <w:b/>
          <w:color w:val="000000" w:themeColor="text1"/>
          <w:lang w:val="en-US"/>
        </w:rPr>
        <w:t xml:space="preserve"> </w:t>
      </w:r>
      <w:r w:rsidR="00E96848" w:rsidRPr="007015C8">
        <w:rPr>
          <w:rFonts w:ascii="Book Antiqua" w:hAnsi="Book Antiqua" w:cs="Calibri"/>
          <w:color w:val="000000" w:themeColor="text1"/>
          <w:lang w:val="en-US"/>
        </w:rPr>
        <w:t xml:space="preserve">in </w:t>
      </w:r>
      <w:proofErr w:type="spellStart"/>
      <w:r w:rsidR="00E96848" w:rsidRPr="007015C8">
        <w:rPr>
          <w:rFonts w:ascii="Book Antiqua" w:hAnsi="Book Antiqua" w:cs="Calibri"/>
          <w:color w:val="000000" w:themeColor="text1"/>
          <w:lang w:val="en-US"/>
        </w:rPr>
        <w:t>analbuminemic</w:t>
      </w:r>
      <w:proofErr w:type="spellEnd"/>
      <w:r w:rsidR="00E96848" w:rsidRPr="007015C8">
        <w:rPr>
          <w:rFonts w:ascii="Book Antiqua" w:hAnsi="Book Antiqua" w:cs="Calibri"/>
          <w:color w:val="000000" w:themeColor="text1"/>
          <w:lang w:val="en-US"/>
        </w:rPr>
        <w:t xml:space="preserve"> patients.</w:t>
      </w:r>
      <w:r w:rsidR="00B810A3">
        <w:rPr>
          <w:rFonts w:ascii="Book Antiqua" w:eastAsiaTheme="minorEastAsia" w:hAnsi="Book Antiqua" w:hint="eastAsia"/>
          <w:color w:val="000000" w:themeColor="text1"/>
          <w:lang w:val="en-US" w:eastAsia="zh-CN"/>
        </w:rPr>
        <w:t xml:space="preserve"> </w:t>
      </w:r>
      <w:r w:rsidR="00E96848" w:rsidRPr="007015C8">
        <w:rPr>
          <w:rFonts w:ascii="Book Antiqua" w:hAnsi="Book Antiqua" w:cs="Calibri"/>
          <w:color w:val="000000" w:themeColor="text1"/>
          <w:lang w:val="en-US"/>
        </w:rPr>
        <w:t>Despite patients affected by</w:t>
      </w:r>
      <w:r w:rsidR="00B81373" w:rsidRPr="007015C8">
        <w:rPr>
          <w:rFonts w:ascii="Book Antiqua" w:hAnsi="Book Antiqua" w:cs="Calibri"/>
          <w:color w:val="000000" w:themeColor="text1"/>
          <w:lang w:val="en-US"/>
        </w:rPr>
        <w:t xml:space="preserve"> congenital </w:t>
      </w:r>
      <w:proofErr w:type="spellStart"/>
      <w:r w:rsidR="00B81373" w:rsidRPr="007015C8">
        <w:rPr>
          <w:rFonts w:ascii="Book Antiqua" w:hAnsi="Book Antiqua" w:cs="Calibri"/>
          <w:color w:val="000000" w:themeColor="text1"/>
          <w:lang w:val="en-US"/>
        </w:rPr>
        <w:t>analbuminemia</w:t>
      </w:r>
      <w:proofErr w:type="spellEnd"/>
      <w:r w:rsidR="00B81373" w:rsidRPr="007015C8">
        <w:rPr>
          <w:rFonts w:ascii="Book Antiqua" w:hAnsi="Book Antiqua" w:cs="Calibri"/>
          <w:color w:val="000000" w:themeColor="text1"/>
          <w:lang w:val="en-US"/>
        </w:rPr>
        <w:t xml:space="preserve"> </w:t>
      </w:r>
      <w:r w:rsidR="00E96848" w:rsidRPr="007015C8">
        <w:rPr>
          <w:rFonts w:ascii="Book Antiqua" w:hAnsi="Book Antiqua" w:cs="Calibri"/>
          <w:color w:val="000000" w:themeColor="text1"/>
          <w:lang w:val="en-US"/>
        </w:rPr>
        <w:t>have no severe clinical symptoms</w:t>
      </w:r>
      <w:r w:rsidR="00AA2CDF" w:rsidRPr="007015C8">
        <w:rPr>
          <w:rFonts w:ascii="Book Antiqua" w:hAnsi="Book Antiqua" w:cs="Calibri"/>
          <w:color w:val="000000" w:themeColor="text1"/>
          <w:lang w:val="en-US"/>
        </w:rPr>
        <w:t xml:space="preserve"> in </w:t>
      </w:r>
      <w:r w:rsidR="004B250F" w:rsidRPr="007015C8">
        <w:rPr>
          <w:rFonts w:ascii="Book Antiqua" w:hAnsi="Book Antiqua" w:cs="Calibri"/>
          <w:color w:val="000000" w:themeColor="text1"/>
          <w:lang w:val="en-US"/>
        </w:rPr>
        <w:t>adulthood;</w:t>
      </w:r>
      <w:r w:rsidR="00E96848" w:rsidRPr="007015C8">
        <w:rPr>
          <w:rFonts w:ascii="Book Antiqua" w:hAnsi="Book Antiqua" w:cs="Calibri"/>
          <w:color w:val="000000" w:themeColor="text1"/>
          <w:lang w:val="en-US"/>
        </w:rPr>
        <w:t xml:space="preserve"> they might h</w:t>
      </w:r>
      <w:r w:rsidR="00F45458" w:rsidRPr="007015C8">
        <w:rPr>
          <w:rFonts w:ascii="Book Antiqua" w:hAnsi="Book Antiqua" w:cs="Calibri"/>
          <w:color w:val="000000" w:themeColor="text1"/>
          <w:lang w:val="en-US"/>
        </w:rPr>
        <w:t xml:space="preserve">ave high cardiovascular risk, </w:t>
      </w:r>
      <w:proofErr w:type="spellStart"/>
      <w:r w:rsidR="00B81373" w:rsidRPr="007015C8">
        <w:rPr>
          <w:rFonts w:ascii="Book Antiqua" w:hAnsi="Book Antiqua" w:cs="Calibri"/>
          <w:color w:val="000000" w:themeColor="text1"/>
          <w:lang w:val="en-US"/>
        </w:rPr>
        <w:t>morbility</w:t>
      </w:r>
      <w:proofErr w:type="spellEnd"/>
      <w:r w:rsidR="00B81373" w:rsidRPr="007015C8">
        <w:rPr>
          <w:rFonts w:ascii="Book Antiqua" w:hAnsi="Book Antiqua" w:cs="Calibri"/>
          <w:color w:val="000000" w:themeColor="text1"/>
          <w:lang w:val="en-US"/>
        </w:rPr>
        <w:t xml:space="preserve"> and perinatal </w:t>
      </w:r>
      <w:r w:rsidR="00E96848" w:rsidRPr="007015C8">
        <w:rPr>
          <w:rFonts w:ascii="Book Antiqua" w:hAnsi="Book Antiqua" w:cs="Calibri"/>
          <w:color w:val="000000" w:themeColor="text1"/>
          <w:lang w:val="en-US"/>
        </w:rPr>
        <w:t xml:space="preserve">mortality </w:t>
      </w:r>
      <w:r w:rsidR="00F45458" w:rsidRPr="007015C8">
        <w:rPr>
          <w:rFonts w:ascii="Book Antiqua" w:hAnsi="Book Antiqua" w:cs="Calibri"/>
          <w:color w:val="000000" w:themeColor="text1"/>
          <w:lang w:val="en-US"/>
        </w:rPr>
        <w:t>as suggested in our patients’ familiar and personal medical history</w:t>
      </w:r>
      <w:r w:rsidR="00E96848" w:rsidRPr="007015C8">
        <w:rPr>
          <w:rFonts w:ascii="Book Antiqua" w:hAnsi="Book Antiqua" w:cs="Calibri"/>
          <w:color w:val="000000" w:themeColor="text1"/>
          <w:lang w:val="en-US"/>
        </w:rPr>
        <w:t>.</w:t>
      </w:r>
    </w:p>
    <w:p w14:paraId="13953BDF" w14:textId="77777777" w:rsidR="009D0F1C" w:rsidRPr="007015C8" w:rsidRDefault="009D0F1C" w:rsidP="007015C8">
      <w:pPr>
        <w:spacing w:line="360" w:lineRule="auto"/>
        <w:jc w:val="both"/>
        <w:rPr>
          <w:rFonts w:ascii="Book Antiqua" w:eastAsiaTheme="minorEastAsia" w:hAnsi="Book Antiqua" w:cs="Calibri"/>
          <w:b/>
          <w:color w:val="000000" w:themeColor="text1"/>
          <w:lang w:val="en-US" w:eastAsia="zh-CN"/>
        </w:rPr>
      </w:pPr>
    </w:p>
    <w:p w14:paraId="676E2B96" w14:textId="77777777" w:rsidR="002415A6" w:rsidRDefault="002415A6" w:rsidP="002415A6">
      <w:pPr>
        <w:spacing w:line="360" w:lineRule="auto"/>
        <w:rPr>
          <w:rFonts w:ascii="Book Antiqua" w:eastAsiaTheme="minorEastAsia" w:hAnsi="Book Antiqua" w:hint="eastAsia"/>
          <w:iCs/>
          <w:color w:val="000000" w:themeColor="text1"/>
          <w:szCs w:val="21"/>
          <w:lang w:eastAsia="zh-CN"/>
        </w:rPr>
      </w:pPr>
      <w:r w:rsidRPr="002415A6">
        <w:rPr>
          <w:rFonts w:ascii="Book Antiqua" w:hAnsi="Book Antiqua"/>
          <w:b/>
        </w:rPr>
        <w:t>Citation</w:t>
      </w:r>
      <w:r w:rsidRPr="002415A6">
        <w:rPr>
          <w:rFonts w:ascii="Book Antiqua" w:hAnsi="Book Antiqua"/>
        </w:rPr>
        <w:t>:</w:t>
      </w:r>
      <w:r>
        <w:rPr>
          <w:rFonts w:ascii="Book Antiqua" w:eastAsiaTheme="minorEastAsia" w:hAnsi="Book Antiqua" w:hint="eastAsia"/>
          <w:lang w:eastAsia="zh-CN"/>
        </w:rPr>
        <w:t xml:space="preserve"> </w:t>
      </w:r>
      <w:proofErr w:type="spellStart"/>
      <w:r w:rsidRPr="00A2683C">
        <w:rPr>
          <w:rFonts w:ascii="Book Antiqua" w:hAnsi="Book Antiqua"/>
          <w:color w:val="000000" w:themeColor="text1"/>
          <w:szCs w:val="21"/>
        </w:rPr>
        <w:t>Suppressa</w:t>
      </w:r>
      <w:proofErr w:type="spellEnd"/>
      <w:r w:rsidRPr="00A2683C">
        <w:rPr>
          <w:rFonts w:ascii="Book Antiqua" w:hAnsi="Book Antiqua" w:hint="eastAsia"/>
          <w:color w:val="000000" w:themeColor="text1"/>
          <w:szCs w:val="21"/>
        </w:rPr>
        <w:t xml:space="preserve"> P</w:t>
      </w:r>
      <w:r w:rsidRPr="00A2683C">
        <w:rPr>
          <w:rFonts w:ascii="Book Antiqua" w:hAnsi="Book Antiqua"/>
          <w:color w:val="000000" w:themeColor="text1"/>
          <w:szCs w:val="21"/>
        </w:rPr>
        <w:t xml:space="preserve">, </w:t>
      </w:r>
      <w:proofErr w:type="spellStart"/>
      <w:r w:rsidRPr="00A2683C">
        <w:rPr>
          <w:rFonts w:ascii="Book Antiqua" w:hAnsi="Book Antiqua"/>
          <w:color w:val="000000" w:themeColor="text1"/>
          <w:szCs w:val="21"/>
        </w:rPr>
        <w:t>Carbonara</w:t>
      </w:r>
      <w:proofErr w:type="spellEnd"/>
      <w:r w:rsidRPr="00A2683C">
        <w:rPr>
          <w:rFonts w:ascii="Book Antiqua" w:hAnsi="Book Antiqua" w:hint="eastAsia"/>
          <w:color w:val="000000" w:themeColor="text1"/>
          <w:szCs w:val="21"/>
        </w:rPr>
        <w:t xml:space="preserve"> C</w:t>
      </w:r>
      <w:r w:rsidRPr="00A2683C">
        <w:rPr>
          <w:rFonts w:ascii="Book Antiqua" w:hAnsi="Book Antiqua"/>
          <w:color w:val="000000" w:themeColor="text1"/>
          <w:szCs w:val="21"/>
        </w:rPr>
        <w:t xml:space="preserve">, </w:t>
      </w:r>
      <w:proofErr w:type="spellStart"/>
      <w:r w:rsidRPr="00A2683C">
        <w:rPr>
          <w:rFonts w:ascii="Book Antiqua" w:hAnsi="Book Antiqua"/>
          <w:color w:val="000000" w:themeColor="text1"/>
          <w:szCs w:val="21"/>
        </w:rPr>
        <w:t>Lugani</w:t>
      </w:r>
      <w:proofErr w:type="spellEnd"/>
      <w:r w:rsidRPr="00A2683C">
        <w:rPr>
          <w:rFonts w:ascii="Book Antiqua" w:hAnsi="Book Antiqua" w:hint="eastAsia"/>
          <w:color w:val="000000" w:themeColor="text1"/>
          <w:szCs w:val="21"/>
        </w:rPr>
        <w:t xml:space="preserve"> F</w:t>
      </w:r>
      <w:r w:rsidRPr="00A2683C">
        <w:rPr>
          <w:rFonts w:ascii="Book Antiqua" w:hAnsi="Book Antiqua"/>
          <w:color w:val="000000" w:themeColor="text1"/>
          <w:szCs w:val="21"/>
        </w:rPr>
        <w:t xml:space="preserve">, </w:t>
      </w:r>
      <w:proofErr w:type="spellStart"/>
      <w:r w:rsidRPr="00A2683C">
        <w:rPr>
          <w:rFonts w:ascii="Book Antiqua" w:hAnsi="Book Antiqua"/>
          <w:color w:val="000000" w:themeColor="text1"/>
          <w:szCs w:val="21"/>
        </w:rPr>
        <w:t>Campagnoli</w:t>
      </w:r>
      <w:proofErr w:type="spellEnd"/>
      <w:r w:rsidRPr="00A2683C">
        <w:rPr>
          <w:rFonts w:ascii="Book Antiqua" w:hAnsi="Book Antiqua" w:hint="eastAsia"/>
          <w:color w:val="000000" w:themeColor="text1"/>
          <w:szCs w:val="21"/>
        </w:rPr>
        <w:t xml:space="preserve"> M</w:t>
      </w:r>
      <w:r w:rsidRPr="00A2683C">
        <w:rPr>
          <w:rFonts w:ascii="Book Antiqua" w:hAnsi="Book Antiqua"/>
          <w:color w:val="000000" w:themeColor="text1"/>
          <w:szCs w:val="21"/>
        </w:rPr>
        <w:t xml:space="preserve">, </w:t>
      </w:r>
      <w:proofErr w:type="spellStart"/>
      <w:r w:rsidRPr="00A2683C">
        <w:rPr>
          <w:rFonts w:ascii="Book Antiqua" w:hAnsi="Book Antiqua"/>
          <w:color w:val="000000" w:themeColor="text1"/>
          <w:szCs w:val="21"/>
        </w:rPr>
        <w:t>Troiano</w:t>
      </w:r>
      <w:proofErr w:type="spellEnd"/>
      <w:r w:rsidRPr="00A2683C">
        <w:rPr>
          <w:rFonts w:ascii="Book Antiqua" w:hAnsi="Book Antiqua" w:hint="eastAsia"/>
          <w:color w:val="000000" w:themeColor="text1"/>
          <w:szCs w:val="21"/>
        </w:rPr>
        <w:t xml:space="preserve"> T</w:t>
      </w:r>
      <w:r w:rsidRPr="00A2683C">
        <w:rPr>
          <w:rFonts w:ascii="Book Antiqua" w:hAnsi="Book Antiqua"/>
          <w:color w:val="000000" w:themeColor="text1"/>
          <w:szCs w:val="21"/>
        </w:rPr>
        <w:t xml:space="preserve">, </w:t>
      </w:r>
      <w:proofErr w:type="spellStart"/>
      <w:proofErr w:type="gramStart"/>
      <w:r w:rsidRPr="00A2683C">
        <w:rPr>
          <w:rFonts w:ascii="Book Antiqua" w:hAnsi="Book Antiqua"/>
          <w:color w:val="000000" w:themeColor="text1"/>
          <w:szCs w:val="21"/>
        </w:rPr>
        <w:t>Minchiotti</w:t>
      </w:r>
      <w:proofErr w:type="spellEnd"/>
      <w:proofErr w:type="gramEnd"/>
      <w:r w:rsidRPr="00A2683C">
        <w:rPr>
          <w:rFonts w:ascii="Book Antiqua" w:hAnsi="Book Antiqua" w:hint="eastAsia"/>
          <w:color w:val="000000" w:themeColor="text1"/>
          <w:szCs w:val="21"/>
        </w:rPr>
        <w:t xml:space="preserve"> L</w:t>
      </w:r>
      <w:r w:rsidRPr="00A2683C">
        <w:rPr>
          <w:rFonts w:ascii="Book Antiqua" w:hAnsi="Book Antiqua"/>
          <w:color w:val="000000" w:themeColor="text1"/>
          <w:szCs w:val="21"/>
        </w:rPr>
        <w:t xml:space="preserve">, </w:t>
      </w:r>
      <w:proofErr w:type="spellStart"/>
      <w:r w:rsidRPr="00A2683C">
        <w:rPr>
          <w:rFonts w:ascii="Book Antiqua" w:hAnsi="Book Antiqua"/>
          <w:color w:val="000000" w:themeColor="text1"/>
          <w:szCs w:val="21"/>
        </w:rPr>
        <w:t>Sabbà</w:t>
      </w:r>
      <w:proofErr w:type="spellEnd"/>
      <w:r w:rsidRPr="00A2683C">
        <w:rPr>
          <w:rFonts w:ascii="Book Antiqua" w:hAnsi="Book Antiqua" w:hint="eastAsia"/>
          <w:color w:val="000000" w:themeColor="text1"/>
          <w:szCs w:val="21"/>
        </w:rPr>
        <w:t xml:space="preserve"> C. </w:t>
      </w:r>
      <w:r w:rsidRPr="00A2683C">
        <w:rPr>
          <w:rFonts w:ascii="Book Antiqua" w:hAnsi="Book Antiqua" w:cs="Calibri"/>
          <w:color w:val="000000" w:themeColor="text1"/>
          <w:szCs w:val="21"/>
        </w:rPr>
        <w:t xml:space="preserve">Congenital </w:t>
      </w:r>
      <w:proofErr w:type="spellStart"/>
      <w:r w:rsidRPr="00A2683C">
        <w:rPr>
          <w:rFonts w:ascii="Book Antiqua" w:hAnsi="Book Antiqua" w:cs="Calibri"/>
          <w:color w:val="000000" w:themeColor="text1"/>
          <w:szCs w:val="21"/>
        </w:rPr>
        <w:t>analbuminemia</w:t>
      </w:r>
      <w:proofErr w:type="spellEnd"/>
      <w:r w:rsidRPr="00A2683C">
        <w:rPr>
          <w:rFonts w:ascii="Book Antiqua" w:hAnsi="Book Antiqua" w:cs="Calibri"/>
          <w:color w:val="000000" w:themeColor="text1"/>
          <w:szCs w:val="21"/>
        </w:rPr>
        <w:t xml:space="preserve"> in a patient affected by hypercholesterolemia: A case report</w:t>
      </w:r>
      <w:r w:rsidRPr="00A2683C">
        <w:rPr>
          <w:rFonts w:ascii="Book Antiqua" w:hAnsi="Book Antiqua" w:cs="Calibri" w:hint="eastAsia"/>
          <w:color w:val="000000" w:themeColor="text1"/>
          <w:szCs w:val="21"/>
        </w:rPr>
        <w:t>.</w:t>
      </w:r>
      <w:r w:rsidRPr="00A2683C">
        <w:rPr>
          <w:rFonts w:ascii="Book Antiqua" w:hAnsi="Book Antiqua"/>
          <w:i/>
          <w:iCs/>
          <w:color w:val="000000" w:themeColor="text1"/>
          <w:szCs w:val="21"/>
        </w:rPr>
        <w:t xml:space="preserve"> </w:t>
      </w:r>
      <w:r w:rsidRPr="004E31D2">
        <w:rPr>
          <w:rFonts w:ascii="Book Antiqua" w:hAnsi="Book Antiqua"/>
          <w:i/>
          <w:iCs/>
          <w:color w:val="000000" w:themeColor="text1"/>
          <w:szCs w:val="21"/>
        </w:rPr>
        <w:t xml:space="preserve">World J </w:t>
      </w:r>
      <w:proofErr w:type="spellStart"/>
      <w:r w:rsidRPr="004E31D2">
        <w:rPr>
          <w:rFonts w:ascii="Book Antiqua" w:hAnsi="Book Antiqua"/>
          <w:i/>
          <w:iCs/>
          <w:color w:val="000000" w:themeColor="text1"/>
          <w:szCs w:val="21"/>
        </w:rPr>
        <w:t>Clin</w:t>
      </w:r>
      <w:proofErr w:type="spellEnd"/>
      <w:r w:rsidRPr="004E31D2">
        <w:rPr>
          <w:rFonts w:ascii="Book Antiqua" w:hAnsi="Book Antiqua"/>
          <w:i/>
          <w:iCs/>
          <w:color w:val="000000" w:themeColor="text1"/>
          <w:szCs w:val="21"/>
        </w:rPr>
        <w:t xml:space="preserve"> Cases</w:t>
      </w:r>
      <w:r w:rsidRPr="004E31D2">
        <w:rPr>
          <w:rFonts w:ascii="Book Antiqua" w:hAnsi="Book Antiqua"/>
          <w:iCs/>
          <w:color w:val="000000" w:themeColor="text1"/>
          <w:szCs w:val="21"/>
        </w:rPr>
        <w:t xml:space="preserve"> 2019; 7(4): </w:t>
      </w:r>
      <w:r>
        <w:rPr>
          <w:rFonts w:ascii="Book Antiqua" w:hAnsi="Book Antiqua" w:hint="eastAsia"/>
          <w:iCs/>
          <w:color w:val="000000" w:themeColor="text1"/>
          <w:szCs w:val="21"/>
        </w:rPr>
        <w:t>466</w:t>
      </w:r>
      <w:r w:rsidRPr="004E31D2">
        <w:rPr>
          <w:rFonts w:ascii="Book Antiqua" w:hAnsi="Book Antiqua"/>
          <w:iCs/>
          <w:color w:val="000000" w:themeColor="text1"/>
          <w:szCs w:val="21"/>
        </w:rPr>
        <w:t>-</w:t>
      </w:r>
      <w:proofErr w:type="gramStart"/>
      <w:r>
        <w:rPr>
          <w:rFonts w:ascii="Book Antiqua" w:hAnsi="Book Antiqua" w:hint="eastAsia"/>
          <w:iCs/>
          <w:color w:val="000000" w:themeColor="text1"/>
          <w:szCs w:val="21"/>
        </w:rPr>
        <w:t>472</w:t>
      </w:r>
      <w:r w:rsidRPr="004E31D2">
        <w:rPr>
          <w:rFonts w:ascii="Book Antiqua" w:hAnsi="Book Antiqua"/>
          <w:iCs/>
          <w:color w:val="000000" w:themeColor="text1"/>
          <w:szCs w:val="21"/>
        </w:rPr>
        <w:t xml:space="preserve">  Available</w:t>
      </w:r>
      <w:proofErr w:type="gramEnd"/>
      <w:r w:rsidRPr="004E31D2">
        <w:rPr>
          <w:rFonts w:ascii="Book Antiqua" w:hAnsi="Book Antiqua"/>
          <w:iCs/>
          <w:color w:val="000000" w:themeColor="text1"/>
          <w:szCs w:val="21"/>
        </w:rPr>
        <w:t xml:space="preserve"> from: </w:t>
      </w:r>
    </w:p>
    <w:p w14:paraId="5B1AD6B2" w14:textId="77777777" w:rsidR="002415A6" w:rsidRDefault="002415A6" w:rsidP="002415A6">
      <w:pPr>
        <w:spacing w:line="360" w:lineRule="auto"/>
        <w:rPr>
          <w:rFonts w:ascii="Book Antiqua" w:eastAsiaTheme="minorEastAsia" w:hAnsi="Book Antiqua" w:hint="eastAsia"/>
          <w:iCs/>
          <w:color w:val="000000" w:themeColor="text1"/>
          <w:szCs w:val="21"/>
          <w:lang w:eastAsia="zh-CN"/>
        </w:rPr>
      </w:pPr>
      <w:r w:rsidRPr="002415A6">
        <w:rPr>
          <w:rFonts w:ascii="Book Antiqua" w:hAnsi="Book Antiqua"/>
          <w:b/>
          <w:iCs/>
          <w:color w:val="000000" w:themeColor="text1"/>
          <w:szCs w:val="21"/>
        </w:rPr>
        <w:t>URL:</w:t>
      </w:r>
      <w:r w:rsidRPr="004E31D2">
        <w:rPr>
          <w:rFonts w:ascii="Book Antiqua" w:hAnsi="Book Antiqua"/>
          <w:iCs/>
          <w:color w:val="000000" w:themeColor="text1"/>
          <w:szCs w:val="21"/>
        </w:rPr>
        <w:t xml:space="preserve"> https://www.wjgnet.com/2307-8960/full/v7/i4/</w:t>
      </w:r>
      <w:r>
        <w:rPr>
          <w:rFonts w:ascii="Book Antiqua" w:hAnsi="Book Antiqua" w:hint="eastAsia"/>
          <w:iCs/>
          <w:color w:val="000000" w:themeColor="text1"/>
          <w:szCs w:val="21"/>
        </w:rPr>
        <w:t>466</w:t>
      </w:r>
      <w:r w:rsidRPr="004E31D2">
        <w:rPr>
          <w:rFonts w:ascii="Book Antiqua" w:hAnsi="Book Antiqua"/>
          <w:iCs/>
          <w:color w:val="000000" w:themeColor="text1"/>
          <w:szCs w:val="21"/>
        </w:rPr>
        <w:t xml:space="preserve">.htm  </w:t>
      </w:r>
    </w:p>
    <w:p w14:paraId="10F065E5" w14:textId="2FAB627A" w:rsidR="002415A6" w:rsidRPr="004E31D2" w:rsidRDefault="002415A6" w:rsidP="002415A6">
      <w:pPr>
        <w:spacing w:line="360" w:lineRule="auto"/>
        <w:rPr>
          <w:rFonts w:ascii="Book Antiqua" w:hAnsi="Book Antiqua"/>
          <w:i/>
          <w:iCs/>
          <w:color w:val="000000" w:themeColor="text1"/>
          <w:szCs w:val="21"/>
        </w:rPr>
      </w:pPr>
      <w:r w:rsidRPr="002415A6">
        <w:rPr>
          <w:rFonts w:ascii="Book Antiqua" w:hAnsi="Book Antiqua"/>
          <w:b/>
          <w:iCs/>
          <w:color w:val="000000" w:themeColor="text1"/>
          <w:szCs w:val="21"/>
        </w:rPr>
        <w:t>DOI:</w:t>
      </w:r>
      <w:r w:rsidRPr="004E31D2">
        <w:rPr>
          <w:rFonts w:ascii="Book Antiqua" w:hAnsi="Book Antiqua"/>
          <w:iCs/>
          <w:color w:val="000000" w:themeColor="text1"/>
          <w:szCs w:val="21"/>
        </w:rPr>
        <w:t xml:space="preserve"> https://dx.doi.org/10.12998/wjcc.v7.i4.</w:t>
      </w:r>
      <w:r>
        <w:rPr>
          <w:rFonts w:ascii="Book Antiqua" w:hAnsi="Book Antiqua" w:hint="eastAsia"/>
          <w:iCs/>
          <w:color w:val="000000" w:themeColor="text1"/>
          <w:szCs w:val="21"/>
        </w:rPr>
        <w:t>466</w:t>
      </w:r>
    </w:p>
    <w:p w14:paraId="45E64E11" w14:textId="77777777" w:rsidR="00BA5D59" w:rsidRDefault="00BA5D59">
      <w:pPr>
        <w:rPr>
          <w:rFonts w:ascii="Book Antiqua" w:eastAsiaTheme="minorEastAsia" w:hAnsi="Book Antiqua" w:cs="Calibri"/>
          <w:b/>
          <w:color w:val="000000" w:themeColor="text1"/>
          <w:lang w:eastAsia="zh-CN"/>
        </w:rPr>
      </w:pPr>
      <w:r>
        <w:rPr>
          <w:rFonts w:ascii="Book Antiqua" w:eastAsiaTheme="minorEastAsia" w:hAnsi="Book Antiqua" w:cs="Calibri"/>
          <w:b/>
          <w:color w:val="000000" w:themeColor="text1"/>
          <w:lang w:eastAsia="zh-CN"/>
        </w:rPr>
        <w:br w:type="page"/>
      </w:r>
    </w:p>
    <w:p w14:paraId="68A2FAE7" w14:textId="70F6C4BC" w:rsidR="00F45458" w:rsidRPr="007015C8" w:rsidRDefault="00F45458" w:rsidP="007015C8">
      <w:pPr>
        <w:spacing w:line="360" w:lineRule="auto"/>
        <w:jc w:val="both"/>
        <w:rPr>
          <w:rFonts w:ascii="Book Antiqua" w:hAnsi="Book Antiqua" w:cs="Calibri"/>
          <w:b/>
          <w:color w:val="000000" w:themeColor="text1"/>
          <w:lang w:val="en-US"/>
        </w:rPr>
      </w:pPr>
      <w:r w:rsidRPr="007015C8">
        <w:rPr>
          <w:rFonts w:ascii="Book Antiqua" w:hAnsi="Book Antiqua" w:cs="Calibri"/>
          <w:b/>
          <w:color w:val="000000" w:themeColor="text1"/>
          <w:lang w:val="en-US"/>
        </w:rPr>
        <w:lastRenderedPageBreak/>
        <w:t>INTRODUCTION</w:t>
      </w:r>
    </w:p>
    <w:p w14:paraId="4F80664E" w14:textId="6AAACDDF" w:rsidR="004C5703" w:rsidRPr="007015C8" w:rsidRDefault="009870D8" w:rsidP="007015C8">
      <w:pPr>
        <w:spacing w:line="360" w:lineRule="auto"/>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Congenital </w:t>
      </w:r>
      <w:proofErr w:type="spellStart"/>
      <w:r w:rsidRPr="007015C8">
        <w:rPr>
          <w:rFonts w:ascii="Book Antiqua" w:hAnsi="Book Antiqua" w:cs="Calibri"/>
          <w:color w:val="000000" w:themeColor="text1"/>
          <w:lang w:val="en-US"/>
        </w:rPr>
        <w:t>a</w:t>
      </w:r>
      <w:r w:rsidR="00404CD3" w:rsidRPr="007015C8">
        <w:rPr>
          <w:rFonts w:ascii="Book Antiqua" w:hAnsi="Book Antiqua" w:cs="Calibri"/>
          <w:color w:val="000000" w:themeColor="text1"/>
          <w:lang w:val="en-US"/>
        </w:rPr>
        <w:t>nalbuminemia</w:t>
      </w:r>
      <w:proofErr w:type="spellEnd"/>
      <w:r w:rsidRPr="007015C8">
        <w:rPr>
          <w:rFonts w:ascii="Book Antiqua" w:hAnsi="Book Antiqua" w:cs="Calibri"/>
          <w:color w:val="000000" w:themeColor="text1"/>
          <w:lang w:val="en-US"/>
        </w:rPr>
        <w:t xml:space="preserve"> (CAA; </w:t>
      </w:r>
      <w:r w:rsidR="009231B7" w:rsidRPr="009231B7">
        <w:rPr>
          <w:rFonts w:ascii="Book Antiqua" w:hAnsi="Book Antiqua" w:cs="Calibri"/>
          <w:color w:val="000000" w:themeColor="text1"/>
          <w:lang w:val="en-US"/>
        </w:rPr>
        <w:t xml:space="preserve">Online </w:t>
      </w:r>
      <w:proofErr w:type="spellStart"/>
      <w:r w:rsidR="009231B7" w:rsidRPr="009231B7">
        <w:rPr>
          <w:rFonts w:ascii="Book Antiqua" w:hAnsi="Book Antiqua" w:cs="Calibri"/>
          <w:color w:val="000000" w:themeColor="text1"/>
          <w:lang w:val="en-US"/>
        </w:rPr>
        <w:t>Mendelian</w:t>
      </w:r>
      <w:proofErr w:type="spellEnd"/>
      <w:r w:rsidR="009231B7" w:rsidRPr="009231B7">
        <w:rPr>
          <w:rFonts w:ascii="Book Antiqua" w:hAnsi="Book Antiqua" w:cs="Calibri"/>
          <w:color w:val="000000" w:themeColor="text1"/>
          <w:lang w:val="en-US"/>
        </w:rPr>
        <w:t xml:space="preserve"> Inheritance in Man</w:t>
      </w:r>
      <w:r w:rsidR="009231B7">
        <w:rPr>
          <w:rFonts w:ascii="Book Antiqua" w:eastAsiaTheme="minorEastAsia" w:hAnsi="Book Antiqua" w:cs="Calibri" w:hint="eastAsia"/>
          <w:color w:val="000000" w:themeColor="text1"/>
          <w:lang w:val="en-US" w:eastAsia="zh-CN"/>
        </w:rPr>
        <w:t xml:space="preserve"> database, </w:t>
      </w:r>
      <w:r w:rsidRPr="007015C8">
        <w:rPr>
          <w:rFonts w:ascii="Book Antiqua" w:hAnsi="Book Antiqua" w:cs="Calibri"/>
          <w:color w:val="000000" w:themeColor="text1"/>
          <w:lang w:val="en-US"/>
        </w:rPr>
        <w:t xml:space="preserve">OMIM # 616000) </w:t>
      </w:r>
      <w:r w:rsidR="00404CD3" w:rsidRPr="007015C8">
        <w:rPr>
          <w:rFonts w:ascii="Book Antiqua" w:hAnsi="Book Antiqua" w:cs="Calibri"/>
          <w:color w:val="000000" w:themeColor="text1"/>
          <w:lang w:val="en-US"/>
        </w:rPr>
        <w:t xml:space="preserve">is a rare autosomal recessive disorder characterized by the complete absence, or severe reduction of circulating serum albumin. </w:t>
      </w:r>
      <w:r w:rsidR="001E678F" w:rsidRPr="007015C8">
        <w:rPr>
          <w:rFonts w:ascii="Book Antiqua" w:hAnsi="Book Antiqua" w:cs="Calibri"/>
          <w:color w:val="000000" w:themeColor="text1"/>
          <w:lang w:val="en-US"/>
        </w:rPr>
        <w:t xml:space="preserve">Only </w:t>
      </w:r>
      <w:r w:rsidR="002939EC" w:rsidRPr="007015C8">
        <w:rPr>
          <w:rFonts w:ascii="Book Antiqua" w:hAnsi="Book Antiqua" w:cs="Calibri"/>
          <w:color w:val="000000" w:themeColor="text1"/>
          <w:lang w:val="en-US"/>
        </w:rPr>
        <w:t xml:space="preserve">about ninety </w:t>
      </w:r>
      <w:r w:rsidR="00B32AB8" w:rsidRPr="007015C8">
        <w:rPr>
          <w:rFonts w:ascii="Book Antiqua" w:hAnsi="Book Antiqua" w:cs="Calibri"/>
          <w:color w:val="000000" w:themeColor="text1"/>
          <w:lang w:val="en-US"/>
        </w:rPr>
        <w:t>cases have been</w:t>
      </w:r>
      <w:r w:rsidR="004C5703" w:rsidRPr="007015C8">
        <w:rPr>
          <w:rFonts w:ascii="Book Antiqua" w:hAnsi="Book Antiqua" w:cs="Calibri"/>
          <w:color w:val="000000" w:themeColor="text1"/>
          <w:lang w:val="en-US"/>
        </w:rPr>
        <w:t xml:space="preserve"> reported</w:t>
      </w:r>
      <w:r w:rsidR="00404CD3" w:rsidRPr="007015C8">
        <w:rPr>
          <w:rFonts w:ascii="Book Antiqua" w:hAnsi="Book Antiqua" w:cs="Calibri"/>
          <w:color w:val="000000" w:themeColor="text1"/>
          <w:lang w:val="en-US"/>
        </w:rPr>
        <w:t xml:space="preserve"> </w:t>
      </w:r>
      <w:r w:rsidR="006F5138" w:rsidRPr="007015C8">
        <w:rPr>
          <w:rFonts w:ascii="Book Antiqua" w:hAnsi="Book Antiqua" w:cs="Calibri"/>
          <w:color w:val="000000" w:themeColor="text1"/>
          <w:lang w:val="en-US"/>
        </w:rPr>
        <w:t xml:space="preserve">worldwide </w:t>
      </w:r>
      <w:r w:rsidR="004C5703" w:rsidRPr="007015C8">
        <w:rPr>
          <w:rFonts w:ascii="Book Antiqua" w:hAnsi="Book Antiqua" w:cs="Calibri"/>
          <w:color w:val="000000" w:themeColor="text1"/>
          <w:lang w:val="en-US"/>
        </w:rPr>
        <w:t>withou</w:t>
      </w:r>
      <w:r w:rsidR="006F5138" w:rsidRPr="007015C8">
        <w:rPr>
          <w:rFonts w:ascii="Book Antiqua" w:hAnsi="Book Antiqua" w:cs="Calibri"/>
          <w:color w:val="000000" w:themeColor="text1"/>
          <w:lang w:val="en-US"/>
        </w:rPr>
        <w:t>t gender or ethnic predilection</w:t>
      </w:r>
      <w:r w:rsidR="002939EC" w:rsidRPr="007015C8">
        <w:rPr>
          <w:rFonts w:ascii="Book Antiqua" w:hAnsi="Book Antiqua" w:cs="Calibri"/>
          <w:color w:val="000000" w:themeColor="text1"/>
          <w:lang w:val="en-US"/>
        </w:rPr>
        <w:t xml:space="preserve">, most of which are listed in the </w:t>
      </w:r>
      <w:r w:rsidR="002748D2" w:rsidRPr="007015C8">
        <w:rPr>
          <w:rFonts w:ascii="Book Antiqua" w:hAnsi="Book Antiqua" w:cs="Calibri"/>
          <w:color w:val="000000" w:themeColor="text1"/>
          <w:lang w:val="en-US"/>
        </w:rPr>
        <w:t xml:space="preserve">Register of </w:t>
      </w:r>
      <w:proofErr w:type="spellStart"/>
      <w:r w:rsidR="002748D2" w:rsidRPr="007015C8">
        <w:rPr>
          <w:rFonts w:ascii="Book Antiqua" w:hAnsi="Book Antiqua" w:cs="Calibri"/>
          <w:color w:val="000000" w:themeColor="text1"/>
          <w:lang w:val="en-US"/>
        </w:rPr>
        <w:t>analbuminemia</w:t>
      </w:r>
      <w:proofErr w:type="spellEnd"/>
      <w:r w:rsidR="002748D2" w:rsidRPr="007015C8">
        <w:rPr>
          <w:rFonts w:ascii="Book Antiqua" w:hAnsi="Book Antiqua" w:cs="Calibri"/>
          <w:color w:val="000000" w:themeColor="text1"/>
          <w:lang w:val="en-US"/>
        </w:rPr>
        <w:t xml:space="preserve"> </w:t>
      </w:r>
      <w:proofErr w:type="gramStart"/>
      <w:r w:rsidR="002748D2" w:rsidRPr="007015C8">
        <w:rPr>
          <w:rFonts w:ascii="Book Antiqua" w:hAnsi="Book Antiqua" w:cs="Calibri"/>
          <w:color w:val="000000" w:themeColor="text1"/>
          <w:lang w:val="en-US"/>
        </w:rPr>
        <w:t>c</w:t>
      </w:r>
      <w:r w:rsidR="00AA11F0">
        <w:rPr>
          <w:rFonts w:ascii="Book Antiqua" w:hAnsi="Book Antiqua" w:cs="Calibri"/>
          <w:color w:val="000000" w:themeColor="text1"/>
          <w:lang w:val="en-US"/>
        </w:rPr>
        <w:t>ases</w:t>
      </w:r>
      <w:r w:rsidR="00411284" w:rsidRPr="007015C8">
        <w:rPr>
          <w:rFonts w:ascii="Book Antiqua" w:hAnsi="Book Antiqua" w:cs="Calibri"/>
          <w:color w:val="000000" w:themeColor="text1"/>
          <w:vertAlign w:val="superscript"/>
          <w:lang w:val="en-US"/>
        </w:rPr>
        <w:t>[</w:t>
      </w:r>
      <w:proofErr w:type="gramEnd"/>
      <w:r w:rsidR="00D14C25">
        <w:rPr>
          <w:rFonts w:ascii="Book Antiqua" w:eastAsiaTheme="minorEastAsia" w:hAnsi="Book Antiqua" w:cs="Calibri" w:hint="eastAsia"/>
          <w:color w:val="000000" w:themeColor="text1"/>
          <w:vertAlign w:val="superscript"/>
          <w:lang w:val="en-US" w:eastAsia="zh-CN"/>
        </w:rPr>
        <w:t>1</w:t>
      </w:r>
      <w:r w:rsidR="002939EC" w:rsidRPr="007015C8">
        <w:rPr>
          <w:rFonts w:ascii="Book Antiqua" w:hAnsi="Book Antiqua" w:cs="Calibri"/>
          <w:color w:val="000000" w:themeColor="text1"/>
          <w:vertAlign w:val="superscript"/>
          <w:lang w:val="en-US"/>
        </w:rPr>
        <w:t>]</w:t>
      </w:r>
      <w:r w:rsidR="00411284" w:rsidRPr="007015C8">
        <w:rPr>
          <w:rFonts w:ascii="Book Antiqua" w:hAnsi="Book Antiqua" w:cs="Calibri"/>
          <w:color w:val="000000" w:themeColor="text1"/>
          <w:vertAlign w:val="superscript"/>
          <w:lang w:val="en-US"/>
        </w:rPr>
        <w:t>.</w:t>
      </w:r>
      <w:r w:rsidR="006F5138" w:rsidRPr="007015C8">
        <w:rPr>
          <w:rFonts w:ascii="Book Antiqua" w:hAnsi="Book Antiqua" w:cs="Calibri"/>
          <w:color w:val="000000" w:themeColor="text1"/>
          <w:lang w:val="en-US"/>
        </w:rPr>
        <w:t xml:space="preserve"> </w:t>
      </w:r>
      <w:proofErr w:type="gramStart"/>
      <w:r w:rsidR="004C5703" w:rsidRPr="007015C8">
        <w:rPr>
          <w:rFonts w:ascii="Book Antiqua" w:hAnsi="Book Antiqua" w:cs="Calibri"/>
          <w:color w:val="000000" w:themeColor="text1"/>
          <w:lang w:val="en-US"/>
        </w:rPr>
        <w:t>A</w:t>
      </w:r>
      <w:proofErr w:type="gramEnd"/>
      <w:r w:rsidR="00950887">
        <w:fldChar w:fldCharType="begin"/>
      </w:r>
      <w:r w:rsidR="00950887">
        <w:instrText xml:space="preserve"> HYPERLINK "http://context.reverso.net/traduzione/inglese-italiano/although" </w:instrText>
      </w:r>
      <w:r w:rsidR="00950887">
        <w:fldChar w:fldCharType="separate"/>
      </w:r>
      <w:r w:rsidR="004C5703" w:rsidRPr="007015C8">
        <w:rPr>
          <w:rFonts w:ascii="Book Antiqua" w:eastAsiaTheme="minorHAnsi" w:hAnsi="Book Antiqua" w:cs="Montserrat-Regular"/>
          <w:color w:val="000000" w:themeColor="text1"/>
          <w:lang w:val="en-US"/>
        </w:rPr>
        <w:t>lthough</w:t>
      </w:r>
      <w:r w:rsidR="00950887">
        <w:rPr>
          <w:rFonts w:ascii="Book Antiqua" w:eastAsiaTheme="minorHAnsi" w:hAnsi="Book Antiqua" w:cs="Montserrat-Regular"/>
          <w:color w:val="000000" w:themeColor="text1"/>
          <w:lang w:val="en-US"/>
        </w:rPr>
        <w:fldChar w:fldCharType="end"/>
      </w:r>
      <w:r w:rsidR="003C42B6">
        <w:rPr>
          <w:rFonts w:ascii="Book Antiqua" w:eastAsiaTheme="minorHAnsi" w:hAnsi="Book Antiqua" w:cstheme="minorBidi"/>
          <w:color w:val="000000" w:themeColor="text1"/>
          <w:lang w:val="en-US"/>
        </w:rPr>
        <w:t xml:space="preserve"> </w:t>
      </w:r>
      <w:r w:rsidR="006F5138" w:rsidRPr="007015C8">
        <w:rPr>
          <w:rFonts w:ascii="Book Antiqua" w:eastAsiaTheme="minorHAnsi" w:hAnsi="Book Antiqua" w:cstheme="minorBidi"/>
          <w:color w:val="000000" w:themeColor="text1"/>
          <w:lang w:val="en-US"/>
        </w:rPr>
        <w:t>diagnosis is</w:t>
      </w:r>
      <w:r w:rsidR="004C5703" w:rsidRPr="007015C8">
        <w:rPr>
          <w:rFonts w:ascii="Book Antiqua" w:eastAsiaTheme="minorHAnsi" w:hAnsi="Book Antiqua" w:cstheme="minorBidi"/>
          <w:color w:val="000000" w:themeColor="text1"/>
          <w:lang w:val="en-US"/>
        </w:rPr>
        <w:t xml:space="preserve"> usually made by serum protein electrophoresis</w:t>
      </w:r>
      <w:r w:rsidR="006F5138" w:rsidRPr="007015C8">
        <w:rPr>
          <w:rFonts w:ascii="Book Antiqua" w:eastAsiaTheme="minorHAnsi" w:hAnsi="Book Antiqua" w:cstheme="minorBidi"/>
          <w:color w:val="000000" w:themeColor="text1"/>
          <w:lang w:val="en-US"/>
        </w:rPr>
        <w:t xml:space="preserve">, mutation analysis of </w:t>
      </w:r>
      <w:r w:rsidR="00411284" w:rsidRPr="007015C8">
        <w:rPr>
          <w:rFonts w:ascii="Book Antiqua" w:eastAsiaTheme="minorHAnsi" w:hAnsi="Book Antiqua" w:cstheme="minorBidi"/>
          <w:i/>
          <w:color w:val="000000" w:themeColor="text1"/>
          <w:lang w:val="en-US"/>
        </w:rPr>
        <w:t>ALB</w:t>
      </w:r>
      <w:r w:rsidR="006F5138" w:rsidRPr="007015C8">
        <w:rPr>
          <w:rFonts w:ascii="Book Antiqua" w:eastAsiaTheme="minorHAnsi" w:hAnsi="Book Antiqua" w:cstheme="minorBidi"/>
          <w:color w:val="000000" w:themeColor="text1"/>
          <w:lang w:val="en-US"/>
        </w:rPr>
        <w:t xml:space="preserve"> g</w:t>
      </w:r>
      <w:r w:rsidR="004158A1" w:rsidRPr="007015C8">
        <w:rPr>
          <w:rFonts w:ascii="Book Antiqua" w:eastAsiaTheme="minorHAnsi" w:hAnsi="Book Antiqua" w:cstheme="minorBidi"/>
          <w:color w:val="000000" w:themeColor="text1"/>
          <w:lang w:val="en-US"/>
        </w:rPr>
        <w:t xml:space="preserve">ene is needed for confirmation. </w:t>
      </w:r>
      <w:r w:rsidR="006F5138" w:rsidRPr="007015C8">
        <w:rPr>
          <w:rFonts w:ascii="Book Antiqua" w:hAnsi="Book Antiqua" w:cs="Calibri"/>
          <w:color w:val="000000" w:themeColor="text1"/>
          <w:lang w:val="en-US"/>
        </w:rPr>
        <w:t xml:space="preserve">No severe clinical phenotype is detected in </w:t>
      </w:r>
      <w:r w:rsidR="002939EC" w:rsidRPr="007015C8">
        <w:rPr>
          <w:rFonts w:ascii="Book Antiqua" w:hAnsi="Book Antiqua" w:cs="Calibri"/>
          <w:color w:val="000000" w:themeColor="text1"/>
          <w:lang w:val="en-US"/>
        </w:rPr>
        <w:t xml:space="preserve">adult </w:t>
      </w:r>
      <w:proofErr w:type="spellStart"/>
      <w:r w:rsidR="002939EC" w:rsidRPr="007015C8">
        <w:rPr>
          <w:rFonts w:ascii="Book Antiqua" w:hAnsi="Book Antiqua" w:cs="Calibri"/>
          <w:color w:val="000000" w:themeColor="text1"/>
          <w:lang w:val="en-US"/>
        </w:rPr>
        <w:t>analbuminemic</w:t>
      </w:r>
      <w:proofErr w:type="spellEnd"/>
      <w:r w:rsidR="002939EC" w:rsidRPr="007015C8">
        <w:rPr>
          <w:rFonts w:ascii="Book Antiqua" w:hAnsi="Book Antiqua" w:cs="Calibri"/>
          <w:color w:val="000000" w:themeColor="text1"/>
          <w:lang w:val="en-US"/>
        </w:rPr>
        <w:t xml:space="preserve"> individuals </w:t>
      </w:r>
      <w:r w:rsidR="006F5138" w:rsidRPr="007015C8">
        <w:rPr>
          <w:rFonts w:ascii="Book Antiqua" w:hAnsi="Book Antiqua" w:cs="Calibri"/>
          <w:color w:val="000000" w:themeColor="text1"/>
          <w:lang w:val="en-US"/>
        </w:rPr>
        <w:t>because of the compensatory i</w:t>
      </w:r>
      <w:r w:rsidR="00C52CF0">
        <w:rPr>
          <w:rFonts w:ascii="Book Antiqua" w:hAnsi="Book Antiqua" w:cs="Calibri"/>
          <w:color w:val="000000" w:themeColor="text1"/>
          <w:lang w:val="en-US"/>
        </w:rPr>
        <w:t xml:space="preserve">ncrease of other serum </w:t>
      </w:r>
      <w:proofErr w:type="gramStart"/>
      <w:r w:rsidR="00C52CF0">
        <w:rPr>
          <w:rFonts w:ascii="Book Antiqua" w:hAnsi="Book Antiqua" w:cs="Calibri"/>
          <w:color w:val="000000" w:themeColor="text1"/>
          <w:lang w:val="en-US"/>
        </w:rPr>
        <w:t>proteins</w:t>
      </w:r>
      <w:r w:rsidR="001E678F" w:rsidRPr="007015C8">
        <w:rPr>
          <w:rFonts w:ascii="Book Antiqua" w:hAnsi="Book Antiqua" w:cs="Calibri"/>
          <w:color w:val="000000" w:themeColor="text1"/>
          <w:vertAlign w:val="superscript"/>
          <w:lang w:val="en-US"/>
        </w:rPr>
        <w:t>[</w:t>
      </w:r>
      <w:proofErr w:type="gramEnd"/>
      <w:r w:rsidR="00D14C25">
        <w:rPr>
          <w:rFonts w:ascii="Book Antiqua" w:eastAsiaTheme="minorEastAsia" w:hAnsi="Book Antiqua" w:cs="Calibri" w:hint="eastAsia"/>
          <w:color w:val="000000" w:themeColor="text1"/>
          <w:vertAlign w:val="superscript"/>
          <w:lang w:val="en-US" w:eastAsia="zh-CN"/>
        </w:rPr>
        <w:t>2</w:t>
      </w:r>
      <w:r w:rsidR="001E678F" w:rsidRPr="007015C8">
        <w:rPr>
          <w:rFonts w:ascii="Book Antiqua" w:hAnsi="Book Antiqua" w:cs="Calibri"/>
          <w:color w:val="000000" w:themeColor="text1"/>
          <w:vertAlign w:val="superscript"/>
          <w:lang w:val="en-US"/>
        </w:rPr>
        <w:t>]</w:t>
      </w:r>
      <w:r w:rsidR="001E678F" w:rsidRPr="007015C8">
        <w:rPr>
          <w:rFonts w:ascii="Book Antiqua" w:hAnsi="Book Antiqua" w:cs="Calibri"/>
          <w:color w:val="000000" w:themeColor="text1"/>
          <w:lang w:val="en-US"/>
        </w:rPr>
        <w:t>.</w:t>
      </w:r>
      <w:r w:rsidR="003C42B6">
        <w:rPr>
          <w:rFonts w:ascii="Book Antiqua" w:hAnsi="Book Antiqua" w:cs="Calibri"/>
          <w:color w:val="000000" w:themeColor="text1"/>
          <w:lang w:val="en-US"/>
        </w:rPr>
        <w:t xml:space="preserve"> </w:t>
      </w:r>
      <w:r w:rsidR="006F5138" w:rsidRPr="007015C8">
        <w:rPr>
          <w:rFonts w:ascii="Book Antiqua" w:hAnsi="Book Antiqua" w:cs="Calibri"/>
          <w:color w:val="000000" w:themeColor="text1"/>
          <w:lang w:val="en-US"/>
        </w:rPr>
        <w:t>The most common clinical sign</w:t>
      </w:r>
      <w:r w:rsidR="005369D3" w:rsidRPr="007015C8">
        <w:rPr>
          <w:rFonts w:ascii="Book Antiqua" w:hAnsi="Book Antiqua" w:cs="Calibri"/>
          <w:color w:val="000000" w:themeColor="text1"/>
          <w:lang w:val="en-US"/>
        </w:rPr>
        <w:t>s</w:t>
      </w:r>
      <w:r w:rsidR="006F5138" w:rsidRPr="007015C8">
        <w:rPr>
          <w:rFonts w:ascii="Book Antiqua" w:hAnsi="Book Antiqua" w:cs="Calibri"/>
          <w:color w:val="000000" w:themeColor="text1"/>
          <w:lang w:val="en-US"/>
        </w:rPr>
        <w:t xml:space="preserve"> are edema, hypotension and fatigue, while</w:t>
      </w:r>
      <w:r w:rsidR="001E678F" w:rsidRPr="007015C8">
        <w:rPr>
          <w:rFonts w:ascii="Book Antiqua" w:hAnsi="Book Antiqua" w:cs="Calibri"/>
          <w:color w:val="000000" w:themeColor="text1"/>
          <w:lang w:val="en-US"/>
        </w:rPr>
        <w:t xml:space="preserve"> typical</w:t>
      </w:r>
      <w:r w:rsidR="006F5138" w:rsidRPr="007015C8">
        <w:rPr>
          <w:rFonts w:ascii="Book Antiqua" w:hAnsi="Book Antiqua" w:cs="Calibri"/>
          <w:color w:val="000000" w:themeColor="text1"/>
          <w:lang w:val="en-US"/>
        </w:rPr>
        <w:t xml:space="preserve"> biochemical sign is hypercholesterolemia</w:t>
      </w:r>
      <w:r w:rsidR="001E678F" w:rsidRPr="007015C8">
        <w:rPr>
          <w:rFonts w:ascii="Book Antiqua" w:hAnsi="Book Antiqua" w:cs="Calibri"/>
          <w:color w:val="000000" w:themeColor="text1"/>
          <w:lang w:val="en-US"/>
        </w:rPr>
        <w:t>.</w:t>
      </w:r>
    </w:p>
    <w:p w14:paraId="0BE197E1" w14:textId="3909B153" w:rsidR="00F45458" w:rsidRPr="007015C8" w:rsidRDefault="001E678F" w:rsidP="002803BC">
      <w:pPr>
        <w:spacing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In this </w:t>
      </w:r>
      <w:r w:rsidR="00B32AB8" w:rsidRPr="007015C8">
        <w:rPr>
          <w:rFonts w:ascii="Book Antiqua" w:hAnsi="Book Antiqua" w:cs="Calibri"/>
          <w:color w:val="000000" w:themeColor="text1"/>
          <w:lang w:val="en-US"/>
        </w:rPr>
        <w:t xml:space="preserve">report </w:t>
      </w:r>
      <w:r w:rsidRPr="007015C8">
        <w:rPr>
          <w:rFonts w:ascii="Book Antiqua" w:hAnsi="Book Antiqua" w:cs="Calibri"/>
          <w:color w:val="000000" w:themeColor="text1"/>
          <w:lang w:val="en-US"/>
        </w:rPr>
        <w:t xml:space="preserve">we describe </w:t>
      </w:r>
      <w:r w:rsidR="005369D3" w:rsidRPr="007015C8">
        <w:rPr>
          <w:rFonts w:ascii="Book Antiqua" w:hAnsi="Book Antiqua" w:cs="Calibri"/>
          <w:color w:val="000000" w:themeColor="text1"/>
          <w:lang w:val="en-US"/>
        </w:rPr>
        <w:t xml:space="preserve">the </w:t>
      </w:r>
      <w:r w:rsidRPr="007015C8">
        <w:rPr>
          <w:rFonts w:ascii="Book Antiqua" w:hAnsi="Book Antiqua" w:cs="Calibri"/>
          <w:color w:val="000000" w:themeColor="text1"/>
          <w:lang w:val="en-US"/>
        </w:rPr>
        <w:t xml:space="preserve">clinical findings </w:t>
      </w:r>
      <w:r w:rsidR="00B32AB8" w:rsidRPr="007015C8">
        <w:rPr>
          <w:rFonts w:ascii="Book Antiqua" w:hAnsi="Book Antiqua" w:cs="Calibri"/>
          <w:color w:val="000000" w:themeColor="text1"/>
          <w:lang w:val="en-US"/>
        </w:rPr>
        <w:t xml:space="preserve">of a </w:t>
      </w:r>
      <w:proofErr w:type="spellStart"/>
      <w:r w:rsidR="00B32AB8" w:rsidRPr="007015C8">
        <w:rPr>
          <w:rFonts w:ascii="Book Antiqua" w:hAnsi="Book Antiqua" w:cs="Calibri"/>
          <w:color w:val="000000" w:themeColor="text1"/>
          <w:lang w:val="en-US"/>
        </w:rPr>
        <w:t>dislipidemic</w:t>
      </w:r>
      <w:proofErr w:type="spellEnd"/>
      <w:r w:rsidR="00B32AB8" w:rsidRPr="007015C8">
        <w:rPr>
          <w:rFonts w:ascii="Book Antiqua" w:hAnsi="Book Antiqua" w:cs="Calibri"/>
          <w:color w:val="000000" w:themeColor="text1"/>
          <w:lang w:val="en-US"/>
        </w:rPr>
        <w:t xml:space="preserve"> young woman </w:t>
      </w:r>
      <w:r w:rsidRPr="007015C8">
        <w:rPr>
          <w:rFonts w:ascii="Book Antiqua" w:hAnsi="Book Antiqua" w:cs="Calibri"/>
          <w:color w:val="000000" w:themeColor="text1"/>
          <w:lang w:val="en-US"/>
        </w:rPr>
        <w:t xml:space="preserve">and </w:t>
      </w:r>
      <w:r w:rsidR="005369D3" w:rsidRPr="007015C8">
        <w:rPr>
          <w:rFonts w:ascii="Book Antiqua" w:hAnsi="Book Antiqua" w:cs="Calibri"/>
          <w:color w:val="000000" w:themeColor="text1"/>
          <w:lang w:val="en-US"/>
        </w:rPr>
        <w:t xml:space="preserve">the </w:t>
      </w:r>
      <w:r w:rsidRPr="007015C8">
        <w:rPr>
          <w:rFonts w:ascii="Book Antiqua" w:hAnsi="Book Antiqua" w:cs="Calibri"/>
          <w:color w:val="000000" w:themeColor="text1"/>
          <w:lang w:val="en-US"/>
        </w:rPr>
        <w:t xml:space="preserve">molecular </w:t>
      </w:r>
      <w:hyperlink r:id="rId9" w:history="1">
        <w:r w:rsidRPr="007015C8">
          <w:rPr>
            <w:rFonts w:ascii="Book Antiqua" w:eastAsiaTheme="minorHAnsi" w:hAnsi="Book Antiqua" w:cs="Montserrat-Regular"/>
            <w:color w:val="000000" w:themeColor="text1"/>
            <w:lang w:val="en-US"/>
          </w:rPr>
          <w:t>characterisation</w:t>
        </w:r>
      </w:hyperlink>
      <w:r w:rsidRPr="007015C8">
        <w:rPr>
          <w:rFonts w:ascii="Book Antiqua" w:hAnsi="Book Antiqua" w:cs="Calibri"/>
          <w:color w:val="000000" w:themeColor="text1"/>
          <w:lang w:val="en-US"/>
        </w:rPr>
        <w:t xml:space="preserve"> </w:t>
      </w:r>
      <w:r w:rsidR="005035D2" w:rsidRPr="007015C8">
        <w:rPr>
          <w:rFonts w:ascii="Book Antiqua" w:eastAsiaTheme="minorHAnsi" w:hAnsi="Book Antiqua" w:cstheme="minorBidi"/>
          <w:color w:val="000000" w:themeColor="text1"/>
          <w:lang w:val="en-US"/>
        </w:rPr>
        <w:t xml:space="preserve">of the </w:t>
      </w:r>
      <w:r w:rsidR="005035D2" w:rsidRPr="007015C8">
        <w:rPr>
          <w:rFonts w:ascii="Book Antiqua" w:eastAsiaTheme="minorHAnsi" w:hAnsi="Book Antiqua" w:cstheme="minorBidi"/>
          <w:i/>
          <w:color w:val="000000" w:themeColor="text1"/>
          <w:lang w:val="en-US"/>
        </w:rPr>
        <w:t>ALB</w:t>
      </w:r>
      <w:r w:rsidR="005035D2" w:rsidRPr="007015C8">
        <w:rPr>
          <w:rFonts w:ascii="Book Antiqua" w:eastAsiaTheme="minorHAnsi" w:hAnsi="Book Antiqua" w:cstheme="minorBidi"/>
          <w:color w:val="000000" w:themeColor="text1"/>
          <w:lang w:val="en-US"/>
        </w:rPr>
        <w:t xml:space="preserve"> gene,</w:t>
      </w:r>
      <w:r w:rsidR="003C42B6">
        <w:rPr>
          <w:rFonts w:ascii="Book Antiqua" w:eastAsiaTheme="minorHAnsi" w:hAnsi="Book Antiqua" w:cstheme="minorBidi"/>
          <w:color w:val="000000" w:themeColor="text1"/>
          <w:lang w:val="en-US"/>
        </w:rPr>
        <w:t xml:space="preserve"> </w:t>
      </w:r>
      <w:r w:rsidR="005035D2" w:rsidRPr="007015C8">
        <w:rPr>
          <w:rFonts w:ascii="Book Antiqua" w:hAnsi="Book Antiqua" w:cs="Calibri"/>
          <w:color w:val="000000" w:themeColor="text1"/>
          <w:lang w:val="en-US"/>
        </w:rPr>
        <w:t xml:space="preserve">which confirmed the diagnosis of </w:t>
      </w:r>
      <w:r w:rsidR="002803BC">
        <w:rPr>
          <w:rFonts w:ascii="Book Antiqua" w:eastAsiaTheme="minorEastAsia" w:hAnsi="Book Antiqua" w:cs="Calibri" w:hint="eastAsia"/>
          <w:color w:val="000000" w:themeColor="text1"/>
          <w:lang w:val="en-US" w:eastAsia="zh-CN"/>
        </w:rPr>
        <w:t>CAA</w:t>
      </w:r>
      <w:r w:rsidRPr="007015C8">
        <w:rPr>
          <w:rFonts w:ascii="Book Antiqua" w:hAnsi="Book Antiqua" w:cs="Calibri"/>
          <w:color w:val="000000" w:themeColor="text1"/>
          <w:lang w:val="en-US"/>
        </w:rPr>
        <w:t>.</w:t>
      </w:r>
    </w:p>
    <w:p w14:paraId="688C4889" w14:textId="77777777" w:rsidR="001E678F" w:rsidRPr="007015C8" w:rsidRDefault="001E678F" w:rsidP="007015C8">
      <w:pPr>
        <w:spacing w:line="360" w:lineRule="auto"/>
        <w:jc w:val="both"/>
        <w:rPr>
          <w:rFonts w:ascii="Book Antiqua" w:hAnsi="Book Antiqua" w:cs="Calibri"/>
          <w:color w:val="000000" w:themeColor="text1"/>
          <w:lang w:val="en-US"/>
        </w:rPr>
      </w:pPr>
    </w:p>
    <w:p w14:paraId="36FFC109" w14:textId="77777777" w:rsidR="00795718" w:rsidRPr="006500BA" w:rsidRDefault="00795718" w:rsidP="00795718">
      <w:pPr>
        <w:spacing w:line="360" w:lineRule="auto"/>
        <w:jc w:val="both"/>
        <w:rPr>
          <w:rFonts w:ascii="Book Antiqua" w:hAnsi="Book Antiqua"/>
          <w:b/>
          <w:color w:val="000000" w:themeColor="text1"/>
          <w:lang w:val="en-US"/>
        </w:rPr>
      </w:pPr>
      <w:r w:rsidRPr="006500BA">
        <w:rPr>
          <w:rFonts w:ascii="Book Antiqua" w:hAnsi="Book Antiqua"/>
          <w:b/>
          <w:color w:val="000000" w:themeColor="text1"/>
          <w:lang w:val="en-US"/>
        </w:rPr>
        <w:t xml:space="preserve">CASE PRESENTATION </w:t>
      </w:r>
    </w:p>
    <w:p w14:paraId="25BB0236" w14:textId="77777777" w:rsidR="008C6FEA" w:rsidRPr="008C6FEA" w:rsidRDefault="008C6FEA" w:rsidP="007015C8">
      <w:pPr>
        <w:spacing w:line="360" w:lineRule="auto"/>
        <w:jc w:val="both"/>
        <w:rPr>
          <w:rFonts w:ascii="Book Antiqua" w:eastAsiaTheme="minorEastAsia" w:hAnsi="Book Antiqua" w:cs="Calibri"/>
          <w:b/>
          <w:color w:val="000000" w:themeColor="text1"/>
          <w:lang w:val="en-US" w:eastAsia="zh-CN"/>
        </w:rPr>
      </w:pPr>
      <w:r w:rsidRPr="008C6FEA">
        <w:rPr>
          <w:rFonts w:ascii="Book Antiqua" w:hAnsi="Book Antiqua"/>
          <w:b/>
          <w:i/>
          <w:color w:val="000000" w:themeColor="text1"/>
        </w:rPr>
        <w:t>Chief complaints</w:t>
      </w:r>
    </w:p>
    <w:p w14:paraId="3B613E17" w14:textId="0ACF3A01" w:rsidR="008C6FEA" w:rsidRDefault="006121A0" w:rsidP="007015C8">
      <w:pPr>
        <w:spacing w:line="360" w:lineRule="auto"/>
        <w:jc w:val="both"/>
        <w:rPr>
          <w:rFonts w:ascii="Book Antiqua" w:eastAsiaTheme="minorEastAsia" w:hAnsi="Book Antiqua" w:cs="Calibri"/>
          <w:color w:val="000000" w:themeColor="text1"/>
          <w:lang w:val="en-US" w:eastAsia="zh-CN"/>
        </w:rPr>
      </w:pPr>
      <w:r w:rsidRPr="007015C8">
        <w:rPr>
          <w:rFonts w:ascii="Book Antiqua" w:hAnsi="Book Antiqua" w:cs="Calibri"/>
          <w:color w:val="000000" w:themeColor="text1"/>
          <w:lang w:val="en-US"/>
        </w:rPr>
        <w:t>A 39-year</w:t>
      </w:r>
      <w:r w:rsidR="00610F8E" w:rsidRPr="007015C8">
        <w:rPr>
          <w:rFonts w:ascii="Book Antiqua" w:hAnsi="Book Antiqua" w:cs="Calibri"/>
          <w:color w:val="000000" w:themeColor="text1"/>
          <w:lang w:val="en-US"/>
        </w:rPr>
        <w:t xml:space="preserve">-old woman with history of hypercholesterolemia referred asthenia and heaviness in both legs. </w:t>
      </w:r>
      <w:r w:rsidR="008C6FEA" w:rsidRPr="007015C8">
        <w:rPr>
          <w:rFonts w:ascii="Book Antiqua" w:hAnsi="Book Antiqua" w:cs="Calibri"/>
          <w:color w:val="000000" w:themeColor="text1"/>
          <w:lang w:val="en-US"/>
        </w:rPr>
        <w:t>She had sedentary lifestyle, balanced diet and did not complain intestinal issues.</w:t>
      </w:r>
    </w:p>
    <w:p w14:paraId="12A3ADEE" w14:textId="77777777" w:rsidR="008C6FEA" w:rsidRPr="008C6FEA" w:rsidRDefault="008C6FEA" w:rsidP="007015C8">
      <w:pPr>
        <w:spacing w:line="360" w:lineRule="auto"/>
        <w:jc w:val="both"/>
        <w:rPr>
          <w:rFonts w:ascii="Book Antiqua" w:eastAsiaTheme="minorEastAsia" w:hAnsi="Book Antiqua" w:cs="Calibri"/>
          <w:color w:val="000000" w:themeColor="text1"/>
          <w:lang w:val="en-US" w:eastAsia="zh-CN"/>
        </w:rPr>
      </w:pPr>
    </w:p>
    <w:p w14:paraId="5FF252E4" w14:textId="77777777" w:rsidR="004C4003" w:rsidRDefault="004C4003" w:rsidP="007015C8">
      <w:pPr>
        <w:spacing w:line="360" w:lineRule="auto"/>
        <w:jc w:val="both"/>
        <w:rPr>
          <w:rFonts w:ascii="Book Antiqua" w:eastAsiaTheme="minorEastAsia" w:hAnsi="Book Antiqua" w:cs="Calibri"/>
          <w:color w:val="000000" w:themeColor="text1"/>
          <w:lang w:val="en-US" w:eastAsia="zh-CN"/>
        </w:rPr>
      </w:pPr>
      <w:r w:rsidRPr="00672FF9">
        <w:rPr>
          <w:rFonts w:ascii="Book Antiqua" w:hAnsi="Book Antiqua"/>
          <w:i/>
          <w:color w:val="000000" w:themeColor="text1"/>
        </w:rPr>
        <w:t>Physical examination upon admission</w:t>
      </w:r>
    </w:p>
    <w:p w14:paraId="73B57219" w14:textId="77777777" w:rsidR="004C4003" w:rsidRDefault="00610F8E" w:rsidP="007015C8">
      <w:pPr>
        <w:spacing w:line="360" w:lineRule="auto"/>
        <w:jc w:val="both"/>
        <w:rPr>
          <w:rFonts w:ascii="Book Antiqua" w:eastAsiaTheme="minorEastAsia" w:hAnsi="Book Antiqua" w:cs="Calibri"/>
          <w:color w:val="000000" w:themeColor="text1"/>
          <w:lang w:val="en-US" w:eastAsia="zh-CN"/>
        </w:rPr>
      </w:pPr>
      <w:r w:rsidRPr="007015C8">
        <w:rPr>
          <w:rFonts w:ascii="Book Antiqua" w:hAnsi="Book Antiqua" w:cs="Calibri"/>
          <w:color w:val="000000" w:themeColor="text1"/>
          <w:lang w:val="en-US"/>
        </w:rPr>
        <w:t>Her weight was 56</w:t>
      </w:r>
      <w:r w:rsidR="00294637" w:rsidRPr="007015C8">
        <w:rPr>
          <w:rFonts w:ascii="Book Antiqua" w:hAnsi="Book Antiqua" w:cs="Calibri"/>
          <w:color w:val="000000" w:themeColor="text1"/>
          <w:lang w:val="en-US"/>
        </w:rPr>
        <w:t xml:space="preserve"> kg, height 170 cm, </w:t>
      </w:r>
      <w:r w:rsidR="009D52F9" w:rsidRPr="009D52F9">
        <w:rPr>
          <w:rFonts w:ascii="Book Antiqua" w:hAnsi="Book Antiqua" w:cs="Calibri"/>
          <w:color w:val="000000" w:themeColor="text1"/>
          <w:lang w:val="en-US"/>
        </w:rPr>
        <w:t xml:space="preserve">body mass index </w:t>
      </w:r>
      <w:r w:rsidR="00294637" w:rsidRPr="007015C8">
        <w:rPr>
          <w:rFonts w:ascii="Book Antiqua" w:hAnsi="Book Antiqua" w:cs="Calibri"/>
          <w:color w:val="000000" w:themeColor="text1"/>
          <w:lang w:val="en-US"/>
        </w:rPr>
        <w:t>19 kg/m</w:t>
      </w:r>
      <w:r w:rsidR="00294637" w:rsidRPr="007015C8">
        <w:rPr>
          <w:rFonts w:ascii="Book Antiqua" w:hAnsi="Book Antiqua" w:cs="Calibri"/>
          <w:color w:val="000000" w:themeColor="text1"/>
          <w:vertAlign w:val="superscript"/>
          <w:lang w:val="en-US"/>
        </w:rPr>
        <w:t>2</w:t>
      </w:r>
      <w:r w:rsidRPr="007015C8">
        <w:rPr>
          <w:rFonts w:ascii="Book Antiqua" w:hAnsi="Book Antiqua" w:cs="Calibri"/>
          <w:color w:val="000000" w:themeColor="text1"/>
          <w:lang w:val="en-US"/>
        </w:rPr>
        <w:t>, waist circumference 73 cm and her blood press</w:t>
      </w:r>
      <w:r w:rsidR="00294637" w:rsidRPr="007015C8">
        <w:rPr>
          <w:rFonts w:ascii="Book Antiqua" w:hAnsi="Book Antiqua" w:cs="Calibri"/>
          <w:color w:val="000000" w:themeColor="text1"/>
          <w:lang w:val="en-US"/>
        </w:rPr>
        <w:t>ure was tested at a value of 13/10 KPa</w:t>
      </w:r>
      <w:r w:rsidRPr="007015C8">
        <w:rPr>
          <w:rFonts w:ascii="Book Antiqua" w:hAnsi="Book Antiqua" w:cs="Calibri"/>
          <w:color w:val="000000" w:themeColor="text1"/>
          <w:lang w:val="en-US"/>
        </w:rPr>
        <w:t>.</w:t>
      </w:r>
      <w:r w:rsidR="003C42B6">
        <w:rPr>
          <w:rFonts w:ascii="Book Antiqua" w:hAnsi="Book Antiqua" w:cs="Calibri"/>
          <w:color w:val="000000" w:themeColor="text1"/>
          <w:lang w:val="en-US"/>
        </w:rPr>
        <w:t xml:space="preserve"> </w:t>
      </w:r>
    </w:p>
    <w:p w14:paraId="4C4947B0" w14:textId="77777777" w:rsidR="004C4003" w:rsidRPr="004C4003" w:rsidRDefault="004C4003" w:rsidP="007015C8">
      <w:pPr>
        <w:spacing w:line="360" w:lineRule="auto"/>
        <w:jc w:val="both"/>
        <w:rPr>
          <w:rFonts w:ascii="Book Antiqua" w:eastAsiaTheme="minorEastAsia" w:hAnsi="Book Antiqua" w:cs="Calibri"/>
          <w:color w:val="000000" w:themeColor="text1"/>
          <w:lang w:val="en-US" w:eastAsia="zh-CN"/>
        </w:rPr>
      </w:pPr>
    </w:p>
    <w:p w14:paraId="499AA218" w14:textId="77777777" w:rsidR="004C4003" w:rsidRPr="003E411D" w:rsidRDefault="004C4003" w:rsidP="004C4003">
      <w:pPr>
        <w:spacing w:line="360" w:lineRule="auto"/>
        <w:jc w:val="both"/>
        <w:rPr>
          <w:rFonts w:ascii="Book Antiqua" w:eastAsiaTheme="minorEastAsia" w:hAnsi="Book Antiqua" w:cs="Calibri"/>
          <w:b/>
          <w:color w:val="000000" w:themeColor="text1"/>
          <w:lang w:val="en-US" w:eastAsia="zh-CN"/>
        </w:rPr>
      </w:pPr>
      <w:r w:rsidRPr="003E411D">
        <w:rPr>
          <w:rFonts w:ascii="Book Antiqua" w:hAnsi="Book Antiqua"/>
          <w:b/>
          <w:i/>
          <w:color w:val="000000" w:themeColor="text1"/>
        </w:rPr>
        <w:t>Personal and family history</w:t>
      </w:r>
    </w:p>
    <w:p w14:paraId="4C5E1BAB" w14:textId="12E72C49" w:rsidR="00FD2D10" w:rsidRPr="007015C8" w:rsidRDefault="00AB6DAB" w:rsidP="007015C8">
      <w:pPr>
        <w:spacing w:line="360" w:lineRule="auto"/>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She was born from healthy and non-consanguineous parents and her development was normal. </w:t>
      </w:r>
      <w:r w:rsidR="00610F8E" w:rsidRPr="007015C8">
        <w:rPr>
          <w:rFonts w:ascii="Book Antiqua" w:hAnsi="Book Antiqua" w:cs="Calibri"/>
          <w:color w:val="000000" w:themeColor="text1"/>
          <w:lang w:val="en-US"/>
        </w:rPr>
        <w:t>She had not familiarity f</w:t>
      </w:r>
      <w:r w:rsidRPr="007015C8">
        <w:rPr>
          <w:rFonts w:ascii="Book Antiqua" w:hAnsi="Book Antiqua" w:cs="Calibri"/>
          <w:color w:val="000000" w:themeColor="text1"/>
          <w:lang w:val="en-US"/>
        </w:rPr>
        <w:t xml:space="preserve">or early cardiovascular disease, and </w:t>
      </w:r>
      <w:r w:rsidR="00610F8E" w:rsidRPr="007015C8">
        <w:rPr>
          <w:rFonts w:ascii="Book Antiqua" w:hAnsi="Book Antiqua" w:cs="Calibri"/>
          <w:color w:val="000000" w:themeColor="text1"/>
          <w:lang w:val="en-US"/>
        </w:rPr>
        <w:t xml:space="preserve">did not report personal history of hypertension, chronic kidney or liver diseases. </w:t>
      </w:r>
    </w:p>
    <w:p w14:paraId="515848F6" w14:textId="60FC910E" w:rsidR="00AB6DAB" w:rsidRPr="007015C8" w:rsidRDefault="00610F8E" w:rsidP="003D2517">
      <w:pPr>
        <w:spacing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During her life she needed hospitalizations for a miscarriage (28 years old) and a delivery of a healthy male newborn by caesarean section (30 years old).</w:t>
      </w:r>
      <w:r w:rsidR="00166C41" w:rsidRPr="007015C8">
        <w:rPr>
          <w:rFonts w:ascii="Book Antiqua" w:hAnsi="Book Antiqua" w:cs="Calibri"/>
          <w:color w:val="000000" w:themeColor="text1"/>
          <w:lang w:val="en-US"/>
        </w:rPr>
        <w:t xml:space="preserve"> The pedigree of her family is reported in Figure 1 </w:t>
      </w:r>
      <w:r w:rsidR="008D5AF8" w:rsidRPr="007015C8">
        <w:rPr>
          <w:rFonts w:ascii="Book Antiqua" w:hAnsi="Book Antiqua" w:cs="Calibri"/>
          <w:color w:val="000000" w:themeColor="text1"/>
          <w:lang w:val="en-US"/>
        </w:rPr>
        <w:t>and shows the premature death of</w:t>
      </w:r>
      <w:r w:rsidR="00166C41" w:rsidRPr="007015C8">
        <w:rPr>
          <w:rFonts w:ascii="Book Antiqua" w:hAnsi="Book Antiqua" w:cs="Calibri"/>
          <w:color w:val="000000" w:themeColor="text1"/>
          <w:lang w:val="en-US"/>
        </w:rPr>
        <w:t xml:space="preserve"> one of her brothers</w:t>
      </w:r>
      <w:r w:rsidR="00AB6DAB" w:rsidRPr="007015C8">
        <w:rPr>
          <w:rFonts w:ascii="Book Antiqua" w:hAnsi="Book Antiqua" w:cs="Calibri"/>
          <w:color w:val="000000" w:themeColor="text1"/>
          <w:lang w:val="en-US"/>
        </w:rPr>
        <w:t xml:space="preserve"> for unknown reasons at the age of </w:t>
      </w:r>
      <w:r w:rsidR="00E70960">
        <w:rPr>
          <w:rFonts w:ascii="Book Antiqua" w:eastAsiaTheme="minorEastAsia" w:hAnsi="Book Antiqua" w:cs="Calibri" w:hint="eastAsia"/>
          <w:color w:val="000000" w:themeColor="text1"/>
          <w:lang w:val="en-US" w:eastAsia="zh-CN"/>
        </w:rPr>
        <w:t>1</w:t>
      </w:r>
      <w:r w:rsidR="00E70960">
        <w:rPr>
          <w:rFonts w:ascii="Book Antiqua" w:hAnsi="Book Antiqua" w:cs="Calibri"/>
          <w:color w:val="000000" w:themeColor="text1"/>
          <w:lang w:val="en-US"/>
        </w:rPr>
        <w:t xml:space="preserve"> w</w:t>
      </w:r>
      <w:r w:rsidR="00AB6DAB" w:rsidRPr="007015C8">
        <w:rPr>
          <w:rFonts w:ascii="Book Antiqua" w:hAnsi="Book Antiqua" w:cs="Calibri"/>
          <w:color w:val="000000" w:themeColor="text1"/>
          <w:lang w:val="en-US"/>
        </w:rPr>
        <w:t xml:space="preserve">k. </w:t>
      </w:r>
    </w:p>
    <w:p w14:paraId="2721EA44" w14:textId="77777777" w:rsidR="0019632A" w:rsidRDefault="0019632A" w:rsidP="0019632A">
      <w:pPr>
        <w:spacing w:line="360" w:lineRule="auto"/>
        <w:jc w:val="both"/>
        <w:rPr>
          <w:rFonts w:ascii="Book Antiqua" w:eastAsiaTheme="minorEastAsia" w:hAnsi="Book Antiqua"/>
          <w:i/>
          <w:color w:val="000000" w:themeColor="text1"/>
          <w:lang w:val="en-US" w:eastAsia="zh-CN"/>
        </w:rPr>
      </w:pPr>
    </w:p>
    <w:p w14:paraId="1A521AB9" w14:textId="77777777" w:rsidR="0019632A" w:rsidRPr="0019632A" w:rsidRDefault="0019632A" w:rsidP="0019632A">
      <w:pPr>
        <w:spacing w:line="360" w:lineRule="auto"/>
        <w:jc w:val="both"/>
        <w:rPr>
          <w:rFonts w:ascii="Book Antiqua" w:eastAsiaTheme="minorEastAsia" w:hAnsi="Book Antiqua" w:cs="Calibri"/>
          <w:b/>
          <w:color w:val="000000" w:themeColor="text1"/>
          <w:lang w:val="en-US" w:eastAsia="zh-CN"/>
        </w:rPr>
      </w:pPr>
      <w:r w:rsidRPr="0019632A">
        <w:rPr>
          <w:rFonts w:ascii="Book Antiqua" w:hAnsi="Book Antiqua"/>
          <w:b/>
          <w:i/>
          <w:color w:val="000000" w:themeColor="text1"/>
        </w:rPr>
        <w:lastRenderedPageBreak/>
        <w:t>Laboratory examinations</w:t>
      </w:r>
    </w:p>
    <w:p w14:paraId="42F3D70A" w14:textId="5AD7E2BA" w:rsidR="00610F8E" w:rsidRPr="007015C8" w:rsidRDefault="00610F8E" w:rsidP="0019632A">
      <w:pPr>
        <w:spacing w:line="360" w:lineRule="auto"/>
        <w:jc w:val="both"/>
        <w:rPr>
          <w:rFonts w:ascii="Book Antiqua" w:hAnsi="Book Antiqua" w:cs="Calibri"/>
          <w:color w:val="000000" w:themeColor="text1"/>
          <w:lang w:val="en-US"/>
        </w:rPr>
      </w:pPr>
      <w:r w:rsidRPr="007015C8">
        <w:rPr>
          <w:rFonts w:ascii="Book Antiqua" w:hAnsi="Book Antiqua" w:cs="Calibri"/>
          <w:color w:val="000000" w:themeColor="text1"/>
          <w:lang w:val="en-US"/>
        </w:rPr>
        <w:t>The patient’s lipid profile showed a significant elevation of the total (321 mg/d</w:t>
      </w:r>
      <w:r w:rsidR="00166C41" w:rsidRPr="007015C8">
        <w:rPr>
          <w:rFonts w:ascii="Book Antiqua" w:hAnsi="Book Antiqua" w:cs="Calibri"/>
          <w:color w:val="000000" w:themeColor="text1"/>
          <w:lang w:val="en-US"/>
        </w:rPr>
        <w:t xml:space="preserve">L), </w:t>
      </w:r>
      <w:r w:rsidR="00E72519" w:rsidRPr="00E72519">
        <w:rPr>
          <w:rFonts w:ascii="Book Antiqua" w:hAnsi="Book Antiqua" w:cs="Calibri"/>
          <w:color w:val="000000" w:themeColor="text1"/>
          <w:lang w:val="en-US"/>
        </w:rPr>
        <w:t xml:space="preserve">low-density lipoprotein </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LDL</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 xml:space="preserve"> (161 mg/dL) and </w:t>
      </w:r>
      <w:r w:rsidR="00E72519">
        <w:rPr>
          <w:rFonts w:ascii="Book Antiqua" w:hAnsi="Book Antiqua" w:cs="Calibri"/>
          <w:color w:val="000000" w:themeColor="text1"/>
          <w:lang w:val="en-US"/>
        </w:rPr>
        <w:t>high</w:t>
      </w:r>
      <w:r w:rsidR="00E72519">
        <w:rPr>
          <w:rFonts w:ascii="Book Antiqua" w:eastAsiaTheme="minorEastAsia" w:hAnsi="Book Antiqua" w:cs="Calibri"/>
          <w:color w:val="000000" w:themeColor="text1"/>
          <w:lang w:val="en-US" w:eastAsia="zh-CN"/>
        </w:rPr>
        <w:t>-</w:t>
      </w:r>
      <w:r w:rsidR="00E72519" w:rsidRPr="00E72519">
        <w:rPr>
          <w:rFonts w:ascii="Book Antiqua" w:hAnsi="Book Antiqua" w:cs="Calibri"/>
          <w:color w:val="000000" w:themeColor="text1"/>
          <w:lang w:val="en-US"/>
        </w:rPr>
        <w:t xml:space="preserve">density lipoprotein </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HDL</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 xml:space="preserve"> (118 mg/dL</w:t>
      </w:r>
      <w:r w:rsidRPr="007015C8">
        <w:rPr>
          <w:rFonts w:ascii="Book Antiqua" w:hAnsi="Book Antiqua" w:cs="Calibri"/>
          <w:color w:val="000000" w:themeColor="text1"/>
          <w:lang w:val="en-US"/>
        </w:rPr>
        <w:t>) cholesterol, whereas triglyceride levels were normal. Serum apolip</w:t>
      </w:r>
      <w:r w:rsidR="00166C41" w:rsidRPr="007015C8">
        <w:rPr>
          <w:rFonts w:ascii="Book Antiqua" w:hAnsi="Book Antiqua" w:cs="Calibri"/>
          <w:color w:val="000000" w:themeColor="text1"/>
          <w:lang w:val="en-US"/>
        </w:rPr>
        <w:t>oprotein-A and -B were 291 mg/</w:t>
      </w:r>
      <w:proofErr w:type="spellStart"/>
      <w:r w:rsidR="00166C41" w:rsidRPr="007015C8">
        <w:rPr>
          <w:rFonts w:ascii="Book Antiqua" w:hAnsi="Book Antiqua" w:cs="Calibri"/>
          <w:color w:val="000000" w:themeColor="text1"/>
          <w:lang w:val="en-US"/>
        </w:rPr>
        <w:t>dL</w:t>
      </w:r>
      <w:proofErr w:type="spellEnd"/>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115-210 mg/</w:t>
      </w:r>
      <w:proofErr w:type="spellStart"/>
      <w:r w:rsidRPr="007015C8">
        <w:rPr>
          <w:rFonts w:ascii="Book Antiqua" w:hAnsi="Book Antiqua" w:cs="Calibri"/>
          <w:color w:val="000000" w:themeColor="text1"/>
          <w:lang w:val="en-US"/>
        </w:rPr>
        <w:t>d</w:t>
      </w:r>
      <w:r w:rsidR="00166C41" w:rsidRPr="007015C8">
        <w:rPr>
          <w:rFonts w:ascii="Book Antiqua" w:hAnsi="Book Antiqua" w:cs="Calibri"/>
          <w:color w:val="000000" w:themeColor="text1"/>
          <w:lang w:val="en-US"/>
        </w:rPr>
        <w:t>L</w:t>
      </w:r>
      <w:proofErr w:type="spellEnd"/>
      <w:r w:rsidR="00166C41" w:rsidRPr="007015C8">
        <w:rPr>
          <w:rFonts w:ascii="Book Antiqua" w:hAnsi="Book Antiqua" w:cs="Calibri"/>
          <w:color w:val="000000" w:themeColor="text1"/>
          <w:lang w:val="en-US"/>
        </w:rPr>
        <w:t>) and 145 mg/</w:t>
      </w:r>
      <w:proofErr w:type="spellStart"/>
      <w:r w:rsidR="00166C41" w:rsidRPr="007015C8">
        <w:rPr>
          <w:rFonts w:ascii="Book Antiqua" w:hAnsi="Book Antiqua" w:cs="Calibri"/>
          <w:color w:val="000000" w:themeColor="text1"/>
          <w:lang w:val="en-US"/>
        </w:rPr>
        <w:t>dL</w:t>
      </w:r>
      <w:proofErr w:type="spellEnd"/>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55-135 mg/d</w:t>
      </w:r>
      <w:r w:rsidR="00166C41"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w:t>
      </w:r>
      <w:r w:rsidRPr="007015C8">
        <w:rPr>
          <w:rFonts w:ascii="Book Antiqua" w:eastAsiaTheme="minorHAnsi" w:hAnsi="Book Antiqua" w:cs="Montserrat-Regular"/>
          <w:color w:val="000000" w:themeColor="text1"/>
          <w:lang w:val="en-US"/>
        </w:rPr>
        <w:t xml:space="preserve"> respectively</w:t>
      </w:r>
      <w:r w:rsidRPr="007015C8">
        <w:rPr>
          <w:rFonts w:ascii="Book Antiqua" w:hAnsi="Book Antiqua" w:cs="Calibri"/>
          <w:color w:val="000000" w:themeColor="text1"/>
          <w:lang w:val="en-US"/>
        </w:rPr>
        <w:t>.</w:t>
      </w:r>
    </w:p>
    <w:p w14:paraId="1F8D7406" w14:textId="35A8C7D1" w:rsidR="00252610" w:rsidRPr="007015C8" w:rsidRDefault="00610F8E" w:rsidP="003D2517">
      <w:pPr>
        <w:pStyle w:val="a4"/>
        <w:spacing w:before="0" w:beforeAutospacing="0" w:after="0" w:afterAutospacing="0"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Since the patient and her relatives had neither clinical history nor physical signs</w:t>
      </w:r>
      <w:r w:rsidRPr="007015C8">
        <w:rPr>
          <w:rFonts w:ascii="Book Antiqua" w:hAnsi="Book Antiqua"/>
          <w:color w:val="000000" w:themeColor="text1"/>
          <w:lang w:val="en-US"/>
        </w:rPr>
        <w:t xml:space="preserve"> (</w:t>
      </w:r>
      <w:r w:rsidRPr="007015C8">
        <w:rPr>
          <w:rFonts w:ascii="Book Antiqua" w:hAnsi="Book Antiqua" w:cs="Calibri"/>
          <w:color w:val="000000" w:themeColor="text1"/>
          <w:lang w:val="en-US"/>
        </w:rPr>
        <w:t>xanthoma and xanthelasma) of a genetic hypercholesterolemia, we studied other possible causes of her dyslipidemia through further laboratory tests. Blood count, liver and kidney function, coagulation tests, autoimmunity assays, PCR and urine dipstick were normal. Thyroid function tests display</w:t>
      </w:r>
      <w:r w:rsidR="00625AE5" w:rsidRPr="007015C8">
        <w:rPr>
          <w:rFonts w:ascii="Book Antiqua" w:hAnsi="Book Antiqua" w:cs="Calibri"/>
          <w:color w:val="000000" w:themeColor="text1"/>
          <w:lang w:val="en-US"/>
        </w:rPr>
        <w:t>ed a subclinical hypothyroidism.</w:t>
      </w:r>
      <w:r w:rsidRPr="007015C8">
        <w:rPr>
          <w:rFonts w:ascii="Book Antiqua" w:hAnsi="Book Antiqua" w:cs="Calibri"/>
          <w:color w:val="000000" w:themeColor="text1"/>
          <w:lang w:val="en-US"/>
        </w:rPr>
        <w:t xml:space="preserve"> Albumin level</w:t>
      </w:r>
      <w:r w:rsidR="00BF06F8" w:rsidRPr="007015C8">
        <w:rPr>
          <w:rFonts w:ascii="Book Antiqua" w:hAnsi="Book Antiqua" w:cs="Calibri"/>
          <w:color w:val="000000" w:themeColor="text1"/>
          <w:lang w:val="en-US"/>
        </w:rPr>
        <w:t xml:space="preserve">, </w:t>
      </w:r>
      <w:r w:rsidR="0002004E" w:rsidRPr="007015C8">
        <w:rPr>
          <w:rFonts w:ascii="Book Antiqua" w:hAnsi="Book Antiqua" w:cs="Calibri"/>
          <w:color w:val="000000" w:themeColor="text1"/>
          <w:lang w:val="en-US"/>
        </w:rPr>
        <w:t>detected by nephelometric method</w:t>
      </w:r>
      <w:r w:rsidR="00B64597" w:rsidRPr="007015C8">
        <w:rPr>
          <w:rFonts w:ascii="Book Antiqua" w:hAnsi="Book Antiqua" w:cs="Calibri"/>
          <w:color w:val="000000" w:themeColor="text1"/>
          <w:lang w:val="en-US"/>
        </w:rPr>
        <w:t xml:space="preserve">, </w:t>
      </w:r>
      <w:r w:rsidRPr="007015C8">
        <w:rPr>
          <w:rFonts w:ascii="Book Antiqua" w:hAnsi="Book Antiqua" w:cs="Calibri"/>
          <w:color w:val="000000" w:themeColor="text1"/>
          <w:lang w:val="en-US"/>
        </w:rPr>
        <w:t>was critically reduced (0.2 g/</w:t>
      </w:r>
      <w:proofErr w:type="spellStart"/>
      <w:r w:rsidRPr="007015C8">
        <w:rPr>
          <w:rFonts w:ascii="Book Antiqua" w:hAnsi="Book Antiqua" w:cs="Calibri"/>
          <w:color w:val="000000" w:themeColor="text1"/>
          <w:lang w:val="en-US"/>
        </w:rPr>
        <w:t>d</w:t>
      </w:r>
      <w:r w:rsidR="00BF06F8" w:rsidRPr="007015C8">
        <w:rPr>
          <w:rFonts w:ascii="Book Antiqua" w:hAnsi="Book Antiqua" w:cs="Calibri"/>
          <w:color w:val="000000" w:themeColor="text1"/>
          <w:lang w:val="en-US"/>
        </w:rPr>
        <w:t>L</w:t>
      </w:r>
      <w:proofErr w:type="spellEnd"/>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3.4-5 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and total bilirubin was undetectable. Calcium level was 7.5 mg/</w:t>
      </w:r>
      <w:proofErr w:type="spellStart"/>
      <w:r w:rsidRPr="007015C8">
        <w:rPr>
          <w:rFonts w:ascii="Book Antiqua" w:hAnsi="Book Antiqua" w:cs="Calibri"/>
          <w:color w:val="000000" w:themeColor="text1"/>
          <w:lang w:val="en-US"/>
        </w:rPr>
        <w:t>d</w:t>
      </w:r>
      <w:r w:rsidR="00BF06F8" w:rsidRPr="007015C8">
        <w:rPr>
          <w:rFonts w:ascii="Book Antiqua" w:hAnsi="Book Antiqua" w:cs="Calibri"/>
          <w:color w:val="000000" w:themeColor="text1"/>
          <w:lang w:val="en-US"/>
        </w:rPr>
        <w:t>L</w:t>
      </w:r>
      <w:proofErr w:type="spellEnd"/>
      <w:r w:rsidR="00BF06F8" w:rsidRPr="007015C8">
        <w:rPr>
          <w:rFonts w:ascii="Book Antiqua" w:hAnsi="Book Antiqua" w:cs="Calibri"/>
          <w:color w:val="000000" w:themeColor="text1"/>
          <w:lang w:val="en-US"/>
        </w:rPr>
        <w:t xml:space="preserve"> (</w:t>
      </w:r>
      <w:proofErr w:type="spellStart"/>
      <w:r w:rsidR="00BF06F8" w:rsidRPr="007015C8">
        <w:rPr>
          <w:rFonts w:ascii="Book Antiqua" w:hAnsi="Book Antiqua" w:cs="Calibri"/>
          <w:color w:val="000000" w:themeColor="text1"/>
          <w:lang w:val="en-US"/>
        </w:rPr>
        <w:t>n.v</w:t>
      </w:r>
      <w:proofErr w:type="spellEnd"/>
      <w:r w:rsidR="00BF06F8" w:rsidRPr="007015C8">
        <w:rPr>
          <w:rFonts w:ascii="Book Antiqua" w:hAnsi="Book Antiqua" w:cs="Calibri"/>
          <w:color w:val="000000" w:themeColor="text1"/>
          <w:lang w:val="en-US"/>
        </w:rPr>
        <w:t>. 8.5-10.1 mg/dL</w:t>
      </w:r>
      <w:r w:rsidRPr="007015C8">
        <w:rPr>
          <w:rFonts w:ascii="Book Antiqua" w:hAnsi="Book Antiqua" w:cs="Calibri"/>
          <w:color w:val="000000" w:themeColor="text1"/>
          <w:lang w:val="en-US"/>
        </w:rPr>
        <w:t>), total protein 5.8 g/</w:t>
      </w:r>
      <w:proofErr w:type="spellStart"/>
      <w:r w:rsidRPr="007015C8">
        <w:rPr>
          <w:rFonts w:ascii="Book Antiqua" w:hAnsi="Book Antiqua" w:cs="Calibri"/>
          <w:color w:val="000000" w:themeColor="text1"/>
          <w:lang w:val="en-US"/>
        </w:rPr>
        <w:t>d</w:t>
      </w:r>
      <w:r w:rsidR="00BF06F8" w:rsidRPr="007015C8">
        <w:rPr>
          <w:rFonts w:ascii="Book Antiqua" w:hAnsi="Book Antiqua" w:cs="Calibri"/>
          <w:color w:val="000000" w:themeColor="text1"/>
          <w:lang w:val="en-US"/>
        </w:rPr>
        <w:t>L</w:t>
      </w:r>
      <w:proofErr w:type="spellEnd"/>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6.4-8.2 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pre-albumin 0.46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0.2-0.4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Finally</w:t>
      </w:r>
      <w:r w:rsidR="003E3B92" w:rsidRPr="007015C8">
        <w:rPr>
          <w:rFonts w:ascii="Book Antiqua" w:hAnsi="Book Antiqua" w:cs="Calibri"/>
          <w:color w:val="000000" w:themeColor="text1"/>
          <w:lang w:val="en-US"/>
        </w:rPr>
        <w:t>, serum protein electrophoresis (Figure</w:t>
      </w:r>
      <w:r w:rsidR="00BF06F8" w:rsidRPr="007015C8">
        <w:rPr>
          <w:rFonts w:ascii="Book Antiqua" w:hAnsi="Book Antiqua" w:cs="Calibri"/>
          <w:color w:val="000000" w:themeColor="text1"/>
          <w:lang w:val="en-US"/>
        </w:rPr>
        <w:t xml:space="preserve"> 2</w:t>
      </w:r>
      <w:r w:rsidR="003E3B92" w:rsidRPr="007015C8">
        <w:rPr>
          <w:rFonts w:ascii="Book Antiqua" w:hAnsi="Book Antiqua" w:cs="Calibri"/>
          <w:color w:val="000000" w:themeColor="text1"/>
          <w:lang w:val="en-US"/>
        </w:rPr>
        <w:t xml:space="preserve">) </w:t>
      </w:r>
      <w:r w:rsidRPr="007015C8">
        <w:rPr>
          <w:rFonts w:ascii="Book Antiqua" w:hAnsi="Book Antiqua" w:cs="Calibri"/>
          <w:color w:val="000000" w:themeColor="text1"/>
          <w:lang w:val="en-US"/>
        </w:rPr>
        <w:t>showed the presence of a minimal amount of serum albumin (1.6%, n.v.55.8</w:t>
      </w:r>
      <w:r w:rsidR="0056032F">
        <w:rPr>
          <w:rFonts w:ascii="Book Antiqua" w:eastAsiaTheme="minorEastAsia" w:hAnsi="Book Antiqua" w:cs="Calibri" w:hint="eastAsia"/>
          <w:color w:val="000000" w:themeColor="text1"/>
          <w:lang w:val="en-US" w:eastAsia="zh-CN"/>
        </w:rPr>
        <w:t>%</w:t>
      </w:r>
      <w:r w:rsidRPr="007015C8">
        <w:rPr>
          <w:rFonts w:ascii="Book Antiqua" w:hAnsi="Book Antiqua" w:cs="Calibri"/>
          <w:color w:val="000000" w:themeColor="text1"/>
          <w:lang w:val="en-US"/>
        </w:rPr>
        <w:t>-66.1%), with a simultaneous increase of the other serum protein fractions (alpha-1, alpha-2, beta-1, beta-2 and gamma), including transferrin (607 mg/</w:t>
      </w:r>
      <w:proofErr w:type="spellStart"/>
      <w:r w:rsidRPr="007015C8">
        <w:rPr>
          <w:rFonts w:ascii="Book Antiqua" w:hAnsi="Book Antiqua" w:cs="Calibri"/>
          <w:color w:val="000000" w:themeColor="text1"/>
          <w:lang w:val="en-US"/>
        </w:rPr>
        <w:t>d</w:t>
      </w:r>
      <w:r w:rsidR="00BF06F8" w:rsidRPr="007015C8">
        <w:rPr>
          <w:rFonts w:ascii="Book Antiqua" w:hAnsi="Book Antiqua" w:cs="Calibri"/>
          <w:color w:val="000000" w:themeColor="text1"/>
          <w:lang w:val="en-US"/>
        </w:rPr>
        <w:t>L</w:t>
      </w:r>
      <w:proofErr w:type="spellEnd"/>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0003693A">
        <w:rPr>
          <w:rFonts w:ascii="Book Antiqua" w:eastAsiaTheme="minorEastAsia" w:hAnsi="Book Antiqua" w:cs="Calibri" w:hint="eastAsia"/>
          <w:color w:val="000000" w:themeColor="text1"/>
          <w:lang w:val="en-US" w:eastAsia="zh-CN"/>
        </w:rPr>
        <w:t>.</w:t>
      </w:r>
      <w:r w:rsidRPr="007015C8">
        <w:rPr>
          <w:rFonts w:ascii="Book Antiqua" w:hAnsi="Book Antiqua" w:cs="Calibri"/>
          <w:color w:val="000000" w:themeColor="text1"/>
          <w:lang w:val="en-US"/>
        </w:rPr>
        <w:t xml:space="preserve"> 200-360 mg/d</w:t>
      </w:r>
      <w:r w:rsidR="00BF06F8" w:rsidRPr="007015C8">
        <w:rPr>
          <w:rFonts w:ascii="Book Antiqua" w:hAnsi="Book Antiqua" w:cs="Calibri"/>
          <w:color w:val="000000" w:themeColor="text1"/>
          <w:lang w:val="en-US"/>
        </w:rPr>
        <w:t>L), alpha 1-antitrypsin (2.56 g/L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0.9-2.0 g/</w:t>
      </w:r>
      <w:r w:rsidR="0003693A"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and complement C4 (0.46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0.10-0.40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Those seemed to </w:t>
      </w:r>
      <w:r w:rsidR="00252610" w:rsidRPr="007015C8">
        <w:rPr>
          <w:rFonts w:ascii="Book Antiqua" w:hAnsi="Book Antiqua" w:cs="Calibri"/>
          <w:color w:val="000000" w:themeColor="text1"/>
          <w:lang w:val="en-US"/>
        </w:rPr>
        <w:t xml:space="preserve">compensate the lack of </w:t>
      </w:r>
      <w:proofErr w:type="gramStart"/>
      <w:r w:rsidR="00252610" w:rsidRPr="007015C8">
        <w:rPr>
          <w:rFonts w:ascii="Book Antiqua" w:hAnsi="Book Antiqua" w:cs="Calibri"/>
          <w:color w:val="000000" w:themeColor="text1"/>
          <w:lang w:val="en-US"/>
        </w:rPr>
        <w:t>albumin</w:t>
      </w:r>
      <w:r w:rsidR="00252610" w:rsidRPr="007015C8">
        <w:rPr>
          <w:rFonts w:ascii="Book Antiqua" w:hAnsi="Book Antiqua" w:cs="Calibri"/>
          <w:color w:val="000000" w:themeColor="text1"/>
          <w:vertAlign w:val="superscript"/>
          <w:lang w:val="en-US"/>
        </w:rPr>
        <w:t>[</w:t>
      </w:r>
      <w:proofErr w:type="gramEnd"/>
      <w:r w:rsidR="007532B7">
        <w:rPr>
          <w:rFonts w:ascii="Book Antiqua" w:eastAsiaTheme="minorEastAsia" w:hAnsi="Book Antiqua" w:cs="Calibri" w:hint="eastAsia"/>
          <w:color w:val="000000" w:themeColor="text1"/>
          <w:vertAlign w:val="superscript"/>
          <w:lang w:val="en-US" w:eastAsia="zh-CN"/>
        </w:rPr>
        <w:t>1</w:t>
      </w:r>
      <w:r w:rsidR="00252610" w:rsidRPr="007015C8">
        <w:rPr>
          <w:rFonts w:ascii="Book Antiqua" w:hAnsi="Book Antiqua" w:cs="Calibri"/>
          <w:color w:val="000000" w:themeColor="text1"/>
          <w:vertAlign w:val="superscript"/>
          <w:lang w:val="en-US"/>
        </w:rPr>
        <w:t xml:space="preserve">] </w:t>
      </w:r>
      <w:r w:rsidR="00252610" w:rsidRPr="007015C8">
        <w:rPr>
          <w:rFonts w:ascii="Book Antiqua" w:hAnsi="Book Antiqua" w:cs="Calibri"/>
          <w:color w:val="000000" w:themeColor="text1"/>
          <w:lang w:val="en-US"/>
        </w:rPr>
        <w:t>.</w:t>
      </w:r>
    </w:p>
    <w:p w14:paraId="10A8D868" w14:textId="201EEBD4" w:rsidR="001E1F98" w:rsidRPr="007015C8" w:rsidRDefault="00610F8E" w:rsidP="00C37DD3">
      <w:pPr>
        <w:pStyle w:val="a4"/>
        <w:spacing w:before="0" w:beforeAutospacing="0" w:after="0" w:afterAutospacing="0"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These findings led us to investigate on the patient’s hypoalbuminemia. Proteinuria was excluded by normal spot urine albumin/creatinine ratio and total protein/creatinine ratio. Other possible secondary causes of hypoalbuminemia, such as inflammatory state and insufficient hepatic synthesis, were ruled out by normal laboratory tests and abdominal ultrasonography. The latter was negative except for mild hepatic steatosis. </w:t>
      </w:r>
      <w:r w:rsidR="00BF06F8" w:rsidRPr="007015C8">
        <w:rPr>
          <w:rFonts w:ascii="Book Antiqua" w:hAnsi="Book Antiqua" w:cs="Calibri"/>
          <w:color w:val="000000" w:themeColor="text1"/>
          <w:lang w:val="en-US"/>
        </w:rPr>
        <w:t>All the other examined members of the family</w:t>
      </w:r>
      <w:r w:rsidR="0008758F" w:rsidRPr="007015C8">
        <w:rPr>
          <w:rFonts w:ascii="Book Antiqua" w:hAnsi="Book Antiqua" w:cs="Calibri"/>
          <w:color w:val="000000" w:themeColor="text1"/>
          <w:lang w:val="en-US"/>
        </w:rPr>
        <w:t xml:space="preserve"> (her parents, her brother, and her son) </w:t>
      </w:r>
      <w:r w:rsidR="00BF06F8" w:rsidRPr="007015C8">
        <w:rPr>
          <w:rFonts w:ascii="Book Antiqua" w:hAnsi="Book Antiqua" w:cs="Calibri"/>
          <w:color w:val="000000" w:themeColor="text1"/>
          <w:lang w:val="en-US"/>
        </w:rPr>
        <w:t xml:space="preserve">showed albumin level close to the upper limit of the normal </w:t>
      </w:r>
      <w:r w:rsidR="0008758F" w:rsidRPr="007015C8">
        <w:rPr>
          <w:rFonts w:ascii="Book Antiqua" w:hAnsi="Book Antiqua" w:cs="Calibri"/>
          <w:color w:val="000000" w:themeColor="text1"/>
          <w:lang w:val="en-US"/>
        </w:rPr>
        <w:t xml:space="preserve">range, suggesting that they may be heterozygous for a variation in the </w:t>
      </w:r>
      <w:proofErr w:type="gramStart"/>
      <w:r w:rsidR="0008758F" w:rsidRPr="007015C8">
        <w:rPr>
          <w:rFonts w:ascii="Book Antiqua" w:hAnsi="Book Antiqua" w:cs="Calibri"/>
          <w:i/>
          <w:color w:val="000000" w:themeColor="text1"/>
          <w:lang w:val="en-US"/>
        </w:rPr>
        <w:t>ALB</w:t>
      </w:r>
      <w:r w:rsidR="00E93251" w:rsidRPr="007015C8">
        <w:rPr>
          <w:rFonts w:ascii="Book Antiqua" w:hAnsi="Book Antiqua" w:cs="Calibri"/>
          <w:color w:val="000000" w:themeColor="text1"/>
          <w:vertAlign w:val="superscript"/>
          <w:lang w:val="en-US"/>
        </w:rPr>
        <w:t>[</w:t>
      </w:r>
      <w:proofErr w:type="gramEnd"/>
      <w:r w:rsidR="00E93251" w:rsidRPr="007015C8">
        <w:rPr>
          <w:rFonts w:ascii="Book Antiqua" w:hAnsi="Book Antiqua" w:cs="Calibri"/>
          <w:color w:val="000000" w:themeColor="text1"/>
          <w:vertAlign w:val="superscript"/>
          <w:lang w:val="en-US"/>
        </w:rPr>
        <w:t>3</w:t>
      </w:r>
      <w:r w:rsidR="009B6A3B" w:rsidRPr="007015C8">
        <w:rPr>
          <w:rFonts w:ascii="Book Antiqua" w:hAnsi="Book Antiqua" w:cs="Calibri"/>
          <w:color w:val="000000" w:themeColor="text1"/>
          <w:vertAlign w:val="superscript"/>
          <w:lang w:val="en-US"/>
        </w:rPr>
        <w:t>]</w:t>
      </w:r>
      <w:r w:rsidR="009B6A3B" w:rsidRPr="007015C8">
        <w:rPr>
          <w:rFonts w:ascii="Book Antiqua" w:hAnsi="Book Antiqua" w:cs="Calibri"/>
          <w:i/>
          <w:color w:val="000000" w:themeColor="text1"/>
          <w:vertAlign w:val="superscript"/>
          <w:lang w:val="en-US"/>
        </w:rPr>
        <w:t xml:space="preserve"> .</w:t>
      </w:r>
      <w:r w:rsidR="000C2481" w:rsidRPr="007015C8">
        <w:rPr>
          <w:rFonts w:ascii="Book Antiqua" w:hAnsi="Book Antiqua" w:cs="Calibri"/>
          <w:i/>
          <w:color w:val="000000" w:themeColor="text1"/>
          <w:vertAlign w:val="superscript"/>
          <w:lang w:val="en-US"/>
        </w:rPr>
        <w:t xml:space="preserve"> </w:t>
      </w:r>
      <w:r w:rsidRPr="007015C8">
        <w:rPr>
          <w:rFonts w:ascii="Book Antiqua" w:hAnsi="Book Antiqua" w:cs="Calibri"/>
          <w:color w:val="000000" w:themeColor="text1"/>
          <w:lang w:val="en-US"/>
        </w:rPr>
        <w:t xml:space="preserve">For the above reasons, </w:t>
      </w:r>
      <w:r w:rsidR="001E1F98" w:rsidRPr="007015C8">
        <w:rPr>
          <w:rFonts w:ascii="Book Antiqua" w:hAnsi="Book Antiqua" w:cs="Calibri"/>
          <w:color w:val="000000" w:themeColor="text1"/>
          <w:lang w:val="en-US"/>
        </w:rPr>
        <w:t xml:space="preserve">we tested the hypothesis of </w:t>
      </w:r>
      <w:r w:rsidR="0008758F" w:rsidRPr="007015C8">
        <w:rPr>
          <w:rFonts w:ascii="Book Antiqua" w:hAnsi="Book Antiqua" w:cs="Calibri"/>
          <w:color w:val="000000" w:themeColor="text1"/>
          <w:lang w:val="en-US"/>
        </w:rPr>
        <w:t xml:space="preserve">CAA </w:t>
      </w:r>
      <w:r w:rsidR="001E1F98" w:rsidRPr="007015C8">
        <w:rPr>
          <w:rFonts w:ascii="Book Antiqua" w:hAnsi="Book Antiqua" w:cs="Calibri"/>
          <w:color w:val="000000" w:themeColor="text1"/>
          <w:lang w:val="en-US"/>
        </w:rPr>
        <w:t xml:space="preserve">by mutation analysis of the </w:t>
      </w:r>
      <w:proofErr w:type="gramStart"/>
      <w:r w:rsidR="001E1F98" w:rsidRPr="007015C8">
        <w:rPr>
          <w:rFonts w:ascii="Book Antiqua" w:hAnsi="Book Antiqua" w:cs="Calibri"/>
          <w:i/>
          <w:color w:val="000000" w:themeColor="text1"/>
          <w:lang w:val="en-US"/>
        </w:rPr>
        <w:t>ALB</w:t>
      </w:r>
      <w:r w:rsidR="00E93251" w:rsidRPr="007015C8">
        <w:rPr>
          <w:rFonts w:ascii="Book Antiqua" w:hAnsi="Book Antiqua" w:cs="Calibri"/>
          <w:color w:val="000000" w:themeColor="text1"/>
          <w:vertAlign w:val="superscript"/>
          <w:lang w:val="en-US"/>
        </w:rPr>
        <w:t>[</w:t>
      </w:r>
      <w:proofErr w:type="gramEnd"/>
      <w:r w:rsidR="00E93251" w:rsidRPr="007015C8">
        <w:rPr>
          <w:rFonts w:ascii="Book Antiqua" w:hAnsi="Book Antiqua" w:cs="Calibri"/>
          <w:color w:val="000000" w:themeColor="text1"/>
          <w:vertAlign w:val="superscript"/>
          <w:lang w:val="en-US"/>
        </w:rPr>
        <w:t>4</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w:t>
      </w:r>
      <w:r w:rsidR="000C2481" w:rsidRPr="007015C8">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After we obtained informed consent, we collected blood samples from all the available members of the family and two unrelated healthy volunteers as a control,</w:t>
      </w:r>
      <w:r w:rsidR="003C42B6">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and extracted genomic DNA from whole blood.</w:t>
      </w:r>
      <w:r w:rsidR="003C42B6">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 xml:space="preserve">For a rapid identification of variations in the </w:t>
      </w:r>
      <w:r w:rsidR="001E1F98" w:rsidRPr="007015C8">
        <w:rPr>
          <w:rFonts w:ascii="Book Antiqua" w:hAnsi="Book Antiqua" w:cs="Calibri"/>
          <w:i/>
          <w:color w:val="000000" w:themeColor="text1"/>
          <w:lang w:val="en-US"/>
        </w:rPr>
        <w:t>ALB</w:t>
      </w:r>
      <w:r w:rsidR="000C2481" w:rsidRPr="007015C8">
        <w:rPr>
          <w:rFonts w:ascii="Book Antiqua" w:hAnsi="Book Antiqua" w:cs="Calibri"/>
          <w:color w:val="000000" w:themeColor="text1"/>
          <w:lang w:val="en-US"/>
        </w:rPr>
        <w:t xml:space="preserve">, we </w:t>
      </w:r>
      <w:r w:rsidR="001E1F98" w:rsidRPr="007015C8">
        <w:rPr>
          <w:rFonts w:ascii="Book Antiqua" w:hAnsi="Book Antiqua" w:cs="Calibri"/>
          <w:color w:val="000000" w:themeColor="text1"/>
          <w:lang w:val="en-US"/>
        </w:rPr>
        <w:t xml:space="preserve">used a gel-based mutation detection strategy, which we developed and applied to the identification of many other cases of </w:t>
      </w:r>
      <w:proofErr w:type="gramStart"/>
      <w:r w:rsidR="001E1F98" w:rsidRPr="007015C8">
        <w:rPr>
          <w:rFonts w:ascii="Book Antiqua" w:hAnsi="Book Antiqua" w:cs="Calibri"/>
          <w:color w:val="000000" w:themeColor="text1"/>
          <w:lang w:val="en-US"/>
        </w:rPr>
        <w:lastRenderedPageBreak/>
        <w:t>CAA</w:t>
      </w:r>
      <w:r w:rsidR="00D81588" w:rsidRPr="007015C8">
        <w:rPr>
          <w:rFonts w:ascii="Book Antiqua" w:hAnsi="Book Antiqua" w:cs="Calibri"/>
          <w:color w:val="000000" w:themeColor="text1"/>
          <w:vertAlign w:val="superscript"/>
          <w:lang w:val="en-US"/>
        </w:rPr>
        <w:t>[</w:t>
      </w:r>
      <w:proofErr w:type="gramEnd"/>
      <w:r w:rsidR="00C43EC3">
        <w:rPr>
          <w:rFonts w:ascii="Book Antiqua" w:eastAsiaTheme="minorEastAsia" w:hAnsi="Book Antiqua" w:cs="Calibri" w:hint="eastAsia"/>
          <w:color w:val="000000" w:themeColor="text1"/>
          <w:vertAlign w:val="superscript"/>
          <w:lang w:val="en-US" w:eastAsia="zh-CN"/>
        </w:rPr>
        <w:t>2</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xml:space="preserve">. Shortly, we PCR amplified the fourteen genomic fragments of the </w:t>
      </w:r>
      <w:r w:rsidR="001E1F98" w:rsidRPr="007015C8">
        <w:rPr>
          <w:rFonts w:ascii="Book Antiqua" w:hAnsi="Book Antiqua" w:cs="Calibri"/>
          <w:i/>
          <w:color w:val="000000" w:themeColor="text1"/>
          <w:lang w:val="en-US"/>
        </w:rPr>
        <w:t>ALB</w:t>
      </w:r>
      <w:r w:rsidR="001E1F98" w:rsidRPr="007015C8">
        <w:rPr>
          <w:rFonts w:ascii="Book Antiqua" w:hAnsi="Book Antiqua" w:cs="Calibri"/>
          <w:color w:val="000000" w:themeColor="text1"/>
          <w:lang w:val="en-US"/>
        </w:rPr>
        <w:t xml:space="preserve"> encompassing the fourteen coding exons and their </w:t>
      </w:r>
      <w:r w:rsidR="00D8311E" w:rsidRPr="007015C8">
        <w:rPr>
          <w:rFonts w:ascii="Book Antiqua" w:hAnsi="Book Antiqua" w:cs="Calibri"/>
          <w:color w:val="000000" w:themeColor="text1"/>
          <w:lang w:val="en-US"/>
        </w:rPr>
        <w:t xml:space="preserve">intron-exon junctions, </w:t>
      </w:r>
      <w:r w:rsidR="001E1F98" w:rsidRPr="007015C8">
        <w:rPr>
          <w:rFonts w:ascii="Book Antiqua" w:hAnsi="Book Antiqua" w:cs="Calibri"/>
          <w:color w:val="000000" w:themeColor="text1"/>
          <w:lang w:val="en-US"/>
        </w:rPr>
        <w:t>using the specific primer pairs</w:t>
      </w:r>
      <w:r w:rsidR="000C2481" w:rsidRPr="007015C8">
        <w:rPr>
          <w:rFonts w:ascii="Book Antiqua" w:hAnsi="Book Antiqua" w:cs="Calibri"/>
          <w:color w:val="000000" w:themeColor="text1"/>
          <w:lang w:val="en-US"/>
        </w:rPr>
        <w:t xml:space="preserve"> </w:t>
      </w:r>
      <w:r w:rsidR="00706733">
        <w:rPr>
          <w:rFonts w:ascii="Book Antiqua" w:hAnsi="Book Antiqua" w:cs="Calibri"/>
          <w:color w:val="000000" w:themeColor="text1"/>
          <w:lang w:val="en-US"/>
        </w:rPr>
        <w:t xml:space="preserve">described by Watkins </w:t>
      </w:r>
      <w:r w:rsidR="00706733" w:rsidRPr="00706733">
        <w:rPr>
          <w:rFonts w:ascii="Book Antiqua" w:hAnsi="Book Antiqua" w:cs="Calibri"/>
          <w:i/>
          <w:color w:val="000000" w:themeColor="text1"/>
          <w:lang w:val="en-US"/>
        </w:rPr>
        <w:t xml:space="preserve">et </w:t>
      </w:r>
      <w:proofErr w:type="gramStart"/>
      <w:r w:rsidR="00706733" w:rsidRPr="00706733">
        <w:rPr>
          <w:rFonts w:ascii="Book Antiqua" w:hAnsi="Book Antiqua" w:cs="Calibri"/>
          <w:i/>
          <w:color w:val="000000" w:themeColor="text1"/>
          <w:lang w:val="en-US"/>
        </w:rPr>
        <w:t>al</w:t>
      </w:r>
      <w:r w:rsidR="00E93251" w:rsidRPr="007015C8">
        <w:rPr>
          <w:rFonts w:ascii="Book Antiqua" w:hAnsi="Book Antiqua" w:cs="Calibri"/>
          <w:color w:val="000000" w:themeColor="text1"/>
          <w:vertAlign w:val="superscript"/>
          <w:lang w:val="en-US"/>
        </w:rPr>
        <w:t>[</w:t>
      </w:r>
      <w:proofErr w:type="gramEnd"/>
      <w:r w:rsidR="00E93251" w:rsidRPr="007015C8">
        <w:rPr>
          <w:rFonts w:ascii="Book Antiqua" w:hAnsi="Book Antiqua" w:cs="Calibri"/>
          <w:color w:val="000000" w:themeColor="text1"/>
          <w:vertAlign w:val="superscript"/>
          <w:lang w:val="en-US"/>
        </w:rPr>
        <w:t>5</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xml:space="preserve"> . The fragments were then examined by heteroduplex and SSCP analysis: the combination of these two techniques usually </w:t>
      </w:r>
      <w:r w:rsidR="000C2481" w:rsidRPr="007015C8">
        <w:rPr>
          <w:rFonts w:ascii="Book Antiqua" w:hAnsi="Book Antiqua" w:cs="Calibri"/>
          <w:color w:val="000000" w:themeColor="text1"/>
          <w:lang w:val="en-US"/>
        </w:rPr>
        <w:t xml:space="preserve">allowed us to identify </w:t>
      </w:r>
      <w:r w:rsidR="001E1F98" w:rsidRPr="007015C8">
        <w:rPr>
          <w:rFonts w:ascii="Book Antiqua" w:hAnsi="Book Antiqua" w:cs="Calibri"/>
          <w:color w:val="000000" w:themeColor="text1"/>
          <w:lang w:val="en-US"/>
        </w:rPr>
        <w:t xml:space="preserve">the region of </w:t>
      </w:r>
      <w:r w:rsidR="001E1F98" w:rsidRPr="007015C8">
        <w:rPr>
          <w:rFonts w:ascii="Book Antiqua" w:hAnsi="Book Antiqua" w:cs="Calibri"/>
          <w:i/>
          <w:color w:val="000000" w:themeColor="text1"/>
          <w:lang w:val="en-US"/>
        </w:rPr>
        <w:t>ALB</w:t>
      </w:r>
      <w:r w:rsidR="000C2481" w:rsidRPr="007015C8">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 xml:space="preserve">containing the molecular defect, which was then </w:t>
      </w:r>
      <w:r w:rsidR="000C2481" w:rsidRPr="007015C8">
        <w:rPr>
          <w:rFonts w:ascii="Book Antiqua" w:hAnsi="Book Antiqua" w:cs="Calibri"/>
          <w:color w:val="000000" w:themeColor="text1"/>
          <w:lang w:val="en-US"/>
        </w:rPr>
        <w:t xml:space="preserve">submitted to </w:t>
      </w:r>
      <w:r w:rsidR="001E1F98" w:rsidRPr="007015C8">
        <w:rPr>
          <w:rFonts w:ascii="Book Antiqua" w:hAnsi="Book Antiqua" w:cs="Calibri"/>
          <w:color w:val="000000" w:themeColor="text1"/>
          <w:lang w:val="en-US"/>
        </w:rPr>
        <w:t xml:space="preserve">direct DNA </w:t>
      </w:r>
      <w:proofErr w:type="gramStart"/>
      <w:r w:rsidR="001E1F98" w:rsidRPr="007015C8">
        <w:rPr>
          <w:rFonts w:ascii="Book Antiqua" w:hAnsi="Book Antiqua" w:cs="Calibri"/>
          <w:color w:val="000000" w:themeColor="text1"/>
          <w:lang w:val="en-US"/>
        </w:rPr>
        <w:t>sequencing</w:t>
      </w:r>
      <w:r w:rsidR="001E1F98" w:rsidRPr="007015C8">
        <w:rPr>
          <w:rFonts w:ascii="Book Antiqua" w:hAnsi="Book Antiqua" w:cs="Calibri"/>
          <w:color w:val="000000" w:themeColor="text1"/>
          <w:vertAlign w:val="superscript"/>
          <w:lang w:val="en-US"/>
        </w:rPr>
        <w:t>[</w:t>
      </w:r>
      <w:proofErr w:type="gramEnd"/>
      <w:r w:rsidR="00B115A1">
        <w:rPr>
          <w:rFonts w:ascii="Book Antiqua" w:eastAsiaTheme="minorEastAsia" w:hAnsi="Book Antiqua" w:cs="Calibri" w:hint="eastAsia"/>
          <w:color w:val="000000" w:themeColor="text1"/>
          <w:vertAlign w:val="superscript"/>
          <w:lang w:val="en-US" w:eastAsia="zh-CN"/>
        </w:rPr>
        <w:t>2</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xml:space="preserve">. In the present case </w:t>
      </w:r>
      <w:r w:rsidR="00B04EE5" w:rsidRPr="007015C8">
        <w:rPr>
          <w:rFonts w:ascii="Book Antiqua" w:hAnsi="Book Antiqua" w:cs="Calibri"/>
          <w:color w:val="000000" w:themeColor="text1"/>
          <w:lang w:val="en-US"/>
        </w:rPr>
        <w:t xml:space="preserve">heteroduplex </w:t>
      </w:r>
      <w:r w:rsidR="001E1F98" w:rsidRPr="007015C8">
        <w:rPr>
          <w:rFonts w:ascii="Book Antiqua" w:hAnsi="Book Antiqua" w:cs="Calibri"/>
          <w:color w:val="000000" w:themeColor="text1"/>
          <w:lang w:val="en-US"/>
        </w:rPr>
        <w:t>analysis clearly indicated that the only detectable change in both homozygous and heterozygous samples occurred in the 386 bp long region amplified by using PCR primers A23A and A24A encompassing exon 12 and the intron 11–exon 12 and exon 12–intron 13 junctions</w:t>
      </w:r>
      <w:r w:rsidR="009B6A3B" w:rsidRPr="007015C8">
        <w:rPr>
          <w:rFonts w:ascii="Book Antiqua" w:hAnsi="Book Antiqua" w:cs="Calibri"/>
          <w:color w:val="000000" w:themeColor="text1"/>
          <w:lang w:val="en-US"/>
        </w:rPr>
        <w:t xml:space="preserve"> (Figure 3</w:t>
      </w:r>
      <w:r w:rsidR="001E1F98" w:rsidRPr="007015C8">
        <w:rPr>
          <w:rFonts w:ascii="Book Antiqua" w:hAnsi="Book Antiqua" w:cs="Calibri"/>
          <w:color w:val="000000" w:themeColor="text1"/>
          <w:lang w:val="en-US"/>
        </w:rPr>
        <w:t>A). All the other members of the family are heterozygous, since they show the presence of four bands corresponding to homoduplex and h</w:t>
      </w:r>
      <w:r w:rsidR="009B6A3B" w:rsidRPr="007015C8">
        <w:rPr>
          <w:rFonts w:ascii="Book Antiqua" w:hAnsi="Book Antiqua" w:cs="Calibri"/>
          <w:color w:val="000000" w:themeColor="text1"/>
          <w:lang w:val="en-US"/>
        </w:rPr>
        <w:t>eteroduplex PCR products (Figure 3</w:t>
      </w:r>
      <w:r w:rsidR="001E1F98" w:rsidRPr="007015C8">
        <w:rPr>
          <w:rFonts w:ascii="Book Antiqua" w:hAnsi="Book Antiqua" w:cs="Calibri"/>
          <w:color w:val="000000" w:themeColor="text1"/>
          <w:lang w:val="en-US"/>
        </w:rPr>
        <w:t>A, lanes 2, 2′, 3, 3′, 4, 4’ 5, 5</w:t>
      </w:r>
      <w:r w:rsidR="009B6A3B" w:rsidRPr="007015C8">
        <w:rPr>
          <w:rFonts w:ascii="Book Antiqua" w:hAnsi="Book Antiqua" w:cs="Calibri"/>
          <w:color w:val="000000" w:themeColor="text1"/>
          <w:lang w:val="en-US"/>
        </w:rPr>
        <w:t>’). The homozygous sample (Figure 3</w:t>
      </w:r>
      <w:r w:rsidR="001E1F98" w:rsidRPr="007015C8">
        <w:rPr>
          <w:rFonts w:ascii="Book Antiqua" w:hAnsi="Book Antiqua" w:cs="Calibri"/>
          <w:color w:val="000000" w:themeColor="text1"/>
          <w:lang w:val="en-US"/>
        </w:rPr>
        <w:t>A, lanes 1 and 1′) revealed only one band but with a different mobility when</w:t>
      </w:r>
      <w:r w:rsidR="009B6A3B" w:rsidRPr="007015C8">
        <w:rPr>
          <w:rFonts w:ascii="Book Antiqua" w:hAnsi="Book Antiqua" w:cs="Calibri"/>
          <w:color w:val="000000" w:themeColor="text1"/>
          <w:lang w:val="en-US"/>
        </w:rPr>
        <w:t xml:space="preserve"> compared with controls (Figure 3A</w:t>
      </w:r>
      <w:r w:rsidR="001E1F98" w:rsidRPr="007015C8">
        <w:rPr>
          <w:rFonts w:ascii="Book Antiqua" w:hAnsi="Book Antiqua" w:cs="Calibri"/>
          <w:color w:val="000000" w:themeColor="text1"/>
          <w:lang w:val="en-US"/>
        </w:rPr>
        <w:t>, lanes 6, 7, 6′, and 7′). No variation due to conformation polymorphism could be seen under these electrophoreti</w:t>
      </w:r>
      <w:r w:rsidR="000C2481" w:rsidRPr="007015C8">
        <w:rPr>
          <w:rFonts w:ascii="Book Antiqua" w:hAnsi="Book Antiqua" w:cs="Calibri"/>
          <w:color w:val="000000" w:themeColor="text1"/>
          <w:lang w:val="en-US"/>
        </w:rPr>
        <w:t xml:space="preserve">c conditions (data not shown). </w:t>
      </w:r>
      <w:r w:rsidR="001E1F98" w:rsidRPr="007015C8">
        <w:rPr>
          <w:rFonts w:ascii="Book Antiqua" w:hAnsi="Book Antiqua" w:cs="Calibri"/>
          <w:color w:val="000000" w:themeColor="text1"/>
          <w:lang w:val="en-US"/>
        </w:rPr>
        <w:t>The results of the DNA sequence analysis perf</w:t>
      </w:r>
      <w:r w:rsidR="000C2481" w:rsidRPr="007015C8">
        <w:rPr>
          <w:rFonts w:ascii="Book Antiqua" w:hAnsi="Book Antiqua" w:cs="Calibri"/>
          <w:color w:val="000000" w:themeColor="text1"/>
          <w:lang w:val="en-US"/>
        </w:rPr>
        <w:t xml:space="preserve">ormed on the abnormal fragment </w:t>
      </w:r>
      <w:r w:rsidR="001E1F98" w:rsidRPr="007015C8">
        <w:rPr>
          <w:rFonts w:ascii="Book Antiqua" w:hAnsi="Book Antiqua" w:cs="Calibri"/>
          <w:color w:val="000000" w:themeColor="text1"/>
          <w:lang w:val="en-US"/>
        </w:rPr>
        <w:t xml:space="preserve">showed that our patient is homozygous for a CA deletion near the 3′ end of exon 12, at nucleotide positions c. 1614–1615, according to the Human Genome Variation Society rules, </w:t>
      </w:r>
      <w:r w:rsidR="001E1F98" w:rsidRPr="00F86E81">
        <w:rPr>
          <w:rFonts w:ascii="Book Antiqua" w:hAnsi="Book Antiqua" w:cs="Calibri"/>
          <w:i/>
          <w:color w:val="000000" w:themeColor="text1"/>
          <w:lang w:val="en-US"/>
        </w:rPr>
        <w:t>i.e.</w:t>
      </w:r>
      <w:r w:rsidR="001E1F98" w:rsidRPr="007015C8">
        <w:rPr>
          <w:rFonts w:ascii="Book Antiqua" w:hAnsi="Book Antiqua" w:cs="Calibri"/>
          <w:color w:val="000000" w:themeColor="text1"/>
          <w:lang w:val="en-US"/>
        </w:rPr>
        <w:t xml:space="preserve"> starting from </w:t>
      </w:r>
      <w:r w:rsidR="00B04EE5" w:rsidRPr="007015C8">
        <w:rPr>
          <w:rFonts w:ascii="Book Antiqua" w:hAnsi="Book Antiqua" w:cs="Calibri"/>
          <w:color w:val="000000" w:themeColor="text1"/>
          <w:lang w:val="en-US"/>
        </w:rPr>
        <w:t>the initiator codon (Fig</w:t>
      </w:r>
      <w:r w:rsidR="009B6A3B" w:rsidRPr="007015C8">
        <w:rPr>
          <w:rFonts w:ascii="Book Antiqua" w:hAnsi="Book Antiqua" w:cs="Calibri"/>
          <w:color w:val="000000" w:themeColor="text1"/>
          <w:lang w:val="en-US"/>
        </w:rPr>
        <w:t>ure 3</w:t>
      </w:r>
      <w:r w:rsidR="001E1F98" w:rsidRPr="007015C8">
        <w:rPr>
          <w:rFonts w:ascii="Book Antiqua" w:hAnsi="Book Antiqua" w:cs="Calibri"/>
          <w:color w:val="000000" w:themeColor="text1"/>
          <w:lang w:val="en-US"/>
        </w:rPr>
        <w:t>B). The subsequent frame-shift should give rise to a predicted translation product</w:t>
      </w:r>
      <w:r w:rsidR="003C42B6">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of 516 amino acid residues instead of the 585 found in the mat</w:t>
      </w:r>
      <w:r w:rsidR="000C2481" w:rsidRPr="007015C8">
        <w:rPr>
          <w:rFonts w:ascii="Book Antiqua" w:hAnsi="Book Antiqua" w:cs="Calibri"/>
          <w:color w:val="000000" w:themeColor="text1"/>
          <w:lang w:val="en-US"/>
        </w:rPr>
        <w:t xml:space="preserve">ure protein (p.Leu540Phefs*2), </w:t>
      </w:r>
      <w:r w:rsidR="001E1F98" w:rsidRPr="007015C8">
        <w:rPr>
          <w:rFonts w:ascii="Book Antiqua" w:hAnsi="Book Antiqua" w:cs="Calibri"/>
          <w:color w:val="000000" w:themeColor="text1"/>
          <w:lang w:val="en-US"/>
        </w:rPr>
        <w:t xml:space="preserve">in which the sequence </w:t>
      </w:r>
      <w:proofErr w:type="spellStart"/>
      <w:proofErr w:type="gramStart"/>
      <w:r w:rsidR="001E1F98" w:rsidRPr="007015C8">
        <w:rPr>
          <w:rFonts w:ascii="Book Antiqua" w:hAnsi="Book Antiqua" w:cs="Calibri"/>
          <w:color w:val="000000" w:themeColor="text1"/>
          <w:lang w:val="en-US"/>
        </w:rPr>
        <w:t>Cys</w:t>
      </w:r>
      <w:proofErr w:type="spellEnd"/>
      <w:r w:rsidR="001E1F98" w:rsidRPr="007015C8">
        <w:rPr>
          <w:rFonts w:ascii="Book Antiqua" w:hAnsi="Book Antiqua" w:cs="Calibri"/>
          <w:color w:val="000000" w:themeColor="text1"/>
          <w:lang w:val="en-US"/>
        </w:rPr>
        <w:t>(</w:t>
      </w:r>
      <w:proofErr w:type="gramEnd"/>
      <w:r w:rsidR="001E1F98" w:rsidRPr="007015C8">
        <w:rPr>
          <w:rFonts w:ascii="Book Antiqua" w:hAnsi="Book Antiqua" w:cs="Calibri"/>
          <w:color w:val="000000" w:themeColor="text1"/>
          <w:lang w:val="en-US"/>
        </w:rPr>
        <w:t>538)-</w:t>
      </w:r>
      <w:proofErr w:type="spellStart"/>
      <w:r w:rsidR="001E1F98" w:rsidRPr="007015C8">
        <w:rPr>
          <w:rFonts w:ascii="Book Antiqua" w:hAnsi="Book Antiqua" w:cs="Calibri"/>
          <w:color w:val="000000" w:themeColor="text1"/>
          <w:lang w:val="en-US"/>
        </w:rPr>
        <w:t>Thr-Leu-Ser</w:t>
      </w:r>
      <w:proofErr w:type="spellEnd"/>
      <w:r w:rsidR="001E1F98" w:rsidRPr="007015C8">
        <w:rPr>
          <w:rFonts w:ascii="Book Antiqua" w:hAnsi="Book Antiqua" w:cs="Calibri"/>
          <w:color w:val="000000" w:themeColor="text1"/>
          <w:lang w:val="en-US"/>
        </w:rPr>
        <w:t xml:space="preserve"> has been changed to </w:t>
      </w:r>
      <w:proofErr w:type="spellStart"/>
      <w:r w:rsidR="001E1F98" w:rsidRPr="007015C8">
        <w:rPr>
          <w:rFonts w:ascii="Book Antiqua" w:hAnsi="Book Antiqua" w:cs="Calibri"/>
          <w:color w:val="000000" w:themeColor="text1"/>
          <w:lang w:val="en-US"/>
        </w:rPr>
        <w:t>Cys</w:t>
      </w:r>
      <w:proofErr w:type="spellEnd"/>
      <w:r w:rsidR="001E1F98" w:rsidRPr="007015C8">
        <w:rPr>
          <w:rFonts w:ascii="Book Antiqua" w:hAnsi="Book Antiqua" w:cs="Calibri"/>
          <w:color w:val="000000" w:themeColor="text1"/>
          <w:lang w:val="en-US"/>
        </w:rPr>
        <w:t>(538)-</w:t>
      </w:r>
      <w:proofErr w:type="spellStart"/>
      <w:r w:rsidR="001E1F98" w:rsidRPr="007015C8">
        <w:rPr>
          <w:rFonts w:ascii="Book Antiqua" w:hAnsi="Book Antiqua" w:cs="Calibri"/>
          <w:color w:val="000000" w:themeColor="text1"/>
          <w:lang w:val="en-US"/>
        </w:rPr>
        <w:t>Thr</w:t>
      </w:r>
      <w:proofErr w:type="spellEnd"/>
      <w:r w:rsidR="001E1F98" w:rsidRPr="007015C8">
        <w:rPr>
          <w:rFonts w:ascii="Book Antiqua" w:hAnsi="Book Antiqua" w:cs="Calibri"/>
          <w:color w:val="000000" w:themeColor="text1"/>
          <w:lang w:val="en-US"/>
        </w:rPr>
        <w:t>-</w:t>
      </w:r>
      <w:proofErr w:type="spellStart"/>
      <w:r w:rsidR="001E1F98" w:rsidRPr="007015C8">
        <w:rPr>
          <w:rFonts w:ascii="Book Antiqua" w:hAnsi="Book Antiqua" w:cs="Calibri"/>
          <w:color w:val="000000" w:themeColor="text1"/>
          <w:lang w:val="en-US"/>
        </w:rPr>
        <w:t>Phe</w:t>
      </w:r>
      <w:proofErr w:type="spellEnd"/>
      <w:r w:rsidR="001E1F98" w:rsidRPr="007015C8">
        <w:rPr>
          <w:rFonts w:ascii="Book Antiqua" w:hAnsi="Book Antiqua" w:cs="Calibri"/>
          <w:color w:val="000000" w:themeColor="text1"/>
          <w:lang w:val="en-US"/>
        </w:rPr>
        <w:t>-Stop. Unfortunately, we could not perform a search for this truncated variant in the serum of our patient</w:t>
      </w:r>
      <w:r w:rsidR="000C2481" w:rsidRPr="007015C8">
        <w:rPr>
          <w:rFonts w:ascii="Book Antiqua" w:hAnsi="Book Antiqua" w:cs="Calibri"/>
          <w:color w:val="000000" w:themeColor="text1"/>
          <w:lang w:val="en-US"/>
        </w:rPr>
        <w:t xml:space="preserve">, but no evidence was found so far </w:t>
      </w:r>
      <w:r w:rsidR="001E1F98" w:rsidRPr="007015C8">
        <w:rPr>
          <w:rFonts w:ascii="Book Antiqua" w:hAnsi="Book Antiqua" w:cs="Calibri"/>
          <w:color w:val="000000" w:themeColor="text1"/>
          <w:lang w:val="en-US"/>
        </w:rPr>
        <w:t>for the presence of the putative albumin molecule produced in all the cases of CAA studied</w:t>
      </w:r>
      <w:r w:rsidR="003E5611">
        <w:rPr>
          <w:rFonts w:ascii="Book Antiqua" w:hAnsi="Book Antiqua" w:cs="Calibri"/>
          <w:color w:val="000000" w:themeColor="text1"/>
          <w:lang w:val="en-US"/>
        </w:rPr>
        <w:t xml:space="preserve"> at the molecular </w:t>
      </w:r>
      <w:proofErr w:type="gramStart"/>
      <w:r w:rsidR="003E5611">
        <w:rPr>
          <w:rFonts w:ascii="Book Antiqua" w:hAnsi="Book Antiqua" w:cs="Calibri"/>
          <w:color w:val="000000" w:themeColor="text1"/>
          <w:lang w:val="en-US"/>
        </w:rPr>
        <w:t>level</w:t>
      </w:r>
      <w:r w:rsidR="003E5611">
        <w:rPr>
          <w:rFonts w:ascii="Book Antiqua" w:hAnsi="Book Antiqua" w:cs="Calibri"/>
          <w:color w:val="000000" w:themeColor="text1"/>
          <w:vertAlign w:val="superscript"/>
          <w:lang w:val="en-US"/>
        </w:rPr>
        <w:t>[</w:t>
      </w:r>
      <w:proofErr w:type="gramEnd"/>
      <w:r w:rsidR="00054743">
        <w:rPr>
          <w:rFonts w:ascii="Book Antiqua" w:eastAsiaTheme="minorEastAsia" w:hAnsi="Book Antiqua" w:cs="Calibri" w:hint="eastAsia"/>
          <w:color w:val="000000" w:themeColor="text1"/>
          <w:vertAlign w:val="superscript"/>
          <w:lang w:val="en-US" w:eastAsia="zh-CN"/>
        </w:rPr>
        <w:t>1</w:t>
      </w:r>
      <w:r w:rsidR="003E5611">
        <w:rPr>
          <w:rFonts w:ascii="Book Antiqua" w:hAnsi="Book Antiqua" w:cs="Calibri"/>
          <w:color w:val="000000" w:themeColor="text1"/>
          <w:vertAlign w:val="superscript"/>
          <w:lang w:val="en-US"/>
        </w:rPr>
        <w:t>,</w:t>
      </w:r>
      <w:r w:rsidR="00E93251" w:rsidRPr="007015C8">
        <w:rPr>
          <w:rFonts w:ascii="Book Antiqua" w:hAnsi="Book Antiqua" w:cs="Calibri"/>
          <w:color w:val="000000" w:themeColor="text1"/>
          <w:vertAlign w:val="superscript"/>
          <w:lang w:val="en-US"/>
        </w:rPr>
        <w:t>6</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The electropherograms from the parents confirmed that they are both heterozygous for the same mutation</w:t>
      </w:r>
      <w:r w:rsidR="000C2481" w:rsidRPr="007015C8">
        <w:rPr>
          <w:rFonts w:ascii="Book Antiqua" w:hAnsi="Book Antiqua" w:cs="Calibri"/>
          <w:color w:val="000000" w:themeColor="text1"/>
          <w:lang w:val="en-US"/>
        </w:rPr>
        <w:t xml:space="preserve"> (data not shown). This result brought to the molecular </w:t>
      </w:r>
      <w:r w:rsidR="001E1F98" w:rsidRPr="007015C8">
        <w:rPr>
          <w:rFonts w:ascii="Book Antiqua" w:hAnsi="Book Antiqua" w:cs="Calibri"/>
          <w:color w:val="000000" w:themeColor="text1"/>
          <w:lang w:val="en-US"/>
        </w:rPr>
        <w:t xml:space="preserve">diagnosis of </w:t>
      </w:r>
      <w:r w:rsidR="00764BCC">
        <w:rPr>
          <w:rFonts w:ascii="Book Antiqua" w:eastAsiaTheme="minorEastAsia" w:hAnsi="Book Antiqua" w:cs="Calibri" w:hint="eastAsia"/>
          <w:color w:val="000000" w:themeColor="text1"/>
          <w:lang w:val="en-US" w:eastAsia="zh-CN"/>
        </w:rPr>
        <w:t>CAA</w:t>
      </w:r>
      <w:r w:rsidR="001E1F98" w:rsidRPr="007015C8">
        <w:rPr>
          <w:rFonts w:ascii="Book Antiqua" w:hAnsi="Book Antiqua" w:cs="Calibri"/>
          <w:color w:val="000000" w:themeColor="text1"/>
          <w:lang w:val="en-US"/>
        </w:rPr>
        <w:t xml:space="preserve"> in our patient.</w:t>
      </w:r>
      <w:r w:rsidR="003C42B6">
        <w:rPr>
          <w:rFonts w:ascii="Book Antiqua" w:hAnsi="Book Antiqua" w:cs="Calibri"/>
          <w:color w:val="000000" w:themeColor="text1"/>
          <w:lang w:val="en-US"/>
        </w:rPr>
        <w:t xml:space="preserve"> </w:t>
      </w:r>
    </w:p>
    <w:p w14:paraId="0EE028C0" w14:textId="77777777" w:rsidR="001A0321" w:rsidRPr="007015C8" w:rsidRDefault="001A0321" w:rsidP="007015C8">
      <w:pPr>
        <w:pStyle w:val="a4"/>
        <w:spacing w:before="0" w:beforeAutospacing="0" w:after="0" w:afterAutospacing="0" w:line="360" w:lineRule="auto"/>
        <w:jc w:val="both"/>
        <w:rPr>
          <w:rFonts w:ascii="Book Antiqua" w:eastAsiaTheme="minorEastAsia" w:hAnsi="Book Antiqua"/>
          <w:color w:val="000000" w:themeColor="text1"/>
          <w:lang w:val="en-US" w:eastAsia="zh-CN"/>
        </w:rPr>
      </w:pPr>
    </w:p>
    <w:p w14:paraId="0C1326CF" w14:textId="04D3D082" w:rsidR="005E1C1B" w:rsidRDefault="005E1C1B" w:rsidP="007015C8">
      <w:pPr>
        <w:spacing w:line="360" w:lineRule="auto"/>
        <w:jc w:val="both"/>
        <w:rPr>
          <w:rFonts w:ascii="Book Antiqua" w:eastAsiaTheme="minorEastAsia" w:hAnsi="Book Antiqua"/>
          <w:b/>
          <w:color w:val="000000" w:themeColor="text1"/>
          <w:lang w:eastAsia="zh-CN"/>
        </w:rPr>
      </w:pPr>
      <w:r w:rsidRPr="007015C8">
        <w:rPr>
          <w:rFonts w:ascii="Book Antiqua" w:hAnsi="Book Antiqua"/>
          <w:b/>
          <w:color w:val="000000" w:themeColor="text1"/>
        </w:rPr>
        <w:t>FINAL DIAGNOSIS</w:t>
      </w:r>
    </w:p>
    <w:p w14:paraId="48880845" w14:textId="55C47AD6" w:rsidR="00B25381" w:rsidRPr="007015C8" w:rsidRDefault="00B25381" w:rsidP="007015C8">
      <w:pPr>
        <w:spacing w:line="360" w:lineRule="auto"/>
        <w:jc w:val="both"/>
        <w:rPr>
          <w:rFonts w:ascii="Book Antiqua" w:hAnsi="Book Antiqua" w:cs="Arial"/>
          <w:color w:val="000000" w:themeColor="text1"/>
          <w:lang w:val="en-US"/>
        </w:rPr>
      </w:pPr>
      <w:r w:rsidRPr="007015C8">
        <w:rPr>
          <w:rFonts w:ascii="Book Antiqua" w:hAnsi="Book Antiqua" w:cs="Arial"/>
          <w:color w:val="000000" w:themeColor="text1"/>
          <w:lang w:val="en-US"/>
        </w:rPr>
        <w:t xml:space="preserve">Based on the biochemical findings and on the mutation analysis of the </w:t>
      </w:r>
      <w:r w:rsidRPr="007015C8">
        <w:rPr>
          <w:rFonts w:ascii="Book Antiqua" w:hAnsi="Book Antiqua" w:cs="Arial"/>
          <w:i/>
          <w:color w:val="000000" w:themeColor="text1"/>
          <w:lang w:val="en-US"/>
        </w:rPr>
        <w:t>ALB</w:t>
      </w:r>
      <w:r w:rsidRPr="007015C8">
        <w:rPr>
          <w:rFonts w:ascii="Book Antiqua" w:hAnsi="Book Antiqua" w:cs="Arial"/>
          <w:color w:val="000000" w:themeColor="text1"/>
          <w:lang w:val="en-US"/>
        </w:rPr>
        <w:t xml:space="preserve"> the final diagnosis was </w:t>
      </w:r>
      <w:r w:rsidR="0058382E">
        <w:rPr>
          <w:rFonts w:ascii="Book Antiqua" w:eastAsiaTheme="minorEastAsia" w:hAnsi="Book Antiqua" w:cs="Arial" w:hint="eastAsia"/>
          <w:color w:val="000000" w:themeColor="text1"/>
          <w:lang w:val="en-US" w:eastAsia="zh-CN"/>
        </w:rPr>
        <w:t>CAA</w:t>
      </w:r>
      <w:r w:rsidRPr="007015C8">
        <w:rPr>
          <w:rFonts w:ascii="Book Antiqua" w:hAnsi="Book Antiqua" w:cs="Arial"/>
          <w:color w:val="000000" w:themeColor="text1"/>
          <w:lang w:val="en-US"/>
        </w:rPr>
        <w:t xml:space="preserve"> and hypercholesterolemia, the latter not of genetic origin.</w:t>
      </w:r>
    </w:p>
    <w:p w14:paraId="25B21396" w14:textId="77777777" w:rsidR="00B25381" w:rsidRPr="007015C8" w:rsidRDefault="00B25381" w:rsidP="007015C8">
      <w:pPr>
        <w:adjustRightInd w:val="0"/>
        <w:snapToGrid w:val="0"/>
        <w:spacing w:line="360" w:lineRule="auto"/>
        <w:jc w:val="both"/>
        <w:rPr>
          <w:rFonts w:ascii="Book Antiqua" w:hAnsi="Book Antiqua"/>
          <w:color w:val="000000" w:themeColor="text1"/>
          <w:lang w:val="en-US"/>
        </w:rPr>
      </w:pPr>
    </w:p>
    <w:p w14:paraId="19CF76F1" w14:textId="68A65C30" w:rsidR="005E1C1B" w:rsidRDefault="005E1C1B" w:rsidP="007015C8">
      <w:pPr>
        <w:spacing w:line="360" w:lineRule="auto"/>
        <w:jc w:val="both"/>
        <w:rPr>
          <w:rFonts w:ascii="Book Antiqua" w:eastAsiaTheme="minorEastAsia" w:hAnsi="Book Antiqua"/>
          <w:b/>
          <w:color w:val="000000" w:themeColor="text1"/>
          <w:lang w:eastAsia="zh-CN"/>
        </w:rPr>
      </w:pPr>
      <w:r w:rsidRPr="007015C8">
        <w:rPr>
          <w:rFonts w:ascii="Book Antiqua" w:hAnsi="Book Antiqua"/>
          <w:b/>
          <w:color w:val="000000" w:themeColor="text1"/>
        </w:rPr>
        <w:lastRenderedPageBreak/>
        <w:t>TREATMENT</w:t>
      </w:r>
    </w:p>
    <w:p w14:paraId="222A57CA" w14:textId="4D76A9D0" w:rsidR="000F5812" w:rsidRPr="007015C8" w:rsidRDefault="00EF0AB5" w:rsidP="000F5812">
      <w:pPr>
        <w:pStyle w:val="a4"/>
        <w:spacing w:before="0" w:beforeAutospacing="0" w:after="0" w:afterAutospacing="0" w:line="360" w:lineRule="auto"/>
        <w:jc w:val="both"/>
        <w:rPr>
          <w:rFonts w:ascii="Book Antiqua" w:hAnsi="Book Antiqua" w:cs="Calibri"/>
          <w:color w:val="000000" w:themeColor="text1"/>
          <w:lang w:val="en-US"/>
        </w:rPr>
      </w:pPr>
      <w:r>
        <w:rPr>
          <w:rFonts w:ascii="Book Antiqua" w:eastAsiaTheme="minorEastAsia" w:hAnsi="Book Antiqua" w:cs="Arial" w:hint="eastAsia"/>
          <w:color w:val="000000" w:themeColor="text1"/>
          <w:lang w:val="en-US" w:eastAsia="zh-CN"/>
        </w:rPr>
        <w:t>CAA</w:t>
      </w:r>
      <w:r w:rsidR="00D91983" w:rsidRPr="007015C8">
        <w:rPr>
          <w:rFonts w:ascii="Book Antiqua" w:hAnsi="Book Antiqua" w:cs="Arial"/>
          <w:color w:val="000000" w:themeColor="text1"/>
          <w:lang w:val="en-US"/>
        </w:rPr>
        <w:t xml:space="preserve"> did not require albumin infusions, while hypercholesterolemia was successfully</w:t>
      </w:r>
      <w:r w:rsidR="003C42B6">
        <w:rPr>
          <w:rFonts w:ascii="Book Antiqua" w:hAnsi="Book Antiqua" w:cs="Arial"/>
          <w:color w:val="000000" w:themeColor="text1"/>
          <w:lang w:val="en-US"/>
        </w:rPr>
        <w:t xml:space="preserve"> </w:t>
      </w:r>
      <w:r w:rsidR="00D91983" w:rsidRPr="007015C8">
        <w:rPr>
          <w:rFonts w:ascii="Book Antiqua" w:hAnsi="Book Antiqua" w:cs="Arial"/>
          <w:color w:val="000000" w:themeColor="text1"/>
          <w:lang w:val="en-US"/>
        </w:rPr>
        <w:t>treated with atorvastatin.</w:t>
      </w:r>
      <w:r w:rsidR="000F5812" w:rsidRPr="000F5812">
        <w:rPr>
          <w:rFonts w:ascii="Book Antiqua" w:hAnsi="Book Antiqua"/>
          <w:color w:val="000000" w:themeColor="text1"/>
          <w:lang w:val="en-US"/>
        </w:rPr>
        <w:t xml:space="preserve"> </w:t>
      </w:r>
      <w:r w:rsidR="000F5812" w:rsidRPr="007015C8">
        <w:rPr>
          <w:rFonts w:ascii="Book Antiqua" w:hAnsi="Book Antiqua"/>
          <w:color w:val="000000" w:themeColor="text1"/>
          <w:lang w:val="en-US"/>
        </w:rPr>
        <w:t xml:space="preserve">A low-cholesterol, low-saturated fat diet was prescribed without any significant effect on serum lipid (total cholesterol increased from 321 to 334 mg/dL, LDL from 161 to 192 mg/dL). Successful and well tolerated treatment with atorvastatin was started at the initial daily dose of 10 mg od, increased to 20 mg od: from baseline total and LDL cholesterol dropped by 23% and 47% respectively, HDL cholesterol increased by 22% while apolipoprotein-B decreased by 25%. </w:t>
      </w:r>
      <w:r w:rsidR="000F5812" w:rsidRPr="007015C8">
        <w:rPr>
          <w:rFonts w:ascii="Book Antiqua" w:hAnsi="Book Antiqua" w:cs="Calibri"/>
          <w:color w:val="000000" w:themeColor="text1"/>
          <w:lang w:val="en-US"/>
        </w:rPr>
        <w:t>Apolipoprotein-A showed no relevant modifications.</w:t>
      </w:r>
      <w:r w:rsidR="000F5812" w:rsidRPr="007015C8">
        <w:rPr>
          <w:rFonts w:ascii="Book Antiqua" w:hAnsi="Book Antiqua"/>
          <w:color w:val="000000" w:themeColor="text1"/>
          <w:lang w:val="en-US"/>
        </w:rPr>
        <w:t xml:space="preserve"> This observation together with the low blood pressure might explain why, despite the high lipid levels, evident clinical signs of early atherosclerosis have not been observed in the </w:t>
      </w:r>
      <w:proofErr w:type="gramStart"/>
      <w:r w:rsidR="000F5812" w:rsidRPr="007015C8">
        <w:rPr>
          <w:rFonts w:ascii="Book Antiqua" w:hAnsi="Book Antiqua"/>
          <w:color w:val="000000" w:themeColor="text1"/>
          <w:lang w:val="en-US"/>
        </w:rPr>
        <w:t>patient</w:t>
      </w:r>
      <w:r w:rsidR="000F5812" w:rsidRPr="007015C8">
        <w:rPr>
          <w:rFonts w:ascii="Book Antiqua" w:hAnsi="Book Antiqua"/>
          <w:color w:val="000000" w:themeColor="text1"/>
          <w:vertAlign w:val="superscript"/>
          <w:lang w:val="en-US"/>
        </w:rPr>
        <w:t>[</w:t>
      </w:r>
      <w:proofErr w:type="gramEnd"/>
      <w:r w:rsidR="000F5812" w:rsidRPr="007015C8">
        <w:rPr>
          <w:rFonts w:ascii="Book Antiqua" w:hAnsi="Book Antiqua"/>
          <w:color w:val="000000" w:themeColor="text1"/>
          <w:vertAlign w:val="superscript"/>
          <w:lang w:val="en-US"/>
        </w:rPr>
        <w:t>3]</w:t>
      </w:r>
      <w:r w:rsidR="000F5812" w:rsidRPr="007015C8">
        <w:rPr>
          <w:rFonts w:ascii="Book Antiqua" w:hAnsi="Book Antiqua"/>
          <w:color w:val="000000" w:themeColor="text1"/>
          <w:lang w:val="en-US"/>
        </w:rPr>
        <w:t xml:space="preserve">: no plaques on carotid artery walls where found at ultrasound imaging study. </w:t>
      </w:r>
    </w:p>
    <w:p w14:paraId="729E04CA" w14:textId="77777777" w:rsidR="00866D56" w:rsidRPr="00DF75F5" w:rsidRDefault="00866D56" w:rsidP="007015C8">
      <w:pPr>
        <w:adjustRightInd w:val="0"/>
        <w:snapToGrid w:val="0"/>
        <w:spacing w:line="360" w:lineRule="auto"/>
        <w:jc w:val="both"/>
        <w:rPr>
          <w:rFonts w:ascii="Book Antiqua" w:eastAsiaTheme="minorEastAsia" w:hAnsi="Book Antiqua" w:cstheme="minorBidi"/>
          <w:b/>
          <w:color w:val="000000" w:themeColor="text1"/>
          <w:lang w:val="en-US" w:eastAsia="zh-CN"/>
        </w:rPr>
      </w:pPr>
    </w:p>
    <w:p w14:paraId="0C5D8707" w14:textId="7A0BAAAC" w:rsidR="005E1C1B" w:rsidRDefault="005E1C1B" w:rsidP="007015C8">
      <w:pPr>
        <w:spacing w:line="360" w:lineRule="auto"/>
        <w:jc w:val="both"/>
        <w:rPr>
          <w:rFonts w:ascii="Book Antiqua" w:eastAsiaTheme="minorEastAsia" w:hAnsi="Book Antiqua"/>
          <w:b/>
          <w:color w:val="000000" w:themeColor="text1"/>
          <w:lang w:eastAsia="zh-CN"/>
        </w:rPr>
      </w:pPr>
      <w:r w:rsidRPr="007015C8">
        <w:rPr>
          <w:rFonts w:ascii="Book Antiqua" w:hAnsi="Book Antiqua"/>
          <w:b/>
          <w:color w:val="000000" w:themeColor="text1"/>
        </w:rPr>
        <w:t>OUTCOME AND FOLLOW-UP</w:t>
      </w:r>
    </w:p>
    <w:p w14:paraId="332AB9BC" w14:textId="7B11D0A3" w:rsidR="004A6B9E" w:rsidRPr="007015C8" w:rsidRDefault="00D91983" w:rsidP="007015C8">
      <w:pPr>
        <w:spacing w:line="360" w:lineRule="auto"/>
        <w:jc w:val="both"/>
        <w:rPr>
          <w:rFonts w:ascii="Book Antiqua" w:hAnsi="Book Antiqua" w:cs="Arial"/>
          <w:color w:val="000000" w:themeColor="text1"/>
          <w:lang w:val="en-US"/>
        </w:rPr>
      </w:pPr>
      <w:r w:rsidRPr="007015C8">
        <w:rPr>
          <w:rFonts w:ascii="Book Antiqua" w:hAnsi="Book Antiqua" w:cs="Arial"/>
          <w:color w:val="000000" w:themeColor="text1"/>
          <w:lang w:val="en-US"/>
        </w:rPr>
        <w:t>The patient undergoes clinical and laboratory follow-up twice a year. Atorvastatin treatment appears to be successful and well tolerated</w:t>
      </w:r>
      <w:r w:rsidR="003C42B6">
        <w:rPr>
          <w:rFonts w:ascii="Book Antiqua" w:hAnsi="Book Antiqua" w:cs="Arial"/>
          <w:color w:val="000000" w:themeColor="text1"/>
          <w:lang w:val="en-US"/>
        </w:rPr>
        <w:t xml:space="preserve"> </w:t>
      </w:r>
      <w:r w:rsidRPr="007015C8">
        <w:rPr>
          <w:rFonts w:ascii="Book Antiqua" w:hAnsi="Book Antiqua" w:cs="Arial"/>
          <w:color w:val="000000" w:themeColor="text1"/>
          <w:lang w:val="en-US"/>
        </w:rPr>
        <w:t>and so far she never needed albumin infusions.</w:t>
      </w:r>
    </w:p>
    <w:p w14:paraId="092440FC" w14:textId="77777777" w:rsidR="004E5F75" w:rsidRPr="007015C8" w:rsidRDefault="004E5F75" w:rsidP="007015C8">
      <w:pPr>
        <w:spacing w:line="360" w:lineRule="auto"/>
        <w:jc w:val="both"/>
        <w:rPr>
          <w:rFonts w:ascii="Book Antiqua" w:hAnsi="Book Antiqua" w:cs="LibreFranklin-Regular"/>
          <w:b/>
          <w:color w:val="000000" w:themeColor="text1"/>
          <w:lang w:val="en-US"/>
        </w:rPr>
      </w:pPr>
    </w:p>
    <w:p w14:paraId="4EDDB54C" w14:textId="4F5516B3" w:rsidR="00610F8E" w:rsidRPr="007015C8" w:rsidRDefault="00DF6290" w:rsidP="007015C8">
      <w:pPr>
        <w:spacing w:line="360" w:lineRule="auto"/>
        <w:jc w:val="both"/>
        <w:rPr>
          <w:rFonts w:ascii="Book Antiqua" w:hAnsi="Book Antiqua" w:cs="Arial"/>
          <w:color w:val="000000" w:themeColor="text1"/>
          <w:lang w:val="en-US"/>
        </w:rPr>
      </w:pPr>
      <w:r w:rsidRPr="007015C8">
        <w:rPr>
          <w:rFonts w:ascii="Book Antiqua" w:hAnsi="Book Antiqua" w:cs="LibreFranklin-Regular"/>
          <w:b/>
          <w:color w:val="000000" w:themeColor="text1"/>
          <w:lang w:val="en-US"/>
        </w:rPr>
        <w:t>DISCUSSION</w:t>
      </w:r>
    </w:p>
    <w:p w14:paraId="2A8115D4" w14:textId="2982DD10" w:rsidR="008E218C" w:rsidRPr="007015C8" w:rsidRDefault="00C1137F" w:rsidP="007015C8">
      <w:pPr>
        <w:spacing w:line="360" w:lineRule="auto"/>
        <w:jc w:val="both"/>
        <w:rPr>
          <w:rFonts w:ascii="Book Antiqua" w:hAnsi="Book Antiqua" w:cs="LibreFranklin-Regular"/>
          <w:color w:val="000000" w:themeColor="text1"/>
          <w:lang w:val="en-US"/>
        </w:rPr>
      </w:pPr>
      <w:r w:rsidRPr="007015C8">
        <w:rPr>
          <w:rFonts w:ascii="Book Antiqua" w:hAnsi="Book Antiqua" w:cs="LibreFranklin-Regular"/>
          <w:color w:val="000000" w:themeColor="text1"/>
          <w:lang w:val="en-US"/>
        </w:rPr>
        <w:t xml:space="preserve">CAA is a rare autosomal recessive disorder which has an estimated prevalence of less than one in one </w:t>
      </w:r>
      <w:proofErr w:type="gramStart"/>
      <w:r w:rsidRPr="007015C8">
        <w:rPr>
          <w:rFonts w:ascii="Book Antiqua" w:hAnsi="Book Antiqua" w:cs="LibreFranklin-Regular"/>
          <w:color w:val="000000" w:themeColor="text1"/>
          <w:lang w:val="en-US"/>
        </w:rPr>
        <w:t>million</w:t>
      </w:r>
      <w:r w:rsidR="00E93251" w:rsidRPr="007015C8">
        <w:rPr>
          <w:rFonts w:ascii="Book Antiqua" w:hAnsi="Book Antiqua" w:cs="LibreFranklin-Regular"/>
          <w:color w:val="000000" w:themeColor="text1"/>
          <w:vertAlign w:val="superscript"/>
          <w:lang w:val="en-US"/>
        </w:rPr>
        <w:t>[</w:t>
      </w:r>
      <w:proofErr w:type="gramEnd"/>
      <w:r w:rsidR="00E93251" w:rsidRPr="007015C8">
        <w:rPr>
          <w:rFonts w:ascii="Book Antiqua" w:hAnsi="Book Antiqua" w:cs="LibreFranklin-Regular"/>
          <w:color w:val="000000" w:themeColor="text1"/>
          <w:vertAlign w:val="superscript"/>
          <w:lang w:val="en-US"/>
        </w:rPr>
        <w:t>3</w:t>
      </w:r>
      <w:r w:rsidRPr="007015C8">
        <w:rPr>
          <w:rFonts w:ascii="Book Antiqua" w:hAnsi="Book Antiqua" w:cs="LibreFranklin-Regular"/>
          <w:color w:val="000000" w:themeColor="text1"/>
          <w:vertAlign w:val="superscript"/>
          <w:lang w:val="en-US"/>
        </w:rPr>
        <w:t>]</w:t>
      </w:r>
      <w:r w:rsidRPr="007015C8">
        <w:rPr>
          <w:rFonts w:ascii="Book Antiqua" w:hAnsi="Book Antiqua" w:cs="LibreFranklin-Regular"/>
          <w:color w:val="000000" w:themeColor="text1"/>
          <w:lang w:val="en-US"/>
        </w:rPr>
        <w:t xml:space="preserve">. The so far reported data on the about 50 cases of CAA studied at the molecular level allowed to identify twenty-five different variations within the </w:t>
      </w:r>
      <w:proofErr w:type="gramStart"/>
      <w:r w:rsidRPr="007015C8">
        <w:rPr>
          <w:rFonts w:ascii="Book Antiqua" w:hAnsi="Book Antiqua" w:cs="LibreFranklin-Regular"/>
          <w:i/>
          <w:color w:val="000000" w:themeColor="text1"/>
          <w:lang w:val="en-US"/>
        </w:rPr>
        <w:t>ALB</w:t>
      </w:r>
      <w:r w:rsidR="009870D8" w:rsidRPr="007015C8">
        <w:rPr>
          <w:rFonts w:ascii="Book Antiqua" w:hAnsi="Book Antiqua" w:cs="LibreFranklin-Regular"/>
          <w:color w:val="000000" w:themeColor="text1"/>
          <w:vertAlign w:val="superscript"/>
          <w:lang w:val="en-US"/>
        </w:rPr>
        <w:t>[</w:t>
      </w:r>
      <w:proofErr w:type="gramEnd"/>
      <w:r w:rsidR="005955B8">
        <w:rPr>
          <w:rFonts w:ascii="Book Antiqua" w:eastAsiaTheme="minorEastAsia" w:hAnsi="Book Antiqua" w:cs="LibreFranklin-Regular" w:hint="eastAsia"/>
          <w:color w:val="000000" w:themeColor="text1"/>
          <w:vertAlign w:val="superscript"/>
          <w:lang w:val="en-US" w:eastAsia="zh-CN"/>
        </w:rPr>
        <w:t>1</w:t>
      </w:r>
      <w:r w:rsidR="009870D8" w:rsidRPr="007015C8">
        <w:rPr>
          <w:rFonts w:ascii="Book Antiqua" w:hAnsi="Book Antiqua" w:cs="LibreFranklin-Regular"/>
          <w:color w:val="000000" w:themeColor="text1"/>
          <w:vertAlign w:val="superscript"/>
          <w:lang w:val="en-US"/>
        </w:rPr>
        <w:t>]</w:t>
      </w:r>
      <w:r w:rsidRPr="007015C8">
        <w:rPr>
          <w:rFonts w:ascii="Book Antiqua" w:hAnsi="Book Antiqua" w:cs="LibreFranklin-Regular"/>
          <w:color w:val="000000" w:themeColor="text1"/>
          <w:lang w:val="en-US"/>
        </w:rPr>
        <w:t>. Among them, the m</w:t>
      </w:r>
      <w:r w:rsidR="00E93251" w:rsidRPr="007015C8">
        <w:rPr>
          <w:rFonts w:ascii="Book Antiqua" w:hAnsi="Book Antiqua" w:cs="LibreFranklin-Regular"/>
          <w:color w:val="000000" w:themeColor="text1"/>
          <w:lang w:val="en-US"/>
        </w:rPr>
        <w:t>ost common are splicing defects</w:t>
      </w:r>
      <w:r w:rsidRPr="007015C8">
        <w:rPr>
          <w:rFonts w:ascii="Book Antiqua" w:hAnsi="Book Antiqua" w:cs="LibreFranklin-Regular"/>
          <w:color w:val="000000" w:themeColor="text1"/>
          <w:lang w:val="en-US"/>
        </w:rPr>
        <w:t>, nonsense variants, and frame shift/deletions, as was in the here reported case.</w:t>
      </w:r>
      <w:r w:rsidR="003C42B6">
        <w:rPr>
          <w:rFonts w:ascii="Book Antiqua" w:hAnsi="Book Antiqua" w:cs="LibreFranklin-Regular"/>
          <w:color w:val="000000" w:themeColor="text1"/>
          <w:lang w:val="en-US"/>
        </w:rPr>
        <w:t xml:space="preserve"> </w:t>
      </w:r>
      <w:r w:rsidRPr="007015C8">
        <w:rPr>
          <w:rFonts w:ascii="Book Antiqua" w:hAnsi="Book Antiqua" w:cs="LibreFranklin-Regular"/>
          <w:color w:val="000000" w:themeColor="text1"/>
          <w:lang w:val="en-US"/>
        </w:rPr>
        <w:t xml:space="preserve">Most of the </w:t>
      </w:r>
      <w:r w:rsidR="009870D8" w:rsidRPr="007015C8">
        <w:rPr>
          <w:rFonts w:ascii="Book Antiqua" w:hAnsi="Book Antiqua" w:cs="LibreFranklin-Regular"/>
          <w:color w:val="000000" w:themeColor="text1"/>
          <w:lang w:val="en-US"/>
        </w:rPr>
        <w:t xml:space="preserve">albumin </w:t>
      </w:r>
      <w:r w:rsidRPr="007015C8">
        <w:rPr>
          <w:rFonts w:ascii="Book Antiqua" w:hAnsi="Book Antiqua" w:cs="LibreFranklin-Regular"/>
          <w:color w:val="000000" w:themeColor="text1"/>
          <w:lang w:val="en-US"/>
        </w:rPr>
        <w:t xml:space="preserve">variants are unique and identified only in single individuals or within the same </w:t>
      </w:r>
      <w:proofErr w:type="gramStart"/>
      <w:r w:rsidRPr="007015C8">
        <w:rPr>
          <w:rFonts w:ascii="Book Antiqua" w:hAnsi="Book Antiqua" w:cs="LibreFranklin-Regular"/>
          <w:color w:val="000000" w:themeColor="text1"/>
          <w:lang w:val="en-US"/>
        </w:rPr>
        <w:t>family</w:t>
      </w:r>
      <w:r w:rsidR="009870D8" w:rsidRPr="007015C8">
        <w:rPr>
          <w:rFonts w:ascii="Book Antiqua" w:hAnsi="Book Antiqua" w:cs="LibreFranklin-Regular"/>
          <w:color w:val="000000" w:themeColor="text1"/>
          <w:vertAlign w:val="superscript"/>
          <w:lang w:val="en-US"/>
        </w:rPr>
        <w:t>[</w:t>
      </w:r>
      <w:proofErr w:type="gramEnd"/>
      <w:r w:rsidR="005955B8">
        <w:rPr>
          <w:rFonts w:ascii="Book Antiqua" w:eastAsiaTheme="minorEastAsia" w:hAnsi="Book Antiqua" w:cs="LibreFranklin-Regular" w:hint="eastAsia"/>
          <w:color w:val="000000" w:themeColor="text1"/>
          <w:vertAlign w:val="superscript"/>
          <w:lang w:val="en-US" w:eastAsia="zh-CN"/>
        </w:rPr>
        <w:t>1</w:t>
      </w:r>
      <w:r w:rsidR="009870D8" w:rsidRPr="007015C8">
        <w:rPr>
          <w:rFonts w:ascii="Book Antiqua" w:hAnsi="Book Antiqua" w:cs="LibreFranklin-Regular"/>
          <w:color w:val="000000" w:themeColor="text1"/>
          <w:vertAlign w:val="superscript"/>
          <w:lang w:val="en-US"/>
        </w:rPr>
        <w:t>]</w:t>
      </w:r>
      <w:r w:rsidR="009870D8" w:rsidRPr="007015C8">
        <w:rPr>
          <w:rFonts w:ascii="Book Antiqua" w:hAnsi="Book Antiqua" w:cs="LibreFranklin-Regular"/>
          <w:color w:val="000000" w:themeColor="text1"/>
          <w:lang w:val="en-US"/>
        </w:rPr>
        <w:t>.</w:t>
      </w:r>
      <w:r w:rsidR="003C42B6">
        <w:rPr>
          <w:rFonts w:ascii="Book Antiqua" w:hAnsi="Book Antiqua" w:cs="LibreFranklin-Regular"/>
          <w:color w:val="000000" w:themeColor="text1"/>
          <w:lang w:val="en-US"/>
        </w:rPr>
        <w:t xml:space="preserve"> </w:t>
      </w:r>
      <w:r w:rsidR="009870D8" w:rsidRPr="007015C8">
        <w:rPr>
          <w:rFonts w:ascii="Book Antiqua" w:hAnsi="Book Antiqua" w:cs="LibreFranklin-Regular"/>
          <w:color w:val="000000" w:themeColor="text1"/>
          <w:lang w:val="en-US"/>
        </w:rPr>
        <w:t xml:space="preserve">The variation </w:t>
      </w:r>
      <w:r w:rsidRPr="007015C8">
        <w:rPr>
          <w:rFonts w:ascii="Book Antiqua" w:hAnsi="Book Antiqua" w:cs="LibreFranklin-Regular"/>
          <w:color w:val="000000" w:themeColor="text1"/>
          <w:lang w:val="en-US"/>
        </w:rPr>
        <w:t>we identified in our patient was previously found in a young Turkish wom</w:t>
      </w:r>
      <w:r w:rsidR="009870D8" w:rsidRPr="007015C8">
        <w:rPr>
          <w:rFonts w:ascii="Book Antiqua" w:hAnsi="Book Antiqua" w:cs="LibreFranklin-Regular"/>
          <w:color w:val="000000" w:themeColor="text1"/>
          <w:lang w:val="en-US"/>
        </w:rPr>
        <w:t>an (</w:t>
      </w:r>
      <w:proofErr w:type="spellStart"/>
      <w:r w:rsidR="009870D8" w:rsidRPr="007015C8">
        <w:rPr>
          <w:rFonts w:ascii="Book Antiqua" w:hAnsi="Book Antiqua" w:cs="LibreFranklin-Regular"/>
          <w:color w:val="000000" w:themeColor="text1"/>
          <w:lang w:val="en-US"/>
        </w:rPr>
        <w:t>analbuminemia</w:t>
      </w:r>
      <w:proofErr w:type="spellEnd"/>
      <w:r w:rsidR="009870D8" w:rsidRPr="007015C8">
        <w:rPr>
          <w:rFonts w:ascii="Book Antiqua" w:hAnsi="Book Antiqua" w:cs="LibreFranklin-Regular"/>
          <w:color w:val="000000" w:themeColor="text1"/>
          <w:lang w:val="en-US"/>
        </w:rPr>
        <w:t xml:space="preserve"> </w:t>
      </w:r>
      <w:proofErr w:type="spellStart"/>
      <w:r w:rsidR="009870D8" w:rsidRPr="007015C8">
        <w:rPr>
          <w:rFonts w:ascii="Book Antiqua" w:hAnsi="Book Antiqua" w:cs="LibreFranklin-Regular"/>
          <w:color w:val="000000" w:themeColor="text1"/>
          <w:lang w:val="en-US"/>
        </w:rPr>
        <w:t>Safr</w:t>
      </w:r>
      <w:r w:rsidR="001842ED">
        <w:rPr>
          <w:rFonts w:ascii="Book Antiqua" w:hAnsi="Book Antiqua" w:cs="LibreFranklin-Regular"/>
          <w:color w:val="000000" w:themeColor="text1"/>
          <w:lang w:val="en-US"/>
        </w:rPr>
        <w:t>anbolu</w:t>
      </w:r>
      <w:proofErr w:type="spellEnd"/>
      <w:proofErr w:type="gramStart"/>
      <w:r w:rsidR="001842ED">
        <w:rPr>
          <w:rFonts w:ascii="Book Antiqua" w:hAnsi="Book Antiqua" w:cs="LibreFranklin-Regular"/>
          <w:color w:val="000000" w:themeColor="text1"/>
          <w:lang w:val="en-US"/>
        </w:rPr>
        <w:t>)</w:t>
      </w:r>
      <w:r w:rsidR="009870D8" w:rsidRPr="007015C8">
        <w:rPr>
          <w:rFonts w:ascii="Book Antiqua" w:hAnsi="Book Antiqua" w:cs="LibreFranklin-Regular"/>
          <w:color w:val="000000" w:themeColor="text1"/>
          <w:vertAlign w:val="superscript"/>
          <w:lang w:val="en-US"/>
        </w:rPr>
        <w:t>[</w:t>
      </w:r>
      <w:proofErr w:type="gramEnd"/>
      <w:r w:rsidR="005955B8">
        <w:rPr>
          <w:rFonts w:ascii="Book Antiqua" w:eastAsiaTheme="minorEastAsia" w:hAnsi="Book Antiqua" w:cs="LibreFranklin-Regular" w:hint="eastAsia"/>
          <w:color w:val="000000" w:themeColor="text1"/>
          <w:vertAlign w:val="superscript"/>
          <w:lang w:val="en-US" w:eastAsia="zh-CN"/>
        </w:rPr>
        <w:t>2</w:t>
      </w:r>
      <w:r w:rsidRPr="007015C8">
        <w:rPr>
          <w:rFonts w:ascii="Book Antiqua" w:hAnsi="Book Antiqua" w:cs="LibreFranklin-Regular"/>
          <w:color w:val="000000" w:themeColor="text1"/>
          <w:vertAlign w:val="superscript"/>
          <w:lang w:val="en-US"/>
        </w:rPr>
        <w:t>]</w:t>
      </w:r>
      <w:r w:rsidRPr="007015C8">
        <w:rPr>
          <w:rFonts w:ascii="Book Antiqua" w:hAnsi="Book Antiqua" w:cs="LibreFranklin-Regular"/>
          <w:color w:val="000000" w:themeColor="text1"/>
          <w:lang w:val="en-US"/>
        </w:rPr>
        <w:t xml:space="preserve">. The presence of the same defect in unrelated </w:t>
      </w:r>
      <w:proofErr w:type="spellStart"/>
      <w:r w:rsidRPr="007015C8">
        <w:rPr>
          <w:rFonts w:ascii="Book Antiqua" w:hAnsi="Book Antiqua" w:cs="LibreFranklin-Regular"/>
          <w:color w:val="000000" w:themeColor="text1"/>
          <w:lang w:val="en-US"/>
        </w:rPr>
        <w:t>analbuminemic</w:t>
      </w:r>
      <w:proofErr w:type="spellEnd"/>
      <w:r w:rsidRPr="007015C8">
        <w:rPr>
          <w:rFonts w:ascii="Book Antiqua" w:hAnsi="Book Antiqua" w:cs="LibreFranklin-Regular"/>
          <w:color w:val="000000" w:themeColor="text1"/>
          <w:lang w:val="en-US"/>
        </w:rPr>
        <w:t xml:space="preserve"> individuals might indicate hypermutable regions in the gene, as it probably is for the relatively more commons variants, as </w:t>
      </w:r>
      <w:proofErr w:type="spellStart"/>
      <w:r w:rsidRPr="007015C8">
        <w:rPr>
          <w:rFonts w:ascii="Book Antiqua" w:hAnsi="Book Antiqua" w:cs="LibreFranklin-Regular"/>
          <w:color w:val="000000" w:themeColor="text1"/>
          <w:lang w:val="en-US"/>
        </w:rPr>
        <w:t>analbuminemia</w:t>
      </w:r>
      <w:proofErr w:type="spellEnd"/>
      <w:r w:rsidRPr="007015C8">
        <w:rPr>
          <w:rFonts w:ascii="Book Antiqua" w:hAnsi="Book Antiqua" w:cs="LibreFranklin-Regular"/>
          <w:color w:val="000000" w:themeColor="text1"/>
          <w:lang w:val="en-US"/>
        </w:rPr>
        <w:t xml:space="preserve"> </w:t>
      </w:r>
      <w:proofErr w:type="spellStart"/>
      <w:r w:rsidRPr="007015C8">
        <w:rPr>
          <w:rFonts w:ascii="Book Antiqua" w:hAnsi="Book Antiqua" w:cs="LibreFranklin-Regular"/>
          <w:color w:val="000000" w:themeColor="text1"/>
          <w:lang w:val="en-US"/>
        </w:rPr>
        <w:t>Guimarães</w:t>
      </w:r>
      <w:proofErr w:type="spellEnd"/>
      <w:r w:rsidRPr="007015C8">
        <w:rPr>
          <w:rFonts w:ascii="Book Antiqua" w:hAnsi="Book Antiqua" w:cs="LibreFranklin-Regular"/>
          <w:color w:val="000000" w:themeColor="text1"/>
          <w:lang w:val="en-US"/>
        </w:rPr>
        <w:t xml:space="preserve"> (c.1289+1G&gt;A), identified in three unrelated families, and especially </w:t>
      </w:r>
      <w:proofErr w:type="spellStart"/>
      <w:r w:rsidRPr="007015C8">
        <w:rPr>
          <w:rFonts w:ascii="Book Antiqua" w:hAnsi="Book Antiqua" w:cs="LibreFranklin-Regular"/>
          <w:color w:val="000000" w:themeColor="text1"/>
          <w:lang w:val="en-US"/>
        </w:rPr>
        <w:t>analbuminemia</w:t>
      </w:r>
      <w:proofErr w:type="spellEnd"/>
      <w:r w:rsidRPr="007015C8">
        <w:rPr>
          <w:rFonts w:ascii="Book Antiqua" w:hAnsi="Book Antiqua" w:cs="LibreFranklin-Regular"/>
          <w:color w:val="000000" w:themeColor="text1"/>
          <w:lang w:val="en-US"/>
        </w:rPr>
        <w:t xml:space="preserve"> Kayseri, which accounts for about one-third of the cases characteri</w:t>
      </w:r>
      <w:r w:rsidR="001842ED">
        <w:rPr>
          <w:rFonts w:ascii="Book Antiqua" w:hAnsi="Book Antiqua" w:cs="LibreFranklin-Regular"/>
          <w:color w:val="000000" w:themeColor="text1"/>
          <w:lang w:val="en-US"/>
        </w:rPr>
        <w:t xml:space="preserve">zed at the molecular </w:t>
      </w:r>
      <w:r w:rsidR="001842ED" w:rsidRPr="001842ED">
        <w:rPr>
          <w:rFonts w:ascii="Book Antiqua" w:hAnsi="Book Antiqua" w:cs="LibreFranklin-Regular"/>
          <w:color w:val="000000" w:themeColor="text1"/>
          <w:lang w:val="en-US"/>
        </w:rPr>
        <w:t>level</w:t>
      </w:r>
      <w:r w:rsidR="009870D8" w:rsidRPr="001842ED">
        <w:rPr>
          <w:rFonts w:ascii="Book Antiqua" w:hAnsi="Book Antiqua" w:cs="LibreFranklin-Regular"/>
          <w:color w:val="000000" w:themeColor="text1"/>
          <w:vertAlign w:val="superscript"/>
          <w:lang w:val="en-US"/>
        </w:rPr>
        <w:t>[</w:t>
      </w:r>
      <w:r w:rsidR="00BF5E97">
        <w:rPr>
          <w:rFonts w:ascii="Book Antiqua" w:eastAsiaTheme="minorEastAsia" w:hAnsi="Book Antiqua" w:cs="LibreFranklin-Regular" w:hint="eastAsia"/>
          <w:color w:val="000000" w:themeColor="text1"/>
          <w:vertAlign w:val="superscript"/>
          <w:lang w:val="en-US" w:eastAsia="zh-CN"/>
        </w:rPr>
        <w:t>1</w:t>
      </w:r>
      <w:r w:rsidR="009870D8" w:rsidRPr="001842ED">
        <w:rPr>
          <w:rFonts w:ascii="Book Antiqua" w:hAnsi="Book Antiqua" w:cs="LibreFranklin-Regular"/>
          <w:color w:val="000000" w:themeColor="text1"/>
          <w:vertAlign w:val="superscript"/>
          <w:lang w:val="en-US"/>
        </w:rPr>
        <w:t>]</w:t>
      </w:r>
      <w:r w:rsidRPr="001842ED">
        <w:rPr>
          <w:rFonts w:ascii="Book Antiqua" w:hAnsi="Book Antiqua" w:cs="LibreFranklin-Regular"/>
          <w:color w:val="000000" w:themeColor="text1"/>
          <w:lang w:val="en-US"/>
        </w:rPr>
        <w:t>.</w:t>
      </w:r>
      <w:r w:rsidR="009870D8" w:rsidRPr="001842ED">
        <w:rPr>
          <w:rFonts w:ascii="Book Antiqua" w:hAnsi="Book Antiqua" w:cs="LibreFranklin-Regular"/>
          <w:color w:val="000000" w:themeColor="text1"/>
          <w:lang w:val="en-US"/>
        </w:rPr>
        <w:t xml:space="preserve"> </w:t>
      </w:r>
    </w:p>
    <w:p w14:paraId="352F2B1A" w14:textId="53264286" w:rsidR="00A168B5" w:rsidRPr="007015C8" w:rsidRDefault="00EC39F8" w:rsidP="00B75135">
      <w:pPr>
        <w:spacing w:line="360" w:lineRule="auto"/>
        <w:ind w:firstLineChars="100" w:firstLine="240"/>
        <w:jc w:val="both"/>
        <w:rPr>
          <w:rFonts w:ascii="Book Antiqua" w:hAnsi="Book Antiqua" w:cs="LibreFranklin-Regular"/>
          <w:color w:val="000000" w:themeColor="text1"/>
          <w:lang w:val="en-US"/>
        </w:rPr>
      </w:pPr>
      <w:r w:rsidRPr="007015C8">
        <w:rPr>
          <w:rFonts w:ascii="Book Antiqua" w:hAnsi="Book Antiqua" w:cs="LibreFranklin-Regular"/>
          <w:color w:val="000000" w:themeColor="text1"/>
          <w:lang w:val="en-US"/>
        </w:rPr>
        <w:lastRenderedPageBreak/>
        <w:t>The absence or severe reduction of circulating se</w:t>
      </w:r>
      <w:r w:rsidR="003D798A" w:rsidRPr="007015C8">
        <w:rPr>
          <w:rFonts w:ascii="Book Antiqua" w:hAnsi="Book Antiqua" w:cs="LibreFranklin-Regular"/>
          <w:color w:val="000000" w:themeColor="text1"/>
          <w:lang w:val="en-US"/>
        </w:rPr>
        <w:t>rum albumin is usually shown</w:t>
      </w:r>
      <w:r w:rsidRPr="007015C8">
        <w:rPr>
          <w:rFonts w:ascii="Book Antiqua" w:hAnsi="Book Antiqua" w:cs="LibreFranklin-Regular"/>
          <w:color w:val="000000" w:themeColor="text1"/>
          <w:lang w:val="en-US"/>
        </w:rPr>
        <w:t xml:space="preserve"> by</w:t>
      </w:r>
      <w:r w:rsidR="00B75135">
        <w:rPr>
          <w:rFonts w:ascii="Book Antiqua" w:hAnsi="Book Antiqua" w:cs="LibreFranklin-Regular"/>
          <w:color w:val="000000" w:themeColor="text1"/>
          <w:lang w:val="en-US"/>
        </w:rPr>
        <w:t xml:space="preserve"> serum protein </w:t>
      </w:r>
      <w:proofErr w:type="gramStart"/>
      <w:r w:rsidR="00B75135">
        <w:rPr>
          <w:rFonts w:ascii="Book Antiqua" w:hAnsi="Book Antiqua" w:cs="LibreFranklin-Regular"/>
          <w:color w:val="000000" w:themeColor="text1"/>
          <w:lang w:val="en-US"/>
        </w:rPr>
        <w:t>electrophoresis</w:t>
      </w:r>
      <w:r w:rsidR="00252610" w:rsidRPr="007015C8">
        <w:rPr>
          <w:rFonts w:ascii="Book Antiqua" w:hAnsi="Book Antiqua" w:cs="LibreFranklin-Regular"/>
          <w:color w:val="000000" w:themeColor="text1"/>
          <w:vertAlign w:val="superscript"/>
          <w:lang w:val="en-US"/>
        </w:rPr>
        <w:t>[</w:t>
      </w:r>
      <w:proofErr w:type="gramEnd"/>
      <w:r w:rsidR="009870D8" w:rsidRPr="007015C8">
        <w:rPr>
          <w:rFonts w:ascii="Book Antiqua" w:hAnsi="Book Antiqua" w:cs="LibreFranklin-Regular"/>
          <w:color w:val="000000" w:themeColor="text1"/>
          <w:vertAlign w:val="superscript"/>
          <w:lang w:val="en-US"/>
        </w:rPr>
        <w:t>7</w:t>
      </w:r>
      <w:r w:rsidR="00252610" w:rsidRPr="007015C8">
        <w:rPr>
          <w:rFonts w:ascii="Book Antiqua" w:hAnsi="Book Antiqua" w:cs="LibreFranklin-Regular"/>
          <w:color w:val="000000" w:themeColor="text1"/>
          <w:vertAlign w:val="superscript"/>
          <w:lang w:val="en-US"/>
        </w:rPr>
        <w:t>]</w:t>
      </w:r>
      <w:r w:rsidR="004A4CAA" w:rsidRPr="007015C8">
        <w:rPr>
          <w:rFonts w:ascii="Book Antiqua" w:hAnsi="Book Antiqua" w:cs="LibreFranklin-Regular"/>
          <w:color w:val="000000" w:themeColor="text1"/>
          <w:lang w:val="en-US"/>
        </w:rPr>
        <w:t xml:space="preserve">, but </w:t>
      </w:r>
      <w:r w:rsidR="003D798A" w:rsidRPr="007015C8">
        <w:rPr>
          <w:rFonts w:ascii="Book Antiqua" w:hAnsi="Book Antiqua" w:cs="LibreFranklin-Regular"/>
          <w:color w:val="000000" w:themeColor="text1"/>
          <w:lang w:val="en-US"/>
        </w:rPr>
        <w:t>the final diagnosis of CAA</w:t>
      </w:r>
      <w:r w:rsidR="00B23BE1" w:rsidRPr="007015C8">
        <w:rPr>
          <w:rFonts w:ascii="Book Antiqua" w:hAnsi="Book Antiqua" w:cs="LibreFranklin-Regular"/>
          <w:color w:val="000000" w:themeColor="text1"/>
          <w:lang w:val="en-US"/>
        </w:rPr>
        <w:t xml:space="preserve"> </w:t>
      </w:r>
      <w:r w:rsidR="003D798A" w:rsidRPr="007015C8">
        <w:rPr>
          <w:rFonts w:ascii="Book Antiqua" w:hAnsi="Book Antiqua" w:cs="LibreFranklin-Regular"/>
          <w:color w:val="000000" w:themeColor="text1"/>
          <w:lang w:val="en-US"/>
        </w:rPr>
        <w:t xml:space="preserve">is based on </w:t>
      </w:r>
      <w:r w:rsidR="00B23BE1" w:rsidRPr="007015C8">
        <w:rPr>
          <w:rFonts w:ascii="Book Antiqua" w:hAnsi="Book Antiqua" w:cs="LibreFranklin-Regular"/>
          <w:color w:val="000000" w:themeColor="text1"/>
          <w:lang w:val="en-US"/>
        </w:rPr>
        <w:t xml:space="preserve">the </w:t>
      </w:r>
      <w:r w:rsidR="003D798A" w:rsidRPr="007015C8">
        <w:rPr>
          <w:rFonts w:ascii="Book Antiqua" w:hAnsi="Book Antiqua" w:cs="LibreFranklin-Regular"/>
          <w:color w:val="000000" w:themeColor="text1"/>
          <w:lang w:val="en-US"/>
        </w:rPr>
        <w:t>mutational analysis of</w:t>
      </w:r>
      <w:r w:rsidR="00393F05" w:rsidRPr="007015C8">
        <w:rPr>
          <w:rFonts w:ascii="Book Antiqua" w:hAnsi="Book Antiqua" w:cs="LibreFranklin-Regular"/>
          <w:color w:val="000000" w:themeColor="text1"/>
          <w:lang w:val="en-US"/>
        </w:rPr>
        <w:t xml:space="preserve"> the </w:t>
      </w:r>
      <w:r w:rsidR="00393F05" w:rsidRPr="007015C8">
        <w:rPr>
          <w:rFonts w:ascii="Book Antiqua" w:hAnsi="Book Antiqua" w:cs="LibreFranklin-Regular"/>
          <w:i/>
          <w:color w:val="000000" w:themeColor="text1"/>
          <w:lang w:val="en-US"/>
        </w:rPr>
        <w:t>ALB</w:t>
      </w:r>
      <w:r w:rsidR="003D798A" w:rsidRPr="007015C8">
        <w:rPr>
          <w:rFonts w:ascii="Book Antiqua" w:hAnsi="Book Antiqua" w:cs="LibreFranklin-Regular"/>
          <w:color w:val="000000" w:themeColor="text1"/>
          <w:lang w:val="en-US"/>
        </w:rPr>
        <w:t>.</w:t>
      </w:r>
    </w:p>
    <w:p w14:paraId="6D954A0D" w14:textId="073783A1" w:rsidR="00252610" w:rsidRPr="007015C8" w:rsidRDefault="008E218C" w:rsidP="00B75135">
      <w:pPr>
        <w:spacing w:line="360" w:lineRule="auto"/>
        <w:ind w:firstLineChars="100" w:firstLine="240"/>
        <w:jc w:val="both"/>
        <w:rPr>
          <w:rFonts w:ascii="Book Antiqua" w:hAnsi="Book Antiqua" w:cs="LibreFranklin-Regular"/>
          <w:color w:val="000000" w:themeColor="text1"/>
          <w:lang w:val="en-US"/>
        </w:rPr>
      </w:pPr>
      <w:r w:rsidRPr="007015C8">
        <w:rPr>
          <w:rFonts w:ascii="Book Antiqua" w:hAnsi="Book Antiqua" w:cs="LibreFranklin-Regular"/>
          <w:color w:val="000000" w:themeColor="text1"/>
          <w:lang w:val="en-US"/>
        </w:rPr>
        <w:t xml:space="preserve">The benignancy of clinical manifestations and laboratory tests of </w:t>
      </w:r>
      <w:proofErr w:type="spellStart"/>
      <w:r w:rsidRPr="007015C8">
        <w:rPr>
          <w:rFonts w:ascii="Book Antiqua" w:hAnsi="Book Antiqua" w:cs="LibreFranklin-Regular"/>
          <w:color w:val="000000" w:themeColor="text1"/>
          <w:lang w:val="en-US"/>
        </w:rPr>
        <w:t>analbuminemic</w:t>
      </w:r>
      <w:proofErr w:type="spellEnd"/>
      <w:r w:rsidRPr="007015C8">
        <w:rPr>
          <w:rFonts w:ascii="Book Antiqua" w:hAnsi="Book Antiqua" w:cs="LibreFranklin-Regular"/>
          <w:color w:val="000000" w:themeColor="text1"/>
          <w:lang w:val="en-US"/>
        </w:rPr>
        <w:t xml:space="preserve"> patients </w:t>
      </w:r>
      <w:r w:rsidR="009870D8" w:rsidRPr="007015C8">
        <w:rPr>
          <w:rFonts w:ascii="Book Antiqua" w:hAnsi="Book Antiqua" w:cs="LibreFranklin-Regular"/>
          <w:color w:val="000000" w:themeColor="text1"/>
          <w:lang w:val="en-US"/>
        </w:rPr>
        <w:t xml:space="preserve">often lead to a misdiagnosis or to a delayed diagnosis of </w:t>
      </w:r>
      <w:r w:rsidRPr="007015C8">
        <w:rPr>
          <w:rFonts w:ascii="Book Antiqua" w:hAnsi="Book Antiqua" w:cs="LibreFranklin-Regular"/>
          <w:color w:val="000000" w:themeColor="text1"/>
          <w:lang w:val="en-US"/>
        </w:rPr>
        <w:t xml:space="preserve">this </w:t>
      </w:r>
      <w:r w:rsidR="009870D8" w:rsidRPr="007015C8">
        <w:rPr>
          <w:rFonts w:ascii="Book Antiqua" w:hAnsi="Book Antiqua" w:cs="LibreFranklin-Regular"/>
          <w:color w:val="000000" w:themeColor="text1"/>
          <w:lang w:val="en-US"/>
        </w:rPr>
        <w:t>rare condition</w:t>
      </w:r>
      <w:r w:rsidR="00AD1B60" w:rsidRPr="007015C8">
        <w:rPr>
          <w:rFonts w:ascii="Book Antiqua" w:hAnsi="Book Antiqua" w:cs="LibreFranklin-Regular"/>
          <w:color w:val="000000" w:themeColor="text1"/>
          <w:lang w:val="en-US"/>
        </w:rPr>
        <w:t xml:space="preserve">. Despite data of </w:t>
      </w:r>
      <w:proofErr w:type="spellStart"/>
      <w:r w:rsidRPr="007015C8">
        <w:rPr>
          <w:rFonts w:ascii="Book Antiqua" w:hAnsi="Book Antiqua" w:cs="LibreFranklin-Regular"/>
          <w:color w:val="000000" w:themeColor="text1"/>
          <w:lang w:val="en-US"/>
        </w:rPr>
        <w:t>analbuminemic</w:t>
      </w:r>
      <w:proofErr w:type="spellEnd"/>
      <w:r w:rsidRPr="007015C8">
        <w:rPr>
          <w:rFonts w:ascii="Book Antiqua" w:hAnsi="Book Antiqua" w:cs="LibreFranklin-Regular"/>
          <w:color w:val="000000" w:themeColor="text1"/>
          <w:lang w:val="en-US"/>
        </w:rPr>
        <w:t xml:space="preserve"> patients’ follow-up are not available, early diagnosis of this rare condition may prevent hypercholesterolemi</w:t>
      </w:r>
      <w:r w:rsidR="00252610" w:rsidRPr="007015C8">
        <w:rPr>
          <w:rFonts w:ascii="Book Antiqua" w:hAnsi="Book Antiqua" w:cs="LibreFranklin-Regular"/>
          <w:color w:val="000000" w:themeColor="text1"/>
          <w:lang w:val="en-US"/>
        </w:rPr>
        <w:t xml:space="preserve">a related cardiovascular </w:t>
      </w:r>
      <w:proofErr w:type="gramStart"/>
      <w:r w:rsidR="00252610" w:rsidRPr="007015C8">
        <w:rPr>
          <w:rFonts w:ascii="Book Antiqua" w:hAnsi="Book Antiqua" w:cs="LibreFranklin-Regular"/>
          <w:color w:val="000000" w:themeColor="text1"/>
          <w:lang w:val="en-US"/>
        </w:rPr>
        <w:t>events</w:t>
      </w:r>
      <w:r w:rsidR="00252610" w:rsidRPr="007015C8">
        <w:rPr>
          <w:rFonts w:ascii="Book Antiqua" w:hAnsi="Book Antiqua" w:cs="LibreFranklin-Regular"/>
          <w:color w:val="000000" w:themeColor="text1"/>
          <w:vertAlign w:val="superscript"/>
          <w:lang w:val="en-US"/>
        </w:rPr>
        <w:t>[</w:t>
      </w:r>
      <w:proofErr w:type="gramEnd"/>
      <w:r w:rsidR="00473258" w:rsidRPr="007015C8">
        <w:rPr>
          <w:rFonts w:ascii="Book Antiqua" w:hAnsi="Book Antiqua" w:cs="LibreFranklin-Regular"/>
          <w:color w:val="000000" w:themeColor="text1"/>
          <w:vertAlign w:val="superscript"/>
          <w:lang w:val="en-US"/>
        </w:rPr>
        <w:t>8</w:t>
      </w:r>
      <w:r w:rsidR="00B75135">
        <w:rPr>
          <w:rFonts w:ascii="Book Antiqua" w:hAnsi="Book Antiqua" w:cs="LibreFranklin-Regular"/>
          <w:color w:val="000000" w:themeColor="text1"/>
          <w:vertAlign w:val="superscript"/>
          <w:lang w:val="en-US"/>
        </w:rPr>
        <w:t>]</w:t>
      </w:r>
      <w:r w:rsidR="00252610" w:rsidRPr="007015C8">
        <w:rPr>
          <w:rFonts w:ascii="Book Antiqua" w:hAnsi="Book Antiqua" w:cs="LibreFranklin-Regular"/>
          <w:color w:val="000000" w:themeColor="text1"/>
          <w:lang w:val="en-US"/>
        </w:rPr>
        <w:t>.</w:t>
      </w:r>
      <w:r w:rsidRPr="007015C8">
        <w:rPr>
          <w:rFonts w:ascii="Book Antiqua" w:hAnsi="Book Antiqua" w:cs="LibreFranklin-Regular"/>
          <w:color w:val="000000" w:themeColor="text1"/>
          <w:lang w:val="en-US"/>
        </w:rPr>
        <w:t xml:space="preserve"> Thus</w:t>
      </w:r>
      <w:r w:rsidR="00B23BE1" w:rsidRPr="007015C8">
        <w:rPr>
          <w:rFonts w:ascii="Book Antiqua" w:hAnsi="Book Antiqua" w:cs="LibreFranklin-Regular"/>
          <w:color w:val="000000" w:themeColor="text1"/>
          <w:lang w:val="en-US"/>
        </w:rPr>
        <w:t>,</w:t>
      </w:r>
      <w:r w:rsidRPr="007015C8">
        <w:rPr>
          <w:rFonts w:ascii="Book Antiqua" w:hAnsi="Book Antiqua" w:cs="LibreFranklin-Regular"/>
          <w:color w:val="000000" w:themeColor="text1"/>
          <w:lang w:val="en-US"/>
        </w:rPr>
        <w:t xml:space="preserve"> treatment with statins seems to be recommended to reduce long term cardiovascular risk, according to exp</w:t>
      </w:r>
      <w:r w:rsidR="00B75135">
        <w:rPr>
          <w:rFonts w:ascii="Book Antiqua" w:hAnsi="Book Antiqua" w:cs="LibreFranklin-Regular"/>
          <w:color w:val="000000" w:themeColor="text1"/>
          <w:lang w:val="en-US"/>
        </w:rPr>
        <w:t xml:space="preserve">eriences reported in </w:t>
      </w:r>
      <w:proofErr w:type="gramStart"/>
      <w:r w:rsidR="00B75135">
        <w:rPr>
          <w:rFonts w:ascii="Book Antiqua" w:hAnsi="Book Antiqua" w:cs="LibreFranklin-Regular"/>
          <w:color w:val="000000" w:themeColor="text1"/>
          <w:lang w:val="en-US"/>
        </w:rPr>
        <w:t>literature</w:t>
      </w:r>
      <w:r w:rsidR="00252610" w:rsidRPr="007015C8">
        <w:rPr>
          <w:rFonts w:ascii="Book Antiqua" w:hAnsi="Book Antiqua" w:cs="LibreFranklin-Regular"/>
          <w:color w:val="000000" w:themeColor="text1"/>
          <w:vertAlign w:val="superscript"/>
          <w:lang w:val="en-US"/>
        </w:rPr>
        <w:t>[</w:t>
      </w:r>
      <w:proofErr w:type="gramEnd"/>
      <w:r w:rsidR="00473258" w:rsidRPr="007015C8">
        <w:rPr>
          <w:rFonts w:ascii="Book Antiqua" w:hAnsi="Book Antiqua" w:cs="LibreFranklin-Regular"/>
          <w:color w:val="000000" w:themeColor="text1"/>
          <w:vertAlign w:val="superscript"/>
          <w:lang w:val="en-US"/>
        </w:rPr>
        <w:t>9</w:t>
      </w:r>
      <w:r w:rsidR="00FD2D10" w:rsidRPr="007015C8">
        <w:rPr>
          <w:rFonts w:ascii="Book Antiqua" w:hAnsi="Book Antiqua" w:cs="LibreFranklin-Regular"/>
          <w:color w:val="000000" w:themeColor="text1"/>
          <w:vertAlign w:val="superscript"/>
          <w:lang w:val="en-US"/>
        </w:rPr>
        <w:t>,</w:t>
      </w:r>
      <w:r w:rsidR="00473258" w:rsidRPr="007015C8">
        <w:rPr>
          <w:rFonts w:ascii="Book Antiqua" w:hAnsi="Book Antiqua" w:cs="LibreFranklin-Regular"/>
          <w:color w:val="000000" w:themeColor="text1"/>
          <w:vertAlign w:val="superscript"/>
          <w:lang w:val="en-US"/>
        </w:rPr>
        <w:t>10</w:t>
      </w:r>
      <w:r w:rsidR="00252610" w:rsidRPr="007015C8">
        <w:rPr>
          <w:rFonts w:ascii="Book Antiqua" w:hAnsi="Book Antiqua" w:cs="LibreFranklin-Regular"/>
          <w:color w:val="000000" w:themeColor="text1"/>
          <w:vertAlign w:val="superscript"/>
          <w:lang w:val="en-US"/>
        </w:rPr>
        <w:t>]</w:t>
      </w:r>
      <w:r w:rsidR="00252610" w:rsidRPr="007015C8">
        <w:rPr>
          <w:rFonts w:ascii="Book Antiqua" w:hAnsi="Book Antiqua" w:cs="LibreFranklin-Regular"/>
          <w:color w:val="000000" w:themeColor="text1"/>
          <w:lang w:val="en-US"/>
        </w:rPr>
        <w:t xml:space="preserve"> .</w:t>
      </w:r>
    </w:p>
    <w:p w14:paraId="1346CB1D" w14:textId="770B41C2" w:rsidR="00252610" w:rsidRPr="007015C8" w:rsidRDefault="008E218C" w:rsidP="00B75135">
      <w:pPr>
        <w:spacing w:line="360" w:lineRule="auto"/>
        <w:ind w:firstLineChars="100" w:firstLine="240"/>
        <w:jc w:val="both"/>
        <w:rPr>
          <w:rFonts w:ascii="Book Antiqua" w:hAnsi="Book Antiqua" w:cs="Calibri"/>
          <w:color w:val="000000" w:themeColor="text1"/>
          <w:lang w:val="en-US"/>
        </w:rPr>
      </w:pPr>
      <w:r w:rsidRPr="007015C8">
        <w:rPr>
          <w:rFonts w:ascii="Book Antiqua" w:hAnsi="Book Antiqua" w:cs="LibreFranklin-Regular"/>
          <w:color w:val="000000" w:themeColor="text1"/>
          <w:lang w:val="en-US"/>
        </w:rPr>
        <w:t>I</w:t>
      </w:r>
      <w:r w:rsidR="00610F8E" w:rsidRPr="007015C8">
        <w:rPr>
          <w:rFonts w:ascii="Book Antiqua" w:hAnsi="Book Antiqua" w:cs="LibreFranklin-Regular"/>
          <w:color w:val="000000" w:themeColor="text1"/>
          <w:lang w:val="en-US"/>
        </w:rPr>
        <w:t xml:space="preserve">n this case the diagnosis of </w:t>
      </w:r>
      <w:r w:rsidR="00AD1B60" w:rsidRPr="007015C8">
        <w:rPr>
          <w:rFonts w:ascii="Book Antiqua" w:hAnsi="Book Antiqua" w:cs="LibreFranklin-Regular"/>
          <w:color w:val="000000" w:themeColor="text1"/>
          <w:lang w:val="en-US"/>
        </w:rPr>
        <w:t>C</w:t>
      </w:r>
      <w:r w:rsidR="004E5F75" w:rsidRPr="007015C8">
        <w:rPr>
          <w:rFonts w:ascii="Book Antiqua" w:hAnsi="Book Antiqua" w:cs="LibreFranklin-Regular"/>
          <w:color w:val="000000" w:themeColor="text1"/>
          <w:lang w:val="en-US"/>
        </w:rPr>
        <w:t>A</w:t>
      </w:r>
      <w:r w:rsidR="00AD1B60" w:rsidRPr="007015C8">
        <w:rPr>
          <w:rFonts w:ascii="Book Antiqua" w:hAnsi="Book Antiqua" w:cs="LibreFranklin-Regular"/>
          <w:color w:val="000000" w:themeColor="text1"/>
          <w:lang w:val="en-US"/>
        </w:rPr>
        <w:t xml:space="preserve">A </w:t>
      </w:r>
      <w:r w:rsidR="00610F8E" w:rsidRPr="007015C8">
        <w:rPr>
          <w:rFonts w:ascii="Book Antiqua" w:hAnsi="Book Antiqua" w:cs="LibreFranklin-Regular"/>
          <w:color w:val="000000" w:themeColor="text1"/>
          <w:lang w:val="en-US"/>
        </w:rPr>
        <w:t xml:space="preserve">was not suspected by clinical examination: no edema or </w:t>
      </w:r>
      <w:r w:rsidR="00610F8E" w:rsidRPr="007015C8">
        <w:rPr>
          <w:rFonts w:ascii="Book Antiqua" w:hAnsi="Book Antiqua" w:cs="Montserrat-Regular"/>
          <w:color w:val="000000" w:themeColor="text1"/>
          <w:lang w:val="en-US"/>
        </w:rPr>
        <w:t>lipodystrophy</w:t>
      </w:r>
      <w:r w:rsidR="00610F8E" w:rsidRPr="007015C8">
        <w:rPr>
          <w:rFonts w:ascii="Book Antiqua" w:hAnsi="Book Antiqua" w:cs="LibreFranklin-Regular"/>
          <w:color w:val="000000" w:themeColor="text1"/>
          <w:lang w:val="en-US"/>
        </w:rPr>
        <w:t xml:space="preserve"> were found. The typical pattern of serum protein electrophoresis and the presence of markedly low albumin level brought to the assumption of the </w:t>
      </w:r>
      <w:proofErr w:type="spellStart"/>
      <w:r w:rsidR="00610F8E" w:rsidRPr="007015C8">
        <w:rPr>
          <w:rFonts w:ascii="Book Antiqua" w:hAnsi="Book Antiqua" w:cs="LibreFranklin-Regular"/>
          <w:color w:val="000000" w:themeColor="text1"/>
          <w:lang w:val="en-US"/>
        </w:rPr>
        <w:t>analbuminemia</w:t>
      </w:r>
      <w:proofErr w:type="spellEnd"/>
      <w:r w:rsidR="00610F8E" w:rsidRPr="007015C8">
        <w:rPr>
          <w:rFonts w:ascii="Book Antiqua" w:hAnsi="Book Antiqua" w:cs="LibreFranklin-Regular"/>
          <w:color w:val="000000" w:themeColor="text1"/>
          <w:lang w:val="en-US"/>
        </w:rPr>
        <w:t xml:space="preserve"> as possible cause of her hypercholesterolemia. </w:t>
      </w:r>
      <w:r w:rsidR="00610F8E" w:rsidRPr="007015C8">
        <w:rPr>
          <w:rFonts w:ascii="Book Antiqua" w:hAnsi="Book Antiqua" w:cs="Montserrat-Regular"/>
          <w:color w:val="000000" w:themeColor="text1"/>
          <w:lang w:val="en-US"/>
        </w:rPr>
        <w:t xml:space="preserve">Furthermore, </w:t>
      </w:r>
      <w:hyperlink r:id="rId10" w:history="1">
        <w:r w:rsidR="00610F8E" w:rsidRPr="007015C8">
          <w:rPr>
            <w:rFonts w:ascii="Book Antiqua" w:hAnsi="Book Antiqua" w:cs="Montserrat-Regular"/>
            <w:color w:val="000000" w:themeColor="text1"/>
            <w:lang w:val="en-US"/>
          </w:rPr>
          <w:t>the mechanism by</w:t>
        </w:r>
      </w:hyperlink>
      <w:r w:rsidR="00610F8E" w:rsidRPr="007015C8">
        <w:rPr>
          <w:rFonts w:ascii="Book Antiqua" w:hAnsi="Book Antiqua" w:cs="Montserrat-Regular"/>
          <w:color w:val="000000" w:themeColor="text1"/>
          <w:lang w:val="en-US"/>
        </w:rPr>
        <w:t xml:space="preserve"> which this possible interaction may occur remains equivocal. In vitro data suggest</w:t>
      </w:r>
      <w:r w:rsidR="00610F8E" w:rsidRPr="007015C8">
        <w:rPr>
          <w:rFonts w:ascii="Book Antiqua" w:hAnsi="Book Antiqua" w:cs="LibreFranklin-Regular"/>
          <w:color w:val="000000" w:themeColor="text1"/>
          <w:lang w:val="en-US"/>
        </w:rPr>
        <w:t xml:space="preserve"> that a key role is played by the increased liver production of other serum proteins such as </w:t>
      </w:r>
      <w:r w:rsidR="00610F8E" w:rsidRPr="007015C8">
        <w:rPr>
          <w:rFonts w:ascii="Book Antiqua" w:hAnsi="Book Antiqua" w:cs="Helvetica Neue"/>
          <w:color w:val="000000" w:themeColor="text1"/>
          <w:lang w:val="en-US"/>
        </w:rPr>
        <w:t xml:space="preserve">Apo A1, Apo B, and Apo E and the contextual reduction of the triglycerides-rich lipoprotein clearance. The latter mechanism have been explained </w:t>
      </w:r>
      <w:hyperlink r:id="rId11" w:history="1">
        <w:r w:rsidR="00610F8E" w:rsidRPr="007015C8">
          <w:rPr>
            <w:rFonts w:ascii="Book Antiqua" w:hAnsi="Book Antiqua" w:cs="Montserrat-Regular"/>
            <w:color w:val="000000" w:themeColor="text1"/>
            <w:lang w:val="en-US"/>
          </w:rPr>
          <w:t>through</w:t>
        </w:r>
      </w:hyperlink>
      <w:r w:rsidR="00610F8E" w:rsidRPr="007015C8">
        <w:rPr>
          <w:rFonts w:ascii="Book Antiqua" w:hAnsi="Book Antiqua" w:cs="Helvetica Neue"/>
          <w:color w:val="000000" w:themeColor="text1"/>
          <w:lang w:val="en-US"/>
        </w:rPr>
        <w:t xml:space="preserve"> the inhibition of the </w:t>
      </w:r>
      <w:r w:rsidR="00610F8E" w:rsidRPr="007015C8">
        <w:rPr>
          <w:rFonts w:ascii="Book Antiqua" w:hAnsi="Book Antiqua" w:cs="Calibri"/>
          <w:color w:val="000000" w:themeColor="text1"/>
          <w:lang w:val="en-US"/>
        </w:rPr>
        <w:t>lipoprotein lipase by free fat</w:t>
      </w:r>
      <w:r w:rsidR="00B75135">
        <w:rPr>
          <w:rFonts w:ascii="Book Antiqua" w:hAnsi="Book Antiqua" w:cs="Calibri"/>
          <w:color w:val="000000" w:themeColor="text1"/>
          <w:lang w:val="en-US"/>
        </w:rPr>
        <w:t>ty acids not bounded to albumin</w:t>
      </w:r>
      <w:r w:rsidR="00252610" w:rsidRPr="007015C8">
        <w:rPr>
          <w:rFonts w:ascii="Book Antiqua" w:hAnsi="Book Antiqua" w:cs="Calibri"/>
          <w:color w:val="000000" w:themeColor="text1"/>
          <w:vertAlign w:val="superscript"/>
          <w:lang w:val="en-US"/>
        </w:rPr>
        <w:t>[</w:t>
      </w:r>
      <w:r w:rsidR="00473258" w:rsidRPr="007015C8">
        <w:rPr>
          <w:rFonts w:ascii="Book Antiqua" w:hAnsi="Book Antiqua" w:cs="Calibri"/>
          <w:color w:val="000000" w:themeColor="text1"/>
          <w:vertAlign w:val="superscript"/>
          <w:lang w:val="en-US"/>
        </w:rPr>
        <w:t>11</w:t>
      </w:r>
      <w:r w:rsidR="00B75135">
        <w:rPr>
          <w:rFonts w:ascii="Book Antiqua" w:hAnsi="Book Antiqua" w:cs="Calibri"/>
          <w:color w:val="000000" w:themeColor="text1"/>
          <w:vertAlign w:val="superscript"/>
          <w:lang w:val="en-US"/>
        </w:rPr>
        <w:t>]</w:t>
      </w:r>
      <w:r w:rsidR="00252610" w:rsidRPr="007015C8">
        <w:rPr>
          <w:rFonts w:ascii="Book Antiqua" w:hAnsi="Book Antiqua" w:cs="Calibri"/>
          <w:color w:val="000000" w:themeColor="text1"/>
          <w:lang w:val="en-US"/>
        </w:rPr>
        <w:t>.</w:t>
      </w:r>
    </w:p>
    <w:p w14:paraId="1DEACAB7" w14:textId="7BD21045" w:rsidR="00252610" w:rsidRPr="007015C8" w:rsidRDefault="00610F8E" w:rsidP="00B75135">
      <w:pPr>
        <w:spacing w:line="360" w:lineRule="auto"/>
        <w:ind w:firstLineChars="100" w:firstLine="240"/>
        <w:jc w:val="both"/>
        <w:rPr>
          <w:rFonts w:ascii="Book Antiqua" w:hAnsi="Book Antiqua"/>
          <w:color w:val="000000" w:themeColor="text1"/>
          <w:lang w:val="en-US"/>
        </w:rPr>
      </w:pPr>
      <w:r w:rsidRPr="007015C8">
        <w:rPr>
          <w:rFonts w:ascii="Book Antiqua" w:hAnsi="Book Antiqua" w:cs="Calibri"/>
          <w:color w:val="000000" w:themeColor="text1"/>
          <w:lang w:val="en-US"/>
        </w:rPr>
        <w:t xml:space="preserve">In </w:t>
      </w:r>
      <w:r w:rsidRPr="007015C8">
        <w:rPr>
          <w:rFonts w:ascii="Book Antiqua" w:hAnsi="Book Antiqua"/>
          <w:color w:val="000000" w:themeColor="text1"/>
          <w:lang w:val="en-US"/>
        </w:rPr>
        <w:t xml:space="preserve">Nagase rats with hereditary </w:t>
      </w:r>
      <w:proofErr w:type="spellStart"/>
      <w:r w:rsidRPr="007015C8">
        <w:rPr>
          <w:rFonts w:ascii="Book Antiqua" w:hAnsi="Book Antiqua"/>
          <w:color w:val="000000" w:themeColor="text1"/>
          <w:lang w:val="en-US"/>
        </w:rPr>
        <w:t>analbuminemia</w:t>
      </w:r>
      <w:proofErr w:type="spellEnd"/>
      <w:r w:rsidRPr="007015C8">
        <w:rPr>
          <w:rFonts w:ascii="Book Antiqua" w:hAnsi="Book Antiqua"/>
          <w:color w:val="000000" w:themeColor="text1"/>
          <w:lang w:val="en-US"/>
        </w:rPr>
        <w:t xml:space="preserve"> increased LDL and HDL cholesterol levels result from HMG-CoA reductase and Hepatic ACAT-2 protein abundance, while LDL-HDL cholesterol liver receptors are normally expressed. Hence, ACAT-2 hepatic protein catalyzes packaging and secretion of apo</w:t>
      </w:r>
      <w:r w:rsidR="008E218C" w:rsidRPr="007015C8">
        <w:rPr>
          <w:rFonts w:ascii="Book Antiqua" w:hAnsi="Book Antiqua"/>
          <w:color w:val="000000" w:themeColor="text1"/>
          <w:lang w:val="en-US"/>
        </w:rPr>
        <w:t>lipo</w:t>
      </w:r>
      <w:r w:rsidRPr="007015C8">
        <w:rPr>
          <w:rFonts w:ascii="Book Antiqua" w:hAnsi="Book Antiqua"/>
          <w:color w:val="000000" w:themeColor="text1"/>
          <w:lang w:val="en-US"/>
        </w:rPr>
        <w:t>protein B–containing lipoproteins by the esterification of cholesterol in the</w:t>
      </w:r>
      <w:r w:rsidR="00252610" w:rsidRPr="007015C8">
        <w:rPr>
          <w:rFonts w:ascii="Book Antiqua" w:hAnsi="Book Antiqua"/>
          <w:color w:val="000000" w:themeColor="text1"/>
          <w:lang w:val="en-US"/>
        </w:rPr>
        <w:t xml:space="preserve"> </w:t>
      </w:r>
      <w:proofErr w:type="gramStart"/>
      <w:r w:rsidR="00252610" w:rsidRPr="007015C8">
        <w:rPr>
          <w:rFonts w:ascii="Book Antiqua" w:hAnsi="Book Antiqua"/>
          <w:color w:val="000000" w:themeColor="text1"/>
          <w:lang w:val="en-US"/>
        </w:rPr>
        <w:t>liver</w:t>
      </w:r>
      <w:r w:rsidR="00252610" w:rsidRPr="007015C8">
        <w:rPr>
          <w:rFonts w:ascii="Book Antiqua" w:hAnsi="Book Antiqua"/>
          <w:color w:val="000000" w:themeColor="text1"/>
          <w:vertAlign w:val="superscript"/>
          <w:lang w:val="en-US"/>
        </w:rPr>
        <w:t>[</w:t>
      </w:r>
      <w:proofErr w:type="gramEnd"/>
      <w:r w:rsidR="00473258" w:rsidRPr="007015C8">
        <w:rPr>
          <w:rFonts w:ascii="Book Antiqua" w:hAnsi="Book Antiqua"/>
          <w:color w:val="000000" w:themeColor="text1"/>
          <w:vertAlign w:val="superscript"/>
          <w:lang w:val="en-US"/>
        </w:rPr>
        <w:t>12</w:t>
      </w:r>
      <w:r w:rsidR="00252610" w:rsidRPr="007015C8">
        <w:rPr>
          <w:rFonts w:ascii="Book Antiqua" w:hAnsi="Book Antiqua"/>
          <w:color w:val="000000" w:themeColor="text1"/>
          <w:vertAlign w:val="superscript"/>
          <w:lang w:val="en-US"/>
        </w:rPr>
        <w:t xml:space="preserve">] </w:t>
      </w:r>
      <w:r w:rsidR="00252610" w:rsidRPr="007015C8">
        <w:rPr>
          <w:rFonts w:ascii="Book Antiqua" w:hAnsi="Book Antiqua"/>
          <w:color w:val="000000" w:themeColor="text1"/>
          <w:lang w:val="en-US"/>
        </w:rPr>
        <w:t>.</w:t>
      </w:r>
    </w:p>
    <w:p w14:paraId="536F8447" w14:textId="77777777" w:rsidR="00610F8E" w:rsidRPr="007015C8" w:rsidRDefault="00610F8E" w:rsidP="00B75135">
      <w:pPr>
        <w:spacing w:line="360" w:lineRule="auto"/>
        <w:ind w:firstLineChars="100" w:firstLine="240"/>
        <w:jc w:val="both"/>
        <w:rPr>
          <w:rFonts w:ascii="Book Antiqua" w:hAnsi="Book Antiqua" w:cs="LibreFranklin-Regular"/>
          <w:color w:val="000000" w:themeColor="text1"/>
          <w:lang w:val="en-US"/>
        </w:rPr>
      </w:pPr>
      <w:r w:rsidRPr="007015C8">
        <w:rPr>
          <w:rFonts w:ascii="Book Antiqua" w:hAnsi="Book Antiqua"/>
          <w:color w:val="000000" w:themeColor="text1"/>
          <w:lang w:val="en-US"/>
        </w:rPr>
        <w:t xml:space="preserve">On the other hand, normal plasma HDL/total cholesterol ratio in </w:t>
      </w:r>
      <w:proofErr w:type="spellStart"/>
      <w:r w:rsidRPr="007015C8">
        <w:rPr>
          <w:rFonts w:ascii="Book Antiqua" w:hAnsi="Book Antiqua"/>
          <w:color w:val="000000" w:themeColor="text1"/>
          <w:lang w:val="en-US"/>
        </w:rPr>
        <w:t>analbuminemia</w:t>
      </w:r>
      <w:proofErr w:type="spellEnd"/>
      <w:r w:rsidRPr="007015C8">
        <w:rPr>
          <w:rFonts w:ascii="Book Antiqua" w:hAnsi="Book Antiqua"/>
          <w:color w:val="000000" w:themeColor="text1"/>
          <w:lang w:val="en-US"/>
        </w:rPr>
        <w:t xml:space="preserve"> is due to normal activity of converting free cholesterol to cholesterol ester in HDL played by LCAT which seems to be more expressed in female </w:t>
      </w:r>
      <w:proofErr w:type="spellStart"/>
      <w:r w:rsidRPr="007015C8">
        <w:rPr>
          <w:rFonts w:ascii="Book Antiqua" w:hAnsi="Book Antiqua"/>
          <w:color w:val="000000" w:themeColor="text1"/>
          <w:lang w:val="en-US"/>
        </w:rPr>
        <w:t>analbuminemic</w:t>
      </w:r>
      <w:proofErr w:type="spellEnd"/>
      <w:r w:rsidRPr="007015C8">
        <w:rPr>
          <w:rFonts w:ascii="Book Antiqua" w:hAnsi="Book Antiqua"/>
          <w:color w:val="000000" w:themeColor="text1"/>
          <w:lang w:val="en-US"/>
        </w:rPr>
        <w:t xml:space="preserve"> rats.</w:t>
      </w:r>
    </w:p>
    <w:p w14:paraId="783281AA" w14:textId="0446E497" w:rsidR="00252610" w:rsidRPr="007015C8" w:rsidRDefault="009A58A8" w:rsidP="00B75135">
      <w:pPr>
        <w:pStyle w:val="a4"/>
        <w:spacing w:before="0" w:beforeAutospacing="0" w:after="0" w:afterAutospacing="0" w:line="360" w:lineRule="auto"/>
        <w:ind w:firstLineChars="100" w:firstLine="240"/>
        <w:jc w:val="both"/>
        <w:rPr>
          <w:rFonts w:ascii="Book Antiqua" w:hAnsi="Book Antiqua"/>
          <w:color w:val="000000" w:themeColor="text1"/>
          <w:lang w:val="en-US"/>
        </w:rPr>
      </w:pPr>
      <w:r w:rsidRPr="007015C8">
        <w:rPr>
          <w:rFonts w:ascii="Book Antiqua" w:eastAsia="Times New Roman" w:hAnsi="Book Antiqua"/>
          <w:color w:val="000000" w:themeColor="text1"/>
          <w:lang w:val="en-US"/>
        </w:rPr>
        <w:t>According to the evidence</w:t>
      </w:r>
      <w:r w:rsidR="00610F8E" w:rsidRPr="007015C8">
        <w:rPr>
          <w:rFonts w:ascii="Book Antiqua" w:eastAsia="Times New Roman" w:hAnsi="Book Antiqua"/>
          <w:color w:val="000000" w:themeColor="text1"/>
          <w:lang w:val="en-US"/>
        </w:rPr>
        <w:t xml:space="preserve">, </w:t>
      </w:r>
      <w:r w:rsidR="00473258" w:rsidRPr="007015C8">
        <w:rPr>
          <w:rFonts w:ascii="Book Antiqua" w:eastAsia="Times New Roman" w:hAnsi="Book Antiqua"/>
          <w:color w:val="000000" w:themeColor="text1"/>
          <w:lang w:val="en-US"/>
        </w:rPr>
        <w:t xml:space="preserve">CAA </w:t>
      </w:r>
      <w:r w:rsidR="00610F8E" w:rsidRPr="007015C8">
        <w:rPr>
          <w:rFonts w:ascii="Book Antiqua" w:eastAsia="Times New Roman" w:hAnsi="Book Antiqua"/>
          <w:color w:val="000000" w:themeColor="text1"/>
          <w:lang w:val="en-US"/>
        </w:rPr>
        <w:t xml:space="preserve">should be associated with premature atherosclerosis and cardiovascular events. Even if there is no proved strategy for decreasing cardiovascular risk in </w:t>
      </w:r>
      <w:proofErr w:type="spellStart"/>
      <w:r w:rsidR="00610F8E" w:rsidRPr="007015C8">
        <w:rPr>
          <w:rFonts w:ascii="Book Antiqua" w:eastAsia="Times New Roman" w:hAnsi="Book Antiqua"/>
          <w:color w:val="000000" w:themeColor="text1"/>
          <w:lang w:val="en-US"/>
        </w:rPr>
        <w:t>analbuminemic</w:t>
      </w:r>
      <w:proofErr w:type="spellEnd"/>
      <w:r w:rsidR="00610F8E" w:rsidRPr="007015C8">
        <w:rPr>
          <w:rFonts w:ascii="Book Antiqua" w:eastAsia="Times New Roman" w:hAnsi="Book Antiqua"/>
          <w:color w:val="000000" w:themeColor="text1"/>
          <w:lang w:val="en-US"/>
        </w:rPr>
        <w:t xml:space="preserve"> patients with </w:t>
      </w:r>
      <w:proofErr w:type="spellStart"/>
      <w:r w:rsidR="00610F8E" w:rsidRPr="007015C8">
        <w:rPr>
          <w:rFonts w:ascii="Book Antiqua" w:eastAsia="Times New Roman" w:hAnsi="Book Antiqua"/>
          <w:color w:val="000000" w:themeColor="text1"/>
          <w:lang w:val="en-US"/>
        </w:rPr>
        <w:t>hypecholesterolemia</w:t>
      </w:r>
      <w:proofErr w:type="spellEnd"/>
      <w:r w:rsidR="00610F8E" w:rsidRPr="007015C8">
        <w:rPr>
          <w:rFonts w:ascii="Book Antiqua" w:eastAsia="Times New Roman" w:hAnsi="Book Antiqua"/>
          <w:color w:val="000000" w:themeColor="text1"/>
          <w:lang w:val="en-US"/>
        </w:rPr>
        <w:t xml:space="preserve">, other statin treatment in human </w:t>
      </w:r>
      <w:proofErr w:type="spellStart"/>
      <w:r w:rsidR="00610F8E" w:rsidRPr="007015C8">
        <w:rPr>
          <w:rFonts w:ascii="Book Antiqua" w:eastAsia="Times New Roman" w:hAnsi="Book Antiqua"/>
          <w:color w:val="000000" w:themeColor="text1"/>
          <w:lang w:val="en-US"/>
        </w:rPr>
        <w:t>analbuminemics</w:t>
      </w:r>
      <w:proofErr w:type="spellEnd"/>
      <w:r w:rsidR="00610F8E" w:rsidRPr="007015C8">
        <w:rPr>
          <w:rFonts w:ascii="Book Antiqua" w:eastAsia="Times New Roman" w:hAnsi="Book Antiqua"/>
          <w:color w:val="000000" w:themeColor="text1"/>
          <w:lang w:val="en-US"/>
        </w:rPr>
        <w:t xml:space="preserve"> are described in </w:t>
      </w:r>
      <w:proofErr w:type="gramStart"/>
      <w:r w:rsidR="00610F8E" w:rsidRPr="007015C8">
        <w:rPr>
          <w:rFonts w:ascii="Book Antiqua" w:eastAsia="Times New Roman" w:hAnsi="Book Antiqua"/>
          <w:color w:val="000000" w:themeColor="text1"/>
          <w:lang w:val="en-US"/>
        </w:rPr>
        <w:t>literature</w:t>
      </w:r>
      <w:r w:rsidR="00252610" w:rsidRPr="007015C8">
        <w:rPr>
          <w:rFonts w:ascii="Book Antiqua" w:eastAsia="Times New Roman" w:hAnsi="Book Antiqua"/>
          <w:color w:val="000000" w:themeColor="text1"/>
          <w:vertAlign w:val="superscript"/>
          <w:lang w:val="en-US"/>
        </w:rPr>
        <w:t>[</w:t>
      </w:r>
      <w:proofErr w:type="gramEnd"/>
      <w:r w:rsidR="00473258" w:rsidRPr="007015C8">
        <w:rPr>
          <w:rFonts w:ascii="Book Antiqua" w:eastAsia="Times New Roman" w:hAnsi="Book Antiqua"/>
          <w:color w:val="000000" w:themeColor="text1"/>
          <w:vertAlign w:val="superscript"/>
          <w:lang w:val="en-US"/>
        </w:rPr>
        <w:t>13</w:t>
      </w:r>
      <w:r w:rsidR="00FD2D10" w:rsidRPr="007015C8">
        <w:rPr>
          <w:rFonts w:ascii="Book Antiqua" w:eastAsia="Times New Roman" w:hAnsi="Book Antiqua"/>
          <w:color w:val="000000" w:themeColor="text1"/>
          <w:vertAlign w:val="superscript"/>
          <w:lang w:val="en-US"/>
        </w:rPr>
        <w:t>,</w:t>
      </w:r>
      <w:r w:rsidR="00473258" w:rsidRPr="007015C8">
        <w:rPr>
          <w:rFonts w:ascii="Book Antiqua" w:eastAsia="Times New Roman" w:hAnsi="Book Antiqua"/>
          <w:color w:val="000000" w:themeColor="text1"/>
          <w:vertAlign w:val="superscript"/>
          <w:lang w:val="en-US"/>
        </w:rPr>
        <w:t>14</w:t>
      </w:r>
      <w:r w:rsidR="00B75135">
        <w:rPr>
          <w:rFonts w:ascii="Book Antiqua" w:eastAsia="Times New Roman" w:hAnsi="Book Antiqua"/>
          <w:color w:val="000000" w:themeColor="text1"/>
          <w:vertAlign w:val="superscript"/>
          <w:lang w:val="en-US"/>
        </w:rPr>
        <w:t>]</w:t>
      </w:r>
      <w:r w:rsidR="00252610" w:rsidRPr="007015C8">
        <w:rPr>
          <w:rFonts w:ascii="Book Antiqua" w:hAnsi="Book Antiqua"/>
          <w:color w:val="000000" w:themeColor="text1"/>
          <w:lang w:val="en-US"/>
        </w:rPr>
        <w:t>.</w:t>
      </w:r>
    </w:p>
    <w:p w14:paraId="44A549D9" w14:textId="76EE3EA0" w:rsidR="00252610" w:rsidRPr="007015C8" w:rsidRDefault="00610F8E" w:rsidP="00B75135">
      <w:pPr>
        <w:pStyle w:val="a4"/>
        <w:spacing w:before="0" w:beforeAutospacing="0" w:after="0" w:afterAutospacing="0" w:line="360" w:lineRule="auto"/>
        <w:ind w:firstLineChars="100" w:firstLine="240"/>
        <w:jc w:val="both"/>
        <w:rPr>
          <w:rFonts w:ascii="Book Antiqua" w:hAnsi="Book Antiqua" w:cs="Montserrat-Regular"/>
          <w:color w:val="000000" w:themeColor="text1"/>
          <w:lang w:val="en-US"/>
        </w:rPr>
      </w:pPr>
      <w:r w:rsidRPr="007015C8">
        <w:rPr>
          <w:rFonts w:ascii="Book Antiqua" w:hAnsi="Book Antiqua"/>
          <w:color w:val="000000" w:themeColor="text1"/>
          <w:lang w:val="en-US"/>
        </w:rPr>
        <w:t xml:space="preserve">Treatment with simvastatin </w:t>
      </w:r>
      <w:r w:rsidR="00B23BE1" w:rsidRPr="007015C8">
        <w:rPr>
          <w:rFonts w:ascii="Book Antiqua" w:hAnsi="Book Antiqua"/>
          <w:color w:val="000000" w:themeColor="text1"/>
          <w:lang w:val="en-US"/>
        </w:rPr>
        <w:t xml:space="preserve">40 mg od </w:t>
      </w:r>
      <w:r w:rsidRPr="007015C8">
        <w:rPr>
          <w:rFonts w:ascii="Book Antiqua" w:hAnsi="Book Antiqua"/>
          <w:color w:val="000000" w:themeColor="text1"/>
          <w:lang w:val="en-US"/>
        </w:rPr>
        <w:t xml:space="preserve">in </w:t>
      </w:r>
      <w:proofErr w:type="spellStart"/>
      <w:r w:rsidRPr="007015C8">
        <w:rPr>
          <w:rFonts w:ascii="Book Antiqua" w:hAnsi="Book Antiqua"/>
          <w:color w:val="000000" w:themeColor="text1"/>
          <w:lang w:val="en-US"/>
        </w:rPr>
        <w:t>dislipidemic</w:t>
      </w:r>
      <w:proofErr w:type="spellEnd"/>
      <w:r w:rsidRPr="007015C8">
        <w:rPr>
          <w:rFonts w:ascii="Book Antiqua" w:hAnsi="Book Antiqua"/>
          <w:color w:val="000000" w:themeColor="text1"/>
          <w:lang w:val="en-US"/>
        </w:rPr>
        <w:t xml:space="preserve"> patients with </w:t>
      </w:r>
      <w:r w:rsidR="00515298">
        <w:rPr>
          <w:rFonts w:ascii="Book Antiqua" w:eastAsiaTheme="minorEastAsia" w:hAnsi="Book Antiqua" w:hint="eastAsia"/>
          <w:color w:val="000000" w:themeColor="text1"/>
          <w:lang w:val="en-US" w:eastAsia="zh-CN"/>
        </w:rPr>
        <w:t>CAA</w:t>
      </w:r>
      <w:r w:rsidRPr="007015C8">
        <w:rPr>
          <w:rFonts w:ascii="Book Antiqua" w:hAnsi="Book Antiqua"/>
          <w:color w:val="000000" w:themeColor="text1"/>
          <w:lang w:val="en-US"/>
        </w:rPr>
        <w:t xml:space="preserve"> </w:t>
      </w:r>
      <w:r w:rsidR="00B23BE1" w:rsidRPr="007015C8">
        <w:rPr>
          <w:rFonts w:ascii="Book Antiqua" w:hAnsi="Book Antiqua"/>
          <w:color w:val="000000" w:themeColor="text1"/>
          <w:lang w:val="en-US"/>
        </w:rPr>
        <w:t xml:space="preserve">has been </w:t>
      </w:r>
      <w:r w:rsidR="00343ED5" w:rsidRPr="007015C8">
        <w:rPr>
          <w:rFonts w:ascii="Book Antiqua" w:hAnsi="Book Antiqua"/>
          <w:color w:val="000000" w:themeColor="text1"/>
          <w:lang w:val="en-US"/>
        </w:rPr>
        <w:t>administered</w:t>
      </w:r>
      <w:r w:rsidR="000008D1" w:rsidRPr="007015C8">
        <w:rPr>
          <w:rFonts w:ascii="Book Antiqua" w:hAnsi="Book Antiqua"/>
          <w:color w:val="000000" w:themeColor="text1"/>
          <w:lang w:val="en-US"/>
        </w:rPr>
        <w:t xml:space="preserve"> in two A</w:t>
      </w:r>
      <w:r w:rsidRPr="007015C8">
        <w:rPr>
          <w:rFonts w:ascii="Book Antiqua" w:hAnsi="Book Antiqua"/>
          <w:color w:val="000000" w:themeColor="text1"/>
          <w:lang w:val="en-US"/>
        </w:rPr>
        <w:t>frican adults,</w:t>
      </w:r>
      <w:r w:rsidRPr="007015C8">
        <w:rPr>
          <w:rFonts w:ascii="Book Antiqua" w:hAnsi="Book Antiqua" w:cs="Georgia"/>
          <w:color w:val="000000" w:themeColor="text1"/>
          <w:lang w:val="en-US"/>
        </w:rPr>
        <w:t xml:space="preserve"> a 21-year-old </w:t>
      </w:r>
      <w:proofErr w:type="spellStart"/>
      <w:r w:rsidRPr="007015C8">
        <w:rPr>
          <w:rFonts w:ascii="Book Antiqua" w:hAnsi="Book Antiqua" w:cs="Georgia"/>
          <w:color w:val="000000" w:themeColor="text1"/>
          <w:lang w:val="en-US"/>
        </w:rPr>
        <w:t>ca</w:t>
      </w:r>
      <w:r w:rsidR="000008D1" w:rsidRPr="007015C8">
        <w:rPr>
          <w:rFonts w:ascii="Book Antiqua" w:hAnsi="Book Antiqua" w:cs="Georgia"/>
          <w:color w:val="000000" w:themeColor="text1"/>
          <w:lang w:val="en-US"/>
        </w:rPr>
        <w:t>ucasian</w:t>
      </w:r>
      <w:proofErr w:type="spellEnd"/>
      <w:r w:rsidR="000008D1" w:rsidRPr="007015C8">
        <w:rPr>
          <w:rFonts w:ascii="Book Antiqua" w:hAnsi="Book Antiqua" w:cs="Georgia"/>
          <w:color w:val="000000" w:themeColor="text1"/>
          <w:lang w:val="en-US"/>
        </w:rPr>
        <w:t xml:space="preserve"> male and a 61-year-old A</w:t>
      </w:r>
      <w:r w:rsidRPr="007015C8">
        <w:rPr>
          <w:rFonts w:ascii="Book Antiqua" w:hAnsi="Book Antiqua" w:cs="Georgia"/>
          <w:color w:val="000000" w:themeColor="text1"/>
          <w:lang w:val="en-US"/>
        </w:rPr>
        <w:t>fro</w:t>
      </w:r>
      <w:r w:rsidR="000008D1" w:rsidRPr="007015C8">
        <w:rPr>
          <w:rFonts w:ascii="Book Antiqua" w:hAnsi="Book Antiqua" w:cs="Georgia"/>
          <w:color w:val="000000" w:themeColor="text1"/>
          <w:lang w:val="en-US"/>
        </w:rPr>
        <w:t>-</w:t>
      </w:r>
      <w:r w:rsidR="000008D1" w:rsidRPr="007015C8">
        <w:rPr>
          <w:rFonts w:ascii="Book Antiqua" w:hAnsi="Book Antiqua" w:cs="Georgia"/>
          <w:color w:val="000000" w:themeColor="text1"/>
          <w:lang w:val="en-US"/>
        </w:rPr>
        <w:lastRenderedPageBreak/>
        <w:t>A</w:t>
      </w:r>
      <w:r w:rsidRPr="007015C8">
        <w:rPr>
          <w:rFonts w:ascii="Book Antiqua" w:hAnsi="Book Antiqua" w:cs="Georgia"/>
          <w:color w:val="000000" w:themeColor="text1"/>
          <w:lang w:val="en-US"/>
        </w:rPr>
        <w:t>merican male</w:t>
      </w:r>
      <w:r w:rsidRPr="007015C8">
        <w:rPr>
          <w:rFonts w:ascii="Book Antiqua" w:hAnsi="Book Antiqua"/>
          <w:color w:val="000000" w:themeColor="text1"/>
          <w:lang w:val="en-US"/>
        </w:rPr>
        <w:t>. Serum lipid profile showed a decrease of LDL-</w:t>
      </w:r>
      <w:proofErr w:type="spellStart"/>
      <w:r w:rsidRPr="007015C8">
        <w:rPr>
          <w:rFonts w:ascii="Book Antiqua" w:hAnsi="Book Antiqua"/>
          <w:color w:val="000000" w:themeColor="text1"/>
          <w:lang w:val="en-US"/>
        </w:rPr>
        <w:t>cholestrol</w:t>
      </w:r>
      <w:proofErr w:type="spellEnd"/>
      <w:r w:rsidRPr="007015C8">
        <w:rPr>
          <w:rFonts w:ascii="Book Antiqua" w:hAnsi="Book Antiqua"/>
          <w:color w:val="000000" w:themeColor="text1"/>
          <w:lang w:val="en-US"/>
        </w:rPr>
        <w:t xml:space="preserve"> of 38% and 48% </w:t>
      </w:r>
      <w:r w:rsidRPr="007015C8">
        <w:rPr>
          <w:rFonts w:ascii="Book Antiqua" w:hAnsi="Book Antiqua" w:cs="Montserrat-Regular"/>
          <w:color w:val="000000" w:themeColor="text1"/>
          <w:lang w:val="en-US"/>
        </w:rPr>
        <w:t xml:space="preserve">respectively after 20 </w:t>
      </w:r>
      <w:proofErr w:type="spellStart"/>
      <w:r w:rsidR="00B75135">
        <w:rPr>
          <w:rFonts w:ascii="Book Antiqua" w:eastAsiaTheme="minorEastAsia" w:hAnsi="Book Antiqua" w:cs="Montserrat-Regular" w:hint="eastAsia"/>
          <w:color w:val="000000" w:themeColor="text1"/>
          <w:lang w:val="en-US" w:eastAsia="zh-CN"/>
        </w:rPr>
        <w:t>wk</w:t>
      </w:r>
      <w:proofErr w:type="spellEnd"/>
      <w:r w:rsidRPr="007015C8">
        <w:rPr>
          <w:rFonts w:ascii="Book Antiqua" w:hAnsi="Book Antiqua" w:cs="Montserrat-Regular"/>
          <w:color w:val="000000" w:themeColor="text1"/>
          <w:lang w:val="en-US"/>
        </w:rPr>
        <w:t xml:space="preserve"> of treatment discontinued for t</w:t>
      </w:r>
      <w:r w:rsidRPr="007015C8">
        <w:rPr>
          <w:rFonts w:ascii="Book Antiqua" w:hAnsi="Book Antiqua" w:cs="Georgia"/>
          <w:color w:val="000000" w:themeColor="text1"/>
          <w:lang w:val="en-US"/>
        </w:rPr>
        <w:t xml:space="preserve">hree- to five-fold increase in creatine </w:t>
      </w:r>
      <w:proofErr w:type="gramStart"/>
      <w:r w:rsidRPr="007015C8">
        <w:rPr>
          <w:rFonts w:ascii="Book Antiqua" w:hAnsi="Book Antiqua" w:cs="Georgia"/>
          <w:color w:val="000000" w:themeColor="text1"/>
          <w:lang w:val="en-US"/>
        </w:rPr>
        <w:t>kinase</w:t>
      </w:r>
      <w:r w:rsidR="00252610" w:rsidRPr="007015C8">
        <w:rPr>
          <w:rFonts w:ascii="Book Antiqua" w:hAnsi="Book Antiqua" w:cs="Montserrat-Regular"/>
          <w:color w:val="000000" w:themeColor="text1"/>
          <w:vertAlign w:val="superscript"/>
          <w:lang w:val="en-US"/>
        </w:rPr>
        <w:t>[</w:t>
      </w:r>
      <w:proofErr w:type="gramEnd"/>
      <w:r w:rsidR="00421BE8" w:rsidRPr="007015C8">
        <w:rPr>
          <w:rFonts w:ascii="Book Antiqua" w:hAnsi="Book Antiqua" w:cs="Montserrat-Regular"/>
          <w:color w:val="000000" w:themeColor="text1"/>
          <w:vertAlign w:val="superscript"/>
          <w:lang w:val="en-US"/>
        </w:rPr>
        <w:t>9</w:t>
      </w:r>
      <w:r w:rsidR="00252610" w:rsidRPr="007015C8">
        <w:rPr>
          <w:rFonts w:ascii="Book Antiqua" w:hAnsi="Book Antiqua" w:cs="Montserrat-Regular"/>
          <w:color w:val="000000" w:themeColor="text1"/>
          <w:vertAlign w:val="superscript"/>
          <w:lang w:val="en-US"/>
        </w:rPr>
        <w:t>]</w:t>
      </w:r>
      <w:r w:rsidR="00252610" w:rsidRPr="007015C8">
        <w:rPr>
          <w:rFonts w:ascii="Book Antiqua" w:hAnsi="Book Antiqua" w:cs="Montserrat-Regular"/>
          <w:color w:val="000000" w:themeColor="text1"/>
          <w:lang w:val="en-US"/>
        </w:rPr>
        <w:t>.</w:t>
      </w:r>
    </w:p>
    <w:p w14:paraId="140EE3AD" w14:textId="57FE348F" w:rsidR="006E3923" w:rsidRPr="007015C8" w:rsidRDefault="00610F8E" w:rsidP="00B75135">
      <w:pPr>
        <w:pStyle w:val="a4"/>
        <w:spacing w:before="0" w:beforeAutospacing="0" w:after="0" w:afterAutospacing="0" w:line="360" w:lineRule="auto"/>
        <w:ind w:firstLineChars="100" w:firstLine="240"/>
        <w:jc w:val="both"/>
        <w:rPr>
          <w:rFonts w:ascii="Book Antiqua" w:eastAsia="Times New Roman" w:hAnsi="Book Antiqua"/>
          <w:color w:val="000000" w:themeColor="text1"/>
          <w:lang w:val="en-US"/>
        </w:rPr>
      </w:pPr>
      <w:r w:rsidRPr="007015C8">
        <w:rPr>
          <w:rFonts w:ascii="Book Antiqua" w:hAnsi="Book Antiqua" w:cs="Montserrat-Regular"/>
          <w:color w:val="000000" w:themeColor="text1"/>
          <w:lang w:val="en-US"/>
        </w:rPr>
        <w:t>The latter consideration explain</w:t>
      </w:r>
      <w:r w:rsidR="000008D1" w:rsidRPr="007015C8">
        <w:rPr>
          <w:rFonts w:ascii="Book Antiqua" w:hAnsi="Book Antiqua" w:cs="Montserrat-Regular"/>
          <w:color w:val="000000" w:themeColor="text1"/>
          <w:lang w:val="en-US"/>
        </w:rPr>
        <w:t>s</w:t>
      </w:r>
      <w:r w:rsidRPr="007015C8">
        <w:rPr>
          <w:rFonts w:ascii="Book Antiqua" w:hAnsi="Book Antiqua" w:cs="Montserrat-Regular"/>
          <w:color w:val="000000" w:themeColor="text1"/>
          <w:lang w:val="en-US"/>
        </w:rPr>
        <w:t xml:space="preserve"> why albumin-bound drugs should be carefully </w:t>
      </w:r>
      <w:proofErr w:type="spellStart"/>
      <w:r w:rsidRPr="007015C8">
        <w:rPr>
          <w:rFonts w:ascii="Book Antiqua" w:hAnsi="Book Antiqua" w:cs="Montserrat-Regular"/>
          <w:color w:val="000000" w:themeColor="text1"/>
          <w:lang w:val="en-US"/>
        </w:rPr>
        <w:t>administrered</w:t>
      </w:r>
      <w:proofErr w:type="spellEnd"/>
      <w:r w:rsidRPr="007015C8">
        <w:rPr>
          <w:rFonts w:ascii="Book Antiqua" w:hAnsi="Book Antiqua" w:cs="Montserrat-Regular"/>
          <w:color w:val="000000" w:themeColor="text1"/>
          <w:lang w:val="en-US"/>
        </w:rPr>
        <w:t xml:space="preserve"> and monitored during treatment in these </w:t>
      </w:r>
      <w:proofErr w:type="gramStart"/>
      <w:r w:rsidRPr="007015C8">
        <w:rPr>
          <w:rFonts w:ascii="Book Antiqua" w:hAnsi="Book Antiqua" w:cs="Montserrat-Regular"/>
          <w:color w:val="000000" w:themeColor="text1"/>
          <w:lang w:val="en-US"/>
        </w:rPr>
        <w:t>patients</w:t>
      </w:r>
      <w:r w:rsidR="00252610" w:rsidRPr="007015C8">
        <w:rPr>
          <w:rFonts w:ascii="Book Antiqua" w:hAnsi="Book Antiqua" w:cs="Montserrat-Regular"/>
          <w:color w:val="000000" w:themeColor="text1"/>
          <w:vertAlign w:val="superscript"/>
          <w:lang w:val="en-US"/>
        </w:rPr>
        <w:t>[</w:t>
      </w:r>
      <w:proofErr w:type="gramEnd"/>
      <w:r w:rsidR="00FD2D10" w:rsidRPr="007015C8">
        <w:rPr>
          <w:rFonts w:ascii="Book Antiqua" w:hAnsi="Book Antiqua" w:cs="Montserrat-Regular"/>
          <w:color w:val="000000" w:themeColor="text1"/>
          <w:vertAlign w:val="superscript"/>
          <w:lang w:val="en-US"/>
        </w:rPr>
        <w:t>1</w:t>
      </w:r>
      <w:r w:rsidR="00421BE8" w:rsidRPr="007015C8">
        <w:rPr>
          <w:rFonts w:ascii="Book Antiqua" w:hAnsi="Book Antiqua" w:cs="Montserrat-Regular"/>
          <w:color w:val="000000" w:themeColor="text1"/>
          <w:vertAlign w:val="superscript"/>
          <w:lang w:val="en-US"/>
        </w:rPr>
        <w:t>3</w:t>
      </w:r>
      <w:r w:rsidR="00252610" w:rsidRPr="007015C8">
        <w:rPr>
          <w:rFonts w:ascii="Book Antiqua" w:hAnsi="Book Antiqua" w:cs="Montserrat-Regular"/>
          <w:color w:val="000000" w:themeColor="text1"/>
          <w:vertAlign w:val="superscript"/>
          <w:lang w:val="en-US"/>
        </w:rPr>
        <w:t>]</w:t>
      </w:r>
      <w:r w:rsidR="00252610" w:rsidRPr="007015C8">
        <w:rPr>
          <w:rFonts w:ascii="Book Antiqua" w:hAnsi="Book Antiqua" w:cs="Montserrat-Regular"/>
          <w:color w:val="000000" w:themeColor="text1"/>
          <w:lang w:val="en-US"/>
        </w:rPr>
        <w:t>.</w:t>
      </w:r>
      <w:r w:rsidR="0016750A" w:rsidRPr="007015C8">
        <w:rPr>
          <w:rFonts w:ascii="Book Antiqua" w:hAnsi="Book Antiqua" w:cs="Montserrat-Regular"/>
          <w:color w:val="000000" w:themeColor="text1"/>
          <w:lang w:val="en-US"/>
        </w:rPr>
        <w:t xml:space="preserve"> </w:t>
      </w:r>
      <w:r w:rsidRPr="007015C8">
        <w:rPr>
          <w:rFonts w:ascii="Book Antiqua" w:hAnsi="Book Antiqua" w:cs="Montserrat-Regular"/>
          <w:color w:val="000000" w:themeColor="text1"/>
          <w:lang w:val="en-US"/>
        </w:rPr>
        <w:t xml:space="preserve">Long term treatment with atorvastatin was tested in </w:t>
      </w:r>
      <w:r w:rsidR="009632F8" w:rsidRPr="007015C8">
        <w:rPr>
          <w:rFonts w:ascii="Book Antiqua" w:hAnsi="Book Antiqua" w:cs="Montserrat-Regular"/>
          <w:color w:val="000000" w:themeColor="text1"/>
          <w:lang w:val="en-US"/>
        </w:rPr>
        <w:t xml:space="preserve">one </w:t>
      </w:r>
      <w:r w:rsidR="000008D1" w:rsidRPr="007015C8">
        <w:rPr>
          <w:rFonts w:ascii="Book Antiqua" w:hAnsi="Book Antiqua" w:cs="Montserrat-Regular"/>
          <w:color w:val="000000" w:themeColor="text1"/>
          <w:lang w:val="en-US"/>
        </w:rPr>
        <w:t>other I</w:t>
      </w:r>
      <w:r w:rsidRPr="007015C8">
        <w:rPr>
          <w:rFonts w:ascii="Book Antiqua" w:hAnsi="Book Antiqua" w:cs="Montserrat-Regular"/>
          <w:color w:val="000000" w:themeColor="text1"/>
          <w:lang w:val="en-US"/>
        </w:rPr>
        <w:t xml:space="preserve">talian patient with </w:t>
      </w:r>
      <w:r w:rsidR="00B7028E">
        <w:rPr>
          <w:rFonts w:ascii="Book Antiqua" w:eastAsiaTheme="minorEastAsia" w:hAnsi="Book Antiqua" w:hint="eastAsia"/>
          <w:color w:val="000000" w:themeColor="text1"/>
          <w:lang w:val="en-US" w:eastAsia="zh-CN"/>
        </w:rPr>
        <w:t>CAA</w:t>
      </w:r>
      <w:r w:rsidR="000008D1" w:rsidRPr="007015C8">
        <w:rPr>
          <w:rFonts w:ascii="Book Antiqua" w:hAnsi="Book Antiqua" w:cs="Montserrat-Regular"/>
          <w:color w:val="000000" w:themeColor="text1"/>
          <w:lang w:val="en-US"/>
        </w:rPr>
        <w:t>: a 38-year-</w:t>
      </w:r>
      <w:r w:rsidRPr="007015C8">
        <w:rPr>
          <w:rFonts w:ascii="Book Antiqua" w:hAnsi="Book Antiqua" w:cs="Montserrat-Regular"/>
          <w:color w:val="000000" w:themeColor="text1"/>
          <w:lang w:val="en-US"/>
        </w:rPr>
        <w:t>old man received atorvastatin 40 mg od with a decrease of total and LDL cholesterol from baseline by 37.7% and 50.6% respectively. HDL</w:t>
      </w:r>
      <w:r w:rsidR="0016750A" w:rsidRPr="007015C8">
        <w:rPr>
          <w:rFonts w:ascii="Book Antiqua" w:hAnsi="Book Antiqua" w:cs="Montserrat-Regular"/>
          <w:color w:val="000000" w:themeColor="text1"/>
          <w:lang w:val="en-US"/>
        </w:rPr>
        <w:t xml:space="preserve"> cholesterol increased by 13.4</w:t>
      </w:r>
      <w:proofErr w:type="gramStart"/>
      <w:r w:rsidR="0016750A" w:rsidRPr="007015C8">
        <w:rPr>
          <w:rFonts w:ascii="Book Antiqua" w:hAnsi="Book Antiqua" w:cs="Montserrat-Regular"/>
          <w:color w:val="000000" w:themeColor="text1"/>
          <w:lang w:val="en-US"/>
        </w:rPr>
        <w:t>%</w:t>
      </w:r>
      <w:r w:rsidR="0016750A" w:rsidRPr="007015C8">
        <w:rPr>
          <w:rFonts w:ascii="Book Antiqua" w:hAnsi="Book Antiqua" w:cs="Montserrat-Regular"/>
          <w:color w:val="000000" w:themeColor="text1"/>
          <w:vertAlign w:val="superscript"/>
          <w:lang w:val="en-US"/>
        </w:rPr>
        <w:t>[</w:t>
      </w:r>
      <w:proofErr w:type="gramEnd"/>
      <w:r w:rsidR="00421BE8" w:rsidRPr="007015C8">
        <w:rPr>
          <w:rFonts w:ascii="Book Antiqua" w:hAnsi="Book Antiqua" w:cs="Montserrat-Regular"/>
          <w:color w:val="000000" w:themeColor="text1"/>
          <w:vertAlign w:val="superscript"/>
          <w:lang w:val="en-US"/>
        </w:rPr>
        <w:t>10</w:t>
      </w:r>
      <w:r w:rsidR="0016750A" w:rsidRPr="007015C8">
        <w:rPr>
          <w:rFonts w:ascii="Book Antiqua" w:hAnsi="Book Antiqua" w:cs="Montserrat-Regular"/>
          <w:color w:val="000000" w:themeColor="text1"/>
          <w:vertAlign w:val="superscript"/>
          <w:lang w:val="en-US"/>
        </w:rPr>
        <w:t>]</w:t>
      </w:r>
      <w:r w:rsidR="0016750A" w:rsidRPr="007015C8">
        <w:rPr>
          <w:rFonts w:ascii="Book Antiqua" w:hAnsi="Book Antiqua" w:cs="Montserrat-Regular"/>
          <w:color w:val="000000" w:themeColor="text1"/>
          <w:lang w:val="en-US"/>
        </w:rPr>
        <w:t xml:space="preserve">. </w:t>
      </w:r>
      <w:r w:rsidRPr="007015C8">
        <w:rPr>
          <w:rFonts w:ascii="Book Antiqua" w:hAnsi="Book Antiqua" w:cs="Montserrat-Regular"/>
          <w:color w:val="000000" w:themeColor="text1"/>
          <w:lang w:val="en-US"/>
        </w:rPr>
        <w:t>Treatment was safe and no elevated values of creatine kinase, liver enzymes were detected</w:t>
      </w:r>
      <w:r w:rsidR="006E3923" w:rsidRPr="007015C8">
        <w:rPr>
          <w:rFonts w:ascii="Book Antiqua" w:hAnsi="Book Antiqua" w:cs="Montserrat-Regular"/>
          <w:color w:val="000000" w:themeColor="text1"/>
          <w:lang w:val="en-US"/>
        </w:rPr>
        <w:t xml:space="preserve"> as in our case</w:t>
      </w:r>
      <w:r w:rsidRPr="007015C8">
        <w:rPr>
          <w:rFonts w:ascii="Book Antiqua" w:hAnsi="Book Antiqua" w:cs="Montserrat-Regular"/>
          <w:color w:val="000000" w:themeColor="text1"/>
          <w:lang w:val="en-US"/>
        </w:rPr>
        <w:t>.</w:t>
      </w:r>
    </w:p>
    <w:p w14:paraId="2CE56A73" w14:textId="77777777" w:rsidR="00B75135" w:rsidRDefault="00B75135" w:rsidP="007015C8">
      <w:pPr>
        <w:spacing w:line="360" w:lineRule="auto"/>
        <w:jc w:val="both"/>
        <w:rPr>
          <w:rFonts w:ascii="Book Antiqua" w:eastAsiaTheme="minorEastAsia" w:hAnsi="Book Antiqua"/>
          <w:color w:val="000000" w:themeColor="text1"/>
          <w:lang w:val="en-US" w:eastAsia="zh-CN"/>
        </w:rPr>
      </w:pPr>
    </w:p>
    <w:p w14:paraId="7725F975" w14:textId="18F4E936" w:rsidR="00B75135" w:rsidRPr="00B75135" w:rsidRDefault="00B75135" w:rsidP="007015C8">
      <w:pPr>
        <w:spacing w:line="360" w:lineRule="auto"/>
        <w:jc w:val="both"/>
        <w:rPr>
          <w:rFonts w:ascii="Book Antiqua" w:eastAsiaTheme="minorEastAsia" w:hAnsi="Book Antiqua"/>
          <w:b/>
          <w:color w:val="000000" w:themeColor="text1"/>
          <w:lang w:val="en-US" w:eastAsia="zh-CN"/>
        </w:rPr>
      </w:pPr>
      <w:r w:rsidRPr="00B75135">
        <w:rPr>
          <w:rFonts w:ascii="Book Antiqua" w:hAnsi="Book Antiqua"/>
          <w:b/>
          <w:color w:val="000000" w:themeColor="text1"/>
          <w:lang w:val="en-US"/>
        </w:rPr>
        <w:t>CONCLUSION</w:t>
      </w:r>
    </w:p>
    <w:p w14:paraId="1A410F29" w14:textId="5962BE18" w:rsidR="006E3923" w:rsidRPr="007015C8" w:rsidRDefault="00F55BB4" w:rsidP="007015C8">
      <w:pPr>
        <w:spacing w:line="360" w:lineRule="auto"/>
        <w:jc w:val="both"/>
        <w:rPr>
          <w:rFonts w:ascii="Book Antiqua" w:hAnsi="Book Antiqua"/>
          <w:color w:val="000000" w:themeColor="text1"/>
          <w:lang w:val="en-US"/>
        </w:rPr>
      </w:pPr>
      <w:r w:rsidRPr="007015C8">
        <w:rPr>
          <w:rFonts w:ascii="Book Antiqua" w:hAnsi="Book Antiqua"/>
          <w:color w:val="000000" w:themeColor="text1"/>
          <w:lang w:val="en-US"/>
        </w:rPr>
        <w:t xml:space="preserve">According </w:t>
      </w:r>
      <w:r w:rsidR="00B81373" w:rsidRPr="007015C8">
        <w:rPr>
          <w:rFonts w:ascii="Book Antiqua" w:hAnsi="Book Antiqua"/>
          <w:color w:val="000000" w:themeColor="text1"/>
          <w:lang w:val="en-US"/>
        </w:rPr>
        <w:t>to our experience,</w:t>
      </w:r>
      <w:r w:rsidR="006E3923" w:rsidRPr="007015C8">
        <w:rPr>
          <w:rFonts w:ascii="Book Antiqua" w:hAnsi="Book Antiqua"/>
          <w:color w:val="000000" w:themeColor="text1"/>
          <w:lang w:val="en-US"/>
        </w:rPr>
        <w:t xml:space="preserve"> </w:t>
      </w:r>
      <w:r w:rsidR="001531AA" w:rsidRPr="007015C8">
        <w:rPr>
          <w:rFonts w:ascii="Book Antiqua" w:hAnsi="Book Antiqua"/>
          <w:color w:val="000000" w:themeColor="text1"/>
          <w:lang w:val="en-US"/>
        </w:rPr>
        <w:t xml:space="preserve">safe and well tolerated </w:t>
      </w:r>
      <w:proofErr w:type="spellStart"/>
      <w:r w:rsidR="006E3923" w:rsidRPr="007015C8">
        <w:rPr>
          <w:rFonts w:ascii="Book Antiqua" w:hAnsi="Book Antiqua"/>
          <w:color w:val="000000" w:themeColor="text1"/>
          <w:lang w:val="en-US"/>
        </w:rPr>
        <w:t>hypocholesterolemic</w:t>
      </w:r>
      <w:proofErr w:type="spellEnd"/>
      <w:r w:rsidR="006E3923" w:rsidRPr="007015C8">
        <w:rPr>
          <w:rFonts w:ascii="Book Antiqua" w:hAnsi="Book Antiqua"/>
          <w:color w:val="000000" w:themeColor="text1"/>
          <w:lang w:val="en-US"/>
        </w:rPr>
        <w:t xml:space="preserve"> treatment with atorvastatin may be administered </w:t>
      </w:r>
      <w:r w:rsidR="0024200E" w:rsidRPr="007015C8">
        <w:rPr>
          <w:rFonts w:ascii="Book Antiqua" w:hAnsi="Book Antiqua"/>
          <w:color w:val="000000" w:themeColor="text1"/>
          <w:lang w:val="en-US"/>
        </w:rPr>
        <w:t xml:space="preserve">in </w:t>
      </w:r>
      <w:proofErr w:type="spellStart"/>
      <w:r w:rsidR="0024200E" w:rsidRPr="007015C8">
        <w:rPr>
          <w:rFonts w:ascii="Book Antiqua" w:hAnsi="Book Antiqua"/>
          <w:color w:val="000000" w:themeColor="text1"/>
          <w:lang w:val="en-US"/>
        </w:rPr>
        <w:t>dislipidemic</w:t>
      </w:r>
      <w:proofErr w:type="spellEnd"/>
      <w:r w:rsidR="0024200E" w:rsidRPr="007015C8">
        <w:rPr>
          <w:rFonts w:ascii="Book Antiqua" w:hAnsi="Book Antiqua"/>
          <w:color w:val="000000" w:themeColor="text1"/>
          <w:lang w:val="en-US"/>
        </w:rPr>
        <w:t xml:space="preserve"> patient with C</w:t>
      </w:r>
      <w:r w:rsidR="004E5F75" w:rsidRPr="007015C8">
        <w:rPr>
          <w:rFonts w:ascii="Book Antiqua" w:hAnsi="Book Antiqua"/>
          <w:color w:val="000000" w:themeColor="text1"/>
          <w:lang w:val="en-US"/>
        </w:rPr>
        <w:t>A</w:t>
      </w:r>
      <w:r w:rsidR="0024200E" w:rsidRPr="007015C8">
        <w:rPr>
          <w:rFonts w:ascii="Book Antiqua" w:hAnsi="Book Antiqua"/>
          <w:color w:val="000000" w:themeColor="text1"/>
          <w:lang w:val="en-US"/>
        </w:rPr>
        <w:t xml:space="preserve">A in order to </w:t>
      </w:r>
      <w:r w:rsidR="006E3923" w:rsidRPr="007015C8">
        <w:rPr>
          <w:rFonts w:ascii="Book Antiqua" w:hAnsi="Book Antiqua"/>
          <w:color w:val="000000" w:themeColor="text1"/>
          <w:lang w:val="en-US"/>
        </w:rPr>
        <w:t>reduc</w:t>
      </w:r>
      <w:r w:rsidR="0024200E" w:rsidRPr="007015C8">
        <w:rPr>
          <w:rFonts w:ascii="Book Antiqua" w:hAnsi="Book Antiqua"/>
          <w:color w:val="000000" w:themeColor="text1"/>
          <w:lang w:val="en-US"/>
        </w:rPr>
        <w:t xml:space="preserve">e </w:t>
      </w:r>
      <w:r w:rsidR="006E3923" w:rsidRPr="007015C8">
        <w:rPr>
          <w:rFonts w:ascii="Book Antiqua" w:hAnsi="Book Antiqua"/>
          <w:color w:val="000000" w:themeColor="text1"/>
          <w:lang w:val="en-US"/>
        </w:rPr>
        <w:t xml:space="preserve">their cardiovascular risk. </w:t>
      </w:r>
    </w:p>
    <w:p w14:paraId="4CEF4AEC" w14:textId="4E332EB6" w:rsidR="00E5620C" w:rsidRDefault="006E3923" w:rsidP="00B75135">
      <w:pPr>
        <w:spacing w:line="360" w:lineRule="auto"/>
        <w:ind w:firstLineChars="100" w:firstLine="240"/>
        <w:jc w:val="both"/>
        <w:rPr>
          <w:rFonts w:ascii="Book Antiqua" w:eastAsiaTheme="minorEastAsia" w:hAnsi="Book Antiqua" w:cs="Calibri"/>
          <w:color w:val="000000" w:themeColor="text1"/>
          <w:lang w:val="en-US" w:eastAsia="zh-CN"/>
        </w:rPr>
      </w:pPr>
      <w:r w:rsidRPr="007015C8">
        <w:rPr>
          <w:rFonts w:ascii="Book Antiqua" w:hAnsi="Book Antiqua" w:cs="Calibri"/>
          <w:color w:val="000000" w:themeColor="text1"/>
          <w:lang w:val="en-US"/>
        </w:rPr>
        <w:t xml:space="preserve">Despite </w:t>
      </w:r>
      <w:proofErr w:type="spellStart"/>
      <w:r w:rsidR="00610F8E" w:rsidRPr="007015C8">
        <w:rPr>
          <w:rFonts w:ascii="Book Antiqua" w:hAnsi="Book Antiqua" w:cs="Calibri"/>
          <w:color w:val="000000" w:themeColor="text1"/>
          <w:lang w:val="en-US"/>
        </w:rPr>
        <w:t>analbuminemic</w:t>
      </w:r>
      <w:proofErr w:type="spellEnd"/>
      <w:r w:rsidR="00610F8E" w:rsidRPr="007015C8">
        <w:rPr>
          <w:rFonts w:ascii="Book Antiqua" w:hAnsi="Book Antiqua" w:cs="Calibri"/>
          <w:color w:val="000000" w:themeColor="text1"/>
          <w:lang w:val="en-US"/>
        </w:rPr>
        <w:t xml:space="preserve"> patients could be asymptomatic, parents’ screening and clinical follow-up is warrant for conditions such as hypercholesterolemia, atherosclerosis, hypercoagulability, osteoporosis, respiratory tract infections, obstetrical complications and pharmacodynamics </w:t>
      </w:r>
      <w:proofErr w:type="gramStart"/>
      <w:r w:rsidR="00610F8E" w:rsidRPr="007015C8">
        <w:rPr>
          <w:rFonts w:ascii="Book Antiqua" w:hAnsi="Book Antiqua" w:cs="Calibri"/>
          <w:color w:val="000000" w:themeColor="text1"/>
          <w:lang w:val="en-US"/>
        </w:rPr>
        <w:t>consequences</w:t>
      </w:r>
      <w:r w:rsidR="0016750A" w:rsidRPr="007015C8">
        <w:rPr>
          <w:rFonts w:ascii="Book Antiqua" w:hAnsi="Book Antiqua" w:cs="Calibri"/>
          <w:color w:val="000000" w:themeColor="text1"/>
          <w:vertAlign w:val="superscript"/>
          <w:lang w:val="en-US"/>
        </w:rPr>
        <w:t>[</w:t>
      </w:r>
      <w:proofErr w:type="gramEnd"/>
      <w:r w:rsidR="00610F8E" w:rsidRPr="007015C8">
        <w:rPr>
          <w:rFonts w:ascii="Book Antiqua" w:hAnsi="Book Antiqua" w:cs="Calibri"/>
          <w:color w:val="000000" w:themeColor="text1"/>
          <w:vertAlign w:val="superscript"/>
          <w:lang w:val="en-US"/>
        </w:rPr>
        <w:t>1</w:t>
      </w:r>
      <w:r w:rsidR="00421BE8" w:rsidRPr="007015C8">
        <w:rPr>
          <w:rFonts w:ascii="Book Antiqua" w:hAnsi="Book Antiqua" w:cs="Calibri"/>
          <w:color w:val="000000" w:themeColor="text1"/>
          <w:vertAlign w:val="superscript"/>
          <w:lang w:val="en-US"/>
        </w:rPr>
        <w:t>3</w:t>
      </w:r>
      <w:r w:rsidR="00610F8E" w:rsidRPr="007015C8">
        <w:rPr>
          <w:rFonts w:ascii="Book Antiqua" w:hAnsi="Book Antiqua" w:cs="Calibri"/>
          <w:color w:val="000000" w:themeColor="text1"/>
          <w:vertAlign w:val="superscript"/>
          <w:lang w:val="en-US"/>
        </w:rPr>
        <w:t>,1</w:t>
      </w:r>
      <w:r w:rsidR="00421BE8" w:rsidRPr="007015C8">
        <w:rPr>
          <w:rFonts w:ascii="Book Antiqua" w:hAnsi="Book Antiqua" w:cs="Calibri"/>
          <w:color w:val="000000" w:themeColor="text1"/>
          <w:vertAlign w:val="superscript"/>
          <w:lang w:val="en-US"/>
        </w:rPr>
        <w:t>4</w:t>
      </w:r>
      <w:r w:rsidR="0016750A" w:rsidRPr="007015C8">
        <w:rPr>
          <w:rFonts w:ascii="Book Antiqua" w:hAnsi="Book Antiqua" w:cs="Calibri"/>
          <w:color w:val="000000" w:themeColor="text1"/>
          <w:vertAlign w:val="superscript"/>
          <w:lang w:val="en-US"/>
        </w:rPr>
        <w:t>]</w:t>
      </w:r>
      <w:r w:rsidR="00494888" w:rsidRPr="007015C8">
        <w:rPr>
          <w:rFonts w:ascii="Book Antiqua" w:hAnsi="Book Antiqua" w:cs="Calibri"/>
          <w:color w:val="000000" w:themeColor="text1"/>
          <w:lang w:val="en-US"/>
        </w:rPr>
        <w:t>.</w:t>
      </w:r>
      <w:r w:rsidR="00610F8E" w:rsidRPr="007015C8">
        <w:rPr>
          <w:rFonts w:ascii="Book Antiqua" w:hAnsi="Book Antiqua" w:cs="Calibri"/>
          <w:color w:val="000000" w:themeColor="text1"/>
          <w:lang w:val="en-US"/>
        </w:rPr>
        <w:t xml:space="preserve"> </w:t>
      </w:r>
      <w:r w:rsidR="00E5620C" w:rsidRPr="007015C8">
        <w:rPr>
          <w:rFonts w:ascii="Book Antiqua" w:hAnsi="Book Antiqua" w:cs="Calibri"/>
          <w:color w:val="000000" w:themeColor="text1"/>
          <w:lang w:val="en-US"/>
        </w:rPr>
        <w:t>In contrast with the relatively benign presentation of CAA in adult individuals, findings like preterm birth, low birth weight, presence of miscarriages, respiratory distress with frequent hospital admissions</w:t>
      </w:r>
      <w:r w:rsidR="007379FC" w:rsidRPr="007015C8">
        <w:rPr>
          <w:rFonts w:ascii="Book Antiqua" w:hAnsi="Book Antiqua" w:cs="Calibri"/>
          <w:color w:val="000000" w:themeColor="text1"/>
          <w:lang w:val="en-US"/>
        </w:rPr>
        <w:t xml:space="preserve">, </w:t>
      </w:r>
      <w:r w:rsidR="00E5620C" w:rsidRPr="007015C8">
        <w:rPr>
          <w:rFonts w:ascii="Book Antiqua" w:hAnsi="Book Antiqua" w:cs="Calibri"/>
          <w:color w:val="000000" w:themeColor="text1"/>
          <w:lang w:val="en-US"/>
        </w:rPr>
        <w:t>and mild developmental delay have been often desc</w:t>
      </w:r>
      <w:r w:rsidR="007379FC" w:rsidRPr="007015C8">
        <w:rPr>
          <w:rFonts w:ascii="Book Antiqua" w:hAnsi="Book Antiqua" w:cs="Calibri"/>
          <w:color w:val="000000" w:themeColor="text1"/>
          <w:lang w:val="en-US"/>
        </w:rPr>
        <w:t xml:space="preserve">ribed in </w:t>
      </w:r>
      <w:proofErr w:type="spellStart"/>
      <w:r w:rsidR="007379FC" w:rsidRPr="007015C8">
        <w:rPr>
          <w:rFonts w:ascii="Book Antiqua" w:hAnsi="Book Antiqua" w:cs="Calibri"/>
          <w:color w:val="000000" w:themeColor="text1"/>
          <w:lang w:val="en-US"/>
        </w:rPr>
        <w:t>analbuminemic</w:t>
      </w:r>
      <w:proofErr w:type="spellEnd"/>
      <w:r w:rsidR="007379FC" w:rsidRPr="007015C8">
        <w:rPr>
          <w:rFonts w:ascii="Book Antiqua" w:hAnsi="Book Antiqua" w:cs="Calibri"/>
          <w:color w:val="000000" w:themeColor="text1"/>
          <w:lang w:val="en-US"/>
        </w:rPr>
        <w:t xml:space="preserve"> </w:t>
      </w:r>
      <w:proofErr w:type="gramStart"/>
      <w:r w:rsidR="007379FC" w:rsidRPr="007015C8">
        <w:rPr>
          <w:rFonts w:ascii="Book Antiqua" w:hAnsi="Book Antiqua" w:cs="Calibri"/>
          <w:color w:val="000000" w:themeColor="text1"/>
          <w:lang w:val="en-US"/>
        </w:rPr>
        <w:t>families</w:t>
      </w:r>
      <w:r w:rsidR="00EF6789" w:rsidRPr="007015C8">
        <w:rPr>
          <w:rFonts w:ascii="Book Antiqua" w:hAnsi="Book Antiqua"/>
          <w:color w:val="000000" w:themeColor="text1"/>
          <w:vertAlign w:val="superscript"/>
        </w:rPr>
        <w:t>[</w:t>
      </w:r>
      <w:proofErr w:type="gramEnd"/>
      <w:r w:rsidR="00EF6789" w:rsidRPr="007015C8">
        <w:rPr>
          <w:rFonts w:ascii="Book Antiqua" w:hAnsi="Book Antiqua"/>
          <w:color w:val="000000" w:themeColor="text1"/>
          <w:vertAlign w:val="superscript"/>
        </w:rPr>
        <w:t>15]</w:t>
      </w:r>
      <w:r w:rsidR="00EF6789" w:rsidRPr="007015C8">
        <w:rPr>
          <w:rFonts w:ascii="Book Antiqua" w:hAnsi="Book Antiqua" w:cs="Calibri"/>
          <w:color w:val="000000" w:themeColor="text1"/>
          <w:lang w:val="en-US"/>
        </w:rPr>
        <w:t xml:space="preserve">. Indeed, our patients’ familiar and personal medical history seems to confirm perinatal and intrauterine complications, and the </w:t>
      </w:r>
      <w:r w:rsidR="00E5620C" w:rsidRPr="007015C8">
        <w:rPr>
          <w:rFonts w:ascii="Book Antiqua" w:hAnsi="Book Antiqua" w:cs="Calibri"/>
          <w:color w:val="000000" w:themeColor="text1"/>
          <w:lang w:val="en-US"/>
        </w:rPr>
        <w:t xml:space="preserve">crucial role of albumin in the </w:t>
      </w:r>
      <w:r w:rsidR="00EF6789" w:rsidRPr="007015C8">
        <w:rPr>
          <w:rFonts w:ascii="Book Antiqua" w:hAnsi="Book Antiqua" w:cs="Calibri"/>
          <w:color w:val="000000" w:themeColor="text1"/>
          <w:lang w:val="en-US"/>
        </w:rPr>
        <w:t xml:space="preserve">first periods of </w:t>
      </w:r>
      <w:r w:rsidR="00E5620C" w:rsidRPr="007015C8">
        <w:rPr>
          <w:rFonts w:ascii="Book Antiqua" w:hAnsi="Book Antiqua" w:cs="Calibri"/>
          <w:color w:val="000000" w:themeColor="text1"/>
          <w:lang w:val="en-US"/>
        </w:rPr>
        <w:t>life</w:t>
      </w:r>
      <w:r w:rsidR="00EF6789" w:rsidRPr="007015C8">
        <w:rPr>
          <w:rFonts w:ascii="Book Antiqua" w:hAnsi="Book Antiqua" w:cs="Calibri"/>
          <w:color w:val="000000" w:themeColor="text1"/>
          <w:lang w:val="en-US"/>
        </w:rPr>
        <w:t>.</w:t>
      </w:r>
      <w:r w:rsidR="00C00915" w:rsidRPr="007015C8">
        <w:rPr>
          <w:rFonts w:ascii="Book Antiqua" w:hAnsi="Book Antiqua" w:cs="Calibri"/>
          <w:color w:val="000000" w:themeColor="text1"/>
          <w:lang w:val="en-US"/>
        </w:rPr>
        <w:t xml:space="preserve"> </w:t>
      </w:r>
    </w:p>
    <w:p w14:paraId="772A2F27" w14:textId="77777777" w:rsidR="00CC0FEE" w:rsidRPr="00DA18F0" w:rsidRDefault="00CC0FEE" w:rsidP="00DA18F0">
      <w:pPr>
        <w:spacing w:line="360" w:lineRule="auto"/>
        <w:jc w:val="both"/>
        <w:rPr>
          <w:rFonts w:ascii="Book Antiqua" w:eastAsiaTheme="minorEastAsia" w:hAnsi="Book Antiqua" w:cs="Calibri"/>
          <w:color w:val="000000" w:themeColor="text1"/>
          <w:lang w:val="en-US" w:eastAsia="zh-CN"/>
        </w:rPr>
      </w:pPr>
    </w:p>
    <w:p w14:paraId="6C821480" w14:textId="00221C41" w:rsidR="00CC0FEE" w:rsidRPr="00DA18F0" w:rsidRDefault="00CC0FEE" w:rsidP="00DA18F0">
      <w:pPr>
        <w:spacing w:line="360" w:lineRule="auto"/>
        <w:jc w:val="both"/>
        <w:rPr>
          <w:rFonts w:ascii="Book Antiqua" w:eastAsiaTheme="minorEastAsia" w:hAnsi="Book Antiqua" w:cs="Calibri"/>
          <w:b/>
          <w:color w:val="000000" w:themeColor="text1"/>
          <w:lang w:val="en-US" w:eastAsia="zh-CN"/>
        </w:rPr>
      </w:pPr>
      <w:r w:rsidRPr="00DA18F0">
        <w:rPr>
          <w:rFonts w:ascii="Book Antiqua" w:eastAsiaTheme="minorEastAsia" w:hAnsi="Book Antiqua" w:cs="Calibri"/>
          <w:b/>
          <w:color w:val="000000" w:themeColor="text1"/>
          <w:lang w:val="en-US" w:eastAsia="zh-CN"/>
        </w:rPr>
        <w:t>REFERENCES</w:t>
      </w:r>
    </w:p>
    <w:p w14:paraId="651623BD" w14:textId="77777777" w:rsidR="00437CEA" w:rsidRPr="00D010CB" w:rsidRDefault="00437CEA" w:rsidP="00437CEA">
      <w:pPr>
        <w:spacing w:line="360" w:lineRule="auto"/>
        <w:jc w:val="both"/>
        <w:rPr>
          <w:rFonts w:ascii="Book Antiqua" w:eastAsiaTheme="minorEastAsia" w:hAnsi="Book Antiqua"/>
          <w:lang w:eastAsia="zh-CN"/>
        </w:rPr>
      </w:pPr>
      <w:r>
        <w:rPr>
          <w:rFonts w:ascii="Book Antiqua" w:eastAsiaTheme="minorEastAsia" w:hAnsi="Book Antiqua" w:hint="eastAsia"/>
          <w:lang w:eastAsia="zh-CN"/>
        </w:rPr>
        <w:t>1</w:t>
      </w:r>
      <w:r>
        <w:rPr>
          <w:rFonts w:ascii="Book Antiqua" w:hAnsi="Book Antiqua"/>
        </w:rPr>
        <w:t xml:space="preserve"> </w:t>
      </w:r>
      <w:proofErr w:type="spellStart"/>
      <w:r w:rsidRPr="0002773A">
        <w:rPr>
          <w:rFonts w:ascii="Book Antiqua" w:hAnsi="Book Antiqua"/>
          <w:b/>
        </w:rPr>
        <w:t>Kragh</w:t>
      </w:r>
      <w:proofErr w:type="spellEnd"/>
      <w:r w:rsidRPr="0002773A">
        <w:rPr>
          <w:rFonts w:ascii="Book Antiqua" w:hAnsi="Book Antiqua"/>
          <w:b/>
        </w:rPr>
        <w:t>-Hansen</w:t>
      </w:r>
      <w:r w:rsidRPr="0002773A">
        <w:rPr>
          <w:rFonts w:ascii="Book Antiqua" w:eastAsiaTheme="minorEastAsia" w:hAnsi="Book Antiqua" w:hint="eastAsia"/>
          <w:b/>
          <w:lang w:eastAsia="zh-CN"/>
        </w:rPr>
        <w:t xml:space="preserve"> U</w:t>
      </w:r>
      <w:r>
        <w:rPr>
          <w:rFonts w:ascii="Book Antiqua" w:eastAsiaTheme="minorEastAsia" w:hAnsi="Book Antiqua" w:hint="eastAsia"/>
          <w:lang w:eastAsia="zh-CN"/>
        </w:rPr>
        <w:t xml:space="preserve">, </w:t>
      </w:r>
      <w:proofErr w:type="spellStart"/>
      <w:r w:rsidRPr="001123B0">
        <w:rPr>
          <w:rFonts w:ascii="Book Antiqua" w:eastAsiaTheme="minorEastAsia" w:hAnsi="Book Antiqua"/>
          <w:lang w:eastAsia="zh-CN"/>
        </w:rPr>
        <w:t>Minchiotti</w:t>
      </w:r>
      <w:proofErr w:type="spellEnd"/>
      <w:r w:rsidRPr="001123B0">
        <w:rPr>
          <w:rFonts w:ascii="Book Antiqua" w:eastAsiaTheme="minorEastAsia" w:hAnsi="Book Antiqua"/>
          <w:lang w:eastAsia="zh-CN"/>
        </w:rPr>
        <w:t xml:space="preserve"> </w:t>
      </w:r>
      <w:r>
        <w:rPr>
          <w:rFonts w:ascii="Book Antiqua" w:eastAsiaTheme="minorEastAsia" w:hAnsi="Book Antiqua" w:hint="eastAsia"/>
          <w:lang w:eastAsia="zh-CN"/>
        </w:rPr>
        <w:t xml:space="preserve">L, </w:t>
      </w:r>
      <w:proofErr w:type="spellStart"/>
      <w:r w:rsidRPr="001123B0">
        <w:rPr>
          <w:rFonts w:ascii="Book Antiqua" w:eastAsiaTheme="minorEastAsia" w:hAnsi="Book Antiqua"/>
          <w:lang w:eastAsia="zh-CN"/>
        </w:rPr>
        <w:t>Campagnoli</w:t>
      </w:r>
      <w:proofErr w:type="spellEnd"/>
      <w:r>
        <w:rPr>
          <w:rFonts w:ascii="Book Antiqua" w:eastAsiaTheme="minorEastAsia" w:hAnsi="Book Antiqua" w:hint="eastAsia"/>
          <w:lang w:eastAsia="zh-CN"/>
        </w:rPr>
        <w:t xml:space="preserve"> M. </w:t>
      </w:r>
      <w:r w:rsidRPr="00DA18F0">
        <w:rPr>
          <w:rFonts w:ascii="Book Antiqua" w:hAnsi="Book Antiqua"/>
        </w:rPr>
        <w:t>The al</w:t>
      </w:r>
      <w:r>
        <w:rPr>
          <w:rFonts w:ascii="Book Antiqua" w:hAnsi="Book Antiqua"/>
        </w:rPr>
        <w:t xml:space="preserve">bumin website. </w:t>
      </w:r>
      <w:r w:rsidRPr="00B47B97">
        <w:rPr>
          <w:rFonts w:ascii="Book Antiqua" w:hAnsi="Book Antiqua" w:cs="Arial"/>
          <w:bCs/>
        </w:rPr>
        <w:t xml:space="preserve">Available from: </w:t>
      </w:r>
      <w:r>
        <w:rPr>
          <w:rFonts w:ascii="Book Antiqua" w:eastAsiaTheme="minorEastAsia" w:hAnsi="Book Antiqua" w:cs="Arial" w:hint="eastAsia"/>
          <w:bCs/>
          <w:lang w:eastAsia="zh-CN"/>
        </w:rPr>
        <w:t xml:space="preserve">URL: </w:t>
      </w:r>
      <w:r>
        <w:rPr>
          <w:rFonts w:ascii="Book Antiqua" w:hAnsi="Book Antiqua"/>
        </w:rPr>
        <w:t>www.albumin.org</w:t>
      </w:r>
    </w:p>
    <w:p w14:paraId="2450B646" w14:textId="494BB35A" w:rsidR="00DA18F0" w:rsidRPr="00D010CB" w:rsidRDefault="00437CEA" w:rsidP="00DA18F0">
      <w:pPr>
        <w:spacing w:line="360" w:lineRule="auto"/>
        <w:jc w:val="both"/>
        <w:rPr>
          <w:rFonts w:ascii="Book Antiqua" w:eastAsiaTheme="minorEastAsia" w:hAnsi="Book Antiqua"/>
          <w:lang w:eastAsia="zh-CN"/>
        </w:rPr>
      </w:pPr>
      <w:r>
        <w:rPr>
          <w:rFonts w:ascii="Book Antiqua" w:eastAsiaTheme="minorEastAsia" w:hAnsi="Book Antiqua" w:hint="eastAsia"/>
          <w:lang w:eastAsia="zh-CN"/>
        </w:rPr>
        <w:t>2</w:t>
      </w:r>
      <w:r w:rsidR="00DA18F0" w:rsidRPr="00DA18F0">
        <w:rPr>
          <w:rFonts w:ascii="Book Antiqua" w:hAnsi="Book Antiqua"/>
        </w:rPr>
        <w:t xml:space="preserve"> </w:t>
      </w:r>
      <w:proofErr w:type="spellStart"/>
      <w:r w:rsidR="00DA18F0" w:rsidRPr="00DA18F0">
        <w:rPr>
          <w:rFonts w:ascii="Book Antiqua" w:hAnsi="Book Antiqua"/>
          <w:b/>
        </w:rPr>
        <w:t>Dagnino</w:t>
      </w:r>
      <w:proofErr w:type="spellEnd"/>
      <w:r w:rsidR="00DA18F0" w:rsidRPr="00DA18F0">
        <w:rPr>
          <w:rFonts w:ascii="Book Antiqua" w:hAnsi="Book Antiqua"/>
          <w:b/>
        </w:rPr>
        <w:t xml:space="preserve"> M</w:t>
      </w:r>
      <w:r w:rsidR="00DA18F0" w:rsidRPr="00DA18F0">
        <w:rPr>
          <w:rFonts w:ascii="Book Antiqua" w:hAnsi="Book Antiqua"/>
        </w:rPr>
        <w:t xml:space="preserve">, </w:t>
      </w:r>
      <w:proofErr w:type="spellStart"/>
      <w:r w:rsidR="00DA18F0" w:rsidRPr="00DA18F0">
        <w:rPr>
          <w:rFonts w:ascii="Book Antiqua" w:hAnsi="Book Antiqua"/>
        </w:rPr>
        <w:t>Caridi</w:t>
      </w:r>
      <w:proofErr w:type="spellEnd"/>
      <w:r w:rsidR="00DA18F0" w:rsidRPr="00DA18F0">
        <w:rPr>
          <w:rFonts w:ascii="Book Antiqua" w:hAnsi="Book Antiqua"/>
        </w:rPr>
        <w:t xml:space="preserve"> G, </w:t>
      </w:r>
      <w:proofErr w:type="spellStart"/>
      <w:r w:rsidR="00DA18F0" w:rsidRPr="00DA18F0">
        <w:rPr>
          <w:rFonts w:ascii="Book Antiqua" w:hAnsi="Book Antiqua"/>
        </w:rPr>
        <w:t>Aydin</w:t>
      </w:r>
      <w:proofErr w:type="spellEnd"/>
      <w:r w:rsidR="00DA18F0" w:rsidRPr="00DA18F0">
        <w:rPr>
          <w:rFonts w:ascii="Book Antiqua" w:hAnsi="Book Antiqua"/>
        </w:rPr>
        <w:t xml:space="preserve"> Z, </w:t>
      </w:r>
      <w:proofErr w:type="spellStart"/>
      <w:r w:rsidR="00DA18F0" w:rsidRPr="00DA18F0">
        <w:rPr>
          <w:rFonts w:ascii="Book Antiqua" w:hAnsi="Book Antiqua"/>
        </w:rPr>
        <w:t>Ozturk</w:t>
      </w:r>
      <w:proofErr w:type="spellEnd"/>
      <w:r w:rsidR="00DA18F0" w:rsidRPr="00DA18F0">
        <w:rPr>
          <w:rFonts w:ascii="Book Antiqua" w:hAnsi="Book Antiqua"/>
        </w:rPr>
        <w:t xml:space="preserve"> S, </w:t>
      </w:r>
      <w:proofErr w:type="spellStart"/>
      <w:r w:rsidR="00DA18F0" w:rsidRPr="00DA18F0">
        <w:rPr>
          <w:rFonts w:ascii="Book Antiqua" w:hAnsi="Book Antiqua"/>
        </w:rPr>
        <w:t>Karaali</w:t>
      </w:r>
      <w:proofErr w:type="spellEnd"/>
      <w:r w:rsidR="00DA18F0" w:rsidRPr="00DA18F0">
        <w:rPr>
          <w:rFonts w:ascii="Book Antiqua" w:hAnsi="Book Antiqua"/>
        </w:rPr>
        <w:t xml:space="preserve"> Z, </w:t>
      </w:r>
      <w:proofErr w:type="spellStart"/>
      <w:r w:rsidR="00DA18F0" w:rsidRPr="00DA18F0">
        <w:rPr>
          <w:rFonts w:ascii="Book Antiqua" w:hAnsi="Book Antiqua"/>
        </w:rPr>
        <w:t>Kazancioglu</w:t>
      </w:r>
      <w:proofErr w:type="spellEnd"/>
      <w:r w:rsidR="00DA18F0" w:rsidRPr="00DA18F0">
        <w:rPr>
          <w:rFonts w:ascii="Book Antiqua" w:hAnsi="Book Antiqua"/>
        </w:rPr>
        <w:t xml:space="preserve"> R, </w:t>
      </w:r>
      <w:proofErr w:type="spellStart"/>
      <w:r w:rsidR="00DA18F0" w:rsidRPr="00DA18F0">
        <w:rPr>
          <w:rFonts w:ascii="Book Antiqua" w:hAnsi="Book Antiqua"/>
        </w:rPr>
        <w:t>Cefle</w:t>
      </w:r>
      <w:proofErr w:type="spellEnd"/>
      <w:r w:rsidR="00DA18F0" w:rsidRPr="00DA18F0">
        <w:rPr>
          <w:rFonts w:ascii="Book Antiqua" w:hAnsi="Book Antiqua"/>
        </w:rPr>
        <w:t xml:space="preserve"> K, </w:t>
      </w:r>
      <w:proofErr w:type="spellStart"/>
      <w:r w:rsidR="00DA18F0" w:rsidRPr="00DA18F0">
        <w:rPr>
          <w:rFonts w:ascii="Book Antiqua" w:hAnsi="Book Antiqua"/>
        </w:rPr>
        <w:t>Gursu</w:t>
      </w:r>
      <w:proofErr w:type="spellEnd"/>
      <w:r w:rsidR="00DA18F0" w:rsidRPr="00DA18F0">
        <w:rPr>
          <w:rFonts w:ascii="Book Antiqua" w:hAnsi="Book Antiqua"/>
        </w:rPr>
        <w:t xml:space="preserve"> M, </w:t>
      </w:r>
      <w:proofErr w:type="spellStart"/>
      <w:r w:rsidR="00DA18F0" w:rsidRPr="00DA18F0">
        <w:rPr>
          <w:rFonts w:ascii="Book Antiqua" w:hAnsi="Book Antiqua"/>
        </w:rPr>
        <w:t>Campagnoli</w:t>
      </w:r>
      <w:proofErr w:type="spellEnd"/>
      <w:r w:rsidR="00DA18F0" w:rsidRPr="00DA18F0">
        <w:rPr>
          <w:rFonts w:ascii="Book Antiqua" w:hAnsi="Book Antiqua"/>
        </w:rPr>
        <w:t xml:space="preserve"> M, Galliano M, </w:t>
      </w:r>
      <w:proofErr w:type="spellStart"/>
      <w:r w:rsidR="00DA18F0" w:rsidRPr="00DA18F0">
        <w:rPr>
          <w:rFonts w:ascii="Book Antiqua" w:hAnsi="Book Antiqua"/>
        </w:rPr>
        <w:t>Minchiotti</w:t>
      </w:r>
      <w:proofErr w:type="spellEnd"/>
      <w:r w:rsidR="00DA18F0" w:rsidRPr="00DA18F0">
        <w:rPr>
          <w:rFonts w:ascii="Book Antiqua" w:hAnsi="Book Antiqua"/>
        </w:rPr>
        <w:t xml:space="preserve"> L. A novel frameshift deletion in the albumin gene causes </w:t>
      </w:r>
      <w:proofErr w:type="spellStart"/>
      <w:r w:rsidR="00DA18F0" w:rsidRPr="00DA18F0">
        <w:rPr>
          <w:rFonts w:ascii="Book Antiqua" w:hAnsi="Book Antiqua"/>
        </w:rPr>
        <w:t>analbuminemia</w:t>
      </w:r>
      <w:proofErr w:type="spellEnd"/>
      <w:r w:rsidR="00DA18F0" w:rsidRPr="00DA18F0">
        <w:rPr>
          <w:rFonts w:ascii="Book Antiqua" w:hAnsi="Book Antiqua"/>
        </w:rPr>
        <w:t xml:space="preserve"> in a young Turkish woman. </w:t>
      </w:r>
      <w:proofErr w:type="spellStart"/>
      <w:r w:rsidR="00DA18F0" w:rsidRPr="00DA18F0">
        <w:rPr>
          <w:rFonts w:ascii="Book Antiqua" w:hAnsi="Book Antiqua"/>
          <w:i/>
        </w:rPr>
        <w:t>Clin</w:t>
      </w:r>
      <w:proofErr w:type="spellEnd"/>
      <w:r w:rsidR="00DA18F0" w:rsidRPr="00DA18F0">
        <w:rPr>
          <w:rFonts w:ascii="Book Antiqua" w:hAnsi="Book Antiqua"/>
          <w:i/>
        </w:rPr>
        <w:t xml:space="preserve"> </w:t>
      </w:r>
      <w:proofErr w:type="spellStart"/>
      <w:r w:rsidR="00DA18F0" w:rsidRPr="00DA18F0">
        <w:rPr>
          <w:rFonts w:ascii="Book Antiqua" w:hAnsi="Book Antiqua"/>
          <w:i/>
        </w:rPr>
        <w:t>Chim</w:t>
      </w:r>
      <w:proofErr w:type="spellEnd"/>
      <w:r w:rsidR="00DA18F0" w:rsidRPr="00DA18F0">
        <w:rPr>
          <w:rFonts w:ascii="Book Antiqua" w:hAnsi="Book Antiqua"/>
          <w:i/>
        </w:rPr>
        <w:t xml:space="preserve"> </w:t>
      </w:r>
      <w:proofErr w:type="spellStart"/>
      <w:r w:rsidR="00DA18F0" w:rsidRPr="00DA18F0">
        <w:rPr>
          <w:rFonts w:ascii="Book Antiqua" w:hAnsi="Book Antiqua"/>
          <w:i/>
        </w:rPr>
        <w:t>Acta</w:t>
      </w:r>
      <w:proofErr w:type="spellEnd"/>
      <w:r w:rsidR="00DA18F0" w:rsidRPr="00DA18F0">
        <w:rPr>
          <w:rFonts w:ascii="Book Antiqua" w:hAnsi="Book Antiqua"/>
        </w:rPr>
        <w:t xml:space="preserve"> 2010; </w:t>
      </w:r>
      <w:r w:rsidR="00DA18F0" w:rsidRPr="00DA18F0">
        <w:rPr>
          <w:rFonts w:ascii="Book Antiqua" w:hAnsi="Book Antiqua"/>
          <w:b/>
        </w:rPr>
        <w:t>411</w:t>
      </w:r>
      <w:r w:rsidR="00DA18F0" w:rsidRPr="00DA18F0">
        <w:rPr>
          <w:rFonts w:ascii="Book Antiqua" w:hAnsi="Book Antiqua"/>
        </w:rPr>
        <w:t>: 1711-1715 [PMID: 20638375 DO</w:t>
      </w:r>
      <w:r w:rsidR="00D010CB">
        <w:rPr>
          <w:rFonts w:ascii="Book Antiqua" w:hAnsi="Book Antiqua"/>
        </w:rPr>
        <w:t>I: 10.1016/j.cca.2010.07.009]</w:t>
      </w:r>
    </w:p>
    <w:p w14:paraId="4916D954" w14:textId="2DBE51C5" w:rsidR="00DA18F0" w:rsidRPr="00B20C57" w:rsidRDefault="00DA18F0" w:rsidP="00DA18F0">
      <w:pPr>
        <w:spacing w:line="360" w:lineRule="auto"/>
        <w:jc w:val="both"/>
        <w:rPr>
          <w:rFonts w:ascii="Book Antiqua" w:eastAsiaTheme="minorEastAsia" w:hAnsi="Book Antiqua"/>
          <w:lang w:eastAsia="zh-CN"/>
        </w:rPr>
      </w:pPr>
      <w:r w:rsidRPr="00DA18F0">
        <w:rPr>
          <w:rFonts w:ascii="Book Antiqua" w:hAnsi="Book Antiqua"/>
        </w:rPr>
        <w:lastRenderedPageBreak/>
        <w:t xml:space="preserve">3 </w:t>
      </w:r>
      <w:r w:rsidRPr="00DA18F0">
        <w:rPr>
          <w:rFonts w:ascii="Book Antiqua" w:hAnsi="Book Antiqua"/>
          <w:b/>
        </w:rPr>
        <w:t xml:space="preserve">Peters T Jr. </w:t>
      </w:r>
      <w:r w:rsidRPr="001E7D23">
        <w:rPr>
          <w:rFonts w:ascii="Book Antiqua" w:hAnsi="Book Antiqua"/>
        </w:rPr>
        <w:t>All About Albumin: Biochemistry,</w:t>
      </w:r>
      <w:r w:rsidR="001E7D23">
        <w:rPr>
          <w:rFonts w:ascii="Book Antiqua" w:hAnsi="Book Antiqua"/>
        </w:rPr>
        <w:t xml:space="preserve"> </w:t>
      </w:r>
      <w:r w:rsidRPr="001E7D23">
        <w:rPr>
          <w:rFonts w:ascii="Book Antiqua" w:hAnsi="Book Antiqua"/>
        </w:rPr>
        <w:t>Genetics, and Medical Applic</w:t>
      </w:r>
      <w:r w:rsidR="00D010CB" w:rsidRPr="001E7D23">
        <w:rPr>
          <w:rFonts w:ascii="Book Antiqua" w:hAnsi="Book Antiqua"/>
        </w:rPr>
        <w:t>ations,</w:t>
      </w:r>
      <w:r w:rsidR="00B20C57">
        <w:rPr>
          <w:rFonts w:ascii="Book Antiqua" w:hAnsi="Book Antiqua"/>
        </w:rPr>
        <w:t xml:space="preserve"> 1st ed. San Diego: </w:t>
      </w:r>
      <w:r w:rsidR="00B20C57" w:rsidRPr="00B20C57">
        <w:rPr>
          <w:rFonts w:ascii="Book Antiqua" w:hAnsi="Book Antiqua"/>
        </w:rPr>
        <w:t>Academic Press</w:t>
      </w:r>
      <w:r w:rsidR="00B20C57">
        <w:rPr>
          <w:rFonts w:ascii="Book Antiqua" w:eastAsiaTheme="minorEastAsia" w:hAnsi="Book Antiqua" w:hint="eastAsia"/>
          <w:lang w:eastAsia="zh-CN"/>
        </w:rPr>
        <w:t xml:space="preserve">, </w:t>
      </w:r>
      <w:r w:rsidR="00B20C57">
        <w:rPr>
          <w:rFonts w:ascii="Book Antiqua" w:hAnsi="Book Antiqua"/>
        </w:rPr>
        <w:t>199</w:t>
      </w:r>
      <w:r w:rsidR="00B20C57">
        <w:rPr>
          <w:rFonts w:ascii="Book Antiqua" w:eastAsiaTheme="minorEastAsia" w:hAnsi="Book Antiqua" w:hint="eastAsia"/>
          <w:lang w:eastAsia="zh-CN"/>
        </w:rPr>
        <w:t>5</w:t>
      </w:r>
    </w:p>
    <w:p w14:paraId="0C9C594A"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4 </w:t>
      </w:r>
      <w:proofErr w:type="spellStart"/>
      <w:r w:rsidRPr="00DA18F0">
        <w:rPr>
          <w:rFonts w:ascii="Book Antiqua" w:hAnsi="Book Antiqua"/>
          <w:b/>
        </w:rPr>
        <w:t>Minghetti</w:t>
      </w:r>
      <w:proofErr w:type="spellEnd"/>
      <w:r w:rsidRPr="00DA18F0">
        <w:rPr>
          <w:rFonts w:ascii="Book Antiqua" w:hAnsi="Book Antiqua"/>
          <w:b/>
        </w:rPr>
        <w:t xml:space="preserve"> PP</w:t>
      </w:r>
      <w:r w:rsidRPr="00DA18F0">
        <w:rPr>
          <w:rFonts w:ascii="Book Antiqua" w:hAnsi="Book Antiqua"/>
        </w:rPr>
        <w:t xml:space="preserve">, </w:t>
      </w:r>
      <w:proofErr w:type="spellStart"/>
      <w:r w:rsidRPr="00DA18F0">
        <w:rPr>
          <w:rFonts w:ascii="Book Antiqua" w:hAnsi="Book Antiqua"/>
        </w:rPr>
        <w:t>Ruffner</w:t>
      </w:r>
      <w:proofErr w:type="spellEnd"/>
      <w:r w:rsidRPr="00DA18F0">
        <w:rPr>
          <w:rFonts w:ascii="Book Antiqua" w:hAnsi="Book Antiqua"/>
        </w:rPr>
        <w:t xml:space="preserve"> DE, </w:t>
      </w:r>
      <w:proofErr w:type="spellStart"/>
      <w:r w:rsidRPr="00DA18F0">
        <w:rPr>
          <w:rFonts w:ascii="Book Antiqua" w:hAnsi="Book Antiqua"/>
        </w:rPr>
        <w:t>Kuang</w:t>
      </w:r>
      <w:proofErr w:type="spellEnd"/>
      <w:r w:rsidRPr="00DA18F0">
        <w:rPr>
          <w:rFonts w:ascii="Book Antiqua" w:hAnsi="Book Antiqua"/>
        </w:rPr>
        <w:t xml:space="preserve"> WJ, Dennison OE, Hawkins JW, Beattie WG, </w:t>
      </w:r>
      <w:proofErr w:type="spellStart"/>
      <w:r w:rsidRPr="00DA18F0">
        <w:rPr>
          <w:rFonts w:ascii="Book Antiqua" w:hAnsi="Book Antiqua"/>
        </w:rPr>
        <w:t>Dugaiczyk</w:t>
      </w:r>
      <w:proofErr w:type="spellEnd"/>
      <w:r w:rsidRPr="00DA18F0">
        <w:rPr>
          <w:rFonts w:ascii="Book Antiqua" w:hAnsi="Book Antiqua"/>
        </w:rPr>
        <w:t xml:space="preserve"> A. Molecular structure of the human albumin gene is revealed by nucleotide sequence within q11-22 of chromosome 4. </w:t>
      </w:r>
      <w:r w:rsidRPr="00DA18F0">
        <w:rPr>
          <w:rFonts w:ascii="Book Antiqua" w:hAnsi="Book Antiqua"/>
          <w:i/>
        </w:rPr>
        <w:t xml:space="preserve">J </w:t>
      </w:r>
      <w:proofErr w:type="spellStart"/>
      <w:r w:rsidRPr="00DA18F0">
        <w:rPr>
          <w:rFonts w:ascii="Book Antiqua" w:hAnsi="Book Antiqua"/>
          <w:i/>
        </w:rPr>
        <w:t>Biol</w:t>
      </w:r>
      <w:proofErr w:type="spellEnd"/>
      <w:r w:rsidRPr="00DA18F0">
        <w:rPr>
          <w:rFonts w:ascii="Book Antiqua" w:hAnsi="Book Antiqua"/>
          <w:i/>
        </w:rPr>
        <w:t xml:space="preserve"> </w:t>
      </w:r>
      <w:proofErr w:type="spellStart"/>
      <w:r w:rsidRPr="00DA18F0">
        <w:rPr>
          <w:rFonts w:ascii="Book Antiqua" w:hAnsi="Book Antiqua"/>
          <w:i/>
        </w:rPr>
        <w:t>Chem</w:t>
      </w:r>
      <w:proofErr w:type="spellEnd"/>
      <w:r w:rsidRPr="00DA18F0">
        <w:rPr>
          <w:rFonts w:ascii="Book Antiqua" w:hAnsi="Book Antiqua"/>
        </w:rPr>
        <w:t xml:space="preserve"> 1986; </w:t>
      </w:r>
      <w:r w:rsidRPr="00DA18F0">
        <w:rPr>
          <w:rFonts w:ascii="Book Antiqua" w:hAnsi="Book Antiqua"/>
          <w:b/>
        </w:rPr>
        <w:t>261</w:t>
      </w:r>
      <w:r w:rsidRPr="00DA18F0">
        <w:rPr>
          <w:rFonts w:ascii="Book Antiqua" w:hAnsi="Book Antiqua"/>
        </w:rPr>
        <w:t>: 6747-6757 [PMID: 3009475]</w:t>
      </w:r>
    </w:p>
    <w:p w14:paraId="651A2354" w14:textId="71177CFD" w:rsidR="00DA18F0" w:rsidRPr="00DA18F0" w:rsidRDefault="00DA18F0" w:rsidP="00DA18F0">
      <w:pPr>
        <w:spacing w:line="360" w:lineRule="auto"/>
        <w:jc w:val="both"/>
        <w:rPr>
          <w:rFonts w:ascii="Book Antiqua" w:hAnsi="Book Antiqua"/>
        </w:rPr>
      </w:pPr>
      <w:r w:rsidRPr="00DA18F0">
        <w:rPr>
          <w:rFonts w:ascii="Book Antiqua" w:hAnsi="Book Antiqua"/>
        </w:rPr>
        <w:t xml:space="preserve">5 </w:t>
      </w:r>
      <w:r w:rsidRPr="00DA18F0">
        <w:rPr>
          <w:rFonts w:ascii="Book Antiqua" w:hAnsi="Book Antiqua"/>
          <w:b/>
        </w:rPr>
        <w:t>Watkins S</w:t>
      </w:r>
      <w:r w:rsidRPr="00DA18F0">
        <w:rPr>
          <w:rFonts w:ascii="Book Antiqua" w:hAnsi="Book Antiqua"/>
        </w:rPr>
        <w:t xml:space="preserve">, Madison J, Galliano M, </w:t>
      </w:r>
      <w:proofErr w:type="spellStart"/>
      <w:r w:rsidRPr="00DA18F0">
        <w:rPr>
          <w:rFonts w:ascii="Book Antiqua" w:hAnsi="Book Antiqua"/>
        </w:rPr>
        <w:t>Minchiotti</w:t>
      </w:r>
      <w:proofErr w:type="spellEnd"/>
      <w:r w:rsidRPr="00DA18F0">
        <w:rPr>
          <w:rFonts w:ascii="Book Antiqua" w:hAnsi="Book Antiqua"/>
        </w:rPr>
        <w:t xml:space="preserve"> L, Putnam FW. A nucleotide insertion and </w:t>
      </w:r>
      <w:proofErr w:type="spellStart"/>
      <w:r w:rsidRPr="00DA18F0">
        <w:rPr>
          <w:rFonts w:ascii="Book Antiqua" w:hAnsi="Book Antiqua"/>
        </w:rPr>
        <w:t>frameshift</w:t>
      </w:r>
      <w:proofErr w:type="spellEnd"/>
      <w:r w:rsidRPr="00DA18F0">
        <w:rPr>
          <w:rFonts w:ascii="Book Antiqua" w:hAnsi="Book Antiqua"/>
        </w:rPr>
        <w:t xml:space="preserve"> cause </w:t>
      </w:r>
      <w:proofErr w:type="spellStart"/>
      <w:r w:rsidRPr="00DA18F0">
        <w:rPr>
          <w:rFonts w:ascii="Book Antiqua" w:hAnsi="Book Antiqua"/>
        </w:rPr>
        <w:t>analbuminemia</w:t>
      </w:r>
      <w:proofErr w:type="spellEnd"/>
      <w:r w:rsidRPr="00DA18F0">
        <w:rPr>
          <w:rFonts w:ascii="Book Antiqua" w:hAnsi="Book Antiqua"/>
        </w:rPr>
        <w:t xml:space="preserve"> in an Italian family. </w:t>
      </w:r>
      <w:proofErr w:type="spellStart"/>
      <w:r w:rsidRPr="00DA18F0">
        <w:rPr>
          <w:rFonts w:ascii="Book Antiqua" w:hAnsi="Book Antiqua"/>
          <w:i/>
        </w:rPr>
        <w:t>Proc</w:t>
      </w:r>
      <w:proofErr w:type="spellEnd"/>
      <w:r w:rsidRPr="00DA18F0">
        <w:rPr>
          <w:rFonts w:ascii="Book Antiqua" w:hAnsi="Book Antiqua"/>
          <w:i/>
        </w:rPr>
        <w:t xml:space="preserve"> </w:t>
      </w:r>
      <w:proofErr w:type="spellStart"/>
      <w:r w:rsidRPr="00DA18F0">
        <w:rPr>
          <w:rFonts w:ascii="Book Antiqua" w:hAnsi="Book Antiqua"/>
          <w:i/>
        </w:rPr>
        <w:t>Natl</w:t>
      </w:r>
      <w:proofErr w:type="spellEnd"/>
      <w:r w:rsidRPr="00DA18F0">
        <w:rPr>
          <w:rFonts w:ascii="Book Antiqua" w:hAnsi="Book Antiqua"/>
          <w:i/>
        </w:rPr>
        <w:t xml:space="preserve"> </w:t>
      </w:r>
      <w:proofErr w:type="spellStart"/>
      <w:r w:rsidRPr="00DA18F0">
        <w:rPr>
          <w:rFonts w:ascii="Book Antiqua" w:hAnsi="Book Antiqua"/>
          <w:i/>
        </w:rPr>
        <w:t>Acad</w:t>
      </w:r>
      <w:proofErr w:type="spellEnd"/>
      <w:r w:rsidRPr="00DA18F0">
        <w:rPr>
          <w:rFonts w:ascii="Book Antiqua" w:hAnsi="Book Antiqua"/>
          <w:i/>
        </w:rPr>
        <w:t xml:space="preserve"> </w:t>
      </w:r>
      <w:proofErr w:type="spellStart"/>
      <w:r w:rsidRPr="00DA18F0">
        <w:rPr>
          <w:rFonts w:ascii="Book Antiqua" w:hAnsi="Book Antiqua"/>
          <w:i/>
        </w:rPr>
        <w:t>Sci</w:t>
      </w:r>
      <w:proofErr w:type="spellEnd"/>
      <w:r w:rsidRPr="00DA18F0">
        <w:rPr>
          <w:rFonts w:ascii="Book Antiqua" w:hAnsi="Book Antiqua"/>
          <w:i/>
        </w:rPr>
        <w:t xml:space="preserve"> U S A</w:t>
      </w:r>
      <w:r w:rsidRPr="00DA18F0">
        <w:rPr>
          <w:rFonts w:ascii="Book Antiqua" w:hAnsi="Book Antiqua"/>
        </w:rPr>
        <w:t xml:space="preserve"> 1994; </w:t>
      </w:r>
      <w:r w:rsidRPr="00DA18F0">
        <w:rPr>
          <w:rFonts w:ascii="Book Antiqua" w:hAnsi="Book Antiqua"/>
          <w:b/>
        </w:rPr>
        <w:t>91</w:t>
      </w:r>
      <w:r w:rsidRPr="00DA18F0">
        <w:rPr>
          <w:rFonts w:ascii="Book Antiqua" w:hAnsi="Book Antiqua"/>
        </w:rPr>
        <w:t>: 2275-2279 [PMID: 8134387</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10.1073/pnas.91.6.2275</w:t>
      </w:r>
      <w:r w:rsidRPr="00DA18F0">
        <w:rPr>
          <w:rFonts w:ascii="Book Antiqua" w:hAnsi="Book Antiqua"/>
        </w:rPr>
        <w:t>]</w:t>
      </w:r>
    </w:p>
    <w:p w14:paraId="36CA373E"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6 </w:t>
      </w:r>
      <w:proofErr w:type="spellStart"/>
      <w:r w:rsidRPr="00DA18F0">
        <w:rPr>
          <w:rFonts w:ascii="Book Antiqua" w:hAnsi="Book Antiqua"/>
          <w:b/>
        </w:rPr>
        <w:t>Minchiotti</w:t>
      </w:r>
      <w:proofErr w:type="spellEnd"/>
      <w:r w:rsidRPr="00DA18F0">
        <w:rPr>
          <w:rFonts w:ascii="Book Antiqua" w:hAnsi="Book Antiqua"/>
          <w:b/>
        </w:rPr>
        <w:t xml:space="preserve"> L</w:t>
      </w:r>
      <w:r w:rsidRPr="00DA18F0">
        <w:rPr>
          <w:rFonts w:ascii="Book Antiqua" w:hAnsi="Book Antiqua"/>
        </w:rPr>
        <w:t xml:space="preserve">, Galliano M, </w:t>
      </w:r>
      <w:proofErr w:type="spellStart"/>
      <w:r w:rsidRPr="00DA18F0">
        <w:rPr>
          <w:rFonts w:ascii="Book Antiqua" w:hAnsi="Book Antiqua"/>
        </w:rPr>
        <w:t>Caridi</w:t>
      </w:r>
      <w:proofErr w:type="spellEnd"/>
      <w:r w:rsidRPr="00DA18F0">
        <w:rPr>
          <w:rFonts w:ascii="Book Antiqua" w:hAnsi="Book Antiqua"/>
        </w:rPr>
        <w:t xml:space="preserve"> G, </w:t>
      </w:r>
      <w:proofErr w:type="spellStart"/>
      <w:r w:rsidRPr="00DA18F0">
        <w:rPr>
          <w:rFonts w:ascii="Book Antiqua" w:hAnsi="Book Antiqua"/>
        </w:rPr>
        <w:t>Kragh</w:t>
      </w:r>
      <w:proofErr w:type="spellEnd"/>
      <w:r w:rsidRPr="00DA18F0">
        <w:rPr>
          <w:rFonts w:ascii="Book Antiqua" w:hAnsi="Book Antiqua"/>
        </w:rPr>
        <w:t xml:space="preserve">-Hansen U, Peters T Jr. Congenital </w:t>
      </w:r>
      <w:proofErr w:type="spellStart"/>
      <w:r w:rsidRPr="00DA18F0">
        <w:rPr>
          <w:rFonts w:ascii="Book Antiqua" w:hAnsi="Book Antiqua"/>
        </w:rPr>
        <w:t>analbuminaemia</w:t>
      </w:r>
      <w:proofErr w:type="spellEnd"/>
      <w:r w:rsidRPr="00DA18F0">
        <w:rPr>
          <w:rFonts w:ascii="Book Antiqua" w:hAnsi="Book Antiqua"/>
        </w:rPr>
        <w:t xml:space="preserve">: molecular defects and biochemical and clinical aspects. </w:t>
      </w:r>
      <w:proofErr w:type="spellStart"/>
      <w:r w:rsidRPr="00DA18F0">
        <w:rPr>
          <w:rFonts w:ascii="Book Antiqua" w:hAnsi="Book Antiqua"/>
          <w:i/>
        </w:rPr>
        <w:t>Biochim</w:t>
      </w:r>
      <w:proofErr w:type="spellEnd"/>
      <w:r w:rsidRPr="00DA18F0">
        <w:rPr>
          <w:rFonts w:ascii="Book Antiqua" w:hAnsi="Book Antiqua"/>
          <w:i/>
        </w:rPr>
        <w:t xml:space="preserve"> </w:t>
      </w:r>
      <w:proofErr w:type="spellStart"/>
      <w:r w:rsidRPr="00DA18F0">
        <w:rPr>
          <w:rFonts w:ascii="Book Antiqua" w:hAnsi="Book Antiqua"/>
          <w:i/>
        </w:rPr>
        <w:t>Biophys</w:t>
      </w:r>
      <w:proofErr w:type="spellEnd"/>
      <w:r w:rsidRPr="00DA18F0">
        <w:rPr>
          <w:rFonts w:ascii="Book Antiqua" w:hAnsi="Book Antiqua"/>
          <w:i/>
        </w:rPr>
        <w:t xml:space="preserve"> </w:t>
      </w:r>
      <w:proofErr w:type="spellStart"/>
      <w:r w:rsidRPr="00DA18F0">
        <w:rPr>
          <w:rFonts w:ascii="Book Antiqua" w:hAnsi="Book Antiqua"/>
          <w:i/>
        </w:rPr>
        <w:t>Acta</w:t>
      </w:r>
      <w:proofErr w:type="spellEnd"/>
      <w:r w:rsidRPr="00DA18F0">
        <w:rPr>
          <w:rFonts w:ascii="Book Antiqua" w:hAnsi="Book Antiqua"/>
        </w:rPr>
        <w:t xml:space="preserve"> 2013; </w:t>
      </w:r>
      <w:r w:rsidRPr="00DA18F0">
        <w:rPr>
          <w:rFonts w:ascii="Book Antiqua" w:hAnsi="Book Antiqua"/>
          <w:b/>
        </w:rPr>
        <w:t>1830</w:t>
      </w:r>
      <w:r w:rsidRPr="00DA18F0">
        <w:rPr>
          <w:rFonts w:ascii="Book Antiqua" w:hAnsi="Book Antiqua"/>
        </w:rPr>
        <w:t>: 5494-5502 [PMID: 23612153 DOI: 10.1016/j.bbagen.2013.04.019]</w:t>
      </w:r>
    </w:p>
    <w:p w14:paraId="06B60451" w14:textId="2833F091" w:rsidR="00DA18F0" w:rsidRPr="00DA18F0" w:rsidRDefault="00DA18F0" w:rsidP="00DA18F0">
      <w:pPr>
        <w:spacing w:line="360" w:lineRule="auto"/>
        <w:jc w:val="both"/>
        <w:rPr>
          <w:rFonts w:ascii="Book Antiqua" w:hAnsi="Book Antiqua"/>
        </w:rPr>
      </w:pPr>
      <w:r w:rsidRPr="00DA18F0">
        <w:rPr>
          <w:rFonts w:ascii="Book Antiqua" w:hAnsi="Book Antiqua"/>
        </w:rPr>
        <w:t xml:space="preserve">7 </w:t>
      </w:r>
      <w:proofErr w:type="spellStart"/>
      <w:r w:rsidRPr="00DA18F0">
        <w:rPr>
          <w:rFonts w:ascii="Book Antiqua" w:hAnsi="Book Antiqua"/>
          <w:b/>
        </w:rPr>
        <w:t>Baldo</w:t>
      </w:r>
      <w:proofErr w:type="spellEnd"/>
      <w:r w:rsidRPr="00DA18F0">
        <w:rPr>
          <w:rFonts w:ascii="Book Antiqua" w:hAnsi="Book Antiqua"/>
          <w:b/>
        </w:rPr>
        <w:t>-Enzi G</w:t>
      </w:r>
      <w:r w:rsidRPr="00DA18F0">
        <w:rPr>
          <w:rFonts w:ascii="Book Antiqua" w:hAnsi="Book Antiqua"/>
        </w:rPr>
        <w:t xml:space="preserve">, </w:t>
      </w:r>
      <w:proofErr w:type="spellStart"/>
      <w:r w:rsidRPr="00DA18F0">
        <w:rPr>
          <w:rFonts w:ascii="Book Antiqua" w:hAnsi="Book Antiqua"/>
        </w:rPr>
        <w:t>Baiocchi</w:t>
      </w:r>
      <w:proofErr w:type="spellEnd"/>
      <w:r w:rsidRPr="00DA18F0">
        <w:rPr>
          <w:rFonts w:ascii="Book Antiqua" w:hAnsi="Book Antiqua"/>
        </w:rPr>
        <w:t xml:space="preserve"> MR, </w:t>
      </w:r>
      <w:proofErr w:type="spellStart"/>
      <w:r w:rsidRPr="00DA18F0">
        <w:rPr>
          <w:rFonts w:ascii="Book Antiqua" w:hAnsi="Book Antiqua"/>
        </w:rPr>
        <w:t>Vigna</w:t>
      </w:r>
      <w:proofErr w:type="spellEnd"/>
      <w:r w:rsidRPr="00DA18F0">
        <w:rPr>
          <w:rFonts w:ascii="Book Antiqua" w:hAnsi="Book Antiqua"/>
        </w:rPr>
        <w:t xml:space="preserve"> G, </w:t>
      </w:r>
      <w:proofErr w:type="spellStart"/>
      <w:r w:rsidRPr="00DA18F0">
        <w:rPr>
          <w:rFonts w:ascii="Book Antiqua" w:hAnsi="Book Antiqua"/>
        </w:rPr>
        <w:t>Andrian</w:t>
      </w:r>
      <w:proofErr w:type="spellEnd"/>
      <w:r w:rsidRPr="00DA18F0">
        <w:rPr>
          <w:rFonts w:ascii="Book Antiqua" w:hAnsi="Book Antiqua"/>
        </w:rPr>
        <w:t xml:space="preserve"> C, </w:t>
      </w:r>
      <w:proofErr w:type="spellStart"/>
      <w:r w:rsidRPr="00DA18F0">
        <w:rPr>
          <w:rFonts w:ascii="Book Antiqua" w:hAnsi="Book Antiqua"/>
        </w:rPr>
        <w:t>Mosconi</w:t>
      </w:r>
      <w:proofErr w:type="spellEnd"/>
      <w:r w:rsidRPr="00DA18F0">
        <w:rPr>
          <w:rFonts w:ascii="Book Antiqua" w:hAnsi="Book Antiqua"/>
        </w:rPr>
        <w:t xml:space="preserve"> C, </w:t>
      </w:r>
      <w:proofErr w:type="spellStart"/>
      <w:r w:rsidRPr="00DA18F0">
        <w:rPr>
          <w:rFonts w:ascii="Book Antiqua" w:hAnsi="Book Antiqua"/>
        </w:rPr>
        <w:t>Fellin</w:t>
      </w:r>
      <w:proofErr w:type="spellEnd"/>
      <w:r w:rsidRPr="00DA18F0">
        <w:rPr>
          <w:rFonts w:ascii="Book Antiqua" w:hAnsi="Book Antiqua"/>
        </w:rPr>
        <w:t xml:space="preserve"> R. </w:t>
      </w:r>
      <w:proofErr w:type="spellStart"/>
      <w:r w:rsidRPr="00DA18F0">
        <w:rPr>
          <w:rFonts w:ascii="Book Antiqua" w:hAnsi="Book Antiqua"/>
        </w:rPr>
        <w:t>Analbuminaemia</w:t>
      </w:r>
      <w:proofErr w:type="spellEnd"/>
      <w:r w:rsidRPr="00DA18F0">
        <w:rPr>
          <w:rFonts w:ascii="Book Antiqua" w:hAnsi="Book Antiqua"/>
        </w:rPr>
        <w:t xml:space="preserve">: a natural model of metabolic compensatory systems. </w:t>
      </w:r>
      <w:r w:rsidRPr="00DA18F0">
        <w:rPr>
          <w:rFonts w:ascii="Book Antiqua" w:hAnsi="Book Antiqua"/>
          <w:i/>
        </w:rPr>
        <w:t xml:space="preserve">J Inherit </w:t>
      </w:r>
      <w:proofErr w:type="spellStart"/>
      <w:r w:rsidRPr="00DA18F0">
        <w:rPr>
          <w:rFonts w:ascii="Book Antiqua" w:hAnsi="Book Antiqua"/>
          <w:i/>
        </w:rPr>
        <w:t>Metab</w:t>
      </w:r>
      <w:proofErr w:type="spellEnd"/>
      <w:r w:rsidRPr="00DA18F0">
        <w:rPr>
          <w:rFonts w:ascii="Book Antiqua" w:hAnsi="Book Antiqua"/>
          <w:i/>
        </w:rPr>
        <w:t xml:space="preserve"> Dis</w:t>
      </w:r>
      <w:r w:rsidRPr="00DA18F0">
        <w:rPr>
          <w:rFonts w:ascii="Book Antiqua" w:hAnsi="Book Antiqua"/>
        </w:rPr>
        <w:t xml:space="preserve"> 1987; </w:t>
      </w:r>
      <w:r w:rsidRPr="00DA18F0">
        <w:rPr>
          <w:rFonts w:ascii="Book Antiqua" w:hAnsi="Book Antiqua"/>
          <w:b/>
        </w:rPr>
        <w:t>10</w:t>
      </w:r>
      <w:r w:rsidRPr="00DA18F0">
        <w:rPr>
          <w:rFonts w:ascii="Book Antiqua" w:hAnsi="Book Antiqua"/>
        </w:rPr>
        <w:t>: 317-329 [PMID: 3126352</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10.1007/BF01799973</w:t>
      </w:r>
      <w:r w:rsidRPr="00DA18F0">
        <w:rPr>
          <w:rFonts w:ascii="Book Antiqua" w:hAnsi="Book Antiqua"/>
        </w:rPr>
        <w:t>]</w:t>
      </w:r>
    </w:p>
    <w:p w14:paraId="0FD05326"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8 </w:t>
      </w:r>
      <w:proofErr w:type="spellStart"/>
      <w:r w:rsidRPr="00DA18F0">
        <w:rPr>
          <w:rFonts w:ascii="Book Antiqua" w:hAnsi="Book Antiqua"/>
          <w:b/>
        </w:rPr>
        <w:t>Demirsoy</w:t>
      </w:r>
      <w:proofErr w:type="spellEnd"/>
      <w:r w:rsidRPr="00DA18F0">
        <w:rPr>
          <w:rFonts w:ascii="Book Antiqua" w:hAnsi="Book Antiqua"/>
          <w:b/>
        </w:rPr>
        <w:t xml:space="preserve"> E</w:t>
      </w:r>
      <w:r w:rsidRPr="00DA18F0">
        <w:rPr>
          <w:rFonts w:ascii="Book Antiqua" w:hAnsi="Book Antiqua"/>
        </w:rPr>
        <w:t xml:space="preserve">, </w:t>
      </w:r>
      <w:proofErr w:type="spellStart"/>
      <w:r w:rsidRPr="00DA18F0">
        <w:rPr>
          <w:rFonts w:ascii="Book Antiqua" w:hAnsi="Book Antiqua"/>
        </w:rPr>
        <w:t>Sirin</w:t>
      </w:r>
      <w:proofErr w:type="spellEnd"/>
      <w:r w:rsidRPr="00DA18F0">
        <w:rPr>
          <w:rFonts w:ascii="Book Antiqua" w:hAnsi="Book Antiqua"/>
        </w:rPr>
        <w:t xml:space="preserve"> G, </w:t>
      </w:r>
      <w:proofErr w:type="spellStart"/>
      <w:r w:rsidRPr="00DA18F0">
        <w:rPr>
          <w:rFonts w:ascii="Book Antiqua" w:hAnsi="Book Antiqua"/>
        </w:rPr>
        <w:t>Ozker</w:t>
      </w:r>
      <w:proofErr w:type="spellEnd"/>
      <w:r w:rsidRPr="00DA18F0">
        <w:rPr>
          <w:rFonts w:ascii="Book Antiqua" w:hAnsi="Book Antiqua"/>
        </w:rPr>
        <w:t xml:space="preserve"> E. Coronary artery bypass surgery in a patient with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 xml:space="preserve">Tex Heart </w:t>
      </w:r>
      <w:proofErr w:type="spellStart"/>
      <w:r w:rsidRPr="00DA18F0">
        <w:rPr>
          <w:rFonts w:ascii="Book Antiqua" w:hAnsi="Book Antiqua"/>
          <w:i/>
        </w:rPr>
        <w:t>Inst</w:t>
      </w:r>
      <w:proofErr w:type="spellEnd"/>
      <w:r w:rsidRPr="00DA18F0">
        <w:rPr>
          <w:rFonts w:ascii="Book Antiqua" w:hAnsi="Book Antiqua"/>
          <w:i/>
        </w:rPr>
        <w:t xml:space="preserve"> J</w:t>
      </w:r>
      <w:r w:rsidRPr="00DA18F0">
        <w:rPr>
          <w:rFonts w:ascii="Book Antiqua" w:hAnsi="Book Antiqua"/>
        </w:rPr>
        <w:t xml:space="preserve"> 2011; </w:t>
      </w:r>
      <w:r w:rsidRPr="00DA18F0">
        <w:rPr>
          <w:rFonts w:ascii="Book Antiqua" w:hAnsi="Book Antiqua"/>
          <w:b/>
        </w:rPr>
        <w:t>38</w:t>
      </w:r>
      <w:r w:rsidRPr="00DA18F0">
        <w:rPr>
          <w:rFonts w:ascii="Book Antiqua" w:hAnsi="Book Antiqua"/>
        </w:rPr>
        <w:t>: 85-87 [PMID: 21423479]</w:t>
      </w:r>
    </w:p>
    <w:p w14:paraId="4612835D" w14:textId="5C9D2632" w:rsidR="00DA18F0" w:rsidRPr="00DA18F0" w:rsidRDefault="00DA18F0" w:rsidP="00DA18F0">
      <w:pPr>
        <w:spacing w:line="360" w:lineRule="auto"/>
        <w:jc w:val="both"/>
        <w:rPr>
          <w:rFonts w:ascii="Book Antiqua" w:hAnsi="Book Antiqua"/>
        </w:rPr>
      </w:pPr>
      <w:r w:rsidRPr="00DA18F0">
        <w:rPr>
          <w:rFonts w:ascii="Book Antiqua" w:hAnsi="Book Antiqua"/>
        </w:rPr>
        <w:t xml:space="preserve">9 </w:t>
      </w:r>
      <w:r w:rsidRPr="00DA18F0">
        <w:rPr>
          <w:rFonts w:ascii="Book Antiqua" w:hAnsi="Book Antiqua"/>
          <w:b/>
        </w:rPr>
        <w:t>Burgess LJ</w:t>
      </w:r>
      <w:r w:rsidRPr="00DA18F0">
        <w:rPr>
          <w:rFonts w:ascii="Book Antiqua" w:hAnsi="Book Antiqua"/>
        </w:rPr>
        <w:t xml:space="preserve">, Marais AD. The use of simvastatin in </w:t>
      </w:r>
      <w:proofErr w:type="spellStart"/>
      <w:r w:rsidRPr="00DA18F0">
        <w:rPr>
          <w:rFonts w:ascii="Book Antiqua" w:hAnsi="Book Antiqua"/>
        </w:rPr>
        <w:t>analbuminaemia</w:t>
      </w:r>
      <w:proofErr w:type="spellEnd"/>
      <w:r w:rsidRPr="00DA18F0">
        <w:rPr>
          <w:rFonts w:ascii="Book Antiqua" w:hAnsi="Book Antiqua"/>
        </w:rPr>
        <w:t xml:space="preserve">. </w:t>
      </w:r>
      <w:proofErr w:type="spellStart"/>
      <w:r w:rsidRPr="00DA18F0">
        <w:rPr>
          <w:rFonts w:ascii="Book Antiqua" w:hAnsi="Book Antiqua"/>
          <w:i/>
        </w:rPr>
        <w:t>Cardiovasc</w:t>
      </w:r>
      <w:proofErr w:type="spellEnd"/>
      <w:r w:rsidRPr="00DA18F0">
        <w:rPr>
          <w:rFonts w:ascii="Book Antiqua" w:hAnsi="Book Antiqua"/>
          <w:i/>
        </w:rPr>
        <w:t xml:space="preserve"> Drugs </w:t>
      </w:r>
      <w:proofErr w:type="spellStart"/>
      <w:r w:rsidRPr="00DA18F0">
        <w:rPr>
          <w:rFonts w:ascii="Book Antiqua" w:hAnsi="Book Antiqua"/>
          <w:i/>
        </w:rPr>
        <w:t>Ther</w:t>
      </w:r>
      <w:proofErr w:type="spellEnd"/>
      <w:r w:rsidRPr="00DA18F0">
        <w:rPr>
          <w:rFonts w:ascii="Book Antiqua" w:hAnsi="Book Antiqua"/>
        </w:rPr>
        <w:t xml:space="preserve"> 2001; </w:t>
      </w:r>
      <w:r w:rsidRPr="00DA18F0">
        <w:rPr>
          <w:rFonts w:ascii="Book Antiqua" w:hAnsi="Book Antiqua"/>
          <w:b/>
        </w:rPr>
        <w:t>15</w:t>
      </w:r>
      <w:r w:rsidRPr="00DA18F0">
        <w:rPr>
          <w:rFonts w:ascii="Book Antiqua" w:hAnsi="Book Antiqua"/>
        </w:rPr>
        <w:t>: 555-558 [PMID: 11916366</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10.1023/A:1013780007561</w:t>
      </w:r>
      <w:r w:rsidRPr="00DA18F0">
        <w:rPr>
          <w:rFonts w:ascii="Book Antiqua" w:hAnsi="Book Antiqua"/>
        </w:rPr>
        <w:t>]</w:t>
      </w:r>
    </w:p>
    <w:p w14:paraId="4F466738" w14:textId="32CF8965" w:rsidR="00DA18F0" w:rsidRPr="00D71BF5" w:rsidRDefault="00DA18F0" w:rsidP="00DA18F0">
      <w:pPr>
        <w:spacing w:line="360" w:lineRule="auto"/>
        <w:jc w:val="both"/>
        <w:rPr>
          <w:rFonts w:ascii="Book Antiqua" w:eastAsiaTheme="minorEastAsia" w:hAnsi="Book Antiqua"/>
          <w:lang w:eastAsia="zh-CN"/>
        </w:rPr>
      </w:pPr>
      <w:r w:rsidRPr="00DA18F0">
        <w:rPr>
          <w:rFonts w:ascii="Book Antiqua" w:hAnsi="Book Antiqua"/>
        </w:rPr>
        <w:t xml:space="preserve">10 </w:t>
      </w:r>
      <w:r w:rsidRPr="00DA18F0">
        <w:rPr>
          <w:rFonts w:ascii="Book Antiqua" w:hAnsi="Book Antiqua"/>
          <w:b/>
        </w:rPr>
        <w:t>Del Ben M</w:t>
      </w:r>
      <w:r w:rsidRPr="00DA18F0">
        <w:rPr>
          <w:rFonts w:ascii="Book Antiqua" w:hAnsi="Book Antiqua"/>
        </w:rPr>
        <w:t xml:space="preserve">, </w:t>
      </w:r>
      <w:proofErr w:type="spellStart"/>
      <w:r w:rsidRPr="00DA18F0">
        <w:rPr>
          <w:rFonts w:ascii="Book Antiqua" w:hAnsi="Book Antiqua"/>
        </w:rPr>
        <w:t>Burattin</w:t>
      </w:r>
      <w:proofErr w:type="spellEnd"/>
      <w:r w:rsidRPr="00DA18F0">
        <w:rPr>
          <w:rFonts w:ascii="Book Antiqua" w:hAnsi="Book Antiqua"/>
        </w:rPr>
        <w:t xml:space="preserve"> M, </w:t>
      </w:r>
      <w:proofErr w:type="spellStart"/>
      <w:r w:rsidRPr="00DA18F0">
        <w:rPr>
          <w:rFonts w:ascii="Book Antiqua" w:hAnsi="Book Antiqua"/>
        </w:rPr>
        <w:t>Arca</w:t>
      </w:r>
      <w:proofErr w:type="spellEnd"/>
      <w:r w:rsidRPr="00DA18F0">
        <w:rPr>
          <w:rFonts w:ascii="Book Antiqua" w:hAnsi="Book Antiqua"/>
        </w:rPr>
        <w:t xml:space="preserve"> M, </w:t>
      </w:r>
      <w:proofErr w:type="spellStart"/>
      <w:r w:rsidRPr="00DA18F0">
        <w:rPr>
          <w:rFonts w:ascii="Book Antiqua" w:hAnsi="Book Antiqua"/>
        </w:rPr>
        <w:t>Ceci</w:t>
      </w:r>
      <w:proofErr w:type="spellEnd"/>
      <w:r w:rsidRPr="00DA18F0">
        <w:rPr>
          <w:rFonts w:ascii="Book Antiqua" w:hAnsi="Book Antiqua"/>
        </w:rPr>
        <w:t xml:space="preserve"> F, </w:t>
      </w:r>
      <w:proofErr w:type="spellStart"/>
      <w:r w:rsidRPr="00DA18F0">
        <w:rPr>
          <w:rFonts w:ascii="Book Antiqua" w:hAnsi="Book Antiqua"/>
        </w:rPr>
        <w:t>Violi</w:t>
      </w:r>
      <w:proofErr w:type="spellEnd"/>
      <w:r w:rsidRPr="00DA18F0">
        <w:rPr>
          <w:rFonts w:ascii="Book Antiqua" w:hAnsi="Book Antiqua"/>
        </w:rPr>
        <w:t xml:space="preserve"> F, Angelico F. Treatment of severe hypercholesterolemia with atorvastatin in congenital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Am J Med</w:t>
      </w:r>
      <w:r w:rsidRPr="00DA18F0">
        <w:rPr>
          <w:rFonts w:ascii="Book Antiqua" w:hAnsi="Book Antiqua"/>
        </w:rPr>
        <w:t xml:space="preserve"> 2004; </w:t>
      </w:r>
      <w:r w:rsidRPr="00DA18F0">
        <w:rPr>
          <w:rFonts w:ascii="Book Antiqua" w:hAnsi="Book Antiqua"/>
          <w:b/>
        </w:rPr>
        <w:t>117</w:t>
      </w:r>
      <w:r w:rsidRPr="00DA18F0">
        <w:rPr>
          <w:rFonts w:ascii="Book Antiqua" w:hAnsi="Book Antiqua"/>
        </w:rPr>
        <w:t>: 803-804 [PMID: 15541334 DOI:</w:t>
      </w:r>
      <w:r w:rsidR="00D71BF5">
        <w:rPr>
          <w:rFonts w:ascii="Book Antiqua" w:hAnsi="Book Antiqua"/>
        </w:rPr>
        <w:t xml:space="preserve"> 10.1016/j.amjmed.2004.06.039]</w:t>
      </w:r>
    </w:p>
    <w:p w14:paraId="5AF2A06A" w14:textId="266E4CFA" w:rsidR="00DA18F0" w:rsidRPr="00DA18F0" w:rsidRDefault="00DA18F0" w:rsidP="00DA18F0">
      <w:pPr>
        <w:spacing w:line="360" w:lineRule="auto"/>
        <w:jc w:val="both"/>
        <w:rPr>
          <w:rFonts w:ascii="Book Antiqua" w:hAnsi="Book Antiqua"/>
        </w:rPr>
      </w:pPr>
      <w:r w:rsidRPr="00DA18F0">
        <w:rPr>
          <w:rFonts w:ascii="Book Antiqua" w:hAnsi="Book Antiqua"/>
        </w:rPr>
        <w:t xml:space="preserve">11 </w:t>
      </w:r>
      <w:proofErr w:type="spellStart"/>
      <w:r w:rsidRPr="00DA18F0">
        <w:rPr>
          <w:rFonts w:ascii="Book Antiqua" w:hAnsi="Book Antiqua"/>
          <w:b/>
        </w:rPr>
        <w:t>Maugeais</w:t>
      </w:r>
      <w:proofErr w:type="spellEnd"/>
      <w:r w:rsidRPr="00DA18F0">
        <w:rPr>
          <w:rFonts w:ascii="Book Antiqua" w:hAnsi="Book Antiqua"/>
          <w:b/>
        </w:rPr>
        <w:t xml:space="preserve"> C</w:t>
      </w:r>
      <w:r w:rsidRPr="00DA18F0">
        <w:rPr>
          <w:rFonts w:ascii="Book Antiqua" w:hAnsi="Book Antiqua"/>
        </w:rPr>
        <w:t xml:space="preserve">, </w:t>
      </w:r>
      <w:proofErr w:type="spellStart"/>
      <w:r w:rsidRPr="00DA18F0">
        <w:rPr>
          <w:rFonts w:ascii="Book Antiqua" w:hAnsi="Book Antiqua"/>
        </w:rPr>
        <w:t>Braschi</w:t>
      </w:r>
      <w:proofErr w:type="spellEnd"/>
      <w:r w:rsidRPr="00DA18F0">
        <w:rPr>
          <w:rFonts w:ascii="Book Antiqua" w:hAnsi="Book Antiqua"/>
        </w:rPr>
        <w:t xml:space="preserve"> S, </w:t>
      </w:r>
      <w:proofErr w:type="spellStart"/>
      <w:r w:rsidRPr="00DA18F0">
        <w:rPr>
          <w:rFonts w:ascii="Book Antiqua" w:hAnsi="Book Antiqua"/>
        </w:rPr>
        <w:t>Ouguerram</w:t>
      </w:r>
      <w:proofErr w:type="spellEnd"/>
      <w:r w:rsidRPr="00DA18F0">
        <w:rPr>
          <w:rFonts w:ascii="Book Antiqua" w:hAnsi="Book Antiqua"/>
        </w:rPr>
        <w:t xml:space="preserve"> K, </w:t>
      </w:r>
      <w:proofErr w:type="spellStart"/>
      <w:r w:rsidRPr="00DA18F0">
        <w:rPr>
          <w:rFonts w:ascii="Book Antiqua" w:hAnsi="Book Antiqua"/>
        </w:rPr>
        <w:t>Maugeais</w:t>
      </w:r>
      <w:proofErr w:type="spellEnd"/>
      <w:r w:rsidRPr="00DA18F0">
        <w:rPr>
          <w:rFonts w:ascii="Book Antiqua" w:hAnsi="Book Antiqua"/>
        </w:rPr>
        <w:t xml:space="preserve"> P, </w:t>
      </w:r>
      <w:proofErr w:type="spellStart"/>
      <w:r w:rsidRPr="00DA18F0">
        <w:rPr>
          <w:rFonts w:ascii="Book Antiqua" w:hAnsi="Book Antiqua"/>
        </w:rPr>
        <w:t>Mahot</w:t>
      </w:r>
      <w:proofErr w:type="spellEnd"/>
      <w:r w:rsidRPr="00DA18F0">
        <w:rPr>
          <w:rFonts w:ascii="Book Antiqua" w:hAnsi="Book Antiqua"/>
        </w:rPr>
        <w:t xml:space="preserve"> P, </w:t>
      </w:r>
      <w:proofErr w:type="spellStart"/>
      <w:r w:rsidRPr="00DA18F0">
        <w:rPr>
          <w:rFonts w:ascii="Book Antiqua" w:hAnsi="Book Antiqua"/>
        </w:rPr>
        <w:t>Jacotot</w:t>
      </w:r>
      <w:proofErr w:type="spellEnd"/>
      <w:r w:rsidRPr="00DA18F0">
        <w:rPr>
          <w:rFonts w:ascii="Book Antiqua" w:hAnsi="Book Antiqua"/>
        </w:rPr>
        <w:t xml:space="preserve"> B, </w:t>
      </w:r>
      <w:proofErr w:type="spellStart"/>
      <w:r w:rsidRPr="00DA18F0">
        <w:rPr>
          <w:rFonts w:ascii="Book Antiqua" w:hAnsi="Book Antiqua"/>
        </w:rPr>
        <w:t>Darmaun</w:t>
      </w:r>
      <w:proofErr w:type="spellEnd"/>
      <w:r w:rsidRPr="00DA18F0">
        <w:rPr>
          <w:rFonts w:ascii="Book Antiqua" w:hAnsi="Book Antiqua"/>
        </w:rPr>
        <w:t xml:space="preserve"> D, </w:t>
      </w:r>
      <w:proofErr w:type="spellStart"/>
      <w:r w:rsidRPr="00DA18F0">
        <w:rPr>
          <w:rFonts w:ascii="Book Antiqua" w:hAnsi="Book Antiqua"/>
        </w:rPr>
        <w:t>Magot</w:t>
      </w:r>
      <w:proofErr w:type="spellEnd"/>
      <w:r w:rsidRPr="00DA18F0">
        <w:rPr>
          <w:rFonts w:ascii="Book Antiqua" w:hAnsi="Book Antiqua"/>
        </w:rPr>
        <w:t xml:space="preserve"> T, </w:t>
      </w:r>
      <w:proofErr w:type="spellStart"/>
      <w:r w:rsidRPr="00DA18F0">
        <w:rPr>
          <w:rFonts w:ascii="Book Antiqua" w:hAnsi="Book Antiqua"/>
        </w:rPr>
        <w:t>Krempf</w:t>
      </w:r>
      <w:proofErr w:type="spellEnd"/>
      <w:r w:rsidRPr="00DA18F0">
        <w:rPr>
          <w:rFonts w:ascii="Book Antiqua" w:hAnsi="Book Antiqua"/>
        </w:rPr>
        <w:t xml:space="preserve"> M. Lipoprotein kinetics in patients with </w:t>
      </w:r>
      <w:proofErr w:type="spellStart"/>
      <w:r w:rsidRPr="00DA18F0">
        <w:rPr>
          <w:rFonts w:ascii="Book Antiqua" w:hAnsi="Book Antiqua"/>
        </w:rPr>
        <w:t>analbuminemia</w:t>
      </w:r>
      <w:proofErr w:type="spellEnd"/>
      <w:r w:rsidRPr="00DA18F0">
        <w:rPr>
          <w:rFonts w:ascii="Book Antiqua" w:hAnsi="Book Antiqua"/>
        </w:rPr>
        <w:t xml:space="preserve">. Evidence for the role of serum albumin in controlling lipoprotein metabolism. </w:t>
      </w:r>
      <w:proofErr w:type="spellStart"/>
      <w:r w:rsidRPr="00DA18F0">
        <w:rPr>
          <w:rFonts w:ascii="Book Antiqua" w:hAnsi="Book Antiqua"/>
          <w:i/>
        </w:rPr>
        <w:t>Arterioscler</w:t>
      </w:r>
      <w:proofErr w:type="spellEnd"/>
      <w:r w:rsidRPr="00DA18F0">
        <w:rPr>
          <w:rFonts w:ascii="Book Antiqua" w:hAnsi="Book Antiqua"/>
          <w:i/>
        </w:rPr>
        <w:t xml:space="preserve"> </w:t>
      </w:r>
      <w:proofErr w:type="spellStart"/>
      <w:r w:rsidRPr="00DA18F0">
        <w:rPr>
          <w:rFonts w:ascii="Book Antiqua" w:hAnsi="Book Antiqua"/>
          <w:i/>
        </w:rPr>
        <w:t>Thromb</w:t>
      </w:r>
      <w:proofErr w:type="spellEnd"/>
      <w:r w:rsidRPr="00DA18F0">
        <w:rPr>
          <w:rFonts w:ascii="Book Antiqua" w:hAnsi="Book Antiqua"/>
          <w:i/>
        </w:rPr>
        <w:t xml:space="preserve"> </w:t>
      </w:r>
      <w:proofErr w:type="spellStart"/>
      <w:r w:rsidRPr="00DA18F0">
        <w:rPr>
          <w:rFonts w:ascii="Book Antiqua" w:hAnsi="Book Antiqua"/>
          <w:i/>
        </w:rPr>
        <w:t>Vasc</w:t>
      </w:r>
      <w:proofErr w:type="spellEnd"/>
      <w:r w:rsidRPr="00DA18F0">
        <w:rPr>
          <w:rFonts w:ascii="Book Antiqua" w:hAnsi="Book Antiqua"/>
          <w:i/>
        </w:rPr>
        <w:t xml:space="preserve"> </w:t>
      </w:r>
      <w:proofErr w:type="spellStart"/>
      <w:r w:rsidRPr="00DA18F0">
        <w:rPr>
          <w:rFonts w:ascii="Book Antiqua" w:hAnsi="Book Antiqua"/>
          <w:i/>
        </w:rPr>
        <w:t>Biol</w:t>
      </w:r>
      <w:proofErr w:type="spellEnd"/>
      <w:r w:rsidRPr="00DA18F0">
        <w:rPr>
          <w:rFonts w:ascii="Book Antiqua" w:hAnsi="Book Antiqua"/>
        </w:rPr>
        <w:t xml:space="preserve"> 1997; </w:t>
      </w:r>
      <w:r w:rsidRPr="00DA18F0">
        <w:rPr>
          <w:rFonts w:ascii="Book Antiqua" w:hAnsi="Book Antiqua"/>
          <w:b/>
        </w:rPr>
        <w:t>17</w:t>
      </w:r>
      <w:r w:rsidRPr="00DA18F0">
        <w:rPr>
          <w:rFonts w:ascii="Book Antiqua" w:hAnsi="Book Antiqua"/>
        </w:rPr>
        <w:t>: 1369-1375 [PMID: 9261269</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10.1161/01.ATV.17.7.1369</w:t>
      </w:r>
      <w:r w:rsidRPr="00DA18F0">
        <w:rPr>
          <w:rFonts w:ascii="Book Antiqua" w:hAnsi="Book Antiqua"/>
        </w:rPr>
        <w:t>]</w:t>
      </w:r>
    </w:p>
    <w:p w14:paraId="2900F0E1" w14:textId="600173EB" w:rsidR="00DA18F0" w:rsidRPr="00D71BF5" w:rsidRDefault="00DA18F0" w:rsidP="00DA18F0">
      <w:pPr>
        <w:spacing w:line="360" w:lineRule="auto"/>
        <w:jc w:val="both"/>
        <w:rPr>
          <w:rFonts w:ascii="Book Antiqua" w:eastAsiaTheme="minorEastAsia" w:hAnsi="Book Antiqua"/>
          <w:lang w:eastAsia="zh-CN"/>
        </w:rPr>
      </w:pPr>
      <w:r w:rsidRPr="00DA18F0">
        <w:rPr>
          <w:rFonts w:ascii="Book Antiqua" w:hAnsi="Book Antiqua"/>
        </w:rPr>
        <w:t xml:space="preserve">12 </w:t>
      </w:r>
      <w:r w:rsidRPr="00DA18F0">
        <w:rPr>
          <w:rFonts w:ascii="Book Antiqua" w:hAnsi="Book Antiqua"/>
          <w:b/>
        </w:rPr>
        <w:t>Liang K</w:t>
      </w:r>
      <w:r w:rsidRPr="00DA18F0">
        <w:rPr>
          <w:rFonts w:ascii="Book Antiqua" w:hAnsi="Book Antiqua"/>
        </w:rPr>
        <w:t xml:space="preserve">, </w:t>
      </w:r>
      <w:proofErr w:type="spellStart"/>
      <w:r w:rsidRPr="00DA18F0">
        <w:rPr>
          <w:rFonts w:ascii="Book Antiqua" w:hAnsi="Book Antiqua"/>
        </w:rPr>
        <w:t>Vaziri</w:t>
      </w:r>
      <w:proofErr w:type="spellEnd"/>
      <w:r w:rsidRPr="00DA18F0">
        <w:rPr>
          <w:rFonts w:ascii="Book Antiqua" w:hAnsi="Book Antiqua"/>
        </w:rPr>
        <w:t xml:space="preserve"> ND. HMG-CoA reductase, cholesterol 7alpha-hydroxylase, LCAT, ACAT, LDL receptor, and SRB-1 in hereditary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Kidney Int</w:t>
      </w:r>
      <w:r w:rsidRPr="00DA18F0">
        <w:rPr>
          <w:rFonts w:ascii="Book Antiqua" w:hAnsi="Book Antiqua"/>
        </w:rPr>
        <w:t xml:space="preserve"> 2003; </w:t>
      </w:r>
      <w:r w:rsidRPr="00DA18F0">
        <w:rPr>
          <w:rFonts w:ascii="Book Antiqua" w:hAnsi="Book Antiqua"/>
          <w:b/>
        </w:rPr>
        <w:t>64</w:t>
      </w:r>
      <w:r w:rsidRPr="00DA18F0">
        <w:rPr>
          <w:rFonts w:ascii="Book Antiqua" w:hAnsi="Book Antiqua"/>
        </w:rPr>
        <w:t>: 192-198 [PMID: 12787409 DOI: 10.</w:t>
      </w:r>
      <w:r w:rsidR="00D71BF5">
        <w:rPr>
          <w:rFonts w:ascii="Book Antiqua" w:hAnsi="Book Antiqua"/>
        </w:rPr>
        <w:t>1046/j.1523-1755.2003.00041.x]</w:t>
      </w:r>
    </w:p>
    <w:p w14:paraId="2425B092"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13 </w:t>
      </w:r>
      <w:proofErr w:type="spellStart"/>
      <w:r w:rsidRPr="00DA18F0">
        <w:rPr>
          <w:rFonts w:ascii="Book Antiqua" w:hAnsi="Book Antiqua"/>
          <w:b/>
        </w:rPr>
        <w:t>Frohlich</w:t>
      </w:r>
      <w:proofErr w:type="spellEnd"/>
      <w:r w:rsidRPr="00DA18F0">
        <w:rPr>
          <w:rFonts w:ascii="Book Antiqua" w:hAnsi="Book Antiqua"/>
          <w:b/>
        </w:rPr>
        <w:t xml:space="preserve"> J</w:t>
      </w:r>
      <w:r w:rsidRPr="00DA18F0">
        <w:rPr>
          <w:rFonts w:ascii="Book Antiqua" w:hAnsi="Book Antiqua"/>
        </w:rPr>
        <w:t xml:space="preserve">, </w:t>
      </w:r>
      <w:proofErr w:type="spellStart"/>
      <w:r w:rsidRPr="00DA18F0">
        <w:rPr>
          <w:rFonts w:ascii="Book Antiqua" w:hAnsi="Book Antiqua"/>
        </w:rPr>
        <w:t>Pudek</w:t>
      </w:r>
      <w:proofErr w:type="spellEnd"/>
      <w:r w:rsidRPr="00DA18F0">
        <w:rPr>
          <w:rFonts w:ascii="Book Antiqua" w:hAnsi="Book Antiqua"/>
        </w:rPr>
        <w:t xml:space="preserve"> MR, </w:t>
      </w:r>
      <w:proofErr w:type="spellStart"/>
      <w:r w:rsidRPr="00DA18F0">
        <w:rPr>
          <w:rFonts w:ascii="Book Antiqua" w:hAnsi="Book Antiqua"/>
        </w:rPr>
        <w:t>Cormode</w:t>
      </w:r>
      <w:proofErr w:type="spellEnd"/>
      <w:r w:rsidRPr="00DA18F0">
        <w:rPr>
          <w:rFonts w:ascii="Book Antiqua" w:hAnsi="Book Antiqua"/>
        </w:rPr>
        <w:t xml:space="preserve"> EJ, Sellers EM, Abel JG. Further studies on plasma proteins, lipids, and dye- and drug-binding in a child with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Clin Chem</w:t>
      </w:r>
      <w:r w:rsidRPr="00DA18F0">
        <w:rPr>
          <w:rFonts w:ascii="Book Antiqua" w:hAnsi="Book Antiqua"/>
        </w:rPr>
        <w:t xml:space="preserve"> 1981; </w:t>
      </w:r>
      <w:r w:rsidRPr="00DA18F0">
        <w:rPr>
          <w:rFonts w:ascii="Book Antiqua" w:hAnsi="Book Antiqua"/>
          <w:b/>
        </w:rPr>
        <w:t>27</w:t>
      </w:r>
      <w:r w:rsidRPr="00DA18F0">
        <w:rPr>
          <w:rFonts w:ascii="Book Antiqua" w:hAnsi="Book Antiqua"/>
        </w:rPr>
        <w:t>: 1213-1216 [PMID: 7237786]</w:t>
      </w:r>
    </w:p>
    <w:p w14:paraId="54F399CB" w14:textId="314086C7" w:rsidR="00DA18F0" w:rsidRPr="00D71BF5" w:rsidRDefault="00DA18F0" w:rsidP="00DA18F0">
      <w:pPr>
        <w:spacing w:line="360" w:lineRule="auto"/>
        <w:jc w:val="both"/>
        <w:rPr>
          <w:rFonts w:ascii="Book Antiqua" w:eastAsiaTheme="minorEastAsia" w:hAnsi="Book Antiqua"/>
          <w:lang w:eastAsia="zh-CN"/>
        </w:rPr>
      </w:pPr>
      <w:r w:rsidRPr="00DA18F0">
        <w:rPr>
          <w:rFonts w:ascii="Book Antiqua" w:hAnsi="Book Antiqua"/>
        </w:rPr>
        <w:lastRenderedPageBreak/>
        <w:t xml:space="preserve">14 </w:t>
      </w:r>
      <w:proofErr w:type="spellStart"/>
      <w:r w:rsidRPr="00DA18F0">
        <w:rPr>
          <w:rFonts w:ascii="Book Antiqua" w:hAnsi="Book Antiqua"/>
          <w:b/>
        </w:rPr>
        <w:t>Koot</w:t>
      </w:r>
      <w:proofErr w:type="spellEnd"/>
      <w:r w:rsidRPr="00DA18F0">
        <w:rPr>
          <w:rFonts w:ascii="Book Antiqua" w:hAnsi="Book Antiqua"/>
          <w:b/>
        </w:rPr>
        <w:t xml:space="preserve"> BG</w:t>
      </w:r>
      <w:r w:rsidRPr="00DA18F0">
        <w:rPr>
          <w:rFonts w:ascii="Book Antiqua" w:hAnsi="Book Antiqua"/>
        </w:rPr>
        <w:t xml:space="preserve">, </w:t>
      </w:r>
      <w:proofErr w:type="spellStart"/>
      <w:r w:rsidRPr="00DA18F0">
        <w:rPr>
          <w:rFonts w:ascii="Book Antiqua" w:hAnsi="Book Antiqua"/>
        </w:rPr>
        <w:t>Houwen</w:t>
      </w:r>
      <w:proofErr w:type="spellEnd"/>
      <w:r w:rsidRPr="00DA18F0">
        <w:rPr>
          <w:rFonts w:ascii="Book Antiqua" w:hAnsi="Book Antiqua"/>
        </w:rPr>
        <w:t xml:space="preserve"> R, Pot DJ, </w:t>
      </w:r>
      <w:proofErr w:type="spellStart"/>
      <w:r w:rsidRPr="00DA18F0">
        <w:rPr>
          <w:rFonts w:ascii="Book Antiqua" w:hAnsi="Book Antiqua"/>
        </w:rPr>
        <w:t>Nauta</w:t>
      </w:r>
      <w:proofErr w:type="spellEnd"/>
      <w:r w:rsidRPr="00DA18F0">
        <w:rPr>
          <w:rFonts w:ascii="Book Antiqua" w:hAnsi="Book Antiqua"/>
        </w:rPr>
        <w:t xml:space="preserve"> J. Congenital </w:t>
      </w:r>
      <w:proofErr w:type="spellStart"/>
      <w:r w:rsidRPr="00DA18F0">
        <w:rPr>
          <w:rFonts w:ascii="Book Antiqua" w:hAnsi="Book Antiqua"/>
        </w:rPr>
        <w:t>analbuminaemia</w:t>
      </w:r>
      <w:proofErr w:type="spellEnd"/>
      <w:r w:rsidRPr="00DA18F0">
        <w:rPr>
          <w:rFonts w:ascii="Book Antiqua" w:hAnsi="Book Antiqua"/>
        </w:rPr>
        <w:t xml:space="preserve">: biochemical and clinical implications. A case report and literature review. </w:t>
      </w:r>
      <w:proofErr w:type="spellStart"/>
      <w:r w:rsidRPr="00DA18F0">
        <w:rPr>
          <w:rFonts w:ascii="Book Antiqua" w:hAnsi="Book Antiqua"/>
          <w:i/>
        </w:rPr>
        <w:t>Eur</w:t>
      </w:r>
      <w:proofErr w:type="spellEnd"/>
      <w:r w:rsidRPr="00DA18F0">
        <w:rPr>
          <w:rFonts w:ascii="Book Antiqua" w:hAnsi="Book Antiqua"/>
          <w:i/>
        </w:rPr>
        <w:t xml:space="preserve"> J </w:t>
      </w:r>
      <w:proofErr w:type="spellStart"/>
      <w:r w:rsidRPr="00DA18F0">
        <w:rPr>
          <w:rFonts w:ascii="Book Antiqua" w:hAnsi="Book Antiqua"/>
          <w:i/>
        </w:rPr>
        <w:t>Pediatr</w:t>
      </w:r>
      <w:proofErr w:type="spellEnd"/>
      <w:r w:rsidRPr="00DA18F0">
        <w:rPr>
          <w:rFonts w:ascii="Book Antiqua" w:hAnsi="Book Antiqua"/>
        </w:rPr>
        <w:t xml:space="preserve"> 2004; </w:t>
      </w:r>
      <w:r w:rsidRPr="00DA18F0">
        <w:rPr>
          <w:rFonts w:ascii="Book Antiqua" w:hAnsi="Book Antiqua"/>
          <w:b/>
        </w:rPr>
        <w:t>163</w:t>
      </w:r>
      <w:r w:rsidRPr="00DA18F0">
        <w:rPr>
          <w:rFonts w:ascii="Book Antiqua" w:hAnsi="Book Antiqua"/>
        </w:rPr>
        <w:t>: 664-670 [PMID: 15300429 D</w:t>
      </w:r>
      <w:r w:rsidR="00D71BF5">
        <w:rPr>
          <w:rFonts w:ascii="Book Antiqua" w:hAnsi="Book Antiqua"/>
        </w:rPr>
        <w:t>OI: 10.1007/s00431-004-1492-z]</w:t>
      </w:r>
    </w:p>
    <w:p w14:paraId="164D1399" w14:textId="614F1D9A" w:rsidR="00653330" w:rsidRPr="001123B0" w:rsidRDefault="00DA18F0" w:rsidP="007015C8">
      <w:pPr>
        <w:spacing w:line="360" w:lineRule="auto"/>
        <w:jc w:val="both"/>
        <w:rPr>
          <w:rFonts w:ascii="Book Antiqua" w:eastAsiaTheme="minorEastAsia" w:hAnsi="Book Antiqua"/>
          <w:lang w:eastAsia="zh-CN"/>
        </w:rPr>
      </w:pPr>
      <w:r w:rsidRPr="00DA18F0">
        <w:rPr>
          <w:rFonts w:ascii="Book Antiqua" w:hAnsi="Book Antiqua"/>
        </w:rPr>
        <w:t xml:space="preserve">15 </w:t>
      </w:r>
      <w:proofErr w:type="spellStart"/>
      <w:r w:rsidRPr="00DA18F0">
        <w:rPr>
          <w:rFonts w:ascii="Book Antiqua" w:hAnsi="Book Antiqua"/>
          <w:b/>
        </w:rPr>
        <w:t>Toye</w:t>
      </w:r>
      <w:proofErr w:type="spellEnd"/>
      <w:r w:rsidRPr="00DA18F0">
        <w:rPr>
          <w:rFonts w:ascii="Book Antiqua" w:hAnsi="Book Antiqua"/>
          <w:b/>
        </w:rPr>
        <w:t xml:space="preserve"> JM</w:t>
      </w:r>
      <w:r w:rsidRPr="00DA18F0">
        <w:rPr>
          <w:rFonts w:ascii="Book Antiqua" w:hAnsi="Book Antiqua"/>
        </w:rPr>
        <w:t xml:space="preserve">, </w:t>
      </w:r>
      <w:proofErr w:type="spellStart"/>
      <w:r w:rsidRPr="00DA18F0">
        <w:rPr>
          <w:rFonts w:ascii="Book Antiqua" w:hAnsi="Book Antiqua"/>
        </w:rPr>
        <w:t>Lemire</w:t>
      </w:r>
      <w:proofErr w:type="spellEnd"/>
      <w:r w:rsidRPr="00DA18F0">
        <w:rPr>
          <w:rFonts w:ascii="Book Antiqua" w:hAnsi="Book Antiqua"/>
        </w:rPr>
        <w:t xml:space="preserve"> EG, </w:t>
      </w:r>
      <w:proofErr w:type="spellStart"/>
      <w:r w:rsidRPr="00DA18F0">
        <w:rPr>
          <w:rFonts w:ascii="Book Antiqua" w:hAnsi="Book Antiqua"/>
        </w:rPr>
        <w:t>Baerg</w:t>
      </w:r>
      <w:proofErr w:type="spellEnd"/>
      <w:r w:rsidRPr="00DA18F0">
        <w:rPr>
          <w:rFonts w:ascii="Book Antiqua" w:hAnsi="Book Antiqua"/>
        </w:rPr>
        <w:t xml:space="preserve"> KL. Perinatal and childhood morbidity and mortality in congenital </w:t>
      </w:r>
      <w:proofErr w:type="spellStart"/>
      <w:r w:rsidRPr="00DA18F0">
        <w:rPr>
          <w:rFonts w:ascii="Book Antiqua" w:hAnsi="Book Antiqua"/>
        </w:rPr>
        <w:t>analbuminemia</w:t>
      </w:r>
      <w:proofErr w:type="spellEnd"/>
      <w:r w:rsidRPr="00DA18F0">
        <w:rPr>
          <w:rFonts w:ascii="Book Antiqua" w:hAnsi="Book Antiqua"/>
        </w:rPr>
        <w:t xml:space="preserve">. </w:t>
      </w:r>
      <w:proofErr w:type="spellStart"/>
      <w:r w:rsidRPr="00DA18F0">
        <w:rPr>
          <w:rFonts w:ascii="Book Antiqua" w:hAnsi="Book Antiqua"/>
          <w:i/>
        </w:rPr>
        <w:t>Paediatr</w:t>
      </w:r>
      <w:proofErr w:type="spellEnd"/>
      <w:r w:rsidRPr="00DA18F0">
        <w:rPr>
          <w:rFonts w:ascii="Book Antiqua" w:hAnsi="Book Antiqua"/>
          <w:i/>
        </w:rPr>
        <w:t xml:space="preserve"> Child Health</w:t>
      </w:r>
      <w:r w:rsidRPr="00DA18F0">
        <w:rPr>
          <w:rFonts w:ascii="Book Antiqua" w:hAnsi="Book Antiqua"/>
        </w:rPr>
        <w:t xml:space="preserve"> 2012; </w:t>
      </w:r>
      <w:r w:rsidRPr="00DA18F0">
        <w:rPr>
          <w:rFonts w:ascii="Book Antiqua" w:hAnsi="Book Antiqua"/>
          <w:b/>
        </w:rPr>
        <w:t>17</w:t>
      </w:r>
      <w:r w:rsidRPr="00DA18F0">
        <w:rPr>
          <w:rFonts w:ascii="Book Antiqua" w:hAnsi="Book Antiqua"/>
        </w:rPr>
        <w:t>: e20-e23 [PMID: 23730173]</w:t>
      </w:r>
    </w:p>
    <w:p w14:paraId="6E5E2133" w14:textId="37A7A69D" w:rsidR="0072507F" w:rsidRPr="002415A6" w:rsidRDefault="0072507F" w:rsidP="00CC0FEE">
      <w:pPr>
        <w:wordWrap w:val="0"/>
        <w:spacing w:line="360" w:lineRule="auto"/>
        <w:jc w:val="right"/>
        <w:rPr>
          <w:rFonts w:ascii="Book Antiqua" w:eastAsiaTheme="minorEastAsia" w:hAnsi="Book Antiqua" w:hint="eastAsia"/>
          <w:color w:val="000000"/>
          <w:lang w:val="en-US" w:eastAsia="zh-CN"/>
        </w:rPr>
      </w:pPr>
      <w:r w:rsidRPr="00CC0FEE">
        <w:rPr>
          <w:rFonts w:ascii="Book Antiqua" w:hAnsi="Book Antiqua"/>
          <w:b/>
          <w:color w:val="000000"/>
          <w:lang w:val="en-US"/>
        </w:rPr>
        <w:t>P-Reviewer:</w:t>
      </w:r>
      <w:r w:rsidR="00CC0FEE" w:rsidRPr="00CC0FEE">
        <w:rPr>
          <w:rFonts w:ascii="Book Antiqua" w:hAnsi="Book Antiqua"/>
        </w:rPr>
        <w:t xml:space="preserve"> Caceres-</w:t>
      </w:r>
      <w:proofErr w:type="spellStart"/>
      <w:r w:rsidR="00CC0FEE" w:rsidRPr="00CC0FEE">
        <w:rPr>
          <w:rFonts w:ascii="Book Antiqua" w:hAnsi="Book Antiqua"/>
        </w:rPr>
        <w:t>Loriga</w:t>
      </w:r>
      <w:proofErr w:type="spellEnd"/>
      <w:r w:rsidR="00CC0FEE" w:rsidRPr="00CC0FEE">
        <w:rPr>
          <w:rFonts w:ascii="Book Antiqua" w:eastAsiaTheme="minorEastAsia" w:hAnsi="Book Antiqua"/>
          <w:lang w:eastAsia="zh-CN"/>
        </w:rPr>
        <w:t xml:space="preserve"> FM, </w:t>
      </w:r>
      <w:r w:rsidR="00CC0FEE" w:rsidRPr="00CC0FEE">
        <w:rPr>
          <w:rFonts w:ascii="Book Antiqua" w:hAnsi="Book Antiqua"/>
        </w:rPr>
        <w:t>Pan</w:t>
      </w:r>
      <w:r w:rsidR="00CC0FEE" w:rsidRPr="00CC0FEE">
        <w:rPr>
          <w:rFonts w:ascii="Book Antiqua" w:eastAsiaTheme="minorEastAsia" w:hAnsi="Book Antiqua"/>
          <w:lang w:eastAsia="zh-CN"/>
        </w:rPr>
        <w:t xml:space="preserve"> SL</w:t>
      </w:r>
      <w:r w:rsidRPr="00CC0FEE">
        <w:rPr>
          <w:rFonts w:ascii="Book Antiqua" w:hAnsi="Book Antiqua"/>
          <w:lang w:val="en-US"/>
        </w:rPr>
        <w:t xml:space="preserve"> </w:t>
      </w:r>
      <w:r w:rsidRPr="00CC0FEE">
        <w:rPr>
          <w:rFonts w:ascii="Book Antiqua" w:hAnsi="Book Antiqua"/>
          <w:b/>
          <w:color w:val="000000"/>
          <w:lang w:val="en-US"/>
        </w:rPr>
        <w:t xml:space="preserve">S-Editor: </w:t>
      </w:r>
      <w:r w:rsidRPr="00CC0FEE">
        <w:rPr>
          <w:rFonts w:ascii="Book Antiqua" w:hAnsi="Book Antiqua"/>
          <w:color w:val="000000"/>
          <w:lang w:val="en-US"/>
        </w:rPr>
        <w:t>Wang JL</w:t>
      </w:r>
      <w:r w:rsidRPr="00CC0FEE">
        <w:rPr>
          <w:rFonts w:ascii="Book Antiqua" w:hAnsi="Book Antiqua"/>
          <w:b/>
          <w:color w:val="000000"/>
          <w:lang w:val="en-US"/>
        </w:rPr>
        <w:t xml:space="preserve"> L-Editor: </w:t>
      </w:r>
      <w:r w:rsidR="002415A6" w:rsidRPr="002415A6">
        <w:rPr>
          <w:rFonts w:ascii="Book Antiqua" w:eastAsiaTheme="minorEastAsia" w:hAnsi="Book Antiqua" w:hint="eastAsia"/>
          <w:color w:val="000000"/>
          <w:lang w:val="en-US" w:eastAsia="zh-CN"/>
        </w:rPr>
        <w:t>A</w:t>
      </w:r>
      <w:r w:rsidR="002415A6">
        <w:rPr>
          <w:rFonts w:ascii="Book Antiqua" w:eastAsiaTheme="minorEastAsia" w:hAnsi="Book Antiqua" w:hint="eastAsia"/>
          <w:b/>
          <w:color w:val="000000"/>
          <w:lang w:val="en-US" w:eastAsia="zh-CN"/>
        </w:rPr>
        <w:t xml:space="preserve"> </w:t>
      </w:r>
      <w:r w:rsidRPr="00CC0FEE">
        <w:rPr>
          <w:rFonts w:ascii="Book Antiqua" w:hAnsi="Book Antiqua"/>
          <w:b/>
          <w:color w:val="000000"/>
          <w:lang w:val="en-US"/>
        </w:rPr>
        <w:t>E-Editor:</w:t>
      </w:r>
      <w:r w:rsidR="002415A6">
        <w:rPr>
          <w:rFonts w:ascii="Book Antiqua" w:eastAsiaTheme="minorEastAsia" w:hAnsi="Book Antiqua" w:hint="eastAsia"/>
          <w:b/>
          <w:color w:val="000000"/>
          <w:lang w:val="en-US" w:eastAsia="zh-CN"/>
        </w:rPr>
        <w:t xml:space="preserve"> </w:t>
      </w:r>
      <w:r w:rsidR="002415A6" w:rsidRPr="002415A6">
        <w:rPr>
          <w:rFonts w:ascii="Book Antiqua" w:eastAsiaTheme="minorEastAsia" w:hAnsi="Book Antiqua" w:hint="eastAsia"/>
          <w:color w:val="000000"/>
          <w:lang w:val="en-US" w:eastAsia="zh-CN"/>
        </w:rPr>
        <w:t xml:space="preserve">Tan </w:t>
      </w:r>
      <w:bookmarkStart w:id="4" w:name="_GoBack"/>
      <w:bookmarkEnd w:id="4"/>
      <w:r w:rsidR="002415A6" w:rsidRPr="002415A6">
        <w:rPr>
          <w:rFonts w:ascii="Book Antiqua" w:eastAsiaTheme="minorEastAsia" w:hAnsi="Book Antiqua" w:hint="eastAsia"/>
          <w:color w:val="000000"/>
          <w:lang w:val="en-US" w:eastAsia="zh-CN"/>
        </w:rPr>
        <w:t>WW</w:t>
      </w:r>
    </w:p>
    <w:p w14:paraId="2C2C90CC" w14:textId="77777777" w:rsidR="0072507F" w:rsidRPr="006500BA" w:rsidRDefault="0072507F" w:rsidP="0072507F">
      <w:pPr>
        <w:pStyle w:val="ad"/>
        <w:spacing w:line="360" w:lineRule="auto"/>
        <w:rPr>
          <w:rFonts w:ascii="Book Antiqua" w:hAnsi="Book Antiqua"/>
          <w:b/>
          <w:color w:val="000000"/>
          <w:sz w:val="24"/>
          <w:szCs w:val="24"/>
        </w:rPr>
      </w:pPr>
      <w:r w:rsidRPr="006500BA">
        <w:rPr>
          <w:rFonts w:ascii="Book Antiqua" w:hAnsi="Book Antiqua"/>
          <w:b/>
          <w:color w:val="000000"/>
          <w:sz w:val="24"/>
          <w:szCs w:val="24"/>
        </w:rPr>
        <w:t xml:space="preserve"> </w:t>
      </w:r>
    </w:p>
    <w:p w14:paraId="44BBB1E8" w14:textId="77777777" w:rsidR="0072507F" w:rsidRPr="006500BA" w:rsidRDefault="0072507F" w:rsidP="0072507F">
      <w:pPr>
        <w:snapToGrid w:val="0"/>
        <w:spacing w:line="360" w:lineRule="auto"/>
        <w:jc w:val="both"/>
        <w:rPr>
          <w:rFonts w:ascii="Book Antiqua" w:hAnsi="Book Antiqua" w:cs="Helvetica"/>
          <w:b/>
          <w:color w:val="000000"/>
          <w:lang w:val="en-US"/>
        </w:rPr>
      </w:pPr>
      <w:r w:rsidRPr="006500BA">
        <w:rPr>
          <w:rFonts w:ascii="Book Antiqua" w:hAnsi="Book Antiqua" w:cs="Helvetica"/>
          <w:b/>
          <w:color w:val="000000"/>
          <w:lang w:val="en-US"/>
        </w:rPr>
        <w:t xml:space="preserve">Specialty type: </w:t>
      </w:r>
      <w:r w:rsidRPr="006500BA">
        <w:rPr>
          <w:rFonts w:ascii="Book Antiqua" w:eastAsia="微软雅黑" w:hAnsi="Book Antiqua"/>
          <w:color w:val="000000"/>
          <w:lang w:val="en-US"/>
        </w:rPr>
        <w:t>Medicine, research and experimental</w:t>
      </w:r>
    </w:p>
    <w:p w14:paraId="6FA4FC47" w14:textId="6EDF7A38" w:rsidR="0072507F" w:rsidRPr="00FA66AC" w:rsidRDefault="0072507F" w:rsidP="0072507F">
      <w:pPr>
        <w:snapToGrid w:val="0"/>
        <w:spacing w:line="360" w:lineRule="auto"/>
        <w:jc w:val="both"/>
        <w:rPr>
          <w:rFonts w:ascii="Book Antiqua" w:hAnsi="Book Antiqua" w:cs="Helvetica"/>
          <w:b/>
          <w:color w:val="000000"/>
          <w:lang w:val="en-US"/>
        </w:rPr>
      </w:pPr>
      <w:r w:rsidRPr="00FA66AC">
        <w:rPr>
          <w:rFonts w:ascii="Book Antiqua" w:hAnsi="Book Antiqua" w:cs="Helvetica"/>
          <w:b/>
          <w:color w:val="000000"/>
          <w:lang w:val="en-US"/>
        </w:rPr>
        <w:t xml:space="preserve">Country of origin: </w:t>
      </w:r>
      <w:r w:rsidR="00CC0FEE" w:rsidRPr="00CC0FEE">
        <w:rPr>
          <w:rFonts w:ascii="Book Antiqua" w:hAnsi="Book Antiqua"/>
          <w:color w:val="000000"/>
          <w:lang w:val="en-US"/>
        </w:rPr>
        <w:t>Italy</w:t>
      </w:r>
    </w:p>
    <w:p w14:paraId="276F1852" w14:textId="77777777" w:rsidR="0072507F" w:rsidRPr="006500BA" w:rsidRDefault="0072507F" w:rsidP="0072507F">
      <w:pPr>
        <w:snapToGrid w:val="0"/>
        <w:spacing w:line="360" w:lineRule="auto"/>
        <w:jc w:val="both"/>
        <w:rPr>
          <w:rFonts w:ascii="Book Antiqua" w:hAnsi="Book Antiqua" w:cs="Helvetica"/>
          <w:b/>
          <w:color w:val="000000"/>
          <w:lang w:val="en-US"/>
        </w:rPr>
      </w:pPr>
      <w:r w:rsidRPr="006500BA">
        <w:rPr>
          <w:rFonts w:ascii="Book Antiqua" w:hAnsi="Book Antiqua" w:cs="Helvetica"/>
          <w:b/>
          <w:color w:val="000000"/>
          <w:lang w:val="en-US"/>
        </w:rPr>
        <w:t>Peer-review report classification</w:t>
      </w:r>
    </w:p>
    <w:p w14:paraId="6C04C440"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A (Excellent): 0</w:t>
      </w:r>
    </w:p>
    <w:p w14:paraId="0DE9A983"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B (Very good): B</w:t>
      </w:r>
    </w:p>
    <w:p w14:paraId="5818CD65"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C (Good): C</w:t>
      </w:r>
    </w:p>
    <w:p w14:paraId="4A8C8E7B"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D (Fair): 0</w:t>
      </w:r>
    </w:p>
    <w:p w14:paraId="0D42E904" w14:textId="77777777" w:rsidR="0072507F" w:rsidRPr="006500BA" w:rsidRDefault="0072507F" w:rsidP="0072507F">
      <w:pPr>
        <w:snapToGrid w:val="0"/>
        <w:spacing w:line="360" w:lineRule="auto"/>
        <w:jc w:val="both"/>
        <w:rPr>
          <w:rFonts w:ascii="Book Antiqua" w:hAnsi="Book Antiqua"/>
          <w:b/>
          <w:color w:val="000000" w:themeColor="text1"/>
          <w:lang w:val="en-US"/>
        </w:rPr>
      </w:pPr>
      <w:r w:rsidRPr="006500BA">
        <w:rPr>
          <w:rFonts w:ascii="Book Antiqua" w:hAnsi="Book Antiqua" w:cs="Helvetica"/>
          <w:color w:val="000000"/>
          <w:lang w:val="en-US"/>
        </w:rPr>
        <w:t>Grade E (Poor): 0</w:t>
      </w:r>
      <w:r w:rsidRPr="006500BA">
        <w:rPr>
          <w:rFonts w:ascii="Book Antiqua" w:hAnsi="Book Antiqua"/>
          <w:b/>
          <w:color w:val="000000" w:themeColor="text1"/>
          <w:lang w:val="en-US"/>
        </w:rPr>
        <w:br w:type="page"/>
      </w:r>
    </w:p>
    <w:p w14:paraId="6B3EBCF5" w14:textId="326EC6A1" w:rsidR="00FD2D10" w:rsidRPr="007015C8" w:rsidRDefault="00FD2D10" w:rsidP="007015C8">
      <w:pPr>
        <w:spacing w:line="360" w:lineRule="auto"/>
        <w:jc w:val="both"/>
        <w:rPr>
          <w:rFonts w:ascii="Book Antiqua" w:hAnsi="Book Antiqua"/>
          <w:color w:val="000000" w:themeColor="text1"/>
        </w:rPr>
      </w:pPr>
    </w:p>
    <w:p w14:paraId="60E3E65B" w14:textId="78D45A60" w:rsidR="002D03D0" w:rsidRPr="007015C8" w:rsidRDefault="00E967F7" w:rsidP="007015C8">
      <w:pPr>
        <w:spacing w:line="360" w:lineRule="auto"/>
        <w:jc w:val="both"/>
        <w:rPr>
          <w:rFonts w:ascii="Book Antiqua" w:hAnsi="Book Antiqua"/>
          <w:color w:val="000000" w:themeColor="text1"/>
          <w:lang w:val="en-US"/>
        </w:rPr>
      </w:pPr>
      <w:r w:rsidRPr="007015C8">
        <w:rPr>
          <w:rFonts w:ascii="Book Antiqua" w:hAnsi="Book Antiqua"/>
          <w:color w:val="000000" w:themeColor="text1"/>
        </w:rPr>
        <w:object w:dxaOrig="16502" w:dyaOrig="11450" w14:anchorId="259E2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pt;height:191.8pt" o:ole="">
            <v:imagedata r:id="rId12" o:title=""/>
          </v:shape>
          <o:OLEObject Type="Embed" ProgID="Unknown" ShapeID="_x0000_i1025" DrawAspect="Content" ObjectID="_1612690420" r:id="rId13"/>
        </w:object>
      </w:r>
    </w:p>
    <w:p w14:paraId="22092BDE" w14:textId="77777777" w:rsidR="002D03D0" w:rsidRPr="007015C8" w:rsidRDefault="002D03D0" w:rsidP="007015C8">
      <w:pPr>
        <w:spacing w:line="360" w:lineRule="auto"/>
        <w:jc w:val="both"/>
        <w:rPr>
          <w:rFonts w:ascii="Book Antiqua" w:hAnsi="Book Antiqua"/>
          <w:color w:val="000000" w:themeColor="text1"/>
          <w:lang w:val="en-US"/>
        </w:rPr>
      </w:pPr>
    </w:p>
    <w:p w14:paraId="54E4B252" w14:textId="3685218A" w:rsidR="002D03D0" w:rsidRPr="007015C8" w:rsidRDefault="002D03D0" w:rsidP="007015C8">
      <w:pPr>
        <w:spacing w:line="360" w:lineRule="auto"/>
        <w:jc w:val="both"/>
        <w:rPr>
          <w:rFonts w:ascii="Book Antiqua" w:hAnsi="Book Antiqua"/>
          <w:color w:val="000000" w:themeColor="text1"/>
          <w:lang w:val="en-US"/>
        </w:rPr>
      </w:pPr>
      <w:r w:rsidRPr="00E967F7">
        <w:rPr>
          <w:rFonts w:ascii="Book Antiqua" w:hAnsi="Book Antiqua"/>
          <w:b/>
          <w:color w:val="000000" w:themeColor="text1"/>
          <w:lang w:val="en-US"/>
        </w:rPr>
        <w:t xml:space="preserve">Figure 1 </w:t>
      </w:r>
      <w:r w:rsidR="00E967F7" w:rsidRPr="00E967F7">
        <w:rPr>
          <w:rFonts w:ascii="Book Antiqua" w:hAnsi="Book Antiqua"/>
          <w:b/>
          <w:color w:val="000000" w:themeColor="text1"/>
          <w:lang w:val="en-US"/>
        </w:rPr>
        <w:t xml:space="preserve">Family </w:t>
      </w:r>
      <w:r w:rsidRPr="00E967F7">
        <w:rPr>
          <w:rFonts w:ascii="Book Antiqua" w:hAnsi="Book Antiqua"/>
          <w:b/>
          <w:color w:val="000000" w:themeColor="text1"/>
          <w:lang w:val="en-US"/>
        </w:rPr>
        <w:t>pedigree.</w:t>
      </w:r>
      <w:r w:rsidRPr="007015C8">
        <w:rPr>
          <w:rFonts w:ascii="Book Antiqua" w:hAnsi="Book Antiqua"/>
          <w:color w:val="000000" w:themeColor="text1"/>
          <w:lang w:val="en-US"/>
        </w:rPr>
        <w:t xml:space="preserve"> The </w:t>
      </w:r>
      <w:proofErr w:type="spellStart"/>
      <w:r w:rsidRPr="007015C8">
        <w:rPr>
          <w:rFonts w:ascii="Book Antiqua" w:hAnsi="Book Antiqua"/>
          <w:color w:val="000000" w:themeColor="text1"/>
          <w:lang w:val="en-US"/>
        </w:rPr>
        <w:t>analbuminemic</w:t>
      </w:r>
      <w:proofErr w:type="spellEnd"/>
      <w:r w:rsidRPr="007015C8">
        <w:rPr>
          <w:rFonts w:ascii="Book Antiqua" w:hAnsi="Book Antiqua"/>
          <w:color w:val="000000" w:themeColor="text1"/>
          <w:lang w:val="en-US"/>
        </w:rPr>
        <w:t xml:space="preserve"> patient is represented by a black symbol. Grey symbols denote heterozygous subjects. Void symbols indicate individuals not examined in the present study. One of the three siblings of generation</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II died for unknown reasons in his first week of life.</w:t>
      </w:r>
    </w:p>
    <w:p w14:paraId="6499E95A" w14:textId="1208A302" w:rsidR="00A452D6" w:rsidRDefault="00A452D6">
      <w:pPr>
        <w:rPr>
          <w:rFonts w:ascii="Book Antiqua" w:hAnsi="Book Antiqua"/>
          <w:color w:val="000000" w:themeColor="text1"/>
          <w:lang w:val="en-US"/>
        </w:rPr>
      </w:pPr>
      <w:r>
        <w:rPr>
          <w:rFonts w:ascii="Book Antiqua" w:hAnsi="Book Antiqua"/>
          <w:color w:val="000000" w:themeColor="text1"/>
          <w:lang w:val="en-US"/>
        </w:rPr>
        <w:br w:type="page"/>
      </w:r>
    </w:p>
    <w:p w14:paraId="6A9E5516" w14:textId="3F95A3C8" w:rsidR="003E7098" w:rsidRDefault="003E7098" w:rsidP="007015C8">
      <w:pPr>
        <w:spacing w:line="360" w:lineRule="auto"/>
        <w:jc w:val="both"/>
        <w:rPr>
          <w:rFonts w:ascii="Book Antiqua" w:eastAsiaTheme="minorEastAsia" w:hAnsi="Book Antiqua"/>
          <w:noProof/>
          <w:color w:val="000000" w:themeColor="text1"/>
          <w:lang w:val="en-US" w:eastAsia="zh-CN"/>
        </w:rPr>
      </w:pPr>
      <w:r>
        <w:rPr>
          <w:rFonts w:ascii="Book Antiqua" w:eastAsiaTheme="minorEastAsia" w:hAnsi="Book Antiqua" w:hint="eastAsia"/>
          <w:noProof/>
          <w:color w:val="000000" w:themeColor="text1"/>
          <w:lang w:val="en-US" w:eastAsia="zh-CN"/>
        </w:rPr>
        <w:lastRenderedPageBreak/>
        <w:t>A</w:t>
      </w:r>
    </w:p>
    <w:p w14:paraId="3ECFB343" w14:textId="55226872" w:rsidR="00A452D6" w:rsidRPr="003E7098" w:rsidRDefault="003E7098" w:rsidP="007015C8">
      <w:pPr>
        <w:spacing w:line="360" w:lineRule="auto"/>
        <w:jc w:val="both"/>
        <w:rPr>
          <w:rFonts w:eastAsiaTheme="minorEastAsia"/>
          <w:noProof/>
          <w:lang w:val="en-US" w:eastAsia="zh-CN"/>
        </w:rPr>
      </w:pPr>
      <w:r>
        <w:rPr>
          <w:noProof/>
          <w:lang w:val="en-US" w:eastAsia="zh-CN"/>
        </w:rPr>
        <w:drawing>
          <wp:anchor distT="0" distB="0" distL="114300" distR="114300" simplePos="0" relativeHeight="251659264" behindDoc="0" locked="0" layoutInCell="1" allowOverlap="1" wp14:anchorId="6E6F516D" wp14:editId="3C6D1399">
            <wp:simplePos x="0" y="0"/>
            <wp:positionH relativeFrom="margin">
              <wp:posOffset>207645</wp:posOffset>
            </wp:positionH>
            <wp:positionV relativeFrom="margin">
              <wp:posOffset>431800</wp:posOffset>
            </wp:positionV>
            <wp:extent cx="4105275" cy="226695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105275" cy="2266950"/>
                    </a:xfrm>
                    <a:prstGeom prst="rect">
                      <a:avLst/>
                    </a:prstGeom>
                    <a:noFill/>
                    <a:ln w="9525">
                      <a:noFill/>
                      <a:miter lim="800000"/>
                      <a:headEnd/>
                      <a:tailEnd/>
                    </a:ln>
                  </pic:spPr>
                </pic:pic>
              </a:graphicData>
            </a:graphic>
          </wp:anchor>
        </w:drawing>
      </w:r>
      <w:r w:rsidR="002D03D0" w:rsidRPr="007015C8">
        <w:rPr>
          <w:rFonts w:ascii="Book Antiqua" w:hAnsi="Book Antiqua"/>
          <w:noProof/>
          <w:color w:val="000000" w:themeColor="text1"/>
          <w:lang w:val="en-US" w:eastAsia="it-IT"/>
        </w:rPr>
        <w:t xml:space="preserve"> </w:t>
      </w:r>
    </w:p>
    <w:p w14:paraId="72E852DA" w14:textId="5F081BE1" w:rsidR="001A0321" w:rsidRPr="007015C8" w:rsidRDefault="001A0321" w:rsidP="007015C8">
      <w:pPr>
        <w:spacing w:line="360" w:lineRule="auto"/>
        <w:jc w:val="both"/>
        <w:rPr>
          <w:rFonts w:ascii="Book Antiqua" w:hAnsi="Book Antiqua"/>
          <w:color w:val="000000" w:themeColor="text1"/>
          <w:lang w:val="en-US"/>
        </w:rPr>
      </w:pPr>
    </w:p>
    <w:p w14:paraId="79A5E8BC"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6CDE77F2"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225487D8"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1FEC23C4"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4124D5D1"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3D2B94EF"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4BFD5EC7" w14:textId="3EE9AAC8" w:rsidR="00A452D6" w:rsidRDefault="00A452D6" w:rsidP="007015C8">
      <w:pPr>
        <w:spacing w:line="360" w:lineRule="auto"/>
        <w:jc w:val="both"/>
        <w:rPr>
          <w:rFonts w:ascii="Book Antiqua" w:eastAsiaTheme="minorEastAsia" w:hAnsi="Book Antiqua"/>
          <w:color w:val="000000" w:themeColor="text1"/>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4C4D7426" wp14:editId="2549A309">
                <wp:simplePos x="0" y="0"/>
                <wp:positionH relativeFrom="column">
                  <wp:posOffset>-4003040</wp:posOffset>
                </wp:positionH>
                <wp:positionV relativeFrom="paragraph">
                  <wp:posOffset>166370</wp:posOffset>
                </wp:positionV>
                <wp:extent cx="3771900" cy="345440"/>
                <wp:effectExtent l="0" t="0" r="0" b="0"/>
                <wp:wrapSquare wrapText="bothSides"/>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D86182" w14:textId="77777777" w:rsidR="00A452D6" w:rsidRPr="00EF73EC" w:rsidRDefault="00A452D6" w:rsidP="00A452D6">
                            <w:pPr>
                              <w:rPr>
                                <w:rFonts w:ascii="Book Antiqua" w:hAnsi="Book Antiqua"/>
                                <w:sz w:val="20"/>
                                <w:szCs w:val="20"/>
                              </w:rPr>
                            </w:pPr>
                            <w:r>
                              <w:t xml:space="preserve">                 </w:t>
                            </w:r>
                            <w:r>
                              <w:rPr>
                                <w:rFonts w:ascii="Book Antiqua" w:hAnsi="Book Antiqua"/>
                                <w:sz w:val="20"/>
                                <w:szCs w:val="20"/>
                              </w:rPr>
                              <w:t xml:space="preserve">Albumin        </w:t>
                            </w:r>
                            <w:r w:rsidRPr="00EF73EC">
                              <w:rPr>
                                <w:rFonts w:ascii="Book Antiqua" w:hAnsi="Book Antiqua"/>
                                <w:sz w:val="20"/>
                                <w:szCs w:val="20"/>
                              </w:rPr>
                              <w:t>Alpha1 Alpha2   Beta      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C4D7426" id="_x0000_t202" coordsize="21600,21600" o:spt="202" path="m,l,21600r21600,l21600,xe">
                <v:stroke joinstyle="miter"/>
                <v:path gradientshapeok="t" o:connecttype="rect"/>
              </v:shapetype>
              <v:shape id="Casella di testo 1" o:spid="_x0000_s1026" type="#_x0000_t202" style="position:absolute;left:0;text-align:left;margin-left:-315.2pt;margin-top:13.1pt;width:297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" filled="f" stroked="f">
                <v:textbox>
                  <w:txbxContent>
                    <w:p w14:paraId="08D86182" w14:textId="77777777" w:rsidR="00A452D6" w:rsidRPr="00EF73EC" w:rsidRDefault="00A452D6" w:rsidP="00A452D6">
                      <w:pPr>
                        <w:rPr>
                          <w:rFonts w:ascii="Book Antiqua" w:hAnsi="Book Antiqua"/>
                          <w:sz w:val="20"/>
                          <w:szCs w:val="20"/>
                        </w:rPr>
                      </w:pPr>
                      <w:r>
                        <w:t xml:space="preserve">                 </w:t>
                      </w:r>
                      <w:r>
                        <w:rPr>
                          <w:rFonts w:ascii="Book Antiqua" w:hAnsi="Book Antiqua"/>
                          <w:sz w:val="20"/>
                          <w:szCs w:val="20"/>
                        </w:rPr>
                        <w:t xml:space="preserve">Albumin        </w:t>
                      </w:r>
                      <w:r w:rsidRPr="00EF73EC">
                        <w:rPr>
                          <w:rFonts w:ascii="Book Antiqua" w:hAnsi="Book Antiqua"/>
                          <w:sz w:val="20"/>
                          <w:szCs w:val="20"/>
                        </w:rPr>
                        <w:t>Alpha1 Alpha2   Beta      Gamma</w:t>
                      </w:r>
                    </w:p>
                  </w:txbxContent>
                </v:textbox>
                <w10:wrap type="square"/>
              </v:shape>
            </w:pict>
          </mc:Fallback>
        </mc:AlternateContent>
      </w:r>
    </w:p>
    <w:p w14:paraId="5229DCD9" w14:textId="58292E7F" w:rsidR="00A452D6" w:rsidRDefault="00A452D6" w:rsidP="007015C8">
      <w:pPr>
        <w:spacing w:line="360" w:lineRule="auto"/>
        <w:jc w:val="both"/>
        <w:rPr>
          <w:rFonts w:ascii="Book Antiqua" w:eastAsiaTheme="minorEastAsia" w:hAnsi="Book Antiqua"/>
          <w:color w:val="000000" w:themeColor="text1"/>
          <w:lang w:val="en-US" w:eastAsia="zh-CN"/>
        </w:rPr>
      </w:pPr>
    </w:p>
    <w:p w14:paraId="2B0A4188" w14:textId="6AB90945" w:rsidR="00A452D6" w:rsidRDefault="003E7098" w:rsidP="007015C8">
      <w:pPr>
        <w:spacing w:line="360" w:lineRule="auto"/>
        <w:jc w:val="both"/>
        <w:rPr>
          <w:rFonts w:ascii="Book Antiqua" w:eastAsiaTheme="minorEastAsia" w:hAnsi="Book Antiqua"/>
          <w:color w:val="000000" w:themeColor="text1"/>
          <w:lang w:val="en-US" w:eastAsia="zh-CN"/>
        </w:rPr>
      </w:pPr>
      <w:r>
        <w:rPr>
          <w:rFonts w:ascii="Book Antiqua" w:eastAsiaTheme="minorEastAsia" w:hAnsi="Book Antiqua" w:hint="eastAsia"/>
          <w:color w:val="000000" w:themeColor="text1"/>
          <w:lang w:val="en-US" w:eastAsia="zh-CN"/>
        </w:rPr>
        <w:t>B</w:t>
      </w:r>
    </w:p>
    <w:p w14:paraId="561A9C39" w14:textId="77777777" w:rsidR="003E7098" w:rsidRDefault="003E7098" w:rsidP="003E7098">
      <w:pPr>
        <w:rPr>
          <w:noProof/>
          <w:lang w:val="en-US" w:eastAsia="it-IT"/>
        </w:rPr>
      </w:pPr>
      <w:r>
        <w:rPr>
          <w:noProof/>
          <w:lang w:val="en-US" w:eastAsia="zh-CN"/>
        </w:rPr>
        <w:drawing>
          <wp:inline distT="0" distB="0" distL="0" distR="0" wp14:anchorId="47086BE8" wp14:editId="29206DB0">
            <wp:extent cx="3571875" cy="2476500"/>
            <wp:effectExtent l="19050" t="0" r="9525"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571875" cy="2476500"/>
                    </a:xfrm>
                    <a:prstGeom prst="rect">
                      <a:avLst/>
                    </a:prstGeom>
                    <a:noFill/>
                    <a:ln w="9525">
                      <a:noFill/>
                      <a:miter lim="800000"/>
                      <a:headEnd/>
                      <a:tailEnd/>
                    </a:ln>
                  </pic:spPr>
                </pic:pic>
              </a:graphicData>
            </a:graphic>
          </wp:inline>
        </w:drawing>
      </w:r>
    </w:p>
    <w:p w14:paraId="55E82CB8" w14:textId="77777777" w:rsidR="003E7098" w:rsidRDefault="003E7098" w:rsidP="003E7098">
      <w:pPr>
        <w:rPr>
          <w:lang w:val="en-US"/>
        </w:rPr>
      </w:pPr>
      <w:r>
        <w:rPr>
          <w:noProof/>
          <w:lang w:val="en-US" w:eastAsia="zh-CN"/>
        </w:rPr>
        <mc:AlternateContent>
          <mc:Choice Requires="wps">
            <w:drawing>
              <wp:anchor distT="0" distB="0" distL="114300" distR="114300" simplePos="0" relativeHeight="251663360" behindDoc="0" locked="0" layoutInCell="1" allowOverlap="1" wp14:anchorId="5C1CBA93" wp14:editId="552E77BC">
                <wp:simplePos x="0" y="0"/>
                <wp:positionH relativeFrom="column">
                  <wp:posOffset>16510</wp:posOffset>
                </wp:positionH>
                <wp:positionV relativeFrom="paragraph">
                  <wp:posOffset>29210</wp:posOffset>
                </wp:positionV>
                <wp:extent cx="3771900" cy="417195"/>
                <wp:effectExtent l="0" t="0" r="0" b="0"/>
                <wp:wrapSquare wrapText="bothSides"/>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417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91168B" w14:textId="77777777" w:rsidR="003E7098" w:rsidRPr="00EF73EC" w:rsidRDefault="003E7098" w:rsidP="003E7098">
                            <w:pPr>
                              <w:rPr>
                                <w:rFonts w:ascii="Book Antiqua" w:hAnsi="Book Antiqua"/>
                                <w:sz w:val="20"/>
                                <w:szCs w:val="20"/>
                              </w:rPr>
                            </w:pPr>
                            <w:r>
                              <w:t xml:space="preserve">                 </w:t>
                            </w:r>
                            <w:r w:rsidRPr="00EF73EC">
                              <w:rPr>
                                <w:rFonts w:ascii="Book Antiqua" w:hAnsi="Book Antiqua"/>
                                <w:sz w:val="20"/>
                                <w:szCs w:val="20"/>
                              </w:rPr>
                              <w:t xml:space="preserve">Albumin    Alpha1 </w:t>
                            </w:r>
                            <w:r>
                              <w:rPr>
                                <w:rFonts w:ascii="Book Antiqua" w:hAnsi="Book Antiqua"/>
                                <w:sz w:val="20"/>
                                <w:szCs w:val="20"/>
                              </w:rPr>
                              <w:t xml:space="preserve">         </w:t>
                            </w:r>
                            <w:r w:rsidRPr="00EF73EC">
                              <w:rPr>
                                <w:rFonts w:ascii="Book Antiqua" w:hAnsi="Book Antiqua"/>
                                <w:sz w:val="20"/>
                                <w:szCs w:val="20"/>
                              </w:rPr>
                              <w:t>Alpha2    Beta      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1CBA93" id="Casella di testo 4" o:spid="_x0000_s1027" type="#_x0000_t202" style="position:absolute;margin-left:1.3pt;margin-top:2.3pt;width:297pt;height: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" filled="f" stroked="f">
                <v:textbox>
                  <w:txbxContent>
                    <w:p w14:paraId="2191168B" w14:textId="77777777" w:rsidR="003E7098" w:rsidRPr="00EF73EC" w:rsidRDefault="003E7098" w:rsidP="003E7098">
                      <w:pPr>
                        <w:rPr>
                          <w:rFonts w:ascii="Book Antiqua" w:hAnsi="Book Antiqua"/>
                          <w:sz w:val="20"/>
                          <w:szCs w:val="20"/>
                        </w:rPr>
                      </w:pPr>
                      <w:r>
                        <w:t xml:space="preserve">                 </w:t>
                      </w:r>
                      <w:r w:rsidRPr="00EF73EC">
                        <w:rPr>
                          <w:rFonts w:ascii="Book Antiqua" w:hAnsi="Book Antiqua"/>
                          <w:sz w:val="20"/>
                          <w:szCs w:val="20"/>
                        </w:rPr>
                        <w:t xml:space="preserve">Albumin    Alpha1 </w:t>
                      </w:r>
                      <w:r>
                        <w:rPr>
                          <w:rFonts w:ascii="Book Antiqua" w:hAnsi="Book Antiqua"/>
                          <w:sz w:val="20"/>
                          <w:szCs w:val="20"/>
                        </w:rPr>
                        <w:t xml:space="preserve">         </w:t>
                      </w:r>
                      <w:r w:rsidRPr="00EF73EC">
                        <w:rPr>
                          <w:rFonts w:ascii="Book Antiqua" w:hAnsi="Book Antiqua"/>
                          <w:sz w:val="20"/>
                          <w:szCs w:val="20"/>
                        </w:rPr>
                        <w:t>Alpha2    Beta      Gamma</w:t>
                      </w:r>
                    </w:p>
                  </w:txbxContent>
                </v:textbox>
                <w10:wrap type="square"/>
              </v:shape>
            </w:pict>
          </mc:Fallback>
        </mc:AlternateContent>
      </w:r>
    </w:p>
    <w:p w14:paraId="4380C9EF"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2C23DF2C"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55BF7C37" w14:textId="57A57F32" w:rsidR="002D03D0" w:rsidRPr="007015C8" w:rsidRDefault="002D03D0" w:rsidP="007015C8">
      <w:pPr>
        <w:spacing w:line="360" w:lineRule="auto"/>
        <w:jc w:val="both"/>
        <w:rPr>
          <w:rFonts w:ascii="Book Antiqua" w:hAnsi="Book Antiqua"/>
          <w:color w:val="000000" w:themeColor="text1"/>
          <w:lang w:val="en-US"/>
        </w:rPr>
      </w:pPr>
      <w:r w:rsidRPr="003E7098">
        <w:rPr>
          <w:rFonts w:ascii="Book Antiqua" w:hAnsi="Book Antiqua"/>
          <w:b/>
          <w:color w:val="000000" w:themeColor="text1"/>
          <w:lang w:val="en-US"/>
        </w:rPr>
        <w:t>Figure</w:t>
      </w:r>
      <w:r w:rsidR="001A0321" w:rsidRPr="003E7098">
        <w:rPr>
          <w:rFonts w:ascii="Book Antiqua" w:hAnsi="Book Antiqua"/>
          <w:b/>
          <w:color w:val="000000" w:themeColor="text1"/>
          <w:lang w:val="en-US"/>
        </w:rPr>
        <w:t xml:space="preserve"> </w:t>
      </w:r>
      <w:r w:rsidR="00A452D6" w:rsidRPr="003E7098">
        <w:rPr>
          <w:rFonts w:ascii="Book Antiqua" w:eastAsiaTheme="minorEastAsia" w:hAnsi="Book Antiqua" w:hint="eastAsia"/>
          <w:b/>
          <w:color w:val="000000" w:themeColor="text1"/>
          <w:lang w:val="en-US" w:eastAsia="zh-CN"/>
        </w:rPr>
        <w:t>2</w:t>
      </w:r>
      <w:r w:rsidR="001A0321" w:rsidRPr="003E7098">
        <w:rPr>
          <w:rFonts w:ascii="Book Antiqua" w:hAnsi="Book Antiqua"/>
          <w:b/>
          <w:color w:val="000000" w:themeColor="text1"/>
          <w:lang w:val="en-US"/>
        </w:rPr>
        <w:t xml:space="preserve"> </w:t>
      </w:r>
      <w:r w:rsidR="003E7098" w:rsidRPr="003E7098">
        <w:rPr>
          <w:rFonts w:ascii="Book Antiqua" w:hAnsi="Book Antiqua"/>
          <w:b/>
          <w:color w:val="000000" w:themeColor="text1"/>
          <w:lang w:val="en-US"/>
        </w:rPr>
        <w:t xml:space="preserve">Capillary </w:t>
      </w:r>
      <w:r w:rsidRPr="003E7098">
        <w:rPr>
          <w:rFonts w:ascii="Book Antiqua" w:hAnsi="Book Antiqua"/>
          <w:b/>
          <w:color w:val="000000" w:themeColor="text1"/>
          <w:lang w:val="en-US"/>
        </w:rPr>
        <w:t>e</w:t>
      </w:r>
      <w:r w:rsidRPr="003E7098">
        <w:rPr>
          <w:rFonts w:ascii="Book Antiqua" w:hAnsi="Book Antiqua" w:cs="Helvetica"/>
          <w:b/>
          <w:color w:val="000000" w:themeColor="text1"/>
          <w:lang w:val="en-US"/>
        </w:rPr>
        <w:t>lectrophoresis profile of serum proteins in a control (</w:t>
      </w:r>
      <w:r w:rsidR="003E7098">
        <w:rPr>
          <w:rFonts w:ascii="Book Antiqua" w:eastAsiaTheme="minorEastAsia" w:hAnsi="Book Antiqua" w:cs="Helvetica" w:hint="eastAsia"/>
          <w:b/>
          <w:color w:val="000000" w:themeColor="text1"/>
          <w:lang w:val="en-US" w:eastAsia="zh-CN"/>
        </w:rPr>
        <w:t>A</w:t>
      </w:r>
      <w:r w:rsidRPr="003E7098">
        <w:rPr>
          <w:rFonts w:ascii="Book Antiqua" w:hAnsi="Book Antiqua" w:cs="Helvetica"/>
          <w:b/>
          <w:color w:val="000000" w:themeColor="text1"/>
          <w:lang w:val="en-US"/>
        </w:rPr>
        <w:t>) and in our patient (</w:t>
      </w:r>
      <w:r w:rsidR="003E7098">
        <w:rPr>
          <w:rFonts w:ascii="Book Antiqua" w:eastAsiaTheme="minorEastAsia" w:hAnsi="Book Antiqua" w:cs="Helvetica"/>
          <w:b/>
          <w:color w:val="000000" w:themeColor="text1"/>
          <w:lang w:val="en-US" w:eastAsia="zh-CN"/>
        </w:rPr>
        <w:t>B</w:t>
      </w:r>
      <w:r w:rsidRPr="003E7098">
        <w:rPr>
          <w:rFonts w:ascii="Book Antiqua" w:hAnsi="Book Antiqua" w:cs="Helvetica"/>
          <w:b/>
          <w:color w:val="000000" w:themeColor="text1"/>
          <w:lang w:val="en-US"/>
        </w:rPr>
        <w:t>).</w:t>
      </w:r>
      <w:r w:rsidRPr="003E7098">
        <w:rPr>
          <w:rFonts w:ascii="Book Antiqua" w:hAnsi="Book Antiqua" w:cs="Calibri"/>
          <w:b/>
          <w:color w:val="000000" w:themeColor="text1"/>
          <w:lang w:val="en-US"/>
        </w:rPr>
        <w:t xml:space="preserve"> </w:t>
      </w:r>
      <w:r w:rsidRPr="007015C8">
        <w:rPr>
          <w:rFonts w:ascii="Book Antiqua" w:hAnsi="Book Antiqua" w:cs="Calibri"/>
          <w:color w:val="000000" w:themeColor="text1"/>
          <w:lang w:val="en-US"/>
        </w:rPr>
        <w:t xml:space="preserve">The latter shows the presence of a minimal amount of serum albumin (1.6%,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w:t>
      </w:r>
      <w:r w:rsidR="003E7098">
        <w:rPr>
          <w:rFonts w:ascii="Book Antiqua" w:eastAsiaTheme="minorEastAsia" w:hAnsi="Book Antiqua" w:cs="Calibri" w:hint="eastAsia"/>
          <w:color w:val="000000" w:themeColor="text1"/>
          <w:lang w:val="en-US" w:eastAsia="zh-CN"/>
        </w:rPr>
        <w:t xml:space="preserve"> </w:t>
      </w:r>
      <w:r w:rsidRPr="007015C8">
        <w:rPr>
          <w:rFonts w:ascii="Book Antiqua" w:hAnsi="Book Antiqua" w:cs="Calibri"/>
          <w:color w:val="000000" w:themeColor="text1"/>
          <w:lang w:val="en-US"/>
        </w:rPr>
        <w:t xml:space="preserve">55.8-66.1%), with a simultaneous increase of the other serum protein fractions: alpha 1 (7%,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2.9-4.9%), alpha 2 (29.7%,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7.1-11.8%), beta 1 (18.4%,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4.7-7.2%), beta 2 (10.7%,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3.2-6.5%), gamma (32.6%,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11.1-18.8%).</w:t>
      </w:r>
    </w:p>
    <w:p w14:paraId="2E0D301C" w14:textId="77777777" w:rsidR="002D03D0" w:rsidRPr="007015C8" w:rsidRDefault="002D03D0" w:rsidP="007015C8">
      <w:pPr>
        <w:spacing w:line="360" w:lineRule="auto"/>
        <w:jc w:val="both"/>
        <w:rPr>
          <w:rFonts w:ascii="Book Antiqua" w:hAnsi="Book Antiqua"/>
          <w:color w:val="000000" w:themeColor="text1"/>
          <w:lang w:val="en-US"/>
        </w:rPr>
      </w:pPr>
    </w:p>
    <w:p w14:paraId="4AFB6BC0" w14:textId="77777777" w:rsidR="002D03D0" w:rsidRPr="007015C8" w:rsidRDefault="002D03D0" w:rsidP="007015C8">
      <w:pPr>
        <w:spacing w:line="360" w:lineRule="auto"/>
        <w:jc w:val="both"/>
        <w:rPr>
          <w:rFonts w:ascii="Book Antiqua" w:hAnsi="Book Antiqua"/>
          <w:color w:val="000000" w:themeColor="text1"/>
          <w:lang w:val="en-US"/>
        </w:rPr>
      </w:pPr>
    </w:p>
    <w:p w14:paraId="2A618CD4" w14:textId="77777777" w:rsidR="002D03D0" w:rsidRPr="007015C8" w:rsidRDefault="002D03D0" w:rsidP="007015C8">
      <w:pPr>
        <w:spacing w:line="360" w:lineRule="auto"/>
        <w:jc w:val="both"/>
        <w:rPr>
          <w:rFonts w:ascii="Book Antiqua" w:hAnsi="Book Antiqua"/>
          <w:color w:val="000000" w:themeColor="text1"/>
          <w:lang w:val="en-US"/>
        </w:rPr>
      </w:pPr>
    </w:p>
    <w:p w14:paraId="7B645FF4" w14:textId="77777777" w:rsidR="002D03D0" w:rsidRPr="007015C8" w:rsidRDefault="002D03D0" w:rsidP="007015C8">
      <w:pPr>
        <w:spacing w:line="360" w:lineRule="auto"/>
        <w:jc w:val="both"/>
        <w:rPr>
          <w:rFonts w:ascii="Book Antiqua" w:hAnsi="Book Antiqua"/>
          <w:color w:val="000000" w:themeColor="text1"/>
          <w:lang w:val="en-US"/>
        </w:rPr>
      </w:pPr>
      <w:r w:rsidRPr="007015C8">
        <w:rPr>
          <w:rFonts w:ascii="Book Antiqua" w:hAnsi="Book Antiqua"/>
          <w:color w:val="000000" w:themeColor="text1"/>
        </w:rPr>
        <w:object w:dxaOrig="16502" w:dyaOrig="5725" w14:anchorId="7B26FFEB">
          <v:shape id="_x0000_i1026" type="#_x0000_t75" style="width:482.1pt;height:167.05pt" o:ole="">
            <v:imagedata r:id="rId16" o:title=""/>
          </v:shape>
          <o:OLEObject Type="Embed" ProgID="Unknown" ShapeID="_x0000_i1026" DrawAspect="Content" ObjectID="_1612690421" r:id="rId17"/>
        </w:object>
      </w:r>
    </w:p>
    <w:p w14:paraId="54C203A8" w14:textId="01B1FA9D" w:rsidR="002D03D0" w:rsidRPr="007015C8" w:rsidRDefault="002D03D0" w:rsidP="007015C8">
      <w:pPr>
        <w:spacing w:line="360" w:lineRule="auto"/>
        <w:jc w:val="both"/>
        <w:rPr>
          <w:rFonts w:ascii="Book Antiqua" w:hAnsi="Book Antiqua"/>
          <w:color w:val="000000" w:themeColor="text1"/>
          <w:lang w:val="en-US"/>
        </w:rPr>
      </w:pPr>
      <w:r w:rsidRPr="00024938">
        <w:rPr>
          <w:rFonts w:ascii="Book Antiqua" w:hAnsi="Book Antiqua"/>
          <w:b/>
          <w:color w:val="000000" w:themeColor="text1"/>
          <w:lang w:val="en-US"/>
        </w:rPr>
        <w:t xml:space="preserve">Figure 3: HA and DNA sequence analysis of exon 12 of </w:t>
      </w:r>
      <w:r w:rsidRPr="00024938">
        <w:rPr>
          <w:rFonts w:ascii="Book Antiqua" w:hAnsi="Book Antiqua"/>
          <w:b/>
          <w:i/>
          <w:color w:val="000000" w:themeColor="text1"/>
          <w:lang w:val="en-US"/>
        </w:rPr>
        <w:t>ALB</w:t>
      </w:r>
      <w:r w:rsidR="00024938">
        <w:rPr>
          <w:rFonts w:ascii="Book Antiqua" w:hAnsi="Book Antiqua"/>
          <w:b/>
          <w:color w:val="000000" w:themeColor="text1"/>
          <w:lang w:val="en-US"/>
        </w:rPr>
        <w:t xml:space="preserve"> in the affected family. </w:t>
      </w:r>
      <w:r w:rsidRPr="007015C8">
        <w:rPr>
          <w:rFonts w:ascii="Book Antiqua" w:hAnsi="Book Antiqua"/>
          <w:color w:val="000000" w:themeColor="text1"/>
          <w:lang w:val="en-US"/>
        </w:rPr>
        <w:t>A</w:t>
      </w:r>
      <w:r w:rsidR="00024938">
        <w:rPr>
          <w:rFonts w:ascii="Book Antiqua" w:eastAsiaTheme="minorEastAsia" w:hAnsi="Book Antiqua" w:hint="eastAsia"/>
          <w:color w:val="000000" w:themeColor="text1"/>
          <w:lang w:val="en-US" w:eastAsia="zh-CN"/>
        </w:rPr>
        <w:t>:</w:t>
      </w:r>
      <w:r w:rsidRPr="007015C8">
        <w:rPr>
          <w:rFonts w:ascii="Book Antiqua" w:hAnsi="Book Antiqua"/>
          <w:color w:val="000000" w:themeColor="text1"/>
          <w:lang w:val="en-US"/>
        </w:rPr>
        <w:t xml:space="preserve"> HA analysis. The DNA encompassing exon 12 and the exon–intron junction from the patient, her mother and father, and two controls were amplified with primers A23A and A24A and the fragments were electrophoresed onto a non-denaturing polyacrylamide gel: lane 1, proband; lane 2, mother; lane 3, father; lane 4, brother, lane 5, son, and lanes 6–7, controls. The same samples were denatured and cooled before loading: lane 1′, proband; lane 2′, mother; lane 3′, father;</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lane 4’, brother, lane 5’, son,</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and lanes 6′–7′, controls. Heteroduplexes are evident in the parents, in the brother, and in the son (lanes 2, 3, 4, 5, and</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2′ 3′, 4’ and 5’), indicating a heterozygous condition, while an abnormal homoduplex is present in the homozygous proband. No variation due to conformation polymorphism could be seen under these electrophoretic conditions and therefore the result of SSCP analysis are</w:t>
      </w:r>
      <w:r w:rsidR="00024938">
        <w:rPr>
          <w:rFonts w:ascii="Book Antiqua" w:hAnsi="Book Antiqua"/>
          <w:color w:val="000000" w:themeColor="text1"/>
          <w:lang w:val="en-US"/>
        </w:rPr>
        <w:t xml:space="preserve"> not reported in the figure</w:t>
      </w:r>
      <w:r w:rsidR="00024938">
        <w:rPr>
          <w:rFonts w:ascii="Book Antiqua" w:eastAsiaTheme="minorEastAsia" w:hAnsi="Book Antiqua" w:hint="eastAsia"/>
          <w:color w:val="000000" w:themeColor="text1"/>
          <w:lang w:val="en-US" w:eastAsia="zh-CN"/>
        </w:rPr>
        <w:t xml:space="preserve">; </w:t>
      </w:r>
      <w:r w:rsidR="00024938">
        <w:rPr>
          <w:rFonts w:ascii="Book Antiqua" w:hAnsi="Book Antiqua"/>
          <w:color w:val="000000" w:themeColor="text1"/>
          <w:lang w:val="en-US"/>
        </w:rPr>
        <w:t>B</w:t>
      </w:r>
      <w:r w:rsidR="00024938">
        <w:rPr>
          <w:rFonts w:ascii="Book Antiqua" w:eastAsiaTheme="minorEastAsia" w:hAnsi="Book Antiqua" w:hint="eastAsia"/>
          <w:color w:val="000000" w:themeColor="text1"/>
          <w:lang w:val="en-US" w:eastAsia="zh-CN"/>
        </w:rPr>
        <w:t>:</w:t>
      </w:r>
      <w:r w:rsidRPr="007015C8">
        <w:rPr>
          <w:rFonts w:ascii="Book Antiqua" w:hAnsi="Book Antiqua"/>
          <w:color w:val="000000" w:themeColor="text1"/>
          <w:lang w:val="en-US"/>
        </w:rPr>
        <w:t xml:space="preserve"> DNA sequence of the mutated region of exon 12 in the patient. The arrows indicate the two bases that are deleted in the patient: CA at nucleotide positions c. 1614_1615. The patient is homozygous for this deletion.</w:t>
      </w:r>
    </w:p>
    <w:p w14:paraId="32133327" w14:textId="77777777" w:rsidR="002D03D0" w:rsidRPr="007015C8" w:rsidRDefault="002D03D0" w:rsidP="007015C8">
      <w:pPr>
        <w:spacing w:line="360" w:lineRule="auto"/>
        <w:jc w:val="both"/>
        <w:rPr>
          <w:rFonts w:ascii="Book Antiqua" w:hAnsi="Book Antiqua"/>
          <w:color w:val="000000" w:themeColor="text1"/>
          <w:lang w:val="en-US"/>
        </w:rPr>
      </w:pPr>
    </w:p>
    <w:sectPr w:rsidR="002D03D0" w:rsidRPr="007015C8" w:rsidSect="004A585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12312" w14:textId="77777777" w:rsidR="00251FBB" w:rsidRDefault="00251FBB" w:rsidP="003972D4">
      <w:r>
        <w:separator/>
      </w:r>
    </w:p>
  </w:endnote>
  <w:endnote w:type="continuationSeparator" w:id="0">
    <w:p w14:paraId="3880EFFD" w14:textId="77777777" w:rsidR="00251FBB" w:rsidRDefault="00251FBB" w:rsidP="0039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roman"/>
    <w:pitch w:val="variable"/>
    <w:sig w:usb0="E0000AFF" w:usb1="00007843" w:usb2="00000001" w:usb3="00000000" w:csb0="000001BF" w:csb1="00000000"/>
  </w:font>
  <w:font w:name="AdvTimes">
    <w:altName w:val="Arial Unicode MS"/>
    <w:charset w:val="86"/>
    <w:family w:val="auto"/>
    <w:pitch w:val="default"/>
    <w:sig w:usb0="00000001" w:usb1="080E0000" w:usb2="00000010" w:usb3="00000000" w:csb0="00040000" w:csb1="00000000"/>
  </w:font>
  <w:font w:name="Montserrat-Regular">
    <w:altName w:val="Calibri"/>
    <w:panose1 w:val="00000000000000000000"/>
    <w:charset w:val="00"/>
    <w:family w:val="auto"/>
    <w:notTrueType/>
    <w:pitch w:val="default"/>
    <w:sig w:usb0="00000003" w:usb1="00000000" w:usb2="00000000" w:usb3="00000000" w:csb0="00000001" w:csb1="00000000"/>
  </w:font>
  <w:font w:name="LibreFranklin-Regular">
    <w:altName w:val="Calibri"/>
    <w:panose1 w:val="00000000000000000000"/>
    <w:charset w:val="00"/>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E4BE8" w14:textId="77777777" w:rsidR="00251FBB" w:rsidRDefault="00251FBB" w:rsidP="003972D4">
      <w:r>
        <w:separator/>
      </w:r>
    </w:p>
  </w:footnote>
  <w:footnote w:type="continuationSeparator" w:id="0">
    <w:p w14:paraId="5ADA7E87" w14:textId="77777777" w:rsidR="00251FBB" w:rsidRDefault="00251FBB" w:rsidP="003972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64176"/>
    <w:multiLevelType w:val="hybridMultilevel"/>
    <w:tmpl w:val="483CB130"/>
    <w:lvl w:ilvl="0" w:tplc="35C404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3469628B"/>
    <w:multiLevelType w:val="hybridMultilevel"/>
    <w:tmpl w:val="483CB130"/>
    <w:lvl w:ilvl="0" w:tplc="35C404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F8E"/>
    <w:rsid w:val="000008D1"/>
    <w:rsid w:val="00012BFD"/>
    <w:rsid w:val="0002004E"/>
    <w:rsid w:val="00024938"/>
    <w:rsid w:val="0002773A"/>
    <w:rsid w:val="00035E73"/>
    <w:rsid w:val="0003693A"/>
    <w:rsid w:val="00042B85"/>
    <w:rsid w:val="00051A36"/>
    <w:rsid w:val="00054743"/>
    <w:rsid w:val="000551B6"/>
    <w:rsid w:val="0008758F"/>
    <w:rsid w:val="00097EA0"/>
    <w:rsid w:val="000B328A"/>
    <w:rsid w:val="000C0A05"/>
    <w:rsid w:val="000C12CD"/>
    <w:rsid w:val="000C2481"/>
    <w:rsid w:val="000D57C9"/>
    <w:rsid w:val="000F29F7"/>
    <w:rsid w:val="000F5812"/>
    <w:rsid w:val="0010282F"/>
    <w:rsid w:val="001121D1"/>
    <w:rsid w:val="001123B0"/>
    <w:rsid w:val="00131EBC"/>
    <w:rsid w:val="00136AC5"/>
    <w:rsid w:val="001372D7"/>
    <w:rsid w:val="001531AA"/>
    <w:rsid w:val="00160144"/>
    <w:rsid w:val="00166C41"/>
    <w:rsid w:val="0016750A"/>
    <w:rsid w:val="001842ED"/>
    <w:rsid w:val="0019632A"/>
    <w:rsid w:val="001A0321"/>
    <w:rsid w:val="001E1F98"/>
    <w:rsid w:val="001E678F"/>
    <w:rsid w:val="001E7D23"/>
    <w:rsid w:val="002336BF"/>
    <w:rsid w:val="002415A6"/>
    <w:rsid w:val="0024200E"/>
    <w:rsid w:val="00251FBB"/>
    <w:rsid w:val="00252610"/>
    <w:rsid w:val="002557CA"/>
    <w:rsid w:val="002719C1"/>
    <w:rsid w:val="00272F62"/>
    <w:rsid w:val="002748D2"/>
    <w:rsid w:val="00277ABB"/>
    <w:rsid w:val="002803BC"/>
    <w:rsid w:val="00284A5E"/>
    <w:rsid w:val="00293976"/>
    <w:rsid w:val="002939EC"/>
    <w:rsid w:val="00294637"/>
    <w:rsid w:val="002B68F0"/>
    <w:rsid w:val="002C106B"/>
    <w:rsid w:val="002C44C6"/>
    <w:rsid w:val="002D03D0"/>
    <w:rsid w:val="002D1C63"/>
    <w:rsid w:val="002F0A16"/>
    <w:rsid w:val="002F79E3"/>
    <w:rsid w:val="003035E8"/>
    <w:rsid w:val="0034254D"/>
    <w:rsid w:val="00343ED5"/>
    <w:rsid w:val="00357E7A"/>
    <w:rsid w:val="00375E62"/>
    <w:rsid w:val="00392F44"/>
    <w:rsid w:val="00393F05"/>
    <w:rsid w:val="00393FF9"/>
    <w:rsid w:val="003972D4"/>
    <w:rsid w:val="003C42B6"/>
    <w:rsid w:val="003D2517"/>
    <w:rsid w:val="003D798A"/>
    <w:rsid w:val="003E3B92"/>
    <w:rsid w:val="003E411D"/>
    <w:rsid w:val="003E5611"/>
    <w:rsid w:val="003E7098"/>
    <w:rsid w:val="00404CD3"/>
    <w:rsid w:val="00406491"/>
    <w:rsid w:val="00411284"/>
    <w:rsid w:val="004158A1"/>
    <w:rsid w:val="00421BE8"/>
    <w:rsid w:val="0042792D"/>
    <w:rsid w:val="00437CEA"/>
    <w:rsid w:val="00441061"/>
    <w:rsid w:val="004453D4"/>
    <w:rsid w:val="00472165"/>
    <w:rsid w:val="00473258"/>
    <w:rsid w:val="00494888"/>
    <w:rsid w:val="004A1A5B"/>
    <w:rsid w:val="004A4CAA"/>
    <w:rsid w:val="004A5858"/>
    <w:rsid w:val="004A6B9E"/>
    <w:rsid w:val="004B1929"/>
    <w:rsid w:val="004B250F"/>
    <w:rsid w:val="004C10AE"/>
    <w:rsid w:val="004C4003"/>
    <w:rsid w:val="004C5703"/>
    <w:rsid w:val="004E5F75"/>
    <w:rsid w:val="004F14B9"/>
    <w:rsid w:val="00500285"/>
    <w:rsid w:val="005035D2"/>
    <w:rsid w:val="00503924"/>
    <w:rsid w:val="00514D7D"/>
    <w:rsid w:val="00515298"/>
    <w:rsid w:val="00534CE0"/>
    <w:rsid w:val="0053671D"/>
    <w:rsid w:val="005369D3"/>
    <w:rsid w:val="00550B85"/>
    <w:rsid w:val="0056032F"/>
    <w:rsid w:val="00577C89"/>
    <w:rsid w:val="00580EE9"/>
    <w:rsid w:val="0058382E"/>
    <w:rsid w:val="005955B8"/>
    <w:rsid w:val="005A56F1"/>
    <w:rsid w:val="005D4993"/>
    <w:rsid w:val="005E1C1B"/>
    <w:rsid w:val="005E7E9E"/>
    <w:rsid w:val="00610F53"/>
    <w:rsid w:val="00610F8E"/>
    <w:rsid w:val="006121A0"/>
    <w:rsid w:val="00625AE5"/>
    <w:rsid w:val="00627117"/>
    <w:rsid w:val="00645484"/>
    <w:rsid w:val="00646547"/>
    <w:rsid w:val="00653330"/>
    <w:rsid w:val="00666874"/>
    <w:rsid w:val="006C7C02"/>
    <w:rsid w:val="006E3923"/>
    <w:rsid w:val="006F5138"/>
    <w:rsid w:val="007015C8"/>
    <w:rsid w:val="00706733"/>
    <w:rsid w:val="00711121"/>
    <w:rsid w:val="0072507F"/>
    <w:rsid w:val="00733A91"/>
    <w:rsid w:val="007379FC"/>
    <w:rsid w:val="007532B7"/>
    <w:rsid w:val="00760C0E"/>
    <w:rsid w:val="00764BCC"/>
    <w:rsid w:val="00795718"/>
    <w:rsid w:val="007B5C53"/>
    <w:rsid w:val="00801E9B"/>
    <w:rsid w:val="0081084D"/>
    <w:rsid w:val="0084308B"/>
    <w:rsid w:val="00847FB9"/>
    <w:rsid w:val="00866D56"/>
    <w:rsid w:val="008A204A"/>
    <w:rsid w:val="008A5444"/>
    <w:rsid w:val="008C6FEA"/>
    <w:rsid w:val="008D4AAB"/>
    <w:rsid w:val="008D5AF8"/>
    <w:rsid w:val="008D7863"/>
    <w:rsid w:val="008E218C"/>
    <w:rsid w:val="008F3A9A"/>
    <w:rsid w:val="00913431"/>
    <w:rsid w:val="009231B7"/>
    <w:rsid w:val="00950887"/>
    <w:rsid w:val="0095431C"/>
    <w:rsid w:val="009632F8"/>
    <w:rsid w:val="00980AAE"/>
    <w:rsid w:val="00983785"/>
    <w:rsid w:val="009870D8"/>
    <w:rsid w:val="0099661C"/>
    <w:rsid w:val="009A1BA3"/>
    <w:rsid w:val="009A2B3E"/>
    <w:rsid w:val="009A58A8"/>
    <w:rsid w:val="009B6A3B"/>
    <w:rsid w:val="009B6A5D"/>
    <w:rsid w:val="009D0F1C"/>
    <w:rsid w:val="009D52F9"/>
    <w:rsid w:val="00A04799"/>
    <w:rsid w:val="00A168B5"/>
    <w:rsid w:val="00A32681"/>
    <w:rsid w:val="00A452D6"/>
    <w:rsid w:val="00A768C2"/>
    <w:rsid w:val="00A923A1"/>
    <w:rsid w:val="00AA11F0"/>
    <w:rsid w:val="00AA1617"/>
    <w:rsid w:val="00AA2CDF"/>
    <w:rsid w:val="00AB28F7"/>
    <w:rsid w:val="00AB6DAB"/>
    <w:rsid w:val="00AD1B60"/>
    <w:rsid w:val="00AE6D21"/>
    <w:rsid w:val="00B04EE5"/>
    <w:rsid w:val="00B115A1"/>
    <w:rsid w:val="00B20C57"/>
    <w:rsid w:val="00B23BE1"/>
    <w:rsid w:val="00B25381"/>
    <w:rsid w:val="00B32AB8"/>
    <w:rsid w:val="00B531D6"/>
    <w:rsid w:val="00B64597"/>
    <w:rsid w:val="00B7028E"/>
    <w:rsid w:val="00B75135"/>
    <w:rsid w:val="00B76846"/>
    <w:rsid w:val="00B810A3"/>
    <w:rsid w:val="00B81373"/>
    <w:rsid w:val="00B873C2"/>
    <w:rsid w:val="00BA5D59"/>
    <w:rsid w:val="00BE0D66"/>
    <w:rsid w:val="00BE2530"/>
    <w:rsid w:val="00BF06F8"/>
    <w:rsid w:val="00BF0F8F"/>
    <w:rsid w:val="00BF5E97"/>
    <w:rsid w:val="00C00915"/>
    <w:rsid w:val="00C061FB"/>
    <w:rsid w:val="00C1137F"/>
    <w:rsid w:val="00C14FF3"/>
    <w:rsid w:val="00C178D8"/>
    <w:rsid w:val="00C358DA"/>
    <w:rsid w:val="00C37DD3"/>
    <w:rsid w:val="00C41891"/>
    <w:rsid w:val="00C43EC3"/>
    <w:rsid w:val="00C52CF0"/>
    <w:rsid w:val="00C57924"/>
    <w:rsid w:val="00C61BA2"/>
    <w:rsid w:val="00CB7073"/>
    <w:rsid w:val="00CC0FEE"/>
    <w:rsid w:val="00D010CB"/>
    <w:rsid w:val="00D04207"/>
    <w:rsid w:val="00D04EA2"/>
    <w:rsid w:val="00D11B21"/>
    <w:rsid w:val="00D14C25"/>
    <w:rsid w:val="00D14E68"/>
    <w:rsid w:val="00D306C6"/>
    <w:rsid w:val="00D33651"/>
    <w:rsid w:val="00D71BF5"/>
    <w:rsid w:val="00D81588"/>
    <w:rsid w:val="00D828AE"/>
    <w:rsid w:val="00D8311E"/>
    <w:rsid w:val="00D87A29"/>
    <w:rsid w:val="00D91983"/>
    <w:rsid w:val="00D9427F"/>
    <w:rsid w:val="00D968B1"/>
    <w:rsid w:val="00DA18F0"/>
    <w:rsid w:val="00DA6585"/>
    <w:rsid w:val="00DC09AA"/>
    <w:rsid w:val="00DD286F"/>
    <w:rsid w:val="00DF6290"/>
    <w:rsid w:val="00DF7517"/>
    <w:rsid w:val="00DF75F5"/>
    <w:rsid w:val="00E473F6"/>
    <w:rsid w:val="00E50A04"/>
    <w:rsid w:val="00E5620C"/>
    <w:rsid w:val="00E70960"/>
    <w:rsid w:val="00E72519"/>
    <w:rsid w:val="00E73091"/>
    <w:rsid w:val="00E93251"/>
    <w:rsid w:val="00E94405"/>
    <w:rsid w:val="00E967F7"/>
    <w:rsid w:val="00E96848"/>
    <w:rsid w:val="00EB1E17"/>
    <w:rsid w:val="00EC39F8"/>
    <w:rsid w:val="00EF0AB5"/>
    <w:rsid w:val="00EF6789"/>
    <w:rsid w:val="00F03A38"/>
    <w:rsid w:val="00F13064"/>
    <w:rsid w:val="00F143F2"/>
    <w:rsid w:val="00F21889"/>
    <w:rsid w:val="00F3293A"/>
    <w:rsid w:val="00F357FC"/>
    <w:rsid w:val="00F406D7"/>
    <w:rsid w:val="00F4407A"/>
    <w:rsid w:val="00F45458"/>
    <w:rsid w:val="00F55BB4"/>
    <w:rsid w:val="00F85C70"/>
    <w:rsid w:val="00F86E81"/>
    <w:rsid w:val="00F9041D"/>
    <w:rsid w:val="00F92BE6"/>
    <w:rsid w:val="00F95E0A"/>
    <w:rsid w:val="00F961F6"/>
    <w:rsid w:val="00FA2E6D"/>
    <w:rsid w:val="00FD2D10"/>
    <w:rsid w:val="00FE06A9"/>
    <w:rsid w:val="00FF251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0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F8E"/>
    <w:rPr>
      <w:rFonts w:ascii="Times New Roman" w:eastAsia="Times New Roman" w:hAnsi="Times New Roman" w:cs="Times New Roman"/>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0F8E"/>
    <w:rPr>
      <w:sz w:val="18"/>
      <w:szCs w:val="18"/>
    </w:rPr>
  </w:style>
  <w:style w:type="character" w:customStyle="1" w:styleId="Char">
    <w:name w:val="批注框文本 Char"/>
    <w:basedOn w:val="a0"/>
    <w:link w:val="a3"/>
    <w:uiPriority w:val="99"/>
    <w:semiHidden/>
    <w:rsid w:val="00610F8E"/>
    <w:rPr>
      <w:rFonts w:ascii="Times New Roman" w:eastAsia="Times New Roman" w:hAnsi="Times New Roman" w:cs="Times New Roman"/>
      <w:sz w:val="18"/>
      <w:szCs w:val="18"/>
      <w:lang w:val="en-GB"/>
    </w:rPr>
  </w:style>
  <w:style w:type="paragraph" w:styleId="a4">
    <w:name w:val="Normal (Web)"/>
    <w:basedOn w:val="a"/>
    <w:unhideWhenUsed/>
    <w:rsid w:val="00610F8E"/>
    <w:pPr>
      <w:spacing w:before="100" w:beforeAutospacing="1" w:after="100" w:afterAutospacing="1"/>
    </w:pPr>
    <w:rPr>
      <w:rFonts w:eastAsia="Calibri"/>
      <w:lang w:val="it-IT" w:eastAsia="it-IT"/>
    </w:rPr>
  </w:style>
  <w:style w:type="paragraph" w:styleId="a5">
    <w:name w:val="List Paragraph"/>
    <w:basedOn w:val="a"/>
    <w:uiPriority w:val="34"/>
    <w:qFormat/>
    <w:rsid w:val="00550B85"/>
    <w:pPr>
      <w:ind w:left="720"/>
      <w:contextualSpacing/>
    </w:pPr>
  </w:style>
  <w:style w:type="character" w:styleId="a6">
    <w:name w:val="annotation reference"/>
    <w:basedOn w:val="a0"/>
    <w:uiPriority w:val="99"/>
    <w:semiHidden/>
    <w:unhideWhenUsed/>
    <w:rsid w:val="00866D56"/>
    <w:rPr>
      <w:sz w:val="21"/>
      <w:szCs w:val="21"/>
    </w:rPr>
  </w:style>
  <w:style w:type="paragraph" w:styleId="a7">
    <w:name w:val="annotation text"/>
    <w:basedOn w:val="a"/>
    <w:link w:val="Char0"/>
    <w:uiPriority w:val="99"/>
    <w:unhideWhenUsed/>
    <w:rsid w:val="00866D56"/>
    <w:pPr>
      <w:spacing w:after="200" w:line="276" w:lineRule="auto"/>
    </w:pPr>
    <w:rPr>
      <w:rFonts w:asciiTheme="minorHAnsi" w:eastAsiaTheme="minorEastAsia" w:hAnsiTheme="minorHAnsi" w:cstheme="minorBidi"/>
      <w:sz w:val="22"/>
      <w:szCs w:val="22"/>
      <w:lang w:val="en-US" w:eastAsia="zh-CN"/>
    </w:rPr>
  </w:style>
  <w:style w:type="character" w:customStyle="1" w:styleId="Char0">
    <w:name w:val="批注文字 Char"/>
    <w:basedOn w:val="a0"/>
    <w:link w:val="a7"/>
    <w:uiPriority w:val="99"/>
    <w:rsid w:val="00866D56"/>
    <w:rPr>
      <w:sz w:val="22"/>
      <w:szCs w:val="22"/>
      <w:lang w:val="en-US" w:eastAsia="zh-CN"/>
    </w:rPr>
  </w:style>
  <w:style w:type="paragraph" w:styleId="a8">
    <w:name w:val="annotation subject"/>
    <w:basedOn w:val="a7"/>
    <w:next w:val="a7"/>
    <w:link w:val="Char1"/>
    <w:uiPriority w:val="99"/>
    <w:semiHidden/>
    <w:unhideWhenUsed/>
    <w:rsid w:val="00866D56"/>
    <w:pPr>
      <w:spacing w:after="0" w:line="240" w:lineRule="auto"/>
    </w:pPr>
    <w:rPr>
      <w:rFonts w:ascii="Times New Roman" w:eastAsia="Times New Roman" w:hAnsi="Times New Roman" w:cs="Times New Roman"/>
      <w:b/>
      <w:bCs/>
      <w:sz w:val="24"/>
      <w:szCs w:val="24"/>
      <w:lang w:val="en-GB" w:eastAsia="en-US"/>
    </w:rPr>
  </w:style>
  <w:style w:type="character" w:customStyle="1" w:styleId="Char1">
    <w:name w:val="批注主题 Char"/>
    <w:basedOn w:val="Char0"/>
    <w:link w:val="a8"/>
    <w:uiPriority w:val="99"/>
    <w:semiHidden/>
    <w:rsid w:val="00866D56"/>
    <w:rPr>
      <w:rFonts w:ascii="Times New Roman" w:eastAsia="Times New Roman" w:hAnsi="Times New Roman" w:cs="Times New Roman"/>
      <w:b/>
      <w:bCs/>
      <w:sz w:val="22"/>
      <w:szCs w:val="22"/>
      <w:lang w:val="en-GB" w:eastAsia="zh-CN"/>
    </w:rPr>
  </w:style>
  <w:style w:type="character" w:styleId="a9">
    <w:name w:val="Hyperlink"/>
    <w:basedOn w:val="a0"/>
    <w:uiPriority w:val="99"/>
    <w:unhideWhenUsed/>
    <w:rsid w:val="00866D56"/>
    <w:rPr>
      <w:color w:val="0563C1" w:themeColor="hyperlink"/>
      <w:u w:val="single"/>
    </w:rPr>
  </w:style>
  <w:style w:type="paragraph" w:styleId="aa">
    <w:name w:val="Revision"/>
    <w:hidden/>
    <w:uiPriority w:val="99"/>
    <w:semiHidden/>
    <w:rsid w:val="00866D56"/>
    <w:rPr>
      <w:rFonts w:ascii="Times New Roman" w:eastAsia="Times New Roman" w:hAnsi="Times New Roman" w:cs="Times New Roman"/>
      <w:lang w:val="en-GB"/>
    </w:rPr>
  </w:style>
  <w:style w:type="paragraph" w:styleId="ab">
    <w:name w:val="header"/>
    <w:basedOn w:val="a"/>
    <w:link w:val="Char2"/>
    <w:uiPriority w:val="99"/>
    <w:unhideWhenUsed/>
    <w:rsid w:val="003972D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3972D4"/>
    <w:rPr>
      <w:rFonts w:ascii="Times New Roman" w:eastAsia="Times New Roman" w:hAnsi="Times New Roman" w:cs="Times New Roman"/>
      <w:sz w:val="18"/>
      <w:szCs w:val="18"/>
      <w:lang w:val="en-GB"/>
    </w:rPr>
  </w:style>
  <w:style w:type="paragraph" w:styleId="ac">
    <w:name w:val="footer"/>
    <w:basedOn w:val="a"/>
    <w:link w:val="Char3"/>
    <w:uiPriority w:val="99"/>
    <w:unhideWhenUsed/>
    <w:rsid w:val="003972D4"/>
    <w:pPr>
      <w:tabs>
        <w:tab w:val="center" w:pos="4153"/>
        <w:tab w:val="right" w:pos="8306"/>
      </w:tabs>
      <w:snapToGrid w:val="0"/>
    </w:pPr>
    <w:rPr>
      <w:sz w:val="18"/>
      <w:szCs w:val="18"/>
    </w:rPr>
  </w:style>
  <w:style w:type="character" w:customStyle="1" w:styleId="Char3">
    <w:name w:val="页脚 Char"/>
    <w:basedOn w:val="a0"/>
    <w:link w:val="ac"/>
    <w:uiPriority w:val="99"/>
    <w:rsid w:val="003972D4"/>
    <w:rPr>
      <w:rFonts w:ascii="Times New Roman" w:eastAsia="Times New Roman" w:hAnsi="Times New Roman" w:cs="Times New Roman"/>
      <w:sz w:val="18"/>
      <w:szCs w:val="18"/>
      <w:lang w:val="en-GB"/>
    </w:rPr>
  </w:style>
  <w:style w:type="paragraph" w:customStyle="1" w:styleId="Default">
    <w:name w:val="Default"/>
    <w:unhideWhenUsed/>
    <w:rsid w:val="00131EBC"/>
    <w:pPr>
      <w:widowControl w:val="0"/>
      <w:autoSpaceDE w:val="0"/>
      <w:autoSpaceDN w:val="0"/>
      <w:adjustRightInd w:val="0"/>
    </w:pPr>
    <w:rPr>
      <w:rFonts w:ascii="Book Antiqua" w:eastAsia="Book Antiqua" w:hAnsi="Book Antiqua" w:cs="Times New Roman"/>
      <w:color w:val="000000"/>
      <w:szCs w:val="20"/>
      <w:lang w:val="en-US" w:eastAsia="zh-CN"/>
    </w:rPr>
  </w:style>
  <w:style w:type="paragraph" w:styleId="ad">
    <w:name w:val="Plain Text"/>
    <w:basedOn w:val="a"/>
    <w:link w:val="Char4"/>
    <w:unhideWhenUsed/>
    <w:rsid w:val="0072507F"/>
    <w:pPr>
      <w:widowControl w:val="0"/>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72507F"/>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F8E"/>
    <w:rPr>
      <w:rFonts w:ascii="Times New Roman" w:eastAsia="Times New Roman" w:hAnsi="Times New Roman" w:cs="Times New Roman"/>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0F8E"/>
    <w:rPr>
      <w:sz w:val="18"/>
      <w:szCs w:val="18"/>
    </w:rPr>
  </w:style>
  <w:style w:type="character" w:customStyle="1" w:styleId="Char">
    <w:name w:val="批注框文本 Char"/>
    <w:basedOn w:val="a0"/>
    <w:link w:val="a3"/>
    <w:uiPriority w:val="99"/>
    <w:semiHidden/>
    <w:rsid w:val="00610F8E"/>
    <w:rPr>
      <w:rFonts w:ascii="Times New Roman" w:eastAsia="Times New Roman" w:hAnsi="Times New Roman" w:cs="Times New Roman"/>
      <w:sz w:val="18"/>
      <w:szCs w:val="18"/>
      <w:lang w:val="en-GB"/>
    </w:rPr>
  </w:style>
  <w:style w:type="paragraph" w:styleId="a4">
    <w:name w:val="Normal (Web)"/>
    <w:basedOn w:val="a"/>
    <w:unhideWhenUsed/>
    <w:rsid w:val="00610F8E"/>
    <w:pPr>
      <w:spacing w:before="100" w:beforeAutospacing="1" w:after="100" w:afterAutospacing="1"/>
    </w:pPr>
    <w:rPr>
      <w:rFonts w:eastAsia="Calibri"/>
      <w:lang w:val="it-IT" w:eastAsia="it-IT"/>
    </w:rPr>
  </w:style>
  <w:style w:type="paragraph" w:styleId="a5">
    <w:name w:val="List Paragraph"/>
    <w:basedOn w:val="a"/>
    <w:uiPriority w:val="34"/>
    <w:qFormat/>
    <w:rsid w:val="00550B85"/>
    <w:pPr>
      <w:ind w:left="720"/>
      <w:contextualSpacing/>
    </w:pPr>
  </w:style>
  <w:style w:type="character" w:styleId="a6">
    <w:name w:val="annotation reference"/>
    <w:basedOn w:val="a0"/>
    <w:uiPriority w:val="99"/>
    <w:semiHidden/>
    <w:unhideWhenUsed/>
    <w:rsid w:val="00866D56"/>
    <w:rPr>
      <w:sz w:val="21"/>
      <w:szCs w:val="21"/>
    </w:rPr>
  </w:style>
  <w:style w:type="paragraph" w:styleId="a7">
    <w:name w:val="annotation text"/>
    <w:basedOn w:val="a"/>
    <w:link w:val="Char0"/>
    <w:uiPriority w:val="99"/>
    <w:unhideWhenUsed/>
    <w:rsid w:val="00866D56"/>
    <w:pPr>
      <w:spacing w:after="200" w:line="276" w:lineRule="auto"/>
    </w:pPr>
    <w:rPr>
      <w:rFonts w:asciiTheme="minorHAnsi" w:eastAsiaTheme="minorEastAsia" w:hAnsiTheme="minorHAnsi" w:cstheme="minorBidi"/>
      <w:sz w:val="22"/>
      <w:szCs w:val="22"/>
      <w:lang w:val="en-US" w:eastAsia="zh-CN"/>
    </w:rPr>
  </w:style>
  <w:style w:type="character" w:customStyle="1" w:styleId="Char0">
    <w:name w:val="批注文字 Char"/>
    <w:basedOn w:val="a0"/>
    <w:link w:val="a7"/>
    <w:uiPriority w:val="99"/>
    <w:rsid w:val="00866D56"/>
    <w:rPr>
      <w:sz w:val="22"/>
      <w:szCs w:val="22"/>
      <w:lang w:val="en-US" w:eastAsia="zh-CN"/>
    </w:rPr>
  </w:style>
  <w:style w:type="paragraph" w:styleId="a8">
    <w:name w:val="annotation subject"/>
    <w:basedOn w:val="a7"/>
    <w:next w:val="a7"/>
    <w:link w:val="Char1"/>
    <w:uiPriority w:val="99"/>
    <w:semiHidden/>
    <w:unhideWhenUsed/>
    <w:rsid w:val="00866D56"/>
    <w:pPr>
      <w:spacing w:after="0" w:line="240" w:lineRule="auto"/>
    </w:pPr>
    <w:rPr>
      <w:rFonts w:ascii="Times New Roman" w:eastAsia="Times New Roman" w:hAnsi="Times New Roman" w:cs="Times New Roman"/>
      <w:b/>
      <w:bCs/>
      <w:sz w:val="24"/>
      <w:szCs w:val="24"/>
      <w:lang w:val="en-GB" w:eastAsia="en-US"/>
    </w:rPr>
  </w:style>
  <w:style w:type="character" w:customStyle="1" w:styleId="Char1">
    <w:name w:val="批注主题 Char"/>
    <w:basedOn w:val="Char0"/>
    <w:link w:val="a8"/>
    <w:uiPriority w:val="99"/>
    <w:semiHidden/>
    <w:rsid w:val="00866D56"/>
    <w:rPr>
      <w:rFonts w:ascii="Times New Roman" w:eastAsia="Times New Roman" w:hAnsi="Times New Roman" w:cs="Times New Roman"/>
      <w:b/>
      <w:bCs/>
      <w:sz w:val="22"/>
      <w:szCs w:val="22"/>
      <w:lang w:val="en-GB" w:eastAsia="zh-CN"/>
    </w:rPr>
  </w:style>
  <w:style w:type="character" w:styleId="a9">
    <w:name w:val="Hyperlink"/>
    <w:basedOn w:val="a0"/>
    <w:uiPriority w:val="99"/>
    <w:unhideWhenUsed/>
    <w:rsid w:val="00866D56"/>
    <w:rPr>
      <w:color w:val="0563C1" w:themeColor="hyperlink"/>
      <w:u w:val="single"/>
    </w:rPr>
  </w:style>
  <w:style w:type="paragraph" w:styleId="aa">
    <w:name w:val="Revision"/>
    <w:hidden/>
    <w:uiPriority w:val="99"/>
    <w:semiHidden/>
    <w:rsid w:val="00866D56"/>
    <w:rPr>
      <w:rFonts w:ascii="Times New Roman" w:eastAsia="Times New Roman" w:hAnsi="Times New Roman" w:cs="Times New Roman"/>
      <w:lang w:val="en-GB"/>
    </w:rPr>
  </w:style>
  <w:style w:type="paragraph" w:styleId="ab">
    <w:name w:val="header"/>
    <w:basedOn w:val="a"/>
    <w:link w:val="Char2"/>
    <w:uiPriority w:val="99"/>
    <w:unhideWhenUsed/>
    <w:rsid w:val="003972D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3972D4"/>
    <w:rPr>
      <w:rFonts w:ascii="Times New Roman" w:eastAsia="Times New Roman" w:hAnsi="Times New Roman" w:cs="Times New Roman"/>
      <w:sz w:val="18"/>
      <w:szCs w:val="18"/>
      <w:lang w:val="en-GB"/>
    </w:rPr>
  </w:style>
  <w:style w:type="paragraph" w:styleId="ac">
    <w:name w:val="footer"/>
    <w:basedOn w:val="a"/>
    <w:link w:val="Char3"/>
    <w:uiPriority w:val="99"/>
    <w:unhideWhenUsed/>
    <w:rsid w:val="003972D4"/>
    <w:pPr>
      <w:tabs>
        <w:tab w:val="center" w:pos="4153"/>
        <w:tab w:val="right" w:pos="8306"/>
      </w:tabs>
      <w:snapToGrid w:val="0"/>
    </w:pPr>
    <w:rPr>
      <w:sz w:val="18"/>
      <w:szCs w:val="18"/>
    </w:rPr>
  </w:style>
  <w:style w:type="character" w:customStyle="1" w:styleId="Char3">
    <w:name w:val="页脚 Char"/>
    <w:basedOn w:val="a0"/>
    <w:link w:val="ac"/>
    <w:uiPriority w:val="99"/>
    <w:rsid w:val="003972D4"/>
    <w:rPr>
      <w:rFonts w:ascii="Times New Roman" w:eastAsia="Times New Roman" w:hAnsi="Times New Roman" w:cs="Times New Roman"/>
      <w:sz w:val="18"/>
      <w:szCs w:val="18"/>
      <w:lang w:val="en-GB"/>
    </w:rPr>
  </w:style>
  <w:style w:type="paragraph" w:customStyle="1" w:styleId="Default">
    <w:name w:val="Default"/>
    <w:unhideWhenUsed/>
    <w:rsid w:val="00131EBC"/>
    <w:pPr>
      <w:widowControl w:val="0"/>
      <w:autoSpaceDE w:val="0"/>
      <w:autoSpaceDN w:val="0"/>
      <w:adjustRightInd w:val="0"/>
    </w:pPr>
    <w:rPr>
      <w:rFonts w:ascii="Book Antiqua" w:eastAsia="Book Antiqua" w:hAnsi="Book Antiqua" w:cs="Times New Roman"/>
      <w:color w:val="000000"/>
      <w:szCs w:val="20"/>
      <w:lang w:val="en-US" w:eastAsia="zh-CN"/>
    </w:rPr>
  </w:style>
  <w:style w:type="paragraph" w:styleId="ad">
    <w:name w:val="Plain Text"/>
    <w:basedOn w:val="a"/>
    <w:link w:val="Char4"/>
    <w:unhideWhenUsed/>
    <w:rsid w:val="0072507F"/>
    <w:pPr>
      <w:widowControl w:val="0"/>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72507F"/>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4847">
      <w:bodyDiv w:val="1"/>
      <w:marLeft w:val="0"/>
      <w:marRight w:val="0"/>
      <w:marTop w:val="0"/>
      <w:marBottom w:val="0"/>
      <w:divBdr>
        <w:top w:val="none" w:sz="0" w:space="0" w:color="auto"/>
        <w:left w:val="none" w:sz="0" w:space="0" w:color="auto"/>
        <w:bottom w:val="none" w:sz="0" w:space="0" w:color="auto"/>
        <w:right w:val="none" w:sz="0" w:space="0" w:color="auto"/>
      </w:divBdr>
      <w:divsChild>
        <w:div w:id="837813675">
          <w:marLeft w:val="0"/>
          <w:marRight w:val="0"/>
          <w:marTop w:val="0"/>
          <w:marBottom w:val="0"/>
          <w:divBdr>
            <w:top w:val="none" w:sz="0" w:space="0" w:color="auto"/>
            <w:left w:val="none" w:sz="0" w:space="0" w:color="auto"/>
            <w:bottom w:val="none" w:sz="0" w:space="0" w:color="auto"/>
            <w:right w:val="none" w:sz="0" w:space="0" w:color="auto"/>
          </w:divBdr>
        </w:div>
      </w:divsChild>
    </w:div>
    <w:div w:id="320932633">
      <w:bodyDiv w:val="1"/>
      <w:marLeft w:val="0"/>
      <w:marRight w:val="0"/>
      <w:marTop w:val="0"/>
      <w:marBottom w:val="0"/>
      <w:divBdr>
        <w:top w:val="none" w:sz="0" w:space="0" w:color="auto"/>
        <w:left w:val="none" w:sz="0" w:space="0" w:color="auto"/>
        <w:bottom w:val="none" w:sz="0" w:space="0" w:color="auto"/>
        <w:right w:val="none" w:sz="0" w:space="0" w:color="auto"/>
      </w:divBdr>
      <w:divsChild>
        <w:div w:id="739404287">
          <w:marLeft w:val="0"/>
          <w:marRight w:val="0"/>
          <w:marTop w:val="0"/>
          <w:marBottom w:val="0"/>
          <w:divBdr>
            <w:top w:val="none" w:sz="0" w:space="0" w:color="auto"/>
            <w:left w:val="none" w:sz="0" w:space="0" w:color="auto"/>
            <w:bottom w:val="none" w:sz="0" w:space="0" w:color="auto"/>
            <w:right w:val="none" w:sz="0" w:space="0" w:color="auto"/>
          </w:divBdr>
        </w:div>
      </w:divsChild>
    </w:div>
    <w:div w:id="1857309639">
      <w:bodyDiv w:val="1"/>
      <w:marLeft w:val="0"/>
      <w:marRight w:val="0"/>
      <w:marTop w:val="0"/>
      <w:marBottom w:val="0"/>
      <w:divBdr>
        <w:top w:val="none" w:sz="0" w:space="0" w:color="auto"/>
        <w:left w:val="none" w:sz="0" w:space="0" w:color="auto"/>
        <w:bottom w:val="none" w:sz="0" w:space="0" w:color="auto"/>
        <w:right w:val="none" w:sz="0" w:space="0" w:color="auto"/>
      </w:divBdr>
    </w:div>
    <w:div w:id="1927498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text.reverso.net/traduzione/inglese-italiano/through"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context.reverso.net/traduzione/inglese-italiano/the+mechanism+by"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ontext.reverso.net/traduzione/inglese-italiano/characterisation" TargetMode="External"/><Relationship Id="rId1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6172-ADE9-4409-B27D-CF72DD454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3783</Words>
  <Characters>21564</Characters>
  <Application>Microsoft Office Word</Application>
  <DocSecurity>0</DocSecurity>
  <Lines>179</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user</cp:lastModifiedBy>
  <cp:revision>2</cp:revision>
  <dcterms:created xsi:type="dcterms:W3CDTF">2019-02-26T04:47:00Z</dcterms:created>
  <dcterms:modified xsi:type="dcterms:W3CDTF">2019-02-26T04:47:00Z</dcterms:modified>
</cp:coreProperties>
</file>