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CE8E5" w14:textId="77777777" w:rsidR="00D93987" w:rsidRPr="00D93987" w:rsidRDefault="00D93987" w:rsidP="00D72583">
      <w:pPr>
        <w:pStyle w:val="1"/>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bookmarkStart w:id="13" w:name="OLE_LINK636"/>
      <w:bookmarkStart w:id="14" w:name="OLE_LINK654"/>
      <w:bookmarkStart w:id="15" w:name="OLE_LINK849"/>
      <w:bookmarkStart w:id="16" w:name="OLE_LINK939"/>
      <w:bookmarkStart w:id="17" w:name="OLE_LINK1000"/>
      <w:bookmarkStart w:id="18" w:name="OLE_LINK1039"/>
      <w:bookmarkStart w:id="19" w:name="OLE_LINK1050"/>
      <w:bookmarkStart w:id="20" w:name="OLE_LINK1071"/>
      <w:bookmarkStart w:id="21" w:name="OLE_LINK18"/>
      <w:r w:rsidRPr="00D93987">
        <w:rPr>
          <w:rFonts w:ascii="Book Antiqua" w:hAnsi="Book Antiqua" w:cs="Times New Roman"/>
          <w:b/>
          <w:sz w:val="24"/>
          <w:szCs w:val="24"/>
          <w:highlight w:val="white"/>
          <w:lang w:val="en-US" w:eastAsia="zh-CN"/>
        </w:rPr>
        <w:t xml:space="preserve">Name of </w:t>
      </w:r>
      <w:r w:rsidRPr="00D93987">
        <w:rPr>
          <w:rFonts w:ascii="Book Antiqua" w:hAnsi="Book Antiqua" w:cs="Times New Roman"/>
          <w:b/>
          <w:caps/>
          <w:sz w:val="24"/>
          <w:szCs w:val="24"/>
          <w:highlight w:val="white"/>
          <w:lang w:val="en-US" w:eastAsia="zh-CN"/>
        </w:rPr>
        <w:t>j</w:t>
      </w:r>
      <w:r w:rsidRPr="00D93987">
        <w:rPr>
          <w:rFonts w:ascii="Book Antiqua" w:hAnsi="Book Antiqua" w:cs="Times New Roman"/>
          <w:b/>
          <w:sz w:val="24"/>
          <w:szCs w:val="24"/>
          <w:highlight w:val="white"/>
          <w:lang w:val="en-US" w:eastAsia="zh-CN"/>
        </w:rPr>
        <w:t xml:space="preserve">ournal: </w:t>
      </w:r>
      <w:bookmarkStart w:id="22" w:name="OLE_LINK718"/>
      <w:bookmarkStart w:id="23" w:name="OLE_LINK719"/>
      <w:r w:rsidRPr="00D93987">
        <w:rPr>
          <w:rFonts w:ascii="Book Antiqua" w:hAnsi="Book Antiqua" w:cs="Times New Roman"/>
          <w:b/>
          <w:i/>
          <w:sz w:val="24"/>
          <w:szCs w:val="24"/>
          <w:highlight w:val="white"/>
          <w:lang w:val="en-US" w:eastAsia="zh-CN"/>
        </w:rPr>
        <w:t>World Journal of Gastroenterology</w:t>
      </w:r>
      <w:bookmarkEnd w:id="22"/>
      <w:bookmarkEnd w:id="23"/>
    </w:p>
    <w:p w14:paraId="38AF78F3" w14:textId="33ECD54C" w:rsidR="00D93987" w:rsidRPr="00D93987" w:rsidRDefault="00D93987" w:rsidP="00D72583">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24" w:name="OLE_LINK485"/>
      <w:bookmarkStart w:id="25" w:name="OLE_LINK486"/>
      <w:bookmarkStart w:id="26" w:name="OLE_LINK661"/>
      <w:bookmarkStart w:id="27" w:name="OLE_LINK768"/>
      <w:bookmarkStart w:id="28" w:name="OLE_LINK514"/>
      <w:bookmarkStart w:id="29" w:name="OLE_LINK515"/>
      <w:r w:rsidRPr="00D93987">
        <w:rPr>
          <w:rFonts w:ascii="Book Antiqua" w:hAnsi="Book Antiqua" w:cs="Times New Roman"/>
          <w:b/>
          <w:sz w:val="24"/>
          <w:szCs w:val="24"/>
          <w:highlight w:val="white"/>
          <w:lang w:val="en-US" w:eastAsia="zh-CN"/>
        </w:rPr>
        <w:t>Manuscript NO:</w:t>
      </w:r>
      <w:bookmarkEnd w:id="24"/>
      <w:bookmarkEnd w:id="25"/>
      <w:bookmarkEnd w:id="26"/>
      <w:bookmarkEnd w:id="27"/>
      <w:r w:rsidRPr="00D93987">
        <w:rPr>
          <w:rFonts w:ascii="Book Antiqua" w:hAnsi="Book Antiqua" w:cs="Times New Roman"/>
          <w:b/>
          <w:sz w:val="24"/>
          <w:szCs w:val="24"/>
          <w:highlight w:val="white"/>
          <w:lang w:val="en-US" w:eastAsia="zh-CN"/>
        </w:rPr>
        <w:t xml:space="preserve"> </w:t>
      </w:r>
      <w:r>
        <w:rPr>
          <w:rFonts w:ascii="Book Antiqua" w:hAnsi="Book Antiqua" w:cs="Times New Roman"/>
          <w:b/>
          <w:sz w:val="24"/>
          <w:szCs w:val="24"/>
          <w:lang w:val="en-US" w:eastAsia="zh-CN"/>
        </w:rPr>
        <w:t>43205</w:t>
      </w:r>
    </w:p>
    <w:p w14:paraId="3EBFE15D" w14:textId="77777777" w:rsidR="00D93987" w:rsidRPr="00D93987" w:rsidRDefault="00D93987" w:rsidP="00D72583">
      <w:pPr>
        <w:wordWrap/>
        <w:adjustRightInd w:val="0"/>
        <w:snapToGrid w:val="0"/>
        <w:spacing w:after="0" w:line="360" w:lineRule="auto"/>
        <w:outlineLvl w:val="0"/>
        <w:rPr>
          <w:rFonts w:ascii="Book Antiqua" w:hAnsi="Book Antiqua"/>
          <w:b/>
          <w:color w:val="000000"/>
          <w:sz w:val="24"/>
          <w:szCs w:val="24"/>
        </w:rPr>
      </w:pPr>
      <w:bookmarkStart w:id="30" w:name="OLE_LINK511"/>
      <w:bookmarkStart w:id="31" w:name="OLE_LINK512"/>
      <w:bookmarkEnd w:id="28"/>
      <w:bookmarkEnd w:id="29"/>
      <w:r w:rsidRPr="00D93987">
        <w:rPr>
          <w:rFonts w:ascii="Book Antiqua" w:hAnsi="Book Antiqua"/>
          <w:b/>
          <w:color w:val="000000"/>
          <w:sz w:val="24"/>
          <w:szCs w:val="24"/>
          <w:highlight w:val="white"/>
        </w:rPr>
        <w:t xml:space="preserve">Manuscript </w:t>
      </w:r>
      <w:r w:rsidRPr="00D93987">
        <w:rPr>
          <w:rFonts w:ascii="Book Antiqua" w:hAnsi="Book Antiqua"/>
          <w:b/>
          <w:caps/>
          <w:color w:val="000000"/>
          <w:sz w:val="24"/>
          <w:szCs w:val="24"/>
          <w:highlight w:val="white"/>
        </w:rPr>
        <w:t>t</w:t>
      </w:r>
      <w:r w:rsidRPr="00D93987">
        <w:rPr>
          <w:rFonts w:ascii="Book Antiqua" w:hAnsi="Book Antiqua"/>
          <w:b/>
          <w:color w:val="000000"/>
          <w:sz w:val="24"/>
          <w:szCs w:val="24"/>
          <w:highlight w:val="white"/>
        </w:rPr>
        <w:t>ype</w:t>
      </w:r>
      <w:r w:rsidRPr="00D93987">
        <w:rPr>
          <w:rFonts w:ascii="Book Antiqua" w:hAnsi="Book Antiqua"/>
          <w:b/>
          <w:color w:val="000000"/>
          <w:sz w:val="24"/>
          <w:szCs w:val="24"/>
        </w:rPr>
        <w:t>:</w:t>
      </w:r>
      <w:bookmarkEnd w:id="0"/>
      <w:bookmarkEnd w:id="1"/>
      <w:bookmarkEnd w:id="2"/>
      <w:bookmarkEnd w:id="3"/>
      <w:bookmarkEnd w:id="4"/>
      <w:bookmarkEnd w:id="5"/>
      <w:bookmarkEnd w:id="6"/>
      <w:bookmarkEnd w:id="7"/>
      <w:bookmarkEnd w:id="8"/>
      <w:bookmarkEnd w:id="9"/>
      <w:bookmarkEnd w:id="10"/>
      <w:r w:rsidRPr="00D93987">
        <w:rPr>
          <w:rFonts w:ascii="Book Antiqua" w:hAnsi="Book Antiqua"/>
          <w:b/>
          <w:color w:val="000000"/>
          <w:sz w:val="24"/>
          <w:szCs w:val="24"/>
        </w:rPr>
        <w:t xml:space="preserve"> </w:t>
      </w:r>
      <w:bookmarkStart w:id="32" w:name="OLE_LINK12"/>
      <w:bookmarkStart w:id="33" w:name="OLE_LINK13"/>
      <w:r w:rsidRPr="00D93987">
        <w:rPr>
          <w:rFonts w:ascii="Book Antiqua" w:hAnsi="Book Antiqua"/>
          <w:b/>
          <w:color w:val="000000"/>
          <w:sz w:val="24"/>
          <w:szCs w:val="24"/>
        </w:rPr>
        <w:t>ORIGINAL ARTICLE</w:t>
      </w:r>
      <w:bookmarkEnd w:id="32"/>
      <w:bookmarkEnd w:id="33"/>
    </w:p>
    <w:p w14:paraId="62357384" w14:textId="77777777" w:rsidR="00D93987" w:rsidRPr="00D93987" w:rsidRDefault="00D93987" w:rsidP="00D93987">
      <w:pPr>
        <w:wordWrap/>
        <w:adjustRightInd w:val="0"/>
        <w:snapToGrid w:val="0"/>
        <w:spacing w:after="0" w:line="360" w:lineRule="auto"/>
        <w:rPr>
          <w:rFonts w:ascii="Book Antiqua" w:hAnsi="Book Antiqua"/>
          <w:b/>
          <w:color w:val="000000"/>
          <w:sz w:val="24"/>
          <w:szCs w:val="24"/>
        </w:rPr>
      </w:pPr>
      <w:bookmarkStart w:id="34" w:name="OLE_LINK45"/>
    </w:p>
    <w:bookmarkEnd w:id="34"/>
    <w:p w14:paraId="379D7AC7" w14:textId="77777777" w:rsidR="00D93987" w:rsidRPr="00D93987" w:rsidRDefault="00D93987" w:rsidP="00D72583">
      <w:pPr>
        <w:wordWrap/>
        <w:adjustRightInd w:val="0"/>
        <w:snapToGrid w:val="0"/>
        <w:spacing w:after="0" w:line="360" w:lineRule="auto"/>
        <w:outlineLvl w:val="0"/>
        <w:rPr>
          <w:rFonts w:ascii="Book Antiqua" w:hAnsi="Book Antiqua"/>
          <w:b/>
          <w:i/>
          <w:color w:val="000000"/>
          <w:sz w:val="24"/>
          <w:szCs w:val="24"/>
        </w:rPr>
      </w:pPr>
      <w:r w:rsidRPr="00D93987">
        <w:rPr>
          <w:rFonts w:ascii="Book Antiqua" w:eastAsia="YouYuan" w:hAnsi="Book Antiqua"/>
          <w:b/>
          <w:i/>
          <w:sz w:val="24"/>
          <w:szCs w:val="24"/>
        </w:rPr>
        <w:t>Retrospective Study</w:t>
      </w:r>
      <w:bookmarkEnd w:id="11"/>
      <w:bookmarkEnd w:id="12"/>
    </w:p>
    <w:p w14:paraId="4C914419" w14:textId="4C3D7C86" w:rsidR="00660556" w:rsidRPr="00F05C1B" w:rsidRDefault="00C95EBB" w:rsidP="00F05C1B">
      <w:pPr>
        <w:adjustRightInd w:val="0"/>
        <w:snapToGrid w:val="0"/>
        <w:spacing w:after="0" w:line="360" w:lineRule="auto"/>
        <w:rPr>
          <w:rFonts w:ascii="Book Antiqua" w:hAnsi="Book Antiqua" w:cs="Times New Roman"/>
          <w:b/>
          <w:sz w:val="24"/>
          <w:szCs w:val="24"/>
        </w:rPr>
      </w:pPr>
      <w:bookmarkStart w:id="35" w:name="OLE_LINK50"/>
      <w:bookmarkStart w:id="36" w:name="OLE_LINK52"/>
      <w:bookmarkEnd w:id="13"/>
      <w:bookmarkEnd w:id="14"/>
      <w:bookmarkEnd w:id="15"/>
      <w:bookmarkEnd w:id="16"/>
      <w:bookmarkEnd w:id="17"/>
      <w:bookmarkEnd w:id="18"/>
      <w:bookmarkEnd w:id="19"/>
      <w:bookmarkEnd w:id="20"/>
      <w:bookmarkEnd w:id="21"/>
      <w:bookmarkEnd w:id="30"/>
      <w:bookmarkEnd w:id="31"/>
      <w:r w:rsidRPr="00F05C1B">
        <w:rPr>
          <w:rFonts w:ascii="Book Antiqua" w:hAnsi="Book Antiqua" w:cs="Times New Roman"/>
          <w:b/>
          <w:sz w:val="24"/>
          <w:szCs w:val="24"/>
        </w:rPr>
        <w:t>Analys</w:t>
      </w:r>
      <w:r w:rsidR="00D93987" w:rsidRPr="00F05C1B">
        <w:rPr>
          <w:rFonts w:ascii="Book Antiqua" w:hAnsi="Book Antiqua" w:cs="Times New Roman"/>
          <w:b/>
          <w:sz w:val="24"/>
          <w:szCs w:val="24"/>
        </w:rPr>
        <w:t xml:space="preserve">is of intrahepatic </w:t>
      </w:r>
      <w:proofErr w:type="spellStart"/>
      <w:r w:rsidR="00D93987" w:rsidRPr="00F05C1B">
        <w:rPr>
          <w:rFonts w:ascii="Book Antiqua" w:hAnsi="Book Antiqua" w:cs="Times New Roman"/>
          <w:b/>
          <w:sz w:val="24"/>
          <w:szCs w:val="24"/>
        </w:rPr>
        <w:t>s</w:t>
      </w:r>
      <w:r w:rsidR="00D93987">
        <w:rPr>
          <w:rFonts w:ascii="Book Antiqua" w:hAnsi="Book Antiqua" w:cs="Times New Roman"/>
          <w:b/>
          <w:sz w:val="24"/>
          <w:szCs w:val="24"/>
        </w:rPr>
        <w:t>arcomatoid</w:t>
      </w:r>
      <w:proofErr w:type="spellEnd"/>
      <w:r w:rsidR="00D93987">
        <w:rPr>
          <w:rFonts w:ascii="Book Antiqua" w:hAnsi="Book Antiqua" w:cs="Times New Roman"/>
          <w:b/>
          <w:sz w:val="24"/>
          <w:szCs w:val="24"/>
        </w:rPr>
        <w:t xml:space="preserve"> cholangiocarcinoma: E</w:t>
      </w:r>
      <w:r w:rsidR="00D93987" w:rsidRPr="00F05C1B">
        <w:rPr>
          <w:rFonts w:ascii="Book Antiqua" w:hAnsi="Book Antiqua" w:cs="Times New Roman"/>
          <w:b/>
          <w:sz w:val="24"/>
          <w:szCs w:val="24"/>
        </w:rPr>
        <w:t>xperience from 11 cases within 17 years</w:t>
      </w:r>
      <w:bookmarkEnd w:id="35"/>
      <w:bookmarkEnd w:id="36"/>
    </w:p>
    <w:p w14:paraId="7BEE3E9B" w14:textId="77777777" w:rsidR="000F77ED" w:rsidRPr="00F05C1B" w:rsidRDefault="000F77ED" w:rsidP="00F05C1B">
      <w:pPr>
        <w:adjustRightInd w:val="0"/>
        <w:snapToGrid w:val="0"/>
        <w:spacing w:after="0" w:line="360" w:lineRule="auto"/>
        <w:rPr>
          <w:rFonts w:ascii="Book Antiqua" w:hAnsi="Book Antiqua" w:cs="Times New Roman"/>
          <w:sz w:val="24"/>
          <w:szCs w:val="24"/>
        </w:rPr>
      </w:pPr>
    </w:p>
    <w:p w14:paraId="7DE4C41B" w14:textId="7D1BD4C8" w:rsidR="003D4B9A" w:rsidRPr="00F05C1B" w:rsidRDefault="009C2F58" w:rsidP="00D72583">
      <w:pPr>
        <w:adjustRightInd w:val="0"/>
        <w:snapToGrid w:val="0"/>
        <w:spacing w:after="0" w:line="360" w:lineRule="auto"/>
        <w:outlineLvl w:val="0"/>
        <w:rPr>
          <w:rFonts w:ascii="Book Antiqua" w:hAnsi="Book Antiqua" w:cs="Times New Roman"/>
          <w:sz w:val="24"/>
          <w:szCs w:val="24"/>
        </w:rPr>
      </w:pPr>
      <w:r w:rsidRPr="00F05C1B">
        <w:rPr>
          <w:rFonts w:ascii="Book Antiqua" w:hAnsi="Book Antiqua" w:cs="Times New Roman"/>
          <w:sz w:val="24"/>
          <w:szCs w:val="24"/>
        </w:rPr>
        <w:t>Kim</w:t>
      </w:r>
      <w:r w:rsidR="00D93987">
        <w:rPr>
          <w:rFonts w:ascii="Book Antiqua" w:hAnsi="Book Antiqua" w:cs="Times New Roman"/>
          <w:sz w:val="24"/>
          <w:szCs w:val="24"/>
        </w:rPr>
        <w:t xml:space="preserve"> DK</w:t>
      </w:r>
      <w:r w:rsidRPr="00F05C1B">
        <w:rPr>
          <w:rFonts w:ascii="Book Antiqua" w:hAnsi="Book Antiqua" w:cs="Times New Roman"/>
          <w:sz w:val="24"/>
          <w:szCs w:val="24"/>
        </w:rPr>
        <w:t xml:space="preserve"> </w:t>
      </w:r>
      <w:r w:rsidRPr="00F05C1B">
        <w:rPr>
          <w:rFonts w:ascii="Book Antiqua" w:hAnsi="Book Antiqua" w:cs="Times New Roman"/>
          <w:i/>
          <w:sz w:val="24"/>
          <w:szCs w:val="24"/>
        </w:rPr>
        <w:t>et al.</w:t>
      </w:r>
      <w:r w:rsidR="003D4B9A" w:rsidRPr="00F05C1B">
        <w:rPr>
          <w:rFonts w:ascii="Book Antiqua" w:hAnsi="Book Antiqua" w:cs="Times New Roman"/>
          <w:sz w:val="24"/>
          <w:szCs w:val="24"/>
        </w:rPr>
        <w:t xml:space="preserve"> Analysis</w:t>
      </w:r>
      <w:r w:rsidR="00D93987" w:rsidRPr="00F05C1B">
        <w:rPr>
          <w:rFonts w:ascii="Book Antiqua" w:hAnsi="Book Antiqua" w:cs="Times New Roman"/>
          <w:sz w:val="24"/>
          <w:szCs w:val="24"/>
        </w:rPr>
        <w:t xml:space="preserve"> of intrahepatic</w:t>
      </w:r>
      <w:r w:rsidR="003D4B9A" w:rsidRPr="00F05C1B">
        <w:rPr>
          <w:rFonts w:ascii="Book Antiqua" w:hAnsi="Book Antiqua" w:cs="Times New Roman"/>
          <w:sz w:val="24"/>
          <w:szCs w:val="24"/>
        </w:rPr>
        <w:t xml:space="preserve"> </w:t>
      </w:r>
      <w:r w:rsidR="00D93987" w:rsidRPr="00F05C1B">
        <w:rPr>
          <w:rFonts w:ascii="Book Antiqua" w:hAnsi="Book Antiqua" w:cs="Times New Roman"/>
          <w:sz w:val="24"/>
          <w:szCs w:val="24"/>
        </w:rPr>
        <w:t>s-CCC</w:t>
      </w:r>
    </w:p>
    <w:p w14:paraId="4C442D21" w14:textId="77777777" w:rsidR="003D4B9A" w:rsidRPr="00F05C1B" w:rsidRDefault="003D4B9A" w:rsidP="00F05C1B">
      <w:pPr>
        <w:adjustRightInd w:val="0"/>
        <w:snapToGrid w:val="0"/>
        <w:spacing w:after="0" w:line="360" w:lineRule="auto"/>
        <w:rPr>
          <w:rFonts w:ascii="Book Antiqua" w:hAnsi="Book Antiqua" w:cs="Times New Roman"/>
          <w:sz w:val="24"/>
          <w:szCs w:val="24"/>
        </w:rPr>
      </w:pPr>
    </w:p>
    <w:p w14:paraId="6E84256D" w14:textId="77777777" w:rsidR="003D4B9A" w:rsidRPr="00F05C1B" w:rsidRDefault="003D4B9A" w:rsidP="00D72583">
      <w:pPr>
        <w:adjustRightInd w:val="0"/>
        <w:snapToGrid w:val="0"/>
        <w:spacing w:after="0" w:line="360" w:lineRule="auto"/>
        <w:outlineLvl w:val="0"/>
        <w:rPr>
          <w:rFonts w:ascii="Book Antiqua" w:eastAsiaTheme="minorHAnsi" w:hAnsi="Book Antiqua"/>
          <w:sz w:val="24"/>
          <w:szCs w:val="24"/>
        </w:rPr>
      </w:pPr>
      <w:r w:rsidRPr="00F05C1B">
        <w:rPr>
          <w:rFonts w:ascii="Book Antiqua" w:eastAsiaTheme="minorHAnsi" w:hAnsi="Book Antiqua"/>
          <w:sz w:val="24"/>
          <w:szCs w:val="24"/>
        </w:rPr>
        <w:t xml:space="preserve">Dong </w:t>
      </w:r>
      <w:proofErr w:type="spellStart"/>
      <w:r w:rsidRPr="00F05C1B">
        <w:rPr>
          <w:rFonts w:ascii="Book Antiqua" w:eastAsiaTheme="minorHAnsi" w:hAnsi="Book Antiqua"/>
          <w:sz w:val="24"/>
          <w:szCs w:val="24"/>
        </w:rPr>
        <w:t>Kyun</w:t>
      </w:r>
      <w:proofErr w:type="spellEnd"/>
      <w:r w:rsidRPr="00F05C1B">
        <w:rPr>
          <w:rFonts w:ascii="Book Antiqua" w:eastAsiaTheme="minorHAnsi" w:hAnsi="Book Antiqua"/>
          <w:sz w:val="24"/>
          <w:szCs w:val="24"/>
        </w:rPr>
        <w:t xml:space="preserve"> Kim, Bo Ra Kim, </w:t>
      </w:r>
      <w:proofErr w:type="spellStart"/>
      <w:r w:rsidR="007B668F" w:rsidRPr="00F05C1B">
        <w:rPr>
          <w:rFonts w:ascii="Book Antiqua" w:eastAsiaTheme="minorHAnsi" w:hAnsi="Book Antiqua"/>
          <w:sz w:val="24"/>
          <w:szCs w:val="24"/>
        </w:rPr>
        <w:t>Jin</w:t>
      </w:r>
      <w:proofErr w:type="spellEnd"/>
      <w:r w:rsidR="007B668F" w:rsidRPr="00F05C1B">
        <w:rPr>
          <w:rFonts w:ascii="Book Antiqua" w:eastAsiaTheme="minorHAnsi" w:hAnsi="Book Antiqua"/>
          <w:sz w:val="24"/>
          <w:szCs w:val="24"/>
        </w:rPr>
        <w:t xml:space="preserve"> Sook </w:t>
      </w:r>
      <w:proofErr w:type="spellStart"/>
      <w:r w:rsidR="007B668F" w:rsidRPr="00F05C1B">
        <w:rPr>
          <w:rFonts w:ascii="Book Antiqua" w:eastAsiaTheme="minorHAnsi" w:hAnsi="Book Antiqua"/>
          <w:sz w:val="24"/>
          <w:szCs w:val="24"/>
        </w:rPr>
        <w:t>Jeong</w:t>
      </w:r>
      <w:proofErr w:type="spellEnd"/>
      <w:r w:rsidR="007B668F" w:rsidRPr="00F05C1B">
        <w:rPr>
          <w:rFonts w:ascii="Book Antiqua" w:eastAsiaTheme="minorHAnsi" w:hAnsi="Book Antiqua"/>
          <w:sz w:val="24"/>
          <w:szCs w:val="24"/>
        </w:rPr>
        <w:t xml:space="preserve">, </w:t>
      </w:r>
      <w:r w:rsidRPr="00F05C1B">
        <w:rPr>
          <w:rFonts w:ascii="Book Antiqua" w:eastAsiaTheme="minorHAnsi" w:hAnsi="Book Antiqua"/>
          <w:sz w:val="24"/>
          <w:szCs w:val="24"/>
        </w:rPr>
        <w:t xml:space="preserve">Yang Hyun </w:t>
      </w:r>
      <w:proofErr w:type="spellStart"/>
      <w:r w:rsidRPr="00F05C1B">
        <w:rPr>
          <w:rFonts w:ascii="Book Antiqua" w:eastAsiaTheme="minorHAnsi" w:hAnsi="Book Antiqua"/>
          <w:sz w:val="24"/>
          <w:szCs w:val="24"/>
        </w:rPr>
        <w:t>Baek</w:t>
      </w:r>
      <w:proofErr w:type="spellEnd"/>
    </w:p>
    <w:p w14:paraId="5E9CA9A7" w14:textId="77777777" w:rsidR="003D4B9A" w:rsidRPr="00F05C1B" w:rsidRDefault="003D4B9A" w:rsidP="00F05C1B">
      <w:pPr>
        <w:adjustRightInd w:val="0"/>
        <w:snapToGrid w:val="0"/>
        <w:spacing w:after="0" w:line="360" w:lineRule="auto"/>
        <w:rPr>
          <w:rFonts w:ascii="Book Antiqua" w:eastAsiaTheme="minorHAnsi" w:hAnsi="Book Antiqua"/>
          <w:sz w:val="24"/>
          <w:szCs w:val="24"/>
        </w:rPr>
      </w:pPr>
    </w:p>
    <w:p w14:paraId="3B254A9A" w14:textId="7F347A10" w:rsidR="003D4B9A" w:rsidRDefault="003D4B9A"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 xml:space="preserve">Dong </w:t>
      </w:r>
      <w:proofErr w:type="spellStart"/>
      <w:r w:rsidRPr="00F05C1B">
        <w:rPr>
          <w:rFonts w:ascii="Book Antiqua" w:eastAsiaTheme="minorHAnsi" w:hAnsi="Book Antiqua"/>
          <w:b/>
          <w:sz w:val="24"/>
          <w:szCs w:val="24"/>
        </w:rPr>
        <w:t>Kyun</w:t>
      </w:r>
      <w:proofErr w:type="spellEnd"/>
      <w:r w:rsidRPr="00F05C1B">
        <w:rPr>
          <w:rFonts w:ascii="Book Antiqua" w:eastAsiaTheme="minorHAnsi" w:hAnsi="Book Antiqua"/>
          <w:b/>
          <w:sz w:val="24"/>
          <w:szCs w:val="24"/>
        </w:rPr>
        <w:t xml:space="preserve"> Kim, Yang Hyun </w:t>
      </w:r>
      <w:proofErr w:type="spellStart"/>
      <w:r w:rsidRPr="00F05C1B">
        <w:rPr>
          <w:rFonts w:ascii="Book Antiqua" w:eastAsiaTheme="minorHAnsi" w:hAnsi="Book Antiqua"/>
          <w:b/>
          <w:sz w:val="24"/>
          <w:szCs w:val="24"/>
        </w:rPr>
        <w:t>Baek</w:t>
      </w:r>
      <w:proofErr w:type="spellEnd"/>
      <w:r w:rsidRPr="009274B7">
        <w:rPr>
          <w:rFonts w:ascii="Book Antiqua" w:eastAsiaTheme="minorHAnsi" w:hAnsi="Book Antiqua"/>
          <w:b/>
          <w:sz w:val="24"/>
          <w:szCs w:val="24"/>
        </w:rPr>
        <w:t xml:space="preserve">, </w:t>
      </w:r>
      <w:r w:rsidRPr="00F05C1B">
        <w:rPr>
          <w:rFonts w:ascii="Book Antiqua" w:eastAsiaTheme="minorHAnsi" w:hAnsi="Book Antiqua"/>
          <w:sz w:val="24"/>
          <w:szCs w:val="24"/>
        </w:rPr>
        <w:t>Department of Internal Medicine, Dong-A U</w:t>
      </w:r>
      <w:r w:rsidR="009274B7">
        <w:rPr>
          <w:rFonts w:ascii="Book Antiqua" w:eastAsiaTheme="minorHAnsi" w:hAnsi="Book Antiqua"/>
          <w:sz w:val="24"/>
          <w:szCs w:val="24"/>
        </w:rPr>
        <w:t>niversity College of Medicine, Busan</w:t>
      </w:r>
      <w:r w:rsidRPr="00F05C1B">
        <w:rPr>
          <w:rFonts w:ascii="Book Antiqua" w:eastAsiaTheme="minorHAnsi" w:hAnsi="Book Antiqua"/>
          <w:sz w:val="24"/>
          <w:szCs w:val="24"/>
        </w:rPr>
        <w:t xml:space="preserve"> 49201, </w:t>
      </w:r>
      <w:r w:rsidR="004F570C" w:rsidRPr="00F05C1B">
        <w:rPr>
          <w:rFonts w:ascii="Book Antiqua" w:eastAsiaTheme="minorHAnsi" w:hAnsi="Book Antiqua"/>
          <w:sz w:val="24"/>
          <w:szCs w:val="24"/>
        </w:rPr>
        <w:t>South Korea</w:t>
      </w:r>
    </w:p>
    <w:p w14:paraId="1B3BB95E" w14:textId="77777777" w:rsidR="009274B7" w:rsidRPr="00F05C1B" w:rsidRDefault="009274B7" w:rsidP="00F05C1B">
      <w:pPr>
        <w:adjustRightInd w:val="0"/>
        <w:snapToGrid w:val="0"/>
        <w:spacing w:after="0" w:line="360" w:lineRule="auto"/>
        <w:rPr>
          <w:rFonts w:ascii="Book Antiqua" w:eastAsiaTheme="minorHAnsi" w:hAnsi="Book Antiqua"/>
          <w:sz w:val="24"/>
          <w:szCs w:val="24"/>
          <w:lang w:eastAsia="zh-CN"/>
        </w:rPr>
      </w:pPr>
    </w:p>
    <w:p w14:paraId="20ABD51B" w14:textId="0B0B0139" w:rsidR="003D4B9A" w:rsidRDefault="007B668F"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 xml:space="preserve">Bo Ra Kim, </w:t>
      </w:r>
      <w:r w:rsidRPr="00F05C1B">
        <w:rPr>
          <w:rFonts w:ascii="Book Antiqua" w:eastAsiaTheme="minorHAnsi" w:hAnsi="Book Antiqua"/>
          <w:sz w:val="24"/>
          <w:szCs w:val="24"/>
        </w:rPr>
        <w:t xml:space="preserve">Department of Radiology, Dong-A University College of Medicine, </w:t>
      </w:r>
      <w:r w:rsidR="009274B7">
        <w:rPr>
          <w:rFonts w:ascii="Book Antiqua" w:eastAsiaTheme="minorHAnsi" w:hAnsi="Book Antiqua"/>
          <w:sz w:val="24"/>
          <w:szCs w:val="24"/>
        </w:rPr>
        <w:t>Busan</w:t>
      </w:r>
      <w:r w:rsidRPr="00F05C1B">
        <w:rPr>
          <w:rFonts w:ascii="Book Antiqua" w:eastAsiaTheme="minorHAnsi" w:hAnsi="Book Antiqua"/>
          <w:sz w:val="24"/>
          <w:szCs w:val="24"/>
        </w:rPr>
        <w:t xml:space="preserve"> 49201, </w:t>
      </w:r>
      <w:r w:rsidR="004F570C" w:rsidRPr="00F05C1B">
        <w:rPr>
          <w:rFonts w:ascii="Book Antiqua" w:eastAsiaTheme="minorHAnsi" w:hAnsi="Book Antiqua"/>
          <w:sz w:val="24"/>
          <w:szCs w:val="24"/>
        </w:rPr>
        <w:t>South Korea</w:t>
      </w:r>
    </w:p>
    <w:p w14:paraId="403A9AE2" w14:textId="77777777" w:rsidR="009274B7" w:rsidRPr="00F05C1B" w:rsidRDefault="009274B7" w:rsidP="00F05C1B">
      <w:pPr>
        <w:adjustRightInd w:val="0"/>
        <w:snapToGrid w:val="0"/>
        <w:spacing w:after="0" w:line="360" w:lineRule="auto"/>
        <w:rPr>
          <w:rFonts w:ascii="Book Antiqua" w:eastAsiaTheme="minorHAnsi" w:hAnsi="Book Antiqua"/>
          <w:sz w:val="24"/>
          <w:szCs w:val="24"/>
        </w:rPr>
      </w:pPr>
    </w:p>
    <w:p w14:paraId="7B1B3A82" w14:textId="24ED2EE5" w:rsidR="007B668F" w:rsidRPr="00F05C1B" w:rsidRDefault="007B668F" w:rsidP="00F05C1B">
      <w:pPr>
        <w:adjustRightInd w:val="0"/>
        <w:snapToGrid w:val="0"/>
        <w:spacing w:after="0" w:line="360" w:lineRule="auto"/>
        <w:rPr>
          <w:rFonts w:ascii="Book Antiqua" w:eastAsiaTheme="minorHAnsi" w:hAnsi="Book Antiqua"/>
          <w:sz w:val="24"/>
          <w:szCs w:val="24"/>
        </w:rPr>
      </w:pPr>
      <w:proofErr w:type="spellStart"/>
      <w:r w:rsidRPr="00F05C1B">
        <w:rPr>
          <w:rFonts w:ascii="Book Antiqua" w:eastAsiaTheme="minorHAnsi" w:hAnsi="Book Antiqua"/>
          <w:b/>
          <w:sz w:val="24"/>
          <w:szCs w:val="24"/>
        </w:rPr>
        <w:t>Jin</w:t>
      </w:r>
      <w:proofErr w:type="spellEnd"/>
      <w:r w:rsidRPr="00F05C1B">
        <w:rPr>
          <w:rFonts w:ascii="Book Antiqua" w:eastAsiaTheme="minorHAnsi" w:hAnsi="Book Antiqua"/>
          <w:b/>
          <w:sz w:val="24"/>
          <w:szCs w:val="24"/>
        </w:rPr>
        <w:t xml:space="preserve"> Sook </w:t>
      </w:r>
      <w:proofErr w:type="spellStart"/>
      <w:r w:rsidRPr="00F05C1B">
        <w:rPr>
          <w:rFonts w:ascii="Book Antiqua" w:eastAsiaTheme="minorHAnsi" w:hAnsi="Book Antiqua"/>
          <w:b/>
          <w:sz w:val="24"/>
          <w:szCs w:val="24"/>
        </w:rPr>
        <w:t>Jeong</w:t>
      </w:r>
      <w:proofErr w:type="spellEnd"/>
      <w:r w:rsidRPr="00F05C1B">
        <w:rPr>
          <w:rFonts w:ascii="Book Antiqua" w:eastAsiaTheme="minorHAnsi" w:hAnsi="Book Antiqua"/>
          <w:b/>
          <w:sz w:val="24"/>
          <w:szCs w:val="24"/>
        </w:rPr>
        <w:t xml:space="preserve">, </w:t>
      </w:r>
      <w:r w:rsidRPr="00F05C1B">
        <w:rPr>
          <w:rFonts w:ascii="Book Antiqua" w:eastAsiaTheme="minorHAnsi" w:hAnsi="Book Antiqua"/>
          <w:sz w:val="24"/>
          <w:szCs w:val="24"/>
        </w:rPr>
        <w:t>Department of Pathology, Dong-A U</w:t>
      </w:r>
      <w:r w:rsidR="009274B7">
        <w:rPr>
          <w:rFonts w:ascii="Book Antiqua" w:eastAsiaTheme="minorHAnsi" w:hAnsi="Book Antiqua"/>
          <w:sz w:val="24"/>
          <w:szCs w:val="24"/>
        </w:rPr>
        <w:t>niversity College of Medicine, Busan</w:t>
      </w:r>
      <w:r w:rsidRPr="00F05C1B">
        <w:rPr>
          <w:rFonts w:ascii="Book Antiqua" w:eastAsiaTheme="minorHAnsi" w:hAnsi="Book Antiqua"/>
          <w:sz w:val="24"/>
          <w:szCs w:val="24"/>
        </w:rPr>
        <w:t xml:space="preserve"> 49201, </w:t>
      </w:r>
      <w:r w:rsidR="004F570C" w:rsidRPr="00F05C1B">
        <w:rPr>
          <w:rFonts w:ascii="Book Antiqua" w:eastAsiaTheme="minorHAnsi" w:hAnsi="Book Antiqua"/>
          <w:sz w:val="24"/>
          <w:szCs w:val="24"/>
        </w:rPr>
        <w:t>South Korea</w:t>
      </w:r>
    </w:p>
    <w:p w14:paraId="5EA074ED" w14:textId="77777777" w:rsidR="007B668F" w:rsidRPr="00F05C1B" w:rsidRDefault="007B668F" w:rsidP="00F05C1B">
      <w:pPr>
        <w:adjustRightInd w:val="0"/>
        <w:snapToGrid w:val="0"/>
        <w:spacing w:after="0" w:line="360" w:lineRule="auto"/>
        <w:rPr>
          <w:rFonts w:ascii="Book Antiqua" w:eastAsiaTheme="minorHAnsi" w:hAnsi="Book Antiqua"/>
          <w:sz w:val="24"/>
          <w:szCs w:val="24"/>
        </w:rPr>
      </w:pPr>
    </w:p>
    <w:p w14:paraId="4CB290EC" w14:textId="77777777" w:rsidR="003D4B9A" w:rsidRPr="00F05C1B" w:rsidRDefault="003D4B9A" w:rsidP="00F05C1B">
      <w:pPr>
        <w:adjustRightInd w:val="0"/>
        <w:snapToGrid w:val="0"/>
        <w:spacing w:after="0" w:line="360" w:lineRule="auto"/>
        <w:rPr>
          <w:rFonts w:ascii="Book Antiqua" w:hAnsi="Book Antiqua" w:cs="Times New Roman"/>
          <w:sz w:val="24"/>
          <w:szCs w:val="24"/>
        </w:rPr>
      </w:pPr>
      <w:r w:rsidRPr="00F05C1B">
        <w:rPr>
          <w:rFonts w:ascii="Book Antiqua" w:eastAsiaTheme="minorHAnsi" w:hAnsi="Book Antiqua"/>
          <w:b/>
          <w:sz w:val="24"/>
          <w:szCs w:val="24"/>
        </w:rPr>
        <w:t>ORCID number</w:t>
      </w:r>
      <w:r w:rsidRPr="009274B7">
        <w:rPr>
          <w:rFonts w:ascii="Book Antiqua" w:eastAsiaTheme="minorHAnsi" w:hAnsi="Book Antiqua"/>
          <w:b/>
          <w:sz w:val="24"/>
          <w:szCs w:val="24"/>
        </w:rPr>
        <w:t>:</w:t>
      </w:r>
      <w:r w:rsidRPr="00F05C1B">
        <w:rPr>
          <w:rFonts w:ascii="Book Antiqua" w:eastAsiaTheme="minorHAnsi" w:hAnsi="Book Antiqua"/>
          <w:sz w:val="24"/>
          <w:szCs w:val="24"/>
        </w:rPr>
        <w:t xml:space="preserve"> Dong </w:t>
      </w:r>
      <w:proofErr w:type="spellStart"/>
      <w:r w:rsidRPr="00F05C1B">
        <w:rPr>
          <w:rFonts w:ascii="Book Antiqua" w:eastAsiaTheme="minorHAnsi" w:hAnsi="Book Antiqua"/>
          <w:sz w:val="24"/>
          <w:szCs w:val="24"/>
        </w:rPr>
        <w:t>Kyun</w:t>
      </w:r>
      <w:proofErr w:type="spellEnd"/>
      <w:r w:rsidRPr="00F05C1B">
        <w:rPr>
          <w:rFonts w:ascii="Book Antiqua" w:eastAsiaTheme="minorHAnsi" w:hAnsi="Book Antiqua"/>
          <w:sz w:val="24"/>
          <w:szCs w:val="24"/>
        </w:rPr>
        <w:t xml:space="preserve"> Kim (0000-0003-0463-1582); Bo Ra Kim (</w:t>
      </w:r>
      <w:r w:rsidR="000A0198" w:rsidRPr="00F05C1B">
        <w:rPr>
          <w:rFonts w:ascii="Book Antiqua" w:eastAsiaTheme="minorHAnsi" w:hAnsi="Book Antiqua"/>
          <w:sz w:val="24"/>
          <w:szCs w:val="24"/>
        </w:rPr>
        <w:t>0000-0002-8922-5593</w:t>
      </w:r>
      <w:r w:rsidRPr="00F05C1B">
        <w:rPr>
          <w:rFonts w:ascii="Book Antiqua" w:eastAsiaTheme="minorHAnsi" w:hAnsi="Book Antiqua"/>
          <w:sz w:val="24"/>
          <w:szCs w:val="24"/>
        </w:rPr>
        <w:t xml:space="preserve">); </w:t>
      </w:r>
      <w:proofErr w:type="spellStart"/>
      <w:r w:rsidR="007B668F" w:rsidRPr="00F05C1B">
        <w:rPr>
          <w:rFonts w:ascii="Book Antiqua" w:eastAsiaTheme="minorHAnsi" w:hAnsi="Book Antiqua"/>
          <w:sz w:val="24"/>
          <w:szCs w:val="24"/>
        </w:rPr>
        <w:t>Jin</w:t>
      </w:r>
      <w:proofErr w:type="spellEnd"/>
      <w:r w:rsidR="007B668F" w:rsidRPr="00F05C1B">
        <w:rPr>
          <w:rFonts w:ascii="Book Antiqua" w:eastAsiaTheme="minorHAnsi" w:hAnsi="Book Antiqua"/>
          <w:sz w:val="24"/>
          <w:szCs w:val="24"/>
        </w:rPr>
        <w:t xml:space="preserve"> Sook </w:t>
      </w:r>
      <w:proofErr w:type="spellStart"/>
      <w:r w:rsidR="007B668F" w:rsidRPr="00F05C1B">
        <w:rPr>
          <w:rFonts w:ascii="Book Antiqua" w:eastAsiaTheme="minorHAnsi" w:hAnsi="Book Antiqua"/>
          <w:sz w:val="24"/>
          <w:szCs w:val="24"/>
        </w:rPr>
        <w:t>Jeong</w:t>
      </w:r>
      <w:proofErr w:type="spellEnd"/>
      <w:r w:rsidR="007B668F" w:rsidRPr="00F05C1B">
        <w:rPr>
          <w:rFonts w:ascii="Book Antiqua" w:eastAsiaTheme="minorHAnsi" w:hAnsi="Book Antiqua"/>
          <w:sz w:val="24"/>
          <w:szCs w:val="24"/>
        </w:rPr>
        <w:t xml:space="preserve"> (0000-0001-6474-9772); </w:t>
      </w:r>
      <w:r w:rsidRPr="00F05C1B">
        <w:rPr>
          <w:rFonts w:ascii="Book Antiqua" w:eastAsiaTheme="minorHAnsi" w:hAnsi="Book Antiqua"/>
          <w:sz w:val="24"/>
          <w:szCs w:val="24"/>
        </w:rPr>
        <w:t xml:space="preserve">Yang Hyun </w:t>
      </w:r>
      <w:proofErr w:type="spellStart"/>
      <w:r w:rsidRPr="00F05C1B">
        <w:rPr>
          <w:rFonts w:ascii="Book Antiqua" w:eastAsiaTheme="minorHAnsi" w:hAnsi="Book Antiqua"/>
          <w:sz w:val="24"/>
          <w:szCs w:val="24"/>
        </w:rPr>
        <w:t>Baek</w:t>
      </w:r>
      <w:proofErr w:type="spellEnd"/>
      <w:r w:rsidRPr="00F05C1B">
        <w:rPr>
          <w:rFonts w:ascii="Book Antiqua" w:eastAsiaTheme="minorHAnsi" w:hAnsi="Book Antiqua"/>
          <w:sz w:val="24"/>
          <w:szCs w:val="24"/>
        </w:rPr>
        <w:t xml:space="preserve"> (0000-0002-9073-9233).</w:t>
      </w:r>
    </w:p>
    <w:p w14:paraId="796E8BFE" w14:textId="77777777" w:rsidR="003D4B9A" w:rsidRPr="00F05C1B" w:rsidRDefault="003D4B9A" w:rsidP="00F05C1B">
      <w:pPr>
        <w:adjustRightInd w:val="0"/>
        <w:snapToGrid w:val="0"/>
        <w:spacing w:after="0" w:line="360" w:lineRule="auto"/>
        <w:rPr>
          <w:rFonts w:ascii="Book Antiqua" w:hAnsi="Book Antiqua" w:cs="Times New Roman"/>
          <w:sz w:val="24"/>
          <w:szCs w:val="24"/>
        </w:rPr>
      </w:pPr>
    </w:p>
    <w:p w14:paraId="20FD7C72" w14:textId="77777777" w:rsidR="003D4B9A" w:rsidRPr="00F05C1B" w:rsidRDefault="003D4B9A"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Author contributions</w:t>
      </w:r>
      <w:r w:rsidRPr="00F05C1B">
        <w:rPr>
          <w:rFonts w:ascii="Book Antiqua" w:eastAsiaTheme="minorHAnsi" w:hAnsi="Book Antiqua"/>
          <w:sz w:val="24"/>
          <w:szCs w:val="24"/>
        </w:rPr>
        <w:t xml:space="preserve">: </w:t>
      </w:r>
      <w:r w:rsidR="00E0735E" w:rsidRPr="00F05C1B">
        <w:rPr>
          <w:rFonts w:ascii="Book Antiqua" w:eastAsiaTheme="minorHAnsi" w:hAnsi="Book Antiqua"/>
          <w:sz w:val="24"/>
          <w:szCs w:val="24"/>
        </w:rPr>
        <w:t xml:space="preserve">Kim </w:t>
      </w:r>
      <w:r w:rsidR="006475AF" w:rsidRPr="00F05C1B">
        <w:rPr>
          <w:rFonts w:ascii="Book Antiqua" w:eastAsiaTheme="minorHAnsi" w:hAnsi="Book Antiqua"/>
          <w:sz w:val="24"/>
          <w:szCs w:val="24"/>
        </w:rPr>
        <w:t xml:space="preserve">DK </w:t>
      </w:r>
      <w:r w:rsidR="00E0735E" w:rsidRPr="00F05C1B">
        <w:rPr>
          <w:rFonts w:ascii="Book Antiqua" w:eastAsiaTheme="minorHAnsi" w:hAnsi="Book Antiqua"/>
          <w:sz w:val="24"/>
          <w:szCs w:val="24"/>
        </w:rPr>
        <w:t>is the first author</w:t>
      </w:r>
      <w:r w:rsidR="001440A1" w:rsidRPr="00F05C1B">
        <w:rPr>
          <w:rFonts w:ascii="Book Antiqua" w:eastAsiaTheme="minorHAnsi" w:hAnsi="Book Antiqua"/>
          <w:sz w:val="24"/>
          <w:szCs w:val="24"/>
        </w:rPr>
        <w:t>,</w:t>
      </w:r>
      <w:r w:rsidR="00E0735E" w:rsidRPr="00F05C1B">
        <w:rPr>
          <w:rFonts w:ascii="Book Antiqua" w:eastAsiaTheme="minorHAnsi" w:hAnsi="Book Antiqua"/>
          <w:sz w:val="24"/>
          <w:szCs w:val="24"/>
        </w:rPr>
        <w:t xml:space="preserve"> </w:t>
      </w:r>
      <w:r w:rsidRPr="00F05C1B">
        <w:rPr>
          <w:rFonts w:ascii="Book Antiqua" w:eastAsiaTheme="minorHAnsi" w:hAnsi="Book Antiqua"/>
          <w:sz w:val="24"/>
          <w:szCs w:val="24"/>
        </w:rPr>
        <w:t>designed the study, collected and analyzed the data, and drafted the manuscript; Kim</w:t>
      </w:r>
      <w:r w:rsidR="006475AF" w:rsidRPr="00F05C1B">
        <w:rPr>
          <w:rFonts w:ascii="Book Antiqua" w:eastAsiaTheme="minorHAnsi" w:hAnsi="Book Antiqua"/>
          <w:sz w:val="24"/>
          <w:szCs w:val="24"/>
        </w:rPr>
        <w:t xml:space="preserve"> BR</w:t>
      </w:r>
      <w:r w:rsidRPr="00F05C1B">
        <w:rPr>
          <w:rFonts w:ascii="Book Antiqua" w:eastAsiaTheme="minorHAnsi" w:hAnsi="Book Antiqua"/>
          <w:sz w:val="24"/>
          <w:szCs w:val="24"/>
        </w:rPr>
        <w:t xml:space="preserve"> helped </w:t>
      </w:r>
      <w:r w:rsidR="007B668F" w:rsidRPr="00F05C1B">
        <w:rPr>
          <w:rFonts w:ascii="Book Antiqua" w:eastAsiaTheme="minorHAnsi" w:hAnsi="Book Antiqua"/>
          <w:sz w:val="24"/>
          <w:szCs w:val="24"/>
        </w:rPr>
        <w:t>in analyzing</w:t>
      </w:r>
      <w:r w:rsidRPr="00F05C1B">
        <w:rPr>
          <w:rFonts w:ascii="Book Antiqua" w:eastAsiaTheme="minorHAnsi" w:hAnsi="Book Antiqua"/>
          <w:sz w:val="24"/>
          <w:szCs w:val="24"/>
        </w:rPr>
        <w:t xml:space="preserve"> the findings of </w:t>
      </w:r>
      <w:r w:rsidR="007B668F" w:rsidRPr="00F05C1B">
        <w:rPr>
          <w:rFonts w:ascii="Book Antiqua" w:eastAsiaTheme="minorHAnsi" w:hAnsi="Book Antiqua"/>
          <w:sz w:val="24"/>
          <w:szCs w:val="24"/>
        </w:rPr>
        <w:t xml:space="preserve">the </w:t>
      </w:r>
      <w:r w:rsidRPr="00F05C1B">
        <w:rPr>
          <w:rFonts w:ascii="Book Antiqua" w:eastAsiaTheme="minorHAnsi" w:hAnsi="Book Antiqua"/>
          <w:sz w:val="24"/>
          <w:szCs w:val="24"/>
        </w:rPr>
        <w:t xml:space="preserve">imaging studies; </w:t>
      </w:r>
      <w:proofErr w:type="spellStart"/>
      <w:r w:rsidR="007B668F" w:rsidRPr="00F05C1B">
        <w:rPr>
          <w:rFonts w:ascii="Book Antiqua" w:eastAsiaTheme="minorHAnsi" w:hAnsi="Book Antiqua"/>
          <w:sz w:val="24"/>
          <w:szCs w:val="24"/>
        </w:rPr>
        <w:t>Jeong</w:t>
      </w:r>
      <w:proofErr w:type="spellEnd"/>
      <w:r w:rsidR="006475AF" w:rsidRPr="00F05C1B">
        <w:rPr>
          <w:rFonts w:ascii="Book Antiqua" w:eastAsiaTheme="minorHAnsi" w:hAnsi="Book Antiqua"/>
          <w:sz w:val="24"/>
          <w:szCs w:val="24"/>
        </w:rPr>
        <w:t xml:space="preserve"> JS </w:t>
      </w:r>
      <w:r w:rsidR="007B668F" w:rsidRPr="00F05C1B">
        <w:rPr>
          <w:rFonts w:ascii="Book Antiqua" w:eastAsiaTheme="minorHAnsi" w:hAnsi="Book Antiqua"/>
          <w:sz w:val="24"/>
          <w:szCs w:val="24"/>
        </w:rPr>
        <w:t xml:space="preserve">helped in analyzing the histopathologic findings of the biopsies; </w:t>
      </w:r>
      <w:proofErr w:type="spellStart"/>
      <w:r w:rsidRPr="00F05C1B">
        <w:rPr>
          <w:rFonts w:ascii="Book Antiqua" w:eastAsiaTheme="minorHAnsi" w:hAnsi="Book Antiqua"/>
          <w:sz w:val="24"/>
          <w:szCs w:val="24"/>
        </w:rPr>
        <w:t>Baek</w:t>
      </w:r>
      <w:proofErr w:type="spellEnd"/>
      <w:r w:rsidRPr="00F05C1B">
        <w:rPr>
          <w:rFonts w:ascii="Book Antiqua" w:eastAsiaTheme="minorHAnsi" w:hAnsi="Book Antiqua"/>
          <w:sz w:val="24"/>
          <w:szCs w:val="24"/>
        </w:rPr>
        <w:t xml:space="preserve"> </w:t>
      </w:r>
      <w:r w:rsidR="006475AF" w:rsidRPr="00F05C1B">
        <w:rPr>
          <w:rFonts w:ascii="Book Antiqua" w:eastAsiaTheme="minorHAnsi" w:hAnsi="Book Antiqua"/>
          <w:sz w:val="24"/>
          <w:szCs w:val="24"/>
        </w:rPr>
        <w:t xml:space="preserve">YH </w:t>
      </w:r>
      <w:r w:rsidRPr="00F05C1B">
        <w:rPr>
          <w:rFonts w:ascii="Book Antiqua" w:eastAsiaTheme="minorHAnsi" w:hAnsi="Book Antiqua"/>
          <w:sz w:val="24"/>
          <w:szCs w:val="24"/>
        </w:rPr>
        <w:t>designed and supervised the study</w:t>
      </w:r>
      <w:r w:rsidR="007B668F" w:rsidRPr="00F05C1B">
        <w:rPr>
          <w:rFonts w:ascii="Book Antiqua" w:eastAsiaTheme="minorHAnsi" w:hAnsi="Book Antiqua"/>
          <w:sz w:val="24"/>
          <w:szCs w:val="24"/>
        </w:rPr>
        <w:t xml:space="preserve"> </w:t>
      </w:r>
      <w:r w:rsidRPr="00F05C1B">
        <w:rPr>
          <w:rFonts w:ascii="Book Antiqua" w:eastAsiaTheme="minorHAnsi" w:hAnsi="Book Antiqua"/>
          <w:sz w:val="24"/>
          <w:szCs w:val="24"/>
        </w:rPr>
        <w:t xml:space="preserve">and revised the manuscript for important intellectual content; </w:t>
      </w:r>
      <w:r w:rsidR="007B668F" w:rsidRPr="00F05C1B">
        <w:rPr>
          <w:rFonts w:ascii="Book Antiqua" w:eastAsiaTheme="minorHAnsi" w:hAnsi="Book Antiqua"/>
          <w:sz w:val="24"/>
          <w:szCs w:val="24"/>
        </w:rPr>
        <w:t>A</w:t>
      </w:r>
      <w:r w:rsidRPr="00F05C1B">
        <w:rPr>
          <w:rFonts w:ascii="Book Antiqua" w:eastAsiaTheme="minorHAnsi" w:hAnsi="Book Antiqua"/>
          <w:sz w:val="24"/>
          <w:szCs w:val="24"/>
        </w:rPr>
        <w:t xml:space="preserve">ll authors have read and approved the final version </w:t>
      </w:r>
      <w:r w:rsidR="007B668F" w:rsidRPr="00F05C1B">
        <w:rPr>
          <w:rFonts w:ascii="Book Antiqua" w:eastAsiaTheme="minorHAnsi" w:hAnsi="Book Antiqua"/>
          <w:sz w:val="24"/>
          <w:szCs w:val="24"/>
        </w:rPr>
        <w:t xml:space="preserve">of the manuscript </w:t>
      </w:r>
      <w:r w:rsidRPr="00F05C1B">
        <w:rPr>
          <w:rFonts w:ascii="Book Antiqua" w:eastAsiaTheme="minorHAnsi" w:hAnsi="Book Antiqua"/>
          <w:sz w:val="24"/>
          <w:szCs w:val="24"/>
        </w:rPr>
        <w:t>to be published.</w:t>
      </w:r>
    </w:p>
    <w:p w14:paraId="35552F5F" w14:textId="77777777" w:rsidR="003D4B9A" w:rsidRPr="00F05C1B" w:rsidRDefault="003D4B9A" w:rsidP="00F05C1B">
      <w:pPr>
        <w:adjustRightInd w:val="0"/>
        <w:snapToGrid w:val="0"/>
        <w:spacing w:after="0" w:line="360" w:lineRule="auto"/>
        <w:rPr>
          <w:rFonts w:ascii="Book Antiqua" w:hAnsi="Book Antiqua" w:cs="Times New Roman"/>
          <w:sz w:val="24"/>
          <w:szCs w:val="24"/>
        </w:rPr>
      </w:pPr>
    </w:p>
    <w:p w14:paraId="200727DB" w14:textId="77777777" w:rsidR="003D4B9A" w:rsidRPr="00F05C1B" w:rsidRDefault="003D4B9A"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Institutional review board statement</w:t>
      </w:r>
      <w:r w:rsidRPr="00F05C1B">
        <w:rPr>
          <w:rFonts w:ascii="Book Antiqua" w:eastAsiaTheme="minorHAnsi" w:hAnsi="Book Antiqua"/>
          <w:sz w:val="24"/>
          <w:szCs w:val="24"/>
        </w:rPr>
        <w:t>: This study was reviewed and approved by the Ethics Committee of the Dong-A University Hospital.</w:t>
      </w:r>
    </w:p>
    <w:p w14:paraId="4D90B5F4" w14:textId="77777777" w:rsidR="003D4B9A" w:rsidRPr="00F05C1B" w:rsidRDefault="003D4B9A" w:rsidP="00F05C1B">
      <w:pPr>
        <w:adjustRightInd w:val="0"/>
        <w:snapToGrid w:val="0"/>
        <w:spacing w:after="0" w:line="360" w:lineRule="auto"/>
        <w:rPr>
          <w:rFonts w:ascii="Book Antiqua" w:eastAsiaTheme="minorHAnsi" w:hAnsi="Book Antiqua"/>
          <w:sz w:val="24"/>
          <w:szCs w:val="24"/>
        </w:rPr>
      </w:pPr>
    </w:p>
    <w:p w14:paraId="43A130BA" w14:textId="77777777" w:rsidR="003D4B9A" w:rsidRPr="00F05C1B" w:rsidRDefault="003D4B9A"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Informed consent statement</w:t>
      </w:r>
      <w:r w:rsidRPr="00F05C1B">
        <w:rPr>
          <w:rFonts w:ascii="Book Antiqua" w:eastAsiaTheme="minorHAnsi" w:hAnsi="Book Antiqua"/>
          <w:sz w:val="24"/>
          <w:szCs w:val="24"/>
        </w:rPr>
        <w:t xml:space="preserve">: Patients were not required to </w:t>
      </w:r>
      <w:r w:rsidR="007B668F" w:rsidRPr="00F05C1B">
        <w:rPr>
          <w:rFonts w:ascii="Book Antiqua" w:eastAsiaTheme="minorHAnsi" w:hAnsi="Book Antiqua"/>
          <w:sz w:val="24"/>
          <w:szCs w:val="24"/>
        </w:rPr>
        <w:t xml:space="preserve">provide an </w:t>
      </w:r>
      <w:r w:rsidRPr="00F05C1B">
        <w:rPr>
          <w:rFonts w:ascii="Book Antiqua" w:eastAsiaTheme="minorHAnsi" w:hAnsi="Book Antiqua"/>
          <w:sz w:val="24"/>
          <w:szCs w:val="24"/>
        </w:rPr>
        <w:t xml:space="preserve">informed consent </w:t>
      </w:r>
      <w:r w:rsidR="007B668F" w:rsidRPr="00F05C1B">
        <w:rPr>
          <w:rFonts w:ascii="Book Antiqua" w:eastAsiaTheme="minorHAnsi" w:hAnsi="Book Antiqua"/>
          <w:sz w:val="24"/>
          <w:szCs w:val="24"/>
        </w:rPr>
        <w:t>for</w:t>
      </w:r>
      <w:r w:rsidRPr="00F05C1B">
        <w:rPr>
          <w:rFonts w:ascii="Book Antiqua" w:eastAsiaTheme="minorHAnsi" w:hAnsi="Book Antiqua"/>
          <w:sz w:val="24"/>
          <w:szCs w:val="24"/>
        </w:rPr>
        <w:t xml:space="preserve"> the study because the analysis used anonymous clinical data that were obtained after the completion of treatment.</w:t>
      </w:r>
    </w:p>
    <w:p w14:paraId="19D7164E" w14:textId="77777777" w:rsidR="003D4B9A" w:rsidRPr="00F05C1B" w:rsidRDefault="003D4B9A" w:rsidP="00F05C1B">
      <w:pPr>
        <w:adjustRightInd w:val="0"/>
        <w:snapToGrid w:val="0"/>
        <w:spacing w:after="0" w:line="360" w:lineRule="auto"/>
        <w:rPr>
          <w:rFonts w:ascii="Book Antiqua" w:eastAsiaTheme="minorHAnsi" w:hAnsi="Book Antiqua"/>
          <w:sz w:val="24"/>
          <w:szCs w:val="24"/>
        </w:rPr>
      </w:pPr>
    </w:p>
    <w:p w14:paraId="6B7F73CB" w14:textId="77777777" w:rsidR="003D4B9A" w:rsidRPr="00F05C1B" w:rsidRDefault="003D4B9A"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Conflict-of-interest statement</w:t>
      </w:r>
      <w:r w:rsidRPr="00F05C1B">
        <w:rPr>
          <w:rFonts w:ascii="Book Antiqua" w:eastAsiaTheme="minorHAnsi" w:hAnsi="Book Antiqua"/>
          <w:sz w:val="24"/>
          <w:szCs w:val="24"/>
        </w:rPr>
        <w:t>: A</w:t>
      </w:r>
      <w:r w:rsidR="007B668F" w:rsidRPr="00F05C1B">
        <w:rPr>
          <w:rFonts w:ascii="Book Antiqua" w:eastAsiaTheme="minorHAnsi" w:hAnsi="Book Antiqua"/>
          <w:sz w:val="24"/>
          <w:szCs w:val="24"/>
        </w:rPr>
        <w:t xml:space="preserve">ll authors declare no conflicts </w:t>
      </w:r>
      <w:r w:rsidRPr="00F05C1B">
        <w:rPr>
          <w:rFonts w:ascii="Book Antiqua" w:eastAsiaTheme="minorHAnsi" w:hAnsi="Book Antiqua"/>
          <w:sz w:val="24"/>
          <w:szCs w:val="24"/>
        </w:rPr>
        <w:t>of</w:t>
      </w:r>
      <w:r w:rsidR="007B668F" w:rsidRPr="00F05C1B">
        <w:rPr>
          <w:rFonts w:ascii="Book Antiqua" w:eastAsiaTheme="minorHAnsi" w:hAnsi="Book Antiqua"/>
          <w:sz w:val="24"/>
          <w:szCs w:val="24"/>
        </w:rPr>
        <w:t xml:space="preserve"> </w:t>
      </w:r>
      <w:r w:rsidRPr="00F05C1B">
        <w:rPr>
          <w:rFonts w:ascii="Book Antiqua" w:eastAsiaTheme="minorHAnsi" w:hAnsi="Book Antiqua"/>
          <w:sz w:val="24"/>
          <w:szCs w:val="24"/>
        </w:rPr>
        <w:t>interest related to this article.</w:t>
      </w:r>
    </w:p>
    <w:p w14:paraId="138A1B33" w14:textId="77777777" w:rsidR="003D4B9A" w:rsidRPr="00F05C1B" w:rsidRDefault="003D4B9A" w:rsidP="00F05C1B">
      <w:pPr>
        <w:adjustRightInd w:val="0"/>
        <w:snapToGrid w:val="0"/>
        <w:spacing w:after="0" w:line="360" w:lineRule="auto"/>
        <w:rPr>
          <w:rFonts w:ascii="Book Antiqua" w:eastAsiaTheme="minorHAnsi" w:hAnsi="Book Antiqua"/>
          <w:sz w:val="24"/>
          <w:szCs w:val="24"/>
        </w:rPr>
      </w:pPr>
    </w:p>
    <w:p w14:paraId="34422F19" w14:textId="77777777" w:rsidR="003D4B9A" w:rsidRPr="00F05C1B" w:rsidRDefault="003D4B9A" w:rsidP="00D72583">
      <w:pPr>
        <w:adjustRightInd w:val="0"/>
        <w:snapToGrid w:val="0"/>
        <w:spacing w:after="0" w:line="360" w:lineRule="auto"/>
        <w:outlineLvl w:val="0"/>
        <w:rPr>
          <w:rFonts w:ascii="Book Antiqua" w:eastAsiaTheme="minorHAnsi" w:hAnsi="Book Antiqua"/>
          <w:sz w:val="24"/>
          <w:szCs w:val="24"/>
        </w:rPr>
      </w:pPr>
      <w:r w:rsidRPr="00F05C1B">
        <w:rPr>
          <w:rFonts w:ascii="Book Antiqua" w:eastAsiaTheme="minorHAnsi" w:hAnsi="Book Antiqua"/>
          <w:b/>
          <w:sz w:val="24"/>
          <w:szCs w:val="24"/>
        </w:rPr>
        <w:t>Data sharing statement</w:t>
      </w:r>
      <w:r w:rsidRPr="00F05C1B">
        <w:rPr>
          <w:rFonts w:ascii="Book Antiqua" w:eastAsiaTheme="minorHAnsi" w:hAnsi="Book Antiqua"/>
          <w:sz w:val="24"/>
          <w:szCs w:val="24"/>
        </w:rPr>
        <w:t>: No additional data are available.</w:t>
      </w:r>
    </w:p>
    <w:p w14:paraId="6A159511" w14:textId="77777777" w:rsidR="003D4B9A" w:rsidRPr="009274B7" w:rsidRDefault="003D4B9A" w:rsidP="009274B7">
      <w:pPr>
        <w:adjustRightInd w:val="0"/>
        <w:snapToGrid w:val="0"/>
        <w:spacing w:after="0" w:line="360" w:lineRule="auto"/>
        <w:rPr>
          <w:rFonts w:ascii="Book Antiqua" w:eastAsiaTheme="minorHAnsi" w:hAnsi="Book Antiqua"/>
          <w:sz w:val="24"/>
          <w:szCs w:val="24"/>
        </w:rPr>
      </w:pPr>
    </w:p>
    <w:p w14:paraId="6289C258" w14:textId="77777777" w:rsidR="009274B7" w:rsidRPr="009274B7" w:rsidRDefault="009274B7" w:rsidP="009274B7">
      <w:pPr>
        <w:adjustRightInd w:val="0"/>
        <w:snapToGrid w:val="0"/>
        <w:spacing w:after="0" w:line="360" w:lineRule="auto"/>
        <w:rPr>
          <w:rFonts w:ascii="Book Antiqua" w:hAnsi="Book Antiqua"/>
          <w:sz w:val="24"/>
          <w:szCs w:val="24"/>
        </w:rPr>
      </w:pPr>
      <w:bookmarkStart w:id="37" w:name="OLE_LINK25"/>
      <w:bookmarkStart w:id="38" w:name="OLE_LINK26"/>
      <w:bookmarkStart w:id="39" w:name="OLE_LINK375"/>
      <w:bookmarkStart w:id="40" w:name="OLE_LINK32"/>
      <w:bookmarkStart w:id="41" w:name="OLE_LINK381"/>
      <w:bookmarkStart w:id="42" w:name="OLE_LINK413"/>
      <w:r w:rsidRPr="009274B7">
        <w:rPr>
          <w:rFonts w:ascii="Book Antiqua" w:hAnsi="Book Antiqua"/>
          <w:b/>
          <w:color w:val="000000"/>
          <w:sz w:val="24"/>
          <w:szCs w:val="24"/>
        </w:rPr>
        <w:t xml:space="preserve">Open-Access: </w:t>
      </w:r>
      <w:bookmarkStart w:id="43" w:name="OLE_LINK57"/>
      <w:r w:rsidRPr="009274B7">
        <w:rPr>
          <w:rFonts w:ascii="Book Antiqua" w:hAnsi="Book Antiqua"/>
          <w:color w:val="000000"/>
          <w:sz w:val="24"/>
          <w:szCs w:val="24"/>
        </w:rPr>
        <w:t xml:space="preserve">This is an </w:t>
      </w:r>
      <w:r w:rsidRPr="009274B7">
        <w:rPr>
          <w:rFonts w:ascii="Book Antiqua" w:hAnsi="Book Antiqua" w:cs="SimSun"/>
          <w:sz w:val="24"/>
          <w:szCs w:val="24"/>
        </w:rPr>
        <w:t xml:space="preserve">open-access article that was </w:t>
      </w:r>
      <w:r w:rsidRPr="009274B7">
        <w:rPr>
          <w:rFonts w:ascii="Book Antiqua" w:hAnsi="Book Antiqua"/>
          <w:sz w:val="24"/>
          <w:szCs w:val="24"/>
        </w:rPr>
        <w:t xml:space="preserve">selected by an in-house editor and fully peer-reviewed by external reviewers. It is </w:t>
      </w:r>
      <w:r w:rsidRPr="009274B7">
        <w:rPr>
          <w:rFonts w:ascii="Book Antiqua" w:hAnsi="Book Antiqua" w:cs="SimSun"/>
          <w:sz w:val="24"/>
          <w:szCs w:val="24"/>
        </w:rPr>
        <w:t xml:space="preserve">distributed in accordance with </w:t>
      </w:r>
      <w:r w:rsidRPr="009274B7">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274B7">
          <w:rPr>
            <w:rStyle w:val="Hyperlink"/>
            <w:rFonts w:ascii="Book Antiqua" w:hAnsi="Book Antiqua"/>
            <w:sz w:val="24"/>
            <w:szCs w:val="24"/>
          </w:rPr>
          <w:t>http://creativecommons.org/licenses/by-nc/4.0/</w:t>
        </w:r>
      </w:hyperlink>
      <w:bookmarkEnd w:id="43"/>
    </w:p>
    <w:p w14:paraId="59F19F28" w14:textId="77777777" w:rsidR="009274B7" w:rsidRPr="009274B7" w:rsidRDefault="009274B7" w:rsidP="009274B7">
      <w:pPr>
        <w:adjustRightInd w:val="0"/>
        <w:snapToGrid w:val="0"/>
        <w:spacing w:after="0" w:line="360" w:lineRule="auto"/>
        <w:rPr>
          <w:rFonts w:ascii="Book Antiqua" w:hAnsi="Book Antiqua"/>
          <w:sz w:val="24"/>
          <w:szCs w:val="24"/>
          <w:lang w:eastAsia="zh-CN"/>
        </w:rPr>
      </w:pPr>
    </w:p>
    <w:p w14:paraId="655791DF" w14:textId="42C1C038" w:rsidR="009274B7" w:rsidRDefault="009274B7" w:rsidP="00D72583">
      <w:pPr>
        <w:adjustRightInd w:val="0"/>
        <w:snapToGrid w:val="0"/>
        <w:spacing w:after="0" w:line="360" w:lineRule="auto"/>
        <w:outlineLvl w:val="0"/>
        <w:rPr>
          <w:rFonts w:ascii="Book Antiqua" w:hAnsi="Book Antiqua" w:cs="Times New Roman"/>
          <w:bCs/>
          <w:sz w:val="24"/>
          <w:szCs w:val="24"/>
        </w:rPr>
      </w:pPr>
      <w:bookmarkStart w:id="44" w:name="OLE_LINK11"/>
      <w:r w:rsidRPr="009274B7">
        <w:rPr>
          <w:rFonts w:ascii="Book Antiqua" w:hAnsi="Book Antiqua" w:cs="Times New Roman"/>
          <w:b/>
          <w:bCs/>
          <w:sz w:val="24"/>
          <w:szCs w:val="24"/>
          <w:highlight w:val="white"/>
        </w:rPr>
        <w:t>Manuscript source:</w:t>
      </w:r>
      <w:r w:rsidRPr="009274B7">
        <w:rPr>
          <w:rFonts w:ascii="Book Antiqua" w:hAnsi="Book Antiqua" w:cs="Times New Roman" w:hint="eastAsia"/>
          <w:b/>
          <w:bCs/>
          <w:sz w:val="24"/>
          <w:szCs w:val="24"/>
          <w:highlight w:val="white"/>
          <w:lang w:eastAsia="zh-CN"/>
        </w:rPr>
        <w:t xml:space="preserve"> </w:t>
      </w:r>
      <w:r>
        <w:rPr>
          <w:rFonts w:ascii="Book Antiqua" w:hAnsi="Book Antiqua" w:cs="Times New Roman"/>
          <w:bCs/>
          <w:sz w:val="24"/>
          <w:szCs w:val="24"/>
          <w:highlight w:val="white"/>
        </w:rPr>
        <w:t>Inv</w:t>
      </w:r>
      <w:r w:rsidRPr="009274B7">
        <w:rPr>
          <w:rFonts w:ascii="Book Antiqua" w:hAnsi="Book Antiqua" w:cs="Times New Roman"/>
          <w:bCs/>
          <w:sz w:val="24"/>
          <w:szCs w:val="24"/>
          <w:highlight w:val="white"/>
        </w:rPr>
        <w:t>ited manuscript</w:t>
      </w:r>
      <w:bookmarkEnd w:id="37"/>
      <w:bookmarkEnd w:id="38"/>
      <w:bookmarkEnd w:id="39"/>
      <w:bookmarkEnd w:id="40"/>
      <w:bookmarkEnd w:id="41"/>
      <w:bookmarkEnd w:id="42"/>
      <w:bookmarkEnd w:id="44"/>
    </w:p>
    <w:p w14:paraId="378E96B7" w14:textId="77777777" w:rsidR="009274B7" w:rsidRPr="009274B7" w:rsidRDefault="009274B7" w:rsidP="009274B7">
      <w:pPr>
        <w:adjustRightInd w:val="0"/>
        <w:snapToGrid w:val="0"/>
        <w:spacing w:after="0" w:line="360" w:lineRule="auto"/>
        <w:rPr>
          <w:rFonts w:ascii="Book Antiqua" w:eastAsiaTheme="minorHAnsi" w:hAnsi="Book Antiqua"/>
          <w:sz w:val="24"/>
          <w:szCs w:val="24"/>
        </w:rPr>
      </w:pPr>
    </w:p>
    <w:p w14:paraId="590495D9" w14:textId="3177A6C6" w:rsidR="003D4B9A" w:rsidRPr="00F05C1B" w:rsidRDefault="003D4B9A" w:rsidP="009274B7">
      <w:pPr>
        <w:adjustRightInd w:val="0"/>
        <w:snapToGrid w:val="0"/>
        <w:spacing w:after="0" w:line="360" w:lineRule="auto"/>
        <w:rPr>
          <w:rFonts w:ascii="Book Antiqua" w:eastAsiaTheme="minorHAnsi" w:hAnsi="Book Antiqua"/>
          <w:sz w:val="24"/>
          <w:szCs w:val="24"/>
        </w:rPr>
      </w:pPr>
      <w:r w:rsidRPr="009274B7">
        <w:rPr>
          <w:rFonts w:ascii="Book Antiqua" w:eastAsiaTheme="minorHAnsi" w:hAnsi="Book Antiqua"/>
          <w:b/>
          <w:sz w:val="24"/>
          <w:szCs w:val="24"/>
        </w:rPr>
        <w:t>Correspond</w:t>
      </w:r>
      <w:r w:rsidR="00F342A5" w:rsidRPr="009274B7">
        <w:rPr>
          <w:rFonts w:ascii="Book Antiqua" w:eastAsiaTheme="minorHAnsi" w:hAnsi="Book Antiqua"/>
          <w:b/>
          <w:sz w:val="24"/>
          <w:szCs w:val="24"/>
        </w:rPr>
        <w:t>ing author</w:t>
      </w:r>
      <w:r w:rsidRPr="009274B7">
        <w:rPr>
          <w:rFonts w:ascii="Book Antiqua" w:eastAsiaTheme="minorHAnsi" w:hAnsi="Book Antiqua"/>
          <w:sz w:val="24"/>
          <w:szCs w:val="24"/>
        </w:rPr>
        <w:t xml:space="preserve">: </w:t>
      </w:r>
      <w:r w:rsidRPr="00F74F03">
        <w:rPr>
          <w:rFonts w:ascii="Book Antiqua" w:eastAsiaTheme="minorHAnsi" w:hAnsi="Book Antiqua"/>
          <w:b/>
          <w:sz w:val="24"/>
          <w:szCs w:val="24"/>
        </w:rPr>
        <w:t xml:space="preserve">Yang Hyun </w:t>
      </w:r>
      <w:proofErr w:type="spellStart"/>
      <w:r w:rsidRPr="00F74F03">
        <w:rPr>
          <w:rFonts w:ascii="Book Antiqua" w:eastAsiaTheme="minorHAnsi" w:hAnsi="Book Antiqua"/>
          <w:b/>
          <w:sz w:val="24"/>
          <w:szCs w:val="24"/>
        </w:rPr>
        <w:t>Baek</w:t>
      </w:r>
      <w:proofErr w:type="spellEnd"/>
      <w:r w:rsidRPr="00F74F03">
        <w:rPr>
          <w:rFonts w:ascii="Book Antiqua" w:eastAsiaTheme="minorHAnsi" w:hAnsi="Book Antiqua"/>
          <w:b/>
          <w:sz w:val="24"/>
          <w:szCs w:val="24"/>
        </w:rPr>
        <w:t xml:space="preserve">, MD, PhD, </w:t>
      </w:r>
      <w:r w:rsidR="00A53A55" w:rsidRPr="00F74F03">
        <w:rPr>
          <w:rFonts w:ascii="Book Antiqua" w:eastAsiaTheme="minorHAnsi" w:hAnsi="Book Antiqua"/>
          <w:b/>
          <w:sz w:val="24"/>
          <w:szCs w:val="24"/>
        </w:rPr>
        <w:t xml:space="preserve">Associate </w:t>
      </w:r>
      <w:r w:rsidRPr="00F74F03">
        <w:rPr>
          <w:rFonts w:ascii="Book Antiqua" w:eastAsiaTheme="minorHAnsi" w:hAnsi="Book Antiqua"/>
          <w:b/>
          <w:sz w:val="24"/>
          <w:szCs w:val="24"/>
        </w:rPr>
        <w:t xml:space="preserve">Professor, </w:t>
      </w:r>
      <w:r w:rsidRPr="009274B7">
        <w:rPr>
          <w:rFonts w:ascii="Book Antiqua" w:eastAsiaTheme="minorHAnsi" w:hAnsi="Book Antiqua"/>
          <w:sz w:val="24"/>
          <w:szCs w:val="24"/>
        </w:rPr>
        <w:t>Department of Internal Medicine, Dong-A Univ</w:t>
      </w:r>
      <w:r w:rsidR="00F74F03">
        <w:rPr>
          <w:rFonts w:ascii="Book Antiqua" w:eastAsiaTheme="minorHAnsi" w:hAnsi="Book Antiqua"/>
          <w:sz w:val="24"/>
          <w:szCs w:val="24"/>
        </w:rPr>
        <w:t xml:space="preserve">ersity College of Medicine, 26 </w:t>
      </w:r>
      <w:proofErr w:type="spellStart"/>
      <w:r w:rsidRPr="009274B7">
        <w:rPr>
          <w:rFonts w:ascii="Book Antiqua" w:eastAsiaTheme="minorHAnsi" w:hAnsi="Book Antiqua"/>
          <w:sz w:val="24"/>
          <w:szCs w:val="24"/>
        </w:rPr>
        <w:t>Dae</w:t>
      </w:r>
      <w:r w:rsidR="00F74F03">
        <w:rPr>
          <w:rFonts w:ascii="Book Antiqua" w:eastAsiaTheme="minorHAnsi" w:hAnsi="Book Antiqua"/>
          <w:sz w:val="24"/>
          <w:szCs w:val="24"/>
        </w:rPr>
        <w:t>singongwon-ro</w:t>
      </w:r>
      <w:proofErr w:type="spellEnd"/>
      <w:r w:rsidR="00F74F03">
        <w:rPr>
          <w:rFonts w:ascii="Book Antiqua" w:eastAsiaTheme="minorHAnsi" w:hAnsi="Book Antiqua"/>
          <w:sz w:val="24"/>
          <w:szCs w:val="24"/>
        </w:rPr>
        <w:t xml:space="preserve">, </w:t>
      </w:r>
      <w:proofErr w:type="spellStart"/>
      <w:r w:rsidR="00F74F03">
        <w:rPr>
          <w:rFonts w:ascii="Book Antiqua" w:eastAsiaTheme="minorHAnsi" w:hAnsi="Book Antiqua"/>
          <w:sz w:val="24"/>
          <w:szCs w:val="24"/>
        </w:rPr>
        <w:t>Seo-gu</w:t>
      </w:r>
      <w:proofErr w:type="spellEnd"/>
      <w:r w:rsidR="00F74F03">
        <w:rPr>
          <w:rFonts w:ascii="Book Antiqua" w:eastAsiaTheme="minorHAnsi" w:hAnsi="Book Antiqua"/>
          <w:sz w:val="24"/>
          <w:szCs w:val="24"/>
        </w:rPr>
        <w:t>, Busan</w:t>
      </w:r>
      <w:r w:rsidRPr="009274B7">
        <w:rPr>
          <w:rFonts w:ascii="Book Antiqua" w:eastAsiaTheme="minorHAnsi" w:hAnsi="Book Antiqua"/>
          <w:sz w:val="24"/>
          <w:szCs w:val="24"/>
        </w:rPr>
        <w:t xml:space="preserve"> 49201, </w:t>
      </w:r>
      <w:r w:rsidR="00F74F03">
        <w:rPr>
          <w:rFonts w:ascii="Book Antiqua" w:eastAsiaTheme="minorHAnsi" w:hAnsi="Book Antiqua"/>
          <w:sz w:val="24"/>
          <w:szCs w:val="24"/>
        </w:rPr>
        <w:t>South</w:t>
      </w:r>
      <w:r w:rsidRPr="009274B7">
        <w:rPr>
          <w:rFonts w:ascii="Book Antiqua" w:eastAsiaTheme="minorHAnsi" w:hAnsi="Book Antiqua"/>
          <w:sz w:val="24"/>
          <w:szCs w:val="24"/>
        </w:rPr>
        <w:t xml:space="preserve"> </w:t>
      </w:r>
      <w:r w:rsidRPr="00F05C1B">
        <w:rPr>
          <w:rFonts w:ascii="Book Antiqua" w:eastAsiaTheme="minorHAnsi" w:hAnsi="Book Antiqua"/>
          <w:sz w:val="24"/>
          <w:szCs w:val="24"/>
        </w:rPr>
        <w:t xml:space="preserve">Korea. </w:t>
      </w:r>
      <w:r w:rsidR="00A53A55" w:rsidRPr="00F74F03">
        <w:rPr>
          <w:rFonts w:ascii="Book Antiqua" w:eastAsiaTheme="minorHAnsi" w:hAnsi="Book Antiqua"/>
          <w:sz w:val="24"/>
          <w:szCs w:val="24"/>
        </w:rPr>
        <w:t>p100100@dau.ac.kr</w:t>
      </w:r>
    </w:p>
    <w:p w14:paraId="1FF59C85" w14:textId="4E89AD5E" w:rsidR="00AD0799" w:rsidRPr="00F05C1B" w:rsidRDefault="003D4B9A"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Telephone</w:t>
      </w:r>
      <w:r w:rsidR="00F74F03">
        <w:rPr>
          <w:rFonts w:ascii="Book Antiqua" w:eastAsiaTheme="minorHAnsi" w:hAnsi="Book Antiqua"/>
          <w:sz w:val="24"/>
          <w:szCs w:val="24"/>
        </w:rPr>
        <w:t>: +82-51-240</w:t>
      </w:r>
      <w:r w:rsidR="00A53A55" w:rsidRPr="00F05C1B">
        <w:rPr>
          <w:rFonts w:ascii="Book Antiqua" w:eastAsiaTheme="minorHAnsi" w:hAnsi="Book Antiqua"/>
          <w:sz w:val="24"/>
          <w:szCs w:val="24"/>
        </w:rPr>
        <w:t>5678</w:t>
      </w:r>
    </w:p>
    <w:p w14:paraId="2C82695E" w14:textId="587A9EB9" w:rsidR="003D4B9A" w:rsidRPr="00F05C1B" w:rsidRDefault="003D4B9A"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Fax</w:t>
      </w:r>
      <w:r w:rsidR="00F74F03">
        <w:rPr>
          <w:rFonts w:ascii="Book Antiqua" w:eastAsiaTheme="minorHAnsi" w:hAnsi="Book Antiqua"/>
          <w:sz w:val="24"/>
          <w:szCs w:val="24"/>
        </w:rPr>
        <w:t>: +82-51-240</w:t>
      </w:r>
      <w:r w:rsidRPr="00F05C1B">
        <w:rPr>
          <w:rFonts w:ascii="Book Antiqua" w:eastAsiaTheme="minorHAnsi" w:hAnsi="Book Antiqua"/>
          <w:sz w:val="24"/>
          <w:szCs w:val="24"/>
        </w:rPr>
        <w:t>1510</w:t>
      </w:r>
    </w:p>
    <w:p w14:paraId="221106D4" w14:textId="77777777" w:rsidR="00AA245D" w:rsidRPr="00F74F03" w:rsidRDefault="00AA245D" w:rsidP="00F74F03">
      <w:pPr>
        <w:adjustRightInd w:val="0"/>
        <w:snapToGrid w:val="0"/>
        <w:spacing w:after="0" w:line="360" w:lineRule="auto"/>
        <w:rPr>
          <w:rFonts w:ascii="Book Antiqua" w:eastAsiaTheme="minorHAnsi" w:hAnsi="Book Antiqua"/>
          <w:sz w:val="24"/>
          <w:szCs w:val="24"/>
        </w:rPr>
      </w:pPr>
    </w:p>
    <w:p w14:paraId="59134B43" w14:textId="1D2B96FB" w:rsidR="00F74F03" w:rsidRPr="00F74F03" w:rsidRDefault="00F74F03" w:rsidP="00D72583">
      <w:pPr>
        <w:adjustRightInd w:val="0"/>
        <w:snapToGrid w:val="0"/>
        <w:spacing w:after="0" w:line="360" w:lineRule="auto"/>
        <w:outlineLvl w:val="0"/>
        <w:rPr>
          <w:rFonts w:ascii="Book Antiqua" w:hAnsi="Book Antiqua"/>
          <w:b/>
          <w:sz w:val="24"/>
          <w:szCs w:val="24"/>
          <w:lang w:eastAsia="zh-CN"/>
        </w:rPr>
      </w:pPr>
      <w:bookmarkStart w:id="45" w:name="OLE_LINK14"/>
      <w:bookmarkStart w:id="46" w:name="OLE_LINK16"/>
      <w:bookmarkStart w:id="47" w:name="OLE_LINK51"/>
      <w:bookmarkStart w:id="48" w:name="OLE_LINK27"/>
      <w:bookmarkStart w:id="49" w:name="OLE_LINK382"/>
      <w:bookmarkStart w:id="50" w:name="OLE_LINK30"/>
      <w:bookmarkStart w:id="51" w:name="OLE_LINK376"/>
      <w:r w:rsidRPr="00F74F03">
        <w:rPr>
          <w:rFonts w:ascii="Book Antiqua" w:hAnsi="Book Antiqua"/>
          <w:b/>
          <w:sz w:val="24"/>
          <w:szCs w:val="24"/>
        </w:rPr>
        <w:t xml:space="preserve">Received: </w:t>
      </w:r>
      <w:r w:rsidR="00603451">
        <w:rPr>
          <w:rFonts w:ascii="Book Antiqua" w:hAnsi="Book Antiqua"/>
          <w:sz w:val="24"/>
          <w:szCs w:val="24"/>
        </w:rPr>
        <w:t>October</w:t>
      </w:r>
      <w:r w:rsidR="00603451">
        <w:rPr>
          <w:rFonts w:ascii="Book Antiqua" w:eastAsia="DengXian" w:hAnsi="Book Antiqua"/>
          <w:sz w:val="24"/>
          <w:szCs w:val="24"/>
        </w:rPr>
        <w:t xml:space="preserve"> 31</w:t>
      </w:r>
      <w:r w:rsidRPr="00F74F03">
        <w:rPr>
          <w:rFonts w:ascii="Book Antiqua" w:eastAsia="DengXian" w:hAnsi="Book Antiqua"/>
          <w:sz w:val="24"/>
          <w:szCs w:val="24"/>
        </w:rPr>
        <w:t>, 2018</w:t>
      </w:r>
      <w:r w:rsidR="00E3633B">
        <w:rPr>
          <w:rFonts w:ascii="Book Antiqua" w:hAnsi="Book Antiqua"/>
          <w:b/>
          <w:sz w:val="24"/>
          <w:szCs w:val="24"/>
        </w:rPr>
        <w:t xml:space="preserve"> </w:t>
      </w:r>
    </w:p>
    <w:p w14:paraId="543B22BA" w14:textId="424D9237" w:rsidR="00F74F03" w:rsidRPr="00F74F03" w:rsidRDefault="00F74F03" w:rsidP="00D72583">
      <w:pPr>
        <w:adjustRightInd w:val="0"/>
        <w:snapToGrid w:val="0"/>
        <w:spacing w:after="0" w:line="360" w:lineRule="auto"/>
        <w:outlineLvl w:val="0"/>
        <w:rPr>
          <w:rFonts w:ascii="Book Antiqua" w:eastAsia="DengXian" w:hAnsi="Book Antiqua"/>
          <w:b/>
          <w:sz w:val="24"/>
          <w:szCs w:val="24"/>
        </w:rPr>
      </w:pPr>
      <w:r w:rsidRPr="00F74F03">
        <w:rPr>
          <w:rFonts w:ascii="Book Antiqua" w:hAnsi="Book Antiqua"/>
          <w:b/>
          <w:sz w:val="24"/>
          <w:szCs w:val="24"/>
        </w:rPr>
        <w:lastRenderedPageBreak/>
        <w:t>Peer-review started:</w:t>
      </w:r>
      <w:r w:rsidRPr="00F74F03">
        <w:rPr>
          <w:rFonts w:ascii="Book Antiqua" w:eastAsia="DengXian" w:hAnsi="Book Antiqua"/>
          <w:b/>
          <w:sz w:val="24"/>
          <w:szCs w:val="24"/>
        </w:rPr>
        <w:t xml:space="preserve"> </w:t>
      </w:r>
      <w:r w:rsidR="00603451">
        <w:rPr>
          <w:rFonts w:ascii="Book Antiqua" w:hAnsi="Book Antiqua"/>
          <w:sz w:val="24"/>
          <w:szCs w:val="24"/>
        </w:rPr>
        <w:t>October</w:t>
      </w:r>
      <w:r w:rsidR="00603451">
        <w:rPr>
          <w:rFonts w:ascii="Book Antiqua" w:eastAsia="DengXian" w:hAnsi="Book Antiqua"/>
          <w:sz w:val="24"/>
          <w:szCs w:val="24"/>
        </w:rPr>
        <w:t xml:space="preserve"> 31</w:t>
      </w:r>
      <w:r w:rsidRPr="00F74F03">
        <w:rPr>
          <w:rFonts w:ascii="Book Antiqua" w:eastAsia="DengXian" w:hAnsi="Book Antiqua"/>
          <w:sz w:val="24"/>
          <w:szCs w:val="24"/>
        </w:rPr>
        <w:t>, 2018</w:t>
      </w:r>
    </w:p>
    <w:p w14:paraId="7BB02E28" w14:textId="60B673E8" w:rsidR="00F74F03" w:rsidRPr="00F74F03" w:rsidRDefault="00F74F03" w:rsidP="00D72583">
      <w:pPr>
        <w:adjustRightInd w:val="0"/>
        <w:snapToGrid w:val="0"/>
        <w:spacing w:after="0" w:line="360" w:lineRule="auto"/>
        <w:outlineLvl w:val="0"/>
        <w:rPr>
          <w:rFonts w:ascii="Book Antiqua" w:eastAsia="DengXian" w:hAnsi="Book Antiqua"/>
          <w:b/>
          <w:sz w:val="24"/>
          <w:szCs w:val="24"/>
        </w:rPr>
      </w:pPr>
      <w:r w:rsidRPr="00F74F03">
        <w:rPr>
          <w:rFonts w:ascii="Book Antiqua" w:hAnsi="Book Antiqua"/>
          <w:b/>
          <w:sz w:val="24"/>
          <w:szCs w:val="24"/>
        </w:rPr>
        <w:t>First decision:</w:t>
      </w:r>
      <w:r w:rsidRPr="00F74F03">
        <w:rPr>
          <w:rFonts w:ascii="Book Antiqua" w:eastAsia="DengXian" w:hAnsi="Book Antiqua"/>
          <w:b/>
          <w:sz w:val="24"/>
          <w:szCs w:val="24"/>
        </w:rPr>
        <w:t xml:space="preserve"> </w:t>
      </w:r>
      <w:r w:rsidR="00603451">
        <w:rPr>
          <w:rFonts w:ascii="Book Antiqua" w:hAnsi="Book Antiqua"/>
          <w:sz w:val="24"/>
          <w:szCs w:val="24"/>
        </w:rPr>
        <w:t>December</w:t>
      </w:r>
      <w:r w:rsidR="00603451">
        <w:rPr>
          <w:rFonts w:ascii="Book Antiqua" w:eastAsia="DengXian" w:hAnsi="Book Antiqua"/>
          <w:sz w:val="24"/>
          <w:szCs w:val="24"/>
        </w:rPr>
        <w:t xml:space="preserve"> 20</w:t>
      </w:r>
      <w:r w:rsidRPr="00F74F03">
        <w:rPr>
          <w:rFonts w:ascii="Book Antiqua" w:eastAsia="DengXian" w:hAnsi="Book Antiqua"/>
          <w:sz w:val="24"/>
          <w:szCs w:val="24"/>
        </w:rPr>
        <w:t>, 2018</w:t>
      </w:r>
    </w:p>
    <w:p w14:paraId="30E7A6A6" w14:textId="735CFE6F" w:rsidR="00F74F03" w:rsidRPr="00F74F03" w:rsidRDefault="00F74F03" w:rsidP="00F74F03">
      <w:pPr>
        <w:adjustRightInd w:val="0"/>
        <w:snapToGrid w:val="0"/>
        <w:spacing w:after="0" w:line="360" w:lineRule="auto"/>
        <w:rPr>
          <w:rFonts w:ascii="Book Antiqua" w:hAnsi="Book Antiqua"/>
          <w:b/>
          <w:sz w:val="24"/>
          <w:szCs w:val="24"/>
          <w:lang w:eastAsia="zh-CN"/>
        </w:rPr>
      </w:pPr>
      <w:r w:rsidRPr="00F74F03">
        <w:rPr>
          <w:rFonts w:ascii="Book Antiqua" w:hAnsi="Book Antiqua"/>
          <w:b/>
          <w:sz w:val="24"/>
          <w:szCs w:val="24"/>
        </w:rPr>
        <w:t xml:space="preserve">Revised: </w:t>
      </w:r>
      <w:r w:rsidRPr="00F74F03">
        <w:rPr>
          <w:rFonts w:ascii="Book Antiqua" w:hAnsi="Book Antiqua"/>
          <w:sz w:val="24"/>
          <w:szCs w:val="24"/>
        </w:rPr>
        <w:t>J</w:t>
      </w:r>
      <w:r w:rsidR="00603451">
        <w:rPr>
          <w:rFonts w:ascii="Book Antiqua" w:hAnsi="Book Antiqua"/>
          <w:sz w:val="24"/>
          <w:szCs w:val="24"/>
        </w:rPr>
        <w:t>anuary 3</w:t>
      </w:r>
      <w:r w:rsidRPr="00F74F03">
        <w:rPr>
          <w:rFonts w:ascii="Book Antiqua" w:hAnsi="Book Antiqua"/>
          <w:sz w:val="24"/>
          <w:szCs w:val="24"/>
        </w:rPr>
        <w:t>, 201</w:t>
      </w:r>
      <w:r w:rsidR="00603451">
        <w:rPr>
          <w:rFonts w:ascii="Book Antiqua" w:hAnsi="Book Antiqua"/>
          <w:sz w:val="24"/>
          <w:szCs w:val="24"/>
        </w:rPr>
        <w:t>9</w:t>
      </w:r>
    </w:p>
    <w:p w14:paraId="41F0FA5B" w14:textId="7D613EB3" w:rsidR="00F74F03" w:rsidRPr="00F74F03" w:rsidRDefault="00F74F03" w:rsidP="00D72583">
      <w:pPr>
        <w:adjustRightInd w:val="0"/>
        <w:snapToGrid w:val="0"/>
        <w:spacing w:after="0" w:line="360" w:lineRule="auto"/>
        <w:outlineLvl w:val="0"/>
        <w:rPr>
          <w:rFonts w:ascii="Book Antiqua" w:hAnsi="Book Antiqua"/>
          <w:b/>
          <w:sz w:val="24"/>
          <w:szCs w:val="24"/>
        </w:rPr>
      </w:pPr>
      <w:r w:rsidRPr="00F74F03">
        <w:rPr>
          <w:rFonts w:ascii="Book Antiqua" w:hAnsi="Book Antiqua"/>
          <w:b/>
          <w:sz w:val="24"/>
          <w:szCs w:val="24"/>
        </w:rPr>
        <w:t>Accepted:</w:t>
      </w:r>
      <w:r w:rsidR="00EB7942" w:rsidRPr="00EB7942">
        <w:t xml:space="preserve"> </w:t>
      </w:r>
      <w:r w:rsidR="00EB7942" w:rsidRPr="00EB7942">
        <w:rPr>
          <w:rFonts w:ascii="Book Antiqua" w:hAnsi="Book Antiqua"/>
          <w:sz w:val="24"/>
          <w:szCs w:val="24"/>
        </w:rPr>
        <w:t>January 14, 2019</w:t>
      </w:r>
      <w:r w:rsidRPr="00F74F03">
        <w:rPr>
          <w:rFonts w:ascii="Book Antiqua" w:hAnsi="Book Antiqua"/>
          <w:b/>
          <w:sz w:val="24"/>
          <w:szCs w:val="24"/>
        </w:rPr>
        <w:t xml:space="preserve"> </w:t>
      </w:r>
    </w:p>
    <w:p w14:paraId="54C15CE9" w14:textId="77777777" w:rsidR="00F74F03" w:rsidRPr="00F74F03" w:rsidRDefault="00F74F03" w:rsidP="00D72583">
      <w:pPr>
        <w:adjustRightInd w:val="0"/>
        <w:snapToGrid w:val="0"/>
        <w:spacing w:after="0" w:line="360" w:lineRule="auto"/>
        <w:outlineLvl w:val="0"/>
        <w:rPr>
          <w:rFonts w:ascii="Book Antiqua" w:hAnsi="Book Antiqua"/>
          <w:b/>
          <w:sz w:val="24"/>
          <w:szCs w:val="24"/>
        </w:rPr>
      </w:pPr>
      <w:r w:rsidRPr="00F74F03">
        <w:rPr>
          <w:rFonts w:ascii="Book Antiqua" w:hAnsi="Book Antiqua"/>
          <w:b/>
          <w:sz w:val="24"/>
          <w:szCs w:val="24"/>
        </w:rPr>
        <w:t>Article in press:</w:t>
      </w:r>
    </w:p>
    <w:p w14:paraId="1916270C" w14:textId="77777777" w:rsidR="00F74F03" w:rsidRPr="00F74F03" w:rsidRDefault="00F74F03" w:rsidP="00D72583">
      <w:pPr>
        <w:adjustRightInd w:val="0"/>
        <w:snapToGrid w:val="0"/>
        <w:spacing w:after="0" w:line="360" w:lineRule="auto"/>
        <w:outlineLvl w:val="0"/>
        <w:rPr>
          <w:rFonts w:ascii="Book Antiqua" w:hAnsi="Book Antiqua"/>
          <w:color w:val="000000"/>
          <w:sz w:val="24"/>
          <w:szCs w:val="24"/>
        </w:rPr>
      </w:pPr>
      <w:r w:rsidRPr="00F74F03">
        <w:rPr>
          <w:rFonts w:ascii="Book Antiqua" w:hAnsi="Book Antiqua"/>
          <w:b/>
          <w:sz w:val="24"/>
          <w:szCs w:val="24"/>
        </w:rPr>
        <w:t>Published online:</w:t>
      </w:r>
      <w:bookmarkEnd w:id="45"/>
      <w:bookmarkEnd w:id="46"/>
      <w:bookmarkEnd w:id="47"/>
      <w:bookmarkEnd w:id="48"/>
      <w:bookmarkEnd w:id="49"/>
    </w:p>
    <w:bookmarkEnd w:id="50"/>
    <w:bookmarkEnd w:id="51"/>
    <w:p w14:paraId="1829D86A" w14:textId="77777777" w:rsidR="00603451" w:rsidRDefault="00603451">
      <w:pPr>
        <w:widowControl/>
        <w:wordWrap/>
        <w:autoSpaceDE/>
        <w:autoSpaceDN/>
        <w:rPr>
          <w:rFonts w:ascii="Book Antiqua" w:eastAsiaTheme="minorHAnsi" w:hAnsi="Book Antiqua"/>
          <w:sz w:val="24"/>
          <w:szCs w:val="24"/>
          <w:lang w:eastAsia="zh-CN"/>
        </w:rPr>
      </w:pPr>
      <w:r>
        <w:rPr>
          <w:rFonts w:ascii="Book Antiqua" w:eastAsiaTheme="minorHAnsi" w:hAnsi="Book Antiqua"/>
          <w:sz w:val="24"/>
          <w:szCs w:val="24"/>
        </w:rPr>
        <w:br w:type="page"/>
      </w:r>
    </w:p>
    <w:p w14:paraId="023FB807" w14:textId="5199E66E" w:rsidR="00C95EBB" w:rsidRPr="00F05C1B" w:rsidRDefault="000F77ED" w:rsidP="00D72583">
      <w:pPr>
        <w:adjustRightInd w:val="0"/>
        <w:snapToGrid w:val="0"/>
        <w:spacing w:after="0" w:line="360" w:lineRule="auto"/>
        <w:outlineLvl w:val="0"/>
        <w:rPr>
          <w:rFonts w:ascii="Book Antiqua" w:hAnsi="Book Antiqua" w:cs="Times New Roman"/>
          <w:b/>
          <w:sz w:val="24"/>
          <w:szCs w:val="24"/>
        </w:rPr>
      </w:pPr>
      <w:r w:rsidRPr="00F05C1B">
        <w:rPr>
          <w:rFonts w:ascii="Book Antiqua" w:hAnsi="Book Antiqua" w:cs="Times New Roman"/>
          <w:b/>
          <w:sz w:val="24"/>
          <w:szCs w:val="24"/>
        </w:rPr>
        <w:lastRenderedPageBreak/>
        <w:t>Abstract</w:t>
      </w:r>
    </w:p>
    <w:p w14:paraId="6183A32E" w14:textId="77777777" w:rsidR="00F342A5" w:rsidRPr="00F05C1B" w:rsidRDefault="00B520E1"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BACKGROUND</w:t>
      </w:r>
    </w:p>
    <w:p w14:paraId="12181639" w14:textId="0EADF6DB" w:rsidR="00F342A5" w:rsidRPr="00F05C1B" w:rsidRDefault="00B520E1"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Intrahepatic </w:t>
      </w: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w:t>
      </w:r>
      <w:proofErr w:type="spellStart"/>
      <w:r w:rsidRPr="00F05C1B">
        <w:rPr>
          <w:rFonts w:ascii="Book Antiqua" w:hAnsi="Book Antiqua" w:cs="Times New Roman"/>
          <w:sz w:val="24"/>
          <w:szCs w:val="24"/>
        </w:rPr>
        <w:t>chonalgiocarcinoma</w:t>
      </w:r>
      <w:proofErr w:type="spellEnd"/>
      <w:r w:rsidRPr="00F05C1B">
        <w:rPr>
          <w:rFonts w:ascii="Book Antiqua" w:hAnsi="Book Antiqua" w:cs="Times New Roman"/>
          <w:sz w:val="24"/>
          <w:szCs w:val="24"/>
        </w:rPr>
        <w:t xml:space="preserve"> (s-CCC) is an extremely rare disease, accounting for less than 1% of hepatobiliary system malignancies, and its pathophysiology is not well known.</w:t>
      </w:r>
      <w:r w:rsidR="00B32035" w:rsidRPr="00F05C1B">
        <w:rPr>
          <w:rFonts w:ascii="Book Antiqua" w:hAnsi="Book Antiqua" w:cs="Times New Roman"/>
          <w:sz w:val="24"/>
          <w:szCs w:val="24"/>
        </w:rPr>
        <w:t xml:space="preserve"> On the hypothesis </w:t>
      </w:r>
      <w:r w:rsidR="00AD0799" w:rsidRPr="00F05C1B">
        <w:rPr>
          <w:rFonts w:ascii="Book Antiqua" w:hAnsi="Book Antiqua" w:cs="Times New Roman"/>
          <w:sz w:val="24"/>
          <w:szCs w:val="24"/>
        </w:rPr>
        <w:t xml:space="preserve">that </w:t>
      </w:r>
      <w:r w:rsidR="00B32035" w:rsidRPr="00F05C1B">
        <w:rPr>
          <w:rFonts w:ascii="Book Antiqua" w:hAnsi="Book Antiqua" w:cs="Times New Roman"/>
          <w:sz w:val="24"/>
          <w:szCs w:val="24"/>
        </w:rPr>
        <w:t>its clinical, serologic, or radiologic diagnos</w:t>
      </w:r>
      <w:r w:rsidR="00AD0799" w:rsidRPr="00F05C1B">
        <w:rPr>
          <w:rFonts w:ascii="Book Antiqua" w:hAnsi="Book Antiqua" w:cs="Times New Roman"/>
          <w:sz w:val="24"/>
          <w:szCs w:val="24"/>
        </w:rPr>
        <w:t xml:space="preserve">is are </w:t>
      </w:r>
      <w:r w:rsidR="00735F2F" w:rsidRPr="00F05C1B">
        <w:rPr>
          <w:rFonts w:ascii="Book Antiqua" w:hAnsi="Book Antiqua" w:cs="Times New Roman"/>
          <w:sz w:val="24"/>
          <w:szCs w:val="24"/>
        </w:rPr>
        <w:t>not fully understood</w:t>
      </w:r>
      <w:r w:rsidR="00B32035" w:rsidRPr="00F05C1B">
        <w:rPr>
          <w:rFonts w:ascii="Book Antiqua" w:hAnsi="Book Antiqua" w:cs="Times New Roman"/>
          <w:sz w:val="24"/>
          <w:szCs w:val="24"/>
        </w:rPr>
        <w:t xml:space="preserve"> and </w:t>
      </w:r>
      <w:r w:rsidR="00AD0799" w:rsidRPr="00F05C1B">
        <w:rPr>
          <w:rFonts w:ascii="Book Antiqua" w:hAnsi="Book Antiqua" w:cs="Times New Roman"/>
          <w:sz w:val="24"/>
          <w:szCs w:val="24"/>
        </w:rPr>
        <w:t xml:space="preserve">its </w:t>
      </w:r>
      <w:r w:rsidR="00B32035" w:rsidRPr="00F05C1B">
        <w:rPr>
          <w:rFonts w:ascii="Book Antiqua" w:hAnsi="Book Antiqua" w:cs="Times New Roman"/>
          <w:sz w:val="24"/>
          <w:szCs w:val="24"/>
        </w:rPr>
        <w:t>prognosis</w:t>
      </w:r>
      <w:r w:rsidR="00735F2F" w:rsidRPr="00F05C1B">
        <w:rPr>
          <w:rFonts w:ascii="Book Antiqua" w:hAnsi="Book Antiqua" w:cs="Times New Roman"/>
          <w:sz w:val="24"/>
          <w:szCs w:val="24"/>
        </w:rPr>
        <w:t xml:space="preserve"> is poor</w:t>
      </w:r>
      <w:r w:rsidR="00B32035" w:rsidRPr="00F05C1B">
        <w:rPr>
          <w:rFonts w:ascii="Book Antiqua" w:hAnsi="Book Antiqua" w:cs="Times New Roman"/>
          <w:sz w:val="24"/>
          <w:szCs w:val="24"/>
        </w:rPr>
        <w:t xml:space="preserve">, we investigated the distinguishing features of s-CCC compared with those of </w:t>
      </w:r>
      <w:r w:rsidR="002F20DE" w:rsidRPr="00F05C1B">
        <w:rPr>
          <w:rFonts w:ascii="Book Antiqua" w:hAnsi="Book Antiqua" w:cs="Times New Roman"/>
          <w:sz w:val="24"/>
          <w:szCs w:val="24"/>
        </w:rPr>
        <w:t>intrahepatic bile duct adenocarcino</w:t>
      </w:r>
      <w:r w:rsidR="00F571ED">
        <w:rPr>
          <w:rFonts w:ascii="Book Antiqua" w:hAnsi="Book Antiqua" w:cs="Times New Roman"/>
          <w:sz w:val="24"/>
          <w:szCs w:val="24"/>
        </w:rPr>
        <w:t>ma [</w:t>
      </w:r>
      <w:proofErr w:type="spellStart"/>
      <w:r w:rsidR="00F571ED">
        <w:rPr>
          <w:rFonts w:ascii="Book Antiqua" w:hAnsi="Book Antiqua" w:cs="Times New Roman"/>
          <w:sz w:val="24"/>
          <w:szCs w:val="24"/>
        </w:rPr>
        <w:t>cholangiocellular</w:t>
      </w:r>
      <w:proofErr w:type="spellEnd"/>
      <w:r w:rsidR="00F571ED">
        <w:rPr>
          <w:rFonts w:ascii="Book Antiqua" w:hAnsi="Book Antiqua" w:cs="Times New Roman"/>
          <w:sz w:val="24"/>
          <w:szCs w:val="24"/>
        </w:rPr>
        <w:t xml:space="preserve"> carcinoma</w:t>
      </w:r>
      <w:r w:rsidR="002F20DE" w:rsidRPr="00F05C1B">
        <w:rPr>
          <w:rFonts w:ascii="Book Antiqua" w:hAnsi="Book Antiqua" w:cs="Times New Roman"/>
          <w:sz w:val="24"/>
          <w:szCs w:val="24"/>
        </w:rPr>
        <w:t xml:space="preserve"> </w:t>
      </w:r>
      <w:r w:rsidR="00F571ED">
        <w:rPr>
          <w:rFonts w:ascii="Book Antiqua" w:hAnsi="Book Antiqua" w:cs="Times New Roman"/>
          <w:sz w:val="24"/>
          <w:szCs w:val="24"/>
        </w:rPr>
        <w:t>(</w:t>
      </w:r>
      <w:r w:rsidR="00B32035" w:rsidRPr="00F05C1B">
        <w:rPr>
          <w:rFonts w:ascii="Book Antiqua" w:hAnsi="Book Antiqua" w:cs="Times New Roman"/>
          <w:sz w:val="24"/>
          <w:szCs w:val="24"/>
        </w:rPr>
        <w:t>CCC</w:t>
      </w:r>
      <w:r w:rsidR="002F20DE" w:rsidRPr="00F05C1B">
        <w:rPr>
          <w:rFonts w:ascii="Book Antiqua" w:hAnsi="Book Antiqua" w:cs="Times New Roman"/>
          <w:sz w:val="24"/>
          <w:szCs w:val="24"/>
        </w:rPr>
        <w:t>)</w:t>
      </w:r>
      <w:r w:rsidR="00F571ED">
        <w:rPr>
          <w:rFonts w:ascii="Book Antiqua" w:hAnsi="Book Antiqua" w:cs="Times New Roman"/>
          <w:sz w:val="24"/>
          <w:szCs w:val="24"/>
        </w:rPr>
        <w:t>]</w:t>
      </w:r>
      <w:r w:rsidR="00B32035" w:rsidRPr="00F05C1B">
        <w:rPr>
          <w:rFonts w:ascii="Book Antiqua" w:hAnsi="Book Antiqua" w:cs="Times New Roman"/>
          <w:sz w:val="24"/>
          <w:szCs w:val="24"/>
        </w:rPr>
        <w:t xml:space="preserve"> in patients from a single center.</w:t>
      </w:r>
    </w:p>
    <w:p w14:paraId="41195283" w14:textId="77777777" w:rsidR="00B520E1" w:rsidRPr="00F05C1B" w:rsidRDefault="00B520E1" w:rsidP="00F05C1B">
      <w:pPr>
        <w:adjustRightInd w:val="0"/>
        <w:snapToGrid w:val="0"/>
        <w:spacing w:after="0" w:line="360" w:lineRule="auto"/>
        <w:rPr>
          <w:rFonts w:ascii="Book Antiqua" w:hAnsi="Book Antiqua" w:cs="Times New Roman"/>
          <w:b/>
          <w:sz w:val="24"/>
          <w:szCs w:val="24"/>
        </w:rPr>
      </w:pPr>
    </w:p>
    <w:p w14:paraId="037F4236" w14:textId="77777777" w:rsidR="000F77ED" w:rsidRPr="00F05C1B" w:rsidRDefault="00C064D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AIM</w:t>
      </w:r>
    </w:p>
    <w:p w14:paraId="441BC432" w14:textId="666F68A3" w:rsidR="008D3353" w:rsidRPr="00F05C1B" w:rsidRDefault="00661942"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To analyze </w:t>
      </w:r>
      <w:r w:rsidR="008D3353" w:rsidRPr="00F05C1B">
        <w:rPr>
          <w:rFonts w:ascii="Book Antiqua" w:hAnsi="Book Antiqua" w:cs="Times New Roman"/>
          <w:sz w:val="24"/>
          <w:szCs w:val="24"/>
        </w:rPr>
        <w:t xml:space="preserve">the clinical, </w:t>
      </w:r>
      <w:r w:rsidR="00AD0799" w:rsidRPr="00F05C1B">
        <w:rPr>
          <w:rFonts w:ascii="Book Antiqua" w:hAnsi="Book Antiqua" w:cs="Times New Roman"/>
          <w:sz w:val="24"/>
          <w:szCs w:val="24"/>
        </w:rPr>
        <w:t xml:space="preserve">serologic, </w:t>
      </w:r>
      <w:r w:rsidR="008D3353" w:rsidRPr="00F05C1B">
        <w:rPr>
          <w:rFonts w:ascii="Book Antiqua" w:hAnsi="Book Antiqua" w:cs="Times New Roman"/>
          <w:sz w:val="24"/>
          <w:szCs w:val="24"/>
        </w:rPr>
        <w:t xml:space="preserve">imaging, and </w:t>
      </w:r>
      <w:r w:rsidR="00101E43" w:rsidRPr="00F05C1B">
        <w:rPr>
          <w:rFonts w:ascii="Book Antiqua" w:hAnsi="Book Antiqua" w:cs="Times New Roman"/>
          <w:sz w:val="24"/>
          <w:szCs w:val="24"/>
        </w:rPr>
        <w:t>histo</w:t>
      </w:r>
      <w:r w:rsidR="00AD0799" w:rsidRPr="00F05C1B">
        <w:rPr>
          <w:rFonts w:ascii="Book Antiqua" w:hAnsi="Book Antiqua" w:cs="Times New Roman"/>
          <w:sz w:val="24"/>
          <w:szCs w:val="24"/>
        </w:rPr>
        <w:t xml:space="preserve">pathologic characteristics of </w:t>
      </w:r>
      <w:r w:rsidRPr="00F05C1B">
        <w:rPr>
          <w:rFonts w:ascii="Book Antiqua" w:hAnsi="Book Antiqua" w:cs="Times New Roman"/>
          <w:sz w:val="24"/>
          <w:szCs w:val="24"/>
        </w:rPr>
        <w:t xml:space="preserve">intrahepatic </w:t>
      </w:r>
      <w:r w:rsidR="00CD54C4" w:rsidRPr="00F05C1B">
        <w:rPr>
          <w:rFonts w:ascii="Book Antiqua" w:hAnsi="Book Antiqua" w:cs="Times New Roman"/>
          <w:sz w:val="24"/>
          <w:szCs w:val="24"/>
        </w:rPr>
        <w:t xml:space="preserve">s-CCC </w:t>
      </w:r>
      <w:r w:rsidR="00AD0799" w:rsidRPr="00F05C1B">
        <w:rPr>
          <w:rFonts w:ascii="Book Antiqua" w:hAnsi="Book Antiqua" w:cs="Times New Roman"/>
          <w:sz w:val="24"/>
          <w:szCs w:val="24"/>
        </w:rPr>
        <w:t xml:space="preserve">patients </w:t>
      </w:r>
      <w:r w:rsidR="008D3353" w:rsidRPr="00F05C1B">
        <w:rPr>
          <w:rFonts w:ascii="Book Antiqua" w:hAnsi="Book Antiqua" w:cs="Times New Roman"/>
          <w:sz w:val="24"/>
          <w:szCs w:val="24"/>
        </w:rPr>
        <w:t>diagnosed in a single center</w:t>
      </w:r>
      <w:r w:rsidR="00F75734" w:rsidRPr="00F05C1B">
        <w:rPr>
          <w:rFonts w:ascii="Book Antiqua" w:hAnsi="Book Antiqua" w:cs="Times New Roman"/>
          <w:sz w:val="24"/>
          <w:szCs w:val="24"/>
        </w:rPr>
        <w:t>.</w:t>
      </w:r>
    </w:p>
    <w:p w14:paraId="78427CF0" w14:textId="77777777" w:rsidR="00AC3954" w:rsidRPr="00F05C1B" w:rsidRDefault="00AC3954" w:rsidP="00F05C1B">
      <w:pPr>
        <w:adjustRightInd w:val="0"/>
        <w:snapToGrid w:val="0"/>
        <w:spacing w:after="0" w:line="360" w:lineRule="auto"/>
        <w:rPr>
          <w:rFonts w:ascii="Book Antiqua" w:hAnsi="Book Antiqua" w:cs="Times New Roman"/>
          <w:sz w:val="24"/>
          <w:szCs w:val="24"/>
        </w:rPr>
      </w:pPr>
    </w:p>
    <w:p w14:paraId="29C00E08" w14:textId="77777777" w:rsidR="005445DF" w:rsidRPr="00F05C1B" w:rsidRDefault="005445DF"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METHODS</w:t>
      </w:r>
    </w:p>
    <w:p w14:paraId="47E712B6" w14:textId="2BB826F0" w:rsidR="00216513" w:rsidRPr="00F05C1B" w:rsidRDefault="00216513"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The clinical, </w:t>
      </w:r>
      <w:r w:rsidR="00AD0799" w:rsidRPr="00F05C1B">
        <w:rPr>
          <w:rFonts w:ascii="Book Antiqua" w:hAnsi="Book Antiqua" w:cs="Times New Roman"/>
          <w:sz w:val="24"/>
          <w:szCs w:val="24"/>
        </w:rPr>
        <w:t xml:space="preserve">serologic, </w:t>
      </w:r>
      <w:r w:rsidRPr="00F05C1B">
        <w:rPr>
          <w:rFonts w:ascii="Book Antiqua" w:hAnsi="Book Antiqua" w:cs="Times New Roman"/>
          <w:sz w:val="24"/>
          <w:szCs w:val="24"/>
        </w:rPr>
        <w:t xml:space="preserve">imaging, and </w:t>
      </w:r>
      <w:r w:rsidR="00C21200" w:rsidRPr="00F05C1B">
        <w:rPr>
          <w:rFonts w:ascii="Book Antiqua" w:hAnsi="Book Antiqua" w:cs="Times New Roman"/>
          <w:sz w:val="24"/>
          <w:szCs w:val="24"/>
        </w:rPr>
        <w:t>histo</w:t>
      </w:r>
      <w:r w:rsidRPr="00F05C1B">
        <w:rPr>
          <w:rFonts w:ascii="Book Antiqua" w:hAnsi="Book Antiqua" w:cs="Times New Roman"/>
          <w:sz w:val="24"/>
          <w:szCs w:val="24"/>
        </w:rPr>
        <w:t xml:space="preserve">pathologic features of </w:t>
      </w:r>
      <w:r w:rsidR="00EE4698" w:rsidRPr="00F05C1B">
        <w:rPr>
          <w:rFonts w:ascii="Book Antiqua" w:hAnsi="Book Antiqua" w:cs="Times New Roman"/>
          <w:sz w:val="24"/>
          <w:szCs w:val="24"/>
        </w:rPr>
        <w:t>227</w:t>
      </w:r>
      <w:r w:rsidRPr="00F05C1B">
        <w:rPr>
          <w:rFonts w:ascii="Book Antiqua" w:hAnsi="Book Antiqua" w:cs="Times New Roman"/>
          <w:sz w:val="24"/>
          <w:szCs w:val="24"/>
        </w:rPr>
        <w:t xml:space="preserve"> patients diagnosed </w:t>
      </w:r>
      <w:r w:rsidR="00661942" w:rsidRPr="00F05C1B">
        <w:rPr>
          <w:rFonts w:ascii="Book Antiqua" w:hAnsi="Book Antiqua" w:cs="Times New Roman"/>
          <w:sz w:val="24"/>
          <w:szCs w:val="24"/>
        </w:rPr>
        <w:t>with</w:t>
      </w:r>
      <w:r w:rsidRPr="00F05C1B">
        <w:rPr>
          <w:rFonts w:ascii="Book Antiqua" w:hAnsi="Book Antiqua" w:cs="Times New Roman"/>
          <w:sz w:val="24"/>
          <w:szCs w:val="24"/>
        </w:rPr>
        <w:t xml:space="preserve"> </w:t>
      </w:r>
      <w:r w:rsidR="00CD54C4" w:rsidRPr="00F05C1B">
        <w:rPr>
          <w:rFonts w:ascii="Book Antiqua" w:hAnsi="Book Antiqua" w:cs="Times New Roman"/>
          <w:sz w:val="24"/>
          <w:szCs w:val="24"/>
        </w:rPr>
        <w:t>intrahepatic cholangiocarcinoma (IHCC)</w:t>
      </w:r>
      <w:r w:rsidRPr="00F05C1B">
        <w:rPr>
          <w:rFonts w:ascii="Book Antiqua" w:hAnsi="Book Antiqua" w:cs="Times New Roman"/>
          <w:sz w:val="24"/>
          <w:szCs w:val="24"/>
        </w:rPr>
        <w:t xml:space="preserve"> in a single medical center during the last 17 years were analyzed</w:t>
      </w:r>
      <w:r w:rsidR="00AD0799" w:rsidRPr="00F05C1B">
        <w:rPr>
          <w:rFonts w:ascii="Book Antiqua" w:hAnsi="Book Antiqua" w:cs="Times New Roman"/>
          <w:sz w:val="24"/>
          <w:szCs w:val="24"/>
        </w:rPr>
        <w:t xml:space="preserve">. The characteristics of </w:t>
      </w:r>
      <w:r w:rsidR="00EE4698" w:rsidRPr="00F05C1B">
        <w:rPr>
          <w:rFonts w:ascii="Book Antiqua" w:hAnsi="Book Antiqua" w:cs="Times New Roman"/>
          <w:sz w:val="24"/>
          <w:szCs w:val="24"/>
        </w:rPr>
        <w:t xml:space="preserve">11 patients with </w:t>
      </w:r>
      <w:r w:rsidR="00AD0799" w:rsidRPr="00F05C1B">
        <w:rPr>
          <w:rFonts w:ascii="Book Antiqua" w:hAnsi="Book Antiqua" w:cs="Times New Roman"/>
          <w:sz w:val="24"/>
          <w:szCs w:val="24"/>
        </w:rPr>
        <w:t xml:space="preserve">s-CCC were compared </w:t>
      </w:r>
      <w:r w:rsidRPr="00F05C1B">
        <w:rPr>
          <w:rFonts w:ascii="Book Antiqua" w:hAnsi="Book Antiqua" w:cs="Times New Roman"/>
          <w:sz w:val="24"/>
          <w:szCs w:val="24"/>
        </w:rPr>
        <w:t xml:space="preserve">with </w:t>
      </w:r>
      <w:r w:rsidR="00661942" w:rsidRPr="00F05C1B">
        <w:rPr>
          <w:rFonts w:ascii="Book Antiqua" w:hAnsi="Book Antiqua" w:cs="Times New Roman"/>
          <w:sz w:val="24"/>
          <w:szCs w:val="24"/>
        </w:rPr>
        <w:t xml:space="preserve">those of </w:t>
      </w:r>
      <w:r w:rsidR="00EE4698" w:rsidRPr="00F05C1B">
        <w:rPr>
          <w:rFonts w:ascii="Book Antiqua" w:hAnsi="Book Antiqua" w:cs="Times New Roman"/>
          <w:sz w:val="24"/>
          <w:szCs w:val="24"/>
        </w:rPr>
        <w:t xml:space="preserve">216 patients with </w:t>
      </w:r>
      <w:r w:rsidRPr="00F05C1B">
        <w:rPr>
          <w:rFonts w:ascii="Book Antiqua" w:hAnsi="Book Antiqua" w:cs="Times New Roman"/>
          <w:sz w:val="24"/>
          <w:szCs w:val="24"/>
        </w:rPr>
        <w:t xml:space="preserve">intrahepatic </w:t>
      </w:r>
      <w:r w:rsidR="00CD54C4" w:rsidRPr="00F05C1B">
        <w:rPr>
          <w:rFonts w:ascii="Book Antiqua" w:hAnsi="Book Antiqua" w:cs="Times New Roman"/>
          <w:sz w:val="24"/>
          <w:szCs w:val="24"/>
        </w:rPr>
        <w:t>bile duct adeno</w:t>
      </w:r>
      <w:r w:rsidRPr="00F05C1B">
        <w:rPr>
          <w:rFonts w:ascii="Book Antiqua" w:hAnsi="Book Antiqua" w:cs="Times New Roman"/>
          <w:sz w:val="24"/>
          <w:szCs w:val="24"/>
        </w:rPr>
        <w:t>carcinoma</w:t>
      </w:r>
      <w:r w:rsidR="003B534F">
        <w:rPr>
          <w:rFonts w:ascii="Book Antiqua" w:hAnsi="Book Antiqua" w:cs="Times New Roman"/>
          <w:sz w:val="24"/>
          <w:szCs w:val="24"/>
        </w:rPr>
        <w:t xml:space="preserve"> CCC</w:t>
      </w:r>
      <w:r w:rsidRPr="00F05C1B">
        <w:rPr>
          <w:rFonts w:ascii="Book Antiqua" w:hAnsi="Book Antiqua" w:cs="Times New Roman"/>
          <w:sz w:val="24"/>
          <w:szCs w:val="24"/>
        </w:rPr>
        <w:t>.</w:t>
      </w:r>
    </w:p>
    <w:p w14:paraId="06C5A6BD" w14:textId="77777777" w:rsidR="00AC3954" w:rsidRPr="00F05C1B" w:rsidRDefault="00AC3954" w:rsidP="00F05C1B">
      <w:pPr>
        <w:adjustRightInd w:val="0"/>
        <w:snapToGrid w:val="0"/>
        <w:spacing w:after="0" w:line="360" w:lineRule="auto"/>
        <w:rPr>
          <w:rFonts w:ascii="Book Antiqua" w:hAnsi="Book Antiqua" w:cs="Times New Roman"/>
          <w:sz w:val="24"/>
          <w:szCs w:val="24"/>
        </w:rPr>
      </w:pPr>
    </w:p>
    <w:p w14:paraId="679A533C" w14:textId="77777777" w:rsidR="00791A3B" w:rsidRPr="00F05C1B" w:rsidRDefault="00791A3B"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RESULTS</w:t>
      </w:r>
    </w:p>
    <w:p w14:paraId="267815F1" w14:textId="77777777" w:rsidR="00216513" w:rsidRPr="00F05C1B" w:rsidRDefault="00216513"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The </w:t>
      </w:r>
      <w:r w:rsidR="00661942" w:rsidRPr="00F05C1B">
        <w:rPr>
          <w:rFonts w:ascii="Book Antiqua" w:hAnsi="Book Antiqua" w:cs="Times New Roman"/>
          <w:sz w:val="24"/>
          <w:szCs w:val="24"/>
        </w:rPr>
        <w:t xml:space="preserve">number </w:t>
      </w:r>
      <w:r w:rsidRPr="00F05C1B">
        <w:rPr>
          <w:rFonts w:ascii="Book Antiqua" w:hAnsi="Book Antiqua" w:cs="Times New Roman"/>
          <w:sz w:val="24"/>
          <w:szCs w:val="24"/>
        </w:rPr>
        <w:t xml:space="preserve">of patients with </w:t>
      </w:r>
      <w:r w:rsidR="00661942" w:rsidRPr="00F05C1B">
        <w:rPr>
          <w:rFonts w:ascii="Book Antiqua" w:hAnsi="Book Antiqua" w:cs="Times New Roman"/>
          <w:sz w:val="24"/>
          <w:szCs w:val="24"/>
        </w:rPr>
        <w:t xml:space="preserve">s-CCC who presented </w:t>
      </w:r>
      <w:r w:rsidRPr="00F05C1B">
        <w:rPr>
          <w:rFonts w:ascii="Book Antiqua" w:hAnsi="Book Antiqua" w:cs="Times New Roman"/>
          <w:sz w:val="24"/>
          <w:szCs w:val="24"/>
        </w:rPr>
        <w:t xml:space="preserve">fever and abdominal pain and past history of chronic viral hepatitis or liver cirrhosis </w:t>
      </w:r>
      <w:r w:rsidR="00CF565A" w:rsidRPr="00F05C1B">
        <w:rPr>
          <w:rFonts w:ascii="Book Antiqua" w:hAnsi="Book Antiqua" w:cs="Times New Roman"/>
          <w:sz w:val="24"/>
          <w:szCs w:val="24"/>
        </w:rPr>
        <w:t xml:space="preserve">(LC) </w:t>
      </w:r>
      <w:r w:rsidRPr="00F05C1B">
        <w:rPr>
          <w:rFonts w:ascii="Book Antiqua" w:hAnsi="Book Antiqua" w:cs="Times New Roman"/>
          <w:sz w:val="24"/>
          <w:szCs w:val="24"/>
        </w:rPr>
        <w:t xml:space="preserve">was higher </w:t>
      </w:r>
      <w:r w:rsidR="00661942" w:rsidRPr="00F05C1B">
        <w:rPr>
          <w:rFonts w:ascii="Book Antiqua" w:hAnsi="Book Antiqua" w:cs="Times New Roman"/>
          <w:sz w:val="24"/>
          <w:szCs w:val="24"/>
        </w:rPr>
        <w:t xml:space="preserve">than that of </w:t>
      </w:r>
      <w:r w:rsidRPr="00F05C1B">
        <w:rPr>
          <w:rFonts w:ascii="Book Antiqua" w:hAnsi="Book Antiqua" w:cs="Times New Roman"/>
          <w:sz w:val="24"/>
          <w:szCs w:val="24"/>
        </w:rPr>
        <w:t xml:space="preserve">patients with </w:t>
      </w:r>
      <w:r w:rsidR="00CD54C4" w:rsidRPr="00F05C1B">
        <w:rPr>
          <w:rFonts w:ascii="Book Antiqua" w:hAnsi="Book Antiqua" w:cs="Times New Roman"/>
          <w:sz w:val="24"/>
          <w:szCs w:val="24"/>
        </w:rPr>
        <w:t>CCC</w:t>
      </w:r>
      <w:r w:rsidRPr="00F05C1B">
        <w:rPr>
          <w:rFonts w:ascii="Book Antiqua" w:hAnsi="Book Antiqua" w:cs="Times New Roman"/>
          <w:sz w:val="24"/>
          <w:szCs w:val="24"/>
        </w:rPr>
        <w:t xml:space="preserve">. </w:t>
      </w:r>
      <w:r w:rsidR="00EE4698" w:rsidRPr="00F05C1B">
        <w:rPr>
          <w:rFonts w:ascii="Book Antiqua" w:hAnsi="Book Antiqua" w:cs="Times New Roman"/>
          <w:sz w:val="24"/>
          <w:szCs w:val="24"/>
        </w:rPr>
        <w:t xml:space="preserve">In imaging studies, patients with s-CCC showed relatively aggressive features. </w:t>
      </w:r>
      <w:r w:rsidR="001C5CEC" w:rsidRPr="00F05C1B">
        <w:rPr>
          <w:rFonts w:ascii="Book Antiqua" w:hAnsi="Book Antiqua" w:cs="Times New Roman"/>
          <w:sz w:val="24"/>
          <w:szCs w:val="24"/>
        </w:rPr>
        <w:t xml:space="preserve">However, no clear distinction </w:t>
      </w:r>
      <w:r w:rsidR="00661942" w:rsidRPr="00F05C1B">
        <w:rPr>
          <w:rFonts w:ascii="Book Antiqua" w:hAnsi="Book Antiqua" w:cs="Times New Roman"/>
          <w:sz w:val="24"/>
          <w:szCs w:val="24"/>
        </w:rPr>
        <w:t xml:space="preserve">was observed </w:t>
      </w:r>
      <w:r w:rsidR="001C5CEC" w:rsidRPr="00F05C1B">
        <w:rPr>
          <w:rFonts w:ascii="Book Antiqua" w:hAnsi="Book Antiqua" w:cs="Times New Roman"/>
          <w:sz w:val="24"/>
          <w:szCs w:val="24"/>
        </w:rPr>
        <w:t xml:space="preserve">between </w:t>
      </w:r>
      <w:r w:rsidR="00CD54C4" w:rsidRPr="00F05C1B">
        <w:rPr>
          <w:rFonts w:ascii="Book Antiqua" w:hAnsi="Book Antiqua" w:cs="Times New Roman"/>
          <w:sz w:val="24"/>
          <w:szCs w:val="24"/>
        </w:rPr>
        <w:t xml:space="preserve">s-CCC </w:t>
      </w:r>
      <w:r w:rsidR="001C5CEC" w:rsidRPr="00F05C1B">
        <w:rPr>
          <w:rFonts w:ascii="Book Antiqua" w:hAnsi="Book Antiqua" w:cs="Times New Roman"/>
          <w:sz w:val="24"/>
          <w:szCs w:val="24"/>
        </w:rPr>
        <w:t xml:space="preserve">and </w:t>
      </w:r>
      <w:r w:rsidR="00CD54C4" w:rsidRPr="00F05C1B">
        <w:rPr>
          <w:rFonts w:ascii="Book Antiqua" w:hAnsi="Book Antiqua" w:cs="Times New Roman"/>
          <w:sz w:val="24"/>
          <w:szCs w:val="24"/>
        </w:rPr>
        <w:t>C</w:t>
      </w:r>
      <w:r w:rsidR="001C5CEC" w:rsidRPr="00F05C1B">
        <w:rPr>
          <w:rFonts w:ascii="Book Antiqua" w:hAnsi="Book Antiqua" w:cs="Times New Roman"/>
          <w:sz w:val="24"/>
          <w:szCs w:val="24"/>
        </w:rPr>
        <w:t>CC</w:t>
      </w:r>
      <w:r w:rsidR="00C21200" w:rsidRPr="00F05C1B">
        <w:rPr>
          <w:rFonts w:ascii="Book Antiqua" w:hAnsi="Book Antiqua" w:cs="Times New Roman"/>
          <w:sz w:val="24"/>
          <w:szCs w:val="24"/>
        </w:rPr>
        <w:t xml:space="preserve"> </w:t>
      </w:r>
      <w:r w:rsidR="00661942" w:rsidRPr="00F05C1B">
        <w:rPr>
          <w:rFonts w:ascii="Book Antiqua" w:hAnsi="Book Antiqua" w:cs="Times New Roman"/>
          <w:sz w:val="24"/>
          <w:szCs w:val="24"/>
        </w:rPr>
        <w:t xml:space="preserve">based on </w:t>
      </w:r>
      <w:r w:rsidR="00C21200" w:rsidRPr="00F05C1B">
        <w:rPr>
          <w:rFonts w:ascii="Book Antiqua" w:hAnsi="Book Antiqua" w:cs="Times New Roman"/>
          <w:sz w:val="24"/>
          <w:szCs w:val="24"/>
        </w:rPr>
        <w:t>other clinical</w:t>
      </w:r>
      <w:r w:rsidR="00735F2F" w:rsidRPr="00F05C1B">
        <w:rPr>
          <w:rFonts w:ascii="Book Antiqua" w:hAnsi="Book Antiqua" w:cs="Times New Roman"/>
          <w:sz w:val="24"/>
          <w:szCs w:val="24"/>
        </w:rPr>
        <w:t xml:space="preserve">, </w:t>
      </w:r>
      <w:r w:rsidR="00C21200" w:rsidRPr="00F05C1B">
        <w:rPr>
          <w:rFonts w:ascii="Book Antiqua" w:hAnsi="Book Antiqua" w:cs="Times New Roman"/>
          <w:sz w:val="24"/>
          <w:szCs w:val="24"/>
        </w:rPr>
        <w:t>serologic or radiologic examination</w:t>
      </w:r>
      <w:r w:rsidR="00661942" w:rsidRPr="00F05C1B">
        <w:rPr>
          <w:rFonts w:ascii="Book Antiqua" w:hAnsi="Book Antiqua" w:cs="Times New Roman"/>
          <w:sz w:val="24"/>
          <w:szCs w:val="24"/>
        </w:rPr>
        <w:t xml:space="preserve"> result</w:t>
      </w:r>
      <w:r w:rsidR="00C21200" w:rsidRPr="00F05C1B">
        <w:rPr>
          <w:rFonts w:ascii="Book Antiqua" w:hAnsi="Book Antiqua" w:cs="Times New Roman"/>
          <w:sz w:val="24"/>
          <w:szCs w:val="24"/>
        </w:rPr>
        <w:t>s</w:t>
      </w:r>
      <w:r w:rsidR="001C5CEC" w:rsidRPr="00F05C1B">
        <w:rPr>
          <w:rFonts w:ascii="Book Antiqua" w:hAnsi="Book Antiqua" w:cs="Times New Roman"/>
          <w:sz w:val="24"/>
          <w:szCs w:val="24"/>
        </w:rPr>
        <w:t xml:space="preserve">. </w:t>
      </w:r>
      <w:r w:rsidR="00661942" w:rsidRPr="00F05C1B">
        <w:rPr>
          <w:rFonts w:ascii="Book Antiqua" w:hAnsi="Book Antiqua" w:cs="Times New Roman"/>
          <w:sz w:val="24"/>
          <w:szCs w:val="24"/>
        </w:rPr>
        <w:t>An accurate diagnosis could be made o</w:t>
      </w:r>
      <w:r w:rsidR="001C5CEC" w:rsidRPr="00F05C1B">
        <w:rPr>
          <w:rFonts w:ascii="Book Antiqua" w:hAnsi="Book Antiqua" w:cs="Times New Roman"/>
          <w:sz w:val="24"/>
          <w:szCs w:val="24"/>
        </w:rPr>
        <w:t xml:space="preserve">nly </w:t>
      </w:r>
      <w:r w:rsidR="00661942" w:rsidRPr="00F05C1B">
        <w:rPr>
          <w:rFonts w:ascii="Book Antiqua" w:hAnsi="Book Antiqua" w:cs="Times New Roman"/>
          <w:sz w:val="24"/>
          <w:szCs w:val="24"/>
        </w:rPr>
        <w:t xml:space="preserve">via a </w:t>
      </w:r>
      <w:r w:rsidR="001C5CEC" w:rsidRPr="00F05C1B">
        <w:rPr>
          <w:rFonts w:ascii="Book Antiqua" w:hAnsi="Book Antiqua" w:cs="Times New Roman"/>
          <w:sz w:val="24"/>
          <w:szCs w:val="24"/>
        </w:rPr>
        <w:t>histopathologic examination through immunohisto</w:t>
      </w:r>
      <w:r w:rsidR="00250BB8" w:rsidRPr="00F05C1B">
        <w:rPr>
          <w:rFonts w:ascii="Book Antiqua" w:hAnsi="Book Antiqua" w:cs="Times New Roman"/>
          <w:sz w:val="24"/>
          <w:szCs w:val="24"/>
        </w:rPr>
        <w:t xml:space="preserve">chemical </w:t>
      </w:r>
      <w:r w:rsidR="001C5CEC" w:rsidRPr="00F05C1B">
        <w:rPr>
          <w:rFonts w:ascii="Book Antiqua" w:hAnsi="Book Antiqua" w:cs="Times New Roman"/>
          <w:sz w:val="24"/>
          <w:szCs w:val="24"/>
        </w:rPr>
        <w:t>staining</w:t>
      </w:r>
      <w:r w:rsidR="00661942" w:rsidRPr="00F05C1B">
        <w:rPr>
          <w:rFonts w:ascii="Book Antiqua" w:hAnsi="Book Antiqua" w:cs="Times New Roman"/>
          <w:sz w:val="24"/>
          <w:szCs w:val="24"/>
        </w:rPr>
        <w:t xml:space="preserve">. </w:t>
      </w:r>
      <w:r w:rsidR="001C5CEC" w:rsidRPr="00F05C1B">
        <w:rPr>
          <w:rFonts w:ascii="Book Antiqua" w:hAnsi="Book Antiqua" w:cs="Times New Roman"/>
          <w:sz w:val="24"/>
          <w:szCs w:val="24"/>
        </w:rPr>
        <w:t xml:space="preserve">The clinical course of </w:t>
      </w:r>
      <w:r w:rsidR="00CD54C4" w:rsidRPr="00F05C1B">
        <w:rPr>
          <w:rFonts w:ascii="Book Antiqua" w:hAnsi="Book Antiqua" w:cs="Times New Roman"/>
          <w:sz w:val="24"/>
          <w:szCs w:val="24"/>
        </w:rPr>
        <w:t>s-CCC</w:t>
      </w:r>
      <w:r w:rsidR="001C5CEC" w:rsidRPr="00F05C1B">
        <w:rPr>
          <w:rFonts w:ascii="Book Antiqua" w:hAnsi="Book Antiqua" w:cs="Times New Roman"/>
          <w:sz w:val="24"/>
          <w:szCs w:val="24"/>
        </w:rPr>
        <w:t xml:space="preserve"> was generally aggressive</w:t>
      </w:r>
      <w:r w:rsidR="00661942" w:rsidRPr="00F05C1B">
        <w:rPr>
          <w:rFonts w:ascii="Book Antiqua" w:hAnsi="Book Antiqua" w:cs="Times New Roman"/>
          <w:sz w:val="24"/>
          <w:szCs w:val="24"/>
        </w:rPr>
        <w:t>,</w:t>
      </w:r>
      <w:r w:rsidR="001C5CEC" w:rsidRPr="00F05C1B">
        <w:rPr>
          <w:rFonts w:ascii="Book Antiqua" w:hAnsi="Book Antiqua" w:cs="Times New Roman"/>
          <w:sz w:val="24"/>
          <w:szCs w:val="24"/>
        </w:rPr>
        <w:t xml:space="preserve"> and </w:t>
      </w:r>
      <w:r w:rsidR="00661942" w:rsidRPr="00F05C1B">
        <w:rPr>
          <w:rFonts w:ascii="Book Antiqua" w:hAnsi="Book Antiqua" w:cs="Times New Roman"/>
          <w:sz w:val="24"/>
          <w:szCs w:val="24"/>
        </w:rPr>
        <w:t xml:space="preserve">patients had </w:t>
      </w:r>
      <w:r w:rsidR="001C5CEC" w:rsidRPr="00F05C1B">
        <w:rPr>
          <w:rFonts w:ascii="Book Antiqua" w:hAnsi="Book Antiqua" w:cs="Times New Roman"/>
          <w:sz w:val="24"/>
          <w:szCs w:val="24"/>
        </w:rPr>
        <w:t>a relatively poor prognosis.</w:t>
      </w:r>
    </w:p>
    <w:p w14:paraId="67EE7CAA" w14:textId="77777777" w:rsidR="00216513" w:rsidRPr="00F05C1B" w:rsidRDefault="00216513" w:rsidP="00F05C1B">
      <w:pPr>
        <w:adjustRightInd w:val="0"/>
        <w:snapToGrid w:val="0"/>
        <w:spacing w:after="0" w:line="360" w:lineRule="auto"/>
        <w:rPr>
          <w:rFonts w:ascii="Book Antiqua" w:hAnsi="Book Antiqua" w:cs="Times New Roman"/>
          <w:sz w:val="24"/>
          <w:szCs w:val="24"/>
        </w:rPr>
      </w:pPr>
    </w:p>
    <w:p w14:paraId="433175DA" w14:textId="77777777" w:rsidR="00483775" w:rsidRPr="00F05C1B" w:rsidRDefault="00483775"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lastRenderedPageBreak/>
        <w:t>CONCLUSION</w:t>
      </w:r>
    </w:p>
    <w:p w14:paraId="5B82FBD8" w14:textId="77777777" w:rsidR="00483775" w:rsidRPr="00F05C1B" w:rsidRDefault="008734B2"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In patients with </w:t>
      </w:r>
      <w:r w:rsidR="00CD54C4" w:rsidRPr="00F05C1B">
        <w:rPr>
          <w:rFonts w:ascii="Book Antiqua" w:hAnsi="Book Antiqua" w:cs="Times New Roman"/>
          <w:sz w:val="24"/>
          <w:szCs w:val="24"/>
        </w:rPr>
        <w:t>s-CCC</w:t>
      </w:r>
      <w:r w:rsidRPr="00F05C1B">
        <w:rPr>
          <w:rFonts w:ascii="Book Antiqua" w:hAnsi="Book Antiqua" w:cs="Times New Roman"/>
          <w:sz w:val="24"/>
          <w:szCs w:val="24"/>
        </w:rPr>
        <w:t>, early</w:t>
      </w:r>
      <w:r w:rsidR="00225239" w:rsidRPr="00F05C1B">
        <w:rPr>
          <w:rFonts w:ascii="Book Antiqua" w:hAnsi="Book Antiqua" w:cs="Times New Roman"/>
          <w:sz w:val="24"/>
          <w:szCs w:val="24"/>
        </w:rPr>
        <w:t xml:space="preserve"> diagnos</w:t>
      </w:r>
      <w:r w:rsidRPr="00F05C1B">
        <w:rPr>
          <w:rFonts w:ascii="Book Antiqua" w:hAnsi="Book Antiqua" w:cs="Times New Roman"/>
          <w:sz w:val="24"/>
          <w:szCs w:val="24"/>
        </w:rPr>
        <w:t>is</w:t>
      </w:r>
      <w:r w:rsidR="00225239" w:rsidRPr="00F05C1B">
        <w:rPr>
          <w:rFonts w:ascii="Book Antiqua" w:hAnsi="Book Antiqua" w:cs="Times New Roman"/>
          <w:sz w:val="24"/>
          <w:szCs w:val="24"/>
        </w:rPr>
        <w:t xml:space="preserve"> through biopsy and </w:t>
      </w:r>
      <w:r w:rsidR="00C21200" w:rsidRPr="00F05C1B">
        <w:rPr>
          <w:rFonts w:ascii="Book Antiqua" w:hAnsi="Book Antiqua" w:cs="Times New Roman"/>
          <w:sz w:val="24"/>
          <w:szCs w:val="24"/>
        </w:rPr>
        <w:t>a</w:t>
      </w:r>
      <w:r w:rsidR="00225239" w:rsidRPr="00F05C1B">
        <w:rPr>
          <w:rFonts w:ascii="Book Antiqua" w:hAnsi="Book Antiqua" w:cs="Times New Roman"/>
          <w:sz w:val="24"/>
          <w:szCs w:val="24"/>
        </w:rPr>
        <w:t>ggressive treatment</w:t>
      </w:r>
      <w:r w:rsidRPr="00F05C1B">
        <w:rPr>
          <w:rFonts w:ascii="Book Antiqua" w:hAnsi="Book Antiqua" w:cs="Times New Roman"/>
          <w:sz w:val="24"/>
          <w:szCs w:val="24"/>
        </w:rPr>
        <w:t>,</w:t>
      </w:r>
      <w:r w:rsidR="00225239" w:rsidRPr="00F05C1B">
        <w:rPr>
          <w:rFonts w:ascii="Book Antiqua" w:hAnsi="Book Antiqua" w:cs="Times New Roman"/>
          <w:sz w:val="24"/>
          <w:szCs w:val="24"/>
        </w:rPr>
        <w:t xml:space="preserve"> including surgical resection</w:t>
      </w:r>
      <w:r w:rsidRPr="00F05C1B">
        <w:rPr>
          <w:rFonts w:ascii="Book Antiqua" w:hAnsi="Book Antiqua" w:cs="Times New Roman"/>
          <w:sz w:val="24"/>
          <w:szCs w:val="24"/>
        </w:rPr>
        <w:t>, are important.</w:t>
      </w:r>
    </w:p>
    <w:p w14:paraId="4B046A88" w14:textId="77777777" w:rsidR="00225239" w:rsidRPr="00F05C1B" w:rsidRDefault="00225239" w:rsidP="00F05C1B">
      <w:pPr>
        <w:adjustRightInd w:val="0"/>
        <w:snapToGrid w:val="0"/>
        <w:spacing w:after="0" w:line="360" w:lineRule="auto"/>
        <w:rPr>
          <w:rFonts w:ascii="Book Antiqua" w:hAnsi="Book Antiqua" w:cs="Times New Roman"/>
          <w:sz w:val="24"/>
          <w:szCs w:val="24"/>
        </w:rPr>
      </w:pPr>
    </w:p>
    <w:p w14:paraId="0377ADD0" w14:textId="77777777" w:rsidR="00D62997" w:rsidRPr="00F05C1B" w:rsidRDefault="00D62997" w:rsidP="00F05C1B">
      <w:pPr>
        <w:adjustRightInd w:val="0"/>
        <w:snapToGrid w:val="0"/>
        <w:spacing w:after="0" w:line="360" w:lineRule="auto"/>
        <w:rPr>
          <w:rFonts w:ascii="Book Antiqua" w:eastAsiaTheme="minorHAnsi" w:hAnsi="Book Antiqua"/>
          <w:sz w:val="24"/>
          <w:szCs w:val="24"/>
        </w:rPr>
      </w:pPr>
      <w:r w:rsidRPr="00F05C1B">
        <w:rPr>
          <w:rFonts w:ascii="Book Antiqua" w:eastAsiaTheme="minorHAnsi" w:hAnsi="Book Antiqua"/>
          <w:b/>
          <w:sz w:val="24"/>
          <w:szCs w:val="24"/>
        </w:rPr>
        <w:t>Key words</w:t>
      </w:r>
      <w:r w:rsidRPr="00F05C1B">
        <w:rPr>
          <w:rFonts w:ascii="Book Antiqua" w:eastAsiaTheme="minorHAnsi" w:hAnsi="Book Antiqua"/>
          <w:sz w:val="24"/>
          <w:szCs w:val="24"/>
        </w:rPr>
        <w:t xml:space="preserve">: </w:t>
      </w:r>
      <w:bookmarkStart w:id="52" w:name="OLE_LINK58"/>
      <w:r w:rsidRPr="00F05C1B">
        <w:rPr>
          <w:rFonts w:ascii="Book Antiqua" w:eastAsiaTheme="minorHAnsi" w:hAnsi="Book Antiqua"/>
          <w:sz w:val="24"/>
          <w:szCs w:val="24"/>
        </w:rPr>
        <w:t xml:space="preserve">Intrahepatic </w:t>
      </w:r>
      <w:proofErr w:type="spellStart"/>
      <w:r w:rsidR="00185C3C" w:rsidRPr="00F05C1B">
        <w:rPr>
          <w:rFonts w:ascii="Book Antiqua" w:eastAsiaTheme="minorHAnsi" w:hAnsi="Book Antiqua"/>
          <w:sz w:val="24"/>
          <w:szCs w:val="24"/>
        </w:rPr>
        <w:t>sarcomatoid</w:t>
      </w:r>
      <w:proofErr w:type="spellEnd"/>
      <w:r w:rsidR="00185C3C" w:rsidRPr="00F05C1B">
        <w:rPr>
          <w:rFonts w:ascii="Book Antiqua" w:eastAsiaTheme="minorHAnsi" w:hAnsi="Book Antiqua"/>
          <w:sz w:val="24"/>
          <w:szCs w:val="24"/>
        </w:rPr>
        <w:t xml:space="preserve"> </w:t>
      </w:r>
      <w:r w:rsidRPr="00F05C1B">
        <w:rPr>
          <w:rFonts w:ascii="Book Antiqua" w:eastAsiaTheme="minorHAnsi" w:hAnsi="Book Antiqua"/>
          <w:sz w:val="24"/>
          <w:szCs w:val="24"/>
        </w:rPr>
        <w:t xml:space="preserve">cholangiocarcinoma; </w:t>
      </w:r>
      <w:r w:rsidR="00185C3C" w:rsidRPr="00F05C1B">
        <w:rPr>
          <w:rFonts w:ascii="Book Antiqua" w:eastAsiaTheme="minorHAnsi" w:hAnsi="Book Antiqua"/>
          <w:sz w:val="24"/>
          <w:szCs w:val="24"/>
        </w:rPr>
        <w:t>Immunohistochemical sta</w:t>
      </w:r>
      <w:r w:rsidR="004A2883" w:rsidRPr="00F05C1B">
        <w:rPr>
          <w:rFonts w:ascii="Book Antiqua" w:eastAsiaTheme="minorHAnsi" w:hAnsi="Book Antiqua"/>
          <w:sz w:val="24"/>
          <w:szCs w:val="24"/>
        </w:rPr>
        <w:t>i</w:t>
      </w:r>
      <w:r w:rsidR="00185C3C" w:rsidRPr="00F05C1B">
        <w:rPr>
          <w:rFonts w:ascii="Book Antiqua" w:eastAsiaTheme="minorHAnsi" w:hAnsi="Book Antiqua"/>
          <w:sz w:val="24"/>
          <w:szCs w:val="24"/>
        </w:rPr>
        <w:t>n</w:t>
      </w:r>
      <w:r w:rsidR="00225239" w:rsidRPr="00F05C1B">
        <w:rPr>
          <w:rFonts w:ascii="Book Antiqua" w:eastAsiaTheme="minorHAnsi" w:hAnsi="Book Antiqua"/>
          <w:sz w:val="24"/>
          <w:szCs w:val="24"/>
        </w:rPr>
        <w:t>ing</w:t>
      </w:r>
      <w:r w:rsidR="00185C3C" w:rsidRPr="00F05C1B">
        <w:rPr>
          <w:rFonts w:ascii="Book Antiqua" w:eastAsiaTheme="minorHAnsi" w:hAnsi="Book Antiqua"/>
          <w:sz w:val="24"/>
          <w:szCs w:val="24"/>
        </w:rPr>
        <w:t>; Survival; Prognosis</w:t>
      </w:r>
      <w:r w:rsidR="008734B2" w:rsidRPr="00F05C1B">
        <w:rPr>
          <w:rFonts w:ascii="Book Antiqua" w:eastAsiaTheme="minorHAnsi" w:hAnsi="Book Antiqua"/>
          <w:sz w:val="24"/>
          <w:szCs w:val="24"/>
        </w:rPr>
        <w:t>; Surgical resection</w:t>
      </w:r>
      <w:bookmarkEnd w:id="52"/>
    </w:p>
    <w:p w14:paraId="2153C634" w14:textId="77777777" w:rsidR="00451CB4" w:rsidRPr="003B534F" w:rsidRDefault="00451CB4" w:rsidP="003B534F">
      <w:pPr>
        <w:adjustRightInd w:val="0"/>
        <w:snapToGrid w:val="0"/>
        <w:spacing w:after="0" w:line="360" w:lineRule="auto"/>
        <w:rPr>
          <w:rFonts w:ascii="Book Antiqua" w:eastAsiaTheme="minorHAnsi" w:hAnsi="Book Antiqua"/>
          <w:sz w:val="24"/>
          <w:szCs w:val="24"/>
        </w:rPr>
      </w:pPr>
    </w:p>
    <w:p w14:paraId="52BA89F9" w14:textId="0810C5C3" w:rsidR="003B534F" w:rsidRDefault="003B534F" w:rsidP="003B534F">
      <w:pPr>
        <w:adjustRightInd w:val="0"/>
        <w:snapToGrid w:val="0"/>
        <w:spacing w:after="0" w:line="360" w:lineRule="auto"/>
        <w:rPr>
          <w:rFonts w:ascii="Book Antiqua" w:hAnsi="Book Antiqua"/>
          <w:sz w:val="24"/>
          <w:szCs w:val="24"/>
        </w:rPr>
      </w:pPr>
      <w:bookmarkStart w:id="53" w:name="OLE_LINK43"/>
      <w:bookmarkStart w:id="54" w:name="OLE_LINK44"/>
      <w:r w:rsidRPr="003B534F">
        <w:rPr>
          <w:rFonts w:ascii="Book Antiqua" w:hAnsi="Book Antiqua"/>
          <w:b/>
          <w:sz w:val="24"/>
          <w:szCs w:val="24"/>
        </w:rPr>
        <w:t>© The Author(s) 201</w:t>
      </w:r>
      <w:r w:rsidRPr="003B534F">
        <w:rPr>
          <w:rFonts w:ascii="Book Antiqua" w:hAnsi="Book Antiqua" w:hint="eastAsia"/>
          <w:b/>
          <w:sz w:val="24"/>
          <w:szCs w:val="24"/>
        </w:rPr>
        <w:t>9</w:t>
      </w:r>
      <w:r w:rsidRPr="003B534F">
        <w:rPr>
          <w:rFonts w:ascii="Book Antiqua" w:hAnsi="Book Antiqua"/>
          <w:b/>
          <w:sz w:val="24"/>
          <w:szCs w:val="24"/>
        </w:rPr>
        <w:t xml:space="preserve">. </w:t>
      </w:r>
      <w:r w:rsidRPr="003B534F">
        <w:rPr>
          <w:rFonts w:ascii="Book Antiqua" w:hAnsi="Book Antiqua"/>
          <w:sz w:val="24"/>
          <w:szCs w:val="24"/>
        </w:rPr>
        <w:t xml:space="preserve">Published by </w:t>
      </w:r>
      <w:proofErr w:type="spellStart"/>
      <w:r w:rsidRPr="003B534F">
        <w:rPr>
          <w:rFonts w:ascii="Book Antiqua" w:hAnsi="Book Antiqua"/>
          <w:sz w:val="24"/>
          <w:szCs w:val="24"/>
        </w:rPr>
        <w:t>Baishideng</w:t>
      </w:r>
      <w:proofErr w:type="spellEnd"/>
      <w:r w:rsidRPr="003B534F">
        <w:rPr>
          <w:rFonts w:ascii="Book Antiqua" w:hAnsi="Book Antiqua"/>
          <w:sz w:val="24"/>
          <w:szCs w:val="24"/>
        </w:rPr>
        <w:t xml:space="preserve"> Publishing Group Inc. All rights reserved.</w:t>
      </w:r>
      <w:bookmarkEnd w:id="53"/>
      <w:bookmarkEnd w:id="54"/>
    </w:p>
    <w:p w14:paraId="500D72B6" w14:textId="77777777" w:rsidR="003B534F" w:rsidRPr="003B534F" w:rsidRDefault="003B534F" w:rsidP="003B534F">
      <w:pPr>
        <w:adjustRightInd w:val="0"/>
        <w:snapToGrid w:val="0"/>
        <w:spacing w:after="0" w:line="360" w:lineRule="auto"/>
        <w:rPr>
          <w:rFonts w:ascii="Book Antiqua" w:eastAsiaTheme="minorHAnsi" w:hAnsi="Book Antiqua"/>
          <w:sz w:val="24"/>
          <w:szCs w:val="24"/>
        </w:rPr>
      </w:pPr>
    </w:p>
    <w:p w14:paraId="25E770DD" w14:textId="77777777" w:rsidR="00D62997" w:rsidRPr="00F05C1B" w:rsidRDefault="00D62997" w:rsidP="003B534F">
      <w:pPr>
        <w:adjustRightInd w:val="0"/>
        <w:snapToGrid w:val="0"/>
        <w:spacing w:after="0" w:line="360" w:lineRule="auto"/>
        <w:rPr>
          <w:rFonts w:ascii="Book Antiqua" w:eastAsiaTheme="minorHAnsi" w:hAnsi="Book Antiqua"/>
          <w:sz w:val="24"/>
          <w:szCs w:val="24"/>
        </w:rPr>
      </w:pPr>
      <w:r w:rsidRPr="003B534F">
        <w:rPr>
          <w:rFonts w:ascii="Book Antiqua" w:eastAsiaTheme="minorHAnsi" w:hAnsi="Book Antiqua"/>
          <w:b/>
          <w:sz w:val="24"/>
          <w:szCs w:val="24"/>
        </w:rPr>
        <w:t>Core tip</w:t>
      </w:r>
      <w:r w:rsidRPr="003B534F">
        <w:rPr>
          <w:rFonts w:ascii="Book Antiqua" w:eastAsiaTheme="minorHAnsi" w:hAnsi="Book Antiqua"/>
          <w:sz w:val="24"/>
          <w:szCs w:val="24"/>
        </w:rPr>
        <w:t xml:space="preserve">: </w:t>
      </w:r>
      <w:r w:rsidR="0051013D" w:rsidRPr="003B534F">
        <w:rPr>
          <w:rFonts w:ascii="Book Antiqua" w:eastAsiaTheme="minorHAnsi" w:hAnsi="Book Antiqua"/>
          <w:sz w:val="24"/>
          <w:szCs w:val="24"/>
        </w:rPr>
        <w:t>Intr</w:t>
      </w:r>
      <w:r w:rsidR="0051013D" w:rsidRPr="00F05C1B">
        <w:rPr>
          <w:rFonts w:ascii="Book Antiqua" w:eastAsiaTheme="minorHAnsi" w:hAnsi="Book Antiqua"/>
          <w:sz w:val="24"/>
          <w:szCs w:val="24"/>
        </w:rPr>
        <w:t xml:space="preserve">ahepatic </w:t>
      </w:r>
      <w:proofErr w:type="spellStart"/>
      <w:r w:rsidR="0051013D" w:rsidRPr="00F05C1B">
        <w:rPr>
          <w:rFonts w:ascii="Book Antiqua" w:eastAsiaTheme="minorHAnsi" w:hAnsi="Book Antiqua"/>
          <w:sz w:val="24"/>
          <w:szCs w:val="24"/>
        </w:rPr>
        <w:t>sarcomatoid</w:t>
      </w:r>
      <w:proofErr w:type="spellEnd"/>
      <w:r w:rsidR="0051013D" w:rsidRPr="00F05C1B">
        <w:rPr>
          <w:rFonts w:ascii="Book Antiqua" w:eastAsiaTheme="minorHAnsi" w:hAnsi="Book Antiqua"/>
          <w:sz w:val="24"/>
          <w:szCs w:val="24"/>
        </w:rPr>
        <w:t xml:space="preserve"> cholangiocarcinoma</w:t>
      </w:r>
      <w:r w:rsidR="00F57EC3" w:rsidRPr="00F05C1B">
        <w:rPr>
          <w:rFonts w:ascii="Book Antiqua" w:eastAsiaTheme="minorHAnsi" w:hAnsi="Book Antiqua"/>
          <w:sz w:val="24"/>
          <w:szCs w:val="24"/>
        </w:rPr>
        <w:t xml:space="preserve"> </w:t>
      </w:r>
      <w:r w:rsidR="008734B2" w:rsidRPr="00F05C1B">
        <w:rPr>
          <w:rFonts w:ascii="Book Antiqua" w:eastAsiaTheme="minorHAnsi" w:hAnsi="Book Antiqua"/>
          <w:sz w:val="24"/>
          <w:szCs w:val="24"/>
        </w:rPr>
        <w:t>is rare condition. Patients</w:t>
      </w:r>
      <w:r w:rsidR="00F57EC3" w:rsidRPr="00F05C1B">
        <w:rPr>
          <w:rFonts w:ascii="Book Antiqua" w:eastAsiaTheme="minorHAnsi" w:hAnsi="Book Antiqua"/>
          <w:sz w:val="24"/>
          <w:szCs w:val="24"/>
        </w:rPr>
        <w:t xml:space="preserve"> usually </w:t>
      </w:r>
      <w:r w:rsidR="008734B2" w:rsidRPr="00F05C1B">
        <w:rPr>
          <w:rFonts w:ascii="Book Antiqua" w:eastAsiaTheme="minorHAnsi" w:hAnsi="Book Antiqua"/>
          <w:sz w:val="24"/>
          <w:szCs w:val="24"/>
        </w:rPr>
        <w:t xml:space="preserve">present </w:t>
      </w:r>
      <w:r w:rsidR="00F57EC3" w:rsidRPr="00F05C1B">
        <w:rPr>
          <w:rFonts w:ascii="Book Antiqua" w:eastAsiaTheme="minorHAnsi" w:hAnsi="Book Antiqua"/>
          <w:sz w:val="24"/>
          <w:szCs w:val="24"/>
        </w:rPr>
        <w:t>with a</w:t>
      </w:r>
      <w:r w:rsidR="008734B2" w:rsidRPr="00F05C1B">
        <w:rPr>
          <w:rFonts w:ascii="Book Antiqua" w:eastAsiaTheme="minorHAnsi" w:hAnsi="Book Antiqua"/>
          <w:sz w:val="24"/>
          <w:szCs w:val="24"/>
        </w:rPr>
        <w:t>n</w:t>
      </w:r>
      <w:r w:rsidR="00F57EC3" w:rsidRPr="00F05C1B">
        <w:rPr>
          <w:rFonts w:ascii="Book Antiqua" w:eastAsiaTheme="minorHAnsi" w:hAnsi="Book Antiqua"/>
          <w:sz w:val="24"/>
          <w:szCs w:val="24"/>
        </w:rPr>
        <w:t xml:space="preserve"> advanced stage of the disease</w:t>
      </w:r>
      <w:r w:rsidR="008734B2" w:rsidRPr="00F05C1B">
        <w:rPr>
          <w:rFonts w:ascii="Book Antiqua" w:eastAsiaTheme="minorHAnsi" w:hAnsi="Book Antiqua"/>
          <w:sz w:val="24"/>
          <w:szCs w:val="24"/>
        </w:rPr>
        <w:t>,</w:t>
      </w:r>
      <w:r w:rsidR="00F57EC3" w:rsidRPr="00F05C1B">
        <w:rPr>
          <w:rFonts w:ascii="Book Antiqua" w:eastAsiaTheme="minorHAnsi" w:hAnsi="Book Antiqua"/>
          <w:sz w:val="24"/>
          <w:szCs w:val="24"/>
        </w:rPr>
        <w:t xml:space="preserve"> and </w:t>
      </w:r>
      <w:r w:rsidR="008734B2" w:rsidRPr="00F05C1B">
        <w:rPr>
          <w:rFonts w:ascii="Book Antiqua" w:eastAsiaTheme="minorHAnsi" w:hAnsi="Book Antiqua"/>
          <w:sz w:val="24"/>
          <w:szCs w:val="24"/>
        </w:rPr>
        <w:t xml:space="preserve">they have </w:t>
      </w:r>
      <w:r w:rsidR="00F57EC3" w:rsidRPr="00F05C1B">
        <w:rPr>
          <w:rFonts w:ascii="Book Antiqua" w:eastAsiaTheme="minorHAnsi" w:hAnsi="Book Antiqua"/>
          <w:sz w:val="24"/>
          <w:szCs w:val="24"/>
        </w:rPr>
        <w:t xml:space="preserve">a poor prognosis. Diagnosis </w:t>
      </w:r>
      <w:r w:rsidR="008734B2" w:rsidRPr="00F05C1B">
        <w:rPr>
          <w:rFonts w:ascii="Book Antiqua" w:eastAsiaTheme="minorHAnsi" w:hAnsi="Book Antiqua"/>
          <w:sz w:val="24"/>
          <w:szCs w:val="24"/>
        </w:rPr>
        <w:t xml:space="preserve">based on </w:t>
      </w:r>
      <w:r w:rsidR="00F57EC3" w:rsidRPr="00F05C1B">
        <w:rPr>
          <w:rFonts w:ascii="Book Antiqua" w:eastAsiaTheme="minorHAnsi" w:hAnsi="Book Antiqua"/>
          <w:sz w:val="24"/>
          <w:szCs w:val="24"/>
        </w:rPr>
        <w:t>histo</w:t>
      </w:r>
      <w:r w:rsidR="00C21200" w:rsidRPr="00F05C1B">
        <w:rPr>
          <w:rFonts w:ascii="Book Antiqua" w:eastAsiaTheme="minorHAnsi" w:hAnsi="Book Antiqua"/>
          <w:sz w:val="24"/>
          <w:szCs w:val="24"/>
        </w:rPr>
        <w:t>patho</w:t>
      </w:r>
      <w:r w:rsidR="00F57EC3" w:rsidRPr="00F05C1B">
        <w:rPr>
          <w:rFonts w:ascii="Book Antiqua" w:eastAsiaTheme="minorHAnsi" w:hAnsi="Book Antiqua"/>
          <w:sz w:val="24"/>
          <w:szCs w:val="24"/>
        </w:rPr>
        <w:t>logic examination is important because serologic and radiologic examination</w:t>
      </w:r>
      <w:r w:rsidR="008734B2" w:rsidRPr="00F05C1B">
        <w:rPr>
          <w:rFonts w:ascii="Book Antiqua" w:eastAsiaTheme="minorHAnsi" w:hAnsi="Book Antiqua"/>
          <w:sz w:val="24"/>
          <w:szCs w:val="24"/>
        </w:rPr>
        <w:t>s cannot</w:t>
      </w:r>
      <w:r w:rsidR="00F57EC3" w:rsidRPr="00F05C1B">
        <w:rPr>
          <w:rFonts w:ascii="Book Antiqua" w:eastAsiaTheme="minorHAnsi" w:hAnsi="Book Antiqua"/>
          <w:sz w:val="24"/>
          <w:szCs w:val="24"/>
        </w:rPr>
        <w:t xml:space="preserve"> help </w:t>
      </w:r>
      <w:r w:rsidR="008734B2" w:rsidRPr="00F05C1B">
        <w:rPr>
          <w:rFonts w:ascii="Book Antiqua" w:eastAsiaTheme="minorHAnsi" w:hAnsi="Book Antiqua"/>
          <w:sz w:val="24"/>
          <w:szCs w:val="24"/>
        </w:rPr>
        <w:t xml:space="preserve">in </w:t>
      </w:r>
      <w:r w:rsidR="00F57EC3" w:rsidRPr="00F05C1B">
        <w:rPr>
          <w:rFonts w:ascii="Book Antiqua" w:eastAsiaTheme="minorHAnsi" w:hAnsi="Book Antiqua"/>
          <w:sz w:val="24"/>
          <w:szCs w:val="24"/>
        </w:rPr>
        <w:t>distinguish</w:t>
      </w:r>
      <w:r w:rsidR="008734B2" w:rsidRPr="00F05C1B">
        <w:rPr>
          <w:rFonts w:ascii="Book Antiqua" w:eastAsiaTheme="minorHAnsi" w:hAnsi="Book Antiqua"/>
          <w:sz w:val="24"/>
          <w:szCs w:val="24"/>
        </w:rPr>
        <w:t>ing such condition</w:t>
      </w:r>
      <w:r w:rsidR="00F57EC3" w:rsidRPr="00F05C1B">
        <w:rPr>
          <w:rFonts w:ascii="Book Antiqua" w:eastAsiaTheme="minorHAnsi" w:hAnsi="Book Antiqua"/>
          <w:sz w:val="24"/>
          <w:szCs w:val="24"/>
        </w:rPr>
        <w:t xml:space="preserve"> from</w:t>
      </w:r>
      <w:r w:rsidR="00772BC9" w:rsidRPr="00F05C1B">
        <w:rPr>
          <w:rFonts w:ascii="Book Antiqua" w:eastAsiaTheme="minorHAnsi" w:hAnsi="Book Antiqua"/>
          <w:sz w:val="24"/>
          <w:szCs w:val="24"/>
        </w:rPr>
        <w:t xml:space="preserve"> </w:t>
      </w:r>
      <w:r w:rsidR="0051013D" w:rsidRPr="00F05C1B">
        <w:rPr>
          <w:rFonts w:ascii="Book Antiqua" w:eastAsiaTheme="minorHAnsi" w:hAnsi="Book Antiqua"/>
          <w:sz w:val="24"/>
          <w:szCs w:val="24"/>
        </w:rPr>
        <w:t xml:space="preserve">intrahepatic bile duct adenocarcinoma </w:t>
      </w:r>
      <w:r w:rsidR="00772BC9" w:rsidRPr="00F05C1B">
        <w:rPr>
          <w:rFonts w:ascii="Book Antiqua" w:eastAsiaTheme="minorHAnsi" w:hAnsi="Book Antiqua"/>
          <w:sz w:val="24"/>
          <w:szCs w:val="24"/>
        </w:rPr>
        <w:t xml:space="preserve">or </w:t>
      </w:r>
      <w:r w:rsidR="00F57EC3" w:rsidRPr="00F05C1B">
        <w:rPr>
          <w:rFonts w:ascii="Book Antiqua" w:eastAsiaTheme="minorHAnsi" w:hAnsi="Book Antiqua"/>
          <w:sz w:val="24"/>
          <w:szCs w:val="24"/>
        </w:rPr>
        <w:t xml:space="preserve">other intrahepatic </w:t>
      </w:r>
      <w:r w:rsidR="00772BC9" w:rsidRPr="00F05C1B">
        <w:rPr>
          <w:rFonts w:ascii="Book Antiqua" w:eastAsiaTheme="minorHAnsi" w:hAnsi="Book Antiqua"/>
          <w:sz w:val="24"/>
          <w:szCs w:val="24"/>
        </w:rPr>
        <w:t>mass</w:t>
      </w:r>
      <w:r w:rsidR="008734B2" w:rsidRPr="00F05C1B">
        <w:rPr>
          <w:rFonts w:ascii="Book Antiqua" w:eastAsiaTheme="minorHAnsi" w:hAnsi="Book Antiqua"/>
          <w:sz w:val="24"/>
          <w:szCs w:val="24"/>
        </w:rPr>
        <w:t>es</w:t>
      </w:r>
      <w:r w:rsidR="00772BC9" w:rsidRPr="00F05C1B">
        <w:rPr>
          <w:rFonts w:ascii="Book Antiqua" w:eastAsiaTheme="minorHAnsi" w:hAnsi="Book Antiqua"/>
          <w:sz w:val="24"/>
          <w:szCs w:val="24"/>
        </w:rPr>
        <w:t xml:space="preserve">. </w:t>
      </w:r>
      <w:r w:rsidR="008734B2" w:rsidRPr="00F05C1B">
        <w:rPr>
          <w:rFonts w:ascii="Book Antiqua" w:eastAsiaTheme="minorHAnsi" w:hAnsi="Book Antiqua"/>
          <w:sz w:val="24"/>
          <w:szCs w:val="24"/>
        </w:rPr>
        <w:t xml:space="preserve">Thus, patients must be diagnosed </w:t>
      </w:r>
      <w:r w:rsidR="00772BC9" w:rsidRPr="00F05C1B">
        <w:rPr>
          <w:rFonts w:ascii="Book Antiqua" w:eastAsiaTheme="minorHAnsi" w:hAnsi="Book Antiqua"/>
          <w:sz w:val="24"/>
          <w:szCs w:val="24"/>
        </w:rPr>
        <w:t xml:space="preserve">as early as possible and </w:t>
      </w:r>
      <w:r w:rsidR="008734B2" w:rsidRPr="00F05C1B">
        <w:rPr>
          <w:rFonts w:ascii="Book Antiqua" w:eastAsiaTheme="minorHAnsi" w:hAnsi="Book Antiqua"/>
          <w:sz w:val="24"/>
          <w:szCs w:val="24"/>
        </w:rPr>
        <w:t xml:space="preserve">should receive </w:t>
      </w:r>
      <w:r w:rsidR="00772BC9" w:rsidRPr="00F05C1B">
        <w:rPr>
          <w:rFonts w:ascii="Book Antiqua" w:eastAsiaTheme="minorHAnsi" w:hAnsi="Book Antiqua"/>
          <w:sz w:val="24"/>
          <w:szCs w:val="24"/>
        </w:rPr>
        <w:t>aggressive treatment</w:t>
      </w:r>
      <w:r w:rsidR="008734B2" w:rsidRPr="00F05C1B">
        <w:rPr>
          <w:rFonts w:ascii="Book Antiqua" w:eastAsiaTheme="minorHAnsi" w:hAnsi="Book Antiqua"/>
          <w:sz w:val="24"/>
          <w:szCs w:val="24"/>
        </w:rPr>
        <w:t>,</w:t>
      </w:r>
      <w:r w:rsidR="00772BC9" w:rsidRPr="00F05C1B">
        <w:rPr>
          <w:rFonts w:ascii="Book Antiqua" w:eastAsiaTheme="minorHAnsi" w:hAnsi="Book Antiqua"/>
          <w:sz w:val="24"/>
          <w:szCs w:val="24"/>
        </w:rPr>
        <w:t xml:space="preserve"> including surgical resection.</w:t>
      </w:r>
    </w:p>
    <w:p w14:paraId="3AE19C10" w14:textId="77777777" w:rsidR="00D67BDE" w:rsidRPr="00F05C1B" w:rsidRDefault="00D67BDE" w:rsidP="003B534F">
      <w:pPr>
        <w:adjustRightInd w:val="0"/>
        <w:snapToGrid w:val="0"/>
        <w:spacing w:after="0" w:line="360" w:lineRule="auto"/>
        <w:rPr>
          <w:rFonts w:ascii="Book Antiqua" w:hAnsi="Book Antiqua" w:cs="Times New Roman"/>
          <w:sz w:val="24"/>
          <w:szCs w:val="24"/>
        </w:rPr>
      </w:pPr>
    </w:p>
    <w:p w14:paraId="7C2CDA1D" w14:textId="46D26112" w:rsidR="00D67BDE" w:rsidRPr="003B534F" w:rsidRDefault="00295482" w:rsidP="003B534F">
      <w:pPr>
        <w:adjustRightInd w:val="0"/>
        <w:snapToGrid w:val="0"/>
        <w:spacing w:after="0" w:line="360" w:lineRule="auto"/>
        <w:rPr>
          <w:rFonts w:ascii="Book Antiqua" w:hAnsi="Book Antiqua" w:cs="Times New Roman"/>
          <w:sz w:val="24"/>
          <w:szCs w:val="24"/>
        </w:rPr>
      </w:pPr>
      <w:r w:rsidRPr="00F05C1B">
        <w:rPr>
          <w:rFonts w:ascii="Book Antiqua" w:eastAsiaTheme="minorHAnsi" w:hAnsi="Book Antiqua"/>
          <w:sz w:val="24"/>
          <w:szCs w:val="24"/>
        </w:rPr>
        <w:t>Kim</w:t>
      </w:r>
      <w:r w:rsidR="003B534F" w:rsidRPr="003B534F">
        <w:rPr>
          <w:rFonts w:ascii="Book Antiqua" w:eastAsiaTheme="minorHAnsi" w:hAnsi="Book Antiqua"/>
          <w:sz w:val="24"/>
          <w:szCs w:val="24"/>
        </w:rPr>
        <w:t xml:space="preserve"> </w:t>
      </w:r>
      <w:r w:rsidR="003B534F" w:rsidRPr="00F05C1B">
        <w:rPr>
          <w:rFonts w:ascii="Book Antiqua" w:eastAsiaTheme="minorHAnsi" w:hAnsi="Book Antiqua"/>
          <w:sz w:val="24"/>
          <w:szCs w:val="24"/>
        </w:rPr>
        <w:t>DK</w:t>
      </w:r>
      <w:r w:rsidRPr="00F05C1B">
        <w:rPr>
          <w:rFonts w:ascii="Book Antiqua" w:eastAsiaTheme="minorHAnsi" w:hAnsi="Book Antiqua"/>
          <w:sz w:val="24"/>
          <w:szCs w:val="24"/>
        </w:rPr>
        <w:t>, Kim</w:t>
      </w:r>
      <w:r w:rsidR="003B534F">
        <w:rPr>
          <w:rFonts w:ascii="Book Antiqua" w:eastAsiaTheme="minorHAnsi" w:hAnsi="Book Antiqua"/>
          <w:sz w:val="24"/>
          <w:szCs w:val="24"/>
        </w:rPr>
        <w:t xml:space="preserve"> </w:t>
      </w:r>
      <w:r w:rsidR="003B534F" w:rsidRPr="00F05C1B">
        <w:rPr>
          <w:rFonts w:ascii="Book Antiqua" w:eastAsiaTheme="minorHAnsi" w:hAnsi="Book Antiqua"/>
          <w:sz w:val="24"/>
          <w:szCs w:val="24"/>
        </w:rPr>
        <w:t>BR</w:t>
      </w:r>
      <w:r w:rsidR="003B534F">
        <w:rPr>
          <w:rFonts w:ascii="Book Antiqua" w:eastAsiaTheme="minorHAnsi" w:hAnsi="Book Antiqua"/>
          <w:sz w:val="24"/>
          <w:szCs w:val="24"/>
        </w:rPr>
        <w:t xml:space="preserve">, </w:t>
      </w:r>
      <w:proofErr w:type="spellStart"/>
      <w:r w:rsidRPr="00F05C1B">
        <w:rPr>
          <w:rFonts w:ascii="Book Antiqua" w:eastAsiaTheme="minorHAnsi" w:hAnsi="Book Antiqua"/>
          <w:sz w:val="24"/>
          <w:szCs w:val="24"/>
        </w:rPr>
        <w:t>Jeong</w:t>
      </w:r>
      <w:proofErr w:type="spellEnd"/>
      <w:r w:rsidR="003B534F">
        <w:rPr>
          <w:rFonts w:ascii="Book Antiqua" w:eastAsiaTheme="minorHAnsi" w:hAnsi="Book Antiqua"/>
          <w:sz w:val="24"/>
          <w:szCs w:val="24"/>
        </w:rPr>
        <w:t xml:space="preserve"> </w:t>
      </w:r>
      <w:r w:rsidR="003B534F" w:rsidRPr="00F05C1B">
        <w:rPr>
          <w:rFonts w:ascii="Book Antiqua" w:eastAsiaTheme="minorHAnsi" w:hAnsi="Book Antiqua"/>
          <w:sz w:val="24"/>
          <w:szCs w:val="24"/>
        </w:rPr>
        <w:t>JS</w:t>
      </w:r>
      <w:r w:rsidRPr="00F05C1B">
        <w:rPr>
          <w:rFonts w:ascii="Book Antiqua" w:eastAsiaTheme="minorHAnsi" w:hAnsi="Book Antiqua"/>
          <w:sz w:val="24"/>
          <w:szCs w:val="24"/>
        </w:rPr>
        <w:t xml:space="preserve">, </w:t>
      </w:r>
      <w:proofErr w:type="spellStart"/>
      <w:r w:rsidRPr="00F05C1B">
        <w:rPr>
          <w:rFonts w:ascii="Book Antiqua" w:eastAsiaTheme="minorHAnsi" w:hAnsi="Book Antiqua"/>
          <w:sz w:val="24"/>
          <w:szCs w:val="24"/>
        </w:rPr>
        <w:t>Baek</w:t>
      </w:r>
      <w:proofErr w:type="spellEnd"/>
      <w:r w:rsidR="003B534F">
        <w:rPr>
          <w:rFonts w:ascii="Book Antiqua" w:eastAsiaTheme="minorHAnsi" w:hAnsi="Book Antiqua"/>
          <w:sz w:val="24"/>
          <w:szCs w:val="24"/>
        </w:rPr>
        <w:t xml:space="preserve"> </w:t>
      </w:r>
      <w:r w:rsidR="003B534F" w:rsidRPr="00F05C1B">
        <w:rPr>
          <w:rFonts w:ascii="Book Antiqua" w:eastAsiaTheme="minorHAnsi" w:hAnsi="Book Antiqua"/>
          <w:sz w:val="24"/>
          <w:szCs w:val="24"/>
        </w:rPr>
        <w:t>YH</w:t>
      </w:r>
      <w:r w:rsidRPr="00F05C1B">
        <w:rPr>
          <w:rFonts w:ascii="Book Antiqua" w:eastAsiaTheme="minorHAnsi" w:hAnsi="Book Antiqua"/>
          <w:sz w:val="24"/>
          <w:szCs w:val="24"/>
        </w:rPr>
        <w:t xml:space="preserve">. </w:t>
      </w:r>
      <w:r w:rsidR="003B534F" w:rsidRPr="003B534F">
        <w:rPr>
          <w:rFonts w:ascii="Book Antiqua" w:eastAsiaTheme="minorHAnsi" w:hAnsi="Book Antiqua"/>
          <w:sz w:val="24"/>
          <w:szCs w:val="24"/>
        </w:rPr>
        <w:t>Analy</w:t>
      </w:r>
      <w:r w:rsidR="003B534F">
        <w:rPr>
          <w:rFonts w:ascii="Book Antiqua" w:eastAsiaTheme="minorHAnsi" w:hAnsi="Book Antiqua"/>
          <w:sz w:val="24"/>
          <w:szCs w:val="24"/>
        </w:rPr>
        <w:t xml:space="preserve">sis of intrahepatic </w:t>
      </w:r>
      <w:proofErr w:type="spellStart"/>
      <w:r w:rsidR="003B534F">
        <w:rPr>
          <w:rFonts w:ascii="Book Antiqua" w:eastAsiaTheme="minorHAnsi" w:hAnsi="Book Antiqua"/>
          <w:sz w:val="24"/>
          <w:szCs w:val="24"/>
        </w:rPr>
        <w:t>sarcomatoid</w:t>
      </w:r>
      <w:proofErr w:type="spellEnd"/>
      <w:r w:rsidR="003B534F">
        <w:rPr>
          <w:rFonts w:ascii="Book Antiqua" w:eastAsiaTheme="minorHAnsi" w:hAnsi="Book Antiqua"/>
          <w:sz w:val="24"/>
          <w:szCs w:val="24"/>
        </w:rPr>
        <w:t xml:space="preserve"> </w:t>
      </w:r>
      <w:r w:rsidR="003B534F" w:rsidRPr="003B534F">
        <w:rPr>
          <w:rFonts w:ascii="Book Antiqua" w:eastAsiaTheme="minorHAnsi" w:hAnsi="Book Antiqua"/>
          <w:sz w:val="24"/>
          <w:szCs w:val="24"/>
        </w:rPr>
        <w:t>cholangiocarcinoma: Experience from 11 cases within 17 years</w:t>
      </w:r>
      <w:r w:rsidRPr="00F05C1B">
        <w:rPr>
          <w:rFonts w:ascii="Book Antiqua" w:eastAsiaTheme="minorHAnsi" w:hAnsi="Book Antiqua"/>
          <w:sz w:val="24"/>
          <w:szCs w:val="24"/>
        </w:rPr>
        <w:t>.</w:t>
      </w:r>
      <w:r w:rsidR="003B534F" w:rsidRPr="003B534F">
        <w:rPr>
          <w:rFonts w:ascii="Book Antiqua" w:eastAsiaTheme="minorHAnsi" w:hAnsi="Book Antiqua"/>
          <w:sz w:val="24"/>
          <w:szCs w:val="24"/>
        </w:rPr>
        <w:t xml:space="preserve"> </w:t>
      </w:r>
      <w:bookmarkStart w:id="55" w:name="OLE_LINK1105"/>
      <w:bookmarkStart w:id="56" w:name="OLE_LINK1107"/>
      <w:bookmarkStart w:id="57" w:name="OLE_LINK380"/>
      <w:bookmarkStart w:id="58" w:name="OLE_LINK22"/>
      <w:r w:rsidR="003B534F" w:rsidRPr="003B534F">
        <w:rPr>
          <w:rFonts w:ascii="Book Antiqua" w:hAnsi="Book Antiqua"/>
          <w:i/>
          <w:color w:val="000000"/>
          <w:sz w:val="24"/>
          <w:szCs w:val="24"/>
        </w:rPr>
        <w:t xml:space="preserve">World J Gastroenterol </w:t>
      </w:r>
      <w:r w:rsidR="003B534F" w:rsidRPr="003B534F">
        <w:rPr>
          <w:rFonts w:ascii="Book Antiqua" w:hAnsi="Book Antiqua"/>
          <w:color w:val="000000"/>
          <w:sz w:val="24"/>
          <w:szCs w:val="24"/>
        </w:rPr>
        <w:t>2019; In press</w:t>
      </w:r>
      <w:bookmarkEnd w:id="55"/>
      <w:bookmarkEnd w:id="56"/>
      <w:bookmarkEnd w:id="57"/>
      <w:bookmarkEnd w:id="58"/>
    </w:p>
    <w:p w14:paraId="0D178019" w14:textId="77777777" w:rsidR="003B534F" w:rsidRDefault="003B534F">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47501394" w14:textId="0FE2DBD0" w:rsidR="00C95EBB" w:rsidRPr="00F05C1B" w:rsidRDefault="000F77ED" w:rsidP="00D72583">
      <w:pPr>
        <w:adjustRightInd w:val="0"/>
        <w:snapToGrid w:val="0"/>
        <w:spacing w:after="0" w:line="360" w:lineRule="auto"/>
        <w:outlineLvl w:val="0"/>
        <w:rPr>
          <w:rFonts w:ascii="Book Antiqua" w:hAnsi="Book Antiqua" w:cs="Times New Roman"/>
          <w:b/>
          <w:sz w:val="24"/>
          <w:szCs w:val="24"/>
        </w:rPr>
      </w:pPr>
      <w:r w:rsidRPr="00F05C1B">
        <w:rPr>
          <w:rFonts w:ascii="Book Antiqua" w:hAnsi="Book Antiqua" w:cs="Times New Roman"/>
          <w:b/>
          <w:sz w:val="24"/>
          <w:szCs w:val="24"/>
        </w:rPr>
        <w:lastRenderedPageBreak/>
        <w:t>INTRODUCTION</w:t>
      </w:r>
    </w:p>
    <w:p w14:paraId="660BFE6A" w14:textId="77777777" w:rsidR="003B3823" w:rsidRPr="00F05C1B" w:rsidRDefault="00511DE6"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Epithelial tumors with </w:t>
      </w:r>
      <w:r w:rsidR="00D853ED" w:rsidRPr="00F05C1B">
        <w:rPr>
          <w:rFonts w:ascii="Book Antiqua" w:hAnsi="Book Antiqua" w:cs="Times New Roman"/>
          <w:sz w:val="24"/>
          <w:szCs w:val="24"/>
        </w:rPr>
        <w:t xml:space="preserve">a </w:t>
      </w: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feature can </w:t>
      </w:r>
      <w:r w:rsidR="00D853ED" w:rsidRPr="00F05C1B">
        <w:rPr>
          <w:rFonts w:ascii="Book Antiqua" w:hAnsi="Book Antiqua" w:cs="Times New Roman"/>
          <w:sz w:val="24"/>
          <w:szCs w:val="24"/>
        </w:rPr>
        <w:t xml:space="preserve">develop </w:t>
      </w:r>
      <w:r w:rsidRPr="00F05C1B">
        <w:rPr>
          <w:rFonts w:ascii="Book Antiqua" w:hAnsi="Book Antiqua" w:cs="Times New Roman"/>
          <w:sz w:val="24"/>
          <w:szCs w:val="24"/>
        </w:rPr>
        <w:t xml:space="preserve">in </w:t>
      </w:r>
      <w:r w:rsidR="00D853ED" w:rsidRPr="00F05C1B">
        <w:rPr>
          <w:rFonts w:ascii="Book Antiqua" w:hAnsi="Book Antiqua" w:cs="Times New Roman"/>
          <w:sz w:val="24"/>
          <w:szCs w:val="24"/>
        </w:rPr>
        <w:t>several organs, such</w:t>
      </w:r>
      <w:r w:rsidRPr="00F05C1B">
        <w:rPr>
          <w:rFonts w:ascii="Book Antiqua" w:hAnsi="Book Antiqua" w:cs="Times New Roman"/>
          <w:sz w:val="24"/>
          <w:szCs w:val="24"/>
        </w:rPr>
        <w:t xml:space="preserve"> as </w:t>
      </w:r>
      <w:r w:rsidR="00D853ED" w:rsidRPr="00F05C1B">
        <w:rPr>
          <w:rFonts w:ascii="Book Antiqua" w:hAnsi="Book Antiqua" w:cs="Times New Roman"/>
          <w:sz w:val="24"/>
          <w:szCs w:val="24"/>
        </w:rPr>
        <w:t xml:space="preserve">the </w:t>
      </w:r>
      <w:r w:rsidRPr="00F05C1B">
        <w:rPr>
          <w:rFonts w:ascii="Book Antiqua" w:hAnsi="Book Antiqua" w:cs="Times New Roman"/>
          <w:sz w:val="24"/>
          <w:szCs w:val="24"/>
        </w:rPr>
        <w:t xml:space="preserve">skin, </w:t>
      </w:r>
      <w:r w:rsidR="00D853ED" w:rsidRPr="00F05C1B">
        <w:rPr>
          <w:rFonts w:ascii="Book Antiqua" w:hAnsi="Book Antiqua" w:cs="Times New Roman"/>
          <w:sz w:val="24"/>
          <w:szCs w:val="24"/>
        </w:rPr>
        <w:t>kidney</w:t>
      </w:r>
      <w:r w:rsidRPr="00F05C1B">
        <w:rPr>
          <w:rFonts w:ascii="Book Antiqua" w:hAnsi="Book Antiqua" w:cs="Times New Roman"/>
          <w:sz w:val="24"/>
          <w:szCs w:val="24"/>
        </w:rPr>
        <w:t>, esophag</w:t>
      </w:r>
      <w:r w:rsidR="00D853ED" w:rsidRPr="00F05C1B">
        <w:rPr>
          <w:rFonts w:ascii="Book Antiqua" w:hAnsi="Book Antiqua" w:cs="Times New Roman"/>
          <w:sz w:val="24"/>
          <w:szCs w:val="24"/>
        </w:rPr>
        <w:t>us</w:t>
      </w:r>
      <w:r w:rsidRPr="00F05C1B">
        <w:rPr>
          <w:rFonts w:ascii="Book Antiqua" w:hAnsi="Book Antiqua" w:cs="Times New Roman"/>
          <w:sz w:val="24"/>
          <w:szCs w:val="24"/>
        </w:rPr>
        <w:t xml:space="preserve">, stomach, gallbladder, thyroid, </w:t>
      </w:r>
      <w:r w:rsidR="008938C3" w:rsidRPr="00F05C1B">
        <w:rPr>
          <w:rFonts w:ascii="Book Antiqua" w:hAnsi="Book Antiqua" w:cs="Times New Roman"/>
          <w:sz w:val="24"/>
          <w:szCs w:val="24"/>
        </w:rPr>
        <w:t xml:space="preserve">urinary bladder, </w:t>
      </w:r>
      <w:r w:rsidRPr="00F05C1B">
        <w:rPr>
          <w:rFonts w:ascii="Book Antiqua" w:hAnsi="Book Antiqua" w:cs="Times New Roman"/>
          <w:sz w:val="24"/>
          <w:szCs w:val="24"/>
        </w:rPr>
        <w:t>uter</w:t>
      </w:r>
      <w:r w:rsidR="00D853ED" w:rsidRPr="00F05C1B">
        <w:rPr>
          <w:rFonts w:ascii="Book Antiqua" w:hAnsi="Book Antiqua" w:cs="Times New Roman"/>
          <w:sz w:val="24"/>
          <w:szCs w:val="24"/>
        </w:rPr>
        <w:t>us</w:t>
      </w:r>
      <w:r w:rsidR="00171ECB" w:rsidRPr="00F05C1B">
        <w:rPr>
          <w:rFonts w:ascii="Book Antiqua" w:hAnsi="Book Antiqua" w:cs="Times New Roman"/>
          <w:sz w:val="24"/>
          <w:szCs w:val="24"/>
        </w:rPr>
        <w:t>,</w:t>
      </w:r>
      <w:r w:rsidRPr="00F05C1B">
        <w:rPr>
          <w:rFonts w:ascii="Book Antiqua" w:hAnsi="Book Antiqua" w:cs="Times New Roman"/>
          <w:sz w:val="24"/>
          <w:szCs w:val="24"/>
        </w:rPr>
        <w:t xml:space="preserve"> and lung</w:t>
      </w:r>
      <w:r w:rsidR="00171ECB" w:rsidRPr="00F05C1B">
        <w:rPr>
          <w:rFonts w:ascii="Book Antiqua" w:hAnsi="Book Antiqua" w:cs="Times New Roman"/>
          <w:sz w:val="24"/>
          <w:szCs w:val="24"/>
        </w:rPr>
        <w:t>s</w:t>
      </w:r>
      <w:r w:rsidRPr="00F05C1B">
        <w:rPr>
          <w:rFonts w:ascii="Book Antiqua" w:hAnsi="Book Antiqua" w:cs="Times New Roman"/>
          <w:sz w:val="24"/>
          <w:szCs w:val="24"/>
        </w:rPr>
        <w:t xml:space="preserve">. However, its pathologic mechanism has not been clearly </w:t>
      </w:r>
      <w:proofErr w:type="gramStart"/>
      <w:r w:rsidRPr="00F05C1B">
        <w:rPr>
          <w:rFonts w:ascii="Book Antiqua" w:hAnsi="Book Antiqua" w:cs="Times New Roman"/>
          <w:sz w:val="24"/>
          <w:szCs w:val="24"/>
        </w:rPr>
        <w:t>elucidated</w:t>
      </w:r>
      <w:r w:rsidR="006911F8" w:rsidRPr="00F05C1B">
        <w:rPr>
          <w:rFonts w:ascii="Book Antiqua" w:hAnsi="Book Antiqua" w:cs="Times New Roman"/>
          <w:sz w:val="24"/>
          <w:szCs w:val="24"/>
          <w:vertAlign w:val="superscript"/>
        </w:rPr>
        <w:t>[</w:t>
      </w:r>
      <w:proofErr w:type="gramEnd"/>
      <w:r w:rsidR="00FA3EED" w:rsidRPr="00F05C1B">
        <w:rPr>
          <w:rFonts w:ascii="Book Antiqua" w:hAnsi="Book Antiqua" w:cs="Times New Roman"/>
          <w:sz w:val="24"/>
          <w:szCs w:val="24"/>
          <w:vertAlign w:val="superscript"/>
        </w:rPr>
        <w:t>1</w:t>
      </w:r>
      <w:r w:rsidR="006911F8" w:rsidRPr="00F05C1B">
        <w:rPr>
          <w:rFonts w:ascii="Book Antiqua" w:hAnsi="Book Antiqua" w:cs="Times New Roman"/>
          <w:sz w:val="24"/>
          <w:szCs w:val="24"/>
          <w:vertAlign w:val="superscript"/>
        </w:rPr>
        <w:t>]</w:t>
      </w:r>
      <w:r w:rsidR="00FA3EED" w:rsidRPr="00F05C1B">
        <w:rPr>
          <w:rFonts w:ascii="Book Antiqua" w:hAnsi="Book Antiqua" w:cs="Times New Roman"/>
          <w:sz w:val="24"/>
          <w:szCs w:val="24"/>
        </w:rPr>
        <w:t xml:space="preserve">. Most malignant tumors in </w:t>
      </w:r>
      <w:r w:rsidR="00976091" w:rsidRPr="00F05C1B">
        <w:rPr>
          <w:rFonts w:ascii="Book Antiqua" w:hAnsi="Book Antiqua" w:cs="Times New Roman"/>
          <w:sz w:val="24"/>
          <w:szCs w:val="24"/>
        </w:rPr>
        <w:t xml:space="preserve">the </w:t>
      </w:r>
      <w:r w:rsidR="00FA3EED" w:rsidRPr="00F05C1B">
        <w:rPr>
          <w:rFonts w:ascii="Book Antiqua" w:hAnsi="Book Antiqua" w:cs="Times New Roman"/>
          <w:sz w:val="24"/>
          <w:szCs w:val="24"/>
        </w:rPr>
        <w:t>intrahepatic bile duct are adenocarcinoma</w:t>
      </w:r>
      <w:r w:rsidR="00976091" w:rsidRPr="00F05C1B">
        <w:rPr>
          <w:rFonts w:ascii="Book Antiqua" w:hAnsi="Book Antiqua" w:cs="Times New Roman"/>
          <w:sz w:val="24"/>
          <w:szCs w:val="24"/>
        </w:rPr>
        <w:t xml:space="preserve">s which are </w:t>
      </w:r>
      <w:r w:rsidR="0051013D" w:rsidRPr="00F05C1B">
        <w:rPr>
          <w:rFonts w:ascii="Book Antiqua" w:hAnsi="Book Antiqua" w:cs="Times New Roman"/>
          <w:sz w:val="24"/>
          <w:szCs w:val="24"/>
        </w:rPr>
        <w:t xml:space="preserve">commonly </w:t>
      </w:r>
      <w:r w:rsidR="00976091" w:rsidRPr="00F05C1B">
        <w:rPr>
          <w:rFonts w:ascii="Book Antiqua" w:hAnsi="Book Antiqua" w:cs="Times New Roman"/>
          <w:sz w:val="24"/>
          <w:szCs w:val="24"/>
        </w:rPr>
        <w:t xml:space="preserve">referred to </w:t>
      </w:r>
      <w:r w:rsidR="0051013D" w:rsidRPr="00F05C1B">
        <w:rPr>
          <w:rFonts w:ascii="Book Antiqua" w:hAnsi="Book Antiqua" w:cs="Times New Roman"/>
          <w:sz w:val="24"/>
          <w:szCs w:val="24"/>
        </w:rPr>
        <w:t xml:space="preserve">as </w:t>
      </w:r>
      <w:proofErr w:type="spellStart"/>
      <w:r w:rsidR="0051013D" w:rsidRPr="00F05C1B">
        <w:rPr>
          <w:rFonts w:ascii="Book Antiqua" w:hAnsi="Book Antiqua" w:cs="Times New Roman"/>
          <w:sz w:val="24"/>
          <w:szCs w:val="24"/>
        </w:rPr>
        <w:t>cholangio</w:t>
      </w:r>
      <w:r w:rsidR="00B25B84" w:rsidRPr="00F05C1B">
        <w:rPr>
          <w:rFonts w:ascii="Book Antiqua" w:hAnsi="Book Antiqua" w:cs="Times New Roman"/>
          <w:sz w:val="24"/>
          <w:szCs w:val="24"/>
        </w:rPr>
        <w:t>cellular</w:t>
      </w:r>
      <w:proofErr w:type="spellEnd"/>
      <w:r w:rsidR="00B25B84" w:rsidRPr="00F05C1B">
        <w:rPr>
          <w:rFonts w:ascii="Book Antiqua" w:hAnsi="Book Antiqua" w:cs="Times New Roman"/>
          <w:sz w:val="24"/>
          <w:szCs w:val="24"/>
        </w:rPr>
        <w:t xml:space="preserve"> </w:t>
      </w:r>
      <w:r w:rsidR="0051013D" w:rsidRPr="00F05C1B">
        <w:rPr>
          <w:rFonts w:ascii="Book Antiqua" w:hAnsi="Book Antiqua" w:cs="Times New Roman"/>
          <w:sz w:val="24"/>
          <w:szCs w:val="24"/>
        </w:rPr>
        <w:t>carcinoma (CCC)</w:t>
      </w:r>
      <w:r w:rsidR="00FA3EED" w:rsidRPr="00F05C1B">
        <w:rPr>
          <w:rFonts w:ascii="Book Antiqua" w:hAnsi="Book Antiqua" w:cs="Times New Roman"/>
          <w:sz w:val="24"/>
          <w:szCs w:val="24"/>
        </w:rPr>
        <w:t>. In contrast, intrahepatic</w:t>
      </w:r>
      <w:r w:rsidR="00B72C31" w:rsidRPr="00F05C1B">
        <w:rPr>
          <w:rFonts w:ascii="Book Antiqua" w:hAnsi="Book Antiqua" w:cs="Times New Roman"/>
          <w:sz w:val="24"/>
          <w:szCs w:val="24"/>
        </w:rPr>
        <w:t xml:space="preserve"> </w:t>
      </w:r>
      <w:proofErr w:type="spellStart"/>
      <w:r w:rsidR="00B72C31" w:rsidRPr="00F05C1B">
        <w:rPr>
          <w:rFonts w:ascii="Book Antiqua" w:hAnsi="Book Antiqua" w:cs="Times New Roman"/>
          <w:sz w:val="24"/>
          <w:szCs w:val="24"/>
        </w:rPr>
        <w:t>sarcomat</w:t>
      </w:r>
      <w:r w:rsidR="0051013D" w:rsidRPr="00F05C1B">
        <w:rPr>
          <w:rFonts w:ascii="Book Antiqua" w:hAnsi="Book Antiqua" w:cs="Times New Roman"/>
          <w:sz w:val="24"/>
          <w:szCs w:val="24"/>
        </w:rPr>
        <w:t>oid</w:t>
      </w:r>
      <w:proofErr w:type="spellEnd"/>
      <w:r w:rsidR="00B72C31" w:rsidRPr="00F05C1B">
        <w:rPr>
          <w:rFonts w:ascii="Book Antiqua" w:hAnsi="Book Antiqua" w:cs="Times New Roman"/>
          <w:sz w:val="24"/>
          <w:szCs w:val="24"/>
        </w:rPr>
        <w:t xml:space="preserve"> </w:t>
      </w:r>
      <w:r w:rsidR="0051013D" w:rsidRPr="00F05C1B">
        <w:rPr>
          <w:rFonts w:ascii="Book Antiqua" w:hAnsi="Book Antiqua" w:cs="Times New Roman"/>
          <w:sz w:val="24"/>
          <w:szCs w:val="24"/>
        </w:rPr>
        <w:t>cho</w:t>
      </w:r>
      <w:r w:rsidR="002F20DE" w:rsidRPr="00F05C1B">
        <w:rPr>
          <w:rFonts w:ascii="Book Antiqua" w:hAnsi="Book Antiqua" w:cs="Times New Roman"/>
          <w:sz w:val="24"/>
          <w:szCs w:val="24"/>
        </w:rPr>
        <w:t>l</w:t>
      </w:r>
      <w:r w:rsidR="0051013D" w:rsidRPr="00F05C1B">
        <w:rPr>
          <w:rFonts w:ascii="Book Antiqua" w:hAnsi="Book Antiqua" w:cs="Times New Roman"/>
          <w:sz w:val="24"/>
          <w:szCs w:val="24"/>
        </w:rPr>
        <w:t>a</w:t>
      </w:r>
      <w:r w:rsidR="002F20DE" w:rsidRPr="00F05C1B">
        <w:rPr>
          <w:rFonts w:ascii="Book Antiqua" w:hAnsi="Book Antiqua" w:cs="Times New Roman"/>
          <w:sz w:val="24"/>
          <w:szCs w:val="24"/>
        </w:rPr>
        <w:t>n</w:t>
      </w:r>
      <w:r w:rsidR="0051013D" w:rsidRPr="00F05C1B">
        <w:rPr>
          <w:rFonts w:ascii="Book Antiqua" w:hAnsi="Book Antiqua" w:cs="Times New Roman"/>
          <w:sz w:val="24"/>
          <w:szCs w:val="24"/>
        </w:rPr>
        <w:t>gio</w:t>
      </w:r>
      <w:r w:rsidR="00FA3EED" w:rsidRPr="00F05C1B">
        <w:rPr>
          <w:rFonts w:ascii="Book Antiqua" w:hAnsi="Book Antiqua" w:cs="Times New Roman"/>
          <w:sz w:val="24"/>
          <w:szCs w:val="24"/>
        </w:rPr>
        <w:t>carcinoma (</w:t>
      </w:r>
      <w:r w:rsidR="0051013D" w:rsidRPr="00F05C1B">
        <w:rPr>
          <w:rFonts w:ascii="Book Antiqua" w:hAnsi="Book Antiqua" w:cs="Times New Roman"/>
          <w:sz w:val="24"/>
          <w:szCs w:val="24"/>
        </w:rPr>
        <w:t>s-CCC</w:t>
      </w:r>
      <w:r w:rsidR="00FA3EED" w:rsidRPr="00F05C1B">
        <w:rPr>
          <w:rFonts w:ascii="Book Antiqua" w:hAnsi="Book Antiqua" w:cs="Times New Roman"/>
          <w:sz w:val="24"/>
          <w:szCs w:val="24"/>
        </w:rPr>
        <w:t>) is a</w:t>
      </w:r>
      <w:r w:rsidR="00976091" w:rsidRPr="00F05C1B">
        <w:rPr>
          <w:rFonts w:ascii="Book Antiqua" w:hAnsi="Book Antiqua" w:cs="Times New Roman"/>
          <w:sz w:val="24"/>
          <w:szCs w:val="24"/>
        </w:rPr>
        <w:t xml:space="preserve">n extremely </w:t>
      </w:r>
      <w:r w:rsidR="00FA3EED" w:rsidRPr="00F05C1B">
        <w:rPr>
          <w:rFonts w:ascii="Book Antiqua" w:hAnsi="Book Antiqua" w:cs="Times New Roman"/>
          <w:sz w:val="24"/>
          <w:szCs w:val="24"/>
        </w:rPr>
        <w:t>rare</w:t>
      </w:r>
      <w:r w:rsidR="00976091" w:rsidRPr="00F05C1B">
        <w:rPr>
          <w:rFonts w:ascii="Book Antiqua" w:hAnsi="Book Antiqua" w:cs="Times New Roman"/>
          <w:sz w:val="24"/>
          <w:szCs w:val="24"/>
        </w:rPr>
        <w:t xml:space="preserve"> condition</w:t>
      </w:r>
      <w:r w:rsidR="00FA3EED" w:rsidRPr="00F05C1B">
        <w:rPr>
          <w:rFonts w:ascii="Book Antiqua" w:hAnsi="Book Antiqua" w:cs="Times New Roman"/>
          <w:sz w:val="24"/>
          <w:szCs w:val="24"/>
        </w:rPr>
        <w:t>, accounting for less than 1% of hepatobiliary system malignanc</w:t>
      </w:r>
      <w:r w:rsidR="001150DB" w:rsidRPr="00F05C1B">
        <w:rPr>
          <w:rFonts w:ascii="Book Antiqua" w:hAnsi="Book Antiqua" w:cs="Times New Roman"/>
          <w:sz w:val="24"/>
          <w:szCs w:val="24"/>
        </w:rPr>
        <w:t>i</w:t>
      </w:r>
      <w:r w:rsidR="00FA3EED" w:rsidRPr="00F05C1B">
        <w:rPr>
          <w:rFonts w:ascii="Book Antiqua" w:hAnsi="Book Antiqua" w:cs="Times New Roman"/>
          <w:sz w:val="24"/>
          <w:szCs w:val="24"/>
        </w:rPr>
        <w:t>es, and its pathophysiology is not well known</w:t>
      </w:r>
      <w:r w:rsidR="00976091" w:rsidRPr="00F05C1B">
        <w:rPr>
          <w:rFonts w:ascii="Book Antiqua" w:hAnsi="Book Antiqua" w:cs="Times New Roman"/>
          <w:sz w:val="24"/>
          <w:szCs w:val="24"/>
          <w:vertAlign w:val="superscript"/>
        </w:rPr>
        <w:t>[</w:t>
      </w:r>
      <w:r w:rsidR="00FA3EED" w:rsidRPr="00F05C1B">
        <w:rPr>
          <w:rFonts w:ascii="Book Antiqua" w:hAnsi="Book Antiqua" w:cs="Times New Roman"/>
          <w:sz w:val="24"/>
          <w:szCs w:val="24"/>
          <w:vertAlign w:val="superscript"/>
        </w:rPr>
        <w:t>2,3</w:t>
      </w:r>
      <w:r w:rsidR="00976091" w:rsidRPr="00F05C1B">
        <w:rPr>
          <w:rFonts w:ascii="Book Antiqua" w:hAnsi="Book Antiqua" w:cs="Times New Roman"/>
          <w:sz w:val="24"/>
          <w:szCs w:val="24"/>
          <w:vertAlign w:val="superscript"/>
        </w:rPr>
        <w:t>]</w:t>
      </w:r>
      <w:r w:rsidR="00FA3EED" w:rsidRPr="00F05C1B">
        <w:rPr>
          <w:rFonts w:ascii="Book Antiqua" w:hAnsi="Book Antiqua" w:cs="Times New Roman"/>
          <w:sz w:val="24"/>
          <w:szCs w:val="24"/>
        </w:rPr>
        <w:t>.</w:t>
      </w:r>
      <w:r w:rsidR="00CC1432" w:rsidRPr="00F05C1B">
        <w:rPr>
          <w:rFonts w:ascii="Book Antiqua" w:hAnsi="Book Antiqua" w:cs="Times New Roman"/>
          <w:sz w:val="24"/>
          <w:szCs w:val="24"/>
        </w:rPr>
        <w:t xml:space="preserve"> </w:t>
      </w:r>
      <w:r w:rsidR="003B3823" w:rsidRPr="00F05C1B">
        <w:rPr>
          <w:rFonts w:ascii="Book Antiqua" w:hAnsi="Book Antiqua" w:cs="Times New Roman"/>
          <w:sz w:val="24"/>
          <w:szCs w:val="24"/>
        </w:rPr>
        <w:t>T</w:t>
      </w:r>
      <w:r w:rsidR="001150DB" w:rsidRPr="00F05C1B">
        <w:rPr>
          <w:rFonts w:ascii="Book Antiqua" w:hAnsi="Book Antiqua" w:cs="Times New Roman"/>
          <w:sz w:val="24"/>
          <w:szCs w:val="24"/>
        </w:rPr>
        <w:t xml:space="preserve">he most common primary hepatic malignancy </w:t>
      </w:r>
      <w:r w:rsidR="00976091" w:rsidRPr="00F05C1B">
        <w:rPr>
          <w:rFonts w:ascii="Book Antiqua" w:hAnsi="Book Antiqua" w:cs="Times New Roman"/>
          <w:sz w:val="24"/>
          <w:szCs w:val="24"/>
        </w:rPr>
        <w:t xml:space="preserve">with a </w:t>
      </w:r>
      <w:proofErr w:type="spellStart"/>
      <w:r w:rsidR="001150DB" w:rsidRPr="00F05C1B">
        <w:rPr>
          <w:rFonts w:ascii="Book Antiqua" w:hAnsi="Book Antiqua" w:cs="Times New Roman"/>
          <w:sz w:val="24"/>
          <w:szCs w:val="24"/>
        </w:rPr>
        <w:t>sarcomatoid</w:t>
      </w:r>
      <w:proofErr w:type="spellEnd"/>
      <w:r w:rsidR="001150DB" w:rsidRPr="00F05C1B">
        <w:rPr>
          <w:rFonts w:ascii="Book Antiqua" w:hAnsi="Book Antiqua" w:cs="Times New Roman"/>
          <w:sz w:val="24"/>
          <w:szCs w:val="24"/>
        </w:rPr>
        <w:t xml:space="preserve"> feature is hepatocellular carcinoma</w:t>
      </w:r>
      <w:r w:rsidR="003B3823" w:rsidRPr="00F05C1B">
        <w:rPr>
          <w:rFonts w:ascii="Book Antiqua" w:hAnsi="Book Antiqua" w:cs="Times New Roman"/>
          <w:sz w:val="24"/>
          <w:szCs w:val="24"/>
        </w:rPr>
        <w:t xml:space="preserve"> (HCC)</w:t>
      </w:r>
      <w:r w:rsidR="001150DB" w:rsidRPr="00F05C1B">
        <w:rPr>
          <w:rFonts w:ascii="Book Antiqua" w:hAnsi="Book Antiqua" w:cs="Times New Roman"/>
          <w:sz w:val="24"/>
          <w:szCs w:val="24"/>
        </w:rPr>
        <w:t xml:space="preserve">, and </w:t>
      </w:r>
      <w:r w:rsidR="00FA3EED" w:rsidRPr="00F05C1B">
        <w:rPr>
          <w:rFonts w:ascii="Book Antiqua" w:hAnsi="Book Antiqua" w:cs="Times New Roman"/>
          <w:sz w:val="24"/>
          <w:szCs w:val="24"/>
        </w:rPr>
        <w:t>generally</w:t>
      </w:r>
      <w:r w:rsidR="00976091" w:rsidRPr="00F05C1B">
        <w:rPr>
          <w:rFonts w:ascii="Book Antiqua" w:hAnsi="Book Antiqua" w:cs="Times New Roman"/>
          <w:sz w:val="24"/>
          <w:szCs w:val="24"/>
        </w:rPr>
        <w:t>, it o</w:t>
      </w:r>
      <w:r w:rsidR="00FA3EED" w:rsidRPr="00F05C1B">
        <w:rPr>
          <w:rFonts w:ascii="Book Antiqua" w:hAnsi="Book Antiqua" w:cs="Times New Roman"/>
          <w:sz w:val="24"/>
          <w:szCs w:val="24"/>
        </w:rPr>
        <w:t>ccur</w:t>
      </w:r>
      <w:r w:rsidR="00976091" w:rsidRPr="00F05C1B">
        <w:rPr>
          <w:rFonts w:ascii="Book Antiqua" w:hAnsi="Book Antiqua" w:cs="Times New Roman"/>
          <w:sz w:val="24"/>
          <w:szCs w:val="24"/>
        </w:rPr>
        <w:t>s</w:t>
      </w:r>
      <w:r w:rsidR="00FA3EED" w:rsidRPr="00F05C1B">
        <w:rPr>
          <w:rFonts w:ascii="Book Antiqua" w:hAnsi="Book Antiqua" w:cs="Times New Roman"/>
          <w:sz w:val="24"/>
          <w:szCs w:val="24"/>
        </w:rPr>
        <w:t xml:space="preserve"> due to secondary changes in tumor cells after embolization or chemotherapy</w:t>
      </w:r>
      <w:r w:rsidR="001150DB" w:rsidRPr="00F05C1B">
        <w:rPr>
          <w:rFonts w:ascii="Book Antiqua" w:hAnsi="Book Antiqua" w:cs="Times New Roman"/>
          <w:sz w:val="24"/>
          <w:szCs w:val="24"/>
        </w:rPr>
        <w:t>. However, the relation</w:t>
      </w:r>
      <w:r w:rsidR="00976091" w:rsidRPr="00F05C1B">
        <w:rPr>
          <w:rFonts w:ascii="Book Antiqua" w:hAnsi="Book Antiqua" w:cs="Times New Roman"/>
          <w:sz w:val="24"/>
          <w:szCs w:val="24"/>
        </w:rPr>
        <w:t>ship</w:t>
      </w:r>
      <w:r w:rsidR="001150DB" w:rsidRPr="00F05C1B">
        <w:rPr>
          <w:rFonts w:ascii="Book Antiqua" w:hAnsi="Book Antiqua" w:cs="Times New Roman"/>
          <w:sz w:val="24"/>
          <w:szCs w:val="24"/>
        </w:rPr>
        <w:t xml:space="preserve"> </w:t>
      </w:r>
      <w:r w:rsidR="003B3823" w:rsidRPr="00F05C1B">
        <w:rPr>
          <w:rFonts w:ascii="Book Antiqua" w:hAnsi="Book Antiqua" w:cs="Times New Roman"/>
          <w:sz w:val="24"/>
          <w:szCs w:val="24"/>
        </w:rPr>
        <w:t xml:space="preserve">between </w:t>
      </w:r>
      <w:r w:rsidR="00976091" w:rsidRPr="00F05C1B">
        <w:rPr>
          <w:rFonts w:ascii="Book Antiqua" w:hAnsi="Book Antiqua" w:cs="Times New Roman"/>
          <w:sz w:val="24"/>
          <w:szCs w:val="24"/>
        </w:rPr>
        <w:t xml:space="preserve">the </w:t>
      </w:r>
      <w:r w:rsidR="003B3823" w:rsidRPr="00F05C1B">
        <w:rPr>
          <w:rFonts w:ascii="Book Antiqua" w:hAnsi="Book Antiqua" w:cs="Times New Roman"/>
          <w:sz w:val="24"/>
          <w:szCs w:val="24"/>
        </w:rPr>
        <w:t xml:space="preserve">occurrence </w:t>
      </w:r>
      <w:r w:rsidR="001150DB" w:rsidRPr="00F05C1B">
        <w:rPr>
          <w:rFonts w:ascii="Book Antiqua" w:hAnsi="Book Antiqua" w:cs="Times New Roman"/>
          <w:sz w:val="24"/>
          <w:szCs w:val="24"/>
        </w:rPr>
        <w:t xml:space="preserve">of </w:t>
      </w:r>
      <w:r w:rsidR="0051013D" w:rsidRPr="00F05C1B">
        <w:rPr>
          <w:rFonts w:ascii="Book Antiqua" w:hAnsi="Book Antiqua" w:cs="Times New Roman"/>
          <w:sz w:val="24"/>
          <w:szCs w:val="24"/>
        </w:rPr>
        <w:t xml:space="preserve">s-CCC </w:t>
      </w:r>
      <w:r w:rsidR="003B3823" w:rsidRPr="00F05C1B">
        <w:rPr>
          <w:rFonts w:ascii="Book Antiqua" w:hAnsi="Book Antiqua" w:cs="Times New Roman"/>
          <w:sz w:val="24"/>
          <w:szCs w:val="24"/>
        </w:rPr>
        <w:t xml:space="preserve">and previous treatment </w:t>
      </w:r>
      <w:r w:rsidR="001150DB" w:rsidRPr="00F05C1B">
        <w:rPr>
          <w:rFonts w:ascii="Book Antiqua" w:hAnsi="Book Antiqua" w:cs="Times New Roman"/>
          <w:sz w:val="24"/>
          <w:szCs w:val="24"/>
        </w:rPr>
        <w:t xml:space="preserve">has not been clearly </w:t>
      </w:r>
      <w:r w:rsidR="00976091" w:rsidRPr="00F05C1B">
        <w:rPr>
          <w:rFonts w:ascii="Book Antiqua" w:hAnsi="Book Antiqua" w:cs="Times New Roman"/>
          <w:sz w:val="24"/>
          <w:szCs w:val="24"/>
        </w:rPr>
        <w:t>understoo</w:t>
      </w:r>
      <w:r w:rsidR="001150DB" w:rsidRPr="00F05C1B">
        <w:rPr>
          <w:rFonts w:ascii="Book Antiqua" w:hAnsi="Book Antiqua" w:cs="Times New Roman"/>
          <w:sz w:val="24"/>
          <w:szCs w:val="24"/>
        </w:rPr>
        <w:t>d</w:t>
      </w:r>
      <w:r w:rsidR="00976091" w:rsidRPr="00F05C1B">
        <w:rPr>
          <w:rFonts w:ascii="Book Antiqua" w:hAnsi="Book Antiqua" w:cs="Times New Roman"/>
          <w:sz w:val="24"/>
          <w:szCs w:val="24"/>
        </w:rPr>
        <w:t xml:space="preserve">, </w:t>
      </w:r>
      <w:r w:rsidR="001150DB" w:rsidRPr="00F05C1B">
        <w:rPr>
          <w:rFonts w:ascii="Book Antiqua" w:hAnsi="Book Antiqua" w:cs="Times New Roman"/>
          <w:sz w:val="24"/>
          <w:szCs w:val="24"/>
        </w:rPr>
        <w:t xml:space="preserve">and it is </w:t>
      </w:r>
      <w:r w:rsidR="00C02E27" w:rsidRPr="00F05C1B">
        <w:rPr>
          <w:rFonts w:ascii="Book Antiqua" w:hAnsi="Book Antiqua" w:cs="Times New Roman"/>
          <w:sz w:val="24"/>
          <w:szCs w:val="24"/>
        </w:rPr>
        <w:t>often</w:t>
      </w:r>
      <w:r w:rsidR="001150DB" w:rsidRPr="00F05C1B">
        <w:rPr>
          <w:rFonts w:ascii="Book Antiqua" w:hAnsi="Book Antiqua" w:cs="Times New Roman"/>
          <w:sz w:val="24"/>
          <w:szCs w:val="24"/>
        </w:rPr>
        <w:t xml:space="preserve"> considered </w:t>
      </w:r>
      <w:r w:rsidR="00976091" w:rsidRPr="00F05C1B">
        <w:rPr>
          <w:rFonts w:ascii="Book Antiqua" w:hAnsi="Book Antiqua" w:cs="Times New Roman"/>
          <w:sz w:val="24"/>
          <w:szCs w:val="24"/>
        </w:rPr>
        <w:t xml:space="preserve">as </w:t>
      </w:r>
      <w:r w:rsidR="001150DB" w:rsidRPr="00F05C1B">
        <w:rPr>
          <w:rFonts w:ascii="Book Antiqua" w:hAnsi="Book Antiqua" w:cs="Times New Roman"/>
          <w:sz w:val="24"/>
          <w:szCs w:val="24"/>
        </w:rPr>
        <w:t xml:space="preserve">a change according to the natural history of </w:t>
      </w:r>
      <w:proofErr w:type="gramStart"/>
      <w:r w:rsidR="0051013D" w:rsidRPr="00F05C1B">
        <w:rPr>
          <w:rFonts w:ascii="Book Antiqua" w:hAnsi="Book Antiqua" w:cs="Times New Roman"/>
          <w:sz w:val="24"/>
          <w:szCs w:val="24"/>
        </w:rPr>
        <w:t>CCC</w:t>
      </w:r>
      <w:r w:rsidR="00976091" w:rsidRPr="00F05C1B">
        <w:rPr>
          <w:rFonts w:ascii="Book Antiqua" w:hAnsi="Book Antiqua" w:cs="Times New Roman"/>
          <w:sz w:val="24"/>
          <w:szCs w:val="24"/>
          <w:vertAlign w:val="superscript"/>
        </w:rPr>
        <w:t>[</w:t>
      </w:r>
      <w:proofErr w:type="gramEnd"/>
      <w:r w:rsidR="003B3823" w:rsidRPr="00F05C1B">
        <w:rPr>
          <w:rFonts w:ascii="Book Antiqua" w:hAnsi="Book Antiqua" w:cs="Times New Roman"/>
          <w:sz w:val="24"/>
          <w:szCs w:val="24"/>
          <w:vertAlign w:val="superscript"/>
        </w:rPr>
        <w:t>4</w:t>
      </w:r>
      <w:r w:rsidR="00976091" w:rsidRPr="00F05C1B">
        <w:rPr>
          <w:rFonts w:ascii="Book Antiqua" w:hAnsi="Book Antiqua" w:cs="Times New Roman"/>
          <w:sz w:val="24"/>
          <w:szCs w:val="24"/>
          <w:vertAlign w:val="superscript"/>
        </w:rPr>
        <w:t>]</w:t>
      </w:r>
      <w:r w:rsidR="003B3823" w:rsidRPr="00F05C1B">
        <w:rPr>
          <w:rFonts w:ascii="Book Antiqua" w:hAnsi="Book Antiqua" w:cs="Times New Roman"/>
          <w:sz w:val="24"/>
          <w:szCs w:val="24"/>
        </w:rPr>
        <w:t>.</w:t>
      </w:r>
      <w:r w:rsidR="00CC1432" w:rsidRPr="00F05C1B">
        <w:rPr>
          <w:rFonts w:ascii="Book Antiqua" w:hAnsi="Book Antiqua" w:cs="Times New Roman"/>
          <w:sz w:val="24"/>
          <w:szCs w:val="24"/>
        </w:rPr>
        <w:t xml:space="preserve"> </w:t>
      </w:r>
      <w:r w:rsidR="002F20DE" w:rsidRPr="00F05C1B">
        <w:rPr>
          <w:rFonts w:ascii="Book Antiqua" w:hAnsi="Book Antiqua" w:cs="Times New Roman"/>
          <w:sz w:val="24"/>
          <w:szCs w:val="24"/>
        </w:rPr>
        <w:t>In some previous studies, t</w:t>
      </w:r>
      <w:r w:rsidR="00EA3653" w:rsidRPr="00F05C1B">
        <w:rPr>
          <w:rFonts w:ascii="Book Antiqua" w:hAnsi="Book Antiqua" w:cs="Times New Roman"/>
          <w:sz w:val="24"/>
          <w:szCs w:val="24"/>
        </w:rPr>
        <w:t xml:space="preserve">he prognosis of </w:t>
      </w:r>
      <w:r w:rsidR="0051013D" w:rsidRPr="00F05C1B">
        <w:rPr>
          <w:rFonts w:ascii="Book Antiqua" w:hAnsi="Book Antiqua" w:cs="Times New Roman"/>
          <w:sz w:val="24"/>
          <w:szCs w:val="24"/>
        </w:rPr>
        <w:t>s-CCC</w:t>
      </w:r>
      <w:r w:rsidR="00EA3653" w:rsidRPr="00F05C1B">
        <w:rPr>
          <w:rFonts w:ascii="Book Antiqua" w:hAnsi="Book Antiqua" w:cs="Times New Roman"/>
          <w:sz w:val="24"/>
          <w:szCs w:val="24"/>
        </w:rPr>
        <w:t xml:space="preserve"> </w:t>
      </w:r>
      <w:r w:rsidR="002F20DE" w:rsidRPr="00F05C1B">
        <w:rPr>
          <w:rFonts w:ascii="Book Antiqua" w:hAnsi="Book Antiqua" w:cs="Times New Roman"/>
          <w:sz w:val="24"/>
          <w:szCs w:val="24"/>
        </w:rPr>
        <w:t>was reported</w:t>
      </w:r>
      <w:r w:rsidR="00EA3653" w:rsidRPr="00F05C1B">
        <w:rPr>
          <w:rFonts w:ascii="Book Antiqua" w:hAnsi="Book Antiqua" w:cs="Times New Roman"/>
          <w:sz w:val="24"/>
          <w:szCs w:val="24"/>
        </w:rPr>
        <w:t xml:space="preserve"> worse than that of </w:t>
      </w:r>
      <w:r w:rsidR="0051013D" w:rsidRPr="00F05C1B">
        <w:rPr>
          <w:rFonts w:ascii="Book Antiqua" w:hAnsi="Book Antiqua" w:cs="Times New Roman"/>
          <w:sz w:val="24"/>
          <w:szCs w:val="24"/>
        </w:rPr>
        <w:t>C</w:t>
      </w:r>
      <w:r w:rsidR="00EA3653" w:rsidRPr="00F05C1B">
        <w:rPr>
          <w:rFonts w:ascii="Book Antiqua" w:hAnsi="Book Antiqua" w:cs="Times New Roman"/>
          <w:sz w:val="24"/>
          <w:szCs w:val="24"/>
        </w:rPr>
        <w:t xml:space="preserve">CC, which </w:t>
      </w:r>
      <w:r w:rsidR="002F20DE" w:rsidRPr="00F05C1B">
        <w:rPr>
          <w:rFonts w:ascii="Book Antiqua" w:hAnsi="Book Antiqua" w:cs="Times New Roman"/>
          <w:sz w:val="24"/>
          <w:szCs w:val="24"/>
        </w:rPr>
        <w:t>wa</w:t>
      </w:r>
      <w:r w:rsidR="00EA3653" w:rsidRPr="00F05C1B">
        <w:rPr>
          <w:rFonts w:ascii="Book Antiqua" w:hAnsi="Book Antiqua" w:cs="Times New Roman"/>
          <w:sz w:val="24"/>
          <w:szCs w:val="24"/>
        </w:rPr>
        <w:t xml:space="preserve">s due to </w:t>
      </w:r>
      <w:r w:rsidR="00976091" w:rsidRPr="00F05C1B">
        <w:rPr>
          <w:rFonts w:ascii="Book Antiqua" w:hAnsi="Book Antiqua" w:cs="Times New Roman"/>
          <w:sz w:val="24"/>
          <w:szCs w:val="24"/>
        </w:rPr>
        <w:t xml:space="preserve">a </w:t>
      </w:r>
      <w:r w:rsidR="00EA3653" w:rsidRPr="00F05C1B">
        <w:rPr>
          <w:rFonts w:ascii="Book Antiqua" w:hAnsi="Book Antiqua" w:cs="Times New Roman"/>
          <w:sz w:val="24"/>
          <w:szCs w:val="24"/>
        </w:rPr>
        <w:t xml:space="preserve">more frequent </w:t>
      </w:r>
      <w:r w:rsidR="00976091" w:rsidRPr="00F05C1B">
        <w:rPr>
          <w:rFonts w:ascii="Book Antiqua" w:hAnsi="Book Antiqua" w:cs="Times New Roman"/>
          <w:sz w:val="24"/>
          <w:szCs w:val="24"/>
        </w:rPr>
        <w:t>metastasis</w:t>
      </w:r>
      <w:r w:rsidR="00EA3653" w:rsidRPr="00F05C1B">
        <w:rPr>
          <w:rFonts w:ascii="Book Antiqua" w:hAnsi="Book Antiqua" w:cs="Times New Roman"/>
          <w:sz w:val="24"/>
          <w:szCs w:val="24"/>
        </w:rPr>
        <w:t xml:space="preserve"> to other organs or </w:t>
      </w:r>
      <w:r w:rsidR="00976091" w:rsidRPr="00F05C1B">
        <w:rPr>
          <w:rFonts w:ascii="Book Antiqua" w:hAnsi="Book Antiqua" w:cs="Times New Roman"/>
          <w:sz w:val="24"/>
          <w:szCs w:val="24"/>
        </w:rPr>
        <w:t xml:space="preserve">invasion to </w:t>
      </w:r>
      <w:r w:rsidR="00EA3653" w:rsidRPr="00F05C1B">
        <w:rPr>
          <w:rFonts w:ascii="Book Antiqua" w:hAnsi="Book Antiqua" w:cs="Times New Roman"/>
          <w:sz w:val="24"/>
          <w:szCs w:val="24"/>
        </w:rPr>
        <w:t>adjacent vasculature</w:t>
      </w:r>
      <w:r w:rsidR="00976091" w:rsidRPr="00F05C1B">
        <w:rPr>
          <w:rFonts w:ascii="Book Antiqua" w:hAnsi="Book Antiqua" w:cs="Times New Roman"/>
          <w:sz w:val="24"/>
          <w:szCs w:val="24"/>
        </w:rPr>
        <w:t>s</w:t>
      </w:r>
      <w:r w:rsidR="00EA3653" w:rsidRPr="00F05C1B">
        <w:rPr>
          <w:rFonts w:ascii="Book Antiqua" w:hAnsi="Book Antiqua" w:cs="Times New Roman"/>
          <w:sz w:val="24"/>
          <w:szCs w:val="24"/>
        </w:rPr>
        <w:t xml:space="preserve">, and </w:t>
      </w:r>
      <w:r w:rsidR="00976091" w:rsidRPr="00F05C1B">
        <w:rPr>
          <w:rFonts w:ascii="Book Antiqua" w:hAnsi="Book Antiqua" w:cs="Times New Roman"/>
          <w:sz w:val="24"/>
          <w:szCs w:val="24"/>
        </w:rPr>
        <w:t>only</w:t>
      </w:r>
      <w:r w:rsidR="00EA3653" w:rsidRPr="00F05C1B">
        <w:rPr>
          <w:rFonts w:ascii="Book Antiqua" w:hAnsi="Book Antiqua" w:cs="Times New Roman"/>
          <w:sz w:val="24"/>
          <w:szCs w:val="24"/>
        </w:rPr>
        <w:t xml:space="preserve"> few established data </w:t>
      </w:r>
      <w:r w:rsidR="00976091" w:rsidRPr="00F05C1B">
        <w:rPr>
          <w:rFonts w:ascii="Book Antiqua" w:hAnsi="Book Antiqua" w:cs="Times New Roman"/>
          <w:sz w:val="24"/>
          <w:szCs w:val="24"/>
        </w:rPr>
        <w:t>about</w:t>
      </w:r>
      <w:r w:rsidR="00EA3653" w:rsidRPr="00F05C1B">
        <w:rPr>
          <w:rFonts w:ascii="Book Antiqua" w:hAnsi="Book Antiqua" w:cs="Times New Roman"/>
          <w:sz w:val="24"/>
          <w:szCs w:val="24"/>
        </w:rPr>
        <w:t xml:space="preserve"> its clinical features, diagnosis</w:t>
      </w:r>
      <w:r w:rsidR="00976091" w:rsidRPr="00F05C1B">
        <w:rPr>
          <w:rFonts w:ascii="Book Antiqua" w:hAnsi="Book Antiqua" w:cs="Times New Roman"/>
          <w:sz w:val="24"/>
          <w:szCs w:val="24"/>
        </w:rPr>
        <w:t>,</w:t>
      </w:r>
      <w:r w:rsidR="00EA3653" w:rsidRPr="00F05C1B">
        <w:rPr>
          <w:rFonts w:ascii="Book Antiqua" w:hAnsi="Book Antiqua" w:cs="Times New Roman"/>
          <w:sz w:val="24"/>
          <w:szCs w:val="24"/>
        </w:rPr>
        <w:t xml:space="preserve"> and treatment methods</w:t>
      </w:r>
      <w:r w:rsidR="00976091" w:rsidRPr="00F05C1B">
        <w:rPr>
          <w:rFonts w:ascii="Book Antiqua" w:hAnsi="Book Antiqua" w:cs="Times New Roman"/>
          <w:sz w:val="24"/>
          <w:szCs w:val="24"/>
        </w:rPr>
        <w:t xml:space="preserve"> are available</w:t>
      </w:r>
      <w:r w:rsidR="00976091" w:rsidRPr="00F05C1B">
        <w:rPr>
          <w:rFonts w:ascii="Book Antiqua" w:hAnsi="Book Antiqua" w:cs="Times New Roman"/>
          <w:sz w:val="24"/>
          <w:szCs w:val="24"/>
          <w:vertAlign w:val="superscript"/>
        </w:rPr>
        <w:t>[</w:t>
      </w:r>
      <w:r w:rsidR="00EA3653" w:rsidRPr="00F05C1B">
        <w:rPr>
          <w:rFonts w:ascii="Book Antiqua" w:hAnsi="Book Antiqua" w:cs="Times New Roman"/>
          <w:sz w:val="24"/>
          <w:szCs w:val="24"/>
          <w:vertAlign w:val="superscript"/>
        </w:rPr>
        <w:t>5,6</w:t>
      </w:r>
      <w:r w:rsidR="00976091" w:rsidRPr="00F05C1B">
        <w:rPr>
          <w:rFonts w:ascii="Book Antiqua" w:hAnsi="Book Antiqua" w:cs="Times New Roman"/>
          <w:sz w:val="24"/>
          <w:szCs w:val="24"/>
          <w:vertAlign w:val="superscript"/>
        </w:rPr>
        <w:t>]</w:t>
      </w:r>
      <w:r w:rsidR="00EA3653" w:rsidRPr="00F05C1B">
        <w:rPr>
          <w:rFonts w:ascii="Book Antiqua" w:hAnsi="Book Antiqua" w:cs="Times New Roman"/>
          <w:sz w:val="24"/>
          <w:szCs w:val="24"/>
        </w:rPr>
        <w:t xml:space="preserve">. In this study, </w:t>
      </w:r>
      <w:r w:rsidR="004A667C" w:rsidRPr="00F05C1B">
        <w:rPr>
          <w:rFonts w:ascii="Book Antiqua" w:hAnsi="Book Antiqua" w:cs="Times New Roman"/>
          <w:sz w:val="24"/>
          <w:szCs w:val="24"/>
        </w:rPr>
        <w:t xml:space="preserve">we hypothesized the pathogenesis of s-CCC, </w:t>
      </w:r>
      <w:r w:rsidR="00EA3653" w:rsidRPr="00F05C1B">
        <w:rPr>
          <w:rFonts w:ascii="Book Antiqua" w:hAnsi="Book Antiqua" w:cs="Times New Roman"/>
          <w:sz w:val="24"/>
          <w:szCs w:val="24"/>
        </w:rPr>
        <w:t xml:space="preserve">investigated the clinical, </w:t>
      </w:r>
      <w:r w:rsidR="004A667C" w:rsidRPr="00F05C1B">
        <w:rPr>
          <w:rFonts w:ascii="Book Antiqua" w:hAnsi="Book Antiqua" w:cs="Times New Roman"/>
          <w:sz w:val="24"/>
          <w:szCs w:val="24"/>
        </w:rPr>
        <w:t xml:space="preserve">serologic, </w:t>
      </w:r>
      <w:r w:rsidR="00EA3653" w:rsidRPr="00F05C1B">
        <w:rPr>
          <w:rFonts w:ascii="Book Antiqua" w:hAnsi="Book Antiqua" w:cs="Times New Roman"/>
          <w:sz w:val="24"/>
          <w:szCs w:val="24"/>
        </w:rPr>
        <w:t xml:space="preserve">imaging, and </w:t>
      </w:r>
      <w:r w:rsidR="00DB4391" w:rsidRPr="00F05C1B">
        <w:rPr>
          <w:rFonts w:ascii="Book Antiqua" w:hAnsi="Book Antiqua" w:cs="Times New Roman"/>
          <w:sz w:val="24"/>
          <w:szCs w:val="24"/>
        </w:rPr>
        <w:t>histo</w:t>
      </w:r>
      <w:r w:rsidR="00EA3653" w:rsidRPr="00F05C1B">
        <w:rPr>
          <w:rFonts w:ascii="Book Antiqua" w:hAnsi="Book Antiqua" w:cs="Times New Roman"/>
          <w:sz w:val="24"/>
          <w:szCs w:val="24"/>
        </w:rPr>
        <w:t xml:space="preserve">pathologic features of </w:t>
      </w:r>
      <w:r w:rsidR="002F20DE" w:rsidRPr="00F05C1B">
        <w:rPr>
          <w:rFonts w:ascii="Book Antiqua" w:hAnsi="Book Antiqua" w:cs="Times New Roman"/>
          <w:sz w:val="24"/>
          <w:szCs w:val="24"/>
        </w:rPr>
        <w:t xml:space="preserve">s-CCC, and </w:t>
      </w:r>
      <w:r w:rsidR="00DB4391" w:rsidRPr="00F05C1B">
        <w:rPr>
          <w:rFonts w:ascii="Book Antiqua" w:hAnsi="Book Antiqua" w:cs="Times New Roman"/>
          <w:sz w:val="24"/>
          <w:szCs w:val="24"/>
        </w:rPr>
        <w:t>compar</w:t>
      </w:r>
      <w:r w:rsidR="00F9023C" w:rsidRPr="00F05C1B">
        <w:rPr>
          <w:rFonts w:ascii="Book Antiqua" w:hAnsi="Book Antiqua" w:cs="Times New Roman"/>
          <w:sz w:val="24"/>
          <w:szCs w:val="24"/>
        </w:rPr>
        <w:t xml:space="preserve">ed </w:t>
      </w:r>
      <w:r w:rsidR="00DB4391" w:rsidRPr="00F05C1B">
        <w:rPr>
          <w:rFonts w:ascii="Book Antiqua" w:hAnsi="Book Antiqua" w:cs="Times New Roman"/>
          <w:sz w:val="24"/>
          <w:szCs w:val="24"/>
        </w:rPr>
        <w:t xml:space="preserve">with those of </w:t>
      </w:r>
      <w:r w:rsidR="0051013D" w:rsidRPr="00F05C1B">
        <w:rPr>
          <w:rFonts w:ascii="Book Antiqua" w:hAnsi="Book Antiqua" w:cs="Times New Roman"/>
          <w:sz w:val="24"/>
          <w:szCs w:val="24"/>
        </w:rPr>
        <w:t>C</w:t>
      </w:r>
      <w:r w:rsidR="00DB4391" w:rsidRPr="00F05C1B">
        <w:rPr>
          <w:rFonts w:ascii="Book Antiqua" w:hAnsi="Book Antiqua" w:cs="Times New Roman"/>
          <w:sz w:val="24"/>
          <w:szCs w:val="24"/>
        </w:rPr>
        <w:t xml:space="preserve">CC </w:t>
      </w:r>
      <w:r w:rsidR="00EA3653" w:rsidRPr="00F05C1B">
        <w:rPr>
          <w:rFonts w:ascii="Book Antiqua" w:hAnsi="Book Antiqua" w:cs="Times New Roman"/>
          <w:sz w:val="24"/>
          <w:szCs w:val="24"/>
        </w:rPr>
        <w:t xml:space="preserve">in </w:t>
      </w:r>
      <w:r w:rsidR="00F9023C" w:rsidRPr="00F05C1B">
        <w:rPr>
          <w:rFonts w:ascii="Book Antiqua" w:hAnsi="Book Antiqua" w:cs="Times New Roman"/>
          <w:sz w:val="24"/>
          <w:szCs w:val="24"/>
        </w:rPr>
        <w:t xml:space="preserve">patients from </w:t>
      </w:r>
      <w:r w:rsidR="00EA3653" w:rsidRPr="00F05C1B">
        <w:rPr>
          <w:rFonts w:ascii="Book Antiqua" w:hAnsi="Book Antiqua" w:cs="Times New Roman"/>
          <w:sz w:val="24"/>
          <w:szCs w:val="24"/>
        </w:rPr>
        <w:t xml:space="preserve">a single </w:t>
      </w:r>
      <w:r w:rsidR="00DB4391" w:rsidRPr="00F05C1B">
        <w:rPr>
          <w:rFonts w:ascii="Book Antiqua" w:hAnsi="Book Antiqua" w:cs="Times New Roman"/>
          <w:sz w:val="24"/>
          <w:szCs w:val="24"/>
        </w:rPr>
        <w:t>center</w:t>
      </w:r>
      <w:r w:rsidR="00EA3653" w:rsidRPr="00F05C1B">
        <w:rPr>
          <w:rFonts w:ascii="Book Antiqua" w:hAnsi="Book Antiqua" w:cs="Times New Roman"/>
          <w:sz w:val="24"/>
          <w:szCs w:val="24"/>
        </w:rPr>
        <w:t>.</w:t>
      </w:r>
    </w:p>
    <w:p w14:paraId="752C06B1" w14:textId="77777777" w:rsidR="0060677C" w:rsidRPr="00F05C1B" w:rsidRDefault="0060677C" w:rsidP="00F05C1B">
      <w:pPr>
        <w:adjustRightInd w:val="0"/>
        <w:snapToGrid w:val="0"/>
        <w:spacing w:after="0" w:line="360" w:lineRule="auto"/>
        <w:rPr>
          <w:rFonts w:ascii="Book Antiqua" w:hAnsi="Book Antiqua" w:cs="Times New Roman"/>
          <w:sz w:val="24"/>
          <w:szCs w:val="24"/>
        </w:rPr>
      </w:pPr>
    </w:p>
    <w:p w14:paraId="35099A81" w14:textId="77777777" w:rsidR="000F77ED" w:rsidRPr="00F05C1B" w:rsidRDefault="000F77ED" w:rsidP="00D72583">
      <w:pPr>
        <w:adjustRightInd w:val="0"/>
        <w:snapToGrid w:val="0"/>
        <w:spacing w:after="0" w:line="360" w:lineRule="auto"/>
        <w:outlineLvl w:val="0"/>
        <w:rPr>
          <w:rFonts w:ascii="Book Antiqua" w:hAnsi="Book Antiqua" w:cs="Times New Roman"/>
          <w:b/>
          <w:sz w:val="24"/>
          <w:szCs w:val="24"/>
        </w:rPr>
      </w:pPr>
      <w:r w:rsidRPr="00F05C1B">
        <w:rPr>
          <w:rFonts w:ascii="Book Antiqua" w:hAnsi="Book Antiqua" w:cs="Times New Roman"/>
          <w:b/>
          <w:sz w:val="24"/>
          <w:szCs w:val="24"/>
        </w:rPr>
        <w:t>MATERIALS</w:t>
      </w:r>
      <w:r w:rsidR="00341534" w:rsidRPr="00F05C1B">
        <w:rPr>
          <w:rFonts w:ascii="Book Antiqua" w:hAnsi="Book Antiqua" w:cs="Times New Roman"/>
          <w:b/>
          <w:sz w:val="24"/>
          <w:szCs w:val="24"/>
        </w:rPr>
        <w:t xml:space="preserve"> AND METHODS</w:t>
      </w:r>
    </w:p>
    <w:p w14:paraId="4C791769" w14:textId="77777777" w:rsidR="008E4B90" w:rsidRPr="00F05C1B" w:rsidRDefault="008E4B9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Patients selection</w:t>
      </w:r>
    </w:p>
    <w:p w14:paraId="5C83FB19" w14:textId="77777777" w:rsidR="008E4B90" w:rsidRPr="00F05C1B" w:rsidRDefault="00EC0FF4"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From January 2001 to June 30, 2018, a total of 228 patients with </w:t>
      </w:r>
      <w:r w:rsidR="00CB4E45" w:rsidRPr="00F05C1B">
        <w:rPr>
          <w:rFonts w:ascii="Book Antiqua" w:hAnsi="Book Antiqua" w:cs="Times New Roman"/>
          <w:sz w:val="24"/>
          <w:szCs w:val="24"/>
        </w:rPr>
        <w:t>intrahepatic cholangiocarcinoma (</w:t>
      </w:r>
      <w:r w:rsidRPr="00F05C1B">
        <w:rPr>
          <w:rFonts w:ascii="Book Antiqua" w:hAnsi="Book Antiqua" w:cs="Times New Roman"/>
          <w:sz w:val="24"/>
          <w:szCs w:val="24"/>
        </w:rPr>
        <w:t>IHCC</w:t>
      </w:r>
      <w:r w:rsidR="00CB4E45" w:rsidRPr="00F05C1B">
        <w:rPr>
          <w:rFonts w:ascii="Book Antiqua" w:hAnsi="Book Antiqua" w:cs="Times New Roman"/>
          <w:sz w:val="24"/>
          <w:szCs w:val="24"/>
        </w:rPr>
        <w:t>)</w:t>
      </w:r>
      <w:r w:rsidRPr="00F05C1B">
        <w:rPr>
          <w:rFonts w:ascii="Book Antiqua" w:hAnsi="Book Antiqua" w:cs="Times New Roman"/>
          <w:sz w:val="24"/>
          <w:szCs w:val="24"/>
        </w:rPr>
        <w:t xml:space="preserve"> diagnosed </w:t>
      </w:r>
      <w:r w:rsidR="00341534" w:rsidRPr="00F05C1B">
        <w:rPr>
          <w:rFonts w:ascii="Book Antiqua" w:hAnsi="Book Antiqua" w:cs="Times New Roman"/>
          <w:sz w:val="24"/>
          <w:szCs w:val="24"/>
        </w:rPr>
        <w:t>via</w:t>
      </w:r>
      <w:r w:rsidRPr="00F05C1B">
        <w:rPr>
          <w:rFonts w:ascii="Book Antiqua" w:hAnsi="Book Antiqua" w:cs="Times New Roman"/>
          <w:sz w:val="24"/>
          <w:szCs w:val="24"/>
        </w:rPr>
        <w:t xml:space="preserve"> surgery or ultrasonography</w:t>
      </w:r>
      <w:r w:rsidR="00341534" w:rsidRPr="00F05C1B">
        <w:rPr>
          <w:rFonts w:ascii="Book Antiqua" w:hAnsi="Book Antiqua" w:cs="Times New Roman"/>
          <w:sz w:val="24"/>
          <w:szCs w:val="24"/>
        </w:rPr>
        <w:t xml:space="preserve"> (US)-</w:t>
      </w:r>
      <w:r w:rsidRPr="00F05C1B">
        <w:rPr>
          <w:rFonts w:ascii="Book Antiqua" w:hAnsi="Book Antiqua" w:cs="Times New Roman"/>
          <w:sz w:val="24"/>
          <w:szCs w:val="24"/>
        </w:rPr>
        <w:t>guided liver biopsy at Dong-A Uni</w:t>
      </w:r>
      <w:r w:rsidR="00AF04C9" w:rsidRPr="00F05C1B">
        <w:rPr>
          <w:rFonts w:ascii="Book Antiqua" w:hAnsi="Book Antiqua" w:cs="Times New Roman"/>
          <w:sz w:val="24"/>
          <w:szCs w:val="24"/>
        </w:rPr>
        <w:t xml:space="preserve">versity Hospital were screened. Among them, 12 were </w:t>
      </w:r>
      <w:r w:rsidR="00341534" w:rsidRPr="00F05C1B">
        <w:rPr>
          <w:rFonts w:ascii="Book Antiqua" w:hAnsi="Book Antiqua" w:cs="Times New Roman"/>
          <w:sz w:val="24"/>
          <w:szCs w:val="24"/>
        </w:rPr>
        <w:t xml:space="preserve">diagnosed with </w:t>
      </w:r>
      <w:r w:rsidR="00CB4E45" w:rsidRPr="00F05C1B">
        <w:rPr>
          <w:rFonts w:ascii="Book Antiqua" w:hAnsi="Book Antiqua" w:cs="Times New Roman"/>
          <w:sz w:val="24"/>
          <w:szCs w:val="24"/>
        </w:rPr>
        <w:t>s-CCC</w:t>
      </w:r>
      <w:r w:rsidR="00AF04C9" w:rsidRPr="00F05C1B">
        <w:rPr>
          <w:rFonts w:ascii="Book Antiqua" w:hAnsi="Book Antiqua" w:cs="Times New Roman"/>
          <w:sz w:val="24"/>
          <w:szCs w:val="24"/>
        </w:rPr>
        <w:t>.</w:t>
      </w:r>
      <w:r w:rsidRPr="00F05C1B">
        <w:rPr>
          <w:rFonts w:ascii="Book Antiqua" w:hAnsi="Book Antiqua" w:cs="Times New Roman"/>
          <w:sz w:val="24"/>
          <w:szCs w:val="24"/>
        </w:rPr>
        <w:t xml:space="preserve"> One patient who was diagnosed </w:t>
      </w:r>
      <w:r w:rsidR="00341534" w:rsidRPr="00F05C1B">
        <w:rPr>
          <w:rFonts w:ascii="Book Antiqua" w:hAnsi="Book Antiqua" w:cs="Times New Roman"/>
          <w:sz w:val="24"/>
          <w:szCs w:val="24"/>
        </w:rPr>
        <w:t>with</w:t>
      </w:r>
      <w:r w:rsidRPr="00F05C1B">
        <w:rPr>
          <w:rFonts w:ascii="Book Antiqua" w:hAnsi="Book Antiqua" w:cs="Times New Roman"/>
          <w:sz w:val="24"/>
          <w:szCs w:val="24"/>
        </w:rPr>
        <w:t xml:space="preserve"> </w:t>
      </w:r>
      <w:r w:rsidR="00CB4E45" w:rsidRPr="00F05C1B">
        <w:rPr>
          <w:rFonts w:ascii="Book Antiqua" w:hAnsi="Book Antiqua" w:cs="Times New Roman"/>
          <w:sz w:val="24"/>
          <w:szCs w:val="24"/>
        </w:rPr>
        <w:t xml:space="preserve">s-CCC </w:t>
      </w:r>
      <w:r w:rsidR="00341534" w:rsidRPr="00F05C1B">
        <w:rPr>
          <w:rFonts w:ascii="Book Antiqua" w:hAnsi="Book Antiqua" w:cs="Times New Roman"/>
          <w:sz w:val="24"/>
          <w:szCs w:val="24"/>
        </w:rPr>
        <w:t>via</w:t>
      </w:r>
      <w:r w:rsidRPr="00F05C1B">
        <w:rPr>
          <w:rFonts w:ascii="Book Antiqua" w:hAnsi="Book Antiqua" w:cs="Times New Roman"/>
          <w:sz w:val="24"/>
          <w:szCs w:val="24"/>
        </w:rPr>
        <w:t xml:space="preserve"> surgery in August 2001 was excluded from the analysis </w:t>
      </w:r>
      <w:r w:rsidR="00341534" w:rsidRPr="00F05C1B">
        <w:rPr>
          <w:rFonts w:ascii="Book Antiqua" w:hAnsi="Book Antiqua" w:cs="Times New Roman"/>
          <w:sz w:val="24"/>
          <w:szCs w:val="24"/>
        </w:rPr>
        <w:t xml:space="preserve">due to the </w:t>
      </w:r>
      <w:r w:rsidRPr="00F05C1B">
        <w:rPr>
          <w:rFonts w:ascii="Book Antiqua" w:hAnsi="Book Antiqua" w:cs="Times New Roman"/>
          <w:sz w:val="24"/>
          <w:szCs w:val="24"/>
        </w:rPr>
        <w:t xml:space="preserve">lack of data </w:t>
      </w:r>
      <w:r w:rsidR="00341534" w:rsidRPr="00F05C1B">
        <w:rPr>
          <w:rFonts w:ascii="Book Antiqua" w:hAnsi="Book Antiqua" w:cs="Times New Roman"/>
          <w:sz w:val="24"/>
          <w:szCs w:val="24"/>
        </w:rPr>
        <w:t xml:space="preserve">about the </w:t>
      </w:r>
      <w:r w:rsidRPr="00F05C1B">
        <w:rPr>
          <w:rFonts w:ascii="Book Antiqua" w:hAnsi="Book Antiqua" w:cs="Times New Roman"/>
          <w:sz w:val="24"/>
          <w:szCs w:val="24"/>
        </w:rPr>
        <w:t xml:space="preserve">clinical course </w:t>
      </w:r>
      <w:r w:rsidR="00341534" w:rsidRPr="00F05C1B">
        <w:rPr>
          <w:rFonts w:ascii="Book Antiqua" w:hAnsi="Book Antiqua" w:cs="Times New Roman"/>
          <w:sz w:val="24"/>
          <w:szCs w:val="24"/>
        </w:rPr>
        <w:t xml:space="preserve">of the disease </w:t>
      </w:r>
      <w:r w:rsidRPr="00F05C1B">
        <w:rPr>
          <w:rFonts w:ascii="Book Antiqua" w:hAnsi="Book Antiqua" w:cs="Times New Roman"/>
          <w:sz w:val="24"/>
          <w:szCs w:val="24"/>
        </w:rPr>
        <w:t>and imaging stud</w:t>
      </w:r>
      <w:r w:rsidR="00341534" w:rsidRPr="00F05C1B">
        <w:rPr>
          <w:rFonts w:ascii="Book Antiqua" w:hAnsi="Book Antiqua" w:cs="Times New Roman"/>
          <w:sz w:val="24"/>
          <w:szCs w:val="24"/>
        </w:rPr>
        <w:t>y results</w:t>
      </w:r>
      <w:r w:rsidRPr="00F05C1B">
        <w:rPr>
          <w:rFonts w:ascii="Book Antiqua" w:hAnsi="Book Antiqua" w:cs="Times New Roman"/>
          <w:sz w:val="24"/>
          <w:szCs w:val="24"/>
        </w:rPr>
        <w:t xml:space="preserve">. Two patients </w:t>
      </w:r>
      <w:r w:rsidR="00341534" w:rsidRPr="00F05C1B">
        <w:rPr>
          <w:rFonts w:ascii="Book Antiqua" w:hAnsi="Book Antiqua" w:cs="Times New Roman"/>
          <w:sz w:val="24"/>
          <w:szCs w:val="24"/>
        </w:rPr>
        <w:t xml:space="preserve">presented with </w:t>
      </w:r>
      <w:r w:rsidRPr="00F05C1B">
        <w:rPr>
          <w:rFonts w:ascii="Book Antiqua" w:hAnsi="Book Antiqua" w:cs="Times New Roman"/>
          <w:sz w:val="24"/>
          <w:szCs w:val="24"/>
        </w:rPr>
        <w:t>mixed histopathologic features of HCC and IHCC were included in the study.</w:t>
      </w:r>
    </w:p>
    <w:p w14:paraId="4E44D3C2" w14:textId="77777777" w:rsidR="008E4B90" w:rsidRPr="00F05C1B" w:rsidRDefault="008E4B90" w:rsidP="00F05C1B">
      <w:pPr>
        <w:adjustRightInd w:val="0"/>
        <w:snapToGrid w:val="0"/>
        <w:spacing w:after="0" w:line="360" w:lineRule="auto"/>
        <w:rPr>
          <w:rFonts w:ascii="Book Antiqua" w:hAnsi="Book Antiqua" w:cs="Times New Roman"/>
          <w:sz w:val="24"/>
          <w:szCs w:val="24"/>
        </w:rPr>
      </w:pPr>
    </w:p>
    <w:p w14:paraId="417CA5F9" w14:textId="77777777" w:rsidR="008E4B90" w:rsidRPr="00F05C1B" w:rsidRDefault="008E4B9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lastRenderedPageBreak/>
        <w:t>Patients assessment</w:t>
      </w:r>
    </w:p>
    <w:p w14:paraId="65F81BE5" w14:textId="77777777" w:rsidR="00EC0FF4" w:rsidRPr="00F05C1B" w:rsidRDefault="005248EF"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In 11 </w:t>
      </w:r>
      <w:r w:rsidR="00341534" w:rsidRPr="00F05C1B">
        <w:rPr>
          <w:rFonts w:ascii="Book Antiqua" w:hAnsi="Book Antiqua" w:cs="Times New Roman"/>
          <w:sz w:val="24"/>
          <w:szCs w:val="24"/>
        </w:rPr>
        <w:t xml:space="preserve">patients with </w:t>
      </w:r>
      <w:r w:rsidR="00CB4E45" w:rsidRPr="00F05C1B">
        <w:rPr>
          <w:rFonts w:ascii="Book Antiqua" w:hAnsi="Book Antiqua" w:cs="Times New Roman"/>
          <w:sz w:val="24"/>
          <w:szCs w:val="24"/>
        </w:rPr>
        <w:t xml:space="preserve">s-CCC </w:t>
      </w:r>
      <w:r w:rsidR="00341534" w:rsidRPr="00F05C1B">
        <w:rPr>
          <w:rFonts w:ascii="Book Antiqua" w:hAnsi="Book Antiqua" w:cs="Times New Roman"/>
          <w:sz w:val="24"/>
          <w:szCs w:val="24"/>
        </w:rPr>
        <w:t xml:space="preserve">who </w:t>
      </w:r>
      <w:r w:rsidRPr="00F05C1B">
        <w:rPr>
          <w:rFonts w:ascii="Book Antiqua" w:hAnsi="Book Antiqua" w:cs="Times New Roman"/>
          <w:sz w:val="24"/>
          <w:szCs w:val="24"/>
        </w:rPr>
        <w:t xml:space="preserve">were </w:t>
      </w:r>
      <w:r w:rsidR="00D54FE3" w:rsidRPr="00F05C1B">
        <w:rPr>
          <w:rFonts w:ascii="Book Antiqua" w:hAnsi="Book Antiqua" w:cs="Times New Roman"/>
          <w:sz w:val="24"/>
          <w:szCs w:val="24"/>
        </w:rPr>
        <w:t xml:space="preserve">enrolled, </w:t>
      </w:r>
      <w:r w:rsidRPr="00F05C1B">
        <w:rPr>
          <w:rFonts w:ascii="Book Antiqua" w:hAnsi="Book Antiqua" w:cs="Times New Roman"/>
          <w:sz w:val="24"/>
          <w:szCs w:val="24"/>
        </w:rPr>
        <w:t>the admission history, accompanying symptoms</w:t>
      </w:r>
      <w:r w:rsidR="000068E4" w:rsidRPr="00F05C1B">
        <w:rPr>
          <w:rFonts w:ascii="Book Antiqua" w:hAnsi="Book Antiqua" w:cs="Times New Roman"/>
          <w:sz w:val="24"/>
          <w:szCs w:val="24"/>
        </w:rPr>
        <w:t xml:space="preserve"> or signs</w:t>
      </w:r>
      <w:r w:rsidRPr="00F05C1B">
        <w:rPr>
          <w:rFonts w:ascii="Book Antiqua" w:hAnsi="Book Antiqua" w:cs="Times New Roman"/>
          <w:sz w:val="24"/>
          <w:szCs w:val="24"/>
        </w:rPr>
        <w:t xml:space="preserve">, past history of </w:t>
      </w:r>
      <w:r w:rsidR="00341534" w:rsidRPr="00F05C1B">
        <w:rPr>
          <w:rFonts w:ascii="Book Antiqua" w:hAnsi="Book Antiqua" w:cs="Times New Roman"/>
          <w:sz w:val="24"/>
          <w:szCs w:val="24"/>
        </w:rPr>
        <w:t xml:space="preserve">the </w:t>
      </w:r>
      <w:r w:rsidRPr="00F05C1B">
        <w:rPr>
          <w:rFonts w:ascii="Book Antiqua" w:hAnsi="Book Antiqua" w:cs="Times New Roman"/>
          <w:sz w:val="24"/>
          <w:szCs w:val="24"/>
        </w:rPr>
        <w:t xml:space="preserve">hepatobiliary system, and </w:t>
      </w:r>
      <w:r w:rsidR="00341534" w:rsidRPr="00F05C1B">
        <w:rPr>
          <w:rFonts w:ascii="Book Antiqua" w:hAnsi="Book Antiqua" w:cs="Times New Roman"/>
          <w:sz w:val="24"/>
          <w:szCs w:val="24"/>
        </w:rPr>
        <w:t>finding</w:t>
      </w:r>
      <w:r w:rsidR="000068E4" w:rsidRPr="00F05C1B">
        <w:rPr>
          <w:rFonts w:ascii="Book Antiqua" w:hAnsi="Book Antiqua" w:cs="Times New Roman"/>
          <w:sz w:val="24"/>
          <w:szCs w:val="24"/>
        </w:rPr>
        <w:t>s</w:t>
      </w:r>
      <w:r w:rsidR="00341534" w:rsidRPr="00F05C1B">
        <w:rPr>
          <w:rFonts w:ascii="Book Antiqua" w:hAnsi="Book Antiqua" w:cs="Times New Roman"/>
          <w:sz w:val="24"/>
          <w:szCs w:val="24"/>
        </w:rPr>
        <w:t xml:space="preserve"> of </w:t>
      </w:r>
      <w:r w:rsidRPr="00F05C1B">
        <w:rPr>
          <w:rFonts w:ascii="Book Antiqua" w:hAnsi="Book Antiqua" w:cs="Times New Roman"/>
          <w:sz w:val="24"/>
          <w:szCs w:val="24"/>
        </w:rPr>
        <w:t xml:space="preserve">serologic </w:t>
      </w:r>
      <w:r w:rsidR="00341534" w:rsidRPr="00F05C1B">
        <w:rPr>
          <w:rFonts w:ascii="Book Antiqua" w:hAnsi="Book Antiqua" w:cs="Times New Roman"/>
          <w:sz w:val="24"/>
          <w:szCs w:val="24"/>
        </w:rPr>
        <w:t xml:space="preserve">examinations, </w:t>
      </w:r>
      <w:r w:rsidRPr="00F05C1B">
        <w:rPr>
          <w:rFonts w:ascii="Book Antiqua" w:hAnsi="Book Antiqua" w:cs="Times New Roman"/>
          <w:sz w:val="24"/>
          <w:szCs w:val="24"/>
        </w:rPr>
        <w:t>such as liver function test</w:t>
      </w:r>
      <w:r w:rsidR="000068E4" w:rsidRPr="00F05C1B">
        <w:rPr>
          <w:rFonts w:ascii="Book Antiqua" w:hAnsi="Book Antiqua" w:cs="Times New Roman"/>
          <w:sz w:val="24"/>
          <w:szCs w:val="24"/>
        </w:rPr>
        <w:t>s</w:t>
      </w:r>
      <w:r w:rsidRPr="00F05C1B">
        <w:rPr>
          <w:rFonts w:ascii="Book Antiqua" w:hAnsi="Book Antiqua" w:cs="Times New Roman"/>
          <w:sz w:val="24"/>
          <w:szCs w:val="24"/>
        </w:rPr>
        <w:t xml:space="preserve"> and tumor marker</w:t>
      </w:r>
      <w:r w:rsidR="00341534" w:rsidRPr="00F05C1B">
        <w:rPr>
          <w:rFonts w:ascii="Book Antiqua" w:hAnsi="Book Antiqua" w:cs="Times New Roman"/>
          <w:sz w:val="24"/>
          <w:szCs w:val="24"/>
        </w:rPr>
        <w:t xml:space="preserve"> analysis were assessed. </w:t>
      </w:r>
      <w:r w:rsidRPr="00F05C1B">
        <w:rPr>
          <w:rFonts w:ascii="Book Antiqua" w:hAnsi="Book Antiqua" w:cs="Times New Roman"/>
          <w:sz w:val="24"/>
          <w:szCs w:val="24"/>
        </w:rPr>
        <w:t xml:space="preserve">In </w:t>
      </w:r>
      <w:r w:rsidR="00D54FE3" w:rsidRPr="00F05C1B">
        <w:rPr>
          <w:rFonts w:ascii="Book Antiqua" w:hAnsi="Book Antiqua" w:cs="Times New Roman"/>
          <w:sz w:val="24"/>
          <w:szCs w:val="24"/>
        </w:rPr>
        <w:t>terms of imaging studies</w:t>
      </w:r>
      <w:r w:rsidR="00341534" w:rsidRPr="00F05C1B">
        <w:rPr>
          <w:rFonts w:ascii="Book Antiqua" w:hAnsi="Book Antiqua" w:cs="Times New Roman"/>
          <w:sz w:val="24"/>
          <w:szCs w:val="24"/>
        </w:rPr>
        <w:t>,</w:t>
      </w:r>
      <w:r w:rsidR="00D54FE3" w:rsidRPr="00F05C1B">
        <w:rPr>
          <w:rFonts w:ascii="Book Antiqua" w:hAnsi="Book Antiqua" w:cs="Times New Roman"/>
          <w:sz w:val="24"/>
          <w:szCs w:val="24"/>
        </w:rPr>
        <w:t xml:space="preserve"> such as </w:t>
      </w:r>
      <w:r w:rsidRPr="00F05C1B">
        <w:rPr>
          <w:rFonts w:ascii="Book Antiqua" w:hAnsi="Book Antiqua" w:cs="Times New Roman"/>
          <w:sz w:val="24"/>
          <w:szCs w:val="24"/>
        </w:rPr>
        <w:t>US, computed tomography (CT)</w:t>
      </w:r>
      <w:r w:rsidR="00341534" w:rsidRPr="00F05C1B">
        <w:rPr>
          <w:rFonts w:ascii="Book Antiqua" w:hAnsi="Book Antiqua" w:cs="Times New Roman"/>
          <w:sz w:val="24"/>
          <w:szCs w:val="24"/>
        </w:rPr>
        <w:t xml:space="preserve"> scan</w:t>
      </w:r>
      <w:r w:rsidRPr="00F05C1B">
        <w:rPr>
          <w:rFonts w:ascii="Book Antiqua" w:hAnsi="Book Antiqua" w:cs="Times New Roman"/>
          <w:sz w:val="24"/>
          <w:szCs w:val="24"/>
        </w:rPr>
        <w:t xml:space="preserve">, and magnetic resonance imaging (MRI), </w:t>
      </w:r>
      <w:r w:rsidR="00287C1A" w:rsidRPr="00F05C1B">
        <w:rPr>
          <w:rFonts w:ascii="Book Antiqua" w:hAnsi="Book Antiqua" w:cs="Times New Roman"/>
          <w:sz w:val="24"/>
          <w:szCs w:val="24"/>
        </w:rPr>
        <w:t xml:space="preserve">the characteristic features, </w:t>
      </w:r>
      <w:r w:rsidRPr="00F05C1B">
        <w:rPr>
          <w:rFonts w:ascii="Book Antiqua" w:hAnsi="Book Antiqua" w:cs="Times New Roman"/>
          <w:sz w:val="24"/>
          <w:szCs w:val="24"/>
        </w:rPr>
        <w:t xml:space="preserve">the size and number of </w:t>
      </w:r>
      <w:r w:rsidR="00341534" w:rsidRPr="00F05C1B">
        <w:rPr>
          <w:rFonts w:ascii="Book Antiqua" w:hAnsi="Book Antiqua" w:cs="Times New Roman"/>
          <w:sz w:val="24"/>
          <w:szCs w:val="24"/>
        </w:rPr>
        <w:t>primary</w:t>
      </w:r>
      <w:r w:rsidRPr="00F05C1B">
        <w:rPr>
          <w:rFonts w:ascii="Book Antiqua" w:hAnsi="Book Antiqua" w:cs="Times New Roman"/>
          <w:sz w:val="24"/>
          <w:szCs w:val="24"/>
        </w:rPr>
        <w:t xml:space="preserve"> masses, distant and lymph node (LN) metastases, and </w:t>
      </w:r>
      <w:r w:rsidR="00982EBD" w:rsidRPr="00F05C1B">
        <w:rPr>
          <w:rFonts w:ascii="Book Antiqua" w:hAnsi="Book Antiqua" w:cs="Times New Roman"/>
          <w:sz w:val="24"/>
          <w:szCs w:val="24"/>
        </w:rPr>
        <w:t xml:space="preserve">the </w:t>
      </w:r>
      <w:r w:rsidR="00287C1A" w:rsidRPr="00F05C1B">
        <w:rPr>
          <w:rFonts w:ascii="Book Antiqua" w:hAnsi="Book Antiqua" w:cs="Times New Roman"/>
          <w:sz w:val="24"/>
          <w:szCs w:val="24"/>
        </w:rPr>
        <w:t>TNM</w:t>
      </w:r>
      <w:r w:rsidRPr="00F05C1B">
        <w:rPr>
          <w:rFonts w:ascii="Book Antiqua" w:hAnsi="Book Antiqua" w:cs="Times New Roman"/>
          <w:sz w:val="24"/>
          <w:szCs w:val="24"/>
        </w:rPr>
        <w:t xml:space="preserve"> stag</w:t>
      </w:r>
      <w:r w:rsidR="000068E4" w:rsidRPr="00F05C1B">
        <w:rPr>
          <w:rFonts w:ascii="Book Antiqua" w:hAnsi="Book Antiqua" w:cs="Times New Roman"/>
          <w:sz w:val="24"/>
          <w:szCs w:val="24"/>
        </w:rPr>
        <w:t>e</w:t>
      </w:r>
      <w:r w:rsidRPr="00F05C1B">
        <w:rPr>
          <w:rFonts w:ascii="Book Antiqua" w:hAnsi="Book Antiqua" w:cs="Times New Roman"/>
          <w:sz w:val="24"/>
          <w:szCs w:val="24"/>
        </w:rPr>
        <w:t xml:space="preserve"> were </w:t>
      </w:r>
      <w:r w:rsidR="00287C1A" w:rsidRPr="00F05C1B">
        <w:rPr>
          <w:rFonts w:ascii="Book Antiqua" w:hAnsi="Book Antiqua" w:cs="Times New Roman"/>
          <w:sz w:val="24"/>
          <w:szCs w:val="24"/>
        </w:rPr>
        <w:t xml:space="preserve">investigated and </w:t>
      </w:r>
      <w:r w:rsidR="00341534" w:rsidRPr="00F05C1B">
        <w:rPr>
          <w:rFonts w:ascii="Book Antiqua" w:hAnsi="Book Antiqua" w:cs="Times New Roman"/>
          <w:sz w:val="24"/>
          <w:szCs w:val="24"/>
        </w:rPr>
        <w:t>compared</w:t>
      </w:r>
      <w:r w:rsidR="00D54FE3" w:rsidRPr="00F05C1B">
        <w:rPr>
          <w:rFonts w:ascii="Book Antiqua" w:hAnsi="Book Antiqua" w:cs="Times New Roman"/>
          <w:sz w:val="24"/>
          <w:szCs w:val="24"/>
        </w:rPr>
        <w:t xml:space="preserve"> </w:t>
      </w:r>
      <w:r w:rsidRPr="00F05C1B">
        <w:rPr>
          <w:rFonts w:ascii="Book Antiqua" w:hAnsi="Book Antiqua" w:cs="Times New Roman"/>
          <w:sz w:val="24"/>
          <w:szCs w:val="24"/>
        </w:rPr>
        <w:t xml:space="preserve">with </w:t>
      </w:r>
      <w:r w:rsidR="00341534" w:rsidRPr="00F05C1B">
        <w:rPr>
          <w:rFonts w:ascii="Book Antiqua" w:hAnsi="Book Antiqua" w:cs="Times New Roman"/>
          <w:sz w:val="24"/>
          <w:szCs w:val="24"/>
        </w:rPr>
        <w:t xml:space="preserve">those of </w:t>
      </w:r>
      <w:r w:rsidRPr="00F05C1B">
        <w:rPr>
          <w:rFonts w:ascii="Book Antiqua" w:hAnsi="Book Antiqua" w:cs="Times New Roman"/>
          <w:sz w:val="24"/>
          <w:szCs w:val="24"/>
        </w:rPr>
        <w:t xml:space="preserve">HCC, </w:t>
      </w:r>
      <w:r w:rsidR="00E56170" w:rsidRPr="00F05C1B">
        <w:rPr>
          <w:rFonts w:ascii="Book Antiqua" w:hAnsi="Book Antiqua" w:cs="Times New Roman"/>
          <w:sz w:val="24"/>
          <w:szCs w:val="24"/>
        </w:rPr>
        <w:t>IH</w:t>
      </w:r>
      <w:r w:rsidRPr="00F05C1B">
        <w:rPr>
          <w:rFonts w:ascii="Book Antiqua" w:hAnsi="Book Antiqua" w:cs="Times New Roman"/>
          <w:sz w:val="24"/>
          <w:szCs w:val="24"/>
        </w:rPr>
        <w:t xml:space="preserve">CC, </w:t>
      </w:r>
      <w:r w:rsidR="00D54FE3" w:rsidRPr="00F05C1B">
        <w:rPr>
          <w:rFonts w:ascii="Book Antiqua" w:hAnsi="Book Antiqua" w:cs="Times New Roman"/>
          <w:sz w:val="24"/>
          <w:szCs w:val="24"/>
        </w:rPr>
        <w:t xml:space="preserve">and </w:t>
      </w:r>
      <w:r w:rsidRPr="00F05C1B">
        <w:rPr>
          <w:rFonts w:ascii="Book Antiqua" w:hAnsi="Book Antiqua" w:cs="Times New Roman"/>
          <w:sz w:val="24"/>
          <w:szCs w:val="24"/>
        </w:rPr>
        <w:t xml:space="preserve">other hepatic </w:t>
      </w:r>
      <w:r w:rsidR="00D54FE3" w:rsidRPr="00F05C1B">
        <w:rPr>
          <w:rFonts w:ascii="Book Antiqua" w:hAnsi="Book Antiqua" w:cs="Times New Roman"/>
          <w:sz w:val="24"/>
          <w:szCs w:val="24"/>
        </w:rPr>
        <w:t>tumors.</w:t>
      </w:r>
      <w:r w:rsidRPr="00F05C1B">
        <w:rPr>
          <w:rFonts w:ascii="Book Antiqua" w:hAnsi="Book Antiqua" w:cs="Times New Roman"/>
          <w:sz w:val="24"/>
          <w:szCs w:val="24"/>
        </w:rPr>
        <w:t xml:space="preserve"> Histopathologic examination </w:t>
      </w:r>
      <w:r w:rsidR="00341534" w:rsidRPr="00F05C1B">
        <w:rPr>
          <w:rFonts w:ascii="Book Antiqua" w:hAnsi="Book Antiqua" w:cs="Times New Roman"/>
          <w:sz w:val="24"/>
          <w:szCs w:val="24"/>
        </w:rPr>
        <w:t xml:space="preserve">and </w:t>
      </w:r>
      <w:r w:rsidR="00250BB8" w:rsidRPr="00F05C1B">
        <w:rPr>
          <w:rFonts w:ascii="Book Antiqua" w:hAnsi="Book Antiqua" w:cs="Times New Roman"/>
          <w:sz w:val="24"/>
          <w:szCs w:val="24"/>
        </w:rPr>
        <w:t xml:space="preserve">immunohistochemical </w:t>
      </w:r>
      <w:r w:rsidRPr="00F05C1B">
        <w:rPr>
          <w:rFonts w:ascii="Book Antiqua" w:hAnsi="Book Antiqua" w:cs="Times New Roman"/>
          <w:sz w:val="24"/>
          <w:szCs w:val="24"/>
        </w:rPr>
        <w:t xml:space="preserve">staining of </w:t>
      </w:r>
      <w:r w:rsidR="00D54FE3" w:rsidRPr="00F05C1B">
        <w:rPr>
          <w:rFonts w:ascii="Book Antiqua" w:hAnsi="Book Antiqua" w:cs="Times New Roman"/>
          <w:sz w:val="24"/>
          <w:szCs w:val="24"/>
        </w:rPr>
        <w:t>hepatic</w:t>
      </w:r>
      <w:r w:rsidRPr="00F05C1B">
        <w:rPr>
          <w:rFonts w:ascii="Book Antiqua" w:hAnsi="Book Antiqua" w:cs="Times New Roman"/>
          <w:sz w:val="24"/>
          <w:szCs w:val="24"/>
        </w:rPr>
        <w:t xml:space="preserve"> mass were</w:t>
      </w:r>
      <w:r w:rsidR="00D54FE3" w:rsidRPr="00F05C1B">
        <w:rPr>
          <w:rFonts w:ascii="Book Antiqua" w:hAnsi="Book Antiqua" w:cs="Times New Roman"/>
          <w:sz w:val="24"/>
          <w:szCs w:val="24"/>
        </w:rPr>
        <w:t xml:space="preserve"> also </w:t>
      </w:r>
      <w:r w:rsidR="00341534" w:rsidRPr="00F05C1B">
        <w:rPr>
          <w:rFonts w:ascii="Book Antiqua" w:hAnsi="Book Antiqua" w:cs="Times New Roman"/>
          <w:sz w:val="24"/>
          <w:szCs w:val="24"/>
        </w:rPr>
        <w:t>conducted</w:t>
      </w:r>
      <w:r w:rsidRPr="00F05C1B">
        <w:rPr>
          <w:rFonts w:ascii="Book Antiqua" w:hAnsi="Book Antiqua" w:cs="Times New Roman"/>
          <w:sz w:val="24"/>
          <w:szCs w:val="24"/>
        </w:rPr>
        <w:t xml:space="preserve">. </w:t>
      </w:r>
      <w:r w:rsidR="00D54FE3" w:rsidRPr="00F05C1B">
        <w:rPr>
          <w:rFonts w:ascii="Book Antiqua" w:hAnsi="Book Antiqua" w:cs="Times New Roman"/>
          <w:sz w:val="24"/>
          <w:szCs w:val="24"/>
        </w:rPr>
        <w:t>Finally, t</w:t>
      </w:r>
      <w:r w:rsidR="00796A44" w:rsidRPr="00F05C1B">
        <w:rPr>
          <w:rFonts w:ascii="Book Antiqua" w:hAnsi="Book Antiqua" w:cs="Times New Roman"/>
          <w:sz w:val="24"/>
          <w:szCs w:val="24"/>
        </w:rPr>
        <w:t xml:space="preserve">he types of treatment, </w:t>
      </w:r>
      <w:r w:rsidRPr="00F05C1B">
        <w:rPr>
          <w:rFonts w:ascii="Book Antiqua" w:hAnsi="Book Antiqua" w:cs="Times New Roman"/>
          <w:sz w:val="24"/>
          <w:szCs w:val="24"/>
        </w:rPr>
        <w:t xml:space="preserve">consequent </w:t>
      </w:r>
      <w:r w:rsidR="00796A44" w:rsidRPr="00F05C1B">
        <w:rPr>
          <w:rFonts w:ascii="Book Antiqua" w:hAnsi="Book Antiqua" w:cs="Times New Roman"/>
          <w:sz w:val="24"/>
          <w:szCs w:val="24"/>
        </w:rPr>
        <w:t xml:space="preserve">clinical course, follow-up </w:t>
      </w:r>
      <w:r w:rsidR="00341534" w:rsidRPr="00F05C1B">
        <w:rPr>
          <w:rFonts w:ascii="Book Antiqua" w:hAnsi="Book Antiqua" w:cs="Times New Roman"/>
          <w:sz w:val="24"/>
          <w:szCs w:val="24"/>
        </w:rPr>
        <w:t xml:space="preserve">results, </w:t>
      </w:r>
      <w:r w:rsidR="00796A44" w:rsidRPr="00F05C1B">
        <w:rPr>
          <w:rFonts w:ascii="Book Antiqua" w:hAnsi="Book Antiqua" w:cs="Times New Roman"/>
          <w:sz w:val="24"/>
          <w:szCs w:val="24"/>
        </w:rPr>
        <w:t>and survival time were investigated</w:t>
      </w:r>
      <w:r w:rsidRPr="00F05C1B">
        <w:rPr>
          <w:rFonts w:ascii="Book Antiqua" w:hAnsi="Book Antiqua" w:cs="Times New Roman"/>
          <w:sz w:val="24"/>
          <w:szCs w:val="24"/>
        </w:rPr>
        <w:t>.</w:t>
      </w:r>
    </w:p>
    <w:p w14:paraId="7A53033E" w14:textId="77777777" w:rsidR="008E4B90" w:rsidRPr="00F05C1B" w:rsidRDefault="008E4B90" w:rsidP="00F05C1B">
      <w:pPr>
        <w:adjustRightInd w:val="0"/>
        <w:snapToGrid w:val="0"/>
        <w:spacing w:after="0" w:line="360" w:lineRule="auto"/>
        <w:rPr>
          <w:rFonts w:ascii="Book Antiqua" w:hAnsi="Book Antiqua" w:cs="Times New Roman"/>
          <w:sz w:val="24"/>
          <w:szCs w:val="24"/>
        </w:rPr>
      </w:pPr>
    </w:p>
    <w:p w14:paraId="5DB066AB" w14:textId="77777777" w:rsidR="008E4B90" w:rsidRPr="00F05C1B" w:rsidRDefault="008E4B9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Statistical analysis</w:t>
      </w:r>
    </w:p>
    <w:p w14:paraId="535FA5C8" w14:textId="77777777" w:rsidR="0060677C" w:rsidRPr="00F05C1B" w:rsidRDefault="00B43654" w:rsidP="00F05C1B">
      <w:pPr>
        <w:adjustRightInd w:val="0"/>
        <w:snapToGrid w:val="0"/>
        <w:spacing w:after="0" w:line="360" w:lineRule="auto"/>
        <w:rPr>
          <w:rFonts w:ascii="Book Antiqua" w:eastAsia="Malgun Gothic" w:hAnsi="Book Antiqua" w:cs="Times New Roman"/>
          <w:sz w:val="24"/>
          <w:szCs w:val="24"/>
        </w:rPr>
      </w:pPr>
      <w:r w:rsidRPr="00F05C1B">
        <w:rPr>
          <w:rFonts w:ascii="Book Antiqua" w:hAnsi="Book Antiqua" w:cs="Times New Roman"/>
          <w:sz w:val="24"/>
          <w:szCs w:val="24"/>
        </w:rPr>
        <w:t xml:space="preserve">Data </w:t>
      </w:r>
      <w:r w:rsidR="00341534" w:rsidRPr="00F05C1B">
        <w:rPr>
          <w:rFonts w:ascii="Book Antiqua" w:hAnsi="Book Antiqua" w:cs="Times New Roman"/>
          <w:sz w:val="24"/>
          <w:szCs w:val="24"/>
        </w:rPr>
        <w:t>were</w:t>
      </w:r>
      <w:r w:rsidRPr="00F05C1B">
        <w:rPr>
          <w:rFonts w:ascii="Book Antiqua" w:hAnsi="Book Antiqua" w:cs="Times New Roman"/>
          <w:sz w:val="24"/>
          <w:szCs w:val="24"/>
        </w:rPr>
        <w:t xml:space="preserve"> reported as </w:t>
      </w:r>
      <w:r w:rsidR="00237356" w:rsidRPr="00F05C1B">
        <w:rPr>
          <w:rFonts w:ascii="Book Antiqua" w:hAnsi="Book Antiqua" w:cs="Times New Roman"/>
          <w:sz w:val="24"/>
          <w:szCs w:val="24"/>
        </w:rPr>
        <w:t>mean</w:t>
      </w:r>
      <w:r w:rsidRPr="00F05C1B">
        <w:rPr>
          <w:rFonts w:ascii="Book Antiqua" w:hAnsi="Book Antiqua" w:cs="Times New Roman"/>
          <w:sz w:val="24"/>
          <w:szCs w:val="24"/>
        </w:rPr>
        <w:t>s</w:t>
      </w:r>
      <w:r w:rsidR="00237356" w:rsidRPr="00F05C1B">
        <w:rPr>
          <w:rFonts w:ascii="Book Antiqua" w:hAnsi="Book Antiqua" w:cs="Times New Roman"/>
          <w:sz w:val="24"/>
          <w:szCs w:val="24"/>
        </w:rPr>
        <w:t xml:space="preserve"> </w:t>
      </w:r>
      <w:r w:rsidR="00237356" w:rsidRPr="00F05C1B">
        <w:rPr>
          <w:rFonts w:ascii="Book Antiqua" w:eastAsia="Malgun Gothic" w:hAnsi="Book Antiqua" w:cs="Times New Roman"/>
          <w:sz w:val="24"/>
          <w:szCs w:val="24"/>
        </w:rPr>
        <w:t>±</w:t>
      </w:r>
      <w:r w:rsidRPr="00F05C1B">
        <w:rPr>
          <w:rFonts w:ascii="Book Antiqua" w:eastAsia="Malgun Gothic" w:hAnsi="Book Antiqua" w:cs="Times New Roman"/>
          <w:sz w:val="24"/>
          <w:szCs w:val="24"/>
        </w:rPr>
        <w:t xml:space="preserve"> standard deviation and median value. Data analysis was perfo</w:t>
      </w:r>
      <w:r w:rsidR="000A0198" w:rsidRPr="00F05C1B">
        <w:rPr>
          <w:rFonts w:ascii="Book Antiqua" w:eastAsia="Malgun Gothic" w:hAnsi="Book Antiqua" w:cs="Times New Roman"/>
          <w:sz w:val="24"/>
          <w:szCs w:val="24"/>
        </w:rPr>
        <w:t>r</w:t>
      </w:r>
      <w:r w:rsidRPr="00F05C1B">
        <w:rPr>
          <w:rFonts w:ascii="Book Antiqua" w:eastAsia="Malgun Gothic" w:hAnsi="Book Antiqua" w:cs="Times New Roman"/>
          <w:sz w:val="24"/>
          <w:szCs w:val="24"/>
        </w:rPr>
        <w:t xml:space="preserve">med </w:t>
      </w:r>
      <w:r w:rsidR="009E049E" w:rsidRPr="00F05C1B">
        <w:rPr>
          <w:rFonts w:ascii="Book Antiqua" w:eastAsia="Malgun Gothic" w:hAnsi="Book Antiqua" w:cs="Times New Roman"/>
          <w:sz w:val="24"/>
          <w:szCs w:val="24"/>
        </w:rPr>
        <w:t>using the Statistical Package for the Social Sciences (</w:t>
      </w:r>
      <w:r w:rsidRPr="00F05C1B">
        <w:rPr>
          <w:rFonts w:ascii="Book Antiqua" w:eastAsia="Malgun Gothic" w:hAnsi="Book Antiqua" w:cs="Times New Roman"/>
          <w:sz w:val="24"/>
          <w:szCs w:val="24"/>
        </w:rPr>
        <w:t>SPSS</w:t>
      </w:r>
      <w:r w:rsidR="009E049E" w:rsidRPr="00F05C1B">
        <w:rPr>
          <w:rFonts w:ascii="Book Antiqua" w:eastAsia="Malgun Gothic" w:hAnsi="Book Antiqua" w:cs="Times New Roman"/>
          <w:sz w:val="24"/>
          <w:szCs w:val="24"/>
        </w:rPr>
        <w:t>)</w:t>
      </w:r>
      <w:r w:rsidRPr="00F05C1B">
        <w:rPr>
          <w:rFonts w:ascii="Book Antiqua" w:eastAsia="Malgun Gothic" w:hAnsi="Book Antiqua" w:cs="Times New Roman"/>
          <w:sz w:val="24"/>
          <w:szCs w:val="24"/>
        </w:rPr>
        <w:t xml:space="preserve"> software version 20.0. </w:t>
      </w:r>
      <w:r w:rsidR="00685621" w:rsidRPr="00F05C1B">
        <w:rPr>
          <w:rFonts w:ascii="Book Antiqua" w:eastAsia="Malgun Gothic" w:hAnsi="Book Antiqua" w:cs="Times New Roman"/>
          <w:sz w:val="24"/>
          <w:szCs w:val="24"/>
        </w:rPr>
        <w:t>Continuous variables were c</w:t>
      </w:r>
      <w:r w:rsidRPr="00F05C1B">
        <w:rPr>
          <w:rFonts w:ascii="Book Antiqua" w:eastAsia="Malgun Gothic" w:hAnsi="Book Antiqua" w:cs="Times New Roman"/>
          <w:sz w:val="24"/>
          <w:szCs w:val="24"/>
        </w:rPr>
        <w:t>ompar</w:t>
      </w:r>
      <w:r w:rsidR="00685621" w:rsidRPr="00F05C1B">
        <w:rPr>
          <w:rFonts w:ascii="Book Antiqua" w:eastAsia="Malgun Gothic" w:hAnsi="Book Antiqua" w:cs="Times New Roman"/>
          <w:sz w:val="24"/>
          <w:szCs w:val="24"/>
        </w:rPr>
        <w:t>ed</w:t>
      </w:r>
      <w:r w:rsidRPr="00F05C1B">
        <w:rPr>
          <w:rFonts w:ascii="Book Antiqua" w:eastAsia="Malgun Gothic" w:hAnsi="Book Antiqua" w:cs="Times New Roman"/>
          <w:sz w:val="24"/>
          <w:szCs w:val="24"/>
        </w:rPr>
        <w:t xml:space="preserve"> </w:t>
      </w:r>
      <w:r w:rsidR="009E049E" w:rsidRPr="00F05C1B">
        <w:rPr>
          <w:rFonts w:ascii="Book Antiqua" w:eastAsia="Malgun Gothic" w:hAnsi="Book Antiqua" w:cs="Times New Roman"/>
          <w:sz w:val="24"/>
          <w:szCs w:val="24"/>
        </w:rPr>
        <w:t>using</w:t>
      </w:r>
      <w:r w:rsidR="00685621" w:rsidRPr="00F05C1B">
        <w:rPr>
          <w:rFonts w:ascii="Book Antiqua" w:eastAsia="Malgun Gothic" w:hAnsi="Book Antiqua" w:cs="Times New Roman"/>
          <w:sz w:val="24"/>
          <w:szCs w:val="24"/>
        </w:rPr>
        <w:t xml:space="preserve"> the unpaired </w:t>
      </w:r>
      <w:r w:rsidRPr="00F05C1B">
        <w:rPr>
          <w:rFonts w:ascii="Book Antiqua" w:eastAsia="Malgun Gothic" w:hAnsi="Book Antiqua" w:cs="Times New Roman"/>
          <w:sz w:val="24"/>
          <w:szCs w:val="24"/>
        </w:rPr>
        <w:t xml:space="preserve">student </w:t>
      </w:r>
      <w:r w:rsidRPr="00D72583">
        <w:rPr>
          <w:rFonts w:ascii="Book Antiqua" w:eastAsia="Malgun Gothic" w:hAnsi="Book Antiqua" w:cs="Times New Roman"/>
          <w:i/>
          <w:sz w:val="24"/>
          <w:szCs w:val="24"/>
        </w:rPr>
        <w:t>t</w:t>
      </w:r>
      <w:r w:rsidRPr="00F05C1B">
        <w:rPr>
          <w:rFonts w:ascii="Book Antiqua" w:eastAsia="Malgun Gothic" w:hAnsi="Book Antiqua" w:cs="Times New Roman"/>
          <w:sz w:val="24"/>
          <w:szCs w:val="24"/>
        </w:rPr>
        <w:t>-test, Mann</w:t>
      </w:r>
      <w:r w:rsidR="009E049E" w:rsidRPr="00F05C1B">
        <w:rPr>
          <w:rFonts w:ascii="Book Antiqua" w:eastAsia="Malgun Gothic" w:hAnsi="Book Antiqua" w:cs="Times New Roman"/>
          <w:sz w:val="24"/>
          <w:szCs w:val="24"/>
        </w:rPr>
        <w:t>-</w:t>
      </w:r>
      <w:r w:rsidRPr="00F05C1B">
        <w:rPr>
          <w:rFonts w:ascii="Book Antiqua" w:eastAsia="Malgun Gothic" w:hAnsi="Book Antiqua" w:cs="Times New Roman"/>
          <w:sz w:val="24"/>
          <w:szCs w:val="24"/>
        </w:rPr>
        <w:t xml:space="preserve">Whitney </w:t>
      </w:r>
      <w:r w:rsidR="009E049E" w:rsidRPr="00D72583">
        <w:rPr>
          <w:rFonts w:ascii="Book Antiqua" w:eastAsia="Malgun Gothic" w:hAnsi="Book Antiqua" w:cs="Times New Roman"/>
          <w:i/>
          <w:sz w:val="24"/>
          <w:szCs w:val="24"/>
        </w:rPr>
        <w:t xml:space="preserve">U </w:t>
      </w:r>
      <w:r w:rsidRPr="00F05C1B">
        <w:rPr>
          <w:rFonts w:ascii="Book Antiqua" w:eastAsia="Malgun Gothic" w:hAnsi="Book Antiqua" w:cs="Times New Roman"/>
          <w:sz w:val="24"/>
          <w:szCs w:val="24"/>
        </w:rPr>
        <w:t>test, and Kruskal-Wallis test.</w:t>
      </w:r>
      <w:r w:rsidR="00685621" w:rsidRPr="00F05C1B">
        <w:rPr>
          <w:rFonts w:ascii="Book Antiqua" w:eastAsia="Malgun Gothic" w:hAnsi="Book Antiqua" w:cs="Times New Roman"/>
          <w:sz w:val="24"/>
          <w:szCs w:val="24"/>
        </w:rPr>
        <w:t xml:space="preserve"> Categorical variables were compared with the chi-square test</w:t>
      </w:r>
      <w:r w:rsidR="009E049E" w:rsidRPr="00F05C1B">
        <w:rPr>
          <w:rFonts w:ascii="Book Antiqua" w:eastAsia="Malgun Gothic" w:hAnsi="Book Antiqua" w:cs="Times New Roman"/>
          <w:sz w:val="24"/>
          <w:szCs w:val="24"/>
        </w:rPr>
        <w:t xml:space="preserve"> and</w:t>
      </w:r>
      <w:r w:rsidR="00685621" w:rsidRPr="00F05C1B">
        <w:rPr>
          <w:rFonts w:ascii="Book Antiqua" w:eastAsia="Malgun Gothic" w:hAnsi="Book Antiqua" w:cs="Times New Roman"/>
          <w:sz w:val="24"/>
          <w:szCs w:val="24"/>
        </w:rPr>
        <w:t xml:space="preserve"> Fisher’s exact test, </w:t>
      </w:r>
      <w:r w:rsidR="009E049E" w:rsidRPr="00F05C1B">
        <w:rPr>
          <w:rFonts w:ascii="Book Antiqua" w:eastAsia="Malgun Gothic" w:hAnsi="Book Antiqua" w:cs="Times New Roman"/>
          <w:sz w:val="24"/>
          <w:szCs w:val="24"/>
        </w:rPr>
        <w:t xml:space="preserve">and they were </w:t>
      </w:r>
      <w:r w:rsidR="00685621" w:rsidRPr="00F05C1B">
        <w:rPr>
          <w:rFonts w:ascii="Book Antiqua" w:eastAsia="Malgun Gothic" w:hAnsi="Book Antiqua" w:cs="Times New Roman"/>
          <w:sz w:val="24"/>
          <w:szCs w:val="24"/>
        </w:rPr>
        <w:t xml:space="preserve">reported as frequencies and percentages. </w:t>
      </w:r>
      <w:r w:rsidR="00685621" w:rsidRPr="00F05C1B">
        <w:rPr>
          <w:rFonts w:ascii="Book Antiqua" w:eastAsia="Malgun Gothic" w:hAnsi="Book Antiqua" w:cs="Times New Roman"/>
          <w:i/>
          <w:sz w:val="24"/>
          <w:szCs w:val="24"/>
        </w:rPr>
        <w:t>P</w:t>
      </w:r>
      <w:r w:rsidR="00685621" w:rsidRPr="00F05C1B">
        <w:rPr>
          <w:rFonts w:ascii="Book Antiqua" w:eastAsia="Malgun Gothic" w:hAnsi="Book Antiqua" w:cs="Times New Roman"/>
          <w:sz w:val="24"/>
          <w:szCs w:val="24"/>
        </w:rPr>
        <w:t xml:space="preserve"> </w:t>
      </w:r>
      <w:r w:rsidR="00945CFF" w:rsidRPr="00F05C1B">
        <w:rPr>
          <w:rFonts w:ascii="Book Antiqua" w:eastAsia="Malgun Gothic" w:hAnsi="Book Antiqua" w:cs="Times New Roman"/>
          <w:sz w:val="24"/>
          <w:szCs w:val="24"/>
        </w:rPr>
        <w:t xml:space="preserve">&lt; 0.05 </w:t>
      </w:r>
      <w:r w:rsidR="00685621" w:rsidRPr="00F05C1B">
        <w:rPr>
          <w:rFonts w:ascii="Book Antiqua" w:eastAsia="Malgun Gothic" w:hAnsi="Book Antiqua" w:cs="Times New Roman"/>
          <w:sz w:val="24"/>
          <w:szCs w:val="24"/>
        </w:rPr>
        <w:t>were considered statistical</w:t>
      </w:r>
      <w:r w:rsidR="009E049E" w:rsidRPr="00F05C1B">
        <w:rPr>
          <w:rFonts w:ascii="Book Antiqua" w:eastAsia="Malgun Gothic" w:hAnsi="Book Antiqua" w:cs="Times New Roman"/>
          <w:sz w:val="24"/>
          <w:szCs w:val="24"/>
        </w:rPr>
        <w:t xml:space="preserve">ly </w:t>
      </w:r>
      <w:r w:rsidR="00685621" w:rsidRPr="00F05C1B">
        <w:rPr>
          <w:rFonts w:ascii="Book Antiqua" w:eastAsia="Malgun Gothic" w:hAnsi="Book Antiqua" w:cs="Times New Roman"/>
          <w:sz w:val="24"/>
          <w:szCs w:val="24"/>
        </w:rPr>
        <w:t>significan</w:t>
      </w:r>
      <w:r w:rsidR="009E049E" w:rsidRPr="00F05C1B">
        <w:rPr>
          <w:rFonts w:ascii="Book Antiqua" w:eastAsia="Malgun Gothic" w:hAnsi="Book Antiqua" w:cs="Times New Roman"/>
          <w:sz w:val="24"/>
          <w:szCs w:val="24"/>
        </w:rPr>
        <w:t>t</w:t>
      </w:r>
      <w:r w:rsidR="00685621" w:rsidRPr="00F05C1B">
        <w:rPr>
          <w:rFonts w:ascii="Book Antiqua" w:eastAsia="Malgun Gothic" w:hAnsi="Book Antiqua" w:cs="Times New Roman"/>
          <w:sz w:val="24"/>
          <w:szCs w:val="24"/>
        </w:rPr>
        <w:t xml:space="preserve">. Survival curves were obtained </w:t>
      </w:r>
      <w:r w:rsidR="009E049E" w:rsidRPr="00F05C1B">
        <w:rPr>
          <w:rFonts w:ascii="Book Antiqua" w:eastAsia="Malgun Gothic" w:hAnsi="Book Antiqua" w:cs="Times New Roman"/>
          <w:sz w:val="24"/>
          <w:szCs w:val="24"/>
        </w:rPr>
        <w:t>using</w:t>
      </w:r>
      <w:r w:rsidR="00685621" w:rsidRPr="00F05C1B">
        <w:rPr>
          <w:rFonts w:ascii="Book Antiqua" w:eastAsia="Malgun Gothic" w:hAnsi="Book Antiqua" w:cs="Times New Roman"/>
          <w:sz w:val="24"/>
          <w:szCs w:val="24"/>
        </w:rPr>
        <w:t xml:space="preserve"> the Kaplan-Meier method and compared using the log-rank test.</w:t>
      </w:r>
    </w:p>
    <w:p w14:paraId="1767C692" w14:textId="77777777" w:rsidR="00EA3D12" w:rsidRPr="00F05C1B" w:rsidRDefault="00EA3D12" w:rsidP="00F05C1B">
      <w:pPr>
        <w:adjustRightInd w:val="0"/>
        <w:snapToGrid w:val="0"/>
        <w:spacing w:after="0" w:line="360" w:lineRule="auto"/>
        <w:rPr>
          <w:rFonts w:ascii="Book Antiqua" w:hAnsi="Book Antiqua" w:cs="Times New Roman"/>
          <w:sz w:val="24"/>
          <w:szCs w:val="24"/>
        </w:rPr>
      </w:pPr>
    </w:p>
    <w:p w14:paraId="03398B83" w14:textId="77777777" w:rsidR="000F77ED" w:rsidRPr="00F05C1B" w:rsidRDefault="00343DBE" w:rsidP="00D72583">
      <w:pPr>
        <w:adjustRightInd w:val="0"/>
        <w:snapToGrid w:val="0"/>
        <w:spacing w:after="0" w:line="360" w:lineRule="auto"/>
        <w:outlineLvl w:val="0"/>
        <w:rPr>
          <w:rFonts w:ascii="Book Antiqua" w:hAnsi="Book Antiqua" w:cs="Times New Roman"/>
          <w:b/>
          <w:sz w:val="24"/>
          <w:szCs w:val="24"/>
        </w:rPr>
      </w:pPr>
      <w:r w:rsidRPr="00F05C1B">
        <w:rPr>
          <w:rFonts w:ascii="Book Antiqua" w:hAnsi="Book Antiqua" w:cs="Times New Roman"/>
          <w:b/>
          <w:sz w:val="24"/>
          <w:szCs w:val="24"/>
        </w:rPr>
        <w:t>RESULTS</w:t>
      </w:r>
    </w:p>
    <w:p w14:paraId="51A9C41B" w14:textId="77777777" w:rsidR="00343DBE" w:rsidRPr="00F05C1B" w:rsidRDefault="00343DBE"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Clinical findings</w:t>
      </w:r>
    </w:p>
    <w:p w14:paraId="78D51D65" w14:textId="07408FC2" w:rsidR="00796A44" w:rsidRPr="00F05C1B" w:rsidRDefault="00796A44"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Among the 11 patients diagnosed with </w:t>
      </w:r>
      <w:r w:rsidR="00E56170" w:rsidRPr="00F05C1B">
        <w:rPr>
          <w:rFonts w:ascii="Book Antiqua" w:hAnsi="Book Antiqua" w:cs="Times New Roman"/>
          <w:sz w:val="24"/>
          <w:szCs w:val="24"/>
        </w:rPr>
        <w:t>s-CCC</w:t>
      </w:r>
      <w:r w:rsidRPr="00F05C1B">
        <w:rPr>
          <w:rFonts w:ascii="Book Antiqua" w:hAnsi="Book Antiqua" w:cs="Times New Roman"/>
          <w:sz w:val="24"/>
          <w:szCs w:val="24"/>
        </w:rPr>
        <w:t xml:space="preserve">, 9 (81.8%) were </w:t>
      </w:r>
      <w:r w:rsidR="00D42ADB" w:rsidRPr="00F05C1B">
        <w:rPr>
          <w:rFonts w:ascii="Book Antiqua" w:hAnsi="Book Antiqua" w:cs="Times New Roman"/>
          <w:sz w:val="24"/>
          <w:szCs w:val="24"/>
        </w:rPr>
        <w:t>m</w:t>
      </w:r>
      <w:r w:rsidR="00075DBD" w:rsidRPr="00F05C1B">
        <w:rPr>
          <w:rFonts w:ascii="Book Antiqua" w:hAnsi="Book Antiqua" w:cs="Times New Roman"/>
          <w:sz w:val="24"/>
          <w:szCs w:val="24"/>
        </w:rPr>
        <w:t>en</w:t>
      </w:r>
      <w:r w:rsidRPr="00F05C1B">
        <w:rPr>
          <w:rFonts w:ascii="Book Antiqua" w:hAnsi="Book Antiqua" w:cs="Times New Roman"/>
          <w:sz w:val="24"/>
          <w:szCs w:val="24"/>
        </w:rPr>
        <w:t xml:space="preserve"> and 2 (18.2%) were </w:t>
      </w:r>
      <w:r w:rsidR="00075DBD" w:rsidRPr="00F05C1B">
        <w:rPr>
          <w:rFonts w:ascii="Book Antiqua" w:hAnsi="Book Antiqua" w:cs="Times New Roman"/>
          <w:sz w:val="24"/>
          <w:szCs w:val="24"/>
        </w:rPr>
        <w:t>women</w:t>
      </w:r>
      <w:r w:rsidRPr="00F05C1B">
        <w:rPr>
          <w:rFonts w:ascii="Book Antiqua" w:hAnsi="Book Antiqua" w:cs="Times New Roman"/>
          <w:sz w:val="24"/>
          <w:szCs w:val="24"/>
        </w:rPr>
        <w:t xml:space="preserve">. The median age </w:t>
      </w:r>
      <w:r w:rsidR="00075DBD" w:rsidRPr="00F05C1B">
        <w:rPr>
          <w:rFonts w:ascii="Book Antiqua" w:hAnsi="Book Antiqua" w:cs="Times New Roman"/>
          <w:sz w:val="24"/>
          <w:szCs w:val="24"/>
        </w:rPr>
        <w:t xml:space="preserve">of the patients </w:t>
      </w:r>
      <w:r w:rsidRPr="00F05C1B">
        <w:rPr>
          <w:rFonts w:ascii="Book Antiqua" w:hAnsi="Book Antiqua" w:cs="Times New Roman"/>
          <w:sz w:val="24"/>
          <w:szCs w:val="24"/>
        </w:rPr>
        <w:t>was 61 (range</w:t>
      </w:r>
      <w:r w:rsidR="00075DBD" w:rsidRPr="00F05C1B">
        <w:rPr>
          <w:rFonts w:ascii="Book Antiqua" w:hAnsi="Book Antiqua" w:cs="Times New Roman"/>
          <w:sz w:val="24"/>
          <w:szCs w:val="24"/>
        </w:rPr>
        <w:t xml:space="preserve">: </w:t>
      </w:r>
      <w:r w:rsidRPr="00F05C1B">
        <w:rPr>
          <w:rFonts w:ascii="Book Antiqua" w:hAnsi="Book Antiqua" w:cs="Times New Roman"/>
          <w:sz w:val="24"/>
          <w:szCs w:val="24"/>
        </w:rPr>
        <w:t>45</w:t>
      </w:r>
      <w:r w:rsidR="00075DBD" w:rsidRPr="00F05C1B">
        <w:rPr>
          <w:rFonts w:ascii="Book Antiqua" w:hAnsi="Book Antiqua" w:cs="Times New Roman"/>
          <w:sz w:val="24"/>
          <w:szCs w:val="24"/>
        </w:rPr>
        <w:t>-</w:t>
      </w:r>
      <w:r w:rsidRPr="00F05C1B">
        <w:rPr>
          <w:rFonts w:ascii="Book Antiqua" w:hAnsi="Book Antiqua" w:cs="Times New Roman"/>
          <w:sz w:val="24"/>
          <w:szCs w:val="24"/>
        </w:rPr>
        <w:t>68</w:t>
      </w:r>
      <w:r w:rsidR="00075DBD" w:rsidRPr="00F05C1B">
        <w:rPr>
          <w:rFonts w:ascii="Book Antiqua" w:hAnsi="Book Antiqua" w:cs="Times New Roman"/>
          <w:sz w:val="24"/>
          <w:szCs w:val="24"/>
        </w:rPr>
        <w:t>)</w:t>
      </w:r>
      <w:r w:rsidRPr="00F05C1B">
        <w:rPr>
          <w:rFonts w:ascii="Book Antiqua" w:hAnsi="Book Antiqua" w:cs="Times New Roman"/>
          <w:sz w:val="24"/>
          <w:szCs w:val="24"/>
        </w:rPr>
        <w:t xml:space="preserve"> years.</w:t>
      </w:r>
      <w:r w:rsidR="00D42ADB" w:rsidRPr="00F05C1B">
        <w:rPr>
          <w:rFonts w:ascii="Book Antiqua" w:hAnsi="Book Antiqua" w:cs="Times New Roman"/>
          <w:sz w:val="24"/>
          <w:szCs w:val="24"/>
        </w:rPr>
        <w:t xml:space="preserve"> </w:t>
      </w:r>
      <w:r w:rsidR="00075DBD" w:rsidRPr="00F05C1B">
        <w:rPr>
          <w:rFonts w:ascii="Book Antiqua" w:hAnsi="Book Antiqua" w:cs="Times New Roman"/>
          <w:sz w:val="24"/>
          <w:szCs w:val="24"/>
        </w:rPr>
        <w:t xml:space="preserve">During their </w:t>
      </w:r>
      <w:r w:rsidR="00D42ADB" w:rsidRPr="00F05C1B">
        <w:rPr>
          <w:rFonts w:ascii="Book Antiqua" w:hAnsi="Book Antiqua" w:cs="Times New Roman"/>
          <w:sz w:val="24"/>
          <w:szCs w:val="24"/>
        </w:rPr>
        <w:t>first visit</w:t>
      </w:r>
      <w:r w:rsidR="00075DBD" w:rsidRPr="00F05C1B">
        <w:rPr>
          <w:rFonts w:ascii="Book Antiqua" w:hAnsi="Book Antiqua" w:cs="Times New Roman"/>
          <w:sz w:val="24"/>
          <w:szCs w:val="24"/>
        </w:rPr>
        <w:t xml:space="preserve"> at the</w:t>
      </w:r>
      <w:r w:rsidR="00D42ADB" w:rsidRPr="00F05C1B">
        <w:rPr>
          <w:rFonts w:ascii="Book Antiqua" w:hAnsi="Book Antiqua" w:cs="Times New Roman"/>
          <w:sz w:val="24"/>
          <w:szCs w:val="24"/>
        </w:rPr>
        <w:t xml:space="preserve"> hospital, </w:t>
      </w:r>
      <w:r w:rsidR="004C2F01" w:rsidRPr="00F05C1B">
        <w:rPr>
          <w:rFonts w:ascii="Book Antiqua" w:hAnsi="Book Antiqua" w:cs="Times New Roman"/>
          <w:sz w:val="24"/>
          <w:szCs w:val="24"/>
        </w:rPr>
        <w:t>the</w:t>
      </w:r>
      <w:r w:rsidR="00982EBD" w:rsidRPr="00F05C1B">
        <w:rPr>
          <w:rFonts w:ascii="Book Antiqua" w:hAnsi="Book Antiqua" w:cs="Times New Roman"/>
          <w:sz w:val="24"/>
          <w:szCs w:val="24"/>
        </w:rPr>
        <w:t xml:space="preserve"> patients mainly presented </w:t>
      </w:r>
      <w:r w:rsidR="004C2F01" w:rsidRPr="00F05C1B">
        <w:rPr>
          <w:rFonts w:ascii="Book Antiqua" w:hAnsi="Book Antiqua" w:cs="Times New Roman"/>
          <w:sz w:val="24"/>
          <w:szCs w:val="24"/>
        </w:rPr>
        <w:t>abdominal pain (</w:t>
      </w:r>
      <w:r w:rsidR="004C2F01" w:rsidRPr="00734D65">
        <w:rPr>
          <w:rFonts w:ascii="Book Antiqua" w:hAnsi="Book Antiqua" w:cs="Times New Roman"/>
          <w:i/>
          <w:sz w:val="24"/>
          <w:szCs w:val="24"/>
        </w:rPr>
        <w:t>n</w:t>
      </w:r>
      <w:r w:rsidR="004C2F01" w:rsidRPr="00F05C1B">
        <w:rPr>
          <w:rFonts w:ascii="Book Antiqua" w:hAnsi="Book Antiqua" w:cs="Times New Roman"/>
          <w:sz w:val="24"/>
          <w:szCs w:val="24"/>
        </w:rPr>
        <w:t xml:space="preserve"> = </w:t>
      </w:r>
      <w:r w:rsidR="00D42ADB" w:rsidRPr="00F05C1B">
        <w:rPr>
          <w:rFonts w:ascii="Book Antiqua" w:hAnsi="Book Antiqua" w:cs="Times New Roman"/>
          <w:sz w:val="24"/>
          <w:szCs w:val="24"/>
        </w:rPr>
        <w:t>10</w:t>
      </w:r>
      <w:r w:rsidR="004C2F01" w:rsidRPr="00F05C1B">
        <w:rPr>
          <w:rFonts w:ascii="Book Antiqua" w:hAnsi="Book Antiqua" w:cs="Times New Roman"/>
          <w:sz w:val="24"/>
          <w:szCs w:val="24"/>
        </w:rPr>
        <w:t xml:space="preserve">, </w:t>
      </w:r>
      <w:r w:rsidR="00D42ADB" w:rsidRPr="00F05C1B">
        <w:rPr>
          <w:rFonts w:ascii="Book Antiqua" w:hAnsi="Book Antiqua" w:cs="Times New Roman"/>
          <w:sz w:val="24"/>
          <w:szCs w:val="24"/>
        </w:rPr>
        <w:t>90.9%)</w:t>
      </w:r>
      <w:r w:rsidR="00075DBD" w:rsidRPr="00F05C1B">
        <w:rPr>
          <w:rFonts w:ascii="Book Antiqua" w:hAnsi="Book Antiqua" w:cs="Times New Roman"/>
          <w:sz w:val="24"/>
          <w:szCs w:val="24"/>
        </w:rPr>
        <w:t xml:space="preserve">, </w:t>
      </w:r>
      <w:r w:rsidR="004C2F01" w:rsidRPr="00F05C1B">
        <w:rPr>
          <w:rFonts w:ascii="Book Antiqua" w:hAnsi="Book Antiqua" w:cs="Times New Roman"/>
          <w:sz w:val="24"/>
          <w:szCs w:val="24"/>
        </w:rPr>
        <w:t>and fever (</w:t>
      </w:r>
      <w:r w:rsidR="004C2F01" w:rsidRPr="00734D65">
        <w:rPr>
          <w:rFonts w:ascii="Book Antiqua" w:hAnsi="Book Antiqua" w:cs="Times New Roman"/>
          <w:i/>
          <w:sz w:val="24"/>
          <w:szCs w:val="24"/>
        </w:rPr>
        <w:t>n</w:t>
      </w:r>
      <w:r w:rsidR="004C2F01" w:rsidRPr="00F05C1B">
        <w:rPr>
          <w:rFonts w:ascii="Book Antiqua" w:hAnsi="Book Antiqua" w:cs="Times New Roman"/>
          <w:sz w:val="24"/>
          <w:szCs w:val="24"/>
        </w:rPr>
        <w:t xml:space="preserve"> = </w:t>
      </w:r>
      <w:r w:rsidR="00D42ADB" w:rsidRPr="00F05C1B">
        <w:rPr>
          <w:rFonts w:ascii="Book Antiqua" w:hAnsi="Book Antiqua" w:cs="Times New Roman"/>
          <w:sz w:val="24"/>
          <w:szCs w:val="24"/>
        </w:rPr>
        <w:t>4</w:t>
      </w:r>
      <w:r w:rsidR="004C2F01" w:rsidRPr="00F05C1B">
        <w:rPr>
          <w:rFonts w:ascii="Book Antiqua" w:hAnsi="Book Antiqua" w:cs="Times New Roman"/>
          <w:sz w:val="24"/>
          <w:szCs w:val="24"/>
        </w:rPr>
        <w:t xml:space="preserve">, </w:t>
      </w:r>
      <w:r w:rsidR="00D42ADB" w:rsidRPr="00F05C1B">
        <w:rPr>
          <w:rFonts w:ascii="Book Antiqua" w:hAnsi="Book Antiqua" w:cs="Times New Roman"/>
          <w:sz w:val="24"/>
          <w:szCs w:val="24"/>
        </w:rPr>
        <w:t>36.4%)</w:t>
      </w:r>
      <w:r w:rsidR="00075DBD" w:rsidRPr="00F05C1B">
        <w:rPr>
          <w:rFonts w:ascii="Book Antiqua" w:hAnsi="Book Antiqua" w:cs="Times New Roman"/>
          <w:sz w:val="24"/>
          <w:szCs w:val="24"/>
        </w:rPr>
        <w:t xml:space="preserve">, </w:t>
      </w:r>
      <w:r w:rsidR="004C2F01" w:rsidRPr="00F05C1B">
        <w:rPr>
          <w:rFonts w:ascii="Book Antiqua" w:hAnsi="Book Antiqua" w:cs="Times New Roman"/>
          <w:sz w:val="24"/>
          <w:szCs w:val="24"/>
        </w:rPr>
        <w:t xml:space="preserve">which were more frequent in s-CCC patients compared with </w:t>
      </w:r>
      <w:r w:rsidR="00C735FA" w:rsidRPr="00F05C1B">
        <w:rPr>
          <w:rFonts w:ascii="Book Antiqua" w:hAnsi="Book Antiqua" w:cs="Times New Roman"/>
          <w:sz w:val="24"/>
          <w:szCs w:val="24"/>
        </w:rPr>
        <w:t xml:space="preserve">CCC patients. Past history of chronic viral hepatitis and liver cirrhosis (LC) were frequent in s-CCC </w:t>
      </w:r>
      <w:r w:rsidR="00982EBD" w:rsidRPr="00F05C1B">
        <w:rPr>
          <w:rFonts w:ascii="Book Antiqua" w:hAnsi="Book Antiqua" w:cs="Times New Roman"/>
          <w:sz w:val="24"/>
          <w:szCs w:val="24"/>
        </w:rPr>
        <w:t>patients:</w:t>
      </w:r>
      <w:r w:rsidR="00C735FA" w:rsidRPr="00F05C1B">
        <w:rPr>
          <w:rFonts w:ascii="Book Antiqua" w:hAnsi="Book Antiqua" w:cs="Times New Roman"/>
          <w:sz w:val="24"/>
          <w:szCs w:val="24"/>
        </w:rPr>
        <w:t xml:space="preserve"> chronic hepatitis B (CHB), </w:t>
      </w:r>
      <w:r w:rsidR="00C735FA" w:rsidRPr="008C5A67">
        <w:rPr>
          <w:rFonts w:ascii="Book Antiqua" w:hAnsi="Book Antiqua" w:cs="Times New Roman"/>
          <w:i/>
          <w:sz w:val="24"/>
          <w:szCs w:val="24"/>
        </w:rPr>
        <w:t>n</w:t>
      </w:r>
      <w:r w:rsidR="00C735FA" w:rsidRPr="00F05C1B">
        <w:rPr>
          <w:rFonts w:ascii="Book Antiqua" w:hAnsi="Book Antiqua" w:cs="Times New Roman"/>
          <w:sz w:val="24"/>
          <w:szCs w:val="24"/>
        </w:rPr>
        <w:t xml:space="preserve"> = 3 (</w:t>
      </w:r>
      <w:r w:rsidR="00CF565A" w:rsidRPr="00F05C1B">
        <w:rPr>
          <w:rFonts w:ascii="Book Antiqua" w:hAnsi="Book Antiqua" w:cs="Times New Roman"/>
          <w:sz w:val="24"/>
          <w:szCs w:val="24"/>
        </w:rPr>
        <w:t>27.3%</w:t>
      </w:r>
      <w:r w:rsidR="00C735FA" w:rsidRPr="00F05C1B">
        <w:rPr>
          <w:rFonts w:ascii="Book Antiqua" w:hAnsi="Book Antiqua" w:cs="Times New Roman"/>
          <w:sz w:val="24"/>
          <w:szCs w:val="24"/>
        </w:rPr>
        <w:t xml:space="preserve">); chronic hepatitis C (CHC), </w:t>
      </w:r>
      <w:r w:rsidR="00C735FA" w:rsidRPr="008C5A67">
        <w:rPr>
          <w:rFonts w:ascii="Book Antiqua" w:hAnsi="Book Antiqua" w:cs="Times New Roman"/>
          <w:i/>
          <w:sz w:val="24"/>
          <w:szCs w:val="24"/>
        </w:rPr>
        <w:t>n</w:t>
      </w:r>
      <w:r w:rsidR="00C735FA" w:rsidRPr="00F05C1B">
        <w:rPr>
          <w:rFonts w:ascii="Book Antiqua" w:hAnsi="Book Antiqua" w:cs="Times New Roman"/>
          <w:sz w:val="24"/>
          <w:szCs w:val="24"/>
        </w:rPr>
        <w:t xml:space="preserve"> = 1 </w:t>
      </w:r>
      <w:r w:rsidR="00CF565A" w:rsidRPr="00F05C1B">
        <w:rPr>
          <w:rFonts w:ascii="Book Antiqua" w:hAnsi="Book Antiqua" w:cs="Times New Roman"/>
          <w:sz w:val="24"/>
          <w:szCs w:val="24"/>
        </w:rPr>
        <w:t>(9.1%)</w:t>
      </w:r>
      <w:r w:rsidR="00C735FA" w:rsidRPr="00F05C1B">
        <w:rPr>
          <w:rFonts w:ascii="Book Antiqua" w:hAnsi="Book Antiqua" w:cs="Times New Roman"/>
          <w:sz w:val="24"/>
          <w:szCs w:val="24"/>
        </w:rPr>
        <w:t xml:space="preserve">; LC, </w:t>
      </w:r>
      <w:r w:rsidR="00C735FA" w:rsidRPr="008C5A67">
        <w:rPr>
          <w:rFonts w:ascii="Book Antiqua" w:hAnsi="Book Antiqua" w:cs="Times New Roman"/>
          <w:i/>
          <w:sz w:val="24"/>
          <w:szCs w:val="24"/>
        </w:rPr>
        <w:t>n</w:t>
      </w:r>
      <w:r w:rsidR="00C735FA" w:rsidRPr="00F05C1B">
        <w:rPr>
          <w:rFonts w:ascii="Book Antiqua" w:hAnsi="Book Antiqua" w:cs="Times New Roman"/>
          <w:sz w:val="24"/>
          <w:szCs w:val="24"/>
        </w:rPr>
        <w:t xml:space="preserve"> = 5</w:t>
      </w:r>
      <w:r w:rsidR="00CF565A" w:rsidRPr="00F05C1B">
        <w:rPr>
          <w:rFonts w:ascii="Book Antiqua" w:hAnsi="Book Antiqua" w:cs="Times New Roman"/>
          <w:sz w:val="24"/>
          <w:szCs w:val="24"/>
        </w:rPr>
        <w:t xml:space="preserve"> (45.5%)</w:t>
      </w:r>
      <w:r w:rsidR="00C735FA" w:rsidRPr="00F05C1B">
        <w:rPr>
          <w:rFonts w:ascii="Book Antiqua" w:hAnsi="Book Antiqua" w:cs="Times New Roman"/>
          <w:sz w:val="24"/>
          <w:szCs w:val="24"/>
        </w:rPr>
        <w:t>. One</w:t>
      </w:r>
      <w:r w:rsidR="00CF565A" w:rsidRPr="00F05C1B">
        <w:rPr>
          <w:rFonts w:ascii="Book Antiqua" w:hAnsi="Book Antiqua" w:cs="Times New Roman"/>
          <w:sz w:val="24"/>
          <w:szCs w:val="24"/>
        </w:rPr>
        <w:t xml:space="preserve"> of </w:t>
      </w:r>
      <w:r w:rsidR="00CA7896" w:rsidRPr="00F05C1B">
        <w:rPr>
          <w:rFonts w:ascii="Book Antiqua" w:hAnsi="Book Antiqua" w:cs="Times New Roman"/>
          <w:sz w:val="24"/>
          <w:szCs w:val="24"/>
        </w:rPr>
        <w:t xml:space="preserve">the </w:t>
      </w:r>
      <w:r w:rsidR="00CA7896" w:rsidRPr="00F05C1B">
        <w:rPr>
          <w:rFonts w:ascii="Book Antiqua" w:hAnsi="Book Antiqua" w:cs="Times New Roman"/>
          <w:sz w:val="24"/>
          <w:szCs w:val="24"/>
        </w:rPr>
        <w:lastRenderedPageBreak/>
        <w:t xml:space="preserve">patients </w:t>
      </w:r>
      <w:r w:rsidR="00CF565A" w:rsidRPr="00F05C1B">
        <w:rPr>
          <w:rFonts w:ascii="Book Antiqua" w:hAnsi="Book Antiqua" w:cs="Times New Roman"/>
          <w:sz w:val="24"/>
          <w:szCs w:val="24"/>
        </w:rPr>
        <w:t xml:space="preserve">was diagnosed with HCC at another hospital </w:t>
      </w:r>
      <w:r w:rsidR="00CA7896" w:rsidRPr="00F05C1B">
        <w:rPr>
          <w:rFonts w:ascii="Book Antiqua" w:hAnsi="Book Antiqua" w:cs="Times New Roman"/>
          <w:sz w:val="24"/>
          <w:szCs w:val="24"/>
        </w:rPr>
        <w:t>1</w:t>
      </w:r>
      <w:r w:rsidR="00CF565A" w:rsidRPr="00F05C1B">
        <w:rPr>
          <w:rFonts w:ascii="Book Antiqua" w:hAnsi="Book Antiqua" w:cs="Times New Roman"/>
          <w:sz w:val="24"/>
          <w:szCs w:val="24"/>
        </w:rPr>
        <w:t xml:space="preserve"> </w:t>
      </w:r>
      <w:proofErr w:type="spellStart"/>
      <w:r w:rsidR="00CF565A" w:rsidRPr="00F05C1B">
        <w:rPr>
          <w:rFonts w:ascii="Book Antiqua" w:hAnsi="Book Antiqua" w:cs="Times New Roman"/>
          <w:sz w:val="24"/>
          <w:szCs w:val="24"/>
        </w:rPr>
        <w:t>mo</w:t>
      </w:r>
      <w:proofErr w:type="spellEnd"/>
      <w:r w:rsidR="0086305B">
        <w:rPr>
          <w:rFonts w:ascii="Book Antiqua" w:hAnsi="Book Antiqua" w:cs="Times New Roman" w:hint="eastAsia"/>
          <w:sz w:val="24"/>
          <w:szCs w:val="24"/>
          <w:lang w:eastAsia="zh-CN"/>
        </w:rPr>
        <w:t xml:space="preserve"> </w:t>
      </w:r>
      <w:r w:rsidR="00CF565A" w:rsidRPr="00F05C1B">
        <w:rPr>
          <w:rFonts w:ascii="Book Antiqua" w:hAnsi="Book Antiqua" w:cs="Times New Roman"/>
          <w:sz w:val="24"/>
          <w:szCs w:val="24"/>
        </w:rPr>
        <w:t>before admission and was taking sorafenib.</w:t>
      </w:r>
      <w:r w:rsidR="00CF565A" w:rsidRPr="00F05C1B">
        <w:rPr>
          <w:rFonts w:ascii="Book Antiqua" w:hAnsi="Book Antiqua"/>
          <w:sz w:val="24"/>
          <w:szCs w:val="24"/>
        </w:rPr>
        <w:t xml:space="preserve"> </w:t>
      </w:r>
      <w:r w:rsidR="00CA7896" w:rsidRPr="00F05C1B">
        <w:rPr>
          <w:rFonts w:ascii="Book Antiqua" w:hAnsi="Book Antiqua"/>
          <w:sz w:val="24"/>
          <w:szCs w:val="24"/>
        </w:rPr>
        <w:t>In a</w:t>
      </w:r>
      <w:r w:rsidR="00CF565A" w:rsidRPr="00F05C1B">
        <w:rPr>
          <w:rFonts w:ascii="Book Antiqua" w:hAnsi="Book Antiqua"/>
          <w:sz w:val="24"/>
          <w:szCs w:val="24"/>
        </w:rPr>
        <w:t>ddition, 1</w:t>
      </w:r>
      <w:r w:rsidR="00CF565A" w:rsidRPr="00F05C1B">
        <w:rPr>
          <w:rFonts w:ascii="Book Antiqua" w:hAnsi="Book Antiqua" w:cs="Times New Roman"/>
          <w:sz w:val="24"/>
          <w:szCs w:val="24"/>
        </w:rPr>
        <w:t xml:space="preserve"> (9.1%) </w:t>
      </w:r>
      <w:r w:rsidR="00CA7896" w:rsidRPr="00F05C1B">
        <w:rPr>
          <w:rFonts w:ascii="Book Antiqua" w:hAnsi="Book Antiqua" w:cs="Times New Roman"/>
          <w:sz w:val="24"/>
          <w:szCs w:val="24"/>
        </w:rPr>
        <w:t xml:space="preserve">patient </w:t>
      </w:r>
      <w:r w:rsidR="00CF565A" w:rsidRPr="00F05C1B">
        <w:rPr>
          <w:rFonts w:ascii="Book Antiqua" w:hAnsi="Book Antiqua" w:cs="Times New Roman"/>
          <w:sz w:val="24"/>
          <w:szCs w:val="24"/>
        </w:rPr>
        <w:t xml:space="preserve">had a previous history of </w:t>
      </w:r>
      <w:r w:rsidR="00CF565A" w:rsidRPr="00F05C1B">
        <w:rPr>
          <w:rFonts w:ascii="Book Antiqua" w:hAnsi="Book Antiqua" w:cs="Times New Roman"/>
          <w:i/>
          <w:sz w:val="24"/>
          <w:szCs w:val="24"/>
        </w:rPr>
        <w:t xml:space="preserve">Clonorchis </w:t>
      </w:r>
      <w:proofErr w:type="spellStart"/>
      <w:r w:rsidR="00CF565A" w:rsidRPr="00F05C1B">
        <w:rPr>
          <w:rFonts w:ascii="Book Antiqua" w:hAnsi="Book Antiqua" w:cs="Times New Roman"/>
          <w:i/>
          <w:sz w:val="24"/>
          <w:szCs w:val="24"/>
        </w:rPr>
        <w:t>sinensis</w:t>
      </w:r>
      <w:proofErr w:type="spellEnd"/>
      <w:r w:rsidR="00CF565A" w:rsidRPr="00F05C1B">
        <w:rPr>
          <w:rFonts w:ascii="Book Antiqua" w:hAnsi="Book Antiqua" w:cs="Times New Roman"/>
          <w:sz w:val="24"/>
          <w:szCs w:val="24"/>
        </w:rPr>
        <w:t xml:space="preserve"> infection</w:t>
      </w:r>
      <w:r w:rsidR="00CA7896" w:rsidRPr="00F05C1B">
        <w:rPr>
          <w:rFonts w:ascii="Book Antiqua" w:hAnsi="Book Antiqua" w:cs="Times New Roman"/>
          <w:sz w:val="24"/>
          <w:szCs w:val="24"/>
        </w:rPr>
        <w:t xml:space="preserve"> and another </w:t>
      </w:r>
      <w:r w:rsidR="00CF565A" w:rsidRPr="00F05C1B">
        <w:rPr>
          <w:rFonts w:ascii="Book Antiqua" w:hAnsi="Book Antiqua" w:cs="Times New Roman"/>
          <w:sz w:val="24"/>
          <w:szCs w:val="24"/>
        </w:rPr>
        <w:t>(9.1%)</w:t>
      </w:r>
      <w:r w:rsidR="00A65E9C" w:rsidRPr="00F05C1B">
        <w:rPr>
          <w:rFonts w:ascii="Book Antiqua" w:hAnsi="Book Antiqua" w:cs="Times New Roman"/>
          <w:sz w:val="24"/>
          <w:szCs w:val="24"/>
        </w:rPr>
        <w:t xml:space="preserve"> patient</w:t>
      </w:r>
      <w:r w:rsidR="00CF565A" w:rsidRPr="00F05C1B">
        <w:rPr>
          <w:rFonts w:ascii="Book Antiqua" w:hAnsi="Book Antiqua" w:cs="Times New Roman"/>
          <w:sz w:val="24"/>
          <w:szCs w:val="24"/>
        </w:rPr>
        <w:t xml:space="preserve"> </w:t>
      </w:r>
      <w:r w:rsidR="00CA7896" w:rsidRPr="00F05C1B">
        <w:rPr>
          <w:rFonts w:ascii="Book Antiqua" w:hAnsi="Book Antiqua" w:cs="Times New Roman"/>
          <w:sz w:val="24"/>
          <w:szCs w:val="24"/>
        </w:rPr>
        <w:t xml:space="preserve">presented </w:t>
      </w:r>
      <w:r w:rsidR="00CF565A" w:rsidRPr="00F05C1B">
        <w:rPr>
          <w:rFonts w:ascii="Book Antiqua" w:hAnsi="Book Antiqua" w:cs="Times New Roman"/>
          <w:sz w:val="24"/>
          <w:szCs w:val="24"/>
        </w:rPr>
        <w:t>with gallstones at the time of diagnosis</w:t>
      </w:r>
      <w:r w:rsidR="00CA7896" w:rsidRPr="00F05C1B">
        <w:rPr>
          <w:rFonts w:ascii="Book Antiqua" w:hAnsi="Book Antiqua" w:cs="Times New Roman"/>
          <w:sz w:val="24"/>
          <w:szCs w:val="24"/>
        </w:rPr>
        <w:t>.</w:t>
      </w:r>
      <w:r w:rsidR="00CF565A" w:rsidRPr="00F05C1B">
        <w:rPr>
          <w:rFonts w:ascii="Book Antiqua" w:hAnsi="Book Antiqua" w:cs="Times New Roman"/>
          <w:sz w:val="24"/>
          <w:szCs w:val="24"/>
        </w:rPr>
        <w:t xml:space="preserve"> </w:t>
      </w:r>
      <w:r w:rsidR="00CA7896" w:rsidRPr="00F05C1B">
        <w:rPr>
          <w:rFonts w:ascii="Book Antiqua" w:hAnsi="Book Antiqua" w:cs="Times New Roman"/>
          <w:sz w:val="24"/>
          <w:szCs w:val="24"/>
        </w:rPr>
        <w:t xml:space="preserve">Meanwhile, </w:t>
      </w:r>
      <w:r w:rsidR="00CF565A" w:rsidRPr="00F05C1B">
        <w:rPr>
          <w:rFonts w:ascii="Book Antiqua" w:hAnsi="Book Antiqua" w:cs="Times New Roman"/>
          <w:sz w:val="24"/>
          <w:szCs w:val="24"/>
        </w:rPr>
        <w:t>3</w:t>
      </w:r>
      <w:r w:rsidR="0086305B">
        <w:rPr>
          <w:rFonts w:ascii="Book Antiqua" w:hAnsi="Book Antiqua" w:cs="Times New Roman" w:hint="eastAsia"/>
          <w:sz w:val="24"/>
          <w:szCs w:val="24"/>
          <w:lang w:eastAsia="zh-CN"/>
        </w:rPr>
        <w:t xml:space="preserve"> </w:t>
      </w:r>
      <w:r w:rsidR="00CA7896" w:rsidRPr="00F05C1B">
        <w:rPr>
          <w:rFonts w:ascii="Book Antiqua" w:hAnsi="Book Antiqua" w:cs="Times New Roman"/>
          <w:sz w:val="24"/>
          <w:szCs w:val="24"/>
        </w:rPr>
        <w:t>(</w:t>
      </w:r>
      <w:r w:rsidR="00CF565A" w:rsidRPr="00F05C1B">
        <w:rPr>
          <w:rFonts w:ascii="Book Antiqua" w:hAnsi="Book Antiqua" w:cs="Times New Roman"/>
          <w:sz w:val="24"/>
          <w:szCs w:val="24"/>
        </w:rPr>
        <w:t xml:space="preserve">27.3%) </w:t>
      </w:r>
      <w:r w:rsidR="00CA7896" w:rsidRPr="00F05C1B">
        <w:rPr>
          <w:rFonts w:ascii="Book Antiqua" w:hAnsi="Book Antiqua" w:cs="Times New Roman"/>
          <w:sz w:val="24"/>
          <w:szCs w:val="24"/>
        </w:rPr>
        <w:t xml:space="preserve">patients had </w:t>
      </w:r>
      <w:r w:rsidR="00CF565A" w:rsidRPr="00F05C1B">
        <w:rPr>
          <w:rFonts w:ascii="Book Antiqua" w:hAnsi="Book Antiqua" w:cs="Times New Roman"/>
          <w:sz w:val="24"/>
          <w:szCs w:val="24"/>
        </w:rPr>
        <w:t xml:space="preserve">a history of cholecystectomy. All 11 patients </w:t>
      </w:r>
      <w:r w:rsidR="00CA7896" w:rsidRPr="00F05C1B">
        <w:rPr>
          <w:rFonts w:ascii="Book Antiqua" w:hAnsi="Book Antiqua" w:cs="Times New Roman"/>
          <w:sz w:val="24"/>
          <w:szCs w:val="24"/>
        </w:rPr>
        <w:t>presented with</w:t>
      </w:r>
      <w:r w:rsidR="00CF565A" w:rsidRPr="00F05C1B">
        <w:rPr>
          <w:rFonts w:ascii="Book Antiqua" w:hAnsi="Book Antiqua" w:cs="Times New Roman"/>
          <w:sz w:val="24"/>
          <w:szCs w:val="24"/>
        </w:rPr>
        <w:t xml:space="preserve"> stage IV </w:t>
      </w:r>
      <w:r w:rsidR="00CA7896" w:rsidRPr="00F05C1B">
        <w:rPr>
          <w:rFonts w:ascii="Book Antiqua" w:hAnsi="Book Antiqua" w:cs="Times New Roman"/>
          <w:sz w:val="24"/>
          <w:szCs w:val="24"/>
        </w:rPr>
        <w:t xml:space="preserve">disease by </w:t>
      </w:r>
      <w:r w:rsidR="00CF565A" w:rsidRPr="00F05C1B">
        <w:rPr>
          <w:rFonts w:ascii="Book Antiqua" w:hAnsi="Book Antiqua" w:cs="Times New Roman"/>
          <w:sz w:val="24"/>
          <w:szCs w:val="24"/>
        </w:rPr>
        <w:t xml:space="preserve">the TMN stage, of whom </w:t>
      </w:r>
      <w:r w:rsidR="0001336F" w:rsidRPr="00F05C1B">
        <w:rPr>
          <w:rFonts w:ascii="Book Antiqua" w:hAnsi="Book Antiqua" w:cs="Times New Roman"/>
          <w:sz w:val="24"/>
          <w:szCs w:val="24"/>
        </w:rPr>
        <w:t>4</w:t>
      </w:r>
      <w:r w:rsidR="00CF565A" w:rsidRPr="00F05C1B">
        <w:rPr>
          <w:rFonts w:ascii="Book Antiqua" w:hAnsi="Book Antiqua" w:cs="Times New Roman"/>
          <w:sz w:val="24"/>
          <w:szCs w:val="24"/>
        </w:rPr>
        <w:t xml:space="preserve"> (</w:t>
      </w:r>
      <w:r w:rsidR="0001336F" w:rsidRPr="00F05C1B">
        <w:rPr>
          <w:rFonts w:ascii="Book Antiqua" w:hAnsi="Book Antiqua" w:cs="Times New Roman"/>
          <w:sz w:val="24"/>
          <w:szCs w:val="24"/>
        </w:rPr>
        <w:t>36.4</w:t>
      </w:r>
      <w:r w:rsidR="00CF565A" w:rsidRPr="00F05C1B">
        <w:rPr>
          <w:rFonts w:ascii="Book Antiqua" w:hAnsi="Book Antiqua" w:cs="Times New Roman"/>
          <w:sz w:val="24"/>
          <w:szCs w:val="24"/>
        </w:rPr>
        <w:t xml:space="preserve">%) </w:t>
      </w:r>
      <w:r w:rsidR="00CA7896" w:rsidRPr="00F05C1B">
        <w:rPr>
          <w:rFonts w:ascii="Book Antiqua" w:hAnsi="Book Antiqua" w:cs="Times New Roman"/>
          <w:sz w:val="24"/>
          <w:szCs w:val="24"/>
        </w:rPr>
        <w:t>had</w:t>
      </w:r>
      <w:r w:rsidR="00CF565A" w:rsidRPr="00F05C1B">
        <w:rPr>
          <w:rFonts w:ascii="Book Antiqua" w:hAnsi="Book Antiqua" w:cs="Times New Roman"/>
          <w:sz w:val="24"/>
          <w:szCs w:val="24"/>
        </w:rPr>
        <w:t xml:space="preserve"> stage IVA and </w:t>
      </w:r>
      <w:r w:rsidR="0001336F" w:rsidRPr="00F05C1B">
        <w:rPr>
          <w:rFonts w:ascii="Book Antiqua" w:hAnsi="Book Antiqua" w:cs="Times New Roman"/>
          <w:sz w:val="24"/>
          <w:szCs w:val="24"/>
        </w:rPr>
        <w:t>7</w:t>
      </w:r>
      <w:r w:rsidR="00CF565A" w:rsidRPr="00F05C1B">
        <w:rPr>
          <w:rFonts w:ascii="Book Antiqua" w:hAnsi="Book Antiqua" w:cs="Times New Roman"/>
          <w:sz w:val="24"/>
          <w:szCs w:val="24"/>
        </w:rPr>
        <w:t xml:space="preserve"> (</w:t>
      </w:r>
      <w:r w:rsidR="0001336F" w:rsidRPr="00F05C1B">
        <w:rPr>
          <w:rFonts w:ascii="Book Antiqua" w:hAnsi="Book Antiqua" w:cs="Times New Roman"/>
          <w:sz w:val="24"/>
          <w:szCs w:val="24"/>
        </w:rPr>
        <w:t>63.6</w:t>
      </w:r>
      <w:r w:rsidR="00CF565A" w:rsidRPr="00F05C1B">
        <w:rPr>
          <w:rFonts w:ascii="Book Antiqua" w:hAnsi="Book Antiqua" w:cs="Times New Roman"/>
          <w:sz w:val="24"/>
          <w:szCs w:val="24"/>
        </w:rPr>
        <w:t xml:space="preserve">%) </w:t>
      </w:r>
      <w:r w:rsidR="00CA7896" w:rsidRPr="00F05C1B">
        <w:rPr>
          <w:rFonts w:ascii="Book Antiqua" w:hAnsi="Book Antiqua" w:cs="Times New Roman"/>
          <w:sz w:val="24"/>
          <w:szCs w:val="24"/>
        </w:rPr>
        <w:t>had</w:t>
      </w:r>
      <w:r w:rsidR="00CF565A" w:rsidRPr="00F05C1B">
        <w:rPr>
          <w:rFonts w:ascii="Book Antiqua" w:hAnsi="Book Antiqua" w:cs="Times New Roman"/>
          <w:sz w:val="24"/>
          <w:szCs w:val="24"/>
        </w:rPr>
        <w:t xml:space="preserve"> stage IVB (Table</w:t>
      </w:r>
      <w:r w:rsidR="008C5A67">
        <w:rPr>
          <w:rFonts w:ascii="Book Antiqua" w:hAnsi="Book Antiqua" w:cs="Times New Roman"/>
          <w:sz w:val="24"/>
          <w:szCs w:val="24"/>
        </w:rPr>
        <w:t>s</w:t>
      </w:r>
      <w:r w:rsidR="00CF565A" w:rsidRPr="00F05C1B">
        <w:rPr>
          <w:rFonts w:ascii="Book Antiqua" w:hAnsi="Book Antiqua" w:cs="Times New Roman"/>
          <w:sz w:val="24"/>
          <w:szCs w:val="24"/>
        </w:rPr>
        <w:t xml:space="preserve"> 1</w:t>
      </w:r>
      <w:r w:rsidR="008C5A67">
        <w:rPr>
          <w:rFonts w:ascii="Book Antiqua" w:hAnsi="Book Antiqua" w:cs="Times New Roman"/>
          <w:sz w:val="24"/>
          <w:szCs w:val="24"/>
        </w:rPr>
        <w:t xml:space="preserve"> and 2</w:t>
      </w:r>
      <w:r w:rsidR="00CF565A" w:rsidRPr="00F05C1B">
        <w:rPr>
          <w:rFonts w:ascii="Book Antiqua" w:hAnsi="Book Antiqua" w:cs="Times New Roman"/>
          <w:sz w:val="24"/>
          <w:szCs w:val="24"/>
        </w:rPr>
        <w:t>).</w:t>
      </w:r>
    </w:p>
    <w:p w14:paraId="22D59784" w14:textId="77777777" w:rsidR="00CF565A" w:rsidRPr="00F05C1B" w:rsidRDefault="00CF565A" w:rsidP="00F05C1B">
      <w:pPr>
        <w:adjustRightInd w:val="0"/>
        <w:snapToGrid w:val="0"/>
        <w:spacing w:after="0" w:line="360" w:lineRule="auto"/>
        <w:rPr>
          <w:rFonts w:ascii="Book Antiqua" w:hAnsi="Book Antiqua" w:cs="Times New Roman"/>
          <w:sz w:val="24"/>
          <w:szCs w:val="24"/>
        </w:rPr>
      </w:pPr>
    </w:p>
    <w:p w14:paraId="7722651D" w14:textId="77777777" w:rsidR="00E75439" w:rsidRPr="00F05C1B" w:rsidRDefault="00E75439"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Laboratory findings</w:t>
      </w:r>
    </w:p>
    <w:p w14:paraId="7D8DF248" w14:textId="742F5A41" w:rsidR="009B1FF3" w:rsidRPr="00F05C1B" w:rsidRDefault="00982357"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The laboratory findings were as follows: s</w:t>
      </w:r>
      <w:r w:rsidR="009B1FF3" w:rsidRPr="00F05C1B">
        <w:rPr>
          <w:rFonts w:ascii="Book Antiqua" w:hAnsi="Book Antiqua" w:cs="Times New Roman"/>
          <w:sz w:val="24"/>
          <w:szCs w:val="24"/>
        </w:rPr>
        <w:t>erum aspartate aminotransferase (AST)</w:t>
      </w:r>
      <w:r w:rsidRPr="00F05C1B">
        <w:rPr>
          <w:rFonts w:ascii="Book Antiqua" w:hAnsi="Book Antiqua" w:cs="Times New Roman"/>
          <w:sz w:val="24"/>
          <w:szCs w:val="24"/>
        </w:rPr>
        <w:t xml:space="preserve"> level,</w:t>
      </w:r>
      <w:r w:rsidR="009B1FF3" w:rsidRPr="00F05C1B">
        <w:rPr>
          <w:rFonts w:ascii="Book Antiqua" w:hAnsi="Book Antiqua" w:cs="Times New Roman"/>
          <w:sz w:val="24"/>
          <w:szCs w:val="24"/>
        </w:rPr>
        <w:t xml:space="preserve"> 23-80 (median</w:t>
      </w:r>
      <w:r w:rsidRPr="00F05C1B">
        <w:rPr>
          <w:rFonts w:ascii="Book Antiqua" w:hAnsi="Book Antiqua" w:cs="Times New Roman"/>
          <w:sz w:val="24"/>
          <w:szCs w:val="24"/>
        </w:rPr>
        <w:t xml:space="preserve">: </w:t>
      </w:r>
      <w:r w:rsidR="009B1FF3" w:rsidRPr="00F05C1B">
        <w:rPr>
          <w:rFonts w:ascii="Book Antiqua" w:hAnsi="Book Antiqua" w:cs="Times New Roman"/>
          <w:sz w:val="24"/>
          <w:szCs w:val="24"/>
        </w:rPr>
        <w:t>34, normal</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&lt; 40) U/L</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alanine aminotransferase (ALT) </w:t>
      </w:r>
      <w:r w:rsidRPr="00F05C1B">
        <w:rPr>
          <w:rFonts w:ascii="Book Antiqua" w:hAnsi="Book Antiqua" w:cs="Times New Roman"/>
          <w:sz w:val="24"/>
          <w:szCs w:val="24"/>
        </w:rPr>
        <w:t>level,</w:t>
      </w:r>
      <w:r w:rsidR="009B1FF3" w:rsidRPr="00F05C1B">
        <w:rPr>
          <w:rFonts w:ascii="Book Antiqua" w:hAnsi="Book Antiqua" w:cs="Times New Roman"/>
          <w:sz w:val="24"/>
          <w:szCs w:val="24"/>
        </w:rPr>
        <w:t xml:space="preserve"> 10-96 (median</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31, normal</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&lt;40) U/L</w:t>
      </w:r>
      <w:r w:rsidRPr="00F05C1B">
        <w:rPr>
          <w:rFonts w:ascii="Book Antiqua" w:hAnsi="Book Antiqua" w:cs="Times New Roman"/>
          <w:sz w:val="24"/>
          <w:szCs w:val="24"/>
        </w:rPr>
        <w:t>; s</w:t>
      </w:r>
      <w:r w:rsidR="009B1FF3" w:rsidRPr="00F05C1B">
        <w:rPr>
          <w:rFonts w:ascii="Book Antiqua" w:hAnsi="Book Antiqua" w:cs="Times New Roman"/>
          <w:sz w:val="24"/>
          <w:szCs w:val="24"/>
        </w:rPr>
        <w:t>erum total bilirubin (TB)</w:t>
      </w:r>
      <w:r w:rsidRPr="00F05C1B">
        <w:rPr>
          <w:rFonts w:ascii="Book Antiqua" w:hAnsi="Book Antiqua" w:cs="Times New Roman"/>
          <w:sz w:val="24"/>
          <w:szCs w:val="24"/>
        </w:rPr>
        <w:t xml:space="preserve"> level,</w:t>
      </w:r>
      <w:r w:rsidR="009B1FF3" w:rsidRPr="00F05C1B">
        <w:rPr>
          <w:rFonts w:ascii="Book Antiqua" w:hAnsi="Book Antiqua" w:cs="Times New Roman"/>
          <w:sz w:val="24"/>
          <w:szCs w:val="24"/>
        </w:rPr>
        <w:t xml:space="preserve"> 0.3-1.1 (median</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0.7, normal</w:t>
      </w:r>
      <w:r w:rsidR="000068E4" w:rsidRPr="00F05C1B">
        <w:rPr>
          <w:rFonts w:ascii="Book Antiqua" w:hAnsi="Book Antiqua" w:cs="Times New Roman"/>
          <w:sz w:val="24"/>
          <w:szCs w:val="24"/>
        </w:rPr>
        <w:t>:</w:t>
      </w:r>
      <w:r w:rsidR="009B1FF3" w:rsidRPr="00F05C1B">
        <w:rPr>
          <w:rFonts w:ascii="Book Antiqua" w:hAnsi="Book Antiqua" w:cs="Times New Roman"/>
          <w:sz w:val="24"/>
          <w:szCs w:val="24"/>
        </w:rPr>
        <w:t xml:space="preserve"> &lt; 1.2) mg/dL</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and direct bilirubin (DB)</w:t>
      </w:r>
      <w:r w:rsidRPr="00F05C1B">
        <w:rPr>
          <w:rFonts w:ascii="Book Antiqua" w:hAnsi="Book Antiqua" w:cs="Times New Roman"/>
          <w:sz w:val="24"/>
          <w:szCs w:val="24"/>
        </w:rPr>
        <w:t xml:space="preserve"> level, </w:t>
      </w:r>
      <w:r w:rsidR="009B1FF3" w:rsidRPr="00F05C1B">
        <w:rPr>
          <w:rFonts w:ascii="Book Antiqua" w:hAnsi="Book Antiqua" w:cs="Times New Roman"/>
          <w:sz w:val="24"/>
          <w:szCs w:val="24"/>
        </w:rPr>
        <w:t>0.1-0.8 (median</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0.4, normal</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&lt;</w:t>
      </w:r>
      <w:r w:rsidR="0079475A">
        <w:rPr>
          <w:rFonts w:ascii="Book Antiqua" w:hAnsi="Book Antiqua" w:cs="Times New Roman" w:hint="eastAsia"/>
          <w:sz w:val="24"/>
          <w:szCs w:val="24"/>
          <w:lang w:eastAsia="zh-CN"/>
        </w:rPr>
        <w:t xml:space="preserve"> </w:t>
      </w:r>
      <w:r w:rsidR="009B1FF3" w:rsidRPr="00F05C1B">
        <w:rPr>
          <w:rFonts w:ascii="Book Antiqua" w:hAnsi="Book Antiqua" w:cs="Times New Roman"/>
          <w:sz w:val="24"/>
          <w:szCs w:val="24"/>
        </w:rPr>
        <w:t xml:space="preserve">0.4) mg/dL. </w:t>
      </w:r>
      <w:r w:rsidRPr="00F05C1B">
        <w:rPr>
          <w:rFonts w:ascii="Book Antiqua" w:hAnsi="Book Antiqua" w:cs="Times New Roman"/>
          <w:sz w:val="24"/>
          <w:szCs w:val="24"/>
        </w:rPr>
        <w:t>In all patients, the s</w:t>
      </w:r>
      <w:r w:rsidR="009B1FF3" w:rsidRPr="00F05C1B">
        <w:rPr>
          <w:rFonts w:ascii="Book Antiqua" w:hAnsi="Book Antiqua" w:cs="Times New Roman"/>
          <w:sz w:val="24"/>
          <w:szCs w:val="24"/>
        </w:rPr>
        <w:t>erum alkaline phosphatase (ALP)</w:t>
      </w:r>
      <w:r w:rsidRPr="00F05C1B">
        <w:rPr>
          <w:rFonts w:ascii="Book Antiqua" w:hAnsi="Book Antiqua" w:cs="Times New Roman"/>
          <w:sz w:val="24"/>
          <w:szCs w:val="24"/>
        </w:rPr>
        <w:t xml:space="preserve"> level</w:t>
      </w:r>
      <w:r w:rsidR="009B1FF3" w:rsidRPr="00F05C1B">
        <w:rPr>
          <w:rFonts w:ascii="Book Antiqua" w:hAnsi="Book Antiqua" w:cs="Times New Roman"/>
          <w:sz w:val="24"/>
          <w:szCs w:val="24"/>
        </w:rPr>
        <w:t xml:space="preserve"> was elevated </w:t>
      </w:r>
      <w:r w:rsidRPr="00F05C1B">
        <w:rPr>
          <w:rFonts w:ascii="Book Antiqua" w:hAnsi="Book Antiqua" w:cs="Times New Roman"/>
          <w:sz w:val="24"/>
          <w:szCs w:val="24"/>
        </w:rPr>
        <w:t xml:space="preserve">at </w:t>
      </w:r>
      <w:r w:rsidR="009B1FF3" w:rsidRPr="00F05C1B">
        <w:rPr>
          <w:rFonts w:ascii="Book Antiqua" w:hAnsi="Book Antiqua" w:cs="Times New Roman"/>
          <w:sz w:val="24"/>
          <w:szCs w:val="24"/>
        </w:rPr>
        <w:t>252-1520 (median</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757, normal</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&lt; 120) U/L</w:t>
      </w:r>
      <w:r w:rsidRPr="00F05C1B">
        <w:rPr>
          <w:rFonts w:ascii="Book Antiqua" w:hAnsi="Book Antiqua" w:cs="Times New Roman"/>
          <w:sz w:val="24"/>
          <w:szCs w:val="24"/>
        </w:rPr>
        <w:t>. The</w:t>
      </w:r>
      <w:r w:rsidR="009B1FF3" w:rsidRPr="00F05C1B">
        <w:rPr>
          <w:rFonts w:ascii="Book Antiqua" w:hAnsi="Book Antiqua" w:cs="Times New Roman"/>
          <w:sz w:val="24"/>
          <w:szCs w:val="24"/>
        </w:rPr>
        <w:t xml:space="preserve"> gamma-glutamyl transferase (GGT) </w:t>
      </w:r>
      <w:r w:rsidRPr="00F05C1B">
        <w:rPr>
          <w:rFonts w:ascii="Book Antiqua" w:hAnsi="Book Antiqua" w:cs="Times New Roman"/>
          <w:sz w:val="24"/>
          <w:szCs w:val="24"/>
        </w:rPr>
        <w:t xml:space="preserve">level was </w:t>
      </w:r>
      <w:r w:rsidR="009B1FF3" w:rsidRPr="00F05C1B">
        <w:rPr>
          <w:rFonts w:ascii="Book Antiqua" w:hAnsi="Book Antiqua" w:cs="Times New Roman"/>
          <w:sz w:val="24"/>
          <w:szCs w:val="24"/>
        </w:rPr>
        <w:t>measured in only 9 patients, rang</w:t>
      </w:r>
      <w:r w:rsidRPr="00F05C1B">
        <w:rPr>
          <w:rFonts w:ascii="Book Antiqua" w:hAnsi="Book Antiqua" w:cs="Times New Roman"/>
          <w:sz w:val="24"/>
          <w:szCs w:val="24"/>
        </w:rPr>
        <w:t xml:space="preserve">ing from </w:t>
      </w:r>
      <w:r w:rsidR="009B1FF3" w:rsidRPr="00F05C1B">
        <w:rPr>
          <w:rFonts w:ascii="Book Antiqua" w:hAnsi="Book Antiqua" w:cs="Times New Roman"/>
          <w:sz w:val="24"/>
          <w:szCs w:val="24"/>
        </w:rPr>
        <w:t>32 to 323 (median</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137, normal</w:t>
      </w:r>
      <w:r w:rsidRPr="00F05C1B">
        <w:rPr>
          <w:rFonts w:ascii="Book Antiqua" w:hAnsi="Book Antiqua" w:cs="Times New Roman"/>
          <w:sz w:val="24"/>
          <w:szCs w:val="24"/>
        </w:rPr>
        <w:t>:</w:t>
      </w:r>
      <w:r w:rsidR="009B1FF3" w:rsidRPr="00F05C1B">
        <w:rPr>
          <w:rFonts w:ascii="Book Antiqua" w:hAnsi="Book Antiqua" w:cs="Times New Roman"/>
          <w:sz w:val="24"/>
          <w:szCs w:val="24"/>
        </w:rPr>
        <w:t xml:space="preserve"> &lt;</w:t>
      </w:r>
      <w:r w:rsidR="005F28B9">
        <w:rPr>
          <w:rFonts w:ascii="Book Antiqua" w:hAnsi="Book Antiqua" w:cs="Times New Roman" w:hint="eastAsia"/>
          <w:sz w:val="24"/>
          <w:szCs w:val="24"/>
          <w:lang w:eastAsia="zh-CN"/>
        </w:rPr>
        <w:t xml:space="preserve"> </w:t>
      </w:r>
      <w:r w:rsidR="009B1FF3" w:rsidRPr="00F05C1B">
        <w:rPr>
          <w:rFonts w:ascii="Book Antiqua" w:hAnsi="Book Antiqua" w:cs="Times New Roman"/>
          <w:sz w:val="24"/>
          <w:szCs w:val="24"/>
        </w:rPr>
        <w:t xml:space="preserve">64) U/L, and </w:t>
      </w:r>
      <w:r w:rsidRPr="00F05C1B">
        <w:rPr>
          <w:rFonts w:ascii="Book Antiqua" w:hAnsi="Book Antiqua" w:cs="Times New Roman"/>
          <w:sz w:val="24"/>
          <w:szCs w:val="24"/>
        </w:rPr>
        <w:t xml:space="preserve">it was </w:t>
      </w:r>
      <w:r w:rsidR="009B1FF3" w:rsidRPr="00F05C1B">
        <w:rPr>
          <w:rFonts w:ascii="Book Antiqua" w:hAnsi="Book Antiqua" w:cs="Times New Roman"/>
          <w:sz w:val="24"/>
          <w:szCs w:val="24"/>
        </w:rPr>
        <w:t xml:space="preserve">elevated above </w:t>
      </w:r>
      <w:r w:rsidRPr="00F05C1B">
        <w:rPr>
          <w:rFonts w:ascii="Book Antiqua" w:hAnsi="Book Antiqua" w:cs="Times New Roman"/>
          <w:sz w:val="24"/>
          <w:szCs w:val="24"/>
        </w:rPr>
        <w:t xml:space="preserve">the </w:t>
      </w:r>
      <w:r w:rsidR="009B1FF3" w:rsidRPr="00F05C1B">
        <w:rPr>
          <w:rFonts w:ascii="Book Antiqua" w:hAnsi="Book Antiqua" w:cs="Times New Roman"/>
          <w:sz w:val="24"/>
          <w:szCs w:val="24"/>
        </w:rPr>
        <w:t>normal limit in 7 patients.</w:t>
      </w:r>
    </w:p>
    <w:p w14:paraId="4994B1F6" w14:textId="7EAD7719" w:rsidR="00375532" w:rsidRPr="00F05C1B" w:rsidRDefault="008C5A67" w:rsidP="008C5A67">
      <w:pPr>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t xml:space="preserve">  </w:t>
      </w:r>
      <w:r w:rsidR="00D902AF" w:rsidRPr="00F05C1B">
        <w:rPr>
          <w:rFonts w:ascii="Book Antiqua" w:hAnsi="Book Antiqua" w:cs="Times New Roman"/>
          <w:sz w:val="24"/>
          <w:szCs w:val="24"/>
        </w:rPr>
        <w:t xml:space="preserve">Serum carcinoembryonic antigen (CEA) levels were elevated in only </w:t>
      </w:r>
      <w:r w:rsidR="00635E43" w:rsidRPr="00F05C1B">
        <w:rPr>
          <w:rFonts w:ascii="Book Antiqua" w:hAnsi="Book Antiqua" w:cs="Times New Roman"/>
          <w:sz w:val="24"/>
          <w:szCs w:val="24"/>
        </w:rPr>
        <w:t>1</w:t>
      </w:r>
      <w:r w:rsidR="00D902AF" w:rsidRPr="00F05C1B">
        <w:rPr>
          <w:rFonts w:ascii="Book Antiqua" w:hAnsi="Book Antiqua" w:cs="Times New Roman"/>
          <w:sz w:val="24"/>
          <w:szCs w:val="24"/>
        </w:rPr>
        <w:t xml:space="preserve"> (9.1%) </w:t>
      </w:r>
      <w:r w:rsidR="00635E43" w:rsidRPr="00F05C1B">
        <w:rPr>
          <w:rFonts w:ascii="Book Antiqua" w:hAnsi="Book Antiqua" w:cs="Times New Roman"/>
          <w:sz w:val="24"/>
          <w:szCs w:val="24"/>
        </w:rPr>
        <w:t xml:space="preserve">patient, </w:t>
      </w:r>
      <w:r w:rsidR="00D902AF" w:rsidRPr="00F05C1B">
        <w:rPr>
          <w:rFonts w:ascii="Book Antiqua" w:hAnsi="Book Antiqua" w:cs="Times New Roman"/>
          <w:sz w:val="24"/>
          <w:szCs w:val="24"/>
        </w:rPr>
        <w:t>rang</w:t>
      </w:r>
      <w:r w:rsidR="00635E43" w:rsidRPr="00F05C1B">
        <w:rPr>
          <w:rFonts w:ascii="Book Antiqua" w:hAnsi="Book Antiqua" w:cs="Times New Roman"/>
          <w:sz w:val="24"/>
          <w:szCs w:val="24"/>
        </w:rPr>
        <w:t xml:space="preserve">ing from </w:t>
      </w:r>
      <w:r w:rsidR="00D902AF" w:rsidRPr="00F05C1B">
        <w:rPr>
          <w:rFonts w:ascii="Book Antiqua" w:hAnsi="Book Antiqua" w:cs="Times New Roman"/>
          <w:sz w:val="24"/>
          <w:szCs w:val="24"/>
        </w:rPr>
        <w:t>0.1</w:t>
      </w:r>
      <w:r w:rsidR="00635E43" w:rsidRPr="00F05C1B">
        <w:rPr>
          <w:rFonts w:ascii="Book Antiqua" w:hAnsi="Book Antiqua" w:cs="Times New Roman"/>
          <w:sz w:val="24"/>
          <w:szCs w:val="24"/>
        </w:rPr>
        <w:t xml:space="preserve"> to </w:t>
      </w:r>
      <w:r w:rsidR="00D902AF" w:rsidRPr="00F05C1B">
        <w:rPr>
          <w:rFonts w:ascii="Book Antiqua" w:hAnsi="Book Antiqua" w:cs="Times New Roman"/>
          <w:sz w:val="24"/>
          <w:szCs w:val="24"/>
        </w:rPr>
        <w:t>12.7 (median</w:t>
      </w:r>
      <w:r w:rsidR="00635E43" w:rsidRPr="00F05C1B">
        <w:rPr>
          <w:rFonts w:ascii="Book Antiqua" w:hAnsi="Book Antiqua" w:cs="Times New Roman"/>
          <w:sz w:val="24"/>
          <w:szCs w:val="24"/>
        </w:rPr>
        <w:t>:</w:t>
      </w:r>
      <w:r w:rsidR="00D902AF" w:rsidRPr="00F05C1B">
        <w:rPr>
          <w:rFonts w:ascii="Book Antiqua" w:hAnsi="Book Antiqua" w:cs="Times New Roman"/>
          <w:sz w:val="24"/>
          <w:szCs w:val="24"/>
        </w:rPr>
        <w:t xml:space="preserve"> 1.8, normal</w:t>
      </w:r>
      <w:r w:rsidR="00635E43" w:rsidRPr="00F05C1B">
        <w:rPr>
          <w:rFonts w:ascii="Book Antiqua" w:hAnsi="Book Antiqua" w:cs="Times New Roman"/>
          <w:sz w:val="24"/>
          <w:szCs w:val="24"/>
        </w:rPr>
        <w:t>:</w:t>
      </w:r>
      <w:r w:rsidR="00D902AF" w:rsidRPr="00F05C1B">
        <w:rPr>
          <w:rFonts w:ascii="Book Antiqua" w:hAnsi="Book Antiqua" w:cs="Times New Roman"/>
          <w:sz w:val="24"/>
          <w:szCs w:val="24"/>
        </w:rPr>
        <w:t xml:space="preserve"> &lt; 5) ng/</w:t>
      </w:r>
      <w:proofErr w:type="spellStart"/>
      <w:r w:rsidR="00D902AF" w:rsidRPr="00F05C1B">
        <w:rPr>
          <w:rFonts w:ascii="Book Antiqua" w:hAnsi="Book Antiqua" w:cs="Times New Roman"/>
          <w:sz w:val="24"/>
          <w:szCs w:val="24"/>
        </w:rPr>
        <w:t>mL</w:t>
      </w:r>
      <w:r w:rsidR="00635E43" w:rsidRPr="00F05C1B">
        <w:rPr>
          <w:rFonts w:ascii="Book Antiqua" w:hAnsi="Book Antiqua" w:cs="Times New Roman"/>
          <w:sz w:val="24"/>
          <w:szCs w:val="24"/>
        </w:rPr>
        <w:t>.</w:t>
      </w:r>
      <w:proofErr w:type="spellEnd"/>
      <w:r w:rsidR="00635E43" w:rsidRPr="00F05C1B">
        <w:rPr>
          <w:rFonts w:ascii="Book Antiqua" w:hAnsi="Book Antiqua" w:cs="Times New Roman"/>
          <w:sz w:val="24"/>
          <w:szCs w:val="24"/>
        </w:rPr>
        <w:t xml:space="preserve"> The</w:t>
      </w:r>
      <w:r w:rsidR="00D902AF" w:rsidRPr="00F05C1B">
        <w:rPr>
          <w:rFonts w:ascii="Book Antiqua" w:hAnsi="Book Antiqua" w:cs="Times New Roman"/>
          <w:sz w:val="24"/>
          <w:szCs w:val="24"/>
        </w:rPr>
        <w:t xml:space="preserve"> carbohydrate antigen 19-9 (CA19-9) </w:t>
      </w:r>
      <w:r w:rsidR="00635E43" w:rsidRPr="00F05C1B">
        <w:rPr>
          <w:rFonts w:ascii="Book Antiqua" w:hAnsi="Book Antiqua" w:cs="Times New Roman"/>
          <w:sz w:val="24"/>
          <w:szCs w:val="24"/>
        </w:rPr>
        <w:t xml:space="preserve">level ranged from </w:t>
      </w:r>
      <w:r w:rsidR="00D902AF" w:rsidRPr="00F05C1B">
        <w:rPr>
          <w:rFonts w:ascii="Book Antiqua" w:hAnsi="Book Antiqua" w:cs="Times New Roman"/>
          <w:sz w:val="24"/>
          <w:szCs w:val="24"/>
        </w:rPr>
        <w:t>2.0 to 1809.57 (normal</w:t>
      </w:r>
      <w:r w:rsidR="00635E43" w:rsidRPr="00F05C1B">
        <w:rPr>
          <w:rFonts w:ascii="Book Antiqua" w:hAnsi="Book Antiqua" w:cs="Times New Roman"/>
          <w:sz w:val="24"/>
          <w:szCs w:val="24"/>
        </w:rPr>
        <w:t>:</w:t>
      </w:r>
      <w:r w:rsidR="00D902AF" w:rsidRPr="00F05C1B">
        <w:rPr>
          <w:rFonts w:ascii="Book Antiqua" w:hAnsi="Book Antiqua" w:cs="Times New Roman"/>
          <w:sz w:val="24"/>
          <w:szCs w:val="24"/>
        </w:rPr>
        <w:t xml:space="preserve"> &lt;</w:t>
      </w:r>
      <w:r>
        <w:rPr>
          <w:rFonts w:ascii="Book Antiqua" w:hAnsi="Book Antiqua" w:cs="Times New Roman"/>
          <w:sz w:val="24"/>
          <w:szCs w:val="24"/>
        </w:rPr>
        <w:t xml:space="preserve"> </w:t>
      </w:r>
      <w:r w:rsidR="00D902AF" w:rsidRPr="00F05C1B">
        <w:rPr>
          <w:rFonts w:ascii="Book Antiqua" w:hAnsi="Book Antiqua" w:cs="Times New Roman"/>
          <w:sz w:val="24"/>
          <w:szCs w:val="24"/>
        </w:rPr>
        <w:t>37) U/mL</w:t>
      </w:r>
      <w:r w:rsidR="00635E43" w:rsidRPr="00F05C1B">
        <w:rPr>
          <w:rFonts w:ascii="Book Antiqua" w:hAnsi="Book Antiqua" w:cs="Times New Roman"/>
          <w:sz w:val="24"/>
          <w:szCs w:val="24"/>
        </w:rPr>
        <w:t>,</w:t>
      </w:r>
      <w:r w:rsidR="00D902AF" w:rsidRPr="00F05C1B">
        <w:rPr>
          <w:rFonts w:ascii="Book Antiqua" w:hAnsi="Book Antiqua" w:cs="Times New Roman"/>
          <w:sz w:val="24"/>
          <w:szCs w:val="24"/>
        </w:rPr>
        <w:t xml:space="preserve"> and </w:t>
      </w:r>
      <w:r w:rsidR="00635E43" w:rsidRPr="00F05C1B">
        <w:rPr>
          <w:rFonts w:ascii="Book Antiqua" w:hAnsi="Book Antiqua" w:cs="Times New Roman"/>
          <w:sz w:val="24"/>
          <w:szCs w:val="24"/>
        </w:rPr>
        <w:t xml:space="preserve">it was </w:t>
      </w:r>
      <w:r w:rsidR="00D902AF" w:rsidRPr="00F05C1B">
        <w:rPr>
          <w:rFonts w:ascii="Book Antiqua" w:hAnsi="Book Antiqua" w:cs="Times New Roman"/>
          <w:sz w:val="24"/>
          <w:szCs w:val="24"/>
        </w:rPr>
        <w:t xml:space="preserve">elevated in 5 patients (45.5%). Alpha-fetoprotein (AFP) </w:t>
      </w:r>
      <w:r w:rsidR="00635E43" w:rsidRPr="00F05C1B">
        <w:rPr>
          <w:rFonts w:ascii="Book Antiqua" w:hAnsi="Book Antiqua" w:cs="Times New Roman"/>
          <w:sz w:val="24"/>
          <w:szCs w:val="24"/>
        </w:rPr>
        <w:t xml:space="preserve">level </w:t>
      </w:r>
      <w:r w:rsidR="00D902AF" w:rsidRPr="00F05C1B">
        <w:rPr>
          <w:rFonts w:ascii="Book Antiqua" w:hAnsi="Book Antiqua" w:cs="Times New Roman"/>
          <w:sz w:val="24"/>
          <w:szCs w:val="24"/>
        </w:rPr>
        <w:t xml:space="preserve">was </w:t>
      </w:r>
      <w:r w:rsidR="00635E43" w:rsidRPr="00F05C1B">
        <w:rPr>
          <w:rFonts w:ascii="Book Antiqua" w:hAnsi="Book Antiqua" w:cs="Times New Roman"/>
          <w:sz w:val="24"/>
          <w:szCs w:val="24"/>
        </w:rPr>
        <w:t>high</w:t>
      </w:r>
      <w:r w:rsidR="00D902AF" w:rsidRPr="00F05C1B">
        <w:rPr>
          <w:rFonts w:ascii="Book Antiqua" w:hAnsi="Book Antiqua" w:cs="Times New Roman"/>
          <w:sz w:val="24"/>
          <w:szCs w:val="24"/>
        </w:rPr>
        <w:t xml:space="preserve"> in 2 (18.2%)</w:t>
      </w:r>
      <w:r w:rsidR="00635E43" w:rsidRPr="00F05C1B">
        <w:rPr>
          <w:rFonts w:ascii="Book Antiqua" w:hAnsi="Book Antiqua" w:cs="Times New Roman"/>
          <w:sz w:val="24"/>
          <w:szCs w:val="24"/>
        </w:rPr>
        <w:t xml:space="preserve"> patients</w:t>
      </w:r>
      <w:r w:rsidR="00B043D2" w:rsidRPr="00F05C1B">
        <w:rPr>
          <w:rFonts w:ascii="Book Antiqua" w:hAnsi="Book Antiqua" w:cs="Times New Roman"/>
          <w:sz w:val="24"/>
          <w:szCs w:val="24"/>
        </w:rPr>
        <w:t xml:space="preserve"> (case</w:t>
      </w:r>
      <w:r>
        <w:rPr>
          <w:rFonts w:ascii="Book Antiqua" w:hAnsi="Book Antiqua" w:cs="Times New Roman"/>
          <w:sz w:val="24"/>
          <w:szCs w:val="24"/>
        </w:rPr>
        <w:t>s</w:t>
      </w:r>
      <w:r w:rsidR="00B043D2" w:rsidRPr="00F05C1B">
        <w:rPr>
          <w:rFonts w:ascii="Book Antiqua" w:hAnsi="Book Antiqua" w:cs="Times New Roman"/>
          <w:sz w:val="24"/>
          <w:szCs w:val="24"/>
        </w:rPr>
        <w:t xml:space="preserve"> 1</w:t>
      </w:r>
      <w:r w:rsidR="004153AF" w:rsidRPr="00F05C1B">
        <w:rPr>
          <w:rFonts w:ascii="Book Antiqua" w:hAnsi="Book Antiqua" w:cs="Times New Roman"/>
          <w:sz w:val="24"/>
          <w:szCs w:val="24"/>
        </w:rPr>
        <w:t xml:space="preserve"> and</w:t>
      </w:r>
      <w:r w:rsidR="00B043D2" w:rsidRPr="00F05C1B">
        <w:rPr>
          <w:rFonts w:ascii="Book Antiqua" w:hAnsi="Book Antiqua" w:cs="Times New Roman"/>
          <w:sz w:val="24"/>
          <w:szCs w:val="24"/>
        </w:rPr>
        <w:t xml:space="preserve"> 2)</w:t>
      </w:r>
      <w:r w:rsidR="00D902AF" w:rsidRPr="00F05C1B">
        <w:rPr>
          <w:rFonts w:ascii="Book Antiqua" w:hAnsi="Book Antiqua" w:cs="Times New Roman"/>
          <w:sz w:val="24"/>
          <w:szCs w:val="24"/>
        </w:rPr>
        <w:t xml:space="preserve">, </w:t>
      </w:r>
      <w:r w:rsidR="00CE02BB" w:rsidRPr="00F05C1B">
        <w:rPr>
          <w:rFonts w:ascii="Book Antiqua" w:hAnsi="Book Antiqua" w:cs="Times New Roman"/>
          <w:sz w:val="24"/>
          <w:szCs w:val="24"/>
        </w:rPr>
        <w:t xml:space="preserve">of which </w:t>
      </w:r>
      <w:r w:rsidR="00635E43" w:rsidRPr="00F05C1B">
        <w:rPr>
          <w:rFonts w:ascii="Book Antiqua" w:hAnsi="Book Antiqua" w:cs="Times New Roman"/>
          <w:sz w:val="24"/>
          <w:szCs w:val="24"/>
        </w:rPr>
        <w:t xml:space="preserve">1 patient presented with </w:t>
      </w:r>
      <w:r w:rsidR="00CE02BB" w:rsidRPr="00F05C1B">
        <w:rPr>
          <w:rFonts w:ascii="Book Antiqua" w:hAnsi="Book Antiqua" w:cs="Times New Roman"/>
          <w:sz w:val="24"/>
          <w:szCs w:val="24"/>
        </w:rPr>
        <w:t>CHB, LC</w:t>
      </w:r>
      <w:r w:rsidR="00635E43" w:rsidRPr="00F05C1B">
        <w:rPr>
          <w:rFonts w:ascii="Book Antiqua" w:hAnsi="Book Antiqua" w:cs="Times New Roman"/>
          <w:sz w:val="24"/>
          <w:szCs w:val="24"/>
        </w:rPr>
        <w:t>,</w:t>
      </w:r>
      <w:r w:rsidR="00CE02BB" w:rsidRPr="00F05C1B">
        <w:rPr>
          <w:rFonts w:ascii="Book Antiqua" w:hAnsi="Book Antiqua" w:cs="Times New Roman"/>
          <w:sz w:val="24"/>
          <w:szCs w:val="24"/>
        </w:rPr>
        <w:t xml:space="preserve"> and HCC </w:t>
      </w:r>
      <w:r w:rsidR="00635E43" w:rsidRPr="00F05C1B">
        <w:rPr>
          <w:rFonts w:ascii="Book Antiqua" w:hAnsi="Book Antiqua" w:cs="Times New Roman"/>
          <w:sz w:val="24"/>
          <w:szCs w:val="24"/>
        </w:rPr>
        <w:t xml:space="preserve">and </w:t>
      </w:r>
      <w:r w:rsidR="00CE02BB" w:rsidRPr="00F05C1B">
        <w:rPr>
          <w:rFonts w:ascii="Book Antiqua" w:hAnsi="Book Antiqua" w:cs="Times New Roman"/>
          <w:sz w:val="24"/>
          <w:szCs w:val="24"/>
        </w:rPr>
        <w:t xml:space="preserve">treated with sorafenib, </w:t>
      </w:r>
      <w:r w:rsidR="00635E43" w:rsidRPr="00F05C1B">
        <w:rPr>
          <w:rFonts w:ascii="Book Antiqua" w:hAnsi="Book Antiqua" w:cs="Times New Roman"/>
          <w:sz w:val="24"/>
          <w:szCs w:val="24"/>
        </w:rPr>
        <w:t xml:space="preserve">and </w:t>
      </w:r>
      <w:r w:rsidR="00CE02BB" w:rsidRPr="00F05C1B">
        <w:rPr>
          <w:rFonts w:ascii="Book Antiqua" w:hAnsi="Book Antiqua" w:cs="Times New Roman"/>
          <w:sz w:val="24"/>
          <w:szCs w:val="24"/>
        </w:rPr>
        <w:t xml:space="preserve">the other </w:t>
      </w:r>
      <w:r w:rsidR="00635E43" w:rsidRPr="00F05C1B">
        <w:rPr>
          <w:rFonts w:ascii="Book Antiqua" w:hAnsi="Book Antiqua" w:cs="Times New Roman"/>
          <w:sz w:val="24"/>
          <w:szCs w:val="24"/>
        </w:rPr>
        <w:t xml:space="preserve">patient had </w:t>
      </w:r>
      <w:r>
        <w:rPr>
          <w:rFonts w:ascii="Book Antiqua" w:hAnsi="Book Antiqua" w:cs="Times New Roman"/>
          <w:sz w:val="24"/>
          <w:szCs w:val="24"/>
        </w:rPr>
        <w:t>CHC and LC (Table 3</w:t>
      </w:r>
      <w:r w:rsidR="00CE02BB" w:rsidRPr="00F05C1B">
        <w:rPr>
          <w:rFonts w:ascii="Book Antiqua" w:hAnsi="Book Antiqua" w:cs="Times New Roman"/>
          <w:sz w:val="24"/>
          <w:szCs w:val="24"/>
        </w:rPr>
        <w:t>).</w:t>
      </w:r>
    </w:p>
    <w:p w14:paraId="687C034E" w14:textId="77777777" w:rsidR="003412E8" w:rsidRPr="00F05C1B" w:rsidRDefault="003412E8" w:rsidP="00F05C1B">
      <w:pPr>
        <w:adjustRightInd w:val="0"/>
        <w:snapToGrid w:val="0"/>
        <w:spacing w:after="0" w:line="360" w:lineRule="auto"/>
        <w:rPr>
          <w:rFonts w:ascii="Book Antiqua" w:hAnsi="Book Antiqua" w:cs="Times New Roman"/>
          <w:sz w:val="24"/>
          <w:szCs w:val="24"/>
        </w:rPr>
      </w:pPr>
    </w:p>
    <w:p w14:paraId="7897B879" w14:textId="77777777" w:rsidR="00852E2B" w:rsidRPr="00F05C1B" w:rsidRDefault="00852E2B"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Imaging findings</w:t>
      </w:r>
    </w:p>
    <w:p w14:paraId="6F8D04CC" w14:textId="2693C4D9" w:rsidR="00981F86" w:rsidRPr="00F05C1B" w:rsidRDefault="00981F86"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The imaging findings were newly reviewed by a radiologist. The initial radiologic impression obtained </w:t>
      </w:r>
      <w:r w:rsidR="00635E43" w:rsidRPr="00F05C1B">
        <w:rPr>
          <w:rFonts w:ascii="Book Antiqua" w:hAnsi="Book Antiqua" w:cs="Times New Roman"/>
          <w:sz w:val="24"/>
          <w:szCs w:val="24"/>
        </w:rPr>
        <w:t>via</w:t>
      </w:r>
      <w:r w:rsidRPr="00F05C1B">
        <w:rPr>
          <w:rFonts w:ascii="Book Antiqua" w:hAnsi="Book Antiqua" w:cs="Times New Roman"/>
          <w:sz w:val="24"/>
          <w:szCs w:val="24"/>
        </w:rPr>
        <w:t xml:space="preserve"> abdominal US and CT</w:t>
      </w:r>
      <w:r w:rsidR="00635E43" w:rsidRPr="00F05C1B">
        <w:rPr>
          <w:rFonts w:ascii="Book Antiqua" w:hAnsi="Book Antiqua" w:cs="Times New Roman"/>
          <w:sz w:val="24"/>
          <w:szCs w:val="24"/>
        </w:rPr>
        <w:t xml:space="preserve"> scan</w:t>
      </w:r>
      <w:r w:rsidRPr="00F05C1B">
        <w:rPr>
          <w:rFonts w:ascii="Book Antiqua" w:hAnsi="Book Antiqua" w:cs="Times New Roman"/>
          <w:sz w:val="24"/>
          <w:szCs w:val="24"/>
        </w:rPr>
        <w:t xml:space="preserve"> was very variable as IHCC, HCC, lymphoma, </w:t>
      </w:r>
      <w:r w:rsidR="00E56170" w:rsidRPr="00F05C1B">
        <w:rPr>
          <w:rFonts w:ascii="Book Antiqua" w:hAnsi="Book Antiqua" w:cs="Times New Roman"/>
          <w:sz w:val="24"/>
          <w:szCs w:val="24"/>
        </w:rPr>
        <w:t>and hepatic abscess</w:t>
      </w:r>
      <w:r w:rsidR="008C5A67">
        <w:rPr>
          <w:rFonts w:ascii="Book Antiqua" w:hAnsi="Book Antiqua" w:cs="Times New Roman"/>
          <w:sz w:val="24"/>
          <w:szCs w:val="24"/>
        </w:rPr>
        <w:t>. (Table 4,</w:t>
      </w:r>
      <w:r w:rsidRPr="00F05C1B">
        <w:rPr>
          <w:rFonts w:ascii="Book Antiqua" w:hAnsi="Book Antiqua" w:cs="Times New Roman"/>
          <w:sz w:val="24"/>
          <w:szCs w:val="24"/>
        </w:rPr>
        <w:t xml:space="preserve"> Figure 1). The size of the main tumor lesion on US, CT </w:t>
      </w:r>
      <w:r w:rsidR="00635E43" w:rsidRPr="00F05C1B">
        <w:rPr>
          <w:rFonts w:ascii="Book Antiqua" w:hAnsi="Book Antiqua" w:cs="Times New Roman"/>
          <w:sz w:val="24"/>
          <w:szCs w:val="24"/>
        </w:rPr>
        <w:t xml:space="preserve">scan </w:t>
      </w:r>
      <w:r w:rsidRPr="00F05C1B">
        <w:rPr>
          <w:rFonts w:ascii="Book Antiqua" w:hAnsi="Book Antiqua" w:cs="Times New Roman"/>
          <w:sz w:val="24"/>
          <w:szCs w:val="24"/>
        </w:rPr>
        <w:t>and MRI ranged from 2.5 to 10 (median</w:t>
      </w:r>
      <w:r w:rsidR="00635E43" w:rsidRPr="00F05C1B">
        <w:rPr>
          <w:rFonts w:ascii="Book Antiqua" w:hAnsi="Book Antiqua" w:cs="Times New Roman"/>
          <w:sz w:val="24"/>
          <w:szCs w:val="24"/>
        </w:rPr>
        <w:t>:</w:t>
      </w:r>
      <w:r w:rsidRPr="00F05C1B">
        <w:rPr>
          <w:rFonts w:ascii="Book Antiqua" w:hAnsi="Book Antiqua" w:cs="Times New Roman"/>
          <w:sz w:val="24"/>
          <w:szCs w:val="24"/>
        </w:rPr>
        <w:t xml:space="preserve"> 7.5) cm, and the number of intrahepatic tumors was </w:t>
      </w:r>
      <w:r w:rsidR="00635E43" w:rsidRPr="00F05C1B">
        <w:rPr>
          <w:rFonts w:ascii="Book Antiqua" w:hAnsi="Book Antiqua" w:cs="Times New Roman"/>
          <w:sz w:val="24"/>
          <w:szCs w:val="24"/>
        </w:rPr>
        <w:t>1</w:t>
      </w:r>
      <w:r w:rsidRPr="00F05C1B">
        <w:rPr>
          <w:rFonts w:ascii="Book Antiqua" w:hAnsi="Book Antiqua" w:cs="Times New Roman"/>
          <w:sz w:val="24"/>
          <w:szCs w:val="24"/>
        </w:rPr>
        <w:t xml:space="preserve"> in </w:t>
      </w:r>
      <w:r w:rsidR="00635E43" w:rsidRPr="00F05C1B">
        <w:rPr>
          <w:rFonts w:ascii="Book Antiqua" w:hAnsi="Book Antiqua" w:cs="Times New Roman"/>
          <w:sz w:val="24"/>
          <w:szCs w:val="24"/>
        </w:rPr>
        <w:t>6</w:t>
      </w:r>
      <w:r w:rsidRPr="00F05C1B">
        <w:rPr>
          <w:rFonts w:ascii="Book Antiqua" w:hAnsi="Book Antiqua" w:cs="Times New Roman"/>
          <w:sz w:val="24"/>
          <w:szCs w:val="24"/>
        </w:rPr>
        <w:t xml:space="preserve"> (54.5%) </w:t>
      </w:r>
      <w:r w:rsidR="00635E43" w:rsidRPr="00F05C1B">
        <w:rPr>
          <w:rFonts w:ascii="Book Antiqua" w:hAnsi="Book Antiqua" w:cs="Times New Roman"/>
          <w:sz w:val="24"/>
          <w:szCs w:val="24"/>
        </w:rPr>
        <w:t xml:space="preserve">patients, </w:t>
      </w:r>
      <w:r w:rsidRPr="00F05C1B">
        <w:rPr>
          <w:rFonts w:ascii="Book Antiqua" w:hAnsi="Book Antiqua" w:cs="Times New Roman"/>
          <w:sz w:val="24"/>
          <w:szCs w:val="24"/>
        </w:rPr>
        <w:t xml:space="preserve">and multiple </w:t>
      </w:r>
      <w:r w:rsidR="00635E43" w:rsidRPr="00F05C1B">
        <w:rPr>
          <w:rFonts w:ascii="Book Antiqua" w:hAnsi="Book Antiqua" w:cs="Times New Roman"/>
          <w:sz w:val="24"/>
          <w:szCs w:val="24"/>
        </w:rPr>
        <w:t xml:space="preserve">tumors were observed </w:t>
      </w:r>
      <w:r w:rsidRPr="00F05C1B">
        <w:rPr>
          <w:rFonts w:ascii="Book Antiqua" w:hAnsi="Book Antiqua" w:cs="Times New Roman"/>
          <w:sz w:val="24"/>
          <w:szCs w:val="24"/>
        </w:rPr>
        <w:t xml:space="preserve">in the other </w:t>
      </w:r>
      <w:r w:rsidR="00635E43" w:rsidRPr="00F05C1B">
        <w:rPr>
          <w:rFonts w:ascii="Book Antiqua" w:hAnsi="Book Antiqua" w:cs="Times New Roman"/>
          <w:sz w:val="24"/>
          <w:szCs w:val="24"/>
        </w:rPr>
        <w:t>5</w:t>
      </w:r>
      <w:r w:rsidRPr="00F05C1B">
        <w:rPr>
          <w:rFonts w:ascii="Book Antiqua" w:hAnsi="Book Antiqua" w:cs="Times New Roman"/>
          <w:sz w:val="24"/>
          <w:szCs w:val="24"/>
        </w:rPr>
        <w:t xml:space="preserve"> (45.5%)</w:t>
      </w:r>
      <w:r w:rsidR="00635E43" w:rsidRPr="00F05C1B">
        <w:rPr>
          <w:rFonts w:ascii="Book Antiqua" w:hAnsi="Book Antiqua" w:cs="Times New Roman"/>
          <w:sz w:val="24"/>
          <w:szCs w:val="24"/>
        </w:rPr>
        <w:t xml:space="preserve"> patients</w:t>
      </w:r>
      <w:r w:rsidRPr="00F05C1B">
        <w:rPr>
          <w:rFonts w:ascii="Book Antiqua" w:hAnsi="Book Antiqua" w:cs="Times New Roman"/>
          <w:sz w:val="24"/>
          <w:szCs w:val="24"/>
        </w:rPr>
        <w:t xml:space="preserve">. All patients had stage IV </w:t>
      </w:r>
      <w:r w:rsidR="00635E43" w:rsidRPr="00F05C1B">
        <w:rPr>
          <w:rFonts w:ascii="Book Antiqua" w:hAnsi="Book Antiqua" w:cs="Times New Roman"/>
          <w:sz w:val="24"/>
          <w:szCs w:val="24"/>
        </w:rPr>
        <w:t xml:space="preserve">disease by </w:t>
      </w:r>
      <w:r w:rsidR="00635E43" w:rsidRPr="00F05C1B">
        <w:rPr>
          <w:rFonts w:ascii="Book Antiqua" w:hAnsi="Book Antiqua" w:cs="Times New Roman"/>
          <w:sz w:val="24"/>
          <w:szCs w:val="24"/>
        </w:rPr>
        <w:lastRenderedPageBreak/>
        <w:t>TNM stage</w:t>
      </w:r>
      <w:r w:rsidRPr="00F05C1B">
        <w:rPr>
          <w:rFonts w:ascii="Book Antiqua" w:hAnsi="Book Antiqua" w:cs="Times New Roman"/>
          <w:sz w:val="24"/>
          <w:szCs w:val="24"/>
        </w:rPr>
        <w:t xml:space="preserve">. Multiple </w:t>
      </w:r>
      <w:r w:rsidR="00250BB8" w:rsidRPr="00F05C1B">
        <w:rPr>
          <w:rFonts w:ascii="Book Antiqua" w:hAnsi="Book Antiqua" w:cs="Times New Roman"/>
          <w:sz w:val="24"/>
          <w:szCs w:val="24"/>
        </w:rPr>
        <w:t>LN</w:t>
      </w:r>
      <w:r w:rsidRPr="00F05C1B">
        <w:rPr>
          <w:rFonts w:ascii="Book Antiqua" w:hAnsi="Book Antiqua" w:cs="Times New Roman"/>
          <w:sz w:val="24"/>
          <w:szCs w:val="24"/>
        </w:rPr>
        <w:t xml:space="preserve"> metastases were observed in all patients, and distant metastases to other organs were observed in 7 (63.6%) </w:t>
      </w:r>
      <w:r w:rsidR="00635E43" w:rsidRPr="00F05C1B">
        <w:rPr>
          <w:rFonts w:ascii="Book Antiqua" w:hAnsi="Book Antiqua" w:cs="Times New Roman"/>
          <w:sz w:val="24"/>
          <w:szCs w:val="24"/>
        </w:rPr>
        <w:t xml:space="preserve">patients </w:t>
      </w:r>
      <w:r w:rsidRPr="00F05C1B">
        <w:rPr>
          <w:rFonts w:ascii="Book Antiqua" w:hAnsi="Book Antiqua" w:cs="Times New Roman"/>
          <w:sz w:val="24"/>
          <w:szCs w:val="24"/>
        </w:rPr>
        <w:t>(Table 1).</w:t>
      </w:r>
    </w:p>
    <w:p w14:paraId="0FFDF648" w14:textId="4E10CA6E" w:rsidR="00FD6EA8" w:rsidRPr="00F05C1B" w:rsidRDefault="00981F86"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 xml:space="preserve">All patients had lobulated heterogeneous mass lesions on abdominal US. Hypoechoic features were </w:t>
      </w:r>
      <w:r w:rsidR="00635E43" w:rsidRPr="00F05C1B">
        <w:rPr>
          <w:rFonts w:ascii="Book Antiqua" w:hAnsi="Book Antiqua" w:cs="Times New Roman"/>
          <w:sz w:val="24"/>
          <w:szCs w:val="24"/>
        </w:rPr>
        <w:t xml:space="preserve">observed </w:t>
      </w:r>
      <w:r w:rsidRPr="00F05C1B">
        <w:rPr>
          <w:rFonts w:ascii="Book Antiqua" w:hAnsi="Book Antiqua" w:cs="Times New Roman"/>
          <w:sz w:val="24"/>
          <w:szCs w:val="24"/>
        </w:rPr>
        <w:t>in 3 (27.3%)</w:t>
      </w:r>
      <w:r w:rsidR="00635E43" w:rsidRPr="00F05C1B">
        <w:rPr>
          <w:rFonts w:ascii="Book Antiqua" w:hAnsi="Book Antiqua" w:cs="Times New Roman"/>
          <w:sz w:val="24"/>
          <w:szCs w:val="24"/>
        </w:rPr>
        <w:t xml:space="preserve"> patients</w:t>
      </w:r>
      <w:r w:rsidRPr="00F05C1B">
        <w:rPr>
          <w:rFonts w:ascii="Book Antiqua" w:hAnsi="Book Antiqua" w:cs="Times New Roman"/>
          <w:sz w:val="24"/>
          <w:szCs w:val="24"/>
        </w:rPr>
        <w:t>, hyperechoic features in 3 (27.3%)</w:t>
      </w:r>
      <w:r w:rsidR="00635E43" w:rsidRPr="00F05C1B">
        <w:rPr>
          <w:rFonts w:ascii="Book Antiqua" w:hAnsi="Book Antiqua" w:cs="Times New Roman"/>
          <w:sz w:val="24"/>
          <w:szCs w:val="24"/>
        </w:rPr>
        <w:t xml:space="preserve"> patients</w:t>
      </w:r>
      <w:r w:rsidRPr="00F05C1B">
        <w:rPr>
          <w:rFonts w:ascii="Book Antiqua" w:hAnsi="Book Antiqua" w:cs="Times New Roman"/>
          <w:sz w:val="24"/>
          <w:szCs w:val="24"/>
        </w:rPr>
        <w:t xml:space="preserve">, </w:t>
      </w:r>
      <w:r w:rsidR="00635E43" w:rsidRPr="00F05C1B">
        <w:rPr>
          <w:rFonts w:ascii="Book Antiqua" w:hAnsi="Book Antiqua" w:cs="Times New Roman"/>
          <w:sz w:val="24"/>
          <w:szCs w:val="24"/>
        </w:rPr>
        <w:t xml:space="preserve">and </w:t>
      </w:r>
      <w:r w:rsidRPr="00F05C1B">
        <w:rPr>
          <w:rFonts w:ascii="Book Antiqua" w:hAnsi="Book Antiqua" w:cs="Times New Roman"/>
          <w:sz w:val="24"/>
          <w:szCs w:val="24"/>
        </w:rPr>
        <w:t>mixed echoic features in 5 (45.5%)</w:t>
      </w:r>
      <w:r w:rsidR="00635E43" w:rsidRPr="00F05C1B">
        <w:rPr>
          <w:rFonts w:ascii="Book Antiqua" w:hAnsi="Book Antiqua" w:cs="Times New Roman"/>
          <w:sz w:val="24"/>
          <w:szCs w:val="24"/>
        </w:rPr>
        <w:t xml:space="preserve"> patients</w:t>
      </w:r>
      <w:r w:rsidRPr="00F05C1B">
        <w:rPr>
          <w:rFonts w:ascii="Book Antiqua" w:hAnsi="Book Antiqua" w:cs="Times New Roman"/>
          <w:sz w:val="24"/>
          <w:szCs w:val="24"/>
        </w:rPr>
        <w:t>.</w:t>
      </w:r>
      <w:r w:rsidR="00CC1432" w:rsidRPr="00F05C1B">
        <w:rPr>
          <w:rFonts w:ascii="Book Antiqua" w:hAnsi="Book Antiqua" w:cs="Times New Roman"/>
          <w:sz w:val="24"/>
          <w:szCs w:val="24"/>
        </w:rPr>
        <w:t xml:space="preserve"> </w:t>
      </w:r>
      <w:r w:rsidR="0085195B" w:rsidRPr="00F05C1B">
        <w:rPr>
          <w:rFonts w:ascii="Book Antiqua" w:hAnsi="Book Antiqua" w:cs="Times New Roman"/>
          <w:sz w:val="24"/>
          <w:szCs w:val="24"/>
        </w:rPr>
        <w:t>A</w:t>
      </w:r>
      <w:r w:rsidR="007372F6" w:rsidRPr="00F05C1B">
        <w:rPr>
          <w:rFonts w:ascii="Book Antiqua" w:hAnsi="Book Antiqua" w:cs="Times New Roman"/>
          <w:sz w:val="24"/>
          <w:szCs w:val="24"/>
        </w:rPr>
        <w:t xml:space="preserve"> hypodense mass with heterogeneous, ill-defined, or lobulated features</w:t>
      </w:r>
      <w:r w:rsidR="00D13603" w:rsidRPr="00F05C1B">
        <w:rPr>
          <w:rFonts w:ascii="Book Antiqua" w:hAnsi="Book Antiqua" w:cs="Times New Roman"/>
          <w:sz w:val="24"/>
          <w:szCs w:val="24"/>
        </w:rPr>
        <w:t xml:space="preserve"> was observed in the CT non-enhanced phase which was performed in only 5 patients</w:t>
      </w:r>
      <w:r w:rsidR="007372F6" w:rsidRPr="00F05C1B">
        <w:rPr>
          <w:rFonts w:ascii="Book Antiqua" w:hAnsi="Book Antiqua" w:cs="Times New Roman"/>
          <w:sz w:val="24"/>
          <w:szCs w:val="24"/>
        </w:rPr>
        <w:t xml:space="preserve">. Enhanced CT scans were performed in all 11 patients. In the arterial phase, </w:t>
      </w:r>
      <w:r w:rsidR="00D13603" w:rsidRPr="00F05C1B">
        <w:rPr>
          <w:rFonts w:ascii="Book Antiqua" w:hAnsi="Book Antiqua" w:cs="Times New Roman"/>
          <w:sz w:val="24"/>
          <w:szCs w:val="24"/>
        </w:rPr>
        <w:t xml:space="preserve">a </w:t>
      </w:r>
      <w:r w:rsidR="007372F6" w:rsidRPr="00F05C1B">
        <w:rPr>
          <w:rFonts w:ascii="Book Antiqua" w:hAnsi="Book Antiqua" w:cs="Times New Roman"/>
          <w:sz w:val="24"/>
          <w:szCs w:val="24"/>
        </w:rPr>
        <w:t xml:space="preserve">hepatic mass </w:t>
      </w:r>
      <w:r w:rsidR="00D13603" w:rsidRPr="00F05C1B">
        <w:rPr>
          <w:rFonts w:ascii="Book Antiqua" w:hAnsi="Book Antiqua" w:cs="Times New Roman"/>
          <w:sz w:val="24"/>
          <w:szCs w:val="24"/>
        </w:rPr>
        <w:t xml:space="preserve">presented with </w:t>
      </w:r>
      <w:r w:rsidR="007372F6" w:rsidRPr="00F05C1B">
        <w:rPr>
          <w:rFonts w:ascii="Book Antiqua" w:hAnsi="Book Antiqua" w:cs="Times New Roman"/>
          <w:sz w:val="24"/>
          <w:szCs w:val="24"/>
        </w:rPr>
        <w:t>irregular rim enhancement (</w:t>
      </w:r>
      <w:r w:rsidR="007372F6" w:rsidRPr="008C5A67">
        <w:rPr>
          <w:rFonts w:ascii="Book Antiqua" w:hAnsi="Book Antiqua" w:cs="Times New Roman"/>
          <w:i/>
          <w:sz w:val="24"/>
          <w:szCs w:val="24"/>
        </w:rPr>
        <w:t>n</w:t>
      </w:r>
      <w:r w:rsidR="007372F6" w:rsidRPr="00F05C1B">
        <w:rPr>
          <w:rFonts w:ascii="Book Antiqua" w:hAnsi="Book Antiqua" w:cs="Times New Roman"/>
          <w:sz w:val="24"/>
          <w:szCs w:val="24"/>
        </w:rPr>
        <w:t xml:space="preserve"> = 5), peripheral enhancement (</w:t>
      </w:r>
      <w:r w:rsidR="007372F6" w:rsidRPr="008C5A67">
        <w:rPr>
          <w:rFonts w:ascii="Book Antiqua" w:hAnsi="Book Antiqua" w:cs="Times New Roman"/>
          <w:i/>
          <w:sz w:val="24"/>
          <w:szCs w:val="24"/>
        </w:rPr>
        <w:t>n</w:t>
      </w:r>
      <w:r w:rsidR="007372F6" w:rsidRPr="00F05C1B">
        <w:rPr>
          <w:rFonts w:ascii="Book Antiqua" w:hAnsi="Book Antiqua" w:cs="Times New Roman"/>
          <w:sz w:val="24"/>
          <w:szCs w:val="24"/>
        </w:rPr>
        <w:t xml:space="preserve"> = 5), or diffuse heterogeneous enhancement (</w:t>
      </w:r>
      <w:r w:rsidR="007372F6" w:rsidRPr="008C5A67">
        <w:rPr>
          <w:rFonts w:ascii="Book Antiqua" w:hAnsi="Book Antiqua" w:cs="Times New Roman"/>
          <w:i/>
          <w:sz w:val="24"/>
          <w:szCs w:val="24"/>
        </w:rPr>
        <w:t>n</w:t>
      </w:r>
      <w:r w:rsidR="00D13603" w:rsidRPr="00F05C1B">
        <w:rPr>
          <w:rFonts w:ascii="Book Antiqua" w:hAnsi="Book Antiqua" w:cs="Times New Roman"/>
          <w:sz w:val="24"/>
          <w:szCs w:val="24"/>
        </w:rPr>
        <w:t xml:space="preserve"> = </w:t>
      </w:r>
      <w:r w:rsidR="007372F6" w:rsidRPr="00F05C1B">
        <w:rPr>
          <w:rFonts w:ascii="Book Antiqua" w:hAnsi="Book Antiqua" w:cs="Times New Roman"/>
          <w:sz w:val="24"/>
          <w:szCs w:val="24"/>
        </w:rPr>
        <w:t>1). The CT portal phase showed gradual centripetal enhancement (</w:t>
      </w:r>
      <w:r w:rsidR="007372F6" w:rsidRPr="008C5A67">
        <w:rPr>
          <w:rFonts w:ascii="Book Antiqua" w:hAnsi="Book Antiqua" w:cs="Times New Roman"/>
          <w:i/>
          <w:sz w:val="24"/>
          <w:szCs w:val="24"/>
        </w:rPr>
        <w:t>n</w:t>
      </w:r>
      <w:r w:rsidR="007372F6" w:rsidRPr="00F05C1B">
        <w:rPr>
          <w:rFonts w:ascii="Book Antiqua" w:hAnsi="Book Antiqua" w:cs="Times New Roman"/>
          <w:sz w:val="24"/>
          <w:szCs w:val="24"/>
        </w:rPr>
        <w:t xml:space="preserve"> = 6), irregular rim enhancement (</w:t>
      </w:r>
      <w:r w:rsidR="007372F6" w:rsidRPr="008C5A67">
        <w:rPr>
          <w:rFonts w:ascii="Book Antiqua" w:hAnsi="Book Antiqua" w:cs="Times New Roman"/>
          <w:i/>
          <w:sz w:val="24"/>
          <w:szCs w:val="24"/>
        </w:rPr>
        <w:t xml:space="preserve">n </w:t>
      </w:r>
      <w:r w:rsidR="007372F6" w:rsidRPr="00F05C1B">
        <w:rPr>
          <w:rFonts w:ascii="Book Antiqua" w:hAnsi="Book Antiqua" w:cs="Times New Roman"/>
          <w:sz w:val="24"/>
          <w:szCs w:val="24"/>
        </w:rPr>
        <w:t>= 3), and irregular peripheral enhancement (</w:t>
      </w:r>
      <w:r w:rsidR="007372F6" w:rsidRPr="008C5A67">
        <w:rPr>
          <w:rFonts w:ascii="Book Antiqua" w:hAnsi="Book Antiqua" w:cs="Times New Roman"/>
          <w:i/>
          <w:sz w:val="24"/>
          <w:szCs w:val="24"/>
        </w:rPr>
        <w:t>n</w:t>
      </w:r>
      <w:r w:rsidR="007372F6" w:rsidRPr="00F05C1B">
        <w:rPr>
          <w:rFonts w:ascii="Book Antiqua" w:hAnsi="Book Antiqua" w:cs="Times New Roman"/>
          <w:sz w:val="24"/>
          <w:szCs w:val="24"/>
        </w:rPr>
        <w:t xml:space="preserve"> = 1). In </w:t>
      </w:r>
      <w:r w:rsidR="00D13603" w:rsidRPr="00F05C1B">
        <w:rPr>
          <w:rFonts w:ascii="Book Antiqua" w:hAnsi="Book Antiqua" w:cs="Times New Roman"/>
          <w:sz w:val="24"/>
          <w:szCs w:val="24"/>
        </w:rPr>
        <w:t>1</w:t>
      </w:r>
      <w:r w:rsidR="007372F6" w:rsidRPr="00F05C1B">
        <w:rPr>
          <w:rFonts w:ascii="Book Antiqua" w:hAnsi="Book Antiqua" w:cs="Times New Roman"/>
          <w:sz w:val="24"/>
          <w:szCs w:val="24"/>
        </w:rPr>
        <w:t xml:space="preserve"> patient with heterogeneous enhancement of the mass in the arterial phase, the enhancement was more prominent in the portal phase.</w:t>
      </w:r>
      <w:r w:rsidR="00FD6EA8" w:rsidRPr="00F05C1B">
        <w:rPr>
          <w:rFonts w:ascii="Book Antiqua" w:hAnsi="Book Antiqua" w:cs="Times New Roman"/>
          <w:sz w:val="24"/>
          <w:szCs w:val="24"/>
        </w:rPr>
        <w:t xml:space="preserve"> CT </w:t>
      </w:r>
      <w:r w:rsidR="00D13603" w:rsidRPr="00F05C1B">
        <w:rPr>
          <w:rFonts w:ascii="Book Antiqua" w:hAnsi="Book Antiqua" w:cs="Times New Roman"/>
          <w:sz w:val="24"/>
          <w:szCs w:val="24"/>
        </w:rPr>
        <w:t xml:space="preserve">scan </w:t>
      </w:r>
      <w:r w:rsidR="00FD6EA8" w:rsidRPr="00F05C1B">
        <w:rPr>
          <w:rFonts w:ascii="Book Antiqua" w:hAnsi="Book Antiqua" w:cs="Times New Roman"/>
          <w:sz w:val="24"/>
          <w:szCs w:val="24"/>
        </w:rPr>
        <w:t xml:space="preserve">in the delayed phase </w:t>
      </w:r>
      <w:r w:rsidR="002B6FA8" w:rsidRPr="00F05C1B">
        <w:rPr>
          <w:rFonts w:ascii="Book Antiqua" w:hAnsi="Book Antiqua" w:cs="Times New Roman"/>
          <w:sz w:val="24"/>
          <w:szCs w:val="24"/>
        </w:rPr>
        <w:t xml:space="preserve">was performed </w:t>
      </w:r>
      <w:r w:rsidR="00FD6EA8" w:rsidRPr="00F05C1B">
        <w:rPr>
          <w:rFonts w:ascii="Book Antiqua" w:hAnsi="Book Antiqua" w:cs="Times New Roman"/>
          <w:sz w:val="24"/>
          <w:szCs w:val="24"/>
        </w:rPr>
        <w:t xml:space="preserve">in 4 patients </w:t>
      </w:r>
      <w:r w:rsidR="002B6FA8" w:rsidRPr="00F05C1B">
        <w:rPr>
          <w:rFonts w:ascii="Book Antiqua" w:hAnsi="Book Antiqua" w:cs="Times New Roman"/>
          <w:sz w:val="24"/>
          <w:szCs w:val="24"/>
        </w:rPr>
        <w:t xml:space="preserve">and its findings </w:t>
      </w:r>
      <w:r w:rsidR="00FD6EA8" w:rsidRPr="00F05C1B">
        <w:rPr>
          <w:rFonts w:ascii="Book Antiqua" w:hAnsi="Book Antiqua" w:cs="Times New Roman"/>
          <w:sz w:val="24"/>
          <w:szCs w:val="24"/>
        </w:rPr>
        <w:t>were not significant</w:t>
      </w:r>
      <w:r w:rsidR="00D13603" w:rsidRPr="00F05C1B">
        <w:rPr>
          <w:rFonts w:ascii="Book Antiqua" w:hAnsi="Book Antiqua" w:cs="Times New Roman"/>
          <w:sz w:val="24"/>
          <w:szCs w:val="24"/>
        </w:rPr>
        <w:t>ly</w:t>
      </w:r>
      <w:r w:rsidR="00FD6EA8" w:rsidRPr="00F05C1B">
        <w:rPr>
          <w:rFonts w:ascii="Book Antiqua" w:hAnsi="Book Antiqua" w:cs="Times New Roman"/>
          <w:sz w:val="24"/>
          <w:szCs w:val="24"/>
        </w:rPr>
        <w:t xml:space="preserve"> different from those </w:t>
      </w:r>
      <w:r w:rsidR="00D13603" w:rsidRPr="00F05C1B">
        <w:rPr>
          <w:rFonts w:ascii="Book Antiqua" w:hAnsi="Book Antiqua" w:cs="Times New Roman"/>
          <w:sz w:val="24"/>
          <w:szCs w:val="24"/>
        </w:rPr>
        <w:t>in the</w:t>
      </w:r>
      <w:r w:rsidR="008C5A67">
        <w:rPr>
          <w:rFonts w:ascii="Book Antiqua" w:hAnsi="Book Antiqua" w:cs="Times New Roman"/>
          <w:sz w:val="24"/>
          <w:szCs w:val="24"/>
        </w:rPr>
        <w:t xml:space="preserve"> portal phase (Table 4</w:t>
      </w:r>
      <w:r w:rsidR="00FD6EA8" w:rsidRPr="00F05C1B">
        <w:rPr>
          <w:rFonts w:ascii="Book Antiqua" w:hAnsi="Book Antiqua" w:cs="Times New Roman"/>
          <w:sz w:val="24"/>
          <w:szCs w:val="24"/>
        </w:rPr>
        <w:t>).</w:t>
      </w:r>
      <w:r w:rsidR="00CC1432" w:rsidRPr="00F05C1B">
        <w:rPr>
          <w:rFonts w:ascii="Book Antiqua" w:hAnsi="Book Antiqua" w:cs="Times New Roman"/>
          <w:sz w:val="24"/>
          <w:szCs w:val="24"/>
        </w:rPr>
        <w:t xml:space="preserve"> </w:t>
      </w:r>
      <w:r w:rsidR="00216C20" w:rsidRPr="00F05C1B">
        <w:rPr>
          <w:rFonts w:ascii="Book Antiqua" w:hAnsi="Book Antiqua" w:cs="Times New Roman"/>
          <w:sz w:val="24"/>
          <w:szCs w:val="24"/>
        </w:rPr>
        <w:t xml:space="preserve">MRI was </w:t>
      </w:r>
      <w:r w:rsidR="00D13603" w:rsidRPr="00F05C1B">
        <w:rPr>
          <w:rFonts w:ascii="Book Antiqua" w:hAnsi="Book Antiqua" w:cs="Times New Roman"/>
          <w:sz w:val="24"/>
          <w:szCs w:val="24"/>
        </w:rPr>
        <w:t xml:space="preserve">performed </w:t>
      </w:r>
      <w:r w:rsidR="00216C20" w:rsidRPr="00F05C1B">
        <w:rPr>
          <w:rFonts w:ascii="Book Antiqua" w:hAnsi="Book Antiqua" w:cs="Times New Roman"/>
          <w:sz w:val="24"/>
          <w:szCs w:val="24"/>
        </w:rPr>
        <w:t xml:space="preserve">in </w:t>
      </w:r>
      <w:r w:rsidR="00D13603" w:rsidRPr="00F05C1B">
        <w:rPr>
          <w:rFonts w:ascii="Book Antiqua" w:hAnsi="Book Antiqua" w:cs="Times New Roman"/>
          <w:sz w:val="24"/>
          <w:szCs w:val="24"/>
        </w:rPr>
        <w:t>3</w:t>
      </w:r>
      <w:r w:rsidR="00216C20" w:rsidRPr="00F05C1B">
        <w:rPr>
          <w:rFonts w:ascii="Book Antiqua" w:hAnsi="Book Antiqua" w:cs="Times New Roman"/>
          <w:sz w:val="24"/>
          <w:szCs w:val="24"/>
        </w:rPr>
        <w:t xml:space="preserve"> patients with heterogeneous hyperintensity (</w:t>
      </w:r>
      <w:bookmarkStart w:id="59" w:name="OLE_LINK53"/>
      <w:r w:rsidR="00216C20" w:rsidRPr="008C5A67">
        <w:rPr>
          <w:rFonts w:ascii="Book Antiqua" w:hAnsi="Book Antiqua" w:cs="Times New Roman"/>
          <w:i/>
          <w:sz w:val="24"/>
          <w:szCs w:val="24"/>
        </w:rPr>
        <w:t>n</w:t>
      </w:r>
      <w:bookmarkEnd w:id="59"/>
      <w:r w:rsidR="00D13603" w:rsidRPr="00F05C1B">
        <w:rPr>
          <w:rFonts w:ascii="Book Antiqua" w:hAnsi="Book Antiqua" w:cs="Times New Roman"/>
          <w:sz w:val="24"/>
          <w:szCs w:val="24"/>
        </w:rPr>
        <w:t xml:space="preserve"> </w:t>
      </w:r>
      <w:r w:rsidR="00216C20" w:rsidRPr="00F05C1B">
        <w:rPr>
          <w:rFonts w:ascii="Book Antiqua" w:hAnsi="Book Antiqua" w:cs="Times New Roman"/>
          <w:sz w:val="24"/>
          <w:szCs w:val="24"/>
        </w:rPr>
        <w:t>=</w:t>
      </w:r>
      <w:r w:rsidR="00D13603" w:rsidRPr="00F05C1B">
        <w:rPr>
          <w:rFonts w:ascii="Book Antiqua" w:hAnsi="Book Antiqua" w:cs="Times New Roman"/>
          <w:sz w:val="24"/>
          <w:szCs w:val="24"/>
        </w:rPr>
        <w:t xml:space="preserve"> </w:t>
      </w:r>
      <w:r w:rsidR="00216C20" w:rsidRPr="00F05C1B">
        <w:rPr>
          <w:rFonts w:ascii="Book Antiqua" w:hAnsi="Book Antiqua" w:cs="Times New Roman"/>
          <w:sz w:val="24"/>
          <w:szCs w:val="24"/>
        </w:rPr>
        <w:t xml:space="preserve">3) </w:t>
      </w:r>
      <w:r w:rsidR="00D13603" w:rsidRPr="00F05C1B">
        <w:rPr>
          <w:rFonts w:ascii="Book Antiqua" w:hAnsi="Book Antiqua" w:cs="Times New Roman"/>
          <w:sz w:val="24"/>
          <w:szCs w:val="24"/>
        </w:rPr>
        <w:t>o</w:t>
      </w:r>
      <w:r w:rsidR="00216C20" w:rsidRPr="00F05C1B">
        <w:rPr>
          <w:rFonts w:ascii="Book Antiqua" w:hAnsi="Book Antiqua" w:cs="Times New Roman"/>
          <w:sz w:val="24"/>
          <w:szCs w:val="24"/>
        </w:rPr>
        <w:t>n the T2</w:t>
      </w:r>
      <w:r w:rsidR="00D13603" w:rsidRPr="00F05C1B">
        <w:rPr>
          <w:rFonts w:ascii="Book Antiqua" w:hAnsi="Book Antiqua" w:cs="Times New Roman"/>
          <w:sz w:val="24"/>
          <w:szCs w:val="24"/>
        </w:rPr>
        <w:t>-</w:t>
      </w:r>
      <w:r w:rsidR="00216C20" w:rsidRPr="00F05C1B">
        <w:rPr>
          <w:rFonts w:ascii="Book Antiqua" w:hAnsi="Book Antiqua" w:cs="Times New Roman"/>
          <w:sz w:val="24"/>
          <w:szCs w:val="24"/>
        </w:rPr>
        <w:t>weighted image, gradual centripetal (</w:t>
      </w:r>
      <w:r w:rsidR="008C5A67" w:rsidRPr="008C5A67">
        <w:rPr>
          <w:rFonts w:ascii="Book Antiqua" w:hAnsi="Book Antiqua" w:cs="Times New Roman"/>
          <w:i/>
          <w:sz w:val="24"/>
          <w:szCs w:val="24"/>
        </w:rPr>
        <w:t>n</w:t>
      </w:r>
      <w:r w:rsidR="00D13603" w:rsidRPr="00F05C1B">
        <w:rPr>
          <w:rFonts w:ascii="Book Antiqua" w:hAnsi="Book Antiqua" w:cs="Times New Roman"/>
          <w:sz w:val="24"/>
          <w:szCs w:val="24"/>
        </w:rPr>
        <w:t xml:space="preserve"> </w:t>
      </w:r>
      <w:r w:rsidR="00216C20" w:rsidRPr="00F05C1B">
        <w:rPr>
          <w:rFonts w:ascii="Book Antiqua" w:hAnsi="Book Antiqua" w:cs="Times New Roman"/>
          <w:sz w:val="24"/>
          <w:szCs w:val="24"/>
        </w:rPr>
        <w:t>=</w:t>
      </w:r>
      <w:r w:rsidR="00D13603" w:rsidRPr="00F05C1B">
        <w:rPr>
          <w:rFonts w:ascii="Book Antiqua" w:hAnsi="Book Antiqua" w:cs="Times New Roman"/>
          <w:sz w:val="24"/>
          <w:szCs w:val="24"/>
        </w:rPr>
        <w:t xml:space="preserve"> </w:t>
      </w:r>
      <w:r w:rsidR="00216C20" w:rsidRPr="00F05C1B">
        <w:rPr>
          <w:rFonts w:ascii="Book Antiqua" w:hAnsi="Book Antiqua" w:cs="Times New Roman"/>
          <w:sz w:val="24"/>
          <w:szCs w:val="24"/>
        </w:rPr>
        <w:t>2) or rim (</w:t>
      </w:r>
      <w:r w:rsidR="008C5A67" w:rsidRPr="008C5A67">
        <w:rPr>
          <w:rFonts w:ascii="Book Antiqua" w:hAnsi="Book Antiqua" w:cs="Times New Roman"/>
          <w:i/>
          <w:sz w:val="24"/>
          <w:szCs w:val="24"/>
        </w:rPr>
        <w:t>n</w:t>
      </w:r>
      <w:r w:rsidR="00D13603" w:rsidRPr="00F05C1B">
        <w:rPr>
          <w:rFonts w:ascii="Book Antiqua" w:hAnsi="Book Antiqua" w:cs="Times New Roman"/>
          <w:sz w:val="24"/>
          <w:szCs w:val="24"/>
        </w:rPr>
        <w:t xml:space="preserve"> </w:t>
      </w:r>
      <w:r w:rsidR="00216C20" w:rsidRPr="00F05C1B">
        <w:rPr>
          <w:rFonts w:ascii="Book Antiqua" w:hAnsi="Book Antiqua" w:cs="Times New Roman"/>
          <w:sz w:val="24"/>
          <w:szCs w:val="24"/>
        </w:rPr>
        <w:t>=</w:t>
      </w:r>
      <w:r w:rsidR="00D13603" w:rsidRPr="00F05C1B">
        <w:rPr>
          <w:rFonts w:ascii="Book Antiqua" w:hAnsi="Book Antiqua" w:cs="Times New Roman"/>
          <w:sz w:val="24"/>
          <w:szCs w:val="24"/>
        </w:rPr>
        <w:t xml:space="preserve"> </w:t>
      </w:r>
      <w:r w:rsidR="00216C20" w:rsidRPr="00F05C1B">
        <w:rPr>
          <w:rFonts w:ascii="Book Antiqua" w:hAnsi="Book Antiqua" w:cs="Times New Roman"/>
          <w:sz w:val="24"/>
          <w:szCs w:val="24"/>
        </w:rPr>
        <w:t xml:space="preserve">1) enhancement </w:t>
      </w:r>
      <w:r w:rsidR="00D13603" w:rsidRPr="00F05C1B">
        <w:rPr>
          <w:rFonts w:ascii="Book Antiqua" w:hAnsi="Book Antiqua" w:cs="Times New Roman"/>
          <w:sz w:val="24"/>
          <w:szCs w:val="24"/>
        </w:rPr>
        <w:t>o</w:t>
      </w:r>
      <w:r w:rsidR="00216C20" w:rsidRPr="00F05C1B">
        <w:rPr>
          <w:rFonts w:ascii="Book Antiqua" w:hAnsi="Book Antiqua" w:cs="Times New Roman"/>
          <w:sz w:val="24"/>
          <w:szCs w:val="24"/>
        </w:rPr>
        <w:t>n the dynamic enhancement scan, and diffusion restriction (</w:t>
      </w:r>
      <w:r w:rsidR="008C5A67" w:rsidRPr="008C5A67">
        <w:rPr>
          <w:rFonts w:ascii="Book Antiqua" w:hAnsi="Book Antiqua" w:cs="Times New Roman"/>
          <w:i/>
          <w:sz w:val="24"/>
          <w:szCs w:val="24"/>
        </w:rPr>
        <w:t>n</w:t>
      </w:r>
      <w:r w:rsidR="00D13603" w:rsidRPr="00F05C1B">
        <w:rPr>
          <w:rFonts w:ascii="Book Antiqua" w:hAnsi="Book Antiqua" w:cs="Times New Roman"/>
          <w:sz w:val="24"/>
          <w:szCs w:val="24"/>
        </w:rPr>
        <w:t xml:space="preserve"> </w:t>
      </w:r>
      <w:r w:rsidR="00216C20" w:rsidRPr="00F05C1B">
        <w:rPr>
          <w:rFonts w:ascii="Book Antiqua" w:hAnsi="Book Antiqua" w:cs="Times New Roman"/>
          <w:sz w:val="24"/>
          <w:szCs w:val="24"/>
        </w:rPr>
        <w:t>=</w:t>
      </w:r>
      <w:r w:rsidR="00D13603" w:rsidRPr="00F05C1B">
        <w:rPr>
          <w:rFonts w:ascii="Book Antiqua" w:hAnsi="Book Antiqua" w:cs="Times New Roman"/>
          <w:sz w:val="24"/>
          <w:szCs w:val="24"/>
        </w:rPr>
        <w:t xml:space="preserve"> </w:t>
      </w:r>
      <w:r w:rsidR="00216C20" w:rsidRPr="00F05C1B">
        <w:rPr>
          <w:rFonts w:ascii="Book Antiqua" w:hAnsi="Book Antiqua" w:cs="Times New Roman"/>
          <w:sz w:val="24"/>
          <w:szCs w:val="24"/>
        </w:rPr>
        <w:t xml:space="preserve">3) </w:t>
      </w:r>
      <w:r w:rsidR="00D13603" w:rsidRPr="00F05C1B">
        <w:rPr>
          <w:rFonts w:ascii="Book Antiqua" w:hAnsi="Book Antiqua" w:cs="Times New Roman"/>
          <w:sz w:val="24"/>
          <w:szCs w:val="24"/>
        </w:rPr>
        <w:t>o</w:t>
      </w:r>
      <w:r w:rsidR="00216C20" w:rsidRPr="00F05C1B">
        <w:rPr>
          <w:rFonts w:ascii="Book Antiqua" w:hAnsi="Book Antiqua" w:cs="Times New Roman"/>
          <w:sz w:val="24"/>
          <w:szCs w:val="24"/>
        </w:rPr>
        <w:t>n diffusion weighted image.</w:t>
      </w:r>
    </w:p>
    <w:p w14:paraId="1CDDD87D" w14:textId="77777777" w:rsidR="00A224EC" w:rsidRPr="00F05C1B" w:rsidRDefault="00A224EC" w:rsidP="00F05C1B">
      <w:pPr>
        <w:adjustRightInd w:val="0"/>
        <w:snapToGrid w:val="0"/>
        <w:spacing w:after="0" w:line="360" w:lineRule="auto"/>
        <w:rPr>
          <w:rFonts w:ascii="Book Antiqua" w:hAnsi="Book Antiqua" w:cs="Times New Roman"/>
          <w:sz w:val="24"/>
          <w:szCs w:val="24"/>
        </w:rPr>
      </w:pPr>
    </w:p>
    <w:p w14:paraId="05C6ECF5" w14:textId="77777777" w:rsidR="00723F7E" w:rsidRPr="00F05C1B" w:rsidRDefault="00D45964"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Histop</w:t>
      </w:r>
      <w:r w:rsidR="00723F7E" w:rsidRPr="00F05C1B">
        <w:rPr>
          <w:rFonts w:ascii="Book Antiqua" w:hAnsi="Book Antiqua" w:cs="Times New Roman"/>
          <w:b/>
          <w:i/>
          <w:sz w:val="24"/>
          <w:szCs w:val="24"/>
        </w:rPr>
        <w:t>athologic and immunohistochemical findings</w:t>
      </w:r>
    </w:p>
    <w:p w14:paraId="3B7D39A9" w14:textId="0AFFC961" w:rsidR="00CC1432" w:rsidRPr="00F05C1B" w:rsidRDefault="009E33DA"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Figure </w:t>
      </w:r>
      <w:r w:rsidR="0008687C">
        <w:rPr>
          <w:rFonts w:ascii="Book Antiqua" w:hAnsi="Book Antiqua" w:cs="Times New Roman"/>
          <w:sz w:val="24"/>
          <w:szCs w:val="24"/>
        </w:rPr>
        <w:t>2</w:t>
      </w:r>
      <w:r w:rsidRPr="00F05C1B">
        <w:rPr>
          <w:rFonts w:ascii="Book Antiqua" w:hAnsi="Book Antiqua" w:cs="Times New Roman"/>
          <w:sz w:val="24"/>
          <w:szCs w:val="24"/>
        </w:rPr>
        <w:t xml:space="preserve"> shows histopathological findings </w:t>
      </w:r>
      <w:r w:rsidR="00D13603" w:rsidRPr="00F05C1B">
        <w:rPr>
          <w:rFonts w:ascii="Book Antiqua" w:hAnsi="Book Antiqua" w:cs="Times New Roman"/>
          <w:sz w:val="24"/>
          <w:szCs w:val="24"/>
        </w:rPr>
        <w:t>in</w:t>
      </w:r>
      <w:r w:rsidR="00862EA9" w:rsidRPr="00F05C1B">
        <w:rPr>
          <w:rFonts w:ascii="Book Antiqua" w:hAnsi="Book Antiqua" w:cs="Times New Roman"/>
          <w:sz w:val="24"/>
          <w:szCs w:val="24"/>
        </w:rPr>
        <w:t xml:space="preserve"> case 9</w:t>
      </w:r>
      <w:r w:rsidRPr="00F05C1B">
        <w:rPr>
          <w:rFonts w:ascii="Book Antiqua" w:hAnsi="Book Antiqua" w:cs="Times New Roman"/>
          <w:sz w:val="24"/>
          <w:szCs w:val="24"/>
        </w:rPr>
        <w:t xml:space="preserve">. </w:t>
      </w:r>
      <w:r w:rsidR="000D3308" w:rsidRPr="00F05C1B">
        <w:rPr>
          <w:rFonts w:ascii="Book Antiqua" w:hAnsi="Book Antiqua" w:cs="Times New Roman"/>
          <w:sz w:val="24"/>
          <w:szCs w:val="24"/>
        </w:rPr>
        <w:t xml:space="preserve">In low-magnified </w:t>
      </w:r>
      <w:r w:rsidRPr="00F05C1B">
        <w:rPr>
          <w:rFonts w:ascii="Book Antiqua" w:hAnsi="Book Antiqua" w:cs="Times New Roman"/>
          <w:sz w:val="24"/>
          <w:szCs w:val="24"/>
        </w:rPr>
        <w:t>m</w:t>
      </w:r>
      <w:r w:rsidR="0013418B" w:rsidRPr="00F05C1B">
        <w:rPr>
          <w:rFonts w:ascii="Book Antiqua" w:hAnsi="Book Antiqua" w:cs="Times New Roman"/>
          <w:sz w:val="24"/>
          <w:szCs w:val="24"/>
        </w:rPr>
        <w:t>icroscopic findings</w:t>
      </w:r>
      <w:r w:rsidR="000D3308" w:rsidRPr="00F05C1B">
        <w:rPr>
          <w:rFonts w:ascii="Book Antiqua" w:hAnsi="Book Antiqua" w:cs="Times New Roman"/>
          <w:sz w:val="24"/>
          <w:szCs w:val="24"/>
        </w:rPr>
        <w:t>,</w:t>
      </w:r>
      <w:r w:rsidR="0013418B" w:rsidRPr="00F05C1B">
        <w:rPr>
          <w:rFonts w:ascii="Book Antiqua" w:hAnsi="Book Antiqua" w:cs="Times New Roman"/>
          <w:sz w:val="24"/>
          <w:szCs w:val="24"/>
        </w:rPr>
        <w:t xml:space="preserve"> liver biopsy showed relatively well</w:t>
      </w:r>
      <w:r w:rsidR="00D13603" w:rsidRPr="00F05C1B">
        <w:rPr>
          <w:rFonts w:ascii="Book Antiqua" w:hAnsi="Book Antiqua" w:cs="Times New Roman"/>
          <w:sz w:val="24"/>
          <w:szCs w:val="24"/>
        </w:rPr>
        <w:t>-</w:t>
      </w:r>
      <w:r w:rsidR="0013418B" w:rsidRPr="00F05C1B">
        <w:rPr>
          <w:rFonts w:ascii="Book Antiqua" w:hAnsi="Book Antiqua" w:cs="Times New Roman"/>
          <w:sz w:val="24"/>
          <w:szCs w:val="24"/>
        </w:rPr>
        <w:t xml:space="preserve">demarcated tumor, </w:t>
      </w:r>
      <w:r w:rsidR="00D13603" w:rsidRPr="00F05C1B">
        <w:rPr>
          <w:rFonts w:ascii="Book Antiqua" w:hAnsi="Book Antiqua" w:cs="Times New Roman"/>
          <w:sz w:val="24"/>
          <w:szCs w:val="24"/>
        </w:rPr>
        <w:t>characterized by</w:t>
      </w:r>
      <w:r w:rsidR="0013418B" w:rsidRPr="00F05C1B">
        <w:rPr>
          <w:rFonts w:ascii="Book Antiqua" w:hAnsi="Book Antiqua" w:cs="Times New Roman"/>
          <w:sz w:val="24"/>
          <w:szCs w:val="24"/>
        </w:rPr>
        <w:t xml:space="preserve"> poorly differentiated cancer cells without organoid structures, interspersed by stromal tissue, </w:t>
      </w:r>
      <w:r w:rsidR="00D13603" w:rsidRPr="00F05C1B">
        <w:rPr>
          <w:rFonts w:ascii="Book Antiqua" w:hAnsi="Book Antiqua" w:cs="Times New Roman"/>
          <w:sz w:val="24"/>
          <w:szCs w:val="24"/>
        </w:rPr>
        <w:t xml:space="preserve">which is </w:t>
      </w:r>
      <w:r w:rsidR="0013418B" w:rsidRPr="00F05C1B">
        <w:rPr>
          <w:rFonts w:ascii="Book Antiqua" w:hAnsi="Book Antiqua" w:cs="Times New Roman"/>
          <w:sz w:val="24"/>
          <w:szCs w:val="24"/>
        </w:rPr>
        <w:t>associated with necrosis (Fig</w:t>
      </w:r>
      <w:r w:rsidR="003612EA" w:rsidRPr="00F05C1B">
        <w:rPr>
          <w:rFonts w:ascii="Book Antiqua" w:hAnsi="Book Antiqua" w:cs="Times New Roman"/>
          <w:sz w:val="24"/>
          <w:szCs w:val="24"/>
        </w:rPr>
        <w:t>ure</w:t>
      </w:r>
      <w:r w:rsidR="0008687C">
        <w:rPr>
          <w:rFonts w:ascii="Book Antiqua" w:hAnsi="Book Antiqua" w:cs="Times New Roman"/>
          <w:sz w:val="24"/>
          <w:szCs w:val="24"/>
        </w:rPr>
        <w:t xml:space="preserve"> 2</w:t>
      </w:r>
      <w:r w:rsidR="008C5A67">
        <w:rPr>
          <w:rFonts w:ascii="Book Antiqua" w:hAnsi="Book Antiqua" w:cs="Times New Roman"/>
          <w:sz w:val="24"/>
          <w:szCs w:val="24"/>
        </w:rPr>
        <w:t xml:space="preserve">A and </w:t>
      </w:r>
      <w:r w:rsidR="0013418B" w:rsidRPr="00F05C1B">
        <w:rPr>
          <w:rFonts w:ascii="Book Antiqua" w:hAnsi="Book Antiqua" w:cs="Times New Roman"/>
          <w:sz w:val="24"/>
          <w:szCs w:val="24"/>
        </w:rPr>
        <w:t>B).</w:t>
      </w:r>
      <w:r w:rsidR="00DD4F82" w:rsidRPr="00F05C1B">
        <w:rPr>
          <w:rFonts w:ascii="Book Antiqua" w:hAnsi="Book Antiqua" w:cs="Times New Roman"/>
          <w:sz w:val="24"/>
          <w:szCs w:val="24"/>
        </w:rPr>
        <w:t xml:space="preserve"> </w:t>
      </w:r>
      <w:r w:rsidR="0013418B" w:rsidRPr="00F05C1B">
        <w:rPr>
          <w:rFonts w:ascii="Book Antiqua" w:hAnsi="Book Antiqua" w:cs="Times New Roman"/>
          <w:sz w:val="24"/>
          <w:szCs w:val="24"/>
        </w:rPr>
        <w:t xml:space="preserve">Individual or clustered cancer cells consisted of enlarged epithelioid cells with pleomorphic and hyperchromatic nuclei and prominent nucleoli, and spindle cells with hyperchromatic and enlarged nuclei (Figure </w:t>
      </w:r>
      <w:r w:rsidR="0008687C">
        <w:rPr>
          <w:rFonts w:ascii="Book Antiqua" w:hAnsi="Book Antiqua" w:cs="Times New Roman"/>
          <w:sz w:val="24"/>
          <w:szCs w:val="24"/>
        </w:rPr>
        <w:t>2</w:t>
      </w:r>
      <w:r w:rsidR="0013418B" w:rsidRPr="00F05C1B">
        <w:rPr>
          <w:rFonts w:ascii="Book Antiqua" w:hAnsi="Book Antiqua" w:cs="Times New Roman"/>
          <w:sz w:val="24"/>
          <w:szCs w:val="24"/>
        </w:rPr>
        <w:t>A). Occasionally, mucin-secreting cancer cells were observed.</w:t>
      </w:r>
      <w:r w:rsidR="00DD4F82" w:rsidRPr="00F05C1B">
        <w:rPr>
          <w:rFonts w:ascii="Book Antiqua" w:hAnsi="Book Antiqua" w:cs="Times New Roman"/>
          <w:sz w:val="24"/>
          <w:szCs w:val="24"/>
        </w:rPr>
        <w:t xml:space="preserve"> </w:t>
      </w:r>
      <w:r w:rsidR="0013418B" w:rsidRPr="00F05C1B">
        <w:rPr>
          <w:rFonts w:ascii="Book Antiqua" w:hAnsi="Book Antiqua" w:cs="Times New Roman"/>
          <w:sz w:val="24"/>
          <w:szCs w:val="24"/>
        </w:rPr>
        <w:t xml:space="preserve">Inflammatory cell infiltration was present in </w:t>
      </w:r>
      <w:r w:rsidR="009D6C08" w:rsidRPr="00F05C1B">
        <w:rPr>
          <w:rFonts w:ascii="Book Antiqua" w:hAnsi="Book Antiqua" w:cs="Times New Roman"/>
          <w:sz w:val="24"/>
          <w:szCs w:val="24"/>
        </w:rPr>
        <w:t xml:space="preserve">the </w:t>
      </w:r>
      <w:r w:rsidR="00CC1432" w:rsidRPr="00F05C1B">
        <w:rPr>
          <w:rFonts w:ascii="Book Antiqua" w:hAnsi="Book Antiqua" w:cs="Times New Roman"/>
          <w:sz w:val="24"/>
          <w:szCs w:val="24"/>
        </w:rPr>
        <w:t>abundant stroma.</w:t>
      </w:r>
    </w:p>
    <w:p w14:paraId="4E19ED3F" w14:textId="7532BBC5" w:rsidR="0013418B" w:rsidRPr="00F05C1B" w:rsidRDefault="0013418B"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I</w:t>
      </w:r>
      <w:r w:rsidR="00E56170" w:rsidRPr="00F05C1B">
        <w:rPr>
          <w:rFonts w:ascii="Book Antiqua" w:hAnsi="Book Antiqua" w:cs="Times New Roman"/>
          <w:sz w:val="24"/>
          <w:szCs w:val="24"/>
        </w:rPr>
        <w:t>HC</w:t>
      </w:r>
      <w:r w:rsidRPr="00F05C1B">
        <w:rPr>
          <w:rFonts w:ascii="Book Antiqua" w:hAnsi="Book Antiqua" w:cs="Times New Roman"/>
          <w:sz w:val="24"/>
          <w:szCs w:val="24"/>
        </w:rPr>
        <w:t xml:space="preserve"> study </w:t>
      </w:r>
      <w:r w:rsidR="009D6C08" w:rsidRPr="00F05C1B">
        <w:rPr>
          <w:rFonts w:ascii="Book Antiqua" w:hAnsi="Book Antiqua" w:cs="Times New Roman"/>
          <w:sz w:val="24"/>
          <w:szCs w:val="24"/>
        </w:rPr>
        <w:t xml:space="preserve">had shown </w:t>
      </w:r>
      <w:r w:rsidRPr="00F05C1B">
        <w:rPr>
          <w:rFonts w:ascii="Book Antiqua" w:hAnsi="Book Antiqua" w:cs="Times New Roman"/>
          <w:sz w:val="24"/>
          <w:szCs w:val="24"/>
        </w:rPr>
        <w:t xml:space="preserve">that cancer cells expressed </w:t>
      </w:r>
      <w:r w:rsidR="00A21998" w:rsidRPr="00F05C1B">
        <w:rPr>
          <w:rFonts w:ascii="Book Antiqua" w:hAnsi="Book Antiqua" w:cs="Times New Roman"/>
          <w:sz w:val="24"/>
          <w:szCs w:val="24"/>
        </w:rPr>
        <w:t>cytokeratin 9 (</w:t>
      </w:r>
      <w:r w:rsidRPr="00F05C1B">
        <w:rPr>
          <w:rFonts w:ascii="Book Antiqua" w:hAnsi="Book Antiqua" w:cs="Times New Roman"/>
          <w:sz w:val="24"/>
          <w:szCs w:val="24"/>
        </w:rPr>
        <w:t>CK8</w:t>
      </w:r>
      <w:r w:rsidR="00A21998" w:rsidRPr="00F05C1B">
        <w:rPr>
          <w:rFonts w:ascii="Book Antiqua" w:hAnsi="Book Antiqua" w:cs="Times New Roman"/>
          <w:sz w:val="24"/>
          <w:szCs w:val="24"/>
        </w:rPr>
        <w:t>)</w:t>
      </w:r>
      <w:r w:rsidRPr="00F05C1B">
        <w:rPr>
          <w:rFonts w:ascii="Book Antiqua" w:hAnsi="Book Antiqua" w:cs="Times New Roman"/>
          <w:sz w:val="24"/>
          <w:szCs w:val="24"/>
        </w:rPr>
        <w:t xml:space="preserve">, </w:t>
      </w:r>
      <w:r w:rsidR="00A21998" w:rsidRPr="00F05C1B">
        <w:rPr>
          <w:rFonts w:ascii="Book Antiqua" w:hAnsi="Book Antiqua" w:cs="Times New Roman"/>
          <w:sz w:val="24"/>
          <w:szCs w:val="24"/>
        </w:rPr>
        <w:t xml:space="preserve">cytokeratin </w:t>
      </w:r>
      <w:r w:rsidR="00A21998" w:rsidRPr="00F05C1B">
        <w:rPr>
          <w:rFonts w:ascii="Book Antiqua" w:hAnsi="Book Antiqua" w:cs="Times New Roman"/>
          <w:sz w:val="24"/>
          <w:szCs w:val="24"/>
        </w:rPr>
        <w:lastRenderedPageBreak/>
        <w:t>19 (</w:t>
      </w:r>
      <w:r w:rsidRPr="00F05C1B">
        <w:rPr>
          <w:rFonts w:ascii="Book Antiqua" w:hAnsi="Book Antiqua" w:cs="Times New Roman"/>
          <w:sz w:val="24"/>
          <w:szCs w:val="24"/>
        </w:rPr>
        <w:t>CK19</w:t>
      </w:r>
      <w:r w:rsidR="00A21998" w:rsidRPr="00F05C1B">
        <w:rPr>
          <w:rFonts w:ascii="Book Antiqua" w:hAnsi="Book Antiqua" w:cs="Times New Roman"/>
          <w:sz w:val="24"/>
          <w:szCs w:val="24"/>
        </w:rPr>
        <w:t>)</w:t>
      </w:r>
      <w:r w:rsidRPr="00F05C1B">
        <w:rPr>
          <w:rFonts w:ascii="Book Antiqua" w:hAnsi="Book Antiqua" w:cs="Times New Roman"/>
          <w:sz w:val="24"/>
          <w:szCs w:val="24"/>
        </w:rPr>
        <w:t xml:space="preserve"> (Figure </w:t>
      </w:r>
      <w:r w:rsidR="0008687C">
        <w:rPr>
          <w:rFonts w:ascii="Book Antiqua" w:hAnsi="Book Antiqua" w:cs="Times New Roman"/>
          <w:sz w:val="24"/>
          <w:szCs w:val="24"/>
        </w:rPr>
        <w:t>2</w:t>
      </w:r>
      <w:r w:rsidRPr="00F05C1B">
        <w:rPr>
          <w:rFonts w:ascii="Book Antiqua" w:hAnsi="Book Antiqua" w:cs="Times New Roman"/>
          <w:sz w:val="24"/>
          <w:szCs w:val="24"/>
        </w:rPr>
        <w:t xml:space="preserve">C), </w:t>
      </w:r>
      <w:r w:rsidR="009D6C08" w:rsidRPr="00F05C1B">
        <w:rPr>
          <w:rFonts w:ascii="Book Antiqua" w:hAnsi="Book Antiqua" w:cs="Times New Roman"/>
          <w:sz w:val="24"/>
          <w:szCs w:val="24"/>
        </w:rPr>
        <w:t xml:space="preserve">and </w:t>
      </w:r>
      <w:r w:rsidRPr="00F05C1B">
        <w:rPr>
          <w:rFonts w:ascii="Book Antiqua" w:hAnsi="Book Antiqua" w:cs="Times New Roman"/>
          <w:sz w:val="24"/>
          <w:szCs w:val="24"/>
        </w:rPr>
        <w:t xml:space="preserve">vimentin (Figure </w:t>
      </w:r>
      <w:r w:rsidR="0008687C">
        <w:rPr>
          <w:rFonts w:ascii="Book Antiqua" w:hAnsi="Book Antiqua" w:cs="Times New Roman"/>
          <w:sz w:val="24"/>
          <w:szCs w:val="24"/>
        </w:rPr>
        <w:t>2</w:t>
      </w:r>
      <w:r w:rsidRPr="00F05C1B">
        <w:rPr>
          <w:rFonts w:ascii="Book Antiqua" w:hAnsi="Book Antiqua" w:cs="Times New Roman"/>
          <w:sz w:val="24"/>
          <w:szCs w:val="24"/>
        </w:rPr>
        <w:t>D), but not hepatocyte</w:t>
      </w:r>
      <w:r w:rsidR="009D6C08" w:rsidRPr="00F05C1B">
        <w:rPr>
          <w:rFonts w:ascii="Book Antiqua" w:hAnsi="Book Antiqua" w:cs="Times New Roman"/>
          <w:sz w:val="24"/>
          <w:szCs w:val="24"/>
        </w:rPr>
        <w:t>-</w:t>
      </w:r>
      <w:r w:rsidRPr="00F05C1B">
        <w:rPr>
          <w:rFonts w:ascii="Book Antiqua" w:hAnsi="Book Antiqua" w:cs="Times New Roman"/>
          <w:sz w:val="24"/>
          <w:szCs w:val="24"/>
        </w:rPr>
        <w:t xml:space="preserve">specific antigen (HSA) (Figure </w:t>
      </w:r>
      <w:r w:rsidR="0008687C">
        <w:rPr>
          <w:rFonts w:ascii="Book Antiqua" w:hAnsi="Book Antiqua" w:cs="Times New Roman"/>
          <w:sz w:val="24"/>
          <w:szCs w:val="24"/>
        </w:rPr>
        <w:t>2</w:t>
      </w:r>
      <w:r w:rsidRPr="00F05C1B">
        <w:rPr>
          <w:rFonts w:ascii="Book Antiqua" w:hAnsi="Book Antiqua" w:cs="Times New Roman"/>
          <w:sz w:val="24"/>
          <w:szCs w:val="24"/>
        </w:rPr>
        <w:t xml:space="preserve">E) and AFP. </w:t>
      </w:r>
      <w:r w:rsidR="009D6C08" w:rsidRPr="00F05C1B">
        <w:rPr>
          <w:rFonts w:ascii="Book Antiqua" w:hAnsi="Book Antiqua" w:cs="Times New Roman"/>
          <w:sz w:val="24"/>
          <w:szCs w:val="24"/>
        </w:rPr>
        <w:t xml:space="preserve">Based on the </w:t>
      </w:r>
      <w:r w:rsidRPr="00F05C1B">
        <w:rPr>
          <w:rFonts w:ascii="Book Antiqua" w:hAnsi="Book Antiqua" w:cs="Times New Roman"/>
          <w:sz w:val="24"/>
          <w:szCs w:val="24"/>
        </w:rPr>
        <w:t xml:space="preserve">microscopic findings and </w:t>
      </w:r>
      <w:r w:rsidR="00250BB8" w:rsidRPr="00F05C1B">
        <w:rPr>
          <w:rFonts w:ascii="Book Antiqua" w:hAnsi="Book Antiqua" w:cs="Times New Roman"/>
          <w:sz w:val="24"/>
          <w:szCs w:val="24"/>
        </w:rPr>
        <w:t xml:space="preserve">immunohistochemical </w:t>
      </w:r>
      <w:r w:rsidRPr="00F05C1B">
        <w:rPr>
          <w:rFonts w:ascii="Book Antiqua" w:hAnsi="Book Antiqua" w:cs="Times New Roman"/>
          <w:sz w:val="24"/>
          <w:szCs w:val="24"/>
        </w:rPr>
        <w:t xml:space="preserve">results, this liver tumor was diagnosed </w:t>
      </w:r>
      <w:r w:rsidR="00C560A5" w:rsidRPr="00F05C1B">
        <w:rPr>
          <w:rFonts w:ascii="Book Antiqua" w:hAnsi="Book Antiqua" w:cs="Times New Roman"/>
          <w:sz w:val="24"/>
          <w:szCs w:val="24"/>
        </w:rPr>
        <w:t xml:space="preserve">as </w:t>
      </w:r>
      <w:r w:rsidR="00E56170" w:rsidRPr="00F05C1B">
        <w:rPr>
          <w:rFonts w:ascii="Book Antiqua" w:hAnsi="Book Antiqua" w:cs="Times New Roman"/>
          <w:sz w:val="24"/>
          <w:szCs w:val="24"/>
        </w:rPr>
        <w:t>s-CCC</w:t>
      </w:r>
      <w:r w:rsidRPr="00F05C1B">
        <w:rPr>
          <w:rFonts w:ascii="Book Antiqua" w:hAnsi="Book Antiqua" w:cs="Times New Roman"/>
          <w:sz w:val="24"/>
          <w:szCs w:val="24"/>
        </w:rPr>
        <w:t>.</w:t>
      </w:r>
      <w:r w:rsidR="00CC1432" w:rsidRPr="00F05C1B">
        <w:rPr>
          <w:rFonts w:ascii="Book Antiqua" w:hAnsi="Book Antiqua" w:cs="Times New Roman"/>
          <w:sz w:val="24"/>
          <w:szCs w:val="24"/>
        </w:rPr>
        <w:t xml:space="preserve"> </w:t>
      </w:r>
      <w:r w:rsidRPr="00F05C1B">
        <w:rPr>
          <w:rFonts w:ascii="Book Antiqua" w:hAnsi="Book Antiqua" w:cs="Times New Roman"/>
          <w:sz w:val="24"/>
          <w:szCs w:val="24"/>
        </w:rPr>
        <w:t xml:space="preserve">In the remaining 10 patients, cells showing polymorphic and polygonal spindle features were observed on cytopathologic examination. Hepatocellular features were </w:t>
      </w:r>
      <w:r w:rsidR="007003F5" w:rsidRPr="00F05C1B">
        <w:rPr>
          <w:rFonts w:ascii="Book Antiqua" w:hAnsi="Book Antiqua" w:cs="Times New Roman"/>
          <w:sz w:val="24"/>
          <w:szCs w:val="24"/>
        </w:rPr>
        <w:t>found in</w:t>
      </w:r>
      <w:r w:rsidRPr="00F05C1B">
        <w:rPr>
          <w:rFonts w:ascii="Book Antiqua" w:hAnsi="Book Antiqua" w:cs="Times New Roman"/>
          <w:sz w:val="24"/>
          <w:szCs w:val="24"/>
        </w:rPr>
        <w:t xml:space="preserve"> </w:t>
      </w:r>
      <w:r w:rsidR="003E6B79" w:rsidRPr="00F05C1B">
        <w:rPr>
          <w:rFonts w:ascii="Book Antiqua" w:hAnsi="Book Antiqua" w:cs="Times New Roman"/>
          <w:sz w:val="24"/>
          <w:szCs w:val="24"/>
        </w:rPr>
        <w:t>2</w:t>
      </w:r>
      <w:r w:rsidRPr="00F05C1B">
        <w:rPr>
          <w:rFonts w:ascii="Book Antiqua" w:hAnsi="Book Antiqua" w:cs="Times New Roman"/>
          <w:sz w:val="24"/>
          <w:szCs w:val="24"/>
        </w:rPr>
        <w:t xml:space="preserve"> patients</w:t>
      </w:r>
      <w:r w:rsidR="003E6B79" w:rsidRPr="00F05C1B">
        <w:rPr>
          <w:rFonts w:ascii="Book Antiqua" w:hAnsi="Book Antiqua" w:cs="Times New Roman"/>
          <w:sz w:val="24"/>
          <w:szCs w:val="24"/>
        </w:rPr>
        <w:t>.</w:t>
      </w:r>
      <w:r w:rsidR="007003F5" w:rsidRPr="00F05C1B">
        <w:rPr>
          <w:rFonts w:ascii="Book Antiqua" w:hAnsi="Book Antiqua" w:cs="Times New Roman"/>
          <w:sz w:val="24"/>
          <w:szCs w:val="24"/>
        </w:rPr>
        <w:t xml:space="preserve"> I</w:t>
      </w:r>
      <w:r w:rsidR="00B6773E" w:rsidRPr="00F05C1B">
        <w:rPr>
          <w:rFonts w:ascii="Book Antiqua" w:hAnsi="Book Antiqua" w:cs="Times New Roman"/>
          <w:sz w:val="24"/>
          <w:szCs w:val="24"/>
        </w:rPr>
        <w:t xml:space="preserve">mmunochemical staining revealed positive vimentin expression in all patients and CK19 </w:t>
      </w:r>
      <w:r w:rsidR="007003F5" w:rsidRPr="00F05C1B">
        <w:rPr>
          <w:rFonts w:ascii="Book Antiqua" w:hAnsi="Book Antiqua" w:cs="Times New Roman"/>
          <w:sz w:val="24"/>
          <w:szCs w:val="24"/>
        </w:rPr>
        <w:t xml:space="preserve">expression </w:t>
      </w:r>
      <w:r w:rsidR="00B6773E" w:rsidRPr="00F05C1B">
        <w:rPr>
          <w:rFonts w:ascii="Book Antiqua" w:hAnsi="Book Antiqua" w:cs="Times New Roman"/>
          <w:sz w:val="24"/>
          <w:szCs w:val="24"/>
        </w:rPr>
        <w:t>in 10 (90.9%)</w:t>
      </w:r>
      <w:r w:rsidR="007003F5" w:rsidRPr="00F05C1B">
        <w:rPr>
          <w:rFonts w:ascii="Book Antiqua" w:hAnsi="Book Antiqua" w:cs="Times New Roman"/>
          <w:sz w:val="24"/>
          <w:szCs w:val="24"/>
        </w:rPr>
        <w:t xml:space="preserve"> patients</w:t>
      </w:r>
      <w:r w:rsidR="00B6773E" w:rsidRPr="00F05C1B">
        <w:rPr>
          <w:rFonts w:ascii="Book Antiqua" w:hAnsi="Book Antiqua" w:cs="Times New Roman"/>
          <w:sz w:val="24"/>
          <w:szCs w:val="24"/>
        </w:rPr>
        <w:t xml:space="preserve">. HSA staining was performed </w:t>
      </w:r>
      <w:r w:rsidR="00F84A27" w:rsidRPr="00F05C1B">
        <w:rPr>
          <w:rFonts w:ascii="Book Antiqua" w:hAnsi="Book Antiqua" w:cs="Times New Roman"/>
          <w:sz w:val="24"/>
          <w:szCs w:val="24"/>
        </w:rPr>
        <w:t xml:space="preserve">in 9 patients, </w:t>
      </w:r>
      <w:r w:rsidR="007003F5" w:rsidRPr="00F05C1B">
        <w:rPr>
          <w:rFonts w:ascii="Book Antiqua" w:hAnsi="Book Antiqua" w:cs="Times New Roman"/>
          <w:sz w:val="24"/>
          <w:szCs w:val="24"/>
        </w:rPr>
        <w:t xml:space="preserve">and </w:t>
      </w:r>
      <w:r w:rsidR="00F84A27" w:rsidRPr="00F05C1B">
        <w:rPr>
          <w:rFonts w:ascii="Book Antiqua" w:hAnsi="Book Antiqua" w:cs="Times New Roman"/>
          <w:sz w:val="24"/>
          <w:szCs w:val="24"/>
        </w:rPr>
        <w:t xml:space="preserve">all </w:t>
      </w:r>
      <w:r w:rsidR="007003F5" w:rsidRPr="00F05C1B">
        <w:rPr>
          <w:rFonts w:ascii="Book Antiqua" w:hAnsi="Book Antiqua" w:cs="Times New Roman"/>
          <w:sz w:val="24"/>
          <w:szCs w:val="24"/>
        </w:rPr>
        <w:t xml:space="preserve">patients tested </w:t>
      </w:r>
      <w:r w:rsidR="00F84A27" w:rsidRPr="00F05C1B">
        <w:rPr>
          <w:rFonts w:ascii="Book Antiqua" w:hAnsi="Book Antiqua" w:cs="Times New Roman"/>
          <w:sz w:val="24"/>
          <w:szCs w:val="24"/>
        </w:rPr>
        <w:t>negative</w:t>
      </w:r>
      <w:r w:rsidR="00B6773E" w:rsidRPr="00F05C1B">
        <w:rPr>
          <w:rFonts w:ascii="Book Antiqua" w:hAnsi="Book Antiqua" w:cs="Times New Roman"/>
          <w:sz w:val="24"/>
          <w:szCs w:val="24"/>
        </w:rPr>
        <w:t>.</w:t>
      </w:r>
      <w:r w:rsidR="00B30328" w:rsidRPr="00F05C1B">
        <w:rPr>
          <w:rFonts w:ascii="Book Antiqua" w:hAnsi="Book Antiqua" w:cs="Times New Roman"/>
          <w:sz w:val="24"/>
          <w:szCs w:val="24"/>
        </w:rPr>
        <w:t xml:space="preserve"> </w:t>
      </w:r>
      <w:r w:rsidR="00E56170" w:rsidRPr="00F05C1B">
        <w:rPr>
          <w:rFonts w:ascii="Book Antiqua" w:hAnsi="Book Antiqua" w:cs="Times New Roman"/>
          <w:sz w:val="24"/>
          <w:szCs w:val="24"/>
        </w:rPr>
        <w:t>IHC</w:t>
      </w:r>
      <w:r w:rsidR="00B30328" w:rsidRPr="00F05C1B">
        <w:rPr>
          <w:rFonts w:ascii="Book Antiqua" w:hAnsi="Book Antiqua" w:cs="Times New Roman"/>
          <w:sz w:val="24"/>
          <w:szCs w:val="24"/>
        </w:rPr>
        <w:t xml:space="preserve"> findings </w:t>
      </w:r>
      <w:r w:rsidR="007003F5" w:rsidRPr="00F05C1B">
        <w:rPr>
          <w:rFonts w:ascii="Book Antiqua" w:hAnsi="Book Antiqua" w:cs="Times New Roman"/>
          <w:sz w:val="24"/>
          <w:szCs w:val="24"/>
        </w:rPr>
        <w:t>are</w:t>
      </w:r>
      <w:r w:rsidR="008C5A67">
        <w:rPr>
          <w:rFonts w:ascii="Book Antiqua" w:hAnsi="Book Antiqua" w:cs="Times New Roman"/>
          <w:sz w:val="24"/>
          <w:szCs w:val="24"/>
        </w:rPr>
        <w:t xml:space="preserve"> summarized in Table 5</w:t>
      </w:r>
      <w:r w:rsidR="00B30328" w:rsidRPr="00F05C1B">
        <w:rPr>
          <w:rFonts w:ascii="Book Antiqua" w:hAnsi="Book Antiqua" w:cs="Times New Roman"/>
          <w:sz w:val="24"/>
          <w:szCs w:val="24"/>
        </w:rPr>
        <w:t>.</w:t>
      </w:r>
    </w:p>
    <w:p w14:paraId="53AF7675" w14:textId="77777777" w:rsidR="00852E2B" w:rsidRPr="00F05C1B" w:rsidRDefault="00852E2B" w:rsidP="00F05C1B">
      <w:pPr>
        <w:adjustRightInd w:val="0"/>
        <w:snapToGrid w:val="0"/>
        <w:spacing w:after="0" w:line="360" w:lineRule="auto"/>
        <w:rPr>
          <w:rFonts w:ascii="Book Antiqua" w:hAnsi="Book Antiqua" w:cs="Times New Roman"/>
          <w:sz w:val="24"/>
          <w:szCs w:val="24"/>
        </w:rPr>
      </w:pPr>
    </w:p>
    <w:p w14:paraId="0D6047EA" w14:textId="77777777" w:rsidR="00E75A95" w:rsidRPr="00F05C1B" w:rsidRDefault="00E75A95"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Treatment and outcome</w:t>
      </w:r>
    </w:p>
    <w:p w14:paraId="41B39494" w14:textId="714C82BA" w:rsidR="00B731B2" w:rsidRPr="00F05C1B" w:rsidRDefault="009945CF"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In this study, all </w:t>
      </w:r>
      <w:r w:rsidR="0030788F" w:rsidRPr="00F05C1B">
        <w:rPr>
          <w:rFonts w:ascii="Book Antiqua" w:hAnsi="Book Antiqua" w:cs="Times New Roman"/>
          <w:sz w:val="24"/>
          <w:szCs w:val="24"/>
        </w:rPr>
        <w:t xml:space="preserve">s-CCC </w:t>
      </w:r>
      <w:r w:rsidRPr="00F05C1B">
        <w:rPr>
          <w:rFonts w:ascii="Book Antiqua" w:hAnsi="Book Antiqua" w:cs="Times New Roman"/>
          <w:sz w:val="24"/>
          <w:szCs w:val="24"/>
        </w:rPr>
        <w:t>patients presented with stage IV disease at the time of diagnosis</w:t>
      </w:r>
      <w:r w:rsidR="00F96695" w:rsidRPr="00F05C1B">
        <w:rPr>
          <w:rFonts w:ascii="Book Antiqua" w:hAnsi="Book Antiqua" w:cs="Times New Roman"/>
          <w:sz w:val="24"/>
          <w:szCs w:val="24"/>
        </w:rPr>
        <w:t>.</w:t>
      </w:r>
      <w:r w:rsidRPr="00F05C1B">
        <w:rPr>
          <w:rFonts w:ascii="Book Antiqua" w:hAnsi="Book Antiqua" w:cs="Times New Roman"/>
          <w:sz w:val="24"/>
          <w:szCs w:val="24"/>
        </w:rPr>
        <w:t xml:space="preserve"> </w:t>
      </w:r>
      <w:r w:rsidR="00F96695" w:rsidRPr="00F05C1B">
        <w:rPr>
          <w:rFonts w:ascii="Book Antiqua" w:hAnsi="Book Antiqua" w:cs="Times New Roman"/>
          <w:sz w:val="24"/>
          <w:szCs w:val="24"/>
        </w:rPr>
        <w:t>Among them, 9</w:t>
      </w:r>
      <w:r w:rsidR="00B731B2" w:rsidRPr="00F05C1B">
        <w:rPr>
          <w:rFonts w:ascii="Book Antiqua" w:hAnsi="Book Antiqua" w:cs="Times New Roman"/>
          <w:sz w:val="24"/>
          <w:szCs w:val="24"/>
        </w:rPr>
        <w:t xml:space="preserve"> (81.8%) patients died due to disease progression, 1 (9.1%) patient was lost follow-up, and another (9.1%) patient survived. The mean follow-up period of all patients was 93.4 ± 106.3 (median: 47, 14-379) d. The mean survival time of 9 patients who died, from diagnosis to death, was 67.2 ± 53.4 (median: 47, 14-148) d</w:t>
      </w:r>
      <w:r w:rsidR="008C5A67">
        <w:rPr>
          <w:rFonts w:ascii="Book Antiqua" w:hAnsi="Book Antiqua" w:cs="Times New Roman"/>
          <w:sz w:val="24"/>
          <w:szCs w:val="24"/>
        </w:rPr>
        <w:t xml:space="preserve"> (Table 6</w:t>
      </w:r>
      <w:r w:rsidR="00B731B2" w:rsidRPr="00F05C1B">
        <w:rPr>
          <w:rFonts w:ascii="Book Antiqua" w:hAnsi="Book Antiqua" w:cs="Times New Roman"/>
          <w:sz w:val="24"/>
          <w:szCs w:val="24"/>
        </w:rPr>
        <w:t>).</w:t>
      </w:r>
    </w:p>
    <w:p w14:paraId="2157D0ED" w14:textId="365A5E4B" w:rsidR="00B731B2" w:rsidRPr="00F05C1B" w:rsidRDefault="00F96695"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 xml:space="preserve">None of the s-CCC patients could not undergo surgical treatment. </w:t>
      </w:r>
      <w:r w:rsidR="002C506F" w:rsidRPr="00F05C1B">
        <w:rPr>
          <w:rFonts w:ascii="Book Antiqua" w:hAnsi="Book Antiqua" w:cs="Times New Roman"/>
          <w:sz w:val="24"/>
          <w:szCs w:val="24"/>
        </w:rPr>
        <w:t xml:space="preserve">Seven (63.6%) </w:t>
      </w:r>
      <w:r w:rsidR="00B731B2" w:rsidRPr="00F05C1B">
        <w:rPr>
          <w:rFonts w:ascii="Book Antiqua" w:hAnsi="Book Antiqua" w:cs="Times New Roman"/>
          <w:sz w:val="24"/>
          <w:szCs w:val="24"/>
        </w:rPr>
        <w:t>of</w:t>
      </w:r>
      <w:r w:rsidRPr="00F05C1B">
        <w:rPr>
          <w:rFonts w:ascii="Book Antiqua" w:hAnsi="Book Antiqua" w:cs="Times New Roman"/>
          <w:sz w:val="24"/>
          <w:szCs w:val="24"/>
        </w:rPr>
        <w:t xml:space="preserve"> them </w:t>
      </w:r>
      <w:r w:rsidR="002C506F" w:rsidRPr="00F05C1B">
        <w:rPr>
          <w:rFonts w:ascii="Book Antiqua" w:hAnsi="Book Antiqua" w:cs="Times New Roman"/>
          <w:sz w:val="24"/>
          <w:szCs w:val="24"/>
        </w:rPr>
        <w:t>underwent chemotherapy, all of whom were not treated with anticancer drug</w:t>
      </w:r>
      <w:r w:rsidR="00A65E9C" w:rsidRPr="00F05C1B">
        <w:rPr>
          <w:rFonts w:ascii="Book Antiqua" w:hAnsi="Book Antiqua" w:cs="Times New Roman"/>
          <w:sz w:val="24"/>
          <w:szCs w:val="24"/>
        </w:rPr>
        <w:t xml:space="preserve">s </w:t>
      </w:r>
      <w:r w:rsidR="002C506F" w:rsidRPr="00F05C1B">
        <w:rPr>
          <w:rFonts w:ascii="Book Antiqua" w:hAnsi="Book Antiqua" w:cs="Times New Roman"/>
          <w:sz w:val="24"/>
          <w:szCs w:val="24"/>
        </w:rPr>
        <w:t xml:space="preserve">for more than 4 </w:t>
      </w:r>
      <w:r w:rsidR="009945CF" w:rsidRPr="00F05C1B">
        <w:rPr>
          <w:rFonts w:ascii="Book Antiqua" w:hAnsi="Book Antiqua" w:cs="Times New Roman"/>
          <w:sz w:val="24"/>
          <w:szCs w:val="24"/>
        </w:rPr>
        <w:t>cycles</w:t>
      </w:r>
      <w:r w:rsidR="002C506F" w:rsidRPr="00F05C1B">
        <w:rPr>
          <w:rFonts w:ascii="Book Antiqua" w:hAnsi="Book Antiqua" w:cs="Times New Roman"/>
          <w:sz w:val="24"/>
          <w:szCs w:val="24"/>
        </w:rPr>
        <w:t xml:space="preserve"> due to rapid </w:t>
      </w:r>
      <w:r w:rsidR="00A65E9C" w:rsidRPr="00F05C1B">
        <w:rPr>
          <w:rFonts w:ascii="Book Antiqua" w:hAnsi="Book Antiqua" w:cs="Times New Roman"/>
          <w:sz w:val="24"/>
          <w:szCs w:val="24"/>
        </w:rPr>
        <w:t xml:space="preserve">disease </w:t>
      </w:r>
      <w:r w:rsidR="002C506F" w:rsidRPr="00F05C1B">
        <w:rPr>
          <w:rFonts w:ascii="Book Antiqua" w:hAnsi="Book Antiqua" w:cs="Times New Roman"/>
          <w:sz w:val="24"/>
          <w:szCs w:val="24"/>
        </w:rPr>
        <w:t xml:space="preserve">progression, deterioration of systemic condition, or </w:t>
      </w:r>
      <w:r w:rsidR="00A65E9C" w:rsidRPr="00F05C1B">
        <w:rPr>
          <w:rFonts w:ascii="Book Antiqua" w:hAnsi="Book Antiqua" w:cs="Times New Roman"/>
          <w:sz w:val="24"/>
          <w:szCs w:val="24"/>
        </w:rPr>
        <w:t xml:space="preserve">presence of </w:t>
      </w:r>
      <w:r w:rsidR="002C506F" w:rsidRPr="00F05C1B">
        <w:rPr>
          <w:rFonts w:ascii="Book Antiqua" w:hAnsi="Book Antiqua" w:cs="Times New Roman"/>
          <w:sz w:val="24"/>
          <w:szCs w:val="24"/>
        </w:rPr>
        <w:t xml:space="preserve">adverse events. </w:t>
      </w:r>
      <w:r w:rsidR="009945CF" w:rsidRPr="00F05C1B">
        <w:rPr>
          <w:rFonts w:ascii="Book Antiqua" w:hAnsi="Book Antiqua" w:cs="Times New Roman"/>
          <w:sz w:val="24"/>
          <w:szCs w:val="24"/>
        </w:rPr>
        <w:t>Among the</w:t>
      </w:r>
      <w:r w:rsidRPr="00F05C1B">
        <w:rPr>
          <w:rFonts w:ascii="Book Antiqua" w:hAnsi="Book Antiqua" w:cs="Times New Roman"/>
          <w:sz w:val="24"/>
          <w:szCs w:val="24"/>
        </w:rPr>
        <w:t xml:space="preserve"> 7 patients with chemotherapy</w:t>
      </w:r>
      <w:r w:rsidR="009945CF" w:rsidRPr="00F05C1B">
        <w:rPr>
          <w:rFonts w:ascii="Book Antiqua" w:hAnsi="Book Antiqua" w:cs="Times New Roman"/>
          <w:sz w:val="24"/>
          <w:szCs w:val="24"/>
        </w:rPr>
        <w:t>, 1 patient was lost follow-up</w:t>
      </w:r>
      <w:r w:rsidRPr="00F05C1B">
        <w:rPr>
          <w:rFonts w:ascii="Book Antiqua" w:hAnsi="Book Antiqua" w:cs="Times New Roman"/>
          <w:sz w:val="24"/>
          <w:szCs w:val="24"/>
        </w:rPr>
        <w:t xml:space="preserve"> and t</w:t>
      </w:r>
      <w:r w:rsidR="009945CF" w:rsidRPr="00F05C1B">
        <w:rPr>
          <w:rFonts w:ascii="Book Antiqua" w:hAnsi="Book Antiqua" w:cs="Times New Roman"/>
          <w:sz w:val="24"/>
          <w:szCs w:val="24"/>
        </w:rPr>
        <w:t>he other 6 patients died within 6 months (mean survival time: 92 ± 48.5 d, range: 31-148 d). Three (27.3%)</w:t>
      </w:r>
      <w:r w:rsidR="00B731B2" w:rsidRPr="00F05C1B">
        <w:rPr>
          <w:rFonts w:ascii="Book Antiqua" w:hAnsi="Book Antiqua" w:cs="Times New Roman"/>
          <w:sz w:val="24"/>
          <w:szCs w:val="24"/>
        </w:rPr>
        <w:t xml:space="preserve"> of 11 s-CCC</w:t>
      </w:r>
      <w:r w:rsidR="009945CF" w:rsidRPr="00F05C1B">
        <w:rPr>
          <w:rFonts w:ascii="Book Antiqua" w:hAnsi="Book Antiqua" w:cs="Times New Roman"/>
          <w:sz w:val="24"/>
          <w:szCs w:val="24"/>
        </w:rPr>
        <w:t xml:space="preserve"> patients</w:t>
      </w:r>
      <w:r w:rsidRPr="00F05C1B">
        <w:rPr>
          <w:rFonts w:ascii="Book Antiqua" w:hAnsi="Book Antiqua" w:cs="Times New Roman"/>
          <w:sz w:val="24"/>
          <w:szCs w:val="24"/>
        </w:rPr>
        <w:t xml:space="preserve"> </w:t>
      </w:r>
      <w:r w:rsidR="00CD68FC" w:rsidRPr="00F05C1B">
        <w:rPr>
          <w:rFonts w:ascii="Book Antiqua" w:hAnsi="Book Antiqua" w:cs="Times New Roman"/>
          <w:sz w:val="24"/>
          <w:szCs w:val="24"/>
        </w:rPr>
        <w:t xml:space="preserve">who </w:t>
      </w:r>
      <w:r w:rsidR="009945CF" w:rsidRPr="00F05C1B">
        <w:rPr>
          <w:rFonts w:ascii="Book Antiqua" w:hAnsi="Book Antiqua" w:cs="Times New Roman"/>
          <w:sz w:val="24"/>
          <w:szCs w:val="24"/>
        </w:rPr>
        <w:t>underwent conservati</w:t>
      </w:r>
      <w:r w:rsidR="008C5A67">
        <w:rPr>
          <w:rFonts w:ascii="Book Antiqua" w:hAnsi="Book Antiqua" w:cs="Times New Roman"/>
          <w:sz w:val="24"/>
          <w:szCs w:val="24"/>
        </w:rPr>
        <w:t xml:space="preserve">ve treatment died within 3 </w:t>
      </w:r>
      <w:proofErr w:type="spellStart"/>
      <w:r w:rsidR="008C5A67">
        <w:rPr>
          <w:rFonts w:ascii="Book Antiqua" w:hAnsi="Book Antiqua" w:cs="Times New Roman"/>
          <w:sz w:val="24"/>
          <w:szCs w:val="24"/>
        </w:rPr>
        <w:t>wk</w:t>
      </w:r>
      <w:proofErr w:type="spellEnd"/>
      <w:r w:rsidR="009945CF" w:rsidRPr="00F05C1B">
        <w:rPr>
          <w:rFonts w:ascii="Book Antiqua" w:hAnsi="Book Antiqua" w:cs="Times New Roman"/>
          <w:sz w:val="24"/>
          <w:szCs w:val="24"/>
        </w:rPr>
        <w:t xml:space="preserve"> (mean survival time: 17 ± 3.2 d, 14-20 d</w:t>
      </w:r>
      <w:r w:rsidR="008C5A67">
        <w:rPr>
          <w:rFonts w:ascii="Book Antiqua" w:hAnsi="Book Antiqua" w:cs="Times New Roman"/>
          <w:sz w:val="24"/>
          <w:szCs w:val="24"/>
        </w:rPr>
        <w:t>) (Table 6</w:t>
      </w:r>
      <w:r w:rsidR="009945CF" w:rsidRPr="00F05C1B">
        <w:rPr>
          <w:rFonts w:ascii="Book Antiqua" w:hAnsi="Book Antiqua" w:cs="Times New Roman"/>
          <w:sz w:val="24"/>
          <w:szCs w:val="24"/>
        </w:rPr>
        <w:t>). The survival of patients who received chemotherapy was significantly longer than that of patients who only received conservative treatment (</w:t>
      </w:r>
      <w:r w:rsidR="008C5A67" w:rsidRPr="008C5A67">
        <w:rPr>
          <w:rFonts w:ascii="Book Antiqua" w:hAnsi="Book Antiqua" w:cs="Times New Roman"/>
          <w:i/>
          <w:sz w:val="24"/>
          <w:szCs w:val="24"/>
        </w:rPr>
        <w:t>P</w:t>
      </w:r>
      <w:r w:rsidR="008C5A67">
        <w:rPr>
          <w:rFonts w:ascii="Book Antiqua" w:hAnsi="Book Antiqua" w:cs="Times New Roman"/>
          <w:sz w:val="24"/>
          <w:szCs w:val="24"/>
        </w:rPr>
        <w:t xml:space="preserve"> </w:t>
      </w:r>
      <w:r w:rsidR="009945CF" w:rsidRPr="00F05C1B">
        <w:rPr>
          <w:rFonts w:ascii="Book Antiqua" w:hAnsi="Book Antiqua" w:cs="Times New Roman"/>
          <w:sz w:val="24"/>
          <w:szCs w:val="24"/>
        </w:rPr>
        <w:t>=</w:t>
      </w:r>
      <w:r w:rsidR="008C5A67">
        <w:rPr>
          <w:rFonts w:ascii="Book Antiqua" w:hAnsi="Book Antiqua" w:cs="Times New Roman"/>
          <w:sz w:val="24"/>
          <w:szCs w:val="24"/>
        </w:rPr>
        <w:t xml:space="preserve"> </w:t>
      </w:r>
      <w:r w:rsidR="009945CF" w:rsidRPr="00F05C1B">
        <w:rPr>
          <w:rFonts w:ascii="Book Antiqua" w:hAnsi="Book Antiqua" w:cs="Times New Roman"/>
          <w:sz w:val="24"/>
          <w:szCs w:val="24"/>
        </w:rPr>
        <w:t xml:space="preserve">0.013). </w:t>
      </w:r>
      <w:r w:rsidR="009E20F8" w:rsidRPr="00F05C1B">
        <w:rPr>
          <w:rFonts w:ascii="Book Antiqua" w:hAnsi="Book Antiqua" w:cs="Times New Roman"/>
          <w:sz w:val="24"/>
          <w:szCs w:val="24"/>
        </w:rPr>
        <w:t>In addition</w:t>
      </w:r>
      <w:r w:rsidR="002C506F" w:rsidRPr="00F05C1B">
        <w:rPr>
          <w:rFonts w:ascii="Book Antiqua" w:hAnsi="Book Antiqua" w:cs="Times New Roman"/>
          <w:sz w:val="24"/>
          <w:szCs w:val="24"/>
        </w:rPr>
        <w:t xml:space="preserve">, </w:t>
      </w:r>
      <w:r w:rsidR="00A65E9C" w:rsidRPr="00F05C1B">
        <w:rPr>
          <w:rFonts w:ascii="Book Antiqua" w:hAnsi="Book Antiqua" w:cs="Times New Roman"/>
          <w:sz w:val="24"/>
          <w:szCs w:val="24"/>
        </w:rPr>
        <w:t>1</w:t>
      </w:r>
      <w:r w:rsidR="00D52DEB" w:rsidRPr="00F05C1B">
        <w:rPr>
          <w:rFonts w:ascii="Book Antiqua" w:hAnsi="Book Antiqua" w:cs="Times New Roman"/>
          <w:sz w:val="24"/>
          <w:szCs w:val="24"/>
        </w:rPr>
        <w:t xml:space="preserve"> patient (case 11) with a 5</w:t>
      </w:r>
      <w:r w:rsidR="00A65E9C" w:rsidRPr="00F05C1B">
        <w:rPr>
          <w:rFonts w:ascii="Book Antiqua" w:hAnsi="Book Antiqua" w:cs="Times New Roman"/>
          <w:sz w:val="24"/>
          <w:szCs w:val="24"/>
        </w:rPr>
        <w:t>-</w:t>
      </w:r>
      <w:r w:rsidR="00D52DEB" w:rsidRPr="00F05C1B">
        <w:rPr>
          <w:rFonts w:ascii="Book Antiqua" w:hAnsi="Book Antiqua" w:cs="Times New Roman"/>
          <w:sz w:val="24"/>
          <w:szCs w:val="24"/>
        </w:rPr>
        <w:t xml:space="preserve">cm </w:t>
      </w:r>
      <w:r w:rsidR="00B50618" w:rsidRPr="00F05C1B">
        <w:rPr>
          <w:rFonts w:ascii="Book Antiqua" w:hAnsi="Book Antiqua" w:cs="Times New Roman"/>
          <w:sz w:val="24"/>
          <w:szCs w:val="24"/>
        </w:rPr>
        <w:t>sized single s-CCC</w:t>
      </w:r>
      <w:r w:rsidR="00D52DEB" w:rsidRPr="00F05C1B">
        <w:rPr>
          <w:rFonts w:ascii="Book Antiqua" w:hAnsi="Book Antiqua" w:cs="Times New Roman"/>
          <w:sz w:val="24"/>
          <w:szCs w:val="24"/>
        </w:rPr>
        <w:t xml:space="preserve"> </w:t>
      </w:r>
      <w:r w:rsidR="00B50618" w:rsidRPr="00F05C1B">
        <w:rPr>
          <w:rFonts w:ascii="Book Antiqua" w:hAnsi="Book Antiqua" w:cs="Times New Roman"/>
          <w:sz w:val="24"/>
          <w:szCs w:val="24"/>
        </w:rPr>
        <w:t>with</w:t>
      </w:r>
      <w:r w:rsidR="00D52DEB" w:rsidRPr="00F05C1B">
        <w:rPr>
          <w:rFonts w:ascii="Book Antiqua" w:hAnsi="Book Antiqua" w:cs="Times New Roman"/>
          <w:sz w:val="24"/>
          <w:szCs w:val="24"/>
        </w:rPr>
        <w:t xml:space="preserve"> </w:t>
      </w:r>
      <w:r w:rsidR="00B50618" w:rsidRPr="00F05C1B">
        <w:rPr>
          <w:rFonts w:ascii="Book Antiqua" w:hAnsi="Book Antiqua" w:cs="Times New Roman"/>
          <w:sz w:val="24"/>
          <w:szCs w:val="24"/>
        </w:rPr>
        <w:t xml:space="preserve">LN and </w:t>
      </w:r>
      <w:r w:rsidR="00D52DEB" w:rsidRPr="00F05C1B">
        <w:rPr>
          <w:rFonts w:ascii="Book Antiqua" w:hAnsi="Book Antiqua" w:cs="Times New Roman"/>
          <w:sz w:val="24"/>
          <w:szCs w:val="24"/>
        </w:rPr>
        <w:t>diaphragm metastasis</w:t>
      </w:r>
      <w:r w:rsidR="00A65E9C" w:rsidRPr="00F05C1B">
        <w:rPr>
          <w:rFonts w:ascii="Book Antiqua" w:hAnsi="Book Antiqua" w:cs="Times New Roman"/>
          <w:sz w:val="24"/>
          <w:szCs w:val="24"/>
        </w:rPr>
        <w:t xml:space="preserve"> </w:t>
      </w:r>
      <w:r w:rsidR="00B50618" w:rsidRPr="00F05C1B">
        <w:rPr>
          <w:rFonts w:ascii="Book Antiqua" w:hAnsi="Book Antiqua" w:cs="Times New Roman"/>
          <w:sz w:val="24"/>
          <w:szCs w:val="24"/>
        </w:rPr>
        <w:t xml:space="preserve">refused chemotherapy and was treated with </w:t>
      </w:r>
      <w:r w:rsidR="00D52DEB" w:rsidRPr="00F05C1B">
        <w:rPr>
          <w:rFonts w:ascii="Book Antiqua" w:hAnsi="Book Antiqua" w:cs="Times New Roman"/>
          <w:sz w:val="24"/>
          <w:szCs w:val="24"/>
        </w:rPr>
        <w:t>ABNOBA VISCUM M</w:t>
      </w:r>
      <w:r w:rsidR="00D52DEB" w:rsidRPr="00F05C1B">
        <w:rPr>
          <w:rFonts w:ascii="Book Antiqua" w:hAnsi="Book Antiqua" w:cs="Times New Roman"/>
          <w:sz w:val="24"/>
          <w:szCs w:val="24"/>
          <w:vertAlign w:val="superscript"/>
        </w:rPr>
        <w:t>®</w:t>
      </w:r>
      <w:r w:rsidR="00D52DEB" w:rsidRPr="00F05C1B">
        <w:rPr>
          <w:rFonts w:ascii="Book Antiqua" w:hAnsi="Book Antiqua" w:cs="Times New Roman"/>
          <w:sz w:val="24"/>
          <w:szCs w:val="24"/>
        </w:rPr>
        <w:t xml:space="preserve"> (viscum album)</w:t>
      </w:r>
      <w:r w:rsidRPr="00F05C1B">
        <w:rPr>
          <w:rFonts w:ascii="Book Antiqua" w:hAnsi="Book Antiqua" w:cs="Times New Roman"/>
          <w:sz w:val="24"/>
          <w:szCs w:val="24"/>
        </w:rPr>
        <w:t xml:space="preserve"> </w:t>
      </w:r>
      <w:r w:rsidRPr="008C5A67">
        <w:rPr>
          <w:rFonts w:ascii="Book Antiqua" w:hAnsi="Book Antiqua" w:cs="Times New Roman"/>
          <w:i/>
          <w:sz w:val="24"/>
          <w:szCs w:val="24"/>
        </w:rPr>
        <w:t>via</w:t>
      </w:r>
      <w:r w:rsidRPr="00F05C1B">
        <w:rPr>
          <w:rFonts w:ascii="Book Antiqua" w:hAnsi="Book Antiqua" w:cs="Times New Roman"/>
          <w:sz w:val="24"/>
          <w:szCs w:val="24"/>
        </w:rPr>
        <w:t xml:space="preserve"> subcutaneous injection</w:t>
      </w:r>
      <w:r w:rsidR="00B50618" w:rsidRPr="00F05C1B">
        <w:rPr>
          <w:rFonts w:ascii="Book Antiqua" w:hAnsi="Book Antiqua" w:cs="Times New Roman"/>
          <w:sz w:val="24"/>
          <w:szCs w:val="24"/>
        </w:rPr>
        <w:t xml:space="preserve"> as the second option. Despite the advanced stage, the treatment was well tolerated by the patient, and slow progression was observed.</w:t>
      </w:r>
      <w:r w:rsidR="00FE2581" w:rsidRPr="00F05C1B">
        <w:rPr>
          <w:rFonts w:ascii="Book Antiqua" w:hAnsi="Book Antiqua" w:cs="Times New Roman"/>
          <w:sz w:val="24"/>
          <w:szCs w:val="24"/>
        </w:rPr>
        <w:t xml:space="preserve"> H</w:t>
      </w:r>
      <w:r w:rsidR="00B50618" w:rsidRPr="00F05C1B">
        <w:rPr>
          <w:rFonts w:ascii="Book Antiqua" w:hAnsi="Book Antiqua" w:cs="Times New Roman"/>
          <w:sz w:val="24"/>
          <w:szCs w:val="24"/>
        </w:rPr>
        <w:t xml:space="preserve">e went to regular follow-up for </w:t>
      </w:r>
      <w:r w:rsidR="00FE2581" w:rsidRPr="00F05C1B">
        <w:rPr>
          <w:rFonts w:ascii="Book Antiqua" w:hAnsi="Book Antiqua" w:cs="Times New Roman"/>
          <w:sz w:val="24"/>
          <w:szCs w:val="24"/>
        </w:rPr>
        <w:lastRenderedPageBreak/>
        <w:t>379 d.</w:t>
      </w:r>
    </w:p>
    <w:p w14:paraId="40F6E1CC" w14:textId="77777777" w:rsidR="002C506F" w:rsidRPr="00F05C1B" w:rsidRDefault="002C506F" w:rsidP="00F05C1B">
      <w:pPr>
        <w:adjustRightInd w:val="0"/>
        <w:snapToGrid w:val="0"/>
        <w:spacing w:after="0" w:line="360" w:lineRule="auto"/>
        <w:rPr>
          <w:rFonts w:ascii="Book Antiqua" w:hAnsi="Book Antiqua" w:cs="Times New Roman"/>
          <w:sz w:val="24"/>
          <w:szCs w:val="24"/>
        </w:rPr>
      </w:pPr>
    </w:p>
    <w:p w14:paraId="5A4136CF" w14:textId="0249AD32" w:rsidR="00F279F6" w:rsidRPr="00F05C1B" w:rsidRDefault="00F279F6" w:rsidP="00F05C1B">
      <w:pPr>
        <w:adjustRightInd w:val="0"/>
        <w:snapToGrid w:val="0"/>
        <w:spacing w:after="0" w:line="360" w:lineRule="auto"/>
        <w:rPr>
          <w:rFonts w:ascii="Book Antiqua" w:hAnsi="Book Antiqua" w:cs="Times New Roman"/>
          <w:b/>
          <w:i/>
          <w:sz w:val="24"/>
          <w:szCs w:val="24"/>
        </w:rPr>
      </w:pPr>
      <w:r w:rsidRPr="00F05C1B">
        <w:rPr>
          <w:rFonts w:ascii="Book Antiqua" w:hAnsi="Book Antiqua" w:cs="Times New Roman"/>
          <w:b/>
          <w:i/>
          <w:sz w:val="24"/>
          <w:szCs w:val="24"/>
        </w:rPr>
        <w:t>Comparison of intrahepatic s</w:t>
      </w:r>
      <w:r w:rsidR="008C5A67">
        <w:rPr>
          <w:rFonts w:ascii="Book Antiqua" w:hAnsi="Book Antiqua" w:cs="Times New Roman"/>
          <w:b/>
          <w:i/>
          <w:sz w:val="24"/>
          <w:szCs w:val="24"/>
        </w:rPr>
        <w:t>-CCC</w:t>
      </w:r>
      <w:r w:rsidRPr="00F05C1B">
        <w:rPr>
          <w:rFonts w:ascii="Book Antiqua" w:hAnsi="Book Antiqua" w:cs="Times New Roman"/>
          <w:b/>
          <w:i/>
          <w:sz w:val="24"/>
          <w:szCs w:val="24"/>
        </w:rPr>
        <w:t xml:space="preserve"> and intrahepatic </w:t>
      </w:r>
      <w:r w:rsidR="008B5DD2" w:rsidRPr="00F05C1B">
        <w:rPr>
          <w:rFonts w:ascii="Book Antiqua" w:hAnsi="Book Antiqua" w:cs="Times New Roman"/>
          <w:b/>
          <w:i/>
          <w:sz w:val="24"/>
          <w:szCs w:val="24"/>
        </w:rPr>
        <w:t>bile duct adenocarcinoma</w:t>
      </w:r>
    </w:p>
    <w:p w14:paraId="12E08C07" w14:textId="7F17824B" w:rsidR="0011435D" w:rsidRPr="00F05C1B" w:rsidRDefault="00C560A5"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Compar</w:t>
      </w:r>
      <w:r w:rsidR="008B5DD2" w:rsidRPr="00F05C1B">
        <w:rPr>
          <w:rFonts w:ascii="Book Antiqua" w:hAnsi="Book Antiqua" w:cs="Times New Roman"/>
          <w:sz w:val="24"/>
          <w:szCs w:val="24"/>
        </w:rPr>
        <w:t>ed</w:t>
      </w:r>
      <w:r w:rsidRPr="00F05C1B">
        <w:rPr>
          <w:rFonts w:ascii="Book Antiqua" w:hAnsi="Book Antiqua" w:cs="Times New Roman"/>
          <w:sz w:val="24"/>
          <w:szCs w:val="24"/>
        </w:rPr>
        <w:t xml:space="preserve"> with 216 patients</w:t>
      </w:r>
      <w:r w:rsidR="008B5DD2" w:rsidRPr="00F05C1B">
        <w:rPr>
          <w:rFonts w:ascii="Book Antiqua" w:hAnsi="Book Antiqua" w:cs="Times New Roman"/>
          <w:sz w:val="24"/>
          <w:szCs w:val="24"/>
        </w:rPr>
        <w:t xml:space="preserve"> with CCC</w:t>
      </w:r>
      <w:r w:rsidRPr="00F05C1B">
        <w:rPr>
          <w:rFonts w:ascii="Book Antiqua" w:hAnsi="Book Antiqua" w:cs="Times New Roman"/>
          <w:sz w:val="24"/>
          <w:szCs w:val="24"/>
        </w:rPr>
        <w:t xml:space="preserve">, </w:t>
      </w:r>
      <w:r w:rsidR="00DC40F4" w:rsidRPr="00F05C1B">
        <w:rPr>
          <w:rFonts w:ascii="Book Antiqua" w:hAnsi="Book Antiqua" w:cs="Times New Roman"/>
          <w:sz w:val="24"/>
          <w:szCs w:val="24"/>
        </w:rPr>
        <w:t>abdominal pain</w:t>
      </w:r>
      <w:r w:rsidR="00913E65" w:rsidRPr="00F05C1B">
        <w:rPr>
          <w:rFonts w:ascii="Book Antiqua" w:hAnsi="Book Antiqua" w:cs="Times New Roman"/>
          <w:sz w:val="24"/>
          <w:szCs w:val="24"/>
        </w:rPr>
        <w:t xml:space="preserve"> (</w:t>
      </w:r>
      <w:r w:rsidR="00913E65" w:rsidRPr="00F05C1B">
        <w:rPr>
          <w:rFonts w:ascii="Book Antiqua" w:eastAsia="Malgun Gothic" w:hAnsi="Book Antiqua" w:cs="Times New Roman"/>
          <w:i/>
          <w:sz w:val="24"/>
          <w:szCs w:val="24"/>
        </w:rPr>
        <w:t>P</w:t>
      </w:r>
      <w:r w:rsidR="00913E65" w:rsidRPr="00F05C1B">
        <w:rPr>
          <w:rFonts w:ascii="Book Antiqua" w:eastAsia="Malgun Gothic" w:hAnsi="Book Antiqua" w:cs="Times New Roman"/>
          <w:sz w:val="24"/>
          <w:szCs w:val="24"/>
        </w:rPr>
        <w:t xml:space="preserve"> = 0.011)</w:t>
      </w:r>
      <w:r w:rsidR="00DC40F4" w:rsidRPr="00F05C1B">
        <w:rPr>
          <w:rFonts w:ascii="Book Antiqua" w:hAnsi="Book Antiqua" w:cs="Times New Roman"/>
          <w:sz w:val="24"/>
          <w:szCs w:val="24"/>
        </w:rPr>
        <w:t xml:space="preserve">, </w:t>
      </w:r>
      <w:r w:rsidRPr="00F05C1B">
        <w:rPr>
          <w:rFonts w:ascii="Book Antiqua" w:hAnsi="Book Antiqua" w:cs="Times New Roman"/>
          <w:sz w:val="24"/>
          <w:szCs w:val="24"/>
        </w:rPr>
        <w:t>fever</w:t>
      </w:r>
      <w:r w:rsidR="00913E65" w:rsidRPr="00F05C1B">
        <w:rPr>
          <w:rFonts w:ascii="Book Antiqua" w:hAnsi="Book Antiqua" w:cs="Times New Roman"/>
          <w:sz w:val="24"/>
          <w:szCs w:val="24"/>
        </w:rPr>
        <w:t xml:space="preserve"> (</w:t>
      </w:r>
      <w:r w:rsidR="00913E65" w:rsidRPr="00F05C1B">
        <w:rPr>
          <w:rFonts w:ascii="Book Antiqua" w:eastAsia="Malgun Gothic" w:hAnsi="Book Antiqua" w:cs="Times New Roman"/>
          <w:i/>
          <w:sz w:val="24"/>
          <w:szCs w:val="24"/>
        </w:rPr>
        <w:t>P</w:t>
      </w:r>
      <w:r w:rsidR="00913E65" w:rsidRPr="00F05C1B">
        <w:rPr>
          <w:rFonts w:ascii="Book Antiqua" w:eastAsia="Malgun Gothic" w:hAnsi="Book Antiqua" w:cs="Times New Roman"/>
          <w:sz w:val="24"/>
          <w:szCs w:val="24"/>
        </w:rPr>
        <w:t xml:space="preserve"> = 0.022)</w:t>
      </w:r>
      <w:r w:rsidRPr="00F05C1B">
        <w:rPr>
          <w:rFonts w:ascii="Book Antiqua" w:hAnsi="Book Antiqua" w:cs="Times New Roman"/>
          <w:sz w:val="24"/>
          <w:szCs w:val="24"/>
        </w:rPr>
        <w:t>, past history of LC</w:t>
      </w:r>
      <w:r w:rsidR="00913E65" w:rsidRPr="00F05C1B">
        <w:rPr>
          <w:rFonts w:ascii="Book Antiqua" w:hAnsi="Book Antiqua" w:cs="Times New Roman"/>
          <w:sz w:val="24"/>
          <w:szCs w:val="24"/>
        </w:rPr>
        <w:t xml:space="preserve"> (</w:t>
      </w:r>
      <w:r w:rsidR="00913E65" w:rsidRPr="00F05C1B">
        <w:rPr>
          <w:rFonts w:ascii="Book Antiqua" w:eastAsia="Malgun Gothic" w:hAnsi="Book Antiqua" w:cs="Times New Roman"/>
          <w:i/>
          <w:sz w:val="24"/>
          <w:szCs w:val="24"/>
        </w:rPr>
        <w:t>P</w:t>
      </w:r>
      <w:r w:rsidR="00913E65" w:rsidRPr="00F05C1B">
        <w:rPr>
          <w:rFonts w:ascii="Book Antiqua" w:eastAsia="Malgun Gothic" w:hAnsi="Book Antiqua" w:cs="Times New Roman"/>
          <w:sz w:val="24"/>
          <w:szCs w:val="24"/>
        </w:rPr>
        <w:t xml:space="preserve"> = 0.022)</w:t>
      </w:r>
      <w:r w:rsidR="00DC40F4" w:rsidRPr="00F05C1B">
        <w:rPr>
          <w:rFonts w:ascii="Book Antiqua" w:hAnsi="Book Antiqua" w:cs="Times New Roman"/>
          <w:sz w:val="24"/>
          <w:szCs w:val="24"/>
        </w:rPr>
        <w:t>, advanced TNM stage</w:t>
      </w:r>
      <w:r w:rsidRPr="00F05C1B">
        <w:rPr>
          <w:rFonts w:ascii="Book Antiqua" w:hAnsi="Book Antiqua" w:cs="Times New Roman"/>
          <w:sz w:val="24"/>
          <w:szCs w:val="24"/>
        </w:rPr>
        <w:t xml:space="preserve"> </w:t>
      </w:r>
      <w:r w:rsidR="00913E65" w:rsidRPr="00F05C1B">
        <w:rPr>
          <w:rFonts w:ascii="Book Antiqua" w:hAnsi="Book Antiqua" w:cs="Times New Roman"/>
          <w:sz w:val="24"/>
          <w:szCs w:val="24"/>
        </w:rPr>
        <w:t>(</w:t>
      </w:r>
      <w:r w:rsidR="00913E65" w:rsidRPr="00F05C1B">
        <w:rPr>
          <w:rFonts w:ascii="Book Antiqua" w:eastAsia="Malgun Gothic" w:hAnsi="Book Antiqua" w:cs="Times New Roman"/>
          <w:i/>
          <w:sz w:val="24"/>
          <w:szCs w:val="24"/>
        </w:rPr>
        <w:t>P</w:t>
      </w:r>
      <w:r w:rsidR="00913E65" w:rsidRPr="00F05C1B">
        <w:rPr>
          <w:rFonts w:ascii="Book Antiqua" w:eastAsia="Malgun Gothic" w:hAnsi="Book Antiqua" w:cs="Times New Roman"/>
          <w:sz w:val="24"/>
          <w:szCs w:val="24"/>
        </w:rPr>
        <w:t xml:space="preserve"> = 0.018) </w:t>
      </w:r>
      <w:r w:rsidRPr="00F05C1B">
        <w:rPr>
          <w:rFonts w:ascii="Book Antiqua" w:hAnsi="Book Antiqua" w:cs="Times New Roman"/>
          <w:sz w:val="24"/>
          <w:szCs w:val="24"/>
        </w:rPr>
        <w:t>were more common in patients</w:t>
      </w:r>
      <w:r w:rsidR="008B5DD2" w:rsidRPr="00F05C1B">
        <w:rPr>
          <w:rFonts w:ascii="Book Antiqua" w:hAnsi="Book Antiqua" w:cs="Times New Roman"/>
          <w:sz w:val="24"/>
          <w:szCs w:val="24"/>
        </w:rPr>
        <w:t xml:space="preserve"> with s-CCC</w:t>
      </w:r>
      <w:r w:rsidRPr="00F05C1B">
        <w:rPr>
          <w:rFonts w:ascii="Book Antiqua" w:hAnsi="Book Antiqua" w:cs="Times New Roman"/>
          <w:sz w:val="24"/>
          <w:szCs w:val="24"/>
        </w:rPr>
        <w:t>.</w:t>
      </w:r>
      <w:r w:rsidR="00DD4F82" w:rsidRPr="00F05C1B">
        <w:rPr>
          <w:rFonts w:ascii="Book Antiqua" w:hAnsi="Book Antiqua" w:cs="Times New Roman"/>
          <w:sz w:val="24"/>
          <w:szCs w:val="24"/>
        </w:rPr>
        <w:t xml:space="preserve"> </w:t>
      </w:r>
      <w:r w:rsidR="00846E40" w:rsidRPr="00F05C1B">
        <w:rPr>
          <w:rFonts w:ascii="Book Antiqua" w:hAnsi="Book Antiqua" w:cs="Times New Roman"/>
          <w:sz w:val="24"/>
          <w:szCs w:val="24"/>
        </w:rPr>
        <w:t xml:space="preserve">The incidence of </w:t>
      </w:r>
      <w:r w:rsidR="00DC40F4" w:rsidRPr="00F05C1B">
        <w:rPr>
          <w:rFonts w:ascii="Book Antiqua" w:hAnsi="Book Antiqua" w:cs="Times New Roman"/>
          <w:sz w:val="24"/>
          <w:szCs w:val="24"/>
        </w:rPr>
        <w:t>chronic viral hepatitis, larger mass size, LN metastasis</w:t>
      </w:r>
      <w:r w:rsidR="00700076" w:rsidRPr="00F05C1B">
        <w:rPr>
          <w:rFonts w:ascii="Book Antiqua" w:hAnsi="Book Antiqua" w:cs="Times New Roman"/>
          <w:sz w:val="24"/>
          <w:szCs w:val="24"/>
        </w:rPr>
        <w:t>, and distant metastasis tended to be more common in s-CCC patients, although there was no statistical significance.</w:t>
      </w:r>
      <w:r w:rsidR="00846E40" w:rsidRPr="00F05C1B">
        <w:rPr>
          <w:rFonts w:ascii="Book Antiqua" w:hAnsi="Book Antiqua" w:cs="Times New Roman"/>
          <w:sz w:val="24"/>
          <w:szCs w:val="24"/>
        </w:rPr>
        <w:t xml:space="preserve"> </w:t>
      </w:r>
      <w:r w:rsidR="009B28A0" w:rsidRPr="00F05C1B">
        <w:rPr>
          <w:rFonts w:ascii="Book Antiqua" w:hAnsi="Book Antiqua" w:cs="Times New Roman"/>
          <w:sz w:val="24"/>
          <w:szCs w:val="24"/>
        </w:rPr>
        <w:t>Increased s</w:t>
      </w:r>
      <w:r w:rsidR="0011435D" w:rsidRPr="00F05C1B">
        <w:rPr>
          <w:rFonts w:ascii="Book Antiqua" w:hAnsi="Book Antiqua" w:cs="Times New Roman"/>
          <w:sz w:val="24"/>
          <w:szCs w:val="24"/>
        </w:rPr>
        <w:t xml:space="preserve">erum CEA </w:t>
      </w:r>
      <w:r w:rsidR="00913E65" w:rsidRPr="00F05C1B">
        <w:rPr>
          <w:rFonts w:ascii="Book Antiqua" w:hAnsi="Book Antiqua" w:cs="Times New Roman"/>
          <w:sz w:val="24"/>
          <w:szCs w:val="24"/>
        </w:rPr>
        <w:t>(</w:t>
      </w:r>
      <w:r w:rsidR="00913E65" w:rsidRPr="00F05C1B">
        <w:rPr>
          <w:rFonts w:ascii="Book Antiqua" w:eastAsia="Malgun Gothic" w:hAnsi="Book Antiqua" w:cs="Times New Roman"/>
          <w:i/>
          <w:sz w:val="24"/>
          <w:szCs w:val="24"/>
        </w:rPr>
        <w:t>P</w:t>
      </w:r>
      <w:r w:rsidR="00913E65" w:rsidRPr="00F05C1B">
        <w:rPr>
          <w:rFonts w:ascii="Book Antiqua" w:eastAsia="Malgun Gothic" w:hAnsi="Book Antiqua" w:cs="Times New Roman"/>
          <w:sz w:val="24"/>
          <w:szCs w:val="24"/>
        </w:rPr>
        <w:t xml:space="preserve"> = 0.029) </w:t>
      </w:r>
      <w:r w:rsidR="0011435D" w:rsidRPr="00F05C1B">
        <w:rPr>
          <w:rFonts w:ascii="Book Antiqua" w:hAnsi="Book Antiqua" w:cs="Times New Roman"/>
          <w:sz w:val="24"/>
          <w:szCs w:val="24"/>
        </w:rPr>
        <w:t xml:space="preserve">and CA19-9 </w:t>
      </w:r>
      <w:r w:rsidR="00913E65" w:rsidRPr="00F05C1B">
        <w:rPr>
          <w:rFonts w:ascii="Book Antiqua" w:hAnsi="Book Antiqua" w:cs="Times New Roman"/>
          <w:sz w:val="24"/>
          <w:szCs w:val="24"/>
        </w:rPr>
        <w:t>(</w:t>
      </w:r>
      <w:r w:rsidR="00913E65" w:rsidRPr="00F05C1B">
        <w:rPr>
          <w:rFonts w:ascii="Book Antiqua" w:eastAsia="Malgun Gothic" w:hAnsi="Book Antiqua" w:cs="Times New Roman"/>
          <w:i/>
          <w:sz w:val="24"/>
          <w:szCs w:val="24"/>
        </w:rPr>
        <w:t>P</w:t>
      </w:r>
      <w:r w:rsidR="00913E65" w:rsidRPr="00F05C1B">
        <w:rPr>
          <w:rFonts w:ascii="Book Antiqua" w:eastAsia="Malgun Gothic" w:hAnsi="Book Antiqua" w:cs="Times New Roman"/>
          <w:sz w:val="24"/>
          <w:szCs w:val="24"/>
        </w:rPr>
        <w:t xml:space="preserve"> = 0.098) </w:t>
      </w:r>
      <w:r w:rsidR="009B28A0" w:rsidRPr="00F05C1B">
        <w:rPr>
          <w:rFonts w:ascii="Book Antiqua" w:hAnsi="Book Antiqua" w:cs="Times New Roman"/>
          <w:sz w:val="24"/>
          <w:szCs w:val="24"/>
        </w:rPr>
        <w:t xml:space="preserve">levels </w:t>
      </w:r>
      <w:r w:rsidR="0011435D" w:rsidRPr="00F05C1B">
        <w:rPr>
          <w:rFonts w:ascii="Book Antiqua" w:hAnsi="Book Antiqua" w:cs="Times New Roman"/>
          <w:sz w:val="24"/>
          <w:szCs w:val="24"/>
        </w:rPr>
        <w:t xml:space="preserve">were more common in patients with </w:t>
      </w:r>
      <w:r w:rsidR="00E56170" w:rsidRPr="00F05C1B">
        <w:rPr>
          <w:rFonts w:ascii="Book Antiqua" w:hAnsi="Book Antiqua" w:cs="Times New Roman"/>
          <w:sz w:val="24"/>
          <w:szCs w:val="24"/>
        </w:rPr>
        <w:t>CCC</w:t>
      </w:r>
      <w:r w:rsidR="0011435D" w:rsidRPr="00F05C1B">
        <w:rPr>
          <w:rFonts w:ascii="Book Antiqua" w:hAnsi="Book Antiqua" w:cs="Times New Roman"/>
          <w:sz w:val="24"/>
          <w:szCs w:val="24"/>
        </w:rPr>
        <w:t xml:space="preserve"> than in </w:t>
      </w:r>
      <w:r w:rsidR="009B28A0" w:rsidRPr="00F05C1B">
        <w:rPr>
          <w:rFonts w:ascii="Book Antiqua" w:hAnsi="Book Antiqua" w:cs="Times New Roman"/>
          <w:sz w:val="24"/>
          <w:szCs w:val="24"/>
        </w:rPr>
        <w:t xml:space="preserve">those with </w:t>
      </w:r>
      <w:r w:rsidR="00E56170" w:rsidRPr="00F05C1B">
        <w:rPr>
          <w:rFonts w:ascii="Book Antiqua" w:hAnsi="Book Antiqua" w:cs="Times New Roman"/>
          <w:sz w:val="24"/>
          <w:szCs w:val="24"/>
        </w:rPr>
        <w:t>s-CCC</w:t>
      </w:r>
      <w:r w:rsidR="00913E65" w:rsidRPr="00F05C1B">
        <w:rPr>
          <w:rFonts w:ascii="Book Antiqua" w:hAnsi="Book Antiqua" w:cs="Times New Roman"/>
          <w:sz w:val="24"/>
          <w:szCs w:val="24"/>
        </w:rPr>
        <w:t xml:space="preserve"> (T</w:t>
      </w:r>
      <w:r w:rsidR="008C5A67">
        <w:rPr>
          <w:rFonts w:ascii="Book Antiqua" w:hAnsi="Book Antiqua" w:cs="Times New Roman"/>
          <w:sz w:val="24"/>
          <w:szCs w:val="24"/>
        </w:rPr>
        <w:t>able 2</w:t>
      </w:r>
      <w:r w:rsidR="0011435D" w:rsidRPr="00F05C1B">
        <w:rPr>
          <w:rFonts w:ascii="Book Antiqua" w:hAnsi="Book Antiqua" w:cs="Times New Roman"/>
          <w:sz w:val="24"/>
          <w:szCs w:val="24"/>
        </w:rPr>
        <w:t>).</w:t>
      </w:r>
      <w:r w:rsidR="00940963" w:rsidRPr="00F05C1B">
        <w:rPr>
          <w:rFonts w:ascii="Book Antiqua" w:hAnsi="Book Antiqua" w:cs="Times New Roman"/>
          <w:sz w:val="24"/>
          <w:szCs w:val="24"/>
        </w:rPr>
        <w:t xml:space="preserve"> The initial radiologic impressions were vari</w:t>
      </w:r>
      <w:r w:rsidR="00F561F6" w:rsidRPr="00F05C1B">
        <w:rPr>
          <w:rFonts w:ascii="Book Antiqua" w:hAnsi="Book Antiqua" w:cs="Times New Roman"/>
          <w:sz w:val="24"/>
          <w:szCs w:val="24"/>
        </w:rPr>
        <w:t>able</w:t>
      </w:r>
      <w:r w:rsidR="00940963" w:rsidRPr="00F05C1B">
        <w:rPr>
          <w:rFonts w:ascii="Book Antiqua" w:hAnsi="Book Antiqua" w:cs="Times New Roman"/>
          <w:sz w:val="24"/>
          <w:szCs w:val="24"/>
        </w:rPr>
        <w:t xml:space="preserve">, however, </w:t>
      </w:r>
      <w:r w:rsidR="00913E65" w:rsidRPr="00F05C1B">
        <w:rPr>
          <w:rFonts w:ascii="Book Antiqua" w:hAnsi="Book Antiqua" w:cs="Times New Roman"/>
          <w:sz w:val="24"/>
          <w:szCs w:val="24"/>
        </w:rPr>
        <w:t>there was no patient diagnosed with s</w:t>
      </w:r>
      <w:r w:rsidR="008C5A67">
        <w:rPr>
          <w:rFonts w:ascii="Book Antiqua" w:hAnsi="Book Antiqua" w:cs="Times New Roman"/>
          <w:sz w:val="24"/>
          <w:szCs w:val="24"/>
        </w:rPr>
        <w:t>-CCC by imaging studies (Table 4</w:t>
      </w:r>
      <w:r w:rsidR="00913E65" w:rsidRPr="00F05C1B">
        <w:rPr>
          <w:rFonts w:ascii="Book Antiqua" w:hAnsi="Book Antiqua" w:cs="Times New Roman"/>
          <w:sz w:val="24"/>
          <w:szCs w:val="24"/>
        </w:rPr>
        <w:t>).</w:t>
      </w:r>
    </w:p>
    <w:p w14:paraId="4B68A070" w14:textId="43E0221C" w:rsidR="00811E53" w:rsidRPr="00F05C1B" w:rsidRDefault="0011435D"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Thirty</w:t>
      </w:r>
      <w:r w:rsidR="009B28A0" w:rsidRPr="00F05C1B">
        <w:rPr>
          <w:rFonts w:ascii="Book Antiqua" w:hAnsi="Book Antiqua" w:cs="Times New Roman"/>
          <w:sz w:val="24"/>
          <w:szCs w:val="24"/>
        </w:rPr>
        <w:t>-</w:t>
      </w:r>
      <w:r w:rsidRPr="00F05C1B">
        <w:rPr>
          <w:rFonts w:ascii="Book Antiqua" w:hAnsi="Book Antiqua" w:cs="Times New Roman"/>
          <w:sz w:val="24"/>
          <w:szCs w:val="24"/>
        </w:rPr>
        <w:t xml:space="preserve">three (15.3%) of the patients with </w:t>
      </w:r>
      <w:r w:rsidR="00E56170" w:rsidRPr="00F05C1B">
        <w:rPr>
          <w:rFonts w:ascii="Book Antiqua" w:hAnsi="Book Antiqua" w:cs="Times New Roman"/>
          <w:sz w:val="24"/>
          <w:szCs w:val="24"/>
        </w:rPr>
        <w:t>CCC</w:t>
      </w:r>
      <w:r w:rsidRPr="00F05C1B">
        <w:rPr>
          <w:rFonts w:ascii="Book Antiqua" w:hAnsi="Book Antiqua" w:cs="Times New Roman"/>
          <w:sz w:val="24"/>
          <w:szCs w:val="24"/>
        </w:rPr>
        <w:t xml:space="preserve"> underwent surgica</w:t>
      </w:r>
      <w:r w:rsidR="00E56170" w:rsidRPr="00F05C1B">
        <w:rPr>
          <w:rFonts w:ascii="Book Antiqua" w:hAnsi="Book Antiqua" w:cs="Times New Roman"/>
          <w:sz w:val="24"/>
          <w:szCs w:val="24"/>
        </w:rPr>
        <w:t xml:space="preserve">l treatment, whereas none of </w:t>
      </w:r>
      <w:r w:rsidR="009B28A0" w:rsidRPr="00F05C1B">
        <w:rPr>
          <w:rFonts w:ascii="Book Antiqua" w:hAnsi="Book Antiqua" w:cs="Times New Roman"/>
          <w:sz w:val="24"/>
          <w:szCs w:val="24"/>
        </w:rPr>
        <w:t xml:space="preserve">those with </w:t>
      </w:r>
      <w:r w:rsidR="00E56170" w:rsidRPr="00F05C1B">
        <w:rPr>
          <w:rFonts w:ascii="Book Antiqua" w:hAnsi="Book Antiqua" w:cs="Times New Roman"/>
          <w:sz w:val="24"/>
          <w:szCs w:val="24"/>
        </w:rPr>
        <w:t>s-CCC</w:t>
      </w:r>
      <w:r w:rsidRPr="00F05C1B">
        <w:rPr>
          <w:rFonts w:ascii="Book Antiqua" w:hAnsi="Book Antiqua" w:cs="Times New Roman"/>
          <w:sz w:val="24"/>
          <w:szCs w:val="24"/>
        </w:rPr>
        <w:t xml:space="preserve"> patients </w:t>
      </w:r>
      <w:r w:rsidR="009B28A0" w:rsidRPr="00F05C1B">
        <w:rPr>
          <w:rFonts w:ascii="Book Antiqua" w:hAnsi="Book Antiqua" w:cs="Times New Roman"/>
          <w:sz w:val="24"/>
          <w:szCs w:val="24"/>
        </w:rPr>
        <w:t>underwent</w:t>
      </w:r>
      <w:r w:rsidRPr="00F05C1B">
        <w:rPr>
          <w:rFonts w:ascii="Book Antiqua" w:hAnsi="Book Antiqua" w:cs="Times New Roman"/>
          <w:sz w:val="24"/>
          <w:szCs w:val="24"/>
        </w:rPr>
        <w:t xml:space="preserve"> surgery and received chemotherapy or conservative treatment. </w:t>
      </w:r>
      <w:r w:rsidR="00B13317" w:rsidRPr="00F05C1B">
        <w:rPr>
          <w:rFonts w:ascii="Book Antiqua" w:hAnsi="Book Antiqua" w:cs="Times New Roman"/>
          <w:sz w:val="24"/>
          <w:szCs w:val="24"/>
        </w:rPr>
        <w:t xml:space="preserve">The mean survival time of </w:t>
      </w:r>
      <w:r w:rsidR="009B28A0" w:rsidRPr="00F05C1B">
        <w:rPr>
          <w:rFonts w:ascii="Book Antiqua" w:hAnsi="Book Antiqua" w:cs="Times New Roman"/>
          <w:sz w:val="24"/>
          <w:szCs w:val="24"/>
        </w:rPr>
        <w:t>p</w:t>
      </w:r>
      <w:r w:rsidR="00B13317" w:rsidRPr="00F05C1B">
        <w:rPr>
          <w:rFonts w:ascii="Book Antiqua" w:hAnsi="Book Antiqua" w:cs="Times New Roman"/>
          <w:sz w:val="24"/>
          <w:szCs w:val="24"/>
        </w:rPr>
        <w:t xml:space="preserve">atients </w:t>
      </w:r>
      <w:r w:rsidR="009B28A0" w:rsidRPr="00F05C1B">
        <w:rPr>
          <w:rFonts w:ascii="Book Antiqua" w:hAnsi="Book Antiqua" w:cs="Times New Roman"/>
          <w:sz w:val="24"/>
          <w:szCs w:val="24"/>
        </w:rPr>
        <w:t xml:space="preserve">with s-CCC </w:t>
      </w:r>
      <w:r w:rsidR="00B13317" w:rsidRPr="00F05C1B">
        <w:rPr>
          <w:rFonts w:ascii="Book Antiqua" w:hAnsi="Book Antiqua" w:cs="Times New Roman"/>
          <w:sz w:val="24"/>
          <w:szCs w:val="24"/>
        </w:rPr>
        <w:t xml:space="preserve">was significantly shorter than that of patients with </w:t>
      </w:r>
      <w:r w:rsidR="00E56170" w:rsidRPr="00F05C1B">
        <w:rPr>
          <w:rFonts w:ascii="Book Antiqua" w:hAnsi="Book Antiqua" w:cs="Times New Roman"/>
          <w:sz w:val="24"/>
          <w:szCs w:val="24"/>
        </w:rPr>
        <w:t>CCC</w:t>
      </w:r>
      <w:r w:rsidR="00B13317" w:rsidRPr="00F05C1B">
        <w:rPr>
          <w:rFonts w:ascii="Book Antiqua" w:hAnsi="Book Antiqua" w:cs="Times New Roman"/>
          <w:sz w:val="24"/>
          <w:szCs w:val="24"/>
        </w:rPr>
        <w:t xml:space="preserve"> </w:t>
      </w:r>
      <w:r w:rsidR="00CB3BB8" w:rsidRPr="00F05C1B">
        <w:rPr>
          <w:rFonts w:ascii="Book Antiqua" w:hAnsi="Book Antiqua" w:cs="Times New Roman"/>
          <w:sz w:val="24"/>
          <w:szCs w:val="24"/>
        </w:rPr>
        <w:t>(</w:t>
      </w:r>
      <w:r w:rsidR="00CB3BB8" w:rsidRPr="00F05C1B">
        <w:rPr>
          <w:rFonts w:ascii="Book Antiqua" w:eastAsia="Malgun Gothic" w:hAnsi="Book Antiqua" w:cs="Times New Roman"/>
          <w:i/>
          <w:sz w:val="24"/>
          <w:szCs w:val="24"/>
        </w:rPr>
        <w:t>P</w:t>
      </w:r>
      <w:r w:rsidR="00CB3BB8" w:rsidRPr="00F05C1B">
        <w:rPr>
          <w:rFonts w:ascii="Book Antiqua" w:eastAsia="Malgun Gothic" w:hAnsi="Book Antiqua" w:cs="Times New Roman"/>
          <w:sz w:val="24"/>
          <w:szCs w:val="24"/>
        </w:rPr>
        <w:t xml:space="preserve"> = 0.001) </w:t>
      </w:r>
      <w:r w:rsidR="0008687C">
        <w:rPr>
          <w:rFonts w:ascii="Book Antiqua" w:hAnsi="Book Antiqua" w:cs="Times New Roman"/>
          <w:sz w:val="24"/>
          <w:szCs w:val="24"/>
        </w:rPr>
        <w:t>(Figure 3</w:t>
      </w:r>
      <w:r w:rsidR="00B13317" w:rsidRPr="00F05C1B">
        <w:rPr>
          <w:rFonts w:ascii="Book Antiqua" w:hAnsi="Book Antiqua" w:cs="Times New Roman"/>
          <w:sz w:val="24"/>
          <w:szCs w:val="24"/>
        </w:rPr>
        <w:t>).</w:t>
      </w:r>
    </w:p>
    <w:p w14:paraId="07DFD5DD" w14:textId="77777777" w:rsidR="009600D0" w:rsidRPr="00F05C1B" w:rsidRDefault="009600D0" w:rsidP="00F05C1B">
      <w:pPr>
        <w:adjustRightInd w:val="0"/>
        <w:snapToGrid w:val="0"/>
        <w:spacing w:after="0" w:line="360" w:lineRule="auto"/>
        <w:rPr>
          <w:rFonts w:ascii="Book Antiqua" w:hAnsi="Book Antiqua" w:cs="Times New Roman"/>
          <w:sz w:val="24"/>
          <w:szCs w:val="24"/>
        </w:rPr>
      </w:pPr>
    </w:p>
    <w:p w14:paraId="311C255A" w14:textId="77777777" w:rsidR="00E75A95" w:rsidRPr="00F05C1B" w:rsidRDefault="002F33EE" w:rsidP="00D72583">
      <w:pPr>
        <w:adjustRightInd w:val="0"/>
        <w:snapToGrid w:val="0"/>
        <w:spacing w:after="0" w:line="360" w:lineRule="auto"/>
        <w:outlineLvl w:val="0"/>
        <w:rPr>
          <w:rFonts w:ascii="Book Antiqua" w:hAnsi="Book Antiqua" w:cs="Times New Roman"/>
          <w:b/>
          <w:sz w:val="24"/>
          <w:szCs w:val="24"/>
        </w:rPr>
      </w:pPr>
      <w:r w:rsidRPr="00F05C1B">
        <w:rPr>
          <w:rFonts w:ascii="Book Antiqua" w:hAnsi="Book Antiqua" w:cs="Times New Roman"/>
          <w:b/>
          <w:sz w:val="24"/>
          <w:szCs w:val="24"/>
        </w:rPr>
        <w:t>DISCUSSION</w:t>
      </w:r>
    </w:p>
    <w:p w14:paraId="1FD1ABAA" w14:textId="3587C13B" w:rsidR="00617BD9" w:rsidRPr="00F05C1B" w:rsidRDefault="00617BD9" w:rsidP="00F05C1B">
      <w:pPr>
        <w:adjustRightInd w:val="0"/>
        <w:snapToGrid w:val="0"/>
        <w:spacing w:after="0" w:line="360" w:lineRule="auto"/>
        <w:rPr>
          <w:rFonts w:ascii="Book Antiqua" w:hAnsi="Book Antiqua" w:cs="Times New Roman"/>
          <w:sz w:val="24"/>
          <w:szCs w:val="24"/>
        </w:rPr>
      </w:pP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tumor of the epithelial origin is commonly found in the bladder or lung</w:t>
      </w:r>
      <w:r w:rsidR="008938C3" w:rsidRPr="00F05C1B">
        <w:rPr>
          <w:rFonts w:ascii="Book Antiqua" w:hAnsi="Book Antiqua" w:cs="Times New Roman"/>
          <w:sz w:val="24"/>
          <w:szCs w:val="24"/>
        </w:rPr>
        <w:t>s</w:t>
      </w:r>
      <w:r w:rsidRPr="00F05C1B">
        <w:rPr>
          <w:rFonts w:ascii="Book Antiqua" w:hAnsi="Book Antiqua" w:cs="Times New Roman"/>
          <w:sz w:val="24"/>
          <w:szCs w:val="24"/>
        </w:rPr>
        <w:t xml:space="preserve">, whereas it is rarely </w:t>
      </w:r>
      <w:r w:rsidR="008938C3" w:rsidRPr="00F05C1B">
        <w:rPr>
          <w:rFonts w:ascii="Book Antiqua" w:hAnsi="Book Antiqua" w:cs="Times New Roman"/>
          <w:sz w:val="24"/>
          <w:szCs w:val="24"/>
        </w:rPr>
        <w:t>observed</w:t>
      </w:r>
      <w:r w:rsidRPr="00F05C1B">
        <w:rPr>
          <w:rFonts w:ascii="Book Antiqua" w:hAnsi="Book Antiqua" w:cs="Times New Roman"/>
          <w:sz w:val="24"/>
          <w:szCs w:val="24"/>
        </w:rPr>
        <w:t xml:space="preserve"> in the liver or biliary </w:t>
      </w:r>
      <w:r w:rsidR="008938C3" w:rsidRPr="00F05C1B">
        <w:rPr>
          <w:rFonts w:ascii="Book Antiqua" w:hAnsi="Book Antiqua" w:cs="Times New Roman"/>
          <w:sz w:val="24"/>
          <w:szCs w:val="24"/>
        </w:rPr>
        <w:t>tract</w:t>
      </w:r>
      <w:r w:rsidRPr="00F05C1B">
        <w:rPr>
          <w:rFonts w:ascii="Book Antiqua" w:hAnsi="Book Antiqua" w:cs="Times New Roman"/>
          <w:sz w:val="24"/>
          <w:szCs w:val="24"/>
        </w:rPr>
        <w:t xml:space="preserve"> and is referred to as </w:t>
      </w:r>
      <w:r w:rsidR="008938C3" w:rsidRPr="00F05C1B">
        <w:rPr>
          <w:rFonts w:ascii="Book Antiqua" w:hAnsi="Book Antiqua" w:cs="Times New Roman"/>
          <w:sz w:val="24"/>
          <w:szCs w:val="24"/>
        </w:rPr>
        <w:t>“</w:t>
      </w:r>
      <w:r w:rsidRPr="00F05C1B">
        <w:rPr>
          <w:rFonts w:ascii="Book Antiqua" w:hAnsi="Book Antiqua" w:cs="Times New Roman"/>
          <w:sz w:val="24"/>
          <w:szCs w:val="24"/>
        </w:rPr>
        <w:t>carcinosarcoma</w:t>
      </w:r>
      <w:r w:rsidR="008938C3" w:rsidRPr="00F05C1B">
        <w:rPr>
          <w:rFonts w:ascii="Book Antiqua" w:hAnsi="Book Antiqua" w:cs="Times New Roman"/>
          <w:sz w:val="24"/>
          <w:szCs w:val="24"/>
        </w:rPr>
        <w:t>”</w:t>
      </w:r>
      <w:r w:rsidRPr="00F05C1B">
        <w:rPr>
          <w:rFonts w:ascii="Book Antiqua" w:hAnsi="Book Antiqua" w:cs="Times New Roman"/>
          <w:sz w:val="24"/>
          <w:szCs w:val="24"/>
        </w:rPr>
        <w:t xml:space="preserve">, </w:t>
      </w:r>
      <w:r w:rsidR="008938C3" w:rsidRPr="00F05C1B">
        <w:rPr>
          <w:rFonts w:ascii="Book Antiqua" w:hAnsi="Book Antiqua" w:cs="Times New Roman"/>
          <w:sz w:val="24"/>
          <w:szCs w:val="24"/>
        </w:rPr>
        <w:t>“</w:t>
      </w: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carcinoma</w:t>
      </w:r>
      <w:r w:rsidR="008938C3" w:rsidRPr="00F05C1B">
        <w:rPr>
          <w:rFonts w:ascii="Book Antiqua" w:hAnsi="Book Antiqua" w:cs="Times New Roman"/>
          <w:sz w:val="24"/>
          <w:szCs w:val="24"/>
        </w:rPr>
        <w:t>”</w:t>
      </w:r>
      <w:r w:rsidRPr="00F05C1B">
        <w:rPr>
          <w:rFonts w:ascii="Book Antiqua" w:hAnsi="Book Antiqua" w:cs="Times New Roman"/>
          <w:sz w:val="24"/>
          <w:szCs w:val="24"/>
        </w:rPr>
        <w:t xml:space="preserve">, </w:t>
      </w:r>
      <w:r w:rsidR="008938C3" w:rsidRPr="00F05C1B">
        <w:rPr>
          <w:rFonts w:ascii="Book Antiqua" w:hAnsi="Book Antiqua" w:cs="Times New Roman"/>
          <w:sz w:val="24"/>
          <w:szCs w:val="24"/>
        </w:rPr>
        <w:t>“</w:t>
      </w:r>
      <w:r w:rsidRPr="00F05C1B">
        <w:rPr>
          <w:rFonts w:ascii="Book Antiqua" w:hAnsi="Book Antiqua" w:cs="Times New Roman"/>
          <w:sz w:val="24"/>
          <w:szCs w:val="24"/>
        </w:rPr>
        <w:t xml:space="preserve">carcinoma with </w:t>
      </w: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change</w:t>
      </w:r>
      <w:r w:rsidR="008938C3" w:rsidRPr="00F05C1B">
        <w:rPr>
          <w:rFonts w:ascii="Book Antiqua" w:hAnsi="Book Antiqua" w:cs="Times New Roman"/>
          <w:sz w:val="24"/>
          <w:szCs w:val="24"/>
        </w:rPr>
        <w:t>”</w:t>
      </w:r>
      <w:r w:rsidRPr="00F05C1B">
        <w:rPr>
          <w:rFonts w:ascii="Book Antiqua" w:hAnsi="Book Antiqua" w:cs="Times New Roman"/>
          <w:sz w:val="24"/>
          <w:szCs w:val="24"/>
        </w:rPr>
        <w:t xml:space="preserve">, </w:t>
      </w:r>
      <w:r w:rsidR="008938C3" w:rsidRPr="00F05C1B">
        <w:rPr>
          <w:rFonts w:ascii="Book Antiqua" w:hAnsi="Book Antiqua" w:cs="Times New Roman"/>
          <w:sz w:val="24"/>
          <w:szCs w:val="24"/>
        </w:rPr>
        <w:t>“</w:t>
      </w:r>
      <w:proofErr w:type="spellStart"/>
      <w:r w:rsidRPr="00F05C1B">
        <w:rPr>
          <w:rFonts w:ascii="Book Antiqua" w:hAnsi="Book Antiqua" w:cs="Times New Roman"/>
          <w:sz w:val="24"/>
          <w:szCs w:val="24"/>
        </w:rPr>
        <w:t>pseudosarcoma</w:t>
      </w:r>
      <w:proofErr w:type="spellEnd"/>
      <w:r w:rsidR="008938C3" w:rsidRPr="00F05C1B">
        <w:rPr>
          <w:rFonts w:ascii="Book Antiqua" w:hAnsi="Book Antiqua" w:cs="Times New Roman"/>
          <w:sz w:val="24"/>
          <w:szCs w:val="24"/>
        </w:rPr>
        <w:t>”</w:t>
      </w:r>
      <w:r w:rsidRPr="00F05C1B">
        <w:rPr>
          <w:rFonts w:ascii="Book Antiqua" w:hAnsi="Book Antiqua" w:cs="Times New Roman"/>
          <w:sz w:val="24"/>
          <w:szCs w:val="24"/>
        </w:rPr>
        <w:t xml:space="preserve">, </w:t>
      </w:r>
      <w:r w:rsidR="008938C3" w:rsidRPr="00F05C1B">
        <w:rPr>
          <w:rFonts w:ascii="Book Antiqua" w:hAnsi="Book Antiqua" w:cs="Times New Roman"/>
          <w:sz w:val="24"/>
          <w:szCs w:val="24"/>
        </w:rPr>
        <w:t>“</w:t>
      </w:r>
      <w:r w:rsidRPr="00F05C1B">
        <w:rPr>
          <w:rFonts w:ascii="Book Antiqua" w:hAnsi="Book Antiqua" w:cs="Times New Roman"/>
          <w:sz w:val="24"/>
          <w:szCs w:val="24"/>
        </w:rPr>
        <w:t>malignant mixed tumor</w:t>
      </w:r>
      <w:r w:rsidR="008938C3" w:rsidRPr="00F05C1B">
        <w:rPr>
          <w:rFonts w:ascii="Book Antiqua" w:hAnsi="Book Antiqua" w:cs="Times New Roman"/>
          <w:sz w:val="24"/>
          <w:szCs w:val="24"/>
        </w:rPr>
        <w:t>”</w:t>
      </w:r>
      <w:r w:rsidRPr="00F05C1B">
        <w:rPr>
          <w:rFonts w:ascii="Book Antiqua" w:hAnsi="Book Antiqua" w:cs="Times New Roman"/>
          <w:sz w:val="24"/>
          <w:szCs w:val="24"/>
        </w:rPr>
        <w:t xml:space="preserve"> and </w:t>
      </w:r>
      <w:r w:rsidR="008938C3" w:rsidRPr="00F05C1B">
        <w:rPr>
          <w:rFonts w:ascii="Book Antiqua" w:hAnsi="Book Antiqua" w:cs="Times New Roman"/>
          <w:sz w:val="24"/>
          <w:szCs w:val="24"/>
        </w:rPr>
        <w:t>“</w:t>
      </w:r>
      <w:r w:rsidRPr="00F05C1B">
        <w:rPr>
          <w:rFonts w:ascii="Book Antiqua" w:hAnsi="Book Antiqua" w:cs="Times New Roman"/>
          <w:sz w:val="24"/>
          <w:szCs w:val="24"/>
        </w:rPr>
        <w:t>spindle cell carcinoma</w:t>
      </w:r>
      <w:r w:rsidR="008938C3" w:rsidRPr="00F05C1B">
        <w:rPr>
          <w:rFonts w:ascii="Book Antiqua" w:hAnsi="Book Antiqua" w:cs="Times New Roman"/>
          <w:sz w:val="24"/>
          <w:szCs w:val="24"/>
        </w:rPr>
        <w:t>”</w:t>
      </w:r>
      <w:r w:rsidR="008938C3" w:rsidRPr="00F05C1B">
        <w:rPr>
          <w:rFonts w:ascii="Book Antiqua" w:hAnsi="Book Antiqua" w:cs="Times New Roman"/>
          <w:sz w:val="24"/>
          <w:szCs w:val="24"/>
          <w:vertAlign w:val="superscript"/>
        </w:rPr>
        <w:t>[3</w:t>
      </w:r>
      <w:r w:rsidRPr="00F05C1B">
        <w:rPr>
          <w:rFonts w:ascii="Book Antiqua" w:hAnsi="Book Antiqua" w:cs="Times New Roman"/>
          <w:sz w:val="24"/>
          <w:szCs w:val="24"/>
          <w:vertAlign w:val="superscript"/>
        </w:rPr>
        <w:t>,7</w:t>
      </w:r>
      <w:r w:rsidR="000F0FD8" w:rsidRPr="00F05C1B">
        <w:rPr>
          <w:rFonts w:ascii="Book Antiqua" w:hAnsi="Book Antiqua" w:cs="Times New Roman"/>
          <w:sz w:val="24"/>
          <w:szCs w:val="24"/>
          <w:vertAlign w:val="superscript"/>
        </w:rPr>
        <w:t>,8</w:t>
      </w:r>
      <w:r w:rsidR="008938C3" w:rsidRPr="00F05C1B">
        <w:rPr>
          <w:rFonts w:ascii="Book Antiqua" w:hAnsi="Book Antiqua" w:cs="Times New Roman"/>
          <w:sz w:val="24"/>
          <w:szCs w:val="24"/>
          <w:vertAlign w:val="superscript"/>
        </w:rPr>
        <w:t>]</w:t>
      </w:r>
      <w:r w:rsidRPr="00F05C1B">
        <w:rPr>
          <w:rFonts w:ascii="Book Antiqua" w:hAnsi="Book Antiqua" w:cs="Times New Roman"/>
          <w:sz w:val="24"/>
          <w:szCs w:val="24"/>
        </w:rPr>
        <w:t xml:space="preserve">. </w:t>
      </w:r>
      <w:r w:rsidR="008C5A67">
        <w:rPr>
          <w:rFonts w:ascii="Book Antiqua" w:hAnsi="Book Antiqua" w:cs="Times New Roman"/>
          <w:sz w:val="24"/>
          <w:szCs w:val="24"/>
        </w:rPr>
        <w:t>HCC</w:t>
      </w:r>
      <w:r w:rsidRPr="00F05C1B">
        <w:rPr>
          <w:rFonts w:ascii="Book Antiqua" w:hAnsi="Book Antiqua" w:cs="Times New Roman"/>
          <w:sz w:val="24"/>
          <w:szCs w:val="24"/>
        </w:rPr>
        <w:t xml:space="preserve"> with </w:t>
      </w: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feature</w:t>
      </w:r>
      <w:r w:rsidR="00A36033" w:rsidRPr="00F05C1B">
        <w:rPr>
          <w:rFonts w:ascii="Book Antiqua" w:hAnsi="Book Antiqua" w:cs="Times New Roman"/>
          <w:sz w:val="24"/>
          <w:szCs w:val="24"/>
        </w:rPr>
        <w:t xml:space="preserve"> </w:t>
      </w:r>
      <w:r w:rsidRPr="00F05C1B">
        <w:rPr>
          <w:rFonts w:ascii="Book Antiqua" w:hAnsi="Book Antiqua" w:cs="Times New Roman"/>
          <w:sz w:val="24"/>
          <w:szCs w:val="24"/>
        </w:rPr>
        <w:t>account</w:t>
      </w:r>
      <w:r w:rsidR="00124374" w:rsidRPr="00F05C1B">
        <w:rPr>
          <w:rFonts w:ascii="Book Antiqua" w:hAnsi="Book Antiqua" w:cs="Times New Roman"/>
          <w:sz w:val="24"/>
          <w:szCs w:val="24"/>
        </w:rPr>
        <w:t>s</w:t>
      </w:r>
      <w:r w:rsidRPr="00F05C1B">
        <w:rPr>
          <w:rFonts w:ascii="Book Antiqua" w:hAnsi="Book Antiqua" w:cs="Times New Roman"/>
          <w:sz w:val="24"/>
          <w:szCs w:val="24"/>
        </w:rPr>
        <w:t xml:space="preserve"> for 1.8% of surgically resected </w:t>
      </w:r>
      <w:r w:rsidR="00124374" w:rsidRPr="00F05C1B">
        <w:rPr>
          <w:rFonts w:ascii="Book Antiqua" w:hAnsi="Book Antiqua" w:cs="Times New Roman"/>
          <w:sz w:val="24"/>
          <w:szCs w:val="24"/>
        </w:rPr>
        <w:t>HCC</w:t>
      </w:r>
      <w:r w:rsidRPr="00F05C1B">
        <w:rPr>
          <w:rFonts w:ascii="Book Antiqua" w:hAnsi="Book Antiqua" w:cs="Times New Roman"/>
          <w:sz w:val="24"/>
          <w:szCs w:val="24"/>
        </w:rPr>
        <w:t xml:space="preserve"> and 3.9</w:t>
      </w:r>
      <w:r w:rsidR="008938C3" w:rsidRPr="00F05C1B">
        <w:rPr>
          <w:rFonts w:ascii="Book Antiqua" w:hAnsi="Book Antiqua" w:cs="Times New Roman"/>
          <w:sz w:val="24"/>
          <w:szCs w:val="24"/>
        </w:rPr>
        <w:t>%</w:t>
      </w:r>
      <w:r w:rsidRPr="00F05C1B">
        <w:rPr>
          <w:rFonts w:ascii="Book Antiqua" w:hAnsi="Book Antiqua" w:cs="Times New Roman"/>
          <w:sz w:val="24"/>
          <w:szCs w:val="24"/>
        </w:rPr>
        <w:t>-9.4% of autopsy cases</w:t>
      </w:r>
      <w:r w:rsidR="00124374" w:rsidRPr="00F05C1B">
        <w:rPr>
          <w:rFonts w:ascii="Book Antiqua" w:hAnsi="Book Antiqua" w:cs="Times New Roman"/>
          <w:sz w:val="24"/>
          <w:szCs w:val="24"/>
        </w:rPr>
        <w:t xml:space="preserve">. </w:t>
      </w:r>
      <w:r w:rsidR="00236CC8" w:rsidRPr="00F05C1B">
        <w:rPr>
          <w:rFonts w:ascii="Book Antiqua" w:hAnsi="Book Antiqua" w:cs="Times New Roman"/>
          <w:sz w:val="24"/>
          <w:szCs w:val="24"/>
        </w:rPr>
        <w:t>According to some previous reports</w:t>
      </w:r>
      <w:r w:rsidR="00880911" w:rsidRPr="00F05C1B">
        <w:rPr>
          <w:rFonts w:ascii="Book Antiqua" w:hAnsi="Book Antiqua" w:cs="Times New Roman"/>
          <w:sz w:val="24"/>
          <w:szCs w:val="24"/>
        </w:rPr>
        <w:t xml:space="preserve">, it is known to occur due to a secondary change in tumor cells </w:t>
      </w:r>
      <w:r w:rsidR="00C13D18" w:rsidRPr="00F05C1B">
        <w:rPr>
          <w:rFonts w:ascii="Book Antiqua" w:hAnsi="Book Antiqua" w:cs="Times New Roman"/>
          <w:sz w:val="24"/>
          <w:szCs w:val="24"/>
        </w:rPr>
        <w:t>after</w:t>
      </w:r>
      <w:r w:rsidR="004E7B96" w:rsidRPr="00F05C1B">
        <w:rPr>
          <w:rFonts w:ascii="Book Antiqua" w:hAnsi="Book Antiqua" w:cs="Times New Roman"/>
          <w:sz w:val="24"/>
          <w:szCs w:val="24"/>
        </w:rPr>
        <w:t xml:space="preserve"> </w:t>
      </w:r>
      <w:r w:rsidR="00880911" w:rsidRPr="00F05C1B">
        <w:rPr>
          <w:rFonts w:ascii="Book Antiqua" w:hAnsi="Book Antiqua" w:cs="Times New Roman"/>
          <w:sz w:val="24"/>
          <w:szCs w:val="24"/>
        </w:rPr>
        <w:t xml:space="preserve">previous </w:t>
      </w:r>
      <w:proofErr w:type="gramStart"/>
      <w:r w:rsidR="00880911" w:rsidRPr="00F05C1B">
        <w:rPr>
          <w:rFonts w:ascii="Book Antiqua" w:hAnsi="Book Antiqua" w:cs="Times New Roman"/>
          <w:sz w:val="24"/>
          <w:szCs w:val="24"/>
        </w:rPr>
        <w:t>treat</w:t>
      </w:r>
      <w:r w:rsidR="004E7B96" w:rsidRPr="00F05C1B">
        <w:rPr>
          <w:rFonts w:ascii="Book Antiqua" w:hAnsi="Book Antiqua" w:cs="Times New Roman"/>
          <w:sz w:val="24"/>
          <w:szCs w:val="24"/>
        </w:rPr>
        <w:t>ment</w:t>
      </w:r>
      <w:r w:rsidR="003A350E" w:rsidRPr="00F05C1B">
        <w:rPr>
          <w:rFonts w:ascii="Book Antiqua" w:hAnsi="Book Antiqua" w:cs="Times New Roman"/>
          <w:sz w:val="24"/>
          <w:szCs w:val="24"/>
          <w:vertAlign w:val="superscript"/>
        </w:rPr>
        <w:t>[</w:t>
      </w:r>
      <w:proofErr w:type="gramEnd"/>
      <w:r w:rsidR="003A350E" w:rsidRPr="00F05C1B">
        <w:rPr>
          <w:rFonts w:ascii="Book Antiqua" w:hAnsi="Book Antiqua" w:cs="Times New Roman"/>
          <w:sz w:val="24"/>
          <w:szCs w:val="24"/>
          <w:vertAlign w:val="superscript"/>
        </w:rPr>
        <w:t>4,8]</w:t>
      </w:r>
      <w:r w:rsidR="00880911" w:rsidRPr="00F05C1B">
        <w:rPr>
          <w:rFonts w:ascii="Book Antiqua" w:hAnsi="Book Antiqua" w:cs="Times New Roman"/>
          <w:sz w:val="24"/>
          <w:szCs w:val="24"/>
        </w:rPr>
        <w:t xml:space="preserve">. </w:t>
      </w:r>
      <w:r w:rsidR="008938C3" w:rsidRPr="00F05C1B">
        <w:rPr>
          <w:rFonts w:ascii="Book Antiqua" w:hAnsi="Book Antiqua" w:cs="Times New Roman"/>
          <w:sz w:val="24"/>
          <w:szCs w:val="24"/>
        </w:rPr>
        <w:t>By contrast</w:t>
      </w:r>
      <w:r w:rsidR="00124374" w:rsidRPr="00F05C1B">
        <w:rPr>
          <w:rFonts w:ascii="Book Antiqua" w:hAnsi="Book Antiqua" w:cs="Times New Roman"/>
          <w:sz w:val="24"/>
          <w:szCs w:val="24"/>
        </w:rPr>
        <w:t xml:space="preserve">, </w:t>
      </w:r>
      <w:r w:rsidR="00A36033" w:rsidRPr="00F05C1B">
        <w:rPr>
          <w:rFonts w:ascii="Book Antiqua" w:hAnsi="Book Antiqua" w:cs="Times New Roman"/>
          <w:sz w:val="24"/>
          <w:szCs w:val="24"/>
        </w:rPr>
        <w:t xml:space="preserve">s-CCC </w:t>
      </w:r>
      <w:r w:rsidR="008938C3" w:rsidRPr="00F05C1B">
        <w:rPr>
          <w:rFonts w:ascii="Book Antiqua" w:hAnsi="Book Antiqua" w:cs="Times New Roman"/>
          <w:sz w:val="24"/>
          <w:szCs w:val="24"/>
        </w:rPr>
        <w:t>accounts for</w:t>
      </w:r>
      <w:r w:rsidR="00124374" w:rsidRPr="00F05C1B">
        <w:rPr>
          <w:rFonts w:ascii="Book Antiqua" w:hAnsi="Book Antiqua" w:cs="Times New Roman"/>
          <w:sz w:val="24"/>
          <w:szCs w:val="24"/>
        </w:rPr>
        <w:t xml:space="preserve"> 4.5% of bile duct cancer</w:t>
      </w:r>
      <w:r w:rsidR="00880911" w:rsidRPr="00F05C1B">
        <w:rPr>
          <w:rFonts w:ascii="Book Antiqua" w:hAnsi="Book Antiqua" w:cs="Times New Roman"/>
          <w:sz w:val="24"/>
          <w:szCs w:val="24"/>
        </w:rPr>
        <w:t xml:space="preserve">, and </w:t>
      </w:r>
      <w:r w:rsidR="00124374" w:rsidRPr="00F05C1B">
        <w:rPr>
          <w:rFonts w:ascii="Book Antiqua" w:hAnsi="Book Antiqua" w:cs="Times New Roman"/>
          <w:sz w:val="24"/>
          <w:szCs w:val="24"/>
        </w:rPr>
        <w:t>has no definite relationship with previous anticancer therapy.</w:t>
      </w:r>
      <w:r w:rsidR="00D8559C" w:rsidRPr="00F05C1B">
        <w:rPr>
          <w:rFonts w:ascii="Book Antiqua" w:hAnsi="Book Antiqua" w:cs="Times New Roman"/>
          <w:sz w:val="24"/>
          <w:szCs w:val="24"/>
        </w:rPr>
        <w:t xml:space="preserve"> Rather, </w:t>
      </w:r>
      <w:proofErr w:type="spellStart"/>
      <w:r w:rsidR="00D8559C" w:rsidRPr="00F05C1B">
        <w:rPr>
          <w:rFonts w:ascii="Book Antiqua" w:hAnsi="Book Antiqua" w:cs="Times New Roman"/>
          <w:sz w:val="24"/>
          <w:szCs w:val="24"/>
        </w:rPr>
        <w:t>sarcomatoid</w:t>
      </w:r>
      <w:proofErr w:type="spellEnd"/>
      <w:r w:rsidR="00D8559C" w:rsidRPr="00F05C1B">
        <w:rPr>
          <w:rFonts w:ascii="Book Antiqua" w:hAnsi="Book Antiqua" w:cs="Times New Roman"/>
          <w:sz w:val="24"/>
          <w:szCs w:val="24"/>
        </w:rPr>
        <w:t xml:space="preserve"> change </w:t>
      </w:r>
      <w:r w:rsidR="00205A02" w:rsidRPr="00F05C1B">
        <w:rPr>
          <w:rFonts w:ascii="Book Antiqua" w:hAnsi="Book Antiqua" w:cs="Times New Roman"/>
          <w:sz w:val="24"/>
          <w:szCs w:val="24"/>
        </w:rPr>
        <w:t xml:space="preserve">is </w:t>
      </w:r>
      <w:r w:rsidR="003A350E" w:rsidRPr="00F05C1B">
        <w:rPr>
          <w:rFonts w:ascii="Book Antiqua" w:hAnsi="Book Antiqua" w:cs="Times New Roman"/>
          <w:sz w:val="24"/>
          <w:szCs w:val="24"/>
        </w:rPr>
        <w:t xml:space="preserve">believed </w:t>
      </w:r>
      <w:r w:rsidR="00205A02" w:rsidRPr="00F05C1B">
        <w:rPr>
          <w:rFonts w:ascii="Book Antiqua" w:hAnsi="Book Antiqua" w:cs="Times New Roman"/>
          <w:sz w:val="24"/>
          <w:szCs w:val="24"/>
        </w:rPr>
        <w:t xml:space="preserve">due to </w:t>
      </w:r>
      <w:r w:rsidR="00D8559C" w:rsidRPr="00F05C1B">
        <w:rPr>
          <w:rFonts w:ascii="Book Antiqua" w:hAnsi="Book Antiqua" w:cs="Times New Roman"/>
          <w:sz w:val="24"/>
          <w:szCs w:val="24"/>
        </w:rPr>
        <w:t xml:space="preserve">the natural </w:t>
      </w:r>
      <w:r w:rsidR="00205A02" w:rsidRPr="00F05C1B">
        <w:rPr>
          <w:rFonts w:ascii="Book Antiqua" w:hAnsi="Book Antiqua" w:cs="Times New Roman"/>
          <w:sz w:val="24"/>
          <w:szCs w:val="24"/>
        </w:rPr>
        <w:t xml:space="preserve">progression </w:t>
      </w:r>
      <w:r w:rsidR="00D8559C" w:rsidRPr="00F05C1B">
        <w:rPr>
          <w:rFonts w:ascii="Book Antiqua" w:hAnsi="Book Antiqua" w:cs="Times New Roman"/>
          <w:sz w:val="24"/>
          <w:szCs w:val="24"/>
        </w:rPr>
        <w:t xml:space="preserve">of bile duct </w:t>
      </w:r>
      <w:proofErr w:type="gramStart"/>
      <w:r w:rsidR="00D8559C" w:rsidRPr="00F05C1B">
        <w:rPr>
          <w:rFonts w:ascii="Book Antiqua" w:hAnsi="Book Antiqua" w:cs="Times New Roman"/>
          <w:sz w:val="24"/>
          <w:szCs w:val="24"/>
        </w:rPr>
        <w:t>cancer</w:t>
      </w:r>
      <w:r w:rsidR="008938C3" w:rsidRPr="00F05C1B">
        <w:rPr>
          <w:rFonts w:ascii="Book Antiqua" w:hAnsi="Book Antiqua" w:cs="Times New Roman"/>
          <w:sz w:val="24"/>
          <w:szCs w:val="24"/>
          <w:vertAlign w:val="superscript"/>
        </w:rPr>
        <w:t>[</w:t>
      </w:r>
      <w:proofErr w:type="gramEnd"/>
      <w:r w:rsidR="004E7B96" w:rsidRPr="00F05C1B">
        <w:rPr>
          <w:rFonts w:ascii="Book Antiqua" w:hAnsi="Book Antiqua" w:cs="Times New Roman"/>
          <w:sz w:val="24"/>
          <w:szCs w:val="24"/>
          <w:vertAlign w:val="superscript"/>
        </w:rPr>
        <w:t>4,</w:t>
      </w:r>
      <w:r w:rsidR="00D8559C" w:rsidRPr="00F05C1B">
        <w:rPr>
          <w:rFonts w:ascii="Book Antiqua" w:hAnsi="Book Antiqua" w:cs="Times New Roman"/>
          <w:sz w:val="24"/>
          <w:szCs w:val="24"/>
          <w:vertAlign w:val="superscript"/>
        </w:rPr>
        <w:t>9,10</w:t>
      </w:r>
      <w:r w:rsidR="008938C3" w:rsidRPr="00F05C1B">
        <w:rPr>
          <w:rFonts w:ascii="Book Antiqua" w:hAnsi="Book Antiqua" w:cs="Times New Roman"/>
          <w:sz w:val="24"/>
          <w:szCs w:val="24"/>
          <w:vertAlign w:val="superscript"/>
        </w:rPr>
        <w:t>]</w:t>
      </w:r>
      <w:r w:rsidR="00D8559C" w:rsidRPr="00F05C1B">
        <w:rPr>
          <w:rFonts w:ascii="Book Antiqua" w:hAnsi="Book Antiqua" w:cs="Times New Roman"/>
          <w:sz w:val="24"/>
          <w:szCs w:val="24"/>
        </w:rPr>
        <w:t>.</w:t>
      </w:r>
    </w:p>
    <w:p w14:paraId="49B3548D" w14:textId="0889753A" w:rsidR="00205A02" w:rsidRPr="00F05C1B" w:rsidRDefault="00236CC8"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 xml:space="preserve">The pathogenesis of </w:t>
      </w: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changes in cancers including cholangiocarcinoma</w:t>
      </w:r>
      <w:r w:rsidR="001B22B1" w:rsidRPr="00F05C1B">
        <w:rPr>
          <w:rFonts w:ascii="Book Antiqua" w:hAnsi="Book Antiqua" w:cs="Times New Roman"/>
          <w:sz w:val="24"/>
          <w:szCs w:val="24"/>
        </w:rPr>
        <w:t>,</w:t>
      </w:r>
      <w:r w:rsidRPr="00F05C1B">
        <w:rPr>
          <w:rFonts w:ascii="Book Antiqua" w:hAnsi="Book Antiqua" w:cs="Times New Roman"/>
          <w:sz w:val="24"/>
          <w:szCs w:val="24"/>
        </w:rPr>
        <w:t xml:space="preserve"> has not been elucidated yet, and the following possibilities have been suggested: First, </w:t>
      </w: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trans-differentiation or de-differentiation of primary carcinoma cells of epithelial origin, which is also explained as epithelial-</w:t>
      </w:r>
      <w:r w:rsidRPr="00F05C1B">
        <w:rPr>
          <w:rFonts w:ascii="Book Antiqua" w:hAnsi="Book Antiqua" w:cs="Times New Roman"/>
          <w:sz w:val="24"/>
          <w:szCs w:val="24"/>
        </w:rPr>
        <w:lastRenderedPageBreak/>
        <w:t xml:space="preserve">mesenchymal transition (EMT) or metaplastic transformation. </w:t>
      </w:r>
      <w:r w:rsidR="00EF14DA" w:rsidRPr="00F05C1B">
        <w:rPr>
          <w:rFonts w:ascii="Book Antiqua" w:hAnsi="Book Antiqua" w:cs="Times New Roman"/>
          <w:sz w:val="24"/>
          <w:szCs w:val="24"/>
        </w:rPr>
        <w:t xml:space="preserve">The </w:t>
      </w:r>
      <w:r w:rsidRPr="00F05C1B">
        <w:rPr>
          <w:rFonts w:ascii="Book Antiqua" w:hAnsi="Book Antiqua" w:cs="Times New Roman"/>
          <w:sz w:val="24"/>
          <w:szCs w:val="24"/>
        </w:rPr>
        <w:t>EMT</w:t>
      </w:r>
      <w:r w:rsidR="00EF14DA" w:rsidRPr="00F05C1B">
        <w:rPr>
          <w:rFonts w:ascii="Book Antiqua" w:hAnsi="Book Antiqua" w:cs="Times New Roman"/>
          <w:sz w:val="24"/>
          <w:szCs w:val="24"/>
        </w:rPr>
        <w:t xml:space="preserve"> is an important mechanism in </w:t>
      </w:r>
      <w:proofErr w:type="spellStart"/>
      <w:r w:rsidR="00EF14DA" w:rsidRPr="00F05C1B">
        <w:rPr>
          <w:rFonts w:ascii="Book Antiqua" w:hAnsi="Book Antiqua" w:cs="Times New Roman"/>
          <w:sz w:val="24"/>
          <w:szCs w:val="24"/>
        </w:rPr>
        <w:t>sarcomatoid</w:t>
      </w:r>
      <w:proofErr w:type="spellEnd"/>
      <w:r w:rsidR="00EF14DA" w:rsidRPr="00F05C1B">
        <w:rPr>
          <w:rFonts w:ascii="Book Antiqua" w:hAnsi="Book Antiqua" w:cs="Times New Roman"/>
          <w:sz w:val="24"/>
          <w:szCs w:val="24"/>
        </w:rPr>
        <w:t xml:space="preserve"> change</w:t>
      </w:r>
      <w:r w:rsidR="008938C3" w:rsidRPr="00F05C1B">
        <w:rPr>
          <w:rFonts w:ascii="Book Antiqua" w:hAnsi="Book Antiqua" w:cs="Times New Roman"/>
          <w:sz w:val="24"/>
          <w:szCs w:val="24"/>
        </w:rPr>
        <w:t>s</w:t>
      </w:r>
      <w:r w:rsidR="00EF14DA" w:rsidRPr="00F05C1B">
        <w:rPr>
          <w:rFonts w:ascii="Book Antiqua" w:hAnsi="Book Antiqua" w:cs="Times New Roman"/>
          <w:sz w:val="24"/>
          <w:szCs w:val="24"/>
        </w:rPr>
        <w:t>, and this is a biologic process in which epithelial phenotypes are converted into mesenchymal phenotypes by biochemical changes</w:t>
      </w:r>
      <w:r w:rsidR="008938C3" w:rsidRPr="00F05C1B">
        <w:rPr>
          <w:rFonts w:ascii="Book Antiqua" w:hAnsi="Book Antiqua" w:cs="Times New Roman"/>
          <w:sz w:val="24"/>
          <w:szCs w:val="24"/>
        </w:rPr>
        <w:t>,</w:t>
      </w:r>
      <w:r w:rsidR="00EF14DA" w:rsidRPr="00F05C1B">
        <w:rPr>
          <w:rFonts w:ascii="Book Antiqua" w:hAnsi="Book Antiqua" w:cs="Times New Roman"/>
          <w:sz w:val="24"/>
          <w:szCs w:val="24"/>
        </w:rPr>
        <w:t xml:space="preserve"> including enhanced migratory capacity, invasiveness, elevated resistance to apoptosis, and increased production of extracellular matrix components</w:t>
      </w:r>
      <w:r w:rsidR="008938C3" w:rsidRPr="00F05C1B">
        <w:rPr>
          <w:rFonts w:ascii="Book Antiqua" w:hAnsi="Book Antiqua" w:cs="Times New Roman"/>
          <w:sz w:val="24"/>
          <w:szCs w:val="24"/>
          <w:vertAlign w:val="superscript"/>
        </w:rPr>
        <w:t>[</w:t>
      </w:r>
      <w:r w:rsidR="00EF14DA" w:rsidRPr="00F05C1B">
        <w:rPr>
          <w:rFonts w:ascii="Book Antiqua" w:hAnsi="Book Antiqua" w:cs="Times New Roman"/>
          <w:sz w:val="24"/>
          <w:szCs w:val="24"/>
          <w:vertAlign w:val="superscript"/>
        </w:rPr>
        <w:t>1</w:t>
      </w:r>
      <w:r w:rsidR="00D8559C" w:rsidRPr="00F05C1B">
        <w:rPr>
          <w:rFonts w:ascii="Book Antiqua" w:hAnsi="Book Antiqua" w:cs="Times New Roman"/>
          <w:sz w:val="24"/>
          <w:szCs w:val="24"/>
          <w:vertAlign w:val="superscript"/>
        </w:rPr>
        <w:t>1</w:t>
      </w:r>
      <w:r w:rsidR="008938C3" w:rsidRPr="00F05C1B">
        <w:rPr>
          <w:rFonts w:ascii="Book Antiqua" w:hAnsi="Book Antiqua" w:cs="Times New Roman"/>
          <w:sz w:val="24"/>
          <w:szCs w:val="24"/>
          <w:vertAlign w:val="superscript"/>
        </w:rPr>
        <w:t>]</w:t>
      </w:r>
      <w:r w:rsidR="008938C3" w:rsidRPr="00F05C1B">
        <w:rPr>
          <w:rFonts w:ascii="Book Antiqua" w:hAnsi="Book Antiqua" w:cs="Times New Roman"/>
          <w:sz w:val="24"/>
          <w:szCs w:val="24"/>
        </w:rPr>
        <w:t xml:space="preserve">; </w:t>
      </w:r>
      <w:r w:rsidRPr="00F05C1B">
        <w:rPr>
          <w:rFonts w:ascii="Book Antiqua" w:hAnsi="Book Antiqua" w:cs="Times New Roman"/>
          <w:sz w:val="24"/>
          <w:szCs w:val="24"/>
        </w:rPr>
        <w:t>S</w:t>
      </w:r>
      <w:r w:rsidR="00205A02" w:rsidRPr="00F05C1B">
        <w:rPr>
          <w:rFonts w:ascii="Book Antiqua" w:hAnsi="Book Antiqua" w:cs="Times New Roman"/>
          <w:sz w:val="24"/>
          <w:szCs w:val="24"/>
        </w:rPr>
        <w:t>econd</w:t>
      </w:r>
      <w:r w:rsidR="008938C3" w:rsidRPr="00F05C1B">
        <w:rPr>
          <w:rFonts w:ascii="Book Antiqua" w:hAnsi="Book Antiqua" w:cs="Times New Roman"/>
          <w:sz w:val="24"/>
          <w:szCs w:val="24"/>
        </w:rPr>
        <w:t>,</w:t>
      </w:r>
      <w:r w:rsidR="00205A02" w:rsidRPr="00F05C1B">
        <w:rPr>
          <w:rFonts w:ascii="Book Antiqua" w:hAnsi="Book Antiqua" w:cs="Times New Roman"/>
          <w:sz w:val="24"/>
          <w:szCs w:val="24"/>
        </w:rPr>
        <w:t xml:space="preserve"> biphasic differentiation from pluripotent stem cells to carcinoma or sarcoma in various directions</w:t>
      </w:r>
      <w:r w:rsidR="008938C3" w:rsidRPr="00F05C1B">
        <w:rPr>
          <w:rFonts w:ascii="Book Antiqua" w:hAnsi="Book Antiqua" w:cs="Times New Roman"/>
          <w:sz w:val="24"/>
          <w:szCs w:val="24"/>
        </w:rPr>
        <w:t xml:space="preserve">, which is </w:t>
      </w:r>
      <w:r w:rsidR="00205A02" w:rsidRPr="00F05C1B">
        <w:rPr>
          <w:rFonts w:ascii="Book Antiqua" w:hAnsi="Book Antiqua" w:cs="Times New Roman"/>
          <w:sz w:val="24"/>
          <w:szCs w:val="24"/>
        </w:rPr>
        <w:t>divided into a combination and a collision depending on the type of each tumor</w:t>
      </w:r>
      <w:r w:rsidRPr="00F05C1B">
        <w:rPr>
          <w:rFonts w:ascii="Book Antiqua" w:hAnsi="Book Antiqua" w:cs="Times New Roman"/>
          <w:sz w:val="24"/>
          <w:szCs w:val="24"/>
        </w:rPr>
        <w:t xml:space="preserve"> growth; F</w:t>
      </w:r>
      <w:r w:rsidR="00205A02" w:rsidRPr="00F05C1B">
        <w:rPr>
          <w:rFonts w:ascii="Book Antiqua" w:hAnsi="Book Antiqua" w:cs="Times New Roman"/>
          <w:sz w:val="24"/>
          <w:szCs w:val="24"/>
        </w:rPr>
        <w:t xml:space="preserve">inally, a </w:t>
      </w:r>
      <w:proofErr w:type="spellStart"/>
      <w:r w:rsidR="00205A02" w:rsidRPr="00F05C1B">
        <w:rPr>
          <w:rFonts w:ascii="Book Antiqua" w:hAnsi="Book Antiqua" w:cs="Times New Roman"/>
          <w:sz w:val="24"/>
          <w:szCs w:val="24"/>
        </w:rPr>
        <w:t>sarcomatoid</w:t>
      </w:r>
      <w:proofErr w:type="spellEnd"/>
      <w:r w:rsidR="00205A02" w:rsidRPr="00F05C1B">
        <w:rPr>
          <w:rFonts w:ascii="Book Antiqua" w:hAnsi="Book Antiqua" w:cs="Times New Roman"/>
          <w:sz w:val="24"/>
          <w:szCs w:val="24"/>
        </w:rPr>
        <w:t xml:space="preserve"> re-differentiation of cancer cells with multi-potent differentiation potency derived from carcinoma cells</w:t>
      </w:r>
      <w:r w:rsidR="008938C3" w:rsidRPr="00F05C1B">
        <w:rPr>
          <w:rFonts w:ascii="Book Antiqua" w:hAnsi="Book Antiqua" w:cs="Times New Roman"/>
          <w:sz w:val="24"/>
          <w:szCs w:val="24"/>
          <w:vertAlign w:val="superscript"/>
        </w:rPr>
        <w:t>[</w:t>
      </w:r>
      <w:r w:rsidR="00205A02" w:rsidRPr="00F05C1B">
        <w:rPr>
          <w:rFonts w:ascii="Book Antiqua" w:hAnsi="Book Antiqua" w:cs="Times New Roman"/>
          <w:sz w:val="24"/>
          <w:szCs w:val="24"/>
          <w:vertAlign w:val="superscript"/>
        </w:rPr>
        <w:t>6</w:t>
      </w:r>
      <w:r w:rsidR="008938C3" w:rsidRPr="00F05C1B">
        <w:rPr>
          <w:rFonts w:ascii="Book Antiqua" w:hAnsi="Book Antiqua" w:cs="Times New Roman"/>
          <w:sz w:val="24"/>
          <w:szCs w:val="24"/>
          <w:vertAlign w:val="superscript"/>
        </w:rPr>
        <w:t>]</w:t>
      </w:r>
      <w:r w:rsidR="00205A02" w:rsidRPr="00F05C1B">
        <w:rPr>
          <w:rFonts w:ascii="Book Antiqua" w:hAnsi="Book Antiqua" w:cs="Times New Roman"/>
          <w:sz w:val="24"/>
          <w:szCs w:val="24"/>
        </w:rPr>
        <w:t>.</w:t>
      </w:r>
      <w:r w:rsidR="009238AC" w:rsidRPr="00F05C1B">
        <w:rPr>
          <w:rFonts w:ascii="Book Antiqua" w:hAnsi="Book Antiqua" w:cs="Times New Roman"/>
          <w:sz w:val="24"/>
          <w:szCs w:val="24"/>
        </w:rPr>
        <w:t xml:space="preserve"> In this study, underlying CHB, CHC, and LC more common in </w:t>
      </w:r>
      <w:r w:rsidR="008938C3" w:rsidRPr="00F05C1B">
        <w:rPr>
          <w:rFonts w:ascii="Book Antiqua" w:hAnsi="Book Antiqua" w:cs="Times New Roman"/>
          <w:sz w:val="24"/>
          <w:szCs w:val="24"/>
        </w:rPr>
        <w:t xml:space="preserve">patient with </w:t>
      </w:r>
      <w:r w:rsidR="00250BB8" w:rsidRPr="00F05C1B">
        <w:rPr>
          <w:rFonts w:ascii="Book Antiqua" w:hAnsi="Book Antiqua" w:cs="Times New Roman"/>
          <w:sz w:val="24"/>
          <w:szCs w:val="24"/>
        </w:rPr>
        <w:t>s-CCC</w:t>
      </w:r>
      <w:r w:rsidR="009238AC" w:rsidRPr="00F05C1B">
        <w:rPr>
          <w:rFonts w:ascii="Book Antiqua" w:hAnsi="Book Antiqua" w:cs="Times New Roman"/>
          <w:sz w:val="24"/>
          <w:szCs w:val="24"/>
        </w:rPr>
        <w:t xml:space="preserve">, suggesting that these underlying diseases could have been </w:t>
      </w:r>
      <w:r w:rsidR="008938C3" w:rsidRPr="00F05C1B">
        <w:rPr>
          <w:rFonts w:ascii="Book Antiqua" w:hAnsi="Book Antiqua" w:cs="Times New Roman"/>
          <w:sz w:val="24"/>
          <w:szCs w:val="24"/>
        </w:rPr>
        <w:t xml:space="preserve">the </w:t>
      </w:r>
      <w:r w:rsidR="009238AC" w:rsidRPr="00F05C1B">
        <w:rPr>
          <w:rFonts w:ascii="Book Antiqua" w:hAnsi="Book Antiqua" w:cs="Times New Roman"/>
          <w:sz w:val="24"/>
          <w:szCs w:val="24"/>
        </w:rPr>
        <w:t>causative factors for de-differentiation or biphasic differentiation.</w:t>
      </w:r>
      <w:r w:rsidR="00D100E1" w:rsidRPr="00F05C1B">
        <w:rPr>
          <w:rFonts w:ascii="Book Antiqua" w:hAnsi="Book Antiqua" w:cs="Times New Roman"/>
          <w:sz w:val="24"/>
          <w:szCs w:val="24"/>
        </w:rPr>
        <w:t xml:space="preserve"> This hypothesis </w:t>
      </w:r>
      <w:r w:rsidR="008938C3" w:rsidRPr="00F05C1B">
        <w:rPr>
          <w:rFonts w:ascii="Book Antiqua" w:hAnsi="Book Antiqua" w:cs="Times New Roman"/>
          <w:sz w:val="24"/>
          <w:szCs w:val="24"/>
        </w:rPr>
        <w:t xml:space="preserve">about </w:t>
      </w:r>
      <w:r w:rsidR="00D100E1" w:rsidRPr="00F05C1B">
        <w:rPr>
          <w:rFonts w:ascii="Book Antiqua" w:hAnsi="Book Antiqua" w:cs="Times New Roman"/>
          <w:sz w:val="24"/>
          <w:szCs w:val="24"/>
        </w:rPr>
        <w:t xml:space="preserve">the mechanism of the </w:t>
      </w:r>
      <w:proofErr w:type="spellStart"/>
      <w:r w:rsidR="00D100E1" w:rsidRPr="00F05C1B">
        <w:rPr>
          <w:rFonts w:ascii="Book Antiqua" w:hAnsi="Book Antiqua" w:cs="Times New Roman"/>
          <w:sz w:val="24"/>
          <w:szCs w:val="24"/>
        </w:rPr>
        <w:t>sarcomatoid</w:t>
      </w:r>
      <w:proofErr w:type="spellEnd"/>
      <w:r w:rsidR="00D100E1" w:rsidRPr="00F05C1B">
        <w:rPr>
          <w:rFonts w:ascii="Book Antiqua" w:hAnsi="Book Antiqua" w:cs="Times New Roman"/>
          <w:sz w:val="24"/>
          <w:szCs w:val="24"/>
        </w:rPr>
        <w:t xml:space="preserve"> change is also a</w:t>
      </w:r>
      <w:r w:rsidR="008938C3" w:rsidRPr="00F05C1B">
        <w:rPr>
          <w:rFonts w:ascii="Book Antiqua" w:hAnsi="Book Antiqua" w:cs="Times New Roman"/>
          <w:sz w:val="24"/>
          <w:szCs w:val="24"/>
        </w:rPr>
        <w:t>n</w:t>
      </w:r>
      <w:r w:rsidR="00D100E1" w:rsidRPr="00F05C1B">
        <w:rPr>
          <w:rFonts w:ascii="Book Antiqua" w:hAnsi="Book Antiqua" w:cs="Times New Roman"/>
          <w:sz w:val="24"/>
          <w:szCs w:val="24"/>
        </w:rPr>
        <w:t xml:space="preserve"> evidence supporting the poor prognosis of </w:t>
      </w:r>
      <w:r w:rsidR="00250BB8" w:rsidRPr="00F05C1B">
        <w:rPr>
          <w:rFonts w:ascii="Book Antiqua" w:hAnsi="Book Antiqua" w:cs="Times New Roman"/>
          <w:sz w:val="24"/>
          <w:szCs w:val="24"/>
        </w:rPr>
        <w:t>s-CCC</w:t>
      </w:r>
      <w:r w:rsidR="00D100E1" w:rsidRPr="00F05C1B">
        <w:rPr>
          <w:rFonts w:ascii="Book Antiqua" w:hAnsi="Book Antiqua" w:cs="Times New Roman"/>
          <w:sz w:val="24"/>
          <w:szCs w:val="24"/>
        </w:rPr>
        <w:t>.</w:t>
      </w:r>
    </w:p>
    <w:p w14:paraId="7FBF7D1C" w14:textId="1C62D883" w:rsidR="0011424D" w:rsidRPr="00F05C1B" w:rsidRDefault="009B0E2A" w:rsidP="008663B8">
      <w:pPr>
        <w:adjustRightInd w:val="0"/>
        <w:snapToGrid w:val="0"/>
        <w:spacing w:after="0" w:line="360" w:lineRule="auto"/>
        <w:ind w:firstLineChars="100" w:firstLine="240"/>
        <w:rPr>
          <w:rFonts w:ascii="Book Antiqua" w:hAnsi="Book Antiqua" w:cs="Times New Roman"/>
          <w:sz w:val="24"/>
          <w:szCs w:val="24"/>
        </w:rPr>
      </w:pP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combined hepatocellular-cholangiocarcinoma </w:t>
      </w:r>
      <w:r w:rsidR="007C5148" w:rsidRPr="00F05C1B">
        <w:rPr>
          <w:rFonts w:ascii="Book Antiqua" w:hAnsi="Book Antiqua" w:cs="Times New Roman"/>
          <w:sz w:val="24"/>
          <w:szCs w:val="24"/>
        </w:rPr>
        <w:t xml:space="preserve">is primary hepatic tumor in which hepatocellular carcinomas and </w:t>
      </w:r>
      <w:proofErr w:type="spellStart"/>
      <w:r w:rsidR="007C5148" w:rsidRPr="00F05C1B">
        <w:rPr>
          <w:rFonts w:ascii="Book Antiqua" w:hAnsi="Book Antiqua" w:cs="Times New Roman"/>
          <w:sz w:val="24"/>
          <w:szCs w:val="24"/>
        </w:rPr>
        <w:t>cholangiocarcinomas</w:t>
      </w:r>
      <w:proofErr w:type="spellEnd"/>
      <w:r w:rsidR="007C5148" w:rsidRPr="00F05C1B">
        <w:rPr>
          <w:rFonts w:ascii="Book Antiqua" w:hAnsi="Book Antiqua" w:cs="Times New Roman"/>
          <w:sz w:val="24"/>
          <w:szCs w:val="24"/>
        </w:rPr>
        <w:t xml:space="preserve"> coexist within the same hepatic tumor components showing distinct tumor pathologic features, and is</w:t>
      </w:r>
      <w:r w:rsidRPr="00F05C1B">
        <w:rPr>
          <w:rFonts w:ascii="Book Antiqua" w:hAnsi="Book Antiqua" w:cs="Times New Roman"/>
          <w:sz w:val="24"/>
          <w:szCs w:val="24"/>
        </w:rPr>
        <w:t xml:space="preserve"> </w:t>
      </w:r>
      <w:r w:rsidR="008938C3" w:rsidRPr="00F05C1B">
        <w:rPr>
          <w:rFonts w:ascii="Book Antiqua" w:hAnsi="Book Antiqua" w:cs="Times New Roman"/>
          <w:sz w:val="24"/>
          <w:szCs w:val="24"/>
        </w:rPr>
        <w:t xml:space="preserve">observed </w:t>
      </w:r>
      <w:r w:rsidRPr="00F05C1B">
        <w:rPr>
          <w:rFonts w:ascii="Book Antiqua" w:hAnsi="Book Antiqua" w:cs="Times New Roman"/>
          <w:sz w:val="24"/>
          <w:szCs w:val="24"/>
        </w:rPr>
        <w:t xml:space="preserve">in less than 1% of all </w:t>
      </w:r>
      <w:r w:rsidR="008938C3" w:rsidRPr="00F05C1B">
        <w:rPr>
          <w:rFonts w:ascii="Book Antiqua" w:hAnsi="Book Antiqua" w:cs="Times New Roman"/>
          <w:sz w:val="24"/>
          <w:szCs w:val="24"/>
        </w:rPr>
        <w:t xml:space="preserve">patients with </w:t>
      </w:r>
      <w:r w:rsidRPr="00F05C1B">
        <w:rPr>
          <w:rFonts w:ascii="Book Antiqua" w:hAnsi="Book Antiqua" w:cs="Times New Roman"/>
          <w:sz w:val="24"/>
          <w:szCs w:val="24"/>
        </w:rPr>
        <w:t>liver malignancies</w:t>
      </w:r>
      <w:r w:rsidR="00EC6CBB" w:rsidRPr="00F05C1B">
        <w:rPr>
          <w:rFonts w:ascii="Book Antiqua" w:hAnsi="Book Antiqua" w:cs="Times New Roman"/>
          <w:sz w:val="24"/>
          <w:szCs w:val="24"/>
          <w:vertAlign w:val="superscript"/>
        </w:rPr>
        <w:t>[12-14]</w:t>
      </w:r>
      <w:r w:rsidR="009D612D" w:rsidRPr="00F05C1B">
        <w:rPr>
          <w:rFonts w:ascii="Book Antiqua" w:hAnsi="Book Antiqua" w:cs="Times New Roman"/>
          <w:sz w:val="24"/>
          <w:szCs w:val="24"/>
        </w:rPr>
        <w:t xml:space="preserve">. </w:t>
      </w:r>
      <w:r w:rsidR="00C21015" w:rsidRPr="00F05C1B">
        <w:rPr>
          <w:rFonts w:ascii="Book Antiqua" w:hAnsi="Book Antiqua" w:cs="Times New Roman"/>
          <w:sz w:val="24"/>
          <w:szCs w:val="24"/>
        </w:rPr>
        <w:t xml:space="preserve">In this study, </w:t>
      </w:r>
      <w:r w:rsidR="008938C3" w:rsidRPr="00F05C1B">
        <w:rPr>
          <w:rFonts w:ascii="Book Antiqua" w:hAnsi="Book Antiqua" w:cs="Times New Roman"/>
          <w:sz w:val="24"/>
          <w:szCs w:val="24"/>
        </w:rPr>
        <w:t>2</w:t>
      </w:r>
      <w:r w:rsidR="00C21015" w:rsidRPr="00F05C1B">
        <w:rPr>
          <w:rFonts w:ascii="Book Antiqua" w:hAnsi="Book Antiqua" w:cs="Times New Roman"/>
          <w:sz w:val="24"/>
          <w:szCs w:val="24"/>
        </w:rPr>
        <w:t xml:space="preserve"> </w:t>
      </w:r>
      <w:r w:rsidR="00F040FD" w:rsidRPr="00F05C1B">
        <w:rPr>
          <w:rFonts w:ascii="Book Antiqua" w:hAnsi="Book Antiqua" w:cs="Times New Roman"/>
          <w:sz w:val="24"/>
          <w:szCs w:val="24"/>
        </w:rPr>
        <w:t>(0.9%)</w:t>
      </w:r>
      <w:r w:rsidR="00C21015" w:rsidRPr="00F05C1B">
        <w:rPr>
          <w:rFonts w:ascii="Book Antiqua" w:hAnsi="Book Antiqua" w:cs="Times New Roman"/>
          <w:sz w:val="24"/>
          <w:szCs w:val="24"/>
        </w:rPr>
        <w:t xml:space="preserve"> </w:t>
      </w:r>
      <w:r w:rsidR="008938C3" w:rsidRPr="00F05C1B">
        <w:rPr>
          <w:rFonts w:ascii="Book Antiqua" w:hAnsi="Book Antiqua" w:cs="Times New Roman"/>
          <w:sz w:val="24"/>
          <w:szCs w:val="24"/>
        </w:rPr>
        <w:t xml:space="preserve">patients presented </w:t>
      </w:r>
      <w:r w:rsidR="00100353" w:rsidRPr="00F05C1B">
        <w:rPr>
          <w:rFonts w:ascii="Book Antiqua" w:hAnsi="Book Antiqua" w:cs="Times New Roman"/>
          <w:sz w:val="24"/>
          <w:szCs w:val="24"/>
        </w:rPr>
        <w:t xml:space="preserve">with </w:t>
      </w:r>
      <w:r w:rsidR="00F040FD" w:rsidRPr="00F05C1B">
        <w:rPr>
          <w:rFonts w:ascii="Book Antiqua" w:hAnsi="Book Antiqua" w:cs="Times New Roman"/>
          <w:sz w:val="24"/>
          <w:szCs w:val="24"/>
        </w:rPr>
        <w:t>mixed histo</w:t>
      </w:r>
      <w:r w:rsidR="00C21015" w:rsidRPr="00F05C1B">
        <w:rPr>
          <w:rFonts w:ascii="Book Antiqua" w:hAnsi="Book Antiqua" w:cs="Times New Roman"/>
          <w:sz w:val="24"/>
          <w:szCs w:val="24"/>
        </w:rPr>
        <w:t xml:space="preserve">pathologic findings similar to </w:t>
      </w:r>
      <w:proofErr w:type="spellStart"/>
      <w:r w:rsidR="00C21015" w:rsidRPr="00F05C1B">
        <w:rPr>
          <w:rFonts w:ascii="Book Antiqua" w:hAnsi="Book Antiqua" w:cs="Times New Roman"/>
          <w:sz w:val="24"/>
          <w:szCs w:val="24"/>
        </w:rPr>
        <w:t>sarcomatoid</w:t>
      </w:r>
      <w:proofErr w:type="spellEnd"/>
      <w:r w:rsidR="00C21015" w:rsidRPr="00F05C1B">
        <w:rPr>
          <w:rFonts w:ascii="Book Antiqua" w:hAnsi="Book Antiqua" w:cs="Times New Roman"/>
          <w:sz w:val="24"/>
          <w:szCs w:val="24"/>
        </w:rPr>
        <w:t xml:space="preserve"> combined hepatocellular-cholangiocarcinoma</w:t>
      </w:r>
      <w:r w:rsidR="00DA2159" w:rsidRPr="00F05C1B">
        <w:rPr>
          <w:rFonts w:ascii="Book Antiqua" w:hAnsi="Book Antiqua" w:cs="Times New Roman"/>
          <w:sz w:val="24"/>
          <w:szCs w:val="24"/>
        </w:rPr>
        <w:t xml:space="preserve"> (c</w:t>
      </w:r>
      <w:r w:rsidR="00F040FD" w:rsidRPr="00F05C1B">
        <w:rPr>
          <w:rFonts w:ascii="Book Antiqua" w:hAnsi="Book Antiqua" w:cs="Times New Roman"/>
          <w:sz w:val="24"/>
          <w:szCs w:val="24"/>
        </w:rPr>
        <w:t>ase</w:t>
      </w:r>
      <w:r w:rsidR="008C5A67">
        <w:rPr>
          <w:rFonts w:ascii="Book Antiqua" w:hAnsi="Book Antiqua" w:cs="Times New Roman"/>
          <w:sz w:val="24"/>
          <w:szCs w:val="24"/>
        </w:rPr>
        <w:t>s</w:t>
      </w:r>
      <w:r w:rsidR="00F040FD" w:rsidRPr="00F05C1B">
        <w:rPr>
          <w:rFonts w:ascii="Book Antiqua" w:hAnsi="Book Antiqua" w:cs="Times New Roman"/>
          <w:sz w:val="24"/>
          <w:szCs w:val="24"/>
        </w:rPr>
        <w:t xml:space="preserve"> </w:t>
      </w:r>
      <w:r w:rsidR="004153AF" w:rsidRPr="00F05C1B">
        <w:rPr>
          <w:rFonts w:ascii="Book Antiqua" w:hAnsi="Book Antiqua" w:cs="Times New Roman"/>
          <w:sz w:val="24"/>
          <w:szCs w:val="24"/>
        </w:rPr>
        <w:t>1</w:t>
      </w:r>
      <w:r w:rsidR="00F040FD" w:rsidRPr="00F05C1B">
        <w:rPr>
          <w:rFonts w:ascii="Book Antiqua" w:hAnsi="Book Antiqua" w:cs="Times New Roman"/>
          <w:sz w:val="24"/>
          <w:szCs w:val="24"/>
        </w:rPr>
        <w:t xml:space="preserve"> and </w:t>
      </w:r>
      <w:r w:rsidR="004153AF" w:rsidRPr="00F05C1B">
        <w:rPr>
          <w:rFonts w:ascii="Book Antiqua" w:hAnsi="Book Antiqua" w:cs="Times New Roman"/>
          <w:sz w:val="24"/>
          <w:szCs w:val="24"/>
        </w:rPr>
        <w:t>2</w:t>
      </w:r>
      <w:r w:rsidR="00F040FD" w:rsidRPr="00F05C1B">
        <w:rPr>
          <w:rFonts w:ascii="Book Antiqua" w:hAnsi="Book Antiqua" w:cs="Times New Roman"/>
          <w:sz w:val="24"/>
          <w:szCs w:val="24"/>
        </w:rPr>
        <w:t>)</w:t>
      </w:r>
      <w:r w:rsidR="00C21015" w:rsidRPr="00F05C1B">
        <w:rPr>
          <w:rFonts w:ascii="Book Antiqua" w:hAnsi="Book Antiqua" w:cs="Times New Roman"/>
          <w:sz w:val="24"/>
          <w:szCs w:val="24"/>
        </w:rPr>
        <w:t xml:space="preserve">. These </w:t>
      </w:r>
      <w:r w:rsidR="00100353" w:rsidRPr="00F05C1B">
        <w:rPr>
          <w:rFonts w:ascii="Book Antiqua" w:hAnsi="Book Antiqua" w:cs="Times New Roman"/>
          <w:sz w:val="24"/>
          <w:szCs w:val="24"/>
        </w:rPr>
        <w:t>2</w:t>
      </w:r>
      <w:r w:rsidR="00C21015" w:rsidRPr="00F05C1B">
        <w:rPr>
          <w:rFonts w:ascii="Book Antiqua" w:hAnsi="Book Antiqua" w:cs="Times New Roman"/>
          <w:sz w:val="24"/>
          <w:szCs w:val="24"/>
        </w:rPr>
        <w:t xml:space="preserve"> patients had LC due to CHB and CHC, </w:t>
      </w:r>
      <w:r w:rsidR="00100353" w:rsidRPr="00F05C1B">
        <w:rPr>
          <w:rFonts w:ascii="Book Antiqua" w:hAnsi="Book Antiqua" w:cs="Times New Roman"/>
          <w:sz w:val="24"/>
          <w:szCs w:val="24"/>
        </w:rPr>
        <w:t xml:space="preserve">respectively, </w:t>
      </w:r>
      <w:r w:rsidR="00C21015" w:rsidRPr="00F05C1B">
        <w:rPr>
          <w:rFonts w:ascii="Book Antiqua" w:hAnsi="Book Antiqua" w:cs="Times New Roman"/>
          <w:sz w:val="24"/>
          <w:szCs w:val="24"/>
        </w:rPr>
        <w:t xml:space="preserve">and </w:t>
      </w:r>
      <w:r w:rsidR="00100353" w:rsidRPr="00F05C1B">
        <w:rPr>
          <w:rFonts w:ascii="Book Antiqua" w:hAnsi="Book Antiqua" w:cs="Times New Roman"/>
          <w:sz w:val="24"/>
          <w:szCs w:val="24"/>
        </w:rPr>
        <w:t xml:space="preserve">they presented with </w:t>
      </w:r>
      <w:r w:rsidR="00C21015" w:rsidRPr="00F05C1B">
        <w:rPr>
          <w:rFonts w:ascii="Book Antiqua" w:hAnsi="Book Antiqua" w:cs="Times New Roman"/>
          <w:sz w:val="24"/>
          <w:szCs w:val="24"/>
        </w:rPr>
        <w:t>increased serum AFP levels. At time of diagnoses of these 2 patients, it was difficult to distinguish HCC</w:t>
      </w:r>
      <w:r w:rsidR="00C70AC8" w:rsidRPr="00F05C1B">
        <w:rPr>
          <w:rFonts w:ascii="Book Antiqua" w:hAnsi="Book Antiqua" w:cs="Times New Roman"/>
          <w:sz w:val="24"/>
          <w:szCs w:val="24"/>
        </w:rPr>
        <w:t xml:space="preserve"> from IHCC</w:t>
      </w:r>
      <w:r w:rsidR="00100353" w:rsidRPr="00F05C1B">
        <w:rPr>
          <w:rFonts w:ascii="Book Antiqua" w:hAnsi="Book Antiqua" w:cs="Times New Roman"/>
          <w:sz w:val="24"/>
          <w:szCs w:val="24"/>
        </w:rPr>
        <w:t>,</w:t>
      </w:r>
      <w:r w:rsidR="00C70AC8" w:rsidRPr="00F05C1B">
        <w:rPr>
          <w:rFonts w:ascii="Book Antiqua" w:hAnsi="Book Antiqua" w:cs="Times New Roman"/>
          <w:sz w:val="24"/>
          <w:szCs w:val="24"/>
        </w:rPr>
        <w:t xml:space="preserve"> and </w:t>
      </w:r>
      <w:r w:rsidR="00100353" w:rsidRPr="00F05C1B">
        <w:rPr>
          <w:rFonts w:ascii="Book Antiqua" w:hAnsi="Book Antiqua" w:cs="Times New Roman"/>
          <w:sz w:val="24"/>
          <w:szCs w:val="24"/>
        </w:rPr>
        <w:t xml:space="preserve">the </w:t>
      </w:r>
      <w:r w:rsidR="00C70AC8" w:rsidRPr="00F05C1B">
        <w:rPr>
          <w:rFonts w:ascii="Book Antiqua" w:hAnsi="Book Antiqua" w:cs="Times New Roman"/>
          <w:sz w:val="24"/>
          <w:szCs w:val="24"/>
        </w:rPr>
        <w:t>imaging diag</w:t>
      </w:r>
      <w:r w:rsidR="0008687C">
        <w:rPr>
          <w:rFonts w:ascii="Book Antiqua" w:hAnsi="Book Antiqua" w:cs="Times New Roman"/>
          <w:sz w:val="24"/>
          <w:szCs w:val="24"/>
        </w:rPr>
        <w:t>noses were even HCC (Figure 4</w:t>
      </w:r>
      <w:r w:rsidR="00C70AC8" w:rsidRPr="00F05C1B">
        <w:rPr>
          <w:rFonts w:ascii="Book Antiqua" w:hAnsi="Book Antiqua" w:cs="Times New Roman"/>
          <w:sz w:val="24"/>
          <w:szCs w:val="24"/>
        </w:rPr>
        <w:t>).</w:t>
      </w:r>
      <w:r w:rsidR="000E2977" w:rsidRPr="00F05C1B">
        <w:rPr>
          <w:rFonts w:ascii="Book Antiqua" w:hAnsi="Book Antiqua" w:cs="Times New Roman"/>
          <w:sz w:val="24"/>
          <w:szCs w:val="24"/>
        </w:rPr>
        <w:t xml:space="preserve"> These </w:t>
      </w:r>
      <w:r w:rsidR="00100353" w:rsidRPr="00F05C1B">
        <w:rPr>
          <w:rFonts w:ascii="Book Antiqua" w:hAnsi="Book Antiqua" w:cs="Times New Roman"/>
          <w:sz w:val="24"/>
          <w:szCs w:val="24"/>
        </w:rPr>
        <w:t>2</w:t>
      </w:r>
      <w:r w:rsidR="000E2977" w:rsidRPr="00F05C1B">
        <w:rPr>
          <w:rFonts w:ascii="Book Antiqua" w:hAnsi="Book Antiqua" w:cs="Times New Roman"/>
          <w:sz w:val="24"/>
          <w:szCs w:val="24"/>
        </w:rPr>
        <w:t xml:space="preserve"> cases can be inferred due to the “</w:t>
      </w:r>
      <w:proofErr w:type="spellStart"/>
      <w:r w:rsidR="000E2977" w:rsidRPr="00F05C1B">
        <w:rPr>
          <w:rFonts w:ascii="Book Antiqua" w:hAnsi="Book Antiqua" w:cs="Times New Roman"/>
          <w:sz w:val="24"/>
          <w:szCs w:val="24"/>
        </w:rPr>
        <w:t>sarcomatoid</w:t>
      </w:r>
      <w:proofErr w:type="spellEnd"/>
      <w:r w:rsidR="000E2977" w:rsidRPr="00F05C1B">
        <w:rPr>
          <w:rFonts w:ascii="Book Antiqua" w:hAnsi="Book Antiqua" w:cs="Times New Roman"/>
          <w:sz w:val="24"/>
          <w:szCs w:val="24"/>
        </w:rPr>
        <w:t xml:space="preserve"> regeneration” </w:t>
      </w:r>
      <w:r w:rsidR="00EC6CBB" w:rsidRPr="00F05C1B">
        <w:rPr>
          <w:rFonts w:ascii="Book Antiqua" w:hAnsi="Book Antiqua" w:cs="Times New Roman"/>
          <w:sz w:val="24"/>
          <w:szCs w:val="24"/>
        </w:rPr>
        <w:t xml:space="preserve">of </w:t>
      </w:r>
      <w:r w:rsidR="00100353" w:rsidRPr="00F05C1B">
        <w:rPr>
          <w:rFonts w:ascii="Book Antiqua" w:hAnsi="Book Antiqua" w:cs="Times New Roman"/>
          <w:sz w:val="24"/>
          <w:szCs w:val="24"/>
        </w:rPr>
        <w:t xml:space="preserve">multipotent </w:t>
      </w:r>
      <w:r w:rsidR="000E2977" w:rsidRPr="00F05C1B">
        <w:rPr>
          <w:rFonts w:ascii="Book Antiqua" w:hAnsi="Book Antiqua" w:cs="Times New Roman"/>
          <w:sz w:val="24"/>
          <w:szCs w:val="24"/>
        </w:rPr>
        <w:t xml:space="preserve">cancer cells derived from carcinoma cells, which is one of the hypotheses for the mechanism of </w:t>
      </w:r>
      <w:proofErr w:type="spellStart"/>
      <w:r w:rsidR="000E2977" w:rsidRPr="00F05C1B">
        <w:rPr>
          <w:rFonts w:ascii="Book Antiqua" w:hAnsi="Book Antiqua" w:cs="Times New Roman"/>
          <w:sz w:val="24"/>
          <w:szCs w:val="24"/>
        </w:rPr>
        <w:t>sarcomatoid</w:t>
      </w:r>
      <w:proofErr w:type="spellEnd"/>
      <w:r w:rsidR="000E2977" w:rsidRPr="00F05C1B">
        <w:rPr>
          <w:rFonts w:ascii="Book Antiqua" w:hAnsi="Book Antiqua" w:cs="Times New Roman"/>
          <w:sz w:val="24"/>
          <w:szCs w:val="24"/>
        </w:rPr>
        <w:t xml:space="preserve"> cholangiocarcinoma.</w:t>
      </w:r>
    </w:p>
    <w:p w14:paraId="702F9DD8" w14:textId="1718D409" w:rsidR="00211A00" w:rsidRPr="00F05C1B" w:rsidRDefault="00EC6CBB"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s-C</w:t>
      </w:r>
      <w:r w:rsidR="00CE698D" w:rsidRPr="00F05C1B">
        <w:rPr>
          <w:rFonts w:ascii="Book Antiqua" w:hAnsi="Book Antiqua" w:cs="Times New Roman"/>
          <w:sz w:val="24"/>
          <w:szCs w:val="24"/>
        </w:rPr>
        <w:t xml:space="preserve">CC </w:t>
      </w:r>
      <w:r w:rsidRPr="00F05C1B">
        <w:rPr>
          <w:rFonts w:ascii="Book Antiqua" w:hAnsi="Book Antiqua" w:cs="Times New Roman"/>
          <w:sz w:val="24"/>
          <w:szCs w:val="24"/>
        </w:rPr>
        <w:t>could be</w:t>
      </w:r>
      <w:r w:rsidR="00DD6318" w:rsidRPr="00F05C1B">
        <w:rPr>
          <w:rFonts w:ascii="Book Antiqua" w:hAnsi="Book Antiqua" w:cs="Times New Roman"/>
          <w:sz w:val="24"/>
          <w:szCs w:val="24"/>
        </w:rPr>
        <w:t xml:space="preserve"> asymptomatic, as is the case with other hepatic tumors, and </w:t>
      </w:r>
      <w:r w:rsidR="00100353" w:rsidRPr="00F05C1B">
        <w:rPr>
          <w:rFonts w:ascii="Book Antiqua" w:hAnsi="Book Antiqua" w:cs="Times New Roman"/>
          <w:sz w:val="24"/>
          <w:szCs w:val="24"/>
        </w:rPr>
        <w:t xml:space="preserve">it </w:t>
      </w:r>
      <w:r w:rsidR="00DD6318" w:rsidRPr="00F05C1B">
        <w:rPr>
          <w:rFonts w:ascii="Book Antiqua" w:hAnsi="Book Antiqua" w:cs="Times New Roman"/>
          <w:sz w:val="24"/>
          <w:szCs w:val="24"/>
        </w:rPr>
        <w:t xml:space="preserve">may be accompanied by non-specific symptoms or signs such as abdominal pain, nausea, fatigue, fever, and weight loss, </w:t>
      </w:r>
      <w:r w:rsidR="00100353" w:rsidRPr="00F05C1B">
        <w:rPr>
          <w:rFonts w:ascii="Book Antiqua" w:hAnsi="Book Antiqua" w:cs="Times New Roman"/>
          <w:sz w:val="24"/>
          <w:szCs w:val="24"/>
        </w:rPr>
        <w:t>of</w:t>
      </w:r>
      <w:r w:rsidR="00DD6318" w:rsidRPr="00F05C1B">
        <w:rPr>
          <w:rFonts w:ascii="Book Antiqua" w:hAnsi="Book Antiqua" w:cs="Times New Roman"/>
          <w:sz w:val="24"/>
          <w:szCs w:val="24"/>
        </w:rPr>
        <w:t xml:space="preserve"> which abdominal pain and fever are more specific. In this study, 10 (90.9%) </w:t>
      </w:r>
      <w:r w:rsidR="00100353" w:rsidRPr="00F05C1B">
        <w:rPr>
          <w:rFonts w:ascii="Book Antiqua" w:hAnsi="Book Antiqua" w:cs="Times New Roman"/>
          <w:sz w:val="24"/>
          <w:szCs w:val="24"/>
        </w:rPr>
        <w:t xml:space="preserve">patients </w:t>
      </w:r>
      <w:r w:rsidR="00DD6318" w:rsidRPr="00F05C1B">
        <w:rPr>
          <w:rFonts w:ascii="Book Antiqua" w:hAnsi="Book Antiqua" w:cs="Times New Roman"/>
          <w:sz w:val="24"/>
          <w:szCs w:val="24"/>
        </w:rPr>
        <w:t xml:space="preserve">had abdominal pain and 4 (36.4%) </w:t>
      </w:r>
      <w:r w:rsidR="00100353" w:rsidRPr="00F05C1B">
        <w:rPr>
          <w:rFonts w:ascii="Book Antiqua" w:hAnsi="Book Antiqua" w:cs="Times New Roman"/>
          <w:sz w:val="24"/>
          <w:szCs w:val="24"/>
        </w:rPr>
        <w:t xml:space="preserve">patients </w:t>
      </w:r>
      <w:r w:rsidR="00DD6318" w:rsidRPr="00F05C1B">
        <w:rPr>
          <w:rFonts w:ascii="Book Antiqua" w:hAnsi="Book Antiqua" w:cs="Times New Roman"/>
          <w:sz w:val="24"/>
          <w:szCs w:val="24"/>
        </w:rPr>
        <w:t xml:space="preserve">had </w:t>
      </w:r>
      <w:r w:rsidR="00DD6318" w:rsidRPr="00F05C1B">
        <w:rPr>
          <w:rFonts w:ascii="Book Antiqua" w:hAnsi="Book Antiqua" w:cs="Times New Roman"/>
          <w:sz w:val="24"/>
          <w:szCs w:val="24"/>
        </w:rPr>
        <w:lastRenderedPageBreak/>
        <w:t xml:space="preserve">fever, </w:t>
      </w:r>
      <w:r w:rsidR="00100353" w:rsidRPr="00F05C1B">
        <w:rPr>
          <w:rFonts w:ascii="Book Antiqua" w:hAnsi="Book Antiqua" w:cs="Times New Roman"/>
          <w:sz w:val="24"/>
          <w:szCs w:val="24"/>
        </w:rPr>
        <w:t xml:space="preserve">which is </w:t>
      </w:r>
      <w:r w:rsidR="00DD6318" w:rsidRPr="00F05C1B">
        <w:rPr>
          <w:rFonts w:ascii="Book Antiqua" w:hAnsi="Book Antiqua" w:cs="Times New Roman"/>
          <w:sz w:val="24"/>
          <w:szCs w:val="24"/>
        </w:rPr>
        <w:t>similar to those rep</w:t>
      </w:r>
      <w:r w:rsidR="000A7920" w:rsidRPr="00F05C1B">
        <w:rPr>
          <w:rFonts w:ascii="Book Antiqua" w:hAnsi="Book Antiqua" w:cs="Times New Roman"/>
          <w:sz w:val="24"/>
          <w:szCs w:val="24"/>
        </w:rPr>
        <w:t xml:space="preserve">orted in the previous </w:t>
      </w:r>
      <w:proofErr w:type="gramStart"/>
      <w:r w:rsidR="000A7920" w:rsidRPr="00F05C1B">
        <w:rPr>
          <w:rFonts w:ascii="Book Antiqua" w:hAnsi="Book Antiqua" w:cs="Times New Roman"/>
          <w:sz w:val="24"/>
          <w:szCs w:val="24"/>
        </w:rPr>
        <w:t>articles</w:t>
      </w:r>
      <w:r w:rsidRPr="00F05C1B">
        <w:rPr>
          <w:rFonts w:ascii="Book Antiqua" w:hAnsi="Book Antiqua" w:cs="Times New Roman"/>
          <w:sz w:val="24"/>
          <w:szCs w:val="24"/>
          <w:vertAlign w:val="superscript"/>
        </w:rPr>
        <w:t>[</w:t>
      </w:r>
      <w:proofErr w:type="gramEnd"/>
      <w:r w:rsidRPr="00F05C1B">
        <w:rPr>
          <w:rFonts w:ascii="Book Antiqua" w:hAnsi="Book Antiqua" w:cs="Times New Roman"/>
          <w:sz w:val="24"/>
          <w:szCs w:val="24"/>
          <w:vertAlign w:val="superscript"/>
        </w:rPr>
        <w:t>3,15]</w:t>
      </w:r>
      <w:r w:rsidR="000A7920" w:rsidRPr="00F05C1B">
        <w:rPr>
          <w:rFonts w:ascii="Book Antiqua" w:hAnsi="Book Antiqua" w:cs="Times New Roman"/>
          <w:sz w:val="24"/>
          <w:szCs w:val="24"/>
        </w:rPr>
        <w:t>.</w:t>
      </w:r>
      <w:r w:rsidRPr="00F05C1B">
        <w:rPr>
          <w:rFonts w:ascii="Book Antiqua" w:hAnsi="Book Antiqua" w:cs="Times New Roman"/>
          <w:sz w:val="24"/>
          <w:szCs w:val="24"/>
        </w:rPr>
        <w:t xml:space="preserve"> It can be thought that </w:t>
      </w:r>
      <w:r w:rsidR="00234ADC" w:rsidRPr="00F05C1B">
        <w:rPr>
          <w:rFonts w:ascii="Book Antiqua" w:hAnsi="Book Antiqua" w:cs="Times New Roman"/>
          <w:sz w:val="24"/>
          <w:szCs w:val="24"/>
        </w:rPr>
        <w:t>these clinical features are more</w:t>
      </w:r>
      <w:r w:rsidR="00496B8C" w:rsidRPr="00F05C1B">
        <w:rPr>
          <w:rFonts w:ascii="Book Antiqua" w:hAnsi="Book Antiqua" w:cs="Times New Roman"/>
          <w:sz w:val="24"/>
          <w:szCs w:val="24"/>
        </w:rPr>
        <w:t xml:space="preserve"> common in s-CCC patients because of the mass effect or tumor necrosis caused by relatively large mass size or rapid progression.</w:t>
      </w:r>
    </w:p>
    <w:p w14:paraId="6DC75F47" w14:textId="2E8B2AD2" w:rsidR="00DD6318" w:rsidRPr="00F05C1B" w:rsidRDefault="00DD6318"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 xml:space="preserve">According to previously reported cases about </w:t>
      </w:r>
      <w:r w:rsidR="00CE698D" w:rsidRPr="00F05C1B">
        <w:rPr>
          <w:rFonts w:ascii="Book Antiqua" w:hAnsi="Book Antiqua" w:cs="Times New Roman"/>
          <w:sz w:val="24"/>
          <w:szCs w:val="24"/>
        </w:rPr>
        <w:t>s-CCC</w:t>
      </w:r>
      <w:r w:rsidRPr="00F05C1B">
        <w:rPr>
          <w:rFonts w:ascii="Book Antiqua" w:hAnsi="Book Antiqua" w:cs="Times New Roman"/>
          <w:sz w:val="24"/>
          <w:szCs w:val="24"/>
        </w:rPr>
        <w:t>, serologic tumor markers</w:t>
      </w:r>
      <w:r w:rsidR="001507FE" w:rsidRPr="00F05C1B">
        <w:rPr>
          <w:rFonts w:ascii="Book Antiqua" w:hAnsi="Book Antiqua" w:cs="Times New Roman"/>
          <w:sz w:val="24"/>
          <w:szCs w:val="24"/>
        </w:rPr>
        <w:t>,</w:t>
      </w:r>
      <w:r w:rsidRPr="00F05C1B">
        <w:rPr>
          <w:rFonts w:ascii="Book Antiqua" w:hAnsi="Book Antiqua" w:cs="Times New Roman"/>
          <w:sz w:val="24"/>
          <w:szCs w:val="24"/>
        </w:rPr>
        <w:t xml:space="preserve"> such as AFP, CEA, and CA19-9 </w:t>
      </w:r>
      <w:r w:rsidR="001507FE" w:rsidRPr="00F05C1B">
        <w:rPr>
          <w:rFonts w:ascii="Book Antiqua" w:hAnsi="Book Antiqua" w:cs="Times New Roman"/>
          <w:sz w:val="24"/>
          <w:szCs w:val="24"/>
        </w:rPr>
        <w:t xml:space="preserve">levels, were negative or </w:t>
      </w:r>
      <w:proofErr w:type="gramStart"/>
      <w:r w:rsidR="001507FE" w:rsidRPr="00F05C1B">
        <w:rPr>
          <w:rFonts w:ascii="Book Antiqua" w:hAnsi="Book Antiqua" w:cs="Times New Roman"/>
          <w:sz w:val="24"/>
          <w:szCs w:val="24"/>
        </w:rPr>
        <w:t>low</w:t>
      </w:r>
      <w:r w:rsidR="001507FE" w:rsidRPr="00F05C1B">
        <w:rPr>
          <w:rFonts w:ascii="Book Antiqua" w:hAnsi="Book Antiqua" w:cs="Times New Roman"/>
          <w:sz w:val="24"/>
          <w:szCs w:val="24"/>
          <w:vertAlign w:val="superscript"/>
        </w:rPr>
        <w:t>[</w:t>
      </w:r>
      <w:proofErr w:type="gramEnd"/>
      <w:r w:rsidRPr="00F05C1B">
        <w:rPr>
          <w:rFonts w:ascii="Book Antiqua" w:hAnsi="Book Antiqua" w:cs="Times New Roman"/>
          <w:sz w:val="24"/>
          <w:szCs w:val="24"/>
          <w:vertAlign w:val="superscript"/>
        </w:rPr>
        <w:t>3,8,1</w:t>
      </w:r>
      <w:r w:rsidR="00EB0CBB" w:rsidRPr="00F05C1B">
        <w:rPr>
          <w:rFonts w:ascii="Book Antiqua" w:hAnsi="Book Antiqua" w:cs="Times New Roman"/>
          <w:sz w:val="24"/>
          <w:szCs w:val="24"/>
          <w:vertAlign w:val="superscript"/>
        </w:rPr>
        <w:t>1</w:t>
      </w:r>
      <w:r w:rsidRPr="00F05C1B">
        <w:rPr>
          <w:rFonts w:ascii="Book Antiqua" w:hAnsi="Book Antiqua" w:cs="Times New Roman"/>
          <w:sz w:val="24"/>
          <w:szCs w:val="24"/>
          <w:vertAlign w:val="superscript"/>
        </w:rPr>
        <w:t>,1</w:t>
      </w:r>
      <w:r w:rsidR="00EB0CBB" w:rsidRPr="00F05C1B">
        <w:rPr>
          <w:rFonts w:ascii="Book Antiqua" w:hAnsi="Book Antiqua" w:cs="Times New Roman"/>
          <w:sz w:val="24"/>
          <w:szCs w:val="24"/>
          <w:vertAlign w:val="superscript"/>
        </w:rPr>
        <w:t>6</w:t>
      </w:r>
      <w:r w:rsidRPr="00F05C1B">
        <w:rPr>
          <w:rFonts w:ascii="Book Antiqua" w:hAnsi="Book Antiqua" w:cs="Times New Roman"/>
          <w:sz w:val="24"/>
          <w:szCs w:val="24"/>
          <w:vertAlign w:val="superscript"/>
        </w:rPr>
        <w:t>-2</w:t>
      </w:r>
      <w:r w:rsidR="00EB0CBB" w:rsidRPr="00F05C1B">
        <w:rPr>
          <w:rFonts w:ascii="Book Antiqua" w:hAnsi="Book Antiqua" w:cs="Times New Roman"/>
          <w:sz w:val="24"/>
          <w:szCs w:val="24"/>
          <w:vertAlign w:val="superscript"/>
        </w:rPr>
        <w:t>2</w:t>
      </w:r>
      <w:r w:rsidR="001507FE" w:rsidRPr="00F05C1B">
        <w:rPr>
          <w:rFonts w:ascii="Book Antiqua" w:hAnsi="Book Antiqua" w:cs="Times New Roman"/>
          <w:sz w:val="24"/>
          <w:szCs w:val="24"/>
          <w:vertAlign w:val="superscript"/>
        </w:rPr>
        <w:t>]</w:t>
      </w:r>
      <w:r w:rsidRPr="00F05C1B">
        <w:rPr>
          <w:rFonts w:ascii="Book Antiqua" w:hAnsi="Book Antiqua" w:cs="Times New Roman"/>
          <w:sz w:val="24"/>
          <w:szCs w:val="24"/>
        </w:rPr>
        <w:t xml:space="preserve">. </w:t>
      </w:r>
      <w:r w:rsidR="009D2AB4" w:rsidRPr="00F05C1B">
        <w:rPr>
          <w:rFonts w:ascii="Book Antiqua" w:hAnsi="Book Antiqua" w:cs="Times New Roman"/>
          <w:sz w:val="24"/>
          <w:szCs w:val="24"/>
        </w:rPr>
        <w:t xml:space="preserve">Watanabe et al. investigated the clinical characteristics of operated sarcomatous intrahepatic cholangiocarcinoma and ordinary intrahepatic cholangiocarcinoma, and there was no significant difference in serum CEA and CA19-9 levels between the two </w:t>
      </w:r>
      <w:proofErr w:type="gramStart"/>
      <w:r w:rsidR="009D2AB4" w:rsidRPr="00F05C1B">
        <w:rPr>
          <w:rFonts w:ascii="Book Antiqua" w:hAnsi="Book Antiqua" w:cs="Times New Roman"/>
          <w:sz w:val="24"/>
          <w:szCs w:val="24"/>
        </w:rPr>
        <w:t>groups</w:t>
      </w:r>
      <w:r w:rsidR="009D2AB4" w:rsidRPr="00F05C1B">
        <w:rPr>
          <w:rFonts w:ascii="Book Antiqua" w:hAnsi="Book Antiqua"/>
          <w:sz w:val="24"/>
          <w:szCs w:val="24"/>
          <w:vertAlign w:val="superscript"/>
        </w:rPr>
        <w:t>[</w:t>
      </w:r>
      <w:proofErr w:type="gramEnd"/>
      <w:r w:rsidR="009D2AB4" w:rsidRPr="00F05C1B">
        <w:rPr>
          <w:rFonts w:ascii="Book Antiqua" w:hAnsi="Book Antiqua"/>
          <w:sz w:val="24"/>
          <w:szCs w:val="24"/>
          <w:vertAlign w:val="superscript"/>
        </w:rPr>
        <w:t>23]</w:t>
      </w:r>
      <w:r w:rsidR="009D2AB4" w:rsidRPr="00F05C1B">
        <w:rPr>
          <w:rFonts w:ascii="Book Antiqua" w:hAnsi="Book Antiqua" w:cs="Times New Roman"/>
          <w:sz w:val="24"/>
          <w:szCs w:val="24"/>
        </w:rPr>
        <w:t xml:space="preserve">. </w:t>
      </w:r>
      <w:r w:rsidR="00437C75" w:rsidRPr="00F05C1B">
        <w:rPr>
          <w:rFonts w:ascii="Book Antiqua" w:hAnsi="Book Antiqua" w:cs="Times New Roman"/>
          <w:sz w:val="24"/>
          <w:szCs w:val="24"/>
        </w:rPr>
        <w:t xml:space="preserve">By comparison, in </w:t>
      </w:r>
      <w:r w:rsidRPr="00F05C1B">
        <w:rPr>
          <w:rFonts w:ascii="Book Antiqua" w:hAnsi="Book Antiqua" w:cs="Times New Roman"/>
          <w:sz w:val="24"/>
          <w:szCs w:val="24"/>
        </w:rPr>
        <w:t xml:space="preserve">this study, CA19-9 </w:t>
      </w:r>
      <w:r w:rsidR="001507FE" w:rsidRPr="00F05C1B">
        <w:rPr>
          <w:rFonts w:ascii="Book Antiqua" w:hAnsi="Book Antiqua" w:cs="Times New Roman"/>
          <w:sz w:val="24"/>
          <w:szCs w:val="24"/>
        </w:rPr>
        <w:t xml:space="preserve">level </w:t>
      </w:r>
      <w:r w:rsidRPr="00F05C1B">
        <w:rPr>
          <w:rFonts w:ascii="Book Antiqua" w:hAnsi="Book Antiqua" w:cs="Times New Roman"/>
          <w:sz w:val="24"/>
          <w:szCs w:val="24"/>
        </w:rPr>
        <w:t xml:space="preserve">showed an increase in only 45.5% of </w:t>
      </w:r>
      <w:r w:rsidR="00437C75" w:rsidRPr="00F05C1B">
        <w:rPr>
          <w:rFonts w:ascii="Book Antiqua" w:hAnsi="Book Antiqua" w:cs="Times New Roman"/>
          <w:sz w:val="24"/>
          <w:szCs w:val="24"/>
        </w:rPr>
        <w:t xml:space="preserve">s-CCC </w:t>
      </w:r>
      <w:r w:rsidRPr="00F05C1B">
        <w:rPr>
          <w:rFonts w:ascii="Book Antiqua" w:hAnsi="Book Antiqua" w:cs="Times New Roman"/>
          <w:sz w:val="24"/>
          <w:szCs w:val="24"/>
        </w:rPr>
        <w:t>patients</w:t>
      </w:r>
      <w:r w:rsidR="00437C75" w:rsidRPr="00F05C1B">
        <w:rPr>
          <w:rFonts w:ascii="Book Antiqua" w:hAnsi="Book Antiqua" w:cs="Times New Roman"/>
          <w:sz w:val="24"/>
          <w:szCs w:val="24"/>
        </w:rPr>
        <w:t xml:space="preserve"> and </w:t>
      </w:r>
      <w:r w:rsidRPr="00F05C1B">
        <w:rPr>
          <w:rFonts w:ascii="Book Antiqua" w:hAnsi="Book Antiqua" w:cs="Times New Roman"/>
          <w:sz w:val="24"/>
          <w:szCs w:val="24"/>
        </w:rPr>
        <w:t xml:space="preserve">CEA </w:t>
      </w:r>
      <w:r w:rsidR="009D2AB4" w:rsidRPr="00F05C1B">
        <w:rPr>
          <w:rFonts w:ascii="Book Antiqua" w:hAnsi="Book Antiqua" w:cs="Times New Roman"/>
          <w:sz w:val="24"/>
          <w:szCs w:val="24"/>
        </w:rPr>
        <w:t>level</w:t>
      </w:r>
      <w:r w:rsidR="001F1730" w:rsidRPr="00F05C1B">
        <w:rPr>
          <w:rFonts w:ascii="Book Antiqua" w:hAnsi="Book Antiqua" w:cs="Times New Roman"/>
          <w:sz w:val="24"/>
          <w:szCs w:val="24"/>
        </w:rPr>
        <w:t xml:space="preserve"> increased</w:t>
      </w:r>
      <w:r w:rsidR="009D2AB4" w:rsidRPr="00F05C1B">
        <w:rPr>
          <w:rFonts w:ascii="Book Antiqua" w:hAnsi="Book Antiqua" w:cs="Times New Roman"/>
          <w:sz w:val="24"/>
          <w:szCs w:val="24"/>
        </w:rPr>
        <w:t xml:space="preserve"> </w:t>
      </w:r>
      <w:r w:rsidR="001F1730" w:rsidRPr="00F05C1B">
        <w:rPr>
          <w:rFonts w:ascii="Book Antiqua" w:hAnsi="Book Antiqua" w:cs="Times New Roman"/>
          <w:sz w:val="24"/>
          <w:szCs w:val="24"/>
        </w:rPr>
        <w:t>more</w:t>
      </w:r>
      <w:r w:rsidR="002D5319" w:rsidRPr="00F05C1B">
        <w:rPr>
          <w:rFonts w:ascii="Book Antiqua" w:hAnsi="Book Antiqua" w:cs="Times New Roman"/>
          <w:sz w:val="24"/>
          <w:szCs w:val="24"/>
        </w:rPr>
        <w:t xml:space="preserve"> </w:t>
      </w:r>
      <w:r w:rsidR="001F1730" w:rsidRPr="00F05C1B">
        <w:rPr>
          <w:rFonts w:ascii="Book Antiqua" w:hAnsi="Book Antiqua" w:cs="Times New Roman"/>
          <w:sz w:val="24"/>
          <w:szCs w:val="24"/>
        </w:rPr>
        <w:t>frequently</w:t>
      </w:r>
      <w:r w:rsidR="00437C75" w:rsidRPr="00F05C1B">
        <w:rPr>
          <w:rFonts w:ascii="Book Antiqua" w:hAnsi="Book Antiqua" w:cs="Times New Roman"/>
          <w:sz w:val="24"/>
          <w:szCs w:val="24"/>
        </w:rPr>
        <w:t xml:space="preserve"> </w:t>
      </w:r>
      <w:r w:rsidR="009D2AB4" w:rsidRPr="00F05C1B">
        <w:rPr>
          <w:rFonts w:ascii="Book Antiqua" w:hAnsi="Book Antiqua" w:cs="Times New Roman"/>
          <w:sz w:val="24"/>
          <w:szCs w:val="24"/>
        </w:rPr>
        <w:t xml:space="preserve">in CCC patients with statistical significance. </w:t>
      </w:r>
      <w:r w:rsidRPr="00F05C1B">
        <w:rPr>
          <w:rFonts w:ascii="Book Antiqua" w:hAnsi="Book Antiqua" w:cs="Times New Roman"/>
          <w:sz w:val="24"/>
          <w:szCs w:val="24"/>
        </w:rPr>
        <w:t xml:space="preserve">AFP </w:t>
      </w:r>
      <w:r w:rsidR="001507FE" w:rsidRPr="00F05C1B">
        <w:rPr>
          <w:rFonts w:ascii="Book Antiqua" w:hAnsi="Book Antiqua" w:cs="Times New Roman"/>
          <w:sz w:val="24"/>
          <w:szCs w:val="24"/>
        </w:rPr>
        <w:t xml:space="preserve">levels were with </w:t>
      </w:r>
      <w:r w:rsidR="00D83957" w:rsidRPr="00F05C1B">
        <w:rPr>
          <w:rFonts w:ascii="Book Antiqua" w:hAnsi="Book Antiqua" w:cs="Times New Roman"/>
          <w:sz w:val="24"/>
          <w:szCs w:val="24"/>
        </w:rPr>
        <w:t>normal range in most cases</w:t>
      </w:r>
      <w:r w:rsidR="00437C75" w:rsidRPr="00F05C1B">
        <w:rPr>
          <w:rFonts w:ascii="Book Antiqua" w:hAnsi="Book Antiqua" w:cs="Times New Roman"/>
          <w:sz w:val="24"/>
          <w:szCs w:val="24"/>
        </w:rPr>
        <w:t xml:space="preserve"> of s-CCC</w:t>
      </w:r>
      <w:r w:rsidR="00794391" w:rsidRPr="00F05C1B">
        <w:rPr>
          <w:rFonts w:ascii="Book Antiqua" w:hAnsi="Book Antiqua" w:cs="Times New Roman"/>
          <w:sz w:val="24"/>
          <w:szCs w:val="24"/>
        </w:rPr>
        <w:t>.</w:t>
      </w:r>
      <w:r w:rsidR="00D83957" w:rsidRPr="00F05C1B">
        <w:rPr>
          <w:rFonts w:ascii="Book Antiqua" w:hAnsi="Book Antiqua" w:cs="Times New Roman"/>
          <w:sz w:val="24"/>
          <w:szCs w:val="24"/>
        </w:rPr>
        <w:t xml:space="preserve"> </w:t>
      </w:r>
      <w:r w:rsidR="00794391" w:rsidRPr="00F05C1B">
        <w:rPr>
          <w:rFonts w:ascii="Book Antiqua" w:hAnsi="Book Antiqua" w:cs="Times New Roman"/>
          <w:sz w:val="24"/>
          <w:szCs w:val="24"/>
        </w:rPr>
        <w:t>Therefore, tumor markers</w:t>
      </w:r>
      <w:r w:rsidR="00D83957" w:rsidRPr="00F05C1B">
        <w:rPr>
          <w:rFonts w:ascii="Book Antiqua" w:hAnsi="Book Antiqua" w:cs="Times New Roman"/>
          <w:sz w:val="24"/>
          <w:szCs w:val="24"/>
        </w:rPr>
        <w:t xml:space="preserve"> were not helpful in the diagnosis of </w:t>
      </w:r>
      <w:r w:rsidR="00601FF6" w:rsidRPr="00F05C1B">
        <w:rPr>
          <w:rFonts w:ascii="Book Antiqua" w:hAnsi="Book Antiqua" w:cs="Times New Roman"/>
          <w:sz w:val="24"/>
          <w:szCs w:val="24"/>
        </w:rPr>
        <w:t>s-CCC</w:t>
      </w:r>
      <w:r w:rsidR="00D83957" w:rsidRPr="00F05C1B">
        <w:rPr>
          <w:rFonts w:ascii="Book Antiqua" w:hAnsi="Book Antiqua" w:cs="Times New Roman"/>
          <w:sz w:val="24"/>
          <w:szCs w:val="24"/>
        </w:rPr>
        <w:t xml:space="preserve">. </w:t>
      </w:r>
      <w:r w:rsidR="00E20B78" w:rsidRPr="00F05C1B">
        <w:rPr>
          <w:rFonts w:ascii="Book Antiqua" w:hAnsi="Book Antiqua" w:cs="Times New Roman"/>
          <w:sz w:val="24"/>
          <w:szCs w:val="24"/>
        </w:rPr>
        <w:t>Additionally</w:t>
      </w:r>
      <w:r w:rsidR="00D83957" w:rsidRPr="00F05C1B">
        <w:rPr>
          <w:rFonts w:ascii="Book Antiqua" w:hAnsi="Book Antiqua" w:cs="Times New Roman"/>
          <w:sz w:val="24"/>
          <w:szCs w:val="24"/>
        </w:rPr>
        <w:t xml:space="preserve">, as previously mentioned, </w:t>
      </w:r>
      <w:r w:rsidR="002D5319" w:rsidRPr="00F05C1B">
        <w:rPr>
          <w:rFonts w:ascii="Book Antiqua" w:hAnsi="Book Antiqua" w:cs="Times New Roman"/>
          <w:sz w:val="24"/>
          <w:szCs w:val="24"/>
        </w:rPr>
        <w:t>two</w:t>
      </w:r>
      <w:r w:rsidR="00D83957" w:rsidRPr="00F05C1B">
        <w:rPr>
          <w:rFonts w:ascii="Book Antiqua" w:hAnsi="Book Antiqua" w:cs="Times New Roman"/>
          <w:sz w:val="24"/>
          <w:szCs w:val="24"/>
        </w:rPr>
        <w:t xml:space="preserve"> </w:t>
      </w:r>
      <w:r w:rsidR="001507FE" w:rsidRPr="00F05C1B">
        <w:rPr>
          <w:rFonts w:ascii="Book Antiqua" w:hAnsi="Book Antiqua" w:cs="Times New Roman"/>
          <w:sz w:val="24"/>
          <w:szCs w:val="24"/>
        </w:rPr>
        <w:t>patients</w:t>
      </w:r>
      <w:r w:rsidR="00D83957" w:rsidRPr="00F05C1B">
        <w:rPr>
          <w:rFonts w:ascii="Book Antiqua" w:hAnsi="Book Antiqua" w:cs="Times New Roman"/>
          <w:sz w:val="24"/>
          <w:szCs w:val="24"/>
        </w:rPr>
        <w:t xml:space="preserve"> with </w:t>
      </w:r>
      <w:r w:rsidR="001507FE" w:rsidRPr="00F05C1B">
        <w:rPr>
          <w:rFonts w:ascii="Book Antiqua" w:hAnsi="Book Antiqua" w:cs="Times New Roman"/>
          <w:sz w:val="24"/>
          <w:szCs w:val="24"/>
        </w:rPr>
        <w:t xml:space="preserve">elevated </w:t>
      </w:r>
      <w:r w:rsidR="00D83957" w:rsidRPr="00F05C1B">
        <w:rPr>
          <w:rFonts w:ascii="Book Antiqua" w:hAnsi="Book Antiqua" w:cs="Times New Roman"/>
          <w:sz w:val="24"/>
          <w:szCs w:val="24"/>
        </w:rPr>
        <w:t xml:space="preserve">AFP </w:t>
      </w:r>
      <w:r w:rsidR="001507FE" w:rsidRPr="00F05C1B">
        <w:rPr>
          <w:rFonts w:ascii="Book Antiqua" w:hAnsi="Book Antiqua" w:cs="Times New Roman"/>
          <w:sz w:val="24"/>
          <w:szCs w:val="24"/>
        </w:rPr>
        <w:t>levels</w:t>
      </w:r>
      <w:r w:rsidR="00D83957" w:rsidRPr="00F05C1B">
        <w:rPr>
          <w:rFonts w:ascii="Book Antiqua" w:hAnsi="Book Antiqua" w:cs="Times New Roman"/>
          <w:sz w:val="24"/>
          <w:szCs w:val="24"/>
        </w:rPr>
        <w:t xml:space="preserve"> were all suspected to be </w:t>
      </w:r>
      <w:proofErr w:type="spellStart"/>
      <w:r w:rsidR="00D83957" w:rsidRPr="00F05C1B">
        <w:rPr>
          <w:rFonts w:ascii="Book Antiqua" w:hAnsi="Book Antiqua" w:cs="Times New Roman"/>
          <w:sz w:val="24"/>
          <w:szCs w:val="24"/>
        </w:rPr>
        <w:t>sarcomatoid</w:t>
      </w:r>
      <w:proofErr w:type="spellEnd"/>
      <w:r w:rsidR="00D83957" w:rsidRPr="00F05C1B">
        <w:rPr>
          <w:rFonts w:ascii="Book Antiqua" w:hAnsi="Book Antiqua" w:cs="Times New Roman"/>
          <w:sz w:val="24"/>
          <w:szCs w:val="24"/>
        </w:rPr>
        <w:t xml:space="preserve"> combined hepatocellular-cholangiocarcinoma </w:t>
      </w:r>
      <w:r w:rsidR="001507FE" w:rsidRPr="008C5A67">
        <w:rPr>
          <w:rFonts w:ascii="Book Antiqua" w:hAnsi="Book Antiqua" w:cs="Times New Roman"/>
          <w:i/>
          <w:sz w:val="24"/>
          <w:szCs w:val="24"/>
        </w:rPr>
        <w:t>via</w:t>
      </w:r>
      <w:r w:rsidR="00D83957" w:rsidRPr="008C5A67">
        <w:rPr>
          <w:rFonts w:ascii="Book Antiqua" w:hAnsi="Book Antiqua" w:cs="Times New Roman"/>
          <w:i/>
          <w:sz w:val="24"/>
          <w:szCs w:val="24"/>
        </w:rPr>
        <w:t xml:space="preserve"> </w:t>
      </w:r>
      <w:r w:rsidR="00D83957" w:rsidRPr="00F05C1B">
        <w:rPr>
          <w:rFonts w:ascii="Book Antiqua" w:hAnsi="Book Antiqua" w:cs="Times New Roman"/>
          <w:sz w:val="24"/>
          <w:szCs w:val="24"/>
        </w:rPr>
        <w:t>histopathological examination.</w:t>
      </w:r>
    </w:p>
    <w:p w14:paraId="149F11B8" w14:textId="2BF6940E" w:rsidR="00963384" w:rsidRPr="00F05C1B" w:rsidRDefault="00353C6C" w:rsidP="008663B8">
      <w:pPr>
        <w:adjustRightInd w:val="0"/>
        <w:snapToGrid w:val="0"/>
        <w:spacing w:after="0" w:line="360" w:lineRule="auto"/>
        <w:ind w:firstLineChars="100" w:firstLine="240"/>
        <w:rPr>
          <w:rFonts w:ascii="Book Antiqua" w:hAnsi="Book Antiqua"/>
          <w:sz w:val="24"/>
          <w:szCs w:val="24"/>
        </w:rPr>
      </w:pPr>
      <w:r w:rsidRPr="00F05C1B">
        <w:rPr>
          <w:rFonts w:ascii="Book Antiqua" w:hAnsi="Book Antiqua"/>
          <w:sz w:val="24"/>
          <w:szCs w:val="24"/>
        </w:rPr>
        <w:t xml:space="preserve">A low echogenic liver mass on </w:t>
      </w:r>
      <w:r w:rsidR="00CE698D" w:rsidRPr="00F05C1B">
        <w:rPr>
          <w:rFonts w:ascii="Book Antiqua" w:hAnsi="Book Antiqua"/>
          <w:sz w:val="24"/>
          <w:szCs w:val="24"/>
        </w:rPr>
        <w:t>US</w:t>
      </w:r>
      <w:r w:rsidRPr="00F05C1B">
        <w:rPr>
          <w:rFonts w:ascii="Book Antiqua" w:hAnsi="Book Antiqua"/>
          <w:sz w:val="24"/>
          <w:szCs w:val="24"/>
        </w:rPr>
        <w:t xml:space="preserve">, which shows hypo-attenuation and peripheral region enhancement after contrast injection on CT scan, is a </w:t>
      </w:r>
      <w:r w:rsidR="00FF7452" w:rsidRPr="00F05C1B">
        <w:rPr>
          <w:rFonts w:ascii="Book Antiqua" w:hAnsi="Book Antiqua"/>
          <w:sz w:val="24"/>
          <w:szCs w:val="24"/>
        </w:rPr>
        <w:t>commonly known</w:t>
      </w:r>
      <w:r w:rsidRPr="00F05C1B">
        <w:rPr>
          <w:rFonts w:ascii="Book Antiqua" w:hAnsi="Book Antiqua"/>
          <w:sz w:val="24"/>
          <w:szCs w:val="24"/>
        </w:rPr>
        <w:t xml:space="preserve"> imaging characteristic of </w:t>
      </w:r>
      <w:r w:rsidR="00CE698D" w:rsidRPr="00F05C1B">
        <w:rPr>
          <w:rFonts w:ascii="Book Antiqua" w:hAnsi="Book Antiqua" w:cs="Times New Roman"/>
          <w:sz w:val="24"/>
          <w:szCs w:val="24"/>
        </w:rPr>
        <w:t>s-CCC</w:t>
      </w:r>
      <w:r w:rsidRPr="00F05C1B">
        <w:rPr>
          <w:rFonts w:ascii="Book Antiqua" w:hAnsi="Book Antiqua"/>
          <w:sz w:val="24"/>
          <w:szCs w:val="24"/>
        </w:rPr>
        <w:t>.</w:t>
      </w:r>
      <w:r w:rsidR="00FF7452" w:rsidRPr="00F05C1B">
        <w:rPr>
          <w:rFonts w:ascii="Book Antiqua" w:hAnsi="Book Antiqua"/>
          <w:sz w:val="24"/>
          <w:szCs w:val="24"/>
        </w:rPr>
        <w:t xml:space="preserve"> In the present study, the hepatic masses showed </w:t>
      </w:r>
      <w:r w:rsidR="006512FA" w:rsidRPr="00F05C1B">
        <w:rPr>
          <w:rFonts w:ascii="Book Antiqua" w:hAnsi="Book Antiqua"/>
          <w:sz w:val="24"/>
          <w:szCs w:val="24"/>
        </w:rPr>
        <w:t xml:space="preserve">various echoic, but mainly hypoechoic </w:t>
      </w:r>
      <w:r w:rsidR="00FF7452" w:rsidRPr="00F05C1B">
        <w:rPr>
          <w:rFonts w:ascii="Book Antiqua" w:hAnsi="Book Antiqua"/>
          <w:sz w:val="24"/>
          <w:szCs w:val="24"/>
        </w:rPr>
        <w:t xml:space="preserve">features on </w:t>
      </w:r>
      <w:r w:rsidR="00CE698D" w:rsidRPr="00F05C1B">
        <w:rPr>
          <w:rFonts w:ascii="Book Antiqua" w:hAnsi="Book Antiqua"/>
          <w:sz w:val="24"/>
          <w:szCs w:val="24"/>
        </w:rPr>
        <w:t>US</w:t>
      </w:r>
      <w:r w:rsidR="00FF7452" w:rsidRPr="00F05C1B">
        <w:rPr>
          <w:rFonts w:ascii="Book Antiqua" w:hAnsi="Book Antiqua"/>
          <w:sz w:val="24"/>
          <w:szCs w:val="24"/>
        </w:rPr>
        <w:t xml:space="preserve">. CT scan showed heterogeneous, lobulated hypodense hepatic masses with irregular rim or peripheral enhancement. These are similar to those reported in previous </w:t>
      </w:r>
      <w:proofErr w:type="gramStart"/>
      <w:r w:rsidR="00FF7452" w:rsidRPr="00F05C1B">
        <w:rPr>
          <w:rFonts w:ascii="Book Antiqua" w:hAnsi="Book Antiqua"/>
          <w:sz w:val="24"/>
          <w:szCs w:val="24"/>
        </w:rPr>
        <w:t>studies</w:t>
      </w:r>
      <w:r w:rsidR="00865D4B" w:rsidRPr="00F05C1B">
        <w:rPr>
          <w:rFonts w:ascii="Book Antiqua" w:hAnsi="Book Antiqua"/>
          <w:sz w:val="24"/>
          <w:szCs w:val="24"/>
          <w:vertAlign w:val="superscript"/>
        </w:rPr>
        <w:t>[</w:t>
      </w:r>
      <w:proofErr w:type="gramEnd"/>
      <w:r w:rsidR="00865D4B" w:rsidRPr="00F05C1B">
        <w:rPr>
          <w:rFonts w:ascii="Book Antiqua" w:hAnsi="Book Antiqua"/>
          <w:sz w:val="24"/>
          <w:szCs w:val="24"/>
          <w:vertAlign w:val="superscript"/>
        </w:rPr>
        <w:t>3,24-26]</w:t>
      </w:r>
      <w:r w:rsidR="00FF7452" w:rsidRPr="00F05C1B">
        <w:rPr>
          <w:rFonts w:ascii="Book Antiqua" w:hAnsi="Book Antiqua"/>
          <w:sz w:val="24"/>
          <w:szCs w:val="24"/>
        </w:rPr>
        <w:t>.</w:t>
      </w:r>
      <w:r w:rsidR="00CE698D" w:rsidRPr="00F05C1B">
        <w:rPr>
          <w:rFonts w:ascii="Book Antiqua" w:hAnsi="Book Antiqua"/>
          <w:sz w:val="24"/>
          <w:szCs w:val="24"/>
        </w:rPr>
        <w:t xml:space="preserve"> </w:t>
      </w:r>
      <w:r w:rsidR="000F4BF2" w:rsidRPr="00F05C1B">
        <w:rPr>
          <w:rFonts w:ascii="Book Antiqua" w:hAnsi="Book Antiqua"/>
          <w:sz w:val="24"/>
          <w:szCs w:val="24"/>
        </w:rPr>
        <w:t xml:space="preserve">The </w:t>
      </w:r>
      <w:r w:rsidR="008B6A85" w:rsidRPr="00F05C1B">
        <w:rPr>
          <w:rFonts w:ascii="Book Antiqua" w:hAnsi="Book Antiqua"/>
          <w:sz w:val="24"/>
          <w:szCs w:val="24"/>
        </w:rPr>
        <w:t>imag</w:t>
      </w:r>
      <w:r w:rsidR="000F4BF2" w:rsidRPr="00F05C1B">
        <w:rPr>
          <w:rFonts w:ascii="Book Antiqua" w:hAnsi="Book Antiqua"/>
          <w:sz w:val="24"/>
          <w:szCs w:val="24"/>
        </w:rPr>
        <w:t>ing finding</w:t>
      </w:r>
      <w:r w:rsidR="008B6A85" w:rsidRPr="00F05C1B">
        <w:rPr>
          <w:rFonts w:ascii="Book Antiqua" w:hAnsi="Book Antiqua"/>
          <w:sz w:val="24"/>
          <w:szCs w:val="24"/>
        </w:rPr>
        <w:t xml:space="preserve">s of 11 patients </w:t>
      </w:r>
      <w:r w:rsidR="0089060E" w:rsidRPr="00F05C1B">
        <w:rPr>
          <w:rFonts w:ascii="Book Antiqua" w:hAnsi="Book Antiqua"/>
          <w:sz w:val="24"/>
          <w:szCs w:val="24"/>
        </w:rPr>
        <w:t xml:space="preserve">tended to show </w:t>
      </w:r>
      <w:r w:rsidR="000F4BF2" w:rsidRPr="00F05C1B">
        <w:rPr>
          <w:rFonts w:ascii="Book Antiqua" w:hAnsi="Book Antiqua"/>
          <w:sz w:val="24"/>
          <w:szCs w:val="24"/>
        </w:rPr>
        <w:t>relatively aggressive feature</w:t>
      </w:r>
      <w:r w:rsidR="0012124D" w:rsidRPr="00F05C1B">
        <w:rPr>
          <w:rFonts w:ascii="Book Antiqua" w:hAnsi="Book Antiqua"/>
          <w:sz w:val="24"/>
          <w:szCs w:val="24"/>
        </w:rPr>
        <w:t>s</w:t>
      </w:r>
      <w:r w:rsidR="001507FE" w:rsidRPr="00F05C1B">
        <w:rPr>
          <w:rFonts w:ascii="Book Antiqua" w:hAnsi="Book Antiqua"/>
          <w:sz w:val="24"/>
          <w:szCs w:val="24"/>
        </w:rPr>
        <w:t>,</w:t>
      </w:r>
      <w:r w:rsidR="000F4BF2" w:rsidRPr="00F05C1B">
        <w:rPr>
          <w:rFonts w:ascii="Book Antiqua" w:hAnsi="Book Antiqua"/>
          <w:sz w:val="24"/>
          <w:szCs w:val="24"/>
        </w:rPr>
        <w:t xml:space="preserve"> which </w:t>
      </w:r>
      <w:r w:rsidR="001507FE" w:rsidRPr="00F05C1B">
        <w:rPr>
          <w:rFonts w:ascii="Book Antiqua" w:hAnsi="Book Antiqua"/>
          <w:sz w:val="24"/>
          <w:szCs w:val="24"/>
        </w:rPr>
        <w:t>included</w:t>
      </w:r>
      <w:r w:rsidR="000F4BF2" w:rsidRPr="00F05C1B">
        <w:rPr>
          <w:rFonts w:ascii="Book Antiqua" w:hAnsi="Book Antiqua"/>
          <w:sz w:val="24"/>
          <w:szCs w:val="24"/>
        </w:rPr>
        <w:t xml:space="preserve"> large mass size (mean</w:t>
      </w:r>
      <w:r w:rsidR="001507FE" w:rsidRPr="00F05C1B">
        <w:rPr>
          <w:rFonts w:ascii="Book Antiqua" w:hAnsi="Book Antiqua"/>
          <w:sz w:val="24"/>
          <w:szCs w:val="24"/>
        </w:rPr>
        <w:t>:</w:t>
      </w:r>
      <w:r w:rsidR="000F4BF2" w:rsidRPr="00F05C1B">
        <w:rPr>
          <w:rFonts w:ascii="Book Antiqua" w:hAnsi="Book Antiqua"/>
          <w:sz w:val="24"/>
          <w:szCs w:val="24"/>
        </w:rPr>
        <w:t xml:space="preserve"> 7.3 ± 2.2</w:t>
      </w:r>
      <w:r w:rsidR="008C5A67">
        <w:rPr>
          <w:rFonts w:ascii="Book Antiqua" w:hAnsi="Book Antiqua"/>
          <w:sz w:val="24"/>
          <w:szCs w:val="24"/>
        </w:rPr>
        <w:t xml:space="preserve"> cm</w:t>
      </w:r>
      <w:r w:rsidR="000F4BF2" w:rsidRPr="00F05C1B">
        <w:rPr>
          <w:rFonts w:ascii="Book Antiqua" w:hAnsi="Book Antiqua"/>
          <w:sz w:val="24"/>
          <w:szCs w:val="24"/>
        </w:rPr>
        <w:t>, median</w:t>
      </w:r>
      <w:r w:rsidR="001507FE" w:rsidRPr="00F05C1B">
        <w:rPr>
          <w:rFonts w:ascii="Book Antiqua" w:hAnsi="Book Antiqua"/>
          <w:sz w:val="24"/>
          <w:szCs w:val="24"/>
        </w:rPr>
        <w:t>:</w:t>
      </w:r>
      <w:r w:rsidR="000F4BF2" w:rsidRPr="00F05C1B">
        <w:rPr>
          <w:rFonts w:ascii="Book Antiqua" w:hAnsi="Book Antiqua"/>
          <w:sz w:val="24"/>
          <w:szCs w:val="24"/>
        </w:rPr>
        <w:t xml:space="preserve"> 7.5 cm)</w:t>
      </w:r>
      <w:r w:rsidR="0089060E" w:rsidRPr="00F05C1B">
        <w:rPr>
          <w:rFonts w:ascii="Book Antiqua" w:hAnsi="Book Antiqua"/>
          <w:sz w:val="24"/>
          <w:szCs w:val="24"/>
        </w:rPr>
        <w:t>, f</w:t>
      </w:r>
      <w:r w:rsidR="0012124D" w:rsidRPr="00F05C1B">
        <w:rPr>
          <w:rFonts w:ascii="Book Antiqua" w:hAnsi="Book Antiqua"/>
          <w:sz w:val="24"/>
          <w:szCs w:val="24"/>
        </w:rPr>
        <w:t>requent LN and distant metastase</w:t>
      </w:r>
      <w:r w:rsidR="0089060E" w:rsidRPr="00F05C1B">
        <w:rPr>
          <w:rFonts w:ascii="Book Antiqua" w:hAnsi="Book Antiqua"/>
          <w:sz w:val="24"/>
          <w:szCs w:val="24"/>
        </w:rPr>
        <w:t>s,</w:t>
      </w:r>
      <w:r w:rsidR="001507FE" w:rsidRPr="00F05C1B">
        <w:rPr>
          <w:rFonts w:ascii="Book Antiqua" w:hAnsi="Book Antiqua"/>
          <w:sz w:val="24"/>
          <w:szCs w:val="24"/>
        </w:rPr>
        <w:t xml:space="preserve"> and </w:t>
      </w:r>
      <w:r w:rsidR="008B6A85" w:rsidRPr="00F05C1B">
        <w:rPr>
          <w:rFonts w:ascii="Book Antiqua" w:hAnsi="Book Antiqua"/>
          <w:sz w:val="24"/>
          <w:szCs w:val="24"/>
        </w:rPr>
        <w:t xml:space="preserve">extensive metastatic lymphadenopathy </w:t>
      </w:r>
      <w:r w:rsidR="000F4BF2" w:rsidRPr="00F05C1B">
        <w:rPr>
          <w:rFonts w:ascii="Book Antiqua" w:hAnsi="Book Antiqua"/>
          <w:sz w:val="24"/>
          <w:szCs w:val="24"/>
        </w:rPr>
        <w:t xml:space="preserve">accompanied by </w:t>
      </w:r>
      <w:r w:rsidR="008B6A85" w:rsidRPr="00F05C1B">
        <w:rPr>
          <w:rFonts w:ascii="Book Antiqua" w:hAnsi="Book Antiqua"/>
          <w:sz w:val="24"/>
          <w:szCs w:val="24"/>
        </w:rPr>
        <w:t>invasion of portal vein or hepatic parenchyma (</w:t>
      </w:r>
      <w:r w:rsidR="008B6A85" w:rsidRPr="008C5A67">
        <w:rPr>
          <w:rFonts w:ascii="Book Antiqua" w:hAnsi="Book Antiqua"/>
          <w:i/>
          <w:sz w:val="24"/>
          <w:szCs w:val="24"/>
        </w:rPr>
        <w:t>n</w:t>
      </w:r>
      <w:r w:rsidR="0012124D" w:rsidRPr="00F05C1B">
        <w:rPr>
          <w:rFonts w:ascii="Book Antiqua" w:hAnsi="Book Antiqua"/>
          <w:sz w:val="24"/>
          <w:szCs w:val="24"/>
        </w:rPr>
        <w:t xml:space="preserve"> </w:t>
      </w:r>
      <w:r w:rsidR="008B6A85" w:rsidRPr="00F05C1B">
        <w:rPr>
          <w:rFonts w:ascii="Book Antiqua" w:hAnsi="Book Antiqua"/>
          <w:sz w:val="24"/>
          <w:szCs w:val="24"/>
        </w:rPr>
        <w:t>=</w:t>
      </w:r>
      <w:r w:rsidR="0012124D" w:rsidRPr="00F05C1B">
        <w:rPr>
          <w:rFonts w:ascii="Book Antiqua" w:hAnsi="Book Antiqua"/>
          <w:sz w:val="24"/>
          <w:szCs w:val="24"/>
        </w:rPr>
        <w:t xml:space="preserve"> </w:t>
      </w:r>
      <w:r w:rsidR="008B6A85" w:rsidRPr="00F05C1B">
        <w:rPr>
          <w:rFonts w:ascii="Book Antiqua" w:hAnsi="Book Antiqua"/>
          <w:sz w:val="24"/>
          <w:szCs w:val="24"/>
        </w:rPr>
        <w:t>2)</w:t>
      </w:r>
      <w:r w:rsidR="001E34A3" w:rsidRPr="00F05C1B">
        <w:rPr>
          <w:rFonts w:ascii="Book Antiqua" w:hAnsi="Book Antiqua"/>
          <w:sz w:val="24"/>
          <w:szCs w:val="24"/>
        </w:rPr>
        <w:t xml:space="preserve">. </w:t>
      </w:r>
      <w:r w:rsidR="001507FE" w:rsidRPr="00F05C1B">
        <w:rPr>
          <w:rFonts w:ascii="Book Antiqua" w:hAnsi="Book Antiqua"/>
          <w:sz w:val="24"/>
          <w:szCs w:val="24"/>
        </w:rPr>
        <w:t>In addition</w:t>
      </w:r>
      <w:r w:rsidR="001E34A3" w:rsidRPr="00F05C1B">
        <w:rPr>
          <w:rFonts w:ascii="Book Antiqua" w:hAnsi="Book Antiqua"/>
          <w:sz w:val="24"/>
          <w:szCs w:val="24"/>
        </w:rPr>
        <w:t xml:space="preserve">, </w:t>
      </w:r>
      <w:r w:rsidR="008B6A85" w:rsidRPr="00F05C1B">
        <w:rPr>
          <w:rFonts w:ascii="Book Antiqua" w:hAnsi="Book Antiqua"/>
          <w:sz w:val="24"/>
          <w:szCs w:val="24"/>
        </w:rPr>
        <w:t>portal vein thrombosis (</w:t>
      </w:r>
      <w:r w:rsidR="008C5A67" w:rsidRPr="008C5A67">
        <w:rPr>
          <w:rFonts w:ascii="Book Antiqua" w:hAnsi="Book Antiqua"/>
          <w:i/>
          <w:sz w:val="24"/>
          <w:szCs w:val="24"/>
        </w:rPr>
        <w:t>n</w:t>
      </w:r>
      <w:r w:rsidR="0012124D" w:rsidRPr="00F05C1B">
        <w:rPr>
          <w:rFonts w:ascii="Book Antiqua" w:hAnsi="Book Antiqua"/>
          <w:sz w:val="24"/>
          <w:szCs w:val="24"/>
        </w:rPr>
        <w:t xml:space="preserve"> </w:t>
      </w:r>
      <w:r w:rsidR="008B6A85" w:rsidRPr="00F05C1B">
        <w:rPr>
          <w:rFonts w:ascii="Book Antiqua" w:hAnsi="Book Antiqua"/>
          <w:sz w:val="24"/>
          <w:szCs w:val="24"/>
        </w:rPr>
        <w:t>=</w:t>
      </w:r>
      <w:r w:rsidR="0012124D" w:rsidRPr="00F05C1B">
        <w:rPr>
          <w:rFonts w:ascii="Book Antiqua" w:hAnsi="Book Antiqua"/>
          <w:sz w:val="24"/>
          <w:szCs w:val="24"/>
        </w:rPr>
        <w:t xml:space="preserve"> </w:t>
      </w:r>
      <w:r w:rsidR="008B6A85" w:rsidRPr="00F05C1B">
        <w:rPr>
          <w:rFonts w:ascii="Book Antiqua" w:hAnsi="Book Antiqua"/>
          <w:sz w:val="24"/>
          <w:szCs w:val="24"/>
        </w:rPr>
        <w:t>1), multiple intrahepatic metastasis (</w:t>
      </w:r>
      <w:r w:rsidR="008C5A67" w:rsidRPr="008C5A67">
        <w:rPr>
          <w:rFonts w:ascii="Book Antiqua" w:hAnsi="Book Antiqua"/>
          <w:i/>
          <w:sz w:val="24"/>
          <w:szCs w:val="24"/>
        </w:rPr>
        <w:t>n</w:t>
      </w:r>
      <w:r w:rsidR="0012124D" w:rsidRPr="00F05C1B">
        <w:rPr>
          <w:rFonts w:ascii="Book Antiqua" w:hAnsi="Book Antiqua"/>
          <w:sz w:val="24"/>
          <w:szCs w:val="24"/>
        </w:rPr>
        <w:t xml:space="preserve"> </w:t>
      </w:r>
      <w:r w:rsidR="008B6A85" w:rsidRPr="00F05C1B">
        <w:rPr>
          <w:rFonts w:ascii="Book Antiqua" w:hAnsi="Book Antiqua"/>
          <w:sz w:val="24"/>
          <w:szCs w:val="24"/>
        </w:rPr>
        <w:t>=</w:t>
      </w:r>
      <w:r w:rsidR="0012124D" w:rsidRPr="00F05C1B">
        <w:rPr>
          <w:rFonts w:ascii="Book Antiqua" w:hAnsi="Book Antiqua"/>
          <w:sz w:val="24"/>
          <w:szCs w:val="24"/>
        </w:rPr>
        <w:t xml:space="preserve"> </w:t>
      </w:r>
      <w:r w:rsidR="008B6A85" w:rsidRPr="00F05C1B">
        <w:rPr>
          <w:rFonts w:ascii="Book Antiqua" w:hAnsi="Book Antiqua"/>
          <w:sz w:val="24"/>
          <w:szCs w:val="24"/>
        </w:rPr>
        <w:t xml:space="preserve">2), </w:t>
      </w:r>
      <w:r w:rsidR="001E34A3" w:rsidRPr="00F05C1B">
        <w:rPr>
          <w:rFonts w:ascii="Book Antiqua" w:hAnsi="Book Antiqua"/>
          <w:sz w:val="24"/>
          <w:szCs w:val="24"/>
        </w:rPr>
        <w:t xml:space="preserve">and </w:t>
      </w:r>
      <w:r w:rsidR="008B6A85" w:rsidRPr="00F05C1B">
        <w:rPr>
          <w:rFonts w:ascii="Book Antiqua" w:hAnsi="Book Antiqua"/>
          <w:sz w:val="24"/>
          <w:szCs w:val="24"/>
        </w:rPr>
        <w:t>seeding metastasis (</w:t>
      </w:r>
      <w:r w:rsidR="008C5A67" w:rsidRPr="008C5A67">
        <w:rPr>
          <w:rFonts w:ascii="Book Antiqua" w:hAnsi="Book Antiqua"/>
          <w:i/>
          <w:sz w:val="24"/>
          <w:szCs w:val="24"/>
        </w:rPr>
        <w:t>n</w:t>
      </w:r>
      <w:r w:rsidR="0012124D" w:rsidRPr="00F05C1B">
        <w:rPr>
          <w:rFonts w:ascii="Book Antiqua" w:hAnsi="Book Antiqua"/>
          <w:sz w:val="24"/>
          <w:szCs w:val="24"/>
        </w:rPr>
        <w:t xml:space="preserve"> </w:t>
      </w:r>
      <w:r w:rsidR="008B6A85" w:rsidRPr="00F05C1B">
        <w:rPr>
          <w:rFonts w:ascii="Book Antiqua" w:hAnsi="Book Antiqua"/>
          <w:sz w:val="24"/>
          <w:szCs w:val="24"/>
        </w:rPr>
        <w:t>=</w:t>
      </w:r>
      <w:r w:rsidR="0012124D" w:rsidRPr="00F05C1B">
        <w:rPr>
          <w:rFonts w:ascii="Book Antiqua" w:hAnsi="Book Antiqua"/>
          <w:sz w:val="24"/>
          <w:szCs w:val="24"/>
        </w:rPr>
        <w:t xml:space="preserve"> </w:t>
      </w:r>
      <w:r w:rsidR="008B6A85" w:rsidRPr="00F05C1B">
        <w:rPr>
          <w:rFonts w:ascii="Book Antiqua" w:hAnsi="Book Antiqua"/>
          <w:sz w:val="24"/>
          <w:szCs w:val="24"/>
        </w:rPr>
        <w:t>1)</w:t>
      </w:r>
      <w:r w:rsidR="001E34A3" w:rsidRPr="00F05C1B">
        <w:rPr>
          <w:rFonts w:ascii="Book Antiqua" w:hAnsi="Book Antiqua"/>
          <w:sz w:val="24"/>
          <w:szCs w:val="24"/>
        </w:rPr>
        <w:t xml:space="preserve"> were </w:t>
      </w:r>
      <w:proofErr w:type="spellStart"/>
      <w:r w:rsidR="0089060E" w:rsidRPr="00F05C1B">
        <w:rPr>
          <w:rFonts w:ascii="Book Antiqua" w:hAnsi="Book Antiqua"/>
          <w:sz w:val="24"/>
          <w:szCs w:val="24"/>
        </w:rPr>
        <w:t>aslo</w:t>
      </w:r>
      <w:proofErr w:type="spellEnd"/>
      <w:r w:rsidR="0089060E" w:rsidRPr="00F05C1B">
        <w:rPr>
          <w:rFonts w:ascii="Book Antiqua" w:hAnsi="Book Antiqua"/>
          <w:sz w:val="24"/>
          <w:szCs w:val="24"/>
        </w:rPr>
        <w:t xml:space="preserve"> </w:t>
      </w:r>
      <w:r w:rsidR="001E34A3" w:rsidRPr="00F05C1B">
        <w:rPr>
          <w:rFonts w:ascii="Book Antiqua" w:hAnsi="Book Antiqua"/>
          <w:sz w:val="24"/>
          <w:szCs w:val="24"/>
        </w:rPr>
        <w:t xml:space="preserve">observed. However, these findings are also </w:t>
      </w:r>
      <w:r w:rsidR="001507FE" w:rsidRPr="00F05C1B">
        <w:rPr>
          <w:rFonts w:ascii="Book Antiqua" w:hAnsi="Book Antiqua"/>
          <w:sz w:val="24"/>
          <w:szCs w:val="24"/>
        </w:rPr>
        <w:t>observed</w:t>
      </w:r>
      <w:r w:rsidR="001E34A3" w:rsidRPr="00F05C1B">
        <w:rPr>
          <w:rFonts w:ascii="Book Antiqua" w:hAnsi="Book Antiqua"/>
          <w:sz w:val="24"/>
          <w:szCs w:val="24"/>
        </w:rPr>
        <w:t xml:space="preserve"> in other mass-forming IHCC. Distal </w:t>
      </w:r>
      <w:r w:rsidR="00CE698D" w:rsidRPr="00F05C1B">
        <w:rPr>
          <w:rFonts w:ascii="Book Antiqua" w:hAnsi="Book Antiqua"/>
          <w:sz w:val="24"/>
          <w:szCs w:val="24"/>
        </w:rPr>
        <w:t>intrahepatic ductal</w:t>
      </w:r>
      <w:r w:rsidR="001E34A3" w:rsidRPr="00F05C1B">
        <w:rPr>
          <w:rFonts w:ascii="Book Antiqua" w:hAnsi="Book Antiqua"/>
          <w:sz w:val="24"/>
          <w:szCs w:val="24"/>
        </w:rPr>
        <w:t xml:space="preserve"> dilatation (</w:t>
      </w:r>
      <w:r w:rsidR="008C5A67" w:rsidRPr="008C5A67">
        <w:rPr>
          <w:rFonts w:ascii="Book Antiqua" w:hAnsi="Book Antiqua"/>
          <w:i/>
          <w:sz w:val="24"/>
          <w:szCs w:val="24"/>
        </w:rPr>
        <w:t>n</w:t>
      </w:r>
      <w:r w:rsidR="008C5A67" w:rsidRPr="00F05C1B">
        <w:rPr>
          <w:rFonts w:ascii="Book Antiqua" w:hAnsi="Book Antiqua"/>
          <w:sz w:val="24"/>
          <w:szCs w:val="24"/>
        </w:rPr>
        <w:t xml:space="preserve"> </w:t>
      </w:r>
      <w:r w:rsidR="001E34A3" w:rsidRPr="00F05C1B">
        <w:rPr>
          <w:rFonts w:ascii="Book Antiqua" w:hAnsi="Book Antiqua"/>
          <w:sz w:val="24"/>
          <w:szCs w:val="24"/>
        </w:rPr>
        <w:t>=</w:t>
      </w:r>
      <w:r w:rsidR="008C5A67">
        <w:rPr>
          <w:rFonts w:ascii="Book Antiqua" w:hAnsi="Book Antiqua"/>
          <w:sz w:val="24"/>
          <w:szCs w:val="24"/>
        </w:rPr>
        <w:t xml:space="preserve"> </w:t>
      </w:r>
      <w:r w:rsidR="001E34A3" w:rsidRPr="00F05C1B">
        <w:rPr>
          <w:rFonts w:ascii="Book Antiqua" w:hAnsi="Book Antiqua"/>
          <w:sz w:val="24"/>
          <w:szCs w:val="24"/>
        </w:rPr>
        <w:t>5), capsular retraction (</w:t>
      </w:r>
      <w:r w:rsidR="008C5A67" w:rsidRPr="008C5A67">
        <w:rPr>
          <w:rFonts w:ascii="Book Antiqua" w:hAnsi="Book Antiqua"/>
          <w:i/>
          <w:sz w:val="24"/>
          <w:szCs w:val="24"/>
        </w:rPr>
        <w:t>n</w:t>
      </w:r>
      <w:r w:rsidR="008C5A67" w:rsidRPr="00F05C1B">
        <w:rPr>
          <w:rFonts w:ascii="Book Antiqua" w:hAnsi="Book Antiqua"/>
          <w:sz w:val="24"/>
          <w:szCs w:val="24"/>
        </w:rPr>
        <w:t xml:space="preserve"> </w:t>
      </w:r>
      <w:r w:rsidR="001E34A3" w:rsidRPr="00F05C1B">
        <w:rPr>
          <w:rFonts w:ascii="Book Antiqua" w:hAnsi="Book Antiqua"/>
          <w:sz w:val="24"/>
          <w:szCs w:val="24"/>
        </w:rPr>
        <w:t>=</w:t>
      </w:r>
      <w:r w:rsidR="008C5A67">
        <w:rPr>
          <w:rFonts w:ascii="Book Antiqua" w:hAnsi="Book Antiqua"/>
          <w:sz w:val="24"/>
          <w:szCs w:val="24"/>
        </w:rPr>
        <w:t xml:space="preserve"> </w:t>
      </w:r>
      <w:r w:rsidR="001E34A3" w:rsidRPr="00F05C1B">
        <w:rPr>
          <w:rFonts w:ascii="Book Antiqua" w:hAnsi="Book Antiqua"/>
          <w:sz w:val="24"/>
          <w:szCs w:val="24"/>
        </w:rPr>
        <w:t>8), satellite nodule (n=3), peripheral enhancement (</w:t>
      </w:r>
      <w:r w:rsidR="008C5A67" w:rsidRPr="008C5A67">
        <w:rPr>
          <w:rFonts w:ascii="Book Antiqua" w:hAnsi="Book Antiqua"/>
          <w:i/>
          <w:sz w:val="24"/>
          <w:szCs w:val="24"/>
        </w:rPr>
        <w:t>n</w:t>
      </w:r>
      <w:r w:rsidR="008C5A67" w:rsidRPr="00F05C1B">
        <w:rPr>
          <w:rFonts w:ascii="Book Antiqua" w:hAnsi="Book Antiqua"/>
          <w:sz w:val="24"/>
          <w:szCs w:val="24"/>
        </w:rPr>
        <w:t xml:space="preserve"> </w:t>
      </w:r>
      <w:r w:rsidR="001E34A3" w:rsidRPr="00F05C1B">
        <w:rPr>
          <w:rFonts w:ascii="Book Antiqua" w:hAnsi="Book Antiqua"/>
          <w:sz w:val="24"/>
          <w:szCs w:val="24"/>
        </w:rPr>
        <w:t>=</w:t>
      </w:r>
      <w:r w:rsidR="008C5A67">
        <w:rPr>
          <w:rFonts w:ascii="Book Antiqua" w:hAnsi="Book Antiqua"/>
          <w:sz w:val="24"/>
          <w:szCs w:val="24"/>
        </w:rPr>
        <w:t xml:space="preserve"> </w:t>
      </w:r>
      <w:r w:rsidR="001E34A3" w:rsidRPr="00F05C1B">
        <w:rPr>
          <w:rFonts w:ascii="Book Antiqua" w:hAnsi="Book Antiqua"/>
          <w:sz w:val="24"/>
          <w:szCs w:val="24"/>
        </w:rPr>
        <w:t>10)</w:t>
      </w:r>
      <w:r w:rsidR="001507FE" w:rsidRPr="00F05C1B">
        <w:rPr>
          <w:rFonts w:ascii="Book Antiqua" w:hAnsi="Book Antiqua"/>
          <w:sz w:val="24"/>
          <w:szCs w:val="24"/>
        </w:rPr>
        <w:t>,</w:t>
      </w:r>
      <w:r w:rsidR="001E34A3" w:rsidRPr="00F05C1B">
        <w:rPr>
          <w:rFonts w:ascii="Book Antiqua" w:hAnsi="Book Antiqua"/>
          <w:sz w:val="24"/>
          <w:szCs w:val="24"/>
        </w:rPr>
        <w:t xml:space="preserve"> and gradual centripetal enhancement on dynamic enhancement study are also well-known imaging findings </w:t>
      </w:r>
      <w:r w:rsidR="001E34A3" w:rsidRPr="00F05C1B">
        <w:rPr>
          <w:rFonts w:ascii="Book Antiqua" w:hAnsi="Book Antiqua"/>
          <w:sz w:val="24"/>
          <w:szCs w:val="24"/>
        </w:rPr>
        <w:lastRenderedPageBreak/>
        <w:t>of common mass-forming IHCC.</w:t>
      </w:r>
      <w:r w:rsidR="00467CCE" w:rsidRPr="00F05C1B">
        <w:rPr>
          <w:rFonts w:ascii="Book Antiqua" w:hAnsi="Book Antiqua"/>
          <w:sz w:val="24"/>
          <w:szCs w:val="24"/>
        </w:rPr>
        <w:t xml:space="preserve"> Th</w:t>
      </w:r>
      <w:r w:rsidR="00CC1495" w:rsidRPr="00F05C1B">
        <w:rPr>
          <w:rFonts w:ascii="Book Antiqua" w:hAnsi="Book Antiqua"/>
          <w:sz w:val="24"/>
          <w:szCs w:val="24"/>
        </w:rPr>
        <w:t>us</w:t>
      </w:r>
      <w:r w:rsidR="00467CCE" w:rsidRPr="00F05C1B">
        <w:rPr>
          <w:rFonts w:ascii="Book Antiqua" w:hAnsi="Book Antiqua"/>
          <w:sz w:val="24"/>
          <w:szCs w:val="24"/>
        </w:rPr>
        <w:t>, even though the imaging findings of s-CCC show relatively aggressive feature</w:t>
      </w:r>
      <w:r w:rsidR="00C15B60" w:rsidRPr="00F05C1B">
        <w:rPr>
          <w:rFonts w:ascii="Book Antiqua" w:hAnsi="Book Antiqua"/>
          <w:sz w:val="24"/>
          <w:szCs w:val="24"/>
        </w:rPr>
        <w:t>s</w:t>
      </w:r>
      <w:r w:rsidR="00467CCE" w:rsidRPr="00F05C1B">
        <w:rPr>
          <w:rFonts w:ascii="Book Antiqua" w:hAnsi="Book Antiqua"/>
          <w:sz w:val="24"/>
          <w:szCs w:val="24"/>
        </w:rPr>
        <w:t>, these are not distinguish</w:t>
      </w:r>
      <w:r w:rsidR="00C15B60" w:rsidRPr="00F05C1B">
        <w:rPr>
          <w:rFonts w:ascii="Book Antiqua" w:hAnsi="Book Antiqua"/>
          <w:sz w:val="24"/>
          <w:szCs w:val="24"/>
        </w:rPr>
        <w:t>ing</w:t>
      </w:r>
      <w:r w:rsidR="00467CCE" w:rsidRPr="00F05C1B">
        <w:rPr>
          <w:rFonts w:ascii="Book Antiqua" w:hAnsi="Book Antiqua"/>
          <w:sz w:val="24"/>
          <w:szCs w:val="24"/>
        </w:rPr>
        <w:t xml:space="preserve"> from those of other hepatic tumors, especially IHCC.</w:t>
      </w:r>
      <w:r w:rsidR="00CC1495" w:rsidRPr="00F05C1B">
        <w:rPr>
          <w:rFonts w:ascii="Book Antiqua" w:hAnsi="Book Antiqua"/>
          <w:sz w:val="24"/>
          <w:szCs w:val="24"/>
        </w:rPr>
        <w:t xml:space="preserve"> Indeed, n</w:t>
      </w:r>
      <w:r w:rsidR="00963384" w:rsidRPr="00F05C1B">
        <w:rPr>
          <w:rFonts w:ascii="Book Antiqua" w:hAnsi="Book Antiqua"/>
          <w:sz w:val="24"/>
          <w:szCs w:val="24"/>
        </w:rPr>
        <w:t xml:space="preserve">one of the 11 patients </w:t>
      </w:r>
      <w:r w:rsidR="001507FE" w:rsidRPr="00F05C1B">
        <w:rPr>
          <w:rFonts w:ascii="Book Antiqua" w:hAnsi="Book Antiqua"/>
          <w:sz w:val="24"/>
          <w:szCs w:val="24"/>
        </w:rPr>
        <w:t>were</w:t>
      </w:r>
      <w:r w:rsidR="00111754" w:rsidRPr="00F05C1B">
        <w:rPr>
          <w:rFonts w:ascii="Book Antiqua" w:hAnsi="Book Antiqua"/>
          <w:sz w:val="24"/>
          <w:szCs w:val="24"/>
        </w:rPr>
        <w:t xml:space="preserve"> not</w:t>
      </w:r>
      <w:r w:rsidR="00963384" w:rsidRPr="00F05C1B">
        <w:rPr>
          <w:rFonts w:ascii="Book Antiqua" w:hAnsi="Book Antiqua"/>
          <w:sz w:val="24"/>
          <w:szCs w:val="24"/>
        </w:rPr>
        <w:t xml:space="preserve"> clearly diagnosed </w:t>
      </w:r>
      <w:r w:rsidR="001507FE" w:rsidRPr="00F05C1B">
        <w:rPr>
          <w:rFonts w:ascii="Book Antiqua" w:hAnsi="Book Antiqua"/>
          <w:sz w:val="24"/>
          <w:szCs w:val="24"/>
        </w:rPr>
        <w:t>with</w:t>
      </w:r>
      <w:r w:rsidR="00963384" w:rsidRPr="00F05C1B">
        <w:rPr>
          <w:rFonts w:ascii="Book Antiqua" w:hAnsi="Book Antiqua"/>
          <w:sz w:val="24"/>
          <w:szCs w:val="24"/>
        </w:rPr>
        <w:t xml:space="preserve"> </w:t>
      </w:r>
      <w:r w:rsidR="00111754" w:rsidRPr="00F05C1B">
        <w:rPr>
          <w:rFonts w:ascii="Book Antiqua" w:hAnsi="Book Antiqua" w:cs="Times New Roman"/>
          <w:sz w:val="24"/>
          <w:szCs w:val="24"/>
        </w:rPr>
        <w:t>s-CCC</w:t>
      </w:r>
      <w:r w:rsidR="00111754" w:rsidRPr="00F05C1B">
        <w:rPr>
          <w:rFonts w:ascii="Book Antiqua" w:hAnsi="Book Antiqua"/>
          <w:sz w:val="24"/>
          <w:szCs w:val="24"/>
        </w:rPr>
        <w:t xml:space="preserve"> </w:t>
      </w:r>
      <w:r w:rsidR="00BA3F40" w:rsidRPr="00F05C1B">
        <w:rPr>
          <w:rFonts w:ascii="Book Antiqua" w:hAnsi="Book Antiqua"/>
          <w:sz w:val="24"/>
          <w:szCs w:val="24"/>
        </w:rPr>
        <w:t xml:space="preserve">during the </w:t>
      </w:r>
      <w:r w:rsidR="00963384" w:rsidRPr="00F05C1B">
        <w:rPr>
          <w:rFonts w:ascii="Book Antiqua" w:hAnsi="Book Antiqua"/>
          <w:sz w:val="24"/>
          <w:szCs w:val="24"/>
        </w:rPr>
        <w:t xml:space="preserve">first imaging study. </w:t>
      </w:r>
      <w:r w:rsidR="002D5319" w:rsidRPr="00F05C1B">
        <w:rPr>
          <w:rFonts w:ascii="Book Antiqua" w:hAnsi="Book Antiqua"/>
          <w:sz w:val="24"/>
          <w:szCs w:val="24"/>
        </w:rPr>
        <w:t>Moreover, there were cases of underlying LC (</w:t>
      </w:r>
      <w:r w:rsidR="008C5A67" w:rsidRPr="008C5A67">
        <w:rPr>
          <w:rFonts w:ascii="Book Antiqua" w:hAnsi="Book Antiqua"/>
          <w:i/>
          <w:sz w:val="24"/>
          <w:szCs w:val="24"/>
        </w:rPr>
        <w:t>n</w:t>
      </w:r>
      <w:r w:rsidR="008C5A67" w:rsidRPr="00F05C1B">
        <w:rPr>
          <w:rFonts w:ascii="Book Antiqua" w:hAnsi="Book Antiqua"/>
          <w:sz w:val="24"/>
          <w:szCs w:val="24"/>
        </w:rPr>
        <w:t xml:space="preserve"> </w:t>
      </w:r>
      <w:r w:rsidR="002D5319" w:rsidRPr="00F05C1B">
        <w:rPr>
          <w:rFonts w:ascii="Book Antiqua" w:hAnsi="Book Antiqua"/>
          <w:sz w:val="24"/>
          <w:szCs w:val="24"/>
        </w:rPr>
        <w:t>=</w:t>
      </w:r>
      <w:r w:rsidR="008C5A67">
        <w:rPr>
          <w:rFonts w:ascii="Book Antiqua" w:hAnsi="Book Antiqua"/>
          <w:sz w:val="24"/>
          <w:szCs w:val="24"/>
        </w:rPr>
        <w:t xml:space="preserve"> </w:t>
      </w:r>
      <w:r w:rsidR="002D5319" w:rsidRPr="00F05C1B">
        <w:rPr>
          <w:rFonts w:ascii="Book Antiqua" w:hAnsi="Book Antiqua"/>
          <w:sz w:val="24"/>
          <w:szCs w:val="24"/>
        </w:rPr>
        <w:t>5), mimicking HCC (</w:t>
      </w:r>
      <w:r w:rsidR="008C5A67" w:rsidRPr="008C5A67">
        <w:rPr>
          <w:rFonts w:ascii="Book Antiqua" w:hAnsi="Book Antiqua"/>
          <w:i/>
          <w:sz w:val="24"/>
          <w:szCs w:val="24"/>
        </w:rPr>
        <w:t>n</w:t>
      </w:r>
      <w:r w:rsidR="008C5A67" w:rsidRPr="00F05C1B">
        <w:rPr>
          <w:rFonts w:ascii="Book Antiqua" w:hAnsi="Book Antiqua"/>
          <w:sz w:val="24"/>
          <w:szCs w:val="24"/>
        </w:rPr>
        <w:t xml:space="preserve"> </w:t>
      </w:r>
      <w:r w:rsidR="002D5319" w:rsidRPr="00F05C1B">
        <w:rPr>
          <w:rFonts w:ascii="Book Antiqua" w:hAnsi="Book Antiqua"/>
          <w:sz w:val="24"/>
          <w:szCs w:val="24"/>
        </w:rPr>
        <w:t>=</w:t>
      </w:r>
      <w:r w:rsidR="008C5A67">
        <w:rPr>
          <w:rFonts w:ascii="Book Antiqua" w:hAnsi="Book Antiqua"/>
          <w:sz w:val="24"/>
          <w:szCs w:val="24"/>
        </w:rPr>
        <w:t xml:space="preserve"> </w:t>
      </w:r>
      <w:r w:rsidR="002D5319" w:rsidRPr="00F05C1B">
        <w:rPr>
          <w:rFonts w:ascii="Book Antiqua" w:hAnsi="Book Antiqua"/>
          <w:sz w:val="24"/>
          <w:szCs w:val="24"/>
        </w:rPr>
        <w:t xml:space="preserve">4), </w:t>
      </w:r>
      <w:r w:rsidR="00C15B60" w:rsidRPr="00F05C1B">
        <w:rPr>
          <w:rFonts w:ascii="Book Antiqua" w:hAnsi="Book Antiqua"/>
          <w:sz w:val="24"/>
          <w:szCs w:val="24"/>
        </w:rPr>
        <w:t xml:space="preserve">and </w:t>
      </w:r>
      <w:r w:rsidR="002D5319" w:rsidRPr="00F05C1B">
        <w:rPr>
          <w:rFonts w:ascii="Book Antiqua" w:hAnsi="Book Antiqua"/>
          <w:sz w:val="24"/>
          <w:szCs w:val="24"/>
        </w:rPr>
        <w:t>requirement for differentiation from lymphoma (</w:t>
      </w:r>
      <w:r w:rsidR="008C5A67" w:rsidRPr="008C5A67">
        <w:rPr>
          <w:rFonts w:ascii="Book Antiqua" w:hAnsi="Book Antiqua"/>
          <w:i/>
          <w:sz w:val="24"/>
          <w:szCs w:val="24"/>
        </w:rPr>
        <w:t>n</w:t>
      </w:r>
      <w:r w:rsidR="008C5A67" w:rsidRPr="00F05C1B">
        <w:rPr>
          <w:rFonts w:ascii="Book Antiqua" w:hAnsi="Book Antiqua"/>
          <w:sz w:val="24"/>
          <w:szCs w:val="24"/>
        </w:rPr>
        <w:t xml:space="preserve"> </w:t>
      </w:r>
      <w:r w:rsidR="002D5319" w:rsidRPr="00F05C1B">
        <w:rPr>
          <w:rFonts w:ascii="Book Antiqua" w:hAnsi="Book Antiqua"/>
          <w:sz w:val="24"/>
          <w:szCs w:val="24"/>
        </w:rPr>
        <w:t>=</w:t>
      </w:r>
      <w:r w:rsidR="008C5A67">
        <w:rPr>
          <w:rFonts w:ascii="Book Antiqua" w:hAnsi="Book Antiqua"/>
          <w:sz w:val="24"/>
          <w:szCs w:val="24"/>
        </w:rPr>
        <w:t xml:space="preserve"> </w:t>
      </w:r>
      <w:r w:rsidR="002D5319" w:rsidRPr="00F05C1B">
        <w:rPr>
          <w:rFonts w:ascii="Book Antiqua" w:hAnsi="Book Antiqua"/>
          <w:sz w:val="24"/>
          <w:szCs w:val="24"/>
        </w:rPr>
        <w:t>1), or hepatic abscess (</w:t>
      </w:r>
      <w:r w:rsidR="008C5A67" w:rsidRPr="008C5A67">
        <w:rPr>
          <w:rFonts w:ascii="Book Antiqua" w:hAnsi="Book Antiqua"/>
          <w:i/>
          <w:sz w:val="24"/>
          <w:szCs w:val="24"/>
        </w:rPr>
        <w:t>n</w:t>
      </w:r>
      <w:r w:rsidR="008C5A67" w:rsidRPr="00F05C1B">
        <w:rPr>
          <w:rFonts w:ascii="Book Antiqua" w:hAnsi="Book Antiqua"/>
          <w:sz w:val="24"/>
          <w:szCs w:val="24"/>
        </w:rPr>
        <w:t xml:space="preserve"> </w:t>
      </w:r>
      <w:r w:rsidR="002D5319" w:rsidRPr="00F05C1B">
        <w:rPr>
          <w:rFonts w:ascii="Book Antiqua" w:hAnsi="Book Antiqua"/>
          <w:sz w:val="24"/>
          <w:szCs w:val="24"/>
        </w:rPr>
        <w:t>=</w:t>
      </w:r>
      <w:r w:rsidR="008C5A67">
        <w:rPr>
          <w:rFonts w:ascii="Book Antiqua" w:hAnsi="Book Antiqua"/>
          <w:sz w:val="24"/>
          <w:szCs w:val="24"/>
        </w:rPr>
        <w:t xml:space="preserve"> </w:t>
      </w:r>
      <w:r w:rsidR="002D5319" w:rsidRPr="00F05C1B">
        <w:rPr>
          <w:rFonts w:ascii="Book Antiqua" w:hAnsi="Book Antiqua"/>
          <w:sz w:val="24"/>
          <w:szCs w:val="24"/>
        </w:rPr>
        <w:t xml:space="preserve">1) (Figure 1). </w:t>
      </w:r>
      <w:r w:rsidR="00FC4878" w:rsidRPr="00F05C1B">
        <w:rPr>
          <w:rFonts w:ascii="Book Antiqua" w:hAnsi="Book Antiqua"/>
          <w:sz w:val="24"/>
          <w:szCs w:val="24"/>
        </w:rPr>
        <w:t>In previous study, there was no meaningful difference in tumor si</w:t>
      </w:r>
      <w:r w:rsidR="00C15B60" w:rsidRPr="00F05C1B">
        <w:rPr>
          <w:rFonts w:ascii="Book Antiqua" w:hAnsi="Book Antiqua"/>
          <w:sz w:val="24"/>
          <w:szCs w:val="24"/>
        </w:rPr>
        <w:t>ze, number of tumors, and LN me</w:t>
      </w:r>
      <w:r w:rsidR="00FC4878" w:rsidRPr="00F05C1B">
        <w:rPr>
          <w:rFonts w:ascii="Book Antiqua" w:hAnsi="Book Antiqua"/>
          <w:sz w:val="24"/>
          <w:szCs w:val="24"/>
        </w:rPr>
        <w:t>tas</w:t>
      </w:r>
      <w:r w:rsidR="00C15B60" w:rsidRPr="00F05C1B">
        <w:rPr>
          <w:rFonts w:ascii="Book Antiqua" w:hAnsi="Book Antiqua"/>
          <w:sz w:val="24"/>
          <w:szCs w:val="24"/>
        </w:rPr>
        <w:t>tas</w:t>
      </w:r>
      <w:r w:rsidR="00FC4878" w:rsidRPr="00F05C1B">
        <w:rPr>
          <w:rFonts w:ascii="Book Antiqua" w:hAnsi="Book Antiqua"/>
          <w:sz w:val="24"/>
          <w:szCs w:val="24"/>
        </w:rPr>
        <w:t xml:space="preserve">is between sarcomatous </w:t>
      </w:r>
      <w:r w:rsidR="00FC4878" w:rsidRPr="00F05C1B">
        <w:rPr>
          <w:rFonts w:ascii="Book Antiqua" w:hAnsi="Book Antiqua" w:cs="Times New Roman"/>
          <w:sz w:val="24"/>
          <w:szCs w:val="24"/>
        </w:rPr>
        <w:t xml:space="preserve">intrahepatic cholangiocarcinoma and ordinary intrahepatic </w:t>
      </w:r>
      <w:proofErr w:type="gramStart"/>
      <w:r w:rsidR="00FC4878" w:rsidRPr="00F05C1B">
        <w:rPr>
          <w:rFonts w:ascii="Book Antiqua" w:hAnsi="Book Antiqua" w:cs="Times New Roman"/>
          <w:sz w:val="24"/>
          <w:szCs w:val="24"/>
        </w:rPr>
        <w:t>cholangiocarcinoma</w:t>
      </w:r>
      <w:r w:rsidR="00FC4878" w:rsidRPr="00F05C1B">
        <w:rPr>
          <w:rFonts w:ascii="Book Antiqua" w:hAnsi="Book Antiqua"/>
          <w:sz w:val="24"/>
          <w:szCs w:val="24"/>
          <w:vertAlign w:val="superscript"/>
        </w:rPr>
        <w:t>[</w:t>
      </w:r>
      <w:proofErr w:type="gramEnd"/>
      <w:r w:rsidR="00FC4878" w:rsidRPr="00F05C1B">
        <w:rPr>
          <w:rFonts w:ascii="Book Antiqua" w:hAnsi="Book Antiqua"/>
          <w:sz w:val="24"/>
          <w:szCs w:val="24"/>
          <w:vertAlign w:val="superscript"/>
        </w:rPr>
        <w:t>23]</w:t>
      </w:r>
      <w:r w:rsidR="00FC4878" w:rsidRPr="00F05C1B">
        <w:rPr>
          <w:rFonts w:ascii="Book Antiqua" w:hAnsi="Book Antiqua" w:cs="Times New Roman"/>
          <w:sz w:val="24"/>
          <w:szCs w:val="24"/>
        </w:rPr>
        <w:t xml:space="preserve">. </w:t>
      </w:r>
      <w:r w:rsidR="00963384" w:rsidRPr="00F05C1B">
        <w:rPr>
          <w:rFonts w:ascii="Book Antiqua" w:hAnsi="Book Antiqua"/>
          <w:sz w:val="24"/>
          <w:szCs w:val="24"/>
        </w:rPr>
        <w:t xml:space="preserve">Therefore, it is </w:t>
      </w:r>
      <w:r w:rsidR="00C15B60" w:rsidRPr="00F05C1B">
        <w:rPr>
          <w:rFonts w:ascii="Book Antiqua" w:hAnsi="Book Antiqua"/>
          <w:sz w:val="24"/>
          <w:szCs w:val="24"/>
        </w:rPr>
        <w:t>nearly impossible</w:t>
      </w:r>
      <w:r w:rsidR="00BA3F40" w:rsidRPr="00F05C1B">
        <w:rPr>
          <w:rFonts w:ascii="Book Antiqua" w:hAnsi="Book Antiqua"/>
          <w:sz w:val="24"/>
          <w:szCs w:val="24"/>
        </w:rPr>
        <w:t xml:space="preserve"> </w:t>
      </w:r>
      <w:r w:rsidR="00963384" w:rsidRPr="00F05C1B">
        <w:rPr>
          <w:rFonts w:ascii="Book Antiqua" w:hAnsi="Book Antiqua"/>
          <w:sz w:val="24"/>
          <w:szCs w:val="24"/>
        </w:rPr>
        <w:t xml:space="preserve">to </w:t>
      </w:r>
      <w:r w:rsidR="00BA3F40" w:rsidRPr="00F05C1B">
        <w:rPr>
          <w:rFonts w:ascii="Book Antiqua" w:hAnsi="Book Antiqua"/>
          <w:sz w:val="24"/>
          <w:szCs w:val="24"/>
        </w:rPr>
        <w:t>identify</w:t>
      </w:r>
      <w:r w:rsidR="00963384" w:rsidRPr="00F05C1B">
        <w:rPr>
          <w:rFonts w:ascii="Book Antiqua" w:hAnsi="Book Antiqua"/>
          <w:sz w:val="24"/>
          <w:szCs w:val="24"/>
        </w:rPr>
        <w:t xml:space="preserve"> </w:t>
      </w:r>
      <w:r w:rsidR="00111754" w:rsidRPr="00F05C1B">
        <w:rPr>
          <w:rFonts w:ascii="Book Antiqua" w:hAnsi="Book Antiqua" w:cs="Times New Roman"/>
          <w:sz w:val="24"/>
          <w:szCs w:val="24"/>
        </w:rPr>
        <w:t>s-CCC</w:t>
      </w:r>
      <w:r w:rsidR="00111754" w:rsidRPr="00F05C1B">
        <w:rPr>
          <w:rFonts w:ascii="Book Antiqua" w:hAnsi="Book Antiqua"/>
          <w:sz w:val="24"/>
          <w:szCs w:val="24"/>
        </w:rPr>
        <w:t xml:space="preserve"> </w:t>
      </w:r>
      <w:r w:rsidR="00963384" w:rsidRPr="00F05C1B">
        <w:rPr>
          <w:rFonts w:ascii="Book Antiqua" w:hAnsi="Book Antiqua"/>
          <w:sz w:val="24"/>
          <w:szCs w:val="24"/>
        </w:rPr>
        <w:t xml:space="preserve">only </w:t>
      </w:r>
      <w:r w:rsidR="00BA3F40" w:rsidRPr="008C5A67">
        <w:rPr>
          <w:rFonts w:ascii="Book Antiqua" w:hAnsi="Book Antiqua"/>
          <w:i/>
          <w:sz w:val="24"/>
          <w:szCs w:val="24"/>
        </w:rPr>
        <w:t>via</w:t>
      </w:r>
      <w:r w:rsidR="002D5319" w:rsidRPr="00F05C1B">
        <w:rPr>
          <w:rFonts w:ascii="Book Antiqua" w:hAnsi="Book Antiqua"/>
          <w:sz w:val="24"/>
          <w:szCs w:val="24"/>
        </w:rPr>
        <w:t xml:space="preserve"> imaging studies</w:t>
      </w:r>
      <w:r w:rsidR="00963384" w:rsidRPr="00F05C1B">
        <w:rPr>
          <w:rFonts w:ascii="Book Antiqua" w:hAnsi="Book Antiqua"/>
          <w:sz w:val="24"/>
          <w:szCs w:val="24"/>
        </w:rPr>
        <w:t>.</w:t>
      </w:r>
    </w:p>
    <w:p w14:paraId="35777B1D" w14:textId="2D9AA7CA" w:rsidR="00211A00" w:rsidRPr="00F05C1B" w:rsidRDefault="006E5DAB"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Biopsy</w:t>
      </w:r>
      <w:r w:rsidR="00461AF6" w:rsidRPr="00F05C1B">
        <w:rPr>
          <w:rFonts w:ascii="Book Antiqua" w:hAnsi="Book Antiqua" w:cs="Times New Roman"/>
          <w:sz w:val="24"/>
          <w:szCs w:val="24"/>
        </w:rPr>
        <w:t xml:space="preserve"> is an indispensable</w:t>
      </w:r>
      <w:r w:rsidRPr="00F05C1B">
        <w:rPr>
          <w:rFonts w:ascii="Book Antiqua" w:hAnsi="Book Antiqua" w:cs="Times New Roman"/>
          <w:sz w:val="24"/>
          <w:szCs w:val="24"/>
        </w:rPr>
        <w:t xml:space="preserve"> test for the final diagnosis.</w:t>
      </w:r>
      <w:r w:rsidR="00111754" w:rsidRPr="00F05C1B">
        <w:rPr>
          <w:rFonts w:ascii="Book Antiqua" w:hAnsi="Book Antiqua" w:cs="Times New Roman"/>
          <w:sz w:val="24"/>
          <w:szCs w:val="24"/>
        </w:rPr>
        <w:t xml:space="preserve"> </w:t>
      </w:r>
      <w:r w:rsidR="006B089E" w:rsidRPr="00F05C1B">
        <w:rPr>
          <w:rFonts w:ascii="Book Antiqua" w:hAnsi="Book Antiqua" w:cs="Times New Roman"/>
          <w:sz w:val="24"/>
          <w:szCs w:val="24"/>
        </w:rPr>
        <w:t xml:space="preserve">In this study, polymorphic and polygonal cells exhibiting spindle features were commonly observed. In immunohistochemistry, all patients were positive for vimentin, </w:t>
      </w:r>
      <w:r w:rsidR="00A21998" w:rsidRPr="00F05C1B">
        <w:rPr>
          <w:rFonts w:ascii="Book Antiqua" w:hAnsi="Book Antiqua" w:cs="Times New Roman"/>
          <w:sz w:val="24"/>
          <w:szCs w:val="24"/>
        </w:rPr>
        <w:t xml:space="preserve">and </w:t>
      </w:r>
      <w:r w:rsidR="006B089E" w:rsidRPr="00F05C1B">
        <w:rPr>
          <w:rFonts w:ascii="Book Antiqua" w:hAnsi="Book Antiqua" w:cs="Times New Roman"/>
          <w:sz w:val="24"/>
          <w:szCs w:val="24"/>
        </w:rPr>
        <w:t>10 (90.9%)</w:t>
      </w:r>
      <w:r w:rsidR="00A21998" w:rsidRPr="00F05C1B">
        <w:rPr>
          <w:rFonts w:ascii="Book Antiqua" w:hAnsi="Book Antiqua" w:cs="Times New Roman"/>
          <w:sz w:val="24"/>
          <w:szCs w:val="24"/>
        </w:rPr>
        <w:t xml:space="preserve"> patients</w:t>
      </w:r>
      <w:r w:rsidR="006B089E" w:rsidRPr="00F05C1B">
        <w:rPr>
          <w:rFonts w:ascii="Book Antiqua" w:hAnsi="Book Antiqua" w:cs="Times New Roman"/>
          <w:sz w:val="24"/>
          <w:szCs w:val="24"/>
        </w:rPr>
        <w:t xml:space="preserve"> were positive for CK19, and 9 patients who underwent </w:t>
      </w:r>
      <w:r w:rsidR="00A21998" w:rsidRPr="00F05C1B">
        <w:rPr>
          <w:rFonts w:ascii="Book Antiqua" w:hAnsi="Book Antiqua" w:cs="Times New Roman"/>
          <w:sz w:val="24"/>
          <w:szCs w:val="24"/>
        </w:rPr>
        <w:t>HS</w:t>
      </w:r>
      <w:r w:rsidR="00DA2159" w:rsidRPr="00F05C1B">
        <w:rPr>
          <w:rFonts w:ascii="Book Antiqua" w:hAnsi="Book Antiqua" w:cs="Times New Roman"/>
          <w:sz w:val="24"/>
          <w:szCs w:val="24"/>
        </w:rPr>
        <w:t>A</w:t>
      </w:r>
      <w:r w:rsidR="00A21998" w:rsidRPr="00F05C1B">
        <w:rPr>
          <w:rFonts w:ascii="Book Antiqua" w:hAnsi="Book Antiqua" w:cs="Times New Roman"/>
          <w:sz w:val="24"/>
          <w:szCs w:val="24"/>
        </w:rPr>
        <w:t xml:space="preserve"> tested negative</w:t>
      </w:r>
      <w:r w:rsidR="006B089E" w:rsidRPr="00F05C1B">
        <w:rPr>
          <w:rFonts w:ascii="Book Antiqua" w:hAnsi="Book Antiqua" w:cs="Times New Roman"/>
          <w:sz w:val="24"/>
          <w:szCs w:val="24"/>
        </w:rPr>
        <w:t xml:space="preserve">, which was considerably helpful for the final diagnosis of </w:t>
      </w:r>
      <w:r w:rsidR="00111754" w:rsidRPr="00F05C1B">
        <w:rPr>
          <w:rFonts w:ascii="Book Antiqua" w:hAnsi="Book Antiqua" w:cs="Times New Roman"/>
          <w:sz w:val="24"/>
          <w:szCs w:val="24"/>
        </w:rPr>
        <w:t>s-CCC</w:t>
      </w:r>
      <w:r w:rsidR="006B089E" w:rsidRPr="00F05C1B">
        <w:rPr>
          <w:rFonts w:ascii="Book Antiqua" w:hAnsi="Book Antiqua" w:cs="Times New Roman"/>
          <w:sz w:val="24"/>
          <w:szCs w:val="24"/>
        </w:rPr>
        <w:t>.</w:t>
      </w:r>
      <w:r w:rsidR="00AC76DE" w:rsidRPr="00F05C1B">
        <w:rPr>
          <w:rFonts w:ascii="Book Antiqua" w:hAnsi="Book Antiqua" w:cs="Times New Roman"/>
          <w:sz w:val="24"/>
          <w:szCs w:val="24"/>
        </w:rPr>
        <w:t xml:space="preserve"> </w:t>
      </w:r>
      <w:r w:rsidR="00D37AD8" w:rsidRPr="00F05C1B">
        <w:rPr>
          <w:rFonts w:ascii="Book Antiqua" w:hAnsi="Book Antiqua" w:cs="Times New Roman"/>
          <w:sz w:val="24"/>
          <w:szCs w:val="24"/>
        </w:rPr>
        <w:t xml:space="preserve">These results were similar to those of previous </w:t>
      </w:r>
      <w:proofErr w:type="gramStart"/>
      <w:r w:rsidR="00D37AD8" w:rsidRPr="00F05C1B">
        <w:rPr>
          <w:rFonts w:ascii="Book Antiqua" w:hAnsi="Book Antiqua" w:cs="Times New Roman"/>
          <w:sz w:val="24"/>
          <w:szCs w:val="24"/>
        </w:rPr>
        <w:t>studies</w:t>
      </w:r>
      <w:r w:rsidR="00D37AD8" w:rsidRPr="00F05C1B">
        <w:rPr>
          <w:rFonts w:ascii="Book Antiqua" w:hAnsi="Book Antiqua" w:cs="Times New Roman"/>
          <w:sz w:val="24"/>
          <w:szCs w:val="24"/>
          <w:vertAlign w:val="superscript"/>
        </w:rPr>
        <w:t>[</w:t>
      </w:r>
      <w:proofErr w:type="gramEnd"/>
      <w:r w:rsidR="00D37AD8" w:rsidRPr="00F05C1B">
        <w:rPr>
          <w:rFonts w:ascii="Book Antiqua" w:hAnsi="Book Antiqua" w:cs="Times New Roman"/>
          <w:sz w:val="24"/>
          <w:szCs w:val="24"/>
          <w:vertAlign w:val="superscript"/>
        </w:rPr>
        <w:t>9,27,28]</w:t>
      </w:r>
      <w:r w:rsidR="00D37AD8" w:rsidRPr="00F05C1B">
        <w:rPr>
          <w:rFonts w:ascii="Book Antiqua" w:hAnsi="Book Antiqua" w:cs="Times New Roman"/>
          <w:sz w:val="24"/>
          <w:szCs w:val="24"/>
        </w:rPr>
        <w:t>.</w:t>
      </w:r>
    </w:p>
    <w:p w14:paraId="43BAD503" w14:textId="2123CDE5" w:rsidR="00C91827" w:rsidRPr="00F05C1B" w:rsidRDefault="001A656F"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 xml:space="preserve">Although no definitive treatment for </w:t>
      </w:r>
      <w:r w:rsidR="003A5490" w:rsidRPr="00F05C1B">
        <w:rPr>
          <w:rFonts w:ascii="Book Antiqua" w:hAnsi="Book Antiqua" w:cs="Times New Roman"/>
          <w:sz w:val="24"/>
          <w:szCs w:val="24"/>
        </w:rPr>
        <w:t>s-CCC</w:t>
      </w:r>
      <w:r w:rsidR="00035515" w:rsidRPr="00F05C1B">
        <w:rPr>
          <w:rFonts w:ascii="Book Antiqua" w:hAnsi="Book Antiqua" w:cs="Times New Roman"/>
          <w:sz w:val="24"/>
          <w:szCs w:val="24"/>
        </w:rPr>
        <w:t xml:space="preserve"> is available</w:t>
      </w:r>
      <w:r w:rsidRPr="00F05C1B">
        <w:rPr>
          <w:rFonts w:ascii="Book Antiqua" w:hAnsi="Book Antiqua" w:cs="Times New Roman"/>
          <w:sz w:val="24"/>
          <w:szCs w:val="24"/>
        </w:rPr>
        <w:t xml:space="preserve">, surgical resection is generally recommended first, </w:t>
      </w:r>
      <w:r w:rsidR="00035515" w:rsidRPr="00F05C1B">
        <w:rPr>
          <w:rFonts w:ascii="Book Antiqua" w:hAnsi="Book Antiqua" w:cs="Times New Roman"/>
          <w:sz w:val="24"/>
          <w:szCs w:val="24"/>
        </w:rPr>
        <w:t xml:space="preserve">and </w:t>
      </w:r>
      <w:r w:rsidRPr="00F05C1B">
        <w:rPr>
          <w:rFonts w:ascii="Book Antiqua" w:hAnsi="Book Antiqua" w:cs="Times New Roman"/>
          <w:sz w:val="24"/>
          <w:szCs w:val="24"/>
        </w:rPr>
        <w:t xml:space="preserve">in </w:t>
      </w:r>
      <w:r w:rsidR="00035515" w:rsidRPr="00F05C1B">
        <w:rPr>
          <w:rFonts w:ascii="Book Antiqua" w:hAnsi="Book Antiqua" w:cs="Times New Roman"/>
          <w:sz w:val="24"/>
          <w:szCs w:val="24"/>
        </w:rPr>
        <w:t>patients undergoing</w:t>
      </w:r>
      <w:r w:rsidRPr="00F05C1B">
        <w:rPr>
          <w:rFonts w:ascii="Book Antiqua" w:hAnsi="Book Antiqua" w:cs="Times New Roman"/>
          <w:sz w:val="24"/>
          <w:szCs w:val="24"/>
        </w:rPr>
        <w:t xml:space="preserve"> surgical resection, </w:t>
      </w:r>
      <w:r w:rsidR="00035515" w:rsidRPr="00F05C1B">
        <w:rPr>
          <w:rFonts w:ascii="Book Antiqua" w:hAnsi="Book Antiqua" w:cs="Times New Roman"/>
          <w:sz w:val="24"/>
          <w:szCs w:val="24"/>
        </w:rPr>
        <w:t xml:space="preserve">the </w:t>
      </w:r>
      <w:r w:rsidRPr="00F05C1B">
        <w:rPr>
          <w:rFonts w:ascii="Book Antiqua" w:hAnsi="Book Antiqua" w:cs="Times New Roman"/>
          <w:sz w:val="24"/>
          <w:szCs w:val="24"/>
        </w:rPr>
        <w:t xml:space="preserve">survival rate </w:t>
      </w:r>
      <w:r w:rsidR="00851942" w:rsidRPr="00F05C1B">
        <w:rPr>
          <w:rFonts w:ascii="Book Antiqua" w:hAnsi="Book Antiqua" w:cs="Times New Roman"/>
          <w:sz w:val="24"/>
          <w:szCs w:val="24"/>
        </w:rPr>
        <w:t>wa</w:t>
      </w:r>
      <w:r w:rsidRPr="00F05C1B">
        <w:rPr>
          <w:rFonts w:ascii="Book Antiqua" w:hAnsi="Book Antiqua" w:cs="Times New Roman"/>
          <w:sz w:val="24"/>
          <w:szCs w:val="24"/>
        </w:rPr>
        <w:t xml:space="preserve">s significantly higher than that of patients who have not undergone </w:t>
      </w:r>
      <w:proofErr w:type="gramStart"/>
      <w:r w:rsidRPr="00F05C1B">
        <w:rPr>
          <w:rFonts w:ascii="Book Antiqua" w:hAnsi="Book Antiqua" w:cs="Times New Roman"/>
          <w:sz w:val="24"/>
          <w:szCs w:val="24"/>
        </w:rPr>
        <w:t>surgery</w:t>
      </w:r>
      <w:r w:rsidR="00035515" w:rsidRPr="00F05C1B">
        <w:rPr>
          <w:rFonts w:ascii="Book Antiqua" w:hAnsi="Book Antiqua" w:cs="Times New Roman"/>
          <w:sz w:val="24"/>
          <w:szCs w:val="24"/>
          <w:vertAlign w:val="superscript"/>
        </w:rPr>
        <w:t>[</w:t>
      </w:r>
      <w:proofErr w:type="gramEnd"/>
      <w:r w:rsidRPr="00F05C1B">
        <w:rPr>
          <w:rFonts w:ascii="Book Antiqua" w:hAnsi="Book Antiqua" w:cs="Times New Roman"/>
          <w:sz w:val="24"/>
          <w:szCs w:val="24"/>
          <w:vertAlign w:val="superscript"/>
        </w:rPr>
        <w:t>3,</w:t>
      </w:r>
      <w:r w:rsidR="00C91827" w:rsidRPr="00F05C1B">
        <w:rPr>
          <w:rFonts w:ascii="Book Antiqua" w:hAnsi="Book Antiqua" w:cs="Times New Roman"/>
          <w:sz w:val="24"/>
          <w:szCs w:val="24"/>
          <w:vertAlign w:val="superscript"/>
        </w:rPr>
        <w:t>23,</w:t>
      </w:r>
      <w:r w:rsidRPr="00F05C1B">
        <w:rPr>
          <w:rFonts w:ascii="Book Antiqua" w:hAnsi="Book Antiqua" w:cs="Times New Roman"/>
          <w:sz w:val="24"/>
          <w:szCs w:val="24"/>
          <w:vertAlign w:val="superscript"/>
        </w:rPr>
        <w:t>2</w:t>
      </w:r>
      <w:r w:rsidR="00933C34" w:rsidRPr="00F05C1B">
        <w:rPr>
          <w:rFonts w:ascii="Book Antiqua" w:hAnsi="Book Antiqua" w:cs="Times New Roman"/>
          <w:sz w:val="24"/>
          <w:szCs w:val="24"/>
          <w:vertAlign w:val="superscript"/>
        </w:rPr>
        <w:t>9</w:t>
      </w:r>
      <w:r w:rsidR="00035515" w:rsidRPr="00F05C1B">
        <w:rPr>
          <w:rFonts w:ascii="Book Antiqua" w:hAnsi="Book Antiqua" w:cs="Times New Roman"/>
          <w:sz w:val="24"/>
          <w:szCs w:val="24"/>
          <w:vertAlign w:val="superscript"/>
        </w:rPr>
        <w:t>]</w:t>
      </w:r>
      <w:r w:rsidRPr="00F05C1B">
        <w:rPr>
          <w:rFonts w:ascii="Book Antiqua" w:hAnsi="Book Antiqua" w:cs="Times New Roman"/>
          <w:sz w:val="24"/>
          <w:szCs w:val="24"/>
        </w:rPr>
        <w:t>.</w:t>
      </w:r>
    </w:p>
    <w:p w14:paraId="718AA6E2" w14:textId="759E980A" w:rsidR="002F257D" w:rsidRPr="00F05C1B" w:rsidRDefault="005C390C"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A</w:t>
      </w:r>
      <w:r w:rsidR="00851942" w:rsidRPr="00F05C1B">
        <w:rPr>
          <w:rFonts w:ascii="Book Antiqua" w:hAnsi="Book Antiqua" w:cs="Times New Roman"/>
          <w:sz w:val="24"/>
          <w:szCs w:val="24"/>
        </w:rPr>
        <w:t xml:space="preserve">djuvant chemotherapy </w:t>
      </w:r>
      <w:r w:rsidR="00035515" w:rsidRPr="00F05C1B">
        <w:rPr>
          <w:rFonts w:ascii="Book Antiqua" w:hAnsi="Book Antiqua" w:cs="Times New Roman"/>
          <w:sz w:val="24"/>
          <w:szCs w:val="24"/>
        </w:rPr>
        <w:t xml:space="preserve">along </w:t>
      </w:r>
      <w:r w:rsidR="00851942" w:rsidRPr="00F05C1B">
        <w:rPr>
          <w:rFonts w:ascii="Book Antiqua" w:hAnsi="Book Antiqua" w:cs="Times New Roman"/>
          <w:sz w:val="24"/>
          <w:szCs w:val="24"/>
        </w:rPr>
        <w:t>with</w:t>
      </w:r>
      <w:r w:rsidR="00035515" w:rsidRPr="00F05C1B">
        <w:rPr>
          <w:rFonts w:ascii="Book Antiqua" w:hAnsi="Book Antiqua" w:cs="Times New Roman"/>
          <w:sz w:val="24"/>
          <w:szCs w:val="24"/>
        </w:rPr>
        <w:t xml:space="preserve"> the </w:t>
      </w:r>
      <w:r w:rsidR="00851942" w:rsidRPr="00F05C1B">
        <w:rPr>
          <w:rFonts w:ascii="Book Antiqua" w:hAnsi="Book Antiqua" w:cs="Times New Roman"/>
          <w:sz w:val="24"/>
          <w:szCs w:val="24"/>
        </w:rPr>
        <w:t xml:space="preserve">combination of gemcitabine and cisplatin has been proposed as a treatment to improve </w:t>
      </w:r>
      <w:proofErr w:type="gramStart"/>
      <w:r w:rsidR="00851942" w:rsidRPr="00F05C1B">
        <w:rPr>
          <w:rFonts w:ascii="Book Antiqua" w:hAnsi="Book Antiqua" w:cs="Times New Roman"/>
          <w:sz w:val="24"/>
          <w:szCs w:val="24"/>
        </w:rPr>
        <w:t>survival</w:t>
      </w:r>
      <w:r w:rsidR="00035515" w:rsidRPr="00F05C1B">
        <w:rPr>
          <w:rFonts w:ascii="Book Antiqua" w:hAnsi="Book Antiqua" w:cs="Times New Roman"/>
          <w:sz w:val="24"/>
          <w:szCs w:val="24"/>
          <w:vertAlign w:val="superscript"/>
        </w:rPr>
        <w:t>[</w:t>
      </w:r>
      <w:proofErr w:type="gramEnd"/>
      <w:r w:rsidR="00933C34" w:rsidRPr="00F05C1B">
        <w:rPr>
          <w:rFonts w:ascii="Book Antiqua" w:hAnsi="Book Antiqua" w:cs="Times New Roman"/>
          <w:sz w:val="24"/>
          <w:szCs w:val="24"/>
          <w:vertAlign w:val="superscript"/>
        </w:rPr>
        <w:t>10,30</w:t>
      </w:r>
      <w:r w:rsidR="00035515" w:rsidRPr="00F05C1B">
        <w:rPr>
          <w:rFonts w:ascii="Book Antiqua" w:hAnsi="Book Antiqua" w:cs="Times New Roman"/>
          <w:sz w:val="24"/>
          <w:szCs w:val="24"/>
          <w:vertAlign w:val="superscript"/>
        </w:rPr>
        <w:t>]</w:t>
      </w:r>
      <w:r w:rsidR="00851942" w:rsidRPr="00F05C1B">
        <w:rPr>
          <w:rFonts w:ascii="Book Antiqua" w:hAnsi="Book Antiqua" w:cs="Times New Roman"/>
          <w:sz w:val="24"/>
          <w:szCs w:val="24"/>
        </w:rPr>
        <w:t xml:space="preserve">. Nevertheless, the prognosis of </w:t>
      </w:r>
      <w:r w:rsidR="003A5490" w:rsidRPr="00F05C1B">
        <w:rPr>
          <w:rFonts w:ascii="Book Antiqua" w:hAnsi="Book Antiqua" w:cs="Times New Roman"/>
          <w:sz w:val="24"/>
          <w:szCs w:val="24"/>
        </w:rPr>
        <w:t xml:space="preserve">s-CCC </w:t>
      </w:r>
      <w:r w:rsidR="00851942" w:rsidRPr="00F05C1B">
        <w:rPr>
          <w:rFonts w:ascii="Book Antiqua" w:hAnsi="Book Antiqua" w:cs="Times New Roman"/>
          <w:sz w:val="24"/>
          <w:szCs w:val="24"/>
        </w:rPr>
        <w:t xml:space="preserve">is </w:t>
      </w:r>
      <w:r w:rsidR="00035515" w:rsidRPr="00F05C1B">
        <w:rPr>
          <w:rFonts w:ascii="Book Antiqua" w:hAnsi="Book Antiqua" w:cs="Times New Roman"/>
          <w:sz w:val="24"/>
          <w:szCs w:val="24"/>
        </w:rPr>
        <w:t>extremely</w:t>
      </w:r>
      <w:r w:rsidR="00851942" w:rsidRPr="00F05C1B">
        <w:rPr>
          <w:rFonts w:ascii="Book Antiqua" w:hAnsi="Book Antiqua" w:cs="Times New Roman"/>
          <w:sz w:val="24"/>
          <w:szCs w:val="24"/>
        </w:rPr>
        <w:t xml:space="preserve"> poor compared with that of </w:t>
      </w:r>
      <w:r w:rsidR="003A5490" w:rsidRPr="00F05C1B">
        <w:rPr>
          <w:rFonts w:ascii="Book Antiqua" w:hAnsi="Book Antiqua" w:cs="Times New Roman"/>
          <w:sz w:val="24"/>
          <w:szCs w:val="24"/>
        </w:rPr>
        <w:t>C</w:t>
      </w:r>
      <w:r w:rsidR="00851942" w:rsidRPr="00F05C1B">
        <w:rPr>
          <w:rFonts w:ascii="Book Antiqua" w:hAnsi="Book Antiqua" w:cs="Times New Roman"/>
          <w:sz w:val="24"/>
          <w:szCs w:val="24"/>
        </w:rPr>
        <w:t xml:space="preserve">CC, and there is no established treatment that can significantly prolong survival after surgery. This is due to the fact that LN or distant </w:t>
      </w:r>
      <w:r w:rsidR="00035515" w:rsidRPr="00F05C1B">
        <w:rPr>
          <w:rFonts w:ascii="Book Antiqua" w:hAnsi="Book Antiqua" w:cs="Times New Roman"/>
          <w:sz w:val="24"/>
          <w:szCs w:val="24"/>
        </w:rPr>
        <w:t xml:space="preserve">metastasis is </w:t>
      </w:r>
      <w:r w:rsidR="00851942" w:rsidRPr="00F05C1B">
        <w:rPr>
          <w:rFonts w:ascii="Book Antiqua" w:hAnsi="Book Antiqua" w:cs="Times New Roman"/>
          <w:sz w:val="24"/>
          <w:szCs w:val="24"/>
        </w:rPr>
        <w:t xml:space="preserve">common at time of diagnosis, </w:t>
      </w:r>
      <w:r w:rsidR="00035515" w:rsidRPr="00F05C1B">
        <w:rPr>
          <w:rFonts w:ascii="Book Antiqua" w:hAnsi="Book Antiqua" w:cs="Times New Roman"/>
          <w:sz w:val="24"/>
          <w:szCs w:val="24"/>
        </w:rPr>
        <w:t xml:space="preserve">and </w:t>
      </w:r>
      <w:r w:rsidR="00851942" w:rsidRPr="00F05C1B">
        <w:rPr>
          <w:rFonts w:ascii="Book Antiqua" w:hAnsi="Book Antiqua" w:cs="Times New Roman"/>
          <w:sz w:val="24"/>
          <w:szCs w:val="24"/>
        </w:rPr>
        <w:t>the rate of tumor growth is relatively fast</w:t>
      </w:r>
      <w:r w:rsidR="00035515" w:rsidRPr="00F05C1B">
        <w:rPr>
          <w:rFonts w:ascii="Book Antiqua" w:hAnsi="Book Antiqua" w:cs="Times New Roman"/>
          <w:sz w:val="24"/>
          <w:szCs w:val="24"/>
        </w:rPr>
        <w:t>. T</w:t>
      </w:r>
      <w:r w:rsidR="00851942" w:rsidRPr="00F05C1B">
        <w:rPr>
          <w:rFonts w:ascii="Book Antiqua" w:hAnsi="Book Antiqua" w:cs="Times New Roman"/>
          <w:sz w:val="24"/>
          <w:szCs w:val="24"/>
        </w:rPr>
        <w:t xml:space="preserve">he tumor </w:t>
      </w:r>
      <w:r w:rsidR="00035515" w:rsidRPr="00F05C1B">
        <w:rPr>
          <w:rFonts w:ascii="Book Antiqua" w:hAnsi="Book Antiqua" w:cs="Times New Roman"/>
          <w:sz w:val="24"/>
          <w:szCs w:val="24"/>
        </w:rPr>
        <w:t xml:space="preserve">is </w:t>
      </w:r>
      <w:r w:rsidR="00A05E3B" w:rsidRPr="00F05C1B">
        <w:rPr>
          <w:rFonts w:ascii="Book Antiqua" w:hAnsi="Book Antiqua" w:cs="Times New Roman"/>
          <w:sz w:val="24"/>
          <w:szCs w:val="24"/>
        </w:rPr>
        <w:t xml:space="preserve">also </w:t>
      </w:r>
      <w:r w:rsidR="00851942" w:rsidRPr="00F05C1B">
        <w:rPr>
          <w:rFonts w:ascii="Book Antiqua" w:hAnsi="Book Antiqua" w:cs="Times New Roman"/>
          <w:sz w:val="24"/>
          <w:szCs w:val="24"/>
        </w:rPr>
        <w:t xml:space="preserve">frequently accompanied by tumor thrombi, and the recurrence rate after treatment is </w:t>
      </w:r>
      <w:proofErr w:type="gramStart"/>
      <w:r w:rsidR="00851942" w:rsidRPr="00F05C1B">
        <w:rPr>
          <w:rFonts w:ascii="Book Antiqua" w:hAnsi="Book Antiqua" w:cs="Times New Roman"/>
          <w:sz w:val="24"/>
          <w:szCs w:val="24"/>
        </w:rPr>
        <w:t>high</w:t>
      </w:r>
      <w:r w:rsidR="00035515" w:rsidRPr="00F05C1B">
        <w:rPr>
          <w:rFonts w:ascii="Book Antiqua" w:hAnsi="Book Antiqua" w:cs="Times New Roman"/>
          <w:sz w:val="24"/>
          <w:szCs w:val="24"/>
          <w:vertAlign w:val="superscript"/>
        </w:rPr>
        <w:t>[</w:t>
      </w:r>
      <w:proofErr w:type="gramEnd"/>
      <w:r w:rsidR="00851942" w:rsidRPr="00F05C1B">
        <w:rPr>
          <w:rFonts w:ascii="Book Antiqua" w:hAnsi="Book Antiqua" w:cs="Times New Roman"/>
          <w:sz w:val="24"/>
          <w:szCs w:val="24"/>
          <w:vertAlign w:val="superscript"/>
        </w:rPr>
        <w:t>3,6,10,</w:t>
      </w:r>
      <w:r w:rsidR="00933C34" w:rsidRPr="00F05C1B">
        <w:rPr>
          <w:rFonts w:ascii="Book Antiqua" w:hAnsi="Book Antiqua" w:cs="Times New Roman"/>
          <w:sz w:val="24"/>
          <w:szCs w:val="24"/>
          <w:vertAlign w:val="superscript"/>
        </w:rPr>
        <w:t>30</w:t>
      </w:r>
      <w:r w:rsidR="008C5A67">
        <w:rPr>
          <w:rFonts w:ascii="Book Antiqua" w:hAnsi="Book Antiqua" w:cs="Times New Roman"/>
          <w:sz w:val="24"/>
          <w:szCs w:val="24"/>
          <w:vertAlign w:val="superscript"/>
        </w:rPr>
        <w:t>,</w:t>
      </w:r>
      <w:r w:rsidR="00851942" w:rsidRPr="00F05C1B">
        <w:rPr>
          <w:rFonts w:ascii="Book Antiqua" w:hAnsi="Book Antiqua" w:cs="Times New Roman"/>
          <w:sz w:val="24"/>
          <w:szCs w:val="24"/>
          <w:vertAlign w:val="superscript"/>
        </w:rPr>
        <w:t>3</w:t>
      </w:r>
      <w:r w:rsidR="00933C34" w:rsidRPr="00F05C1B">
        <w:rPr>
          <w:rFonts w:ascii="Book Antiqua" w:hAnsi="Book Antiqua" w:cs="Times New Roman"/>
          <w:sz w:val="24"/>
          <w:szCs w:val="24"/>
          <w:vertAlign w:val="superscript"/>
        </w:rPr>
        <w:t>1</w:t>
      </w:r>
      <w:r w:rsidR="00035515" w:rsidRPr="00F05C1B">
        <w:rPr>
          <w:rFonts w:ascii="Book Antiqua" w:hAnsi="Book Antiqua" w:cs="Times New Roman"/>
          <w:sz w:val="24"/>
          <w:szCs w:val="24"/>
          <w:vertAlign w:val="superscript"/>
        </w:rPr>
        <w:t>]</w:t>
      </w:r>
      <w:r w:rsidR="00851942" w:rsidRPr="00F05C1B">
        <w:rPr>
          <w:rFonts w:ascii="Book Antiqua" w:hAnsi="Book Antiqua" w:cs="Times New Roman"/>
          <w:sz w:val="24"/>
          <w:szCs w:val="24"/>
        </w:rPr>
        <w:t>.</w:t>
      </w:r>
      <w:r w:rsidR="002F257D" w:rsidRPr="00F05C1B">
        <w:rPr>
          <w:rFonts w:ascii="Book Antiqua" w:hAnsi="Book Antiqua" w:cs="Times New Roman"/>
          <w:sz w:val="24"/>
          <w:szCs w:val="24"/>
        </w:rPr>
        <w:t xml:space="preserve"> </w:t>
      </w:r>
      <w:r w:rsidRPr="00F05C1B">
        <w:rPr>
          <w:rFonts w:ascii="Book Antiqua" w:hAnsi="Book Antiqua" w:cs="Times New Roman"/>
          <w:sz w:val="24"/>
          <w:szCs w:val="24"/>
        </w:rPr>
        <w:t xml:space="preserve">In addition, several studies have shown that survival prolongation was obtained with iniparib, cisplatin, </w:t>
      </w:r>
      <w:proofErr w:type="spellStart"/>
      <w:r w:rsidRPr="00F05C1B">
        <w:rPr>
          <w:rFonts w:ascii="Book Antiqua" w:hAnsi="Book Antiqua" w:cs="Times New Roman"/>
          <w:sz w:val="24"/>
          <w:szCs w:val="24"/>
        </w:rPr>
        <w:t>ifosfamide</w:t>
      </w:r>
      <w:proofErr w:type="spellEnd"/>
      <w:r w:rsidRPr="00F05C1B">
        <w:rPr>
          <w:rFonts w:ascii="Book Antiqua" w:hAnsi="Book Antiqua" w:cs="Times New Roman"/>
          <w:sz w:val="24"/>
          <w:szCs w:val="24"/>
        </w:rPr>
        <w:t xml:space="preserve">, dacarbazine, doxorubicin, cyclophosphamide, </w:t>
      </w:r>
      <w:proofErr w:type="spellStart"/>
      <w:r w:rsidRPr="00F05C1B">
        <w:rPr>
          <w:rFonts w:ascii="Book Antiqua" w:hAnsi="Book Antiqua" w:cs="Times New Roman"/>
          <w:sz w:val="24"/>
          <w:szCs w:val="24"/>
        </w:rPr>
        <w:t>taxol</w:t>
      </w:r>
      <w:proofErr w:type="spellEnd"/>
      <w:r w:rsidRPr="00F05C1B">
        <w:rPr>
          <w:rFonts w:ascii="Book Antiqua" w:hAnsi="Book Antiqua" w:cs="Times New Roman"/>
          <w:sz w:val="24"/>
          <w:szCs w:val="24"/>
        </w:rPr>
        <w:t xml:space="preserve">, thalidomide and paclitaxel treatment as postoperative adjuvant chemotherapy for </w:t>
      </w:r>
      <w:r w:rsidRPr="00F05C1B">
        <w:rPr>
          <w:rFonts w:ascii="Book Antiqua" w:hAnsi="Book Antiqua" w:cs="Times New Roman"/>
          <w:sz w:val="24"/>
          <w:szCs w:val="24"/>
        </w:rPr>
        <w:lastRenderedPageBreak/>
        <w:t>carcinosarcoma in obstetrics and gynecology patients</w:t>
      </w:r>
      <w:r w:rsidRPr="00F05C1B">
        <w:rPr>
          <w:rFonts w:ascii="Book Antiqua" w:hAnsi="Book Antiqua" w:cs="Times New Roman"/>
          <w:sz w:val="24"/>
          <w:szCs w:val="24"/>
          <w:vertAlign w:val="superscript"/>
        </w:rPr>
        <w:t>[2,3</w:t>
      </w:r>
      <w:r w:rsidR="007B122D" w:rsidRPr="00F05C1B">
        <w:rPr>
          <w:rFonts w:ascii="Book Antiqua" w:hAnsi="Book Antiqua" w:cs="Times New Roman"/>
          <w:sz w:val="24"/>
          <w:szCs w:val="24"/>
          <w:vertAlign w:val="superscript"/>
        </w:rPr>
        <w:t>2</w:t>
      </w:r>
      <w:r w:rsidRPr="00F05C1B">
        <w:rPr>
          <w:rFonts w:ascii="Book Antiqua" w:hAnsi="Book Antiqua" w:cs="Times New Roman"/>
          <w:sz w:val="24"/>
          <w:szCs w:val="24"/>
          <w:vertAlign w:val="superscript"/>
        </w:rPr>
        <w:t>-3</w:t>
      </w:r>
      <w:r w:rsidR="007B122D" w:rsidRPr="00F05C1B">
        <w:rPr>
          <w:rFonts w:ascii="Book Antiqua" w:hAnsi="Book Antiqua" w:cs="Times New Roman"/>
          <w:sz w:val="24"/>
          <w:szCs w:val="24"/>
          <w:vertAlign w:val="superscript"/>
        </w:rPr>
        <w:t>4</w:t>
      </w:r>
      <w:r w:rsidRPr="00F05C1B">
        <w:rPr>
          <w:rFonts w:ascii="Book Antiqua" w:hAnsi="Book Antiqua" w:cs="Times New Roman"/>
          <w:sz w:val="24"/>
          <w:szCs w:val="24"/>
          <w:vertAlign w:val="superscript"/>
        </w:rPr>
        <w:t>]</w:t>
      </w:r>
      <w:r w:rsidRPr="00F05C1B">
        <w:rPr>
          <w:rFonts w:ascii="Book Antiqua" w:hAnsi="Book Antiqua" w:cs="Times New Roman"/>
          <w:sz w:val="24"/>
          <w:szCs w:val="24"/>
        </w:rPr>
        <w:t xml:space="preserve">, </w:t>
      </w:r>
      <w:r w:rsidR="00E377A7" w:rsidRPr="00F05C1B">
        <w:rPr>
          <w:rFonts w:ascii="Book Antiqua" w:hAnsi="Book Antiqua" w:cs="Times New Roman"/>
          <w:sz w:val="24"/>
          <w:szCs w:val="24"/>
        </w:rPr>
        <w:t>however,</w:t>
      </w:r>
      <w:r w:rsidRPr="00F05C1B">
        <w:rPr>
          <w:rFonts w:ascii="Book Antiqua" w:hAnsi="Book Antiqua" w:cs="Times New Roman"/>
          <w:sz w:val="24"/>
          <w:szCs w:val="24"/>
        </w:rPr>
        <w:t xml:space="preserve"> there are also some reports on unsuccessful outcomes</w:t>
      </w:r>
      <w:r w:rsidRPr="00F05C1B">
        <w:rPr>
          <w:rFonts w:ascii="Book Antiqua" w:hAnsi="Book Antiqua" w:cs="Times New Roman"/>
          <w:sz w:val="24"/>
          <w:szCs w:val="24"/>
          <w:vertAlign w:val="superscript"/>
        </w:rPr>
        <w:t>[3</w:t>
      </w:r>
      <w:r w:rsidR="007B122D" w:rsidRPr="00F05C1B">
        <w:rPr>
          <w:rFonts w:ascii="Book Antiqua" w:hAnsi="Book Antiqua" w:cs="Times New Roman"/>
          <w:sz w:val="24"/>
          <w:szCs w:val="24"/>
          <w:vertAlign w:val="superscript"/>
        </w:rPr>
        <w:t>5</w:t>
      </w:r>
      <w:r w:rsidRPr="00F05C1B">
        <w:rPr>
          <w:rFonts w:ascii="Book Antiqua" w:hAnsi="Book Antiqua" w:cs="Times New Roman"/>
          <w:sz w:val="24"/>
          <w:szCs w:val="24"/>
          <w:vertAlign w:val="superscript"/>
        </w:rPr>
        <w:t>,3</w:t>
      </w:r>
      <w:r w:rsidR="007B122D" w:rsidRPr="00F05C1B">
        <w:rPr>
          <w:rFonts w:ascii="Book Antiqua" w:hAnsi="Book Antiqua" w:cs="Times New Roman"/>
          <w:sz w:val="24"/>
          <w:szCs w:val="24"/>
          <w:vertAlign w:val="superscript"/>
        </w:rPr>
        <w:t>6</w:t>
      </w:r>
      <w:r w:rsidRPr="00F05C1B">
        <w:rPr>
          <w:rFonts w:ascii="Book Antiqua" w:hAnsi="Book Antiqua" w:cs="Times New Roman"/>
          <w:sz w:val="24"/>
          <w:szCs w:val="24"/>
          <w:vertAlign w:val="superscript"/>
        </w:rPr>
        <w:t>]</w:t>
      </w:r>
      <w:r w:rsidRPr="00F05C1B">
        <w:rPr>
          <w:rFonts w:ascii="Book Antiqua" w:hAnsi="Book Antiqua" w:cs="Times New Roman"/>
          <w:sz w:val="24"/>
          <w:szCs w:val="24"/>
        </w:rPr>
        <w:t xml:space="preserve">. </w:t>
      </w:r>
      <w:r w:rsidR="002F257D" w:rsidRPr="00F05C1B">
        <w:rPr>
          <w:rFonts w:ascii="Book Antiqua" w:hAnsi="Book Antiqua" w:cs="Times New Roman"/>
          <w:sz w:val="24"/>
          <w:szCs w:val="24"/>
        </w:rPr>
        <w:t xml:space="preserve">Among the 11 s-CCC patients of this study, no one could undergo surgical treatment and only seven patients underwent chemotherapy. In </w:t>
      </w:r>
      <w:r w:rsidR="009B5F39" w:rsidRPr="00F05C1B">
        <w:rPr>
          <w:rFonts w:ascii="Book Antiqua" w:hAnsi="Book Antiqua" w:cs="Times New Roman"/>
          <w:sz w:val="24"/>
          <w:szCs w:val="24"/>
        </w:rPr>
        <w:t xml:space="preserve">the remaining 3 </w:t>
      </w:r>
      <w:r w:rsidR="002F257D" w:rsidRPr="00F05C1B">
        <w:rPr>
          <w:rFonts w:ascii="Book Antiqua" w:hAnsi="Book Antiqua" w:cs="Times New Roman"/>
          <w:sz w:val="24"/>
          <w:szCs w:val="24"/>
        </w:rPr>
        <w:t>patients with conservative treatment, shorte</w:t>
      </w:r>
      <w:r w:rsidR="009B5F39" w:rsidRPr="00F05C1B">
        <w:rPr>
          <w:rFonts w:ascii="Book Antiqua" w:hAnsi="Book Antiqua" w:cs="Times New Roman"/>
          <w:sz w:val="24"/>
          <w:szCs w:val="24"/>
        </w:rPr>
        <w:t>ne</w:t>
      </w:r>
      <w:r w:rsidR="002F257D" w:rsidRPr="00F05C1B">
        <w:rPr>
          <w:rFonts w:ascii="Book Antiqua" w:hAnsi="Book Antiqua" w:cs="Times New Roman"/>
          <w:sz w:val="24"/>
          <w:szCs w:val="24"/>
        </w:rPr>
        <w:t xml:space="preserve">d survival time may be due </w:t>
      </w:r>
      <w:r w:rsidR="009B5F39" w:rsidRPr="00F05C1B">
        <w:rPr>
          <w:rFonts w:ascii="Book Antiqua" w:hAnsi="Book Antiqua" w:cs="Times New Roman"/>
          <w:sz w:val="24"/>
          <w:szCs w:val="24"/>
        </w:rPr>
        <w:t xml:space="preserve">the </w:t>
      </w:r>
      <w:r w:rsidR="002F257D" w:rsidRPr="00F05C1B">
        <w:rPr>
          <w:rFonts w:ascii="Book Antiqua" w:hAnsi="Book Antiqua" w:cs="Times New Roman"/>
          <w:sz w:val="24"/>
          <w:szCs w:val="24"/>
        </w:rPr>
        <w:t xml:space="preserve">lack of the chemotherapy effect, but it is also thought to be due to the higher incidence of </w:t>
      </w:r>
      <w:r w:rsidR="009B5F39" w:rsidRPr="00F05C1B">
        <w:rPr>
          <w:rFonts w:ascii="Book Antiqua" w:hAnsi="Book Antiqua" w:cs="Times New Roman"/>
          <w:sz w:val="24"/>
          <w:szCs w:val="24"/>
        </w:rPr>
        <w:t xml:space="preserve">deteriorated </w:t>
      </w:r>
      <w:r w:rsidR="002F257D" w:rsidRPr="00F05C1B">
        <w:rPr>
          <w:rFonts w:ascii="Book Antiqua" w:hAnsi="Book Antiqua" w:cs="Times New Roman"/>
          <w:sz w:val="24"/>
          <w:szCs w:val="24"/>
        </w:rPr>
        <w:t>general condition, old age, or poor performance status, which made the patients die earlier, regardless of cancer progression.</w:t>
      </w:r>
    </w:p>
    <w:p w14:paraId="6F312149" w14:textId="603BAD45" w:rsidR="00E13457" w:rsidRPr="00F05C1B" w:rsidRDefault="00413767"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ABNOBA VISCUM M</w:t>
      </w:r>
      <w:r w:rsidRPr="00F05C1B">
        <w:rPr>
          <w:rFonts w:ascii="Book Antiqua" w:hAnsi="Book Antiqua" w:cs="Times New Roman"/>
          <w:sz w:val="24"/>
          <w:szCs w:val="24"/>
          <w:vertAlign w:val="superscript"/>
        </w:rPr>
        <w:t>®</w:t>
      </w:r>
      <w:r w:rsidRPr="00F05C1B">
        <w:rPr>
          <w:rFonts w:ascii="Book Antiqua" w:hAnsi="Book Antiqua" w:cs="Times New Roman"/>
          <w:sz w:val="24"/>
          <w:szCs w:val="24"/>
        </w:rPr>
        <w:t xml:space="preserve"> (viscum album), also called mistletoe, is an extract of a plant that is </w:t>
      </w:r>
      <w:proofErr w:type="spellStart"/>
      <w:r w:rsidRPr="00F05C1B">
        <w:rPr>
          <w:rFonts w:ascii="Book Antiqua" w:hAnsi="Book Antiqua" w:cs="Times New Roman"/>
          <w:sz w:val="24"/>
          <w:szCs w:val="24"/>
        </w:rPr>
        <w:t>hemiparasitic</w:t>
      </w:r>
      <w:proofErr w:type="spellEnd"/>
      <w:r w:rsidRPr="00F05C1B">
        <w:rPr>
          <w:rFonts w:ascii="Book Antiqua" w:hAnsi="Book Antiqua" w:cs="Times New Roman"/>
          <w:sz w:val="24"/>
          <w:szCs w:val="24"/>
        </w:rPr>
        <w:t xml:space="preserve"> to various host plants.</w:t>
      </w:r>
      <w:r w:rsidR="00D45E58" w:rsidRPr="00F05C1B">
        <w:rPr>
          <w:rFonts w:ascii="Book Antiqua" w:hAnsi="Book Antiqua" w:cs="Times New Roman"/>
          <w:sz w:val="24"/>
          <w:szCs w:val="24"/>
        </w:rPr>
        <w:t xml:space="preserve"> This is </w:t>
      </w:r>
      <w:r w:rsidR="0002339F" w:rsidRPr="00F05C1B">
        <w:rPr>
          <w:rFonts w:ascii="Book Antiqua" w:hAnsi="Book Antiqua" w:cs="Times New Roman"/>
          <w:sz w:val="24"/>
          <w:szCs w:val="24"/>
        </w:rPr>
        <w:t>a</w:t>
      </w:r>
      <w:r w:rsidR="00D45E58" w:rsidRPr="00F05C1B">
        <w:rPr>
          <w:rFonts w:ascii="Book Antiqua" w:hAnsi="Book Antiqua" w:cs="Times New Roman"/>
          <w:sz w:val="24"/>
          <w:szCs w:val="24"/>
        </w:rPr>
        <w:t>n immunomodulator and somewhat different from the cytotoxic drugs, target agents</w:t>
      </w:r>
      <w:r w:rsidR="0002339F" w:rsidRPr="00F05C1B">
        <w:rPr>
          <w:rFonts w:ascii="Book Antiqua" w:hAnsi="Book Antiqua" w:cs="Times New Roman"/>
          <w:sz w:val="24"/>
          <w:szCs w:val="24"/>
        </w:rPr>
        <w:t>,</w:t>
      </w:r>
      <w:r w:rsidR="00D45E58" w:rsidRPr="00F05C1B">
        <w:rPr>
          <w:rFonts w:ascii="Book Antiqua" w:hAnsi="Book Antiqua" w:cs="Times New Roman"/>
          <w:sz w:val="24"/>
          <w:szCs w:val="24"/>
        </w:rPr>
        <w:t xml:space="preserve"> or immune checkpoint inhibitors, and </w:t>
      </w:r>
      <w:r w:rsidR="0002339F" w:rsidRPr="00F05C1B">
        <w:rPr>
          <w:rFonts w:ascii="Book Antiqua" w:hAnsi="Book Antiqua" w:cs="Times New Roman"/>
          <w:sz w:val="24"/>
          <w:szCs w:val="24"/>
        </w:rPr>
        <w:t xml:space="preserve">it </w:t>
      </w:r>
      <w:r w:rsidR="00D45E58" w:rsidRPr="00F05C1B">
        <w:rPr>
          <w:rFonts w:ascii="Book Antiqua" w:hAnsi="Book Antiqua" w:cs="Times New Roman"/>
          <w:sz w:val="24"/>
          <w:szCs w:val="24"/>
        </w:rPr>
        <w:t>is mainly</w:t>
      </w:r>
      <w:r w:rsidR="0002339F" w:rsidRPr="00F05C1B">
        <w:rPr>
          <w:rFonts w:ascii="Book Antiqua" w:hAnsi="Book Antiqua" w:cs="Times New Roman"/>
          <w:sz w:val="24"/>
          <w:szCs w:val="24"/>
        </w:rPr>
        <w:t>, along with</w:t>
      </w:r>
      <w:r w:rsidR="00D45E58" w:rsidRPr="00F05C1B">
        <w:rPr>
          <w:rFonts w:ascii="Book Antiqua" w:hAnsi="Book Antiqua" w:cs="Times New Roman"/>
          <w:sz w:val="24"/>
          <w:szCs w:val="24"/>
        </w:rPr>
        <w:t xml:space="preserve"> </w:t>
      </w:r>
      <w:r w:rsidR="0002339F" w:rsidRPr="00F05C1B">
        <w:rPr>
          <w:rFonts w:ascii="Book Antiqua" w:hAnsi="Book Antiqua" w:cs="Times New Roman"/>
          <w:sz w:val="24"/>
          <w:szCs w:val="24"/>
        </w:rPr>
        <w:t xml:space="preserve">chemotherapy or radiation therapy, </w:t>
      </w:r>
      <w:r w:rsidR="00D45E58" w:rsidRPr="00F05C1B">
        <w:rPr>
          <w:rFonts w:ascii="Book Antiqua" w:hAnsi="Book Antiqua" w:cs="Times New Roman"/>
          <w:sz w:val="24"/>
          <w:szCs w:val="24"/>
        </w:rPr>
        <w:t xml:space="preserve">used </w:t>
      </w:r>
      <w:r w:rsidR="0002339F" w:rsidRPr="00F05C1B">
        <w:rPr>
          <w:rFonts w:ascii="Book Antiqua" w:hAnsi="Book Antiqua" w:cs="Times New Roman"/>
          <w:sz w:val="24"/>
          <w:szCs w:val="24"/>
        </w:rPr>
        <w:t xml:space="preserve">to increase </w:t>
      </w:r>
      <w:r w:rsidR="00D45E58" w:rsidRPr="00F05C1B">
        <w:rPr>
          <w:rFonts w:ascii="Book Antiqua" w:hAnsi="Book Antiqua" w:cs="Times New Roman"/>
          <w:sz w:val="24"/>
          <w:szCs w:val="24"/>
        </w:rPr>
        <w:t>the therapeutic effect, decreas</w:t>
      </w:r>
      <w:r w:rsidR="0002339F" w:rsidRPr="00F05C1B">
        <w:rPr>
          <w:rFonts w:ascii="Book Antiqua" w:hAnsi="Book Antiqua" w:cs="Times New Roman"/>
          <w:sz w:val="24"/>
          <w:szCs w:val="24"/>
        </w:rPr>
        <w:t>e</w:t>
      </w:r>
      <w:r w:rsidR="00D45E58" w:rsidRPr="00F05C1B">
        <w:rPr>
          <w:rFonts w:ascii="Book Antiqua" w:hAnsi="Book Antiqua" w:cs="Times New Roman"/>
          <w:sz w:val="24"/>
          <w:szCs w:val="24"/>
        </w:rPr>
        <w:t xml:space="preserve"> side effects, </w:t>
      </w:r>
      <w:r w:rsidR="0002339F" w:rsidRPr="00F05C1B">
        <w:rPr>
          <w:rFonts w:ascii="Book Antiqua" w:hAnsi="Book Antiqua" w:cs="Times New Roman"/>
          <w:sz w:val="24"/>
          <w:szCs w:val="24"/>
        </w:rPr>
        <w:t xml:space="preserve">and </w:t>
      </w:r>
      <w:r w:rsidR="00D45E58" w:rsidRPr="00F05C1B">
        <w:rPr>
          <w:rFonts w:ascii="Book Antiqua" w:hAnsi="Book Antiqua" w:cs="Times New Roman"/>
          <w:sz w:val="24"/>
          <w:szCs w:val="24"/>
        </w:rPr>
        <w:t>enhanc</w:t>
      </w:r>
      <w:r w:rsidR="0002339F" w:rsidRPr="00F05C1B">
        <w:rPr>
          <w:rFonts w:ascii="Book Antiqua" w:hAnsi="Book Antiqua" w:cs="Times New Roman"/>
          <w:sz w:val="24"/>
          <w:szCs w:val="24"/>
        </w:rPr>
        <w:t>e</w:t>
      </w:r>
      <w:r w:rsidR="00D45E58" w:rsidRPr="00F05C1B">
        <w:rPr>
          <w:rFonts w:ascii="Book Antiqua" w:hAnsi="Book Antiqua" w:cs="Times New Roman"/>
          <w:sz w:val="24"/>
          <w:szCs w:val="24"/>
        </w:rPr>
        <w:t xml:space="preserve"> immunity</w:t>
      </w:r>
      <w:r w:rsidR="0002339F" w:rsidRPr="00F05C1B">
        <w:rPr>
          <w:rFonts w:ascii="Book Antiqua" w:hAnsi="Book Antiqua" w:cs="Times New Roman"/>
          <w:sz w:val="24"/>
          <w:szCs w:val="24"/>
        </w:rPr>
        <w:t xml:space="preserve">. </w:t>
      </w:r>
      <w:r w:rsidR="00E13457" w:rsidRPr="00F05C1B">
        <w:rPr>
          <w:rFonts w:ascii="Book Antiqua" w:hAnsi="Book Antiqua" w:cs="Times New Roman"/>
          <w:sz w:val="24"/>
          <w:szCs w:val="24"/>
        </w:rPr>
        <w:t xml:space="preserve">In some papers, various positive results </w:t>
      </w:r>
      <w:r w:rsidR="0002339F" w:rsidRPr="00F05C1B">
        <w:rPr>
          <w:rFonts w:ascii="Book Antiqua" w:hAnsi="Book Antiqua" w:cs="Times New Roman"/>
          <w:sz w:val="24"/>
          <w:szCs w:val="24"/>
        </w:rPr>
        <w:t xml:space="preserve">regarding the use </w:t>
      </w:r>
      <w:r w:rsidR="00E13457" w:rsidRPr="00F05C1B">
        <w:rPr>
          <w:rFonts w:ascii="Book Antiqua" w:hAnsi="Book Antiqua" w:cs="Times New Roman"/>
          <w:sz w:val="24"/>
          <w:szCs w:val="24"/>
        </w:rPr>
        <w:t xml:space="preserve">of viscum album as a palliative therapy </w:t>
      </w:r>
      <w:r w:rsidR="0002339F" w:rsidRPr="00F05C1B">
        <w:rPr>
          <w:rFonts w:ascii="Book Antiqua" w:hAnsi="Book Antiqua" w:cs="Times New Roman"/>
          <w:sz w:val="24"/>
          <w:szCs w:val="24"/>
        </w:rPr>
        <w:t xml:space="preserve">in patients with </w:t>
      </w:r>
      <w:r w:rsidR="00E13457" w:rsidRPr="00F05C1B">
        <w:rPr>
          <w:rFonts w:ascii="Book Antiqua" w:hAnsi="Book Antiqua" w:cs="Times New Roman"/>
          <w:sz w:val="24"/>
          <w:szCs w:val="24"/>
        </w:rPr>
        <w:t xml:space="preserve">terminal cancer who do not respond to conventional chemotherapy or for </w:t>
      </w:r>
      <w:r w:rsidR="0002339F" w:rsidRPr="00F05C1B">
        <w:rPr>
          <w:rFonts w:ascii="Book Antiqua" w:hAnsi="Book Antiqua" w:cs="Times New Roman"/>
          <w:sz w:val="24"/>
          <w:szCs w:val="24"/>
        </w:rPr>
        <w:t xml:space="preserve">those with </w:t>
      </w:r>
      <w:r w:rsidR="00E13457" w:rsidRPr="00F05C1B">
        <w:rPr>
          <w:rFonts w:ascii="Book Antiqua" w:hAnsi="Book Antiqua" w:cs="Times New Roman"/>
          <w:sz w:val="24"/>
          <w:szCs w:val="24"/>
        </w:rPr>
        <w:t>lung cancer or accompanying malignan</w:t>
      </w:r>
      <w:r w:rsidR="0002339F" w:rsidRPr="00F05C1B">
        <w:rPr>
          <w:rFonts w:ascii="Book Antiqua" w:hAnsi="Book Antiqua" w:cs="Times New Roman"/>
          <w:sz w:val="24"/>
          <w:szCs w:val="24"/>
        </w:rPr>
        <w:t>t</w:t>
      </w:r>
      <w:r w:rsidR="00E13457" w:rsidRPr="00F05C1B">
        <w:rPr>
          <w:rFonts w:ascii="Book Antiqua" w:hAnsi="Book Antiqua" w:cs="Times New Roman"/>
          <w:sz w:val="24"/>
          <w:szCs w:val="24"/>
        </w:rPr>
        <w:t xml:space="preserve"> pleural effusion</w:t>
      </w:r>
      <w:r w:rsidR="0002339F" w:rsidRPr="00F05C1B">
        <w:rPr>
          <w:rFonts w:ascii="Book Antiqua" w:hAnsi="Book Antiqua" w:cs="Times New Roman"/>
          <w:sz w:val="24"/>
          <w:szCs w:val="24"/>
        </w:rPr>
        <w:t xml:space="preserve"> and</w:t>
      </w:r>
      <w:r w:rsidR="00E13457" w:rsidRPr="00F05C1B">
        <w:rPr>
          <w:rFonts w:ascii="Book Antiqua" w:hAnsi="Book Antiqua" w:cs="Times New Roman"/>
          <w:sz w:val="24"/>
          <w:szCs w:val="24"/>
        </w:rPr>
        <w:t xml:space="preserve"> hematologic diseases</w:t>
      </w:r>
      <w:r w:rsidR="00B5742A" w:rsidRPr="00F05C1B">
        <w:rPr>
          <w:rFonts w:ascii="Book Antiqua" w:hAnsi="Book Antiqua" w:cs="Times New Roman"/>
          <w:sz w:val="24"/>
          <w:szCs w:val="24"/>
          <w:vertAlign w:val="superscript"/>
        </w:rPr>
        <w:t>[3</w:t>
      </w:r>
      <w:r w:rsidR="007B122D" w:rsidRPr="00F05C1B">
        <w:rPr>
          <w:rFonts w:ascii="Book Antiqua" w:hAnsi="Book Antiqua" w:cs="Times New Roman"/>
          <w:sz w:val="24"/>
          <w:szCs w:val="24"/>
          <w:vertAlign w:val="superscript"/>
        </w:rPr>
        <w:t>7</w:t>
      </w:r>
      <w:r w:rsidR="00B5742A" w:rsidRPr="00F05C1B">
        <w:rPr>
          <w:rFonts w:ascii="Book Antiqua" w:hAnsi="Book Antiqua" w:cs="Times New Roman"/>
          <w:sz w:val="24"/>
          <w:szCs w:val="24"/>
          <w:vertAlign w:val="superscript"/>
        </w:rPr>
        <w:t>-</w:t>
      </w:r>
      <w:bookmarkStart w:id="60" w:name="_GoBack"/>
      <w:r w:rsidR="00B5742A" w:rsidRPr="00F05C1B">
        <w:rPr>
          <w:rFonts w:ascii="Book Antiqua" w:hAnsi="Book Antiqua" w:cs="Times New Roman"/>
          <w:sz w:val="24"/>
          <w:szCs w:val="24"/>
          <w:vertAlign w:val="superscript"/>
        </w:rPr>
        <w:t>3</w:t>
      </w:r>
      <w:r w:rsidR="007B122D" w:rsidRPr="00F05C1B">
        <w:rPr>
          <w:rFonts w:ascii="Book Antiqua" w:hAnsi="Book Antiqua" w:cs="Times New Roman"/>
          <w:sz w:val="24"/>
          <w:szCs w:val="24"/>
          <w:vertAlign w:val="superscript"/>
        </w:rPr>
        <w:t>9</w:t>
      </w:r>
      <w:r w:rsidR="00B5742A" w:rsidRPr="00F05C1B">
        <w:rPr>
          <w:rFonts w:ascii="Book Antiqua" w:hAnsi="Book Antiqua" w:cs="Times New Roman"/>
          <w:sz w:val="24"/>
          <w:szCs w:val="24"/>
          <w:vertAlign w:val="superscript"/>
        </w:rPr>
        <w:t>]</w:t>
      </w:r>
      <w:bookmarkEnd w:id="60"/>
      <w:r w:rsidR="00E13457" w:rsidRPr="00F05C1B">
        <w:rPr>
          <w:rFonts w:ascii="Book Antiqua" w:hAnsi="Book Antiqua" w:cs="Times New Roman"/>
          <w:sz w:val="24"/>
          <w:szCs w:val="24"/>
        </w:rPr>
        <w:t>.</w:t>
      </w:r>
      <w:r w:rsidR="003A5490" w:rsidRPr="00F05C1B">
        <w:rPr>
          <w:rFonts w:ascii="Book Antiqua" w:hAnsi="Book Antiqua" w:cs="Times New Roman"/>
          <w:sz w:val="24"/>
          <w:szCs w:val="24"/>
        </w:rPr>
        <w:t xml:space="preserve"> </w:t>
      </w:r>
      <w:r w:rsidR="001D41C9" w:rsidRPr="00F05C1B">
        <w:rPr>
          <w:rFonts w:ascii="Book Antiqua" w:hAnsi="Book Antiqua" w:cs="Times New Roman"/>
          <w:sz w:val="24"/>
          <w:szCs w:val="24"/>
        </w:rPr>
        <w:t xml:space="preserve">However, there has been no report </w:t>
      </w:r>
      <w:r w:rsidR="0002339F" w:rsidRPr="00F05C1B">
        <w:rPr>
          <w:rFonts w:ascii="Book Antiqua" w:hAnsi="Book Antiqua" w:cs="Times New Roman"/>
          <w:sz w:val="24"/>
          <w:szCs w:val="24"/>
        </w:rPr>
        <w:t xml:space="preserve">about </w:t>
      </w:r>
      <w:r w:rsidR="001D41C9" w:rsidRPr="00F05C1B">
        <w:rPr>
          <w:rFonts w:ascii="Book Antiqua" w:hAnsi="Book Antiqua" w:cs="Times New Roman"/>
          <w:sz w:val="24"/>
          <w:szCs w:val="24"/>
        </w:rPr>
        <w:t xml:space="preserve">the therapeutic effect of this drug alone for </w:t>
      </w:r>
      <w:r w:rsidR="0002339F" w:rsidRPr="00F05C1B">
        <w:rPr>
          <w:rFonts w:ascii="Book Antiqua" w:hAnsi="Book Antiqua" w:cs="Times New Roman"/>
          <w:sz w:val="24"/>
          <w:szCs w:val="24"/>
        </w:rPr>
        <w:t>IHCC</w:t>
      </w:r>
      <w:r w:rsidR="001D41C9" w:rsidRPr="00F05C1B">
        <w:rPr>
          <w:rFonts w:ascii="Book Antiqua" w:hAnsi="Book Antiqua" w:cs="Times New Roman"/>
          <w:sz w:val="24"/>
          <w:szCs w:val="24"/>
        </w:rPr>
        <w:t xml:space="preserve"> including </w:t>
      </w:r>
      <w:r w:rsidR="003A5490" w:rsidRPr="00F05C1B">
        <w:rPr>
          <w:rFonts w:ascii="Book Antiqua" w:hAnsi="Book Antiqua" w:cs="Times New Roman"/>
          <w:sz w:val="24"/>
          <w:szCs w:val="24"/>
        </w:rPr>
        <w:t>s-CCC</w:t>
      </w:r>
      <w:r w:rsidR="0040422B" w:rsidRPr="00F05C1B">
        <w:rPr>
          <w:rFonts w:ascii="Book Antiqua" w:hAnsi="Book Antiqua" w:cs="Times New Roman"/>
          <w:sz w:val="24"/>
          <w:szCs w:val="24"/>
        </w:rPr>
        <w:t xml:space="preserve">. </w:t>
      </w:r>
      <w:r w:rsidR="00861805" w:rsidRPr="00F05C1B">
        <w:rPr>
          <w:rFonts w:ascii="Book Antiqua" w:hAnsi="Book Antiqua" w:cs="Times New Roman"/>
          <w:sz w:val="24"/>
          <w:szCs w:val="24"/>
        </w:rPr>
        <w:t xml:space="preserve">Although the patient (case 11) of this study is an unusual case, </w:t>
      </w:r>
      <w:r w:rsidR="001D41C9" w:rsidRPr="00F05C1B">
        <w:rPr>
          <w:rFonts w:ascii="Book Antiqua" w:hAnsi="Book Antiqua" w:cs="Times New Roman"/>
          <w:sz w:val="24"/>
          <w:szCs w:val="24"/>
        </w:rPr>
        <w:t>whether the reason for th</w:t>
      </w:r>
      <w:r w:rsidR="00062AC3" w:rsidRPr="00F05C1B">
        <w:rPr>
          <w:rFonts w:ascii="Book Antiqua" w:hAnsi="Book Antiqua" w:cs="Times New Roman"/>
          <w:sz w:val="24"/>
          <w:szCs w:val="24"/>
        </w:rPr>
        <w:t>e</w:t>
      </w:r>
      <w:r w:rsidR="001D41C9" w:rsidRPr="00F05C1B">
        <w:rPr>
          <w:rFonts w:ascii="Book Antiqua" w:hAnsi="Book Antiqua" w:cs="Times New Roman"/>
          <w:sz w:val="24"/>
          <w:szCs w:val="24"/>
        </w:rPr>
        <w:t xml:space="preserve"> good prognosis in this patient is due to the effect of the </w:t>
      </w:r>
      <w:r w:rsidR="00062AC3" w:rsidRPr="00F05C1B">
        <w:rPr>
          <w:rFonts w:ascii="Book Antiqua" w:hAnsi="Book Antiqua" w:cs="Times New Roman"/>
          <w:sz w:val="24"/>
          <w:szCs w:val="24"/>
        </w:rPr>
        <w:t xml:space="preserve">viscum album </w:t>
      </w:r>
      <w:r w:rsidR="001D41C9" w:rsidRPr="00F05C1B">
        <w:rPr>
          <w:rFonts w:ascii="Book Antiqua" w:hAnsi="Book Antiqua" w:cs="Times New Roman"/>
          <w:sz w:val="24"/>
          <w:szCs w:val="24"/>
        </w:rPr>
        <w:t>or the slow progression of the tumor</w:t>
      </w:r>
      <w:r w:rsidR="00537727" w:rsidRPr="00F05C1B">
        <w:rPr>
          <w:rFonts w:ascii="Book Antiqua" w:hAnsi="Book Antiqua" w:cs="Times New Roman"/>
          <w:sz w:val="24"/>
          <w:szCs w:val="24"/>
        </w:rPr>
        <w:t xml:space="preserve"> still</w:t>
      </w:r>
      <w:r w:rsidR="0002339F" w:rsidRPr="00F05C1B">
        <w:rPr>
          <w:rFonts w:ascii="Book Antiqua" w:hAnsi="Book Antiqua" w:cs="Times New Roman"/>
          <w:sz w:val="24"/>
          <w:szCs w:val="24"/>
        </w:rPr>
        <w:t xml:space="preserve"> remains unclear</w:t>
      </w:r>
      <w:r w:rsidR="001D41C9" w:rsidRPr="00F05C1B">
        <w:rPr>
          <w:rFonts w:ascii="Book Antiqua" w:hAnsi="Book Antiqua" w:cs="Times New Roman"/>
          <w:sz w:val="24"/>
          <w:szCs w:val="24"/>
        </w:rPr>
        <w:t>.</w:t>
      </w:r>
    </w:p>
    <w:p w14:paraId="4AD6F105" w14:textId="6C7310A6" w:rsidR="00010707" w:rsidRPr="00F05C1B" w:rsidRDefault="002F24DF"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 xml:space="preserve">This study has some limitations. First, because only 11 patients with </w:t>
      </w:r>
      <w:r w:rsidR="003A5490" w:rsidRPr="00F05C1B">
        <w:rPr>
          <w:rFonts w:ascii="Book Antiqua" w:hAnsi="Book Antiqua" w:cs="Times New Roman"/>
          <w:sz w:val="24"/>
          <w:szCs w:val="24"/>
        </w:rPr>
        <w:t xml:space="preserve">s-CCC </w:t>
      </w:r>
      <w:r w:rsidR="008A0540" w:rsidRPr="00F05C1B">
        <w:rPr>
          <w:rFonts w:ascii="Book Antiqua" w:hAnsi="Book Antiqua" w:cs="Times New Roman"/>
          <w:sz w:val="24"/>
          <w:szCs w:val="24"/>
        </w:rPr>
        <w:t>were analyzed</w:t>
      </w:r>
      <w:r w:rsidR="00663991" w:rsidRPr="00F05C1B">
        <w:rPr>
          <w:rFonts w:ascii="Book Antiqua" w:hAnsi="Book Antiqua" w:cs="Times New Roman"/>
          <w:sz w:val="24"/>
          <w:szCs w:val="24"/>
        </w:rPr>
        <w:t>,</w:t>
      </w:r>
      <w:r w:rsidR="008A0540" w:rsidRPr="00F05C1B">
        <w:rPr>
          <w:rFonts w:ascii="Book Antiqua" w:hAnsi="Book Antiqua" w:cs="Times New Roman"/>
          <w:sz w:val="24"/>
          <w:szCs w:val="24"/>
        </w:rPr>
        <w:t xml:space="preserve"> some aspects </w:t>
      </w:r>
      <w:r w:rsidR="00663991" w:rsidRPr="00F05C1B">
        <w:rPr>
          <w:rFonts w:ascii="Book Antiqua" w:hAnsi="Book Antiqua" w:cs="Times New Roman"/>
          <w:sz w:val="24"/>
          <w:szCs w:val="24"/>
        </w:rPr>
        <w:t>of</w:t>
      </w:r>
      <w:r w:rsidR="008A0540" w:rsidRPr="00F05C1B">
        <w:rPr>
          <w:rFonts w:ascii="Book Antiqua" w:hAnsi="Book Antiqua" w:cs="Times New Roman"/>
          <w:sz w:val="24"/>
          <w:szCs w:val="24"/>
        </w:rPr>
        <w:t xml:space="preserve"> t</w:t>
      </w:r>
      <w:r w:rsidRPr="00F05C1B">
        <w:rPr>
          <w:rFonts w:ascii="Book Antiqua" w:hAnsi="Book Antiqua" w:cs="Times New Roman"/>
          <w:sz w:val="24"/>
          <w:szCs w:val="24"/>
        </w:rPr>
        <w:t xml:space="preserve">he comparison between </w:t>
      </w:r>
      <w:r w:rsidR="003A5490" w:rsidRPr="00F05C1B">
        <w:rPr>
          <w:rFonts w:ascii="Book Antiqua" w:hAnsi="Book Antiqua" w:cs="Times New Roman"/>
          <w:sz w:val="24"/>
          <w:szCs w:val="24"/>
        </w:rPr>
        <w:t xml:space="preserve">s-CCC </w:t>
      </w:r>
      <w:r w:rsidRPr="00F05C1B">
        <w:rPr>
          <w:rFonts w:ascii="Book Antiqua" w:hAnsi="Book Antiqua" w:cs="Times New Roman"/>
          <w:sz w:val="24"/>
          <w:szCs w:val="24"/>
        </w:rPr>
        <w:t xml:space="preserve">and </w:t>
      </w:r>
      <w:r w:rsidR="003A5490" w:rsidRPr="00F05C1B">
        <w:rPr>
          <w:rFonts w:ascii="Book Antiqua" w:hAnsi="Book Antiqua" w:cs="Times New Roman"/>
          <w:sz w:val="24"/>
          <w:szCs w:val="24"/>
        </w:rPr>
        <w:t>CCC</w:t>
      </w:r>
      <w:r w:rsidRPr="00F05C1B">
        <w:rPr>
          <w:rFonts w:ascii="Book Antiqua" w:hAnsi="Book Antiqua" w:cs="Times New Roman"/>
          <w:sz w:val="24"/>
          <w:szCs w:val="24"/>
        </w:rPr>
        <w:t xml:space="preserve"> w</w:t>
      </w:r>
      <w:r w:rsidR="00663991" w:rsidRPr="00F05C1B">
        <w:rPr>
          <w:rFonts w:ascii="Book Antiqua" w:hAnsi="Book Antiqua" w:cs="Times New Roman"/>
          <w:sz w:val="24"/>
          <w:szCs w:val="24"/>
        </w:rPr>
        <w:t>ere</w:t>
      </w:r>
      <w:r w:rsidRPr="00F05C1B">
        <w:rPr>
          <w:rFonts w:ascii="Book Antiqua" w:hAnsi="Book Antiqua" w:cs="Times New Roman"/>
          <w:sz w:val="24"/>
          <w:szCs w:val="24"/>
        </w:rPr>
        <w:t xml:space="preserve"> not statistically significant.</w:t>
      </w:r>
      <w:r w:rsidR="008A0540" w:rsidRPr="00F05C1B">
        <w:rPr>
          <w:rFonts w:ascii="Book Antiqua" w:hAnsi="Book Antiqua" w:cs="Times New Roman"/>
          <w:sz w:val="24"/>
          <w:szCs w:val="24"/>
        </w:rPr>
        <w:t xml:space="preserve"> </w:t>
      </w:r>
      <w:r w:rsidR="00803E51" w:rsidRPr="00F05C1B">
        <w:rPr>
          <w:rFonts w:ascii="Book Antiqua" w:hAnsi="Book Antiqua" w:cs="Times New Roman"/>
          <w:sz w:val="24"/>
          <w:szCs w:val="24"/>
        </w:rPr>
        <w:t>Second</w:t>
      </w:r>
      <w:r w:rsidR="008A0540" w:rsidRPr="00F05C1B">
        <w:rPr>
          <w:rFonts w:ascii="Book Antiqua" w:hAnsi="Book Antiqua" w:cs="Times New Roman"/>
          <w:sz w:val="24"/>
          <w:szCs w:val="24"/>
        </w:rPr>
        <w:t xml:space="preserve">, </w:t>
      </w:r>
      <w:r w:rsidR="00803E51" w:rsidRPr="00F05C1B">
        <w:rPr>
          <w:rFonts w:ascii="Book Antiqua" w:hAnsi="Book Antiqua" w:cs="Times New Roman"/>
          <w:sz w:val="24"/>
          <w:szCs w:val="24"/>
        </w:rPr>
        <w:t>a</w:t>
      </w:r>
      <w:r w:rsidR="00680D8B" w:rsidRPr="00F05C1B">
        <w:rPr>
          <w:rFonts w:ascii="Book Antiqua" w:hAnsi="Book Antiqua" w:cs="Times New Roman"/>
          <w:sz w:val="24"/>
          <w:szCs w:val="24"/>
        </w:rPr>
        <w:t xml:space="preserve"> </w:t>
      </w:r>
      <w:r w:rsidR="004E596B" w:rsidRPr="00F05C1B">
        <w:rPr>
          <w:rFonts w:ascii="Book Antiqua" w:hAnsi="Book Antiqua" w:cs="Times New Roman"/>
          <w:sz w:val="24"/>
          <w:szCs w:val="24"/>
        </w:rPr>
        <w:t>relatively</w:t>
      </w:r>
      <w:r w:rsidR="0003341E" w:rsidRPr="00F05C1B">
        <w:rPr>
          <w:rFonts w:ascii="Book Antiqua" w:hAnsi="Book Antiqua" w:cs="Times New Roman"/>
          <w:sz w:val="24"/>
          <w:szCs w:val="24"/>
        </w:rPr>
        <w:t xml:space="preserve"> large number of follow-up loss </w:t>
      </w:r>
      <w:r w:rsidR="00680D8B" w:rsidRPr="00F05C1B">
        <w:rPr>
          <w:rFonts w:ascii="Book Antiqua" w:hAnsi="Book Antiqua" w:cs="Times New Roman"/>
          <w:sz w:val="24"/>
          <w:szCs w:val="24"/>
        </w:rPr>
        <w:t xml:space="preserve">was </w:t>
      </w:r>
      <w:r w:rsidR="004E596B" w:rsidRPr="00F05C1B">
        <w:rPr>
          <w:rFonts w:ascii="Book Antiqua" w:hAnsi="Book Antiqua" w:cs="Times New Roman"/>
          <w:sz w:val="24"/>
          <w:szCs w:val="24"/>
        </w:rPr>
        <w:t>observed</w:t>
      </w:r>
      <w:r w:rsidR="00994CBC" w:rsidRPr="00F05C1B">
        <w:rPr>
          <w:rFonts w:ascii="Book Antiqua" w:hAnsi="Book Antiqua" w:cs="Times New Roman"/>
          <w:sz w:val="24"/>
          <w:szCs w:val="24"/>
        </w:rPr>
        <w:t>;</w:t>
      </w:r>
      <w:r w:rsidR="002B6A02" w:rsidRPr="00F05C1B">
        <w:rPr>
          <w:rFonts w:ascii="Book Antiqua" w:hAnsi="Book Antiqua" w:cs="Times New Roman"/>
          <w:sz w:val="24"/>
          <w:szCs w:val="24"/>
        </w:rPr>
        <w:t xml:space="preserve"> </w:t>
      </w:r>
      <w:r w:rsidR="0072240E" w:rsidRPr="00F05C1B">
        <w:rPr>
          <w:rFonts w:ascii="Book Antiqua" w:hAnsi="Book Antiqua" w:cs="Times New Roman"/>
          <w:sz w:val="24"/>
          <w:szCs w:val="24"/>
        </w:rPr>
        <w:t>about</w:t>
      </w:r>
      <w:r w:rsidR="002B6A02" w:rsidRPr="00F05C1B">
        <w:rPr>
          <w:rFonts w:ascii="Book Antiqua" w:hAnsi="Book Antiqua" w:cs="Times New Roman"/>
          <w:sz w:val="24"/>
          <w:szCs w:val="24"/>
        </w:rPr>
        <w:t xml:space="preserve"> 1</w:t>
      </w:r>
      <w:r w:rsidR="0072240E" w:rsidRPr="00F05C1B">
        <w:rPr>
          <w:rFonts w:ascii="Book Antiqua" w:hAnsi="Book Antiqua" w:cs="Times New Roman"/>
          <w:sz w:val="24"/>
          <w:szCs w:val="24"/>
        </w:rPr>
        <w:t>2</w:t>
      </w:r>
      <w:r w:rsidR="002B6A02" w:rsidRPr="00F05C1B">
        <w:rPr>
          <w:rFonts w:ascii="Book Antiqua" w:hAnsi="Book Antiqua" w:cs="Times New Roman"/>
          <w:sz w:val="24"/>
          <w:szCs w:val="24"/>
        </w:rPr>
        <w:t xml:space="preserve">% of </w:t>
      </w:r>
      <w:r w:rsidR="0072240E" w:rsidRPr="00F05C1B">
        <w:rPr>
          <w:rFonts w:ascii="Book Antiqua" w:hAnsi="Book Antiqua" w:cs="Times New Roman"/>
          <w:sz w:val="24"/>
          <w:szCs w:val="24"/>
        </w:rPr>
        <w:t>the patients with CCC lost f</w:t>
      </w:r>
      <w:r w:rsidR="00994CBC" w:rsidRPr="00F05C1B">
        <w:rPr>
          <w:rFonts w:ascii="Book Antiqua" w:hAnsi="Book Antiqua" w:cs="Times New Roman"/>
          <w:sz w:val="24"/>
          <w:szCs w:val="24"/>
        </w:rPr>
        <w:t>ollow-up</w:t>
      </w:r>
      <w:r w:rsidR="004E596B" w:rsidRPr="00F05C1B">
        <w:rPr>
          <w:rFonts w:ascii="Book Antiqua" w:hAnsi="Book Antiqua" w:cs="Times New Roman"/>
          <w:sz w:val="24"/>
          <w:szCs w:val="24"/>
        </w:rPr>
        <w:t xml:space="preserve">. </w:t>
      </w:r>
      <w:r w:rsidR="00680D8B" w:rsidRPr="00F05C1B">
        <w:rPr>
          <w:rFonts w:ascii="Book Antiqua" w:hAnsi="Book Antiqua" w:cs="Times New Roman"/>
          <w:sz w:val="24"/>
          <w:szCs w:val="24"/>
        </w:rPr>
        <w:t xml:space="preserve">This </w:t>
      </w:r>
      <w:r w:rsidR="00010707" w:rsidRPr="00F05C1B">
        <w:rPr>
          <w:rFonts w:ascii="Book Antiqua" w:hAnsi="Book Antiqua" w:cs="Times New Roman"/>
          <w:sz w:val="24"/>
          <w:szCs w:val="24"/>
        </w:rPr>
        <w:t xml:space="preserve">is believed that this study was conducted in a single center, and a large number of patients </w:t>
      </w:r>
      <w:r w:rsidR="00680D8B" w:rsidRPr="00F05C1B">
        <w:rPr>
          <w:rFonts w:ascii="Book Antiqua" w:hAnsi="Book Antiqua" w:cs="Times New Roman"/>
          <w:sz w:val="24"/>
          <w:szCs w:val="24"/>
        </w:rPr>
        <w:t>did not continue with ag</w:t>
      </w:r>
      <w:r w:rsidR="00010707" w:rsidRPr="00F05C1B">
        <w:rPr>
          <w:rFonts w:ascii="Book Antiqua" w:hAnsi="Book Antiqua" w:cs="Times New Roman"/>
          <w:sz w:val="24"/>
          <w:szCs w:val="24"/>
        </w:rPr>
        <w:t>gr</w:t>
      </w:r>
      <w:r w:rsidR="003A5490" w:rsidRPr="00F05C1B">
        <w:rPr>
          <w:rFonts w:ascii="Book Antiqua" w:hAnsi="Book Antiqua" w:cs="Times New Roman"/>
          <w:sz w:val="24"/>
          <w:szCs w:val="24"/>
        </w:rPr>
        <w:t>e</w:t>
      </w:r>
      <w:r w:rsidR="00010707" w:rsidRPr="00F05C1B">
        <w:rPr>
          <w:rFonts w:ascii="Book Antiqua" w:hAnsi="Book Antiqua" w:cs="Times New Roman"/>
          <w:sz w:val="24"/>
          <w:szCs w:val="24"/>
        </w:rPr>
        <w:t xml:space="preserve">ssive treatment </w:t>
      </w:r>
      <w:r w:rsidR="00680D8B" w:rsidRPr="00F05C1B">
        <w:rPr>
          <w:rFonts w:ascii="Book Antiqua" w:hAnsi="Book Antiqua" w:cs="Times New Roman"/>
          <w:sz w:val="24"/>
          <w:szCs w:val="24"/>
        </w:rPr>
        <w:t xml:space="preserve">and </w:t>
      </w:r>
      <w:r w:rsidR="00010707" w:rsidRPr="00F05C1B">
        <w:rPr>
          <w:rFonts w:ascii="Book Antiqua" w:hAnsi="Book Antiqua" w:cs="Times New Roman"/>
          <w:sz w:val="24"/>
          <w:szCs w:val="24"/>
        </w:rPr>
        <w:t>wanted conservative treatment only, or to go to another hospital.</w:t>
      </w:r>
    </w:p>
    <w:p w14:paraId="32E91E44" w14:textId="15528F51" w:rsidR="005B3839" w:rsidRPr="00F05C1B" w:rsidRDefault="005B3839" w:rsidP="008663B8">
      <w:pPr>
        <w:adjustRightInd w:val="0"/>
        <w:snapToGrid w:val="0"/>
        <w:spacing w:after="0" w:line="360" w:lineRule="auto"/>
        <w:ind w:firstLineChars="100" w:firstLine="240"/>
        <w:rPr>
          <w:rFonts w:ascii="Book Antiqua" w:hAnsi="Book Antiqua" w:cs="Times New Roman"/>
          <w:sz w:val="24"/>
          <w:szCs w:val="24"/>
        </w:rPr>
      </w:pPr>
      <w:r w:rsidRPr="00F05C1B">
        <w:rPr>
          <w:rFonts w:ascii="Book Antiqua" w:hAnsi="Book Antiqua" w:cs="Times New Roman"/>
          <w:sz w:val="24"/>
          <w:szCs w:val="24"/>
        </w:rPr>
        <w:t xml:space="preserve">In conclusion, </w:t>
      </w:r>
      <w:r w:rsidR="00992985" w:rsidRPr="00F05C1B">
        <w:rPr>
          <w:rFonts w:ascii="Book Antiqua" w:hAnsi="Book Antiqua" w:cs="Times New Roman"/>
          <w:sz w:val="24"/>
          <w:szCs w:val="24"/>
        </w:rPr>
        <w:t xml:space="preserve">intrahepatic </w:t>
      </w:r>
      <w:r w:rsidR="003A5490" w:rsidRPr="00F05C1B">
        <w:rPr>
          <w:rFonts w:ascii="Book Antiqua" w:hAnsi="Book Antiqua" w:cs="Times New Roman"/>
          <w:sz w:val="24"/>
          <w:szCs w:val="24"/>
        </w:rPr>
        <w:t xml:space="preserve">s-CCC </w:t>
      </w:r>
      <w:r w:rsidRPr="00F05C1B">
        <w:rPr>
          <w:rFonts w:ascii="Book Antiqua" w:hAnsi="Book Antiqua" w:cs="Times New Roman"/>
          <w:sz w:val="24"/>
          <w:szCs w:val="24"/>
        </w:rPr>
        <w:t>of the liver is a</w:t>
      </w:r>
      <w:r w:rsidR="00360AFC" w:rsidRPr="00F05C1B">
        <w:rPr>
          <w:rFonts w:ascii="Book Antiqua" w:hAnsi="Book Antiqua" w:cs="Times New Roman"/>
          <w:sz w:val="24"/>
          <w:szCs w:val="24"/>
        </w:rPr>
        <w:t xml:space="preserve">n extremely </w:t>
      </w:r>
      <w:r w:rsidRPr="00F05C1B">
        <w:rPr>
          <w:rFonts w:ascii="Book Antiqua" w:hAnsi="Book Antiqua" w:cs="Times New Roman"/>
          <w:sz w:val="24"/>
          <w:szCs w:val="24"/>
        </w:rPr>
        <w:t>rare disease, and</w:t>
      </w:r>
      <w:r w:rsidR="00992985" w:rsidRPr="00F05C1B">
        <w:rPr>
          <w:rFonts w:ascii="Book Antiqua" w:hAnsi="Book Antiqua" w:cs="Times New Roman"/>
          <w:sz w:val="24"/>
          <w:szCs w:val="24"/>
        </w:rPr>
        <w:t xml:space="preserve"> </w:t>
      </w:r>
      <w:r w:rsidR="00360AFC" w:rsidRPr="00F05C1B">
        <w:rPr>
          <w:rFonts w:ascii="Book Antiqua" w:hAnsi="Book Antiqua" w:cs="Times New Roman"/>
          <w:sz w:val="24"/>
          <w:szCs w:val="24"/>
        </w:rPr>
        <w:t>it</w:t>
      </w:r>
      <w:r w:rsidR="00C92F26" w:rsidRPr="00F05C1B">
        <w:rPr>
          <w:rFonts w:ascii="Book Antiqua" w:hAnsi="Book Antiqua" w:cs="Times New Roman"/>
          <w:sz w:val="24"/>
          <w:szCs w:val="24"/>
        </w:rPr>
        <w:t xml:space="preserve"> is </w:t>
      </w:r>
      <w:r w:rsidR="00B42DFA" w:rsidRPr="00F05C1B">
        <w:rPr>
          <w:rFonts w:ascii="Book Antiqua" w:hAnsi="Book Antiqua" w:cs="Times New Roman"/>
          <w:sz w:val="24"/>
          <w:szCs w:val="24"/>
        </w:rPr>
        <w:t xml:space="preserve">frequently </w:t>
      </w:r>
      <w:r w:rsidR="00360AFC" w:rsidRPr="00F05C1B">
        <w:rPr>
          <w:rFonts w:ascii="Book Antiqua" w:hAnsi="Book Antiqua" w:cs="Times New Roman"/>
          <w:sz w:val="24"/>
          <w:szCs w:val="24"/>
        </w:rPr>
        <w:t xml:space="preserve">characterized </w:t>
      </w:r>
      <w:r w:rsidR="00992985" w:rsidRPr="00F05C1B">
        <w:rPr>
          <w:rFonts w:ascii="Book Antiqua" w:hAnsi="Book Antiqua" w:cs="Times New Roman"/>
          <w:sz w:val="24"/>
          <w:szCs w:val="24"/>
        </w:rPr>
        <w:t>by</w:t>
      </w:r>
      <w:r w:rsidRPr="00F05C1B">
        <w:rPr>
          <w:rFonts w:ascii="Book Antiqua" w:hAnsi="Book Antiqua" w:cs="Times New Roman"/>
          <w:sz w:val="24"/>
          <w:szCs w:val="24"/>
        </w:rPr>
        <w:t xml:space="preserve"> </w:t>
      </w:r>
      <w:r w:rsidR="00C92F26" w:rsidRPr="00F05C1B">
        <w:rPr>
          <w:rFonts w:ascii="Book Antiqua" w:hAnsi="Book Antiqua" w:cs="Times New Roman"/>
          <w:sz w:val="24"/>
          <w:szCs w:val="24"/>
        </w:rPr>
        <w:t>abdominal pain, fever,</w:t>
      </w:r>
      <w:r w:rsidR="00992985" w:rsidRPr="00F05C1B">
        <w:rPr>
          <w:rFonts w:ascii="Book Antiqua" w:hAnsi="Book Antiqua" w:cs="Times New Roman"/>
          <w:sz w:val="24"/>
          <w:szCs w:val="24"/>
        </w:rPr>
        <w:t xml:space="preserve"> and commonly</w:t>
      </w:r>
      <w:r w:rsidRPr="00F05C1B">
        <w:rPr>
          <w:rFonts w:ascii="Book Antiqua" w:hAnsi="Book Antiqua" w:cs="Times New Roman"/>
          <w:sz w:val="24"/>
          <w:szCs w:val="24"/>
        </w:rPr>
        <w:t xml:space="preserve"> diagnosed at </w:t>
      </w:r>
      <w:r w:rsidR="00360AFC" w:rsidRPr="00F05C1B">
        <w:rPr>
          <w:rFonts w:ascii="Book Antiqua" w:hAnsi="Book Antiqua" w:cs="Times New Roman"/>
          <w:sz w:val="24"/>
          <w:szCs w:val="24"/>
        </w:rPr>
        <w:t xml:space="preserve">an </w:t>
      </w:r>
      <w:r w:rsidRPr="00F05C1B">
        <w:rPr>
          <w:rFonts w:ascii="Book Antiqua" w:hAnsi="Book Antiqua" w:cs="Times New Roman"/>
          <w:sz w:val="24"/>
          <w:szCs w:val="24"/>
        </w:rPr>
        <w:lastRenderedPageBreak/>
        <w:t>advanced stage</w:t>
      </w:r>
      <w:r w:rsidR="00992985" w:rsidRPr="00F05C1B">
        <w:rPr>
          <w:rFonts w:ascii="Book Antiqua" w:hAnsi="Book Antiqua" w:cs="Times New Roman"/>
          <w:sz w:val="24"/>
          <w:szCs w:val="24"/>
        </w:rPr>
        <w:t xml:space="preserve">. </w:t>
      </w:r>
      <w:r w:rsidR="00B42DFA" w:rsidRPr="00F05C1B">
        <w:rPr>
          <w:rFonts w:ascii="Book Antiqua" w:hAnsi="Book Antiqua" w:cs="Times New Roman"/>
          <w:sz w:val="24"/>
          <w:szCs w:val="24"/>
        </w:rPr>
        <w:t>Its</w:t>
      </w:r>
      <w:r w:rsidRPr="00F05C1B">
        <w:rPr>
          <w:rFonts w:ascii="Book Antiqua" w:hAnsi="Book Antiqua" w:cs="Times New Roman"/>
          <w:sz w:val="24"/>
          <w:szCs w:val="24"/>
        </w:rPr>
        <w:t xml:space="preserve"> prognosis is </w:t>
      </w:r>
      <w:r w:rsidR="00360AFC" w:rsidRPr="00F05C1B">
        <w:rPr>
          <w:rFonts w:ascii="Book Antiqua" w:hAnsi="Book Antiqua" w:cs="Times New Roman"/>
          <w:sz w:val="24"/>
          <w:szCs w:val="24"/>
        </w:rPr>
        <w:t xml:space="preserve">extremely </w:t>
      </w:r>
      <w:r w:rsidRPr="00F05C1B">
        <w:rPr>
          <w:rFonts w:ascii="Book Antiqua" w:hAnsi="Book Antiqua" w:cs="Times New Roman"/>
          <w:sz w:val="24"/>
          <w:szCs w:val="24"/>
        </w:rPr>
        <w:t xml:space="preserve">poor due to the rapid progression of the disease. </w:t>
      </w:r>
      <w:r w:rsidR="00360AFC" w:rsidRPr="00F05C1B">
        <w:rPr>
          <w:rFonts w:ascii="Book Antiqua" w:hAnsi="Book Antiqua" w:cs="Times New Roman"/>
          <w:sz w:val="24"/>
          <w:szCs w:val="24"/>
        </w:rPr>
        <w:t xml:space="preserve">Early </w:t>
      </w:r>
      <w:r w:rsidR="00992985" w:rsidRPr="00F05C1B">
        <w:rPr>
          <w:rFonts w:ascii="Book Antiqua" w:hAnsi="Book Antiqua" w:cs="Times New Roman"/>
          <w:sz w:val="24"/>
          <w:szCs w:val="24"/>
        </w:rPr>
        <w:t>diagnosis and appropriate treatment</w:t>
      </w:r>
      <w:r w:rsidR="00360AFC" w:rsidRPr="00F05C1B">
        <w:rPr>
          <w:rFonts w:ascii="Book Antiqua" w:hAnsi="Book Antiqua" w:cs="Times New Roman"/>
          <w:sz w:val="24"/>
          <w:szCs w:val="24"/>
        </w:rPr>
        <w:t xml:space="preserve"> are important</w:t>
      </w:r>
      <w:r w:rsidR="00992985" w:rsidRPr="00F05C1B">
        <w:rPr>
          <w:rFonts w:ascii="Book Antiqua" w:hAnsi="Book Antiqua" w:cs="Times New Roman"/>
          <w:sz w:val="24"/>
          <w:szCs w:val="24"/>
        </w:rPr>
        <w:t xml:space="preserve">. </w:t>
      </w:r>
      <w:r w:rsidR="00360AFC" w:rsidRPr="00F05C1B">
        <w:rPr>
          <w:rFonts w:ascii="Book Antiqua" w:hAnsi="Book Antiqua" w:cs="Times New Roman"/>
          <w:sz w:val="24"/>
          <w:szCs w:val="24"/>
        </w:rPr>
        <w:t>Because clinical</w:t>
      </w:r>
      <w:r w:rsidR="00992985" w:rsidRPr="00F05C1B">
        <w:rPr>
          <w:rFonts w:ascii="Book Antiqua" w:hAnsi="Book Antiqua" w:cs="Times New Roman"/>
          <w:sz w:val="24"/>
          <w:szCs w:val="24"/>
        </w:rPr>
        <w:t>, serologic</w:t>
      </w:r>
      <w:r w:rsidR="00360AFC" w:rsidRPr="00F05C1B">
        <w:rPr>
          <w:rFonts w:ascii="Book Antiqua" w:hAnsi="Book Antiqua" w:cs="Times New Roman"/>
          <w:sz w:val="24"/>
          <w:szCs w:val="24"/>
        </w:rPr>
        <w:t>,</w:t>
      </w:r>
      <w:r w:rsidR="00992985" w:rsidRPr="00F05C1B">
        <w:rPr>
          <w:rFonts w:ascii="Book Antiqua" w:hAnsi="Book Antiqua" w:cs="Times New Roman"/>
          <w:sz w:val="24"/>
          <w:szCs w:val="24"/>
        </w:rPr>
        <w:t xml:space="preserve"> and imaging findings are not helpful </w:t>
      </w:r>
      <w:r w:rsidR="00360AFC" w:rsidRPr="00F05C1B">
        <w:rPr>
          <w:rFonts w:ascii="Book Antiqua" w:hAnsi="Book Antiqua" w:cs="Times New Roman"/>
          <w:sz w:val="24"/>
          <w:szCs w:val="24"/>
        </w:rPr>
        <w:t>in</w:t>
      </w:r>
      <w:r w:rsidR="00992985" w:rsidRPr="00F05C1B">
        <w:rPr>
          <w:rFonts w:ascii="Book Antiqua" w:hAnsi="Book Antiqua" w:cs="Times New Roman"/>
          <w:sz w:val="24"/>
          <w:szCs w:val="24"/>
        </w:rPr>
        <w:t xml:space="preserve"> distinguish</w:t>
      </w:r>
      <w:r w:rsidR="00360AFC" w:rsidRPr="00F05C1B">
        <w:rPr>
          <w:rFonts w:ascii="Book Antiqua" w:hAnsi="Book Antiqua" w:cs="Times New Roman"/>
          <w:sz w:val="24"/>
          <w:szCs w:val="24"/>
        </w:rPr>
        <w:t>ing</w:t>
      </w:r>
      <w:r w:rsidR="00992985" w:rsidRPr="00F05C1B">
        <w:rPr>
          <w:rFonts w:ascii="Book Antiqua" w:hAnsi="Book Antiqua" w:cs="Times New Roman"/>
          <w:sz w:val="24"/>
          <w:szCs w:val="24"/>
        </w:rPr>
        <w:t xml:space="preserve"> </w:t>
      </w:r>
      <w:r w:rsidR="003A5490" w:rsidRPr="00F05C1B">
        <w:rPr>
          <w:rFonts w:ascii="Book Antiqua" w:hAnsi="Book Antiqua" w:cs="Times New Roman"/>
          <w:sz w:val="24"/>
          <w:szCs w:val="24"/>
        </w:rPr>
        <w:t xml:space="preserve">s-CCC </w:t>
      </w:r>
      <w:r w:rsidR="00992985" w:rsidRPr="00F05C1B">
        <w:rPr>
          <w:rFonts w:ascii="Book Antiqua" w:hAnsi="Book Antiqua" w:cs="Times New Roman"/>
          <w:sz w:val="24"/>
          <w:szCs w:val="24"/>
        </w:rPr>
        <w:t xml:space="preserve">from </w:t>
      </w:r>
      <w:r w:rsidR="003A5490" w:rsidRPr="00F05C1B">
        <w:rPr>
          <w:rFonts w:ascii="Book Antiqua" w:hAnsi="Book Antiqua" w:cs="Times New Roman"/>
          <w:sz w:val="24"/>
          <w:szCs w:val="24"/>
        </w:rPr>
        <w:t>CCC</w:t>
      </w:r>
      <w:r w:rsidR="00992985" w:rsidRPr="00F05C1B">
        <w:rPr>
          <w:rFonts w:ascii="Book Antiqua" w:hAnsi="Book Antiqua" w:cs="Times New Roman"/>
          <w:sz w:val="24"/>
          <w:szCs w:val="24"/>
        </w:rPr>
        <w:t xml:space="preserve">, </w:t>
      </w:r>
      <w:r w:rsidR="003A5490" w:rsidRPr="00F05C1B">
        <w:rPr>
          <w:rFonts w:ascii="Book Antiqua" w:hAnsi="Book Antiqua" w:cs="Times New Roman"/>
          <w:sz w:val="24"/>
          <w:szCs w:val="24"/>
        </w:rPr>
        <w:t>HCC</w:t>
      </w:r>
      <w:r w:rsidR="00992985" w:rsidRPr="00F05C1B">
        <w:rPr>
          <w:rFonts w:ascii="Book Antiqua" w:hAnsi="Book Antiqua" w:cs="Times New Roman"/>
          <w:sz w:val="24"/>
          <w:szCs w:val="24"/>
        </w:rPr>
        <w:t xml:space="preserve">, or other hepatic masses, biopsy should be performed to accurately diagnose and predict prognosis. Although there has been no fully established treatment </w:t>
      </w:r>
      <w:r w:rsidR="00360AFC" w:rsidRPr="00F05C1B">
        <w:rPr>
          <w:rFonts w:ascii="Book Antiqua" w:hAnsi="Book Antiqua" w:cs="Times New Roman"/>
          <w:sz w:val="24"/>
          <w:szCs w:val="24"/>
        </w:rPr>
        <w:t>thus</w:t>
      </w:r>
      <w:r w:rsidR="00992985" w:rsidRPr="00F05C1B">
        <w:rPr>
          <w:rFonts w:ascii="Book Antiqua" w:hAnsi="Book Antiqua" w:cs="Times New Roman"/>
          <w:sz w:val="24"/>
          <w:szCs w:val="24"/>
        </w:rPr>
        <w:t xml:space="preserve"> far, surgical resection is usually </w:t>
      </w:r>
      <w:r w:rsidR="00360AFC" w:rsidRPr="00F05C1B">
        <w:rPr>
          <w:rFonts w:ascii="Book Antiqua" w:hAnsi="Book Antiqua" w:cs="Times New Roman"/>
          <w:sz w:val="24"/>
          <w:szCs w:val="24"/>
        </w:rPr>
        <w:t>prioritized</w:t>
      </w:r>
      <w:r w:rsidR="00992985" w:rsidRPr="00F05C1B">
        <w:rPr>
          <w:rFonts w:ascii="Book Antiqua" w:hAnsi="Book Antiqua" w:cs="Times New Roman"/>
          <w:sz w:val="24"/>
          <w:szCs w:val="24"/>
        </w:rPr>
        <w:t xml:space="preserve">, and in some cases, the survival rate can be improved through adjuvant chemotherapy. Further </w:t>
      </w:r>
      <w:r w:rsidR="00803E51" w:rsidRPr="00F05C1B">
        <w:rPr>
          <w:rFonts w:ascii="Book Antiqua" w:hAnsi="Book Antiqua" w:cs="Times New Roman"/>
          <w:sz w:val="24"/>
          <w:szCs w:val="24"/>
        </w:rPr>
        <w:t xml:space="preserve">prospective, multicenter </w:t>
      </w:r>
      <w:r w:rsidR="00992985" w:rsidRPr="00F05C1B">
        <w:rPr>
          <w:rFonts w:ascii="Book Antiqua" w:hAnsi="Book Antiqua" w:cs="Times New Roman"/>
          <w:sz w:val="24"/>
          <w:szCs w:val="24"/>
        </w:rPr>
        <w:t xml:space="preserve">studies </w:t>
      </w:r>
      <w:r w:rsidR="00DD18ED" w:rsidRPr="00F05C1B">
        <w:rPr>
          <w:rFonts w:ascii="Book Antiqua" w:hAnsi="Book Antiqua" w:cs="Times New Roman"/>
          <w:sz w:val="24"/>
          <w:szCs w:val="24"/>
        </w:rPr>
        <w:t>about</w:t>
      </w:r>
      <w:r w:rsidR="00992985" w:rsidRPr="00F05C1B">
        <w:rPr>
          <w:rFonts w:ascii="Book Antiqua" w:hAnsi="Book Antiqua" w:cs="Times New Roman"/>
          <w:sz w:val="24"/>
          <w:szCs w:val="24"/>
        </w:rPr>
        <w:t xml:space="preserve"> the </w:t>
      </w:r>
      <w:r w:rsidR="006D165B" w:rsidRPr="00F05C1B">
        <w:rPr>
          <w:rFonts w:ascii="Book Antiqua" w:hAnsi="Book Antiqua" w:cs="Times New Roman"/>
          <w:sz w:val="24"/>
          <w:szCs w:val="24"/>
        </w:rPr>
        <w:t xml:space="preserve">characteristic features, </w:t>
      </w:r>
      <w:r w:rsidR="00992985" w:rsidRPr="00F05C1B">
        <w:rPr>
          <w:rFonts w:ascii="Book Antiqua" w:hAnsi="Book Antiqua" w:cs="Times New Roman"/>
          <w:sz w:val="24"/>
          <w:szCs w:val="24"/>
        </w:rPr>
        <w:t xml:space="preserve">complementary treatment effect of </w:t>
      </w:r>
      <w:r w:rsidR="006D165B" w:rsidRPr="00F05C1B">
        <w:rPr>
          <w:rFonts w:ascii="Book Antiqua" w:hAnsi="Book Antiqua" w:cs="Times New Roman"/>
          <w:sz w:val="24"/>
          <w:szCs w:val="24"/>
        </w:rPr>
        <w:t xml:space="preserve">various therapeutic options, </w:t>
      </w:r>
      <w:r w:rsidR="00992985" w:rsidRPr="00F05C1B">
        <w:rPr>
          <w:rFonts w:ascii="Book Antiqua" w:hAnsi="Book Antiqua" w:cs="Times New Roman"/>
          <w:sz w:val="24"/>
          <w:szCs w:val="24"/>
        </w:rPr>
        <w:t>and</w:t>
      </w:r>
      <w:r w:rsidR="006D165B" w:rsidRPr="00F05C1B">
        <w:rPr>
          <w:rFonts w:ascii="Book Antiqua" w:hAnsi="Book Antiqua" w:cs="Times New Roman"/>
          <w:sz w:val="24"/>
          <w:szCs w:val="24"/>
        </w:rPr>
        <w:t xml:space="preserve"> </w:t>
      </w:r>
      <w:r w:rsidR="00992985" w:rsidRPr="00F05C1B">
        <w:rPr>
          <w:rFonts w:ascii="Book Antiqua" w:hAnsi="Book Antiqua" w:cs="Times New Roman"/>
          <w:sz w:val="24"/>
          <w:szCs w:val="24"/>
        </w:rPr>
        <w:t xml:space="preserve">the effect of surgery on the survival rate </w:t>
      </w:r>
      <w:r w:rsidR="00360AFC" w:rsidRPr="00F05C1B">
        <w:rPr>
          <w:rFonts w:ascii="Book Antiqua" w:hAnsi="Book Antiqua" w:cs="Times New Roman"/>
          <w:sz w:val="24"/>
          <w:szCs w:val="24"/>
        </w:rPr>
        <w:t xml:space="preserve">must </w:t>
      </w:r>
      <w:r w:rsidR="00992985" w:rsidRPr="00F05C1B">
        <w:rPr>
          <w:rFonts w:ascii="Book Antiqua" w:hAnsi="Book Antiqua" w:cs="Times New Roman"/>
          <w:sz w:val="24"/>
          <w:szCs w:val="24"/>
        </w:rPr>
        <w:t xml:space="preserve">be </w:t>
      </w:r>
      <w:r w:rsidR="00360AFC" w:rsidRPr="00F05C1B">
        <w:rPr>
          <w:rFonts w:ascii="Book Antiqua" w:hAnsi="Book Antiqua" w:cs="Times New Roman"/>
          <w:sz w:val="24"/>
          <w:szCs w:val="24"/>
        </w:rPr>
        <w:t>conducte</w:t>
      </w:r>
      <w:r w:rsidR="00992985" w:rsidRPr="00F05C1B">
        <w:rPr>
          <w:rFonts w:ascii="Book Antiqua" w:hAnsi="Book Antiqua" w:cs="Times New Roman"/>
          <w:sz w:val="24"/>
          <w:szCs w:val="24"/>
        </w:rPr>
        <w:t>d based on the pa</w:t>
      </w:r>
      <w:r w:rsidR="00DD18ED" w:rsidRPr="00F05C1B">
        <w:rPr>
          <w:rFonts w:ascii="Book Antiqua" w:hAnsi="Book Antiqua" w:cs="Times New Roman"/>
          <w:sz w:val="24"/>
          <w:szCs w:val="24"/>
        </w:rPr>
        <w:t>thogenesis of this disease.</w:t>
      </w:r>
    </w:p>
    <w:p w14:paraId="01DC3C88" w14:textId="77777777" w:rsidR="00D93A1E" w:rsidRPr="00F05C1B" w:rsidRDefault="00D93A1E" w:rsidP="00F05C1B">
      <w:pPr>
        <w:adjustRightInd w:val="0"/>
        <w:snapToGrid w:val="0"/>
        <w:spacing w:after="0" w:line="360" w:lineRule="auto"/>
        <w:rPr>
          <w:rFonts w:ascii="Book Antiqua" w:hAnsi="Book Antiqua" w:cs="Times New Roman"/>
          <w:sz w:val="24"/>
          <w:szCs w:val="24"/>
        </w:rPr>
      </w:pPr>
    </w:p>
    <w:p w14:paraId="790AD903" w14:textId="77777777" w:rsidR="002D2024" w:rsidRPr="00F05C1B" w:rsidRDefault="005541A0" w:rsidP="00D72583">
      <w:pPr>
        <w:adjustRightInd w:val="0"/>
        <w:snapToGrid w:val="0"/>
        <w:spacing w:after="0" w:line="360" w:lineRule="auto"/>
        <w:outlineLvl w:val="0"/>
        <w:rPr>
          <w:rFonts w:ascii="Book Antiqua" w:hAnsi="Book Antiqua" w:cs="Times New Roman"/>
          <w:b/>
          <w:sz w:val="24"/>
          <w:szCs w:val="24"/>
        </w:rPr>
      </w:pPr>
      <w:r w:rsidRPr="00F05C1B">
        <w:rPr>
          <w:rFonts w:ascii="Book Antiqua" w:hAnsi="Book Antiqua" w:cs="Times New Roman"/>
          <w:b/>
          <w:sz w:val="24"/>
          <w:szCs w:val="24"/>
        </w:rPr>
        <w:t>ARTICLE HIGHLIGHTS</w:t>
      </w:r>
    </w:p>
    <w:p w14:paraId="30343D5B" w14:textId="77777777" w:rsidR="005541A0" w:rsidRPr="00F05C1B" w:rsidRDefault="005541A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Research background</w:t>
      </w:r>
    </w:p>
    <w:p w14:paraId="5F22A0CD" w14:textId="77777777" w:rsidR="00596451" w:rsidRPr="00F05C1B" w:rsidRDefault="00596451"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Intrahepatic </w:t>
      </w:r>
      <w:proofErr w:type="spellStart"/>
      <w:r w:rsidRPr="00F05C1B">
        <w:rPr>
          <w:rFonts w:ascii="Book Antiqua" w:hAnsi="Book Antiqua" w:cs="Times New Roman"/>
          <w:sz w:val="24"/>
          <w:szCs w:val="24"/>
        </w:rPr>
        <w:t>sarcomatoid</w:t>
      </w:r>
      <w:proofErr w:type="spellEnd"/>
      <w:r w:rsidRPr="00F05C1B">
        <w:rPr>
          <w:rFonts w:ascii="Book Antiqua" w:hAnsi="Book Antiqua" w:cs="Times New Roman"/>
          <w:sz w:val="24"/>
          <w:szCs w:val="24"/>
        </w:rPr>
        <w:t xml:space="preserve"> </w:t>
      </w:r>
      <w:proofErr w:type="spellStart"/>
      <w:r w:rsidRPr="00F05C1B">
        <w:rPr>
          <w:rFonts w:ascii="Book Antiqua" w:hAnsi="Book Antiqua" w:cs="Times New Roman"/>
          <w:sz w:val="24"/>
          <w:szCs w:val="24"/>
        </w:rPr>
        <w:t>chonalgiocarcinoma</w:t>
      </w:r>
      <w:proofErr w:type="spellEnd"/>
      <w:r w:rsidRPr="00F05C1B">
        <w:rPr>
          <w:rFonts w:ascii="Book Antiqua" w:hAnsi="Book Antiqua" w:cs="Times New Roman"/>
          <w:sz w:val="24"/>
          <w:szCs w:val="24"/>
        </w:rPr>
        <w:t xml:space="preserve"> (s-CCC) is </w:t>
      </w:r>
      <w:r w:rsidR="009C46C9" w:rsidRPr="00F05C1B">
        <w:rPr>
          <w:rFonts w:ascii="Book Antiqua" w:hAnsi="Book Antiqua" w:cs="Times New Roman"/>
          <w:sz w:val="24"/>
          <w:szCs w:val="24"/>
        </w:rPr>
        <w:t xml:space="preserve">extremely </w:t>
      </w:r>
      <w:r w:rsidRPr="00F05C1B">
        <w:rPr>
          <w:rFonts w:ascii="Book Antiqua" w:hAnsi="Book Antiqua" w:cs="Times New Roman"/>
          <w:sz w:val="24"/>
          <w:szCs w:val="24"/>
        </w:rPr>
        <w:t xml:space="preserve">rare, and its pathophysiology is not well known. </w:t>
      </w:r>
      <w:r w:rsidR="009C46C9" w:rsidRPr="00F05C1B">
        <w:rPr>
          <w:rFonts w:ascii="Book Antiqua" w:hAnsi="Book Antiqua" w:cs="Times New Roman"/>
          <w:sz w:val="24"/>
          <w:szCs w:val="24"/>
        </w:rPr>
        <w:t xml:space="preserve">Because of </w:t>
      </w:r>
      <w:r w:rsidR="00B42DFA" w:rsidRPr="00F05C1B">
        <w:rPr>
          <w:rFonts w:ascii="Book Antiqua" w:hAnsi="Book Antiqua" w:cs="Times New Roman"/>
          <w:sz w:val="24"/>
          <w:szCs w:val="24"/>
        </w:rPr>
        <w:t xml:space="preserve">the </w:t>
      </w:r>
      <w:r w:rsidRPr="00F05C1B">
        <w:rPr>
          <w:rFonts w:ascii="Book Antiqua" w:hAnsi="Book Antiqua" w:cs="Times New Roman"/>
          <w:sz w:val="24"/>
          <w:szCs w:val="24"/>
        </w:rPr>
        <w:t xml:space="preserve">poor prognosis, </w:t>
      </w:r>
      <w:r w:rsidR="009C46C9" w:rsidRPr="00F05C1B">
        <w:rPr>
          <w:rFonts w:ascii="Book Antiqua" w:hAnsi="Book Antiqua" w:cs="Times New Roman"/>
          <w:sz w:val="24"/>
          <w:szCs w:val="24"/>
        </w:rPr>
        <w:t>early diagnosis and aggressive treatment is important.</w:t>
      </w:r>
    </w:p>
    <w:p w14:paraId="4E7FC305" w14:textId="77777777" w:rsidR="005541A0" w:rsidRPr="00F05C1B" w:rsidRDefault="005541A0" w:rsidP="00F05C1B">
      <w:pPr>
        <w:adjustRightInd w:val="0"/>
        <w:snapToGrid w:val="0"/>
        <w:spacing w:after="0" w:line="360" w:lineRule="auto"/>
        <w:rPr>
          <w:rFonts w:ascii="Book Antiqua" w:hAnsi="Book Antiqua" w:cs="Times New Roman"/>
          <w:sz w:val="24"/>
          <w:szCs w:val="24"/>
        </w:rPr>
      </w:pPr>
    </w:p>
    <w:p w14:paraId="16697BE6" w14:textId="77777777" w:rsidR="005541A0" w:rsidRPr="00F05C1B" w:rsidRDefault="005541A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Research motivation</w:t>
      </w:r>
    </w:p>
    <w:p w14:paraId="67C2DB4D" w14:textId="77777777" w:rsidR="00B42DFA" w:rsidRPr="00F05C1B" w:rsidRDefault="009C46C9"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Clinical, serologic, and imaging findings are known to be not helpful to distinguish s-CCC from intrahepatic bile duct adenocarcinoma (CCC) or other hepatic tumors.</w:t>
      </w:r>
      <w:r w:rsidR="00B42DFA" w:rsidRPr="00F05C1B">
        <w:rPr>
          <w:rFonts w:ascii="Book Antiqua" w:hAnsi="Book Antiqua" w:cs="Times New Roman"/>
          <w:sz w:val="24"/>
          <w:szCs w:val="24"/>
        </w:rPr>
        <w:t xml:space="preserve"> There is no established treatment option to prolong survival, except surgery.</w:t>
      </w:r>
    </w:p>
    <w:p w14:paraId="39641461" w14:textId="77777777" w:rsidR="005541A0" w:rsidRPr="00F05C1B" w:rsidRDefault="005541A0" w:rsidP="00F05C1B">
      <w:pPr>
        <w:adjustRightInd w:val="0"/>
        <w:snapToGrid w:val="0"/>
        <w:spacing w:after="0" w:line="360" w:lineRule="auto"/>
        <w:rPr>
          <w:rFonts w:ascii="Book Antiqua" w:hAnsi="Book Antiqua" w:cs="Times New Roman"/>
          <w:sz w:val="24"/>
          <w:szCs w:val="24"/>
        </w:rPr>
      </w:pPr>
    </w:p>
    <w:p w14:paraId="4F6EAD4C" w14:textId="77777777" w:rsidR="005541A0" w:rsidRPr="00F05C1B" w:rsidRDefault="005541A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Research objectives</w:t>
      </w:r>
    </w:p>
    <w:p w14:paraId="63FB1134" w14:textId="77777777" w:rsidR="004E4CDD" w:rsidRPr="00F05C1B" w:rsidRDefault="004E4CDD"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This study aimed to analyze the </w:t>
      </w:r>
      <w:r w:rsidR="00A3239F" w:rsidRPr="00F05C1B">
        <w:rPr>
          <w:rFonts w:ascii="Book Antiqua" w:hAnsi="Book Antiqua" w:cs="Times New Roman"/>
          <w:sz w:val="24"/>
          <w:szCs w:val="24"/>
        </w:rPr>
        <w:t>distinct</w:t>
      </w:r>
      <w:r w:rsidR="005A5F90" w:rsidRPr="00F05C1B">
        <w:rPr>
          <w:rFonts w:ascii="Book Antiqua" w:hAnsi="Book Antiqua" w:cs="Times New Roman"/>
          <w:sz w:val="24"/>
          <w:szCs w:val="24"/>
        </w:rPr>
        <w:t xml:space="preserve"> </w:t>
      </w:r>
      <w:r w:rsidRPr="00F05C1B">
        <w:rPr>
          <w:rFonts w:ascii="Book Antiqua" w:hAnsi="Book Antiqua" w:cs="Times New Roman"/>
          <w:sz w:val="24"/>
          <w:szCs w:val="24"/>
        </w:rPr>
        <w:t xml:space="preserve">characteristics of </w:t>
      </w:r>
      <w:r w:rsidR="00A3239F" w:rsidRPr="00F05C1B">
        <w:rPr>
          <w:rFonts w:ascii="Book Antiqua" w:hAnsi="Book Antiqua" w:cs="Times New Roman"/>
          <w:sz w:val="24"/>
          <w:szCs w:val="24"/>
        </w:rPr>
        <w:t xml:space="preserve">s-CCC </w:t>
      </w:r>
      <w:r w:rsidRPr="00F05C1B">
        <w:rPr>
          <w:rFonts w:ascii="Book Antiqua" w:hAnsi="Book Antiqua" w:cs="Times New Roman"/>
          <w:sz w:val="24"/>
          <w:szCs w:val="24"/>
        </w:rPr>
        <w:t>patients</w:t>
      </w:r>
      <w:r w:rsidR="00CC284B" w:rsidRPr="00F05C1B">
        <w:rPr>
          <w:rFonts w:ascii="Book Antiqua" w:hAnsi="Book Antiqua" w:cs="Times New Roman"/>
          <w:sz w:val="24"/>
          <w:szCs w:val="24"/>
        </w:rPr>
        <w:t xml:space="preserve"> for early diagnosis and appropriate treatment</w:t>
      </w:r>
      <w:r w:rsidRPr="00F05C1B">
        <w:rPr>
          <w:rFonts w:ascii="Book Antiqua" w:hAnsi="Book Antiqua" w:cs="Times New Roman"/>
          <w:sz w:val="24"/>
          <w:szCs w:val="24"/>
        </w:rPr>
        <w:t>.</w:t>
      </w:r>
    </w:p>
    <w:p w14:paraId="31CFD481" w14:textId="77777777" w:rsidR="005541A0" w:rsidRPr="00F05C1B" w:rsidRDefault="005541A0" w:rsidP="00F05C1B">
      <w:pPr>
        <w:adjustRightInd w:val="0"/>
        <w:snapToGrid w:val="0"/>
        <w:spacing w:after="0" w:line="360" w:lineRule="auto"/>
        <w:rPr>
          <w:rFonts w:ascii="Book Antiqua" w:hAnsi="Book Antiqua" w:cs="Times New Roman"/>
          <w:sz w:val="24"/>
          <w:szCs w:val="24"/>
        </w:rPr>
      </w:pPr>
    </w:p>
    <w:p w14:paraId="0D181FD3" w14:textId="77777777" w:rsidR="005541A0" w:rsidRPr="00F05C1B" w:rsidRDefault="005541A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Research methods</w:t>
      </w:r>
    </w:p>
    <w:p w14:paraId="718995A6" w14:textId="77777777" w:rsidR="00A3239F" w:rsidRPr="00F05C1B" w:rsidRDefault="00522915"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This retrospective study was conducted in a single center </w:t>
      </w:r>
      <w:r w:rsidR="00B36B2C" w:rsidRPr="00F05C1B">
        <w:rPr>
          <w:rFonts w:ascii="Book Antiqua" w:hAnsi="Book Antiqua" w:cs="Times New Roman"/>
          <w:sz w:val="24"/>
          <w:szCs w:val="24"/>
        </w:rPr>
        <w:t>of</w:t>
      </w:r>
      <w:r w:rsidRPr="00F05C1B">
        <w:rPr>
          <w:rFonts w:ascii="Book Antiqua" w:hAnsi="Book Antiqua" w:cs="Times New Roman"/>
          <w:sz w:val="24"/>
          <w:szCs w:val="24"/>
        </w:rPr>
        <w:t xml:space="preserve"> South Korea for assessment of </w:t>
      </w:r>
      <w:r w:rsidR="00A3239F" w:rsidRPr="00F05C1B">
        <w:rPr>
          <w:rFonts w:ascii="Book Antiqua" w:hAnsi="Book Antiqua" w:cs="Times New Roman"/>
          <w:sz w:val="24"/>
          <w:szCs w:val="24"/>
        </w:rPr>
        <w:t xml:space="preserve">11 patients with s-CCC diagnosed </w:t>
      </w:r>
      <w:r w:rsidRPr="00F05C1B">
        <w:rPr>
          <w:rFonts w:ascii="Book Antiqua" w:hAnsi="Book Antiqua" w:cs="Times New Roman"/>
          <w:sz w:val="24"/>
          <w:szCs w:val="24"/>
        </w:rPr>
        <w:t>for</w:t>
      </w:r>
      <w:r w:rsidR="00A3239F" w:rsidRPr="00F05C1B">
        <w:rPr>
          <w:rFonts w:ascii="Book Antiqua" w:hAnsi="Book Antiqua" w:cs="Times New Roman"/>
          <w:sz w:val="24"/>
          <w:szCs w:val="24"/>
        </w:rPr>
        <w:t xml:space="preserve"> 17 years.</w:t>
      </w:r>
      <w:r w:rsidRPr="00F05C1B">
        <w:rPr>
          <w:rFonts w:ascii="Book Antiqua" w:hAnsi="Book Antiqua" w:cs="Times New Roman"/>
          <w:sz w:val="24"/>
          <w:szCs w:val="24"/>
        </w:rPr>
        <w:t xml:space="preserve"> We analyzed the </w:t>
      </w:r>
      <w:r w:rsidR="00CC284B" w:rsidRPr="00F05C1B">
        <w:rPr>
          <w:rFonts w:ascii="Book Antiqua" w:hAnsi="Book Antiqua" w:cs="Times New Roman"/>
          <w:sz w:val="24"/>
          <w:szCs w:val="24"/>
        </w:rPr>
        <w:t>clinical, serologic, imaging, and histopathologic features of s-CCC patients and compared with those of CCC patients.</w:t>
      </w:r>
    </w:p>
    <w:p w14:paraId="463F03C1" w14:textId="77777777" w:rsidR="005541A0" w:rsidRPr="00F05C1B" w:rsidRDefault="005541A0" w:rsidP="00F05C1B">
      <w:pPr>
        <w:adjustRightInd w:val="0"/>
        <w:snapToGrid w:val="0"/>
        <w:spacing w:after="0" w:line="360" w:lineRule="auto"/>
        <w:rPr>
          <w:rFonts w:ascii="Book Antiqua" w:hAnsi="Book Antiqua" w:cs="Times New Roman"/>
          <w:sz w:val="24"/>
          <w:szCs w:val="24"/>
        </w:rPr>
      </w:pPr>
    </w:p>
    <w:p w14:paraId="7A7FE617" w14:textId="77777777" w:rsidR="005541A0" w:rsidRPr="00F05C1B" w:rsidRDefault="005541A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Research results</w:t>
      </w:r>
    </w:p>
    <w:p w14:paraId="17AAFE8A" w14:textId="77777777" w:rsidR="000006BD" w:rsidRPr="00F05C1B" w:rsidRDefault="000006BD"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The patients with s-CCC tended to present abdominal pain </w:t>
      </w:r>
      <w:r w:rsidR="00B36B2C" w:rsidRPr="00F05C1B">
        <w:rPr>
          <w:rFonts w:ascii="Book Antiqua" w:hAnsi="Book Antiqua" w:cs="Times New Roman"/>
          <w:sz w:val="24"/>
          <w:szCs w:val="24"/>
        </w:rPr>
        <w:t xml:space="preserve">or fever </w:t>
      </w:r>
      <w:r w:rsidRPr="00F05C1B">
        <w:rPr>
          <w:rFonts w:ascii="Book Antiqua" w:hAnsi="Book Antiqua" w:cs="Times New Roman"/>
          <w:sz w:val="24"/>
          <w:szCs w:val="24"/>
        </w:rPr>
        <w:t xml:space="preserve">as </w:t>
      </w:r>
      <w:r w:rsidR="00B36B2C" w:rsidRPr="00F05C1B">
        <w:rPr>
          <w:rFonts w:ascii="Book Antiqua" w:hAnsi="Book Antiqua" w:cs="Times New Roman"/>
          <w:sz w:val="24"/>
          <w:szCs w:val="24"/>
        </w:rPr>
        <w:t xml:space="preserve">the </w:t>
      </w:r>
      <w:r w:rsidRPr="00F05C1B">
        <w:rPr>
          <w:rFonts w:ascii="Book Antiqua" w:hAnsi="Book Antiqua" w:cs="Times New Roman"/>
          <w:sz w:val="24"/>
          <w:szCs w:val="24"/>
        </w:rPr>
        <w:t xml:space="preserve">chief complaint and have past history of </w:t>
      </w:r>
      <w:r w:rsidR="00B36B2C" w:rsidRPr="00F05C1B">
        <w:rPr>
          <w:rFonts w:ascii="Book Antiqua" w:hAnsi="Book Antiqua" w:cs="Times New Roman"/>
          <w:sz w:val="24"/>
          <w:szCs w:val="24"/>
        </w:rPr>
        <w:t>l</w:t>
      </w:r>
      <w:r w:rsidRPr="00F05C1B">
        <w:rPr>
          <w:rFonts w:ascii="Book Antiqua" w:hAnsi="Book Antiqua" w:cs="Times New Roman"/>
          <w:sz w:val="24"/>
          <w:szCs w:val="24"/>
        </w:rPr>
        <w:t xml:space="preserve">iver cirrhosis (LC) </w:t>
      </w:r>
      <w:r w:rsidR="00B36B2C" w:rsidRPr="00F05C1B">
        <w:rPr>
          <w:rFonts w:ascii="Book Antiqua" w:hAnsi="Book Antiqua" w:cs="Times New Roman"/>
          <w:sz w:val="24"/>
          <w:szCs w:val="24"/>
        </w:rPr>
        <w:t xml:space="preserve">or chronic viral hepatitis </w:t>
      </w:r>
      <w:r w:rsidR="006B5A8B" w:rsidRPr="00F05C1B">
        <w:rPr>
          <w:rFonts w:ascii="Book Antiqua" w:hAnsi="Book Antiqua" w:cs="Times New Roman"/>
          <w:sz w:val="24"/>
          <w:szCs w:val="24"/>
        </w:rPr>
        <w:t xml:space="preserve">more </w:t>
      </w:r>
      <w:r w:rsidRPr="00F05C1B">
        <w:rPr>
          <w:rFonts w:ascii="Book Antiqua" w:hAnsi="Book Antiqua" w:cs="Times New Roman"/>
          <w:sz w:val="24"/>
          <w:szCs w:val="24"/>
        </w:rPr>
        <w:t>frequen</w:t>
      </w:r>
      <w:r w:rsidR="006B5A8B" w:rsidRPr="00F05C1B">
        <w:rPr>
          <w:rFonts w:ascii="Book Antiqua" w:hAnsi="Book Antiqua" w:cs="Times New Roman"/>
          <w:sz w:val="24"/>
          <w:szCs w:val="24"/>
        </w:rPr>
        <w:t>tly</w:t>
      </w:r>
      <w:r w:rsidRPr="00F05C1B">
        <w:rPr>
          <w:rFonts w:ascii="Book Antiqua" w:hAnsi="Book Antiqua" w:cs="Times New Roman"/>
          <w:sz w:val="24"/>
          <w:szCs w:val="24"/>
        </w:rPr>
        <w:t xml:space="preserve">, compared with the patients with CCC. </w:t>
      </w:r>
      <w:r w:rsidR="00B36B2C" w:rsidRPr="00F05C1B">
        <w:rPr>
          <w:rFonts w:ascii="Book Antiqua" w:hAnsi="Book Antiqua" w:cs="Times New Roman"/>
          <w:sz w:val="24"/>
          <w:szCs w:val="24"/>
        </w:rPr>
        <w:t xml:space="preserve">In addition, s-CCC showed relatively aggressive features on imaging studies. </w:t>
      </w:r>
      <w:r w:rsidRPr="00F05C1B">
        <w:rPr>
          <w:rFonts w:ascii="Book Antiqua" w:hAnsi="Book Antiqua" w:cs="Times New Roman"/>
          <w:sz w:val="24"/>
          <w:szCs w:val="24"/>
        </w:rPr>
        <w:t xml:space="preserve">However, no clear distinction in other clinical and serologic, or radiologic examination results between s-CCC and CCC patients. Only a histopathologic examination with immunohistochemical staining was helpful and essential for an accurate differential diagnosis of s-CCC. The clinical course of s-CCC was </w:t>
      </w:r>
      <w:r w:rsidR="007A573A" w:rsidRPr="00F05C1B">
        <w:rPr>
          <w:rFonts w:ascii="Book Antiqua" w:hAnsi="Book Antiqua" w:cs="Times New Roman"/>
          <w:sz w:val="24"/>
          <w:szCs w:val="24"/>
        </w:rPr>
        <w:t xml:space="preserve">relatively </w:t>
      </w:r>
      <w:r w:rsidRPr="00F05C1B">
        <w:rPr>
          <w:rFonts w:ascii="Book Antiqua" w:hAnsi="Book Antiqua" w:cs="Times New Roman"/>
          <w:sz w:val="24"/>
          <w:szCs w:val="24"/>
        </w:rPr>
        <w:t>aggressive, and patients had poor prognos</w:t>
      </w:r>
      <w:r w:rsidR="007A573A" w:rsidRPr="00F05C1B">
        <w:rPr>
          <w:rFonts w:ascii="Book Antiqua" w:hAnsi="Book Antiqua" w:cs="Times New Roman"/>
          <w:sz w:val="24"/>
          <w:szCs w:val="24"/>
        </w:rPr>
        <w:t>e</w:t>
      </w:r>
      <w:r w:rsidRPr="00F05C1B">
        <w:rPr>
          <w:rFonts w:ascii="Book Antiqua" w:hAnsi="Book Antiqua" w:cs="Times New Roman"/>
          <w:sz w:val="24"/>
          <w:szCs w:val="24"/>
        </w:rPr>
        <w:t>s.</w:t>
      </w:r>
      <w:r w:rsidR="00653172" w:rsidRPr="00F05C1B">
        <w:rPr>
          <w:rFonts w:ascii="Book Antiqua" w:hAnsi="Book Antiqua" w:cs="Times New Roman"/>
          <w:sz w:val="24"/>
          <w:szCs w:val="24"/>
        </w:rPr>
        <w:t xml:space="preserve"> Surgery is generally recommended first, however in this study, we could not obtain meaningful results of the surgical treatment or chemotherapy for s-CCC.</w:t>
      </w:r>
    </w:p>
    <w:p w14:paraId="15F3A31E" w14:textId="77777777" w:rsidR="005541A0" w:rsidRPr="00F05C1B" w:rsidRDefault="005541A0" w:rsidP="00F05C1B">
      <w:pPr>
        <w:adjustRightInd w:val="0"/>
        <w:snapToGrid w:val="0"/>
        <w:spacing w:after="0" w:line="360" w:lineRule="auto"/>
        <w:rPr>
          <w:rFonts w:ascii="Book Antiqua" w:hAnsi="Book Antiqua" w:cs="Times New Roman"/>
          <w:sz w:val="24"/>
          <w:szCs w:val="24"/>
        </w:rPr>
      </w:pPr>
    </w:p>
    <w:p w14:paraId="3EC5651B" w14:textId="77777777" w:rsidR="005541A0" w:rsidRPr="00F05C1B" w:rsidRDefault="005541A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Research conclusions</w:t>
      </w:r>
    </w:p>
    <w:p w14:paraId="35C480EB" w14:textId="77777777" w:rsidR="002D2024" w:rsidRPr="00F05C1B" w:rsidRDefault="006D50C4"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s-CCC </w:t>
      </w:r>
      <w:r w:rsidR="00D351EB" w:rsidRPr="00F05C1B">
        <w:rPr>
          <w:rFonts w:ascii="Book Antiqua" w:hAnsi="Book Antiqua" w:cs="Times New Roman"/>
          <w:sz w:val="24"/>
          <w:szCs w:val="24"/>
        </w:rPr>
        <w:t>is extremely</w:t>
      </w:r>
      <w:r w:rsidR="00B36B2C" w:rsidRPr="00F05C1B">
        <w:rPr>
          <w:rFonts w:ascii="Book Antiqua" w:hAnsi="Book Antiqua" w:cs="Times New Roman"/>
          <w:sz w:val="24"/>
          <w:szCs w:val="24"/>
        </w:rPr>
        <w:t xml:space="preserve"> rare disease which </w:t>
      </w:r>
      <w:r w:rsidRPr="00F05C1B">
        <w:rPr>
          <w:rFonts w:ascii="Book Antiqua" w:hAnsi="Book Antiqua" w:cs="Times New Roman"/>
          <w:sz w:val="24"/>
          <w:szCs w:val="24"/>
        </w:rPr>
        <w:t xml:space="preserve">presents aggressive clinical course and poor prognosis. </w:t>
      </w:r>
      <w:r w:rsidR="00D351EB" w:rsidRPr="00F05C1B">
        <w:rPr>
          <w:rFonts w:ascii="Book Antiqua" w:hAnsi="Book Antiqua" w:cs="Times New Roman"/>
          <w:sz w:val="24"/>
          <w:szCs w:val="24"/>
        </w:rPr>
        <w:t xml:space="preserve">Clinical, serologic, and imaging studies are not helpful in diagnosis of s-CCC. </w:t>
      </w:r>
      <w:r w:rsidRPr="00F05C1B">
        <w:rPr>
          <w:rFonts w:ascii="Book Antiqua" w:hAnsi="Book Antiqua" w:cs="Times New Roman"/>
          <w:sz w:val="24"/>
          <w:szCs w:val="24"/>
        </w:rPr>
        <w:t>In patients with s-CCC, early diagnosis through biopsy and aggressive treatment, including surgical resection, are important.</w:t>
      </w:r>
    </w:p>
    <w:p w14:paraId="4E92957B" w14:textId="77777777" w:rsidR="002D2024" w:rsidRPr="00F05C1B" w:rsidRDefault="002D2024" w:rsidP="00F05C1B">
      <w:pPr>
        <w:adjustRightInd w:val="0"/>
        <w:snapToGrid w:val="0"/>
        <w:spacing w:after="0" w:line="360" w:lineRule="auto"/>
        <w:rPr>
          <w:rFonts w:ascii="Book Antiqua" w:hAnsi="Book Antiqua" w:cs="Times New Roman"/>
          <w:sz w:val="24"/>
          <w:szCs w:val="24"/>
        </w:rPr>
      </w:pPr>
    </w:p>
    <w:p w14:paraId="687D6EEA" w14:textId="77777777" w:rsidR="002D2024" w:rsidRPr="00F05C1B" w:rsidRDefault="005541A0" w:rsidP="00D72583">
      <w:pPr>
        <w:adjustRightInd w:val="0"/>
        <w:snapToGrid w:val="0"/>
        <w:spacing w:after="0" w:line="360" w:lineRule="auto"/>
        <w:outlineLvl w:val="0"/>
        <w:rPr>
          <w:rFonts w:ascii="Book Antiqua" w:hAnsi="Book Antiqua" w:cs="Times New Roman"/>
          <w:b/>
          <w:i/>
          <w:sz w:val="24"/>
          <w:szCs w:val="24"/>
        </w:rPr>
      </w:pPr>
      <w:r w:rsidRPr="00F05C1B">
        <w:rPr>
          <w:rFonts w:ascii="Book Antiqua" w:hAnsi="Book Antiqua" w:cs="Times New Roman"/>
          <w:b/>
          <w:i/>
          <w:sz w:val="24"/>
          <w:szCs w:val="24"/>
        </w:rPr>
        <w:t>Research perspectives</w:t>
      </w:r>
    </w:p>
    <w:p w14:paraId="2F15020B" w14:textId="77777777" w:rsidR="00644614" w:rsidRPr="00F05C1B" w:rsidRDefault="00B01357" w:rsidP="00F05C1B">
      <w:pPr>
        <w:adjustRightInd w:val="0"/>
        <w:snapToGrid w:val="0"/>
        <w:spacing w:after="0" w:line="360" w:lineRule="auto"/>
        <w:rPr>
          <w:rFonts w:ascii="Book Antiqua" w:hAnsi="Book Antiqua" w:cs="Times New Roman"/>
          <w:sz w:val="24"/>
          <w:szCs w:val="24"/>
        </w:rPr>
      </w:pPr>
      <w:r w:rsidRPr="00F05C1B">
        <w:rPr>
          <w:rFonts w:ascii="Book Antiqua" w:hAnsi="Book Antiqua" w:cs="Times New Roman"/>
          <w:sz w:val="24"/>
          <w:szCs w:val="24"/>
        </w:rPr>
        <w:t xml:space="preserve">Although s-CCC has a poor prognosis, its pathogenesis and </w:t>
      </w:r>
      <w:r w:rsidR="00B36B2C" w:rsidRPr="00F05C1B">
        <w:rPr>
          <w:rFonts w:ascii="Book Antiqua" w:hAnsi="Book Antiqua" w:cs="Times New Roman"/>
          <w:sz w:val="24"/>
          <w:szCs w:val="24"/>
        </w:rPr>
        <w:t xml:space="preserve">the effects of </w:t>
      </w:r>
      <w:r w:rsidRPr="00F05C1B">
        <w:rPr>
          <w:rFonts w:ascii="Book Antiqua" w:hAnsi="Book Antiqua" w:cs="Times New Roman"/>
          <w:sz w:val="24"/>
          <w:szCs w:val="24"/>
        </w:rPr>
        <w:t>non-surgical treatment are not well established. In addition, there is no definite strategy for differential diagnosis except a histopathological examination. A large-scale, prospective, and multicenter study involving larger number of patients should be conducted in the future.</w:t>
      </w:r>
    </w:p>
    <w:p w14:paraId="23BE93E7" w14:textId="77777777" w:rsidR="008C5A67" w:rsidRDefault="008C5A67">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09F989D2" w14:textId="1173D4FC" w:rsidR="00926FA2" w:rsidRPr="00F05C1B" w:rsidRDefault="00E75A95" w:rsidP="00D72583">
      <w:pPr>
        <w:adjustRightInd w:val="0"/>
        <w:snapToGrid w:val="0"/>
        <w:spacing w:after="0" w:line="360" w:lineRule="auto"/>
        <w:outlineLvl w:val="0"/>
        <w:rPr>
          <w:rFonts w:ascii="Book Antiqua" w:hAnsi="Book Antiqua" w:cs="Times New Roman"/>
          <w:b/>
          <w:sz w:val="24"/>
          <w:szCs w:val="24"/>
        </w:rPr>
      </w:pPr>
      <w:r w:rsidRPr="00F05C1B">
        <w:rPr>
          <w:rFonts w:ascii="Book Antiqua" w:hAnsi="Book Antiqua" w:cs="Times New Roman"/>
          <w:b/>
          <w:sz w:val="24"/>
          <w:szCs w:val="24"/>
        </w:rPr>
        <w:lastRenderedPageBreak/>
        <w:t>REFERENCES</w:t>
      </w:r>
    </w:p>
    <w:p w14:paraId="1DB5305B"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1 </w:t>
      </w:r>
      <w:r w:rsidRPr="00136EAD">
        <w:rPr>
          <w:rFonts w:ascii="Book Antiqua" w:hAnsi="Book Antiqua" w:cs="Times New Roman"/>
          <w:b/>
          <w:bCs/>
          <w:sz w:val="24"/>
          <w:szCs w:val="24"/>
        </w:rPr>
        <w:t>Lu J</w:t>
      </w:r>
      <w:r w:rsidRPr="00136EAD">
        <w:rPr>
          <w:rFonts w:ascii="Book Antiqua" w:hAnsi="Book Antiqua" w:cs="Times New Roman"/>
          <w:sz w:val="24"/>
          <w:szCs w:val="24"/>
        </w:rPr>
        <w:t xml:space="preserve">, Zhang J, </w:t>
      </w:r>
      <w:proofErr w:type="spellStart"/>
      <w:r w:rsidRPr="00136EAD">
        <w:rPr>
          <w:rFonts w:ascii="Book Antiqua" w:hAnsi="Book Antiqua" w:cs="Times New Roman"/>
          <w:sz w:val="24"/>
          <w:szCs w:val="24"/>
        </w:rPr>
        <w:t>Xiong</w:t>
      </w:r>
      <w:proofErr w:type="spellEnd"/>
      <w:r w:rsidRPr="00136EAD">
        <w:rPr>
          <w:rFonts w:ascii="Book Antiqua" w:hAnsi="Book Antiqua" w:cs="Times New Roman"/>
          <w:sz w:val="24"/>
          <w:szCs w:val="24"/>
        </w:rPr>
        <w:t xml:space="preserve"> XZ, Li FY, Ye H, Cheng Y, Zhou RX, Lin YX, Cheng NS. Primary hepatic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carcinoma: clinical features and prognosis of 28 resected cases. </w:t>
      </w:r>
      <w:r w:rsidRPr="00136EAD">
        <w:rPr>
          <w:rFonts w:ascii="Book Antiqua" w:hAnsi="Book Antiqua" w:cs="Times New Roman"/>
          <w:i/>
          <w:iCs/>
          <w:sz w:val="24"/>
          <w:szCs w:val="24"/>
        </w:rPr>
        <w:t>J Cancer Res Clin Oncol</w:t>
      </w:r>
      <w:r w:rsidRPr="00136EAD">
        <w:rPr>
          <w:rFonts w:ascii="Book Antiqua" w:hAnsi="Book Antiqua" w:cs="Times New Roman"/>
          <w:sz w:val="24"/>
          <w:szCs w:val="24"/>
        </w:rPr>
        <w:t> 2014; </w:t>
      </w:r>
      <w:r w:rsidRPr="00136EAD">
        <w:rPr>
          <w:rFonts w:ascii="Book Antiqua" w:hAnsi="Book Antiqua" w:cs="Times New Roman"/>
          <w:b/>
          <w:bCs/>
          <w:sz w:val="24"/>
          <w:szCs w:val="24"/>
        </w:rPr>
        <w:t>140</w:t>
      </w:r>
      <w:r w:rsidRPr="00136EAD">
        <w:rPr>
          <w:rFonts w:ascii="Book Antiqua" w:hAnsi="Book Antiqua" w:cs="Times New Roman"/>
          <w:sz w:val="24"/>
          <w:szCs w:val="24"/>
        </w:rPr>
        <w:t>: 1027-1035 [PMID: 24647927 DOI: 10.1007/s00432-014-1641-3]</w:t>
      </w:r>
    </w:p>
    <w:p w14:paraId="4B0CE1F5"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2 </w:t>
      </w:r>
      <w:proofErr w:type="spellStart"/>
      <w:r w:rsidRPr="00136EAD">
        <w:rPr>
          <w:rFonts w:ascii="Book Antiqua" w:hAnsi="Book Antiqua" w:cs="Times New Roman"/>
          <w:b/>
          <w:bCs/>
          <w:sz w:val="24"/>
          <w:szCs w:val="24"/>
        </w:rPr>
        <w:t>Okabayashi</w:t>
      </w:r>
      <w:proofErr w:type="spellEnd"/>
      <w:r w:rsidRPr="00136EAD">
        <w:rPr>
          <w:rFonts w:ascii="Book Antiqua" w:hAnsi="Book Antiqua" w:cs="Times New Roman"/>
          <w:b/>
          <w:bCs/>
          <w:sz w:val="24"/>
          <w:szCs w:val="24"/>
        </w:rPr>
        <w:t xml:space="preserve"> T</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Shima</w:t>
      </w:r>
      <w:proofErr w:type="spellEnd"/>
      <w:r w:rsidRPr="00136EAD">
        <w:rPr>
          <w:rFonts w:ascii="Book Antiqua" w:hAnsi="Book Antiqua" w:cs="Times New Roman"/>
          <w:sz w:val="24"/>
          <w:szCs w:val="24"/>
        </w:rPr>
        <w:t xml:space="preserve"> Y, Iwata J, </w:t>
      </w:r>
      <w:proofErr w:type="spellStart"/>
      <w:r w:rsidRPr="00136EAD">
        <w:rPr>
          <w:rFonts w:ascii="Book Antiqua" w:hAnsi="Book Antiqua" w:cs="Times New Roman"/>
          <w:sz w:val="24"/>
          <w:szCs w:val="24"/>
        </w:rPr>
        <w:t>Iiyama</w:t>
      </w:r>
      <w:proofErr w:type="spellEnd"/>
      <w:r w:rsidRPr="00136EAD">
        <w:rPr>
          <w:rFonts w:ascii="Book Antiqua" w:hAnsi="Book Antiqua" w:cs="Times New Roman"/>
          <w:sz w:val="24"/>
          <w:szCs w:val="24"/>
        </w:rPr>
        <w:t xml:space="preserve"> T, Sumiyoshi T, </w:t>
      </w:r>
      <w:proofErr w:type="spellStart"/>
      <w:r w:rsidRPr="00136EAD">
        <w:rPr>
          <w:rFonts w:ascii="Book Antiqua" w:hAnsi="Book Antiqua" w:cs="Times New Roman"/>
          <w:sz w:val="24"/>
          <w:szCs w:val="24"/>
        </w:rPr>
        <w:t>Kozuki</w:t>
      </w:r>
      <w:proofErr w:type="spellEnd"/>
      <w:r w:rsidRPr="00136EAD">
        <w:rPr>
          <w:rFonts w:ascii="Book Antiqua" w:hAnsi="Book Antiqua" w:cs="Times New Roman"/>
          <w:sz w:val="24"/>
          <w:szCs w:val="24"/>
        </w:rPr>
        <w:t xml:space="preserve"> A, </w:t>
      </w:r>
      <w:proofErr w:type="spellStart"/>
      <w:r w:rsidRPr="00136EAD">
        <w:rPr>
          <w:rFonts w:ascii="Book Antiqua" w:hAnsi="Book Antiqua" w:cs="Times New Roman"/>
          <w:sz w:val="24"/>
          <w:szCs w:val="24"/>
        </w:rPr>
        <w:t>Tokumaru</w:t>
      </w:r>
      <w:proofErr w:type="spellEnd"/>
      <w:r w:rsidRPr="00136EAD">
        <w:rPr>
          <w:rFonts w:ascii="Book Antiqua" w:hAnsi="Book Antiqua" w:cs="Times New Roman"/>
          <w:sz w:val="24"/>
          <w:szCs w:val="24"/>
        </w:rPr>
        <w:t xml:space="preserve"> T, </w:t>
      </w:r>
      <w:proofErr w:type="spellStart"/>
      <w:r w:rsidRPr="00136EAD">
        <w:rPr>
          <w:rFonts w:ascii="Book Antiqua" w:hAnsi="Book Antiqua" w:cs="Times New Roman"/>
          <w:sz w:val="24"/>
          <w:szCs w:val="24"/>
        </w:rPr>
        <w:t>Hata</w:t>
      </w:r>
      <w:proofErr w:type="spellEnd"/>
      <w:r w:rsidRPr="00136EAD">
        <w:rPr>
          <w:rFonts w:ascii="Book Antiqua" w:hAnsi="Book Antiqua" w:cs="Times New Roman"/>
          <w:sz w:val="24"/>
          <w:szCs w:val="24"/>
        </w:rPr>
        <w:t xml:space="preserve"> Y, Noda Y, Morita M. Surgical outcomes for 131 cases of carcinosarcoma of the hepatobiliary tract. </w:t>
      </w:r>
      <w:r w:rsidRPr="00136EAD">
        <w:rPr>
          <w:rFonts w:ascii="Book Antiqua" w:hAnsi="Book Antiqua" w:cs="Times New Roman"/>
          <w:i/>
          <w:iCs/>
          <w:sz w:val="24"/>
          <w:szCs w:val="24"/>
        </w:rPr>
        <w:t>J Gastroenterol</w:t>
      </w:r>
      <w:r w:rsidRPr="00136EAD">
        <w:rPr>
          <w:rFonts w:ascii="Book Antiqua" w:hAnsi="Book Antiqua" w:cs="Times New Roman"/>
          <w:sz w:val="24"/>
          <w:szCs w:val="24"/>
        </w:rPr>
        <w:t> 2014; </w:t>
      </w:r>
      <w:r w:rsidRPr="00136EAD">
        <w:rPr>
          <w:rFonts w:ascii="Book Antiqua" w:hAnsi="Book Antiqua" w:cs="Times New Roman"/>
          <w:b/>
          <w:bCs/>
          <w:sz w:val="24"/>
          <w:szCs w:val="24"/>
        </w:rPr>
        <w:t>49</w:t>
      </w:r>
      <w:r w:rsidRPr="00136EAD">
        <w:rPr>
          <w:rFonts w:ascii="Book Antiqua" w:hAnsi="Book Antiqua" w:cs="Times New Roman"/>
          <w:sz w:val="24"/>
          <w:szCs w:val="24"/>
        </w:rPr>
        <w:t>: 982-991 [PMID: 24162331 DOI: 10.1007/s00535-013-0882-2]</w:t>
      </w:r>
    </w:p>
    <w:p w14:paraId="4845581C" w14:textId="0735DF62"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3 </w:t>
      </w:r>
      <w:proofErr w:type="spellStart"/>
      <w:r w:rsidRPr="00136EAD">
        <w:rPr>
          <w:rFonts w:ascii="Book Antiqua" w:hAnsi="Book Antiqua" w:cs="Times New Roman"/>
          <w:b/>
          <w:bCs/>
          <w:sz w:val="24"/>
          <w:szCs w:val="24"/>
        </w:rPr>
        <w:t>Kaibori</w:t>
      </w:r>
      <w:proofErr w:type="spellEnd"/>
      <w:r w:rsidRPr="00136EAD">
        <w:rPr>
          <w:rFonts w:ascii="Book Antiqua" w:hAnsi="Book Antiqua" w:cs="Times New Roman"/>
          <w:b/>
          <w:bCs/>
          <w:sz w:val="24"/>
          <w:szCs w:val="24"/>
        </w:rPr>
        <w:t xml:space="preserve"> M</w:t>
      </w:r>
      <w:r w:rsidRPr="00136EAD">
        <w:rPr>
          <w:rFonts w:ascii="Book Antiqua" w:hAnsi="Book Antiqua" w:cs="Times New Roman"/>
          <w:sz w:val="24"/>
          <w:szCs w:val="24"/>
        </w:rPr>
        <w:t xml:space="preserve">, Kawaguchi Y, </w:t>
      </w:r>
      <w:proofErr w:type="spellStart"/>
      <w:r w:rsidRPr="00136EAD">
        <w:rPr>
          <w:rFonts w:ascii="Book Antiqua" w:hAnsi="Book Antiqua" w:cs="Times New Roman"/>
          <w:sz w:val="24"/>
          <w:szCs w:val="24"/>
        </w:rPr>
        <w:t>Yokoigawa</w:t>
      </w:r>
      <w:proofErr w:type="spellEnd"/>
      <w:r w:rsidRPr="00136EAD">
        <w:rPr>
          <w:rFonts w:ascii="Book Antiqua" w:hAnsi="Book Antiqua" w:cs="Times New Roman"/>
          <w:sz w:val="24"/>
          <w:szCs w:val="24"/>
        </w:rPr>
        <w:t xml:space="preserve"> N, </w:t>
      </w:r>
      <w:proofErr w:type="spellStart"/>
      <w:r w:rsidRPr="00136EAD">
        <w:rPr>
          <w:rFonts w:ascii="Book Antiqua" w:hAnsi="Book Antiqua" w:cs="Times New Roman"/>
          <w:sz w:val="24"/>
          <w:szCs w:val="24"/>
        </w:rPr>
        <w:t>Yanagida</w:t>
      </w:r>
      <w:proofErr w:type="spellEnd"/>
      <w:r w:rsidRPr="00136EAD">
        <w:rPr>
          <w:rFonts w:ascii="Book Antiqua" w:hAnsi="Book Antiqua" w:cs="Times New Roman"/>
          <w:sz w:val="24"/>
          <w:szCs w:val="24"/>
        </w:rPr>
        <w:t xml:space="preserve"> H, </w:t>
      </w:r>
      <w:proofErr w:type="spellStart"/>
      <w:r w:rsidRPr="00136EAD">
        <w:rPr>
          <w:rFonts w:ascii="Book Antiqua" w:hAnsi="Book Antiqua" w:cs="Times New Roman"/>
          <w:sz w:val="24"/>
          <w:szCs w:val="24"/>
        </w:rPr>
        <w:t>Takai</w:t>
      </w:r>
      <w:proofErr w:type="spellEnd"/>
      <w:r w:rsidRPr="00136EAD">
        <w:rPr>
          <w:rFonts w:ascii="Book Antiqua" w:hAnsi="Book Antiqua" w:cs="Times New Roman"/>
          <w:sz w:val="24"/>
          <w:szCs w:val="24"/>
        </w:rPr>
        <w:t xml:space="preserve"> S, Kwon AH, </w:t>
      </w:r>
      <w:proofErr w:type="spellStart"/>
      <w:r w:rsidRPr="00136EAD">
        <w:rPr>
          <w:rFonts w:ascii="Book Antiqua" w:hAnsi="Book Antiqua" w:cs="Times New Roman"/>
          <w:sz w:val="24"/>
          <w:szCs w:val="24"/>
        </w:rPr>
        <w:t>Uemura</w:t>
      </w:r>
      <w:proofErr w:type="spellEnd"/>
      <w:r w:rsidRPr="00136EAD">
        <w:rPr>
          <w:rFonts w:ascii="Book Antiqua" w:hAnsi="Book Antiqua" w:cs="Times New Roman"/>
          <w:sz w:val="24"/>
          <w:szCs w:val="24"/>
        </w:rPr>
        <w:t xml:space="preserve"> Y, </w:t>
      </w:r>
      <w:proofErr w:type="spellStart"/>
      <w:r w:rsidRPr="00136EAD">
        <w:rPr>
          <w:rFonts w:ascii="Book Antiqua" w:hAnsi="Book Antiqua" w:cs="Times New Roman"/>
          <w:sz w:val="24"/>
          <w:szCs w:val="24"/>
        </w:rPr>
        <w:t>Kamiyama</w:t>
      </w:r>
      <w:proofErr w:type="spellEnd"/>
      <w:r w:rsidRPr="00136EAD">
        <w:rPr>
          <w:rFonts w:ascii="Book Antiqua" w:hAnsi="Book Antiqua" w:cs="Times New Roman"/>
          <w:sz w:val="24"/>
          <w:szCs w:val="24"/>
        </w:rPr>
        <w:t xml:space="preserve"> Y. Intrahepatic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cholangiocarcinoma. </w:t>
      </w:r>
      <w:r w:rsidRPr="00136EAD">
        <w:rPr>
          <w:rFonts w:ascii="Book Antiqua" w:hAnsi="Book Antiqua" w:cs="Times New Roman"/>
          <w:i/>
          <w:iCs/>
          <w:sz w:val="24"/>
          <w:szCs w:val="24"/>
        </w:rPr>
        <w:t>J Gastroenterol</w:t>
      </w:r>
      <w:r w:rsidR="008663B8">
        <w:rPr>
          <w:rFonts w:ascii="Book Antiqua" w:hAnsi="Book Antiqua" w:cs="Times New Roman" w:hint="eastAsia"/>
          <w:sz w:val="24"/>
          <w:szCs w:val="24"/>
          <w:lang w:eastAsia="zh-CN"/>
        </w:rPr>
        <w:t xml:space="preserve"> </w:t>
      </w:r>
      <w:r w:rsidRPr="00136EAD">
        <w:rPr>
          <w:rFonts w:ascii="Book Antiqua" w:hAnsi="Book Antiqua" w:cs="Times New Roman"/>
          <w:sz w:val="24"/>
          <w:szCs w:val="24"/>
        </w:rPr>
        <w:t>2003; </w:t>
      </w:r>
      <w:r w:rsidRPr="00136EAD">
        <w:rPr>
          <w:rFonts w:ascii="Book Antiqua" w:hAnsi="Book Antiqua" w:cs="Times New Roman"/>
          <w:b/>
          <w:bCs/>
          <w:sz w:val="24"/>
          <w:szCs w:val="24"/>
        </w:rPr>
        <w:t>38</w:t>
      </w:r>
      <w:r w:rsidRPr="00136EAD">
        <w:rPr>
          <w:rFonts w:ascii="Book Antiqua" w:hAnsi="Book Antiqua" w:cs="Times New Roman"/>
          <w:sz w:val="24"/>
          <w:szCs w:val="24"/>
        </w:rPr>
        <w:t>: 1097-1101 [PMID: 14673730 DOI: 10.1007/s00535-003-1203-y]</w:t>
      </w:r>
    </w:p>
    <w:p w14:paraId="2751F76D"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4 </w:t>
      </w:r>
      <w:r w:rsidRPr="00136EAD">
        <w:rPr>
          <w:rFonts w:ascii="Book Antiqua" w:hAnsi="Book Antiqua" w:cs="Times New Roman"/>
          <w:b/>
          <w:bCs/>
          <w:sz w:val="24"/>
          <w:szCs w:val="24"/>
        </w:rPr>
        <w:t>Chin S</w:t>
      </w:r>
      <w:r w:rsidRPr="00136EAD">
        <w:rPr>
          <w:rFonts w:ascii="Book Antiqua" w:hAnsi="Book Antiqua" w:cs="Times New Roman"/>
          <w:sz w:val="24"/>
          <w:szCs w:val="24"/>
        </w:rPr>
        <w:t xml:space="preserve">, Kim Z.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combined hepatocellular-cholangiocarcinoma: a case report and review of literature. </w:t>
      </w:r>
      <w:r w:rsidRPr="00136EAD">
        <w:rPr>
          <w:rFonts w:ascii="Book Antiqua" w:hAnsi="Book Antiqua" w:cs="Times New Roman"/>
          <w:i/>
          <w:iCs/>
          <w:sz w:val="24"/>
          <w:szCs w:val="24"/>
        </w:rPr>
        <w:t xml:space="preserve">Int J Clin Exp </w:t>
      </w:r>
      <w:proofErr w:type="spellStart"/>
      <w:r w:rsidRPr="00136EAD">
        <w:rPr>
          <w:rFonts w:ascii="Book Antiqua" w:hAnsi="Book Antiqua" w:cs="Times New Roman"/>
          <w:i/>
          <w:iCs/>
          <w:sz w:val="24"/>
          <w:szCs w:val="24"/>
        </w:rPr>
        <w:t>Pathol</w:t>
      </w:r>
      <w:proofErr w:type="spellEnd"/>
      <w:r w:rsidRPr="00136EAD">
        <w:rPr>
          <w:rFonts w:ascii="Book Antiqua" w:hAnsi="Book Antiqua" w:cs="Times New Roman"/>
          <w:sz w:val="24"/>
          <w:szCs w:val="24"/>
        </w:rPr>
        <w:t> 2014; </w:t>
      </w:r>
      <w:r w:rsidRPr="00136EAD">
        <w:rPr>
          <w:rFonts w:ascii="Book Antiqua" w:hAnsi="Book Antiqua" w:cs="Times New Roman"/>
          <w:b/>
          <w:bCs/>
          <w:sz w:val="24"/>
          <w:szCs w:val="24"/>
        </w:rPr>
        <w:t>7</w:t>
      </w:r>
      <w:r w:rsidRPr="00136EAD">
        <w:rPr>
          <w:rFonts w:ascii="Book Antiqua" w:hAnsi="Book Antiqua" w:cs="Times New Roman"/>
          <w:sz w:val="24"/>
          <w:szCs w:val="24"/>
        </w:rPr>
        <w:t>: 8290-8294 [PMID: 25550887]</w:t>
      </w:r>
    </w:p>
    <w:p w14:paraId="0E8DCE7E" w14:textId="67F59B86"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5 </w:t>
      </w:r>
      <w:proofErr w:type="spellStart"/>
      <w:r w:rsidRPr="00136EAD">
        <w:rPr>
          <w:rFonts w:ascii="Book Antiqua" w:hAnsi="Book Antiqua" w:cs="Times New Roman"/>
          <w:b/>
          <w:bCs/>
          <w:sz w:val="24"/>
          <w:szCs w:val="24"/>
        </w:rPr>
        <w:t>Aishima</w:t>
      </w:r>
      <w:proofErr w:type="spellEnd"/>
      <w:r w:rsidRPr="00136EAD">
        <w:rPr>
          <w:rFonts w:ascii="Book Antiqua" w:hAnsi="Book Antiqua" w:cs="Times New Roman"/>
          <w:b/>
          <w:bCs/>
          <w:sz w:val="24"/>
          <w:szCs w:val="24"/>
        </w:rPr>
        <w:t xml:space="preserve"> S</w:t>
      </w:r>
      <w:r w:rsidRPr="00136EAD">
        <w:rPr>
          <w:rFonts w:ascii="Book Antiqua" w:hAnsi="Book Antiqua" w:cs="Times New Roman"/>
          <w:sz w:val="24"/>
          <w:szCs w:val="24"/>
        </w:rPr>
        <w:t xml:space="preserve">, Kuroda Y, </w:t>
      </w:r>
      <w:proofErr w:type="spellStart"/>
      <w:r w:rsidRPr="00136EAD">
        <w:rPr>
          <w:rFonts w:ascii="Book Antiqua" w:hAnsi="Book Antiqua" w:cs="Times New Roman"/>
          <w:sz w:val="24"/>
          <w:szCs w:val="24"/>
        </w:rPr>
        <w:t>Asayama</w:t>
      </w:r>
      <w:proofErr w:type="spellEnd"/>
      <w:r w:rsidRPr="00136EAD">
        <w:rPr>
          <w:rFonts w:ascii="Book Antiqua" w:hAnsi="Book Antiqua" w:cs="Times New Roman"/>
          <w:sz w:val="24"/>
          <w:szCs w:val="24"/>
        </w:rPr>
        <w:t xml:space="preserve"> Y, Taguchi K, Nishihara Y, </w:t>
      </w:r>
      <w:proofErr w:type="spellStart"/>
      <w:r w:rsidRPr="00136EAD">
        <w:rPr>
          <w:rFonts w:ascii="Book Antiqua" w:hAnsi="Book Antiqua" w:cs="Times New Roman"/>
          <w:sz w:val="24"/>
          <w:szCs w:val="24"/>
        </w:rPr>
        <w:t>Taketomi</w:t>
      </w:r>
      <w:proofErr w:type="spellEnd"/>
      <w:r w:rsidRPr="00136EAD">
        <w:rPr>
          <w:rFonts w:ascii="Book Antiqua" w:hAnsi="Book Antiqua" w:cs="Times New Roman"/>
          <w:sz w:val="24"/>
          <w:szCs w:val="24"/>
        </w:rPr>
        <w:t xml:space="preserve"> A, </w:t>
      </w:r>
      <w:proofErr w:type="spellStart"/>
      <w:r w:rsidRPr="00136EAD">
        <w:rPr>
          <w:rFonts w:ascii="Book Antiqua" w:hAnsi="Book Antiqua" w:cs="Times New Roman"/>
          <w:sz w:val="24"/>
          <w:szCs w:val="24"/>
        </w:rPr>
        <w:t>Tsuneyoshi</w:t>
      </w:r>
      <w:proofErr w:type="spellEnd"/>
      <w:r w:rsidRPr="00136EAD">
        <w:rPr>
          <w:rFonts w:ascii="Book Antiqua" w:hAnsi="Book Antiqua" w:cs="Times New Roman"/>
          <w:sz w:val="24"/>
          <w:szCs w:val="24"/>
        </w:rPr>
        <w:t xml:space="preserve"> M. Prognostic impact of </w:t>
      </w:r>
      <w:proofErr w:type="spellStart"/>
      <w:r w:rsidRPr="00136EAD">
        <w:rPr>
          <w:rFonts w:ascii="Book Antiqua" w:hAnsi="Book Antiqua" w:cs="Times New Roman"/>
          <w:sz w:val="24"/>
          <w:szCs w:val="24"/>
        </w:rPr>
        <w:t>cholangiocellular</w:t>
      </w:r>
      <w:proofErr w:type="spellEnd"/>
      <w:r w:rsidRPr="00136EAD">
        <w:rPr>
          <w:rFonts w:ascii="Book Antiqua" w:hAnsi="Book Antiqua" w:cs="Times New Roman"/>
          <w:sz w:val="24"/>
          <w:szCs w:val="24"/>
        </w:rPr>
        <w:t xml:space="preserve"> and sarcomatous components in combined hepatocellular and cholangiocarcinoma. </w:t>
      </w:r>
      <w:r w:rsidRPr="00136EAD">
        <w:rPr>
          <w:rFonts w:ascii="Book Antiqua" w:hAnsi="Book Antiqua" w:cs="Times New Roman"/>
          <w:i/>
          <w:iCs/>
          <w:sz w:val="24"/>
          <w:szCs w:val="24"/>
        </w:rPr>
        <w:t xml:space="preserve">Hum </w:t>
      </w:r>
      <w:proofErr w:type="spellStart"/>
      <w:r w:rsidRPr="00136EAD">
        <w:rPr>
          <w:rFonts w:ascii="Book Antiqua" w:hAnsi="Book Antiqua" w:cs="Times New Roman"/>
          <w:i/>
          <w:iCs/>
          <w:sz w:val="24"/>
          <w:szCs w:val="24"/>
        </w:rPr>
        <w:t>Pathol</w:t>
      </w:r>
      <w:proofErr w:type="spellEnd"/>
      <w:r w:rsidRPr="00136EAD">
        <w:rPr>
          <w:rFonts w:ascii="Book Antiqua" w:hAnsi="Book Antiqua" w:cs="Times New Roman"/>
          <w:sz w:val="24"/>
          <w:szCs w:val="24"/>
        </w:rPr>
        <w:t> 2006; </w:t>
      </w:r>
      <w:r w:rsidRPr="00136EAD">
        <w:rPr>
          <w:rFonts w:ascii="Book Antiqua" w:hAnsi="Book Antiqua" w:cs="Times New Roman"/>
          <w:b/>
          <w:bCs/>
          <w:sz w:val="24"/>
          <w:szCs w:val="24"/>
        </w:rPr>
        <w:t>37</w:t>
      </w:r>
      <w:r w:rsidRPr="00136EAD">
        <w:rPr>
          <w:rFonts w:ascii="Book Antiqua" w:hAnsi="Book Antiqua" w:cs="Times New Roman"/>
          <w:sz w:val="24"/>
          <w:szCs w:val="24"/>
        </w:rPr>
        <w:t>: 283-291 [PMID: 16613323</w:t>
      </w:r>
      <w:r w:rsidR="007D123F">
        <w:rPr>
          <w:rFonts w:ascii="Book Antiqua" w:hAnsi="Book Antiqua" w:cs="Times New Roman"/>
          <w:sz w:val="24"/>
          <w:szCs w:val="24"/>
        </w:rPr>
        <w:t xml:space="preserve"> DOI: </w:t>
      </w:r>
      <w:r w:rsidR="00F92827" w:rsidRPr="00F92827">
        <w:rPr>
          <w:rFonts w:ascii="Book Antiqua" w:hAnsi="Book Antiqua" w:cs="Times New Roman"/>
          <w:sz w:val="24"/>
          <w:szCs w:val="24"/>
        </w:rPr>
        <w:t>10.1016/j.humpath.2005.08.019</w:t>
      </w:r>
      <w:r w:rsidRPr="00136EAD">
        <w:rPr>
          <w:rFonts w:ascii="Book Antiqua" w:hAnsi="Book Antiqua" w:cs="Times New Roman"/>
          <w:sz w:val="24"/>
          <w:szCs w:val="24"/>
        </w:rPr>
        <w:t>]</w:t>
      </w:r>
    </w:p>
    <w:p w14:paraId="71376C98" w14:textId="5B82FC95" w:rsidR="00136EAD" w:rsidRPr="00136EAD" w:rsidRDefault="00136EAD" w:rsidP="00136EAD">
      <w:pPr>
        <w:adjustRightInd w:val="0"/>
        <w:snapToGrid w:val="0"/>
        <w:spacing w:after="0" w:line="360" w:lineRule="auto"/>
        <w:rPr>
          <w:rFonts w:ascii="Book Antiqua" w:hAnsi="Book Antiqua" w:cs="Times New Roman"/>
          <w:sz w:val="24"/>
          <w:szCs w:val="24"/>
        </w:rPr>
      </w:pPr>
      <w:r w:rsidRPr="008663B8">
        <w:rPr>
          <w:rFonts w:ascii="Book Antiqua" w:hAnsi="Book Antiqua" w:cs="Times New Roman"/>
          <w:sz w:val="24"/>
          <w:szCs w:val="24"/>
          <w:highlight w:val="yellow"/>
        </w:rPr>
        <w:t>6 </w:t>
      </w:r>
      <w:r w:rsidRPr="008663B8">
        <w:rPr>
          <w:rFonts w:ascii="Book Antiqua" w:hAnsi="Book Antiqua" w:cs="Times New Roman"/>
          <w:b/>
          <w:bCs/>
          <w:sz w:val="24"/>
          <w:szCs w:val="24"/>
          <w:highlight w:val="yellow"/>
        </w:rPr>
        <w:t>Lee DH</w:t>
      </w:r>
      <w:r w:rsidRPr="008663B8">
        <w:rPr>
          <w:rFonts w:ascii="Book Antiqua" w:hAnsi="Book Antiqua" w:cs="Times New Roman"/>
          <w:bCs/>
          <w:sz w:val="24"/>
          <w:szCs w:val="24"/>
          <w:highlight w:val="yellow"/>
        </w:rPr>
        <w:t>,</w:t>
      </w:r>
      <w:r w:rsidRPr="008663B8">
        <w:rPr>
          <w:rFonts w:ascii="Book Antiqua" w:hAnsi="Book Antiqua" w:cs="Times New Roman"/>
          <w:sz w:val="24"/>
          <w:szCs w:val="24"/>
          <w:highlight w:val="yellow"/>
        </w:rPr>
        <w:t xml:space="preserve"> Han KH, </w:t>
      </w:r>
      <w:proofErr w:type="spellStart"/>
      <w:r w:rsidRPr="008663B8">
        <w:rPr>
          <w:rFonts w:ascii="Book Antiqua" w:hAnsi="Book Antiqua" w:cs="Times New Roman"/>
          <w:sz w:val="24"/>
          <w:szCs w:val="24"/>
          <w:highlight w:val="yellow"/>
        </w:rPr>
        <w:t>Ahn</w:t>
      </w:r>
      <w:proofErr w:type="spellEnd"/>
      <w:r w:rsidRPr="008663B8">
        <w:rPr>
          <w:rFonts w:ascii="Book Antiqua" w:hAnsi="Book Antiqua" w:cs="Times New Roman"/>
          <w:sz w:val="24"/>
          <w:szCs w:val="24"/>
          <w:highlight w:val="yellow"/>
        </w:rPr>
        <w:t xml:space="preserve"> SY, Kim SS, Shin HS, Bang KB, Choi JH, Kim SB, Lee WA, Song IH. </w:t>
      </w:r>
      <w:proofErr w:type="spellStart"/>
      <w:r w:rsidRPr="008663B8">
        <w:rPr>
          <w:rFonts w:ascii="Book Antiqua" w:hAnsi="Book Antiqua" w:cs="Times New Roman"/>
          <w:sz w:val="24"/>
          <w:szCs w:val="24"/>
          <w:highlight w:val="yellow"/>
        </w:rPr>
        <w:t>Sarcomatoid</w:t>
      </w:r>
      <w:proofErr w:type="spellEnd"/>
      <w:r w:rsidRPr="008663B8">
        <w:rPr>
          <w:rFonts w:ascii="Book Antiqua" w:hAnsi="Book Antiqua" w:cs="Times New Roman"/>
          <w:sz w:val="24"/>
          <w:szCs w:val="24"/>
          <w:highlight w:val="yellow"/>
        </w:rPr>
        <w:t xml:space="preserve"> intrahepatic cholangiocarcinoma: a rare case of primary liver cancer.</w:t>
      </w:r>
      <w:r w:rsidRPr="008663B8">
        <w:rPr>
          <w:rFonts w:ascii="Book Antiqua" w:hAnsi="Book Antiqua" w:cs="Times New Roman"/>
          <w:i/>
          <w:sz w:val="24"/>
          <w:szCs w:val="24"/>
          <w:highlight w:val="yellow"/>
        </w:rPr>
        <w:t xml:space="preserve"> J Liver Cancer</w:t>
      </w:r>
      <w:r w:rsidRPr="008663B8">
        <w:rPr>
          <w:rFonts w:ascii="Book Antiqua" w:hAnsi="Book Antiqua" w:cs="Times New Roman"/>
          <w:sz w:val="24"/>
          <w:szCs w:val="24"/>
          <w:highlight w:val="yellow"/>
        </w:rPr>
        <w:t xml:space="preserve"> 2016;</w:t>
      </w:r>
      <w:r w:rsidR="00F92827" w:rsidRPr="008663B8">
        <w:rPr>
          <w:rFonts w:ascii="Book Antiqua" w:hAnsi="Book Antiqua" w:cs="Times New Roman"/>
          <w:sz w:val="24"/>
          <w:szCs w:val="24"/>
          <w:highlight w:val="yellow"/>
        </w:rPr>
        <w:t xml:space="preserve"> </w:t>
      </w:r>
      <w:r w:rsidRPr="008663B8">
        <w:rPr>
          <w:rFonts w:ascii="Book Antiqua" w:hAnsi="Book Antiqua" w:cs="Times New Roman"/>
          <w:b/>
          <w:bCs/>
          <w:sz w:val="24"/>
          <w:szCs w:val="24"/>
          <w:highlight w:val="yellow"/>
        </w:rPr>
        <w:t>16</w:t>
      </w:r>
      <w:r w:rsidRPr="008663B8">
        <w:rPr>
          <w:rFonts w:ascii="Book Antiqua" w:hAnsi="Book Antiqua" w:cs="Times New Roman"/>
          <w:sz w:val="24"/>
          <w:szCs w:val="24"/>
          <w:highlight w:val="yellow"/>
        </w:rPr>
        <w:t>:</w:t>
      </w:r>
      <w:r w:rsidR="00F92827" w:rsidRPr="008663B8">
        <w:rPr>
          <w:rFonts w:ascii="Book Antiqua" w:hAnsi="Book Antiqua" w:cs="Times New Roman"/>
          <w:sz w:val="24"/>
          <w:szCs w:val="24"/>
          <w:highlight w:val="yellow"/>
        </w:rPr>
        <w:t xml:space="preserve"> 139-144 [DOI</w:t>
      </w:r>
      <w:r w:rsidRPr="008663B8">
        <w:rPr>
          <w:rFonts w:ascii="Book Antiqua" w:hAnsi="Book Antiqua" w:cs="Times New Roman"/>
          <w:sz w:val="24"/>
          <w:szCs w:val="24"/>
          <w:highlight w:val="yellow"/>
        </w:rPr>
        <w:t>: 10.17998/jlc.16.2.139]</w:t>
      </w:r>
    </w:p>
    <w:p w14:paraId="764E0597"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7 </w:t>
      </w:r>
      <w:r w:rsidRPr="00136EAD">
        <w:rPr>
          <w:rFonts w:ascii="Book Antiqua" w:hAnsi="Book Antiqua" w:cs="Times New Roman"/>
          <w:b/>
          <w:bCs/>
          <w:sz w:val="24"/>
          <w:szCs w:val="24"/>
        </w:rPr>
        <w:t>Wang QB</w:t>
      </w:r>
      <w:r w:rsidRPr="00136EAD">
        <w:rPr>
          <w:rFonts w:ascii="Book Antiqua" w:hAnsi="Book Antiqua" w:cs="Times New Roman"/>
          <w:sz w:val="24"/>
          <w:szCs w:val="24"/>
        </w:rPr>
        <w:t xml:space="preserve">, Cui BK, Weng JM, Wu QL, </w:t>
      </w:r>
      <w:proofErr w:type="spellStart"/>
      <w:r w:rsidRPr="00136EAD">
        <w:rPr>
          <w:rFonts w:ascii="Book Antiqua" w:hAnsi="Book Antiqua" w:cs="Times New Roman"/>
          <w:sz w:val="24"/>
          <w:szCs w:val="24"/>
        </w:rPr>
        <w:t>Qiu</w:t>
      </w:r>
      <w:proofErr w:type="spellEnd"/>
      <w:r w:rsidRPr="00136EAD">
        <w:rPr>
          <w:rFonts w:ascii="Book Antiqua" w:hAnsi="Book Antiqua" w:cs="Times New Roman"/>
          <w:sz w:val="24"/>
          <w:szCs w:val="24"/>
        </w:rPr>
        <w:t xml:space="preserve"> JL, Lin XJ. Clinicopathological characteristics and outcome of primary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carcinoma and carcinosarcoma of the liver. </w:t>
      </w:r>
      <w:r w:rsidRPr="00136EAD">
        <w:rPr>
          <w:rFonts w:ascii="Book Antiqua" w:hAnsi="Book Antiqua" w:cs="Times New Roman"/>
          <w:i/>
          <w:iCs/>
          <w:sz w:val="24"/>
          <w:szCs w:val="24"/>
        </w:rPr>
        <w:t xml:space="preserve">J </w:t>
      </w:r>
      <w:proofErr w:type="spellStart"/>
      <w:r w:rsidRPr="00136EAD">
        <w:rPr>
          <w:rFonts w:ascii="Book Antiqua" w:hAnsi="Book Antiqua" w:cs="Times New Roman"/>
          <w:i/>
          <w:iCs/>
          <w:sz w:val="24"/>
          <w:szCs w:val="24"/>
        </w:rPr>
        <w:t>Gastrointest</w:t>
      </w:r>
      <w:proofErr w:type="spellEnd"/>
      <w:r w:rsidRPr="00136EAD">
        <w:rPr>
          <w:rFonts w:ascii="Book Antiqua" w:hAnsi="Book Antiqua" w:cs="Times New Roman"/>
          <w:i/>
          <w:iCs/>
          <w:sz w:val="24"/>
          <w:szCs w:val="24"/>
        </w:rPr>
        <w:t xml:space="preserve"> Surg</w:t>
      </w:r>
      <w:r w:rsidRPr="00136EAD">
        <w:rPr>
          <w:rFonts w:ascii="Book Antiqua" w:hAnsi="Book Antiqua" w:cs="Times New Roman"/>
          <w:sz w:val="24"/>
          <w:szCs w:val="24"/>
        </w:rPr>
        <w:t> 2012; </w:t>
      </w:r>
      <w:r w:rsidRPr="00136EAD">
        <w:rPr>
          <w:rFonts w:ascii="Book Antiqua" w:hAnsi="Book Antiqua" w:cs="Times New Roman"/>
          <w:b/>
          <w:bCs/>
          <w:sz w:val="24"/>
          <w:szCs w:val="24"/>
        </w:rPr>
        <w:t>16</w:t>
      </w:r>
      <w:r w:rsidRPr="00136EAD">
        <w:rPr>
          <w:rFonts w:ascii="Book Antiqua" w:hAnsi="Book Antiqua" w:cs="Times New Roman"/>
          <w:sz w:val="24"/>
          <w:szCs w:val="24"/>
        </w:rPr>
        <w:t>: 1715-1726 [PMID: 22767081 DOI: 10.1007/s11605-012-1946-y]</w:t>
      </w:r>
    </w:p>
    <w:p w14:paraId="2A397428"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8 </w:t>
      </w:r>
      <w:proofErr w:type="spellStart"/>
      <w:r w:rsidRPr="00136EAD">
        <w:rPr>
          <w:rFonts w:ascii="Book Antiqua" w:hAnsi="Book Antiqua" w:cs="Times New Roman"/>
          <w:b/>
          <w:bCs/>
          <w:sz w:val="24"/>
          <w:szCs w:val="24"/>
        </w:rPr>
        <w:t>Jeong</w:t>
      </w:r>
      <w:proofErr w:type="spellEnd"/>
      <w:r w:rsidRPr="00136EAD">
        <w:rPr>
          <w:rFonts w:ascii="Book Antiqua" w:hAnsi="Book Antiqua" w:cs="Times New Roman"/>
          <w:b/>
          <w:bCs/>
          <w:sz w:val="24"/>
          <w:szCs w:val="24"/>
        </w:rPr>
        <w:t xml:space="preserve"> BJ</w:t>
      </w:r>
      <w:r w:rsidRPr="00136EAD">
        <w:rPr>
          <w:rFonts w:ascii="Book Antiqua" w:hAnsi="Book Antiqua" w:cs="Times New Roman"/>
          <w:sz w:val="24"/>
          <w:szCs w:val="24"/>
        </w:rPr>
        <w:t xml:space="preserve">, Hyun DH, Lee KW, Ryu ST, Lee JW, Lee JI, </w:t>
      </w:r>
      <w:proofErr w:type="spellStart"/>
      <w:r w:rsidRPr="00136EAD">
        <w:rPr>
          <w:rFonts w:ascii="Book Antiqua" w:hAnsi="Book Antiqua" w:cs="Times New Roman"/>
          <w:sz w:val="24"/>
          <w:szCs w:val="24"/>
        </w:rPr>
        <w:t>Jeong</w:t>
      </w:r>
      <w:proofErr w:type="spellEnd"/>
      <w:r w:rsidRPr="00136EAD">
        <w:rPr>
          <w:rFonts w:ascii="Book Antiqua" w:hAnsi="Book Antiqua" w:cs="Times New Roman"/>
          <w:sz w:val="24"/>
          <w:szCs w:val="24"/>
        </w:rPr>
        <w:t xml:space="preserve"> S, Lee DH, Kim PS, Kim HG, Kim YS, Kim JM. [A case of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combined hepatocellular-cholangiocarcinoma]. </w:t>
      </w:r>
      <w:r w:rsidRPr="00136EAD">
        <w:rPr>
          <w:rFonts w:ascii="Book Antiqua" w:hAnsi="Book Antiqua" w:cs="Times New Roman"/>
          <w:i/>
          <w:iCs/>
          <w:sz w:val="24"/>
          <w:szCs w:val="24"/>
        </w:rPr>
        <w:t>Korean J Gastroenterol</w:t>
      </w:r>
      <w:r w:rsidRPr="00136EAD">
        <w:rPr>
          <w:rFonts w:ascii="Book Antiqua" w:hAnsi="Book Antiqua" w:cs="Times New Roman"/>
          <w:sz w:val="24"/>
          <w:szCs w:val="24"/>
        </w:rPr>
        <w:t> 2004; </w:t>
      </w:r>
      <w:r w:rsidRPr="00136EAD">
        <w:rPr>
          <w:rFonts w:ascii="Book Antiqua" w:hAnsi="Book Antiqua" w:cs="Times New Roman"/>
          <w:b/>
          <w:bCs/>
          <w:sz w:val="24"/>
          <w:szCs w:val="24"/>
        </w:rPr>
        <w:t>43</w:t>
      </w:r>
      <w:r w:rsidRPr="00136EAD">
        <w:rPr>
          <w:rFonts w:ascii="Book Antiqua" w:hAnsi="Book Antiqua" w:cs="Times New Roman"/>
          <w:sz w:val="24"/>
          <w:szCs w:val="24"/>
        </w:rPr>
        <w:t>: 56-60 [PMID: 14745254]</w:t>
      </w:r>
    </w:p>
    <w:p w14:paraId="7929F792" w14:textId="45E4328A"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9 </w:t>
      </w:r>
      <w:r w:rsidRPr="00136EAD">
        <w:rPr>
          <w:rFonts w:ascii="Book Antiqua" w:hAnsi="Book Antiqua" w:cs="Times New Roman"/>
          <w:b/>
          <w:bCs/>
          <w:sz w:val="24"/>
          <w:szCs w:val="24"/>
        </w:rPr>
        <w:t>Nakajima T</w:t>
      </w:r>
      <w:r w:rsidRPr="00136EAD">
        <w:rPr>
          <w:rFonts w:ascii="Book Antiqua" w:hAnsi="Book Antiqua" w:cs="Times New Roman"/>
          <w:sz w:val="24"/>
          <w:szCs w:val="24"/>
        </w:rPr>
        <w:t xml:space="preserve">, Tajima Y, Sugano I, Nagao K, Kondo Y, Wada K. Intrahepatic </w:t>
      </w:r>
      <w:r w:rsidRPr="00136EAD">
        <w:rPr>
          <w:rFonts w:ascii="Book Antiqua" w:hAnsi="Book Antiqua" w:cs="Times New Roman"/>
          <w:sz w:val="24"/>
          <w:szCs w:val="24"/>
        </w:rPr>
        <w:lastRenderedPageBreak/>
        <w:t>cholangiocarcinoma with sarcomatous change. Clinicopathologic and immunohistochemical evaluation of seven cases. </w:t>
      </w:r>
      <w:r w:rsidRPr="00136EAD">
        <w:rPr>
          <w:rFonts w:ascii="Book Antiqua" w:hAnsi="Book Antiqua" w:cs="Times New Roman"/>
          <w:i/>
          <w:iCs/>
          <w:sz w:val="24"/>
          <w:szCs w:val="24"/>
        </w:rPr>
        <w:t>Cancer</w:t>
      </w:r>
      <w:r w:rsidRPr="00136EAD">
        <w:rPr>
          <w:rFonts w:ascii="Book Antiqua" w:hAnsi="Book Antiqua" w:cs="Times New Roman"/>
          <w:sz w:val="24"/>
          <w:szCs w:val="24"/>
        </w:rPr>
        <w:t> 1993; </w:t>
      </w:r>
      <w:r w:rsidRPr="00136EAD">
        <w:rPr>
          <w:rFonts w:ascii="Book Antiqua" w:hAnsi="Book Antiqua" w:cs="Times New Roman"/>
          <w:b/>
          <w:bCs/>
          <w:sz w:val="24"/>
          <w:szCs w:val="24"/>
        </w:rPr>
        <w:t>72</w:t>
      </w:r>
      <w:r w:rsidRPr="00136EAD">
        <w:rPr>
          <w:rFonts w:ascii="Book Antiqua" w:hAnsi="Book Antiqua" w:cs="Times New Roman"/>
          <w:sz w:val="24"/>
          <w:szCs w:val="24"/>
        </w:rPr>
        <w:t>: 1872-1877 [PMID: 7689920</w:t>
      </w:r>
      <w:r w:rsidR="00F92827">
        <w:rPr>
          <w:rFonts w:ascii="Book Antiqua" w:hAnsi="Book Antiqua" w:cs="Times New Roman"/>
          <w:sz w:val="24"/>
          <w:szCs w:val="24"/>
        </w:rPr>
        <w:t xml:space="preserve"> DOI: </w:t>
      </w:r>
      <w:r w:rsidR="00F92827" w:rsidRPr="00F92827">
        <w:rPr>
          <w:rFonts w:ascii="Book Antiqua" w:hAnsi="Book Antiqua" w:cs="Times New Roman"/>
          <w:sz w:val="24"/>
          <w:szCs w:val="24"/>
        </w:rPr>
        <w:t>10.1002/1097-0142(19930915)72:6&lt;</w:t>
      </w:r>
      <w:proofErr w:type="gramStart"/>
      <w:r w:rsidR="00F92827" w:rsidRPr="00F92827">
        <w:rPr>
          <w:rFonts w:ascii="Book Antiqua" w:hAnsi="Book Antiqua" w:cs="Times New Roman"/>
          <w:sz w:val="24"/>
          <w:szCs w:val="24"/>
        </w:rPr>
        <w:t>1872::</w:t>
      </w:r>
      <w:proofErr w:type="gramEnd"/>
      <w:r w:rsidR="00F92827" w:rsidRPr="00F92827">
        <w:rPr>
          <w:rFonts w:ascii="Book Antiqua" w:hAnsi="Book Antiqua" w:cs="Times New Roman"/>
          <w:sz w:val="24"/>
          <w:szCs w:val="24"/>
        </w:rPr>
        <w:t>AID-CNCR2820720614&gt;3.0.CO;2-N</w:t>
      </w:r>
      <w:r w:rsidRPr="00136EAD">
        <w:rPr>
          <w:rFonts w:ascii="Book Antiqua" w:hAnsi="Book Antiqua" w:cs="Times New Roman"/>
          <w:sz w:val="24"/>
          <w:szCs w:val="24"/>
        </w:rPr>
        <w:t>]</w:t>
      </w:r>
    </w:p>
    <w:p w14:paraId="5A0BA276"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10 </w:t>
      </w:r>
      <w:r w:rsidRPr="00136EAD">
        <w:rPr>
          <w:rFonts w:ascii="Book Antiqua" w:hAnsi="Book Antiqua" w:cs="Times New Roman"/>
          <w:b/>
          <w:bCs/>
          <w:sz w:val="24"/>
          <w:szCs w:val="24"/>
        </w:rPr>
        <w:t>Malhotra S</w:t>
      </w:r>
      <w:r w:rsidRPr="00136EAD">
        <w:rPr>
          <w:rFonts w:ascii="Book Antiqua" w:hAnsi="Book Antiqua" w:cs="Times New Roman"/>
          <w:sz w:val="24"/>
          <w:szCs w:val="24"/>
        </w:rPr>
        <w:t xml:space="preserve">, Wood J, </w:t>
      </w:r>
      <w:proofErr w:type="spellStart"/>
      <w:r w:rsidRPr="00136EAD">
        <w:rPr>
          <w:rFonts w:ascii="Book Antiqua" w:hAnsi="Book Antiqua" w:cs="Times New Roman"/>
          <w:sz w:val="24"/>
          <w:szCs w:val="24"/>
        </w:rPr>
        <w:t>Mansy</w:t>
      </w:r>
      <w:proofErr w:type="spellEnd"/>
      <w:r w:rsidRPr="00136EAD">
        <w:rPr>
          <w:rFonts w:ascii="Book Antiqua" w:hAnsi="Book Antiqua" w:cs="Times New Roman"/>
          <w:sz w:val="24"/>
          <w:szCs w:val="24"/>
        </w:rPr>
        <w:t xml:space="preserve"> T, Singh R, </w:t>
      </w:r>
      <w:proofErr w:type="spellStart"/>
      <w:r w:rsidRPr="00136EAD">
        <w:rPr>
          <w:rFonts w:ascii="Book Antiqua" w:hAnsi="Book Antiqua" w:cs="Times New Roman"/>
          <w:sz w:val="24"/>
          <w:szCs w:val="24"/>
        </w:rPr>
        <w:t>Zaitoun</w:t>
      </w:r>
      <w:proofErr w:type="spellEnd"/>
      <w:r w:rsidRPr="00136EAD">
        <w:rPr>
          <w:rFonts w:ascii="Book Antiqua" w:hAnsi="Book Antiqua" w:cs="Times New Roman"/>
          <w:sz w:val="24"/>
          <w:szCs w:val="24"/>
        </w:rPr>
        <w:t xml:space="preserve"> A, Madhusudan S. Intrahepatic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cholangiocarcinoma. </w:t>
      </w:r>
      <w:r w:rsidRPr="00136EAD">
        <w:rPr>
          <w:rFonts w:ascii="Book Antiqua" w:hAnsi="Book Antiqua" w:cs="Times New Roman"/>
          <w:i/>
          <w:iCs/>
          <w:sz w:val="24"/>
          <w:szCs w:val="24"/>
        </w:rPr>
        <w:t>J Oncol</w:t>
      </w:r>
      <w:r w:rsidRPr="00136EAD">
        <w:rPr>
          <w:rFonts w:ascii="Book Antiqua" w:hAnsi="Book Antiqua" w:cs="Times New Roman"/>
          <w:sz w:val="24"/>
          <w:szCs w:val="24"/>
        </w:rPr>
        <w:t> 2010; </w:t>
      </w:r>
      <w:r w:rsidRPr="00136EAD">
        <w:rPr>
          <w:rFonts w:ascii="Book Antiqua" w:hAnsi="Book Antiqua" w:cs="Times New Roman"/>
          <w:b/>
          <w:bCs/>
          <w:sz w:val="24"/>
          <w:szCs w:val="24"/>
        </w:rPr>
        <w:t>2010</w:t>
      </w:r>
      <w:r w:rsidRPr="00136EAD">
        <w:rPr>
          <w:rFonts w:ascii="Book Antiqua" w:hAnsi="Book Antiqua" w:cs="Times New Roman"/>
          <w:sz w:val="24"/>
          <w:szCs w:val="24"/>
        </w:rPr>
        <w:t>: 701476 [PMID: 20454704 DOI: 10.1155/2010/701476]</w:t>
      </w:r>
    </w:p>
    <w:p w14:paraId="0B645D9D"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11 </w:t>
      </w:r>
      <w:r w:rsidRPr="00136EAD">
        <w:rPr>
          <w:rFonts w:ascii="Book Antiqua" w:hAnsi="Book Antiqua" w:cs="Times New Roman"/>
          <w:b/>
          <w:bCs/>
          <w:sz w:val="24"/>
          <w:szCs w:val="24"/>
        </w:rPr>
        <w:t>Kim HM</w:t>
      </w:r>
      <w:r w:rsidRPr="00136EAD">
        <w:rPr>
          <w:rFonts w:ascii="Book Antiqua" w:hAnsi="Book Antiqua" w:cs="Times New Roman"/>
          <w:sz w:val="24"/>
          <w:szCs w:val="24"/>
        </w:rPr>
        <w:t xml:space="preserve">, Kim H, Park YN.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cholangiocarcinoma with osteoclast-like giant cells associated with hepatolithiasis: A case report. </w:t>
      </w:r>
      <w:r w:rsidRPr="00136EAD">
        <w:rPr>
          <w:rFonts w:ascii="Book Antiqua" w:hAnsi="Book Antiqua" w:cs="Times New Roman"/>
          <w:i/>
          <w:iCs/>
          <w:sz w:val="24"/>
          <w:szCs w:val="24"/>
        </w:rPr>
        <w:t xml:space="preserve">Clin Mol </w:t>
      </w:r>
      <w:proofErr w:type="spellStart"/>
      <w:r w:rsidRPr="00136EAD">
        <w:rPr>
          <w:rFonts w:ascii="Book Antiqua" w:hAnsi="Book Antiqua" w:cs="Times New Roman"/>
          <w:i/>
          <w:iCs/>
          <w:sz w:val="24"/>
          <w:szCs w:val="24"/>
        </w:rPr>
        <w:t>Hepatol</w:t>
      </w:r>
      <w:proofErr w:type="spellEnd"/>
      <w:r w:rsidRPr="00136EAD">
        <w:rPr>
          <w:rFonts w:ascii="Book Antiqua" w:hAnsi="Book Antiqua" w:cs="Times New Roman"/>
          <w:sz w:val="24"/>
          <w:szCs w:val="24"/>
        </w:rPr>
        <w:t> 2015; </w:t>
      </w:r>
      <w:r w:rsidRPr="00136EAD">
        <w:rPr>
          <w:rFonts w:ascii="Book Antiqua" w:hAnsi="Book Antiqua" w:cs="Times New Roman"/>
          <w:b/>
          <w:bCs/>
          <w:sz w:val="24"/>
          <w:szCs w:val="24"/>
        </w:rPr>
        <w:t>21</w:t>
      </w:r>
      <w:r w:rsidRPr="00136EAD">
        <w:rPr>
          <w:rFonts w:ascii="Book Antiqua" w:hAnsi="Book Antiqua" w:cs="Times New Roman"/>
          <w:sz w:val="24"/>
          <w:szCs w:val="24"/>
        </w:rPr>
        <w:t>: 309-313 [PMID: 26523274 DOI: 10.3350/cmh.2015.21.3.309]</w:t>
      </w:r>
    </w:p>
    <w:p w14:paraId="24681439" w14:textId="2DF6808A"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12 </w:t>
      </w:r>
      <w:r w:rsidRPr="00136EAD">
        <w:rPr>
          <w:rFonts w:ascii="Book Antiqua" w:hAnsi="Book Antiqua" w:cs="Times New Roman"/>
          <w:b/>
          <w:bCs/>
          <w:sz w:val="24"/>
          <w:szCs w:val="24"/>
        </w:rPr>
        <w:t>Murata M</w:t>
      </w:r>
      <w:r w:rsidRPr="00136EAD">
        <w:rPr>
          <w:rFonts w:ascii="Book Antiqua" w:hAnsi="Book Antiqua" w:cs="Times New Roman"/>
          <w:sz w:val="24"/>
          <w:szCs w:val="24"/>
        </w:rPr>
        <w:t xml:space="preserve">, Miyoshi Y, </w:t>
      </w:r>
      <w:proofErr w:type="spellStart"/>
      <w:r w:rsidRPr="00136EAD">
        <w:rPr>
          <w:rFonts w:ascii="Book Antiqua" w:hAnsi="Book Antiqua" w:cs="Times New Roman"/>
          <w:sz w:val="24"/>
          <w:szCs w:val="24"/>
        </w:rPr>
        <w:t>Iwao</w:t>
      </w:r>
      <w:proofErr w:type="spellEnd"/>
      <w:r w:rsidRPr="00136EAD">
        <w:rPr>
          <w:rFonts w:ascii="Book Antiqua" w:hAnsi="Book Antiqua" w:cs="Times New Roman"/>
          <w:sz w:val="24"/>
          <w:szCs w:val="24"/>
        </w:rPr>
        <w:t xml:space="preserve"> K, Wada H, Shibata K, </w:t>
      </w:r>
      <w:proofErr w:type="spellStart"/>
      <w:r w:rsidRPr="00136EAD">
        <w:rPr>
          <w:rFonts w:ascii="Book Antiqua" w:hAnsi="Book Antiqua" w:cs="Times New Roman"/>
          <w:sz w:val="24"/>
          <w:szCs w:val="24"/>
        </w:rPr>
        <w:t>Tateishi</w:t>
      </w:r>
      <w:proofErr w:type="spellEnd"/>
      <w:r w:rsidRPr="00136EAD">
        <w:rPr>
          <w:rFonts w:ascii="Book Antiqua" w:hAnsi="Book Antiqua" w:cs="Times New Roman"/>
          <w:sz w:val="24"/>
          <w:szCs w:val="24"/>
        </w:rPr>
        <w:t xml:space="preserve"> H, Shimano T, </w:t>
      </w:r>
      <w:proofErr w:type="spellStart"/>
      <w:r w:rsidRPr="00136EAD">
        <w:rPr>
          <w:rFonts w:ascii="Book Antiqua" w:hAnsi="Book Antiqua" w:cs="Times New Roman"/>
          <w:sz w:val="24"/>
          <w:szCs w:val="24"/>
        </w:rPr>
        <w:t>Ohasawa</w:t>
      </w:r>
      <w:proofErr w:type="spellEnd"/>
      <w:r w:rsidRPr="00136EAD">
        <w:rPr>
          <w:rFonts w:ascii="Book Antiqua" w:hAnsi="Book Antiqua" w:cs="Times New Roman"/>
          <w:sz w:val="24"/>
          <w:szCs w:val="24"/>
        </w:rPr>
        <w:t xml:space="preserve"> M, Imai Y, Nishikawa M, Kobayashi T, Nakamura Y. Combined hepatocellular/</w:t>
      </w:r>
      <w:proofErr w:type="spellStart"/>
      <w:r w:rsidRPr="00136EAD">
        <w:rPr>
          <w:rFonts w:ascii="Book Antiqua" w:hAnsi="Book Antiqua" w:cs="Times New Roman"/>
          <w:sz w:val="24"/>
          <w:szCs w:val="24"/>
        </w:rPr>
        <w:t>cholangiocellular</w:t>
      </w:r>
      <w:proofErr w:type="spellEnd"/>
      <w:r w:rsidRPr="00136EAD">
        <w:rPr>
          <w:rFonts w:ascii="Book Antiqua" w:hAnsi="Book Antiqua" w:cs="Times New Roman"/>
          <w:sz w:val="24"/>
          <w:szCs w:val="24"/>
        </w:rPr>
        <w:t xml:space="preserve"> carcinoma with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features: genetic analysis for histogenesis. </w:t>
      </w:r>
      <w:proofErr w:type="spellStart"/>
      <w:r w:rsidRPr="00136EAD">
        <w:rPr>
          <w:rFonts w:ascii="Book Antiqua" w:hAnsi="Book Antiqua" w:cs="Times New Roman"/>
          <w:i/>
          <w:iCs/>
          <w:sz w:val="24"/>
          <w:szCs w:val="24"/>
        </w:rPr>
        <w:t>Hepatol</w:t>
      </w:r>
      <w:proofErr w:type="spellEnd"/>
      <w:r w:rsidRPr="00136EAD">
        <w:rPr>
          <w:rFonts w:ascii="Book Antiqua" w:hAnsi="Book Antiqua" w:cs="Times New Roman"/>
          <w:i/>
          <w:iCs/>
          <w:sz w:val="24"/>
          <w:szCs w:val="24"/>
        </w:rPr>
        <w:t xml:space="preserve"> Res</w:t>
      </w:r>
      <w:r w:rsidRPr="00136EAD">
        <w:rPr>
          <w:rFonts w:ascii="Book Antiqua" w:hAnsi="Book Antiqua" w:cs="Times New Roman"/>
          <w:sz w:val="24"/>
          <w:szCs w:val="24"/>
        </w:rPr>
        <w:t> 2001; </w:t>
      </w:r>
      <w:r w:rsidRPr="00136EAD">
        <w:rPr>
          <w:rFonts w:ascii="Book Antiqua" w:hAnsi="Book Antiqua" w:cs="Times New Roman"/>
          <w:b/>
          <w:bCs/>
          <w:sz w:val="24"/>
          <w:szCs w:val="24"/>
        </w:rPr>
        <w:t>21</w:t>
      </w:r>
      <w:r w:rsidRPr="00136EAD">
        <w:rPr>
          <w:rFonts w:ascii="Book Antiqua" w:hAnsi="Book Antiqua" w:cs="Times New Roman"/>
          <w:sz w:val="24"/>
          <w:szCs w:val="24"/>
        </w:rPr>
        <w:t>: 220-227 [PMID: 11673107</w:t>
      </w:r>
      <w:r w:rsidR="00F92827">
        <w:rPr>
          <w:rFonts w:ascii="Book Antiqua" w:hAnsi="Book Antiqua" w:cs="Times New Roman"/>
          <w:sz w:val="24"/>
          <w:szCs w:val="24"/>
        </w:rPr>
        <w:t xml:space="preserve"> DOI: </w:t>
      </w:r>
      <w:r w:rsidR="00F92827" w:rsidRPr="00F92827">
        <w:rPr>
          <w:rFonts w:ascii="Book Antiqua" w:hAnsi="Book Antiqua" w:cs="Times New Roman"/>
          <w:sz w:val="24"/>
          <w:szCs w:val="24"/>
        </w:rPr>
        <w:t>10.1016/S1386-6346(01)00100-0</w:t>
      </w:r>
      <w:r w:rsidRPr="00136EAD">
        <w:rPr>
          <w:rFonts w:ascii="Book Antiqua" w:hAnsi="Book Antiqua" w:cs="Times New Roman"/>
          <w:sz w:val="24"/>
          <w:szCs w:val="24"/>
        </w:rPr>
        <w:t>]</w:t>
      </w:r>
    </w:p>
    <w:p w14:paraId="47DC8D6C" w14:textId="2AA6E0FC"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13 </w:t>
      </w:r>
      <w:r w:rsidRPr="00136EAD">
        <w:rPr>
          <w:rFonts w:ascii="Book Antiqua" w:hAnsi="Book Antiqua" w:cs="Times New Roman"/>
          <w:b/>
          <w:bCs/>
          <w:sz w:val="24"/>
          <w:szCs w:val="24"/>
        </w:rPr>
        <w:t>Goodman ZD</w:t>
      </w:r>
      <w:r w:rsidRPr="00136EAD">
        <w:rPr>
          <w:rFonts w:ascii="Book Antiqua" w:hAnsi="Book Antiqua" w:cs="Times New Roman"/>
          <w:sz w:val="24"/>
          <w:szCs w:val="24"/>
        </w:rPr>
        <w:t xml:space="preserve">, Ishak KG, </w:t>
      </w:r>
      <w:proofErr w:type="spellStart"/>
      <w:r w:rsidRPr="00136EAD">
        <w:rPr>
          <w:rFonts w:ascii="Book Antiqua" w:hAnsi="Book Antiqua" w:cs="Times New Roman"/>
          <w:sz w:val="24"/>
          <w:szCs w:val="24"/>
        </w:rPr>
        <w:t>Langloss</w:t>
      </w:r>
      <w:proofErr w:type="spellEnd"/>
      <w:r w:rsidRPr="00136EAD">
        <w:rPr>
          <w:rFonts w:ascii="Book Antiqua" w:hAnsi="Book Antiqua" w:cs="Times New Roman"/>
          <w:sz w:val="24"/>
          <w:szCs w:val="24"/>
        </w:rPr>
        <w:t xml:space="preserve"> JM, </w:t>
      </w:r>
      <w:proofErr w:type="spellStart"/>
      <w:r w:rsidRPr="00136EAD">
        <w:rPr>
          <w:rFonts w:ascii="Book Antiqua" w:hAnsi="Book Antiqua" w:cs="Times New Roman"/>
          <w:sz w:val="24"/>
          <w:szCs w:val="24"/>
        </w:rPr>
        <w:t>Sesterhenn</w:t>
      </w:r>
      <w:proofErr w:type="spellEnd"/>
      <w:r w:rsidRPr="00136EAD">
        <w:rPr>
          <w:rFonts w:ascii="Book Antiqua" w:hAnsi="Book Antiqua" w:cs="Times New Roman"/>
          <w:sz w:val="24"/>
          <w:szCs w:val="24"/>
        </w:rPr>
        <w:t xml:space="preserve"> IA, Rabin L. Combined hepatocellular-cholangiocarcinoma. A histologic and immunohistochemical study. </w:t>
      </w:r>
      <w:r w:rsidRPr="00136EAD">
        <w:rPr>
          <w:rFonts w:ascii="Book Antiqua" w:hAnsi="Book Antiqua" w:cs="Times New Roman"/>
          <w:i/>
          <w:iCs/>
          <w:sz w:val="24"/>
          <w:szCs w:val="24"/>
        </w:rPr>
        <w:t>Cancer</w:t>
      </w:r>
      <w:r w:rsidRPr="00136EAD">
        <w:rPr>
          <w:rFonts w:ascii="Book Antiqua" w:hAnsi="Book Antiqua" w:cs="Times New Roman"/>
          <w:sz w:val="24"/>
          <w:szCs w:val="24"/>
        </w:rPr>
        <w:t>1985; </w:t>
      </w:r>
      <w:r w:rsidRPr="00136EAD">
        <w:rPr>
          <w:rFonts w:ascii="Book Antiqua" w:hAnsi="Book Antiqua" w:cs="Times New Roman"/>
          <w:b/>
          <w:bCs/>
          <w:sz w:val="24"/>
          <w:szCs w:val="24"/>
        </w:rPr>
        <w:t>55</w:t>
      </w:r>
      <w:r w:rsidRPr="00136EAD">
        <w:rPr>
          <w:rFonts w:ascii="Book Antiqua" w:hAnsi="Book Antiqua" w:cs="Times New Roman"/>
          <w:sz w:val="24"/>
          <w:szCs w:val="24"/>
        </w:rPr>
        <w:t>: 124-135 [PMID: 2578078</w:t>
      </w:r>
      <w:r w:rsidR="00F92827">
        <w:rPr>
          <w:rFonts w:ascii="Book Antiqua" w:hAnsi="Book Antiqua" w:cs="Times New Roman"/>
          <w:sz w:val="24"/>
          <w:szCs w:val="24"/>
        </w:rPr>
        <w:t xml:space="preserve"> DOI: </w:t>
      </w:r>
      <w:r w:rsidR="00F92827" w:rsidRPr="00F92827">
        <w:rPr>
          <w:rFonts w:ascii="Book Antiqua" w:hAnsi="Book Antiqua" w:cs="Times New Roman"/>
          <w:sz w:val="24"/>
          <w:szCs w:val="24"/>
        </w:rPr>
        <w:t>10.1002/1097-0142(19850101)55:1&lt;</w:t>
      </w:r>
      <w:proofErr w:type="gramStart"/>
      <w:r w:rsidR="00F92827" w:rsidRPr="00F92827">
        <w:rPr>
          <w:rFonts w:ascii="Book Antiqua" w:hAnsi="Book Antiqua" w:cs="Times New Roman"/>
          <w:sz w:val="24"/>
          <w:szCs w:val="24"/>
        </w:rPr>
        <w:t>124::</w:t>
      </w:r>
      <w:proofErr w:type="gramEnd"/>
      <w:r w:rsidR="00F92827" w:rsidRPr="00F92827">
        <w:rPr>
          <w:rFonts w:ascii="Book Antiqua" w:hAnsi="Book Antiqua" w:cs="Times New Roman"/>
          <w:sz w:val="24"/>
          <w:szCs w:val="24"/>
        </w:rPr>
        <w:t>AID-CNCR2820550120&gt;3.0.CO;2-Z</w:t>
      </w:r>
      <w:r w:rsidRPr="00136EAD">
        <w:rPr>
          <w:rFonts w:ascii="Book Antiqua" w:hAnsi="Book Antiqua" w:cs="Times New Roman"/>
          <w:sz w:val="24"/>
          <w:szCs w:val="24"/>
        </w:rPr>
        <w:t>]</w:t>
      </w:r>
    </w:p>
    <w:p w14:paraId="732A4358" w14:textId="536ED3E8"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14 </w:t>
      </w:r>
      <w:proofErr w:type="spellStart"/>
      <w:r w:rsidRPr="00136EAD">
        <w:rPr>
          <w:rFonts w:ascii="Book Antiqua" w:hAnsi="Book Antiqua" w:cs="Times New Roman"/>
          <w:b/>
          <w:bCs/>
          <w:sz w:val="24"/>
          <w:szCs w:val="24"/>
        </w:rPr>
        <w:t>Papotti</w:t>
      </w:r>
      <w:proofErr w:type="spellEnd"/>
      <w:r w:rsidRPr="00136EAD">
        <w:rPr>
          <w:rFonts w:ascii="Book Antiqua" w:hAnsi="Book Antiqua" w:cs="Times New Roman"/>
          <w:b/>
          <w:bCs/>
          <w:sz w:val="24"/>
          <w:szCs w:val="24"/>
        </w:rPr>
        <w:t xml:space="preserve"> M</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Sambataro</w:t>
      </w:r>
      <w:proofErr w:type="spellEnd"/>
      <w:r w:rsidRPr="00136EAD">
        <w:rPr>
          <w:rFonts w:ascii="Book Antiqua" w:hAnsi="Book Antiqua" w:cs="Times New Roman"/>
          <w:sz w:val="24"/>
          <w:szCs w:val="24"/>
        </w:rPr>
        <w:t xml:space="preserve"> D, </w:t>
      </w:r>
      <w:proofErr w:type="spellStart"/>
      <w:r w:rsidRPr="00136EAD">
        <w:rPr>
          <w:rFonts w:ascii="Book Antiqua" w:hAnsi="Book Antiqua" w:cs="Times New Roman"/>
          <w:sz w:val="24"/>
          <w:szCs w:val="24"/>
        </w:rPr>
        <w:t>Marchesa</w:t>
      </w:r>
      <w:proofErr w:type="spellEnd"/>
      <w:r w:rsidRPr="00136EAD">
        <w:rPr>
          <w:rFonts w:ascii="Book Antiqua" w:hAnsi="Book Antiqua" w:cs="Times New Roman"/>
          <w:sz w:val="24"/>
          <w:szCs w:val="24"/>
        </w:rPr>
        <w:t xml:space="preserve"> P, Negro F. A combined hepatocellular/</w:t>
      </w:r>
      <w:proofErr w:type="spellStart"/>
      <w:r w:rsidRPr="00136EAD">
        <w:rPr>
          <w:rFonts w:ascii="Book Antiqua" w:hAnsi="Book Antiqua" w:cs="Times New Roman"/>
          <w:sz w:val="24"/>
          <w:szCs w:val="24"/>
        </w:rPr>
        <w:t>cholangiocellular</w:t>
      </w:r>
      <w:proofErr w:type="spellEnd"/>
      <w:r w:rsidRPr="00136EAD">
        <w:rPr>
          <w:rFonts w:ascii="Book Antiqua" w:hAnsi="Book Antiqua" w:cs="Times New Roman"/>
          <w:sz w:val="24"/>
          <w:szCs w:val="24"/>
        </w:rPr>
        <w:t xml:space="preserve"> carcinoma with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features. </w:t>
      </w:r>
      <w:r w:rsidRPr="00136EAD">
        <w:rPr>
          <w:rFonts w:ascii="Book Antiqua" w:hAnsi="Book Antiqua" w:cs="Times New Roman"/>
          <w:i/>
          <w:iCs/>
          <w:sz w:val="24"/>
          <w:szCs w:val="24"/>
        </w:rPr>
        <w:t>Liver</w:t>
      </w:r>
      <w:r w:rsidRPr="00136EAD">
        <w:rPr>
          <w:rFonts w:ascii="Book Antiqua" w:hAnsi="Book Antiqua" w:cs="Times New Roman"/>
          <w:sz w:val="24"/>
          <w:szCs w:val="24"/>
        </w:rPr>
        <w:t> 1997; </w:t>
      </w:r>
      <w:r w:rsidRPr="00136EAD">
        <w:rPr>
          <w:rFonts w:ascii="Book Antiqua" w:hAnsi="Book Antiqua" w:cs="Times New Roman"/>
          <w:b/>
          <w:bCs/>
          <w:sz w:val="24"/>
          <w:szCs w:val="24"/>
        </w:rPr>
        <w:t>17</w:t>
      </w:r>
      <w:r w:rsidRPr="00136EAD">
        <w:rPr>
          <w:rFonts w:ascii="Book Antiqua" w:hAnsi="Book Antiqua" w:cs="Times New Roman"/>
          <w:sz w:val="24"/>
          <w:szCs w:val="24"/>
        </w:rPr>
        <w:t>: 47-52 [PMID: 9062880</w:t>
      </w:r>
      <w:r w:rsidR="00F92827">
        <w:rPr>
          <w:rFonts w:ascii="Book Antiqua" w:hAnsi="Book Antiqua" w:cs="Times New Roman"/>
          <w:sz w:val="24"/>
          <w:szCs w:val="24"/>
        </w:rPr>
        <w:t xml:space="preserve"> DOI: </w:t>
      </w:r>
      <w:r w:rsidR="00F92827" w:rsidRPr="00F92827">
        <w:rPr>
          <w:rFonts w:ascii="Book Antiqua" w:hAnsi="Book Antiqua" w:cs="Times New Roman"/>
          <w:sz w:val="24"/>
          <w:szCs w:val="24"/>
        </w:rPr>
        <w:t>10.1111/j.1600-0676.1997.tb00778.x</w:t>
      </w:r>
      <w:r w:rsidRPr="00136EAD">
        <w:rPr>
          <w:rFonts w:ascii="Book Antiqua" w:hAnsi="Book Antiqua" w:cs="Times New Roman"/>
          <w:sz w:val="24"/>
          <w:szCs w:val="24"/>
        </w:rPr>
        <w:t>]</w:t>
      </w:r>
    </w:p>
    <w:p w14:paraId="37668260"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15 </w:t>
      </w:r>
      <w:proofErr w:type="spellStart"/>
      <w:r w:rsidRPr="00136EAD">
        <w:rPr>
          <w:rFonts w:ascii="Book Antiqua" w:hAnsi="Book Antiqua" w:cs="Times New Roman"/>
          <w:b/>
          <w:bCs/>
          <w:sz w:val="24"/>
          <w:szCs w:val="24"/>
        </w:rPr>
        <w:t>Eriguchi</w:t>
      </w:r>
      <w:proofErr w:type="spellEnd"/>
      <w:r w:rsidRPr="00136EAD">
        <w:rPr>
          <w:rFonts w:ascii="Book Antiqua" w:hAnsi="Book Antiqua" w:cs="Times New Roman"/>
          <w:b/>
          <w:bCs/>
          <w:sz w:val="24"/>
          <w:szCs w:val="24"/>
        </w:rPr>
        <w:t xml:space="preserve"> N</w:t>
      </w:r>
      <w:r w:rsidRPr="00136EAD">
        <w:rPr>
          <w:rFonts w:ascii="Book Antiqua" w:hAnsi="Book Antiqua" w:cs="Times New Roman"/>
          <w:sz w:val="24"/>
          <w:szCs w:val="24"/>
        </w:rPr>
        <w:t xml:space="preserve">, Aoyagi S, Hara M, Okuda K, Fukuda S, Tamae T, Kanazawa N. Malignant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tumor of the liver: report of a case. </w:t>
      </w:r>
      <w:r w:rsidRPr="00136EAD">
        <w:rPr>
          <w:rFonts w:ascii="Book Antiqua" w:hAnsi="Book Antiqua" w:cs="Times New Roman"/>
          <w:i/>
          <w:iCs/>
          <w:sz w:val="24"/>
          <w:szCs w:val="24"/>
        </w:rPr>
        <w:t>Surg Today</w:t>
      </w:r>
      <w:r w:rsidRPr="00136EAD">
        <w:rPr>
          <w:rFonts w:ascii="Book Antiqua" w:hAnsi="Book Antiqua" w:cs="Times New Roman"/>
          <w:sz w:val="24"/>
          <w:szCs w:val="24"/>
        </w:rPr>
        <w:t> 2001; </w:t>
      </w:r>
      <w:r w:rsidRPr="00136EAD">
        <w:rPr>
          <w:rFonts w:ascii="Book Antiqua" w:hAnsi="Book Antiqua" w:cs="Times New Roman"/>
          <w:b/>
          <w:bCs/>
          <w:sz w:val="24"/>
          <w:szCs w:val="24"/>
        </w:rPr>
        <w:t>31</w:t>
      </w:r>
      <w:r w:rsidRPr="00136EAD">
        <w:rPr>
          <w:rFonts w:ascii="Book Antiqua" w:hAnsi="Book Antiqua" w:cs="Times New Roman"/>
          <w:sz w:val="24"/>
          <w:szCs w:val="24"/>
        </w:rPr>
        <w:t>: 170-173 [PMID: 11291715 DOI: 10.1007/s005950170205]</w:t>
      </w:r>
    </w:p>
    <w:p w14:paraId="72A47D01"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16 </w:t>
      </w:r>
      <w:r w:rsidRPr="00136EAD">
        <w:rPr>
          <w:rFonts w:ascii="Book Antiqua" w:hAnsi="Book Antiqua" w:cs="Times New Roman"/>
          <w:b/>
          <w:bCs/>
          <w:sz w:val="24"/>
          <w:szCs w:val="24"/>
        </w:rPr>
        <w:t>Jung GO</w:t>
      </w:r>
      <w:r w:rsidRPr="00136EAD">
        <w:rPr>
          <w:rFonts w:ascii="Book Antiqua" w:hAnsi="Book Antiqua" w:cs="Times New Roman"/>
          <w:sz w:val="24"/>
          <w:szCs w:val="24"/>
        </w:rPr>
        <w:t xml:space="preserve">, Park DE, </w:t>
      </w:r>
      <w:proofErr w:type="spellStart"/>
      <w:r w:rsidRPr="00136EAD">
        <w:rPr>
          <w:rFonts w:ascii="Book Antiqua" w:hAnsi="Book Antiqua" w:cs="Times New Roman"/>
          <w:sz w:val="24"/>
          <w:szCs w:val="24"/>
        </w:rPr>
        <w:t>Youn</w:t>
      </w:r>
      <w:proofErr w:type="spellEnd"/>
      <w:r w:rsidRPr="00136EAD">
        <w:rPr>
          <w:rFonts w:ascii="Book Antiqua" w:hAnsi="Book Antiqua" w:cs="Times New Roman"/>
          <w:sz w:val="24"/>
          <w:szCs w:val="24"/>
        </w:rPr>
        <w:t xml:space="preserve"> GJ. Huge subcapsular hematoma caused by intrahepatic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cholangiocarcinoma. </w:t>
      </w:r>
      <w:r w:rsidRPr="00136EAD">
        <w:rPr>
          <w:rFonts w:ascii="Book Antiqua" w:hAnsi="Book Antiqua" w:cs="Times New Roman"/>
          <w:i/>
          <w:iCs/>
          <w:sz w:val="24"/>
          <w:szCs w:val="24"/>
        </w:rPr>
        <w:t xml:space="preserve">Korean J Hepatobiliary </w:t>
      </w:r>
      <w:proofErr w:type="spellStart"/>
      <w:r w:rsidRPr="00136EAD">
        <w:rPr>
          <w:rFonts w:ascii="Book Antiqua" w:hAnsi="Book Antiqua" w:cs="Times New Roman"/>
          <w:i/>
          <w:iCs/>
          <w:sz w:val="24"/>
          <w:szCs w:val="24"/>
        </w:rPr>
        <w:t>Pancreat</w:t>
      </w:r>
      <w:proofErr w:type="spellEnd"/>
      <w:r w:rsidRPr="00136EAD">
        <w:rPr>
          <w:rFonts w:ascii="Book Antiqua" w:hAnsi="Book Antiqua" w:cs="Times New Roman"/>
          <w:i/>
          <w:iCs/>
          <w:sz w:val="24"/>
          <w:szCs w:val="24"/>
        </w:rPr>
        <w:t xml:space="preserve"> Surg</w:t>
      </w:r>
      <w:r w:rsidRPr="00136EAD">
        <w:rPr>
          <w:rFonts w:ascii="Book Antiqua" w:hAnsi="Book Antiqua" w:cs="Times New Roman"/>
          <w:sz w:val="24"/>
          <w:szCs w:val="24"/>
        </w:rPr>
        <w:t> 2012; </w:t>
      </w:r>
      <w:r w:rsidRPr="00136EAD">
        <w:rPr>
          <w:rFonts w:ascii="Book Antiqua" w:hAnsi="Book Antiqua" w:cs="Times New Roman"/>
          <w:b/>
          <w:bCs/>
          <w:sz w:val="24"/>
          <w:szCs w:val="24"/>
        </w:rPr>
        <w:t>16</w:t>
      </w:r>
      <w:r w:rsidRPr="00136EAD">
        <w:rPr>
          <w:rFonts w:ascii="Book Antiqua" w:hAnsi="Book Antiqua" w:cs="Times New Roman"/>
          <w:sz w:val="24"/>
          <w:szCs w:val="24"/>
        </w:rPr>
        <w:t>: 70-74 [PMID: 26388910 DOI: 10.14701/kjhbps.2012.16.2.70]</w:t>
      </w:r>
    </w:p>
    <w:p w14:paraId="2B5C914A" w14:textId="5187BACC" w:rsidR="00136EAD" w:rsidRPr="00136EAD" w:rsidRDefault="00136EAD" w:rsidP="00136EAD">
      <w:pPr>
        <w:adjustRightInd w:val="0"/>
        <w:snapToGrid w:val="0"/>
        <w:spacing w:after="0" w:line="360" w:lineRule="auto"/>
        <w:rPr>
          <w:rFonts w:ascii="Book Antiqua" w:hAnsi="Book Antiqua" w:cs="Times New Roman"/>
          <w:sz w:val="24"/>
          <w:szCs w:val="24"/>
        </w:rPr>
      </w:pPr>
      <w:r w:rsidRPr="00F92827">
        <w:rPr>
          <w:rFonts w:ascii="Book Antiqua" w:hAnsi="Book Antiqua" w:cs="Times New Roman"/>
          <w:sz w:val="24"/>
          <w:szCs w:val="24"/>
          <w:highlight w:val="yellow"/>
        </w:rPr>
        <w:t>17 </w:t>
      </w:r>
      <w:r w:rsidRPr="00F92827">
        <w:rPr>
          <w:rFonts w:ascii="Book Antiqua" w:hAnsi="Book Antiqua" w:cs="Times New Roman"/>
          <w:b/>
          <w:bCs/>
          <w:sz w:val="24"/>
          <w:szCs w:val="24"/>
          <w:highlight w:val="yellow"/>
        </w:rPr>
        <w:t>Kim KS</w:t>
      </w:r>
      <w:r w:rsidRPr="00F92827">
        <w:rPr>
          <w:rFonts w:ascii="Book Antiqua" w:hAnsi="Book Antiqua" w:cs="Times New Roman"/>
          <w:bCs/>
          <w:sz w:val="24"/>
          <w:szCs w:val="24"/>
          <w:highlight w:val="yellow"/>
        </w:rPr>
        <w:t>,</w:t>
      </w:r>
      <w:r w:rsidRPr="00F92827">
        <w:rPr>
          <w:rFonts w:ascii="Book Antiqua" w:hAnsi="Book Antiqua" w:cs="Times New Roman"/>
          <w:sz w:val="24"/>
          <w:szCs w:val="24"/>
          <w:highlight w:val="yellow"/>
        </w:rPr>
        <w:t xml:space="preserve"> Park JH, Bae BJ, Sohn KR, Shin DG. </w:t>
      </w:r>
      <w:proofErr w:type="spellStart"/>
      <w:r w:rsidRPr="00F92827">
        <w:rPr>
          <w:rFonts w:ascii="Book Antiqua" w:hAnsi="Book Antiqua" w:cs="Times New Roman"/>
          <w:sz w:val="24"/>
          <w:szCs w:val="24"/>
          <w:highlight w:val="yellow"/>
        </w:rPr>
        <w:t>Sarcomatoid</w:t>
      </w:r>
      <w:proofErr w:type="spellEnd"/>
      <w:r w:rsidRPr="00F92827">
        <w:rPr>
          <w:rFonts w:ascii="Book Antiqua" w:hAnsi="Book Antiqua" w:cs="Times New Roman"/>
          <w:sz w:val="24"/>
          <w:szCs w:val="24"/>
          <w:highlight w:val="yellow"/>
        </w:rPr>
        <w:t xml:space="preserve"> cholangiocarcinoma of the liver; a case study. </w:t>
      </w:r>
      <w:r w:rsidRPr="00F92827">
        <w:rPr>
          <w:rFonts w:ascii="Book Antiqua" w:hAnsi="Book Antiqua" w:cs="Times New Roman"/>
          <w:i/>
          <w:sz w:val="24"/>
          <w:szCs w:val="24"/>
          <w:highlight w:val="yellow"/>
        </w:rPr>
        <w:t xml:space="preserve">Korean J Hepatobiliary </w:t>
      </w:r>
      <w:proofErr w:type="spellStart"/>
      <w:r w:rsidRPr="00F92827">
        <w:rPr>
          <w:rFonts w:ascii="Book Antiqua" w:hAnsi="Book Antiqua" w:cs="Times New Roman"/>
          <w:i/>
          <w:sz w:val="24"/>
          <w:szCs w:val="24"/>
          <w:highlight w:val="yellow"/>
        </w:rPr>
        <w:t>Pancreat</w:t>
      </w:r>
      <w:proofErr w:type="spellEnd"/>
      <w:r w:rsidRPr="00F92827">
        <w:rPr>
          <w:rFonts w:ascii="Book Antiqua" w:hAnsi="Book Antiqua" w:cs="Times New Roman"/>
          <w:i/>
          <w:sz w:val="24"/>
          <w:szCs w:val="24"/>
          <w:highlight w:val="yellow"/>
        </w:rPr>
        <w:t xml:space="preserve"> Surg</w:t>
      </w:r>
      <w:r w:rsidRPr="00F92827">
        <w:rPr>
          <w:rFonts w:ascii="Book Antiqua" w:hAnsi="Book Antiqua" w:cs="Times New Roman"/>
          <w:sz w:val="24"/>
          <w:szCs w:val="24"/>
          <w:highlight w:val="yellow"/>
        </w:rPr>
        <w:t xml:space="preserve"> 2004;</w:t>
      </w:r>
      <w:r w:rsidR="00F92827" w:rsidRPr="00F92827">
        <w:rPr>
          <w:rFonts w:ascii="Book Antiqua" w:hAnsi="Book Antiqua" w:cs="Times New Roman"/>
          <w:sz w:val="24"/>
          <w:szCs w:val="24"/>
          <w:highlight w:val="yellow"/>
        </w:rPr>
        <w:t xml:space="preserve"> </w:t>
      </w:r>
      <w:r w:rsidRPr="00F92827">
        <w:rPr>
          <w:rFonts w:ascii="Book Antiqua" w:hAnsi="Book Antiqua" w:cs="Times New Roman"/>
          <w:b/>
          <w:bCs/>
          <w:sz w:val="24"/>
          <w:szCs w:val="24"/>
          <w:highlight w:val="yellow"/>
        </w:rPr>
        <w:t>8</w:t>
      </w:r>
      <w:r w:rsidRPr="00F92827">
        <w:rPr>
          <w:rFonts w:ascii="Book Antiqua" w:hAnsi="Book Antiqua" w:cs="Times New Roman"/>
          <w:sz w:val="24"/>
          <w:szCs w:val="24"/>
          <w:highlight w:val="yellow"/>
        </w:rPr>
        <w:t>:</w:t>
      </w:r>
      <w:r w:rsidR="00F92827" w:rsidRPr="00F92827">
        <w:rPr>
          <w:rFonts w:ascii="Book Antiqua" w:hAnsi="Book Antiqua" w:cs="Times New Roman"/>
          <w:sz w:val="24"/>
          <w:szCs w:val="24"/>
          <w:highlight w:val="yellow"/>
        </w:rPr>
        <w:t xml:space="preserve"> </w:t>
      </w:r>
      <w:r w:rsidRPr="00F92827">
        <w:rPr>
          <w:rFonts w:ascii="Book Antiqua" w:hAnsi="Book Antiqua" w:cs="Times New Roman"/>
          <w:sz w:val="24"/>
          <w:szCs w:val="24"/>
          <w:highlight w:val="yellow"/>
        </w:rPr>
        <w:t>54-59</w:t>
      </w:r>
    </w:p>
    <w:p w14:paraId="193E9C87" w14:textId="0038AC5E" w:rsidR="00136EAD" w:rsidRPr="00136EAD" w:rsidRDefault="00136EAD" w:rsidP="00136EAD">
      <w:pPr>
        <w:adjustRightInd w:val="0"/>
        <w:snapToGrid w:val="0"/>
        <w:spacing w:after="0" w:line="360" w:lineRule="auto"/>
        <w:rPr>
          <w:rFonts w:ascii="Book Antiqua" w:hAnsi="Book Antiqua" w:cs="Times New Roman"/>
          <w:sz w:val="24"/>
          <w:szCs w:val="24"/>
        </w:rPr>
      </w:pPr>
      <w:r w:rsidRPr="00F92827">
        <w:rPr>
          <w:rFonts w:ascii="Book Antiqua" w:hAnsi="Book Antiqua" w:cs="Times New Roman"/>
          <w:sz w:val="24"/>
          <w:szCs w:val="24"/>
          <w:highlight w:val="yellow"/>
        </w:rPr>
        <w:lastRenderedPageBreak/>
        <w:t>18 </w:t>
      </w:r>
      <w:r w:rsidRPr="00F92827">
        <w:rPr>
          <w:rFonts w:ascii="Book Antiqua" w:hAnsi="Book Antiqua" w:cs="Times New Roman"/>
          <w:b/>
          <w:bCs/>
          <w:sz w:val="24"/>
          <w:szCs w:val="24"/>
          <w:highlight w:val="yellow"/>
        </w:rPr>
        <w:t>Hong KS</w:t>
      </w:r>
      <w:r w:rsidRPr="00F92827">
        <w:rPr>
          <w:rFonts w:ascii="Book Antiqua" w:hAnsi="Book Antiqua" w:cs="Times New Roman"/>
          <w:bCs/>
          <w:sz w:val="24"/>
          <w:szCs w:val="24"/>
          <w:highlight w:val="yellow"/>
        </w:rPr>
        <w:t>,</w:t>
      </w:r>
      <w:r w:rsidRPr="00F92827">
        <w:rPr>
          <w:rFonts w:ascii="Book Antiqua" w:hAnsi="Book Antiqua" w:cs="Times New Roman"/>
          <w:sz w:val="24"/>
          <w:szCs w:val="24"/>
          <w:highlight w:val="yellow"/>
        </w:rPr>
        <w:t xml:space="preserve"> Kim IK, Lee JK, Kim JW, Kim H, Hwang JH. A case of intrahepatic </w:t>
      </w:r>
      <w:proofErr w:type="spellStart"/>
      <w:r w:rsidRPr="00F92827">
        <w:rPr>
          <w:rFonts w:ascii="Book Antiqua" w:hAnsi="Book Antiqua" w:cs="Times New Roman"/>
          <w:sz w:val="24"/>
          <w:szCs w:val="24"/>
          <w:highlight w:val="yellow"/>
        </w:rPr>
        <w:t>sarcomatoid</w:t>
      </w:r>
      <w:proofErr w:type="spellEnd"/>
      <w:r w:rsidRPr="00F92827">
        <w:rPr>
          <w:rFonts w:ascii="Book Antiqua" w:hAnsi="Book Antiqua" w:cs="Times New Roman"/>
          <w:sz w:val="24"/>
          <w:szCs w:val="24"/>
          <w:highlight w:val="yellow"/>
        </w:rPr>
        <w:t xml:space="preserve"> cholangiocarcinoma with huge right ventricular tumor thrombus. </w:t>
      </w:r>
      <w:r w:rsidRPr="00F92827">
        <w:rPr>
          <w:rFonts w:ascii="Book Antiqua" w:hAnsi="Book Antiqua" w:cs="Times New Roman"/>
          <w:i/>
          <w:sz w:val="24"/>
          <w:szCs w:val="24"/>
          <w:highlight w:val="yellow"/>
        </w:rPr>
        <w:t>Korean J Med</w:t>
      </w:r>
      <w:r w:rsidRPr="00F92827">
        <w:rPr>
          <w:rFonts w:ascii="Book Antiqua" w:hAnsi="Book Antiqua" w:cs="Times New Roman"/>
          <w:sz w:val="24"/>
          <w:szCs w:val="24"/>
          <w:highlight w:val="yellow"/>
        </w:rPr>
        <w:t xml:space="preserve"> 2008;</w:t>
      </w:r>
      <w:r w:rsidR="00F92827" w:rsidRPr="00F92827">
        <w:rPr>
          <w:rFonts w:ascii="Book Antiqua" w:hAnsi="Book Antiqua" w:cs="Times New Roman"/>
          <w:sz w:val="24"/>
          <w:szCs w:val="24"/>
          <w:highlight w:val="yellow"/>
        </w:rPr>
        <w:t xml:space="preserve"> </w:t>
      </w:r>
      <w:r w:rsidRPr="00F92827">
        <w:rPr>
          <w:rFonts w:ascii="Book Antiqua" w:hAnsi="Book Antiqua" w:cs="Times New Roman"/>
          <w:b/>
          <w:bCs/>
          <w:sz w:val="24"/>
          <w:szCs w:val="24"/>
          <w:highlight w:val="yellow"/>
        </w:rPr>
        <w:t>75</w:t>
      </w:r>
      <w:r w:rsidRPr="00F92827">
        <w:rPr>
          <w:rFonts w:ascii="Book Antiqua" w:hAnsi="Book Antiqua" w:cs="Times New Roman"/>
          <w:sz w:val="24"/>
          <w:szCs w:val="24"/>
          <w:highlight w:val="yellow"/>
        </w:rPr>
        <w:t>:</w:t>
      </w:r>
      <w:r w:rsidR="00F92827" w:rsidRPr="00F92827">
        <w:rPr>
          <w:rFonts w:ascii="Book Antiqua" w:hAnsi="Book Antiqua" w:cs="Times New Roman"/>
          <w:sz w:val="24"/>
          <w:szCs w:val="24"/>
          <w:highlight w:val="yellow"/>
        </w:rPr>
        <w:t xml:space="preserve"> </w:t>
      </w:r>
      <w:r w:rsidRPr="00F92827">
        <w:rPr>
          <w:rFonts w:ascii="Book Antiqua" w:hAnsi="Book Antiqua" w:cs="Times New Roman"/>
          <w:sz w:val="24"/>
          <w:szCs w:val="24"/>
          <w:highlight w:val="yellow"/>
        </w:rPr>
        <w:t>569-573</w:t>
      </w:r>
    </w:p>
    <w:p w14:paraId="120795F4" w14:textId="5D4557ED" w:rsidR="00136EAD" w:rsidRPr="00136EAD" w:rsidRDefault="00136EAD" w:rsidP="00136EAD">
      <w:pPr>
        <w:adjustRightInd w:val="0"/>
        <w:snapToGrid w:val="0"/>
        <w:spacing w:after="0" w:line="360" w:lineRule="auto"/>
        <w:rPr>
          <w:rFonts w:ascii="Book Antiqua" w:hAnsi="Book Antiqua" w:cs="Times New Roman"/>
          <w:sz w:val="24"/>
          <w:szCs w:val="24"/>
        </w:rPr>
      </w:pPr>
      <w:r w:rsidRPr="00F92827">
        <w:rPr>
          <w:rFonts w:ascii="Book Antiqua" w:hAnsi="Book Antiqua" w:cs="Times New Roman"/>
          <w:sz w:val="24"/>
          <w:szCs w:val="24"/>
          <w:highlight w:val="yellow"/>
        </w:rPr>
        <w:t>19 </w:t>
      </w:r>
      <w:r w:rsidRPr="00F92827">
        <w:rPr>
          <w:rFonts w:ascii="Book Antiqua" w:hAnsi="Book Antiqua" w:cs="Times New Roman"/>
          <w:b/>
          <w:bCs/>
          <w:sz w:val="24"/>
          <w:szCs w:val="24"/>
          <w:highlight w:val="yellow"/>
        </w:rPr>
        <w:t>Kim WS</w:t>
      </w:r>
      <w:r w:rsidRPr="00F92827">
        <w:rPr>
          <w:rFonts w:ascii="Book Antiqua" w:hAnsi="Book Antiqua" w:cs="Times New Roman"/>
          <w:bCs/>
          <w:sz w:val="24"/>
          <w:szCs w:val="24"/>
          <w:highlight w:val="yellow"/>
        </w:rPr>
        <w:t>,</w:t>
      </w:r>
      <w:r w:rsidRPr="00F92827">
        <w:rPr>
          <w:rFonts w:ascii="Book Antiqua" w:hAnsi="Book Antiqua" w:cs="Times New Roman"/>
          <w:sz w:val="24"/>
          <w:szCs w:val="24"/>
          <w:highlight w:val="yellow"/>
        </w:rPr>
        <w:t xml:space="preserve"> Kim TH, Hwang JJ, Kim HJ, Jung WT, Lee OJ. A case of intrahepatic </w:t>
      </w:r>
      <w:proofErr w:type="spellStart"/>
      <w:r w:rsidRPr="00F92827">
        <w:rPr>
          <w:rFonts w:ascii="Book Antiqua" w:hAnsi="Book Antiqua" w:cs="Times New Roman"/>
          <w:sz w:val="24"/>
          <w:szCs w:val="24"/>
          <w:highlight w:val="yellow"/>
        </w:rPr>
        <w:t>sarcomatoid</w:t>
      </w:r>
      <w:proofErr w:type="spellEnd"/>
      <w:r w:rsidRPr="00F92827">
        <w:rPr>
          <w:rFonts w:ascii="Book Antiqua" w:hAnsi="Book Antiqua" w:cs="Times New Roman"/>
          <w:sz w:val="24"/>
          <w:szCs w:val="24"/>
          <w:highlight w:val="yellow"/>
        </w:rPr>
        <w:t xml:space="preserve"> cholangiocarcinoma with rhabdoid transformation. </w:t>
      </w:r>
      <w:r w:rsidRPr="00F92827">
        <w:rPr>
          <w:rFonts w:ascii="Book Antiqua" w:hAnsi="Book Antiqua" w:cs="Times New Roman"/>
          <w:i/>
          <w:sz w:val="24"/>
          <w:szCs w:val="24"/>
          <w:highlight w:val="yellow"/>
        </w:rPr>
        <w:t>Korean J Med</w:t>
      </w:r>
      <w:r w:rsidRPr="00F92827">
        <w:rPr>
          <w:rFonts w:ascii="Book Antiqua" w:hAnsi="Book Antiqua" w:cs="Times New Roman"/>
          <w:sz w:val="24"/>
          <w:szCs w:val="24"/>
          <w:highlight w:val="yellow"/>
        </w:rPr>
        <w:t xml:space="preserve"> 2011;</w:t>
      </w:r>
      <w:r w:rsidR="00F92827" w:rsidRPr="00F92827">
        <w:rPr>
          <w:rFonts w:ascii="Book Antiqua" w:hAnsi="Book Antiqua" w:cs="Times New Roman"/>
          <w:sz w:val="24"/>
          <w:szCs w:val="24"/>
          <w:highlight w:val="yellow"/>
        </w:rPr>
        <w:t xml:space="preserve"> </w:t>
      </w:r>
      <w:r w:rsidRPr="00F92827">
        <w:rPr>
          <w:rFonts w:ascii="Book Antiqua" w:hAnsi="Book Antiqua" w:cs="Times New Roman"/>
          <w:b/>
          <w:bCs/>
          <w:sz w:val="24"/>
          <w:szCs w:val="24"/>
          <w:highlight w:val="yellow"/>
        </w:rPr>
        <w:t>80</w:t>
      </w:r>
      <w:r w:rsidRPr="00F92827">
        <w:rPr>
          <w:rFonts w:ascii="Book Antiqua" w:hAnsi="Book Antiqua" w:cs="Times New Roman"/>
          <w:sz w:val="24"/>
          <w:szCs w:val="24"/>
          <w:highlight w:val="yellow"/>
        </w:rPr>
        <w:t>:</w:t>
      </w:r>
      <w:r w:rsidR="00F92827" w:rsidRPr="00F92827">
        <w:rPr>
          <w:rFonts w:ascii="Book Antiqua" w:hAnsi="Book Antiqua" w:cs="Times New Roman"/>
          <w:sz w:val="24"/>
          <w:szCs w:val="24"/>
          <w:highlight w:val="yellow"/>
        </w:rPr>
        <w:t xml:space="preserve"> </w:t>
      </w:r>
      <w:r w:rsidRPr="00F92827">
        <w:rPr>
          <w:rFonts w:ascii="Book Antiqua" w:hAnsi="Book Antiqua" w:cs="Times New Roman"/>
          <w:sz w:val="24"/>
          <w:szCs w:val="24"/>
          <w:highlight w:val="yellow"/>
        </w:rPr>
        <w:t>453-457</w:t>
      </w:r>
    </w:p>
    <w:p w14:paraId="481059E1" w14:textId="09DA23F6" w:rsidR="00136EAD" w:rsidRPr="00136EAD" w:rsidRDefault="00136EAD" w:rsidP="00136EAD">
      <w:pPr>
        <w:adjustRightInd w:val="0"/>
        <w:snapToGrid w:val="0"/>
        <w:spacing w:after="0" w:line="360" w:lineRule="auto"/>
        <w:rPr>
          <w:rFonts w:ascii="Book Antiqua" w:hAnsi="Book Antiqua" w:cs="Times New Roman"/>
          <w:sz w:val="24"/>
          <w:szCs w:val="24"/>
        </w:rPr>
      </w:pPr>
      <w:r w:rsidRPr="008663B8">
        <w:rPr>
          <w:rFonts w:ascii="Book Antiqua" w:hAnsi="Book Antiqua" w:cs="Times New Roman"/>
          <w:sz w:val="24"/>
          <w:szCs w:val="24"/>
          <w:highlight w:val="yellow"/>
        </w:rPr>
        <w:t>20 </w:t>
      </w:r>
      <w:r w:rsidRPr="008663B8">
        <w:rPr>
          <w:rFonts w:ascii="Book Antiqua" w:hAnsi="Book Antiqua" w:cs="Times New Roman"/>
          <w:b/>
          <w:bCs/>
          <w:sz w:val="24"/>
          <w:szCs w:val="24"/>
          <w:highlight w:val="yellow"/>
        </w:rPr>
        <w:t>Lim JH</w:t>
      </w:r>
      <w:r w:rsidRPr="008663B8">
        <w:rPr>
          <w:rFonts w:ascii="Book Antiqua" w:hAnsi="Book Antiqua" w:cs="Times New Roman"/>
          <w:bCs/>
          <w:sz w:val="24"/>
          <w:szCs w:val="24"/>
          <w:highlight w:val="yellow"/>
        </w:rPr>
        <w:t>,</w:t>
      </w:r>
      <w:r w:rsidRPr="008663B8">
        <w:rPr>
          <w:rFonts w:ascii="Book Antiqua" w:hAnsi="Book Antiqua" w:cs="Times New Roman"/>
          <w:sz w:val="24"/>
          <w:szCs w:val="24"/>
          <w:highlight w:val="yellow"/>
        </w:rPr>
        <w:t xml:space="preserve"> Kim JW, </w:t>
      </w:r>
      <w:proofErr w:type="spellStart"/>
      <w:r w:rsidRPr="008663B8">
        <w:rPr>
          <w:rFonts w:ascii="Book Antiqua" w:hAnsi="Book Antiqua" w:cs="Times New Roman"/>
          <w:sz w:val="24"/>
          <w:szCs w:val="24"/>
          <w:highlight w:val="yellow"/>
        </w:rPr>
        <w:t>Heo</w:t>
      </w:r>
      <w:proofErr w:type="spellEnd"/>
      <w:r w:rsidRPr="008663B8">
        <w:rPr>
          <w:rFonts w:ascii="Book Antiqua" w:hAnsi="Book Antiqua" w:cs="Times New Roman"/>
          <w:sz w:val="24"/>
          <w:szCs w:val="24"/>
          <w:highlight w:val="yellow"/>
        </w:rPr>
        <w:t xml:space="preserve"> SH, </w:t>
      </w:r>
      <w:proofErr w:type="spellStart"/>
      <w:r w:rsidRPr="008663B8">
        <w:rPr>
          <w:rFonts w:ascii="Book Antiqua" w:hAnsi="Book Antiqua" w:cs="Times New Roman"/>
          <w:sz w:val="24"/>
          <w:szCs w:val="24"/>
          <w:highlight w:val="yellow"/>
        </w:rPr>
        <w:t>Jeong</w:t>
      </w:r>
      <w:proofErr w:type="spellEnd"/>
      <w:r w:rsidRPr="008663B8">
        <w:rPr>
          <w:rFonts w:ascii="Book Antiqua" w:hAnsi="Book Antiqua" w:cs="Times New Roman"/>
          <w:sz w:val="24"/>
          <w:szCs w:val="24"/>
          <w:highlight w:val="yellow"/>
        </w:rPr>
        <w:t xml:space="preserve"> YY, Kang HK. Intrahepatic </w:t>
      </w:r>
      <w:proofErr w:type="spellStart"/>
      <w:r w:rsidRPr="008663B8">
        <w:rPr>
          <w:rFonts w:ascii="Book Antiqua" w:hAnsi="Book Antiqua" w:cs="Times New Roman"/>
          <w:sz w:val="24"/>
          <w:szCs w:val="24"/>
          <w:highlight w:val="yellow"/>
        </w:rPr>
        <w:t>sarcomatoid</w:t>
      </w:r>
      <w:proofErr w:type="spellEnd"/>
      <w:r w:rsidRPr="008663B8">
        <w:rPr>
          <w:rFonts w:ascii="Book Antiqua" w:hAnsi="Book Antiqua" w:cs="Times New Roman"/>
          <w:sz w:val="24"/>
          <w:szCs w:val="24"/>
          <w:highlight w:val="yellow"/>
        </w:rPr>
        <w:t xml:space="preserve"> cholangiocarcinoma with portal vein thrombosis: a case report. </w:t>
      </w:r>
      <w:r w:rsidRPr="008663B8">
        <w:rPr>
          <w:rFonts w:ascii="Book Antiqua" w:hAnsi="Book Antiqua" w:cs="Times New Roman"/>
          <w:i/>
          <w:sz w:val="24"/>
          <w:szCs w:val="24"/>
          <w:highlight w:val="yellow"/>
        </w:rPr>
        <w:t xml:space="preserve">J Korean Soc </w:t>
      </w:r>
      <w:proofErr w:type="spellStart"/>
      <w:r w:rsidRPr="008663B8">
        <w:rPr>
          <w:rFonts w:ascii="Book Antiqua" w:hAnsi="Book Antiqua" w:cs="Times New Roman"/>
          <w:i/>
          <w:sz w:val="24"/>
          <w:szCs w:val="24"/>
          <w:highlight w:val="yellow"/>
        </w:rPr>
        <w:t>Radiol</w:t>
      </w:r>
      <w:proofErr w:type="spellEnd"/>
      <w:r w:rsidRPr="008663B8">
        <w:rPr>
          <w:rFonts w:ascii="Book Antiqua" w:hAnsi="Book Antiqua" w:cs="Times New Roman"/>
          <w:i/>
          <w:sz w:val="24"/>
          <w:szCs w:val="24"/>
          <w:highlight w:val="yellow"/>
        </w:rPr>
        <w:t xml:space="preserve"> </w:t>
      </w:r>
      <w:r w:rsidRPr="008663B8">
        <w:rPr>
          <w:rFonts w:ascii="Book Antiqua" w:hAnsi="Book Antiqua" w:cs="Times New Roman"/>
          <w:sz w:val="24"/>
          <w:szCs w:val="24"/>
          <w:highlight w:val="yellow"/>
        </w:rPr>
        <w:t>2009;</w:t>
      </w:r>
      <w:r w:rsidR="00F92827" w:rsidRPr="008663B8">
        <w:rPr>
          <w:rFonts w:ascii="Book Antiqua" w:hAnsi="Book Antiqua" w:cs="Times New Roman"/>
          <w:sz w:val="24"/>
          <w:szCs w:val="24"/>
          <w:highlight w:val="yellow"/>
        </w:rPr>
        <w:t xml:space="preserve"> </w:t>
      </w:r>
      <w:r w:rsidRPr="008663B8">
        <w:rPr>
          <w:rFonts w:ascii="Book Antiqua" w:hAnsi="Book Antiqua" w:cs="Times New Roman"/>
          <w:b/>
          <w:bCs/>
          <w:sz w:val="24"/>
          <w:szCs w:val="24"/>
          <w:highlight w:val="yellow"/>
        </w:rPr>
        <w:t>60</w:t>
      </w:r>
      <w:r w:rsidRPr="008663B8">
        <w:rPr>
          <w:rFonts w:ascii="Book Antiqua" w:hAnsi="Book Antiqua" w:cs="Times New Roman"/>
          <w:sz w:val="24"/>
          <w:szCs w:val="24"/>
          <w:highlight w:val="yellow"/>
        </w:rPr>
        <w:t>:</w:t>
      </w:r>
      <w:r w:rsidR="00F92827" w:rsidRPr="008663B8">
        <w:rPr>
          <w:rFonts w:ascii="Book Antiqua" w:hAnsi="Book Antiqua" w:cs="Times New Roman"/>
          <w:sz w:val="24"/>
          <w:szCs w:val="24"/>
          <w:highlight w:val="yellow"/>
        </w:rPr>
        <w:t xml:space="preserve"> </w:t>
      </w:r>
      <w:r w:rsidRPr="008663B8">
        <w:rPr>
          <w:rFonts w:ascii="Book Antiqua" w:hAnsi="Book Antiqua" w:cs="Times New Roman"/>
          <w:sz w:val="24"/>
          <w:szCs w:val="24"/>
          <w:highlight w:val="yellow"/>
        </w:rPr>
        <w:t>333-337</w:t>
      </w:r>
      <w:r w:rsidR="00F92827" w:rsidRPr="008663B8">
        <w:rPr>
          <w:rFonts w:ascii="Book Antiqua" w:hAnsi="Book Antiqua" w:cs="Times New Roman"/>
          <w:sz w:val="24"/>
          <w:szCs w:val="24"/>
          <w:highlight w:val="yellow"/>
        </w:rPr>
        <w:t xml:space="preserve"> [DOI: 10.3348/jksr.2009.60.5.333]</w:t>
      </w:r>
    </w:p>
    <w:p w14:paraId="3654D4F8" w14:textId="3F48BD02" w:rsidR="00136EAD" w:rsidRPr="00136EAD" w:rsidRDefault="00136EAD" w:rsidP="00136EAD">
      <w:pPr>
        <w:adjustRightInd w:val="0"/>
        <w:snapToGrid w:val="0"/>
        <w:spacing w:after="0" w:line="360" w:lineRule="auto"/>
        <w:rPr>
          <w:rFonts w:ascii="Book Antiqua" w:hAnsi="Book Antiqua" w:cs="Times New Roman"/>
          <w:sz w:val="24"/>
          <w:szCs w:val="24"/>
        </w:rPr>
      </w:pPr>
      <w:r w:rsidRPr="00F92827">
        <w:rPr>
          <w:rFonts w:ascii="Book Antiqua" w:hAnsi="Book Antiqua" w:cs="Times New Roman"/>
          <w:sz w:val="24"/>
          <w:szCs w:val="24"/>
          <w:highlight w:val="yellow"/>
        </w:rPr>
        <w:t>21 </w:t>
      </w:r>
      <w:r w:rsidRPr="00F92827">
        <w:rPr>
          <w:rFonts w:ascii="Book Antiqua" w:hAnsi="Book Antiqua" w:cs="Times New Roman"/>
          <w:b/>
          <w:bCs/>
          <w:sz w:val="24"/>
          <w:szCs w:val="24"/>
          <w:highlight w:val="yellow"/>
        </w:rPr>
        <w:t>Kim MJ</w:t>
      </w:r>
      <w:r w:rsidRPr="00F92827">
        <w:rPr>
          <w:rFonts w:ascii="Book Antiqua" w:hAnsi="Book Antiqua" w:cs="Times New Roman"/>
          <w:bCs/>
          <w:sz w:val="24"/>
          <w:szCs w:val="24"/>
          <w:highlight w:val="yellow"/>
        </w:rPr>
        <w:t>,</w:t>
      </w:r>
      <w:r w:rsidRPr="00F92827">
        <w:rPr>
          <w:rFonts w:ascii="Book Antiqua" w:hAnsi="Book Antiqua" w:cs="Times New Roman"/>
          <w:sz w:val="24"/>
          <w:szCs w:val="24"/>
          <w:highlight w:val="yellow"/>
        </w:rPr>
        <w:t xml:space="preserve"> Koo HL, Lee SK, Ro JY, Yu E. A case of combined hepatocellular and cholangiocarcinoma with neuroendocrine differentiation and </w:t>
      </w:r>
      <w:proofErr w:type="spellStart"/>
      <w:r w:rsidRPr="00F92827">
        <w:rPr>
          <w:rFonts w:ascii="Book Antiqua" w:hAnsi="Book Antiqua" w:cs="Times New Roman"/>
          <w:sz w:val="24"/>
          <w:szCs w:val="24"/>
          <w:highlight w:val="yellow"/>
        </w:rPr>
        <w:t>sarcomatoid</w:t>
      </w:r>
      <w:proofErr w:type="spellEnd"/>
      <w:r w:rsidRPr="00F92827">
        <w:rPr>
          <w:rFonts w:ascii="Book Antiqua" w:hAnsi="Book Antiqua" w:cs="Times New Roman"/>
          <w:sz w:val="24"/>
          <w:szCs w:val="24"/>
          <w:highlight w:val="yellow"/>
        </w:rPr>
        <w:t xml:space="preserve"> transformation: a case report. </w:t>
      </w:r>
      <w:r w:rsidRPr="00F92827">
        <w:rPr>
          <w:rFonts w:ascii="Book Antiqua" w:hAnsi="Book Antiqua" w:cs="Times New Roman"/>
          <w:i/>
          <w:sz w:val="24"/>
          <w:szCs w:val="24"/>
          <w:highlight w:val="yellow"/>
        </w:rPr>
        <w:t xml:space="preserve">Korean J </w:t>
      </w:r>
      <w:proofErr w:type="spellStart"/>
      <w:r w:rsidRPr="00F92827">
        <w:rPr>
          <w:rFonts w:ascii="Book Antiqua" w:hAnsi="Book Antiqua" w:cs="Times New Roman"/>
          <w:i/>
          <w:sz w:val="24"/>
          <w:szCs w:val="24"/>
          <w:highlight w:val="yellow"/>
        </w:rPr>
        <w:t>Pathol</w:t>
      </w:r>
      <w:proofErr w:type="spellEnd"/>
      <w:r w:rsidRPr="00F92827">
        <w:rPr>
          <w:rFonts w:ascii="Book Antiqua" w:hAnsi="Book Antiqua" w:cs="Times New Roman"/>
          <w:sz w:val="24"/>
          <w:szCs w:val="24"/>
          <w:highlight w:val="yellow"/>
        </w:rPr>
        <w:t xml:space="preserve"> 2005;</w:t>
      </w:r>
      <w:r w:rsidR="00F92827" w:rsidRPr="00F92827">
        <w:rPr>
          <w:rFonts w:ascii="Book Antiqua" w:hAnsi="Book Antiqua" w:cs="Times New Roman"/>
          <w:sz w:val="24"/>
          <w:szCs w:val="24"/>
          <w:highlight w:val="yellow"/>
        </w:rPr>
        <w:t xml:space="preserve"> </w:t>
      </w:r>
      <w:r w:rsidRPr="00F92827">
        <w:rPr>
          <w:rFonts w:ascii="Book Antiqua" w:hAnsi="Book Antiqua" w:cs="Times New Roman"/>
          <w:b/>
          <w:bCs/>
          <w:sz w:val="24"/>
          <w:szCs w:val="24"/>
          <w:highlight w:val="yellow"/>
        </w:rPr>
        <w:t>39</w:t>
      </w:r>
      <w:r w:rsidRPr="00F92827">
        <w:rPr>
          <w:rFonts w:ascii="Book Antiqua" w:hAnsi="Book Antiqua" w:cs="Times New Roman"/>
          <w:sz w:val="24"/>
          <w:szCs w:val="24"/>
          <w:highlight w:val="yellow"/>
        </w:rPr>
        <w:t>:</w:t>
      </w:r>
      <w:r w:rsidR="00F92827" w:rsidRPr="00F92827">
        <w:rPr>
          <w:rFonts w:ascii="Book Antiqua" w:hAnsi="Book Antiqua" w:cs="Times New Roman"/>
          <w:sz w:val="24"/>
          <w:szCs w:val="24"/>
          <w:highlight w:val="yellow"/>
        </w:rPr>
        <w:t xml:space="preserve"> </w:t>
      </w:r>
      <w:r w:rsidRPr="00F92827">
        <w:rPr>
          <w:rFonts w:ascii="Book Antiqua" w:hAnsi="Book Antiqua" w:cs="Times New Roman"/>
          <w:sz w:val="24"/>
          <w:szCs w:val="24"/>
          <w:highlight w:val="yellow"/>
        </w:rPr>
        <w:t>125-129</w:t>
      </w:r>
    </w:p>
    <w:p w14:paraId="6F7B0BD4"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22 </w:t>
      </w:r>
      <w:r w:rsidRPr="00136EAD">
        <w:rPr>
          <w:rFonts w:ascii="Book Antiqua" w:hAnsi="Book Antiqua" w:cs="Times New Roman"/>
          <w:b/>
          <w:bCs/>
          <w:sz w:val="24"/>
          <w:szCs w:val="24"/>
        </w:rPr>
        <w:t>Lim BJ</w:t>
      </w:r>
      <w:r w:rsidRPr="00136EAD">
        <w:rPr>
          <w:rFonts w:ascii="Book Antiqua" w:hAnsi="Book Antiqua" w:cs="Times New Roman"/>
          <w:sz w:val="24"/>
          <w:szCs w:val="24"/>
        </w:rPr>
        <w:t>, Kim KS, Lim JS, Kim MJ, Park C, Park YN. Rhabdoid cholangiocarcinoma: a variant of cholangiocarcinoma with aggressive behavior. </w:t>
      </w:r>
      <w:r w:rsidRPr="00136EAD">
        <w:rPr>
          <w:rFonts w:ascii="Book Antiqua" w:hAnsi="Book Antiqua" w:cs="Times New Roman"/>
          <w:i/>
          <w:iCs/>
          <w:sz w:val="24"/>
          <w:szCs w:val="24"/>
        </w:rPr>
        <w:t>Yonsei Med J</w:t>
      </w:r>
      <w:r w:rsidRPr="00136EAD">
        <w:rPr>
          <w:rFonts w:ascii="Book Antiqua" w:hAnsi="Book Antiqua" w:cs="Times New Roman"/>
          <w:sz w:val="24"/>
          <w:szCs w:val="24"/>
        </w:rPr>
        <w:t> 2004; </w:t>
      </w:r>
      <w:r w:rsidRPr="00136EAD">
        <w:rPr>
          <w:rFonts w:ascii="Book Antiqua" w:hAnsi="Book Antiqua" w:cs="Times New Roman"/>
          <w:b/>
          <w:bCs/>
          <w:sz w:val="24"/>
          <w:szCs w:val="24"/>
        </w:rPr>
        <w:t>45</w:t>
      </w:r>
      <w:r w:rsidRPr="00136EAD">
        <w:rPr>
          <w:rFonts w:ascii="Book Antiqua" w:hAnsi="Book Antiqua" w:cs="Times New Roman"/>
          <w:sz w:val="24"/>
          <w:szCs w:val="24"/>
        </w:rPr>
        <w:t>: 543-546 [PMID: 15227745 DOI: 10.3349/ymj.2004.45.3.543]</w:t>
      </w:r>
    </w:p>
    <w:p w14:paraId="5E81A6C5"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23 </w:t>
      </w:r>
      <w:r w:rsidRPr="00136EAD">
        <w:rPr>
          <w:rFonts w:ascii="Book Antiqua" w:hAnsi="Book Antiqua" w:cs="Times New Roman"/>
          <w:b/>
          <w:bCs/>
          <w:sz w:val="24"/>
          <w:szCs w:val="24"/>
        </w:rPr>
        <w:t>Watanabe G</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Uchinami</w:t>
      </w:r>
      <w:proofErr w:type="spellEnd"/>
      <w:r w:rsidRPr="00136EAD">
        <w:rPr>
          <w:rFonts w:ascii="Book Antiqua" w:hAnsi="Book Antiqua" w:cs="Times New Roman"/>
          <w:sz w:val="24"/>
          <w:szCs w:val="24"/>
        </w:rPr>
        <w:t xml:space="preserve"> H, Yoshioka M, Nanjo H, Yamamoto Y. Prognosis analysis of sarcomatous intrahepatic cholangiocarcinoma from a review of the literature. </w:t>
      </w:r>
      <w:r w:rsidRPr="00136EAD">
        <w:rPr>
          <w:rFonts w:ascii="Book Antiqua" w:hAnsi="Book Antiqua" w:cs="Times New Roman"/>
          <w:i/>
          <w:iCs/>
          <w:sz w:val="24"/>
          <w:szCs w:val="24"/>
        </w:rPr>
        <w:t>Int J Clin Oncol</w:t>
      </w:r>
      <w:r w:rsidRPr="00136EAD">
        <w:rPr>
          <w:rFonts w:ascii="Book Antiqua" w:hAnsi="Book Antiqua" w:cs="Times New Roman"/>
          <w:sz w:val="24"/>
          <w:szCs w:val="24"/>
        </w:rPr>
        <w:t> 2014; </w:t>
      </w:r>
      <w:r w:rsidRPr="00136EAD">
        <w:rPr>
          <w:rFonts w:ascii="Book Antiqua" w:hAnsi="Book Antiqua" w:cs="Times New Roman"/>
          <w:b/>
          <w:bCs/>
          <w:sz w:val="24"/>
          <w:szCs w:val="24"/>
        </w:rPr>
        <w:t>19</w:t>
      </w:r>
      <w:r w:rsidRPr="00136EAD">
        <w:rPr>
          <w:rFonts w:ascii="Book Antiqua" w:hAnsi="Book Antiqua" w:cs="Times New Roman"/>
          <w:sz w:val="24"/>
          <w:szCs w:val="24"/>
        </w:rPr>
        <w:t>: 490-496 [PMID: 23824556 DOI: 10.1007/s10147-013-0586-x]</w:t>
      </w:r>
    </w:p>
    <w:p w14:paraId="2EE7BCFE"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24 </w:t>
      </w:r>
      <w:r w:rsidRPr="00136EAD">
        <w:rPr>
          <w:rFonts w:ascii="Book Antiqua" w:hAnsi="Book Antiqua" w:cs="Times New Roman"/>
          <w:b/>
          <w:bCs/>
          <w:sz w:val="24"/>
          <w:szCs w:val="24"/>
        </w:rPr>
        <w:t>Matsuo S</w:t>
      </w:r>
      <w:r w:rsidRPr="00136EAD">
        <w:rPr>
          <w:rFonts w:ascii="Book Antiqua" w:hAnsi="Book Antiqua" w:cs="Times New Roman"/>
          <w:sz w:val="24"/>
          <w:szCs w:val="24"/>
        </w:rPr>
        <w:t xml:space="preserve">, Shinozaki T, Yamaguchi S, </w:t>
      </w:r>
      <w:proofErr w:type="spellStart"/>
      <w:r w:rsidRPr="00136EAD">
        <w:rPr>
          <w:rFonts w:ascii="Book Antiqua" w:hAnsi="Book Antiqua" w:cs="Times New Roman"/>
          <w:sz w:val="24"/>
          <w:szCs w:val="24"/>
        </w:rPr>
        <w:t>Takami</w:t>
      </w:r>
      <w:proofErr w:type="spellEnd"/>
      <w:r w:rsidRPr="00136EAD">
        <w:rPr>
          <w:rFonts w:ascii="Book Antiqua" w:hAnsi="Book Antiqua" w:cs="Times New Roman"/>
          <w:sz w:val="24"/>
          <w:szCs w:val="24"/>
        </w:rPr>
        <w:t xml:space="preserve"> Y, Obata S, Tsuda N, Kanematsu T. Intrahepatic cholangiocarcinoma with extensive sarcomatous change: report of a case. </w:t>
      </w:r>
      <w:r w:rsidRPr="00136EAD">
        <w:rPr>
          <w:rFonts w:ascii="Book Antiqua" w:hAnsi="Book Antiqua" w:cs="Times New Roman"/>
          <w:i/>
          <w:iCs/>
          <w:sz w:val="24"/>
          <w:szCs w:val="24"/>
        </w:rPr>
        <w:t>Surg Today</w:t>
      </w:r>
      <w:r w:rsidRPr="00136EAD">
        <w:rPr>
          <w:rFonts w:ascii="Book Antiqua" w:hAnsi="Book Antiqua" w:cs="Times New Roman"/>
          <w:sz w:val="24"/>
          <w:szCs w:val="24"/>
        </w:rPr>
        <w:t> 1999; </w:t>
      </w:r>
      <w:r w:rsidRPr="00136EAD">
        <w:rPr>
          <w:rFonts w:ascii="Book Antiqua" w:hAnsi="Book Antiqua" w:cs="Times New Roman"/>
          <w:b/>
          <w:bCs/>
          <w:sz w:val="24"/>
          <w:szCs w:val="24"/>
        </w:rPr>
        <w:t>29</w:t>
      </w:r>
      <w:r w:rsidRPr="00136EAD">
        <w:rPr>
          <w:rFonts w:ascii="Book Antiqua" w:hAnsi="Book Antiqua" w:cs="Times New Roman"/>
          <w:sz w:val="24"/>
          <w:szCs w:val="24"/>
        </w:rPr>
        <w:t>: 560-563 [PMID: 10385374 DOI: 10.1007/BF02482354]</w:t>
      </w:r>
    </w:p>
    <w:p w14:paraId="0B4A258F" w14:textId="442A7E63"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25 </w:t>
      </w:r>
      <w:proofErr w:type="spellStart"/>
      <w:r w:rsidRPr="00136EAD">
        <w:rPr>
          <w:rFonts w:ascii="Book Antiqua" w:hAnsi="Book Antiqua" w:cs="Times New Roman"/>
          <w:b/>
          <w:bCs/>
          <w:sz w:val="24"/>
          <w:szCs w:val="24"/>
        </w:rPr>
        <w:t>Imazu</w:t>
      </w:r>
      <w:proofErr w:type="spellEnd"/>
      <w:r w:rsidRPr="00136EAD">
        <w:rPr>
          <w:rFonts w:ascii="Book Antiqua" w:hAnsi="Book Antiqua" w:cs="Times New Roman"/>
          <w:b/>
          <w:bCs/>
          <w:sz w:val="24"/>
          <w:szCs w:val="24"/>
        </w:rPr>
        <w:t xml:space="preserve"> H</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Ochiai</w:t>
      </w:r>
      <w:proofErr w:type="spellEnd"/>
      <w:r w:rsidRPr="00136EAD">
        <w:rPr>
          <w:rFonts w:ascii="Book Antiqua" w:hAnsi="Book Antiqua" w:cs="Times New Roman"/>
          <w:sz w:val="24"/>
          <w:szCs w:val="24"/>
        </w:rPr>
        <w:t xml:space="preserve"> M, </w:t>
      </w:r>
      <w:proofErr w:type="spellStart"/>
      <w:r w:rsidRPr="00136EAD">
        <w:rPr>
          <w:rFonts w:ascii="Book Antiqua" w:hAnsi="Book Antiqua" w:cs="Times New Roman"/>
          <w:sz w:val="24"/>
          <w:szCs w:val="24"/>
        </w:rPr>
        <w:t>Funabiki</w:t>
      </w:r>
      <w:proofErr w:type="spellEnd"/>
      <w:r w:rsidRPr="00136EAD">
        <w:rPr>
          <w:rFonts w:ascii="Book Antiqua" w:hAnsi="Book Antiqua" w:cs="Times New Roman"/>
          <w:sz w:val="24"/>
          <w:szCs w:val="24"/>
        </w:rPr>
        <w:t xml:space="preserve"> T. Intrahepatic sarcomatous cholangiocarcinoma. </w:t>
      </w:r>
      <w:r w:rsidRPr="00136EAD">
        <w:rPr>
          <w:rFonts w:ascii="Book Antiqua" w:hAnsi="Book Antiqua" w:cs="Times New Roman"/>
          <w:i/>
          <w:iCs/>
          <w:sz w:val="24"/>
          <w:szCs w:val="24"/>
        </w:rPr>
        <w:t>J Gastroenterol</w:t>
      </w:r>
      <w:r w:rsidRPr="00136EAD">
        <w:rPr>
          <w:rFonts w:ascii="Book Antiqua" w:hAnsi="Book Antiqua" w:cs="Times New Roman"/>
          <w:sz w:val="24"/>
          <w:szCs w:val="24"/>
        </w:rPr>
        <w:t> 1995; </w:t>
      </w:r>
      <w:r w:rsidRPr="00136EAD">
        <w:rPr>
          <w:rFonts w:ascii="Book Antiqua" w:hAnsi="Book Antiqua" w:cs="Times New Roman"/>
          <w:b/>
          <w:bCs/>
          <w:sz w:val="24"/>
          <w:szCs w:val="24"/>
        </w:rPr>
        <w:t>30</w:t>
      </w:r>
      <w:r w:rsidRPr="00136EAD">
        <w:rPr>
          <w:rFonts w:ascii="Book Antiqua" w:hAnsi="Book Antiqua" w:cs="Times New Roman"/>
          <w:sz w:val="24"/>
          <w:szCs w:val="24"/>
        </w:rPr>
        <w:t>: 677-682 [PMID: 8574344</w:t>
      </w:r>
      <w:r w:rsidR="00F92827">
        <w:rPr>
          <w:rFonts w:ascii="Book Antiqua" w:hAnsi="Book Antiqua" w:cs="Times New Roman"/>
          <w:sz w:val="24"/>
          <w:szCs w:val="24"/>
        </w:rPr>
        <w:t xml:space="preserve"> DOI: </w:t>
      </w:r>
      <w:r w:rsidR="00F92827" w:rsidRPr="00F92827">
        <w:rPr>
          <w:rFonts w:ascii="Book Antiqua" w:hAnsi="Book Antiqua" w:cs="Times New Roman"/>
          <w:sz w:val="24"/>
          <w:szCs w:val="24"/>
        </w:rPr>
        <w:t>10.1007/BF02367798</w:t>
      </w:r>
      <w:r w:rsidRPr="00136EAD">
        <w:rPr>
          <w:rFonts w:ascii="Book Antiqua" w:hAnsi="Book Antiqua" w:cs="Times New Roman"/>
          <w:sz w:val="24"/>
          <w:szCs w:val="24"/>
        </w:rPr>
        <w:t>]</w:t>
      </w:r>
    </w:p>
    <w:p w14:paraId="368F84CA" w14:textId="3C5F8EE3"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26 </w:t>
      </w:r>
      <w:r w:rsidRPr="00136EAD">
        <w:rPr>
          <w:rFonts w:ascii="Book Antiqua" w:hAnsi="Book Antiqua" w:cs="Times New Roman"/>
          <w:b/>
          <w:bCs/>
          <w:sz w:val="24"/>
          <w:szCs w:val="24"/>
        </w:rPr>
        <w:t>Sasaki M</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Nakanuma</w:t>
      </w:r>
      <w:proofErr w:type="spellEnd"/>
      <w:r w:rsidRPr="00136EAD">
        <w:rPr>
          <w:rFonts w:ascii="Book Antiqua" w:hAnsi="Book Antiqua" w:cs="Times New Roman"/>
          <w:sz w:val="24"/>
          <w:szCs w:val="24"/>
        </w:rPr>
        <w:t xml:space="preserve"> Y, Nagai Y, </w:t>
      </w:r>
      <w:proofErr w:type="spellStart"/>
      <w:r w:rsidRPr="00136EAD">
        <w:rPr>
          <w:rFonts w:ascii="Book Antiqua" w:hAnsi="Book Antiqua" w:cs="Times New Roman"/>
          <w:sz w:val="24"/>
          <w:szCs w:val="24"/>
        </w:rPr>
        <w:t>Nonomura</w:t>
      </w:r>
      <w:proofErr w:type="spellEnd"/>
      <w:r w:rsidRPr="00136EAD">
        <w:rPr>
          <w:rFonts w:ascii="Book Antiqua" w:hAnsi="Book Antiqua" w:cs="Times New Roman"/>
          <w:sz w:val="24"/>
          <w:szCs w:val="24"/>
        </w:rPr>
        <w:t xml:space="preserve"> A. Intrahepatic cholangiocarcinoma with sarcomatous transformation: an autopsy case. </w:t>
      </w:r>
      <w:r w:rsidRPr="00136EAD">
        <w:rPr>
          <w:rFonts w:ascii="Book Antiqua" w:hAnsi="Book Antiqua" w:cs="Times New Roman"/>
          <w:i/>
          <w:iCs/>
          <w:sz w:val="24"/>
          <w:szCs w:val="24"/>
        </w:rPr>
        <w:t>J Clin Gastroenterol</w:t>
      </w:r>
      <w:r w:rsidRPr="00136EAD">
        <w:rPr>
          <w:rFonts w:ascii="Book Antiqua" w:hAnsi="Book Antiqua" w:cs="Times New Roman"/>
          <w:sz w:val="24"/>
          <w:szCs w:val="24"/>
        </w:rPr>
        <w:t> 1991; </w:t>
      </w:r>
      <w:r w:rsidRPr="00136EAD">
        <w:rPr>
          <w:rFonts w:ascii="Book Antiqua" w:hAnsi="Book Antiqua" w:cs="Times New Roman"/>
          <w:b/>
          <w:bCs/>
          <w:sz w:val="24"/>
          <w:szCs w:val="24"/>
        </w:rPr>
        <w:t>13</w:t>
      </w:r>
      <w:r w:rsidRPr="00136EAD">
        <w:rPr>
          <w:rFonts w:ascii="Book Antiqua" w:hAnsi="Book Antiqua" w:cs="Times New Roman"/>
          <w:sz w:val="24"/>
          <w:szCs w:val="24"/>
        </w:rPr>
        <w:t>: 220-225 [PMID: 1851775</w:t>
      </w:r>
      <w:r w:rsidR="00F92827">
        <w:rPr>
          <w:rFonts w:ascii="Book Antiqua" w:hAnsi="Book Antiqua" w:cs="Times New Roman"/>
          <w:sz w:val="24"/>
          <w:szCs w:val="24"/>
        </w:rPr>
        <w:t xml:space="preserve"> DOI: 1</w:t>
      </w:r>
      <w:r w:rsidR="00F92827" w:rsidRPr="00F92827">
        <w:rPr>
          <w:rFonts w:ascii="Book Antiqua" w:hAnsi="Book Antiqua" w:cs="Times New Roman"/>
          <w:sz w:val="24"/>
          <w:szCs w:val="24"/>
        </w:rPr>
        <w:t>0.1097/00004836-199104000-00022</w:t>
      </w:r>
      <w:r w:rsidRPr="00136EAD">
        <w:rPr>
          <w:rFonts w:ascii="Book Antiqua" w:hAnsi="Book Antiqua" w:cs="Times New Roman"/>
          <w:sz w:val="24"/>
          <w:szCs w:val="24"/>
        </w:rPr>
        <w:t>]</w:t>
      </w:r>
    </w:p>
    <w:p w14:paraId="3AE608CF"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27 </w:t>
      </w:r>
      <w:r w:rsidRPr="00136EAD">
        <w:rPr>
          <w:rFonts w:ascii="Book Antiqua" w:hAnsi="Book Antiqua" w:cs="Times New Roman"/>
          <w:b/>
          <w:bCs/>
          <w:sz w:val="24"/>
          <w:szCs w:val="24"/>
        </w:rPr>
        <w:t>Sung CO</w:t>
      </w:r>
      <w:r w:rsidRPr="00136EAD">
        <w:rPr>
          <w:rFonts w:ascii="Book Antiqua" w:hAnsi="Book Antiqua" w:cs="Times New Roman"/>
          <w:sz w:val="24"/>
          <w:szCs w:val="24"/>
        </w:rPr>
        <w:t xml:space="preserve">, Choi H, Lee KW, Kim SH.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carcinoma represents a complete phenotype with various pathways of epithelial mesenchymal transition. </w:t>
      </w:r>
      <w:r w:rsidRPr="00136EAD">
        <w:rPr>
          <w:rFonts w:ascii="Book Antiqua" w:hAnsi="Book Antiqua" w:cs="Times New Roman"/>
          <w:i/>
          <w:iCs/>
          <w:sz w:val="24"/>
          <w:szCs w:val="24"/>
        </w:rPr>
        <w:t>J Clin Pathol</w:t>
      </w:r>
      <w:r w:rsidRPr="00136EAD">
        <w:rPr>
          <w:rFonts w:ascii="Book Antiqua" w:hAnsi="Book Antiqua" w:cs="Times New Roman"/>
          <w:sz w:val="24"/>
          <w:szCs w:val="24"/>
        </w:rPr>
        <w:t>2013; </w:t>
      </w:r>
      <w:r w:rsidRPr="00136EAD">
        <w:rPr>
          <w:rFonts w:ascii="Book Antiqua" w:hAnsi="Book Antiqua" w:cs="Times New Roman"/>
          <w:b/>
          <w:bCs/>
          <w:sz w:val="24"/>
          <w:szCs w:val="24"/>
        </w:rPr>
        <w:t>66</w:t>
      </w:r>
      <w:r w:rsidRPr="00136EAD">
        <w:rPr>
          <w:rFonts w:ascii="Book Antiqua" w:hAnsi="Book Antiqua" w:cs="Times New Roman"/>
          <w:sz w:val="24"/>
          <w:szCs w:val="24"/>
        </w:rPr>
        <w:t>: 601-606 [PMID: 23533257 DOI: 10.1136/jclinpath-2012-201271]</w:t>
      </w:r>
    </w:p>
    <w:p w14:paraId="25ECB55B"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lastRenderedPageBreak/>
        <w:t>28 </w:t>
      </w:r>
      <w:proofErr w:type="spellStart"/>
      <w:r w:rsidRPr="00136EAD">
        <w:rPr>
          <w:rFonts w:ascii="Book Antiqua" w:hAnsi="Book Antiqua" w:cs="Times New Roman"/>
          <w:b/>
          <w:bCs/>
          <w:sz w:val="24"/>
          <w:szCs w:val="24"/>
        </w:rPr>
        <w:t>Leng</w:t>
      </w:r>
      <w:proofErr w:type="spellEnd"/>
      <w:r w:rsidRPr="00136EAD">
        <w:rPr>
          <w:rFonts w:ascii="Book Antiqua" w:hAnsi="Book Antiqua" w:cs="Times New Roman"/>
          <w:b/>
          <w:bCs/>
          <w:sz w:val="24"/>
          <w:szCs w:val="24"/>
        </w:rPr>
        <w:t xml:space="preserve"> Q</w:t>
      </w:r>
      <w:r w:rsidRPr="00136EAD">
        <w:rPr>
          <w:rFonts w:ascii="Book Antiqua" w:hAnsi="Book Antiqua" w:cs="Times New Roman"/>
          <w:sz w:val="24"/>
          <w:szCs w:val="24"/>
        </w:rPr>
        <w:t xml:space="preserve">, Xiang XI, Tang Y, Yang Y, </w:t>
      </w:r>
      <w:proofErr w:type="spellStart"/>
      <w:r w:rsidRPr="00136EAD">
        <w:rPr>
          <w:rFonts w:ascii="Book Antiqua" w:hAnsi="Book Antiqua" w:cs="Times New Roman"/>
          <w:sz w:val="24"/>
          <w:szCs w:val="24"/>
        </w:rPr>
        <w:t>Qiu</w:t>
      </w:r>
      <w:proofErr w:type="spellEnd"/>
      <w:r w:rsidRPr="00136EAD">
        <w:rPr>
          <w:rFonts w:ascii="Book Antiqua" w:hAnsi="Book Antiqua" w:cs="Times New Roman"/>
          <w:sz w:val="24"/>
          <w:szCs w:val="24"/>
        </w:rPr>
        <w:t xml:space="preserve"> LI. Primary hepatic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carcinoma: A case report. </w:t>
      </w:r>
      <w:r w:rsidRPr="00136EAD">
        <w:rPr>
          <w:rFonts w:ascii="Book Antiqua" w:hAnsi="Book Antiqua" w:cs="Times New Roman"/>
          <w:i/>
          <w:iCs/>
          <w:sz w:val="24"/>
          <w:szCs w:val="24"/>
        </w:rPr>
        <w:t xml:space="preserve">Exp </w:t>
      </w:r>
      <w:proofErr w:type="spellStart"/>
      <w:r w:rsidRPr="00136EAD">
        <w:rPr>
          <w:rFonts w:ascii="Book Antiqua" w:hAnsi="Book Antiqua" w:cs="Times New Roman"/>
          <w:i/>
          <w:iCs/>
          <w:sz w:val="24"/>
          <w:szCs w:val="24"/>
        </w:rPr>
        <w:t>Ther</w:t>
      </w:r>
      <w:proofErr w:type="spellEnd"/>
      <w:r w:rsidRPr="00136EAD">
        <w:rPr>
          <w:rFonts w:ascii="Book Antiqua" w:hAnsi="Book Antiqua" w:cs="Times New Roman"/>
          <w:i/>
          <w:iCs/>
          <w:sz w:val="24"/>
          <w:szCs w:val="24"/>
        </w:rPr>
        <w:t xml:space="preserve"> Med</w:t>
      </w:r>
      <w:r w:rsidRPr="00136EAD">
        <w:rPr>
          <w:rFonts w:ascii="Book Antiqua" w:hAnsi="Book Antiqua" w:cs="Times New Roman"/>
          <w:sz w:val="24"/>
          <w:szCs w:val="24"/>
        </w:rPr>
        <w:t> 2015; </w:t>
      </w:r>
      <w:r w:rsidRPr="00136EAD">
        <w:rPr>
          <w:rFonts w:ascii="Book Antiqua" w:hAnsi="Book Antiqua" w:cs="Times New Roman"/>
          <w:b/>
          <w:bCs/>
          <w:sz w:val="24"/>
          <w:szCs w:val="24"/>
        </w:rPr>
        <w:t>10</w:t>
      </w:r>
      <w:r w:rsidRPr="00136EAD">
        <w:rPr>
          <w:rFonts w:ascii="Book Antiqua" w:hAnsi="Book Antiqua" w:cs="Times New Roman"/>
          <w:sz w:val="24"/>
          <w:szCs w:val="24"/>
        </w:rPr>
        <w:t>: 1145-1148 [PMID: 26622454 DOI: 10.3892/etm.2015.2599]</w:t>
      </w:r>
    </w:p>
    <w:p w14:paraId="04F63AD4" w14:textId="5689AE68"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29 </w:t>
      </w:r>
      <w:r w:rsidRPr="00136EAD">
        <w:rPr>
          <w:rFonts w:ascii="Book Antiqua" w:hAnsi="Book Antiqua" w:cs="Times New Roman"/>
          <w:b/>
          <w:bCs/>
          <w:sz w:val="24"/>
          <w:szCs w:val="24"/>
        </w:rPr>
        <w:t>Sumiyoshi S</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Kikuyama</w:t>
      </w:r>
      <w:proofErr w:type="spellEnd"/>
      <w:r w:rsidRPr="00136EAD">
        <w:rPr>
          <w:rFonts w:ascii="Book Antiqua" w:hAnsi="Book Antiqua" w:cs="Times New Roman"/>
          <w:sz w:val="24"/>
          <w:szCs w:val="24"/>
        </w:rPr>
        <w:t xml:space="preserve"> M, </w:t>
      </w:r>
      <w:proofErr w:type="spellStart"/>
      <w:r w:rsidRPr="00136EAD">
        <w:rPr>
          <w:rFonts w:ascii="Book Antiqua" w:hAnsi="Book Antiqua" w:cs="Times New Roman"/>
          <w:sz w:val="24"/>
          <w:szCs w:val="24"/>
        </w:rPr>
        <w:t>Matsubayashi</w:t>
      </w:r>
      <w:proofErr w:type="spellEnd"/>
      <w:r w:rsidRPr="00136EAD">
        <w:rPr>
          <w:rFonts w:ascii="Book Antiqua" w:hAnsi="Book Antiqua" w:cs="Times New Roman"/>
          <w:sz w:val="24"/>
          <w:szCs w:val="24"/>
        </w:rPr>
        <w:t xml:space="preserve"> Y, </w:t>
      </w:r>
      <w:proofErr w:type="spellStart"/>
      <w:r w:rsidRPr="00136EAD">
        <w:rPr>
          <w:rFonts w:ascii="Book Antiqua" w:hAnsi="Book Antiqua" w:cs="Times New Roman"/>
          <w:sz w:val="24"/>
          <w:szCs w:val="24"/>
        </w:rPr>
        <w:t>Kageyama</w:t>
      </w:r>
      <w:proofErr w:type="spellEnd"/>
      <w:r w:rsidRPr="00136EAD">
        <w:rPr>
          <w:rFonts w:ascii="Book Antiqua" w:hAnsi="Book Antiqua" w:cs="Times New Roman"/>
          <w:sz w:val="24"/>
          <w:szCs w:val="24"/>
        </w:rPr>
        <w:t xml:space="preserve"> F, Ide Y, Kobayashi Y, Nakamura H. Carcinosarcoma of the liver with mesenchymal differentiation. </w:t>
      </w:r>
      <w:r w:rsidRPr="00136EAD">
        <w:rPr>
          <w:rFonts w:ascii="Book Antiqua" w:hAnsi="Book Antiqua" w:cs="Times New Roman"/>
          <w:i/>
          <w:iCs/>
          <w:sz w:val="24"/>
          <w:szCs w:val="24"/>
        </w:rPr>
        <w:t>World J Gastroenterol</w:t>
      </w:r>
      <w:r w:rsidRPr="00136EAD">
        <w:rPr>
          <w:rFonts w:ascii="Book Antiqua" w:hAnsi="Book Antiqua" w:cs="Times New Roman"/>
          <w:sz w:val="24"/>
          <w:szCs w:val="24"/>
        </w:rPr>
        <w:t> 2007; </w:t>
      </w:r>
      <w:r w:rsidRPr="00136EAD">
        <w:rPr>
          <w:rFonts w:ascii="Book Antiqua" w:hAnsi="Book Antiqua" w:cs="Times New Roman"/>
          <w:b/>
          <w:bCs/>
          <w:sz w:val="24"/>
          <w:szCs w:val="24"/>
        </w:rPr>
        <w:t>13</w:t>
      </w:r>
      <w:r w:rsidRPr="00136EAD">
        <w:rPr>
          <w:rFonts w:ascii="Book Antiqua" w:hAnsi="Book Antiqua" w:cs="Times New Roman"/>
          <w:sz w:val="24"/>
          <w:szCs w:val="24"/>
        </w:rPr>
        <w:t>: 809-812 [PMID: 17278210</w:t>
      </w:r>
      <w:r w:rsidR="00F92827">
        <w:rPr>
          <w:rFonts w:ascii="Book Antiqua" w:hAnsi="Book Antiqua" w:cs="Times New Roman"/>
          <w:sz w:val="24"/>
          <w:szCs w:val="24"/>
        </w:rPr>
        <w:t xml:space="preserve"> DOI: </w:t>
      </w:r>
      <w:r w:rsidR="00F92827" w:rsidRPr="00F92827">
        <w:rPr>
          <w:rFonts w:ascii="Book Antiqua" w:hAnsi="Book Antiqua" w:cs="Times New Roman"/>
          <w:sz w:val="24"/>
          <w:szCs w:val="24"/>
        </w:rPr>
        <w:t>10.3748/wjg.v13.i5.809</w:t>
      </w:r>
      <w:r w:rsidRPr="00136EAD">
        <w:rPr>
          <w:rFonts w:ascii="Book Antiqua" w:hAnsi="Book Antiqua" w:cs="Times New Roman"/>
          <w:sz w:val="24"/>
          <w:szCs w:val="24"/>
        </w:rPr>
        <w:t>]</w:t>
      </w:r>
    </w:p>
    <w:p w14:paraId="753B9787" w14:textId="66D8537C"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30 </w:t>
      </w:r>
      <w:r w:rsidRPr="00136EAD">
        <w:rPr>
          <w:rFonts w:ascii="Book Antiqua" w:hAnsi="Book Antiqua" w:cs="Times New Roman"/>
          <w:b/>
          <w:bCs/>
          <w:sz w:val="24"/>
          <w:szCs w:val="24"/>
        </w:rPr>
        <w:t>Damiano R</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D'Armiento</w:t>
      </w:r>
      <w:proofErr w:type="spellEnd"/>
      <w:r w:rsidRPr="00136EAD">
        <w:rPr>
          <w:rFonts w:ascii="Book Antiqua" w:hAnsi="Book Antiqua" w:cs="Times New Roman"/>
          <w:sz w:val="24"/>
          <w:szCs w:val="24"/>
        </w:rPr>
        <w:t xml:space="preserve"> M, </w:t>
      </w:r>
      <w:proofErr w:type="spellStart"/>
      <w:r w:rsidRPr="00136EAD">
        <w:rPr>
          <w:rFonts w:ascii="Book Antiqua" w:hAnsi="Book Antiqua" w:cs="Times New Roman"/>
          <w:sz w:val="24"/>
          <w:szCs w:val="24"/>
        </w:rPr>
        <w:t>Cantiello</w:t>
      </w:r>
      <w:proofErr w:type="spellEnd"/>
      <w:r w:rsidRPr="00136EAD">
        <w:rPr>
          <w:rFonts w:ascii="Book Antiqua" w:hAnsi="Book Antiqua" w:cs="Times New Roman"/>
          <w:sz w:val="24"/>
          <w:szCs w:val="24"/>
        </w:rPr>
        <w:t xml:space="preserve"> F, </w:t>
      </w:r>
      <w:proofErr w:type="spellStart"/>
      <w:r w:rsidRPr="00136EAD">
        <w:rPr>
          <w:rFonts w:ascii="Book Antiqua" w:hAnsi="Book Antiqua" w:cs="Times New Roman"/>
          <w:sz w:val="24"/>
          <w:szCs w:val="24"/>
        </w:rPr>
        <w:t>Amorosi</w:t>
      </w:r>
      <w:proofErr w:type="spellEnd"/>
      <w:r w:rsidRPr="00136EAD">
        <w:rPr>
          <w:rFonts w:ascii="Book Antiqua" w:hAnsi="Book Antiqua" w:cs="Times New Roman"/>
          <w:sz w:val="24"/>
          <w:szCs w:val="24"/>
        </w:rPr>
        <w:t xml:space="preserve"> A, </w:t>
      </w:r>
      <w:proofErr w:type="spellStart"/>
      <w:r w:rsidRPr="00136EAD">
        <w:rPr>
          <w:rFonts w:ascii="Book Antiqua" w:hAnsi="Book Antiqua" w:cs="Times New Roman"/>
          <w:sz w:val="24"/>
          <w:szCs w:val="24"/>
        </w:rPr>
        <w:t>Tagliaferri</w:t>
      </w:r>
      <w:proofErr w:type="spellEnd"/>
      <w:r w:rsidRPr="00136EAD">
        <w:rPr>
          <w:rFonts w:ascii="Book Antiqua" w:hAnsi="Book Antiqua" w:cs="Times New Roman"/>
          <w:sz w:val="24"/>
          <w:szCs w:val="24"/>
        </w:rPr>
        <w:t xml:space="preserve"> P, Sacco R, </w:t>
      </w:r>
      <w:proofErr w:type="spellStart"/>
      <w:r w:rsidRPr="00136EAD">
        <w:rPr>
          <w:rFonts w:ascii="Book Antiqua" w:hAnsi="Book Antiqua" w:cs="Times New Roman"/>
          <w:sz w:val="24"/>
          <w:szCs w:val="24"/>
        </w:rPr>
        <w:t>Venuta</w:t>
      </w:r>
      <w:proofErr w:type="spellEnd"/>
      <w:r w:rsidRPr="00136EAD">
        <w:rPr>
          <w:rFonts w:ascii="Book Antiqua" w:hAnsi="Book Antiqua" w:cs="Times New Roman"/>
          <w:sz w:val="24"/>
          <w:szCs w:val="24"/>
        </w:rPr>
        <w:t xml:space="preserve"> S. Gemcitabine and cisplatin following surgical treatment of urinary bladder carcinosarcoma. </w:t>
      </w:r>
      <w:proofErr w:type="spellStart"/>
      <w:r w:rsidRPr="00136EAD">
        <w:rPr>
          <w:rFonts w:ascii="Book Antiqua" w:hAnsi="Book Antiqua" w:cs="Times New Roman"/>
          <w:i/>
          <w:iCs/>
          <w:sz w:val="24"/>
          <w:szCs w:val="24"/>
        </w:rPr>
        <w:t>Tumori</w:t>
      </w:r>
      <w:proofErr w:type="spellEnd"/>
      <w:r w:rsidRPr="00136EAD">
        <w:rPr>
          <w:rFonts w:ascii="Book Antiqua" w:hAnsi="Book Antiqua" w:cs="Times New Roman"/>
          <w:sz w:val="24"/>
          <w:szCs w:val="24"/>
        </w:rPr>
        <w:t> 2004; </w:t>
      </w:r>
      <w:r w:rsidRPr="00136EAD">
        <w:rPr>
          <w:rFonts w:ascii="Book Antiqua" w:hAnsi="Book Antiqua" w:cs="Times New Roman"/>
          <w:b/>
          <w:bCs/>
          <w:sz w:val="24"/>
          <w:szCs w:val="24"/>
        </w:rPr>
        <w:t>90</w:t>
      </w:r>
      <w:r w:rsidRPr="00136EAD">
        <w:rPr>
          <w:rFonts w:ascii="Book Antiqua" w:hAnsi="Book Antiqua" w:cs="Times New Roman"/>
          <w:sz w:val="24"/>
          <w:szCs w:val="24"/>
        </w:rPr>
        <w:t>: 458-460 [PMID: 15656328</w:t>
      </w:r>
      <w:r w:rsidR="00F92827">
        <w:rPr>
          <w:rFonts w:ascii="Book Antiqua" w:hAnsi="Book Antiqua" w:cs="Times New Roman"/>
          <w:sz w:val="24"/>
          <w:szCs w:val="24"/>
        </w:rPr>
        <w:t xml:space="preserve"> DOI: </w:t>
      </w:r>
      <w:r w:rsidR="00F92827" w:rsidRPr="00F92827">
        <w:rPr>
          <w:rFonts w:ascii="Book Antiqua" w:hAnsi="Book Antiqua" w:cs="Times New Roman"/>
          <w:sz w:val="24"/>
          <w:szCs w:val="24"/>
        </w:rPr>
        <w:t>10.1177/030089160409000502</w:t>
      </w:r>
      <w:r w:rsidRPr="00136EAD">
        <w:rPr>
          <w:rFonts w:ascii="Book Antiqua" w:hAnsi="Book Antiqua" w:cs="Times New Roman"/>
          <w:sz w:val="24"/>
          <w:szCs w:val="24"/>
        </w:rPr>
        <w:t>]</w:t>
      </w:r>
    </w:p>
    <w:p w14:paraId="0A30FEF2"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31 </w:t>
      </w:r>
      <w:r w:rsidRPr="00136EAD">
        <w:rPr>
          <w:rFonts w:ascii="Book Antiqua" w:hAnsi="Book Antiqua" w:cs="Times New Roman"/>
          <w:b/>
          <w:bCs/>
          <w:sz w:val="24"/>
          <w:szCs w:val="24"/>
        </w:rPr>
        <w:t>Tsou YK</w:t>
      </w:r>
      <w:r w:rsidRPr="00136EAD">
        <w:rPr>
          <w:rFonts w:ascii="Book Antiqua" w:hAnsi="Book Antiqua" w:cs="Times New Roman"/>
          <w:sz w:val="24"/>
          <w:szCs w:val="24"/>
        </w:rPr>
        <w:t xml:space="preserve">, Wu RC, Hung CF, Lee CS. Intrahepatic </w:t>
      </w:r>
      <w:proofErr w:type="spellStart"/>
      <w:r w:rsidRPr="00136EAD">
        <w:rPr>
          <w:rFonts w:ascii="Book Antiqua" w:hAnsi="Book Antiqua" w:cs="Times New Roman"/>
          <w:sz w:val="24"/>
          <w:szCs w:val="24"/>
        </w:rPr>
        <w:t>sarcomatoid</w:t>
      </w:r>
      <w:proofErr w:type="spellEnd"/>
      <w:r w:rsidRPr="00136EAD">
        <w:rPr>
          <w:rFonts w:ascii="Book Antiqua" w:hAnsi="Book Antiqua" w:cs="Times New Roman"/>
          <w:sz w:val="24"/>
          <w:szCs w:val="24"/>
        </w:rPr>
        <w:t xml:space="preserve"> cholangiocarcinoma: clinical analysis of seven cases during a 15-year period. </w:t>
      </w:r>
      <w:r w:rsidRPr="00136EAD">
        <w:rPr>
          <w:rFonts w:ascii="Book Antiqua" w:hAnsi="Book Antiqua" w:cs="Times New Roman"/>
          <w:i/>
          <w:iCs/>
          <w:sz w:val="24"/>
          <w:szCs w:val="24"/>
        </w:rPr>
        <w:t>Chang Gung Med J</w:t>
      </w:r>
      <w:r w:rsidRPr="00136EAD">
        <w:rPr>
          <w:rFonts w:ascii="Book Antiqua" w:hAnsi="Book Antiqua" w:cs="Times New Roman"/>
          <w:sz w:val="24"/>
          <w:szCs w:val="24"/>
        </w:rPr>
        <w:t> 2008; </w:t>
      </w:r>
      <w:r w:rsidRPr="00136EAD">
        <w:rPr>
          <w:rFonts w:ascii="Book Antiqua" w:hAnsi="Book Antiqua" w:cs="Times New Roman"/>
          <w:b/>
          <w:bCs/>
          <w:sz w:val="24"/>
          <w:szCs w:val="24"/>
        </w:rPr>
        <w:t>31</w:t>
      </w:r>
      <w:r w:rsidRPr="00136EAD">
        <w:rPr>
          <w:rFonts w:ascii="Book Antiqua" w:hAnsi="Book Antiqua" w:cs="Times New Roman"/>
          <w:sz w:val="24"/>
          <w:szCs w:val="24"/>
        </w:rPr>
        <w:t>: 599-605 [PMID: 19241900]</w:t>
      </w:r>
    </w:p>
    <w:p w14:paraId="14B148C8"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32 </w:t>
      </w:r>
      <w:proofErr w:type="spellStart"/>
      <w:r w:rsidRPr="00136EAD">
        <w:rPr>
          <w:rFonts w:ascii="Book Antiqua" w:hAnsi="Book Antiqua" w:cs="Times New Roman"/>
          <w:b/>
          <w:bCs/>
          <w:sz w:val="24"/>
          <w:szCs w:val="24"/>
        </w:rPr>
        <w:t>Galaal</w:t>
      </w:r>
      <w:proofErr w:type="spellEnd"/>
      <w:r w:rsidRPr="00136EAD">
        <w:rPr>
          <w:rFonts w:ascii="Book Antiqua" w:hAnsi="Book Antiqua" w:cs="Times New Roman"/>
          <w:b/>
          <w:bCs/>
          <w:sz w:val="24"/>
          <w:szCs w:val="24"/>
        </w:rPr>
        <w:t xml:space="preserve"> K</w:t>
      </w:r>
      <w:r w:rsidRPr="00136EAD">
        <w:rPr>
          <w:rFonts w:ascii="Book Antiqua" w:hAnsi="Book Antiqua" w:cs="Times New Roman"/>
          <w:sz w:val="24"/>
          <w:szCs w:val="24"/>
        </w:rPr>
        <w:t xml:space="preserve">, van der Heijden E, Godfrey K, Naik R, </w:t>
      </w:r>
      <w:proofErr w:type="spellStart"/>
      <w:r w:rsidRPr="00136EAD">
        <w:rPr>
          <w:rFonts w:ascii="Book Antiqua" w:hAnsi="Book Antiqua" w:cs="Times New Roman"/>
          <w:sz w:val="24"/>
          <w:szCs w:val="24"/>
        </w:rPr>
        <w:t>Kucukmetin</w:t>
      </w:r>
      <w:proofErr w:type="spellEnd"/>
      <w:r w:rsidRPr="00136EAD">
        <w:rPr>
          <w:rFonts w:ascii="Book Antiqua" w:hAnsi="Book Antiqua" w:cs="Times New Roman"/>
          <w:sz w:val="24"/>
          <w:szCs w:val="24"/>
        </w:rPr>
        <w:t xml:space="preserve"> A, Bryant A, Das N, Lopes AD. Adjuvant radiotherapy and/or chemotherapy after surgery for uterine carcinosarcoma. </w:t>
      </w:r>
      <w:r w:rsidRPr="00136EAD">
        <w:rPr>
          <w:rFonts w:ascii="Book Antiqua" w:hAnsi="Book Antiqua" w:cs="Times New Roman"/>
          <w:i/>
          <w:iCs/>
          <w:sz w:val="24"/>
          <w:szCs w:val="24"/>
        </w:rPr>
        <w:t>Cochrane Database Syst Rev</w:t>
      </w:r>
      <w:r w:rsidRPr="00136EAD">
        <w:rPr>
          <w:rFonts w:ascii="Book Antiqua" w:hAnsi="Book Antiqua" w:cs="Times New Roman"/>
          <w:sz w:val="24"/>
          <w:szCs w:val="24"/>
        </w:rPr>
        <w:t> 2013</w:t>
      </w:r>
      <w:proofErr w:type="gramStart"/>
      <w:r w:rsidRPr="00136EAD">
        <w:rPr>
          <w:rFonts w:ascii="Book Antiqua" w:hAnsi="Book Antiqua" w:cs="Times New Roman"/>
          <w:sz w:val="24"/>
          <w:szCs w:val="24"/>
        </w:rPr>
        <w:t>; :</w:t>
      </w:r>
      <w:proofErr w:type="gramEnd"/>
      <w:r w:rsidRPr="00136EAD">
        <w:rPr>
          <w:rFonts w:ascii="Book Antiqua" w:hAnsi="Book Antiqua" w:cs="Times New Roman"/>
          <w:sz w:val="24"/>
          <w:szCs w:val="24"/>
        </w:rPr>
        <w:t xml:space="preserve"> CD006812 [PMID: 23450572 DOI: 10.1002/14651858.CD006812.pub3]</w:t>
      </w:r>
    </w:p>
    <w:p w14:paraId="7041E357"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33 </w:t>
      </w:r>
      <w:proofErr w:type="spellStart"/>
      <w:r w:rsidRPr="00136EAD">
        <w:rPr>
          <w:rFonts w:ascii="Book Antiqua" w:hAnsi="Book Antiqua" w:cs="Times New Roman"/>
          <w:b/>
          <w:bCs/>
          <w:sz w:val="24"/>
          <w:szCs w:val="24"/>
        </w:rPr>
        <w:t>Shylasree</w:t>
      </w:r>
      <w:proofErr w:type="spellEnd"/>
      <w:r w:rsidRPr="00136EAD">
        <w:rPr>
          <w:rFonts w:ascii="Book Antiqua" w:hAnsi="Book Antiqua" w:cs="Times New Roman"/>
          <w:b/>
          <w:bCs/>
          <w:sz w:val="24"/>
          <w:szCs w:val="24"/>
        </w:rPr>
        <w:t xml:space="preserve"> TS</w:t>
      </w:r>
      <w:r w:rsidRPr="00136EAD">
        <w:rPr>
          <w:rFonts w:ascii="Book Antiqua" w:hAnsi="Book Antiqua" w:cs="Times New Roman"/>
          <w:sz w:val="24"/>
          <w:szCs w:val="24"/>
        </w:rPr>
        <w:t xml:space="preserve">, Bryant A, </w:t>
      </w:r>
      <w:proofErr w:type="spellStart"/>
      <w:r w:rsidRPr="00136EAD">
        <w:rPr>
          <w:rFonts w:ascii="Book Antiqua" w:hAnsi="Book Antiqua" w:cs="Times New Roman"/>
          <w:sz w:val="24"/>
          <w:szCs w:val="24"/>
        </w:rPr>
        <w:t>Athavale</w:t>
      </w:r>
      <w:proofErr w:type="spellEnd"/>
      <w:r w:rsidRPr="00136EAD">
        <w:rPr>
          <w:rFonts w:ascii="Book Antiqua" w:hAnsi="Book Antiqua" w:cs="Times New Roman"/>
          <w:sz w:val="24"/>
          <w:szCs w:val="24"/>
        </w:rPr>
        <w:t xml:space="preserve"> R. Chemotherapy and/or radiotherapy in combination with surgery for ovarian carcinosarcoma. </w:t>
      </w:r>
      <w:r w:rsidRPr="00136EAD">
        <w:rPr>
          <w:rFonts w:ascii="Book Antiqua" w:hAnsi="Book Antiqua" w:cs="Times New Roman"/>
          <w:i/>
          <w:iCs/>
          <w:sz w:val="24"/>
          <w:szCs w:val="24"/>
        </w:rPr>
        <w:t>Cochrane Database Syst Rev</w:t>
      </w:r>
      <w:r w:rsidRPr="00136EAD">
        <w:rPr>
          <w:rFonts w:ascii="Book Antiqua" w:hAnsi="Book Antiqua" w:cs="Times New Roman"/>
          <w:sz w:val="24"/>
          <w:szCs w:val="24"/>
        </w:rPr>
        <w:t> 2013</w:t>
      </w:r>
      <w:proofErr w:type="gramStart"/>
      <w:r w:rsidRPr="00136EAD">
        <w:rPr>
          <w:rFonts w:ascii="Book Antiqua" w:hAnsi="Book Antiqua" w:cs="Times New Roman"/>
          <w:sz w:val="24"/>
          <w:szCs w:val="24"/>
        </w:rPr>
        <w:t>; :</w:t>
      </w:r>
      <w:proofErr w:type="gramEnd"/>
      <w:r w:rsidRPr="00136EAD">
        <w:rPr>
          <w:rFonts w:ascii="Book Antiqua" w:hAnsi="Book Antiqua" w:cs="Times New Roman"/>
          <w:sz w:val="24"/>
          <w:szCs w:val="24"/>
        </w:rPr>
        <w:t xml:space="preserve"> CD006246 [PMID: 23450567 DOI: 10.1002/14651858.CD006246.pub2]</w:t>
      </w:r>
    </w:p>
    <w:p w14:paraId="2ABB73C6"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34 </w:t>
      </w:r>
      <w:r w:rsidRPr="00136EAD">
        <w:rPr>
          <w:rFonts w:ascii="Book Antiqua" w:hAnsi="Book Antiqua" w:cs="Times New Roman"/>
          <w:b/>
          <w:bCs/>
          <w:sz w:val="24"/>
          <w:szCs w:val="24"/>
        </w:rPr>
        <w:t>Einstein MH</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Klobocista</w:t>
      </w:r>
      <w:proofErr w:type="spellEnd"/>
      <w:r w:rsidRPr="00136EAD">
        <w:rPr>
          <w:rFonts w:ascii="Book Antiqua" w:hAnsi="Book Antiqua" w:cs="Times New Roman"/>
          <w:sz w:val="24"/>
          <w:szCs w:val="24"/>
        </w:rPr>
        <w:t xml:space="preserve"> M, Hou JY, Lee S, </w:t>
      </w:r>
      <w:proofErr w:type="spellStart"/>
      <w:r w:rsidRPr="00136EAD">
        <w:rPr>
          <w:rFonts w:ascii="Book Antiqua" w:hAnsi="Book Antiqua" w:cs="Times New Roman"/>
          <w:sz w:val="24"/>
          <w:szCs w:val="24"/>
        </w:rPr>
        <w:t>Mutyala</w:t>
      </w:r>
      <w:proofErr w:type="spellEnd"/>
      <w:r w:rsidRPr="00136EAD">
        <w:rPr>
          <w:rFonts w:ascii="Book Antiqua" w:hAnsi="Book Antiqua" w:cs="Times New Roman"/>
          <w:sz w:val="24"/>
          <w:szCs w:val="24"/>
        </w:rPr>
        <w:t xml:space="preserve"> S, Mehta K, Reimers LL, </w:t>
      </w:r>
      <w:proofErr w:type="spellStart"/>
      <w:r w:rsidRPr="00136EAD">
        <w:rPr>
          <w:rFonts w:ascii="Book Antiqua" w:hAnsi="Book Antiqua" w:cs="Times New Roman"/>
          <w:sz w:val="24"/>
          <w:szCs w:val="24"/>
        </w:rPr>
        <w:t>Kuo</w:t>
      </w:r>
      <w:proofErr w:type="spellEnd"/>
      <w:r w:rsidRPr="00136EAD">
        <w:rPr>
          <w:rFonts w:ascii="Book Antiqua" w:hAnsi="Book Antiqua" w:cs="Times New Roman"/>
          <w:sz w:val="24"/>
          <w:szCs w:val="24"/>
        </w:rPr>
        <w:t xml:space="preserve"> DY, Huang GS, Goldberg GL. Phase II trial of adjuvant pelvic radiation "sandwiched" between </w:t>
      </w:r>
      <w:proofErr w:type="spellStart"/>
      <w:r w:rsidRPr="00136EAD">
        <w:rPr>
          <w:rFonts w:ascii="Book Antiqua" w:hAnsi="Book Antiqua" w:cs="Times New Roman"/>
          <w:sz w:val="24"/>
          <w:szCs w:val="24"/>
        </w:rPr>
        <w:t>ifosfamide</w:t>
      </w:r>
      <w:proofErr w:type="spellEnd"/>
      <w:r w:rsidRPr="00136EAD">
        <w:rPr>
          <w:rFonts w:ascii="Book Antiqua" w:hAnsi="Book Antiqua" w:cs="Times New Roman"/>
          <w:sz w:val="24"/>
          <w:szCs w:val="24"/>
        </w:rPr>
        <w:t xml:space="preserve"> or </w:t>
      </w:r>
      <w:proofErr w:type="spellStart"/>
      <w:r w:rsidRPr="00136EAD">
        <w:rPr>
          <w:rFonts w:ascii="Book Antiqua" w:hAnsi="Book Antiqua" w:cs="Times New Roman"/>
          <w:sz w:val="24"/>
          <w:szCs w:val="24"/>
        </w:rPr>
        <w:t>ifosfamide</w:t>
      </w:r>
      <w:proofErr w:type="spellEnd"/>
      <w:r w:rsidRPr="00136EAD">
        <w:rPr>
          <w:rFonts w:ascii="Book Antiqua" w:hAnsi="Book Antiqua" w:cs="Times New Roman"/>
          <w:sz w:val="24"/>
          <w:szCs w:val="24"/>
        </w:rPr>
        <w:t xml:space="preserve"> plus cisplatin in women with uterine carcinosarcoma. </w:t>
      </w:r>
      <w:proofErr w:type="spellStart"/>
      <w:r w:rsidRPr="00136EAD">
        <w:rPr>
          <w:rFonts w:ascii="Book Antiqua" w:hAnsi="Book Antiqua" w:cs="Times New Roman"/>
          <w:i/>
          <w:iCs/>
          <w:sz w:val="24"/>
          <w:szCs w:val="24"/>
        </w:rPr>
        <w:t>Gynecol</w:t>
      </w:r>
      <w:proofErr w:type="spellEnd"/>
      <w:r w:rsidRPr="00136EAD">
        <w:rPr>
          <w:rFonts w:ascii="Book Antiqua" w:hAnsi="Book Antiqua" w:cs="Times New Roman"/>
          <w:i/>
          <w:iCs/>
          <w:sz w:val="24"/>
          <w:szCs w:val="24"/>
        </w:rPr>
        <w:t xml:space="preserve"> Oncol</w:t>
      </w:r>
      <w:r w:rsidRPr="00136EAD">
        <w:rPr>
          <w:rFonts w:ascii="Book Antiqua" w:hAnsi="Book Antiqua" w:cs="Times New Roman"/>
          <w:sz w:val="24"/>
          <w:szCs w:val="24"/>
        </w:rPr>
        <w:t> 2012; </w:t>
      </w:r>
      <w:r w:rsidRPr="00136EAD">
        <w:rPr>
          <w:rFonts w:ascii="Book Antiqua" w:hAnsi="Book Antiqua" w:cs="Times New Roman"/>
          <w:b/>
          <w:bCs/>
          <w:sz w:val="24"/>
          <w:szCs w:val="24"/>
        </w:rPr>
        <w:t>124</w:t>
      </w:r>
      <w:r w:rsidRPr="00136EAD">
        <w:rPr>
          <w:rFonts w:ascii="Book Antiqua" w:hAnsi="Book Antiqua" w:cs="Times New Roman"/>
          <w:sz w:val="24"/>
          <w:szCs w:val="24"/>
        </w:rPr>
        <w:t>: 26-30 [PMID: 22055846 DOI: 10.1016/j.ygyno.2011.10.008]</w:t>
      </w:r>
    </w:p>
    <w:p w14:paraId="74552D72"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35 </w:t>
      </w:r>
      <w:proofErr w:type="spellStart"/>
      <w:r w:rsidRPr="00136EAD">
        <w:rPr>
          <w:rFonts w:ascii="Book Antiqua" w:hAnsi="Book Antiqua" w:cs="Times New Roman"/>
          <w:b/>
          <w:bCs/>
          <w:sz w:val="24"/>
          <w:szCs w:val="24"/>
        </w:rPr>
        <w:t>Aghajanian</w:t>
      </w:r>
      <w:proofErr w:type="spellEnd"/>
      <w:r w:rsidRPr="00136EAD">
        <w:rPr>
          <w:rFonts w:ascii="Book Antiqua" w:hAnsi="Book Antiqua" w:cs="Times New Roman"/>
          <w:b/>
          <w:bCs/>
          <w:sz w:val="24"/>
          <w:szCs w:val="24"/>
        </w:rPr>
        <w:t xml:space="preserve"> C</w:t>
      </w:r>
      <w:r w:rsidRPr="00136EAD">
        <w:rPr>
          <w:rFonts w:ascii="Book Antiqua" w:hAnsi="Book Antiqua" w:cs="Times New Roman"/>
          <w:sz w:val="24"/>
          <w:szCs w:val="24"/>
        </w:rPr>
        <w:t>, Sill MW, Secord AA, Powell MA, Steinhoff M. Iniparib plus paclitaxel and carboplatin as initial treatment of advanced or recurrent uterine carcinosarcoma: a Gynecologic Oncology Group Study. </w:t>
      </w:r>
      <w:proofErr w:type="spellStart"/>
      <w:r w:rsidRPr="00136EAD">
        <w:rPr>
          <w:rFonts w:ascii="Book Antiqua" w:hAnsi="Book Antiqua" w:cs="Times New Roman"/>
          <w:i/>
          <w:iCs/>
          <w:sz w:val="24"/>
          <w:szCs w:val="24"/>
        </w:rPr>
        <w:t>Gynecol</w:t>
      </w:r>
      <w:proofErr w:type="spellEnd"/>
      <w:r w:rsidRPr="00136EAD">
        <w:rPr>
          <w:rFonts w:ascii="Book Antiqua" w:hAnsi="Book Antiqua" w:cs="Times New Roman"/>
          <w:i/>
          <w:iCs/>
          <w:sz w:val="24"/>
          <w:szCs w:val="24"/>
        </w:rPr>
        <w:t xml:space="preserve"> Oncol</w:t>
      </w:r>
      <w:r w:rsidRPr="00136EAD">
        <w:rPr>
          <w:rFonts w:ascii="Book Antiqua" w:hAnsi="Book Antiqua" w:cs="Times New Roman"/>
          <w:sz w:val="24"/>
          <w:szCs w:val="24"/>
        </w:rPr>
        <w:t> 2012; </w:t>
      </w:r>
      <w:r w:rsidRPr="00136EAD">
        <w:rPr>
          <w:rFonts w:ascii="Book Antiqua" w:hAnsi="Book Antiqua" w:cs="Times New Roman"/>
          <w:b/>
          <w:bCs/>
          <w:sz w:val="24"/>
          <w:szCs w:val="24"/>
        </w:rPr>
        <w:t>126</w:t>
      </w:r>
      <w:r w:rsidRPr="00136EAD">
        <w:rPr>
          <w:rFonts w:ascii="Book Antiqua" w:hAnsi="Book Antiqua" w:cs="Times New Roman"/>
          <w:sz w:val="24"/>
          <w:szCs w:val="24"/>
        </w:rPr>
        <w:t>: 424-427 [PMID: 22634397 DOI: 10.1016/j.ygyno.2012.05.024]</w:t>
      </w:r>
    </w:p>
    <w:p w14:paraId="02BD694D"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36 </w:t>
      </w:r>
      <w:r w:rsidRPr="00136EAD">
        <w:rPr>
          <w:rFonts w:ascii="Book Antiqua" w:hAnsi="Book Antiqua" w:cs="Times New Roman"/>
          <w:b/>
          <w:bCs/>
          <w:sz w:val="24"/>
          <w:szCs w:val="24"/>
        </w:rPr>
        <w:t>McMeekin DS</w:t>
      </w:r>
      <w:r w:rsidRPr="00136EAD">
        <w:rPr>
          <w:rFonts w:ascii="Book Antiqua" w:hAnsi="Book Antiqua" w:cs="Times New Roman"/>
          <w:sz w:val="24"/>
          <w:szCs w:val="24"/>
        </w:rPr>
        <w:t xml:space="preserve">, Sill MW, Darcy KM, Abulafia O, </w:t>
      </w:r>
      <w:proofErr w:type="spellStart"/>
      <w:r w:rsidRPr="00136EAD">
        <w:rPr>
          <w:rFonts w:ascii="Book Antiqua" w:hAnsi="Book Antiqua" w:cs="Times New Roman"/>
          <w:sz w:val="24"/>
          <w:szCs w:val="24"/>
        </w:rPr>
        <w:t>Hanjani</w:t>
      </w:r>
      <w:proofErr w:type="spellEnd"/>
      <w:r w:rsidRPr="00136EAD">
        <w:rPr>
          <w:rFonts w:ascii="Book Antiqua" w:hAnsi="Book Antiqua" w:cs="Times New Roman"/>
          <w:sz w:val="24"/>
          <w:szCs w:val="24"/>
        </w:rPr>
        <w:t xml:space="preserve"> P, Pearl ML, Rubin SC, </w:t>
      </w:r>
      <w:r w:rsidRPr="00136EAD">
        <w:rPr>
          <w:rFonts w:ascii="Book Antiqua" w:hAnsi="Book Antiqua" w:cs="Times New Roman"/>
          <w:sz w:val="24"/>
          <w:szCs w:val="24"/>
        </w:rPr>
        <w:lastRenderedPageBreak/>
        <w:t>Rose PG, Small L, Benbrook DM. A phase II trial of thalidomide in patients with refractory uterine carcinosarcoma and correlation with biomarkers of angiogenesis: a Gynecologic Oncology Group study. </w:t>
      </w:r>
      <w:proofErr w:type="spellStart"/>
      <w:r w:rsidRPr="00136EAD">
        <w:rPr>
          <w:rFonts w:ascii="Book Antiqua" w:hAnsi="Book Antiqua" w:cs="Times New Roman"/>
          <w:i/>
          <w:iCs/>
          <w:sz w:val="24"/>
          <w:szCs w:val="24"/>
        </w:rPr>
        <w:t>Gynecol</w:t>
      </w:r>
      <w:proofErr w:type="spellEnd"/>
      <w:r w:rsidRPr="00136EAD">
        <w:rPr>
          <w:rFonts w:ascii="Book Antiqua" w:hAnsi="Book Antiqua" w:cs="Times New Roman"/>
          <w:i/>
          <w:iCs/>
          <w:sz w:val="24"/>
          <w:szCs w:val="24"/>
        </w:rPr>
        <w:t xml:space="preserve"> Oncol</w:t>
      </w:r>
      <w:r w:rsidRPr="00136EAD">
        <w:rPr>
          <w:rFonts w:ascii="Book Antiqua" w:hAnsi="Book Antiqua" w:cs="Times New Roman"/>
          <w:sz w:val="24"/>
          <w:szCs w:val="24"/>
        </w:rPr>
        <w:t> 2012; </w:t>
      </w:r>
      <w:r w:rsidRPr="00136EAD">
        <w:rPr>
          <w:rFonts w:ascii="Book Antiqua" w:hAnsi="Book Antiqua" w:cs="Times New Roman"/>
          <w:b/>
          <w:bCs/>
          <w:sz w:val="24"/>
          <w:szCs w:val="24"/>
        </w:rPr>
        <w:t>127</w:t>
      </w:r>
      <w:r w:rsidRPr="00136EAD">
        <w:rPr>
          <w:rFonts w:ascii="Book Antiqua" w:hAnsi="Book Antiqua" w:cs="Times New Roman"/>
          <w:sz w:val="24"/>
          <w:szCs w:val="24"/>
        </w:rPr>
        <w:t>: 356-361 [PMID: 22796461 DOI: 10.1016/j.ygyno.2012.07.095]</w:t>
      </w:r>
    </w:p>
    <w:p w14:paraId="377D5E41" w14:textId="038C45F1"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37 </w:t>
      </w:r>
      <w:proofErr w:type="spellStart"/>
      <w:r w:rsidRPr="00136EAD">
        <w:rPr>
          <w:rFonts w:ascii="Book Antiqua" w:hAnsi="Book Antiqua" w:cs="Times New Roman"/>
          <w:b/>
          <w:bCs/>
          <w:sz w:val="24"/>
          <w:szCs w:val="24"/>
        </w:rPr>
        <w:t>Thronicke</w:t>
      </w:r>
      <w:proofErr w:type="spellEnd"/>
      <w:r w:rsidRPr="00136EAD">
        <w:rPr>
          <w:rFonts w:ascii="Book Antiqua" w:hAnsi="Book Antiqua" w:cs="Times New Roman"/>
          <w:b/>
          <w:bCs/>
          <w:sz w:val="24"/>
          <w:szCs w:val="24"/>
        </w:rPr>
        <w:t xml:space="preserve"> A</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Oei</w:t>
      </w:r>
      <w:proofErr w:type="spellEnd"/>
      <w:r w:rsidRPr="00136EAD">
        <w:rPr>
          <w:rFonts w:ascii="Book Antiqua" w:hAnsi="Book Antiqua" w:cs="Times New Roman"/>
          <w:sz w:val="24"/>
          <w:szCs w:val="24"/>
        </w:rPr>
        <w:t xml:space="preserve"> SL, Merkle A, </w:t>
      </w:r>
      <w:proofErr w:type="spellStart"/>
      <w:r w:rsidRPr="00136EAD">
        <w:rPr>
          <w:rFonts w:ascii="Book Antiqua" w:hAnsi="Book Antiqua" w:cs="Times New Roman"/>
          <w:sz w:val="24"/>
          <w:szCs w:val="24"/>
        </w:rPr>
        <w:t>Matthes</w:t>
      </w:r>
      <w:proofErr w:type="spellEnd"/>
      <w:r w:rsidRPr="00136EAD">
        <w:rPr>
          <w:rFonts w:ascii="Book Antiqua" w:hAnsi="Book Antiqua" w:cs="Times New Roman"/>
          <w:sz w:val="24"/>
          <w:szCs w:val="24"/>
        </w:rPr>
        <w:t xml:space="preserve"> H, </w:t>
      </w:r>
      <w:proofErr w:type="spellStart"/>
      <w:r w:rsidRPr="00136EAD">
        <w:rPr>
          <w:rFonts w:ascii="Book Antiqua" w:hAnsi="Book Antiqua" w:cs="Times New Roman"/>
          <w:sz w:val="24"/>
          <w:szCs w:val="24"/>
        </w:rPr>
        <w:t>Schad</w:t>
      </w:r>
      <w:proofErr w:type="spellEnd"/>
      <w:r w:rsidRPr="00136EAD">
        <w:rPr>
          <w:rFonts w:ascii="Book Antiqua" w:hAnsi="Book Antiqua" w:cs="Times New Roman"/>
          <w:sz w:val="24"/>
          <w:szCs w:val="24"/>
        </w:rPr>
        <w:t xml:space="preserve"> F. Clinical Safety of Combined Targeted and </w:t>
      </w:r>
      <w:r w:rsidRPr="00F92827">
        <w:rPr>
          <w:rFonts w:ascii="Book Antiqua" w:hAnsi="Book Antiqua" w:cs="Times New Roman"/>
          <w:i/>
          <w:sz w:val="24"/>
          <w:szCs w:val="24"/>
        </w:rPr>
        <w:t>Viscum album</w:t>
      </w:r>
      <w:r w:rsidRPr="00136EAD">
        <w:rPr>
          <w:rFonts w:ascii="Book Antiqua" w:hAnsi="Book Antiqua" w:cs="Times New Roman"/>
          <w:sz w:val="24"/>
          <w:szCs w:val="24"/>
        </w:rPr>
        <w:t xml:space="preserve"> L. Therapy in Oncological Patients. </w:t>
      </w:r>
      <w:r w:rsidRPr="00136EAD">
        <w:rPr>
          <w:rFonts w:ascii="Book Antiqua" w:hAnsi="Book Antiqua" w:cs="Times New Roman"/>
          <w:i/>
          <w:iCs/>
          <w:sz w:val="24"/>
          <w:szCs w:val="24"/>
        </w:rPr>
        <w:t xml:space="preserve">Medicines </w:t>
      </w:r>
      <w:r w:rsidRPr="00F92827">
        <w:rPr>
          <w:rFonts w:ascii="Book Antiqua" w:hAnsi="Book Antiqua" w:cs="Times New Roman"/>
          <w:iCs/>
          <w:sz w:val="24"/>
          <w:szCs w:val="24"/>
        </w:rPr>
        <w:t>(Basel)</w:t>
      </w:r>
      <w:r w:rsidRPr="00F92827">
        <w:rPr>
          <w:rFonts w:ascii="Book Antiqua" w:hAnsi="Book Antiqua" w:cs="Times New Roman"/>
          <w:sz w:val="24"/>
          <w:szCs w:val="24"/>
        </w:rPr>
        <w:t> </w:t>
      </w:r>
      <w:r w:rsidRPr="00136EAD">
        <w:rPr>
          <w:rFonts w:ascii="Book Antiqua" w:hAnsi="Book Antiqua" w:cs="Times New Roman"/>
          <w:sz w:val="24"/>
          <w:szCs w:val="24"/>
        </w:rPr>
        <w:t>2018; </w:t>
      </w:r>
      <w:r w:rsidRPr="00136EAD">
        <w:rPr>
          <w:rFonts w:ascii="Book Antiqua" w:hAnsi="Book Antiqua" w:cs="Times New Roman"/>
          <w:b/>
          <w:bCs/>
          <w:sz w:val="24"/>
          <w:szCs w:val="24"/>
        </w:rPr>
        <w:t>5</w:t>
      </w:r>
      <w:r w:rsidRPr="00136EAD">
        <w:rPr>
          <w:rFonts w:ascii="Book Antiqua" w:hAnsi="Book Antiqua" w:cs="Times New Roman"/>
          <w:sz w:val="24"/>
          <w:szCs w:val="24"/>
        </w:rPr>
        <w:t>: [PMID: 30200590 DOI: 10.3390/medicines5030100]</w:t>
      </w:r>
    </w:p>
    <w:p w14:paraId="5F95AEB1"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38 </w:t>
      </w:r>
      <w:proofErr w:type="spellStart"/>
      <w:r w:rsidRPr="00136EAD">
        <w:rPr>
          <w:rFonts w:ascii="Book Antiqua" w:hAnsi="Book Antiqua" w:cs="Times New Roman"/>
          <w:b/>
          <w:bCs/>
          <w:sz w:val="24"/>
          <w:szCs w:val="24"/>
        </w:rPr>
        <w:t>Schad</w:t>
      </w:r>
      <w:proofErr w:type="spellEnd"/>
      <w:r w:rsidRPr="00136EAD">
        <w:rPr>
          <w:rFonts w:ascii="Book Antiqua" w:hAnsi="Book Antiqua" w:cs="Times New Roman"/>
          <w:b/>
          <w:bCs/>
          <w:sz w:val="24"/>
          <w:szCs w:val="24"/>
        </w:rPr>
        <w:t xml:space="preserve"> F</w:t>
      </w:r>
      <w:r w:rsidRPr="00136EAD">
        <w:rPr>
          <w:rFonts w:ascii="Book Antiqua" w:hAnsi="Book Antiqua" w:cs="Times New Roman"/>
          <w:sz w:val="24"/>
          <w:szCs w:val="24"/>
        </w:rPr>
        <w:t xml:space="preserve">, </w:t>
      </w:r>
      <w:proofErr w:type="spellStart"/>
      <w:r w:rsidRPr="00136EAD">
        <w:rPr>
          <w:rFonts w:ascii="Book Antiqua" w:hAnsi="Book Antiqua" w:cs="Times New Roman"/>
          <w:sz w:val="24"/>
          <w:szCs w:val="24"/>
        </w:rPr>
        <w:t>Thronicke</w:t>
      </w:r>
      <w:proofErr w:type="spellEnd"/>
      <w:r w:rsidRPr="00136EAD">
        <w:rPr>
          <w:rFonts w:ascii="Book Antiqua" w:hAnsi="Book Antiqua" w:cs="Times New Roman"/>
          <w:sz w:val="24"/>
          <w:szCs w:val="24"/>
        </w:rPr>
        <w:t xml:space="preserve"> A, Steele ML, Merkle A, </w:t>
      </w:r>
      <w:proofErr w:type="spellStart"/>
      <w:r w:rsidRPr="00136EAD">
        <w:rPr>
          <w:rFonts w:ascii="Book Antiqua" w:hAnsi="Book Antiqua" w:cs="Times New Roman"/>
          <w:sz w:val="24"/>
          <w:szCs w:val="24"/>
        </w:rPr>
        <w:t>Matthes</w:t>
      </w:r>
      <w:proofErr w:type="spellEnd"/>
      <w:r w:rsidRPr="00136EAD">
        <w:rPr>
          <w:rFonts w:ascii="Book Antiqua" w:hAnsi="Book Antiqua" w:cs="Times New Roman"/>
          <w:sz w:val="24"/>
          <w:szCs w:val="24"/>
        </w:rPr>
        <w:t xml:space="preserve"> B, </w:t>
      </w:r>
      <w:proofErr w:type="spellStart"/>
      <w:r w:rsidRPr="00136EAD">
        <w:rPr>
          <w:rFonts w:ascii="Book Antiqua" w:hAnsi="Book Antiqua" w:cs="Times New Roman"/>
          <w:sz w:val="24"/>
          <w:szCs w:val="24"/>
        </w:rPr>
        <w:t>Grah</w:t>
      </w:r>
      <w:proofErr w:type="spellEnd"/>
      <w:r w:rsidRPr="00136EAD">
        <w:rPr>
          <w:rFonts w:ascii="Book Antiqua" w:hAnsi="Book Antiqua" w:cs="Times New Roman"/>
          <w:sz w:val="24"/>
          <w:szCs w:val="24"/>
        </w:rPr>
        <w:t xml:space="preserve"> C, </w:t>
      </w:r>
      <w:proofErr w:type="spellStart"/>
      <w:r w:rsidRPr="00136EAD">
        <w:rPr>
          <w:rFonts w:ascii="Book Antiqua" w:hAnsi="Book Antiqua" w:cs="Times New Roman"/>
          <w:sz w:val="24"/>
          <w:szCs w:val="24"/>
        </w:rPr>
        <w:t>Matthes</w:t>
      </w:r>
      <w:proofErr w:type="spellEnd"/>
      <w:r w:rsidRPr="00136EAD">
        <w:rPr>
          <w:rFonts w:ascii="Book Antiqua" w:hAnsi="Book Antiqua" w:cs="Times New Roman"/>
          <w:sz w:val="24"/>
          <w:szCs w:val="24"/>
        </w:rPr>
        <w:t xml:space="preserve"> H. Overall survival of stage IV non-small cell lung cancer patients treated with Viscum album L. in addition to chemotherapy, a real-world observational multicenter analysis. </w:t>
      </w:r>
      <w:proofErr w:type="spellStart"/>
      <w:r w:rsidRPr="00136EAD">
        <w:rPr>
          <w:rFonts w:ascii="Book Antiqua" w:hAnsi="Book Antiqua" w:cs="Times New Roman"/>
          <w:i/>
          <w:iCs/>
          <w:sz w:val="24"/>
          <w:szCs w:val="24"/>
        </w:rPr>
        <w:t>PLoS</w:t>
      </w:r>
      <w:proofErr w:type="spellEnd"/>
      <w:r w:rsidRPr="00136EAD">
        <w:rPr>
          <w:rFonts w:ascii="Book Antiqua" w:hAnsi="Book Antiqua" w:cs="Times New Roman"/>
          <w:i/>
          <w:iCs/>
          <w:sz w:val="24"/>
          <w:szCs w:val="24"/>
        </w:rPr>
        <w:t xml:space="preserve"> One</w:t>
      </w:r>
      <w:r w:rsidRPr="00136EAD">
        <w:rPr>
          <w:rFonts w:ascii="Book Antiqua" w:hAnsi="Book Antiqua" w:cs="Times New Roman"/>
          <w:sz w:val="24"/>
          <w:szCs w:val="24"/>
        </w:rPr>
        <w:t> 2018; </w:t>
      </w:r>
      <w:r w:rsidRPr="00136EAD">
        <w:rPr>
          <w:rFonts w:ascii="Book Antiqua" w:hAnsi="Book Antiqua" w:cs="Times New Roman"/>
          <w:b/>
          <w:bCs/>
          <w:sz w:val="24"/>
          <w:szCs w:val="24"/>
        </w:rPr>
        <w:t>13</w:t>
      </w:r>
      <w:r w:rsidRPr="00136EAD">
        <w:rPr>
          <w:rFonts w:ascii="Book Antiqua" w:hAnsi="Book Antiqua" w:cs="Times New Roman"/>
          <w:sz w:val="24"/>
          <w:szCs w:val="24"/>
        </w:rPr>
        <w:t>: e0203058 [PMID: 30148853 DOI: 10.1371/journal.pone.0203058]</w:t>
      </w:r>
    </w:p>
    <w:p w14:paraId="0C5BAD4C" w14:textId="77777777" w:rsidR="00136EAD" w:rsidRPr="00136EAD" w:rsidRDefault="00136EAD" w:rsidP="00136EAD">
      <w:pPr>
        <w:adjustRightInd w:val="0"/>
        <w:snapToGrid w:val="0"/>
        <w:spacing w:after="0" w:line="360" w:lineRule="auto"/>
        <w:rPr>
          <w:rFonts w:ascii="Book Antiqua" w:hAnsi="Book Antiqua" w:cs="Times New Roman"/>
          <w:sz w:val="24"/>
          <w:szCs w:val="24"/>
        </w:rPr>
      </w:pPr>
      <w:r w:rsidRPr="00136EAD">
        <w:rPr>
          <w:rFonts w:ascii="Book Antiqua" w:hAnsi="Book Antiqua" w:cs="Times New Roman"/>
          <w:sz w:val="24"/>
          <w:szCs w:val="24"/>
        </w:rPr>
        <w:t>39 </w:t>
      </w:r>
      <w:proofErr w:type="spellStart"/>
      <w:r w:rsidRPr="00136EAD">
        <w:rPr>
          <w:rFonts w:ascii="Book Antiqua" w:hAnsi="Book Antiqua" w:cs="Times New Roman"/>
          <w:b/>
          <w:bCs/>
          <w:sz w:val="24"/>
          <w:szCs w:val="24"/>
        </w:rPr>
        <w:t>Thronicke</w:t>
      </w:r>
      <w:proofErr w:type="spellEnd"/>
      <w:r w:rsidRPr="00136EAD">
        <w:rPr>
          <w:rFonts w:ascii="Book Antiqua" w:hAnsi="Book Antiqua" w:cs="Times New Roman"/>
          <w:b/>
          <w:bCs/>
          <w:sz w:val="24"/>
          <w:szCs w:val="24"/>
        </w:rPr>
        <w:t xml:space="preserve"> A</w:t>
      </w:r>
      <w:r w:rsidRPr="00136EAD">
        <w:rPr>
          <w:rFonts w:ascii="Book Antiqua" w:hAnsi="Book Antiqua" w:cs="Times New Roman"/>
          <w:sz w:val="24"/>
          <w:szCs w:val="24"/>
        </w:rPr>
        <w:t xml:space="preserve">, Steele ML, </w:t>
      </w:r>
      <w:proofErr w:type="spellStart"/>
      <w:r w:rsidRPr="00136EAD">
        <w:rPr>
          <w:rFonts w:ascii="Book Antiqua" w:hAnsi="Book Antiqua" w:cs="Times New Roman"/>
          <w:sz w:val="24"/>
          <w:szCs w:val="24"/>
        </w:rPr>
        <w:t>Grah</w:t>
      </w:r>
      <w:proofErr w:type="spellEnd"/>
      <w:r w:rsidRPr="00136EAD">
        <w:rPr>
          <w:rFonts w:ascii="Book Antiqua" w:hAnsi="Book Antiqua" w:cs="Times New Roman"/>
          <w:sz w:val="24"/>
          <w:szCs w:val="24"/>
        </w:rPr>
        <w:t xml:space="preserve"> C, </w:t>
      </w:r>
      <w:proofErr w:type="spellStart"/>
      <w:r w:rsidRPr="00136EAD">
        <w:rPr>
          <w:rFonts w:ascii="Book Antiqua" w:hAnsi="Book Antiqua" w:cs="Times New Roman"/>
          <w:sz w:val="24"/>
          <w:szCs w:val="24"/>
        </w:rPr>
        <w:t>Matthes</w:t>
      </w:r>
      <w:proofErr w:type="spellEnd"/>
      <w:r w:rsidRPr="00136EAD">
        <w:rPr>
          <w:rFonts w:ascii="Book Antiqua" w:hAnsi="Book Antiqua" w:cs="Times New Roman"/>
          <w:sz w:val="24"/>
          <w:szCs w:val="24"/>
        </w:rPr>
        <w:t xml:space="preserve"> B, </w:t>
      </w:r>
      <w:proofErr w:type="spellStart"/>
      <w:r w:rsidRPr="00136EAD">
        <w:rPr>
          <w:rFonts w:ascii="Book Antiqua" w:hAnsi="Book Antiqua" w:cs="Times New Roman"/>
          <w:sz w:val="24"/>
          <w:szCs w:val="24"/>
        </w:rPr>
        <w:t>Schad</w:t>
      </w:r>
      <w:proofErr w:type="spellEnd"/>
      <w:r w:rsidRPr="00136EAD">
        <w:rPr>
          <w:rFonts w:ascii="Book Antiqua" w:hAnsi="Book Antiqua" w:cs="Times New Roman"/>
          <w:sz w:val="24"/>
          <w:szCs w:val="24"/>
        </w:rPr>
        <w:t xml:space="preserve"> F. Clinical safety of combined therapy of immune checkpoint inhibitors and Viscum album L. therapy in patients with advanced or metastatic cancer. </w:t>
      </w:r>
      <w:r w:rsidRPr="00136EAD">
        <w:rPr>
          <w:rFonts w:ascii="Book Antiqua" w:hAnsi="Book Antiqua" w:cs="Times New Roman"/>
          <w:i/>
          <w:iCs/>
          <w:sz w:val="24"/>
          <w:szCs w:val="24"/>
        </w:rPr>
        <w:t xml:space="preserve">BMC Complement </w:t>
      </w:r>
      <w:proofErr w:type="spellStart"/>
      <w:r w:rsidRPr="00136EAD">
        <w:rPr>
          <w:rFonts w:ascii="Book Antiqua" w:hAnsi="Book Antiqua" w:cs="Times New Roman"/>
          <w:i/>
          <w:iCs/>
          <w:sz w:val="24"/>
          <w:szCs w:val="24"/>
        </w:rPr>
        <w:t>Altern</w:t>
      </w:r>
      <w:proofErr w:type="spellEnd"/>
      <w:r w:rsidRPr="00136EAD">
        <w:rPr>
          <w:rFonts w:ascii="Book Antiqua" w:hAnsi="Book Antiqua" w:cs="Times New Roman"/>
          <w:i/>
          <w:iCs/>
          <w:sz w:val="24"/>
          <w:szCs w:val="24"/>
        </w:rPr>
        <w:t xml:space="preserve"> Med</w:t>
      </w:r>
      <w:r w:rsidRPr="00136EAD">
        <w:rPr>
          <w:rFonts w:ascii="Book Antiqua" w:hAnsi="Book Antiqua" w:cs="Times New Roman"/>
          <w:sz w:val="24"/>
          <w:szCs w:val="24"/>
        </w:rPr>
        <w:t> 2017; </w:t>
      </w:r>
      <w:r w:rsidRPr="00136EAD">
        <w:rPr>
          <w:rFonts w:ascii="Book Antiqua" w:hAnsi="Book Antiqua" w:cs="Times New Roman"/>
          <w:b/>
          <w:bCs/>
          <w:sz w:val="24"/>
          <w:szCs w:val="24"/>
        </w:rPr>
        <w:t>17</w:t>
      </w:r>
      <w:r w:rsidRPr="00136EAD">
        <w:rPr>
          <w:rFonts w:ascii="Book Antiqua" w:hAnsi="Book Antiqua" w:cs="Times New Roman"/>
          <w:sz w:val="24"/>
          <w:szCs w:val="24"/>
        </w:rPr>
        <w:t>: 534 [PMID: 29237435 DOI: 10.1186/s12906-017-2045-0]</w:t>
      </w:r>
    </w:p>
    <w:p w14:paraId="33F5ED20" w14:textId="09A7BDE4" w:rsidR="00F92827" w:rsidRPr="00F92827" w:rsidRDefault="00F92827" w:rsidP="00F92827">
      <w:pPr>
        <w:adjustRightInd w:val="0"/>
        <w:snapToGrid w:val="0"/>
        <w:spacing w:after="0" w:line="360" w:lineRule="auto"/>
        <w:jc w:val="right"/>
        <w:rPr>
          <w:rFonts w:ascii="Book Antiqua" w:hAnsi="Book Antiqua"/>
          <w:b/>
          <w:bCs/>
          <w:sz w:val="24"/>
          <w:szCs w:val="24"/>
        </w:rPr>
      </w:pPr>
      <w:bookmarkStart w:id="61" w:name="OLE_LINK148"/>
      <w:bookmarkStart w:id="62" w:name="OLE_LINK320"/>
      <w:bookmarkStart w:id="63" w:name="OLE_LINK387"/>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bookmarkStart w:id="72" w:name="OLE_LINK282"/>
      <w:bookmarkStart w:id="73" w:name="OLE_LINK313"/>
      <w:bookmarkStart w:id="74" w:name="OLE_LINK304"/>
      <w:bookmarkStart w:id="75" w:name="OLE_LINK321"/>
      <w:bookmarkStart w:id="76" w:name="OLE_LINK385"/>
      <w:bookmarkStart w:id="77" w:name="OLE_LINK400"/>
      <w:bookmarkStart w:id="78" w:name="OLE_LINK346"/>
      <w:bookmarkStart w:id="79" w:name="OLE_LINK371"/>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bookmarkStart w:id="160" w:name="OLE_LINK386"/>
      <w:r w:rsidRPr="00F92827">
        <w:rPr>
          <w:rFonts w:ascii="Book Antiqua" w:hAnsi="Book Antiqua"/>
          <w:b/>
          <w:bCs/>
          <w:sz w:val="24"/>
          <w:szCs w:val="24"/>
        </w:rPr>
        <w:t>P-Reviewer:</w:t>
      </w:r>
      <w:r w:rsidRPr="00F92827">
        <w:rPr>
          <w:rFonts w:ascii="Book Antiqua" w:hAnsi="Book Antiqua" w:hint="eastAsia"/>
          <w:b/>
          <w:bCs/>
          <w:sz w:val="24"/>
          <w:szCs w:val="24"/>
        </w:rPr>
        <w:t xml:space="preserve"> </w:t>
      </w:r>
      <w:r w:rsidRPr="00F92827">
        <w:rPr>
          <w:rFonts w:ascii="Book Antiqua" w:hAnsi="Book Antiqua"/>
          <w:bCs/>
          <w:sz w:val="24"/>
          <w:szCs w:val="24"/>
        </w:rPr>
        <w:t>Bramhall</w:t>
      </w:r>
      <w:r>
        <w:rPr>
          <w:rFonts w:ascii="Book Antiqua" w:hAnsi="Book Antiqua"/>
          <w:bCs/>
          <w:sz w:val="24"/>
          <w:szCs w:val="24"/>
        </w:rPr>
        <w:t xml:space="preserve"> S, </w:t>
      </w:r>
      <w:proofErr w:type="spellStart"/>
      <w:r w:rsidRPr="00F92827">
        <w:rPr>
          <w:rFonts w:ascii="Book Antiqua" w:hAnsi="Book Antiqua"/>
          <w:bCs/>
          <w:sz w:val="24"/>
          <w:szCs w:val="24"/>
        </w:rPr>
        <w:t>Karamouzis</w:t>
      </w:r>
      <w:proofErr w:type="spellEnd"/>
      <w:r>
        <w:rPr>
          <w:rFonts w:ascii="Book Antiqua" w:hAnsi="Book Antiqua"/>
          <w:bCs/>
          <w:sz w:val="24"/>
          <w:szCs w:val="24"/>
        </w:rPr>
        <w:t xml:space="preserve"> MV, </w:t>
      </w:r>
      <w:proofErr w:type="spellStart"/>
      <w:r w:rsidRPr="00F92827">
        <w:rPr>
          <w:rFonts w:ascii="Book Antiqua" w:hAnsi="Book Antiqua"/>
          <w:bCs/>
          <w:sz w:val="24"/>
          <w:szCs w:val="24"/>
        </w:rPr>
        <w:t>Ramia</w:t>
      </w:r>
      <w:proofErr w:type="spellEnd"/>
      <w:r>
        <w:rPr>
          <w:rFonts w:ascii="Book Antiqua" w:hAnsi="Book Antiqua"/>
          <w:bCs/>
          <w:sz w:val="24"/>
          <w:szCs w:val="24"/>
        </w:rPr>
        <w:t xml:space="preserve"> JM, Xiao X</w:t>
      </w:r>
    </w:p>
    <w:p w14:paraId="7C96B8C4" w14:textId="77777777" w:rsidR="00F92827" w:rsidRPr="00F92827" w:rsidRDefault="00F92827" w:rsidP="00F92827">
      <w:pPr>
        <w:adjustRightInd w:val="0"/>
        <w:snapToGrid w:val="0"/>
        <w:spacing w:after="0" w:line="360" w:lineRule="auto"/>
        <w:jc w:val="right"/>
        <w:rPr>
          <w:rFonts w:ascii="Book Antiqua" w:hAnsi="Book Antiqua"/>
          <w:sz w:val="24"/>
          <w:szCs w:val="24"/>
        </w:rPr>
      </w:pPr>
      <w:r w:rsidRPr="00F92827">
        <w:rPr>
          <w:rFonts w:ascii="Book Antiqua" w:hAnsi="Book Antiqua"/>
          <w:b/>
          <w:bCs/>
          <w:sz w:val="24"/>
          <w:szCs w:val="24"/>
        </w:rPr>
        <w:t>S-Editor:</w:t>
      </w:r>
      <w:r w:rsidRPr="00F92827">
        <w:rPr>
          <w:rFonts w:ascii="Book Antiqua" w:hAnsi="Book Antiqua" w:hint="eastAsia"/>
          <w:sz w:val="24"/>
          <w:szCs w:val="24"/>
        </w:rPr>
        <w:t xml:space="preserve"> </w:t>
      </w:r>
      <w:r w:rsidRPr="00F92827">
        <w:rPr>
          <w:rFonts w:ascii="Book Antiqua" w:hAnsi="Book Antiqua"/>
          <w:sz w:val="24"/>
          <w:szCs w:val="24"/>
        </w:rPr>
        <w:t>Ma</w:t>
      </w:r>
      <w:r w:rsidRPr="00F92827">
        <w:rPr>
          <w:rFonts w:ascii="Book Antiqua" w:hAnsi="Book Antiqua" w:hint="eastAsia"/>
          <w:sz w:val="24"/>
          <w:szCs w:val="24"/>
        </w:rPr>
        <w:t xml:space="preserve"> </w:t>
      </w:r>
      <w:r w:rsidRPr="00F92827">
        <w:rPr>
          <w:rFonts w:ascii="Book Antiqua" w:hAnsi="Book Antiqua"/>
          <w:sz w:val="24"/>
          <w:szCs w:val="24"/>
        </w:rPr>
        <w:t>RY</w:t>
      </w:r>
      <w:r w:rsidRPr="00F92827">
        <w:rPr>
          <w:rFonts w:ascii="Book Antiqua" w:hAnsi="Book Antiqua" w:hint="eastAsia"/>
          <w:sz w:val="24"/>
          <w:szCs w:val="24"/>
        </w:rPr>
        <w:t xml:space="preserve"> </w:t>
      </w:r>
      <w:r w:rsidRPr="00F92827">
        <w:rPr>
          <w:rFonts w:ascii="Book Antiqua" w:hAnsi="Book Antiqua"/>
          <w:b/>
          <w:bCs/>
          <w:sz w:val="24"/>
          <w:szCs w:val="24"/>
        </w:rPr>
        <w:t>L-Editor:</w:t>
      </w:r>
      <w:r w:rsidRPr="00F92827">
        <w:rPr>
          <w:rFonts w:ascii="Book Antiqua" w:hAnsi="Book Antiqua"/>
          <w:sz w:val="24"/>
          <w:szCs w:val="24"/>
        </w:rPr>
        <w:t xml:space="preserve"> </w:t>
      </w:r>
      <w:r w:rsidRPr="00F92827">
        <w:rPr>
          <w:rFonts w:ascii="Book Antiqua" w:hAnsi="Book Antiqua"/>
          <w:b/>
          <w:bCs/>
          <w:sz w:val="24"/>
          <w:szCs w:val="24"/>
        </w:rPr>
        <w:t>E-Editor:</w:t>
      </w:r>
    </w:p>
    <w:p w14:paraId="3D3B36BB" w14:textId="77777777" w:rsidR="00F92827" w:rsidRPr="00F92827" w:rsidRDefault="00F92827" w:rsidP="00F92827">
      <w:pPr>
        <w:shd w:val="clear" w:color="auto" w:fill="FFFFFF"/>
        <w:adjustRightInd w:val="0"/>
        <w:snapToGrid w:val="0"/>
        <w:spacing w:after="0" w:line="360" w:lineRule="auto"/>
        <w:rPr>
          <w:rFonts w:ascii="Book Antiqua" w:hAnsi="Book Antiqua" w:cs="Helvetica"/>
          <w:b/>
          <w:sz w:val="24"/>
          <w:szCs w:val="24"/>
        </w:rPr>
      </w:pPr>
      <w:bookmarkStart w:id="161" w:name="OLE_LINK880"/>
      <w:bookmarkStart w:id="162" w:name="OLE_LINK88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F92827">
        <w:rPr>
          <w:rFonts w:ascii="Book Antiqua" w:hAnsi="Book Antiqua" w:cs="Helvetica"/>
          <w:b/>
          <w:sz w:val="24"/>
          <w:szCs w:val="24"/>
        </w:rPr>
        <w:t xml:space="preserve">Specialty type: </w:t>
      </w:r>
      <w:r w:rsidRPr="00F92827">
        <w:rPr>
          <w:rFonts w:ascii="Book Antiqua" w:hAnsi="Book Antiqua" w:cs="Helvetica"/>
          <w:sz w:val="24"/>
          <w:szCs w:val="24"/>
        </w:rPr>
        <w:t>Gastroenterology and</w:t>
      </w:r>
      <w:r w:rsidRPr="00F92827">
        <w:rPr>
          <w:rFonts w:ascii="Book Antiqua" w:hAnsi="Book Antiqua" w:cs="Helvetica" w:hint="eastAsia"/>
          <w:sz w:val="24"/>
          <w:szCs w:val="24"/>
        </w:rPr>
        <w:t xml:space="preserve"> </w:t>
      </w:r>
      <w:r w:rsidRPr="00F92827">
        <w:rPr>
          <w:rFonts w:ascii="Book Antiqua" w:hAnsi="Book Antiqua" w:cs="Helvetica"/>
          <w:sz w:val="24"/>
          <w:szCs w:val="24"/>
        </w:rPr>
        <w:t>hepatology</w:t>
      </w:r>
    </w:p>
    <w:p w14:paraId="23AF83C5" w14:textId="58DBE091" w:rsidR="00F92827" w:rsidRPr="00F92827" w:rsidRDefault="00F92827" w:rsidP="00F92827">
      <w:pPr>
        <w:shd w:val="clear" w:color="auto" w:fill="FFFFFF"/>
        <w:adjustRightInd w:val="0"/>
        <w:snapToGrid w:val="0"/>
        <w:spacing w:after="0" w:line="360" w:lineRule="auto"/>
        <w:rPr>
          <w:rFonts w:ascii="Book Antiqua" w:hAnsi="Book Antiqua" w:cs="Helvetica"/>
          <w:b/>
          <w:sz w:val="24"/>
          <w:szCs w:val="24"/>
        </w:rPr>
      </w:pPr>
      <w:r w:rsidRPr="00F92827">
        <w:rPr>
          <w:rFonts w:ascii="Book Antiqua" w:hAnsi="Book Antiqua" w:cs="Helvetica"/>
          <w:b/>
          <w:sz w:val="24"/>
          <w:szCs w:val="24"/>
        </w:rPr>
        <w:t xml:space="preserve">Country of origin: </w:t>
      </w:r>
      <w:r>
        <w:rPr>
          <w:rFonts w:ascii="Book Antiqua" w:hAnsi="Book Antiqua" w:cs="Helvetica"/>
          <w:sz w:val="24"/>
          <w:szCs w:val="24"/>
          <w:lang w:val="en-CA"/>
        </w:rPr>
        <w:t>South Korea</w:t>
      </w:r>
    </w:p>
    <w:p w14:paraId="1F5EDC42" w14:textId="77777777" w:rsidR="00F92827" w:rsidRPr="00F92827" w:rsidRDefault="00F92827" w:rsidP="00F92827">
      <w:pPr>
        <w:shd w:val="clear" w:color="auto" w:fill="FFFFFF"/>
        <w:adjustRightInd w:val="0"/>
        <w:snapToGrid w:val="0"/>
        <w:spacing w:after="0" w:line="360" w:lineRule="auto"/>
        <w:rPr>
          <w:rFonts w:ascii="Book Antiqua" w:hAnsi="Book Antiqua" w:cs="Helvetica"/>
          <w:b/>
          <w:sz w:val="24"/>
          <w:szCs w:val="24"/>
        </w:rPr>
      </w:pPr>
      <w:r w:rsidRPr="00F92827">
        <w:rPr>
          <w:rFonts w:ascii="Book Antiqua" w:hAnsi="Book Antiqua" w:cs="Helvetica"/>
          <w:b/>
          <w:sz w:val="24"/>
          <w:szCs w:val="24"/>
        </w:rPr>
        <w:t>Peer-review report classification</w:t>
      </w:r>
    </w:p>
    <w:p w14:paraId="15349297" w14:textId="77777777" w:rsidR="00F92827" w:rsidRPr="00F92827" w:rsidRDefault="00F92827" w:rsidP="00F92827">
      <w:pPr>
        <w:shd w:val="clear" w:color="auto" w:fill="FFFFFF"/>
        <w:adjustRightInd w:val="0"/>
        <w:snapToGrid w:val="0"/>
        <w:spacing w:after="0" w:line="360" w:lineRule="auto"/>
        <w:rPr>
          <w:rFonts w:ascii="Book Antiqua" w:hAnsi="Book Antiqua" w:cs="Helvetica"/>
          <w:sz w:val="24"/>
          <w:szCs w:val="24"/>
        </w:rPr>
      </w:pPr>
      <w:r w:rsidRPr="00F92827">
        <w:rPr>
          <w:rFonts w:ascii="Book Antiqua" w:hAnsi="Book Antiqua" w:cs="Helvetica"/>
          <w:sz w:val="24"/>
          <w:szCs w:val="24"/>
        </w:rPr>
        <w:t xml:space="preserve">Grade A (Excellent): </w:t>
      </w:r>
      <w:r w:rsidRPr="00F92827">
        <w:rPr>
          <w:rFonts w:ascii="Book Antiqua" w:hAnsi="Book Antiqua" w:cs="Helvetica" w:hint="eastAsia"/>
          <w:sz w:val="24"/>
          <w:szCs w:val="24"/>
        </w:rPr>
        <w:t>0</w:t>
      </w:r>
    </w:p>
    <w:p w14:paraId="1CE870B1" w14:textId="77777777" w:rsidR="00F92827" w:rsidRPr="00F92827" w:rsidRDefault="00F92827" w:rsidP="00F92827">
      <w:pPr>
        <w:shd w:val="clear" w:color="auto" w:fill="FFFFFF"/>
        <w:adjustRightInd w:val="0"/>
        <w:snapToGrid w:val="0"/>
        <w:spacing w:after="0" w:line="360" w:lineRule="auto"/>
        <w:rPr>
          <w:rFonts w:ascii="Book Antiqua" w:hAnsi="Book Antiqua" w:cs="Helvetica"/>
          <w:sz w:val="24"/>
          <w:szCs w:val="24"/>
        </w:rPr>
      </w:pPr>
      <w:r w:rsidRPr="00F92827">
        <w:rPr>
          <w:rFonts w:ascii="Book Antiqua" w:hAnsi="Book Antiqua" w:cs="Helvetica"/>
          <w:sz w:val="24"/>
          <w:szCs w:val="24"/>
        </w:rPr>
        <w:t xml:space="preserve">Grade B (Very good): </w:t>
      </w:r>
      <w:r w:rsidRPr="00F92827">
        <w:rPr>
          <w:rFonts w:ascii="Book Antiqua" w:hAnsi="Book Antiqua" w:cs="Helvetica" w:hint="eastAsia"/>
          <w:sz w:val="24"/>
          <w:szCs w:val="24"/>
        </w:rPr>
        <w:t>B</w:t>
      </w:r>
    </w:p>
    <w:p w14:paraId="1C37F4DE" w14:textId="77777777" w:rsidR="00F92827" w:rsidRPr="00F92827" w:rsidRDefault="00F92827" w:rsidP="00F92827">
      <w:pPr>
        <w:shd w:val="clear" w:color="auto" w:fill="FFFFFF"/>
        <w:adjustRightInd w:val="0"/>
        <w:snapToGrid w:val="0"/>
        <w:spacing w:after="0" w:line="360" w:lineRule="auto"/>
        <w:rPr>
          <w:rFonts w:ascii="Book Antiqua" w:hAnsi="Book Antiqua" w:cs="Helvetica"/>
          <w:sz w:val="24"/>
          <w:szCs w:val="24"/>
        </w:rPr>
      </w:pPr>
      <w:r w:rsidRPr="00F92827">
        <w:rPr>
          <w:rFonts w:ascii="Book Antiqua" w:hAnsi="Book Antiqua" w:cs="Helvetica"/>
          <w:sz w:val="24"/>
          <w:szCs w:val="24"/>
        </w:rPr>
        <w:t xml:space="preserve">Grade C (Good): </w:t>
      </w:r>
      <w:r w:rsidRPr="00F92827">
        <w:rPr>
          <w:rFonts w:ascii="Book Antiqua" w:hAnsi="Book Antiqua" w:cs="Helvetica" w:hint="eastAsia"/>
          <w:sz w:val="24"/>
          <w:szCs w:val="24"/>
        </w:rPr>
        <w:t>C, C</w:t>
      </w:r>
    </w:p>
    <w:p w14:paraId="29B9B5D4" w14:textId="53858849" w:rsidR="00F92827" w:rsidRPr="00F92827" w:rsidRDefault="00F92827" w:rsidP="00F92827">
      <w:pPr>
        <w:shd w:val="clear" w:color="auto" w:fill="FFFFFF"/>
        <w:adjustRightInd w:val="0"/>
        <w:snapToGrid w:val="0"/>
        <w:spacing w:after="0" w:line="360" w:lineRule="auto"/>
        <w:rPr>
          <w:rFonts w:ascii="Book Antiqua" w:hAnsi="Book Antiqua" w:cs="Helvetica"/>
          <w:sz w:val="24"/>
          <w:szCs w:val="24"/>
        </w:rPr>
      </w:pPr>
      <w:r w:rsidRPr="00F92827">
        <w:rPr>
          <w:rFonts w:ascii="Book Antiqua" w:hAnsi="Book Antiqua" w:cs="Helvetica"/>
          <w:sz w:val="24"/>
          <w:szCs w:val="24"/>
        </w:rPr>
        <w:t xml:space="preserve">Grade D (Fair): </w:t>
      </w:r>
      <w:r>
        <w:rPr>
          <w:rFonts w:ascii="Book Antiqua" w:hAnsi="Book Antiqua" w:cs="Helvetica" w:hint="eastAsia"/>
          <w:sz w:val="24"/>
          <w:szCs w:val="24"/>
        </w:rPr>
        <w:t>D</w:t>
      </w:r>
    </w:p>
    <w:p w14:paraId="5BF8F815" w14:textId="54813CF0" w:rsidR="002D2024" w:rsidRPr="00F92827" w:rsidRDefault="00F92827" w:rsidP="00F92827">
      <w:pPr>
        <w:adjustRightInd w:val="0"/>
        <w:snapToGrid w:val="0"/>
        <w:spacing w:after="0" w:line="360" w:lineRule="auto"/>
        <w:rPr>
          <w:rFonts w:ascii="Book Antiqua" w:hAnsi="Book Antiqua"/>
          <w:sz w:val="24"/>
          <w:szCs w:val="24"/>
        </w:rPr>
      </w:pPr>
      <w:r w:rsidRPr="00F92827">
        <w:rPr>
          <w:rFonts w:ascii="Book Antiqua" w:hAnsi="Book Antiqua" w:cs="Helvetica"/>
          <w:sz w:val="24"/>
          <w:szCs w:val="24"/>
        </w:rPr>
        <w:t xml:space="preserve">Grade E (Poor): </w:t>
      </w:r>
      <w:r w:rsidRPr="00F92827">
        <w:rPr>
          <w:rFonts w:ascii="Book Antiqua" w:hAnsi="Book Antiqua" w:cs="Helvetica" w:hint="eastAsia"/>
          <w:sz w:val="24"/>
          <w:szCs w:val="24"/>
        </w:rPr>
        <w:t>0</w:t>
      </w:r>
      <w:bookmarkEnd w:id="160"/>
      <w:bookmarkEnd w:id="161"/>
      <w:bookmarkEnd w:id="162"/>
    </w:p>
    <w:p w14:paraId="79521810" w14:textId="77777777" w:rsidR="00470BEE" w:rsidRPr="00F05C1B" w:rsidRDefault="00FE5C4C" w:rsidP="00F05C1B">
      <w:pPr>
        <w:adjustRightInd w:val="0"/>
        <w:snapToGrid w:val="0"/>
        <w:spacing w:after="0" w:line="360" w:lineRule="auto"/>
        <w:rPr>
          <w:rStyle w:val="fontstyle01"/>
          <w:rFonts w:ascii="Book Antiqua" w:hAnsi="Book Antiqua" w:cs="Times New Roman"/>
          <w:color w:val="auto"/>
          <w:sz w:val="24"/>
          <w:szCs w:val="24"/>
        </w:rPr>
      </w:pPr>
      <w:r w:rsidRPr="00F05C1B">
        <w:rPr>
          <w:rFonts w:ascii="Book Antiqua" w:hAnsi="Book Antiqua" w:cs="Times New Roman"/>
          <w:noProof/>
          <w:sz w:val="24"/>
          <w:szCs w:val="24"/>
          <w:lang w:eastAsia="zh-CN"/>
        </w:rPr>
        <w:lastRenderedPageBreak/>
        <w:drawing>
          <wp:inline distT="0" distB="0" distL="0" distR="0" wp14:anchorId="79A42A3B" wp14:editId="29F522C7">
            <wp:extent cx="5024002" cy="7351776"/>
            <wp:effectExtent l="0" t="0" r="5715" b="190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꾸미기]Figure 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7133" cy="7356358"/>
                    </a:xfrm>
                    <a:prstGeom prst="rect">
                      <a:avLst/>
                    </a:prstGeom>
                  </pic:spPr>
                </pic:pic>
              </a:graphicData>
            </a:graphic>
          </wp:inline>
        </w:drawing>
      </w:r>
    </w:p>
    <w:p w14:paraId="5D72273B" w14:textId="1C55ED77" w:rsidR="0008687C" w:rsidRDefault="00D83829" w:rsidP="00F05C1B">
      <w:pPr>
        <w:adjustRightInd w:val="0"/>
        <w:snapToGrid w:val="0"/>
        <w:spacing w:after="0" w:line="360" w:lineRule="auto"/>
        <w:rPr>
          <w:rFonts w:ascii="Book Antiqua" w:hAnsi="Book Antiqua" w:cs="Arial"/>
          <w:sz w:val="24"/>
          <w:szCs w:val="24"/>
        </w:rPr>
      </w:pPr>
      <w:r w:rsidRPr="00F05C1B">
        <w:rPr>
          <w:rStyle w:val="fontstyle01"/>
          <w:rFonts w:ascii="Book Antiqua" w:hAnsi="Book Antiqua" w:cs="Times New Roman"/>
          <w:b/>
          <w:color w:val="auto"/>
          <w:sz w:val="24"/>
          <w:szCs w:val="24"/>
        </w:rPr>
        <w:t>F</w:t>
      </w:r>
      <w:r w:rsidR="00E017F2" w:rsidRPr="00F05C1B">
        <w:rPr>
          <w:rStyle w:val="fontstyle01"/>
          <w:rFonts w:ascii="Book Antiqua" w:hAnsi="Book Antiqua" w:cs="Times New Roman"/>
          <w:b/>
          <w:color w:val="auto"/>
          <w:sz w:val="24"/>
          <w:szCs w:val="24"/>
        </w:rPr>
        <w:t>igure 1 Imaging finding</w:t>
      </w:r>
      <w:r w:rsidR="00470BEE" w:rsidRPr="00F05C1B">
        <w:rPr>
          <w:rStyle w:val="fontstyle01"/>
          <w:rFonts w:ascii="Book Antiqua" w:hAnsi="Book Antiqua" w:cs="Times New Roman"/>
          <w:b/>
          <w:color w:val="auto"/>
          <w:sz w:val="24"/>
          <w:szCs w:val="24"/>
        </w:rPr>
        <w:t>s</w:t>
      </w:r>
      <w:r w:rsidR="00E017F2" w:rsidRPr="00F05C1B">
        <w:rPr>
          <w:rStyle w:val="fontstyle01"/>
          <w:rFonts w:ascii="Book Antiqua" w:hAnsi="Book Antiqua" w:cs="Times New Roman"/>
          <w:b/>
          <w:color w:val="auto"/>
          <w:sz w:val="24"/>
          <w:szCs w:val="24"/>
        </w:rPr>
        <w:t xml:space="preserve"> of the patient</w:t>
      </w:r>
      <w:r w:rsidR="00470BEE" w:rsidRPr="00F05C1B">
        <w:rPr>
          <w:rStyle w:val="fontstyle01"/>
          <w:rFonts w:ascii="Book Antiqua" w:hAnsi="Book Antiqua" w:cs="Times New Roman"/>
          <w:b/>
          <w:color w:val="auto"/>
          <w:sz w:val="24"/>
          <w:szCs w:val="24"/>
        </w:rPr>
        <w:t>s</w:t>
      </w:r>
      <w:r w:rsidR="004C0522" w:rsidRPr="00F05C1B">
        <w:rPr>
          <w:rStyle w:val="fontstyle01"/>
          <w:rFonts w:ascii="Book Antiqua" w:hAnsi="Book Antiqua" w:cs="Times New Roman"/>
          <w:b/>
          <w:color w:val="auto"/>
          <w:sz w:val="24"/>
          <w:szCs w:val="24"/>
        </w:rPr>
        <w:t xml:space="preserve"> </w:t>
      </w:r>
      <w:r w:rsidR="00470BEE" w:rsidRPr="00F05C1B">
        <w:rPr>
          <w:rStyle w:val="fontstyle01"/>
          <w:rFonts w:ascii="Book Antiqua" w:hAnsi="Book Antiqua" w:cs="Times New Roman"/>
          <w:b/>
          <w:color w:val="auto"/>
          <w:sz w:val="24"/>
          <w:szCs w:val="24"/>
        </w:rPr>
        <w:t xml:space="preserve">with various </w:t>
      </w:r>
      <w:r w:rsidR="004C0522" w:rsidRPr="00F05C1B">
        <w:rPr>
          <w:rStyle w:val="fontstyle01"/>
          <w:rFonts w:ascii="Book Antiqua" w:hAnsi="Book Antiqua" w:cs="Times New Roman"/>
          <w:b/>
          <w:color w:val="auto"/>
          <w:sz w:val="24"/>
          <w:szCs w:val="24"/>
        </w:rPr>
        <w:t xml:space="preserve">initial </w:t>
      </w:r>
      <w:r w:rsidR="00D45964" w:rsidRPr="00F05C1B">
        <w:rPr>
          <w:rStyle w:val="fontstyle01"/>
          <w:rFonts w:ascii="Book Antiqua" w:hAnsi="Book Antiqua" w:cs="Times New Roman"/>
          <w:b/>
          <w:color w:val="auto"/>
          <w:sz w:val="24"/>
          <w:szCs w:val="24"/>
        </w:rPr>
        <w:t xml:space="preserve">diagnosis based on </w:t>
      </w:r>
      <w:r w:rsidR="004C0522" w:rsidRPr="00F05C1B">
        <w:rPr>
          <w:rStyle w:val="fontstyle01"/>
          <w:rFonts w:ascii="Book Antiqua" w:hAnsi="Book Antiqua" w:cs="Times New Roman"/>
          <w:b/>
          <w:color w:val="auto"/>
          <w:sz w:val="24"/>
          <w:szCs w:val="24"/>
        </w:rPr>
        <w:t xml:space="preserve">radiologic </w:t>
      </w:r>
      <w:r w:rsidR="00D45964" w:rsidRPr="00F05C1B">
        <w:rPr>
          <w:rStyle w:val="fontstyle01"/>
          <w:rFonts w:ascii="Book Antiqua" w:hAnsi="Book Antiqua" w:cs="Times New Roman"/>
          <w:b/>
          <w:color w:val="auto"/>
          <w:sz w:val="24"/>
          <w:szCs w:val="24"/>
        </w:rPr>
        <w:t>findings</w:t>
      </w:r>
      <w:r w:rsidR="00470BEE" w:rsidRPr="00F05C1B">
        <w:rPr>
          <w:rStyle w:val="fontstyle01"/>
          <w:rFonts w:ascii="Book Antiqua" w:hAnsi="Book Antiqua" w:cs="Times New Roman"/>
          <w:b/>
          <w:color w:val="auto"/>
          <w:sz w:val="24"/>
          <w:szCs w:val="24"/>
        </w:rPr>
        <w:t>.</w:t>
      </w:r>
      <w:r w:rsidR="00470BEE" w:rsidRPr="00F05C1B">
        <w:rPr>
          <w:rStyle w:val="fontstyle01"/>
          <w:rFonts w:ascii="Book Antiqua" w:hAnsi="Book Antiqua" w:cs="Times New Roman"/>
          <w:color w:val="auto"/>
          <w:sz w:val="24"/>
          <w:szCs w:val="24"/>
        </w:rPr>
        <w:t xml:space="preserve"> </w:t>
      </w:r>
      <w:r w:rsidR="00906D90" w:rsidRPr="00F05C1B">
        <w:rPr>
          <w:rStyle w:val="fontstyle01"/>
          <w:rFonts w:ascii="Book Antiqua" w:hAnsi="Book Antiqua" w:cs="Times New Roman"/>
          <w:color w:val="auto"/>
          <w:sz w:val="24"/>
          <w:szCs w:val="24"/>
        </w:rPr>
        <w:t>The initial radiologic impressions were i</w:t>
      </w:r>
      <w:r w:rsidR="00E50607" w:rsidRPr="00F05C1B">
        <w:rPr>
          <w:rStyle w:val="fontstyle01"/>
          <w:rFonts w:ascii="Book Antiqua" w:hAnsi="Book Antiqua" w:cs="Times New Roman"/>
          <w:color w:val="auto"/>
          <w:sz w:val="24"/>
          <w:szCs w:val="24"/>
        </w:rPr>
        <w:t>ntrahepatic cholangiocarcinoma</w:t>
      </w:r>
      <w:r w:rsidR="005510A9" w:rsidRPr="00F05C1B">
        <w:rPr>
          <w:rFonts w:ascii="Book Antiqua" w:hAnsi="Book Antiqua" w:cs="Arial"/>
          <w:sz w:val="24"/>
          <w:szCs w:val="24"/>
        </w:rPr>
        <w:t xml:space="preserve"> (A)</w:t>
      </w:r>
      <w:r w:rsidR="00E32962" w:rsidRPr="00F05C1B">
        <w:rPr>
          <w:rFonts w:ascii="Book Antiqua" w:hAnsi="Book Antiqua" w:cs="Arial"/>
          <w:sz w:val="24"/>
          <w:szCs w:val="24"/>
        </w:rPr>
        <w:t>,</w:t>
      </w:r>
      <w:r w:rsidR="005510A9" w:rsidRPr="00F05C1B">
        <w:rPr>
          <w:rFonts w:ascii="Book Antiqua" w:hAnsi="Book Antiqua" w:cs="Arial"/>
          <w:sz w:val="24"/>
          <w:szCs w:val="24"/>
        </w:rPr>
        <w:t xml:space="preserve"> </w:t>
      </w:r>
      <w:r w:rsidR="00FE5C4C" w:rsidRPr="00F05C1B">
        <w:rPr>
          <w:rFonts w:ascii="Book Antiqua" w:hAnsi="Book Antiqua" w:cs="Arial"/>
          <w:sz w:val="24"/>
          <w:szCs w:val="24"/>
        </w:rPr>
        <w:t xml:space="preserve">hepatocellular carcinoma </w:t>
      </w:r>
      <w:r w:rsidR="00CE7E56" w:rsidRPr="00F05C1B">
        <w:rPr>
          <w:rFonts w:ascii="Book Antiqua" w:hAnsi="Book Antiqua" w:cs="Arial"/>
          <w:sz w:val="24"/>
          <w:szCs w:val="24"/>
        </w:rPr>
        <w:t>(B)</w:t>
      </w:r>
      <w:r w:rsidR="00E32962" w:rsidRPr="00F05C1B">
        <w:rPr>
          <w:rFonts w:ascii="Book Antiqua" w:hAnsi="Book Antiqua" w:cs="Arial"/>
          <w:sz w:val="24"/>
          <w:szCs w:val="24"/>
        </w:rPr>
        <w:t>,</w:t>
      </w:r>
      <w:r w:rsidR="00CE7E56" w:rsidRPr="00F05C1B">
        <w:rPr>
          <w:rFonts w:ascii="Book Antiqua" w:hAnsi="Book Antiqua" w:cs="Arial"/>
          <w:sz w:val="24"/>
          <w:szCs w:val="24"/>
        </w:rPr>
        <w:t xml:space="preserve"> </w:t>
      </w:r>
      <w:r w:rsidR="00FE5C4C" w:rsidRPr="00F05C1B">
        <w:rPr>
          <w:rFonts w:ascii="Book Antiqua" w:hAnsi="Book Antiqua" w:cs="Arial"/>
          <w:sz w:val="24"/>
          <w:szCs w:val="24"/>
        </w:rPr>
        <w:t xml:space="preserve">lymphoma </w:t>
      </w:r>
      <w:r w:rsidR="00E50607" w:rsidRPr="00F05C1B">
        <w:rPr>
          <w:rFonts w:ascii="Book Antiqua" w:hAnsi="Book Antiqua" w:cs="Arial"/>
          <w:sz w:val="24"/>
          <w:szCs w:val="24"/>
        </w:rPr>
        <w:t>(C)</w:t>
      </w:r>
      <w:r w:rsidR="00E32962" w:rsidRPr="00F05C1B">
        <w:rPr>
          <w:rFonts w:ascii="Book Antiqua" w:hAnsi="Book Antiqua" w:cs="Arial"/>
          <w:sz w:val="24"/>
          <w:szCs w:val="24"/>
        </w:rPr>
        <w:t>, and</w:t>
      </w:r>
      <w:r w:rsidR="00E50607" w:rsidRPr="00F05C1B">
        <w:rPr>
          <w:rFonts w:ascii="Book Antiqua" w:hAnsi="Book Antiqua" w:cs="Arial"/>
          <w:sz w:val="24"/>
          <w:szCs w:val="24"/>
        </w:rPr>
        <w:t xml:space="preserve"> </w:t>
      </w:r>
      <w:r w:rsidR="00FE5C4C" w:rsidRPr="00F05C1B">
        <w:rPr>
          <w:rFonts w:ascii="Book Antiqua" w:hAnsi="Book Antiqua" w:cs="Arial"/>
          <w:sz w:val="24"/>
          <w:szCs w:val="24"/>
        </w:rPr>
        <w:t xml:space="preserve">hepatic abscess </w:t>
      </w:r>
      <w:r w:rsidR="00E50607" w:rsidRPr="00F05C1B">
        <w:rPr>
          <w:rFonts w:ascii="Book Antiqua" w:hAnsi="Book Antiqua" w:cs="Arial"/>
          <w:sz w:val="24"/>
          <w:szCs w:val="24"/>
        </w:rPr>
        <w:t>(D)</w:t>
      </w:r>
      <w:r w:rsidR="00906D90" w:rsidRPr="00F05C1B">
        <w:rPr>
          <w:rFonts w:ascii="Book Antiqua" w:hAnsi="Book Antiqua" w:cs="Arial"/>
          <w:sz w:val="24"/>
          <w:szCs w:val="24"/>
        </w:rPr>
        <w:t>, respectively</w:t>
      </w:r>
      <w:r w:rsidR="00E50607" w:rsidRPr="00F05C1B">
        <w:rPr>
          <w:rFonts w:ascii="Book Antiqua" w:hAnsi="Book Antiqua" w:cs="Arial"/>
          <w:sz w:val="24"/>
          <w:szCs w:val="24"/>
        </w:rPr>
        <w:t>.</w:t>
      </w:r>
    </w:p>
    <w:p w14:paraId="74203C2F" w14:textId="6FBDCA5C" w:rsidR="0008687C" w:rsidRPr="00F05C1B" w:rsidRDefault="0008687C" w:rsidP="0008687C">
      <w:pPr>
        <w:adjustRightInd w:val="0"/>
        <w:snapToGrid w:val="0"/>
        <w:spacing w:after="0" w:line="360" w:lineRule="auto"/>
        <w:rPr>
          <w:rStyle w:val="fontstyle01"/>
          <w:rFonts w:ascii="Book Antiqua" w:hAnsi="Book Antiqua" w:cs="Times New Roman"/>
          <w:color w:val="auto"/>
          <w:sz w:val="24"/>
          <w:szCs w:val="24"/>
        </w:rPr>
      </w:pPr>
      <w:r>
        <w:rPr>
          <w:rFonts w:ascii="Book Antiqua" w:hAnsi="Book Antiqua" w:cs="Arial"/>
          <w:sz w:val="24"/>
          <w:szCs w:val="24"/>
        </w:rPr>
        <w:br w:type="page"/>
      </w:r>
      <w:r w:rsidRPr="00F05C1B">
        <w:rPr>
          <w:rFonts w:ascii="Book Antiqua" w:hAnsi="Book Antiqua" w:cs="Times New Roman"/>
          <w:noProof/>
          <w:sz w:val="24"/>
          <w:szCs w:val="24"/>
          <w:lang w:eastAsia="zh-CN"/>
        </w:rPr>
        <w:lastRenderedPageBreak/>
        <w:drawing>
          <wp:inline distT="0" distB="0" distL="0" distR="0" wp14:anchorId="23227796" wp14:editId="7C526FA2">
            <wp:extent cx="5731510" cy="3104515"/>
            <wp:effectExtent l="0" t="0" r="2540" b="63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꾸미기]Figure 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104515"/>
                    </a:xfrm>
                    <a:prstGeom prst="rect">
                      <a:avLst/>
                    </a:prstGeom>
                  </pic:spPr>
                </pic:pic>
              </a:graphicData>
            </a:graphic>
          </wp:inline>
        </w:drawing>
      </w:r>
    </w:p>
    <w:p w14:paraId="13B1C8F8" w14:textId="77777777" w:rsidR="0008687C" w:rsidRPr="00F05C1B" w:rsidRDefault="0008687C" w:rsidP="0008687C">
      <w:pPr>
        <w:adjustRightInd w:val="0"/>
        <w:snapToGrid w:val="0"/>
        <w:spacing w:after="0" w:line="360" w:lineRule="auto"/>
        <w:rPr>
          <w:rStyle w:val="fontstyle01"/>
          <w:rFonts w:ascii="Book Antiqua" w:hAnsi="Book Antiqua" w:cs="Times New Roman"/>
          <w:color w:val="auto"/>
          <w:sz w:val="24"/>
          <w:szCs w:val="24"/>
        </w:rPr>
      </w:pPr>
      <w:r w:rsidRPr="00F05C1B">
        <w:rPr>
          <w:rStyle w:val="fontstyle01"/>
          <w:rFonts w:ascii="Book Antiqua" w:hAnsi="Book Antiqua" w:cs="Times New Roman"/>
          <w:b/>
          <w:color w:val="auto"/>
          <w:sz w:val="24"/>
          <w:szCs w:val="24"/>
        </w:rPr>
        <w:t xml:space="preserve">Figure </w:t>
      </w:r>
      <w:r>
        <w:rPr>
          <w:rStyle w:val="fontstyle01"/>
          <w:rFonts w:ascii="Book Antiqua" w:hAnsi="Book Antiqua" w:cs="Times New Roman"/>
          <w:b/>
          <w:color w:val="auto"/>
          <w:sz w:val="24"/>
          <w:szCs w:val="24"/>
        </w:rPr>
        <w:t>2</w:t>
      </w:r>
      <w:r w:rsidRPr="00F05C1B">
        <w:rPr>
          <w:rStyle w:val="fontstyle01"/>
          <w:rFonts w:ascii="Book Antiqua" w:hAnsi="Book Antiqua" w:cs="Times New Roman"/>
          <w:b/>
          <w:color w:val="auto"/>
          <w:sz w:val="24"/>
          <w:szCs w:val="24"/>
        </w:rPr>
        <w:t xml:space="preserve"> Histologic findings of liver biopsy </w:t>
      </w:r>
      <w:r>
        <w:rPr>
          <w:rStyle w:val="fontstyle01"/>
          <w:rFonts w:ascii="Book Antiqua" w:hAnsi="Book Antiqua" w:cs="Times New Roman"/>
          <w:b/>
          <w:color w:val="auto"/>
          <w:sz w:val="24"/>
          <w:szCs w:val="24"/>
        </w:rPr>
        <w:t xml:space="preserve">of </w:t>
      </w:r>
      <w:r w:rsidRPr="00F05C1B">
        <w:rPr>
          <w:rStyle w:val="fontstyle01"/>
          <w:rFonts w:ascii="Book Antiqua" w:hAnsi="Book Antiqua" w:cs="Times New Roman"/>
          <w:b/>
          <w:color w:val="auto"/>
          <w:sz w:val="24"/>
          <w:szCs w:val="24"/>
        </w:rPr>
        <w:t>case 9</w:t>
      </w:r>
      <w:r>
        <w:rPr>
          <w:rStyle w:val="fontstyle01"/>
          <w:rFonts w:ascii="Book Antiqua" w:hAnsi="Book Antiqua" w:cs="Times New Roman"/>
          <w:b/>
          <w:color w:val="auto"/>
          <w:sz w:val="24"/>
          <w:szCs w:val="24"/>
        </w:rPr>
        <w:t>.</w:t>
      </w:r>
      <w:r w:rsidRPr="00696221">
        <w:rPr>
          <w:rStyle w:val="fontstyle01"/>
          <w:rFonts w:ascii="Book Antiqua" w:hAnsi="Book Antiqua" w:cs="Times New Roman"/>
          <w:color w:val="auto"/>
          <w:sz w:val="24"/>
          <w:szCs w:val="24"/>
        </w:rPr>
        <w:t xml:space="preserve"> A and B: Hematoxylin and eosin stain, × 100; C-E: Immunohistochemistry, × 50; C: Cytokeratin 19; D: Vimentin; E: Hepatocyte specific antigen. The liver shows a mass composed for proliferating anaplastic tumor cells with ovoid or rather spindle shape and no organoid structures (A), and necrosis (B). The tumor cells express CK19 (C) and vimentin (D), not HSA (E).</w:t>
      </w:r>
    </w:p>
    <w:p w14:paraId="2677A03F" w14:textId="77777777" w:rsidR="0008687C" w:rsidRPr="00F05C1B" w:rsidRDefault="0008687C" w:rsidP="0008687C">
      <w:pPr>
        <w:adjustRightInd w:val="0"/>
        <w:snapToGrid w:val="0"/>
        <w:spacing w:after="0" w:line="360" w:lineRule="auto"/>
        <w:rPr>
          <w:rStyle w:val="fontstyle01"/>
          <w:rFonts w:ascii="Book Antiqua" w:hAnsi="Book Antiqua" w:cs="Times New Roman"/>
          <w:color w:val="auto"/>
          <w:sz w:val="24"/>
          <w:szCs w:val="24"/>
        </w:rPr>
      </w:pPr>
      <w:r w:rsidRPr="00F05C1B">
        <w:rPr>
          <w:rFonts w:ascii="Book Antiqua" w:hAnsi="Book Antiqua" w:cs="Times New Roman"/>
          <w:noProof/>
          <w:sz w:val="24"/>
          <w:szCs w:val="24"/>
          <w:lang w:eastAsia="zh-CN"/>
        </w:rPr>
        <w:lastRenderedPageBreak/>
        <w:drawing>
          <wp:inline distT="0" distB="0" distL="0" distR="0" wp14:anchorId="01919842" wp14:editId="498ADFF0">
            <wp:extent cx="5731510" cy="450151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501515"/>
                    </a:xfrm>
                    <a:prstGeom prst="rect">
                      <a:avLst/>
                    </a:prstGeom>
                  </pic:spPr>
                </pic:pic>
              </a:graphicData>
            </a:graphic>
          </wp:inline>
        </w:drawing>
      </w:r>
    </w:p>
    <w:p w14:paraId="2783B830" w14:textId="564B55AB" w:rsidR="0008687C" w:rsidRDefault="0008687C" w:rsidP="0008687C">
      <w:pPr>
        <w:widowControl/>
        <w:wordWrap/>
        <w:autoSpaceDE/>
        <w:autoSpaceDN/>
        <w:rPr>
          <w:rFonts w:ascii="Book Antiqua" w:hAnsi="Book Antiqua" w:cs="Arial"/>
          <w:sz w:val="24"/>
          <w:szCs w:val="24"/>
        </w:rPr>
      </w:pPr>
      <w:r w:rsidRPr="00F05C1B">
        <w:rPr>
          <w:rStyle w:val="fontstyle01"/>
          <w:rFonts w:ascii="Book Antiqua" w:hAnsi="Book Antiqua" w:cs="Times New Roman"/>
          <w:b/>
          <w:color w:val="auto"/>
          <w:sz w:val="24"/>
          <w:szCs w:val="24"/>
        </w:rPr>
        <w:t xml:space="preserve">Figure </w:t>
      </w:r>
      <w:r>
        <w:rPr>
          <w:rStyle w:val="fontstyle01"/>
          <w:rFonts w:ascii="Book Antiqua" w:hAnsi="Book Antiqua" w:cs="Times New Roman"/>
          <w:b/>
          <w:color w:val="auto"/>
          <w:sz w:val="24"/>
          <w:szCs w:val="24"/>
        </w:rPr>
        <w:t>3</w:t>
      </w:r>
      <w:r w:rsidRPr="00F05C1B">
        <w:rPr>
          <w:rStyle w:val="fontstyle01"/>
          <w:rFonts w:ascii="Book Antiqua" w:hAnsi="Book Antiqua" w:cs="Times New Roman"/>
          <w:b/>
          <w:color w:val="auto"/>
          <w:sz w:val="24"/>
          <w:szCs w:val="24"/>
        </w:rPr>
        <w:t xml:space="preserve"> Comparison of cumulative survival rates.</w:t>
      </w:r>
      <w:r w:rsidRPr="00F05C1B">
        <w:rPr>
          <w:rStyle w:val="fontstyle01"/>
          <w:rFonts w:ascii="Book Antiqua" w:hAnsi="Book Antiqua" w:cs="Times New Roman"/>
          <w:color w:val="auto"/>
          <w:sz w:val="24"/>
          <w:szCs w:val="24"/>
        </w:rPr>
        <w:t xml:space="preserve"> Survival rate of intrahepatic bile duct adenocarcinoma group was better than that of </w:t>
      </w:r>
      <w:proofErr w:type="spellStart"/>
      <w:r w:rsidRPr="00F05C1B">
        <w:rPr>
          <w:rStyle w:val="fontstyle01"/>
          <w:rFonts w:ascii="Book Antiqua" w:hAnsi="Book Antiqua" w:cs="Times New Roman"/>
          <w:color w:val="auto"/>
          <w:sz w:val="24"/>
          <w:szCs w:val="24"/>
        </w:rPr>
        <w:t>sarcomatoid</w:t>
      </w:r>
      <w:proofErr w:type="spellEnd"/>
      <w:r w:rsidRPr="00F05C1B">
        <w:rPr>
          <w:rStyle w:val="fontstyle01"/>
          <w:rFonts w:ascii="Book Antiqua" w:hAnsi="Book Antiqua" w:cs="Times New Roman"/>
          <w:color w:val="auto"/>
          <w:sz w:val="24"/>
          <w:szCs w:val="24"/>
        </w:rPr>
        <w:t xml:space="preserve"> cholangiocarcinoma group.</w:t>
      </w:r>
    </w:p>
    <w:p w14:paraId="4AA0F7F9" w14:textId="77777777" w:rsidR="00D93A1E" w:rsidRPr="00F05C1B" w:rsidRDefault="00D93A1E" w:rsidP="00F05C1B">
      <w:pPr>
        <w:adjustRightInd w:val="0"/>
        <w:snapToGrid w:val="0"/>
        <w:spacing w:after="0" w:line="360" w:lineRule="auto"/>
        <w:rPr>
          <w:rFonts w:ascii="Book Antiqua" w:hAnsi="Book Antiqua" w:cs="Arial"/>
          <w:sz w:val="24"/>
          <w:szCs w:val="24"/>
        </w:rPr>
      </w:pPr>
    </w:p>
    <w:p w14:paraId="7F57E15D" w14:textId="77777777" w:rsidR="003F1C13" w:rsidRPr="00F05C1B" w:rsidRDefault="00D83829" w:rsidP="00F05C1B">
      <w:pPr>
        <w:adjustRightInd w:val="0"/>
        <w:snapToGrid w:val="0"/>
        <w:spacing w:after="0" w:line="360" w:lineRule="auto"/>
        <w:rPr>
          <w:rStyle w:val="fontstyle01"/>
          <w:rFonts w:ascii="Book Antiqua" w:hAnsi="Book Antiqua" w:cs="Times New Roman"/>
          <w:color w:val="auto"/>
          <w:sz w:val="24"/>
          <w:szCs w:val="24"/>
        </w:rPr>
      </w:pPr>
      <w:r w:rsidRPr="00F05C1B">
        <w:rPr>
          <w:rFonts w:ascii="Book Antiqua" w:hAnsi="Book Antiqua" w:cs="Times New Roman"/>
          <w:noProof/>
          <w:sz w:val="24"/>
          <w:szCs w:val="24"/>
          <w:lang w:eastAsia="zh-CN"/>
        </w:rPr>
        <w:lastRenderedPageBreak/>
        <w:drawing>
          <wp:inline distT="0" distB="0" distL="0" distR="0" wp14:anchorId="3C44042F" wp14:editId="18615B63">
            <wp:extent cx="5731510" cy="4298315"/>
            <wp:effectExtent l="0" t="0" r="2540" b="698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꾸미기]Figure 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696DB24E" w14:textId="294B8C24" w:rsidR="00CE7E56" w:rsidRPr="00272A68" w:rsidRDefault="0008687C" w:rsidP="00F05C1B">
      <w:pPr>
        <w:adjustRightInd w:val="0"/>
        <w:snapToGrid w:val="0"/>
        <w:spacing w:after="0" w:line="360" w:lineRule="auto"/>
        <w:rPr>
          <w:rStyle w:val="fontstyle01"/>
          <w:rFonts w:ascii="Book Antiqua" w:hAnsi="Book Antiqua" w:cs="Times New Roman"/>
          <w:color w:val="auto"/>
          <w:sz w:val="24"/>
          <w:szCs w:val="24"/>
        </w:rPr>
      </w:pPr>
      <w:r>
        <w:rPr>
          <w:rStyle w:val="fontstyle01"/>
          <w:rFonts w:ascii="Book Antiqua" w:hAnsi="Book Antiqua" w:cs="Times New Roman"/>
          <w:b/>
          <w:color w:val="auto"/>
          <w:sz w:val="24"/>
          <w:szCs w:val="24"/>
        </w:rPr>
        <w:t>Figure 4</w:t>
      </w:r>
      <w:r w:rsidR="00594AB0" w:rsidRPr="00F05C1B">
        <w:rPr>
          <w:rStyle w:val="fontstyle01"/>
          <w:rFonts w:ascii="Book Antiqua" w:hAnsi="Book Antiqua" w:cs="Times New Roman"/>
          <w:b/>
          <w:color w:val="auto"/>
          <w:sz w:val="24"/>
          <w:szCs w:val="24"/>
        </w:rPr>
        <w:t xml:space="preserve"> Imaging finding of the </w:t>
      </w:r>
      <w:r w:rsidR="00CE7E56" w:rsidRPr="00F05C1B">
        <w:rPr>
          <w:rStyle w:val="fontstyle01"/>
          <w:rFonts w:ascii="Book Antiqua" w:hAnsi="Book Antiqua" w:cs="Times New Roman"/>
          <w:b/>
          <w:color w:val="auto"/>
          <w:sz w:val="24"/>
          <w:szCs w:val="24"/>
        </w:rPr>
        <w:t xml:space="preserve">patient with </w:t>
      </w:r>
      <w:r w:rsidR="001173AB" w:rsidRPr="00F05C1B">
        <w:rPr>
          <w:rStyle w:val="fontstyle01"/>
          <w:rFonts w:ascii="Book Antiqua" w:hAnsi="Book Antiqua" w:cs="Times New Roman"/>
          <w:b/>
          <w:color w:val="auto"/>
          <w:sz w:val="24"/>
          <w:szCs w:val="24"/>
        </w:rPr>
        <w:t xml:space="preserve">mixed pathological findings of </w:t>
      </w:r>
      <w:r w:rsidR="00A73584" w:rsidRPr="00F05C1B">
        <w:rPr>
          <w:rStyle w:val="fontstyle01"/>
          <w:rFonts w:ascii="Book Antiqua" w:hAnsi="Book Antiqua" w:cs="Times New Roman"/>
          <w:b/>
          <w:color w:val="auto"/>
          <w:sz w:val="24"/>
          <w:szCs w:val="24"/>
        </w:rPr>
        <w:t xml:space="preserve">hepatocellular carcinoma </w:t>
      </w:r>
      <w:r w:rsidR="001173AB" w:rsidRPr="00F05C1B">
        <w:rPr>
          <w:rStyle w:val="fontstyle01"/>
          <w:rFonts w:ascii="Book Antiqua" w:hAnsi="Book Antiqua" w:cs="Times New Roman"/>
          <w:b/>
          <w:color w:val="auto"/>
          <w:sz w:val="24"/>
          <w:szCs w:val="24"/>
        </w:rPr>
        <w:t xml:space="preserve">and </w:t>
      </w:r>
      <w:r w:rsidR="00A73584" w:rsidRPr="00F05C1B">
        <w:rPr>
          <w:rStyle w:val="fontstyle01"/>
          <w:rFonts w:ascii="Book Antiqua" w:hAnsi="Book Antiqua" w:cs="Times New Roman"/>
          <w:b/>
          <w:color w:val="auto"/>
          <w:sz w:val="24"/>
          <w:szCs w:val="24"/>
        </w:rPr>
        <w:t>intrahepatic cholangiocarcinoma</w:t>
      </w:r>
      <w:r w:rsidR="00E32962" w:rsidRPr="00F05C1B">
        <w:rPr>
          <w:rStyle w:val="fontstyle01"/>
          <w:rFonts w:ascii="Book Antiqua" w:hAnsi="Book Antiqua" w:cs="Times New Roman"/>
          <w:b/>
          <w:color w:val="auto"/>
          <w:sz w:val="24"/>
          <w:szCs w:val="24"/>
        </w:rPr>
        <w:t>.</w:t>
      </w:r>
      <w:r w:rsidR="00272A68">
        <w:rPr>
          <w:rStyle w:val="fontstyle01"/>
          <w:rFonts w:ascii="Book Antiqua" w:hAnsi="Book Antiqua" w:cs="Times New Roman"/>
          <w:b/>
          <w:color w:val="auto"/>
          <w:sz w:val="24"/>
          <w:szCs w:val="24"/>
        </w:rPr>
        <w:t xml:space="preserve"> </w:t>
      </w:r>
      <w:r w:rsidR="00272A68">
        <w:rPr>
          <w:rStyle w:val="fontstyle01"/>
          <w:rFonts w:ascii="Book Antiqua" w:hAnsi="Book Antiqua" w:cs="Times New Roman"/>
          <w:color w:val="auto"/>
          <w:sz w:val="24"/>
          <w:szCs w:val="24"/>
        </w:rPr>
        <w:t>A: Case 1; B: Case 2.</w:t>
      </w:r>
    </w:p>
    <w:p w14:paraId="64D7DCC5" w14:textId="2286ED84" w:rsidR="00272A68" w:rsidRDefault="00272A68">
      <w:pPr>
        <w:widowControl/>
        <w:wordWrap/>
        <w:autoSpaceDE/>
        <w:autoSpaceDN/>
        <w:rPr>
          <w:rStyle w:val="fontstyle01"/>
          <w:rFonts w:ascii="Book Antiqua" w:hAnsi="Book Antiqua" w:cs="Times New Roman"/>
          <w:color w:val="auto"/>
          <w:sz w:val="24"/>
          <w:szCs w:val="24"/>
        </w:rPr>
      </w:pPr>
      <w:r>
        <w:rPr>
          <w:rStyle w:val="fontstyle01"/>
          <w:rFonts w:ascii="Book Antiqua" w:hAnsi="Book Antiqua" w:cs="Times New Roman"/>
          <w:color w:val="auto"/>
          <w:sz w:val="24"/>
          <w:szCs w:val="24"/>
        </w:rPr>
        <w:br w:type="page"/>
      </w:r>
    </w:p>
    <w:p w14:paraId="07B88AE0" w14:textId="1F815B9B" w:rsidR="001173AB" w:rsidRPr="00F05C1B" w:rsidRDefault="008F4209" w:rsidP="00F05C1B">
      <w:pPr>
        <w:adjustRightInd w:val="0"/>
        <w:snapToGrid w:val="0"/>
        <w:spacing w:after="0" w:line="360" w:lineRule="auto"/>
        <w:rPr>
          <w:rStyle w:val="fontstyle01"/>
          <w:rFonts w:ascii="Book Antiqua" w:hAnsi="Book Antiqua" w:cs="Times New Roman"/>
          <w:color w:val="auto"/>
          <w:sz w:val="24"/>
          <w:szCs w:val="24"/>
        </w:rPr>
      </w:pPr>
      <w:r w:rsidRPr="00F05C1B">
        <w:rPr>
          <w:rFonts w:ascii="Book Antiqua" w:eastAsiaTheme="minorHAnsi" w:hAnsi="Book Antiqua"/>
          <w:b/>
          <w:sz w:val="24"/>
          <w:szCs w:val="24"/>
        </w:rPr>
        <w:lastRenderedPageBreak/>
        <w:t xml:space="preserve">Table 1 Clinical findings of the patients with intrahepatic </w:t>
      </w:r>
      <w:proofErr w:type="spellStart"/>
      <w:r w:rsidRPr="00F05C1B">
        <w:rPr>
          <w:rFonts w:ascii="Book Antiqua" w:eastAsiaTheme="minorHAnsi" w:hAnsi="Book Antiqua"/>
          <w:b/>
          <w:sz w:val="24"/>
          <w:szCs w:val="24"/>
        </w:rPr>
        <w:t>sarcomatoid</w:t>
      </w:r>
      <w:proofErr w:type="spellEnd"/>
      <w:r w:rsidRPr="00F05C1B">
        <w:rPr>
          <w:rFonts w:ascii="Book Antiqua" w:eastAsiaTheme="minorHAnsi" w:hAnsi="Book Antiqua"/>
          <w:b/>
          <w:sz w:val="24"/>
          <w:szCs w:val="24"/>
        </w:rPr>
        <w:t xml:space="preserve"> cholangiocarcinoma</w:t>
      </w:r>
    </w:p>
    <w:tbl>
      <w:tblPr>
        <w:tblStyle w:val="TableGrid"/>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527"/>
        <w:gridCol w:w="570"/>
        <w:gridCol w:w="1105"/>
        <w:gridCol w:w="720"/>
        <w:gridCol w:w="473"/>
        <w:gridCol w:w="987"/>
        <w:gridCol w:w="473"/>
        <w:gridCol w:w="655"/>
        <w:gridCol w:w="816"/>
        <w:gridCol w:w="955"/>
        <w:gridCol w:w="1244"/>
        <w:gridCol w:w="826"/>
      </w:tblGrid>
      <w:tr w:rsidR="000C2BCA" w:rsidRPr="00F05C1B" w14:paraId="3E3FC5C3" w14:textId="77777777" w:rsidTr="008663B8">
        <w:trPr>
          <w:trHeight w:val="567"/>
        </w:trPr>
        <w:tc>
          <w:tcPr>
            <w:tcW w:w="634" w:type="dxa"/>
            <w:tcBorders>
              <w:top w:val="single" w:sz="4" w:space="0" w:color="auto"/>
              <w:left w:val="nil"/>
              <w:bottom w:val="single" w:sz="4" w:space="0" w:color="auto"/>
              <w:right w:val="nil"/>
            </w:tcBorders>
          </w:tcPr>
          <w:p w14:paraId="5444D633" w14:textId="77777777" w:rsidR="00117874" w:rsidRPr="00C67892" w:rsidRDefault="00117874" w:rsidP="00F05C1B">
            <w:pPr>
              <w:adjustRightInd w:val="0"/>
              <w:snapToGrid w:val="0"/>
              <w:spacing w:line="360" w:lineRule="auto"/>
              <w:jc w:val="both"/>
              <w:rPr>
                <w:rFonts w:ascii="Book Antiqua" w:eastAsiaTheme="minorHAnsi" w:hAnsi="Book Antiqua"/>
                <w:b/>
                <w:sz w:val="24"/>
                <w:szCs w:val="24"/>
              </w:rPr>
            </w:pPr>
            <w:r w:rsidRPr="00C67892">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6FDA510B"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Sex</w:t>
            </w:r>
          </w:p>
        </w:tc>
        <w:tc>
          <w:tcPr>
            <w:tcW w:w="0" w:type="auto"/>
            <w:tcBorders>
              <w:top w:val="single" w:sz="4" w:space="0" w:color="auto"/>
              <w:left w:val="nil"/>
              <w:bottom w:val="single" w:sz="4" w:space="0" w:color="auto"/>
              <w:right w:val="nil"/>
            </w:tcBorders>
          </w:tcPr>
          <w:p w14:paraId="25641021"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Age</w:t>
            </w:r>
          </w:p>
        </w:tc>
        <w:tc>
          <w:tcPr>
            <w:tcW w:w="0" w:type="auto"/>
            <w:tcBorders>
              <w:top w:val="single" w:sz="4" w:space="0" w:color="auto"/>
              <w:left w:val="nil"/>
              <w:bottom w:val="single" w:sz="4" w:space="0" w:color="auto"/>
              <w:right w:val="nil"/>
            </w:tcBorders>
          </w:tcPr>
          <w:p w14:paraId="0ACB82A8"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Chief complaint</w:t>
            </w:r>
          </w:p>
        </w:tc>
        <w:tc>
          <w:tcPr>
            <w:tcW w:w="0" w:type="auto"/>
            <w:tcBorders>
              <w:top w:val="single" w:sz="4" w:space="0" w:color="auto"/>
              <w:left w:val="nil"/>
              <w:bottom w:val="single" w:sz="4" w:space="0" w:color="auto"/>
              <w:right w:val="nil"/>
            </w:tcBorders>
          </w:tcPr>
          <w:p w14:paraId="3C601124"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Stone</w:t>
            </w:r>
          </w:p>
        </w:tc>
        <w:tc>
          <w:tcPr>
            <w:tcW w:w="0" w:type="auto"/>
            <w:tcBorders>
              <w:top w:val="single" w:sz="4" w:space="0" w:color="auto"/>
              <w:left w:val="nil"/>
              <w:bottom w:val="single" w:sz="4" w:space="0" w:color="auto"/>
              <w:right w:val="nil"/>
            </w:tcBorders>
          </w:tcPr>
          <w:p w14:paraId="4C7E6F10"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CS</w:t>
            </w:r>
          </w:p>
        </w:tc>
        <w:tc>
          <w:tcPr>
            <w:tcW w:w="0" w:type="auto"/>
            <w:tcBorders>
              <w:top w:val="single" w:sz="4" w:space="0" w:color="auto"/>
              <w:left w:val="nil"/>
              <w:bottom w:val="single" w:sz="4" w:space="0" w:color="auto"/>
              <w:right w:val="nil"/>
            </w:tcBorders>
          </w:tcPr>
          <w:p w14:paraId="2977A29D"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Chronic hepatitis</w:t>
            </w:r>
          </w:p>
        </w:tc>
        <w:tc>
          <w:tcPr>
            <w:tcW w:w="0" w:type="auto"/>
            <w:tcBorders>
              <w:top w:val="single" w:sz="4" w:space="0" w:color="auto"/>
              <w:left w:val="nil"/>
              <w:bottom w:val="single" w:sz="4" w:space="0" w:color="auto"/>
              <w:right w:val="nil"/>
            </w:tcBorders>
          </w:tcPr>
          <w:p w14:paraId="6DA626CA"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LC</w:t>
            </w:r>
          </w:p>
        </w:tc>
        <w:tc>
          <w:tcPr>
            <w:tcW w:w="0" w:type="auto"/>
            <w:tcBorders>
              <w:top w:val="single" w:sz="4" w:space="0" w:color="auto"/>
              <w:left w:val="nil"/>
              <w:bottom w:val="single" w:sz="4" w:space="0" w:color="auto"/>
              <w:right w:val="nil"/>
            </w:tcBorders>
          </w:tcPr>
          <w:p w14:paraId="1A2B17B5"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HCC</w:t>
            </w:r>
          </w:p>
        </w:tc>
        <w:tc>
          <w:tcPr>
            <w:tcW w:w="0" w:type="auto"/>
            <w:tcBorders>
              <w:top w:val="single" w:sz="4" w:space="0" w:color="auto"/>
              <w:left w:val="nil"/>
              <w:bottom w:val="single" w:sz="4" w:space="0" w:color="auto"/>
              <w:right w:val="nil"/>
            </w:tcBorders>
          </w:tcPr>
          <w:p w14:paraId="02394C34"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Tumor size (cm)</w:t>
            </w:r>
          </w:p>
        </w:tc>
        <w:tc>
          <w:tcPr>
            <w:tcW w:w="0" w:type="auto"/>
            <w:tcBorders>
              <w:top w:val="single" w:sz="4" w:space="0" w:color="auto"/>
              <w:left w:val="nil"/>
              <w:bottom w:val="single" w:sz="4" w:space="0" w:color="auto"/>
              <w:right w:val="nil"/>
            </w:tcBorders>
          </w:tcPr>
          <w:p w14:paraId="6B2D2B5F"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Number of mass</w:t>
            </w:r>
          </w:p>
        </w:tc>
        <w:tc>
          <w:tcPr>
            <w:tcW w:w="0" w:type="auto"/>
            <w:tcBorders>
              <w:top w:val="single" w:sz="4" w:space="0" w:color="auto"/>
              <w:left w:val="nil"/>
              <w:bottom w:val="single" w:sz="4" w:space="0" w:color="auto"/>
              <w:right w:val="nil"/>
            </w:tcBorders>
          </w:tcPr>
          <w:p w14:paraId="3EE5DC77"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Metastasis</w:t>
            </w:r>
          </w:p>
        </w:tc>
        <w:tc>
          <w:tcPr>
            <w:tcW w:w="0" w:type="auto"/>
            <w:tcBorders>
              <w:top w:val="single" w:sz="4" w:space="0" w:color="auto"/>
              <w:left w:val="nil"/>
              <w:bottom w:val="single" w:sz="4" w:space="0" w:color="auto"/>
              <w:right w:val="nil"/>
            </w:tcBorders>
          </w:tcPr>
          <w:p w14:paraId="1347A2DD" w14:textId="77777777" w:rsidR="00117874" w:rsidRPr="00C67892" w:rsidRDefault="00117874" w:rsidP="00C67892">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Stage (TMN)</w:t>
            </w:r>
          </w:p>
        </w:tc>
      </w:tr>
      <w:tr w:rsidR="000C2BCA" w:rsidRPr="00F05C1B" w14:paraId="1EF2E7E8" w14:textId="77777777" w:rsidTr="008663B8">
        <w:trPr>
          <w:trHeight w:val="567"/>
        </w:trPr>
        <w:tc>
          <w:tcPr>
            <w:tcW w:w="634" w:type="dxa"/>
            <w:tcBorders>
              <w:top w:val="single" w:sz="4" w:space="0" w:color="auto"/>
              <w:left w:val="nil"/>
              <w:bottom w:val="nil"/>
              <w:right w:val="nil"/>
            </w:tcBorders>
          </w:tcPr>
          <w:p w14:paraId="2F929CA3"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single" w:sz="4" w:space="0" w:color="auto"/>
              <w:left w:val="nil"/>
              <w:bottom w:val="nil"/>
              <w:right w:val="nil"/>
            </w:tcBorders>
          </w:tcPr>
          <w:p w14:paraId="268FE80B"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single" w:sz="4" w:space="0" w:color="auto"/>
              <w:left w:val="nil"/>
              <w:bottom w:val="nil"/>
              <w:right w:val="nil"/>
            </w:tcBorders>
          </w:tcPr>
          <w:p w14:paraId="79C5A4C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45</w:t>
            </w:r>
          </w:p>
        </w:tc>
        <w:tc>
          <w:tcPr>
            <w:tcW w:w="0" w:type="auto"/>
            <w:tcBorders>
              <w:top w:val="single" w:sz="4" w:space="0" w:color="auto"/>
              <w:left w:val="nil"/>
              <w:bottom w:val="nil"/>
              <w:right w:val="nil"/>
            </w:tcBorders>
          </w:tcPr>
          <w:p w14:paraId="2E4EEAF1"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RUQ pain</w:t>
            </w:r>
          </w:p>
        </w:tc>
        <w:tc>
          <w:tcPr>
            <w:tcW w:w="0" w:type="auto"/>
            <w:tcBorders>
              <w:top w:val="single" w:sz="4" w:space="0" w:color="auto"/>
              <w:left w:val="nil"/>
              <w:bottom w:val="nil"/>
              <w:right w:val="nil"/>
            </w:tcBorders>
          </w:tcPr>
          <w:p w14:paraId="2497DD38"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single" w:sz="4" w:space="0" w:color="auto"/>
              <w:left w:val="nil"/>
              <w:bottom w:val="nil"/>
              <w:right w:val="nil"/>
            </w:tcBorders>
          </w:tcPr>
          <w:p w14:paraId="710E73A0"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single" w:sz="4" w:space="0" w:color="auto"/>
              <w:left w:val="nil"/>
              <w:bottom w:val="nil"/>
              <w:right w:val="nil"/>
            </w:tcBorders>
          </w:tcPr>
          <w:p w14:paraId="5276A980"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CHB</w:t>
            </w:r>
          </w:p>
        </w:tc>
        <w:tc>
          <w:tcPr>
            <w:tcW w:w="0" w:type="auto"/>
            <w:tcBorders>
              <w:top w:val="single" w:sz="4" w:space="0" w:color="auto"/>
              <w:left w:val="nil"/>
              <w:bottom w:val="nil"/>
              <w:right w:val="nil"/>
            </w:tcBorders>
          </w:tcPr>
          <w:p w14:paraId="2D516E6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single" w:sz="4" w:space="0" w:color="auto"/>
              <w:left w:val="nil"/>
              <w:bottom w:val="nil"/>
              <w:right w:val="nil"/>
            </w:tcBorders>
          </w:tcPr>
          <w:p w14:paraId="2804B278"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single" w:sz="4" w:space="0" w:color="auto"/>
              <w:left w:val="nil"/>
              <w:bottom w:val="nil"/>
              <w:right w:val="nil"/>
            </w:tcBorders>
          </w:tcPr>
          <w:p w14:paraId="573F6BA7"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7.5</w:t>
            </w:r>
          </w:p>
        </w:tc>
        <w:tc>
          <w:tcPr>
            <w:tcW w:w="0" w:type="auto"/>
            <w:tcBorders>
              <w:top w:val="single" w:sz="4" w:space="0" w:color="auto"/>
              <w:left w:val="nil"/>
              <w:bottom w:val="nil"/>
              <w:right w:val="nil"/>
            </w:tcBorders>
          </w:tcPr>
          <w:p w14:paraId="3711B92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w:t>
            </w:r>
          </w:p>
        </w:tc>
        <w:tc>
          <w:tcPr>
            <w:tcW w:w="0" w:type="auto"/>
            <w:tcBorders>
              <w:top w:val="single" w:sz="4" w:space="0" w:color="auto"/>
              <w:left w:val="nil"/>
              <w:bottom w:val="nil"/>
              <w:right w:val="nil"/>
            </w:tcBorders>
          </w:tcPr>
          <w:p w14:paraId="3DF85AE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LN, IH</w:t>
            </w:r>
          </w:p>
        </w:tc>
        <w:tc>
          <w:tcPr>
            <w:tcW w:w="0" w:type="auto"/>
            <w:tcBorders>
              <w:top w:val="single" w:sz="4" w:space="0" w:color="auto"/>
              <w:left w:val="nil"/>
              <w:bottom w:val="nil"/>
              <w:right w:val="nil"/>
            </w:tcBorders>
          </w:tcPr>
          <w:p w14:paraId="7BC3BB3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r>
      <w:tr w:rsidR="000C2BCA" w:rsidRPr="00F05C1B" w14:paraId="0D68A312" w14:textId="77777777" w:rsidTr="008663B8">
        <w:trPr>
          <w:trHeight w:val="567"/>
        </w:trPr>
        <w:tc>
          <w:tcPr>
            <w:tcW w:w="634" w:type="dxa"/>
            <w:tcBorders>
              <w:top w:val="nil"/>
              <w:left w:val="nil"/>
              <w:bottom w:val="nil"/>
              <w:right w:val="nil"/>
            </w:tcBorders>
          </w:tcPr>
          <w:p w14:paraId="67B7738A"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2</w:t>
            </w:r>
          </w:p>
        </w:tc>
        <w:tc>
          <w:tcPr>
            <w:tcW w:w="0" w:type="auto"/>
            <w:tcBorders>
              <w:top w:val="nil"/>
              <w:left w:val="nil"/>
              <w:bottom w:val="nil"/>
              <w:right w:val="nil"/>
            </w:tcBorders>
          </w:tcPr>
          <w:p w14:paraId="03D8612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1F14F8B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67</w:t>
            </w:r>
          </w:p>
        </w:tc>
        <w:tc>
          <w:tcPr>
            <w:tcW w:w="0" w:type="auto"/>
            <w:tcBorders>
              <w:top w:val="nil"/>
              <w:left w:val="nil"/>
              <w:bottom w:val="nil"/>
              <w:right w:val="nil"/>
            </w:tcBorders>
          </w:tcPr>
          <w:p w14:paraId="0295E6D0"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Lt. flank pain</w:t>
            </w:r>
          </w:p>
        </w:tc>
        <w:tc>
          <w:tcPr>
            <w:tcW w:w="0" w:type="auto"/>
            <w:tcBorders>
              <w:top w:val="nil"/>
              <w:left w:val="nil"/>
              <w:bottom w:val="nil"/>
              <w:right w:val="nil"/>
            </w:tcBorders>
          </w:tcPr>
          <w:p w14:paraId="4BC46FB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49FF65A7"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65EB86CA"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CHC</w:t>
            </w:r>
          </w:p>
        </w:tc>
        <w:tc>
          <w:tcPr>
            <w:tcW w:w="0" w:type="auto"/>
            <w:tcBorders>
              <w:top w:val="nil"/>
              <w:left w:val="nil"/>
              <w:bottom w:val="nil"/>
              <w:right w:val="nil"/>
            </w:tcBorders>
          </w:tcPr>
          <w:p w14:paraId="179EEC65"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46DF9F9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0BF9D626"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2.5</w:t>
            </w:r>
          </w:p>
        </w:tc>
        <w:tc>
          <w:tcPr>
            <w:tcW w:w="0" w:type="auto"/>
            <w:tcBorders>
              <w:top w:val="nil"/>
              <w:left w:val="nil"/>
              <w:bottom w:val="nil"/>
              <w:right w:val="nil"/>
            </w:tcBorders>
          </w:tcPr>
          <w:p w14:paraId="0A991A11"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2E89C2BD"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Bone, LN</w:t>
            </w:r>
          </w:p>
        </w:tc>
        <w:tc>
          <w:tcPr>
            <w:tcW w:w="0" w:type="auto"/>
            <w:tcBorders>
              <w:top w:val="nil"/>
              <w:left w:val="nil"/>
              <w:bottom w:val="nil"/>
              <w:right w:val="nil"/>
            </w:tcBorders>
          </w:tcPr>
          <w:p w14:paraId="760087DA"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r>
      <w:tr w:rsidR="000C2BCA" w:rsidRPr="00F05C1B" w14:paraId="1A4E8226" w14:textId="77777777" w:rsidTr="008663B8">
        <w:trPr>
          <w:trHeight w:val="567"/>
        </w:trPr>
        <w:tc>
          <w:tcPr>
            <w:tcW w:w="634" w:type="dxa"/>
            <w:tcBorders>
              <w:top w:val="nil"/>
              <w:left w:val="nil"/>
              <w:bottom w:val="nil"/>
              <w:right w:val="nil"/>
            </w:tcBorders>
          </w:tcPr>
          <w:p w14:paraId="02449A2C"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1CDB390B"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2128112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55</w:t>
            </w:r>
          </w:p>
        </w:tc>
        <w:tc>
          <w:tcPr>
            <w:tcW w:w="0" w:type="auto"/>
            <w:tcBorders>
              <w:top w:val="nil"/>
              <w:left w:val="nil"/>
              <w:bottom w:val="nil"/>
              <w:right w:val="nil"/>
            </w:tcBorders>
          </w:tcPr>
          <w:p w14:paraId="19279BFB"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RUQ pain, fever</w:t>
            </w:r>
          </w:p>
        </w:tc>
        <w:tc>
          <w:tcPr>
            <w:tcW w:w="0" w:type="auto"/>
            <w:tcBorders>
              <w:top w:val="nil"/>
              <w:left w:val="nil"/>
              <w:bottom w:val="nil"/>
              <w:right w:val="nil"/>
            </w:tcBorders>
          </w:tcPr>
          <w:p w14:paraId="1F979B3E"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CST</w:t>
            </w:r>
          </w:p>
        </w:tc>
        <w:tc>
          <w:tcPr>
            <w:tcW w:w="0" w:type="auto"/>
            <w:tcBorders>
              <w:top w:val="nil"/>
              <w:left w:val="nil"/>
              <w:bottom w:val="nil"/>
              <w:right w:val="nil"/>
            </w:tcBorders>
          </w:tcPr>
          <w:p w14:paraId="162B4FB3"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169D4605"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2A93E5F0"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06E903E7"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344774F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6.5</w:t>
            </w:r>
          </w:p>
        </w:tc>
        <w:tc>
          <w:tcPr>
            <w:tcW w:w="0" w:type="auto"/>
            <w:tcBorders>
              <w:top w:val="nil"/>
              <w:left w:val="nil"/>
              <w:bottom w:val="nil"/>
              <w:right w:val="nil"/>
            </w:tcBorders>
          </w:tcPr>
          <w:p w14:paraId="345FA6A3"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w:t>
            </w:r>
          </w:p>
        </w:tc>
        <w:tc>
          <w:tcPr>
            <w:tcW w:w="0" w:type="auto"/>
            <w:tcBorders>
              <w:top w:val="nil"/>
              <w:left w:val="nil"/>
              <w:bottom w:val="nil"/>
              <w:right w:val="nil"/>
            </w:tcBorders>
          </w:tcPr>
          <w:p w14:paraId="548892CE"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LN</w:t>
            </w:r>
          </w:p>
        </w:tc>
        <w:tc>
          <w:tcPr>
            <w:tcW w:w="0" w:type="auto"/>
            <w:tcBorders>
              <w:top w:val="nil"/>
              <w:left w:val="nil"/>
              <w:bottom w:val="nil"/>
              <w:right w:val="nil"/>
            </w:tcBorders>
          </w:tcPr>
          <w:p w14:paraId="1674CFA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IVA</w:t>
            </w:r>
          </w:p>
        </w:tc>
      </w:tr>
      <w:tr w:rsidR="000C2BCA" w:rsidRPr="00F05C1B" w14:paraId="2FD765C1" w14:textId="77777777" w:rsidTr="008663B8">
        <w:trPr>
          <w:trHeight w:val="567"/>
        </w:trPr>
        <w:tc>
          <w:tcPr>
            <w:tcW w:w="634" w:type="dxa"/>
            <w:tcBorders>
              <w:top w:val="nil"/>
              <w:left w:val="nil"/>
              <w:bottom w:val="nil"/>
              <w:right w:val="nil"/>
            </w:tcBorders>
          </w:tcPr>
          <w:p w14:paraId="50E3AECA"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4</w:t>
            </w:r>
          </w:p>
        </w:tc>
        <w:tc>
          <w:tcPr>
            <w:tcW w:w="0" w:type="auto"/>
            <w:tcBorders>
              <w:top w:val="nil"/>
              <w:left w:val="nil"/>
              <w:bottom w:val="nil"/>
              <w:right w:val="nil"/>
            </w:tcBorders>
          </w:tcPr>
          <w:p w14:paraId="49B5640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4ECC63C6"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66</w:t>
            </w:r>
          </w:p>
        </w:tc>
        <w:tc>
          <w:tcPr>
            <w:tcW w:w="0" w:type="auto"/>
            <w:tcBorders>
              <w:top w:val="nil"/>
              <w:left w:val="nil"/>
              <w:bottom w:val="nil"/>
              <w:right w:val="nil"/>
            </w:tcBorders>
          </w:tcPr>
          <w:p w14:paraId="121C71FB"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RUQ pain, fever</w:t>
            </w:r>
          </w:p>
        </w:tc>
        <w:tc>
          <w:tcPr>
            <w:tcW w:w="0" w:type="auto"/>
            <w:tcBorders>
              <w:top w:val="nil"/>
              <w:left w:val="nil"/>
              <w:bottom w:val="nil"/>
              <w:right w:val="nil"/>
            </w:tcBorders>
          </w:tcPr>
          <w:p w14:paraId="684D75D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GB stone</w:t>
            </w:r>
          </w:p>
        </w:tc>
        <w:tc>
          <w:tcPr>
            <w:tcW w:w="0" w:type="auto"/>
            <w:tcBorders>
              <w:top w:val="nil"/>
              <w:left w:val="nil"/>
              <w:bottom w:val="nil"/>
              <w:right w:val="nil"/>
            </w:tcBorders>
          </w:tcPr>
          <w:p w14:paraId="7EAF644A"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29A77640"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18704966"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26BC80D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28A8313E"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10.0</w:t>
            </w:r>
          </w:p>
        </w:tc>
        <w:tc>
          <w:tcPr>
            <w:tcW w:w="0" w:type="auto"/>
            <w:tcBorders>
              <w:top w:val="nil"/>
              <w:left w:val="nil"/>
              <w:bottom w:val="nil"/>
              <w:right w:val="nil"/>
            </w:tcBorders>
          </w:tcPr>
          <w:p w14:paraId="5775EFA3"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6277316E"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Lung, LN</w:t>
            </w:r>
          </w:p>
        </w:tc>
        <w:tc>
          <w:tcPr>
            <w:tcW w:w="0" w:type="auto"/>
            <w:tcBorders>
              <w:top w:val="nil"/>
              <w:left w:val="nil"/>
              <w:bottom w:val="nil"/>
              <w:right w:val="nil"/>
            </w:tcBorders>
          </w:tcPr>
          <w:p w14:paraId="11B03469"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r>
      <w:tr w:rsidR="000C2BCA" w:rsidRPr="00F05C1B" w14:paraId="3598F738" w14:textId="77777777" w:rsidTr="008663B8">
        <w:trPr>
          <w:trHeight w:val="567"/>
        </w:trPr>
        <w:tc>
          <w:tcPr>
            <w:tcW w:w="634" w:type="dxa"/>
            <w:tcBorders>
              <w:top w:val="nil"/>
              <w:left w:val="nil"/>
              <w:bottom w:val="nil"/>
              <w:right w:val="nil"/>
            </w:tcBorders>
          </w:tcPr>
          <w:p w14:paraId="75676D22"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5</w:t>
            </w:r>
          </w:p>
        </w:tc>
        <w:tc>
          <w:tcPr>
            <w:tcW w:w="0" w:type="auto"/>
            <w:tcBorders>
              <w:top w:val="nil"/>
              <w:left w:val="nil"/>
              <w:bottom w:val="nil"/>
              <w:right w:val="nil"/>
            </w:tcBorders>
          </w:tcPr>
          <w:p w14:paraId="1BD2B142"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7CE6E6D9"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56</w:t>
            </w:r>
          </w:p>
        </w:tc>
        <w:tc>
          <w:tcPr>
            <w:tcW w:w="0" w:type="auto"/>
            <w:tcBorders>
              <w:top w:val="nil"/>
              <w:left w:val="nil"/>
              <w:bottom w:val="nil"/>
              <w:right w:val="nil"/>
            </w:tcBorders>
          </w:tcPr>
          <w:p w14:paraId="413303AD"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RUQ pain, Fatigue</w:t>
            </w:r>
          </w:p>
        </w:tc>
        <w:tc>
          <w:tcPr>
            <w:tcW w:w="0" w:type="auto"/>
            <w:tcBorders>
              <w:top w:val="nil"/>
              <w:left w:val="nil"/>
              <w:bottom w:val="nil"/>
              <w:right w:val="nil"/>
            </w:tcBorders>
          </w:tcPr>
          <w:p w14:paraId="5D20CC9A"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4E561818"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57E73CFD"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CHB</w:t>
            </w:r>
          </w:p>
        </w:tc>
        <w:tc>
          <w:tcPr>
            <w:tcW w:w="0" w:type="auto"/>
            <w:tcBorders>
              <w:top w:val="nil"/>
              <w:left w:val="nil"/>
              <w:bottom w:val="nil"/>
              <w:right w:val="nil"/>
            </w:tcBorders>
          </w:tcPr>
          <w:p w14:paraId="5D1BA1CE"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081B4B42"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1A22DA47"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8.0</w:t>
            </w:r>
          </w:p>
        </w:tc>
        <w:tc>
          <w:tcPr>
            <w:tcW w:w="0" w:type="auto"/>
            <w:tcBorders>
              <w:top w:val="nil"/>
              <w:left w:val="nil"/>
              <w:bottom w:val="nil"/>
              <w:right w:val="nil"/>
            </w:tcBorders>
          </w:tcPr>
          <w:p w14:paraId="461C8B38"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5015AA60"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Thymus, LN</w:t>
            </w:r>
          </w:p>
        </w:tc>
        <w:tc>
          <w:tcPr>
            <w:tcW w:w="0" w:type="auto"/>
            <w:tcBorders>
              <w:top w:val="nil"/>
              <w:left w:val="nil"/>
              <w:bottom w:val="nil"/>
              <w:right w:val="nil"/>
            </w:tcBorders>
          </w:tcPr>
          <w:p w14:paraId="6A36063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r>
      <w:tr w:rsidR="000C2BCA" w:rsidRPr="00F05C1B" w14:paraId="511DA6BB" w14:textId="77777777" w:rsidTr="008663B8">
        <w:trPr>
          <w:trHeight w:val="567"/>
        </w:trPr>
        <w:tc>
          <w:tcPr>
            <w:tcW w:w="634" w:type="dxa"/>
            <w:tcBorders>
              <w:top w:val="nil"/>
              <w:left w:val="nil"/>
              <w:bottom w:val="nil"/>
              <w:right w:val="nil"/>
            </w:tcBorders>
          </w:tcPr>
          <w:p w14:paraId="485102A0"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6</w:t>
            </w:r>
          </w:p>
        </w:tc>
        <w:tc>
          <w:tcPr>
            <w:tcW w:w="0" w:type="auto"/>
            <w:tcBorders>
              <w:top w:val="nil"/>
              <w:left w:val="nil"/>
              <w:bottom w:val="nil"/>
              <w:right w:val="nil"/>
            </w:tcBorders>
          </w:tcPr>
          <w:p w14:paraId="66DE8173"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F</w:t>
            </w:r>
          </w:p>
        </w:tc>
        <w:tc>
          <w:tcPr>
            <w:tcW w:w="0" w:type="auto"/>
            <w:tcBorders>
              <w:top w:val="nil"/>
              <w:left w:val="nil"/>
              <w:bottom w:val="nil"/>
              <w:right w:val="nil"/>
            </w:tcBorders>
          </w:tcPr>
          <w:p w14:paraId="01190401"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66</w:t>
            </w:r>
          </w:p>
        </w:tc>
        <w:tc>
          <w:tcPr>
            <w:tcW w:w="0" w:type="auto"/>
            <w:tcBorders>
              <w:top w:val="nil"/>
              <w:left w:val="nil"/>
              <w:bottom w:val="nil"/>
              <w:right w:val="nil"/>
            </w:tcBorders>
          </w:tcPr>
          <w:p w14:paraId="37BB4B11"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RUQ pain</w:t>
            </w:r>
          </w:p>
        </w:tc>
        <w:tc>
          <w:tcPr>
            <w:tcW w:w="0" w:type="auto"/>
            <w:tcBorders>
              <w:top w:val="nil"/>
              <w:left w:val="nil"/>
              <w:bottom w:val="nil"/>
              <w:right w:val="nil"/>
            </w:tcBorders>
          </w:tcPr>
          <w:p w14:paraId="273BA791"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CST</w:t>
            </w:r>
          </w:p>
        </w:tc>
        <w:tc>
          <w:tcPr>
            <w:tcW w:w="0" w:type="auto"/>
            <w:tcBorders>
              <w:top w:val="nil"/>
              <w:left w:val="nil"/>
              <w:bottom w:val="nil"/>
              <w:right w:val="nil"/>
            </w:tcBorders>
          </w:tcPr>
          <w:p w14:paraId="36982331"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058AED84"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3DC684D8"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03E32C89"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3D3043F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7.5</w:t>
            </w:r>
          </w:p>
        </w:tc>
        <w:tc>
          <w:tcPr>
            <w:tcW w:w="0" w:type="auto"/>
            <w:tcBorders>
              <w:top w:val="nil"/>
              <w:left w:val="nil"/>
              <w:bottom w:val="nil"/>
              <w:right w:val="nil"/>
            </w:tcBorders>
          </w:tcPr>
          <w:p w14:paraId="7FACE792"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273CC1C1"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LN</w:t>
            </w:r>
          </w:p>
        </w:tc>
        <w:tc>
          <w:tcPr>
            <w:tcW w:w="0" w:type="auto"/>
            <w:tcBorders>
              <w:top w:val="nil"/>
              <w:left w:val="nil"/>
              <w:bottom w:val="nil"/>
              <w:right w:val="nil"/>
            </w:tcBorders>
          </w:tcPr>
          <w:p w14:paraId="60E1CA60"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r>
      <w:tr w:rsidR="000C2BCA" w:rsidRPr="00F05C1B" w14:paraId="4EA1FE45" w14:textId="77777777" w:rsidTr="008663B8">
        <w:trPr>
          <w:trHeight w:val="567"/>
        </w:trPr>
        <w:tc>
          <w:tcPr>
            <w:tcW w:w="634" w:type="dxa"/>
            <w:tcBorders>
              <w:top w:val="nil"/>
              <w:left w:val="nil"/>
              <w:bottom w:val="nil"/>
              <w:right w:val="nil"/>
            </w:tcBorders>
          </w:tcPr>
          <w:p w14:paraId="79923650"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7</w:t>
            </w:r>
          </w:p>
        </w:tc>
        <w:tc>
          <w:tcPr>
            <w:tcW w:w="0" w:type="auto"/>
            <w:tcBorders>
              <w:top w:val="nil"/>
              <w:left w:val="nil"/>
              <w:bottom w:val="nil"/>
              <w:right w:val="nil"/>
            </w:tcBorders>
          </w:tcPr>
          <w:p w14:paraId="793A87DB"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557AD2D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68</w:t>
            </w:r>
          </w:p>
        </w:tc>
        <w:tc>
          <w:tcPr>
            <w:tcW w:w="0" w:type="auto"/>
            <w:tcBorders>
              <w:top w:val="nil"/>
              <w:left w:val="nil"/>
              <w:bottom w:val="nil"/>
              <w:right w:val="nil"/>
            </w:tcBorders>
          </w:tcPr>
          <w:p w14:paraId="63F887A8"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loss, Fatigue</w:t>
            </w:r>
          </w:p>
        </w:tc>
        <w:tc>
          <w:tcPr>
            <w:tcW w:w="0" w:type="auto"/>
            <w:tcBorders>
              <w:top w:val="nil"/>
              <w:left w:val="nil"/>
              <w:bottom w:val="nil"/>
              <w:right w:val="nil"/>
            </w:tcBorders>
          </w:tcPr>
          <w:p w14:paraId="50791F48"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CST</w:t>
            </w:r>
          </w:p>
        </w:tc>
        <w:tc>
          <w:tcPr>
            <w:tcW w:w="0" w:type="auto"/>
            <w:tcBorders>
              <w:top w:val="nil"/>
              <w:left w:val="nil"/>
              <w:bottom w:val="nil"/>
              <w:right w:val="nil"/>
            </w:tcBorders>
          </w:tcPr>
          <w:p w14:paraId="51B1F289"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32B24265"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7BA9E13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3F3335C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2AA40CD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6.0</w:t>
            </w:r>
          </w:p>
        </w:tc>
        <w:tc>
          <w:tcPr>
            <w:tcW w:w="0" w:type="auto"/>
            <w:tcBorders>
              <w:top w:val="nil"/>
              <w:left w:val="nil"/>
              <w:bottom w:val="nil"/>
              <w:right w:val="nil"/>
            </w:tcBorders>
          </w:tcPr>
          <w:p w14:paraId="728E1269"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4F6532B7"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Lung, Bone, LN</w:t>
            </w:r>
          </w:p>
        </w:tc>
        <w:tc>
          <w:tcPr>
            <w:tcW w:w="0" w:type="auto"/>
            <w:tcBorders>
              <w:top w:val="nil"/>
              <w:left w:val="nil"/>
              <w:bottom w:val="nil"/>
              <w:right w:val="nil"/>
            </w:tcBorders>
          </w:tcPr>
          <w:p w14:paraId="785777F6"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r>
      <w:tr w:rsidR="000C2BCA" w:rsidRPr="00F05C1B" w14:paraId="681938A2" w14:textId="77777777" w:rsidTr="008663B8">
        <w:trPr>
          <w:trHeight w:val="567"/>
        </w:trPr>
        <w:tc>
          <w:tcPr>
            <w:tcW w:w="634" w:type="dxa"/>
            <w:tcBorders>
              <w:top w:val="nil"/>
              <w:left w:val="nil"/>
              <w:bottom w:val="nil"/>
              <w:right w:val="nil"/>
            </w:tcBorders>
          </w:tcPr>
          <w:p w14:paraId="37A4781B"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8</w:t>
            </w:r>
          </w:p>
        </w:tc>
        <w:tc>
          <w:tcPr>
            <w:tcW w:w="0" w:type="auto"/>
            <w:tcBorders>
              <w:top w:val="nil"/>
              <w:left w:val="nil"/>
              <w:bottom w:val="nil"/>
              <w:right w:val="nil"/>
            </w:tcBorders>
          </w:tcPr>
          <w:p w14:paraId="3BA071E2"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F</w:t>
            </w:r>
          </w:p>
        </w:tc>
        <w:tc>
          <w:tcPr>
            <w:tcW w:w="0" w:type="auto"/>
            <w:tcBorders>
              <w:top w:val="nil"/>
              <w:left w:val="nil"/>
              <w:bottom w:val="nil"/>
              <w:right w:val="nil"/>
            </w:tcBorders>
          </w:tcPr>
          <w:p w14:paraId="153DCF49"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55</w:t>
            </w:r>
          </w:p>
        </w:tc>
        <w:tc>
          <w:tcPr>
            <w:tcW w:w="0" w:type="auto"/>
            <w:tcBorders>
              <w:top w:val="nil"/>
              <w:left w:val="nil"/>
              <w:bottom w:val="nil"/>
              <w:right w:val="nil"/>
            </w:tcBorders>
          </w:tcPr>
          <w:p w14:paraId="7F45D15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RUQ pain, fever</w:t>
            </w:r>
          </w:p>
        </w:tc>
        <w:tc>
          <w:tcPr>
            <w:tcW w:w="0" w:type="auto"/>
            <w:tcBorders>
              <w:top w:val="nil"/>
              <w:left w:val="nil"/>
              <w:bottom w:val="nil"/>
              <w:right w:val="nil"/>
            </w:tcBorders>
          </w:tcPr>
          <w:p w14:paraId="347E3002"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6804985D"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1356073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6660BF18"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288FF94D"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365BC2E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8.5</w:t>
            </w:r>
          </w:p>
        </w:tc>
        <w:tc>
          <w:tcPr>
            <w:tcW w:w="0" w:type="auto"/>
            <w:tcBorders>
              <w:top w:val="nil"/>
              <w:left w:val="nil"/>
              <w:bottom w:val="nil"/>
              <w:right w:val="nil"/>
            </w:tcBorders>
          </w:tcPr>
          <w:p w14:paraId="79521AFF"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5DE2901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LN</w:t>
            </w:r>
          </w:p>
        </w:tc>
        <w:tc>
          <w:tcPr>
            <w:tcW w:w="0" w:type="auto"/>
            <w:tcBorders>
              <w:top w:val="nil"/>
              <w:left w:val="nil"/>
              <w:bottom w:val="nil"/>
              <w:right w:val="nil"/>
            </w:tcBorders>
          </w:tcPr>
          <w:p w14:paraId="57BF7C87"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IVA</w:t>
            </w:r>
          </w:p>
        </w:tc>
      </w:tr>
      <w:tr w:rsidR="000C2BCA" w:rsidRPr="00F05C1B" w14:paraId="7C8A4C64" w14:textId="77777777" w:rsidTr="008663B8">
        <w:trPr>
          <w:trHeight w:val="567"/>
        </w:trPr>
        <w:tc>
          <w:tcPr>
            <w:tcW w:w="634" w:type="dxa"/>
            <w:tcBorders>
              <w:top w:val="nil"/>
              <w:left w:val="nil"/>
              <w:bottom w:val="nil"/>
              <w:right w:val="nil"/>
            </w:tcBorders>
          </w:tcPr>
          <w:p w14:paraId="2A9E86C7"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9</w:t>
            </w:r>
          </w:p>
        </w:tc>
        <w:tc>
          <w:tcPr>
            <w:tcW w:w="0" w:type="auto"/>
            <w:tcBorders>
              <w:top w:val="nil"/>
              <w:left w:val="nil"/>
              <w:bottom w:val="nil"/>
              <w:right w:val="nil"/>
            </w:tcBorders>
          </w:tcPr>
          <w:p w14:paraId="1EA557A9"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4820C04A"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49</w:t>
            </w:r>
          </w:p>
        </w:tc>
        <w:tc>
          <w:tcPr>
            <w:tcW w:w="0" w:type="auto"/>
            <w:tcBorders>
              <w:top w:val="nil"/>
              <w:left w:val="nil"/>
              <w:bottom w:val="nil"/>
              <w:right w:val="nil"/>
            </w:tcBorders>
          </w:tcPr>
          <w:p w14:paraId="2B7DC52E"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LUQ pain, fever</w:t>
            </w:r>
          </w:p>
        </w:tc>
        <w:tc>
          <w:tcPr>
            <w:tcW w:w="0" w:type="auto"/>
            <w:tcBorders>
              <w:top w:val="nil"/>
              <w:left w:val="nil"/>
              <w:bottom w:val="nil"/>
              <w:right w:val="nil"/>
            </w:tcBorders>
          </w:tcPr>
          <w:p w14:paraId="13023793"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571ACF47"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3A8EBE92"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CHB</w:t>
            </w:r>
          </w:p>
        </w:tc>
        <w:tc>
          <w:tcPr>
            <w:tcW w:w="0" w:type="auto"/>
            <w:tcBorders>
              <w:top w:val="nil"/>
              <w:left w:val="nil"/>
              <w:bottom w:val="nil"/>
              <w:right w:val="nil"/>
            </w:tcBorders>
          </w:tcPr>
          <w:p w14:paraId="1131B079"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3A4BC5B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07ED847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9.5</w:t>
            </w:r>
          </w:p>
        </w:tc>
        <w:tc>
          <w:tcPr>
            <w:tcW w:w="0" w:type="auto"/>
            <w:tcBorders>
              <w:top w:val="nil"/>
              <w:left w:val="nil"/>
              <w:bottom w:val="nil"/>
              <w:right w:val="nil"/>
            </w:tcBorders>
          </w:tcPr>
          <w:p w14:paraId="3E002B97"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27950F95"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LN</w:t>
            </w:r>
          </w:p>
        </w:tc>
        <w:tc>
          <w:tcPr>
            <w:tcW w:w="0" w:type="auto"/>
            <w:tcBorders>
              <w:top w:val="nil"/>
              <w:left w:val="nil"/>
              <w:bottom w:val="nil"/>
              <w:right w:val="nil"/>
            </w:tcBorders>
          </w:tcPr>
          <w:p w14:paraId="1C8384CC" w14:textId="77777777" w:rsidR="003360EB" w:rsidRPr="00F05C1B" w:rsidRDefault="003360EB"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IVA</w:t>
            </w:r>
          </w:p>
        </w:tc>
      </w:tr>
      <w:tr w:rsidR="000C2BCA" w:rsidRPr="00F05C1B" w14:paraId="1E2E883B" w14:textId="77777777" w:rsidTr="008663B8">
        <w:trPr>
          <w:trHeight w:val="567"/>
        </w:trPr>
        <w:tc>
          <w:tcPr>
            <w:tcW w:w="634" w:type="dxa"/>
            <w:tcBorders>
              <w:top w:val="nil"/>
              <w:left w:val="nil"/>
              <w:bottom w:val="nil"/>
              <w:right w:val="nil"/>
            </w:tcBorders>
          </w:tcPr>
          <w:p w14:paraId="60A180B4" w14:textId="77777777" w:rsidR="00117874" w:rsidRPr="00F05C1B" w:rsidRDefault="00117874"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lastRenderedPageBreak/>
              <w:t>10</w:t>
            </w:r>
          </w:p>
        </w:tc>
        <w:tc>
          <w:tcPr>
            <w:tcW w:w="0" w:type="auto"/>
            <w:tcBorders>
              <w:top w:val="nil"/>
              <w:left w:val="nil"/>
              <w:bottom w:val="nil"/>
              <w:right w:val="nil"/>
            </w:tcBorders>
          </w:tcPr>
          <w:p w14:paraId="2ED35448"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7C550E4B"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65</w:t>
            </w:r>
          </w:p>
        </w:tc>
        <w:tc>
          <w:tcPr>
            <w:tcW w:w="0" w:type="auto"/>
            <w:tcBorders>
              <w:top w:val="nil"/>
              <w:left w:val="nil"/>
              <w:bottom w:val="nil"/>
              <w:right w:val="nil"/>
            </w:tcBorders>
          </w:tcPr>
          <w:p w14:paraId="66123FAA"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RUQ pain</w:t>
            </w:r>
          </w:p>
        </w:tc>
        <w:tc>
          <w:tcPr>
            <w:tcW w:w="0" w:type="auto"/>
            <w:tcBorders>
              <w:top w:val="nil"/>
              <w:left w:val="nil"/>
              <w:bottom w:val="nil"/>
              <w:right w:val="nil"/>
            </w:tcBorders>
          </w:tcPr>
          <w:p w14:paraId="652156AA"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4B06A5E7"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59176935"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p>
        </w:tc>
        <w:tc>
          <w:tcPr>
            <w:tcW w:w="0" w:type="auto"/>
            <w:tcBorders>
              <w:top w:val="nil"/>
              <w:left w:val="nil"/>
              <w:bottom w:val="nil"/>
              <w:right w:val="nil"/>
            </w:tcBorders>
          </w:tcPr>
          <w:p w14:paraId="722BEB5F"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19F1828A"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nil"/>
              <w:right w:val="nil"/>
            </w:tcBorders>
          </w:tcPr>
          <w:p w14:paraId="6129B8AE" w14:textId="77777777" w:rsidR="00117874" w:rsidRPr="00F05C1B" w:rsidRDefault="005510A9"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9.5</w:t>
            </w:r>
          </w:p>
        </w:tc>
        <w:tc>
          <w:tcPr>
            <w:tcW w:w="0" w:type="auto"/>
            <w:tcBorders>
              <w:top w:val="nil"/>
              <w:left w:val="nil"/>
              <w:bottom w:val="nil"/>
              <w:right w:val="nil"/>
            </w:tcBorders>
          </w:tcPr>
          <w:p w14:paraId="189ECF2B"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r w:rsidR="007F57D0" w:rsidRPr="00F05C1B">
              <w:rPr>
                <w:rFonts w:ascii="Book Antiqua" w:eastAsiaTheme="minorHAnsi" w:hAnsi="Book Antiqua"/>
                <w:sz w:val="24"/>
                <w:szCs w:val="24"/>
              </w:rPr>
              <w:t>5</w:t>
            </w:r>
          </w:p>
        </w:tc>
        <w:tc>
          <w:tcPr>
            <w:tcW w:w="0" w:type="auto"/>
            <w:tcBorders>
              <w:top w:val="nil"/>
              <w:left w:val="nil"/>
              <w:bottom w:val="nil"/>
              <w:right w:val="nil"/>
            </w:tcBorders>
          </w:tcPr>
          <w:p w14:paraId="1F7E63F0"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LN, IH</w:t>
            </w:r>
          </w:p>
        </w:tc>
        <w:tc>
          <w:tcPr>
            <w:tcW w:w="0" w:type="auto"/>
            <w:tcBorders>
              <w:top w:val="nil"/>
              <w:left w:val="nil"/>
              <w:bottom w:val="nil"/>
              <w:right w:val="nil"/>
            </w:tcBorders>
          </w:tcPr>
          <w:p w14:paraId="4ECCB452" w14:textId="77777777" w:rsidR="00117874" w:rsidRPr="00F05C1B" w:rsidRDefault="00117874" w:rsidP="00C67892">
            <w:pPr>
              <w:adjustRightInd w:val="0"/>
              <w:snapToGrid w:val="0"/>
              <w:spacing w:line="360" w:lineRule="auto"/>
              <w:jc w:val="center"/>
              <w:rPr>
                <w:rFonts w:ascii="Book Antiqua" w:eastAsiaTheme="minorHAnsi" w:hAnsi="Book Antiqua"/>
                <w:b/>
                <w:sz w:val="24"/>
                <w:szCs w:val="24"/>
              </w:rPr>
            </w:pPr>
            <w:r w:rsidRPr="00F05C1B">
              <w:rPr>
                <w:rFonts w:ascii="Book Antiqua" w:eastAsiaTheme="minorHAnsi" w:hAnsi="Book Antiqua"/>
                <w:sz w:val="24"/>
                <w:szCs w:val="24"/>
              </w:rPr>
              <w:t>IVA</w:t>
            </w:r>
          </w:p>
        </w:tc>
      </w:tr>
      <w:tr w:rsidR="000C2BCA" w:rsidRPr="00F05C1B" w14:paraId="0D70949B" w14:textId="77777777" w:rsidTr="008663B8">
        <w:trPr>
          <w:trHeight w:val="567"/>
        </w:trPr>
        <w:tc>
          <w:tcPr>
            <w:tcW w:w="634" w:type="dxa"/>
            <w:tcBorders>
              <w:top w:val="nil"/>
              <w:left w:val="nil"/>
              <w:bottom w:val="single" w:sz="4" w:space="0" w:color="auto"/>
              <w:right w:val="nil"/>
            </w:tcBorders>
          </w:tcPr>
          <w:p w14:paraId="7A2CFC1F" w14:textId="77777777" w:rsidR="00117874" w:rsidRPr="00F05C1B" w:rsidRDefault="00117874"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11</w:t>
            </w:r>
          </w:p>
        </w:tc>
        <w:tc>
          <w:tcPr>
            <w:tcW w:w="0" w:type="auto"/>
            <w:tcBorders>
              <w:top w:val="nil"/>
              <w:left w:val="nil"/>
              <w:bottom w:val="single" w:sz="4" w:space="0" w:color="auto"/>
              <w:right w:val="nil"/>
            </w:tcBorders>
          </w:tcPr>
          <w:p w14:paraId="2AD13669"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single" w:sz="4" w:space="0" w:color="auto"/>
              <w:right w:val="nil"/>
            </w:tcBorders>
          </w:tcPr>
          <w:p w14:paraId="37212B71"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61</w:t>
            </w:r>
          </w:p>
        </w:tc>
        <w:tc>
          <w:tcPr>
            <w:tcW w:w="0" w:type="auto"/>
            <w:tcBorders>
              <w:top w:val="nil"/>
              <w:left w:val="nil"/>
              <w:bottom w:val="single" w:sz="4" w:space="0" w:color="auto"/>
              <w:right w:val="nil"/>
            </w:tcBorders>
          </w:tcPr>
          <w:p w14:paraId="0E8C6AF7"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RUQ pain</w:t>
            </w:r>
          </w:p>
        </w:tc>
        <w:tc>
          <w:tcPr>
            <w:tcW w:w="0" w:type="auto"/>
            <w:tcBorders>
              <w:top w:val="nil"/>
              <w:left w:val="nil"/>
              <w:bottom w:val="single" w:sz="4" w:space="0" w:color="auto"/>
              <w:right w:val="nil"/>
            </w:tcBorders>
          </w:tcPr>
          <w:p w14:paraId="3BF04233"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single" w:sz="4" w:space="0" w:color="auto"/>
              <w:right w:val="nil"/>
            </w:tcBorders>
          </w:tcPr>
          <w:p w14:paraId="0B286869"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single" w:sz="4" w:space="0" w:color="auto"/>
              <w:right w:val="nil"/>
            </w:tcBorders>
          </w:tcPr>
          <w:p w14:paraId="283A3B5E"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p>
        </w:tc>
        <w:tc>
          <w:tcPr>
            <w:tcW w:w="0" w:type="auto"/>
            <w:tcBorders>
              <w:top w:val="nil"/>
              <w:left w:val="nil"/>
              <w:bottom w:val="single" w:sz="4" w:space="0" w:color="auto"/>
              <w:right w:val="nil"/>
            </w:tcBorders>
          </w:tcPr>
          <w:p w14:paraId="5D0459F7"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single" w:sz="4" w:space="0" w:color="auto"/>
              <w:right w:val="nil"/>
            </w:tcBorders>
          </w:tcPr>
          <w:p w14:paraId="0AFC4A40"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t>
            </w:r>
          </w:p>
        </w:tc>
        <w:tc>
          <w:tcPr>
            <w:tcW w:w="0" w:type="auto"/>
            <w:tcBorders>
              <w:top w:val="nil"/>
              <w:left w:val="nil"/>
              <w:bottom w:val="single" w:sz="4" w:space="0" w:color="auto"/>
              <w:right w:val="nil"/>
            </w:tcBorders>
          </w:tcPr>
          <w:p w14:paraId="0BB933D9" w14:textId="77777777" w:rsidR="00117874" w:rsidRPr="00F05C1B" w:rsidRDefault="005510A9"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5.0</w:t>
            </w:r>
          </w:p>
        </w:tc>
        <w:tc>
          <w:tcPr>
            <w:tcW w:w="0" w:type="auto"/>
            <w:tcBorders>
              <w:top w:val="nil"/>
              <w:left w:val="nil"/>
              <w:bottom w:val="single" w:sz="4" w:space="0" w:color="auto"/>
              <w:right w:val="nil"/>
            </w:tcBorders>
          </w:tcPr>
          <w:p w14:paraId="5B06C0F4"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single" w:sz="4" w:space="0" w:color="auto"/>
              <w:right w:val="nil"/>
            </w:tcBorders>
          </w:tcPr>
          <w:p w14:paraId="2D254887" w14:textId="77777777" w:rsidR="00117874" w:rsidRPr="00F05C1B" w:rsidRDefault="007F57D0"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 xml:space="preserve">Diaphragm, </w:t>
            </w:r>
            <w:r w:rsidR="00117874" w:rsidRPr="00F05C1B">
              <w:rPr>
                <w:rFonts w:ascii="Book Antiqua" w:eastAsiaTheme="minorHAnsi" w:hAnsi="Book Antiqua"/>
                <w:sz w:val="24"/>
                <w:szCs w:val="24"/>
              </w:rPr>
              <w:t>LN</w:t>
            </w:r>
          </w:p>
        </w:tc>
        <w:tc>
          <w:tcPr>
            <w:tcW w:w="0" w:type="auto"/>
            <w:tcBorders>
              <w:top w:val="nil"/>
              <w:left w:val="nil"/>
              <w:bottom w:val="single" w:sz="4" w:space="0" w:color="auto"/>
              <w:right w:val="nil"/>
            </w:tcBorders>
          </w:tcPr>
          <w:p w14:paraId="0A5C2E80" w14:textId="77777777" w:rsidR="00117874" w:rsidRPr="00F05C1B" w:rsidRDefault="00117874" w:rsidP="00C67892">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r>
    </w:tbl>
    <w:p w14:paraId="0A5702DB" w14:textId="47153DD6" w:rsidR="008663B8" w:rsidRDefault="008663B8">
      <w:pPr>
        <w:widowControl/>
        <w:wordWrap/>
        <w:autoSpaceDE/>
        <w:autoSpaceDN/>
        <w:rPr>
          <w:rFonts w:ascii="Book Antiqua" w:hAnsi="Book Antiqua"/>
          <w:b/>
          <w:sz w:val="24"/>
          <w:szCs w:val="24"/>
          <w:lang w:eastAsia="zh-CN"/>
        </w:rPr>
      </w:pPr>
      <w:r w:rsidRPr="00F05C1B">
        <w:rPr>
          <w:rFonts w:ascii="Book Antiqua" w:eastAsiaTheme="minorHAnsi" w:hAnsi="Book Antiqua"/>
          <w:sz w:val="24"/>
          <w:szCs w:val="24"/>
        </w:rPr>
        <w:t xml:space="preserve">CHB: Chronic hepatitis B; CHC: Chronic hepatitis C; CS: Clonorchis </w:t>
      </w:r>
      <w:proofErr w:type="spellStart"/>
      <w:r w:rsidRPr="00F05C1B">
        <w:rPr>
          <w:rFonts w:ascii="Book Antiqua" w:eastAsiaTheme="minorHAnsi" w:hAnsi="Book Antiqua"/>
          <w:sz w:val="24"/>
          <w:szCs w:val="24"/>
        </w:rPr>
        <w:t>sinensis</w:t>
      </w:r>
      <w:proofErr w:type="spellEnd"/>
      <w:r w:rsidRPr="00F05C1B">
        <w:rPr>
          <w:rFonts w:ascii="Book Antiqua" w:eastAsiaTheme="minorHAnsi" w:hAnsi="Book Antiqua"/>
          <w:sz w:val="24"/>
          <w:szCs w:val="24"/>
        </w:rPr>
        <w:t>; CST: Cholecystectomy; GB: Gallbladder; HCC: Hepatocellular carcinoma; IH: Intrahepatic; LC: Liver cirrhosis; LN: Lymph node; LUQ: Left upper quadrant; RUQ: Right upper quadrant.</w:t>
      </w:r>
    </w:p>
    <w:p w14:paraId="1B77BA03" w14:textId="77777777" w:rsidR="00C67892" w:rsidRDefault="00C67892">
      <w:pPr>
        <w:widowControl/>
        <w:wordWrap/>
        <w:autoSpaceDE/>
        <w:autoSpaceDN/>
        <w:rPr>
          <w:rFonts w:ascii="Book Antiqua" w:eastAsiaTheme="minorHAnsi" w:hAnsi="Book Antiqua"/>
          <w:b/>
          <w:sz w:val="24"/>
          <w:szCs w:val="24"/>
        </w:rPr>
      </w:pPr>
      <w:r>
        <w:rPr>
          <w:rFonts w:ascii="Book Antiqua" w:eastAsiaTheme="minorHAnsi" w:hAnsi="Book Antiqua"/>
          <w:b/>
          <w:sz w:val="24"/>
          <w:szCs w:val="24"/>
        </w:rPr>
        <w:br w:type="page"/>
      </w:r>
    </w:p>
    <w:p w14:paraId="76BF6A5B" w14:textId="0F18965E" w:rsidR="00195B1D" w:rsidRPr="008C1C55" w:rsidRDefault="00C67892" w:rsidP="00F05C1B">
      <w:pPr>
        <w:adjustRightInd w:val="0"/>
        <w:snapToGrid w:val="0"/>
        <w:spacing w:after="0" w:line="360" w:lineRule="auto"/>
        <w:rPr>
          <w:rFonts w:ascii="Book Antiqua" w:hAnsi="Book Antiqua" w:cs="Times New Roman"/>
          <w:sz w:val="24"/>
          <w:szCs w:val="24"/>
          <w:lang w:eastAsia="zh-CN"/>
        </w:rPr>
      </w:pPr>
      <w:r>
        <w:rPr>
          <w:rFonts w:ascii="Book Antiqua" w:eastAsiaTheme="minorHAnsi" w:hAnsi="Book Antiqua"/>
          <w:b/>
          <w:sz w:val="24"/>
          <w:szCs w:val="24"/>
        </w:rPr>
        <w:lastRenderedPageBreak/>
        <w:t>Table 2</w:t>
      </w:r>
      <w:r w:rsidRPr="00F05C1B">
        <w:rPr>
          <w:rFonts w:ascii="Book Antiqua" w:eastAsiaTheme="minorHAnsi" w:hAnsi="Book Antiqua"/>
          <w:b/>
          <w:sz w:val="24"/>
          <w:szCs w:val="24"/>
        </w:rPr>
        <w:t xml:space="preserve"> Baseline clinical characteristics of the patients of intrahepatic </w:t>
      </w:r>
      <w:proofErr w:type="spellStart"/>
      <w:r w:rsidRPr="00F05C1B">
        <w:rPr>
          <w:rFonts w:ascii="Book Antiqua" w:eastAsiaTheme="minorHAnsi" w:hAnsi="Book Antiqua"/>
          <w:b/>
          <w:sz w:val="24"/>
          <w:szCs w:val="24"/>
        </w:rPr>
        <w:t>intrahepatic</w:t>
      </w:r>
      <w:proofErr w:type="spellEnd"/>
      <w:r w:rsidRPr="00F05C1B">
        <w:rPr>
          <w:rFonts w:ascii="Book Antiqua" w:eastAsiaTheme="minorHAnsi" w:hAnsi="Book Antiqua"/>
          <w:b/>
          <w:sz w:val="24"/>
          <w:szCs w:val="24"/>
        </w:rPr>
        <w:t xml:space="preserve"> bile duct adenocarcinoma and </w:t>
      </w:r>
      <w:proofErr w:type="spellStart"/>
      <w:r w:rsidRPr="00F05C1B">
        <w:rPr>
          <w:rFonts w:ascii="Book Antiqua" w:eastAsiaTheme="minorHAnsi" w:hAnsi="Book Antiqua"/>
          <w:b/>
          <w:sz w:val="24"/>
          <w:szCs w:val="24"/>
        </w:rPr>
        <w:t>sarcomatoid</w:t>
      </w:r>
      <w:proofErr w:type="spellEnd"/>
      <w:r w:rsidRPr="00F05C1B">
        <w:rPr>
          <w:rFonts w:ascii="Book Antiqua" w:eastAsiaTheme="minorHAnsi" w:hAnsi="Book Antiqua"/>
          <w:b/>
          <w:sz w:val="24"/>
          <w:szCs w:val="24"/>
        </w:rPr>
        <w:t xml:space="preserve"> cholangiocarcinoma</w:t>
      </w:r>
      <w:r w:rsidR="008C1C55">
        <w:rPr>
          <w:rFonts w:ascii="Book Antiqua" w:hAnsi="Book Antiqua" w:hint="eastAsia"/>
          <w:b/>
          <w:sz w:val="24"/>
          <w:szCs w:val="24"/>
          <w:lang w:eastAsia="zh-CN"/>
        </w:rPr>
        <w:t xml:space="preserve"> </w:t>
      </w:r>
      <w:bookmarkStart w:id="163" w:name="OLE_LINK55"/>
      <w:bookmarkStart w:id="164" w:name="OLE_LINK56"/>
      <w:r w:rsidR="008C1C55">
        <w:rPr>
          <w:rFonts w:ascii="Book Antiqua" w:eastAsiaTheme="minorHAnsi" w:hAnsi="Book Antiqua"/>
          <w:b/>
          <w:i/>
          <w:sz w:val="24"/>
          <w:szCs w:val="24"/>
        </w:rPr>
        <w:t>n</w:t>
      </w:r>
      <w:r w:rsidR="008C1C55">
        <w:rPr>
          <w:rFonts w:ascii="Book Antiqua" w:eastAsiaTheme="minorHAnsi" w:hAnsi="Book Antiqua"/>
          <w:b/>
          <w:sz w:val="24"/>
          <w:szCs w:val="24"/>
        </w:rPr>
        <w:t xml:space="preserve"> (%)</w:t>
      </w:r>
      <w:bookmarkEnd w:id="163"/>
      <w:bookmarkEnd w:id="164"/>
    </w:p>
    <w:tbl>
      <w:tblPr>
        <w:tblStyle w:val="TableGrid"/>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410"/>
        <w:gridCol w:w="2126"/>
        <w:gridCol w:w="1276"/>
      </w:tblGrid>
      <w:tr w:rsidR="008C5A67" w:rsidRPr="00F05C1B" w14:paraId="0973332C" w14:textId="77777777" w:rsidTr="00AE7F98">
        <w:trPr>
          <w:trHeight w:val="340"/>
        </w:trPr>
        <w:tc>
          <w:tcPr>
            <w:tcW w:w="3686" w:type="dxa"/>
            <w:gridSpan w:val="2"/>
            <w:tcBorders>
              <w:top w:val="single" w:sz="4" w:space="0" w:color="auto"/>
              <w:left w:val="nil"/>
              <w:bottom w:val="single" w:sz="4" w:space="0" w:color="auto"/>
              <w:right w:val="nil"/>
            </w:tcBorders>
          </w:tcPr>
          <w:p w14:paraId="653A9824"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2410" w:type="dxa"/>
            <w:tcBorders>
              <w:top w:val="single" w:sz="4" w:space="0" w:color="auto"/>
              <w:left w:val="nil"/>
              <w:bottom w:val="single" w:sz="4" w:space="0" w:color="auto"/>
              <w:right w:val="nil"/>
            </w:tcBorders>
          </w:tcPr>
          <w:p w14:paraId="13EB7BB7" w14:textId="5D184D63" w:rsidR="008C5A67" w:rsidRPr="00927E0C" w:rsidRDefault="008C5A67" w:rsidP="008C1C55">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sz w:val="24"/>
                <w:szCs w:val="24"/>
              </w:rPr>
              <w:t>Adenocarcinoma</w:t>
            </w:r>
          </w:p>
        </w:tc>
        <w:tc>
          <w:tcPr>
            <w:tcW w:w="2126" w:type="dxa"/>
            <w:tcBorders>
              <w:top w:val="single" w:sz="4" w:space="0" w:color="auto"/>
              <w:left w:val="nil"/>
              <w:bottom w:val="single" w:sz="4" w:space="0" w:color="auto"/>
              <w:right w:val="nil"/>
            </w:tcBorders>
          </w:tcPr>
          <w:p w14:paraId="4BF5DEC4" w14:textId="3D4D5FC0" w:rsidR="008C5A67" w:rsidRPr="00C67892" w:rsidRDefault="008C5A67" w:rsidP="008C1C55">
            <w:pPr>
              <w:adjustRightInd w:val="0"/>
              <w:snapToGrid w:val="0"/>
              <w:spacing w:line="360" w:lineRule="auto"/>
              <w:jc w:val="center"/>
              <w:rPr>
                <w:rFonts w:ascii="Book Antiqua" w:eastAsiaTheme="minorHAnsi" w:hAnsi="Book Antiqua"/>
                <w:b/>
                <w:sz w:val="24"/>
                <w:szCs w:val="24"/>
              </w:rPr>
            </w:pPr>
            <w:proofErr w:type="spellStart"/>
            <w:r w:rsidRPr="00C67892">
              <w:rPr>
                <w:rFonts w:ascii="Book Antiqua" w:eastAsiaTheme="minorHAnsi" w:hAnsi="Book Antiqua"/>
                <w:b/>
                <w:sz w:val="24"/>
                <w:szCs w:val="24"/>
              </w:rPr>
              <w:t>Sarcomatoid</w:t>
            </w:r>
            <w:proofErr w:type="spellEnd"/>
          </w:p>
        </w:tc>
        <w:tc>
          <w:tcPr>
            <w:tcW w:w="1276" w:type="dxa"/>
            <w:tcBorders>
              <w:top w:val="single" w:sz="4" w:space="0" w:color="auto"/>
              <w:left w:val="nil"/>
              <w:bottom w:val="single" w:sz="4" w:space="0" w:color="auto"/>
              <w:right w:val="nil"/>
            </w:tcBorders>
          </w:tcPr>
          <w:p w14:paraId="326FE364" w14:textId="77777777" w:rsidR="008C5A67" w:rsidRPr="00C67892" w:rsidRDefault="008C5A67" w:rsidP="00927E0C">
            <w:pPr>
              <w:adjustRightInd w:val="0"/>
              <w:snapToGrid w:val="0"/>
              <w:spacing w:line="360" w:lineRule="auto"/>
              <w:jc w:val="center"/>
              <w:rPr>
                <w:rFonts w:ascii="Book Antiqua" w:eastAsiaTheme="minorHAnsi" w:hAnsi="Book Antiqua"/>
                <w:b/>
                <w:sz w:val="24"/>
                <w:szCs w:val="24"/>
              </w:rPr>
            </w:pPr>
            <w:r w:rsidRPr="00C67892">
              <w:rPr>
                <w:rFonts w:ascii="Book Antiqua" w:eastAsiaTheme="minorHAnsi" w:hAnsi="Book Antiqua"/>
                <w:b/>
                <w:i/>
                <w:sz w:val="24"/>
                <w:szCs w:val="24"/>
              </w:rPr>
              <w:t>P</w:t>
            </w:r>
            <w:r w:rsidRPr="00C67892">
              <w:rPr>
                <w:rFonts w:ascii="Book Antiqua" w:eastAsiaTheme="minorHAnsi" w:hAnsi="Book Antiqua"/>
                <w:b/>
                <w:sz w:val="24"/>
                <w:szCs w:val="24"/>
              </w:rPr>
              <w:t xml:space="preserve"> value</w:t>
            </w:r>
          </w:p>
        </w:tc>
      </w:tr>
      <w:tr w:rsidR="008C5A67" w:rsidRPr="00F05C1B" w14:paraId="4CFF0BDA" w14:textId="77777777" w:rsidTr="00AE7F98">
        <w:trPr>
          <w:trHeight w:val="340"/>
        </w:trPr>
        <w:tc>
          <w:tcPr>
            <w:tcW w:w="1985" w:type="dxa"/>
            <w:vMerge w:val="restart"/>
            <w:tcBorders>
              <w:top w:val="single" w:sz="4" w:space="0" w:color="auto"/>
              <w:left w:val="nil"/>
              <w:right w:val="nil"/>
            </w:tcBorders>
          </w:tcPr>
          <w:p w14:paraId="237EC92C"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Gender</w:t>
            </w:r>
          </w:p>
        </w:tc>
        <w:tc>
          <w:tcPr>
            <w:tcW w:w="1701" w:type="dxa"/>
            <w:tcBorders>
              <w:top w:val="single" w:sz="4" w:space="0" w:color="auto"/>
              <w:left w:val="nil"/>
              <w:bottom w:val="nil"/>
              <w:right w:val="nil"/>
            </w:tcBorders>
          </w:tcPr>
          <w:p w14:paraId="51F85A93"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Male</w:t>
            </w:r>
          </w:p>
        </w:tc>
        <w:tc>
          <w:tcPr>
            <w:tcW w:w="2410" w:type="dxa"/>
            <w:tcBorders>
              <w:top w:val="single" w:sz="4" w:space="0" w:color="auto"/>
              <w:left w:val="nil"/>
              <w:bottom w:val="nil"/>
              <w:right w:val="nil"/>
            </w:tcBorders>
          </w:tcPr>
          <w:p w14:paraId="3FB79F15" w14:textId="54EBFA1D" w:rsidR="008C5A67" w:rsidRPr="00F05C1B" w:rsidRDefault="00927E0C" w:rsidP="00927E0C">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155 (71.8</w:t>
            </w:r>
            <w:r w:rsidR="008C5A67" w:rsidRPr="00F05C1B">
              <w:rPr>
                <w:rFonts w:ascii="Book Antiqua" w:eastAsiaTheme="minorHAnsi" w:hAnsi="Book Antiqua"/>
                <w:sz w:val="24"/>
                <w:szCs w:val="24"/>
              </w:rPr>
              <w:t>)</w:t>
            </w:r>
          </w:p>
        </w:tc>
        <w:tc>
          <w:tcPr>
            <w:tcW w:w="2126" w:type="dxa"/>
            <w:tcBorders>
              <w:top w:val="single" w:sz="4" w:space="0" w:color="auto"/>
              <w:left w:val="nil"/>
              <w:bottom w:val="nil"/>
              <w:right w:val="nil"/>
            </w:tcBorders>
          </w:tcPr>
          <w:p w14:paraId="025EAEC4" w14:textId="1BA2FDC1" w:rsidR="008C5A67" w:rsidRPr="00F05C1B" w:rsidRDefault="00927E0C" w:rsidP="00927E0C">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9 (81.8</w:t>
            </w:r>
            <w:r w:rsidR="008C5A67" w:rsidRPr="00F05C1B">
              <w:rPr>
                <w:rFonts w:ascii="Book Antiqua" w:eastAsiaTheme="minorHAnsi" w:hAnsi="Book Antiqua"/>
                <w:sz w:val="24"/>
                <w:szCs w:val="24"/>
              </w:rPr>
              <w:t>)</w:t>
            </w:r>
          </w:p>
        </w:tc>
        <w:tc>
          <w:tcPr>
            <w:tcW w:w="1276" w:type="dxa"/>
            <w:vMerge w:val="restart"/>
            <w:tcBorders>
              <w:top w:val="single" w:sz="4" w:space="0" w:color="auto"/>
              <w:left w:val="nil"/>
              <w:right w:val="nil"/>
            </w:tcBorders>
          </w:tcPr>
          <w:p w14:paraId="05634948"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0.732</w:t>
            </w:r>
          </w:p>
        </w:tc>
      </w:tr>
      <w:tr w:rsidR="008C5A67" w:rsidRPr="00F05C1B" w14:paraId="0665B06C" w14:textId="77777777" w:rsidTr="00AE7F98">
        <w:trPr>
          <w:trHeight w:val="340"/>
        </w:trPr>
        <w:tc>
          <w:tcPr>
            <w:tcW w:w="1985" w:type="dxa"/>
            <w:vMerge/>
            <w:tcBorders>
              <w:left w:val="nil"/>
              <w:bottom w:val="nil"/>
              <w:right w:val="nil"/>
            </w:tcBorders>
          </w:tcPr>
          <w:p w14:paraId="6F76799B"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2F2434E8"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Female</w:t>
            </w:r>
          </w:p>
        </w:tc>
        <w:tc>
          <w:tcPr>
            <w:tcW w:w="2410" w:type="dxa"/>
            <w:tcBorders>
              <w:top w:val="nil"/>
              <w:left w:val="nil"/>
              <w:bottom w:val="nil"/>
              <w:right w:val="nil"/>
            </w:tcBorders>
          </w:tcPr>
          <w:p w14:paraId="1B0E7D07" w14:textId="678BB4F6" w:rsidR="008C5A67" w:rsidRPr="00F05C1B" w:rsidRDefault="00927E0C" w:rsidP="00927E0C">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61 (28.2</w:t>
            </w:r>
            <w:r w:rsidR="008C5A67" w:rsidRPr="00F05C1B">
              <w:rPr>
                <w:rFonts w:ascii="Book Antiqua" w:eastAsiaTheme="minorHAnsi" w:hAnsi="Book Antiqua"/>
                <w:sz w:val="24"/>
                <w:szCs w:val="24"/>
              </w:rPr>
              <w:t>)</w:t>
            </w:r>
          </w:p>
        </w:tc>
        <w:tc>
          <w:tcPr>
            <w:tcW w:w="2126" w:type="dxa"/>
            <w:tcBorders>
              <w:top w:val="nil"/>
              <w:left w:val="nil"/>
              <w:bottom w:val="nil"/>
              <w:right w:val="nil"/>
            </w:tcBorders>
          </w:tcPr>
          <w:p w14:paraId="15DF39BB" w14:textId="582DFF11" w:rsidR="008C5A67" w:rsidRPr="00F05C1B" w:rsidRDefault="00927E0C" w:rsidP="00927E0C">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2 (18.2</w:t>
            </w:r>
            <w:r w:rsidR="008C5A67" w:rsidRPr="00F05C1B">
              <w:rPr>
                <w:rFonts w:ascii="Book Antiqua" w:eastAsiaTheme="minorHAnsi" w:hAnsi="Book Antiqua"/>
                <w:sz w:val="24"/>
                <w:szCs w:val="24"/>
              </w:rPr>
              <w:t>)</w:t>
            </w:r>
          </w:p>
        </w:tc>
        <w:tc>
          <w:tcPr>
            <w:tcW w:w="1276" w:type="dxa"/>
            <w:vMerge/>
            <w:tcBorders>
              <w:left w:val="nil"/>
              <w:bottom w:val="nil"/>
              <w:right w:val="nil"/>
            </w:tcBorders>
          </w:tcPr>
          <w:p w14:paraId="2FB679A6"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10A8F57D" w14:textId="77777777" w:rsidTr="00AE7F98">
        <w:trPr>
          <w:trHeight w:val="340"/>
        </w:trPr>
        <w:tc>
          <w:tcPr>
            <w:tcW w:w="1985" w:type="dxa"/>
            <w:vMerge w:val="restart"/>
            <w:tcBorders>
              <w:top w:val="nil"/>
              <w:left w:val="nil"/>
              <w:right w:val="nil"/>
            </w:tcBorders>
          </w:tcPr>
          <w:p w14:paraId="062DCDEB"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Age</w:t>
            </w:r>
          </w:p>
        </w:tc>
        <w:tc>
          <w:tcPr>
            <w:tcW w:w="1701" w:type="dxa"/>
            <w:tcBorders>
              <w:top w:val="nil"/>
              <w:left w:val="nil"/>
              <w:bottom w:val="nil"/>
              <w:right w:val="nil"/>
            </w:tcBorders>
          </w:tcPr>
          <w:p w14:paraId="26416A11"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&lt; 60</w:t>
            </w:r>
          </w:p>
        </w:tc>
        <w:tc>
          <w:tcPr>
            <w:tcW w:w="2410" w:type="dxa"/>
            <w:tcBorders>
              <w:top w:val="nil"/>
              <w:left w:val="nil"/>
              <w:bottom w:val="nil"/>
              <w:right w:val="nil"/>
            </w:tcBorders>
          </w:tcPr>
          <w:p w14:paraId="368EE2C5" w14:textId="2B0731AE"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73 (33.8</w:t>
            </w:r>
            <w:r w:rsidR="00927E0C">
              <w:rPr>
                <w:rFonts w:ascii="Book Antiqua" w:eastAsiaTheme="minorHAnsi" w:hAnsi="Book Antiqua"/>
                <w:sz w:val="24"/>
                <w:szCs w:val="24"/>
              </w:rPr>
              <w:t>)</w:t>
            </w:r>
          </w:p>
        </w:tc>
        <w:tc>
          <w:tcPr>
            <w:tcW w:w="2126" w:type="dxa"/>
            <w:tcBorders>
              <w:top w:val="nil"/>
              <w:left w:val="nil"/>
              <w:bottom w:val="nil"/>
              <w:right w:val="nil"/>
            </w:tcBorders>
          </w:tcPr>
          <w:p w14:paraId="229E7C2E" w14:textId="621185FC"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 (45.5</w:t>
            </w:r>
            <w:r w:rsidR="00927E0C">
              <w:rPr>
                <w:rFonts w:ascii="Book Antiqua" w:eastAsiaTheme="minorHAnsi" w:hAnsi="Book Antiqua"/>
                <w:sz w:val="24"/>
                <w:szCs w:val="24"/>
              </w:rPr>
              <w:t>)</w:t>
            </w:r>
          </w:p>
        </w:tc>
        <w:tc>
          <w:tcPr>
            <w:tcW w:w="1276" w:type="dxa"/>
            <w:vMerge w:val="restart"/>
            <w:tcBorders>
              <w:top w:val="nil"/>
              <w:left w:val="nil"/>
              <w:right w:val="nil"/>
            </w:tcBorders>
          </w:tcPr>
          <w:p w14:paraId="350EB7AB"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0.518</w:t>
            </w:r>
          </w:p>
        </w:tc>
      </w:tr>
      <w:tr w:rsidR="008C5A67" w:rsidRPr="00F05C1B" w14:paraId="3CBA155A" w14:textId="77777777" w:rsidTr="00AE7F98">
        <w:trPr>
          <w:trHeight w:val="340"/>
        </w:trPr>
        <w:tc>
          <w:tcPr>
            <w:tcW w:w="1985" w:type="dxa"/>
            <w:vMerge/>
            <w:tcBorders>
              <w:left w:val="nil"/>
              <w:bottom w:val="nil"/>
              <w:right w:val="nil"/>
            </w:tcBorders>
          </w:tcPr>
          <w:p w14:paraId="3CDE7222"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3CCD6542"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 60</w:t>
            </w:r>
          </w:p>
        </w:tc>
        <w:tc>
          <w:tcPr>
            <w:tcW w:w="2410" w:type="dxa"/>
            <w:tcBorders>
              <w:top w:val="nil"/>
              <w:left w:val="nil"/>
              <w:bottom w:val="nil"/>
              <w:right w:val="nil"/>
            </w:tcBorders>
          </w:tcPr>
          <w:p w14:paraId="2EB265D3" w14:textId="2CBBBB3D"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143(66.2</w:t>
            </w:r>
            <w:r w:rsidR="00927E0C">
              <w:rPr>
                <w:rFonts w:ascii="Book Antiqua" w:eastAsiaTheme="minorHAnsi" w:hAnsi="Book Antiqua"/>
                <w:sz w:val="24"/>
                <w:szCs w:val="24"/>
              </w:rPr>
              <w:t>)</w:t>
            </w:r>
          </w:p>
        </w:tc>
        <w:tc>
          <w:tcPr>
            <w:tcW w:w="2126" w:type="dxa"/>
            <w:tcBorders>
              <w:top w:val="nil"/>
              <w:left w:val="nil"/>
              <w:bottom w:val="nil"/>
              <w:right w:val="nil"/>
            </w:tcBorders>
          </w:tcPr>
          <w:p w14:paraId="0CF9291F" w14:textId="6FD49178"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 (54.5</w:t>
            </w:r>
            <w:r w:rsidR="00927E0C">
              <w:rPr>
                <w:rFonts w:ascii="Book Antiqua" w:eastAsiaTheme="minorHAnsi" w:hAnsi="Book Antiqua"/>
                <w:sz w:val="24"/>
                <w:szCs w:val="24"/>
              </w:rPr>
              <w:t>)</w:t>
            </w:r>
          </w:p>
        </w:tc>
        <w:tc>
          <w:tcPr>
            <w:tcW w:w="1276" w:type="dxa"/>
            <w:vMerge/>
            <w:tcBorders>
              <w:left w:val="nil"/>
              <w:bottom w:val="nil"/>
              <w:right w:val="nil"/>
            </w:tcBorders>
          </w:tcPr>
          <w:p w14:paraId="4DAB3917"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06BDAFC2" w14:textId="77777777" w:rsidTr="00AE7F98">
        <w:trPr>
          <w:trHeight w:val="340"/>
        </w:trPr>
        <w:tc>
          <w:tcPr>
            <w:tcW w:w="1985" w:type="dxa"/>
            <w:vMerge w:val="restart"/>
            <w:tcBorders>
              <w:top w:val="nil"/>
              <w:left w:val="nil"/>
              <w:right w:val="nil"/>
            </w:tcBorders>
          </w:tcPr>
          <w:p w14:paraId="49D1EA0C"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Abdominal pain</w:t>
            </w:r>
          </w:p>
        </w:tc>
        <w:tc>
          <w:tcPr>
            <w:tcW w:w="1701" w:type="dxa"/>
            <w:tcBorders>
              <w:top w:val="nil"/>
              <w:left w:val="nil"/>
              <w:bottom w:val="nil"/>
              <w:right w:val="nil"/>
            </w:tcBorders>
          </w:tcPr>
          <w:p w14:paraId="150CABB9"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2224981F" w14:textId="761DDFD8"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106 (49.1</w:t>
            </w:r>
            <w:r w:rsidR="00927E0C">
              <w:rPr>
                <w:rFonts w:ascii="Book Antiqua" w:eastAsiaTheme="minorHAnsi" w:hAnsi="Book Antiqua"/>
                <w:sz w:val="24"/>
                <w:szCs w:val="24"/>
              </w:rPr>
              <w:t>)</w:t>
            </w:r>
          </w:p>
        </w:tc>
        <w:tc>
          <w:tcPr>
            <w:tcW w:w="2126" w:type="dxa"/>
            <w:tcBorders>
              <w:top w:val="nil"/>
              <w:left w:val="nil"/>
              <w:bottom w:val="nil"/>
              <w:right w:val="nil"/>
            </w:tcBorders>
          </w:tcPr>
          <w:p w14:paraId="70ECB4C6" w14:textId="5EF55FF6"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 (9.1</w:t>
            </w:r>
            <w:r w:rsidR="00927E0C">
              <w:rPr>
                <w:rFonts w:ascii="Book Antiqua" w:eastAsiaTheme="minorHAnsi" w:hAnsi="Book Antiqua"/>
                <w:sz w:val="24"/>
                <w:szCs w:val="24"/>
              </w:rPr>
              <w:t>)</w:t>
            </w:r>
          </w:p>
        </w:tc>
        <w:tc>
          <w:tcPr>
            <w:tcW w:w="1276" w:type="dxa"/>
            <w:vMerge w:val="restart"/>
            <w:tcBorders>
              <w:top w:val="nil"/>
              <w:left w:val="nil"/>
              <w:right w:val="nil"/>
            </w:tcBorders>
          </w:tcPr>
          <w:p w14:paraId="43E01620"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0.011</w:t>
            </w:r>
          </w:p>
        </w:tc>
      </w:tr>
      <w:tr w:rsidR="008C5A67" w:rsidRPr="00F05C1B" w14:paraId="0346C85A" w14:textId="77777777" w:rsidTr="00AE7F98">
        <w:trPr>
          <w:trHeight w:val="340"/>
        </w:trPr>
        <w:tc>
          <w:tcPr>
            <w:tcW w:w="1985" w:type="dxa"/>
            <w:vMerge/>
            <w:tcBorders>
              <w:left w:val="nil"/>
              <w:bottom w:val="nil"/>
              <w:right w:val="nil"/>
            </w:tcBorders>
          </w:tcPr>
          <w:p w14:paraId="360C48B2"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104D9661"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Pain</w:t>
            </w:r>
          </w:p>
        </w:tc>
        <w:tc>
          <w:tcPr>
            <w:tcW w:w="2410" w:type="dxa"/>
            <w:tcBorders>
              <w:top w:val="nil"/>
              <w:left w:val="nil"/>
              <w:bottom w:val="nil"/>
              <w:right w:val="nil"/>
            </w:tcBorders>
          </w:tcPr>
          <w:p w14:paraId="0B8EC62E" w14:textId="773DB0B6"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110 (50.9</w:t>
            </w:r>
            <w:r w:rsidR="00927E0C">
              <w:rPr>
                <w:rFonts w:ascii="Book Antiqua" w:eastAsiaTheme="minorHAnsi" w:hAnsi="Book Antiqua"/>
                <w:sz w:val="24"/>
                <w:szCs w:val="24"/>
              </w:rPr>
              <w:t>)</w:t>
            </w:r>
          </w:p>
        </w:tc>
        <w:tc>
          <w:tcPr>
            <w:tcW w:w="2126" w:type="dxa"/>
            <w:tcBorders>
              <w:top w:val="nil"/>
              <w:left w:val="nil"/>
              <w:bottom w:val="nil"/>
              <w:right w:val="nil"/>
            </w:tcBorders>
          </w:tcPr>
          <w:p w14:paraId="7F559C5D" w14:textId="6CF97F7B"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 (90.9</w:t>
            </w:r>
            <w:r w:rsidR="00927E0C">
              <w:rPr>
                <w:rFonts w:ascii="Book Antiqua" w:eastAsiaTheme="minorHAnsi" w:hAnsi="Book Antiqua"/>
                <w:sz w:val="24"/>
                <w:szCs w:val="24"/>
              </w:rPr>
              <w:t>)</w:t>
            </w:r>
          </w:p>
        </w:tc>
        <w:tc>
          <w:tcPr>
            <w:tcW w:w="1276" w:type="dxa"/>
            <w:vMerge/>
            <w:tcBorders>
              <w:left w:val="nil"/>
              <w:bottom w:val="nil"/>
              <w:right w:val="nil"/>
            </w:tcBorders>
          </w:tcPr>
          <w:p w14:paraId="125C8AD5"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38D40B67" w14:textId="77777777" w:rsidTr="00AE7F98">
        <w:trPr>
          <w:trHeight w:val="340"/>
        </w:trPr>
        <w:tc>
          <w:tcPr>
            <w:tcW w:w="1985" w:type="dxa"/>
            <w:vMerge w:val="restart"/>
            <w:tcBorders>
              <w:top w:val="nil"/>
              <w:left w:val="nil"/>
              <w:right w:val="nil"/>
            </w:tcBorders>
          </w:tcPr>
          <w:p w14:paraId="4D80D64C"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Fever</w:t>
            </w:r>
          </w:p>
        </w:tc>
        <w:tc>
          <w:tcPr>
            <w:tcW w:w="1701" w:type="dxa"/>
            <w:tcBorders>
              <w:top w:val="nil"/>
              <w:left w:val="nil"/>
              <w:bottom w:val="nil"/>
              <w:right w:val="nil"/>
            </w:tcBorders>
          </w:tcPr>
          <w:p w14:paraId="62AA04E4"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2F8A8329" w14:textId="24395BC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195 (90.3</w:t>
            </w:r>
            <w:r w:rsidR="00927E0C">
              <w:rPr>
                <w:rFonts w:ascii="Book Antiqua" w:eastAsiaTheme="minorHAnsi" w:hAnsi="Book Antiqua"/>
                <w:sz w:val="24"/>
                <w:szCs w:val="24"/>
              </w:rPr>
              <w:t>)</w:t>
            </w:r>
          </w:p>
        </w:tc>
        <w:tc>
          <w:tcPr>
            <w:tcW w:w="2126" w:type="dxa"/>
            <w:tcBorders>
              <w:top w:val="nil"/>
              <w:left w:val="nil"/>
              <w:bottom w:val="nil"/>
              <w:right w:val="nil"/>
            </w:tcBorders>
          </w:tcPr>
          <w:p w14:paraId="6FD677AF" w14:textId="6B4C489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 (63.6</w:t>
            </w:r>
            <w:r w:rsidR="00927E0C">
              <w:rPr>
                <w:rFonts w:ascii="Book Antiqua" w:eastAsiaTheme="minorHAnsi" w:hAnsi="Book Antiqua"/>
                <w:sz w:val="24"/>
                <w:szCs w:val="24"/>
              </w:rPr>
              <w:t>)</w:t>
            </w:r>
          </w:p>
        </w:tc>
        <w:tc>
          <w:tcPr>
            <w:tcW w:w="1276" w:type="dxa"/>
            <w:vMerge w:val="restart"/>
            <w:tcBorders>
              <w:top w:val="nil"/>
              <w:left w:val="nil"/>
              <w:right w:val="nil"/>
            </w:tcBorders>
          </w:tcPr>
          <w:p w14:paraId="11BA72D5"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0.022</w:t>
            </w:r>
          </w:p>
        </w:tc>
      </w:tr>
      <w:tr w:rsidR="008C5A67" w:rsidRPr="00F05C1B" w14:paraId="76425AE1" w14:textId="77777777" w:rsidTr="00AE7F98">
        <w:trPr>
          <w:trHeight w:val="340"/>
        </w:trPr>
        <w:tc>
          <w:tcPr>
            <w:tcW w:w="1985" w:type="dxa"/>
            <w:vMerge/>
            <w:tcBorders>
              <w:left w:val="nil"/>
              <w:bottom w:val="nil"/>
              <w:right w:val="nil"/>
            </w:tcBorders>
          </w:tcPr>
          <w:p w14:paraId="39C646D6"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698401C"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Fever</w:t>
            </w:r>
          </w:p>
        </w:tc>
        <w:tc>
          <w:tcPr>
            <w:tcW w:w="2410" w:type="dxa"/>
            <w:tcBorders>
              <w:top w:val="nil"/>
              <w:left w:val="nil"/>
              <w:bottom w:val="nil"/>
              <w:right w:val="nil"/>
            </w:tcBorders>
          </w:tcPr>
          <w:p w14:paraId="19E026C6" w14:textId="05809DD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21 (9.7</w:t>
            </w:r>
            <w:r w:rsidR="00927E0C">
              <w:rPr>
                <w:rFonts w:ascii="Book Antiqua" w:eastAsiaTheme="minorHAnsi" w:hAnsi="Book Antiqua"/>
                <w:sz w:val="24"/>
                <w:szCs w:val="24"/>
              </w:rPr>
              <w:t>)</w:t>
            </w:r>
          </w:p>
        </w:tc>
        <w:tc>
          <w:tcPr>
            <w:tcW w:w="2126" w:type="dxa"/>
            <w:tcBorders>
              <w:top w:val="nil"/>
              <w:left w:val="nil"/>
              <w:bottom w:val="nil"/>
              <w:right w:val="nil"/>
            </w:tcBorders>
          </w:tcPr>
          <w:p w14:paraId="473C4109" w14:textId="7CCAB2A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 (36.4</w:t>
            </w:r>
            <w:r w:rsidR="00927E0C">
              <w:rPr>
                <w:rFonts w:ascii="Book Antiqua" w:eastAsiaTheme="minorHAnsi" w:hAnsi="Book Antiqua"/>
                <w:sz w:val="24"/>
                <w:szCs w:val="24"/>
              </w:rPr>
              <w:t>)</w:t>
            </w:r>
          </w:p>
        </w:tc>
        <w:tc>
          <w:tcPr>
            <w:tcW w:w="1276" w:type="dxa"/>
            <w:vMerge/>
            <w:tcBorders>
              <w:left w:val="nil"/>
              <w:bottom w:val="nil"/>
              <w:right w:val="nil"/>
            </w:tcBorders>
          </w:tcPr>
          <w:p w14:paraId="6D97DE91"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20755C24" w14:textId="77777777" w:rsidTr="00AE7F98">
        <w:trPr>
          <w:trHeight w:val="340"/>
        </w:trPr>
        <w:tc>
          <w:tcPr>
            <w:tcW w:w="1985" w:type="dxa"/>
            <w:vMerge w:val="restart"/>
            <w:tcBorders>
              <w:top w:val="nil"/>
              <w:left w:val="nil"/>
              <w:right w:val="nil"/>
            </w:tcBorders>
          </w:tcPr>
          <w:p w14:paraId="6AA573D4"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Jaundice</w:t>
            </w:r>
          </w:p>
        </w:tc>
        <w:tc>
          <w:tcPr>
            <w:tcW w:w="1701" w:type="dxa"/>
            <w:tcBorders>
              <w:top w:val="nil"/>
              <w:left w:val="nil"/>
              <w:bottom w:val="nil"/>
              <w:right w:val="nil"/>
            </w:tcBorders>
          </w:tcPr>
          <w:p w14:paraId="68598339"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4D0C2189" w14:textId="7921DF9C"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199 (92.1</w:t>
            </w:r>
            <w:r w:rsidR="00927E0C">
              <w:rPr>
                <w:rFonts w:ascii="Book Antiqua" w:eastAsiaTheme="minorHAnsi" w:hAnsi="Book Antiqua"/>
                <w:sz w:val="24"/>
                <w:szCs w:val="24"/>
              </w:rPr>
              <w:t>)</w:t>
            </w:r>
          </w:p>
        </w:tc>
        <w:tc>
          <w:tcPr>
            <w:tcW w:w="2126" w:type="dxa"/>
            <w:tcBorders>
              <w:top w:val="nil"/>
              <w:left w:val="nil"/>
              <w:bottom w:val="nil"/>
              <w:right w:val="nil"/>
            </w:tcBorders>
          </w:tcPr>
          <w:p w14:paraId="656F59F6" w14:textId="5CFCED6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11 (100.0</w:t>
            </w:r>
            <w:r w:rsidR="00927E0C">
              <w:rPr>
                <w:rFonts w:ascii="Book Antiqua" w:eastAsiaTheme="minorHAnsi" w:hAnsi="Book Antiqua"/>
                <w:sz w:val="24"/>
                <w:szCs w:val="24"/>
              </w:rPr>
              <w:t>)</w:t>
            </w:r>
          </w:p>
        </w:tc>
        <w:tc>
          <w:tcPr>
            <w:tcW w:w="1276" w:type="dxa"/>
            <w:vMerge w:val="restart"/>
            <w:tcBorders>
              <w:top w:val="nil"/>
              <w:left w:val="nil"/>
              <w:right w:val="nil"/>
            </w:tcBorders>
          </w:tcPr>
          <w:p w14:paraId="7BDB205C"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1.000</w:t>
            </w:r>
          </w:p>
        </w:tc>
      </w:tr>
      <w:tr w:rsidR="008C5A67" w:rsidRPr="00F05C1B" w14:paraId="5B0B7FF9" w14:textId="77777777" w:rsidTr="00AE7F98">
        <w:trPr>
          <w:trHeight w:val="340"/>
        </w:trPr>
        <w:tc>
          <w:tcPr>
            <w:tcW w:w="1985" w:type="dxa"/>
            <w:vMerge/>
            <w:tcBorders>
              <w:left w:val="nil"/>
              <w:bottom w:val="nil"/>
              <w:right w:val="nil"/>
            </w:tcBorders>
          </w:tcPr>
          <w:p w14:paraId="515C8826"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65E0070C"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Jaundice</w:t>
            </w:r>
          </w:p>
        </w:tc>
        <w:tc>
          <w:tcPr>
            <w:tcW w:w="2410" w:type="dxa"/>
            <w:tcBorders>
              <w:top w:val="nil"/>
              <w:left w:val="nil"/>
              <w:bottom w:val="nil"/>
              <w:right w:val="nil"/>
            </w:tcBorders>
          </w:tcPr>
          <w:p w14:paraId="5E7B511E" w14:textId="2AA206D5"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17 (7.9</w:t>
            </w:r>
            <w:r w:rsidR="00927E0C">
              <w:rPr>
                <w:rFonts w:ascii="Book Antiqua" w:eastAsiaTheme="minorHAnsi" w:hAnsi="Book Antiqua"/>
                <w:sz w:val="24"/>
                <w:szCs w:val="24"/>
              </w:rPr>
              <w:t>)</w:t>
            </w:r>
          </w:p>
        </w:tc>
        <w:tc>
          <w:tcPr>
            <w:tcW w:w="2126" w:type="dxa"/>
            <w:tcBorders>
              <w:top w:val="nil"/>
              <w:left w:val="nil"/>
              <w:bottom w:val="nil"/>
              <w:right w:val="nil"/>
            </w:tcBorders>
          </w:tcPr>
          <w:p w14:paraId="3BE3CC1B" w14:textId="2EBD59BA"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 (0.0</w:t>
            </w:r>
            <w:r w:rsidR="00927E0C">
              <w:rPr>
                <w:rFonts w:ascii="Book Antiqua" w:eastAsiaTheme="minorHAnsi" w:hAnsi="Book Antiqua"/>
                <w:sz w:val="24"/>
                <w:szCs w:val="24"/>
              </w:rPr>
              <w:t>)</w:t>
            </w:r>
          </w:p>
        </w:tc>
        <w:tc>
          <w:tcPr>
            <w:tcW w:w="1276" w:type="dxa"/>
            <w:vMerge/>
            <w:tcBorders>
              <w:left w:val="nil"/>
              <w:bottom w:val="nil"/>
              <w:right w:val="nil"/>
            </w:tcBorders>
          </w:tcPr>
          <w:p w14:paraId="2D1A0A57"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7FAEFC1A" w14:textId="77777777" w:rsidTr="00AE7F98">
        <w:trPr>
          <w:trHeight w:val="340"/>
        </w:trPr>
        <w:tc>
          <w:tcPr>
            <w:tcW w:w="1985" w:type="dxa"/>
            <w:vMerge w:val="restart"/>
            <w:tcBorders>
              <w:top w:val="nil"/>
              <w:left w:val="nil"/>
              <w:right w:val="nil"/>
            </w:tcBorders>
          </w:tcPr>
          <w:p w14:paraId="63396186"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Weight loss</w:t>
            </w:r>
          </w:p>
        </w:tc>
        <w:tc>
          <w:tcPr>
            <w:tcW w:w="1701" w:type="dxa"/>
            <w:tcBorders>
              <w:top w:val="nil"/>
              <w:left w:val="nil"/>
              <w:bottom w:val="nil"/>
              <w:right w:val="nil"/>
            </w:tcBorders>
          </w:tcPr>
          <w:p w14:paraId="2B5F4B5D"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01DB0807" w14:textId="67CC2EAD"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201 (93.1</w:t>
            </w:r>
            <w:r w:rsidR="00927E0C">
              <w:rPr>
                <w:rFonts w:ascii="Book Antiqua" w:eastAsiaTheme="minorHAnsi" w:hAnsi="Book Antiqua"/>
                <w:sz w:val="24"/>
                <w:szCs w:val="24"/>
              </w:rPr>
              <w:t>)</w:t>
            </w:r>
          </w:p>
        </w:tc>
        <w:tc>
          <w:tcPr>
            <w:tcW w:w="2126" w:type="dxa"/>
            <w:tcBorders>
              <w:top w:val="nil"/>
              <w:left w:val="nil"/>
              <w:bottom w:val="nil"/>
              <w:right w:val="nil"/>
            </w:tcBorders>
          </w:tcPr>
          <w:p w14:paraId="4ACFB4D5" w14:textId="4EB83A9E"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 (90.9</w:t>
            </w:r>
            <w:r w:rsidR="00927E0C">
              <w:rPr>
                <w:rFonts w:ascii="Book Antiqua" w:eastAsiaTheme="minorHAnsi" w:hAnsi="Book Antiqua"/>
                <w:sz w:val="24"/>
                <w:szCs w:val="24"/>
              </w:rPr>
              <w:t>)</w:t>
            </w:r>
          </w:p>
        </w:tc>
        <w:tc>
          <w:tcPr>
            <w:tcW w:w="1276" w:type="dxa"/>
            <w:vMerge w:val="restart"/>
            <w:tcBorders>
              <w:top w:val="nil"/>
              <w:left w:val="nil"/>
              <w:right w:val="nil"/>
            </w:tcBorders>
          </w:tcPr>
          <w:p w14:paraId="1D592361"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0.561</w:t>
            </w:r>
          </w:p>
        </w:tc>
      </w:tr>
      <w:tr w:rsidR="008C5A67" w:rsidRPr="00F05C1B" w14:paraId="25A2956F" w14:textId="77777777" w:rsidTr="00AE7F98">
        <w:trPr>
          <w:trHeight w:val="340"/>
        </w:trPr>
        <w:tc>
          <w:tcPr>
            <w:tcW w:w="1985" w:type="dxa"/>
            <w:vMerge/>
            <w:tcBorders>
              <w:left w:val="nil"/>
              <w:bottom w:val="nil"/>
              <w:right w:val="nil"/>
            </w:tcBorders>
          </w:tcPr>
          <w:p w14:paraId="770A76AA"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67775676"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Weight loss</w:t>
            </w:r>
          </w:p>
        </w:tc>
        <w:tc>
          <w:tcPr>
            <w:tcW w:w="2410" w:type="dxa"/>
            <w:tcBorders>
              <w:top w:val="nil"/>
              <w:left w:val="nil"/>
              <w:bottom w:val="nil"/>
              <w:right w:val="nil"/>
            </w:tcBorders>
          </w:tcPr>
          <w:p w14:paraId="683CCCB3" w14:textId="7CD67411"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15 (6.9</w:t>
            </w:r>
            <w:r w:rsidR="00927E0C">
              <w:rPr>
                <w:rFonts w:ascii="Book Antiqua" w:eastAsiaTheme="minorHAnsi" w:hAnsi="Book Antiqua"/>
                <w:sz w:val="24"/>
                <w:szCs w:val="24"/>
              </w:rPr>
              <w:t>)</w:t>
            </w:r>
          </w:p>
        </w:tc>
        <w:tc>
          <w:tcPr>
            <w:tcW w:w="2126" w:type="dxa"/>
            <w:tcBorders>
              <w:top w:val="nil"/>
              <w:left w:val="nil"/>
              <w:bottom w:val="nil"/>
              <w:right w:val="nil"/>
            </w:tcBorders>
          </w:tcPr>
          <w:p w14:paraId="7F85D513" w14:textId="2307058E"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 (9.1</w:t>
            </w:r>
            <w:r w:rsidR="00927E0C">
              <w:rPr>
                <w:rFonts w:ascii="Book Antiqua" w:eastAsiaTheme="minorHAnsi" w:hAnsi="Book Antiqua"/>
                <w:sz w:val="24"/>
                <w:szCs w:val="24"/>
              </w:rPr>
              <w:t>)</w:t>
            </w:r>
          </w:p>
        </w:tc>
        <w:tc>
          <w:tcPr>
            <w:tcW w:w="1276" w:type="dxa"/>
            <w:vMerge/>
            <w:tcBorders>
              <w:left w:val="nil"/>
              <w:bottom w:val="nil"/>
              <w:right w:val="nil"/>
            </w:tcBorders>
          </w:tcPr>
          <w:p w14:paraId="4C4C493D"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3812793E" w14:textId="77777777" w:rsidTr="00AE7F98">
        <w:trPr>
          <w:trHeight w:val="340"/>
        </w:trPr>
        <w:tc>
          <w:tcPr>
            <w:tcW w:w="1985" w:type="dxa"/>
            <w:vMerge w:val="restart"/>
            <w:tcBorders>
              <w:top w:val="nil"/>
              <w:left w:val="nil"/>
              <w:right w:val="nil"/>
            </w:tcBorders>
          </w:tcPr>
          <w:p w14:paraId="694B88DB"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GB stone</w:t>
            </w:r>
          </w:p>
        </w:tc>
        <w:tc>
          <w:tcPr>
            <w:tcW w:w="1701" w:type="dxa"/>
            <w:tcBorders>
              <w:top w:val="nil"/>
              <w:left w:val="nil"/>
              <w:bottom w:val="nil"/>
              <w:right w:val="nil"/>
            </w:tcBorders>
          </w:tcPr>
          <w:p w14:paraId="11CE28FB"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2D06DC7B" w14:textId="6FA607E6"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164 (75.9</w:t>
            </w:r>
            <w:r w:rsidR="00927E0C">
              <w:rPr>
                <w:rFonts w:ascii="Book Antiqua" w:eastAsiaTheme="minorHAnsi" w:hAnsi="Book Antiqua"/>
                <w:sz w:val="24"/>
                <w:szCs w:val="24"/>
              </w:rPr>
              <w:t>)</w:t>
            </w:r>
          </w:p>
        </w:tc>
        <w:tc>
          <w:tcPr>
            <w:tcW w:w="2126" w:type="dxa"/>
            <w:tcBorders>
              <w:top w:val="nil"/>
              <w:left w:val="nil"/>
              <w:bottom w:val="nil"/>
              <w:right w:val="nil"/>
            </w:tcBorders>
          </w:tcPr>
          <w:p w14:paraId="7B453678" w14:textId="7B5F4C6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 (72.7</w:t>
            </w:r>
            <w:r w:rsidR="00927E0C">
              <w:rPr>
                <w:rFonts w:ascii="Book Antiqua" w:eastAsiaTheme="minorHAnsi" w:hAnsi="Book Antiqua"/>
                <w:sz w:val="24"/>
                <w:szCs w:val="24"/>
              </w:rPr>
              <w:t>)</w:t>
            </w:r>
          </w:p>
        </w:tc>
        <w:tc>
          <w:tcPr>
            <w:tcW w:w="1276" w:type="dxa"/>
            <w:vMerge w:val="restart"/>
            <w:tcBorders>
              <w:top w:val="nil"/>
              <w:left w:val="nil"/>
              <w:right w:val="nil"/>
            </w:tcBorders>
          </w:tcPr>
          <w:p w14:paraId="294786FE"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0.730</w:t>
            </w:r>
          </w:p>
        </w:tc>
      </w:tr>
      <w:tr w:rsidR="008C5A67" w:rsidRPr="00F05C1B" w14:paraId="4EE73371" w14:textId="77777777" w:rsidTr="00AE7F98">
        <w:trPr>
          <w:trHeight w:val="340"/>
        </w:trPr>
        <w:tc>
          <w:tcPr>
            <w:tcW w:w="1985" w:type="dxa"/>
            <w:vMerge/>
            <w:tcBorders>
              <w:left w:val="nil"/>
              <w:bottom w:val="nil"/>
              <w:right w:val="nil"/>
            </w:tcBorders>
          </w:tcPr>
          <w:p w14:paraId="37C2177D"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2C0BF9B1"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GB stone</w:t>
            </w:r>
          </w:p>
        </w:tc>
        <w:tc>
          <w:tcPr>
            <w:tcW w:w="2410" w:type="dxa"/>
            <w:tcBorders>
              <w:top w:val="nil"/>
              <w:left w:val="nil"/>
              <w:bottom w:val="nil"/>
              <w:right w:val="nil"/>
            </w:tcBorders>
          </w:tcPr>
          <w:p w14:paraId="6276C8A0" w14:textId="08FB8739"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52 (24.1</w:t>
            </w:r>
            <w:r w:rsidR="00927E0C">
              <w:rPr>
                <w:rFonts w:ascii="Book Antiqua" w:eastAsiaTheme="minorHAnsi" w:hAnsi="Book Antiqua"/>
                <w:sz w:val="24"/>
                <w:szCs w:val="24"/>
              </w:rPr>
              <w:t>)</w:t>
            </w:r>
          </w:p>
        </w:tc>
        <w:tc>
          <w:tcPr>
            <w:tcW w:w="2126" w:type="dxa"/>
            <w:tcBorders>
              <w:top w:val="nil"/>
              <w:left w:val="nil"/>
              <w:bottom w:val="nil"/>
              <w:right w:val="nil"/>
            </w:tcBorders>
          </w:tcPr>
          <w:p w14:paraId="01FB8D5A" w14:textId="1247005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 (27.3</w:t>
            </w:r>
            <w:r w:rsidR="00927E0C">
              <w:rPr>
                <w:rFonts w:ascii="Book Antiqua" w:eastAsiaTheme="minorHAnsi" w:hAnsi="Book Antiqua"/>
                <w:sz w:val="24"/>
                <w:szCs w:val="24"/>
              </w:rPr>
              <w:t>)</w:t>
            </w:r>
          </w:p>
        </w:tc>
        <w:tc>
          <w:tcPr>
            <w:tcW w:w="1276" w:type="dxa"/>
            <w:vMerge/>
            <w:tcBorders>
              <w:left w:val="nil"/>
              <w:bottom w:val="nil"/>
              <w:right w:val="nil"/>
            </w:tcBorders>
          </w:tcPr>
          <w:p w14:paraId="2A6A6666"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467DA036" w14:textId="77777777" w:rsidTr="00AE7F98">
        <w:trPr>
          <w:trHeight w:val="340"/>
        </w:trPr>
        <w:tc>
          <w:tcPr>
            <w:tcW w:w="1985" w:type="dxa"/>
            <w:vMerge w:val="restart"/>
            <w:tcBorders>
              <w:top w:val="nil"/>
              <w:left w:val="nil"/>
              <w:right w:val="nil"/>
            </w:tcBorders>
          </w:tcPr>
          <w:p w14:paraId="16AD6579"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Hepatitis</w:t>
            </w:r>
          </w:p>
        </w:tc>
        <w:tc>
          <w:tcPr>
            <w:tcW w:w="1701" w:type="dxa"/>
            <w:tcBorders>
              <w:top w:val="nil"/>
              <w:left w:val="nil"/>
              <w:bottom w:val="nil"/>
              <w:right w:val="nil"/>
            </w:tcBorders>
          </w:tcPr>
          <w:p w14:paraId="151A8A42"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3636BB67" w14:textId="77DAD3BF"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190 (88.0</w:t>
            </w:r>
            <w:r w:rsidR="00927E0C">
              <w:rPr>
                <w:rFonts w:ascii="Book Antiqua" w:eastAsiaTheme="minorHAnsi" w:hAnsi="Book Antiqua"/>
                <w:sz w:val="24"/>
                <w:szCs w:val="24"/>
              </w:rPr>
              <w:t>)</w:t>
            </w:r>
          </w:p>
        </w:tc>
        <w:tc>
          <w:tcPr>
            <w:tcW w:w="2126" w:type="dxa"/>
            <w:tcBorders>
              <w:top w:val="nil"/>
              <w:left w:val="nil"/>
              <w:bottom w:val="nil"/>
              <w:right w:val="nil"/>
            </w:tcBorders>
          </w:tcPr>
          <w:p w14:paraId="6CC02573" w14:textId="3A4819A3"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 (63.6</w:t>
            </w:r>
            <w:r w:rsidR="00927E0C">
              <w:rPr>
                <w:rFonts w:ascii="Book Antiqua" w:eastAsiaTheme="minorHAnsi" w:hAnsi="Book Antiqua"/>
                <w:sz w:val="24"/>
                <w:szCs w:val="24"/>
              </w:rPr>
              <w:t>)</w:t>
            </w:r>
          </w:p>
        </w:tc>
        <w:tc>
          <w:tcPr>
            <w:tcW w:w="1276" w:type="dxa"/>
            <w:vMerge w:val="restart"/>
            <w:tcBorders>
              <w:top w:val="nil"/>
              <w:left w:val="nil"/>
              <w:right w:val="nil"/>
            </w:tcBorders>
          </w:tcPr>
          <w:p w14:paraId="22698E1D"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0.063</w:t>
            </w:r>
          </w:p>
        </w:tc>
      </w:tr>
      <w:tr w:rsidR="008C5A67" w:rsidRPr="00F05C1B" w14:paraId="275746D5" w14:textId="77777777" w:rsidTr="00AE7F98">
        <w:trPr>
          <w:trHeight w:val="340"/>
        </w:trPr>
        <w:tc>
          <w:tcPr>
            <w:tcW w:w="1985" w:type="dxa"/>
            <w:vMerge/>
            <w:tcBorders>
              <w:left w:val="nil"/>
              <w:right w:val="nil"/>
            </w:tcBorders>
          </w:tcPr>
          <w:p w14:paraId="5C7821DD"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7B80ADB"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CHB</w:t>
            </w:r>
          </w:p>
        </w:tc>
        <w:tc>
          <w:tcPr>
            <w:tcW w:w="2410" w:type="dxa"/>
            <w:tcBorders>
              <w:top w:val="nil"/>
              <w:left w:val="nil"/>
              <w:bottom w:val="nil"/>
              <w:right w:val="nil"/>
            </w:tcBorders>
          </w:tcPr>
          <w:p w14:paraId="3A8538CB" w14:textId="24AFF133"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21 (9.7</w:t>
            </w:r>
            <w:r w:rsidR="00927E0C">
              <w:rPr>
                <w:rFonts w:ascii="Book Antiqua" w:eastAsiaTheme="minorHAnsi" w:hAnsi="Book Antiqua"/>
                <w:sz w:val="24"/>
                <w:szCs w:val="24"/>
              </w:rPr>
              <w:t>)</w:t>
            </w:r>
          </w:p>
        </w:tc>
        <w:tc>
          <w:tcPr>
            <w:tcW w:w="2126" w:type="dxa"/>
            <w:tcBorders>
              <w:top w:val="nil"/>
              <w:left w:val="nil"/>
              <w:bottom w:val="nil"/>
              <w:right w:val="nil"/>
            </w:tcBorders>
          </w:tcPr>
          <w:p w14:paraId="23E0974B" w14:textId="7AB45076"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 (27.3</w:t>
            </w:r>
            <w:r w:rsidR="00927E0C">
              <w:rPr>
                <w:rFonts w:ascii="Book Antiqua" w:eastAsiaTheme="minorHAnsi" w:hAnsi="Book Antiqua"/>
                <w:sz w:val="24"/>
                <w:szCs w:val="24"/>
              </w:rPr>
              <w:t>)</w:t>
            </w:r>
          </w:p>
        </w:tc>
        <w:tc>
          <w:tcPr>
            <w:tcW w:w="1276" w:type="dxa"/>
            <w:vMerge/>
            <w:tcBorders>
              <w:left w:val="nil"/>
              <w:right w:val="nil"/>
            </w:tcBorders>
          </w:tcPr>
          <w:p w14:paraId="7A18E006"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40554BA6" w14:textId="77777777" w:rsidTr="00AE7F98">
        <w:trPr>
          <w:trHeight w:val="340"/>
        </w:trPr>
        <w:tc>
          <w:tcPr>
            <w:tcW w:w="1985" w:type="dxa"/>
            <w:vMerge/>
            <w:tcBorders>
              <w:left w:val="nil"/>
              <w:bottom w:val="nil"/>
              <w:right w:val="nil"/>
            </w:tcBorders>
          </w:tcPr>
          <w:p w14:paraId="5A452E92"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2B188509"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CHC</w:t>
            </w:r>
          </w:p>
        </w:tc>
        <w:tc>
          <w:tcPr>
            <w:tcW w:w="2410" w:type="dxa"/>
            <w:tcBorders>
              <w:top w:val="nil"/>
              <w:left w:val="nil"/>
              <w:bottom w:val="nil"/>
              <w:right w:val="nil"/>
            </w:tcBorders>
          </w:tcPr>
          <w:p w14:paraId="66B4769F" w14:textId="27650339"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 (2.3</w:t>
            </w:r>
            <w:r w:rsidR="00927E0C">
              <w:rPr>
                <w:rFonts w:ascii="Book Antiqua" w:eastAsiaTheme="minorHAnsi" w:hAnsi="Book Antiqua"/>
                <w:sz w:val="24"/>
                <w:szCs w:val="24"/>
              </w:rPr>
              <w:t>)</w:t>
            </w:r>
          </w:p>
        </w:tc>
        <w:tc>
          <w:tcPr>
            <w:tcW w:w="2126" w:type="dxa"/>
            <w:tcBorders>
              <w:top w:val="nil"/>
              <w:left w:val="nil"/>
              <w:bottom w:val="nil"/>
              <w:right w:val="nil"/>
            </w:tcBorders>
          </w:tcPr>
          <w:p w14:paraId="34378F20" w14:textId="59ADA4EA"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 (9.1</w:t>
            </w:r>
            <w:r w:rsidR="00927E0C">
              <w:rPr>
                <w:rFonts w:ascii="Book Antiqua" w:eastAsiaTheme="minorHAnsi" w:hAnsi="Book Antiqua"/>
                <w:sz w:val="24"/>
                <w:szCs w:val="24"/>
              </w:rPr>
              <w:t>)</w:t>
            </w:r>
          </w:p>
        </w:tc>
        <w:tc>
          <w:tcPr>
            <w:tcW w:w="1276" w:type="dxa"/>
            <w:vMerge/>
            <w:tcBorders>
              <w:left w:val="nil"/>
              <w:bottom w:val="nil"/>
              <w:right w:val="nil"/>
            </w:tcBorders>
          </w:tcPr>
          <w:p w14:paraId="527A7E8A"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4DCE2912" w14:textId="77777777" w:rsidTr="00AE7F98">
        <w:trPr>
          <w:trHeight w:val="340"/>
        </w:trPr>
        <w:tc>
          <w:tcPr>
            <w:tcW w:w="1985" w:type="dxa"/>
            <w:vMerge w:val="restart"/>
            <w:tcBorders>
              <w:top w:val="nil"/>
              <w:left w:val="nil"/>
              <w:right w:val="nil"/>
            </w:tcBorders>
          </w:tcPr>
          <w:p w14:paraId="2343FF24"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LC</w:t>
            </w:r>
          </w:p>
        </w:tc>
        <w:tc>
          <w:tcPr>
            <w:tcW w:w="1701" w:type="dxa"/>
            <w:tcBorders>
              <w:top w:val="nil"/>
              <w:left w:val="nil"/>
              <w:bottom w:val="nil"/>
              <w:right w:val="nil"/>
            </w:tcBorders>
          </w:tcPr>
          <w:p w14:paraId="029FC7C5"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46BF932D" w14:textId="11D1C47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183 (84.7</w:t>
            </w:r>
            <w:r w:rsidR="00927E0C">
              <w:rPr>
                <w:rFonts w:ascii="Book Antiqua" w:eastAsiaTheme="minorHAnsi" w:hAnsi="Book Antiqua"/>
                <w:sz w:val="24"/>
                <w:szCs w:val="24"/>
              </w:rPr>
              <w:t>)</w:t>
            </w:r>
          </w:p>
        </w:tc>
        <w:tc>
          <w:tcPr>
            <w:tcW w:w="2126" w:type="dxa"/>
            <w:tcBorders>
              <w:top w:val="nil"/>
              <w:left w:val="nil"/>
              <w:bottom w:val="nil"/>
              <w:right w:val="nil"/>
            </w:tcBorders>
          </w:tcPr>
          <w:p w14:paraId="3E7E118C" w14:textId="03A2838F"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 (54.5</w:t>
            </w:r>
            <w:r w:rsidR="00927E0C">
              <w:rPr>
                <w:rFonts w:ascii="Book Antiqua" w:eastAsiaTheme="minorHAnsi" w:hAnsi="Book Antiqua"/>
                <w:sz w:val="24"/>
                <w:szCs w:val="24"/>
              </w:rPr>
              <w:t>)</w:t>
            </w:r>
          </w:p>
        </w:tc>
        <w:tc>
          <w:tcPr>
            <w:tcW w:w="1276" w:type="dxa"/>
            <w:vMerge w:val="restart"/>
            <w:tcBorders>
              <w:top w:val="nil"/>
              <w:left w:val="nil"/>
              <w:right w:val="nil"/>
            </w:tcBorders>
          </w:tcPr>
          <w:p w14:paraId="0573FD6E"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0.022</w:t>
            </w:r>
          </w:p>
        </w:tc>
      </w:tr>
      <w:tr w:rsidR="008C5A67" w:rsidRPr="00F05C1B" w14:paraId="6A495DAC" w14:textId="77777777" w:rsidTr="00AE7F98">
        <w:trPr>
          <w:trHeight w:val="340"/>
        </w:trPr>
        <w:tc>
          <w:tcPr>
            <w:tcW w:w="1985" w:type="dxa"/>
            <w:vMerge/>
            <w:tcBorders>
              <w:left w:val="nil"/>
              <w:bottom w:val="nil"/>
              <w:right w:val="nil"/>
            </w:tcBorders>
          </w:tcPr>
          <w:p w14:paraId="790A75A5"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2150408A"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LC</w:t>
            </w:r>
          </w:p>
        </w:tc>
        <w:tc>
          <w:tcPr>
            <w:tcW w:w="2410" w:type="dxa"/>
            <w:tcBorders>
              <w:top w:val="nil"/>
              <w:left w:val="nil"/>
              <w:bottom w:val="nil"/>
              <w:right w:val="nil"/>
            </w:tcBorders>
          </w:tcPr>
          <w:p w14:paraId="1EC8C2E1" w14:textId="172F5C80"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33 (15.3</w:t>
            </w:r>
            <w:r w:rsidR="00927E0C">
              <w:rPr>
                <w:rFonts w:ascii="Book Antiqua" w:eastAsiaTheme="minorHAnsi" w:hAnsi="Book Antiqua"/>
                <w:sz w:val="24"/>
                <w:szCs w:val="24"/>
              </w:rPr>
              <w:t>)</w:t>
            </w:r>
          </w:p>
        </w:tc>
        <w:tc>
          <w:tcPr>
            <w:tcW w:w="2126" w:type="dxa"/>
            <w:tcBorders>
              <w:top w:val="nil"/>
              <w:left w:val="nil"/>
              <w:bottom w:val="nil"/>
              <w:right w:val="nil"/>
            </w:tcBorders>
          </w:tcPr>
          <w:p w14:paraId="16E8F5ED" w14:textId="01CF2FE8"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 (45.5</w:t>
            </w:r>
            <w:r w:rsidR="00927E0C">
              <w:rPr>
                <w:rFonts w:ascii="Book Antiqua" w:eastAsiaTheme="minorHAnsi" w:hAnsi="Book Antiqua"/>
                <w:sz w:val="24"/>
                <w:szCs w:val="24"/>
              </w:rPr>
              <w:t>)</w:t>
            </w:r>
          </w:p>
        </w:tc>
        <w:tc>
          <w:tcPr>
            <w:tcW w:w="1276" w:type="dxa"/>
            <w:vMerge/>
            <w:tcBorders>
              <w:left w:val="nil"/>
              <w:bottom w:val="nil"/>
              <w:right w:val="nil"/>
            </w:tcBorders>
          </w:tcPr>
          <w:p w14:paraId="022F43D1"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5CD9A715" w14:textId="77777777" w:rsidTr="00AE7F98">
        <w:trPr>
          <w:trHeight w:val="340"/>
        </w:trPr>
        <w:tc>
          <w:tcPr>
            <w:tcW w:w="1985" w:type="dxa"/>
            <w:vMerge w:val="restart"/>
            <w:tcBorders>
              <w:top w:val="nil"/>
              <w:left w:val="nil"/>
              <w:right w:val="nil"/>
            </w:tcBorders>
          </w:tcPr>
          <w:p w14:paraId="1B9B8AE5"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Serum CEA</w:t>
            </w:r>
          </w:p>
        </w:tc>
        <w:tc>
          <w:tcPr>
            <w:tcW w:w="1701" w:type="dxa"/>
            <w:tcBorders>
              <w:top w:val="nil"/>
              <w:left w:val="nil"/>
              <w:bottom w:val="nil"/>
              <w:right w:val="nil"/>
            </w:tcBorders>
          </w:tcPr>
          <w:p w14:paraId="392C43E4"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&lt; 5 ng/mL</w:t>
            </w:r>
          </w:p>
        </w:tc>
        <w:tc>
          <w:tcPr>
            <w:tcW w:w="2410" w:type="dxa"/>
            <w:tcBorders>
              <w:top w:val="nil"/>
              <w:left w:val="nil"/>
              <w:bottom w:val="nil"/>
              <w:right w:val="nil"/>
            </w:tcBorders>
          </w:tcPr>
          <w:p w14:paraId="72354D5A" w14:textId="7B9EAD0F"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123 (56.9</w:t>
            </w:r>
            <w:r w:rsidR="00927E0C">
              <w:rPr>
                <w:rFonts w:ascii="Book Antiqua" w:eastAsiaTheme="minorHAnsi" w:hAnsi="Book Antiqua"/>
                <w:sz w:val="24"/>
                <w:szCs w:val="24"/>
              </w:rPr>
              <w:t>)</w:t>
            </w:r>
          </w:p>
        </w:tc>
        <w:tc>
          <w:tcPr>
            <w:tcW w:w="2126" w:type="dxa"/>
            <w:tcBorders>
              <w:top w:val="nil"/>
              <w:left w:val="nil"/>
              <w:bottom w:val="nil"/>
              <w:right w:val="nil"/>
            </w:tcBorders>
          </w:tcPr>
          <w:p w14:paraId="01E57980" w14:textId="79E56528"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 (90.9</w:t>
            </w:r>
            <w:r w:rsidR="00927E0C">
              <w:rPr>
                <w:rFonts w:ascii="Book Antiqua" w:eastAsiaTheme="minorHAnsi" w:hAnsi="Book Antiqua"/>
                <w:sz w:val="24"/>
                <w:szCs w:val="24"/>
              </w:rPr>
              <w:t>)</w:t>
            </w:r>
          </w:p>
        </w:tc>
        <w:tc>
          <w:tcPr>
            <w:tcW w:w="1276" w:type="dxa"/>
            <w:vMerge w:val="restart"/>
            <w:tcBorders>
              <w:top w:val="nil"/>
              <w:left w:val="nil"/>
              <w:right w:val="nil"/>
            </w:tcBorders>
          </w:tcPr>
          <w:p w14:paraId="5B72C418"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0.029</w:t>
            </w:r>
          </w:p>
        </w:tc>
      </w:tr>
      <w:tr w:rsidR="008C5A67" w:rsidRPr="00F05C1B" w14:paraId="40E71092" w14:textId="77777777" w:rsidTr="00AE7F98">
        <w:trPr>
          <w:trHeight w:val="340"/>
        </w:trPr>
        <w:tc>
          <w:tcPr>
            <w:tcW w:w="1985" w:type="dxa"/>
            <w:vMerge/>
            <w:tcBorders>
              <w:left w:val="nil"/>
              <w:bottom w:val="nil"/>
              <w:right w:val="nil"/>
            </w:tcBorders>
          </w:tcPr>
          <w:p w14:paraId="24EBC3B9"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3C043B0"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 5 ng/mL</w:t>
            </w:r>
          </w:p>
        </w:tc>
        <w:tc>
          <w:tcPr>
            <w:tcW w:w="2410" w:type="dxa"/>
            <w:tcBorders>
              <w:top w:val="nil"/>
              <w:left w:val="nil"/>
              <w:bottom w:val="nil"/>
              <w:right w:val="nil"/>
            </w:tcBorders>
          </w:tcPr>
          <w:p w14:paraId="01F16240" w14:textId="2F53A6E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93 (43.1</w:t>
            </w:r>
            <w:r w:rsidR="00927E0C">
              <w:rPr>
                <w:rFonts w:ascii="Book Antiqua" w:eastAsiaTheme="minorHAnsi" w:hAnsi="Book Antiqua"/>
                <w:sz w:val="24"/>
                <w:szCs w:val="24"/>
              </w:rPr>
              <w:t>)</w:t>
            </w:r>
          </w:p>
        </w:tc>
        <w:tc>
          <w:tcPr>
            <w:tcW w:w="2126" w:type="dxa"/>
            <w:tcBorders>
              <w:top w:val="nil"/>
              <w:left w:val="nil"/>
              <w:bottom w:val="nil"/>
              <w:right w:val="nil"/>
            </w:tcBorders>
          </w:tcPr>
          <w:p w14:paraId="2452E447" w14:textId="4A89FDF1"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 (9.1</w:t>
            </w:r>
            <w:r w:rsidR="00927E0C">
              <w:rPr>
                <w:rFonts w:ascii="Book Antiqua" w:eastAsiaTheme="minorHAnsi" w:hAnsi="Book Antiqua"/>
                <w:sz w:val="24"/>
                <w:szCs w:val="24"/>
              </w:rPr>
              <w:t>)</w:t>
            </w:r>
          </w:p>
        </w:tc>
        <w:tc>
          <w:tcPr>
            <w:tcW w:w="1276" w:type="dxa"/>
            <w:vMerge/>
            <w:tcBorders>
              <w:left w:val="nil"/>
              <w:bottom w:val="nil"/>
              <w:right w:val="nil"/>
            </w:tcBorders>
          </w:tcPr>
          <w:p w14:paraId="1B0C4606"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49889A08" w14:textId="77777777" w:rsidTr="00AE7F98">
        <w:trPr>
          <w:trHeight w:val="340"/>
        </w:trPr>
        <w:tc>
          <w:tcPr>
            <w:tcW w:w="1985" w:type="dxa"/>
            <w:vMerge w:val="restart"/>
            <w:tcBorders>
              <w:top w:val="nil"/>
              <w:left w:val="nil"/>
              <w:right w:val="nil"/>
            </w:tcBorders>
          </w:tcPr>
          <w:p w14:paraId="7B739A4F"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Serum CA19-9</w:t>
            </w:r>
          </w:p>
        </w:tc>
        <w:tc>
          <w:tcPr>
            <w:tcW w:w="1701" w:type="dxa"/>
            <w:tcBorders>
              <w:top w:val="nil"/>
              <w:left w:val="nil"/>
              <w:bottom w:val="nil"/>
              <w:right w:val="nil"/>
            </w:tcBorders>
          </w:tcPr>
          <w:p w14:paraId="1CF3D0C5"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&lt; 37 U/mL</w:t>
            </w:r>
          </w:p>
        </w:tc>
        <w:tc>
          <w:tcPr>
            <w:tcW w:w="2410" w:type="dxa"/>
            <w:tcBorders>
              <w:top w:val="nil"/>
              <w:left w:val="nil"/>
              <w:bottom w:val="nil"/>
              <w:right w:val="nil"/>
            </w:tcBorders>
          </w:tcPr>
          <w:p w14:paraId="509CEA03" w14:textId="6B5F5A99"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64 (29.6</w:t>
            </w:r>
            <w:r w:rsidR="00927E0C">
              <w:rPr>
                <w:rFonts w:ascii="Book Antiqua" w:eastAsiaTheme="minorHAnsi" w:hAnsi="Book Antiqua"/>
                <w:sz w:val="24"/>
                <w:szCs w:val="24"/>
              </w:rPr>
              <w:t>)</w:t>
            </w:r>
          </w:p>
        </w:tc>
        <w:tc>
          <w:tcPr>
            <w:tcW w:w="2126" w:type="dxa"/>
            <w:tcBorders>
              <w:top w:val="nil"/>
              <w:left w:val="nil"/>
              <w:bottom w:val="nil"/>
              <w:right w:val="nil"/>
            </w:tcBorders>
          </w:tcPr>
          <w:p w14:paraId="2ECA43C4" w14:textId="24FDBC0C"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 (54.5</w:t>
            </w:r>
            <w:r w:rsidR="00927E0C">
              <w:rPr>
                <w:rFonts w:ascii="Book Antiqua" w:eastAsiaTheme="minorHAnsi" w:hAnsi="Book Antiqua"/>
                <w:sz w:val="24"/>
                <w:szCs w:val="24"/>
              </w:rPr>
              <w:t>)</w:t>
            </w:r>
          </w:p>
        </w:tc>
        <w:tc>
          <w:tcPr>
            <w:tcW w:w="1276" w:type="dxa"/>
            <w:vMerge w:val="restart"/>
            <w:tcBorders>
              <w:top w:val="nil"/>
              <w:left w:val="nil"/>
              <w:right w:val="nil"/>
            </w:tcBorders>
          </w:tcPr>
          <w:p w14:paraId="20968568"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0.098</w:t>
            </w:r>
          </w:p>
        </w:tc>
      </w:tr>
      <w:tr w:rsidR="008C5A67" w:rsidRPr="00F05C1B" w14:paraId="25FDF087" w14:textId="77777777" w:rsidTr="00AE7F98">
        <w:trPr>
          <w:trHeight w:val="340"/>
        </w:trPr>
        <w:tc>
          <w:tcPr>
            <w:tcW w:w="1985" w:type="dxa"/>
            <w:vMerge/>
            <w:tcBorders>
              <w:left w:val="nil"/>
              <w:bottom w:val="nil"/>
              <w:right w:val="nil"/>
            </w:tcBorders>
          </w:tcPr>
          <w:p w14:paraId="188A080A"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2632707"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 37 U/mL</w:t>
            </w:r>
          </w:p>
        </w:tc>
        <w:tc>
          <w:tcPr>
            <w:tcW w:w="2410" w:type="dxa"/>
            <w:tcBorders>
              <w:top w:val="nil"/>
              <w:left w:val="nil"/>
              <w:bottom w:val="nil"/>
              <w:right w:val="nil"/>
            </w:tcBorders>
          </w:tcPr>
          <w:p w14:paraId="30DCDE48" w14:textId="3991BF71"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152 (70.4</w:t>
            </w:r>
            <w:r w:rsidR="00927E0C">
              <w:rPr>
                <w:rFonts w:ascii="Book Antiqua" w:eastAsiaTheme="minorHAnsi" w:hAnsi="Book Antiqua"/>
                <w:sz w:val="24"/>
                <w:szCs w:val="24"/>
              </w:rPr>
              <w:t>)</w:t>
            </w:r>
          </w:p>
        </w:tc>
        <w:tc>
          <w:tcPr>
            <w:tcW w:w="2126" w:type="dxa"/>
            <w:tcBorders>
              <w:top w:val="nil"/>
              <w:left w:val="nil"/>
              <w:bottom w:val="nil"/>
              <w:right w:val="nil"/>
            </w:tcBorders>
          </w:tcPr>
          <w:p w14:paraId="2448467A" w14:textId="2C5C9B72"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 (45.5</w:t>
            </w:r>
            <w:r w:rsidR="00927E0C">
              <w:rPr>
                <w:rFonts w:ascii="Book Antiqua" w:eastAsiaTheme="minorHAnsi" w:hAnsi="Book Antiqua"/>
                <w:sz w:val="24"/>
                <w:szCs w:val="24"/>
              </w:rPr>
              <w:t>)</w:t>
            </w:r>
          </w:p>
        </w:tc>
        <w:tc>
          <w:tcPr>
            <w:tcW w:w="1276" w:type="dxa"/>
            <w:vMerge/>
            <w:tcBorders>
              <w:left w:val="nil"/>
              <w:bottom w:val="nil"/>
              <w:right w:val="nil"/>
            </w:tcBorders>
          </w:tcPr>
          <w:p w14:paraId="03C48A65"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6355A4B0" w14:textId="77777777" w:rsidTr="00AE7F98">
        <w:trPr>
          <w:trHeight w:val="340"/>
        </w:trPr>
        <w:tc>
          <w:tcPr>
            <w:tcW w:w="1985" w:type="dxa"/>
            <w:tcBorders>
              <w:top w:val="nil"/>
              <w:left w:val="nil"/>
              <w:bottom w:val="nil"/>
              <w:right w:val="nil"/>
            </w:tcBorders>
          </w:tcPr>
          <w:p w14:paraId="1A01287D"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Main mass</w:t>
            </w:r>
          </w:p>
        </w:tc>
        <w:tc>
          <w:tcPr>
            <w:tcW w:w="1701" w:type="dxa"/>
            <w:tcBorders>
              <w:top w:val="nil"/>
              <w:left w:val="nil"/>
              <w:bottom w:val="nil"/>
              <w:right w:val="nil"/>
            </w:tcBorders>
          </w:tcPr>
          <w:p w14:paraId="397AF4CA"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Single</w:t>
            </w:r>
          </w:p>
        </w:tc>
        <w:tc>
          <w:tcPr>
            <w:tcW w:w="2410" w:type="dxa"/>
            <w:tcBorders>
              <w:top w:val="nil"/>
              <w:left w:val="nil"/>
              <w:bottom w:val="nil"/>
              <w:right w:val="nil"/>
            </w:tcBorders>
          </w:tcPr>
          <w:p w14:paraId="3D0DB7C2" w14:textId="3BD4D4F8"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145 (67.1</w:t>
            </w:r>
            <w:r w:rsidR="00927E0C">
              <w:rPr>
                <w:rFonts w:ascii="Book Antiqua" w:eastAsiaTheme="minorHAnsi" w:hAnsi="Book Antiqua"/>
                <w:sz w:val="24"/>
                <w:szCs w:val="24"/>
              </w:rPr>
              <w:t>)</w:t>
            </w:r>
          </w:p>
        </w:tc>
        <w:tc>
          <w:tcPr>
            <w:tcW w:w="2126" w:type="dxa"/>
            <w:tcBorders>
              <w:top w:val="nil"/>
              <w:left w:val="nil"/>
              <w:bottom w:val="nil"/>
              <w:right w:val="nil"/>
            </w:tcBorders>
          </w:tcPr>
          <w:p w14:paraId="524F672A" w14:textId="31325910"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 (54.5</w:t>
            </w:r>
            <w:r w:rsidR="00927E0C">
              <w:rPr>
                <w:rFonts w:ascii="Book Antiqua" w:eastAsiaTheme="minorHAnsi" w:hAnsi="Book Antiqua"/>
                <w:sz w:val="24"/>
                <w:szCs w:val="24"/>
              </w:rPr>
              <w:t>)</w:t>
            </w:r>
          </w:p>
        </w:tc>
        <w:tc>
          <w:tcPr>
            <w:tcW w:w="1276" w:type="dxa"/>
            <w:vMerge w:val="restart"/>
            <w:tcBorders>
              <w:top w:val="nil"/>
              <w:left w:val="nil"/>
              <w:bottom w:val="nil"/>
              <w:right w:val="nil"/>
            </w:tcBorders>
          </w:tcPr>
          <w:p w14:paraId="4B35A05B"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0.513</w:t>
            </w:r>
          </w:p>
        </w:tc>
      </w:tr>
      <w:tr w:rsidR="008C5A67" w:rsidRPr="00F05C1B" w14:paraId="3A964AEC" w14:textId="77777777" w:rsidTr="00AE7F98">
        <w:trPr>
          <w:trHeight w:val="340"/>
        </w:trPr>
        <w:tc>
          <w:tcPr>
            <w:tcW w:w="1985" w:type="dxa"/>
            <w:tcBorders>
              <w:top w:val="nil"/>
              <w:left w:val="nil"/>
              <w:bottom w:val="nil"/>
              <w:right w:val="nil"/>
            </w:tcBorders>
          </w:tcPr>
          <w:p w14:paraId="679BE7C6"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63179016"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Multiple</w:t>
            </w:r>
          </w:p>
        </w:tc>
        <w:tc>
          <w:tcPr>
            <w:tcW w:w="2410" w:type="dxa"/>
            <w:tcBorders>
              <w:top w:val="nil"/>
              <w:left w:val="nil"/>
              <w:bottom w:val="nil"/>
              <w:right w:val="nil"/>
            </w:tcBorders>
          </w:tcPr>
          <w:p w14:paraId="19FF912F" w14:textId="665D9B4E"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71 (32.9</w:t>
            </w:r>
            <w:r w:rsidR="00927E0C">
              <w:rPr>
                <w:rFonts w:ascii="Book Antiqua" w:eastAsiaTheme="minorHAnsi" w:hAnsi="Book Antiqua"/>
                <w:sz w:val="24"/>
                <w:szCs w:val="24"/>
              </w:rPr>
              <w:t>)</w:t>
            </w:r>
          </w:p>
        </w:tc>
        <w:tc>
          <w:tcPr>
            <w:tcW w:w="2126" w:type="dxa"/>
            <w:tcBorders>
              <w:top w:val="nil"/>
              <w:left w:val="nil"/>
              <w:bottom w:val="nil"/>
              <w:right w:val="nil"/>
            </w:tcBorders>
          </w:tcPr>
          <w:p w14:paraId="7C716ED8" w14:textId="382ADC3A"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 (45.5</w:t>
            </w:r>
            <w:r w:rsidR="00927E0C">
              <w:rPr>
                <w:rFonts w:ascii="Book Antiqua" w:eastAsiaTheme="minorHAnsi" w:hAnsi="Book Antiqua"/>
                <w:sz w:val="24"/>
                <w:szCs w:val="24"/>
              </w:rPr>
              <w:t>)</w:t>
            </w:r>
          </w:p>
        </w:tc>
        <w:tc>
          <w:tcPr>
            <w:tcW w:w="1276" w:type="dxa"/>
            <w:vMerge/>
            <w:tcBorders>
              <w:top w:val="nil"/>
              <w:left w:val="nil"/>
              <w:bottom w:val="nil"/>
              <w:right w:val="nil"/>
            </w:tcBorders>
          </w:tcPr>
          <w:p w14:paraId="26B64C35"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01445FAB" w14:textId="77777777" w:rsidTr="00AE7F98">
        <w:trPr>
          <w:trHeight w:val="340"/>
        </w:trPr>
        <w:tc>
          <w:tcPr>
            <w:tcW w:w="1985" w:type="dxa"/>
            <w:tcBorders>
              <w:top w:val="nil"/>
              <w:left w:val="nil"/>
              <w:bottom w:val="nil"/>
              <w:right w:val="nil"/>
            </w:tcBorders>
          </w:tcPr>
          <w:p w14:paraId="32C50605"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Mass size</w:t>
            </w:r>
          </w:p>
        </w:tc>
        <w:tc>
          <w:tcPr>
            <w:tcW w:w="1701" w:type="dxa"/>
            <w:tcBorders>
              <w:top w:val="nil"/>
              <w:left w:val="nil"/>
              <w:bottom w:val="nil"/>
              <w:right w:val="nil"/>
            </w:tcBorders>
          </w:tcPr>
          <w:p w14:paraId="4B84AFD4" w14:textId="323B6D5C"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&lt; 5</w:t>
            </w:r>
            <w:r w:rsidR="00927E0C">
              <w:rPr>
                <w:rFonts w:ascii="Book Antiqua" w:eastAsiaTheme="minorHAnsi" w:hAnsi="Book Antiqua"/>
                <w:sz w:val="24"/>
                <w:szCs w:val="24"/>
              </w:rPr>
              <w:t xml:space="preserve"> </w:t>
            </w:r>
            <w:r w:rsidRPr="00F05C1B">
              <w:rPr>
                <w:rFonts w:ascii="Book Antiqua" w:eastAsiaTheme="minorHAnsi" w:hAnsi="Book Antiqua"/>
                <w:sz w:val="24"/>
                <w:szCs w:val="24"/>
              </w:rPr>
              <w:t>cm</w:t>
            </w:r>
          </w:p>
        </w:tc>
        <w:tc>
          <w:tcPr>
            <w:tcW w:w="2410" w:type="dxa"/>
            <w:tcBorders>
              <w:top w:val="nil"/>
              <w:left w:val="nil"/>
              <w:bottom w:val="nil"/>
              <w:right w:val="nil"/>
            </w:tcBorders>
          </w:tcPr>
          <w:p w14:paraId="3C5A32D4" w14:textId="04BFEF45"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90 (41.7</w:t>
            </w:r>
            <w:r w:rsidR="00927E0C">
              <w:rPr>
                <w:rFonts w:ascii="Book Antiqua" w:eastAsiaTheme="minorHAnsi" w:hAnsi="Book Antiqua"/>
                <w:sz w:val="24"/>
                <w:szCs w:val="24"/>
              </w:rPr>
              <w:t>)</w:t>
            </w:r>
          </w:p>
        </w:tc>
        <w:tc>
          <w:tcPr>
            <w:tcW w:w="2126" w:type="dxa"/>
            <w:tcBorders>
              <w:top w:val="nil"/>
              <w:left w:val="nil"/>
              <w:bottom w:val="nil"/>
              <w:right w:val="nil"/>
            </w:tcBorders>
          </w:tcPr>
          <w:p w14:paraId="6B5CCE8C" w14:textId="1F60D54E"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 (9.1</w:t>
            </w:r>
            <w:r w:rsidR="00927E0C">
              <w:rPr>
                <w:rFonts w:ascii="Book Antiqua" w:eastAsiaTheme="minorHAnsi" w:hAnsi="Book Antiqua"/>
                <w:sz w:val="24"/>
                <w:szCs w:val="24"/>
              </w:rPr>
              <w:t>)</w:t>
            </w:r>
          </w:p>
        </w:tc>
        <w:tc>
          <w:tcPr>
            <w:tcW w:w="1276" w:type="dxa"/>
            <w:vMerge w:val="restart"/>
            <w:tcBorders>
              <w:top w:val="nil"/>
              <w:left w:val="nil"/>
              <w:bottom w:val="nil"/>
              <w:right w:val="nil"/>
            </w:tcBorders>
          </w:tcPr>
          <w:p w14:paraId="626CC166"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0.054</w:t>
            </w:r>
          </w:p>
        </w:tc>
      </w:tr>
      <w:tr w:rsidR="008C5A67" w:rsidRPr="00F05C1B" w14:paraId="4213C246" w14:textId="77777777" w:rsidTr="00AE7F98">
        <w:trPr>
          <w:trHeight w:val="340"/>
        </w:trPr>
        <w:tc>
          <w:tcPr>
            <w:tcW w:w="1985" w:type="dxa"/>
            <w:tcBorders>
              <w:top w:val="nil"/>
              <w:left w:val="nil"/>
              <w:bottom w:val="nil"/>
              <w:right w:val="nil"/>
            </w:tcBorders>
          </w:tcPr>
          <w:p w14:paraId="3716CF08"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1112A52" w14:textId="2CDF23FC"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 5</w:t>
            </w:r>
            <w:r w:rsidR="00927E0C">
              <w:rPr>
                <w:rFonts w:ascii="Book Antiqua" w:eastAsiaTheme="minorHAnsi" w:hAnsi="Book Antiqua"/>
                <w:sz w:val="24"/>
                <w:szCs w:val="24"/>
              </w:rPr>
              <w:t xml:space="preserve"> </w:t>
            </w:r>
            <w:r w:rsidRPr="00F05C1B">
              <w:rPr>
                <w:rFonts w:ascii="Book Antiqua" w:eastAsiaTheme="minorHAnsi" w:hAnsi="Book Antiqua"/>
                <w:sz w:val="24"/>
                <w:szCs w:val="24"/>
              </w:rPr>
              <w:t>cm</w:t>
            </w:r>
          </w:p>
        </w:tc>
        <w:tc>
          <w:tcPr>
            <w:tcW w:w="2410" w:type="dxa"/>
            <w:tcBorders>
              <w:top w:val="nil"/>
              <w:left w:val="nil"/>
              <w:bottom w:val="nil"/>
              <w:right w:val="nil"/>
            </w:tcBorders>
          </w:tcPr>
          <w:p w14:paraId="0A914483" w14:textId="1FE7CFDF"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126 (58.3</w:t>
            </w:r>
            <w:r w:rsidR="00927E0C">
              <w:rPr>
                <w:rFonts w:ascii="Book Antiqua" w:eastAsiaTheme="minorHAnsi" w:hAnsi="Book Antiqua"/>
                <w:sz w:val="24"/>
                <w:szCs w:val="24"/>
              </w:rPr>
              <w:t>)</w:t>
            </w:r>
          </w:p>
        </w:tc>
        <w:tc>
          <w:tcPr>
            <w:tcW w:w="2126" w:type="dxa"/>
            <w:tcBorders>
              <w:top w:val="nil"/>
              <w:left w:val="nil"/>
              <w:bottom w:val="nil"/>
              <w:right w:val="nil"/>
            </w:tcBorders>
          </w:tcPr>
          <w:p w14:paraId="01FE1C54" w14:textId="76BB67F9"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 (90.9</w:t>
            </w:r>
            <w:r w:rsidR="00927E0C">
              <w:rPr>
                <w:rFonts w:ascii="Book Antiqua" w:eastAsiaTheme="minorHAnsi" w:hAnsi="Book Antiqua"/>
                <w:sz w:val="24"/>
                <w:szCs w:val="24"/>
              </w:rPr>
              <w:t>)</w:t>
            </w:r>
          </w:p>
        </w:tc>
        <w:tc>
          <w:tcPr>
            <w:tcW w:w="1276" w:type="dxa"/>
            <w:vMerge/>
            <w:tcBorders>
              <w:top w:val="nil"/>
              <w:left w:val="nil"/>
              <w:bottom w:val="nil"/>
              <w:right w:val="nil"/>
            </w:tcBorders>
          </w:tcPr>
          <w:p w14:paraId="0C916D1E"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7DF040B0" w14:textId="77777777" w:rsidTr="00AE7F98">
        <w:trPr>
          <w:trHeight w:val="340"/>
        </w:trPr>
        <w:tc>
          <w:tcPr>
            <w:tcW w:w="1985" w:type="dxa"/>
            <w:vMerge w:val="restart"/>
            <w:tcBorders>
              <w:top w:val="nil"/>
              <w:left w:val="nil"/>
              <w:right w:val="nil"/>
            </w:tcBorders>
          </w:tcPr>
          <w:p w14:paraId="0B10CA42"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lastRenderedPageBreak/>
              <w:t>LN metastasis</w:t>
            </w:r>
          </w:p>
        </w:tc>
        <w:tc>
          <w:tcPr>
            <w:tcW w:w="1701" w:type="dxa"/>
            <w:tcBorders>
              <w:top w:val="nil"/>
              <w:left w:val="nil"/>
              <w:bottom w:val="nil"/>
              <w:right w:val="nil"/>
            </w:tcBorders>
          </w:tcPr>
          <w:p w14:paraId="1E2BF5DC"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1783AF06" w14:textId="61315781"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84 (38.9</w:t>
            </w:r>
            <w:r w:rsidR="00927E0C">
              <w:rPr>
                <w:rFonts w:ascii="Book Antiqua" w:eastAsiaTheme="minorHAnsi" w:hAnsi="Book Antiqua"/>
                <w:sz w:val="24"/>
                <w:szCs w:val="24"/>
              </w:rPr>
              <w:t>)</w:t>
            </w:r>
          </w:p>
        </w:tc>
        <w:tc>
          <w:tcPr>
            <w:tcW w:w="2126" w:type="dxa"/>
            <w:tcBorders>
              <w:top w:val="nil"/>
              <w:left w:val="nil"/>
              <w:bottom w:val="nil"/>
              <w:right w:val="nil"/>
            </w:tcBorders>
          </w:tcPr>
          <w:p w14:paraId="31DE3234" w14:textId="626E3285"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 (9.1</w:t>
            </w:r>
            <w:r w:rsidR="00927E0C">
              <w:rPr>
                <w:rFonts w:ascii="Book Antiqua" w:eastAsiaTheme="minorHAnsi" w:hAnsi="Book Antiqua"/>
                <w:sz w:val="24"/>
                <w:szCs w:val="24"/>
              </w:rPr>
              <w:t>)</w:t>
            </w:r>
          </w:p>
        </w:tc>
        <w:tc>
          <w:tcPr>
            <w:tcW w:w="1276" w:type="dxa"/>
            <w:vMerge w:val="restart"/>
            <w:tcBorders>
              <w:top w:val="nil"/>
              <w:left w:val="nil"/>
              <w:right w:val="nil"/>
            </w:tcBorders>
          </w:tcPr>
          <w:p w14:paraId="3438B122"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0.057</w:t>
            </w:r>
          </w:p>
        </w:tc>
      </w:tr>
      <w:tr w:rsidR="008C5A67" w:rsidRPr="00F05C1B" w14:paraId="36F6B5DC" w14:textId="77777777" w:rsidTr="00AE7F98">
        <w:trPr>
          <w:trHeight w:val="340"/>
        </w:trPr>
        <w:tc>
          <w:tcPr>
            <w:tcW w:w="1985" w:type="dxa"/>
            <w:vMerge/>
            <w:tcBorders>
              <w:left w:val="nil"/>
              <w:bottom w:val="nil"/>
              <w:right w:val="nil"/>
            </w:tcBorders>
          </w:tcPr>
          <w:p w14:paraId="04EE89E4"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4E2C9D4F"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LN meta.</w:t>
            </w:r>
          </w:p>
        </w:tc>
        <w:tc>
          <w:tcPr>
            <w:tcW w:w="2410" w:type="dxa"/>
            <w:tcBorders>
              <w:top w:val="nil"/>
              <w:left w:val="nil"/>
              <w:bottom w:val="nil"/>
              <w:right w:val="nil"/>
            </w:tcBorders>
          </w:tcPr>
          <w:p w14:paraId="209BC35B" w14:textId="4545D843"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132 (61.1</w:t>
            </w:r>
            <w:r w:rsidR="00927E0C">
              <w:rPr>
                <w:rFonts w:ascii="Book Antiqua" w:eastAsiaTheme="minorHAnsi" w:hAnsi="Book Antiqua"/>
                <w:sz w:val="24"/>
                <w:szCs w:val="24"/>
              </w:rPr>
              <w:t>)</w:t>
            </w:r>
          </w:p>
        </w:tc>
        <w:tc>
          <w:tcPr>
            <w:tcW w:w="2126" w:type="dxa"/>
            <w:tcBorders>
              <w:top w:val="nil"/>
              <w:left w:val="nil"/>
              <w:bottom w:val="nil"/>
              <w:right w:val="nil"/>
            </w:tcBorders>
          </w:tcPr>
          <w:p w14:paraId="12A243DE" w14:textId="76B5E96B"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 (90.9</w:t>
            </w:r>
            <w:r w:rsidR="00927E0C">
              <w:rPr>
                <w:rFonts w:ascii="Book Antiqua" w:eastAsiaTheme="minorHAnsi" w:hAnsi="Book Antiqua"/>
                <w:sz w:val="24"/>
                <w:szCs w:val="24"/>
              </w:rPr>
              <w:t>)</w:t>
            </w:r>
          </w:p>
        </w:tc>
        <w:tc>
          <w:tcPr>
            <w:tcW w:w="1276" w:type="dxa"/>
            <w:vMerge/>
            <w:tcBorders>
              <w:left w:val="nil"/>
              <w:bottom w:val="nil"/>
              <w:right w:val="nil"/>
            </w:tcBorders>
          </w:tcPr>
          <w:p w14:paraId="76124BE6"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0C9FC23F" w14:textId="77777777" w:rsidTr="00AE7F98">
        <w:trPr>
          <w:trHeight w:val="340"/>
        </w:trPr>
        <w:tc>
          <w:tcPr>
            <w:tcW w:w="1985" w:type="dxa"/>
            <w:vMerge w:val="restart"/>
            <w:tcBorders>
              <w:top w:val="nil"/>
              <w:left w:val="nil"/>
              <w:right w:val="nil"/>
            </w:tcBorders>
          </w:tcPr>
          <w:p w14:paraId="31AB83C7"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Distant metastasis</w:t>
            </w:r>
          </w:p>
        </w:tc>
        <w:tc>
          <w:tcPr>
            <w:tcW w:w="1701" w:type="dxa"/>
            <w:tcBorders>
              <w:top w:val="nil"/>
              <w:left w:val="nil"/>
              <w:bottom w:val="nil"/>
              <w:right w:val="nil"/>
            </w:tcBorders>
          </w:tcPr>
          <w:p w14:paraId="1BEB2E61"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No</w:t>
            </w:r>
          </w:p>
        </w:tc>
        <w:tc>
          <w:tcPr>
            <w:tcW w:w="2410" w:type="dxa"/>
            <w:tcBorders>
              <w:top w:val="nil"/>
              <w:left w:val="nil"/>
              <w:bottom w:val="nil"/>
              <w:right w:val="nil"/>
            </w:tcBorders>
          </w:tcPr>
          <w:p w14:paraId="285F04D9" w14:textId="1E436FC9"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140 (64.8</w:t>
            </w:r>
            <w:r w:rsidR="00927E0C">
              <w:rPr>
                <w:rFonts w:ascii="Book Antiqua" w:eastAsiaTheme="minorHAnsi" w:hAnsi="Book Antiqua"/>
                <w:sz w:val="24"/>
                <w:szCs w:val="24"/>
              </w:rPr>
              <w:t>)</w:t>
            </w:r>
          </w:p>
        </w:tc>
        <w:tc>
          <w:tcPr>
            <w:tcW w:w="2126" w:type="dxa"/>
            <w:tcBorders>
              <w:top w:val="nil"/>
              <w:left w:val="nil"/>
              <w:bottom w:val="nil"/>
              <w:right w:val="nil"/>
            </w:tcBorders>
          </w:tcPr>
          <w:p w14:paraId="6049C8DB" w14:textId="335A5851"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 (36.4</w:t>
            </w:r>
            <w:r w:rsidR="00927E0C">
              <w:rPr>
                <w:rFonts w:ascii="Book Antiqua" w:eastAsiaTheme="minorHAnsi" w:hAnsi="Book Antiqua"/>
                <w:sz w:val="24"/>
                <w:szCs w:val="24"/>
              </w:rPr>
              <w:t>)</w:t>
            </w:r>
          </w:p>
        </w:tc>
        <w:tc>
          <w:tcPr>
            <w:tcW w:w="1276" w:type="dxa"/>
            <w:vMerge w:val="restart"/>
            <w:tcBorders>
              <w:top w:val="nil"/>
              <w:left w:val="nil"/>
              <w:right w:val="nil"/>
            </w:tcBorders>
          </w:tcPr>
          <w:p w14:paraId="09AB531A"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0.104</w:t>
            </w:r>
          </w:p>
        </w:tc>
      </w:tr>
      <w:tr w:rsidR="008C5A67" w:rsidRPr="00F05C1B" w14:paraId="607BCB14" w14:textId="77777777" w:rsidTr="00534283">
        <w:trPr>
          <w:trHeight w:val="340"/>
        </w:trPr>
        <w:tc>
          <w:tcPr>
            <w:tcW w:w="1985" w:type="dxa"/>
            <w:vMerge/>
            <w:tcBorders>
              <w:left w:val="nil"/>
              <w:bottom w:val="nil"/>
              <w:right w:val="nil"/>
            </w:tcBorders>
          </w:tcPr>
          <w:p w14:paraId="67EBAE65"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578E4BC8"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Distant meta.</w:t>
            </w:r>
          </w:p>
        </w:tc>
        <w:tc>
          <w:tcPr>
            <w:tcW w:w="2410" w:type="dxa"/>
            <w:tcBorders>
              <w:top w:val="nil"/>
              <w:left w:val="nil"/>
              <w:bottom w:val="nil"/>
              <w:right w:val="nil"/>
            </w:tcBorders>
          </w:tcPr>
          <w:p w14:paraId="08FE1180" w14:textId="537AFC13"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76 (35.2</w:t>
            </w:r>
            <w:r w:rsidR="00927E0C">
              <w:rPr>
                <w:rFonts w:ascii="Book Antiqua" w:eastAsiaTheme="minorHAnsi" w:hAnsi="Book Antiqua"/>
                <w:sz w:val="24"/>
                <w:szCs w:val="24"/>
              </w:rPr>
              <w:t>)</w:t>
            </w:r>
          </w:p>
        </w:tc>
        <w:tc>
          <w:tcPr>
            <w:tcW w:w="2126" w:type="dxa"/>
            <w:tcBorders>
              <w:top w:val="nil"/>
              <w:left w:val="nil"/>
              <w:bottom w:val="nil"/>
              <w:right w:val="nil"/>
            </w:tcBorders>
          </w:tcPr>
          <w:p w14:paraId="15F206D0" w14:textId="22CD4F3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 (63.6</w:t>
            </w:r>
            <w:r w:rsidR="00927E0C">
              <w:rPr>
                <w:rFonts w:ascii="Book Antiqua" w:eastAsiaTheme="minorHAnsi" w:hAnsi="Book Antiqua"/>
                <w:sz w:val="24"/>
                <w:szCs w:val="24"/>
              </w:rPr>
              <w:t>)</w:t>
            </w:r>
          </w:p>
        </w:tc>
        <w:tc>
          <w:tcPr>
            <w:tcW w:w="1276" w:type="dxa"/>
            <w:vMerge/>
            <w:tcBorders>
              <w:left w:val="nil"/>
              <w:bottom w:val="nil"/>
              <w:right w:val="nil"/>
            </w:tcBorders>
          </w:tcPr>
          <w:p w14:paraId="00FC0C98"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F05C1B" w14:paraId="0965FF26" w14:textId="77777777" w:rsidTr="00534283">
        <w:trPr>
          <w:trHeight w:val="340"/>
        </w:trPr>
        <w:tc>
          <w:tcPr>
            <w:tcW w:w="1985" w:type="dxa"/>
            <w:vMerge w:val="restart"/>
            <w:tcBorders>
              <w:top w:val="nil"/>
              <w:left w:val="nil"/>
              <w:bottom w:val="nil"/>
              <w:right w:val="nil"/>
            </w:tcBorders>
          </w:tcPr>
          <w:p w14:paraId="082AB063"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TNM stage</w:t>
            </w:r>
          </w:p>
        </w:tc>
        <w:tc>
          <w:tcPr>
            <w:tcW w:w="1701" w:type="dxa"/>
            <w:tcBorders>
              <w:top w:val="nil"/>
              <w:left w:val="nil"/>
              <w:bottom w:val="nil"/>
              <w:right w:val="nil"/>
            </w:tcBorders>
          </w:tcPr>
          <w:p w14:paraId="68BD770A"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 or II</w:t>
            </w:r>
          </w:p>
        </w:tc>
        <w:tc>
          <w:tcPr>
            <w:tcW w:w="2410" w:type="dxa"/>
            <w:tcBorders>
              <w:top w:val="nil"/>
              <w:left w:val="nil"/>
              <w:bottom w:val="nil"/>
              <w:right w:val="nil"/>
            </w:tcBorders>
          </w:tcPr>
          <w:p w14:paraId="478CB9DC" w14:textId="54BB09D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76 (35.2</w:t>
            </w:r>
            <w:r w:rsidR="00927E0C">
              <w:rPr>
                <w:rFonts w:ascii="Book Antiqua" w:eastAsiaTheme="minorHAnsi" w:hAnsi="Book Antiqua"/>
                <w:sz w:val="24"/>
                <w:szCs w:val="24"/>
              </w:rPr>
              <w:t>)</w:t>
            </w:r>
          </w:p>
        </w:tc>
        <w:tc>
          <w:tcPr>
            <w:tcW w:w="2126" w:type="dxa"/>
            <w:tcBorders>
              <w:top w:val="nil"/>
              <w:left w:val="nil"/>
              <w:bottom w:val="nil"/>
              <w:right w:val="nil"/>
            </w:tcBorders>
          </w:tcPr>
          <w:p w14:paraId="7CC31718" w14:textId="6C8443AB"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 (0.0</w:t>
            </w:r>
            <w:r w:rsidR="00927E0C">
              <w:rPr>
                <w:rFonts w:ascii="Book Antiqua" w:eastAsiaTheme="minorHAnsi" w:hAnsi="Book Antiqua"/>
                <w:sz w:val="24"/>
                <w:szCs w:val="24"/>
              </w:rPr>
              <w:t>)</w:t>
            </w:r>
          </w:p>
        </w:tc>
        <w:tc>
          <w:tcPr>
            <w:tcW w:w="1276" w:type="dxa"/>
            <w:vMerge w:val="restart"/>
            <w:tcBorders>
              <w:top w:val="nil"/>
              <w:left w:val="nil"/>
              <w:bottom w:val="nil"/>
              <w:right w:val="nil"/>
            </w:tcBorders>
          </w:tcPr>
          <w:p w14:paraId="6359DC51"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0.018</w:t>
            </w:r>
          </w:p>
        </w:tc>
      </w:tr>
      <w:tr w:rsidR="008C5A67" w:rsidRPr="00F05C1B" w14:paraId="284D3CFD" w14:textId="77777777" w:rsidTr="00534283">
        <w:trPr>
          <w:trHeight w:val="340"/>
        </w:trPr>
        <w:tc>
          <w:tcPr>
            <w:tcW w:w="1985" w:type="dxa"/>
            <w:vMerge/>
            <w:tcBorders>
              <w:top w:val="nil"/>
              <w:left w:val="nil"/>
              <w:bottom w:val="single" w:sz="4" w:space="0" w:color="auto"/>
              <w:right w:val="nil"/>
            </w:tcBorders>
          </w:tcPr>
          <w:p w14:paraId="28FA019D" w14:textId="77777777" w:rsidR="008C5A67" w:rsidRPr="00F05C1B"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single" w:sz="4" w:space="0" w:color="auto"/>
              <w:right w:val="nil"/>
            </w:tcBorders>
          </w:tcPr>
          <w:p w14:paraId="1A1CAF57"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III or IV</w:t>
            </w:r>
          </w:p>
        </w:tc>
        <w:tc>
          <w:tcPr>
            <w:tcW w:w="2410" w:type="dxa"/>
            <w:tcBorders>
              <w:top w:val="nil"/>
              <w:left w:val="nil"/>
              <w:bottom w:val="single" w:sz="4" w:space="0" w:color="auto"/>
              <w:right w:val="nil"/>
            </w:tcBorders>
          </w:tcPr>
          <w:p w14:paraId="597F6523" w14:textId="0936E814"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140 (64.8</w:t>
            </w:r>
            <w:r w:rsidR="00927E0C">
              <w:rPr>
                <w:rFonts w:ascii="Book Antiqua" w:eastAsiaTheme="minorHAnsi" w:hAnsi="Book Antiqua"/>
                <w:sz w:val="24"/>
                <w:szCs w:val="24"/>
              </w:rPr>
              <w:t>)</w:t>
            </w:r>
          </w:p>
        </w:tc>
        <w:tc>
          <w:tcPr>
            <w:tcW w:w="2126" w:type="dxa"/>
            <w:tcBorders>
              <w:top w:val="nil"/>
              <w:left w:val="nil"/>
              <w:bottom w:val="single" w:sz="4" w:space="0" w:color="auto"/>
              <w:right w:val="nil"/>
            </w:tcBorders>
          </w:tcPr>
          <w:p w14:paraId="0757C2F7" w14:textId="2398A695" w:rsidR="008C5A67" w:rsidRPr="00F05C1B" w:rsidRDefault="008C5A67" w:rsidP="00927E0C">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11 (100.0</w:t>
            </w:r>
            <w:r w:rsidR="00927E0C">
              <w:rPr>
                <w:rFonts w:ascii="Book Antiqua" w:eastAsiaTheme="minorHAnsi" w:hAnsi="Book Antiqua"/>
                <w:sz w:val="24"/>
                <w:szCs w:val="24"/>
              </w:rPr>
              <w:t>)</w:t>
            </w:r>
          </w:p>
        </w:tc>
        <w:tc>
          <w:tcPr>
            <w:tcW w:w="1276" w:type="dxa"/>
            <w:vMerge/>
            <w:tcBorders>
              <w:top w:val="nil"/>
              <w:left w:val="nil"/>
              <w:bottom w:val="single" w:sz="4" w:space="0" w:color="auto"/>
              <w:right w:val="nil"/>
            </w:tcBorders>
          </w:tcPr>
          <w:p w14:paraId="4CDF29A3" w14:textId="77777777" w:rsidR="008C5A67" w:rsidRPr="00F05C1B" w:rsidRDefault="008C5A67" w:rsidP="00927E0C">
            <w:pPr>
              <w:adjustRightInd w:val="0"/>
              <w:snapToGrid w:val="0"/>
              <w:spacing w:line="360" w:lineRule="auto"/>
              <w:jc w:val="center"/>
              <w:rPr>
                <w:rFonts w:ascii="Book Antiqua" w:eastAsiaTheme="minorHAnsi" w:hAnsi="Book Antiqua"/>
                <w:sz w:val="24"/>
                <w:szCs w:val="24"/>
              </w:rPr>
            </w:pPr>
          </w:p>
        </w:tc>
      </w:tr>
    </w:tbl>
    <w:p w14:paraId="602C4EF9" w14:textId="5878DBB0" w:rsidR="00927E0C" w:rsidRDefault="00534283" w:rsidP="00F05C1B">
      <w:pPr>
        <w:adjustRightInd w:val="0"/>
        <w:snapToGrid w:val="0"/>
        <w:spacing w:after="0" w:line="360" w:lineRule="auto"/>
        <w:rPr>
          <w:rFonts w:ascii="Book Antiqua" w:hAnsi="Book Antiqua" w:cs="Times New Roman"/>
          <w:szCs w:val="20"/>
        </w:rPr>
      </w:pPr>
      <w:r w:rsidRPr="00F05C1B">
        <w:rPr>
          <w:rFonts w:ascii="Book Antiqua" w:eastAsiaTheme="minorHAnsi" w:hAnsi="Book Antiqua"/>
          <w:sz w:val="24"/>
          <w:szCs w:val="24"/>
        </w:rPr>
        <w:t>CA19-9: Carbohydrate antigen 19-9; CEA: Carcinoembryonic antigen; CHB: Chronic hepatitis B; CHC: Chronic hepatitis C; LC: Liver cirrhosis; LN: Lymph node.</w:t>
      </w:r>
    </w:p>
    <w:p w14:paraId="5B28BB8B" w14:textId="77777777" w:rsidR="00927E0C" w:rsidRDefault="00927E0C">
      <w:pPr>
        <w:widowControl/>
        <w:wordWrap/>
        <w:autoSpaceDE/>
        <w:autoSpaceDN/>
        <w:rPr>
          <w:rFonts w:ascii="Book Antiqua" w:hAnsi="Book Antiqua" w:cs="Times New Roman"/>
          <w:szCs w:val="20"/>
          <w:lang w:eastAsia="zh-CN"/>
        </w:rPr>
      </w:pPr>
      <w:r>
        <w:rPr>
          <w:rFonts w:ascii="Book Antiqua" w:hAnsi="Book Antiqua" w:cs="Times New Roman"/>
          <w:szCs w:val="20"/>
        </w:rPr>
        <w:br w:type="page"/>
      </w:r>
    </w:p>
    <w:p w14:paraId="0531C28F" w14:textId="1EDE8F36" w:rsidR="007625A2" w:rsidRPr="00F05C1B" w:rsidRDefault="00927E0C" w:rsidP="00F05C1B">
      <w:pPr>
        <w:adjustRightInd w:val="0"/>
        <w:snapToGrid w:val="0"/>
        <w:spacing w:after="0" w:line="360" w:lineRule="auto"/>
        <w:rPr>
          <w:rFonts w:ascii="Book Antiqua" w:hAnsi="Book Antiqua" w:cs="Times New Roman"/>
          <w:sz w:val="24"/>
          <w:szCs w:val="24"/>
        </w:rPr>
      </w:pPr>
      <w:r>
        <w:rPr>
          <w:rFonts w:ascii="Book Antiqua" w:eastAsiaTheme="minorHAnsi" w:hAnsi="Book Antiqua"/>
          <w:b/>
          <w:sz w:val="24"/>
          <w:szCs w:val="24"/>
        </w:rPr>
        <w:lastRenderedPageBreak/>
        <w:t>Table 3</w:t>
      </w:r>
      <w:r w:rsidRPr="00F05C1B">
        <w:rPr>
          <w:rFonts w:ascii="Book Antiqua" w:eastAsiaTheme="minorHAnsi" w:hAnsi="Book Antiqua"/>
          <w:b/>
          <w:sz w:val="24"/>
          <w:szCs w:val="24"/>
        </w:rPr>
        <w:t xml:space="preserve"> Laboratory findings of the patients with intrahepatic </w:t>
      </w:r>
      <w:proofErr w:type="spellStart"/>
      <w:r w:rsidRPr="00F05C1B">
        <w:rPr>
          <w:rFonts w:ascii="Book Antiqua" w:eastAsiaTheme="minorHAnsi" w:hAnsi="Book Antiqua"/>
          <w:b/>
          <w:sz w:val="24"/>
          <w:szCs w:val="24"/>
        </w:rPr>
        <w:t>sarcomatoid</w:t>
      </w:r>
      <w:proofErr w:type="spellEnd"/>
      <w:r w:rsidRPr="00F05C1B">
        <w:rPr>
          <w:rFonts w:ascii="Book Antiqua" w:eastAsiaTheme="minorHAnsi" w:hAnsi="Book Antiqua"/>
          <w:b/>
          <w:sz w:val="24"/>
          <w:szCs w:val="24"/>
        </w:rPr>
        <w:t xml:space="preserve"> cholangiocarcinoma</w:t>
      </w:r>
    </w:p>
    <w:tbl>
      <w:tblPr>
        <w:tblStyle w:val="TableGrid"/>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087"/>
        <w:gridCol w:w="996"/>
        <w:gridCol w:w="1087"/>
        <w:gridCol w:w="1394"/>
        <w:gridCol w:w="781"/>
        <w:gridCol w:w="781"/>
        <w:gridCol w:w="1087"/>
        <w:gridCol w:w="1087"/>
        <w:gridCol w:w="781"/>
        <w:gridCol w:w="781"/>
      </w:tblGrid>
      <w:tr w:rsidR="000C2BCA" w:rsidRPr="00F05C1B" w14:paraId="294D75CF" w14:textId="77777777" w:rsidTr="00C00BED">
        <w:trPr>
          <w:trHeight w:val="567"/>
        </w:trPr>
        <w:tc>
          <w:tcPr>
            <w:tcW w:w="680" w:type="dxa"/>
            <w:tcBorders>
              <w:top w:val="single" w:sz="4" w:space="0" w:color="auto"/>
              <w:left w:val="nil"/>
              <w:bottom w:val="single" w:sz="4" w:space="0" w:color="auto"/>
              <w:right w:val="nil"/>
            </w:tcBorders>
          </w:tcPr>
          <w:p w14:paraId="0E1066E6" w14:textId="77777777" w:rsidR="000853B4" w:rsidRPr="00431DF6" w:rsidRDefault="000853B4" w:rsidP="00F05C1B">
            <w:pPr>
              <w:adjustRightInd w:val="0"/>
              <w:snapToGrid w:val="0"/>
              <w:spacing w:line="360" w:lineRule="auto"/>
              <w:jc w:val="both"/>
              <w:rPr>
                <w:rFonts w:ascii="Book Antiqua" w:eastAsiaTheme="minorHAnsi" w:hAnsi="Book Antiqua"/>
                <w:b/>
                <w:sz w:val="24"/>
                <w:szCs w:val="24"/>
              </w:rPr>
            </w:pPr>
            <w:r w:rsidRPr="00431DF6">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39C9B036" w14:textId="01FCC159"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CEA</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(ng/mL)</w:t>
            </w:r>
          </w:p>
        </w:tc>
        <w:tc>
          <w:tcPr>
            <w:tcW w:w="0" w:type="auto"/>
            <w:tcBorders>
              <w:top w:val="single" w:sz="4" w:space="0" w:color="auto"/>
              <w:left w:val="nil"/>
              <w:bottom w:val="single" w:sz="4" w:space="0" w:color="auto"/>
              <w:right w:val="nil"/>
            </w:tcBorders>
          </w:tcPr>
          <w:p w14:paraId="2291C546" w14:textId="7A8B7D80"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CA19-9</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(U/mL)</w:t>
            </w:r>
          </w:p>
        </w:tc>
        <w:tc>
          <w:tcPr>
            <w:tcW w:w="0" w:type="auto"/>
            <w:tcBorders>
              <w:top w:val="single" w:sz="4" w:space="0" w:color="auto"/>
              <w:left w:val="nil"/>
              <w:bottom w:val="single" w:sz="4" w:space="0" w:color="auto"/>
              <w:right w:val="nil"/>
            </w:tcBorders>
          </w:tcPr>
          <w:p w14:paraId="25A2E4C9" w14:textId="3E0092A2"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AFP</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(ng/mL)</w:t>
            </w:r>
          </w:p>
        </w:tc>
        <w:tc>
          <w:tcPr>
            <w:tcW w:w="0" w:type="auto"/>
            <w:tcBorders>
              <w:top w:val="single" w:sz="4" w:space="0" w:color="auto"/>
              <w:left w:val="nil"/>
              <w:bottom w:val="single" w:sz="4" w:space="0" w:color="auto"/>
              <w:right w:val="nil"/>
            </w:tcBorders>
          </w:tcPr>
          <w:p w14:paraId="43BF1D85" w14:textId="2F670993"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PIVKA-II</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w:t>
            </w:r>
            <w:proofErr w:type="spellStart"/>
            <w:r w:rsidRPr="00431DF6">
              <w:rPr>
                <w:rFonts w:ascii="Book Antiqua" w:eastAsiaTheme="minorHAnsi" w:hAnsi="Book Antiqua"/>
                <w:b/>
                <w:sz w:val="24"/>
                <w:szCs w:val="24"/>
              </w:rPr>
              <w:t>mAU</w:t>
            </w:r>
            <w:proofErr w:type="spellEnd"/>
            <w:r w:rsidRPr="00431DF6">
              <w:rPr>
                <w:rFonts w:ascii="Book Antiqua" w:eastAsiaTheme="minorHAnsi" w:hAnsi="Book Antiqua"/>
                <w:b/>
                <w:sz w:val="24"/>
                <w:szCs w:val="24"/>
              </w:rPr>
              <w:t>/mL)</w:t>
            </w:r>
          </w:p>
        </w:tc>
        <w:tc>
          <w:tcPr>
            <w:tcW w:w="0" w:type="auto"/>
            <w:tcBorders>
              <w:top w:val="single" w:sz="4" w:space="0" w:color="auto"/>
              <w:left w:val="nil"/>
              <w:bottom w:val="single" w:sz="4" w:space="0" w:color="auto"/>
              <w:right w:val="nil"/>
            </w:tcBorders>
          </w:tcPr>
          <w:p w14:paraId="3F590642" w14:textId="226B6473"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AST</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(U/L)</w:t>
            </w:r>
          </w:p>
        </w:tc>
        <w:tc>
          <w:tcPr>
            <w:tcW w:w="0" w:type="auto"/>
            <w:tcBorders>
              <w:top w:val="single" w:sz="4" w:space="0" w:color="auto"/>
              <w:left w:val="nil"/>
              <w:bottom w:val="single" w:sz="4" w:space="0" w:color="auto"/>
              <w:right w:val="nil"/>
            </w:tcBorders>
          </w:tcPr>
          <w:p w14:paraId="3FFC2330" w14:textId="5627D1A6"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ALT</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(U/L)</w:t>
            </w:r>
          </w:p>
        </w:tc>
        <w:tc>
          <w:tcPr>
            <w:tcW w:w="0" w:type="auto"/>
            <w:tcBorders>
              <w:top w:val="single" w:sz="4" w:space="0" w:color="auto"/>
              <w:left w:val="nil"/>
              <w:bottom w:val="single" w:sz="4" w:space="0" w:color="auto"/>
              <w:right w:val="nil"/>
            </w:tcBorders>
          </w:tcPr>
          <w:p w14:paraId="6B262B95" w14:textId="0C7CD666"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TB</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(mg/dL)</w:t>
            </w:r>
          </w:p>
        </w:tc>
        <w:tc>
          <w:tcPr>
            <w:tcW w:w="0" w:type="auto"/>
            <w:tcBorders>
              <w:top w:val="single" w:sz="4" w:space="0" w:color="auto"/>
              <w:left w:val="nil"/>
              <w:bottom w:val="single" w:sz="4" w:space="0" w:color="auto"/>
              <w:right w:val="nil"/>
            </w:tcBorders>
          </w:tcPr>
          <w:p w14:paraId="17C4E526" w14:textId="3F45531A"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DB</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(mg/dL)</w:t>
            </w:r>
          </w:p>
        </w:tc>
        <w:tc>
          <w:tcPr>
            <w:tcW w:w="0" w:type="auto"/>
            <w:tcBorders>
              <w:top w:val="single" w:sz="4" w:space="0" w:color="auto"/>
              <w:left w:val="nil"/>
              <w:bottom w:val="single" w:sz="4" w:space="0" w:color="auto"/>
              <w:right w:val="nil"/>
            </w:tcBorders>
          </w:tcPr>
          <w:p w14:paraId="0DC635D3" w14:textId="358FAC71"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ALP</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(U/L)</w:t>
            </w:r>
          </w:p>
        </w:tc>
        <w:tc>
          <w:tcPr>
            <w:tcW w:w="1224" w:type="dxa"/>
            <w:tcBorders>
              <w:top w:val="single" w:sz="4" w:space="0" w:color="auto"/>
              <w:left w:val="nil"/>
              <w:bottom w:val="single" w:sz="4" w:space="0" w:color="auto"/>
              <w:right w:val="nil"/>
            </w:tcBorders>
          </w:tcPr>
          <w:p w14:paraId="3D24012A" w14:textId="53BFD8E8" w:rsidR="000853B4" w:rsidRPr="00431DF6" w:rsidRDefault="000853B4" w:rsidP="00C00BED">
            <w:pPr>
              <w:adjustRightInd w:val="0"/>
              <w:snapToGrid w:val="0"/>
              <w:spacing w:line="360" w:lineRule="auto"/>
              <w:jc w:val="center"/>
              <w:rPr>
                <w:rFonts w:ascii="Book Antiqua" w:eastAsiaTheme="minorHAnsi" w:hAnsi="Book Antiqua"/>
                <w:b/>
                <w:sz w:val="24"/>
                <w:szCs w:val="24"/>
              </w:rPr>
            </w:pPr>
            <w:r w:rsidRPr="00431DF6">
              <w:rPr>
                <w:rFonts w:ascii="Book Antiqua" w:eastAsiaTheme="minorHAnsi" w:hAnsi="Book Antiqua"/>
                <w:b/>
                <w:sz w:val="24"/>
                <w:szCs w:val="24"/>
              </w:rPr>
              <w:t>GGT</w:t>
            </w:r>
            <w:r w:rsidR="00C00BED">
              <w:rPr>
                <w:rFonts w:ascii="Book Antiqua" w:hAnsi="Book Antiqua" w:hint="eastAsia"/>
                <w:b/>
                <w:sz w:val="24"/>
                <w:szCs w:val="24"/>
                <w:lang w:eastAsia="zh-CN"/>
              </w:rPr>
              <w:t xml:space="preserve"> </w:t>
            </w:r>
            <w:r w:rsidRPr="00431DF6">
              <w:rPr>
                <w:rFonts w:ascii="Book Antiqua" w:eastAsiaTheme="minorHAnsi" w:hAnsi="Book Antiqua"/>
                <w:b/>
                <w:sz w:val="24"/>
                <w:szCs w:val="24"/>
              </w:rPr>
              <w:t>(U/L)</w:t>
            </w:r>
          </w:p>
        </w:tc>
      </w:tr>
      <w:tr w:rsidR="000C2BCA" w:rsidRPr="00F05C1B" w14:paraId="33E4AE8F" w14:textId="77777777" w:rsidTr="00C00BED">
        <w:trPr>
          <w:trHeight w:val="567"/>
        </w:trPr>
        <w:tc>
          <w:tcPr>
            <w:tcW w:w="680" w:type="dxa"/>
            <w:tcBorders>
              <w:top w:val="single" w:sz="4" w:space="0" w:color="auto"/>
              <w:left w:val="nil"/>
              <w:bottom w:val="nil"/>
              <w:right w:val="nil"/>
            </w:tcBorders>
          </w:tcPr>
          <w:p w14:paraId="1BAD5FF7"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single" w:sz="4" w:space="0" w:color="auto"/>
              <w:left w:val="nil"/>
              <w:bottom w:val="nil"/>
              <w:right w:val="nil"/>
            </w:tcBorders>
          </w:tcPr>
          <w:p w14:paraId="6547516F"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0.74</w:t>
            </w:r>
          </w:p>
        </w:tc>
        <w:tc>
          <w:tcPr>
            <w:tcW w:w="0" w:type="auto"/>
            <w:tcBorders>
              <w:top w:val="single" w:sz="4" w:space="0" w:color="auto"/>
              <w:left w:val="nil"/>
              <w:bottom w:val="nil"/>
              <w:right w:val="nil"/>
            </w:tcBorders>
          </w:tcPr>
          <w:p w14:paraId="7C0BECD5" w14:textId="352CF43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&gt;</w:t>
            </w:r>
            <w:r w:rsidR="00431DF6">
              <w:rPr>
                <w:rFonts w:ascii="Book Antiqua" w:eastAsiaTheme="minorHAnsi" w:hAnsi="Book Antiqua"/>
                <w:sz w:val="24"/>
                <w:szCs w:val="24"/>
              </w:rPr>
              <w:t xml:space="preserve"> 1</w:t>
            </w:r>
            <w:r w:rsidRPr="00F05C1B">
              <w:rPr>
                <w:rFonts w:ascii="Book Antiqua" w:eastAsiaTheme="minorHAnsi" w:hAnsi="Book Antiqua"/>
                <w:sz w:val="24"/>
                <w:szCs w:val="24"/>
              </w:rPr>
              <w:t>200.00</w:t>
            </w:r>
          </w:p>
        </w:tc>
        <w:tc>
          <w:tcPr>
            <w:tcW w:w="0" w:type="auto"/>
            <w:tcBorders>
              <w:top w:val="single" w:sz="4" w:space="0" w:color="auto"/>
              <w:left w:val="nil"/>
              <w:bottom w:val="nil"/>
              <w:right w:val="nil"/>
            </w:tcBorders>
          </w:tcPr>
          <w:p w14:paraId="70899B97"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131.67</w:t>
            </w:r>
          </w:p>
        </w:tc>
        <w:tc>
          <w:tcPr>
            <w:tcW w:w="0" w:type="auto"/>
            <w:tcBorders>
              <w:top w:val="single" w:sz="4" w:space="0" w:color="auto"/>
              <w:left w:val="nil"/>
              <w:bottom w:val="nil"/>
              <w:right w:val="nil"/>
            </w:tcBorders>
          </w:tcPr>
          <w:p w14:paraId="6A22E591"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69</w:t>
            </w:r>
          </w:p>
        </w:tc>
        <w:tc>
          <w:tcPr>
            <w:tcW w:w="0" w:type="auto"/>
            <w:tcBorders>
              <w:top w:val="single" w:sz="4" w:space="0" w:color="auto"/>
              <w:left w:val="nil"/>
              <w:bottom w:val="nil"/>
              <w:right w:val="nil"/>
            </w:tcBorders>
          </w:tcPr>
          <w:p w14:paraId="57CDD34D"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25</w:t>
            </w:r>
          </w:p>
        </w:tc>
        <w:tc>
          <w:tcPr>
            <w:tcW w:w="0" w:type="auto"/>
            <w:tcBorders>
              <w:top w:val="single" w:sz="4" w:space="0" w:color="auto"/>
              <w:left w:val="nil"/>
              <w:bottom w:val="nil"/>
              <w:right w:val="nil"/>
            </w:tcBorders>
          </w:tcPr>
          <w:p w14:paraId="0E3012D5"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19</w:t>
            </w:r>
          </w:p>
        </w:tc>
        <w:tc>
          <w:tcPr>
            <w:tcW w:w="0" w:type="auto"/>
            <w:tcBorders>
              <w:top w:val="single" w:sz="4" w:space="0" w:color="auto"/>
              <w:left w:val="nil"/>
              <w:bottom w:val="nil"/>
              <w:right w:val="nil"/>
            </w:tcBorders>
          </w:tcPr>
          <w:p w14:paraId="654F3165"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w:t>
            </w:r>
          </w:p>
        </w:tc>
        <w:tc>
          <w:tcPr>
            <w:tcW w:w="0" w:type="auto"/>
            <w:tcBorders>
              <w:top w:val="single" w:sz="4" w:space="0" w:color="auto"/>
              <w:left w:val="nil"/>
              <w:bottom w:val="nil"/>
              <w:right w:val="nil"/>
            </w:tcBorders>
          </w:tcPr>
          <w:p w14:paraId="2A26DC7D"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0.4</w:t>
            </w:r>
          </w:p>
        </w:tc>
        <w:tc>
          <w:tcPr>
            <w:tcW w:w="0" w:type="auto"/>
            <w:tcBorders>
              <w:top w:val="single" w:sz="4" w:space="0" w:color="auto"/>
              <w:left w:val="nil"/>
              <w:bottom w:val="nil"/>
              <w:right w:val="nil"/>
            </w:tcBorders>
          </w:tcPr>
          <w:p w14:paraId="2FE5775C"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387</w:t>
            </w:r>
          </w:p>
        </w:tc>
        <w:tc>
          <w:tcPr>
            <w:tcW w:w="1224" w:type="dxa"/>
            <w:tcBorders>
              <w:top w:val="single" w:sz="4" w:space="0" w:color="auto"/>
              <w:left w:val="nil"/>
              <w:bottom w:val="nil"/>
              <w:right w:val="nil"/>
            </w:tcBorders>
          </w:tcPr>
          <w:p w14:paraId="1120D6FF"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115</w:t>
            </w:r>
          </w:p>
        </w:tc>
      </w:tr>
      <w:tr w:rsidR="000C2BCA" w:rsidRPr="00F05C1B" w14:paraId="0BE4684A" w14:textId="77777777" w:rsidTr="00C00BED">
        <w:trPr>
          <w:trHeight w:val="567"/>
        </w:trPr>
        <w:tc>
          <w:tcPr>
            <w:tcW w:w="680" w:type="dxa"/>
            <w:tcBorders>
              <w:top w:val="nil"/>
              <w:left w:val="nil"/>
              <w:bottom w:val="nil"/>
              <w:right w:val="nil"/>
            </w:tcBorders>
          </w:tcPr>
          <w:p w14:paraId="67096715"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2</w:t>
            </w:r>
          </w:p>
        </w:tc>
        <w:tc>
          <w:tcPr>
            <w:tcW w:w="0" w:type="auto"/>
            <w:tcBorders>
              <w:top w:val="nil"/>
              <w:left w:val="nil"/>
              <w:bottom w:val="nil"/>
              <w:right w:val="nil"/>
            </w:tcBorders>
          </w:tcPr>
          <w:p w14:paraId="6EC4873D"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1.45</w:t>
            </w:r>
          </w:p>
        </w:tc>
        <w:tc>
          <w:tcPr>
            <w:tcW w:w="0" w:type="auto"/>
            <w:tcBorders>
              <w:top w:val="nil"/>
              <w:left w:val="nil"/>
              <w:bottom w:val="nil"/>
              <w:right w:val="nil"/>
            </w:tcBorders>
          </w:tcPr>
          <w:p w14:paraId="04851D9C"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3.38</w:t>
            </w:r>
          </w:p>
        </w:tc>
        <w:tc>
          <w:tcPr>
            <w:tcW w:w="0" w:type="auto"/>
            <w:tcBorders>
              <w:top w:val="nil"/>
              <w:left w:val="nil"/>
              <w:bottom w:val="nil"/>
              <w:right w:val="nil"/>
            </w:tcBorders>
          </w:tcPr>
          <w:p w14:paraId="01CD9343"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66.45</w:t>
            </w:r>
          </w:p>
        </w:tc>
        <w:tc>
          <w:tcPr>
            <w:tcW w:w="0" w:type="auto"/>
            <w:tcBorders>
              <w:top w:val="nil"/>
              <w:left w:val="nil"/>
              <w:bottom w:val="nil"/>
              <w:right w:val="nil"/>
            </w:tcBorders>
          </w:tcPr>
          <w:p w14:paraId="46971D8C"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16</w:t>
            </w:r>
          </w:p>
        </w:tc>
        <w:tc>
          <w:tcPr>
            <w:tcW w:w="0" w:type="auto"/>
            <w:tcBorders>
              <w:top w:val="nil"/>
              <w:left w:val="nil"/>
              <w:bottom w:val="nil"/>
              <w:right w:val="nil"/>
            </w:tcBorders>
          </w:tcPr>
          <w:p w14:paraId="2E556425"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31</w:t>
            </w:r>
          </w:p>
        </w:tc>
        <w:tc>
          <w:tcPr>
            <w:tcW w:w="0" w:type="auto"/>
            <w:tcBorders>
              <w:top w:val="nil"/>
              <w:left w:val="nil"/>
              <w:bottom w:val="nil"/>
              <w:right w:val="nil"/>
            </w:tcBorders>
          </w:tcPr>
          <w:p w14:paraId="1CEFB995"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w:t>
            </w:r>
          </w:p>
        </w:tc>
        <w:tc>
          <w:tcPr>
            <w:tcW w:w="0" w:type="auto"/>
            <w:tcBorders>
              <w:top w:val="nil"/>
              <w:left w:val="nil"/>
              <w:bottom w:val="nil"/>
              <w:right w:val="nil"/>
            </w:tcBorders>
          </w:tcPr>
          <w:p w14:paraId="33AF5050"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0.7</w:t>
            </w:r>
          </w:p>
        </w:tc>
        <w:tc>
          <w:tcPr>
            <w:tcW w:w="0" w:type="auto"/>
            <w:tcBorders>
              <w:top w:val="nil"/>
              <w:left w:val="nil"/>
              <w:bottom w:val="nil"/>
              <w:right w:val="nil"/>
            </w:tcBorders>
          </w:tcPr>
          <w:p w14:paraId="67A8D5F7"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0.2</w:t>
            </w:r>
          </w:p>
        </w:tc>
        <w:tc>
          <w:tcPr>
            <w:tcW w:w="0" w:type="auto"/>
            <w:tcBorders>
              <w:top w:val="nil"/>
              <w:left w:val="nil"/>
              <w:bottom w:val="nil"/>
              <w:right w:val="nil"/>
            </w:tcBorders>
          </w:tcPr>
          <w:p w14:paraId="53255AD1"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252</w:t>
            </w:r>
          </w:p>
        </w:tc>
        <w:tc>
          <w:tcPr>
            <w:tcW w:w="1224" w:type="dxa"/>
            <w:tcBorders>
              <w:top w:val="nil"/>
              <w:left w:val="nil"/>
              <w:bottom w:val="nil"/>
              <w:right w:val="nil"/>
            </w:tcBorders>
          </w:tcPr>
          <w:p w14:paraId="5B19E7F4"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32</w:t>
            </w:r>
          </w:p>
        </w:tc>
      </w:tr>
      <w:tr w:rsidR="000C2BCA" w:rsidRPr="00F05C1B" w14:paraId="0D6D0592" w14:textId="77777777" w:rsidTr="00C00BED">
        <w:trPr>
          <w:trHeight w:val="567"/>
        </w:trPr>
        <w:tc>
          <w:tcPr>
            <w:tcW w:w="680" w:type="dxa"/>
            <w:tcBorders>
              <w:top w:val="nil"/>
              <w:left w:val="nil"/>
              <w:bottom w:val="nil"/>
              <w:right w:val="nil"/>
            </w:tcBorders>
          </w:tcPr>
          <w:p w14:paraId="5481A0E5"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0C064C0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0.10</w:t>
            </w:r>
          </w:p>
        </w:tc>
        <w:tc>
          <w:tcPr>
            <w:tcW w:w="0" w:type="auto"/>
            <w:tcBorders>
              <w:top w:val="nil"/>
              <w:left w:val="nil"/>
              <w:bottom w:val="nil"/>
              <w:right w:val="nil"/>
            </w:tcBorders>
          </w:tcPr>
          <w:p w14:paraId="689EA1E5"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3.00</w:t>
            </w:r>
          </w:p>
        </w:tc>
        <w:tc>
          <w:tcPr>
            <w:tcW w:w="0" w:type="auto"/>
            <w:tcBorders>
              <w:top w:val="nil"/>
              <w:left w:val="nil"/>
              <w:bottom w:val="nil"/>
              <w:right w:val="nil"/>
            </w:tcBorders>
          </w:tcPr>
          <w:p w14:paraId="28B5BEBC"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2.54</w:t>
            </w:r>
          </w:p>
        </w:tc>
        <w:tc>
          <w:tcPr>
            <w:tcW w:w="0" w:type="auto"/>
            <w:tcBorders>
              <w:top w:val="nil"/>
              <w:left w:val="nil"/>
              <w:bottom w:val="nil"/>
              <w:right w:val="nil"/>
            </w:tcBorders>
          </w:tcPr>
          <w:p w14:paraId="5F630564"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35</w:t>
            </w:r>
          </w:p>
        </w:tc>
        <w:tc>
          <w:tcPr>
            <w:tcW w:w="0" w:type="auto"/>
            <w:tcBorders>
              <w:top w:val="nil"/>
              <w:left w:val="nil"/>
              <w:bottom w:val="nil"/>
              <w:right w:val="nil"/>
            </w:tcBorders>
          </w:tcPr>
          <w:p w14:paraId="74D2B806"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54</w:t>
            </w:r>
          </w:p>
        </w:tc>
        <w:tc>
          <w:tcPr>
            <w:tcW w:w="0" w:type="auto"/>
            <w:tcBorders>
              <w:top w:val="nil"/>
              <w:left w:val="nil"/>
              <w:bottom w:val="nil"/>
              <w:right w:val="nil"/>
            </w:tcBorders>
          </w:tcPr>
          <w:p w14:paraId="52EAB13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96</w:t>
            </w:r>
          </w:p>
        </w:tc>
        <w:tc>
          <w:tcPr>
            <w:tcW w:w="0" w:type="auto"/>
            <w:tcBorders>
              <w:top w:val="nil"/>
              <w:left w:val="nil"/>
              <w:bottom w:val="nil"/>
              <w:right w:val="nil"/>
            </w:tcBorders>
          </w:tcPr>
          <w:p w14:paraId="109C9E1D"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0.4</w:t>
            </w:r>
          </w:p>
        </w:tc>
        <w:tc>
          <w:tcPr>
            <w:tcW w:w="0" w:type="auto"/>
            <w:tcBorders>
              <w:top w:val="nil"/>
              <w:left w:val="nil"/>
              <w:bottom w:val="nil"/>
              <w:right w:val="nil"/>
            </w:tcBorders>
          </w:tcPr>
          <w:p w14:paraId="636A74EE"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0.2</w:t>
            </w:r>
          </w:p>
        </w:tc>
        <w:tc>
          <w:tcPr>
            <w:tcW w:w="0" w:type="auto"/>
            <w:tcBorders>
              <w:top w:val="nil"/>
              <w:left w:val="nil"/>
              <w:bottom w:val="nil"/>
              <w:right w:val="nil"/>
            </w:tcBorders>
          </w:tcPr>
          <w:p w14:paraId="0614C9B9"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892</w:t>
            </w:r>
          </w:p>
        </w:tc>
        <w:tc>
          <w:tcPr>
            <w:tcW w:w="1224" w:type="dxa"/>
            <w:tcBorders>
              <w:top w:val="nil"/>
              <w:left w:val="nil"/>
              <w:bottom w:val="nil"/>
              <w:right w:val="nil"/>
            </w:tcBorders>
          </w:tcPr>
          <w:p w14:paraId="668B69F7"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137</w:t>
            </w:r>
          </w:p>
        </w:tc>
      </w:tr>
      <w:tr w:rsidR="000C2BCA" w:rsidRPr="00F05C1B" w14:paraId="60FAC979" w14:textId="77777777" w:rsidTr="00C00BED">
        <w:trPr>
          <w:trHeight w:val="567"/>
        </w:trPr>
        <w:tc>
          <w:tcPr>
            <w:tcW w:w="680" w:type="dxa"/>
            <w:tcBorders>
              <w:top w:val="nil"/>
              <w:left w:val="nil"/>
              <w:bottom w:val="nil"/>
              <w:right w:val="nil"/>
            </w:tcBorders>
          </w:tcPr>
          <w:p w14:paraId="2A7B678A"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4</w:t>
            </w:r>
          </w:p>
        </w:tc>
        <w:tc>
          <w:tcPr>
            <w:tcW w:w="0" w:type="auto"/>
            <w:tcBorders>
              <w:top w:val="nil"/>
              <w:left w:val="nil"/>
              <w:bottom w:val="nil"/>
              <w:right w:val="nil"/>
            </w:tcBorders>
          </w:tcPr>
          <w:p w14:paraId="5B3FE72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2.35</w:t>
            </w:r>
          </w:p>
        </w:tc>
        <w:tc>
          <w:tcPr>
            <w:tcW w:w="0" w:type="auto"/>
            <w:tcBorders>
              <w:top w:val="nil"/>
              <w:left w:val="nil"/>
              <w:bottom w:val="nil"/>
              <w:right w:val="nil"/>
            </w:tcBorders>
          </w:tcPr>
          <w:p w14:paraId="3D92E090" w14:textId="0CEEF8A6" w:rsidR="003360EB" w:rsidRPr="00F05C1B" w:rsidRDefault="00431DF6" w:rsidP="00431DF6">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1</w:t>
            </w:r>
            <w:r w:rsidR="003360EB" w:rsidRPr="00F05C1B">
              <w:rPr>
                <w:rFonts w:ascii="Book Antiqua" w:eastAsiaTheme="minorHAnsi" w:hAnsi="Book Antiqua"/>
                <w:sz w:val="24"/>
                <w:szCs w:val="24"/>
              </w:rPr>
              <w:t>809.57</w:t>
            </w:r>
          </w:p>
        </w:tc>
        <w:tc>
          <w:tcPr>
            <w:tcW w:w="0" w:type="auto"/>
            <w:tcBorders>
              <w:top w:val="nil"/>
              <w:left w:val="nil"/>
              <w:bottom w:val="nil"/>
              <w:right w:val="nil"/>
            </w:tcBorders>
          </w:tcPr>
          <w:p w14:paraId="46BDCCA7"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1.73</w:t>
            </w:r>
          </w:p>
        </w:tc>
        <w:tc>
          <w:tcPr>
            <w:tcW w:w="0" w:type="auto"/>
            <w:tcBorders>
              <w:top w:val="nil"/>
              <w:left w:val="nil"/>
              <w:bottom w:val="nil"/>
              <w:right w:val="nil"/>
            </w:tcBorders>
          </w:tcPr>
          <w:p w14:paraId="7A61026C"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N/A</w:t>
            </w:r>
          </w:p>
        </w:tc>
        <w:tc>
          <w:tcPr>
            <w:tcW w:w="0" w:type="auto"/>
            <w:tcBorders>
              <w:top w:val="nil"/>
              <w:left w:val="nil"/>
              <w:bottom w:val="nil"/>
              <w:right w:val="nil"/>
            </w:tcBorders>
          </w:tcPr>
          <w:p w14:paraId="76A6EEAE"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42</w:t>
            </w:r>
          </w:p>
        </w:tc>
        <w:tc>
          <w:tcPr>
            <w:tcW w:w="0" w:type="auto"/>
            <w:tcBorders>
              <w:top w:val="nil"/>
              <w:left w:val="nil"/>
              <w:bottom w:val="nil"/>
              <w:right w:val="nil"/>
            </w:tcBorders>
          </w:tcPr>
          <w:p w14:paraId="7D1F7661"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30</w:t>
            </w:r>
          </w:p>
        </w:tc>
        <w:tc>
          <w:tcPr>
            <w:tcW w:w="0" w:type="auto"/>
            <w:tcBorders>
              <w:top w:val="nil"/>
              <w:left w:val="nil"/>
              <w:bottom w:val="nil"/>
              <w:right w:val="nil"/>
            </w:tcBorders>
          </w:tcPr>
          <w:p w14:paraId="3B0D5A1B"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0.9</w:t>
            </w:r>
          </w:p>
        </w:tc>
        <w:tc>
          <w:tcPr>
            <w:tcW w:w="0" w:type="auto"/>
            <w:tcBorders>
              <w:top w:val="nil"/>
              <w:left w:val="nil"/>
              <w:bottom w:val="nil"/>
              <w:right w:val="nil"/>
            </w:tcBorders>
          </w:tcPr>
          <w:p w14:paraId="0A4682D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0.6</w:t>
            </w:r>
          </w:p>
        </w:tc>
        <w:tc>
          <w:tcPr>
            <w:tcW w:w="0" w:type="auto"/>
            <w:tcBorders>
              <w:top w:val="nil"/>
              <w:left w:val="nil"/>
              <w:bottom w:val="nil"/>
              <w:right w:val="nil"/>
            </w:tcBorders>
          </w:tcPr>
          <w:p w14:paraId="4E1570EE" w14:textId="7D29E578" w:rsidR="003360EB" w:rsidRPr="00F05C1B" w:rsidRDefault="00431DF6" w:rsidP="00431DF6">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1</w:t>
            </w:r>
            <w:r w:rsidR="003360EB" w:rsidRPr="00F05C1B">
              <w:rPr>
                <w:rFonts w:ascii="Book Antiqua" w:eastAsiaTheme="minorHAnsi" w:hAnsi="Book Antiqua"/>
                <w:sz w:val="24"/>
                <w:szCs w:val="24"/>
              </w:rPr>
              <w:t>385</w:t>
            </w:r>
          </w:p>
        </w:tc>
        <w:tc>
          <w:tcPr>
            <w:tcW w:w="1224" w:type="dxa"/>
            <w:tcBorders>
              <w:top w:val="nil"/>
              <w:left w:val="nil"/>
              <w:bottom w:val="nil"/>
              <w:right w:val="nil"/>
            </w:tcBorders>
          </w:tcPr>
          <w:p w14:paraId="279A2E9B"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N/A</w:t>
            </w:r>
          </w:p>
        </w:tc>
      </w:tr>
      <w:tr w:rsidR="000C2BCA" w:rsidRPr="00F05C1B" w14:paraId="394CB52C" w14:textId="77777777" w:rsidTr="00C00BED">
        <w:trPr>
          <w:trHeight w:val="567"/>
        </w:trPr>
        <w:tc>
          <w:tcPr>
            <w:tcW w:w="680" w:type="dxa"/>
            <w:tcBorders>
              <w:top w:val="nil"/>
              <w:left w:val="nil"/>
              <w:bottom w:val="nil"/>
              <w:right w:val="nil"/>
            </w:tcBorders>
          </w:tcPr>
          <w:p w14:paraId="101006A5"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5</w:t>
            </w:r>
          </w:p>
        </w:tc>
        <w:tc>
          <w:tcPr>
            <w:tcW w:w="0" w:type="auto"/>
            <w:tcBorders>
              <w:top w:val="nil"/>
              <w:left w:val="nil"/>
              <w:bottom w:val="nil"/>
              <w:right w:val="nil"/>
            </w:tcBorders>
          </w:tcPr>
          <w:p w14:paraId="51DB99B1"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1.81</w:t>
            </w:r>
          </w:p>
        </w:tc>
        <w:tc>
          <w:tcPr>
            <w:tcW w:w="0" w:type="auto"/>
            <w:tcBorders>
              <w:top w:val="nil"/>
              <w:left w:val="nil"/>
              <w:bottom w:val="nil"/>
              <w:right w:val="nil"/>
            </w:tcBorders>
          </w:tcPr>
          <w:p w14:paraId="70A40C84"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2.33</w:t>
            </w:r>
          </w:p>
        </w:tc>
        <w:tc>
          <w:tcPr>
            <w:tcW w:w="0" w:type="auto"/>
            <w:tcBorders>
              <w:top w:val="nil"/>
              <w:left w:val="nil"/>
              <w:bottom w:val="nil"/>
              <w:right w:val="nil"/>
            </w:tcBorders>
          </w:tcPr>
          <w:p w14:paraId="60810F66"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2.31</w:t>
            </w:r>
          </w:p>
        </w:tc>
        <w:tc>
          <w:tcPr>
            <w:tcW w:w="0" w:type="auto"/>
            <w:tcBorders>
              <w:top w:val="nil"/>
              <w:left w:val="nil"/>
              <w:bottom w:val="nil"/>
              <w:right w:val="nil"/>
            </w:tcBorders>
          </w:tcPr>
          <w:p w14:paraId="5238A82D"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20</w:t>
            </w:r>
          </w:p>
        </w:tc>
        <w:tc>
          <w:tcPr>
            <w:tcW w:w="0" w:type="auto"/>
            <w:tcBorders>
              <w:top w:val="nil"/>
              <w:left w:val="nil"/>
              <w:bottom w:val="nil"/>
              <w:right w:val="nil"/>
            </w:tcBorders>
          </w:tcPr>
          <w:p w14:paraId="6298A44E"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43</w:t>
            </w:r>
          </w:p>
        </w:tc>
        <w:tc>
          <w:tcPr>
            <w:tcW w:w="0" w:type="auto"/>
            <w:tcBorders>
              <w:top w:val="nil"/>
              <w:left w:val="nil"/>
              <w:bottom w:val="nil"/>
              <w:right w:val="nil"/>
            </w:tcBorders>
          </w:tcPr>
          <w:p w14:paraId="14E43C00"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57</w:t>
            </w:r>
          </w:p>
        </w:tc>
        <w:tc>
          <w:tcPr>
            <w:tcW w:w="0" w:type="auto"/>
            <w:tcBorders>
              <w:top w:val="nil"/>
              <w:left w:val="nil"/>
              <w:bottom w:val="nil"/>
              <w:right w:val="nil"/>
            </w:tcBorders>
          </w:tcPr>
          <w:p w14:paraId="12DE828D"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w:t>
            </w:r>
          </w:p>
        </w:tc>
        <w:tc>
          <w:tcPr>
            <w:tcW w:w="0" w:type="auto"/>
            <w:tcBorders>
              <w:top w:val="nil"/>
              <w:left w:val="nil"/>
              <w:bottom w:val="nil"/>
              <w:right w:val="nil"/>
            </w:tcBorders>
          </w:tcPr>
          <w:p w14:paraId="7D4317B0"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0.6</w:t>
            </w:r>
          </w:p>
        </w:tc>
        <w:tc>
          <w:tcPr>
            <w:tcW w:w="0" w:type="auto"/>
            <w:tcBorders>
              <w:top w:val="nil"/>
              <w:left w:val="nil"/>
              <w:bottom w:val="nil"/>
              <w:right w:val="nil"/>
            </w:tcBorders>
          </w:tcPr>
          <w:p w14:paraId="11F0AB2F" w14:textId="34932FC1" w:rsidR="003360EB" w:rsidRPr="00F05C1B" w:rsidRDefault="00431DF6" w:rsidP="00431DF6">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1</w:t>
            </w:r>
            <w:r w:rsidR="003360EB" w:rsidRPr="00F05C1B">
              <w:rPr>
                <w:rFonts w:ascii="Book Antiqua" w:eastAsiaTheme="minorHAnsi" w:hAnsi="Book Antiqua"/>
                <w:sz w:val="24"/>
                <w:szCs w:val="24"/>
              </w:rPr>
              <w:t>520</w:t>
            </w:r>
          </w:p>
        </w:tc>
        <w:tc>
          <w:tcPr>
            <w:tcW w:w="1224" w:type="dxa"/>
            <w:tcBorders>
              <w:top w:val="nil"/>
              <w:left w:val="nil"/>
              <w:bottom w:val="nil"/>
              <w:right w:val="nil"/>
            </w:tcBorders>
          </w:tcPr>
          <w:p w14:paraId="58E3E17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203</w:t>
            </w:r>
          </w:p>
        </w:tc>
      </w:tr>
      <w:tr w:rsidR="000C2BCA" w:rsidRPr="00F05C1B" w14:paraId="2047F1D7" w14:textId="77777777" w:rsidTr="00C00BED">
        <w:trPr>
          <w:trHeight w:val="567"/>
        </w:trPr>
        <w:tc>
          <w:tcPr>
            <w:tcW w:w="680" w:type="dxa"/>
            <w:tcBorders>
              <w:top w:val="nil"/>
              <w:left w:val="nil"/>
              <w:bottom w:val="nil"/>
              <w:right w:val="nil"/>
            </w:tcBorders>
          </w:tcPr>
          <w:p w14:paraId="4ECF1BE5"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6</w:t>
            </w:r>
          </w:p>
        </w:tc>
        <w:tc>
          <w:tcPr>
            <w:tcW w:w="0" w:type="auto"/>
            <w:tcBorders>
              <w:top w:val="nil"/>
              <w:left w:val="nil"/>
              <w:bottom w:val="nil"/>
              <w:right w:val="nil"/>
            </w:tcBorders>
          </w:tcPr>
          <w:p w14:paraId="7A6E01E5"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12.70</w:t>
            </w:r>
          </w:p>
        </w:tc>
        <w:tc>
          <w:tcPr>
            <w:tcW w:w="0" w:type="auto"/>
            <w:tcBorders>
              <w:top w:val="nil"/>
              <w:left w:val="nil"/>
              <w:bottom w:val="nil"/>
              <w:right w:val="nil"/>
            </w:tcBorders>
          </w:tcPr>
          <w:p w14:paraId="694BA8FF"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710.38</w:t>
            </w:r>
          </w:p>
        </w:tc>
        <w:tc>
          <w:tcPr>
            <w:tcW w:w="0" w:type="auto"/>
            <w:tcBorders>
              <w:top w:val="nil"/>
              <w:left w:val="nil"/>
              <w:bottom w:val="nil"/>
              <w:right w:val="nil"/>
            </w:tcBorders>
          </w:tcPr>
          <w:p w14:paraId="169F33C1"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3.92</w:t>
            </w:r>
          </w:p>
        </w:tc>
        <w:tc>
          <w:tcPr>
            <w:tcW w:w="0" w:type="auto"/>
            <w:tcBorders>
              <w:top w:val="nil"/>
              <w:left w:val="nil"/>
              <w:bottom w:val="nil"/>
              <w:right w:val="nil"/>
            </w:tcBorders>
          </w:tcPr>
          <w:p w14:paraId="749122EA"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N/A</w:t>
            </w:r>
          </w:p>
        </w:tc>
        <w:tc>
          <w:tcPr>
            <w:tcW w:w="0" w:type="auto"/>
            <w:tcBorders>
              <w:top w:val="nil"/>
              <w:left w:val="nil"/>
              <w:bottom w:val="nil"/>
              <w:right w:val="nil"/>
            </w:tcBorders>
          </w:tcPr>
          <w:p w14:paraId="7EF566DC"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23</w:t>
            </w:r>
          </w:p>
        </w:tc>
        <w:tc>
          <w:tcPr>
            <w:tcW w:w="0" w:type="auto"/>
            <w:tcBorders>
              <w:top w:val="nil"/>
              <w:left w:val="nil"/>
              <w:bottom w:val="nil"/>
              <w:right w:val="nil"/>
            </w:tcBorders>
          </w:tcPr>
          <w:p w14:paraId="27780FDE"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39</w:t>
            </w:r>
          </w:p>
        </w:tc>
        <w:tc>
          <w:tcPr>
            <w:tcW w:w="0" w:type="auto"/>
            <w:tcBorders>
              <w:top w:val="nil"/>
              <w:left w:val="nil"/>
              <w:bottom w:val="nil"/>
              <w:right w:val="nil"/>
            </w:tcBorders>
          </w:tcPr>
          <w:p w14:paraId="44057A8F"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0.7</w:t>
            </w:r>
          </w:p>
        </w:tc>
        <w:tc>
          <w:tcPr>
            <w:tcW w:w="0" w:type="auto"/>
            <w:tcBorders>
              <w:top w:val="nil"/>
              <w:left w:val="nil"/>
              <w:bottom w:val="nil"/>
              <w:right w:val="nil"/>
            </w:tcBorders>
          </w:tcPr>
          <w:p w14:paraId="213BA1A8"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0.3</w:t>
            </w:r>
          </w:p>
        </w:tc>
        <w:tc>
          <w:tcPr>
            <w:tcW w:w="0" w:type="auto"/>
            <w:tcBorders>
              <w:top w:val="nil"/>
              <w:left w:val="nil"/>
              <w:bottom w:val="nil"/>
              <w:right w:val="nil"/>
            </w:tcBorders>
          </w:tcPr>
          <w:p w14:paraId="07B57E7B" w14:textId="1CC709E4" w:rsidR="003360EB" w:rsidRPr="00F05C1B" w:rsidRDefault="00431DF6" w:rsidP="00431DF6">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1</w:t>
            </w:r>
            <w:r w:rsidR="003360EB" w:rsidRPr="00F05C1B">
              <w:rPr>
                <w:rFonts w:ascii="Book Antiqua" w:eastAsiaTheme="minorHAnsi" w:hAnsi="Book Antiqua"/>
                <w:sz w:val="24"/>
                <w:szCs w:val="24"/>
              </w:rPr>
              <w:t>133</w:t>
            </w:r>
          </w:p>
        </w:tc>
        <w:tc>
          <w:tcPr>
            <w:tcW w:w="1224" w:type="dxa"/>
            <w:tcBorders>
              <w:top w:val="nil"/>
              <w:left w:val="nil"/>
              <w:bottom w:val="nil"/>
              <w:right w:val="nil"/>
            </w:tcBorders>
          </w:tcPr>
          <w:p w14:paraId="58C1DCFE"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253</w:t>
            </w:r>
          </w:p>
        </w:tc>
      </w:tr>
      <w:tr w:rsidR="000C2BCA" w:rsidRPr="00F05C1B" w14:paraId="3012D5E8" w14:textId="77777777" w:rsidTr="00C00BED">
        <w:trPr>
          <w:trHeight w:val="567"/>
        </w:trPr>
        <w:tc>
          <w:tcPr>
            <w:tcW w:w="680" w:type="dxa"/>
            <w:tcBorders>
              <w:top w:val="nil"/>
              <w:left w:val="nil"/>
              <w:bottom w:val="nil"/>
              <w:right w:val="nil"/>
            </w:tcBorders>
          </w:tcPr>
          <w:p w14:paraId="0315785C"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7</w:t>
            </w:r>
          </w:p>
        </w:tc>
        <w:tc>
          <w:tcPr>
            <w:tcW w:w="0" w:type="auto"/>
            <w:tcBorders>
              <w:top w:val="nil"/>
              <w:left w:val="nil"/>
              <w:bottom w:val="nil"/>
              <w:right w:val="nil"/>
            </w:tcBorders>
          </w:tcPr>
          <w:p w14:paraId="69B71E30"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1.18</w:t>
            </w:r>
          </w:p>
        </w:tc>
        <w:tc>
          <w:tcPr>
            <w:tcW w:w="0" w:type="auto"/>
            <w:tcBorders>
              <w:top w:val="nil"/>
              <w:left w:val="nil"/>
              <w:bottom w:val="nil"/>
              <w:right w:val="nil"/>
            </w:tcBorders>
          </w:tcPr>
          <w:p w14:paraId="310DFD3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12.59</w:t>
            </w:r>
          </w:p>
        </w:tc>
        <w:tc>
          <w:tcPr>
            <w:tcW w:w="0" w:type="auto"/>
            <w:tcBorders>
              <w:top w:val="nil"/>
              <w:left w:val="nil"/>
              <w:bottom w:val="nil"/>
              <w:right w:val="nil"/>
            </w:tcBorders>
          </w:tcPr>
          <w:p w14:paraId="00B724E9"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2.70</w:t>
            </w:r>
          </w:p>
        </w:tc>
        <w:tc>
          <w:tcPr>
            <w:tcW w:w="0" w:type="auto"/>
            <w:tcBorders>
              <w:top w:val="nil"/>
              <w:left w:val="nil"/>
              <w:bottom w:val="nil"/>
              <w:right w:val="nil"/>
            </w:tcBorders>
          </w:tcPr>
          <w:p w14:paraId="0D0FA589"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20</w:t>
            </w:r>
          </w:p>
        </w:tc>
        <w:tc>
          <w:tcPr>
            <w:tcW w:w="0" w:type="auto"/>
            <w:tcBorders>
              <w:top w:val="nil"/>
              <w:left w:val="nil"/>
              <w:bottom w:val="nil"/>
              <w:right w:val="nil"/>
            </w:tcBorders>
          </w:tcPr>
          <w:p w14:paraId="2C4E36AA"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23</w:t>
            </w:r>
          </w:p>
        </w:tc>
        <w:tc>
          <w:tcPr>
            <w:tcW w:w="0" w:type="auto"/>
            <w:tcBorders>
              <w:top w:val="nil"/>
              <w:left w:val="nil"/>
              <w:bottom w:val="nil"/>
              <w:right w:val="nil"/>
            </w:tcBorders>
          </w:tcPr>
          <w:p w14:paraId="4F93D815"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16</w:t>
            </w:r>
          </w:p>
        </w:tc>
        <w:tc>
          <w:tcPr>
            <w:tcW w:w="0" w:type="auto"/>
            <w:tcBorders>
              <w:top w:val="nil"/>
              <w:left w:val="nil"/>
              <w:bottom w:val="nil"/>
              <w:right w:val="nil"/>
            </w:tcBorders>
          </w:tcPr>
          <w:p w14:paraId="75D58849"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0.6</w:t>
            </w:r>
          </w:p>
        </w:tc>
        <w:tc>
          <w:tcPr>
            <w:tcW w:w="0" w:type="auto"/>
            <w:tcBorders>
              <w:top w:val="nil"/>
              <w:left w:val="nil"/>
              <w:bottom w:val="nil"/>
              <w:right w:val="nil"/>
            </w:tcBorders>
          </w:tcPr>
          <w:p w14:paraId="1BDA5B3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0.4</w:t>
            </w:r>
          </w:p>
        </w:tc>
        <w:tc>
          <w:tcPr>
            <w:tcW w:w="0" w:type="auto"/>
            <w:tcBorders>
              <w:top w:val="nil"/>
              <w:left w:val="nil"/>
              <w:bottom w:val="nil"/>
              <w:right w:val="nil"/>
            </w:tcBorders>
          </w:tcPr>
          <w:p w14:paraId="22E95E9D"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638</w:t>
            </w:r>
          </w:p>
        </w:tc>
        <w:tc>
          <w:tcPr>
            <w:tcW w:w="1224" w:type="dxa"/>
            <w:tcBorders>
              <w:top w:val="nil"/>
              <w:left w:val="nil"/>
              <w:bottom w:val="nil"/>
              <w:right w:val="nil"/>
            </w:tcBorders>
          </w:tcPr>
          <w:p w14:paraId="6DDF7184"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224</w:t>
            </w:r>
          </w:p>
        </w:tc>
      </w:tr>
      <w:tr w:rsidR="000C2BCA" w:rsidRPr="00F05C1B" w14:paraId="561FAF03" w14:textId="77777777" w:rsidTr="00C00BED">
        <w:trPr>
          <w:trHeight w:val="567"/>
        </w:trPr>
        <w:tc>
          <w:tcPr>
            <w:tcW w:w="680" w:type="dxa"/>
            <w:tcBorders>
              <w:top w:val="nil"/>
              <w:left w:val="nil"/>
              <w:bottom w:val="nil"/>
              <w:right w:val="nil"/>
            </w:tcBorders>
          </w:tcPr>
          <w:p w14:paraId="5DA4EFFC"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8</w:t>
            </w:r>
          </w:p>
        </w:tc>
        <w:tc>
          <w:tcPr>
            <w:tcW w:w="0" w:type="auto"/>
            <w:tcBorders>
              <w:top w:val="nil"/>
              <w:left w:val="nil"/>
              <w:bottom w:val="nil"/>
              <w:right w:val="nil"/>
            </w:tcBorders>
          </w:tcPr>
          <w:p w14:paraId="1B97740F"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3.15</w:t>
            </w:r>
          </w:p>
        </w:tc>
        <w:tc>
          <w:tcPr>
            <w:tcW w:w="0" w:type="auto"/>
            <w:tcBorders>
              <w:top w:val="nil"/>
              <w:left w:val="nil"/>
              <w:bottom w:val="nil"/>
              <w:right w:val="nil"/>
            </w:tcBorders>
          </w:tcPr>
          <w:p w14:paraId="1C4C314D" w14:textId="0A4205BE" w:rsidR="003360EB" w:rsidRPr="00F05C1B" w:rsidRDefault="00431DF6" w:rsidP="00431DF6">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&gt; 1</w:t>
            </w:r>
            <w:r w:rsidR="003360EB" w:rsidRPr="00F05C1B">
              <w:rPr>
                <w:rFonts w:ascii="Book Antiqua" w:eastAsiaTheme="minorHAnsi" w:hAnsi="Book Antiqua"/>
                <w:sz w:val="24"/>
                <w:szCs w:val="24"/>
              </w:rPr>
              <w:t>200.00</w:t>
            </w:r>
          </w:p>
        </w:tc>
        <w:tc>
          <w:tcPr>
            <w:tcW w:w="0" w:type="auto"/>
            <w:tcBorders>
              <w:top w:val="nil"/>
              <w:left w:val="nil"/>
              <w:bottom w:val="nil"/>
              <w:right w:val="nil"/>
            </w:tcBorders>
          </w:tcPr>
          <w:p w14:paraId="320C263F"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1.71</w:t>
            </w:r>
          </w:p>
        </w:tc>
        <w:tc>
          <w:tcPr>
            <w:tcW w:w="0" w:type="auto"/>
            <w:tcBorders>
              <w:top w:val="nil"/>
              <w:left w:val="nil"/>
              <w:bottom w:val="nil"/>
              <w:right w:val="nil"/>
            </w:tcBorders>
          </w:tcPr>
          <w:p w14:paraId="17241F79"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N/A</w:t>
            </w:r>
          </w:p>
        </w:tc>
        <w:tc>
          <w:tcPr>
            <w:tcW w:w="0" w:type="auto"/>
            <w:tcBorders>
              <w:top w:val="nil"/>
              <w:left w:val="nil"/>
              <w:bottom w:val="nil"/>
              <w:right w:val="nil"/>
            </w:tcBorders>
          </w:tcPr>
          <w:p w14:paraId="5FD81D9A"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30</w:t>
            </w:r>
          </w:p>
        </w:tc>
        <w:tc>
          <w:tcPr>
            <w:tcW w:w="0" w:type="auto"/>
            <w:tcBorders>
              <w:top w:val="nil"/>
              <w:left w:val="nil"/>
              <w:bottom w:val="nil"/>
              <w:right w:val="nil"/>
            </w:tcBorders>
          </w:tcPr>
          <w:p w14:paraId="00F48314"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31</w:t>
            </w:r>
          </w:p>
        </w:tc>
        <w:tc>
          <w:tcPr>
            <w:tcW w:w="0" w:type="auto"/>
            <w:tcBorders>
              <w:top w:val="nil"/>
              <w:left w:val="nil"/>
              <w:bottom w:val="nil"/>
              <w:right w:val="nil"/>
            </w:tcBorders>
          </w:tcPr>
          <w:p w14:paraId="3F55397B"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1.1</w:t>
            </w:r>
          </w:p>
        </w:tc>
        <w:tc>
          <w:tcPr>
            <w:tcW w:w="0" w:type="auto"/>
            <w:tcBorders>
              <w:top w:val="nil"/>
              <w:left w:val="nil"/>
              <w:bottom w:val="nil"/>
              <w:right w:val="nil"/>
            </w:tcBorders>
          </w:tcPr>
          <w:p w14:paraId="438B0BC3"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0.6</w:t>
            </w:r>
          </w:p>
        </w:tc>
        <w:tc>
          <w:tcPr>
            <w:tcW w:w="0" w:type="auto"/>
            <w:tcBorders>
              <w:top w:val="nil"/>
              <w:left w:val="nil"/>
              <w:bottom w:val="nil"/>
              <w:right w:val="nil"/>
            </w:tcBorders>
          </w:tcPr>
          <w:p w14:paraId="484F023E"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757</w:t>
            </w:r>
          </w:p>
        </w:tc>
        <w:tc>
          <w:tcPr>
            <w:tcW w:w="1224" w:type="dxa"/>
            <w:tcBorders>
              <w:top w:val="nil"/>
              <w:left w:val="nil"/>
              <w:bottom w:val="nil"/>
              <w:right w:val="nil"/>
            </w:tcBorders>
          </w:tcPr>
          <w:p w14:paraId="1A15EC87"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323</w:t>
            </w:r>
          </w:p>
        </w:tc>
      </w:tr>
      <w:tr w:rsidR="000C2BCA" w:rsidRPr="00F05C1B" w14:paraId="18762D41" w14:textId="77777777" w:rsidTr="00C00BED">
        <w:trPr>
          <w:trHeight w:val="567"/>
        </w:trPr>
        <w:tc>
          <w:tcPr>
            <w:tcW w:w="680" w:type="dxa"/>
            <w:tcBorders>
              <w:top w:val="nil"/>
              <w:left w:val="nil"/>
              <w:bottom w:val="nil"/>
              <w:right w:val="nil"/>
            </w:tcBorders>
          </w:tcPr>
          <w:p w14:paraId="1889FA3B"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9</w:t>
            </w:r>
          </w:p>
        </w:tc>
        <w:tc>
          <w:tcPr>
            <w:tcW w:w="0" w:type="auto"/>
            <w:tcBorders>
              <w:top w:val="nil"/>
              <w:left w:val="nil"/>
              <w:bottom w:val="nil"/>
              <w:right w:val="nil"/>
            </w:tcBorders>
          </w:tcPr>
          <w:p w14:paraId="005171BE"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1.08</w:t>
            </w:r>
          </w:p>
        </w:tc>
        <w:tc>
          <w:tcPr>
            <w:tcW w:w="0" w:type="auto"/>
            <w:tcBorders>
              <w:top w:val="nil"/>
              <w:left w:val="nil"/>
              <w:bottom w:val="nil"/>
              <w:right w:val="nil"/>
            </w:tcBorders>
          </w:tcPr>
          <w:p w14:paraId="4F85445D" w14:textId="21E30658"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&lt;</w:t>
            </w:r>
            <w:r w:rsidR="00431DF6">
              <w:rPr>
                <w:rFonts w:ascii="Book Antiqua" w:eastAsiaTheme="minorHAnsi" w:hAnsi="Book Antiqua"/>
                <w:sz w:val="24"/>
                <w:szCs w:val="24"/>
              </w:rPr>
              <w:t xml:space="preserve"> </w:t>
            </w:r>
            <w:r w:rsidRPr="00F05C1B">
              <w:rPr>
                <w:rFonts w:ascii="Book Antiqua" w:eastAsiaTheme="minorHAnsi" w:hAnsi="Book Antiqua"/>
                <w:sz w:val="24"/>
                <w:szCs w:val="24"/>
              </w:rPr>
              <w:t>2.00</w:t>
            </w:r>
          </w:p>
        </w:tc>
        <w:tc>
          <w:tcPr>
            <w:tcW w:w="0" w:type="auto"/>
            <w:tcBorders>
              <w:top w:val="nil"/>
              <w:left w:val="nil"/>
              <w:bottom w:val="nil"/>
              <w:right w:val="nil"/>
            </w:tcBorders>
          </w:tcPr>
          <w:p w14:paraId="469C826C"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1.52</w:t>
            </w:r>
          </w:p>
        </w:tc>
        <w:tc>
          <w:tcPr>
            <w:tcW w:w="0" w:type="auto"/>
            <w:tcBorders>
              <w:top w:val="nil"/>
              <w:left w:val="nil"/>
              <w:bottom w:val="nil"/>
              <w:right w:val="nil"/>
            </w:tcBorders>
          </w:tcPr>
          <w:p w14:paraId="7D443AE7"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N/A</w:t>
            </w:r>
          </w:p>
        </w:tc>
        <w:tc>
          <w:tcPr>
            <w:tcW w:w="0" w:type="auto"/>
            <w:tcBorders>
              <w:top w:val="nil"/>
              <w:left w:val="nil"/>
              <w:bottom w:val="nil"/>
              <w:right w:val="nil"/>
            </w:tcBorders>
          </w:tcPr>
          <w:p w14:paraId="3D94AFAC"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80</w:t>
            </w:r>
          </w:p>
        </w:tc>
        <w:tc>
          <w:tcPr>
            <w:tcW w:w="0" w:type="auto"/>
            <w:tcBorders>
              <w:top w:val="nil"/>
              <w:left w:val="nil"/>
              <w:bottom w:val="nil"/>
              <w:right w:val="nil"/>
            </w:tcBorders>
          </w:tcPr>
          <w:p w14:paraId="0C2427CA"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30</w:t>
            </w:r>
          </w:p>
        </w:tc>
        <w:tc>
          <w:tcPr>
            <w:tcW w:w="0" w:type="auto"/>
            <w:tcBorders>
              <w:top w:val="nil"/>
              <w:left w:val="nil"/>
              <w:bottom w:val="nil"/>
              <w:right w:val="nil"/>
            </w:tcBorders>
          </w:tcPr>
          <w:p w14:paraId="62171CBD"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0.7</w:t>
            </w:r>
          </w:p>
        </w:tc>
        <w:tc>
          <w:tcPr>
            <w:tcW w:w="0" w:type="auto"/>
            <w:tcBorders>
              <w:top w:val="nil"/>
              <w:left w:val="nil"/>
              <w:bottom w:val="nil"/>
              <w:right w:val="nil"/>
            </w:tcBorders>
          </w:tcPr>
          <w:p w14:paraId="2BB66CE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0.5</w:t>
            </w:r>
          </w:p>
        </w:tc>
        <w:tc>
          <w:tcPr>
            <w:tcW w:w="0" w:type="auto"/>
            <w:tcBorders>
              <w:top w:val="nil"/>
              <w:left w:val="nil"/>
              <w:bottom w:val="nil"/>
              <w:right w:val="nil"/>
            </w:tcBorders>
          </w:tcPr>
          <w:p w14:paraId="107BD500"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476</w:t>
            </w:r>
          </w:p>
        </w:tc>
        <w:tc>
          <w:tcPr>
            <w:tcW w:w="1224" w:type="dxa"/>
            <w:tcBorders>
              <w:top w:val="nil"/>
              <w:left w:val="nil"/>
              <w:bottom w:val="nil"/>
              <w:right w:val="nil"/>
            </w:tcBorders>
          </w:tcPr>
          <w:p w14:paraId="79A70BA2" w14:textId="77777777" w:rsidR="003360EB" w:rsidRPr="00F05C1B" w:rsidRDefault="003360EB"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98</w:t>
            </w:r>
          </w:p>
        </w:tc>
      </w:tr>
      <w:tr w:rsidR="000C2BCA" w:rsidRPr="00F05C1B" w14:paraId="6EBFD35B" w14:textId="77777777" w:rsidTr="00C00BED">
        <w:trPr>
          <w:trHeight w:val="567"/>
        </w:trPr>
        <w:tc>
          <w:tcPr>
            <w:tcW w:w="680" w:type="dxa"/>
            <w:tcBorders>
              <w:top w:val="nil"/>
              <w:left w:val="nil"/>
              <w:bottom w:val="nil"/>
              <w:right w:val="nil"/>
            </w:tcBorders>
          </w:tcPr>
          <w:p w14:paraId="08B2E391" w14:textId="77777777" w:rsidR="000853B4" w:rsidRPr="00F05C1B" w:rsidRDefault="000853B4"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10</w:t>
            </w:r>
          </w:p>
        </w:tc>
        <w:tc>
          <w:tcPr>
            <w:tcW w:w="0" w:type="auto"/>
            <w:tcBorders>
              <w:top w:val="nil"/>
              <w:left w:val="nil"/>
              <w:bottom w:val="nil"/>
              <w:right w:val="nil"/>
            </w:tcBorders>
          </w:tcPr>
          <w:p w14:paraId="51D0FA0E"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3.56</w:t>
            </w:r>
          </w:p>
        </w:tc>
        <w:tc>
          <w:tcPr>
            <w:tcW w:w="0" w:type="auto"/>
            <w:tcBorders>
              <w:top w:val="nil"/>
              <w:left w:val="nil"/>
              <w:bottom w:val="nil"/>
              <w:right w:val="nil"/>
            </w:tcBorders>
          </w:tcPr>
          <w:p w14:paraId="5915D6C2"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599.14</w:t>
            </w:r>
          </w:p>
        </w:tc>
        <w:tc>
          <w:tcPr>
            <w:tcW w:w="0" w:type="auto"/>
            <w:tcBorders>
              <w:top w:val="nil"/>
              <w:left w:val="nil"/>
              <w:bottom w:val="nil"/>
              <w:right w:val="nil"/>
            </w:tcBorders>
          </w:tcPr>
          <w:p w14:paraId="35DCAAFE"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1.02</w:t>
            </w:r>
          </w:p>
        </w:tc>
        <w:tc>
          <w:tcPr>
            <w:tcW w:w="0" w:type="auto"/>
            <w:tcBorders>
              <w:top w:val="nil"/>
              <w:left w:val="nil"/>
              <w:bottom w:val="nil"/>
              <w:right w:val="nil"/>
            </w:tcBorders>
          </w:tcPr>
          <w:p w14:paraId="6D9895EE"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N/A</w:t>
            </w:r>
          </w:p>
        </w:tc>
        <w:tc>
          <w:tcPr>
            <w:tcW w:w="0" w:type="auto"/>
            <w:tcBorders>
              <w:top w:val="nil"/>
              <w:left w:val="nil"/>
              <w:bottom w:val="nil"/>
              <w:right w:val="nil"/>
            </w:tcBorders>
          </w:tcPr>
          <w:p w14:paraId="11BCCC7E"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37</w:t>
            </w:r>
          </w:p>
        </w:tc>
        <w:tc>
          <w:tcPr>
            <w:tcW w:w="0" w:type="auto"/>
            <w:tcBorders>
              <w:top w:val="nil"/>
              <w:left w:val="nil"/>
              <w:bottom w:val="nil"/>
              <w:right w:val="nil"/>
            </w:tcBorders>
          </w:tcPr>
          <w:p w14:paraId="12FDA929"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47</w:t>
            </w:r>
          </w:p>
        </w:tc>
        <w:tc>
          <w:tcPr>
            <w:tcW w:w="0" w:type="auto"/>
            <w:tcBorders>
              <w:top w:val="nil"/>
              <w:left w:val="nil"/>
              <w:bottom w:val="nil"/>
              <w:right w:val="nil"/>
            </w:tcBorders>
          </w:tcPr>
          <w:p w14:paraId="284F43E4"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1.1</w:t>
            </w:r>
          </w:p>
        </w:tc>
        <w:tc>
          <w:tcPr>
            <w:tcW w:w="0" w:type="auto"/>
            <w:tcBorders>
              <w:top w:val="nil"/>
              <w:left w:val="nil"/>
              <w:bottom w:val="nil"/>
              <w:right w:val="nil"/>
            </w:tcBorders>
          </w:tcPr>
          <w:p w14:paraId="03EC4BF0"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0.8</w:t>
            </w:r>
          </w:p>
        </w:tc>
        <w:tc>
          <w:tcPr>
            <w:tcW w:w="0" w:type="auto"/>
            <w:tcBorders>
              <w:top w:val="nil"/>
              <w:left w:val="nil"/>
              <w:bottom w:val="nil"/>
              <w:right w:val="nil"/>
            </w:tcBorders>
          </w:tcPr>
          <w:p w14:paraId="1B29DBF4"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804</w:t>
            </w:r>
          </w:p>
        </w:tc>
        <w:tc>
          <w:tcPr>
            <w:tcW w:w="1224" w:type="dxa"/>
            <w:tcBorders>
              <w:top w:val="nil"/>
              <w:left w:val="nil"/>
              <w:bottom w:val="nil"/>
              <w:right w:val="nil"/>
            </w:tcBorders>
          </w:tcPr>
          <w:p w14:paraId="2FE7E819"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N/A</w:t>
            </w:r>
          </w:p>
        </w:tc>
      </w:tr>
      <w:tr w:rsidR="000C2BCA" w:rsidRPr="00F05C1B" w14:paraId="00452F86" w14:textId="77777777" w:rsidTr="00C00BED">
        <w:trPr>
          <w:trHeight w:val="567"/>
        </w:trPr>
        <w:tc>
          <w:tcPr>
            <w:tcW w:w="680" w:type="dxa"/>
            <w:tcBorders>
              <w:top w:val="nil"/>
              <w:left w:val="nil"/>
              <w:bottom w:val="single" w:sz="4" w:space="0" w:color="auto"/>
              <w:right w:val="nil"/>
            </w:tcBorders>
          </w:tcPr>
          <w:p w14:paraId="501C46D0" w14:textId="77777777" w:rsidR="000853B4" w:rsidRPr="00F05C1B" w:rsidRDefault="000853B4"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11</w:t>
            </w:r>
          </w:p>
        </w:tc>
        <w:tc>
          <w:tcPr>
            <w:tcW w:w="0" w:type="auto"/>
            <w:tcBorders>
              <w:top w:val="nil"/>
              <w:left w:val="nil"/>
              <w:bottom w:val="single" w:sz="4" w:space="0" w:color="auto"/>
              <w:right w:val="nil"/>
            </w:tcBorders>
          </w:tcPr>
          <w:p w14:paraId="67D58409"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1.81</w:t>
            </w:r>
          </w:p>
        </w:tc>
        <w:tc>
          <w:tcPr>
            <w:tcW w:w="0" w:type="auto"/>
            <w:tcBorders>
              <w:top w:val="nil"/>
              <w:left w:val="nil"/>
              <w:bottom w:val="single" w:sz="4" w:space="0" w:color="auto"/>
              <w:right w:val="nil"/>
            </w:tcBorders>
          </w:tcPr>
          <w:p w14:paraId="05372B62"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5.77</w:t>
            </w:r>
          </w:p>
        </w:tc>
        <w:tc>
          <w:tcPr>
            <w:tcW w:w="0" w:type="auto"/>
            <w:tcBorders>
              <w:top w:val="nil"/>
              <w:left w:val="nil"/>
              <w:bottom w:val="single" w:sz="4" w:space="0" w:color="auto"/>
              <w:right w:val="nil"/>
            </w:tcBorders>
          </w:tcPr>
          <w:p w14:paraId="30880779"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3.02</w:t>
            </w:r>
          </w:p>
        </w:tc>
        <w:tc>
          <w:tcPr>
            <w:tcW w:w="0" w:type="auto"/>
            <w:tcBorders>
              <w:top w:val="nil"/>
              <w:left w:val="nil"/>
              <w:bottom w:val="single" w:sz="4" w:space="0" w:color="auto"/>
              <w:right w:val="nil"/>
            </w:tcBorders>
          </w:tcPr>
          <w:p w14:paraId="6D9381A0"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14</w:t>
            </w:r>
          </w:p>
        </w:tc>
        <w:tc>
          <w:tcPr>
            <w:tcW w:w="0" w:type="auto"/>
            <w:tcBorders>
              <w:top w:val="nil"/>
              <w:left w:val="nil"/>
              <w:bottom w:val="single" w:sz="4" w:space="0" w:color="auto"/>
              <w:right w:val="nil"/>
            </w:tcBorders>
          </w:tcPr>
          <w:p w14:paraId="4EE0BAB4"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34</w:t>
            </w:r>
          </w:p>
        </w:tc>
        <w:tc>
          <w:tcPr>
            <w:tcW w:w="0" w:type="auto"/>
            <w:tcBorders>
              <w:top w:val="nil"/>
              <w:left w:val="nil"/>
              <w:bottom w:val="single" w:sz="4" w:space="0" w:color="auto"/>
              <w:right w:val="nil"/>
            </w:tcBorders>
          </w:tcPr>
          <w:p w14:paraId="1E6774AB"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36</w:t>
            </w:r>
          </w:p>
        </w:tc>
        <w:tc>
          <w:tcPr>
            <w:tcW w:w="0" w:type="auto"/>
            <w:tcBorders>
              <w:top w:val="nil"/>
              <w:left w:val="nil"/>
              <w:bottom w:val="single" w:sz="4" w:space="0" w:color="auto"/>
              <w:right w:val="nil"/>
            </w:tcBorders>
          </w:tcPr>
          <w:p w14:paraId="01F37F78"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0.3</w:t>
            </w:r>
          </w:p>
        </w:tc>
        <w:tc>
          <w:tcPr>
            <w:tcW w:w="0" w:type="auto"/>
            <w:tcBorders>
              <w:top w:val="nil"/>
              <w:left w:val="nil"/>
              <w:bottom w:val="single" w:sz="4" w:space="0" w:color="auto"/>
              <w:right w:val="nil"/>
            </w:tcBorders>
          </w:tcPr>
          <w:p w14:paraId="756DCCAC"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0.1</w:t>
            </w:r>
          </w:p>
        </w:tc>
        <w:tc>
          <w:tcPr>
            <w:tcW w:w="0" w:type="auto"/>
            <w:tcBorders>
              <w:top w:val="nil"/>
              <w:left w:val="nil"/>
              <w:bottom w:val="single" w:sz="4" w:space="0" w:color="auto"/>
              <w:right w:val="nil"/>
            </w:tcBorders>
          </w:tcPr>
          <w:p w14:paraId="1051D787"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369</w:t>
            </w:r>
          </w:p>
        </w:tc>
        <w:tc>
          <w:tcPr>
            <w:tcW w:w="1224" w:type="dxa"/>
            <w:tcBorders>
              <w:top w:val="nil"/>
              <w:left w:val="nil"/>
              <w:bottom w:val="single" w:sz="4" w:space="0" w:color="auto"/>
              <w:right w:val="nil"/>
            </w:tcBorders>
          </w:tcPr>
          <w:p w14:paraId="2EC615F5" w14:textId="77777777" w:rsidR="000853B4" w:rsidRPr="00F05C1B" w:rsidRDefault="000853B4" w:rsidP="00431DF6">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35</w:t>
            </w:r>
          </w:p>
        </w:tc>
      </w:tr>
    </w:tbl>
    <w:p w14:paraId="4D0A5B41" w14:textId="7F16E968" w:rsidR="003133E0" w:rsidRDefault="008B73E5" w:rsidP="00F05C1B">
      <w:pPr>
        <w:adjustRightInd w:val="0"/>
        <w:snapToGrid w:val="0"/>
        <w:spacing w:after="0" w:line="360" w:lineRule="auto"/>
        <w:rPr>
          <w:rFonts w:ascii="Book Antiqua" w:hAnsi="Book Antiqua" w:cs="Times New Roman"/>
          <w:sz w:val="24"/>
          <w:szCs w:val="24"/>
        </w:rPr>
      </w:pPr>
      <w:r w:rsidRPr="00F05C1B">
        <w:rPr>
          <w:rFonts w:ascii="Book Antiqua" w:eastAsiaTheme="minorHAnsi" w:hAnsi="Book Antiqua"/>
          <w:sz w:val="24"/>
          <w:szCs w:val="24"/>
        </w:rPr>
        <w:t xml:space="preserve">AFP: </w:t>
      </w:r>
      <w:r w:rsidRPr="00F05C1B">
        <w:rPr>
          <w:rFonts w:ascii="Book Antiqua" w:hAnsi="Book Antiqua" w:cs="Times New Roman"/>
          <w:sz w:val="24"/>
          <w:szCs w:val="24"/>
        </w:rPr>
        <w:t>Alpha-fetoprotein</w:t>
      </w:r>
      <w:r w:rsidRPr="00F05C1B">
        <w:rPr>
          <w:rFonts w:ascii="Book Antiqua" w:eastAsiaTheme="minorHAnsi" w:hAnsi="Book Antiqua"/>
          <w:sz w:val="24"/>
          <w:szCs w:val="24"/>
        </w:rPr>
        <w:t>; ALP: A</w:t>
      </w:r>
      <w:r w:rsidRPr="00F05C1B">
        <w:rPr>
          <w:rFonts w:ascii="Book Antiqua" w:hAnsi="Book Antiqua" w:cs="Times New Roman"/>
          <w:sz w:val="24"/>
          <w:szCs w:val="24"/>
        </w:rPr>
        <w:t>lkaline phosphatase</w:t>
      </w:r>
      <w:r w:rsidRPr="00F05C1B">
        <w:rPr>
          <w:rFonts w:ascii="Book Antiqua" w:eastAsiaTheme="minorHAnsi" w:hAnsi="Book Antiqua"/>
          <w:sz w:val="24"/>
          <w:szCs w:val="24"/>
        </w:rPr>
        <w:t>; ALT: A</w:t>
      </w:r>
      <w:r w:rsidRPr="00F05C1B">
        <w:rPr>
          <w:rFonts w:ascii="Book Antiqua" w:hAnsi="Book Antiqua" w:cs="Times New Roman"/>
          <w:sz w:val="24"/>
          <w:szCs w:val="24"/>
        </w:rPr>
        <w:t>lanine aminotransferase</w:t>
      </w:r>
      <w:r w:rsidRPr="00F05C1B">
        <w:rPr>
          <w:rFonts w:ascii="Book Antiqua" w:eastAsiaTheme="minorHAnsi" w:hAnsi="Book Antiqua"/>
          <w:sz w:val="24"/>
          <w:szCs w:val="24"/>
        </w:rPr>
        <w:t xml:space="preserve">; AST: </w:t>
      </w:r>
      <w:r w:rsidRPr="00F05C1B">
        <w:rPr>
          <w:rFonts w:ascii="Book Antiqua" w:hAnsi="Book Antiqua" w:cs="Times New Roman"/>
          <w:sz w:val="24"/>
          <w:szCs w:val="24"/>
        </w:rPr>
        <w:t>Aspartate aminotransferase</w:t>
      </w:r>
      <w:r w:rsidRPr="00F05C1B">
        <w:rPr>
          <w:rFonts w:ascii="Book Antiqua" w:eastAsiaTheme="minorHAnsi" w:hAnsi="Book Antiqua"/>
          <w:sz w:val="24"/>
          <w:szCs w:val="24"/>
        </w:rPr>
        <w:t>; CA19-9: C</w:t>
      </w:r>
      <w:r w:rsidRPr="00F05C1B">
        <w:rPr>
          <w:rFonts w:ascii="Book Antiqua" w:hAnsi="Book Antiqua" w:cs="Times New Roman"/>
          <w:sz w:val="24"/>
          <w:szCs w:val="24"/>
        </w:rPr>
        <w:t>arbohydrate antigen 19-9</w:t>
      </w:r>
      <w:r w:rsidRPr="00F05C1B">
        <w:rPr>
          <w:rFonts w:ascii="Book Antiqua" w:eastAsiaTheme="minorHAnsi" w:hAnsi="Book Antiqua"/>
          <w:sz w:val="24"/>
          <w:szCs w:val="24"/>
        </w:rPr>
        <w:t xml:space="preserve">; CEA: </w:t>
      </w:r>
      <w:r w:rsidRPr="00F05C1B">
        <w:rPr>
          <w:rFonts w:ascii="Book Antiqua" w:hAnsi="Book Antiqua" w:cs="Times New Roman"/>
          <w:sz w:val="24"/>
          <w:szCs w:val="24"/>
        </w:rPr>
        <w:t>Carcinoembryonic antigen</w:t>
      </w:r>
      <w:r w:rsidRPr="00F05C1B">
        <w:rPr>
          <w:rFonts w:ascii="Book Antiqua" w:eastAsiaTheme="minorHAnsi" w:hAnsi="Book Antiqua"/>
          <w:sz w:val="24"/>
          <w:szCs w:val="24"/>
        </w:rPr>
        <w:t>; DB: Direct bilirubin; GGT: G</w:t>
      </w:r>
      <w:r w:rsidRPr="00F05C1B">
        <w:rPr>
          <w:rFonts w:ascii="Book Antiqua" w:hAnsi="Book Antiqua" w:cs="Times New Roman"/>
          <w:sz w:val="24"/>
          <w:szCs w:val="24"/>
        </w:rPr>
        <w:t>amma-glutamyl transferase</w:t>
      </w:r>
      <w:r w:rsidRPr="00F05C1B">
        <w:rPr>
          <w:rFonts w:ascii="Book Antiqua" w:eastAsiaTheme="minorHAnsi" w:hAnsi="Book Antiqua"/>
          <w:sz w:val="24"/>
          <w:szCs w:val="24"/>
        </w:rPr>
        <w:t>; N/A: Not applicable; PIVKA-II: Protein-induced by vitamin K antagonist-II; TB: Total bilirubin.</w:t>
      </w:r>
    </w:p>
    <w:p w14:paraId="5569522A" w14:textId="77777777" w:rsidR="003133E0" w:rsidRDefault="003133E0">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7BBA5D10" w14:textId="215BAF85" w:rsidR="007625A2" w:rsidRPr="00F05C1B" w:rsidRDefault="003133E0" w:rsidP="00F05C1B">
      <w:pPr>
        <w:adjustRightInd w:val="0"/>
        <w:snapToGrid w:val="0"/>
        <w:spacing w:after="0" w:line="360" w:lineRule="auto"/>
        <w:rPr>
          <w:rFonts w:ascii="Book Antiqua" w:hAnsi="Book Antiqua" w:cs="Times New Roman"/>
          <w:sz w:val="24"/>
          <w:szCs w:val="24"/>
        </w:rPr>
      </w:pPr>
      <w:r w:rsidRPr="00F05C1B">
        <w:rPr>
          <w:rFonts w:ascii="Book Antiqua" w:eastAsiaTheme="minorHAnsi" w:hAnsi="Book Antiqua"/>
          <w:b/>
          <w:sz w:val="24"/>
          <w:szCs w:val="24"/>
        </w:rPr>
        <w:lastRenderedPageBreak/>
        <w:t>Tabl</w:t>
      </w:r>
      <w:r>
        <w:rPr>
          <w:rFonts w:ascii="Book Antiqua" w:eastAsiaTheme="minorHAnsi" w:hAnsi="Book Antiqua"/>
          <w:b/>
          <w:sz w:val="24"/>
          <w:szCs w:val="24"/>
        </w:rPr>
        <w:t>e 4</w:t>
      </w:r>
      <w:r w:rsidRPr="00F05C1B">
        <w:rPr>
          <w:rFonts w:ascii="Book Antiqua" w:eastAsiaTheme="minorHAnsi" w:hAnsi="Book Antiqua"/>
          <w:b/>
          <w:sz w:val="24"/>
          <w:szCs w:val="24"/>
        </w:rPr>
        <w:t xml:space="preserve"> Imaging findings of the patients with intrahepatic </w:t>
      </w:r>
      <w:proofErr w:type="spellStart"/>
      <w:r w:rsidRPr="00F05C1B">
        <w:rPr>
          <w:rFonts w:ascii="Book Antiqua" w:eastAsiaTheme="minorHAnsi" w:hAnsi="Book Antiqua"/>
          <w:b/>
          <w:sz w:val="24"/>
          <w:szCs w:val="24"/>
        </w:rPr>
        <w:t>sarcomatoid</w:t>
      </w:r>
      <w:proofErr w:type="spellEnd"/>
      <w:r w:rsidRPr="00F05C1B">
        <w:rPr>
          <w:rFonts w:ascii="Book Antiqua" w:eastAsiaTheme="minorHAnsi" w:hAnsi="Book Antiqua"/>
          <w:b/>
          <w:sz w:val="24"/>
          <w:szCs w:val="24"/>
        </w:rPr>
        <w:t xml:space="preserve"> cholangiocarcinoma</w:t>
      </w:r>
    </w:p>
    <w:tbl>
      <w:tblPr>
        <w:tblStyle w:val="TableGrid"/>
        <w:tblW w:w="11452" w:type="dxa"/>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974"/>
        <w:gridCol w:w="1974"/>
        <w:gridCol w:w="1771"/>
        <w:gridCol w:w="1771"/>
        <w:gridCol w:w="1771"/>
        <w:gridCol w:w="1455"/>
      </w:tblGrid>
      <w:tr w:rsidR="000C2BCA" w:rsidRPr="00F05C1B" w14:paraId="286A03B2" w14:textId="77777777" w:rsidTr="001B2D09">
        <w:trPr>
          <w:trHeight w:val="567"/>
        </w:trPr>
        <w:tc>
          <w:tcPr>
            <w:tcW w:w="736" w:type="dxa"/>
            <w:tcBorders>
              <w:top w:val="single" w:sz="4" w:space="0" w:color="auto"/>
              <w:left w:val="nil"/>
              <w:bottom w:val="single" w:sz="4" w:space="0" w:color="auto"/>
              <w:right w:val="nil"/>
            </w:tcBorders>
          </w:tcPr>
          <w:p w14:paraId="6C45CAE9" w14:textId="77777777" w:rsidR="00D8697C" w:rsidRPr="003133E0" w:rsidRDefault="00D8697C" w:rsidP="00F05C1B">
            <w:pPr>
              <w:adjustRightInd w:val="0"/>
              <w:snapToGrid w:val="0"/>
              <w:spacing w:line="360" w:lineRule="auto"/>
              <w:jc w:val="both"/>
              <w:rPr>
                <w:rFonts w:ascii="Book Antiqua" w:eastAsiaTheme="minorHAnsi" w:hAnsi="Book Antiqua"/>
                <w:b/>
                <w:sz w:val="24"/>
                <w:szCs w:val="24"/>
              </w:rPr>
            </w:pPr>
            <w:r w:rsidRPr="003133E0">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4C863A44"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US</w:t>
            </w:r>
          </w:p>
        </w:tc>
        <w:tc>
          <w:tcPr>
            <w:tcW w:w="0" w:type="auto"/>
            <w:tcBorders>
              <w:top w:val="single" w:sz="4" w:space="0" w:color="auto"/>
              <w:left w:val="nil"/>
              <w:bottom w:val="single" w:sz="4" w:space="0" w:color="auto"/>
              <w:right w:val="nil"/>
            </w:tcBorders>
          </w:tcPr>
          <w:p w14:paraId="547612A7"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CT Non-E</w:t>
            </w:r>
          </w:p>
        </w:tc>
        <w:tc>
          <w:tcPr>
            <w:tcW w:w="0" w:type="auto"/>
            <w:tcBorders>
              <w:top w:val="single" w:sz="4" w:space="0" w:color="auto"/>
              <w:left w:val="nil"/>
              <w:bottom w:val="single" w:sz="4" w:space="0" w:color="auto"/>
              <w:right w:val="nil"/>
            </w:tcBorders>
          </w:tcPr>
          <w:p w14:paraId="50B6633D"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CT arterial</w:t>
            </w:r>
          </w:p>
        </w:tc>
        <w:tc>
          <w:tcPr>
            <w:tcW w:w="0" w:type="auto"/>
            <w:tcBorders>
              <w:top w:val="single" w:sz="4" w:space="0" w:color="auto"/>
              <w:left w:val="nil"/>
              <w:bottom w:val="single" w:sz="4" w:space="0" w:color="auto"/>
              <w:right w:val="nil"/>
            </w:tcBorders>
          </w:tcPr>
          <w:p w14:paraId="0009FB72"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CT portal</w:t>
            </w:r>
          </w:p>
        </w:tc>
        <w:tc>
          <w:tcPr>
            <w:tcW w:w="0" w:type="auto"/>
            <w:tcBorders>
              <w:top w:val="single" w:sz="4" w:space="0" w:color="auto"/>
              <w:left w:val="nil"/>
              <w:bottom w:val="single" w:sz="4" w:space="0" w:color="auto"/>
              <w:right w:val="nil"/>
            </w:tcBorders>
          </w:tcPr>
          <w:p w14:paraId="1A00078D"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CT delayed</w:t>
            </w:r>
          </w:p>
        </w:tc>
        <w:tc>
          <w:tcPr>
            <w:tcW w:w="1455" w:type="dxa"/>
            <w:tcBorders>
              <w:top w:val="single" w:sz="4" w:space="0" w:color="auto"/>
              <w:left w:val="nil"/>
              <w:bottom w:val="single" w:sz="4" w:space="0" w:color="auto"/>
              <w:right w:val="nil"/>
            </w:tcBorders>
          </w:tcPr>
          <w:p w14:paraId="0E2E7C7A"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Initial radiologic impression</w:t>
            </w:r>
          </w:p>
        </w:tc>
      </w:tr>
      <w:tr w:rsidR="000C2BCA" w:rsidRPr="00F05C1B" w14:paraId="264E4277" w14:textId="77777777" w:rsidTr="001B2D09">
        <w:trPr>
          <w:trHeight w:val="851"/>
        </w:trPr>
        <w:tc>
          <w:tcPr>
            <w:tcW w:w="736" w:type="dxa"/>
            <w:tcBorders>
              <w:top w:val="single" w:sz="4" w:space="0" w:color="auto"/>
              <w:left w:val="nil"/>
              <w:bottom w:val="nil"/>
              <w:right w:val="nil"/>
            </w:tcBorders>
          </w:tcPr>
          <w:p w14:paraId="061C8DDE"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single" w:sz="4" w:space="0" w:color="auto"/>
              <w:left w:val="nil"/>
              <w:bottom w:val="nil"/>
              <w:right w:val="nil"/>
            </w:tcBorders>
          </w:tcPr>
          <w:p w14:paraId="107B2284"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Lobulated, heterogeneously hyperechoic</w:t>
            </w:r>
          </w:p>
        </w:tc>
        <w:tc>
          <w:tcPr>
            <w:tcW w:w="0" w:type="auto"/>
            <w:tcBorders>
              <w:top w:val="single" w:sz="4" w:space="0" w:color="auto"/>
              <w:left w:val="nil"/>
              <w:bottom w:val="nil"/>
              <w:right w:val="nil"/>
            </w:tcBorders>
          </w:tcPr>
          <w:p w14:paraId="5EE7E384"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0" w:type="auto"/>
            <w:tcBorders>
              <w:top w:val="single" w:sz="4" w:space="0" w:color="auto"/>
              <w:left w:val="nil"/>
              <w:bottom w:val="nil"/>
              <w:right w:val="nil"/>
            </w:tcBorders>
          </w:tcPr>
          <w:p w14:paraId="01101653"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Thin rim enhancement</w:t>
            </w:r>
          </w:p>
        </w:tc>
        <w:tc>
          <w:tcPr>
            <w:tcW w:w="0" w:type="auto"/>
            <w:tcBorders>
              <w:top w:val="single" w:sz="4" w:space="0" w:color="auto"/>
              <w:left w:val="nil"/>
              <w:bottom w:val="nil"/>
              <w:right w:val="nil"/>
            </w:tcBorders>
          </w:tcPr>
          <w:p w14:paraId="613519AF"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0" w:type="auto"/>
            <w:tcBorders>
              <w:top w:val="single" w:sz="4" w:space="0" w:color="auto"/>
              <w:left w:val="nil"/>
              <w:bottom w:val="nil"/>
              <w:right w:val="nil"/>
            </w:tcBorders>
          </w:tcPr>
          <w:p w14:paraId="4D273CDF"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1455" w:type="dxa"/>
            <w:tcBorders>
              <w:top w:val="single" w:sz="4" w:space="0" w:color="auto"/>
              <w:left w:val="nil"/>
              <w:bottom w:val="nil"/>
              <w:right w:val="nil"/>
            </w:tcBorders>
          </w:tcPr>
          <w:p w14:paraId="75570456"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HCC</w:t>
            </w:r>
          </w:p>
        </w:tc>
      </w:tr>
      <w:tr w:rsidR="000C2BCA" w:rsidRPr="00F05C1B" w14:paraId="792E48A6" w14:textId="77777777" w:rsidTr="001B2D09">
        <w:trPr>
          <w:trHeight w:val="851"/>
        </w:trPr>
        <w:tc>
          <w:tcPr>
            <w:tcW w:w="736" w:type="dxa"/>
            <w:tcBorders>
              <w:top w:val="nil"/>
              <w:left w:val="nil"/>
              <w:bottom w:val="nil"/>
              <w:right w:val="nil"/>
            </w:tcBorders>
          </w:tcPr>
          <w:p w14:paraId="2358A660"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2</w:t>
            </w:r>
          </w:p>
        </w:tc>
        <w:tc>
          <w:tcPr>
            <w:tcW w:w="0" w:type="auto"/>
            <w:tcBorders>
              <w:top w:val="nil"/>
              <w:left w:val="nil"/>
              <w:bottom w:val="nil"/>
              <w:right w:val="nil"/>
            </w:tcBorders>
          </w:tcPr>
          <w:p w14:paraId="1AF36DDF"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Lobulated hypoechoic</w:t>
            </w:r>
          </w:p>
        </w:tc>
        <w:tc>
          <w:tcPr>
            <w:tcW w:w="0" w:type="auto"/>
            <w:tcBorders>
              <w:top w:val="nil"/>
              <w:left w:val="nil"/>
              <w:bottom w:val="nil"/>
              <w:right w:val="nil"/>
            </w:tcBorders>
          </w:tcPr>
          <w:p w14:paraId="07CAB1F2"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Ill-defined hypodense</w:t>
            </w:r>
          </w:p>
        </w:tc>
        <w:tc>
          <w:tcPr>
            <w:tcW w:w="0" w:type="auto"/>
            <w:tcBorders>
              <w:top w:val="nil"/>
              <w:left w:val="nil"/>
              <w:bottom w:val="nil"/>
              <w:right w:val="nil"/>
            </w:tcBorders>
          </w:tcPr>
          <w:p w14:paraId="061951A8"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Minimal to mild heterogeneous enhancement</w:t>
            </w:r>
          </w:p>
        </w:tc>
        <w:tc>
          <w:tcPr>
            <w:tcW w:w="0" w:type="auto"/>
            <w:tcBorders>
              <w:top w:val="nil"/>
              <w:left w:val="nil"/>
              <w:bottom w:val="nil"/>
              <w:right w:val="nil"/>
            </w:tcBorders>
          </w:tcPr>
          <w:p w14:paraId="145E4B1D"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Progressive heterogeneous enhancement</w:t>
            </w:r>
          </w:p>
        </w:tc>
        <w:tc>
          <w:tcPr>
            <w:tcW w:w="0" w:type="auto"/>
            <w:tcBorders>
              <w:top w:val="nil"/>
              <w:left w:val="nil"/>
              <w:bottom w:val="nil"/>
              <w:right w:val="nil"/>
            </w:tcBorders>
          </w:tcPr>
          <w:p w14:paraId="00744A0B"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Progressive heterogeneous enhancement</w:t>
            </w:r>
          </w:p>
        </w:tc>
        <w:tc>
          <w:tcPr>
            <w:tcW w:w="1455" w:type="dxa"/>
            <w:tcBorders>
              <w:top w:val="nil"/>
              <w:left w:val="nil"/>
              <w:bottom w:val="nil"/>
              <w:right w:val="nil"/>
            </w:tcBorders>
          </w:tcPr>
          <w:p w14:paraId="08492572"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HCC</w:t>
            </w:r>
          </w:p>
        </w:tc>
      </w:tr>
      <w:tr w:rsidR="000C2BCA" w:rsidRPr="00F05C1B" w14:paraId="57606BAA" w14:textId="77777777" w:rsidTr="001B2D09">
        <w:trPr>
          <w:trHeight w:val="851"/>
        </w:trPr>
        <w:tc>
          <w:tcPr>
            <w:tcW w:w="736" w:type="dxa"/>
            <w:tcBorders>
              <w:top w:val="nil"/>
              <w:left w:val="nil"/>
              <w:bottom w:val="nil"/>
              <w:right w:val="nil"/>
            </w:tcBorders>
          </w:tcPr>
          <w:p w14:paraId="7FA60385"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1EE20D9D"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Lobulated, heterogeneously hypoechoic</w:t>
            </w:r>
          </w:p>
          <w:p w14:paraId="61310318"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internal hyperechoic</w:t>
            </w:r>
          </w:p>
        </w:tc>
        <w:tc>
          <w:tcPr>
            <w:tcW w:w="0" w:type="auto"/>
            <w:tcBorders>
              <w:top w:val="nil"/>
              <w:left w:val="nil"/>
              <w:bottom w:val="nil"/>
              <w:right w:val="nil"/>
            </w:tcBorders>
          </w:tcPr>
          <w:p w14:paraId="30509F5D"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0" w:type="auto"/>
            <w:tcBorders>
              <w:top w:val="nil"/>
              <w:left w:val="nil"/>
              <w:bottom w:val="nil"/>
              <w:right w:val="nil"/>
            </w:tcBorders>
          </w:tcPr>
          <w:p w14:paraId="1FFE7EFD" w14:textId="47B00466" w:rsidR="003360EB" w:rsidRPr="00F05C1B" w:rsidRDefault="003133E0" w:rsidP="003133E0">
            <w:pPr>
              <w:adjustRightInd w:val="0"/>
              <w:snapToGrid w:val="0"/>
              <w:spacing w:line="360" w:lineRule="auto"/>
              <w:jc w:val="center"/>
              <w:rPr>
                <w:rFonts w:ascii="Book Antiqua" w:eastAsia="Malgun Gothic" w:hAnsi="Book Antiqua" w:cs="Gulim"/>
                <w:sz w:val="24"/>
                <w:szCs w:val="24"/>
              </w:rPr>
            </w:pPr>
            <w:r>
              <w:rPr>
                <w:rFonts w:ascii="Book Antiqua" w:eastAsia="Malgun Gothic" w:hAnsi="Book Antiqua"/>
                <w:sz w:val="24"/>
                <w:szCs w:val="24"/>
              </w:rPr>
              <w:t xml:space="preserve">Non </w:t>
            </w:r>
            <w:r w:rsidR="003360EB" w:rsidRPr="00F05C1B">
              <w:rPr>
                <w:rFonts w:ascii="Book Antiqua" w:eastAsia="Malgun Gothic" w:hAnsi="Book Antiqua"/>
                <w:sz w:val="24"/>
                <w:szCs w:val="24"/>
              </w:rPr>
              <w:t>to minimal rim enhancement</w:t>
            </w:r>
          </w:p>
        </w:tc>
        <w:tc>
          <w:tcPr>
            <w:tcW w:w="0" w:type="auto"/>
            <w:tcBorders>
              <w:top w:val="nil"/>
              <w:left w:val="nil"/>
              <w:bottom w:val="nil"/>
              <w:right w:val="nil"/>
            </w:tcBorders>
          </w:tcPr>
          <w:p w14:paraId="015A7F57"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Mild irregular rim enhancement</w:t>
            </w:r>
          </w:p>
        </w:tc>
        <w:tc>
          <w:tcPr>
            <w:tcW w:w="0" w:type="auto"/>
            <w:tcBorders>
              <w:top w:val="nil"/>
              <w:left w:val="nil"/>
              <w:bottom w:val="nil"/>
              <w:right w:val="nil"/>
            </w:tcBorders>
          </w:tcPr>
          <w:p w14:paraId="07D3CE67"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1455" w:type="dxa"/>
            <w:tcBorders>
              <w:top w:val="nil"/>
              <w:left w:val="nil"/>
              <w:bottom w:val="nil"/>
              <w:right w:val="nil"/>
            </w:tcBorders>
          </w:tcPr>
          <w:p w14:paraId="63A1F5D2"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IHCC</w:t>
            </w:r>
          </w:p>
        </w:tc>
      </w:tr>
      <w:tr w:rsidR="000C2BCA" w:rsidRPr="00F05C1B" w14:paraId="1F54DA96" w14:textId="77777777" w:rsidTr="001B2D09">
        <w:trPr>
          <w:trHeight w:val="851"/>
        </w:trPr>
        <w:tc>
          <w:tcPr>
            <w:tcW w:w="736" w:type="dxa"/>
            <w:tcBorders>
              <w:top w:val="nil"/>
              <w:left w:val="nil"/>
              <w:bottom w:val="nil"/>
              <w:right w:val="nil"/>
            </w:tcBorders>
          </w:tcPr>
          <w:p w14:paraId="290F5058"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4</w:t>
            </w:r>
          </w:p>
        </w:tc>
        <w:tc>
          <w:tcPr>
            <w:tcW w:w="0" w:type="auto"/>
            <w:tcBorders>
              <w:top w:val="nil"/>
              <w:left w:val="nil"/>
              <w:bottom w:val="nil"/>
              <w:right w:val="nil"/>
            </w:tcBorders>
          </w:tcPr>
          <w:p w14:paraId="4B8A15E9"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Ill-defined hypoechoic</w:t>
            </w:r>
          </w:p>
        </w:tc>
        <w:tc>
          <w:tcPr>
            <w:tcW w:w="0" w:type="auto"/>
            <w:tcBorders>
              <w:top w:val="nil"/>
              <w:left w:val="nil"/>
              <w:bottom w:val="nil"/>
              <w:right w:val="nil"/>
            </w:tcBorders>
          </w:tcPr>
          <w:p w14:paraId="0B777299"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heterogeneously hypodense</w:t>
            </w:r>
          </w:p>
        </w:tc>
        <w:tc>
          <w:tcPr>
            <w:tcW w:w="0" w:type="auto"/>
            <w:tcBorders>
              <w:top w:val="nil"/>
              <w:left w:val="nil"/>
              <w:bottom w:val="nil"/>
              <w:right w:val="nil"/>
            </w:tcBorders>
          </w:tcPr>
          <w:p w14:paraId="00742117"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Irregular rim enhancement</w:t>
            </w:r>
          </w:p>
        </w:tc>
        <w:tc>
          <w:tcPr>
            <w:tcW w:w="0" w:type="auto"/>
            <w:tcBorders>
              <w:top w:val="nil"/>
              <w:left w:val="nil"/>
              <w:bottom w:val="nil"/>
              <w:right w:val="nil"/>
            </w:tcBorders>
          </w:tcPr>
          <w:p w14:paraId="02262A1A"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0" w:type="auto"/>
            <w:tcBorders>
              <w:top w:val="nil"/>
              <w:left w:val="nil"/>
              <w:bottom w:val="nil"/>
              <w:right w:val="nil"/>
            </w:tcBorders>
          </w:tcPr>
          <w:p w14:paraId="0D29EA83"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1455" w:type="dxa"/>
            <w:tcBorders>
              <w:top w:val="nil"/>
              <w:left w:val="nil"/>
              <w:bottom w:val="nil"/>
              <w:right w:val="nil"/>
            </w:tcBorders>
          </w:tcPr>
          <w:p w14:paraId="1C165202"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Hepatic abscess</w:t>
            </w:r>
          </w:p>
        </w:tc>
      </w:tr>
      <w:tr w:rsidR="000C2BCA" w:rsidRPr="00F05C1B" w14:paraId="3A019910" w14:textId="77777777" w:rsidTr="001B2D09">
        <w:trPr>
          <w:trHeight w:val="851"/>
        </w:trPr>
        <w:tc>
          <w:tcPr>
            <w:tcW w:w="736" w:type="dxa"/>
            <w:tcBorders>
              <w:top w:val="nil"/>
              <w:left w:val="nil"/>
              <w:bottom w:val="nil"/>
              <w:right w:val="nil"/>
            </w:tcBorders>
          </w:tcPr>
          <w:p w14:paraId="15526E48"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5</w:t>
            </w:r>
          </w:p>
        </w:tc>
        <w:tc>
          <w:tcPr>
            <w:tcW w:w="0" w:type="auto"/>
            <w:tcBorders>
              <w:top w:val="nil"/>
              <w:left w:val="nil"/>
              <w:bottom w:val="nil"/>
              <w:right w:val="nil"/>
            </w:tcBorders>
          </w:tcPr>
          <w:p w14:paraId="165D8611"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 xml:space="preserve">Lobulated, </w:t>
            </w:r>
            <w:proofErr w:type="spellStart"/>
            <w:r w:rsidRPr="00F05C1B">
              <w:rPr>
                <w:rFonts w:ascii="Book Antiqua" w:eastAsia="Malgun Gothic" w:hAnsi="Book Antiqua"/>
                <w:sz w:val="24"/>
                <w:szCs w:val="24"/>
              </w:rPr>
              <w:t>heterogenoeusly</w:t>
            </w:r>
            <w:proofErr w:type="spellEnd"/>
            <w:r w:rsidRPr="00F05C1B">
              <w:rPr>
                <w:rFonts w:ascii="Book Antiqua" w:eastAsia="Malgun Gothic" w:hAnsi="Book Antiqua"/>
                <w:sz w:val="24"/>
                <w:szCs w:val="24"/>
              </w:rPr>
              <w:t xml:space="preserve"> hypo- &amp; hyper-echoic</w:t>
            </w:r>
          </w:p>
        </w:tc>
        <w:tc>
          <w:tcPr>
            <w:tcW w:w="0" w:type="auto"/>
            <w:tcBorders>
              <w:top w:val="nil"/>
              <w:left w:val="nil"/>
              <w:bottom w:val="nil"/>
              <w:right w:val="nil"/>
            </w:tcBorders>
          </w:tcPr>
          <w:p w14:paraId="1CECFFB6"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0" w:type="auto"/>
            <w:tcBorders>
              <w:top w:val="nil"/>
              <w:left w:val="nil"/>
              <w:bottom w:val="nil"/>
              <w:right w:val="nil"/>
            </w:tcBorders>
          </w:tcPr>
          <w:p w14:paraId="4B1AB22C"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Peripheral enhancement</w:t>
            </w:r>
          </w:p>
        </w:tc>
        <w:tc>
          <w:tcPr>
            <w:tcW w:w="0" w:type="auto"/>
            <w:tcBorders>
              <w:top w:val="nil"/>
              <w:left w:val="nil"/>
              <w:bottom w:val="nil"/>
              <w:right w:val="nil"/>
            </w:tcBorders>
          </w:tcPr>
          <w:p w14:paraId="5A321FA5"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0" w:type="auto"/>
            <w:tcBorders>
              <w:top w:val="nil"/>
              <w:left w:val="nil"/>
              <w:bottom w:val="nil"/>
              <w:right w:val="nil"/>
            </w:tcBorders>
          </w:tcPr>
          <w:p w14:paraId="4FF4D8BA"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1455" w:type="dxa"/>
            <w:tcBorders>
              <w:top w:val="nil"/>
              <w:left w:val="nil"/>
              <w:bottom w:val="nil"/>
              <w:right w:val="nil"/>
            </w:tcBorders>
          </w:tcPr>
          <w:p w14:paraId="7F2B44F6"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HCC</w:t>
            </w:r>
          </w:p>
        </w:tc>
      </w:tr>
      <w:tr w:rsidR="000C2BCA" w:rsidRPr="00F05C1B" w14:paraId="54F5F206" w14:textId="77777777" w:rsidTr="001B2D09">
        <w:trPr>
          <w:trHeight w:val="851"/>
        </w:trPr>
        <w:tc>
          <w:tcPr>
            <w:tcW w:w="736" w:type="dxa"/>
            <w:tcBorders>
              <w:top w:val="nil"/>
              <w:left w:val="nil"/>
              <w:bottom w:val="nil"/>
              <w:right w:val="nil"/>
            </w:tcBorders>
          </w:tcPr>
          <w:p w14:paraId="6A59D2DA"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6</w:t>
            </w:r>
          </w:p>
        </w:tc>
        <w:tc>
          <w:tcPr>
            <w:tcW w:w="0" w:type="auto"/>
            <w:tcBorders>
              <w:top w:val="nil"/>
              <w:left w:val="nil"/>
              <w:bottom w:val="nil"/>
              <w:right w:val="nil"/>
            </w:tcBorders>
          </w:tcPr>
          <w:p w14:paraId="12FADF72"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Lobulated hyperechoic</w:t>
            </w:r>
          </w:p>
        </w:tc>
        <w:tc>
          <w:tcPr>
            <w:tcW w:w="0" w:type="auto"/>
            <w:tcBorders>
              <w:top w:val="nil"/>
              <w:left w:val="nil"/>
              <w:bottom w:val="nil"/>
              <w:right w:val="nil"/>
            </w:tcBorders>
          </w:tcPr>
          <w:p w14:paraId="3D5AE19F"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0" w:type="auto"/>
            <w:tcBorders>
              <w:top w:val="nil"/>
              <w:left w:val="nil"/>
              <w:bottom w:val="nil"/>
              <w:right w:val="nil"/>
            </w:tcBorders>
          </w:tcPr>
          <w:p w14:paraId="628E55FE"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Irregular rim enhancement</w:t>
            </w:r>
          </w:p>
        </w:tc>
        <w:tc>
          <w:tcPr>
            <w:tcW w:w="0" w:type="auto"/>
            <w:tcBorders>
              <w:top w:val="nil"/>
              <w:left w:val="nil"/>
              <w:bottom w:val="nil"/>
              <w:right w:val="nil"/>
            </w:tcBorders>
          </w:tcPr>
          <w:p w14:paraId="0985EB2F"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Irregular rim enhancement</w:t>
            </w:r>
          </w:p>
        </w:tc>
        <w:tc>
          <w:tcPr>
            <w:tcW w:w="0" w:type="auto"/>
            <w:tcBorders>
              <w:top w:val="nil"/>
              <w:left w:val="nil"/>
              <w:bottom w:val="nil"/>
              <w:right w:val="nil"/>
            </w:tcBorders>
          </w:tcPr>
          <w:p w14:paraId="719C31DA"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1455" w:type="dxa"/>
            <w:tcBorders>
              <w:top w:val="nil"/>
              <w:left w:val="nil"/>
              <w:bottom w:val="nil"/>
              <w:right w:val="nil"/>
            </w:tcBorders>
          </w:tcPr>
          <w:p w14:paraId="103178DA"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IHCC</w:t>
            </w:r>
          </w:p>
        </w:tc>
      </w:tr>
      <w:tr w:rsidR="000C2BCA" w:rsidRPr="00F05C1B" w14:paraId="5C8EA209" w14:textId="77777777" w:rsidTr="001B2D09">
        <w:trPr>
          <w:trHeight w:val="851"/>
        </w:trPr>
        <w:tc>
          <w:tcPr>
            <w:tcW w:w="736" w:type="dxa"/>
            <w:tcBorders>
              <w:top w:val="nil"/>
              <w:left w:val="nil"/>
              <w:bottom w:val="nil"/>
              <w:right w:val="nil"/>
            </w:tcBorders>
          </w:tcPr>
          <w:p w14:paraId="7A52BE2C"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7</w:t>
            </w:r>
          </w:p>
        </w:tc>
        <w:tc>
          <w:tcPr>
            <w:tcW w:w="0" w:type="auto"/>
            <w:tcBorders>
              <w:top w:val="nil"/>
              <w:left w:val="nil"/>
              <w:bottom w:val="nil"/>
              <w:right w:val="nil"/>
            </w:tcBorders>
          </w:tcPr>
          <w:p w14:paraId="535690B3"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 xml:space="preserve">Lobulated, heterogeneously hypoechoic internal </w:t>
            </w:r>
            <w:r w:rsidRPr="00F05C1B">
              <w:rPr>
                <w:rFonts w:ascii="Book Antiqua" w:eastAsia="Malgun Gothic" w:hAnsi="Book Antiqua"/>
                <w:sz w:val="24"/>
                <w:szCs w:val="24"/>
              </w:rPr>
              <w:lastRenderedPageBreak/>
              <w:t>hyperechoic</w:t>
            </w:r>
          </w:p>
        </w:tc>
        <w:tc>
          <w:tcPr>
            <w:tcW w:w="0" w:type="auto"/>
            <w:tcBorders>
              <w:top w:val="nil"/>
              <w:left w:val="nil"/>
              <w:bottom w:val="nil"/>
              <w:right w:val="nil"/>
            </w:tcBorders>
          </w:tcPr>
          <w:p w14:paraId="3AFA0077"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lastRenderedPageBreak/>
              <w:t>Ill-defined hypodense</w:t>
            </w:r>
          </w:p>
        </w:tc>
        <w:tc>
          <w:tcPr>
            <w:tcW w:w="0" w:type="auto"/>
            <w:tcBorders>
              <w:top w:val="nil"/>
              <w:left w:val="nil"/>
              <w:bottom w:val="nil"/>
              <w:right w:val="nil"/>
            </w:tcBorders>
          </w:tcPr>
          <w:p w14:paraId="23F09C1D"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Irregular peripheral enhancement</w:t>
            </w:r>
          </w:p>
        </w:tc>
        <w:tc>
          <w:tcPr>
            <w:tcW w:w="0" w:type="auto"/>
            <w:tcBorders>
              <w:top w:val="nil"/>
              <w:left w:val="nil"/>
              <w:bottom w:val="nil"/>
              <w:right w:val="nil"/>
            </w:tcBorders>
          </w:tcPr>
          <w:p w14:paraId="60A1D7EE"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0" w:type="auto"/>
            <w:tcBorders>
              <w:top w:val="nil"/>
              <w:left w:val="nil"/>
              <w:bottom w:val="nil"/>
              <w:right w:val="nil"/>
            </w:tcBorders>
          </w:tcPr>
          <w:p w14:paraId="3BE5A5AB"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1455" w:type="dxa"/>
            <w:tcBorders>
              <w:top w:val="nil"/>
              <w:left w:val="nil"/>
              <w:bottom w:val="nil"/>
              <w:right w:val="nil"/>
            </w:tcBorders>
          </w:tcPr>
          <w:p w14:paraId="741173A6"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HCC</w:t>
            </w:r>
          </w:p>
        </w:tc>
      </w:tr>
      <w:tr w:rsidR="000C2BCA" w:rsidRPr="00F05C1B" w14:paraId="1EEB9FCA" w14:textId="77777777" w:rsidTr="001B2D09">
        <w:trPr>
          <w:trHeight w:val="851"/>
        </w:trPr>
        <w:tc>
          <w:tcPr>
            <w:tcW w:w="736" w:type="dxa"/>
            <w:tcBorders>
              <w:top w:val="nil"/>
              <w:left w:val="nil"/>
              <w:bottom w:val="nil"/>
              <w:right w:val="nil"/>
            </w:tcBorders>
          </w:tcPr>
          <w:p w14:paraId="66EB217D"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8</w:t>
            </w:r>
          </w:p>
        </w:tc>
        <w:tc>
          <w:tcPr>
            <w:tcW w:w="0" w:type="auto"/>
            <w:tcBorders>
              <w:top w:val="nil"/>
              <w:left w:val="nil"/>
              <w:bottom w:val="nil"/>
              <w:right w:val="nil"/>
            </w:tcBorders>
          </w:tcPr>
          <w:p w14:paraId="657099AA"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 xml:space="preserve">Ill-defined </w:t>
            </w:r>
            <w:proofErr w:type="spellStart"/>
            <w:r w:rsidRPr="00F05C1B">
              <w:rPr>
                <w:rFonts w:ascii="Book Antiqua" w:eastAsia="Malgun Gothic" w:hAnsi="Book Antiqua"/>
                <w:sz w:val="24"/>
                <w:szCs w:val="24"/>
              </w:rPr>
              <w:t>heterogenoeusly</w:t>
            </w:r>
            <w:proofErr w:type="spellEnd"/>
            <w:r w:rsidRPr="00F05C1B">
              <w:rPr>
                <w:rFonts w:ascii="Book Antiqua" w:eastAsia="Malgun Gothic" w:hAnsi="Book Antiqua"/>
                <w:sz w:val="24"/>
                <w:szCs w:val="24"/>
              </w:rPr>
              <w:t xml:space="preserve"> hypo- &amp; hyper-echoic</w:t>
            </w:r>
          </w:p>
        </w:tc>
        <w:tc>
          <w:tcPr>
            <w:tcW w:w="0" w:type="auto"/>
            <w:tcBorders>
              <w:top w:val="nil"/>
              <w:left w:val="nil"/>
              <w:bottom w:val="nil"/>
              <w:right w:val="nil"/>
            </w:tcBorders>
          </w:tcPr>
          <w:p w14:paraId="2BC4061F"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Ill-defined hypodense</w:t>
            </w:r>
          </w:p>
        </w:tc>
        <w:tc>
          <w:tcPr>
            <w:tcW w:w="0" w:type="auto"/>
            <w:tcBorders>
              <w:top w:val="nil"/>
              <w:left w:val="nil"/>
              <w:bottom w:val="nil"/>
              <w:right w:val="nil"/>
            </w:tcBorders>
          </w:tcPr>
          <w:p w14:paraId="1A2B944D"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Irregular peripheral enhancement</w:t>
            </w:r>
          </w:p>
        </w:tc>
        <w:tc>
          <w:tcPr>
            <w:tcW w:w="0" w:type="auto"/>
            <w:tcBorders>
              <w:top w:val="nil"/>
              <w:left w:val="nil"/>
              <w:bottom w:val="nil"/>
              <w:right w:val="nil"/>
            </w:tcBorders>
          </w:tcPr>
          <w:p w14:paraId="14E51AED"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0" w:type="auto"/>
            <w:tcBorders>
              <w:top w:val="nil"/>
              <w:left w:val="nil"/>
              <w:bottom w:val="nil"/>
              <w:right w:val="nil"/>
            </w:tcBorders>
          </w:tcPr>
          <w:p w14:paraId="3446BE7B"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1455" w:type="dxa"/>
            <w:tcBorders>
              <w:top w:val="nil"/>
              <w:left w:val="nil"/>
              <w:bottom w:val="nil"/>
              <w:right w:val="nil"/>
            </w:tcBorders>
          </w:tcPr>
          <w:p w14:paraId="190639FF"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IHCC</w:t>
            </w:r>
          </w:p>
        </w:tc>
      </w:tr>
      <w:tr w:rsidR="000C2BCA" w:rsidRPr="00F05C1B" w14:paraId="5DD361D7" w14:textId="77777777" w:rsidTr="001B2D09">
        <w:trPr>
          <w:trHeight w:val="851"/>
        </w:trPr>
        <w:tc>
          <w:tcPr>
            <w:tcW w:w="736" w:type="dxa"/>
            <w:tcBorders>
              <w:top w:val="nil"/>
              <w:left w:val="nil"/>
              <w:bottom w:val="nil"/>
              <w:right w:val="nil"/>
            </w:tcBorders>
          </w:tcPr>
          <w:p w14:paraId="505DCC0B"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9</w:t>
            </w:r>
          </w:p>
        </w:tc>
        <w:tc>
          <w:tcPr>
            <w:tcW w:w="0" w:type="auto"/>
            <w:tcBorders>
              <w:top w:val="nil"/>
              <w:left w:val="nil"/>
              <w:bottom w:val="nil"/>
              <w:right w:val="nil"/>
            </w:tcBorders>
          </w:tcPr>
          <w:p w14:paraId="39699CA9"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 xml:space="preserve">Lobulated, </w:t>
            </w:r>
            <w:proofErr w:type="spellStart"/>
            <w:r w:rsidRPr="00F05C1B">
              <w:rPr>
                <w:rFonts w:ascii="Book Antiqua" w:eastAsia="Malgun Gothic" w:hAnsi="Book Antiqua"/>
                <w:sz w:val="24"/>
                <w:szCs w:val="24"/>
              </w:rPr>
              <w:t>heterogenoeusly</w:t>
            </w:r>
            <w:proofErr w:type="spellEnd"/>
            <w:r w:rsidRPr="00F05C1B">
              <w:rPr>
                <w:rFonts w:ascii="Book Antiqua" w:eastAsia="Malgun Gothic" w:hAnsi="Book Antiqua"/>
                <w:sz w:val="24"/>
                <w:szCs w:val="24"/>
              </w:rPr>
              <w:t xml:space="preserve"> hypo- &amp; hyper-echoic</w:t>
            </w:r>
          </w:p>
        </w:tc>
        <w:tc>
          <w:tcPr>
            <w:tcW w:w="0" w:type="auto"/>
            <w:tcBorders>
              <w:top w:val="nil"/>
              <w:left w:val="nil"/>
              <w:bottom w:val="nil"/>
              <w:right w:val="nil"/>
            </w:tcBorders>
          </w:tcPr>
          <w:p w14:paraId="23ABD0FE"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0" w:type="auto"/>
            <w:tcBorders>
              <w:top w:val="nil"/>
              <w:left w:val="nil"/>
              <w:bottom w:val="nil"/>
              <w:right w:val="nil"/>
            </w:tcBorders>
          </w:tcPr>
          <w:p w14:paraId="117D72B3"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Irregular peripheral enhancement</w:t>
            </w:r>
          </w:p>
        </w:tc>
        <w:tc>
          <w:tcPr>
            <w:tcW w:w="0" w:type="auto"/>
            <w:tcBorders>
              <w:top w:val="nil"/>
              <w:left w:val="nil"/>
              <w:bottom w:val="nil"/>
              <w:right w:val="nil"/>
            </w:tcBorders>
          </w:tcPr>
          <w:p w14:paraId="14A5E903"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Gradual centripetal enhancement</w:t>
            </w:r>
          </w:p>
        </w:tc>
        <w:tc>
          <w:tcPr>
            <w:tcW w:w="0" w:type="auto"/>
            <w:tcBorders>
              <w:top w:val="nil"/>
              <w:left w:val="nil"/>
              <w:bottom w:val="nil"/>
              <w:right w:val="nil"/>
            </w:tcBorders>
          </w:tcPr>
          <w:p w14:paraId="3BE8E378" w14:textId="77777777" w:rsidR="003360EB" w:rsidRPr="00F05C1B" w:rsidRDefault="003360EB"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1455" w:type="dxa"/>
            <w:tcBorders>
              <w:top w:val="nil"/>
              <w:left w:val="nil"/>
              <w:bottom w:val="nil"/>
              <w:right w:val="nil"/>
            </w:tcBorders>
          </w:tcPr>
          <w:p w14:paraId="706B4217" w14:textId="77777777" w:rsidR="003360EB" w:rsidRPr="00F05C1B" w:rsidRDefault="003360EB"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Lymphoma</w:t>
            </w:r>
          </w:p>
        </w:tc>
      </w:tr>
      <w:tr w:rsidR="000C2BCA" w:rsidRPr="00F05C1B" w14:paraId="466D5545" w14:textId="77777777" w:rsidTr="001B2D09">
        <w:trPr>
          <w:trHeight w:val="851"/>
        </w:trPr>
        <w:tc>
          <w:tcPr>
            <w:tcW w:w="736" w:type="dxa"/>
            <w:tcBorders>
              <w:top w:val="nil"/>
              <w:left w:val="nil"/>
              <w:bottom w:val="nil"/>
              <w:right w:val="nil"/>
            </w:tcBorders>
          </w:tcPr>
          <w:p w14:paraId="115D6E1E" w14:textId="77777777" w:rsidR="00D8697C" w:rsidRPr="00F05C1B" w:rsidRDefault="00D8697C"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10</w:t>
            </w:r>
          </w:p>
        </w:tc>
        <w:tc>
          <w:tcPr>
            <w:tcW w:w="0" w:type="auto"/>
            <w:tcBorders>
              <w:top w:val="nil"/>
              <w:left w:val="nil"/>
              <w:bottom w:val="nil"/>
              <w:right w:val="nil"/>
            </w:tcBorders>
          </w:tcPr>
          <w:p w14:paraId="485635C9"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 xml:space="preserve">Lobulated, heterogeneously </w:t>
            </w:r>
            <w:proofErr w:type="spellStart"/>
            <w:r w:rsidRPr="00F05C1B">
              <w:rPr>
                <w:rFonts w:ascii="Book Antiqua" w:eastAsia="Malgun Gothic" w:hAnsi="Book Antiqua"/>
                <w:sz w:val="24"/>
                <w:szCs w:val="24"/>
              </w:rPr>
              <w:t>hyperecmoic</w:t>
            </w:r>
            <w:proofErr w:type="spellEnd"/>
          </w:p>
        </w:tc>
        <w:tc>
          <w:tcPr>
            <w:tcW w:w="0" w:type="auto"/>
            <w:tcBorders>
              <w:top w:val="nil"/>
              <w:left w:val="nil"/>
              <w:bottom w:val="nil"/>
              <w:right w:val="nil"/>
            </w:tcBorders>
          </w:tcPr>
          <w:p w14:paraId="2E5A4566"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0" w:type="auto"/>
            <w:tcBorders>
              <w:top w:val="nil"/>
              <w:left w:val="nil"/>
              <w:bottom w:val="nil"/>
              <w:right w:val="nil"/>
            </w:tcBorders>
          </w:tcPr>
          <w:p w14:paraId="58252AAD"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Minimal rim enhancement</w:t>
            </w:r>
          </w:p>
        </w:tc>
        <w:tc>
          <w:tcPr>
            <w:tcW w:w="0" w:type="auto"/>
            <w:tcBorders>
              <w:top w:val="nil"/>
              <w:left w:val="nil"/>
              <w:bottom w:val="nil"/>
              <w:right w:val="nil"/>
            </w:tcBorders>
          </w:tcPr>
          <w:p w14:paraId="24E319C6"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Rim enhancement</w:t>
            </w:r>
          </w:p>
        </w:tc>
        <w:tc>
          <w:tcPr>
            <w:tcW w:w="0" w:type="auto"/>
            <w:tcBorders>
              <w:top w:val="nil"/>
              <w:left w:val="nil"/>
              <w:bottom w:val="nil"/>
              <w:right w:val="nil"/>
            </w:tcBorders>
          </w:tcPr>
          <w:p w14:paraId="37607C20"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1455" w:type="dxa"/>
            <w:tcBorders>
              <w:top w:val="nil"/>
              <w:left w:val="nil"/>
              <w:bottom w:val="nil"/>
              <w:right w:val="nil"/>
            </w:tcBorders>
          </w:tcPr>
          <w:p w14:paraId="0B869E23" w14:textId="77777777" w:rsidR="00D8697C" w:rsidRPr="00F05C1B" w:rsidRDefault="00D8697C"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IHCC</w:t>
            </w:r>
          </w:p>
        </w:tc>
      </w:tr>
      <w:tr w:rsidR="000C2BCA" w:rsidRPr="00F05C1B" w14:paraId="6DE716F0" w14:textId="77777777" w:rsidTr="001B2D09">
        <w:trPr>
          <w:trHeight w:val="851"/>
        </w:trPr>
        <w:tc>
          <w:tcPr>
            <w:tcW w:w="736" w:type="dxa"/>
            <w:tcBorders>
              <w:top w:val="nil"/>
              <w:left w:val="nil"/>
              <w:bottom w:val="single" w:sz="4" w:space="0" w:color="auto"/>
              <w:right w:val="nil"/>
            </w:tcBorders>
          </w:tcPr>
          <w:p w14:paraId="6B6D0684" w14:textId="77777777" w:rsidR="00D8697C" w:rsidRPr="00F05C1B" w:rsidRDefault="00D8697C"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11</w:t>
            </w:r>
          </w:p>
        </w:tc>
        <w:tc>
          <w:tcPr>
            <w:tcW w:w="0" w:type="auto"/>
            <w:tcBorders>
              <w:top w:val="nil"/>
              <w:left w:val="nil"/>
              <w:bottom w:val="single" w:sz="4" w:space="0" w:color="auto"/>
              <w:right w:val="nil"/>
            </w:tcBorders>
          </w:tcPr>
          <w:p w14:paraId="509FD69C"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Well-defined, heterogeneously hypoechoic</w:t>
            </w:r>
          </w:p>
        </w:tc>
        <w:tc>
          <w:tcPr>
            <w:tcW w:w="0" w:type="auto"/>
            <w:tcBorders>
              <w:top w:val="nil"/>
              <w:left w:val="nil"/>
              <w:bottom w:val="single" w:sz="4" w:space="0" w:color="auto"/>
              <w:right w:val="nil"/>
            </w:tcBorders>
          </w:tcPr>
          <w:p w14:paraId="1EF904CD"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Lobulated hypodense</w:t>
            </w:r>
          </w:p>
        </w:tc>
        <w:tc>
          <w:tcPr>
            <w:tcW w:w="0" w:type="auto"/>
            <w:tcBorders>
              <w:top w:val="nil"/>
              <w:left w:val="nil"/>
              <w:bottom w:val="single" w:sz="4" w:space="0" w:color="auto"/>
              <w:right w:val="nil"/>
            </w:tcBorders>
          </w:tcPr>
          <w:p w14:paraId="5239F60D"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Irregular peripheral enhancement</w:t>
            </w:r>
          </w:p>
        </w:tc>
        <w:tc>
          <w:tcPr>
            <w:tcW w:w="0" w:type="auto"/>
            <w:tcBorders>
              <w:top w:val="nil"/>
              <w:left w:val="nil"/>
              <w:bottom w:val="single" w:sz="4" w:space="0" w:color="auto"/>
              <w:right w:val="nil"/>
            </w:tcBorders>
          </w:tcPr>
          <w:p w14:paraId="14A138CD"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Irregular peripheral enhancement</w:t>
            </w:r>
          </w:p>
        </w:tc>
        <w:tc>
          <w:tcPr>
            <w:tcW w:w="0" w:type="auto"/>
            <w:tcBorders>
              <w:top w:val="nil"/>
              <w:left w:val="nil"/>
              <w:bottom w:val="single" w:sz="4" w:space="0" w:color="auto"/>
              <w:right w:val="nil"/>
            </w:tcBorders>
          </w:tcPr>
          <w:p w14:paraId="080CCF6B" w14:textId="77777777" w:rsidR="00D8697C" w:rsidRPr="00F05C1B" w:rsidRDefault="00D8697C" w:rsidP="003133E0">
            <w:pPr>
              <w:adjustRightInd w:val="0"/>
              <w:snapToGrid w:val="0"/>
              <w:spacing w:line="360" w:lineRule="auto"/>
              <w:jc w:val="center"/>
              <w:rPr>
                <w:rFonts w:ascii="Book Antiqua" w:eastAsia="Malgun Gothic" w:hAnsi="Book Antiqua" w:cs="Gulim"/>
                <w:sz w:val="24"/>
                <w:szCs w:val="24"/>
              </w:rPr>
            </w:pPr>
            <w:r w:rsidRPr="00F05C1B">
              <w:rPr>
                <w:rFonts w:ascii="Book Antiqua" w:eastAsia="Malgun Gothic" w:hAnsi="Book Antiqua"/>
                <w:sz w:val="24"/>
                <w:szCs w:val="24"/>
              </w:rPr>
              <w:t>N/A</w:t>
            </w:r>
          </w:p>
        </w:tc>
        <w:tc>
          <w:tcPr>
            <w:tcW w:w="1455" w:type="dxa"/>
            <w:tcBorders>
              <w:top w:val="nil"/>
              <w:left w:val="nil"/>
              <w:bottom w:val="single" w:sz="4" w:space="0" w:color="auto"/>
              <w:right w:val="nil"/>
            </w:tcBorders>
          </w:tcPr>
          <w:p w14:paraId="6E7DDF29" w14:textId="77777777" w:rsidR="00D8697C" w:rsidRPr="00F05C1B" w:rsidRDefault="00D8697C" w:rsidP="003133E0">
            <w:pPr>
              <w:adjustRightInd w:val="0"/>
              <w:snapToGrid w:val="0"/>
              <w:spacing w:line="360" w:lineRule="auto"/>
              <w:jc w:val="center"/>
              <w:rPr>
                <w:rFonts w:ascii="Book Antiqua" w:eastAsia="Malgun Gothic" w:hAnsi="Book Antiqua"/>
                <w:sz w:val="24"/>
                <w:szCs w:val="24"/>
              </w:rPr>
            </w:pPr>
            <w:r w:rsidRPr="00F05C1B">
              <w:rPr>
                <w:rFonts w:ascii="Book Antiqua" w:eastAsia="Malgun Gothic" w:hAnsi="Book Antiqua"/>
                <w:sz w:val="24"/>
                <w:szCs w:val="24"/>
              </w:rPr>
              <w:t>IHCC</w:t>
            </w:r>
          </w:p>
        </w:tc>
      </w:tr>
    </w:tbl>
    <w:p w14:paraId="279600B7" w14:textId="2096CA96" w:rsidR="003133E0" w:rsidRDefault="001B2D09" w:rsidP="00F05C1B">
      <w:pPr>
        <w:adjustRightInd w:val="0"/>
        <w:snapToGrid w:val="0"/>
        <w:spacing w:after="0" w:line="360" w:lineRule="auto"/>
        <w:rPr>
          <w:rFonts w:ascii="Book Antiqua" w:hAnsi="Book Antiqua" w:cs="Times New Roman"/>
          <w:sz w:val="24"/>
          <w:szCs w:val="24"/>
        </w:rPr>
      </w:pPr>
      <w:r w:rsidRPr="00F05C1B">
        <w:rPr>
          <w:rFonts w:ascii="Book Antiqua" w:eastAsiaTheme="minorHAnsi" w:hAnsi="Book Antiqua"/>
          <w:sz w:val="24"/>
          <w:szCs w:val="24"/>
        </w:rPr>
        <w:t>CT: Computed tomography; HCC: Hepatocellular carcinoma; IHCC: Intrahepatic cholangiocarcinoma; N/A: Not applicable; Non-E: non-enhanced; US: Ultrasonography.</w:t>
      </w:r>
    </w:p>
    <w:p w14:paraId="415B3DB5" w14:textId="77777777" w:rsidR="003133E0" w:rsidRDefault="003133E0">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49CC7CE7" w14:textId="40A6280C" w:rsidR="00D8697C" w:rsidRPr="00F05C1B" w:rsidRDefault="003133E0" w:rsidP="00F05C1B">
      <w:pPr>
        <w:adjustRightInd w:val="0"/>
        <w:snapToGrid w:val="0"/>
        <w:spacing w:after="0" w:line="360" w:lineRule="auto"/>
        <w:rPr>
          <w:rFonts w:ascii="Book Antiqua" w:hAnsi="Book Antiqua" w:cs="Times New Roman"/>
          <w:sz w:val="24"/>
          <w:szCs w:val="24"/>
        </w:rPr>
      </w:pPr>
      <w:r>
        <w:rPr>
          <w:rFonts w:ascii="Book Antiqua" w:eastAsiaTheme="minorHAnsi" w:hAnsi="Book Antiqua"/>
          <w:b/>
          <w:sz w:val="24"/>
          <w:szCs w:val="24"/>
        </w:rPr>
        <w:lastRenderedPageBreak/>
        <w:t>Table 5</w:t>
      </w:r>
      <w:r w:rsidRPr="00F05C1B">
        <w:rPr>
          <w:rFonts w:ascii="Book Antiqua" w:eastAsiaTheme="minorHAnsi" w:hAnsi="Book Antiqua"/>
          <w:b/>
          <w:sz w:val="24"/>
          <w:szCs w:val="24"/>
        </w:rPr>
        <w:t xml:space="preserve"> Immunohistochemistry of the patients with intrahepatic </w:t>
      </w:r>
      <w:proofErr w:type="spellStart"/>
      <w:r w:rsidRPr="00F05C1B">
        <w:rPr>
          <w:rFonts w:ascii="Book Antiqua" w:eastAsiaTheme="minorHAnsi" w:hAnsi="Book Antiqua"/>
          <w:b/>
          <w:sz w:val="24"/>
          <w:szCs w:val="24"/>
        </w:rPr>
        <w:t>sarcomatoid</w:t>
      </w:r>
      <w:proofErr w:type="spellEnd"/>
      <w:r w:rsidRPr="00F05C1B">
        <w:rPr>
          <w:rFonts w:ascii="Book Antiqua" w:eastAsiaTheme="minorHAnsi" w:hAnsi="Book Antiqua"/>
          <w:b/>
          <w:sz w:val="24"/>
          <w:szCs w:val="24"/>
        </w:rPr>
        <w:t xml:space="preserve"> cholangiocarcinoma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632"/>
        <w:gridCol w:w="3453"/>
        <w:gridCol w:w="3421"/>
      </w:tblGrid>
      <w:tr w:rsidR="000C2BCA" w:rsidRPr="00F05C1B" w14:paraId="55660B34" w14:textId="77777777" w:rsidTr="00464E91">
        <w:trPr>
          <w:trHeight w:val="567"/>
        </w:trPr>
        <w:tc>
          <w:tcPr>
            <w:tcW w:w="0" w:type="auto"/>
            <w:tcBorders>
              <w:top w:val="single" w:sz="4" w:space="0" w:color="auto"/>
              <w:left w:val="nil"/>
              <w:bottom w:val="single" w:sz="4" w:space="0" w:color="auto"/>
              <w:right w:val="nil"/>
            </w:tcBorders>
          </w:tcPr>
          <w:p w14:paraId="5A504248" w14:textId="77777777" w:rsidR="00D8697C" w:rsidRPr="003133E0" w:rsidRDefault="00D8697C" w:rsidP="00F05C1B">
            <w:pPr>
              <w:adjustRightInd w:val="0"/>
              <w:snapToGrid w:val="0"/>
              <w:spacing w:line="360" w:lineRule="auto"/>
              <w:jc w:val="both"/>
              <w:rPr>
                <w:rFonts w:ascii="Book Antiqua" w:eastAsiaTheme="minorHAnsi" w:hAnsi="Book Antiqua"/>
                <w:b/>
                <w:sz w:val="24"/>
                <w:szCs w:val="24"/>
              </w:rPr>
            </w:pPr>
            <w:r w:rsidRPr="003133E0">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540B9E98"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Specimen</w:t>
            </w:r>
          </w:p>
        </w:tc>
        <w:tc>
          <w:tcPr>
            <w:tcW w:w="0" w:type="auto"/>
            <w:tcBorders>
              <w:top w:val="single" w:sz="4" w:space="0" w:color="auto"/>
              <w:left w:val="nil"/>
              <w:bottom w:val="single" w:sz="4" w:space="0" w:color="auto"/>
              <w:right w:val="nil"/>
            </w:tcBorders>
          </w:tcPr>
          <w:p w14:paraId="5CD01046"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Positive IHC results</w:t>
            </w:r>
          </w:p>
        </w:tc>
        <w:tc>
          <w:tcPr>
            <w:tcW w:w="0" w:type="auto"/>
            <w:tcBorders>
              <w:top w:val="single" w:sz="4" w:space="0" w:color="auto"/>
              <w:left w:val="nil"/>
              <w:bottom w:val="single" w:sz="4" w:space="0" w:color="auto"/>
              <w:right w:val="nil"/>
            </w:tcBorders>
          </w:tcPr>
          <w:p w14:paraId="350D2C37" w14:textId="77777777" w:rsidR="00D8697C" w:rsidRPr="003133E0" w:rsidRDefault="00D8697C"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Negative IHC results</w:t>
            </w:r>
          </w:p>
        </w:tc>
      </w:tr>
      <w:tr w:rsidR="000C2BCA" w:rsidRPr="00F05C1B" w14:paraId="2836782E" w14:textId="77777777" w:rsidTr="00464E91">
        <w:trPr>
          <w:trHeight w:val="567"/>
        </w:trPr>
        <w:tc>
          <w:tcPr>
            <w:tcW w:w="0" w:type="auto"/>
            <w:tcBorders>
              <w:top w:val="single" w:sz="4" w:space="0" w:color="auto"/>
              <w:left w:val="nil"/>
              <w:bottom w:val="nil"/>
              <w:right w:val="nil"/>
            </w:tcBorders>
          </w:tcPr>
          <w:p w14:paraId="46C89FD5"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single" w:sz="4" w:space="0" w:color="auto"/>
              <w:left w:val="nil"/>
              <w:bottom w:val="nil"/>
              <w:right w:val="nil"/>
            </w:tcBorders>
          </w:tcPr>
          <w:p w14:paraId="19A89555"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single" w:sz="4" w:space="0" w:color="auto"/>
              <w:left w:val="nil"/>
              <w:bottom w:val="nil"/>
              <w:right w:val="nil"/>
            </w:tcBorders>
          </w:tcPr>
          <w:p w14:paraId="7375A761" w14:textId="2F49B0B8"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CK19, v</w:t>
            </w:r>
            <w:r w:rsidR="003360EB" w:rsidRPr="00F05C1B">
              <w:rPr>
                <w:rFonts w:ascii="Book Antiqua" w:eastAsiaTheme="minorHAnsi" w:hAnsi="Book Antiqua"/>
                <w:sz w:val="24"/>
                <w:szCs w:val="24"/>
              </w:rPr>
              <w:t>imentin</w:t>
            </w:r>
          </w:p>
        </w:tc>
        <w:tc>
          <w:tcPr>
            <w:tcW w:w="0" w:type="auto"/>
            <w:tcBorders>
              <w:top w:val="single" w:sz="4" w:space="0" w:color="auto"/>
              <w:left w:val="nil"/>
              <w:bottom w:val="nil"/>
              <w:right w:val="nil"/>
            </w:tcBorders>
          </w:tcPr>
          <w:p w14:paraId="03A33BB6"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HSA, CD10</w:t>
            </w:r>
          </w:p>
        </w:tc>
      </w:tr>
      <w:tr w:rsidR="000C2BCA" w:rsidRPr="00F05C1B" w14:paraId="0EF0C644" w14:textId="77777777" w:rsidTr="00464E91">
        <w:trPr>
          <w:trHeight w:val="567"/>
        </w:trPr>
        <w:tc>
          <w:tcPr>
            <w:tcW w:w="0" w:type="auto"/>
            <w:tcBorders>
              <w:top w:val="nil"/>
              <w:left w:val="nil"/>
              <w:bottom w:val="nil"/>
              <w:right w:val="nil"/>
            </w:tcBorders>
          </w:tcPr>
          <w:p w14:paraId="4CAD45FE"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2</w:t>
            </w:r>
          </w:p>
        </w:tc>
        <w:tc>
          <w:tcPr>
            <w:tcW w:w="0" w:type="auto"/>
            <w:tcBorders>
              <w:top w:val="nil"/>
              <w:left w:val="nil"/>
              <w:bottom w:val="nil"/>
              <w:right w:val="nil"/>
            </w:tcBorders>
          </w:tcPr>
          <w:p w14:paraId="2E62ED7A"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243D30BF" w14:textId="4D901AF1"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w:t>
            </w:r>
            <w:r w:rsidR="003133E0">
              <w:rPr>
                <w:rFonts w:ascii="Book Antiqua" w:eastAsiaTheme="minorHAnsi" w:hAnsi="Book Antiqua"/>
                <w:sz w:val="24"/>
                <w:szCs w:val="24"/>
              </w:rPr>
              <w:t>K, v</w:t>
            </w:r>
            <w:r w:rsidRPr="00F05C1B">
              <w:rPr>
                <w:rFonts w:ascii="Book Antiqua" w:eastAsiaTheme="minorHAnsi" w:hAnsi="Book Antiqua"/>
                <w:sz w:val="24"/>
                <w:szCs w:val="24"/>
              </w:rPr>
              <w:t>imentin, CEA, AFP</w:t>
            </w:r>
          </w:p>
        </w:tc>
        <w:tc>
          <w:tcPr>
            <w:tcW w:w="0" w:type="auto"/>
            <w:tcBorders>
              <w:top w:val="nil"/>
              <w:left w:val="nil"/>
              <w:bottom w:val="nil"/>
              <w:right w:val="nil"/>
            </w:tcBorders>
          </w:tcPr>
          <w:p w14:paraId="5A83D78B" w14:textId="19841949"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CK7, CK19, HSA</w:t>
            </w:r>
            <w:r w:rsidR="003360EB" w:rsidRPr="00F05C1B">
              <w:rPr>
                <w:rFonts w:ascii="Book Antiqua" w:eastAsiaTheme="minorHAnsi" w:hAnsi="Book Antiqua"/>
                <w:sz w:val="24"/>
                <w:szCs w:val="24"/>
              </w:rPr>
              <w:t>, c-kit, CD117</w:t>
            </w:r>
          </w:p>
        </w:tc>
      </w:tr>
      <w:tr w:rsidR="000C2BCA" w:rsidRPr="00F05C1B" w14:paraId="1C34CA76" w14:textId="77777777" w:rsidTr="00464E91">
        <w:trPr>
          <w:trHeight w:val="567"/>
        </w:trPr>
        <w:tc>
          <w:tcPr>
            <w:tcW w:w="0" w:type="auto"/>
            <w:tcBorders>
              <w:top w:val="nil"/>
              <w:left w:val="nil"/>
              <w:bottom w:val="nil"/>
              <w:right w:val="nil"/>
            </w:tcBorders>
          </w:tcPr>
          <w:p w14:paraId="45F2DF37"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116A29E2"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30D581F8" w14:textId="6DCF4B0D"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 CK19, v</w:t>
            </w:r>
            <w:r w:rsidR="003360EB" w:rsidRPr="00F05C1B">
              <w:rPr>
                <w:rFonts w:ascii="Book Antiqua" w:eastAsiaTheme="minorHAnsi" w:hAnsi="Book Antiqua"/>
                <w:sz w:val="24"/>
                <w:szCs w:val="24"/>
              </w:rPr>
              <w:t>imentin</w:t>
            </w:r>
          </w:p>
        </w:tc>
        <w:tc>
          <w:tcPr>
            <w:tcW w:w="0" w:type="auto"/>
            <w:tcBorders>
              <w:top w:val="nil"/>
              <w:left w:val="nil"/>
              <w:bottom w:val="nil"/>
              <w:right w:val="nil"/>
            </w:tcBorders>
          </w:tcPr>
          <w:p w14:paraId="09E7C9C9"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 xml:space="preserve">CK8, </w:t>
            </w:r>
            <w:proofErr w:type="spellStart"/>
            <w:r w:rsidRPr="00F05C1B">
              <w:rPr>
                <w:rFonts w:ascii="Book Antiqua" w:eastAsiaTheme="minorHAnsi" w:hAnsi="Book Antiqua"/>
                <w:sz w:val="24"/>
                <w:szCs w:val="24"/>
              </w:rPr>
              <w:t>Desmin</w:t>
            </w:r>
            <w:proofErr w:type="spellEnd"/>
            <w:r w:rsidRPr="00F05C1B">
              <w:rPr>
                <w:rFonts w:ascii="Book Antiqua" w:eastAsiaTheme="minorHAnsi" w:hAnsi="Book Antiqua"/>
                <w:sz w:val="24"/>
                <w:szCs w:val="24"/>
              </w:rPr>
              <w:t>, EMA, CEA, c-kit, S-100</w:t>
            </w:r>
          </w:p>
        </w:tc>
      </w:tr>
      <w:tr w:rsidR="000C2BCA" w:rsidRPr="00F05C1B" w14:paraId="4A593FEF" w14:textId="77777777" w:rsidTr="00464E91">
        <w:trPr>
          <w:trHeight w:val="567"/>
        </w:trPr>
        <w:tc>
          <w:tcPr>
            <w:tcW w:w="0" w:type="auto"/>
            <w:tcBorders>
              <w:top w:val="nil"/>
              <w:left w:val="nil"/>
              <w:bottom w:val="nil"/>
              <w:right w:val="nil"/>
            </w:tcBorders>
          </w:tcPr>
          <w:p w14:paraId="3047CB50"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4</w:t>
            </w:r>
          </w:p>
        </w:tc>
        <w:tc>
          <w:tcPr>
            <w:tcW w:w="0" w:type="auto"/>
            <w:tcBorders>
              <w:top w:val="nil"/>
              <w:left w:val="nil"/>
              <w:bottom w:val="nil"/>
              <w:right w:val="nil"/>
            </w:tcBorders>
          </w:tcPr>
          <w:p w14:paraId="4D4F899D"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7F5F25CC" w14:textId="5E7D24E9"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 CK8, CK19, v</w:t>
            </w:r>
            <w:r w:rsidR="003360EB" w:rsidRPr="00F05C1B">
              <w:rPr>
                <w:rFonts w:ascii="Book Antiqua" w:eastAsiaTheme="minorHAnsi" w:hAnsi="Book Antiqua"/>
                <w:sz w:val="24"/>
                <w:szCs w:val="24"/>
              </w:rPr>
              <w:t>imentin, CEA, EMA</w:t>
            </w:r>
          </w:p>
        </w:tc>
        <w:tc>
          <w:tcPr>
            <w:tcW w:w="0" w:type="auto"/>
            <w:tcBorders>
              <w:top w:val="nil"/>
              <w:left w:val="nil"/>
              <w:bottom w:val="nil"/>
              <w:right w:val="nil"/>
            </w:tcBorders>
          </w:tcPr>
          <w:p w14:paraId="0039F42E"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HSA, AFP, TTF-1</w:t>
            </w:r>
          </w:p>
        </w:tc>
      </w:tr>
      <w:tr w:rsidR="000C2BCA" w:rsidRPr="00F05C1B" w14:paraId="7006E56F" w14:textId="77777777" w:rsidTr="00464E91">
        <w:trPr>
          <w:trHeight w:val="567"/>
        </w:trPr>
        <w:tc>
          <w:tcPr>
            <w:tcW w:w="0" w:type="auto"/>
            <w:tcBorders>
              <w:top w:val="nil"/>
              <w:left w:val="nil"/>
              <w:bottom w:val="nil"/>
              <w:right w:val="nil"/>
            </w:tcBorders>
          </w:tcPr>
          <w:p w14:paraId="5CF688A5"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5</w:t>
            </w:r>
          </w:p>
        </w:tc>
        <w:tc>
          <w:tcPr>
            <w:tcW w:w="0" w:type="auto"/>
            <w:tcBorders>
              <w:top w:val="nil"/>
              <w:left w:val="nil"/>
              <w:bottom w:val="nil"/>
              <w:right w:val="nil"/>
            </w:tcBorders>
          </w:tcPr>
          <w:p w14:paraId="78E4FB7A"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039079D9" w14:textId="0782C3E1"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 CK8, CK19, v</w:t>
            </w:r>
            <w:r w:rsidR="003360EB" w:rsidRPr="00F05C1B">
              <w:rPr>
                <w:rFonts w:ascii="Book Antiqua" w:eastAsiaTheme="minorHAnsi" w:hAnsi="Book Antiqua"/>
                <w:sz w:val="24"/>
                <w:szCs w:val="24"/>
              </w:rPr>
              <w:t>imentin, SMA</w:t>
            </w:r>
          </w:p>
        </w:tc>
        <w:tc>
          <w:tcPr>
            <w:tcW w:w="0" w:type="auto"/>
            <w:tcBorders>
              <w:top w:val="nil"/>
              <w:left w:val="nil"/>
              <w:bottom w:val="nil"/>
              <w:right w:val="nil"/>
            </w:tcBorders>
          </w:tcPr>
          <w:p w14:paraId="589F3D7E"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HSA, CD5, CD68, HMW-CK</w:t>
            </w:r>
          </w:p>
        </w:tc>
      </w:tr>
      <w:tr w:rsidR="000C2BCA" w:rsidRPr="00F05C1B" w14:paraId="03081688" w14:textId="77777777" w:rsidTr="00464E91">
        <w:trPr>
          <w:trHeight w:val="567"/>
        </w:trPr>
        <w:tc>
          <w:tcPr>
            <w:tcW w:w="0" w:type="auto"/>
            <w:tcBorders>
              <w:top w:val="nil"/>
              <w:left w:val="nil"/>
              <w:bottom w:val="nil"/>
              <w:right w:val="nil"/>
            </w:tcBorders>
          </w:tcPr>
          <w:p w14:paraId="539CCB49"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6</w:t>
            </w:r>
          </w:p>
        </w:tc>
        <w:tc>
          <w:tcPr>
            <w:tcW w:w="0" w:type="auto"/>
            <w:tcBorders>
              <w:top w:val="nil"/>
              <w:left w:val="nil"/>
              <w:bottom w:val="nil"/>
              <w:right w:val="nil"/>
            </w:tcBorders>
          </w:tcPr>
          <w:p w14:paraId="412F8204"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569BACC4" w14:textId="4C19F946"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CK7, CK8, CK19, v</w:t>
            </w:r>
            <w:r w:rsidR="003360EB" w:rsidRPr="00F05C1B">
              <w:rPr>
                <w:rFonts w:ascii="Book Antiqua" w:eastAsiaTheme="minorHAnsi" w:hAnsi="Book Antiqua"/>
                <w:sz w:val="24"/>
                <w:szCs w:val="24"/>
              </w:rPr>
              <w:t>imentin, CEA</w:t>
            </w:r>
          </w:p>
        </w:tc>
        <w:tc>
          <w:tcPr>
            <w:tcW w:w="0" w:type="auto"/>
            <w:tcBorders>
              <w:top w:val="nil"/>
              <w:left w:val="nil"/>
              <w:bottom w:val="nil"/>
              <w:right w:val="nil"/>
            </w:tcBorders>
          </w:tcPr>
          <w:p w14:paraId="2D3FC8D3"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HSA</w:t>
            </w:r>
          </w:p>
        </w:tc>
      </w:tr>
      <w:tr w:rsidR="000C2BCA" w:rsidRPr="00F05C1B" w14:paraId="58B2CB87" w14:textId="77777777" w:rsidTr="00464E91">
        <w:trPr>
          <w:trHeight w:val="567"/>
        </w:trPr>
        <w:tc>
          <w:tcPr>
            <w:tcW w:w="0" w:type="auto"/>
            <w:tcBorders>
              <w:top w:val="nil"/>
              <w:left w:val="nil"/>
              <w:bottom w:val="nil"/>
              <w:right w:val="nil"/>
            </w:tcBorders>
          </w:tcPr>
          <w:p w14:paraId="685504A5"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7</w:t>
            </w:r>
          </w:p>
        </w:tc>
        <w:tc>
          <w:tcPr>
            <w:tcW w:w="0" w:type="auto"/>
            <w:tcBorders>
              <w:top w:val="nil"/>
              <w:left w:val="nil"/>
              <w:bottom w:val="nil"/>
              <w:right w:val="nil"/>
            </w:tcBorders>
          </w:tcPr>
          <w:p w14:paraId="20A0125A"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37ECBA19" w14:textId="1F08757B"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CK7, CK8, CK19, v</w:t>
            </w:r>
            <w:r w:rsidR="003360EB" w:rsidRPr="00F05C1B">
              <w:rPr>
                <w:rFonts w:ascii="Book Antiqua" w:eastAsiaTheme="minorHAnsi" w:hAnsi="Book Antiqua"/>
                <w:sz w:val="24"/>
                <w:szCs w:val="24"/>
              </w:rPr>
              <w:t>imentin, CD34</w:t>
            </w:r>
          </w:p>
        </w:tc>
        <w:tc>
          <w:tcPr>
            <w:tcW w:w="0" w:type="auto"/>
            <w:tcBorders>
              <w:top w:val="nil"/>
              <w:left w:val="nil"/>
              <w:bottom w:val="nil"/>
              <w:right w:val="nil"/>
            </w:tcBorders>
          </w:tcPr>
          <w:p w14:paraId="0FAC1BCA"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HSA, CEA, HMW-CK</w:t>
            </w:r>
          </w:p>
        </w:tc>
      </w:tr>
      <w:tr w:rsidR="000C2BCA" w:rsidRPr="00F05C1B" w14:paraId="54C239F6" w14:textId="77777777" w:rsidTr="00464E91">
        <w:trPr>
          <w:trHeight w:val="567"/>
        </w:trPr>
        <w:tc>
          <w:tcPr>
            <w:tcW w:w="0" w:type="auto"/>
            <w:tcBorders>
              <w:top w:val="nil"/>
              <w:left w:val="nil"/>
              <w:bottom w:val="nil"/>
              <w:right w:val="nil"/>
            </w:tcBorders>
          </w:tcPr>
          <w:p w14:paraId="5E36EE41"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8</w:t>
            </w:r>
          </w:p>
        </w:tc>
        <w:tc>
          <w:tcPr>
            <w:tcW w:w="0" w:type="auto"/>
            <w:tcBorders>
              <w:top w:val="nil"/>
              <w:left w:val="nil"/>
              <w:bottom w:val="nil"/>
              <w:right w:val="nil"/>
            </w:tcBorders>
          </w:tcPr>
          <w:p w14:paraId="7C5F293F"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69BE5CD5" w14:textId="7D3F18DF"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CK19, v</w:t>
            </w:r>
            <w:r w:rsidR="003360EB" w:rsidRPr="00F05C1B">
              <w:rPr>
                <w:rFonts w:ascii="Book Antiqua" w:eastAsiaTheme="minorHAnsi" w:hAnsi="Book Antiqua"/>
                <w:sz w:val="24"/>
                <w:szCs w:val="24"/>
              </w:rPr>
              <w:t>imentin, CEA, p53</w:t>
            </w:r>
          </w:p>
        </w:tc>
        <w:tc>
          <w:tcPr>
            <w:tcW w:w="0" w:type="auto"/>
            <w:tcBorders>
              <w:top w:val="nil"/>
              <w:left w:val="nil"/>
              <w:bottom w:val="nil"/>
              <w:right w:val="nil"/>
            </w:tcBorders>
          </w:tcPr>
          <w:p w14:paraId="46FC3676"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CD31, CD34</w:t>
            </w:r>
          </w:p>
        </w:tc>
      </w:tr>
      <w:tr w:rsidR="000C2BCA" w:rsidRPr="00F05C1B" w14:paraId="5C35E186" w14:textId="77777777" w:rsidTr="00464E91">
        <w:trPr>
          <w:trHeight w:val="567"/>
        </w:trPr>
        <w:tc>
          <w:tcPr>
            <w:tcW w:w="0" w:type="auto"/>
            <w:tcBorders>
              <w:top w:val="nil"/>
              <w:left w:val="nil"/>
              <w:bottom w:val="nil"/>
              <w:right w:val="nil"/>
            </w:tcBorders>
          </w:tcPr>
          <w:p w14:paraId="3A367E31" w14:textId="77777777" w:rsidR="003360EB" w:rsidRPr="00F05C1B" w:rsidRDefault="003360EB"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9</w:t>
            </w:r>
          </w:p>
        </w:tc>
        <w:tc>
          <w:tcPr>
            <w:tcW w:w="0" w:type="auto"/>
            <w:tcBorders>
              <w:top w:val="nil"/>
              <w:left w:val="nil"/>
              <w:bottom w:val="nil"/>
              <w:right w:val="nil"/>
            </w:tcBorders>
          </w:tcPr>
          <w:p w14:paraId="5793DFE3"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5F00E93F" w14:textId="30F093EB" w:rsidR="003360EB"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CK19, v</w:t>
            </w:r>
            <w:r w:rsidR="003360EB" w:rsidRPr="00F05C1B">
              <w:rPr>
                <w:rFonts w:ascii="Book Antiqua" w:eastAsiaTheme="minorHAnsi" w:hAnsi="Book Antiqua"/>
                <w:sz w:val="24"/>
                <w:szCs w:val="24"/>
              </w:rPr>
              <w:t>imentin, CEA</w:t>
            </w:r>
          </w:p>
        </w:tc>
        <w:tc>
          <w:tcPr>
            <w:tcW w:w="0" w:type="auto"/>
            <w:tcBorders>
              <w:top w:val="nil"/>
              <w:left w:val="nil"/>
              <w:bottom w:val="nil"/>
              <w:right w:val="nil"/>
            </w:tcBorders>
          </w:tcPr>
          <w:p w14:paraId="4100F14D" w14:textId="77777777" w:rsidR="003360EB" w:rsidRPr="00F05C1B" w:rsidRDefault="003360EB"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 xml:space="preserve">CK7, </w:t>
            </w:r>
            <w:proofErr w:type="spellStart"/>
            <w:r w:rsidRPr="00F05C1B">
              <w:rPr>
                <w:rFonts w:ascii="Book Antiqua" w:eastAsiaTheme="minorHAnsi" w:hAnsi="Book Antiqua"/>
                <w:sz w:val="24"/>
                <w:szCs w:val="24"/>
              </w:rPr>
              <w:t>Desmin</w:t>
            </w:r>
            <w:proofErr w:type="spellEnd"/>
            <w:r w:rsidRPr="00F05C1B">
              <w:rPr>
                <w:rFonts w:ascii="Book Antiqua" w:eastAsiaTheme="minorHAnsi" w:hAnsi="Book Antiqua"/>
                <w:sz w:val="24"/>
                <w:szCs w:val="24"/>
              </w:rPr>
              <w:t>, HSA, SMA, c-kit, S-100</w:t>
            </w:r>
          </w:p>
        </w:tc>
      </w:tr>
      <w:tr w:rsidR="000C2BCA" w:rsidRPr="00F05C1B" w14:paraId="240754A8" w14:textId="77777777" w:rsidTr="00464E91">
        <w:trPr>
          <w:trHeight w:val="567"/>
        </w:trPr>
        <w:tc>
          <w:tcPr>
            <w:tcW w:w="0" w:type="auto"/>
            <w:tcBorders>
              <w:top w:val="nil"/>
              <w:left w:val="nil"/>
              <w:bottom w:val="nil"/>
              <w:right w:val="nil"/>
            </w:tcBorders>
          </w:tcPr>
          <w:p w14:paraId="1A19C79F" w14:textId="77777777" w:rsidR="00D8697C" w:rsidRPr="00F05C1B" w:rsidRDefault="00D8697C"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10</w:t>
            </w:r>
          </w:p>
        </w:tc>
        <w:tc>
          <w:tcPr>
            <w:tcW w:w="0" w:type="auto"/>
            <w:tcBorders>
              <w:top w:val="nil"/>
              <w:left w:val="nil"/>
              <w:bottom w:val="nil"/>
              <w:right w:val="nil"/>
            </w:tcBorders>
          </w:tcPr>
          <w:p w14:paraId="6A0BCE7D" w14:textId="77777777" w:rsidR="00D8697C" w:rsidRPr="00F05C1B" w:rsidRDefault="00D8697C"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nil"/>
              <w:right w:val="nil"/>
            </w:tcBorders>
          </w:tcPr>
          <w:p w14:paraId="61FD864C" w14:textId="553938C1" w:rsidR="00D8697C"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 CK19, v</w:t>
            </w:r>
            <w:r w:rsidR="00D8697C" w:rsidRPr="00F05C1B">
              <w:rPr>
                <w:rFonts w:ascii="Book Antiqua" w:eastAsiaTheme="minorHAnsi" w:hAnsi="Book Antiqua"/>
                <w:sz w:val="24"/>
                <w:szCs w:val="24"/>
              </w:rPr>
              <w:t>imentin, CEA</w:t>
            </w:r>
          </w:p>
        </w:tc>
        <w:tc>
          <w:tcPr>
            <w:tcW w:w="0" w:type="auto"/>
            <w:tcBorders>
              <w:top w:val="nil"/>
              <w:left w:val="nil"/>
              <w:bottom w:val="nil"/>
              <w:right w:val="nil"/>
            </w:tcBorders>
          </w:tcPr>
          <w:p w14:paraId="5615F93C" w14:textId="77777777" w:rsidR="00D8697C" w:rsidRPr="00F05C1B" w:rsidRDefault="00D8697C"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HSA, CD31</w:t>
            </w:r>
          </w:p>
        </w:tc>
      </w:tr>
      <w:tr w:rsidR="000C2BCA" w:rsidRPr="00F05C1B" w14:paraId="50F072D7" w14:textId="77777777" w:rsidTr="00464E91">
        <w:trPr>
          <w:trHeight w:val="567"/>
        </w:trPr>
        <w:tc>
          <w:tcPr>
            <w:tcW w:w="0" w:type="auto"/>
            <w:tcBorders>
              <w:top w:val="nil"/>
              <w:left w:val="nil"/>
              <w:bottom w:val="single" w:sz="4" w:space="0" w:color="auto"/>
              <w:right w:val="nil"/>
            </w:tcBorders>
          </w:tcPr>
          <w:p w14:paraId="48476D0C" w14:textId="77777777" w:rsidR="00D8697C" w:rsidRPr="00F05C1B" w:rsidRDefault="00D8697C"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11</w:t>
            </w:r>
          </w:p>
        </w:tc>
        <w:tc>
          <w:tcPr>
            <w:tcW w:w="0" w:type="auto"/>
            <w:tcBorders>
              <w:top w:val="nil"/>
              <w:left w:val="nil"/>
              <w:bottom w:val="single" w:sz="4" w:space="0" w:color="auto"/>
              <w:right w:val="nil"/>
            </w:tcBorders>
          </w:tcPr>
          <w:p w14:paraId="772F5227" w14:textId="77777777" w:rsidR="00D8697C" w:rsidRPr="00F05C1B" w:rsidRDefault="00D8697C"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Needle biopsy</w:t>
            </w:r>
          </w:p>
        </w:tc>
        <w:tc>
          <w:tcPr>
            <w:tcW w:w="0" w:type="auto"/>
            <w:tcBorders>
              <w:top w:val="nil"/>
              <w:left w:val="nil"/>
              <w:bottom w:val="single" w:sz="4" w:space="0" w:color="auto"/>
              <w:right w:val="nil"/>
            </w:tcBorders>
          </w:tcPr>
          <w:p w14:paraId="6D6F987A" w14:textId="1C4B720A" w:rsidR="00D8697C" w:rsidRPr="00F05C1B" w:rsidRDefault="003133E0" w:rsidP="003133E0">
            <w:pPr>
              <w:adjustRightInd w:val="0"/>
              <w:snapToGrid w:val="0"/>
              <w:spacing w:line="360" w:lineRule="auto"/>
              <w:jc w:val="center"/>
              <w:rPr>
                <w:rFonts w:ascii="Book Antiqua" w:eastAsiaTheme="minorHAnsi" w:hAnsi="Book Antiqua"/>
                <w:sz w:val="24"/>
                <w:szCs w:val="24"/>
              </w:rPr>
            </w:pPr>
            <w:r>
              <w:rPr>
                <w:rFonts w:ascii="Book Antiqua" w:eastAsiaTheme="minorHAnsi" w:hAnsi="Book Antiqua"/>
                <w:sz w:val="24"/>
                <w:szCs w:val="24"/>
              </w:rPr>
              <w:t>CK7, CK19, v</w:t>
            </w:r>
            <w:r w:rsidR="00D8697C" w:rsidRPr="00F05C1B">
              <w:rPr>
                <w:rFonts w:ascii="Book Antiqua" w:eastAsiaTheme="minorHAnsi" w:hAnsi="Book Antiqua"/>
                <w:sz w:val="24"/>
                <w:szCs w:val="24"/>
              </w:rPr>
              <w:t>imentin, MUC1</w:t>
            </w:r>
          </w:p>
        </w:tc>
        <w:tc>
          <w:tcPr>
            <w:tcW w:w="0" w:type="auto"/>
            <w:tcBorders>
              <w:top w:val="nil"/>
              <w:left w:val="nil"/>
              <w:bottom w:val="single" w:sz="4" w:space="0" w:color="auto"/>
              <w:right w:val="nil"/>
            </w:tcBorders>
          </w:tcPr>
          <w:p w14:paraId="6D397954" w14:textId="77777777" w:rsidR="00D8697C" w:rsidRPr="00F05C1B" w:rsidRDefault="00D8697C"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HSA, CD10</w:t>
            </w:r>
          </w:p>
        </w:tc>
      </w:tr>
    </w:tbl>
    <w:p w14:paraId="1F80CE6C" w14:textId="07A1CB18" w:rsidR="003133E0" w:rsidRDefault="00DC7070" w:rsidP="00F05C1B">
      <w:pPr>
        <w:adjustRightInd w:val="0"/>
        <w:snapToGrid w:val="0"/>
        <w:spacing w:after="0" w:line="360" w:lineRule="auto"/>
        <w:rPr>
          <w:rFonts w:ascii="Book Antiqua" w:hAnsi="Book Antiqua" w:cs="Times New Roman"/>
          <w:sz w:val="24"/>
          <w:szCs w:val="24"/>
        </w:rPr>
      </w:pPr>
      <w:r w:rsidRPr="00F05C1B">
        <w:rPr>
          <w:rFonts w:ascii="Book Antiqua" w:eastAsiaTheme="minorHAnsi" w:hAnsi="Book Antiqua"/>
          <w:sz w:val="24"/>
          <w:szCs w:val="24"/>
        </w:rPr>
        <w:t xml:space="preserve">AFP: </w:t>
      </w:r>
      <w:r w:rsidRPr="00F05C1B">
        <w:rPr>
          <w:rFonts w:ascii="Book Antiqua" w:hAnsi="Book Antiqua" w:cs="Times New Roman"/>
          <w:sz w:val="24"/>
          <w:szCs w:val="24"/>
        </w:rPr>
        <w:t xml:space="preserve">Alpha-fetoprotein; CD: Cluster of differentiation; </w:t>
      </w:r>
      <w:r w:rsidRPr="00F05C1B">
        <w:rPr>
          <w:rFonts w:ascii="Book Antiqua" w:eastAsiaTheme="minorHAnsi" w:hAnsi="Book Antiqua"/>
          <w:sz w:val="24"/>
          <w:szCs w:val="24"/>
        </w:rPr>
        <w:t xml:space="preserve">CEA: Carcinoembryonic antigen; CK: Cytokeratin; EMA: Epithelial membrane antigen; </w:t>
      </w:r>
      <w:r w:rsidRPr="00F05C1B">
        <w:rPr>
          <w:rFonts w:ascii="Book Antiqua" w:hAnsi="Book Antiqua" w:cs="Times New Roman"/>
          <w:sz w:val="24"/>
          <w:szCs w:val="24"/>
        </w:rPr>
        <w:t xml:space="preserve">HMW-CK: High molecular weight cytokeratin; </w:t>
      </w:r>
      <w:r w:rsidRPr="00F05C1B">
        <w:rPr>
          <w:rFonts w:ascii="Book Antiqua" w:eastAsiaTheme="minorHAnsi" w:hAnsi="Book Antiqua"/>
          <w:sz w:val="24"/>
          <w:szCs w:val="24"/>
        </w:rPr>
        <w:t xml:space="preserve">HSA: Hepatocyte specific antigen; IHC: Immunohistochemistry; </w:t>
      </w:r>
      <w:r w:rsidRPr="00F05C1B">
        <w:rPr>
          <w:rFonts w:ascii="Book Antiqua" w:hAnsi="Book Antiqua" w:cs="Times New Roman"/>
          <w:sz w:val="24"/>
          <w:szCs w:val="24"/>
        </w:rPr>
        <w:t>MUC1: Human mucin-1; SMA: Smooth muscle actin; TTF-1: Thyroid transcription factor-1</w:t>
      </w:r>
      <w:r w:rsidRPr="00F05C1B">
        <w:rPr>
          <w:rFonts w:ascii="Book Antiqua" w:eastAsiaTheme="minorHAnsi" w:hAnsi="Book Antiqua"/>
          <w:sz w:val="24"/>
          <w:szCs w:val="24"/>
        </w:rPr>
        <w:t>.</w:t>
      </w:r>
    </w:p>
    <w:p w14:paraId="640BD5AF" w14:textId="2B7BCD64" w:rsidR="00D8697C" w:rsidRPr="00F05C1B" w:rsidRDefault="003133E0" w:rsidP="00F05C1B">
      <w:pPr>
        <w:adjustRightInd w:val="0"/>
        <w:snapToGrid w:val="0"/>
        <w:spacing w:after="0" w:line="360" w:lineRule="auto"/>
        <w:rPr>
          <w:rFonts w:ascii="Book Antiqua" w:hAnsi="Book Antiqua" w:cs="Times New Roman"/>
          <w:sz w:val="24"/>
          <w:szCs w:val="24"/>
        </w:rPr>
      </w:pPr>
      <w:r>
        <w:rPr>
          <w:rFonts w:ascii="Book Antiqua" w:eastAsiaTheme="minorHAnsi" w:hAnsi="Book Antiqua"/>
          <w:b/>
          <w:sz w:val="24"/>
          <w:szCs w:val="24"/>
        </w:rPr>
        <w:lastRenderedPageBreak/>
        <w:t>Table 6</w:t>
      </w:r>
      <w:r w:rsidRPr="00F05C1B">
        <w:rPr>
          <w:rFonts w:ascii="Book Antiqua" w:eastAsiaTheme="minorHAnsi" w:hAnsi="Book Antiqua"/>
          <w:b/>
          <w:sz w:val="24"/>
          <w:szCs w:val="24"/>
        </w:rPr>
        <w:t xml:space="preserve"> Treatment and outcome of the patients with intrahepatic </w:t>
      </w:r>
      <w:proofErr w:type="spellStart"/>
      <w:r w:rsidRPr="00F05C1B">
        <w:rPr>
          <w:rFonts w:ascii="Book Antiqua" w:eastAsiaTheme="minorHAnsi" w:hAnsi="Book Antiqua"/>
          <w:b/>
          <w:sz w:val="24"/>
          <w:szCs w:val="24"/>
        </w:rPr>
        <w:t>sarcomatoid</w:t>
      </w:r>
      <w:proofErr w:type="spellEnd"/>
      <w:r w:rsidRPr="00F05C1B">
        <w:rPr>
          <w:rFonts w:ascii="Book Antiqua" w:eastAsiaTheme="minorHAnsi" w:hAnsi="Book Antiqua"/>
          <w:b/>
          <w:sz w:val="24"/>
          <w:szCs w:val="24"/>
        </w:rPr>
        <w:t xml:space="preserve"> cholangiocarcinoma</w:t>
      </w:r>
    </w:p>
    <w:tbl>
      <w:tblPr>
        <w:tblStyle w:val="TableGrid"/>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03"/>
        <w:gridCol w:w="657"/>
        <w:gridCol w:w="1177"/>
        <w:gridCol w:w="1322"/>
        <w:gridCol w:w="1114"/>
        <w:gridCol w:w="1810"/>
        <w:gridCol w:w="1216"/>
        <w:gridCol w:w="1334"/>
      </w:tblGrid>
      <w:tr w:rsidR="000C2BCA" w:rsidRPr="00F05C1B" w14:paraId="41D8E8A1" w14:textId="77777777" w:rsidTr="001236F7">
        <w:trPr>
          <w:trHeight w:val="569"/>
        </w:trPr>
        <w:tc>
          <w:tcPr>
            <w:tcW w:w="0" w:type="auto"/>
            <w:tcBorders>
              <w:top w:val="single" w:sz="4" w:space="0" w:color="auto"/>
              <w:left w:val="nil"/>
              <w:bottom w:val="single" w:sz="4" w:space="0" w:color="auto"/>
              <w:right w:val="nil"/>
            </w:tcBorders>
          </w:tcPr>
          <w:p w14:paraId="52781A2A" w14:textId="77777777" w:rsidR="00A937F5" w:rsidRPr="003133E0" w:rsidRDefault="00A937F5" w:rsidP="00F05C1B">
            <w:pPr>
              <w:adjustRightInd w:val="0"/>
              <w:snapToGrid w:val="0"/>
              <w:spacing w:line="360" w:lineRule="auto"/>
              <w:jc w:val="both"/>
              <w:rPr>
                <w:rFonts w:ascii="Book Antiqua" w:eastAsiaTheme="minorHAnsi" w:hAnsi="Book Antiqua"/>
                <w:b/>
                <w:sz w:val="24"/>
                <w:szCs w:val="24"/>
              </w:rPr>
            </w:pPr>
            <w:r w:rsidRPr="003133E0">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6490990B" w14:textId="77777777" w:rsidR="00A937F5" w:rsidRPr="003133E0" w:rsidRDefault="00A937F5"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Sex</w:t>
            </w:r>
          </w:p>
        </w:tc>
        <w:tc>
          <w:tcPr>
            <w:tcW w:w="0" w:type="auto"/>
            <w:tcBorders>
              <w:top w:val="single" w:sz="4" w:space="0" w:color="auto"/>
              <w:left w:val="nil"/>
              <w:bottom w:val="single" w:sz="4" w:space="0" w:color="auto"/>
              <w:right w:val="nil"/>
            </w:tcBorders>
          </w:tcPr>
          <w:p w14:paraId="1A4C2865" w14:textId="77777777" w:rsidR="00A937F5" w:rsidRPr="003133E0" w:rsidRDefault="00A937F5"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Age</w:t>
            </w:r>
          </w:p>
        </w:tc>
        <w:tc>
          <w:tcPr>
            <w:tcW w:w="0" w:type="auto"/>
            <w:tcBorders>
              <w:top w:val="single" w:sz="4" w:space="0" w:color="auto"/>
              <w:left w:val="nil"/>
              <w:bottom w:val="single" w:sz="4" w:space="0" w:color="auto"/>
              <w:right w:val="nil"/>
            </w:tcBorders>
          </w:tcPr>
          <w:p w14:paraId="76B665A8" w14:textId="77777777" w:rsidR="00A937F5" w:rsidRPr="003133E0" w:rsidRDefault="00A937F5"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Tumor size (cm)</w:t>
            </w:r>
          </w:p>
        </w:tc>
        <w:tc>
          <w:tcPr>
            <w:tcW w:w="0" w:type="auto"/>
            <w:tcBorders>
              <w:top w:val="single" w:sz="4" w:space="0" w:color="auto"/>
              <w:left w:val="nil"/>
              <w:bottom w:val="single" w:sz="4" w:space="0" w:color="auto"/>
              <w:right w:val="nil"/>
            </w:tcBorders>
          </w:tcPr>
          <w:p w14:paraId="4E66DC5C" w14:textId="77777777" w:rsidR="00A937F5" w:rsidRPr="003133E0" w:rsidRDefault="00A937F5"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Number of mass</w:t>
            </w:r>
          </w:p>
        </w:tc>
        <w:tc>
          <w:tcPr>
            <w:tcW w:w="0" w:type="auto"/>
            <w:tcBorders>
              <w:top w:val="single" w:sz="4" w:space="0" w:color="auto"/>
              <w:left w:val="nil"/>
              <w:bottom w:val="single" w:sz="4" w:space="0" w:color="auto"/>
              <w:right w:val="nil"/>
            </w:tcBorders>
          </w:tcPr>
          <w:p w14:paraId="5B2098DA" w14:textId="77777777" w:rsidR="00A937F5" w:rsidRPr="003133E0" w:rsidRDefault="00A937F5"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Stage (TMN)</w:t>
            </w:r>
          </w:p>
        </w:tc>
        <w:tc>
          <w:tcPr>
            <w:tcW w:w="0" w:type="auto"/>
            <w:tcBorders>
              <w:top w:val="single" w:sz="4" w:space="0" w:color="auto"/>
              <w:left w:val="nil"/>
              <w:bottom w:val="single" w:sz="4" w:space="0" w:color="auto"/>
              <w:right w:val="nil"/>
            </w:tcBorders>
          </w:tcPr>
          <w:p w14:paraId="0C94BE76" w14:textId="77777777" w:rsidR="00A937F5" w:rsidRPr="003133E0" w:rsidRDefault="00A937F5"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Treatment</w:t>
            </w:r>
          </w:p>
        </w:tc>
        <w:tc>
          <w:tcPr>
            <w:tcW w:w="0" w:type="auto"/>
            <w:tcBorders>
              <w:top w:val="single" w:sz="4" w:space="0" w:color="auto"/>
              <w:left w:val="nil"/>
              <w:bottom w:val="single" w:sz="4" w:space="0" w:color="auto"/>
              <w:right w:val="nil"/>
            </w:tcBorders>
          </w:tcPr>
          <w:p w14:paraId="415B717C" w14:textId="77777777" w:rsidR="00A937F5" w:rsidRPr="003133E0" w:rsidRDefault="00A937F5"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Outcome</w:t>
            </w:r>
          </w:p>
        </w:tc>
        <w:tc>
          <w:tcPr>
            <w:tcW w:w="0" w:type="auto"/>
            <w:tcBorders>
              <w:top w:val="single" w:sz="4" w:space="0" w:color="auto"/>
              <w:left w:val="nil"/>
              <w:bottom w:val="single" w:sz="4" w:space="0" w:color="auto"/>
              <w:right w:val="nil"/>
            </w:tcBorders>
          </w:tcPr>
          <w:p w14:paraId="6C1D79DC" w14:textId="21E91CA7" w:rsidR="00A937F5" w:rsidRPr="003133E0" w:rsidRDefault="003133E0" w:rsidP="003133E0">
            <w:pPr>
              <w:adjustRightInd w:val="0"/>
              <w:snapToGrid w:val="0"/>
              <w:spacing w:line="360" w:lineRule="auto"/>
              <w:jc w:val="center"/>
              <w:rPr>
                <w:rFonts w:ascii="Book Antiqua" w:eastAsiaTheme="minorHAnsi" w:hAnsi="Book Antiqua"/>
                <w:b/>
                <w:sz w:val="24"/>
                <w:szCs w:val="24"/>
              </w:rPr>
            </w:pPr>
            <w:r w:rsidRPr="003133E0">
              <w:rPr>
                <w:rFonts w:ascii="Book Antiqua" w:eastAsiaTheme="minorHAnsi" w:hAnsi="Book Antiqua"/>
                <w:b/>
                <w:sz w:val="24"/>
                <w:szCs w:val="24"/>
              </w:rPr>
              <w:t>F/U duration (d</w:t>
            </w:r>
            <w:r w:rsidR="00A937F5" w:rsidRPr="003133E0">
              <w:rPr>
                <w:rFonts w:ascii="Book Antiqua" w:eastAsiaTheme="minorHAnsi" w:hAnsi="Book Antiqua"/>
                <w:b/>
                <w:sz w:val="24"/>
                <w:szCs w:val="24"/>
              </w:rPr>
              <w:t>)</w:t>
            </w:r>
          </w:p>
        </w:tc>
      </w:tr>
      <w:tr w:rsidR="000C2BCA" w:rsidRPr="00F05C1B" w14:paraId="5B63E75D" w14:textId="77777777" w:rsidTr="001236F7">
        <w:trPr>
          <w:trHeight w:val="209"/>
        </w:trPr>
        <w:tc>
          <w:tcPr>
            <w:tcW w:w="0" w:type="auto"/>
            <w:tcBorders>
              <w:top w:val="single" w:sz="4" w:space="0" w:color="auto"/>
              <w:left w:val="nil"/>
              <w:bottom w:val="nil"/>
              <w:right w:val="nil"/>
            </w:tcBorders>
          </w:tcPr>
          <w:p w14:paraId="39613E22"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single" w:sz="4" w:space="0" w:color="auto"/>
              <w:left w:val="nil"/>
              <w:bottom w:val="nil"/>
              <w:right w:val="nil"/>
            </w:tcBorders>
          </w:tcPr>
          <w:p w14:paraId="6299696E"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single" w:sz="4" w:space="0" w:color="auto"/>
              <w:left w:val="nil"/>
              <w:bottom w:val="nil"/>
              <w:right w:val="nil"/>
            </w:tcBorders>
          </w:tcPr>
          <w:p w14:paraId="326E7AF3"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45</w:t>
            </w:r>
          </w:p>
        </w:tc>
        <w:tc>
          <w:tcPr>
            <w:tcW w:w="0" w:type="auto"/>
            <w:tcBorders>
              <w:top w:val="single" w:sz="4" w:space="0" w:color="auto"/>
              <w:left w:val="nil"/>
              <w:bottom w:val="nil"/>
              <w:right w:val="nil"/>
            </w:tcBorders>
          </w:tcPr>
          <w:p w14:paraId="536F9BE3"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7.5</w:t>
            </w:r>
          </w:p>
        </w:tc>
        <w:tc>
          <w:tcPr>
            <w:tcW w:w="0" w:type="auto"/>
            <w:tcBorders>
              <w:top w:val="single" w:sz="4" w:space="0" w:color="auto"/>
              <w:left w:val="nil"/>
              <w:bottom w:val="nil"/>
              <w:right w:val="nil"/>
            </w:tcBorders>
          </w:tcPr>
          <w:p w14:paraId="7BBC249C"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w:t>
            </w:r>
          </w:p>
        </w:tc>
        <w:tc>
          <w:tcPr>
            <w:tcW w:w="0" w:type="auto"/>
            <w:tcBorders>
              <w:top w:val="single" w:sz="4" w:space="0" w:color="auto"/>
              <w:left w:val="nil"/>
              <w:bottom w:val="nil"/>
              <w:right w:val="nil"/>
            </w:tcBorders>
          </w:tcPr>
          <w:p w14:paraId="7BD56A02"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c>
          <w:tcPr>
            <w:tcW w:w="0" w:type="auto"/>
            <w:tcBorders>
              <w:top w:val="single" w:sz="4" w:space="0" w:color="auto"/>
              <w:left w:val="nil"/>
              <w:bottom w:val="nil"/>
              <w:right w:val="nil"/>
            </w:tcBorders>
          </w:tcPr>
          <w:p w14:paraId="4550B9F3"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Chemotherapy</w:t>
            </w:r>
          </w:p>
        </w:tc>
        <w:tc>
          <w:tcPr>
            <w:tcW w:w="0" w:type="auto"/>
            <w:tcBorders>
              <w:top w:val="single" w:sz="4" w:space="0" w:color="auto"/>
              <w:left w:val="nil"/>
              <w:bottom w:val="nil"/>
              <w:right w:val="nil"/>
            </w:tcBorders>
          </w:tcPr>
          <w:p w14:paraId="44FA766B"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single" w:sz="4" w:space="0" w:color="auto"/>
              <w:left w:val="nil"/>
              <w:bottom w:val="nil"/>
              <w:right w:val="nil"/>
            </w:tcBorders>
          </w:tcPr>
          <w:p w14:paraId="579DCA3A"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47</w:t>
            </w:r>
          </w:p>
        </w:tc>
      </w:tr>
      <w:tr w:rsidR="000C2BCA" w:rsidRPr="00F05C1B" w14:paraId="66080139" w14:textId="77777777" w:rsidTr="001236F7">
        <w:trPr>
          <w:trHeight w:val="339"/>
        </w:trPr>
        <w:tc>
          <w:tcPr>
            <w:tcW w:w="0" w:type="auto"/>
            <w:tcBorders>
              <w:top w:val="nil"/>
              <w:left w:val="nil"/>
              <w:bottom w:val="nil"/>
              <w:right w:val="nil"/>
            </w:tcBorders>
          </w:tcPr>
          <w:p w14:paraId="22AFC1E3"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2</w:t>
            </w:r>
          </w:p>
        </w:tc>
        <w:tc>
          <w:tcPr>
            <w:tcW w:w="0" w:type="auto"/>
            <w:tcBorders>
              <w:top w:val="nil"/>
              <w:left w:val="nil"/>
              <w:bottom w:val="nil"/>
              <w:right w:val="nil"/>
            </w:tcBorders>
          </w:tcPr>
          <w:p w14:paraId="4BADF8E8"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6C32B525"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67</w:t>
            </w:r>
          </w:p>
        </w:tc>
        <w:tc>
          <w:tcPr>
            <w:tcW w:w="0" w:type="auto"/>
            <w:tcBorders>
              <w:top w:val="nil"/>
              <w:left w:val="nil"/>
              <w:bottom w:val="nil"/>
              <w:right w:val="nil"/>
            </w:tcBorders>
          </w:tcPr>
          <w:p w14:paraId="705C369D"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2.5</w:t>
            </w:r>
          </w:p>
        </w:tc>
        <w:tc>
          <w:tcPr>
            <w:tcW w:w="0" w:type="auto"/>
            <w:tcBorders>
              <w:top w:val="nil"/>
              <w:left w:val="nil"/>
              <w:bottom w:val="nil"/>
              <w:right w:val="nil"/>
            </w:tcBorders>
          </w:tcPr>
          <w:p w14:paraId="1CA80DB6"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7622CF83"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c>
          <w:tcPr>
            <w:tcW w:w="0" w:type="auto"/>
            <w:tcBorders>
              <w:top w:val="nil"/>
              <w:left w:val="nil"/>
              <w:bottom w:val="nil"/>
              <w:right w:val="nil"/>
            </w:tcBorders>
          </w:tcPr>
          <w:p w14:paraId="307FD0F9"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Chemotherapy</w:t>
            </w:r>
          </w:p>
        </w:tc>
        <w:tc>
          <w:tcPr>
            <w:tcW w:w="0" w:type="auto"/>
            <w:tcBorders>
              <w:top w:val="nil"/>
              <w:left w:val="nil"/>
              <w:bottom w:val="nil"/>
              <w:right w:val="nil"/>
            </w:tcBorders>
          </w:tcPr>
          <w:p w14:paraId="3280A804"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nil"/>
              <w:left w:val="nil"/>
              <w:bottom w:val="nil"/>
              <w:right w:val="nil"/>
            </w:tcBorders>
          </w:tcPr>
          <w:p w14:paraId="0CBA66D7"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148</w:t>
            </w:r>
          </w:p>
        </w:tc>
      </w:tr>
      <w:tr w:rsidR="000C2BCA" w:rsidRPr="00F05C1B" w14:paraId="1D0ADEC8" w14:textId="77777777" w:rsidTr="001236F7">
        <w:trPr>
          <w:trHeight w:val="318"/>
        </w:trPr>
        <w:tc>
          <w:tcPr>
            <w:tcW w:w="0" w:type="auto"/>
            <w:tcBorders>
              <w:top w:val="nil"/>
              <w:left w:val="nil"/>
              <w:bottom w:val="nil"/>
              <w:right w:val="nil"/>
            </w:tcBorders>
          </w:tcPr>
          <w:p w14:paraId="5C23CD9C"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6493B4B5"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11887832"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55</w:t>
            </w:r>
          </w:p>
        </w:tc>
        <w:tc>
          <w:tcPr>
            <w:tcW w:w="0" w:type="auto"/>
            <w:tcBorders>
              <w:top w:val="nil"/>
              <w:left w:val="nil"/>
              <w:bottom w:val="nil"/>
              <w:right w:val="nil"/>
            </w:tcBorders>
          </w:tcPr>
          <w:p w14:paraId="3B77D3FB"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6.5</w:t>
            </w:r>
          </w:p>
        </w:tc>
        <w:tc>
          <w:tcPr>
            <w:tcW w:w="0" w:type="auto"/>
            <w:tcBorders>
              <w:top w:val="nil"/>
              <w:left w:val="nil"/>
              <w:bottom w:val="nil"/>
              <w:right w:val="nil"/>
            </w:tcBorders>
          </w:tcPr>
          <w:p w14:paraId="7F0C1866"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w:t>
            </w:r>
          </w:p>
        </w:tc>
        <w:tc>
          <w:tcPr>
            <w:tcW w:w="0" w:type="auto"/>
            <w:tcBorders>
              <w:top w:val="nil"/>
              <w:left w:val="nil"/>
              <w:bottom w:val="nil"/>
              <w:right w:val="nil"/>
            </w:tcBorders>
          </w:tcPr>
          <w:p w14:paraId="0E11078E"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IVA</w:t>
            </w:r>
          </w:p>
        </w:tc>
        <w:tc>
          <w:tcPr>
            <w:tcW w:w="0" w:type="auto"/>
            <w:tcBorders>
              <w:top w:val="nil"/>
              <w:left w:val="nil"/>
              <w:bottom w:val="nil"/>
              <w:right w:val="nil"/>
            </w:tcBorders>
          </w:tcPr>
          <w:p w14:paraId="3E5B87DC"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Chemotherapy</w:t>
            </w:r>
          </w:p>
        </w:tc>
        <w:tc>
          <w:tcPr>
            <w:tcW w:w="0" w:type="auto"/>
            <w:tcBorders>
              <w:top w:val="nil"/>
              <w:left w:val="nil"/>
              <w:bottom w:val="nil"/>
              <w:right w:val="nil"/>
            </w:tcBorders>
          </w:tcPr>
          <w:p w14:paraId="5877E261"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nil"/>
              <w:left w:val="nil"/>
              <w:bottom w:val="nil"/>
              <w:right w:val="nil"/>
            </w:tcBorders>
          </w:tcPr>
          <w:p w14:paraId="0A348CD1"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129</w:t>
            </w:r>
          </w:p>
        </w:tc>
      </w:tr>
      <w:tr w:rsidR="000C2BCA" w:rsidRPr="00F05C1B" w14:paraId="343157DE" w14:textId="77777777" w:rsidTr="001236F7">
        <w:trPr>
          <w:trHeight w:val="296"/>
        </w:trPr>
        <w:tc>
          <w:tcPr>
            <w:tcW w:w="0" w:type="auto"/>
            <w:tcBorders>
              <w:top w:val="nil"/>
              <w:left w:val="nil"/>
              <w:bottom w:val="nil"/>
              <w:right w:val="nil"/>
            </w:tcBorders>
          </w:tcPr>
          <w:p w14:paraId="4511629E"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4</w:t>
            </w:r>
          </w:p>
        </w:tc>
        <w:tc>
          <w:tcPr>
            <w:tcW w:w="0" w:type="auto"/>
            <w:tcBorders>
              <w:top w:val="nil"/>
              <w:left w:val="nil"/>
              <w:bottom w:val="nil"/>
              <w:right w:val="nil"/>
            </w:tcBorders>
          </w:tcPr>
          <w:p w14:paraId="47011792"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0FF22385"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66</w:t>
            </w:r>
          </w:p>
        </w:tc>
        <w:tc>
          <w:tcPr>
            <w:tcW w:w="0" w:type="auto"/>
            <w:tcBorders>
              <w:top w:val="nil"/>
              <w:left w:val="nil"/>
              <w:bottom w:val="nil"/>
              <w:right w:val="nil"/>
            </w:tcBorders>
          </w:tcPr>
          <w:p w14:paraId="574952DF"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10.0</w:t>
            </w:r>
          </w:p>
        </w:tc>
        <w:tc>
          <w:tcPr>
            <w:tcW w:w="0" w:type="auto"/>
            <w:tcBorders>
              <w:top w:val="nil"/>
              <w:left w:val="nil"/>
              <w:bottom w:val="nil"/>
              <w:right w:val="nil"/>
            </w:tcBorders>
          </w:tcPr>
          <w:p w14:paraId="32FD1FA3"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33B375E6"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c>
          <w:tcPr>
            <w:tcW w:w="0" w:type="auto"/>
            <w:tcBorders>
              <w:top w:val="nil"/>
              <w:left w:val="nil"/>
              <w:bottom w:val="nil"/>
              <w:right w:val="nil"/>
            </w:tcBorders>
          </w:tcPr>
          <w:p w14:paraId="06BECF8D"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Supportive</w:t>
            </w:r>
          </w:p>
        </w:tc>
        <w:tc>
          <w:tcPr>
            <w:tcW w:w="0" w:type="auto"/>
            <w:tcBorders>
              <w:top w:val="nil"/>
              <w:left w:val="nil"/>
              <w:bottom w:val="nil"/>
              <w:right w:val="nil"/>
            </w:tcBorders>
          </w:tcPr>
          <w:p w14:paraId="612D0347"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nil"/>
              <w:left w:val="nil"/>
              <w:bottom w:val="nil"/>
              <w:right w:val="nil"/>
            </w:tcBorders>
          </w:tcPr>
          <w:p w14:paraId="16E39755"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20</w:t>
            </w:r>
          </w:p>
        </w:tc>
      </w:tr>
      <w:tr w:rsidR="000C2BCA" w:rsidRPr="00F05C1B" w14:paraId="6CE9A442" w14:textId="77777777" w:rsidTr="001236F7">
        <w:trPr>
          <w:trHeight w:val="274"/>
        </w:trPr>
        <w:tc>
          <w:tcPr>
            <w:tcW w:w="0" w:type="auto"/>
            <w:tcBorders>
              <w:top w:val="nil"/>
              <w:left w:val="nil"/>
              <w:bottom w:val="nil"/>
              <w:right w:val="nil"/>
            </w:tcBorders>
          </w:tcPr>
          <w:p w14:paraId="6404BE22"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5</w:t>
            </w:r>
          </w:p>
        </w:tc>
        <w:tc>
          <w:tcPr>
            <w:tcW w:w="0" w:type="auto"/>
            <w:tcBorders>
              <w:top w:val="nil"/>
              <w:left w:val="nil"/>
              <w:bottom w:val="nil"/>
              <w:right w:val="nil"/>
            </w:tcBorders>
          </w:tcPr>
          <w:p w14:paraId="24FEFA11"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64CC1E3D"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56</w:t>
            </w:r>
          </w:p>
        </w:tc>
        <w:tc>
          <w:tcPr>
            <w:tcW w:w="0" w:type="auto"/>
            <w:tcBorders>
              <w:top w:val="nil"/>
              <w:left w:val="nil"/>
              <w:bottom w:val="nil"/>
              <w:right w:val="nil"/>
            </w:tcBorders>
          </w:tcPr>
          <w:p w14:paraId="05B0EF9E"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8.0</w:t>
            </w:r>
          </w:p>
        </w:tc>
        <w:tc>
          <w:tcPr>
            <w:tcW w:w="0" w:type="auto"/>
            <w:tcBorders>
              <w:top w:val="nil"/>
              <w:left w:val="nil"/>
              <w:bottom w:val="nil"/>
              <w:right w:val="nil"/>
            </w:tcBorders>
          </w:tcPr>
          <w:p w14:paraId="6FE531A0"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46ADADED"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c>
          <w:tcPr>
            <w:tcW w:w="0" w:type="auto"/>
            <w:tcBorders>
              <w:top w:val="nil"/>
              <w:left w:val="nil"/>
              <w:bottom w:val="nil"/>
              <w:right w:val="nil"/>
            </w:tcBorders>
          </w:tcPr>
          <w:p w14:paraId="0FF63F08"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Chemotherapy</w:t>
            </w:r>
          </w:p>
        </w:tc>
        <w:tc>
          <w:tcPr>
            <w:tcW w:w="0" w:type="auto"/>
            <w:tcBorders>
              <w:top w:val="nil"/>
              <w:left w:val="nil"/>
              <w:bottom w:val="nil"/>
              <w:right w:val="nil"/>
            </w:tcBorders>
          </w:tcPr>
          <w:p w14:paraId="74DCD8E4"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nil"/>
              <w:left w:val="nil"/>
              <w:bottom w:val="nil"/>
              <w:right w:val="nil"/>
            </w:tcBorders>
          </w:tcPr>
          <w:p w14:paraId="57798B80"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72</w:t>
            </w:r>
          </w:p>
        </w:tc>
      </w:tr>
      <w:tr w:rsidR="000C2BCA" w:rsidRPr="00F05C1B" w14:paraId="55727D94" w14:textId="77777777" w:rsidTr="001236F7">
        <w:trPr>
          <w:trHeight w:val="251"/>
        </w:trPr>
        <w:tc>
          <w:tcPr>
            <w:tcW w:w="0" w:type="auto"/>
            <w:tcBorders>
              <w:top w:val="nil"/>
              <w:left w:val="nil"/>
              <w:bottom w:val="nil"/>
              <w:right w:val="nil"/>
            </w:tcBorders>
          </w:tcPr>
          <w:p w14:paraId="5A4F745B"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6</w:t>
            </w:r>
          </w:p>
        </w:tc>
        <w:tc>
          <w:tcPr>
            <w:tcW w:w="0" w:type="auto"/>
            <w:tcBorders>
              <w:top w:val="nil"/>
              <w:left w:val="nil"/>
              <w:bottom w:val="nil"/>
              <w:right w:val="nil"/>
            </w:tcBorders>
          </w:tcPr>
          <w:p w14:paraId="352FB4FB"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F</w:t>
            </w:r>
          </w:p>
        </w:tc>
        <w:tc>
          <w:tcPr>
            <w:tcW w:w="0" w:type="auto"/>
            <w:tcBorders>
              <w:top w:val="nil"/>
              <w:left w:val="nil"/>
              <w:bottom w:val="nil"/>
              <w:right w:val="nil"/>
            </w:tcBorders>
          </w:tcPr>
          <w:p w14:paraId="023EC692"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66</w:t>
            </w:r>
          </w:p>
        </w:tc>
        <w:tc>
          <w:tcPr>
            <w:tcW w:w="0" w:type="auto"/>
            <w:tcBorders>
              <w:top w:val="nil"/>
              <w:left w:val="nil"/>
              <w:bottom w:val="nil"/>
              <w:right w:val="nil"/>
            </w:tcBorders>
          </w:tcPr>
          <w:p w14:paraId="3D548A28"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7.5</w:t>
            </w:r>
          </w:p>
        </w:tc>
        <w:tc>
          <w:tcPr>
            <w:tcW w:w="0" w:type="auto"/>
            <w:tcBorders>
              <w:top w:val="nil"/>
              <w:left w:val="nil"/>
              <w:bottom w:val="nil"/>
              <w:right w:val="nil"/>
            </w:tcBorders>
          </w:tcPr>
          <w:p w14:paraId="6F45066F"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4614C25D"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c>
          <w:tcPr>
            <w:tcW w:w="0" w:type="auto"/>
            <w:tcBorders>
              <w:top w:val="nil"/>
              <w:left w:val="nil"/>
              <w:bottom w:val="nil"/>
              <w:right w:val="nil"/>
            </w:tcBorders>
          </w:tcPr>
          <w:p w14:paraId="2571554F"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Chemotherapy</w:t>
            </w:r>
          </w:p>
        </w:tc>
        <w:tc>
          <w:tcPr>
            <w:tcW w:w="0" w:type="auto"/>
            <w:tcBorders>
              <w:top w:val="nil"/>
              <w:left w:val="nil"/>
              <w:bottom w:val="nil"/>
              <w:right w:val="nil"/>
            </w:tcBorders>
          </w:tcPr>
          <w:p w14:paraId="07E28448"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nil"/>
              <w:left w:val="nil"/>
              <w:bottom w:val="nil"/>
              <w:right w:val="nil"/>
            </w:tcBorders>
          </w:tcPr>
          <w:p w14:paraId="17F963B3"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125</w:t>
            </w:r>
          </w:p>
        </w:tc>
      </w:tr>
      <w:tr w:rsidR="000C2BCA" w:rsidRPr="00F05C1B" w14:paraId="6D09BF00" w14:textId="77777777" w:rsidTr="001236F7">
        <w:trPr>
          <w:trHeight w:val="229"/>
        </w:trPr>
        <w:tc>
          <w:tcPr>
            <w:tcW w:w="0" w:type="auto"/>
            <w:tcBorders>
              <w:top w:val="nil"/>
              <w:left w:val="nil"/>
              <w:bottom w:val="nil"/>
              <w:right w:val="nil"/>
            </w:tcBorders>
          </w:tcPr>
          <w:p w14:paraId="24486F68"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7</w:t>
            </w:r>
          </w:p>
        </w:tc>
        <w:tc>
          <w:tcPr>
            <w:tcW w:w="0" w:type="auto"/>
            <w:tcBorders>
              <w:top w:val="nil"/>
              <w:left w:val="nil"/>
              <w:bottom w:val="nil"/>
              <w:right w:val="nil"/>
            </w:tcBorders>
          </w:tcPr>
          <w:p w14:paraId="09E6BE0E"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7415C752"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68</w:t>
            </w:r>
          </w:p>
        </w:tc>
        <w:tc>
          <w:tcPr>
            <w:tcW w:w="0" w:type="auto"/>
            <w:tcBorders>
              <w:top w:val="nil"/>
              <w:left w:val="nil"/>
              <w:bottom w:val="nil"/>
              <w:right w:val="nil"/>
            </w:tcBorders>
          </w:tcPr>
          <w:p w14:paraId="028C8363"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6.0</w:t>
            </w:r>
          </w:p>
        </w:tc>
        <w:tc>
          <w:tcPr>
            <w:tcW w:w="0" w:type="auto"/>
            <w:tcBorders>
              <w:top w:val="nil"/>
              <w:left w:val="nil"/>
              <w:bottom w:val="nil"/>
              <w:right w:val="nil"/>
            </w:tcBorders>
          </w:tcPr>
          <w:p w14:paraId="63992456"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nil"/>
              <w:right w:val="nil"/>
            </w:tcBorders>
          </w:tcPr>
          <w:p w14:paraId="0513DA01"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IVB</w:t>
            </w:r>
          </w:p>
        </w:tc>
        <w:tc>
          <w:tcPr>
            <w:tcW w:w="0" w:type="auto"/>
            <w:tcBorders>
              <w:top w:val="nil"/>
              <w:left w:val="nil"/>
              <w:bottom w:val="nil"/>
              <w:right w:val="nil"/>
            </w:tcBorders>
          </w:tcPr>
          <w:p w14:paraId="659F0BE9"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Supportive</w:t>
            </w:r>
          </w:p>
        </w:tc>
        <w:tc>
          <w:tcPr>
            <w:tcW w:w="0" w:type="auto"/>
            <w:tcBorders>
              <w:top w:val="nil"/>
              <w:left w:val="nil"/>
              <w:bottom w:val="nil"/>
              <w:right w:val="nil"/>
            </w:tcBorders>
          </w:tcPr>
          <w:p w14:paraId="2198E8A6"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nil"/>
              <w:left w:val="nil"/>
              <w:bottom w:val="nil"/>
              <w:right w:val="nil"/>
            </w:tcBorders>
          </w:tcPr>
          <w:p w14:paraId="0221FD94"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19</w:t>
            </w:r>
          </w:p>
        </w:tc>
      </w:tr>
      <w:tr w:rsidR="000C2BCA" w:rsidRPr="00F05C1B" w14:paraId="1F214AF3" w14:textId="77777777" w:rsidTr="001236F7">
        <w:trPr>
          <w:trHeight w:val="208"/>
        </w:trPr>
        <w:tc>
          <w:tcPr>
            <w:tcW w:w="0" w:type="auto"/>
            <w:tcBorders>
              <w:top w:val="nil"/>
              <w:left w:val="nil"/>
              <w:bottom w:val="nil"/>
              <w:right w:val="nil"/>
            </w:tcBorders>
          </w:tcPr>
          <w:p w14:paraId="29F15199"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8</w:t>
            </w:r>
          </w:p>
        </w:tc>
        <w:tc>
          <w:tcPr>
            <w:tcW w:w="0" w:type="auto"/>
            <w:tcBorders>
              <w:top w:val="nil"/>
              <w:left w:val="nil"/>
              <w:bottom w:val="nil"/>
              <w:right w:val="nil"/>
            </w:tcBorders>
          </w:tcPr>
          <w:p w14:paraId="29D42909"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F</w:t>
            </w:r>
          </w:p>
        </w:tc>
        <w:tc>
          <w:tcPr>
            <w:tcW w:w="0" w:type="auto"/>
            <w:tcBorders>
              <w:top w:val="nil"/>
              <w:left w:val="nil"/>
              <w:bottom w:val="nil"/>
              <w:right w:val="nil"/>
            </w:tcBorders>
          </w:tcPr>
          <w:p w14:paraId="4B36F890"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55</w:t>
            </w:r>
          </w:p>
        </w:tc>
        <w:tc>
          <w:tcPr>
            <w:tcW w:w="0" w:type="auto"/>
            <w:tcBorders>
              <w:top w:val="nil"/>
              <w:left w:val="nil"/>
              <w:bottom w:val="nil"/>
              <w:right w:val="nil"/>
            </w:tcBorders>
          </w:tcPr>
          <w:p w14:paraId="16EA924B"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8.5</w:t>
            </w:r>
          </w:p>
        </w:tc>
        <w:tc>
          <w:tcPr>
            <w:tcW w:w="0" w:type="auto"/>
            <w:tcBorders>
              <w:top w:val="nil"/>
              <w:left w:val="nil"/>
              <w:bottom w:val="nil"/>
              <w:right w:val="nil"/>
            </w:tcBorders>
          </w:tcPr>
          <w:p w14:paraId="3FFB02E4"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1BAAAEC9"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IVA</w:t>
            </w:r>
          </w:p>
        </w:tc>
        <w:tc>
          <w:tcPr>
            <w:tcW w:w="0" w:type="auto"/>
            <w:tcBorders>
              <w:top w:val="nil"/>
              <w:left w:val="nil"/>
              <w:bottom w:val="nil"/>
              <w:right w:val="nil"/>
            </w:tcBorders>
          </w:tcPr>
          <w:p w14:paraId="7E001335"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Chemotherapy</w:t>
            </w:r>
          </w:p>
        </w:tc>
        <w:tc>
          <w:tcPr>
            <w:tcW w:w="0" w:type="auto"/>
            <w:tcBorders>
              <w:top w:val="nil"/>
              <w:left w:val="nil"/>
              <w:bottom w:val="nil"/>
              <w:right w:val="nil"/>
            </w:tcBorders>
          </w:tcPr>
          <w:p w14:paraId="63EDCF50"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nil"/>
              <w:left w:val="nil"/>
              <w:bottom w:val="nil"/>
              <w:right w:val="nil"/>
            </w:tcBorders>
          </w:tcPr>
          <w:p w14:paraId="35372208"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31</w:t>
            </w:r>
          </w:p>
        </w:tc>
      </w:tr>
      <w:tr w:rsidR="000C2BCA" w:rsidRPr="00F05C1B" w14:paraId="177C9645" w14:textId="77777777" w:rsidTr="001236F7">
        <w:trPr>
          <w:trHeight w:val="186"/>
        </w:trPr>
        <w:tc>
          <w:tcPr>
            <w:tcW w:w="0" w:type="auto"/>
            <w:tcBorders>
              <w:top w:val="nil"/>
              <w:left w:val="nil"/>
              <w:bottom w:val="nil"/>
              <w:right w:val="nil"/>
            </w:tcBorders>
          </w:tcPr>
          <w:p w14:paraId="5B450F0A" w14:textId="77777777" w:rsidR="00D50AF8" w:rsidRPr="00F05C1B" w:rsidRDefault="00D50AF8"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9</w:t>
            </w:r>
          </w:p>
        </w:tc>
        <w:tc>
          <w:tcPr>
            <w:tcW w:w="0" w:type="auto"/>
            <w:tcBorders>
              <w:top w:val="nil"/>
              <w:left w:val="nil"/>
              <w:bottom w:val="nil"/>
              <w:right w:val="nil"/>
            </w:tcBorders>
          </w:tcPr>
          <w:p w14:paraId="035EC668"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65EE3A1A"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49</w:t>
            </w:r>
          </w:p>
        </w:tc>
        <w:tc>
          <w:tcPr>
            <w:tcW w:w="0" w:type="auto"/>
            <w:tcBorders>
              <w:top w:val="nil"/>
              <w:left w:val="nil"/>
              <w:bottom w:val="nil"/>
              <w:right w:val="nil"/>
            </w:tcBorders>
          </w:tcPr>
          <w:p w14:paraId="7F37EBBB"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9.5</w:t>
            </w:r>
          </w:p>
        </w:tc>
        <w:tc>
          <w:tcPr>
            <w:tcW w:w="0" w:type="auto"/>
            <w:tcBorders>
              <w:top w:val="nil"/>
              <w:left w:val="nil"/>
              <w:bottom w:val="nil"/>
              <w:right w:val="nil"/>
            </w:tcBorders>
          </w:tcPr>
          <w:p w14:paraId="1F5B618B"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w:t>
            </w:r>
          </w:p>
        </w:tc>
        <w:tc>
          <w:tcPr>
            <w:tcW w:w="0" w:type="auto"/>
            <w:tcBorders>
              <w:top w:val="nil"/>
              <w:left w:val="nil"/>
              <w:bottom w:val="nil"/>
              <w:right w:val="nil"/>
            </w:tcBorders>
          </w:tcPr>
          <w:p w14:paraId="0FB9C7AC"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IVA</w:t>
            </w:r>
          </w:p>
        </w:tc>
        <w:tc>
          <w:tcPr>
            <w:tcW w:w="0" w:type="auto"/>
            <w:tcBorders>
              <w:top w:val="nil"/>
              <w:left w:val="nil"/>
              <w:bottom w:val="nil"/>
              <w:right w:val="nil"/>
            </w:tcBorders>
          </w:tcPr>
          <w:p w14:paraId="652DD179"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Chemotherapy</w:t>
            </w:r>
          </w:p>
        </w:tc>
        <w:tc>
          <w:tcPr>
            <w:tcW w:w="0" w:type="auto"/>
            <w:tcBorders>
              <w:top w:val="nil"/>
              <w:left w:val="nil"/>
              <w:bottom w:val="nil"/>
              <w:right w:val="nil"/>
            </w:tcBorders>
          </w:tcPr>
          <w:p w14:paraId="29C9ED71"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F/U loss</w:t>
            </w:r>
          </w:p>
        </w:tc>
        <w:tc>
          <w:tcPr>
            <w:tcW w:w="0" w:type="auto"/>
            <w:tcBorders>
              <w:top w:val="nil"/>
              <w:left w:val="nil"/>
              <w:bottom w:val="nil"/>
              <w:right w:val="nil"/>
            </w:tcBorders>
          </w:tcPr>
          <w:p w14:paraId="42A6E3C3" w14:textId="77777777" w:rsidR="00D50AF8" w:rsidRPr="00F05C1B" w:rsidRDefault="00D50AF8"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43</w:t>
            </w:r>
          </w:p>
        </w:tc>
      </w:tr>
      <w:tr w:rsidR="000C2BCA" w:rsidRPr="00F05C1B" w14:paraId="106A563D" w14:textId="77777777" w:rsidTr="001236F7">
        <w:trPr>
          <w:trHeight w:val="305"/>
        </w:trPr>
        <w:tc>
          <w:tcPr>
            <w:tcW w:w="0" w:type="auto"/>
            <w:tcBorders>
              <w:top w:val="nil"/>
              <w:left w:val="nil"/>
              <w:bottom w:val="nil"/>
              <w:right w:val="nil"/>
            </w:tcBorders>
          </w:tcPr>
          <w:p w14:paraId="219D9429" w14:textId="77777777" w:rsidR="00A937F5" w:rsidRPr="00F05C1B" w:rsidRDefault="00A937F5"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10</w:t>
            </w:r>
          </w:p>
        </w:tc>
        <w:tc>
          <w:tcPr>
            <w:tcW w:w="0" w:type="auto"/>
            <w:tcBorders>
              <w:top w:val="nil"/>
              <w:left w:val="nil"/>
              <w:bottom w:val="nil"/>
              <w:right w:val="nil"/>
            </w:tcBorders>
          </w:tcPr>
          <w:p w14:paraId="35499A20"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nil"/>
              <w:right w:val="nil"/>
            </w:tcBorders>
          </w:tcPr>
          <w:p w14:paraId="63AA7E10"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65</w:t>
            </w:r>
          </w:p>
        </w:tc>
        <w:tc>
          <w:tcPr>
            <w:tcW w:w="0" w:type="auto"/>
            <w:tcBorders>
              <w:top w:val="nil"/>
              <w:left w:val="nil"/>
              <w:bottom w:val="nil"/>
              <w:right w:val="nil"/>
            </w:tcBorders>
          </w:tcPr>
          <w:p w14:paraId="1EB30DBF"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9.5</w:t>
            </w:r>
          </w:p>
        </w:tc>
        <w:tc>
          <w:tcPr>
            <w:tcW w:w="0" w:type="auto"/>
            <w:tcBorders>
              <w:top w:val="nil"/>
              <w:left w:val="nil"/>
              <w:bottom w:val="nil"/>
              <w:right w:val="nil"/>
            </w:tcBorders>
          </w:tcPr>
          <w:p w14:paraId="56231B5F"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r w:rsidR="007B6994" w:rsidRPr="00F05C1B">
              <w:rPr>
                <w:rFonts w:ascii="Book Antiqua" w:eastAsiaTheme="minorHAnsi" w:hAnsi="Book Antiqua"/>
                <w:sz w:val="24"/>
                <w:szCs w:val="24"/>
              </w:rPr>
              <w:t>5</w:t>
            </w:r>
          </w:p>
        </w:tc>
        <w:tc>
          <w:tcPr>
            <w:tcW w:w="0" w:type="auto"/>
            <w:tcBorders>
              <w:top w:val="nil"/>
              <w:left w:val="nil"/>
              <w:bottom w:val="nil"/>
              <w:right w:val="nil"/>
            </w:tcBorders>
          </w:tcPr>
          <w:p w14:paraId="1BDDF430" w14:textId="77777777" w:rsidR="00A937F5" w:rsidRPr="00F05C1B" w:rsidRDefault="00A937F5" w:rsidP="003133E0">
            <w:pPr>
              <w:adjustRightInd w:val="0"/>
              <w:snapToGrid w:val="0"/>
              <w:spacing w:line="360" w:lineRule="auto"/>
              <w:jc w:val="center"/>
              <w:rPr>
                <w:rFonts w:ascii="Book Antiqua" w:eastAsiaTheme="minorHAnsi" w:hAnsi="Book Antiqua"/>
                <w:b/>
                <w:sz w:val="24"/>
                <w:szCs w:val="24"/>
              </w:rPr>
            </w:pPr>
            <w:r w:rsidRPr="00F05C1B">
              <w:rPr>
                <w:rFonts w:ascii="Book Antiqua" w:eastAsiaTheme="minorHAnsi" w:hAnsi="Book Antiqua"/>
                <w:sz w:val="24"/>
                <w:szCs w:val="24"/>
              </w:rPr>
              <w:t>IVA</w:t>
            </w:r>
          </w:p>
        </w:tc>
        <w:tc>
          <w:tcPr>
            <w:tcW w:w="0" w:type="auto"/>
            <w:tcBorders>
              <w:top w:val="nil"/>
              <w:left w:val="nil"/>
              <w:bottom w:val="nil"/>
              <w:right w:val="nil"/>
            </w:tcBorders>
          </w:tcPr>
          <w:p w14:paraId="2CEDA5C3" w14:textId="77777777" w:rsidR="00A937F5" w:rsidRPr="00F05C1B" w:rsidRDefault="00EB62B0"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Supportive</w:t>
            </w:r>
          </w:p>
        </w:tc>
        <w:tc>
          <w:tcPr>
            <w:tcW w:w="0" w:type="auto"/>
            <w:tcBorders>
              <w:top w:val="nil"/>
              <w:left w:val="nil"/>
              <w:bottom w:val="nil"/>
              <w:right w:val="nil"/>
            </w:tcBorders>
          </w:tcPr>
          <w:p w14:paraId="33FCF8E4"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Died</w:t>
            </w:r>
          </w:p>
        </w:tc>
        <w:tc>
          <w:tcPr>
            <w:tcW w:w="0" w:type="auto"/>
            <w:tcBorders>
              <w:top w:val="nil"/>
              <w:left w:val="nil"/>
              <w:bottom w:val="nil"/>
              <w:right w:val="nil"/>
            </w:tcBorders>
          </w:tcPr>
          <w:p w14:paraId="0AE50E82"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r w:rsidR="00DE4D35" w:rsidRPr="00F05C1B">
              <w:rPr>
                <w:rFonts w:ascii="Book Antiqua" w:eastAsiaTheme="minorHAnsi" w:hAnsi="Book Antiqua"/>
                <w:sz w:val="24"/>
                <w:szCs w:val="24"/>
              </w:rPr>
              <w:t>4</w:t>
            </w:r>
          </w:p>
        </w:tc>
      </w:tr>
      <w:tr w:rsidR="000C2BCA" w:rsidRPr="00F05C1B" w14:paraId="433FB01A" w14:textId="77777777" w:rsidTr="001236F7">
        <w:trPr>
          <w:trHeight w:val="283"/>
        </w:trPr>
        <w:tc>
          <w:tcPr>
            <w:tcW w:w="0" w:type="auto"/>
            <w:tcBorders>
              <w:top w:val="nil"/>
              <w:left w:val="nil"/>
              <w:bottom w:val="single" w:sz="4" w:space="0" w:color="auto"/>
              <w:right w:val="nil"/>
            </w:tcBorders>
          </w:tcPr>
          <w:p w14:paraId="5A7B20CD" w14:textId="77777777" w:rsidR="00A937F5" w:rsidRPr="00F05C1B" w:rsidRDefault="00A937F5" w:rsidP="00F05C1B">
            <w:pPr>
              <w:adjustRightInd w:val="0"/>
              <w:snapToGrid w:val="0"/>
              <w:spacing w:line="360" w:lineRule="auto"/>
              <w:jc w:val="both"/>
              <w:rPr>
                <w:rFonts w:ascii="Book Antiqua" w:eastAsiaTheme="minorHAnsi" w:hAnsi="Book Antiqua"/>
                <w:sz w:val="24"/>
                <w:szCs w:val="24"/>
              </w:rPr>
            </w:pPr>
            <w:r w:rsidRPr="00F05C1B">
              <w:rPr>
                <w:rFonts w:ascii="Book Antiqua" w:eastAsiaTheme="minorHAnsi" w:hAnsi="Book Antiqua"/>
                <w:sz w:val="24"/>
                <w:szCs w:val="24"/>
              </w:rPr>
              <w:t>11</w:t>
            </w:r>
          </w:p>
        </w:tc>
        <w:tc>
          <w:tcPr>
            <w:tcW w:w="0" w:type="auto"/>
            <w:tcBorders>
              <w:top w:val="nil"/>
              <w:left w:val="nil"/>
              <w:bottom w:val="single" w:sz="4" w:space="0" w:color="auto"/>
              <w:right w:val="nil"/>
            </w:tcBorders>
          </w:tcPr>
          <w:p w14:paraId="40A62C9E"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M</w:t>
            </w:r>
          </w:p>
        </w:tc>
        <w:tc>
          <w:tcPr>
            <w:tcW w:w="0" w:type="auto"/>
            <w:tcBorders>
              <w:top w:val="nil"/>
              <w:left w:val="nil"/>
              <w:bottom w:val="single" w:sz="4" w:space="0" w:color="auto"/>
              <w:right w:val="nil"/>
            </w:tcBorders>
          </w:tcPr>
          <w:p w14:paraId="420A8290"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61</w:t>
            </w:r>
          </w:p>
        </w:tc>
        <w:tc>
          <w:tcPr>
            <w:tcW w:w="0" w:type="auto"/>
            <w:tcBorders>
              <w:top w:val="nil"/>
              <w:left w:val="nil"/>
              <w:bottom w:val="single" w:sz="4" w:space="0" w:color="auto"/>
              <w:right w:val="nil"/>
            </w:tcBorders>
          </w:tcPr>
          <w:p w14:paraId="283FADFF" w14:textId="77777777" w:rsidR="00A937F5" w:rsidRPr="00F05C1B" w:rsidRDefault="007B6994"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5.0</w:t>
            </w:r>
          </w:p>
        </w:tc>
        <w:tc>
          <w:tcPr>
            <w:tcW w:w="0" w:type="auto"/>
            <w:tcBorders>
              <w:top w:val="nil"/>
              <w:left w:val="nil"/>
              <w:bottom w:val="single" w:sz="4" w:space="0" w:color="auto"/>
              <w:right w:val="nil"/>
            </w:tcBorders>
          </w:tcPr>
          <w:p w14:paraId="2E02E7C1"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1</w:t>
            </w:r>
          </w:p>
        </w:tc>
        <w:tc>
          <w:tcPr>
            <w:tcW w:w="0" w:type="auto"/>
            <w:tcBorders>
              <w:top w:val="nil"/>
              <w:left w:val="nil"/>
              <w:bottom w:val="single" w:sz="4" w:space="0" w:color="auto"/>
              <w:right w:val="nil"/>
            </w:tcBorders>
          </w:tcPr>
          <w:p w14:paraId="4081A1F8"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IV</w:t>
            </w:r>
            <w:r w:rsidR="0001336F" w:rsidRPr="00F05C1B">
              <w:rPr>
                <w:rFonts w:ascii="Book Antiqua" w:eastAsiaTheme="minorHAnsi" w:hAnsi="Book Antiqua"/>
                <w:sz w:val="24"/>
                <w:szCs w:val="24"/>
              </w:rPr>
              <w:t>B</w:t>
            </w:r>
          </w:p>
        </w:tc>
        <w:tc>
          <w:tcPr>
            <w:tcW w:w="0" w:type="auto"/>
            <w:tcBorders>
              <w:top w:val="nil"/>
              <w:left w:val="nil"/>
              <w:bottom w:val="single" w:sz="4" w:space="0" w:color="auto"/>
              <w:right w:val="nil"/>
            </w:tcBorders>
          </w:tcPr>
          <w:p w14:paraId="482F6C2D" w14:textId="77777777" w:rsidR="00A937F5" w:rsidRPr="00F05C1B" w:rsidRDefault="00601FF6" w:rsidP="003133E0">
            <w:pPr>
              <w:adjustRightInd w:val="0"/>
              <w:snapToGrid w:val="0"/>
              <w:spacing w:line="360" w:lineRule="auto"/>
              <w:jc w:val="center"/>
              <w:rPr>
                <w:rFonts w:ascii="Book Antiqua" w:eastAsiaTheme="minorHAnsi" w:hAnsi="Book Antiqua"/>
                <w:sz w:val="24"/>
                <w:szCs w:val="24"/>
              </w:rPr>
            </w:pPr>
            <w:r w:rsidRPr="00F05C1B">
              <w:rPr>
                <w:rFonts w:ascii="Book Antiqua" w:hAnsi="Book Antiqua" w:cs="Times New Roman"/>
                <w:sz w:val="24"/>
                <w:szCs w:val="24"/>
              </w:rPr>
              <w:t>viscum album</w:t>
            </w:r>
          </w:p>
        </w:tc>
        <w:tc>
          <w:tcPr>
            <w:tcW w:w="0" w:type="auto"/>
            <w:tcBorders>
              <w:top w:val="nil"/>
              <w:left w:val="nil"/>
              <w:bottom w:val="single" w:sz="4" w:space="0" w:color="auto"/>
              <w:right w:val="nil"/>
            </w:tcBorders>
          </w:tcPr>
          <w:p w14:paraId="5E55E651" w14:textId="77777777" w:rsidR="00A937F5" w:rsidRPr="00F05C1B" w:rsidRDefault="006C5B9F"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Survived</w:t>
            </w:r>
          </w:p>
        </w:tc>
        <w:tc>
          <w:tcPr>
            <w:tcW w:w="0" w:type="auto"/>
            <w:tcBorders>
              <w:top w:val="nil"/>
              <w:left w:val="nil"/>
              <w:bottom w:val="single" w:sz="4" w:space="0" w:color="auto"/>
              <w:right w:val="nil"/>
            </w:tcBorders>
          </w:tcPr>
          <w:p w14:paraId="2071A7D1" w14:textId="77777777" w:rsidR="00A937F5" w:rsidRPr="00F05C1B" w:rsidRDefault="00A937F5" w:rsidP="003133E0">
            <w:pPr>
              <w:adjustRightInd w:val="0"/>
              <w:snapToGrid w:val="0"/>
              <w:spacing w:line="360" w:lineRule="auto"/>
              <w:jc w:val="center"/>
              <w:rPr>
                <w:rFonts w:ascii="Book Antiqua" w:eastAsiaTheme="minorHAnsi" w:hAnsi="Book Antiqua"/>
                <w:sz w:val="24"/>
                <w:szCs w:val="24"/>
              </w:rPr>
            </w:pPr>
            <w:r w:rsidRPr="00F05C1B">
              <w:rPr>
                <w:rFonts w:ascii="Book Antiqua" w:eastAsiaTheme="minorHAnsi" w:hAnsi="Book Antiqua"/>
                <w:sz w:val="24"/>
                <w:szCs w:val="24"/>
              </w:rPr>
              <w:t>379</w:t>
            </w:r>
          </w:p>
        </w:tc>
      </w:tr>
    </w:tbl>
    <w:p w14:paraId="793F8A59" w14:textId="1DA8A81A" w:rsidR="00C85975" w:rsidRPr="00F05C1B" w:rsidRDefault="001236F7" w:rsidP="00F05C1B">
      <w:pPr>
        <w:adjustRightInd w:val="0"/>
        <w:snapToGrid w:val="0"/>
        <w:spacing w:after="0" w:line="360" w:lineRule="auto"/>
        <w:rPr>
          <w:rFonts w:ascii="Book Antiqua" w:hAnsi="Book Antiqua" w:cs="Times New Roman"/>
          <w:sz w:val="24"/>
          <w:szCs w:val="24"/>
        </w:rPr>
      </w:pPr>
      <w:r w:rsidRPr="00F05C1B">
        <w:rPr>
          <w:rFonts w:ascii="Book Antiqua" w:eastAsiaTheme="minorHAnsi" w:hAnsi="Book Antiqua"/>
          <w:sz w:val="24"/>
          <w:szCs w:val="24"/>
        </w:rPr>
        <w:t>F/U: Follow-up.</w:t>
      </w:r>
    </w:p>
    <w:sectPr w:rsidR="00C85975" w:rsidRPr="00F05C1B" w:rsidSect="004042B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10D60" w14:textId="77777777" w:rsidR="00687FE7" w:rsidRDefault="00687FE7" w:rsidP="002D2024">
      <w:pPr>
        <w:spacing w:after="0" w:line="240" w:lineRule="auto"/>
      </w:pPr>
      <w:r>
        <w:separator/>
      </w:r>
    </w:p>
  </w:endnote>
  <w:endnote w:type="continuationSeparator" w:id="0">
    <w:p w14:paraId="1DD33CFA" w14:textId="77777777" w:rsidR="00687FE7" w:rsidRDefault="00687FE7" w:rsidP="002D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utigerLT-LightCn">
    <w:altName w:val="Times New Roman"/>
    <w:panose1 w:val="00000000000000000000"/>
    <w:charset w:val="00"/>
    <w:family w:val="roman"/>
    <w:notTrueType/>
    <w:pitch w:val="default"/>
  </w:font>
  <w:font w:name="Minion-Italic">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ouYuan">
    <w:altName w:val="SimSun"/>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7D627" w14:textId="77777777" w:rsidR="00687FE7" w:rsidRDefault="00687FE7" w:rsidP="002D2024">
      <w:pPr>
        <w:spacing w:after="0" w:line="240" w:lineRule="auto"/>
      </w:pPr>
      <w:r>
        <w:separator/>
      </w:r>
    </w:p>
  </w:footnote>
  <w:footnote w:type="continuationSeparator" w:id="0">
    <w:p w14:paraId="0DB34052" w14:textId="77777777" w:rsidR="00687FE7" w:rsidRDefault="00687FE7" w:rsidP="002D20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B"/>
    <w:rsid w:val="000006BD"/>
    <w:rsid w:val="000068E4"/>
    <w:rsid w:val="00010707"/>
    <w:rsid w:val="00011C72"/>
    <w:rsid w:val="00011F79"/>
    <w:rsid w:val="0001336F"/>
    <w:rsid w:val="00022B68"/>
    <w:rsid w:val="0002339F"/>
    <w:rsid w:val="00023F08"/>
    <w:rsid w:val="00026A5A"/>
    <w:rsid w:val="00031F2A"/>
    <w:rsid w:val="0003341E"/>
    <w:rsid w:val="000343DE"/>
    <w:rsid w:val="00035515"/>
    <w:rsid w:val="000410AB"/>
    <w:rsid w:val="00045F3D"/>
    <w:rsid w:val="0005312E"/>
    <w:rsid w:val="00054373"/>
    <w:rsid w:val="00057ED7"/>
    <w:rsid w:val="00062AC3"/>
    <w:rsid w:val="00064DE1"/>
    <w:rsid w:val="0007090D"/>
    <w:rsid w:val="00073C13"/>
    <w:rsid w:val="00075DBD"/>
    <w:rsid w:val="00080F9B"/>
    <w:rsid w:val="000853B4"/>
    <w:rsid w:val="0008687C"/>
    <w:rsid w:val="00087BDD"/>
    <w:rsid w:val="0009241E"/>
    <w:rsid w:val="00093A1D"/>
    <w:rsid w:val="00095F11"/>
    <w:rsid w:val="000A0198"/>
    <w:rsid w:val="000A04CF"/>
    <w:rsid w:val="000A1255"/>
    <w:rsid w:val="000A4B80"/>
    <w:rsid w:val="000A7920"/>
    <w:rsid w:val="000B26E2"/>
    <w:rsid w:val="000B5E17"/>
    <w:rsid w:val="000C051F"/>
    <w:rsid w:val="000C2BCA"/>
    <w:rsid w:val="000C2C09"/>
    <w:rsid w:val="000C3BB6"/>
    <w:rsid w:val="000C65B3"/>
    <w:rsid w:val="000D32AF"/>
    <w:rsid w:val="000D3308"/>
    <w:rsid w:val="000E116A"/>
    <w:rsid w:val="000E2977"/>
    <w:rsid w:val="000F0FD8"/>
    <w:rsid w:val="000F225D"/>
    <w:rsid w:val="000F4BF2"/>
    <w:rsid w:val="000F77ED"/>
    <w:rsid w:val="00100353"/>
    <w:rsid w:val="00101E43"/>
    <w:rsid w:val="00102A54"/>
    <w:rsid w:val="0010771F"/>
    <w:rsid w:val="00111754"/>
    <w:rsid w:val="0011424D"/>
    <w:rsid w:val="0011435D"/>
    <w:rsid w:val="00114FB7"/>
    <w:rsid w:val="001150DB"/>
    <w:rsid w:val="00116F80"/>
    <w:rsid w:val="001173AB"/>
    <w:rsid w:val="00117874"/>
    <w:rsid w:val="0012124D"/>
    <w:rsid w:val="00121CF3"/>
    <w:rsid w:val="00123223"/>
    <w:rsid w:val="001236F7"/>
    <w:rsid w:val="00124236"/>
    <w:rsid w:val="00124374"/>
    <w:rsid w:val="0012698E"/>
    <w:rsid w:val="0013418B"/>
    <w:rsid w:val="00136EAD"/>
    <w:rsid w:val="00140FF4"/>
    <w:rsid w:val="001440A1"/>
    <w:rsid w:val="00144E70"/>
    <w:rsid w:val="00147898"/>
    <w:rsid w:val="001507FE"/>
    <w:rsid w:val="0015401B"/>
    <w:rsid w:val="00171ECB"/>
    <w:rsid w:val="00172825"/>
    <w:rsid w:val="001807A5"/>
    <w:rsid w:val="00182CBD"/>
    <w:rsid w:val="00185C3C"/>
    <w:rsid w:val="00187282"/>
    <w:rsid w:val="00190148"/>
    <w:rsid w:val="00192270"/>
    <w:rsid w:val="00193B5C"/>
    <w:rsid w:val="00195B1D"/>
    <w:rsid w:val="00197514"/>
    <w:rsid w:val="001A3651"/>
    <w:rsid w:val="001A3844"/>
    <w:rsid w:val="001A656F"/>
    <w:rsid w:val="001B22B1"/>
    <w:rsid w:val="001B277F"/>
    <w:rsid w:val="001B2D09"/>
    <w:rsid w:val="001B6673"/>
    <w:rsid w:val="001C2CD2"/>
    <w:rsid w:val="001C2F2B"/>
    <w:rsid w:val="001C3DEF"/>
    <w:rsid w:val="001C5CEC"/>
    <w:rsid w:val="001C75C3"/>
    <w:rsid w:val="001C7971"/>
    <w:rsid w:val="001D2BF9"/>
    <w:rsid w:val="001D41C9"/>
    <w:rsid w:val="001D6F63"/>
    <w:rsid w:val="001E2310"/>
    <w:rsid w:val="001E34A3"/>
    <w:rsid w:val="001E3BF0"/>
    <w:rsid w:val="001F1730"/>
    <w:rsid w:val="001F2048"/>
    <w:rsid w:val="001F52CD"/>
    <w:rsid w:val="001F54BA"/>
    <w:rsid w:val="00205A02"/>
    <w:rsid w:val="00211A00"/>
    <w:rsid w:val="00211BDC"/>
    <w:rsid w:val="00211FE0"/>
    <w:rsid w:val="00214438"/>
    <w:rsid w:val="00216513"/>
    <w:rsid w:val="00216C20"/>
    <w:rsid w:val="00220D87"/>
    <w:rsid w:val="00225239"/>
    <w:rsid w:val="00230239"/>
    <w:rsid w:val="00234ADC"/>
    <w:rsid w:val="00236CC8"/>
    <w:rsid w:val="00237356"/>
    <w:rsid w:val="00240FE1"/>
    <w:rsid w:val="00245784"/>
    <w:rsid w:val="00250BB8"/>
    <w:rsid w:val="0025178C"/>
    <w:rsid w:val="00252415"/>
    <w:rsid w:val="00252F56"/>
    <w:rsid w:val="0026379B"/>
    <w:rsid w:val="00264831"/>
    <w:rsid w:val="002712FB"/>
    <w:rsid w:val="00272A68"/>
    <w:rsid w:val="002768DF"/>
    <w:rsid w:val="00280A4C"/>
    <w:rsid w:val="00287C1A"/>
    <w:rsid w:val="002916EC"/>
    <w:rsid w:val="00293F02"/>
    <w:rsid w:val="00293F03"/>
    <w:rsid w:val="00295482"/>
    <w:rsid w:val="002A1AC1"/>
    <w:rsid w:val="002A7938"/>
    <w:rsid w:val="002A7D48"/>
    <w:rsid w:val="002B6397"/>
    <w:rsid w:val="002B6A02"/>
    <w:rsid w:val="002B6FA8"/>
    <w:rsid w:val="002B77AE"/>
    <w:rsid w:val="002C229D"/>
    <w:rsid w:val="002C506F"/>
    <w:rsid w:val="002D2024"/>
    <w:rsid w:val="002D3E1C"/>
    <w:rsid w:val="002D5319"/>
    <w:rsid w:val="002D6068"/>
    <w:rsid w:val="002D7075"/>
    <w:rsid w:val="002E2D79"/>
    <w:rsid w:val="002E47DE"/>
    <w:rsid w:val="002F20DE"/>
    <w:rsid w:val="002F24DF"/>
    <w:rsid w:val="002F257D"/>
    <w:rsid w:val="002F2862"/>
    <w:rsid w:val="002F33EE"/>
    <w:rsid w:val="00304F89"/>
    <w:rsid w:val="00307445"/>
    <w:rsid w:val="0030788F"/>
    <w:rsid w:val="00310742"/>
    <w:rsid w:val="003133E0"/>
    <w:rsid w:val="00315EEC"/>
    <w:rsid w:val="00326C71"/>
    <w:rsid w:val="00327CDA"/>
    <w:rsid w:val="003316F4"/>
    <w:rsid w:val="003360EB"/>
    <w:rsid w:val="003412E8"/>
    <w:rsid w:val="00341534"/>
    <w:rsid w:val="00341E47"/>
    <w:rsid w:val="00343DBE"/>
    <w:rsid w:val="0034466B"/>
    <w:rsid w:val="00353C6C"/>
    <w:rsid w:val="00357A89"/>
    <w:rsid w:val="00360538"/>
    <w:rsid w:val="00360AFC"/>
    <w:rsid w:val="003612EA"/>
    <w:rsid w:val="00365A79"/>
    <w:rsid w:val="003669CA"/>
    <w:rsid w:val="00370563"/>
    <w:rsid w:val="00374683"/>
    <w:rsid w:val="00375532"/>
    <w:rsid w:val="00390531"/>
    <w:rsid w:val="00391D94"/>
    <w:rsid w:val="00392B89"/>
    <w:rsid w:val="003930D2"/>
    <w:rsid w:val="003959E1"/>
    <w:rsid w:val="003A350E"/>
    <w:rsid w:val="003A5490"/>
    <w:rsid w:val="003B3823"/>
    <w:rsid w:val="003B534F"/>
    <w:rsid w:val="003C0AE8"/>
    <w:rsid w:val="003C1D7E"/>
    <w:rsid w:val="003C2D0C"/>
    <w:rsid w:val="003C3859"/>
    <w:rsid w:val="003C7988"/>
    <w:rsid w:val="003D4B9A"/>
    <w:rsid w:val="003D66D5"/>
    <w:rsid w:val="003D67B2"/>
    <w:rsid w:val="003E29FA"/>
    <w:rsid w:val="003E468F"/>
    <w:rsid w:val="003E612D"/>
    <w:rsid w:val="003E6B79"/>
    <w:rsid w:val="003F1C13"/>
    <w:rsid w:val="003F2E34"/>
    <w:rsid w:val="003F2F57"/>
    <w:rsid w:val="003F58A3"/>
    <w:rsid w:val="0040422B"/>
    <w:rsid w:val="004042B5"/>
    <w:rsid w:val="004102DC"/>
    <w:rsid w:val="00410CC7"/>
    <w:rsid w:val="00413767"/>
    <w:rsid w:val="00414931"/>
    <w:rsid w:val="004153AF"/>
    <w:rsid w:val="004179CE"/>
    <w:rsid w:val="0042341F"/>
    <w:rsid w:val="004260BC"/>
    <w:rsid w:val="0042640E"/>
    <w:rsid w:val="00430B5F"/>
    <w:rsid w:val="00431DF6"/>
    <w:rsid w:val="0043260A"/>
    <w:rsid w:val="00437C75"/>
    <w:rsid w:val="00437FFC"/>
    <w:rsid w:val="004408CA"/>
    <w:rsid w:val="00441AC4"/>
    <w:rsid w:val="00447E87"/>
    <w:rsid w:val="00450793"/>
    <w:rsid w:val="00451CB4"/>
    <w:rsid w:val="0046041E"/>
    <w:rsid w:val="00461AF6"/>
    <w:rsid w:val="00463AF2"/>
    <w:rsid w:val="00464E91"/>
    <w:rsid w:val="00467CCE"/>
    <w:rsid w:val="00470867"/>
    <w:rsid w:val="00470BEE"/>
    <w:rsid w:val="0047527C"/>
    <w:rsid w:val="00476C4E"/>
    <w:rsid w:val="0048183B"/>
    <w:rsid w:val="00483775"/>
    <w:rsid w:val="00492B6C"/>
    <w:rsid w:val="00493635"/>
    <w:rsid w:val="00495469"/>
    <w:rsid w:val="00496700"/>
    <w:rsid w:val="00496B8C"/>
    <w:rsid w:val="004A079E"/>
    <w:rsid w:val="004A1E2D"/>
    <w:rsid w:val="004A2164"/>
    <w:rsid w:val="004A2883"/>
    <w:rsid w:val="004A667C"/>
    <w:rsid w:val="004B04A1"/>
    <w:rsid w:val="004B11AF"/>
    <w:rsid w:val="004B59EC"/>
    <w:rsid w:val="004C0522"/>
    <w:rsid w:val="004C2F01"/>
    <w:rsid w:val="004D50C3"/>
    <w:rsid w:val="004D5833"/>
    <w:rsid w:val="004E3633"/>
    <w:rsid w:val="004E4CDD"/>
    <w:rsid w:val="004E596B"/>
    <w:rsid w:val="004E635D"/>
    <w:rsid w:val="004E7B96"/>
    <w:rsid w:val="004F570C"/>
    <w:rsid w:val="00501887"/>
    <w:rsid w:val="0051013D"/>
    <w:rsid w:val="00510A66"/>
    <w:rsid w:val="00511DE6"/>
    <w:rsid w:val="0051504D"/>
    <w:rsid w:val="0052024D"/>
    <w:rsid w:val="00522915"/>
    <w:rsid w:val="005248EF"/>
    <w:rsid w:val="00524DB5"/>
    <w:rsid w:val="00527169"/>
    <w:rsid w:val="00527789"/>
    <w:rsid w:val="00534283"/>
    <w:rsid w:val="00535DA2"/>
    <w:rsid w:val="00536AC7"/>
    <w:rsid w:val="00537727"/>
    <w:rsid w:val="00537D8C"/>
    <w:rsid w:val="00541F8C"/>
    <w:rsid w:val="005445DF"/>
    <w:rsid w:val="005451B7"/>
    <w:rsid w:val="005510A9"/>
    <w:rsid w:val="005541A0"/>
    <w:rsid w:val="00556609"/>
    <w:rsid w:val="005607BB"/>
    <w:rsid w:val="00563CCE"/>
    <w:rsid w:val="00571F8A"/>
    <w:rsid w:val="00575E1F"/>
    <w:rsid w:val="0058169C"/>
    <w:rsid w:val="00584F4F"/>
    <w:rsid w:val="00591DCE"/>
    <w:rsid w:val="00592517"/>
    <w:rsid w:val="00594AB0"/>
    <w:rsid w:val="00596451"/>
    <w:rsid w:val="005964FD"/>
    <w:rsid w:val="00597103"/>
    <w:rsid w:val="005A5F90"/>
    <w:rsid w:val="005A65B1"/>
    <w:rsid w:val="005A6C8D"/>
    <w:rsid w:val="005A77D9"/>
    <w:rsid w:val="005B038A"/>
    <w:rsid w:val="005B227A"/>
    <w:rsid w:val="005B3839"/>
    <w:rsid w:val="005C390C"/>
    <w:rsid w:val="005C6BB7"/>
    <w:rsid w:val="005C7F0D"/>
    <w:rsid w:val="005D1F36"/>
    <w:rsid w:val="005D2B5F"/>
    <w:rsid w:val="005D356B"/>
    <w:rsid w:val="005D4C0F"/>
    <w:rsid w:val="005D7E37"/>
    <w:rsid w:val="005E16F7"/>
    <w:rsid w:val="005E636E"/>
    <w:rsid w:val="005F1E7D"/>
    <w:rsid w:val="005F28B9"/>
    <w:rsid w:val="00600120"/>
    <w:rsid w:val="00600FA1"/>
    <w:rsid w:val="00601F8F"/>
    <w:rsid w:val="00601FF6"/>
    <w:rsid w:val="006025EB"/>
    <w:rsid w:val="00603451"/>
    <w:rsid w:val="00603C9F"/>
    <w:rsid w:val="00604066"/>
    <w:rsid w:val="0060457D"/>
    <w:rsid w:val="006053C4"/>
    <w:rsid w:val="0060677C"/>
    <w:rsid w:val="00606869"/>
    <w:rsid w:val="006160E7"/>
    <w:rsid w:val="00617BD9"/>
    <w:rsid w:val="006235A9"/>
    <w:rsid w:val="00624C6D"/>
    <w:rsid w:val="006269EE"/>
    <w:rsid w:val="0063406B"/>
    <w:rsid w:val="0063546A"/>
    <w:rsid w:val="00635E43"/>
    <w:rsid w:val="00643E27"/>
    <w:rsid w:val="00644614"/>
    <w:rsid w:val="006474B3"/>
    <w:rsid w:val="006475AF"/>
    <w:rsid w:val="00647F7C"/>
    <w:rsid w:val="0065002D"/>
    <w:rsid w:val="006512FA"/>
    <w:rsid w:val="00653172"/>
    <w:rsid w:val="00655EE1"/>
    <w:rsid w:val="00660556"/>
    <w:rsid w:val="00661942"/>
    <w:rsid w:val="00663991"/>
    <w:rsid w:val="00671812"/>
    <w:rsid w:val="006764D5"/>
    <w:rsid w:val="00680D8B"/>
    <w:rsid w:val="00681F62"/>
    <w:rsid w:val="00685621"/>
    <w:rsid w:val="006861AC"/>
    <w:rsid w:val="00687FE7"/>
    <w:rsid w:val="006911F8"/>
    <w:rsid w:val="0069598A"/>
    <w:rsid w:val="00696221"/>
    <w:rsid w:val="006A0DEE"/>
    <w:rsid w:val="006A5991"/>
    <w:rsid w:val="006B089E"/>
    <w:rsid w:val="006B5A8B"/>
    <w:rsid w:val="006C32B2"/>
    <w:rsid w:val="006C3AAD"/>
    <w:rsid w:val="006C5B9F"/>
    <w:rsid w:val="006D09E6"/>
    <w:rsid w:val="006D165B"/>
    <w:rsid w:val="006D50C4"/>
    <w:rsid w:val="006E1292"/>
    <w:rsid w:val="006E4CE8"/>
    <w:rsid w:val="006E5DAB"/>
    <w:rsid w:val="006E7AFD"/>
    <w:rsid w:val="006E7E22"/>
    <w:rsid w:val="006F7125"/>
    <w:rsid w:val="00700076"/>
    <w:rsid w:val="007003F5"/>
    <w:rsid w:val="00703EF8"/>
    <w:rsid w:val="00707E00"/>
    <w:rsid w:val="007112D0"/>
    <w:rsid w:val="007164CB"/>
    <w:rsid w:val="0072240E"/>
    <w:rsid w:val="00723F7E"/>
    <w:rsid w:val="007264A6"/>
    <w:rsid w:val="0072778A"/>
    <w:rsid w:val="0073381E"/>
    <w:rsid w:val="00734D65"/>
    <w:rsid w:val="00735F2F"/>
    <w:rsid w:val="007372F6"/>
    <w:rsid w:val="00753612"/>
    <w:rsid w:val="007572BB"/>
    <w:rsid w:val="00761D43"/>
    <w:rsid w:val="007625A2"/>
    <w:rsid w:val="007636DB"/>
    <w:rsid w:val="00763B8F"/>
    <w:rsid w:val="00763F47"/>
    <w:rsid w:val="00772827"/>
    <w:rsid w:val="00772BC9"/>
    <w:rsid w:val="00775FA5"/>
    <w:rsid w:val="00791A3B"/>
    <w:rsid w:val="00794391"/>
    <w:rsid w:val="0079475A"/>
    <w:rsid w:val="00796A44"/>
    <w:rsid w:val="007A4DDF"/>
    <w:rsid w:val="007A573A"/>
    <w:rsid w:val="007B122D"/>
    <w:rsid w:val="007B1660"/>
    <w:rsid w:val="007B4B0E"/>
    <w:rsid w:val="007B668F"/>
    <w:rsid w:val="007B6994"/>
    <w:rsid w:val="007C388A"/>
    <w:rsid w:val="007C5148"/>
    <w:rsid w:val="007C68DE"/>
    <w:rsid w:val="007D123F"/>
    <w:rsid w:val="007E23ED"/>
    <w:rsid w:val="007E5452"/>
    <w:rsid w:val="007E574A"/>
    <w:rsid w:val="007F10F5"/>
    <w:rsid w:val="007F57D0"/>
    <w:rsid w:val="00801AF9"/>
    <w:rsid w:val="00803E51"/>
    <w:rsid w:val="00806DF2"/>
    <w:rsid w:val="00811E53"/>
    <w:rsid w:val="008126A2"/>
    <w:rsid w:val="008128F5"/>
    <w:rsid w:val="00823EB3"/>
    <w:rsid w:val="00830564"/>
    <w:rsid w:val="00830C2D"/>
    <w:rsid w:val="0083564F"/>
    <w:rsid w:val="008365CD"/>
    <w:rsid w:val="00837D7F"/>
    <w:rsid w:val="00846E40"/>
    <w:rsid w:val="00851942"/>
    <w:rsid w:val="0085195B"/>
    <w:rsid w:val="00852E2B"/>
    <w:rsid w:val="008537DD"/>
    <w:rsid w:val="00861805"/>
    <w:rsid w:val="00862EA9"/>
    <w:rsid w:val="0086305B"/>
    <w:rsid w:val="00865D4B"/>
    <w:rsid w:val="008663B8"/>
    <w:rsid w:val="00867243"/>
    <w:rsid w:val="008734B2"/>
    <w:rsid w:val="008743B8"/>
    <w:rsid w:val="00875435"/>
    <w:rsid w:val="00880911"/>
    <w:rsid w:val="00880DD9"/>
    <w:rsid w:val="008842B1"/>
    <w:rsid w:val="0089060E"/>
    <w:rsid w:val="00891015"/>
    <w:rsid w:val="008938C3"/>
    <w:rsid w:val="008A0540"/>
    <w:rsid w:val="008A5BB9"/>
    <w:rsid w:val="008A5E76"/>
    <w:rsid w:val="008A5F3A"/>
    <w:rsid w:val="008B388C"/>
    <w:rsid w:val="008B5DD2"/>
    <w:rsid w:val="008B6A85"/>
    <w:rsid w:val="008B73E5"/>
    <w:rsid w:val="008C06B5"/>
    <w:rsid w:val="008C1C55"/>
    <w:rsid w:val="008C5A67"/>
    <w:rsid w:val="008D3353"/>
    <w:rsid w:val="008E4B90"/>
    <w:rsid w:val="008F4209"/>
    <w:rsid w:val="00901E4B"/>
    <w:rsid w:val="00906D90"/>
    <w:rsid w:val="0090765C"/>
    <w:rsid w:val="0090795C"/>
    <w:rsid w:val="00910277"/>
    <w:rsid w:val="00913E65"/>
    <w:rsid w:val="009145A7"/>
    <w:rsid w:val="009163B7"/>
    <w:rsid w:val="00917AF0"/>
    <w:rsid w:val="009211D9"/>
    <w:rsid w:val="009216A2"/>
    <w:rsid w:val="00922517"/>
    <w:rsid w:val="009238AC"/>
    <w:rsid w:val="009245FB"/>
    <w:rsid w:val="00926FA2"/>
    <w:rsid w:val="009274B7"/>
    <w:rsid w:val="00927E0C"/>
    <w:rsid w:val="00933C34"/>
    <w:rsid w:val="009351AC"/>
    <w:rsid w:val="00940963"/>
    <w:rsid w:val="00945CFF"/>
    <w:rsid w:val="00952731"/>
    <w:rsid w:val="00954565"/>
    <w:rsid w:val="009548A2"/>
    <w:rsid w:val="00954FD0"/>
    <w:rsid w:val="0095768D"/>
    <w:rsid w:val="009600D0"/>
    <w:rsid w:val="00963384"/>
    <w:rsid w:val="009756E0"/>
    <w:rsid w:val="00976091"/>
    <w:rsid w:val="00977701"/>
    <w:rsid w:val="009817CF"/>
    <w:rsid w:val="00981F86"/>
    <w:rsid w:val="00982357"/>
    <w:rsid w:val="00982EBD"/>
    <w:rsid w:val="009926BB"/>
    <w:rsid w:val="00992985"/>
    <w:rsid w:val="00992E38"/>
    <w:rsid w:val="009945CF"/>
    <w:rsid w:val="00994CBC"/>
    <w:rsid w:val="009A4C60"/>
    <w:rsid w:val="009A69F2"/>
    <w:rsid w:val="009B0E2A"/>
    <w:rsid w:val="009B1FF3"/>
    <w:rsid w:val="009B28A0"/>
    <w:rsid w:val="009B5F39"/>
    <w:rsid w:val="009B639E"/>
    <w:rsid w:val="009B78AC"/>
    <w:rsid w:val="009C21A3"/>
    <w:rsid w:val="009C2F58"/>
    <w:rsid w:val="009C46C9"/>
    <w:rsid w:val="009C55BC"/>
    <w:rsid w:val="009D2AB4"/>
    <w:rsid w:val="009D612D"/>
    <w:rsid w:val="009D6C08"/>
    <w:rsid w:val="009E049E"/>
    <w:rsid w:val="009E20F8"/>
    <w:rsid w:val="009E33DA"/>
    <w:rsid w:val="00A015ED"/>
    <w:rsid w:val="00A05E3B"/>
    <w:rsid w:val="00A11B6F"/>
    <w:rsid w:val="00A12C1D"/>
    <w:rsid w:val="00A132FE"/>
    <w:rsid w:val="00A21769"/>
    <w:rsid w:val="00A21998"/>
    <w:rsid w:val="00A224EC"/>
    <w:rsid w:val="00A31A3B"/>
    <w:rsid w:val="00A3239F"/>
    <w:rsid w:val="00A329A4"/>
    <w:rsid w:val="00A36033"/>
    <w:rsid w:val="00A41BF0"/>
    <w:rsid w:val="00A53A55"/>
    <w:rsid w:val="00A64AA7"/>
    <w:rsid w:val="00A65E9C"/>
    <w:rsid w:val="00A70113"/>
    <w:rsid w:val="00A73584"/>
    <w:rsid w:val="00A77061"/>
    <w:rsid w:val="00A84A26"/>
    <w:rsid w:val="00A90342"/>
    <w:rsid w:val="00A937F5"/>
    <w:rsid w:val="00A95E1D"/>
    <w:rsid w:val="00A96C1E"/>
    <w:rsid w:val="00AA245D"/>
    <w:rsid w:val="00AA5C03"/>
    <w:rsid w:val="00AB27BD"/>
    <w:rsid w:val="00AB5D87"/>
    <w:rsid w:val="00AC334E"/>
    <w:rsid w:val="00AC3954"/>
    <w:rsid w:val="00AC4BD8"/>
    <w:rsid w:val="00AC53F6"/>
    <w:rsid w:val="00AC76DE"/>
    <w:rsid w:val="00AC7DF5"/>
    <w:rsid w:val="00AD0799"/>
    <w:rsid w:val="00AD47FB"/>
    <w:rsid w:val="00AD4EB3"/>
    <w:rsid w:val="00AD6BF5"/>
    <w:rsid w:val="00AE0FBD"/>
    <w:rsid w:val="00AE631F"/>
    <w:rsid w:val="00AE64AC"/>
    <w:rsid w:val="00AE7843"/>
    <w:rsid w:val="00AE7F75"/>
    <w:rsid w:val="00AE7F98"/>
    <w:rsid w:val="00AF04C9"/>
    <w:rsid w:val="00AF158E"/>
    <w:rsid w:val="00AF3DB2"/>
    <w:rsid w:val="00AF55ED"/>
    <w:rsid w:val="00AF6383"/>
    <w:rsid w:val="00AF64F4"/>
    <w:rsid w:val="00B01357"/>
    <w:rsid w:val="00B0420A"/>
    <w:rsid w:val="00B043D2"/>
    <w:rsid w:val="00B0745E"/>
    <w:rsid w:val="00B1148B"/>
    <w:rsid w:val="00B13317"/>
    <w:rsid w:val="00B16D44"/>
    <w:rsid w:val="00B210E4"/>
    <w:rsid w:val="00B25B84"/>
    <w:rsid w:val="00B30328"/>
    <w:rsid w:val="00B32035"/>
    <w:rsid w:val="00B36B2C"/>
    <w:rsid w:val="00B37022"/>
    <w:rsid w:val="00B37E28"/>
    <w:rsid w:val="00B42DFA"/>
    <w:rsid w:val="00B43654"/>
    <w:rsid w:val="00B44263"/>
    <w:rsid w:val="00B50618"/>
    <w:rsid w:val="00B520E1"/>
    <w:rsid w:val="00B5742A"/>
    <w:rsid w:val="00B62A62"/>
    <w:rsid w:val="00B62C67"/>
    <w:rsid w:val="00B65F42"/>
    <w:rsid w:val="00B6724E"/>
    <w:rsid w:val="00B6773E"/>
    <w:rsid w:val="00B72C31"/>
    <w:rsid w:val="00B731B2"/>
    <w:rsid w:val="00B73CFF"/>
    <w:rsid w:val="00B757B1"/>
    <w:rsid w:val="00B829BB"/>
    <w:rsid w:val="00B860EF"/>
    <w:rsid w:val="00B96C94"/>
    <w:rsid w:val="00B97D63"/>
    <w:rsid w:val="00BA07C2"/>
    <w:rsid w:val="00BA3F40"/>
    <w:rsid w:val="00BA5975"/>
    <w:rsid w:val="00BA6394"/>
    <w:rsid w:val="00BA6785"/>
    <w:rsid w:val="00BA7A46"/>
    <w:rsid w:val="00BB0845"/>
    <w:rsid w:val="00BB0E6E"/>
    <w:rsid w:val="00BB2041"/>
    <w:rsid w:val="00BB3214"/>
    <w:rsid w:val="00BB3861"/>
    <w:rsid w:val="00BB7142"/>
    <w:rsid w:val="00BC2AE7"/>
    <w:rsid w:val="00BE0B45"/>
    <w:rsid w:val="00BE120E"/>
    <w:rsid w:val="00BE3690"/>
    <w:rsid w:val="00BF19BF"/>
    <w:rsid w:val="00BF24D3"/>
    <w:rsid w:val="00BF45D7"/>
    <w:rsid w:val="00BF67C0"/>
    <w:rsid w:val="00C00774"/>
    <w:rsid w:val="00C00B03"/>
    <w:rsid w:val="00C00BED"/>
    <w:rsid w:val="00C01E15"/>
    <w:rsid w:val="00C02E27"/>
    <w:rsid w:val="00C064D0"/>
    <w:rsid w:val="00C13D18"/>
    <w:rsid w:val="00C14F4F"/>
    <w:rsid w:val="00C15B60"/>
    <w:rsid w:val="00C21015"/>
    <w:rsid w:val="00C21200"/>
    <w:rsid w:val="00C260D6"/>
    <w:rsid w:val="00C2721F"/>
    <w:rsid w:val="00C27A52"/>
    <w:rsid w:val="00C30E26"/>
    <w:rsid w:val="00C31387"/>
    <w:rsid w:val="00C32350"/>
    <w:rsid w:val="00C36662"/>
    <w:rsid w:val="00C4182D"/>
    <w:rsid w:val="00C43D83"/>
    <w:rsid w:val="00C44A64"/>
    <w:rsid w:val="00C45B98"/>
    <w:rsid w:val="00C47098"/>
    <w:rsid w:val="00C52276"/>
    <w:rsid w:val="00C54997"/>
    <w:rsid w:val="00C560A5"/>
    <w:rsid w:val="00C62E95"/>
    <w:rsid w:val="00C65B85"/>
    <w:rsid w:val="00C67892"/>
    <w:rsid w:val="00C70AC8"/>
    <w:rsid w:val="00C735FA"/>
    <w:rsid w:val="00C73BB1"/>
    <w:rsid w:val="00C750D9"/>
    <w:rsid w:val="00C80604"/>
    <w:rsid w:val="00C85975"/>
    <w:rsid w:val="00C878E0"/>
    <w:rsid w:val="00C91827"/>
    <w:rsid w:val="00C92F26"/>
    <w:rsid w:val="00C93485"/>
    <w:rsid w:val="00C948CC"/>
    <w:rsid w:val="00C95EBB"/>
    <w:rsid w:val="00CA11C8"/>
    <w:rsid w:val="00CA526B"/>
    <w:rsid w:val="00CA55D7"/>
    <w:rsid w:val="00CA66CA"/>
    <w:rsid w:val="00CA7896"/>
    <w:rsid w:val="00CB3BB8"/>
    <w:rsid w:val="00CB4E45"/>
    <w:rsid w:val="00CB569A"/>
    <w:rsid w:val="00CB7D27"/>
    <w:rsid w:val="00CC1432"/>
    <w:rsid w:val="00CC1495"/>
    <w:rsid w:val="00CC284B"/>
    <w:rsid w:val="00CD1B62"/>
    <w:rsid w:val="00CD54C4"/>
    <w:rsid w:val="00CD68FC"/>
    <w:rsid w:val="00CD7FFB"/>
    <w:rsid w:val="00CE02BB"/>
    <w:rsid w:val="00CE3ED7"/>
    <w:rsid w:val="00CE698D"/>
    <w:rsid w:val="00CE7E56"/>
    <w:rsid w:val="00CF565A"/>
    <w:rsid w:val="00CF57BD"/>
    <w:rsid w:val="00CF63CE"/>
    <w:rsid w:val="00CF64F8"/>
    <w:rsid w:val="00D0699F"/>
    <w:rsid w:val="00D100E1"/>
    <w:rsid w:val="00D13603"/>
    <w:rsid w:val="00D14759"/>
    <w:rsid w:val="00D31E59"/>
    <w:rsid w:val="00D34070"/>
    <w:rsid w:val="00D351EB"/>
    <w:rsid w:val="00D37AD8"/>
    <w:rsid w:val="00D4249E"/>
    <w:rsid w:val="00D42ADB"/>
    <w:rsid w:val="00D45964"/>
    <w:rsid w:val="00D45E58"/>
    <w:rsid w:val="00D50AF8"/>
    <w:rsid w:val="00D52DEB"/>
    <w:rsid w:val="00D54FE3"/>
    <w:rsid w:val="00D62997"/>
    <w:rsid w:val="00D67BDE"/>
    <w:rsid w:val="00D67BEB"/>
    <w:rsid w:val="00D71162"/>
    <w:rsid w:val="00D72583"/>
    <w:rsid w:val="00D75FE1"/>
    <w:rsid w:val="00D83829"/>
    <w:rsid w:val="00D83957"/>
    <w:rsid w:val="00D853ED"/>
    <w:rsid w:val="00D85445"/>
    <w:rsid w:val="00D8559C"/>
    <w:rsid w:val="00D8697C"/>
    <w:rsid w:val="00D902AF"/>
    <w:rsid w:val="00D93987"/>
    <w:rsid w:val="00D93A1E"/>
    <w:rsid w:val="00D95FB6"/>
    <w:rsid w:val="00D96468"/>
    <w:rsid w:val="00DA2159"/>
    <w:rsid w:val="00DA27B4"/>
    <w:rsid w:val="00DA68C1"/>
    <w:rsid w:val="00DB31F6"/>
    <w:rsid w:val="00DB4391"/>
    <w:rsid w:val="00DB5D93"/>
    <w:rsid w:val="00DB6543"/>
    <w:rsid w:val="00DC40F4"/>
    <w:rsid w:val="00DC7070"/>
    <w:rsid w:val="00DC7AC2"/>
    <w:rsid w:val="00DD09BE"/>
    <w:rsid w:val="00DD18ED"/>
    <w:rsid w:val="00DD3ED7"/>
    <w:rsid w:val="00DD4F82"/>
    <w:rsid w:val="00DD5A6A"/>
    <w:rsid w:val="00DD6318"/>
    <w:rsid w:val="00DD6AAC"/>
    <w:rsid w:val="00DE1B2D"/>
    <w:rsid w:val="00DE4D35"/>
    <w:rsid w:val="00DF1F2C"/>
    <w:rsid w:val="00DF23D7"/>
    <w:rsid w:val="00E017F2"/>
    <w:rsid w:val="00E02247"/>
    <w:rsid w:val="00E0735E"/>
    <w:rsid w:val="00E13457"/>
    <w:rsid w:val="00E14013"/>
    <w:rsid w:val="00E1480C"/>
    <w:rsid w:val="00E16866"/>
    <w:rsid w:val="00E20B78"/>
    <w:rsid w:val="00E2726F"/>
    <w:rsid w:val="00E2784B"/>
    <w:rsid w:val="00E27BE0"/>
    <w:rsid w:val="00E32962"/>
    <w:rsid w:val="00E3633B"/>
    <w:rsid w:val="00E377A7"/>
    <w:rsid w:val="00E4590A"/>
    <w:rsid w:val="00E47F86"/>
    <w:rsid w:val="00E50607"/>
    <w:rsid w:val="00E50C0A"/>
    <w:rsid w:val="00E54401"/>
    <w:rsid w:val="00E56170"/>
    <w:rsid w:val="00E75439"/>
    <w:rsid w:val="00E75A95"/>
    <w:rsid w:val="00E77651"/>
    <w:rsid w:val="00E77FD0"/>
    <w:rsid w:val="00E80043"/>
    <w:rsid w:val="00E84828"/>
    <w:rsid w:val="00E85D08"/>
    <w:rsid w:val="00E85DD5"/>
    <w:rsid w:val="00E86BD9"/>
    <w:rsid w:val="00E87FE8"/>
    <w:rsid w:val="00E916DF"/>
    <w:rsid w:val="00E929BE"/>
    <w:rsid w:val="00E9437F"/>
    <w:rsid w:val="00E96ADA"/>
    <w:rsid w:val="00EA1CC8"/>
    <w:rsid w:val="00EA3653"/>
    <w:rsid w:val="00EA3D12"/>
    <w:rsid w:val="00EB0CBB"/>
    <w:rsid w:val="00EB193C"/>
    <w:rsid w:val="00EB62B0"/>
    <w:rsid w:val="00EB7942"/>
    <w:rsid w:val="00EC0FF4"/>
    <w:rsid w:val="00EC4893"/>
    <w:rsid w:val="00EC63C3"/>
    <w:rsid w:val="00EC6CBB"/>
    <w:rsid w:val="00ED7E9A"/>
    <w:rsid w:val="00EE1790"/>
    <w:rsid w:val="00EE4698"/>
    <w:rsid w:val="00EE7400"/>
    <w:rsid w:val="00EF14DA"/>
    <w:rsid w:val="00EF48ED"/>
    <w:rsid w:val="00EF4D24"/>
    <w:rsid w:val="00EF5375"/>
    <w:rsid w:val="00F040FD"/>
    <w:rsid w:val="00F053E4"/>
    <w:rsid w:val="00F05C1B"/>
    <w:rsid w:val="00F07D19"/>
    <w:rsid w:val="00F131CB"/>
    <w:rsid w:val="00F23E77"/>
    <w:rsid w:val="00F24958"/>
    <w:rsid w:val="00F279F6"/>
    <w:rsid w:val="00F342A5"/>
    <w:rsid w:val="00F366B8"/>
    <w:rsid w:val="00F43844"/>
    <w:rsid w:val="00F43B40"/>
    <w:rsid w:val="00F46415"/>
    <w:rsid w:val="00F474CE"/>
    <w:rsid w:val="00F561F6"/>
    <w:rsid w:val="00F571ED"/>
    <w:rsid w:val="00F57EC3"/>
    <w:rsid w:val="00F6422A"/>
    <w:rsid w:val="00F74F03"/>
    <w:rsid w:val="00F75734"/>
    <w:rsid w:val="00F84A27"/>
    <w:rsid w:val="00F9023C"/>
    <w:rsid w:val="00F90319"/>
    <w:rsid w:val="00F92827"/>
    <w:rsid w:val="00F96695"/>
    <w:rsid w:val="00FA3EED"/>
    <w:rsid w:val="00FB24A0"/>
    <w:rsid w:val="00FB380A"/>
    <w:rsid w:val="00FB7FBA"/>
    <w:rsid w:val="00FC4878"/>
    <w:rsid w:val="00FC555F"/>
    <w:rsid w:val="00FC64B1"/>
    <w:rsid w:val="00FD6EA8"/>
    <w:rsid w:val="00FE0E50"/>
    <w:rsid w:val="00FE2581"/>
    <w:rsid w:val="00FE525E"/>
    <w:rsid w:val="00FE5C4C"/>
    <w:rsid w:val="00FF7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4EDA6"/>
  <w15:docId w15:val="{667AEB17-B646-4152-831A-18B049D6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7651"/>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7112D0"/>
    <w:rPr>
      <w:rFonts w:ascii="FrutigerLT-LightCn" w:hAnsi="FrutigerLT-LightCn" w:hint="default"/>
      <w:b w:val="0"/>
      <w:bCs w:val="0"/>
      <w:i w:val="0"/>
      <w:iCs w:val="0"/>
      <w:color w:val="242021"/>
      <w:sz w:val="18"/>
      <w:szCs w:val="18"/>
    </w:rPr>
  </w:style>
  <w:style w:type="character" w:customStyle="1" w:styleId="fontstyle21">
    <w:name w:val="fontstyle21"/>
    <w:basedOn w:val="DefaultParagraphFont"/>
    <w:rsid w:val="00195B1D"/>
    <w:rPr>
      <w:rFonts w:ascii="Minion-Italic" w:hAnsi="Minion-Italic" w:hint="default"/>
      <w:b w:val="0"/>
      <w:bCs w:val="0"/>
      <w:i/>
      <w:iCs/>
      <w:color w:val="242021"/>
      <w:sz w:val="18"/>
      <w:szCs w:val="18"/>
    </w:rPr>
  </w:style>
  <w:style w:type="table" w:styleId="TableGrid">
    <w:name w:val="Table Grid"/>
    <w:basedOn w:val="TableNormal"/>
    <w:uiPriority w:val="59"/>
    <w:rsid w:val="006861AC"/>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017F2"/>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017F2"/>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2D2024"/>
    <w:pPr>
      <w:tabs>
        <w:tab w:val="center" w:pos="4513"/>
        <w:tab w:val="right" w:pos="9026"/>
      </w:tabs>
      <w:snapToGrid w:val="0"/>
    </w:pPr>
  </w:style>
  <w:style w:type="character" w:customStyle="1" w:styleId="HeaderChar">
    <w:name w:val="Header Char"/>
    <w:basedOn w:val="DefaultParagraphFont"/>
    <w:link w:val="Header"/>
    <w:uiPriority w:val="99"/>
    <w:rsid w:val="002D2024"/>
  </w:style>
  <w:style w:type="paragraph" w:styleId="Footer">
    <w:name w:val="footer"/>
    <w:basedOn w:val="Normal"/>
    <w:link w:val="FooterChar"/>
    <w:uiPriority w:val="99"/>
    <w:unhideWhenUsed/>
    <w:rsid w:val="002D2024"/>
    <w:pPr>
      <w:tabs>
        <w:tab w:val="center" w:pos="4513"/>
        <w:tab w:val="right" w:pos="9026"/>
      </w:tabs>
      <w:snapToGrid w:val="0"/>
    </w:pPr>
  </w:style>
  <w:style w:type="character" w:customStyle="1" w:styleId="FooterChar">
    <w:name w:val="Footer Char"/>
    <w:basedOn w:val="DefaultParagraphFont"/>
    <w:link w:val="Footer"/>
    <w:uiPriority w:val="99"/>
    <w:rsid w:val="002D2024"/>
  </w:style>
  <w:style w:type="character" w:styleId="Hyperlink">
    <w:name w:val="Hyperlink"/>
    <w:basedOn w:val="DefaultParagraphFont"/>
    <w:unhideWhenUsed/>
    <w:rsid w:val="002D2024"/>
    <w:rPr>
      <w:color w:val="0000FF"/>
      <w:u w:val="single"/>
    </w:rPr>
  </w:style>
  <w:style w:type="paragraph" w:customStyle="1" w:styleId="a">
    <w:name w:val="바탕글"/>
    <w:basedOn w:val="Normal"/>
    <w:rsid w:val="00CF57BD"/>
    <w:pPr>
      <w:spacing w:after="0" w:line="384" w:lineRule="auto"/>
      <w:textAlignment w:val="baseline"/>
    </w:pPr>
    <w:rPr>
      <w:rFonts w:ascii="Gulim" w:eastAsia="Gulim" w:hAnsi="Gulim" w:cs="Gulim"/>
      <w:color w:val="000000"/>
      <w:kern w:val="0"/>
      <w:szCs w:val="20"/>
    </w:rPr>
  </w:style>
  <w:style w:type="paragraph" w:customStyle="1" w:styleId="1">
    <w:name w:val="正文1"/>
    <w:uiPriority w:val="99"/>
    <w:rsid w:val="00D93987"/>
    <w:pPr>
      <w:spacing w:after="0"/>
      <w:jc w:val="left"/>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4641">
      <w:bodyDiv w:val="1"/>
      <w:marLeft w:val="0"/>
      <w:marRight w:val="0"/>
      <w:marTop w:val="0"/>
      <w:marBottom w:val="0"/>
      <w:divBdr>
        <w:top w:val="none" w:sz="0" w:space="0" w:color="auto"/>
        <w:left w:val="none" w:sz="0" w:space="0" w:color="auto"/>
        <w:bottom w:val="none" w:sz="0" w:space="0" w:color="auto"/>
        <w:right w:val="none" w:sz="0" w:space="0" w:color="auto"/>
      </w:divBdr>
    </w:div>
    <w:div w:id="35857403">
      <w:bodyDiv w:val="1"/>
      <w:marLeft w:val="0"/>
      <w:marRight w:val="0"/>
      <w:marTop w:val="0"/>
      <w:marBottom w:val="0"/>
      <w:divBdr>
        <w:top w:val="none" w:sz="0" w:space="0" w:color="auto"/>
        <w:left w:val="none" w:sz="0" w:space="0" w:color="auto"/>
        <w:bottom w:val="none" w:sz="0" w:space="0" w:color="auto"/>
        <w:right w:val="none" w:sz="0" w:space="0" w:color="auto"/>
      </w:divBdr>
    </w:div>
    <w:div w:id="37560103">
      <w:bodyDiv w:val="1"/>
      <w:marLeft w:val="0"/>
      <w:marRight w:val="0"/>
      <w:marTop w:val="0"/>
      <w:marBottom w:val="0"/>
      <w:divBdr>
        <w:top w:val="none" w:sz="0" w:space="0" w:color="auto"/>
        <w:left w:val="none" w:sz="0" w:space="0" w:color="auto"/>
        <w:bottom w:val="none" w:sz="0" w:space="0" w:color="auto"/>
        <w:right w:val="none" w:sz="0" w:space="0" w:color="auto"/>
      </w:divBdr>
    </w:div>
    <w:div w:id="58553600">
      <w:bodyDiv w:val="1"/>
      <w:marLeft w:val="0"/>
      <w:marRight w:val="0"/>
      <w:marTop w:val="0"/>
      <w:marBottom w:val="0"/>
      <w:divBdr>
        <w:top w:val="none" w:sz="0" w:space="0" w:color="auto"/>
        <w:left w:val="none" w:sz="0" w:space="0" w:color="auto"/>
        <w:bottom w:val="none" w:sz="0" w:space="0" w:color="auto"/>
        <w:right w:val="none" w:sz="0" w:space="0" w:color="auto"/>
      </w:divBdr>
    </w:div>
    <w:div w:id="73865126">
      <w:bodyDiv w:val="1"/>
      <w:marLeft w:val="0"/>
      <w:marRight w:val="0"/>
      <w:marTop w:val="0"/>
      <w:marBottom w:val="0"/>
      <w:divBdr>
        <w:top w:val="none" w:sz="0" w:space="0" w:color="auto"/>
        <w:left w:val="none" w:sz="0" w:space="0" w:color="auto"/>
        <w:bottom w:val="none" w:sz="0" w:space="0" w:color="auto"/>
        <w:right w:val="none" w:sz="0" w:space="0" w:color="auto"/>
      </w:divBdr>
    </w:div>
    <w:div w:id="89552583">
      <w:bodyDiv w:val="1"/>
      <w:marLeft w:val="0"/>
      <w:marRight w:val="0"/>
      <w:marTop w:val="0"/>
      <w:marBottom w:val="0"/>
      <w:divBdr>
        <w:top w:val="none" w:sz="0" w:space="0" w:color="auto"/>
        <w:left w:val="none" w:sz="0" w:space="0" w:color="auto"/>
        <w:bottom w:val="none" w:sz="0" w:space="0" w:color="auto"/>
        <w:right w:val="none" w:sz="0" w:space="0" w:color="auto"/>
      </w:divBdr>
    </w:div>
    <w:div w:id="101152534">
      <w:bodyDiv w:val="1"/>
      <w:marLeft w:val="0"/>
      <w:marRight w:val="0"/>
      <w:marTop w:val="0"/>
      <w:marBottom w:val="0"/>
      <w:divBdr>
        <w:top w:val="none" w:sz="0" w:space="0" w:color="auto"/>
        <w:left w:val="none" w:sz="0" w:space="0" w:color="auto"/>
        <w:bottom w:val="none" w:sz="0" w:space="0" w:color="auto"/>
        <w:right w:val="none" w:sz="0" w:space="0" w:color="auto"/>
      </w:divBdr>
    </w:div>
    <w:div w:id="105927481">
      <w:bodyDiv w:val="1"/>
      <w:marLeft w:val="0"/>
      <w:marRight w:val="0"/>
      <w:marTop w:val="0"/>
      <w:marBottom w:val="0"/>
      <w:divBdr>
        <w:top w:val="none" w:sz="0" w:space="0" w:color="auto"/>
        <w:left w:val="none" w:sz="0" w:space="0" w:color="auto"/>
        <w:bottom w:val="none" w:sz="0" w:space="0" w:color="auto"/>
        <w:right w:val="none" w:sz="0" w:space="0" w:color="auto"/>
      </w:divBdr>
    </w:div>
    <w:div w:id="115678369">
      <w:bodyDiv w:val="1"/>
      <w:marLeft w:val="0"/>
      <w:marRight w:val="0"/>
      <w:marTop w:val="0"/>
      <w:marBottom w:val="0"/>
      <w:divBdr>
        <w:top w:val="none" w:sz="0" w:space="0" w:color="auto"/>
        <w:left w:val="none" w:sz="0" w:space="0" w:color="auto"/>
        <w:bottom w:val="none" w:sz="0" w:space="0" w:color="auto"/>
        <w:right w:val="none" w:sz="0" w:space="0" w:color="auto"/>
      </w:divBdr>
    </w:div>
    <w:div w:id="121771235">
      <w:bodyDiv w:val="1"/>
      <w:marLeft w:val="0"/>
      <w:marRight w:val="0"/>
      <w:marTop w:val="0"/>
      <w:marBottom w:val="0"/>
      <w:divBdr>
        <w:top w:val="none" w:sz="0" w:space="0" w:color="auto"/>
        <w:left w:val="none" w:sz="0" w:space="0" w:color="auto"/>
        <w:bottom w:val="none" w:sz="0" w:space="0" w:color="auto"/>
        <w:right w:val="none" w:sz="0" w:space="0" w:color="auto"/>
      </w:divBdr>
    </w:div>
    <w:div w:id="127405304">
      <w:bodyDiv w:val="1"/>
      <w:marLeft w:val="0"/>
      <w:marRight w:val="0"/>
      <w:marTop w:val="0"/>
      <w:marBottom w:val="0"/>
      <w:divBdr>
        <w:top w:val="none" w:sz="0" w:space="0" w:color="auto"/>
        <w:left w:val="none" w:sz="0" w:space="0" w:color="auto"/>
        <w:bottom w:val="none" w:sz="0" w:space="0" w:color="auto"/>
        <w:right w:val="none" w:sz="0" w:space="0" w:color="auto"/>
      </w:divBdr>
      <w:divsChild>
        <w:div w:id="746421140">
          <w:marLeft w:val="0"/>
          <w:marRight w:val="0"/>
          <w:marTop w:val="0"/>
          <w:marBottom w:val="0"/>
          <w:divBdr>
            <w:top w:val="none" w:sz="0" w:space="0" w:color="auto"/>
            <w:left w:val="none" w:sz="0" w:space="0" w:color="auto"/>
            <w:bottom w:val="none" w:sz="0" w:space="0" w:color="auto"/>
            <w:right w:val="none" w:sz="0" w:space="0" w:color="auto"/>
          </w:divBdr>
          <w:divsChild>
            <w:div w:id="1929187983">
              <w:marLeft w:val="0"/>
              <w:marRight w:val="0"/>
              <w:marTop w:val="0"/>
              <w:marBottom w:val="0"/>
              <w:divBdr>
                <w:top w:val="none" w:sz="0" w:space="0" w:color="auto"/>
                <w:left w:val="none" w:sz="0" w:space="0" w:color="auto"/>
                <w:bottom w:val="none" w:sz="0" w:space="0" w:color="auto"/>
                <w:right w:val="none" w:sz="0" w:space="0" w:color="auto"/>
              </w:divBdr>
              <w:divsChild>
                <w:div w:id="213471758">
                  <w:marLeft w:val="0"/>
                  <w:marRight w:val="0"/>
                  <w:marTop w:val="0"/>
                  <w:marBottom w:val="0"/>
                  <w:divBdr>
                    <w:top w:val="none" w:sz="0" w:space="0" w:color="auto"/>
                    <w:left w:val="none" w:sz="0" w:space="0" w:color="auto"/>
                    <w:bottom w:val="none" w:sz="0" w:space="0" w:color="auto"/>
                    <w:right w:val="none" w:sz="0" w:space="0" w:color="auto"/>
                  </w:divBdr>
                  <w:divsChild>
                    <w:div w:id="2095393795">
                      <w:marLeft w:val="0"/>
                      <w:marRight w:val="0"/>
                      <w:marTop w:val="0"/>
                      <w:marBottom w:val="0"/>
                      <w:divBdr>
                        <w:top w:val="none" w:sz="0" w:space="0" w:color="auto"/>
                        <w:left w:val="none" w:sz="0" w:space="0" w:color="auto"/>
                        <w:bottom w:val="none" w:sz="0" w:space="0" w:color="auto"/>
                        <w:right w:val="none" w:sz="0" w:space="0" w:color="auto"/>
                      </w:divBdr>
                      <w:divsChild>
                        <w:div w:id="286398886">
                          <w:marLeft w:val="0"/>
                          <w:marRight w:val="0"/>
                          <w:marTop w:val="0"/>
                          <w:marBottom w:val="0"/>
                          <w:divBdr>
                            <w:top w:val="none" w:sz="0" w:space="0" w:color="auto"/>
                            <w:left w:val="none" w:sz="0" w:space="0" w:color="auto"/>
                            <w:bottom w:val="none" w:sz="0" w:space="0" w:color="auto"/>
                            <w:right w:val="none" w:sz="0" w:space="0" w:color="auto"/>
                          </w:divBdr>
                          <w:divsChild>
                            <w:div w:id="1390300366">
                              <w:marLeft w:val="0"/>
                              <w:marRight w:val="0"/>
                              <w:marTop w:val="0"/>
                              <w:marBottom w:val="0"/>
                              <w:divBdr>
                                <w:top w:val="none" w:sz="0" w:space="0" w:color="auto"/>
                                <w:left w:val="none" w:sz="0" w:space="0" w:color="auto"/>
                                <w:bottom w:val="none" w:sz="0" w:space="0" w:color="auto"/>
                                <w:right w:val="none" w:sz="0" w:space="0" w:color="auto"/>
                              </w:divBdr>
                              <w:divsChild>
                                <w:div w:id="1051004700">
                                  <w:marLeft w:val="0"/>
                                  <w:marRight w:val="0"/>
                                  <w:marTop w:val="0"/>
                                  <w:marBottom w:val="0"/>
                                  <w:divBdr>
                                    <w:top w:val="none" w:sz="0" w:space="0" w:color="auto"/>
                                    <w:left w:val="none" w:sz="0" w:space="0" w:color="auto"/>
                                    <w:bottom w:val="none" w:sz="0" w:space="0" w:color="auto"/>
                                    <w:right w:val="none" w:sz="0" w:space="0" w:color="auto"/>
                                  </w:divBdr>
                                  <w:divsChild>
                                    <w:div w:id="960453797">
                                      <w:marLeft w:val="60"/>
                                      <w:marRight w:val="0"/>
                                      <w:marTop w:val="0"/>
                                      <w:marBottom w:val="0"/>
                                      <w:divBdr>
                                        <w:top w:val="none" w:sz="0" w:space="0" w:color="auto"/>
                                        <w:left w:val="none" w:sz="0" w:space="0" w:color="auto"/>
                                        <w:bottom w:val="none" w:sz="0" w:space="0" w:color="auto"/>
                                        <w:right w:val="none" w:sz="0" w:space="0" w:color="auto"/>
                                      </w:divBdr>
                                      <w:divsChild>
                                        <w:div w:id="1792748445">
                                          <w:marLeft w:val="0"/>
                                          <w:marRight w:val="0"/>
                                          <w:marTop w:val="0"/>
                                          <w:marBottom w:val="0"/>
                                          <w:divBdr>
                                            <w:top w:val="none" w:sz="0" w:space="0" w:color="auto"/>
                                            <w:left w:val="none" w:sz="0" w:space="0" w:color="auto"/>
                                            <w:bottom w:val="none" w:sz="0" w:space="0" w:color="auto"/>
                                            <w:right w:val="none" w:sz="0" w:space="0" w:color="auto"/>
                                          </w:divBdr>
                                          <w:divsChild>
                                            <w:div w:id="1244878563">
                                              <w:marLeft w:val="0"/>
                                              <w:marRight w:val="0"/>
                                              <w:marTop w:val="0"/>
                                              <w:marBottom w:val="120"/>
                                              <w:divBdr>
                                                <w:top w:val="single" w:sz="6" w:space="0" w:color="F5F5F5"/>
                                                <w:left w:val="single" w:sz="6" w:space="0" w:color="F5F5F5"/>
                                                <w:bottom w:val="single" w:sz="6" w:space="0" w:color="F5F5F5"/>
                                                <w:right w:val="single" w:sz="6" w:space="0" w:color="F5F5F5"/>
                                              </w:divBdr>
                                              <w:divsChild>
                                                <w:div w:id="1856532732">
                                                  <w:marLeft w:val="0"/>
                                                  <w:marRight w:val="0"/>
                                                  <w:marTop w:val="0"/>
                                                  <w:marBottom w:val="0"/>
                                                  <w:divBdr>
                                                    <w:top w:val="none" w:sz="0" w:space="0" w:color="auto"/>
                                                    <w:left w:val="none" w:sz="0" w:space="0" w:color="auto"/>
                                                    <w:bottom w:val="none" w:sz="0" w:space="0" w:color="auto"/>
                                                    <w:right w:val="none" w:sz="0" w:space="0" w:color="auto"/>
                                                  </w:divBdr>
                                                  <w:divsChild>
                                                    <w:div w:id="1440564061">
                                                      <w:marLeft w:val="0"/>
                                                      <w:marRight w:val="0"/>
                                                      <w:marTop w:val="0"/>
                                                      <w:marBottom w:val="0"/>
                                                      <w:divBdr>
                                                        <w:top w:val="none" w:sz="0" w:space="0" w:color="auto"/>
                                                        <w:left w:val="none" w:sz="0" w:space="0" w:color="auto"/>
                                                        <w:bottom w:val="none" w:sz="0" w:space="0" w:color="auto"/>
                                                        <w:right w:val="none" w:sz="0" w:space="0" w:color="auto"/>
                                                      </w:divBdr>
                                                    </w:div>
                                                  </w:divsChild>
                                                </w:div>
                                                <w:div w:id="1154179917">
                                                  <w:marLeft w:val="0"/>
                                                  <w:marRight w:val="0"/>
                                                  <w:marTop w:val="0"/>
                                                  <w:marBottom w:val="0"/>
                                                  <w:divBdr>
                                                    <w:top w:val="none" w:sz="0" w:space="0" w:color="auto"/>
                                                    <w:left w:val="none" w:sz="0" w:space="0" w:color="auto"/>
                                                    <w:bottom w:val="none" w:sz="0" w:space="0" w:color="auto"/>
                                                    <w:right w:val="none" w:sz="0" w:space="0" w:color="auto"/>
                                                  </w:divBdr>
                                                  <w:divsChild>
                                                    <w:div w:id="232741362">
                                                      <w:marLeft w:val="0"/>
                                                      <w:marRight w:val="0"/>
                                                      <w:marTop w:val="0"/>
                                                      <w:marBottom w:val="0"/>
                                                      <w:divBdr>
                                                        <w:top w:val="none" w:sz="0" w:space="0" w:color="auto"/>
                                                        <w:left w:val="none" w:sz="0" w:space="0" w:color="auto"/>
                                                        <w:bottom w:val="none" w:sz="0" w:space="0" w:color="auto"/>
                                                        <w:right w:val="none" w:sz="0" w:space="0" w:color="auto"/>
                                                      </w:divBdr>
                                                    </w:div>
                                                  </w:divsChild>
                                                </w:div>
                                                <w:div w:id="935670476">
                                                  <w:marLeft w:val="0"/>
                                                  <w:marRight w:val="0"/>
                                                  <w:marTop w:val="0"/>
                                                  <w:marBottom w:val="0"/>
                                                  <w:divBdr>
                                                    <w:top w:val="none" w:sz="0" w:space="0" w:color="auto"/>
                                                    <w:left w:val="none" w:sz="0" w:space="0" w:color="auto"/>
                                                    <w:bottom w:val="none" w:sz="0" w:space="0" w:color="auto"/>
                                                    <w:right w:val="none" w:sz="0" w:space="0" w:color="auto"/>
                                                  </w:divBdr>
                                                  <w:divsChild>
                                                    <w:div w:id="852455416">
                                                      <w:marLeft w:val="0"/>
                                                      <w:marRight w:val="0"/>
                                                      <w:marTop w:val="0"/>
                                                      <w:marBottom w:val="0"/>
                                                      <w:divBdr>
                                                        <w:top w:val="none" w:sz="0" w:space="0" w:color="auto"/>
                                                        <w:left w:val="none" w:sz="0" w:space="0" w:color="auto"/>
                                                        <w:bottom w:val="none" w:sz="0" w:space="0" w:color="auto"/>
                                                        <w:right w:val="none" w:sz="0" w:space="0" w:color="auto"/>
                                                      </w:divBdr>
                                                      <w:divsChild>
                                                        <w:div w:id="681081754">
                                                          <w:marLeft w:val="0"/>
                                                          <w:marRight w:val="0"/>
                                                          <w:marTop w:val="0"/>
                                                          <w:marBottom w:val="0"/>
                                                          <w:divBdr>
                                                            <w:top w:val="none" w:sz="0" w:space="0" w:color="auto"/>
                                                            <w:left w:val="none" w:sz="0" w:space="0" w:color="auto"/>
                                                            <w:bottom w:val="none" w:sz="0" w:space="0" w:color="auto"/>
                                                            <w:right w:val="none" w:sz="0" w:space="0" w:color="auto"/>
                                                          </w:divBdr>
                                                        </w:div>
                                                        <w:div w:id="18698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28034">
                                              <w:marLeft w:val="0"/>
                                              <w:marRight w:val="0"/>
                                              <w:marTop w:val="0"/>
                                              <w:marBottom w:val="0"/>
                                              <w:divBdr>
                                                <w:top w:val="none" w:sz="0" w:space="0" w:color="auto"/>
                                                <w:left w:val="none" w:sz="0" w:space="0" w:color="auto"/>
                                                <w:bottom w:val="none" w:sz="0" w:space="0" w:color="auto"/>
                                                <w:right w:val="none" w:sz="0" w:space="0" w:color="auto"/>
                                              </w:divBdr>
                                              <w:divsChild>
                                                <w:div w:id="1822499749">
                                                  <w:marLeft w:val="0"/>
                                                  <w:marRight w:val="0"/>
                                                  <w:marTop w:val="600"/>
                                                  <w:marBottom w:val="0"/>
                                                  <w:divBdr>
                                                    <w:top w:val="none" w:sz="0" w:space="0" w:color="auto"/>
                                                    <w:left w:val="none" w:sz="0" w:space="0" w:color="auto"/>
                                                    <w:bottom w:val="none" w:sz="0" w:space="0" w:color="auto"/>
                                                    <w:right w:val="none" w:sz="0" w:space="0" w:color="auto"/>
                                                  </w:divBdr>
                                                  <w:divsChild>
                                                    <w:div w:id="1244489678">
                                                      <w:marLeft w:val="0"/>
                                                      <w:marRight w:val="0"/>
                                                      <w:marTop w:val="0"/>
                                                      <w:marBottom w:val="0"/>
                                                      <w:divBdr>
                                                        <w:top w:val="none" w:sz="0" w:space="0" w:color="auto"/>
                                                        <w:left w:val="none" w:sz="0" w:space="0" w:color="auto"/>
                                                        <w:bottom w:val="none" w:sz="0" w:space="0" w:color="auto"/>
                                                        <w:right w:val="none" w:sz="0" w:space="0" w:color="auto"/>
                                                      </w:divBdr>
                                                      <w:divsChild>
                                                        <w:div w:id="1203052828">
                                                          <w:marLeft w:val="0"/>
                                                          <w:marRight w:val="0"/>
                                                          <w:marTop w:val="0"/>
                                                          <w:marBottom w:val="0"/>
                                                          <w:divBdr>
                                                            <w:top w:val="none" w:sz="0" w:space="0" w:color="auto"/>
                                                            <w:left w:val="none" w:sz="0" w:space="0" w:color="auto"/>
                                                            <w:bottom w:val="none" w:sz="0" w:space="0" w:color="auto"/>
                                                            <w:right w:val="none" w:sz="0" w:space="0" w:color="auto"/>
                                                          </w:divBdr>
                                                          <w:divsChild>
                                                            <w:div w:id="477920673">
                                                              <w:marLeft w:val="0"/>
                                                              <w:marRight w:val="0"/>
                                                              <w:marTop w:val="0"/>
                                                              <w:marBottom w:val="0"/>
                                                              <w:divBdr>
                                                                <w:top w:val="none" w:sz="0" w:space="0" w:color="auto"/>
                                                                <w:left w:val="none" w:sz="0" w:space="0" w:color="auto"/>
                                                                <w:bottom w:val="none" w:sz="0" w:space="0" w:color="auto"/>
                                                                <w:right w:val="none" w:sz="0" w:space="0" w:color="auto"/>
                                                              </w:divBdr>
                                                              <w:divsChild>
                                                                <w:div w:id="377896151">
                                                                  <w:marLeft w:val="0"/>
                                                                  <w:marRight w:val="0"/>
                                                                  <w:marTop w:val="100"/>
                                                                  <w:marBottom w:val="100"/>
                                                                  <w:divBdr>
                                                                    <w:top w:val="none" w:sz="0" w:space="0" w:color="auto"/>
                                                                    <w:left w:val="none" w:sz="0" w:space="0" w:color="auto"/>
                                                                    <w:bottom w:val="none" w:sz="0" w:space="0" w:color="auto"/>
                                                                    <w:right w:val="none" w:sz="0" w:space="0" w:color="auto"/>
                                                                  </w:divBdr>
                                                                </w:div>
                                                                <w:div w:id="2663570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6074066">
                                                  <w:marLeft w:val="0"/>
                                                  <w:marRight w:val="0"/>
                                                  <w:marTop w:val="0"/>
                                                  <w:marBottom w:val="0"/>
                                                  <w:divBdr>
                                                    <w:top w:val="none" w:sz="0" w:space="0" w:color="auto"/>
                                                    <w:left w:val="none" w:sz="0" w:space="0" w:color="auto"/>
                                                    <w:bottom w:val="none" w:sz="0" w:space="0" w:color="auto"/>
                                                    <w:right w:val="none" w:sz="0" w:space="0" w:color="auto"/>
                                                  </w:divBdr>
                                                  <w:divsChild>
                                                    <w:div w:id="216891264">
                                                      <w:marLeft w:val="0"/>
                                                      <w:marRight w:val="0"/>
                                                      <w:marTop w:val="90"/>
                                                      <w:marBottom w:val="90"/>
                                                      <w:divBdr>
                                                        <w:top w:val="none" w:sz="0" w:space="4" w:color="F0C36D"/>
                                                        <w:left w:val="none" w:sz="0" w:space="4" w:color="F0C36D"/>
                                                        <w:bottom w:val="none" w:sz="0" w:space="4" w:color="F0C36D"/>
                                                        <w:right w:val="none" w:sz="0" w:space="4" w:color="F0C36D"/>
                                                      </w:divBdr>
                                                      <w:divsChild>
                                                        <w:div w:id="1917976806">
                                                          <w:marLeft w:val="0"/>
                                                          <w:marRight w:val="0"/>
                                                          <w:marTop w:val="0"/>
                                                          <w:marBottom w:val="0"/>
                                                          <w:divBdr>
                                                            <w:top w:val="none" w:sz="0" w:space="0" w:color="auto"/>
                                                            <w:left w:val="none" w:sz="0" w:space="0" w:color="auto"/>
                                                            <w:bottom w:val="none" w:sz="0" w:space="0" w:color="auto"/>
                                                            <w:right w:val="none" w:sz="0" w:space="0" w:color="auto"/>
                                                          </w:divBdr>
                                                        </w:div>
                                                      </w:divsChild>
                                                    </w:div>
                                                    <w:div w:id="1844318119">
                                                      <w:marLeft w:val="0"/>
                                                      <w:marRight w:val="0"/>
                                                      <w:marTop w:val="0"/>
                                                      <w:marBottom w:val="0"/>
                                                      <w:divBdr>
                                                        <w:top w:val="none" w:sz="0" w:space="0" w:color="auto"/>
                                                        <w:left w:val="none" w:sz="0" w:space="0" w:color="auto"/>
                                                        <w:bottom w:val="none" w:sz="0" w:space="0" w:color="auto"/>
                                                        <w:right w:val="none" w:sz="0" w:space="0" w:color="auto"/>
                                                      </w:divBdr>
                                                      <w:divsChild>
                                                        <w:div w:id="1830291019">
                                                          <w:marLeft w:val="0"/>
                                                          <w:marRight w:val="0"/>
                                                          <w:marTop w:val="0"/>
                                                          <w:marBottom w:val="0"/>
                                                          <w:divBdr>
                                                            <w:top w:val="none" w:sz="0" w:space="0" w:color="auto"/>
                                                            <w:left w:val="none" w:sz="0" w:space="0" w:color="auto"/>
                                                            <w:bottom w:val="none" w:sz="0" w:space="0" w:color="auto"/>
                                                            <w:right w:val="none" w:sz="0" w:space="0" w:color="auto"/>
                                                          </w:divBdr>
                                                        </w:div>
                                                        <w:div w:id="17217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0539">
                                  <w:marLeft w:val="0"/>
                                  <w:marRight w:val="0"/>
                                  <w:marTop w:val="0"/>
                                  <w:marBottom w:val="0"/>
                                  <w:divBdr>
                                    <w:top w:val="none" w:sz="0" w:space="0" w:color="auto"/>
                                    <w:left w:val="none" w:sz="0" w:space="0" w:color="auto"/>
                                    <w:bottom w:val="none" w:sz="0" w:space="0" w:color="auto"/>
                                    <w:right w:val="none" w:sz="0" w:space="0" w:color="auto"/>
                                  </w:divBdr>
                                  <w:divsChild>
                                    <w:div w:id="1838957966">
                                      <w:marLeft w:val="0"/>
                                      <w:marRight w:val="0"/>
                                      <w:marTop w:val="600"/>
                                      <w:marBottom w:val="0"/>
                                      <w:divBdr>
                                        <w:top w:val="none" w:sz="0" w:space="0" w:color="auto"/>
                                        <w:left w:val="none" w:sz="0" w:space="0" w:color="auto"/>
                                        <w:bottom w:val="none" w:sz="0" w:space="0" w:color="auto"/>
                                        <w:right w:val="none" w:sz="0" w:space="0" w:color="auto"/>
                                      </w:divBdr>
                                      <w:divsChild>
                                        <w:div w:id="1248462451">
                                          <w:marLeft w:val="0"/>
                                          <w:marRight w:val="0"/>
                                          <w:marTop w:val="0"/>
                                          <w:marBottom w:val="0"/>
                                          <w:divBdr>
                                            <w:top w:val="none" w:sz="0" w:space="0" w:color="auto"/>
                                            <w:left w:val="none" w:sz="0" w:space="0" w:color="auto"/>
                                            <w:bottom w:val="none" w:sz="0" w:space="0" w:color="auto"/>
                                            <w:right w:val="none" w:sz="0" w:space="0" w:color="auto"/>
                                          </w:divBdr>
                                          <w:divsChild>
                                            <w:div w:id="856384000">
                                              <w:marLeft w:val="0"/>
                                              <w:marRight w:val="0"/>
                                              <w:marTop w:val="0"/>
                                              <w:marBottom w:val="0"/>
                                              <w:divBdr>
                                                <w:top w:val="none" w:sz="0" w:space="0" w:color="auto"/>
                                                <w:left w:val="none" w:sz="0" w:space="0" w:color="auto"/>
                                                <w:bottom w:val="none" w:sz="0" w:space="0" w:color="auto"/>
                                                <w:right w:val="none" w:sz="0" w:space="0" w:color="auto"/>
                                              </w:divBdr>
                                              <w:divsChild>
                                                <w:div w:id="690569165">
                                                  <w:marLeft w:val="0"/>
                                                  <w:marRight w:val="0"/>
                                                  <w:marTop w:val="0"/>
                                                  <w:marBottom w:val="0"/>
                                                  <w:divBdr>
                                                    <w:top w:val="none" w:sz="0" w:space="0" w:color="auto"/>
                                                    <w:left w:val="none" w:sz="0" w:space="0" w:color="auto"/>
                                                    <w:bottom w:val="none" w:sz="0" w:space="0" w:color="auto"/>
                                                    <w:right w:val="none" w:sz="0" w:space="0" w:color="auto"/>
                                                  </w:divBdr>
                                                  <w:divsChild>
                                                    <w:div w:id="20856848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54392636">
                                  <w:marLeft w:val="0"/>
                                  <w:marRight w:val="0"/>
                                  <w:marTop w:val="0"/>
                                  <w:marBottom w:val="0"/>
                                  <w:divBdr>
                                    <w:top w:val="none" w:sz="0" w:space="0" w:color="auto"/>
                                    <w:left w:val="none" w:sz="0" w:space="0" w:color="auto"/>
                                    <w:bottom w:val="none" w:sz="0" w:space="0" w:color="auto"/>
                                    <w:right w:val="none" w:sz="0" w:space="0" w:color="auto"/>
                                  </w:divBdr>
                                  <w:divsChild>
                                    <w:div w:id="1410154265">
                                      <w:marLeft w:val="0"/>
                                      <w:marRight w:val="0"/>
                                      <w:marTop w:val="0"/>
                                      <w:marBottom w:val="0"/>
                                      <w:divBdr>
                                        <w:top w:val="none" w:sz="0" w:space="0" w:color="auto"/>
                                        <w:left w:val="none" w:sz="0" w:space="0" w:color="auto"/>
                                        <w:bottom w:val="single" w:sz="6" w:space="3" w:color="CCCCCC"/>
                                        <w:right w:val="none" w:sz="0" w:space="0" w:color="auto"/>
                                      </w:divBdr>
                                    </w:div>
                                    <w:div w:id="2106949246">
                                      <w:marLeft w:val="0"/>
                                      <w:marRight w:val="0"/>
                                      <w:marTop w:val="0"/>
                                      <w:marBottom w:val="0"/>
                                      <w:divBdr>
                                        <w:top w:val="none" w:sz="0" w:space="0" w:color="auto"/>
                                        <w:left w:val="none" w:sz="0" w:space="0" w:color="auto"/>
                                        <w:bottom w:val="none" w:sz="0" w:space="0" w:color="auto"/>
                                        <w:right w:val="none" w:sz="0" w:space="0" w:color="auto"/>
                                      </w:divBdr>
                                      <w:divsChild>
                                        <w:div w:id="1974211970">
                                          <w:marLeft w:val="0"/>
                                          <w:marRight w:val="0"/>
                                          <w:marTop w:val="0"/>
                                          <w:marBottom w:val="0"/>
                                          <w:divBdr>
                                            <w:top w:val="none" w:sz="0" w:space="0" w:color="auto"/>
                                            <w:left w:val="none" w:sz="0" w:space="0" w:color="auto"/>
                                            <w:bottom w:val="none" w:sz="0" w:space="0" w:color="auto"/>
                                            <w:right w:val="none" w:sz="0" w:space="0" w:color="auto"/>
                                          </w:divBdr>
                                          <w:divsChild>
                                            <w:div w:id="1121344004">
                                              <w:marLeft w:val="0"/>
                                              <w:marRight w:val="60"/>
                                              <w:marTop w:val="0"/>
                                              <w:marBottom w:val="0"/>
                                              <w:divBdr>
                                                <w:top w:val="none" w:sz="0" w:space="0" w:color="auto"/>
                                                <w:left w:val="none" w:sz="0" w:space="0" w:color="auto"/>
                                                <w:bottom w:val="none" w:sz="0" w:space="0" w:color="auto"/>
                                                <w:right w:val="none" w:sz="0" w:space="0" w:color="auto"/>
                                              </w:divBdr>
                                              <w:divsChild>
                                                <w:div w:id="54546480">
                                                  <w:marLeft w:val="0"/>
                                                  <w:marRight w:val="0"/>
                                                  <w:marTop w:val="0"/>
                                                  <w:marBottom w:val="0"/>
                                                  <w:divBdr>
                                                    <w:top w:val="none" w:sz="0" w:space="0" w:color="auto"/>
                                                    <w:left w:val="none" w:sz="0" w:space="0" w:color="auto"/>
                                                    <w:bottom w:val="none" w:sz="0" w:space="0" w:color="auto"/>
                                                    <w:right w:val="none" w:sz="0" w:space="0" w:color="auto"/>
                                                  </w:divBdr>
                                                  <w:divsChild>
                                                    <w:div w:id="1922762352">
                                                      <w:marLeft w:val="0"/>
                                                      <w:marRight w:val="0"/>
                                                      <w:marTop w:val="0"/>
                                                      <w:marBottom w:val="0"/>
                                                      <w:divBdr>
                                                        <w:top w:val="none" w:sz="0" w:space="0" w:color="auto"/>
                                                        <w:left w:val="none" w:sz="0" w:space="0" w:color="auto"/>
                                                        <w:bottom w:val="none" w:sz="0" w:space="0" w:color="auto"/>
                                                        <w:right w:val="none" w:sz="0" w:space="0" w:color="auto"/>
                                                      </w:divBdr>
                                                      <w:divsChild>
                                                        <w:div w:id="935866775">
                                                          <w:marLeft w:val="0"/>
                                                          <w:marRight w:val="0"/>
                                                          <w:marTop w:val="0"/>
                                                          <w:marBottom w:val="0"/>
                                                          <w:divBdr>
                                                            <w:top w:val="none" w:sz="0" w:space="0" w:color="auto"/>
                                                            <w:left w:val="none" w:sz="0" w:space="0" w:color="auto"/>
                                                            <w:bottom w:val="none" w:sz="0" w:space="0" w:color="auto"/>
                                                            <w:right w:val="none" w:sz="0" w:space="0" w:color="auto"/>
                                                          </w:divBdr>
                                                          <w:divsChild>
                                                            <w:div w:id="7629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76847">
                                                  <w:marLeft w:val="0"/>
                                                  <w:marRight w:val="0"/>
                                                  <w:marTop w:val="0"/>
                                                  <w:marBottom w:val="0"/>
                                                  <w:divBdr>
                                                    <w:top w:val="none" w:sz="0" w:space="0" w:color="auto"/>
                                                    <w:left w:val="none" w:sz="0" w:space="0" w:color="auto"/>
                                                    <w:bottom w:val="none" w:sz="0" w:space="0" w:color="auto"/>
                                                    <w:right w:val="none" w:sz="0" w:space="0" w:color="auto"/>
                                                  </w:divBdr>
                                                  <w:divsChild>
                                                    <w:div w:id="801506568">
                                                      <w:marLeft w:val="0"/>
                                                      <w:marRight w:val="0"/>
                                                      <w:marTop w:val="0"/>
                                                      <w:marBottom w:val="0"/>
                                                      <w:divBdr>
                                                        <w:top w:val="none" w:sz="0" w:space="0" w:color="auto"/>
                                                        <w:left w:val="none" w:sz="0" w:space="0" w:color="auto"/>
                                                        <w:bottom w:val="none" w:sz="0" w:space="0" w:color="auto"/>
                                                        <w:right w:val="none" w:sz="0" w:space="0" w:color="auto"/>
                                                      </w:divBdr>
                                                      <w:divsChild>
                                                        <w:div w:id="1669097994">
                                                          <w:marLeft w:val="0"/>
                                                          <w:marRight w:val="0"/>
                                                          <w:marTop w:val="0"/>
                                                          <w:marBottom w:val="0"/>
                                                          <w:divBdr>
                                                            <w:top w:val="none" w:sz="0" w:space="0" w:color="auto"/>
                                                            <w:left w:val="none" w:sz="0" w:space="0" w:color="auto"/>
                                                            <w:bottom w:val="none" w:sz="0" w:space="0" w:color="auto"/>
                                                            <w:right w:val="none" w:sz="0" w:space="0" w:color="auto"/>
                                                          </w:divBdr>
                                                          <w:divsChild>
                                                            <w:div w:id="15642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31239">
                                                  <w:marLeft w:val="0"/>
                                                  <w:marRight w:val="0"/>
                                                  <w:marTop w:val="0"/>
                                                  <w:marBottom w:val="0"/>
                                                  <w:divBdr>
                                                    <w:top w:val="none" w:sz="0" w:space="0" w:color="auto"/>
                                                    <w:left w:val="none" w:sz="0" w:space="0" w:color="auto"/>
                                                    <w:bottom w:val="none" w:sz="0" w:space="0" w:color="auto"/>
                                                    <w:right w:val="none" w:sz="0" w:space="0" w:color="auto"/>
                                                  </w:divBdr>
                                                  <w:divsChild>
                                                    <w:div w:id="1739278134">
                                                      <w:marLeft w:val="0"/>
                                                      <w:marRight w:val="0"/>
                                                      <w:marTop w:val="0"/>
                                                      <w:marBottom w:val="0"/>
                                                      <w:divBdr>
                                                        <w:top w:val="none" w:sz="0" w:space="0" w:color="auto"/>
                                                        <w:left w:val="none" w:sz="0" w:space="0" w:color="auto"/>
                                                        <w:bottom w:val="none" w:sz="0" w:space="0" w:color="auto"/>
                                                        <w:right w:val="none" w:sz="0" w:space="0" w:color="auto"/>
                                                      </w:divBdr>
                                                      <w:divsChild>
                                                        <w:div w:id="1801269301">
                                                          <w:marLeft w:val="0"/>
                                                          <w:marRight w:val="0"/>
                                                          <w:marTop w:val="0"/>
                                                          <w:marBottom w:val="0"/>
                                                          <w:divBdr>
                                                            <w:top w:val="none" w:sz="0" w:space="0" w:color="auto"/>
                                                            <w:left w:val="none" w:sz="0" w:space="0" w:color="auto"/>
                                                            <w:bottom w:val="none" w:sz="0" w:space="0" w:color="auto"/>
                                                            <w:right w:val="none" w:sz="0" w:space="0" w:color="auto"/>
                                                          </w:divBdr>
                                                          <w:divsChild>
                                                            <w:div w:id="7231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56386">
                                                  <w:marLeft w:val="0"/>
                                                  <w:marRight w:val="0"/>
                                                  <w:marTop w:val="0"/>
                                                  <w:marBottom w:val="0"/>
                                                  <w:divBdr>
                                                    <w:top w:val="none" w:sz="0" w:space="0" w:color="auto"/>
                                                    <w:left w:val="none" w:sz="0" w:space="0" w:color="auto"/>
                                                    <w:bottom w:val="none" w:sz="0" w:space="0" w:color="auto"/>
                                                    <w:right w:val="none" w:sz="0" w:space="0" w:color="auto"/>
                                                  </w:divBdr>
                                                  <w:divsChild>
                                                    <w:div w:id="962730670">
                                                      <w:marLeft w:val="0"/>
                                                      <w:marRight w:val="0"/>
                                                      <w:marTop w:val="0"/>
                                                      <w:marBottom w:val="0"/>
                                                      <w:divBdr>
                                                        <w:top w:val="none" w:sz="0" w:space="0" w:color="auto"/>
                                                        <w:left w:val="none" w:sz="0" w:space="0" w:color="auto"/>
                                                        <w:bottom w:val="none" w:sz="0" w:space="0" w:color="auto"/>
                                                        <w:right w:val="none" w:sz="0" w:space="0" w:color="auto"/>
                                                      </w:divBdr>
                                                      <w:divsChild>
                                                        <w:div w:id="10301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0386">
                                          <w:marLeft w:val="0"/>
                                          <w:marRight w:val="0"/>
                                          <w:marTop w:val="0"/>
                                          <w:marBottom w:val="0"/>
                                          <w:divBdr>
                                            <w:top w:val="none" w:sz="0" w:space="0" w:color="auto"/>
                                            <w:left w:val="none" w:sz="0" w:space="0" w:color="auto"/>
                                            <w:bottom w:val="none" w:sz="0" w:space="0" w:color="auto"/>
                                            <w:right w:val="none" w:sz="0" w:space="0" w:color="auto"/>
                                          </w:divBdr>
                                          <w:divsChild>
                                            <w:div w:id="559874244">
                                              <w:marLeft w:val="60"/>
                                              <w:marRight w:val="0"/>
                                              <w:marTop w:val="0"/>
                                              <w:marBottom w:val="0"/>
                                              <w:divBdr>
                                                <w:top w:val="none" w:sz="0" w:space="0" w:color="auto"/>
                                                <w:left w:val="none" w:sz="0" w:space="0" w:color="auto"/>
                                                <w:bottom w:val="none" w:sz="0" w:space="0" w:color="auto"/>
                                                <w:right w:val="none" w:sz="0" w:space="0" w:color="auto"/>
                                              </w:divBdr>
                                              <w:divsChild>
                                                <w:div w:id="809516748">
                                                  <w:marLeft w:val="0"/>
                                                  <w:marRight w:val="0"/>
                                                  <w:marTop w:val="0"/>
                                                  <w:marBottom w:val="0"/>
                                                  <w:divBdr>
                                                    <w:top w:val="none" w:sz="0" w:space="0" w:color="auto"/>
                                                    <w:left w:val="none" w:sz="0" w:space="0" w:color="auto"/>
                                                    <w:bottom w:val="none" w:sz="0" w:space="0" w:color="auto"/>
                                                    <w:right w:val="none" w:sz="0" w:space="0" w:color="auto"/>
                                                  </w:divBdr>
                                                  <w:divsChild>
                                                    <w:div w:id="382146269">
                                                      <w:marLeft w:val="0"/>
                                                      <w:marRight w:val="0"/>
                                                      <w:marTop w:val="0"/>
                                                      <w:marBottom w:val="0"/>
                                                      <w:divBdr>
                                                        <w:top w:val="none" w:sz="0" w:space="0" w:color="auto"/>
                                                        <w:left w:val="none" w:sz="0" w:space="0" w:color="auto"/>
                                                        <w:bottom w:val="none" w:sz="0" w:space="0" w:color="auto"/>
                                                        <w:right w:val="none" w:sz="0" w:space="0" w:color="auto"/>
                                                      </w:divBdr>
                                                      <w:divsChild>
                                                        <w:div w:id="2046977982">
                                                          <w:marLeft w:val="0"/>
                                                          <w:marRight w:val="0"/>
                                                          <w:marTop w:val="0"/>
                                                          <w:marBottom w:val="0"/>
                                                          <w:divBdr>
                                                            <w:top w:val="none" w:sz="0" w:space="0" w:color="auto"/>
                                                            <w:left w:val="none" w:sz="0" w:space="0" w:color="auto"/>
                                                            <w:bottom w:val="none" w:sz="0" w:space="0" w:color="auto"/>
                                                            <w:right w:val="none" w:sz="0" w:space="0" w:color="auto"/>
                                                          </w:divBdr>
                                                          <w:divsChild>
                                                            <w:div w:id="7856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776049">
              <w:marLeft w:val="0"/>
              <w:marRight w:val="0"/>
              <w:marTop w:val="0"/>
              <w:marBottom w:val="0"/>
              <w:divBdr>
                <w:top w:val="single" w:sz="6" w:space="31" w:color="F0C36D"/>
                <w:left w:val="single" w:sz="6" w:space="31" w:color="F0C36D"/>
                <w:bottom w:val="single" w:sz="6" w:space="31" w:color="F0C36D"/>
                <w:right w:val="single" w:sz="6" w:space="31" w:color="F0C36D"/>
              </w:divBdr>
            </w:div>
            <w:div w:id="1699433109">
              <w:marLeft w:val="0"/>
              <w:marRight w:val="0"/>
              <w:marTop w:val="0"/>
              <w:marBottom w:val="0"/>
              <w:divBdr>
                <w:top w:val="single" w:sz="6" w:space="31" w:color="F0C36D"/>
                <w:left w:val="single" w:sz="6" w:space="31" w:color="F0C36D"/>
                <w:bottom w:val="single" w:sz="6" w:space="31" w:color="F0C36D"/>
                <w:right w:val="single" w:sz="6" w:space="31" w:color="F0C36D"/>
              </w:divBdr>
            </w:div>
            <w:div w:id="1313680687">
              <w:marLeft w:val="0"/>
              <w:marRight w:val="0"/>
              <w:marTop w:val="0"/>
              <w:marBottom w:val="0"/>
              <w:divBdr>
                <w:top w:val="single" w:sz="6" w:space="31" w:color="F0C36D"/>
                <w:left w:val="single" w:sz="6" w:space="31" w:color="F0C36D"/>
                <w:bottom w:val="single" w:sz="6" w:space="31" w:color="F0C36D"/>
                <w:right w:val="single" w:sz="6" w:space="31" w:color="F0C36D"/>
              </w:divBdr>
            </w:div>
            <w:div w:id="1916937447">
              <w:marLeft w:val="0"/>
              <w:marRight w:val="0"/>
              <w:marTop w:val="0"/>
              <w:marBottom w:val="0"/>
              <w:divBdr>
                <w:top w:val="single" w:sz="6" w:space="31" w:color="F0C36D"/>
                <w:left w:val="single" w:sz="6" w:space="31" w:color="F0C36D"/>
                <w:bottom w:val="single" w:sz="6" w:space="31" w:color="F0C36D"/>
                <w:right w:val="single" w:sz="6" w:space="31" w:color="F0C36D"/>
              </w:divBdr>
            </w:div>
            <w:div w:id="87146132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132870283">
      <w:bodyDiv w:val="1"/>
      <w:marLeft w:val="0"/>
      <w:marRight w:val="0"/>
      <w:marTop w:val="0"/>
      <w:marBottom w:val="0"/>
      <w:divBdr>
        <w:top w:val="none" w:sz="0" w:space="0" w:color="auto"/>
        <w:left w:val="none" w:sz="0" w:space="0" w:color="auto"/>
        <w:bottom w:val="none" w:sz="0" w:space="0" w:color="auto"/>
        <w:right w:val="none" w:sz="0" w:space="0" w:color="auto"/>
      </w:divBdr>
    </w:div>
    <w:div w:id="134297087">
      <w:bodyDiv w:val="1"/>
      <w:marLeft w:val="0"/>
      <w:marRight w:val="0"/>
      <w:marTop w:val="0"/>
      <w:marBottom w:val="0"/>
      <w:divBdr>
        <w:top w:val="none" w:sz="0" w:space="0" w:color="auto"/>
        <w:left w:val="none" w:sz="0" w:space="0" w:color="auto"/>
        <w:bottom w:val="none" w:sz="0" w:space="0" w:color="auto"/>
        <w:right w:val="none" w:sz="0" w:space="0" w:color="auto"/>
      </w:divBdr>
    </w:div>
    <w:div w:id="145821517">
      <w:bodyDiv w:val="1"/>
      <w:marLeft w:val="0"/>
      <w:marRight w:val="0"/>
      <w:marTop w:val="0"/>
      <w:marBottom w:val="0"/>
      <w:divBdr>
        <w:top w:val="none" w:sz="0" w:space="0" w:color="auto"/>
        <w:left w:val="none" w:sz="0" w:space="0" w:color="auto"/>
        <w:bottom w:val="none" w:sz="0" w:space="0" w:color="auto"/>
        <w:right w:val="none" w:sz="0" w:space="0" w:color="auto"/>
      </w:divBdr>
    </w:div>
    <w:div w:id="146632432">
      <w:bodyDiv w:val="1"/>
      <w:marLeft w:val="0"/>
      <w:marRight w:val="0"/>
      <w:marTop w:val="0"/>
      <w:marBottom w:val="0"/>
      <w:divBdr>
        <w:top w:val="none" w:sz="0" w:space="0" w:color="auto"/>
        <w:left w:val="none" w:sz="0" w:space="0" w:color="auto"/>
        <w:bottom w:val="none" w:sz="0" w:space="0" w:color="auto"/>
        <w:right w:val="none" w:sz="0" w:space="0" w:color="auto"/>
      </w:divBdr>
    </w:div>
    <w:div w:id="172112055">
      <w:bodyDiv w:val="1"/>
      <w:marLeft w:val="0"/>
      <w:marRight w:val="0"/>
      <w:marTop w:val="0"/>
      <w:marBottom w:val="0"/>
      <w:divBdr>
        <w:top w:val="none" w:sz="0" w:space="0" w:color="auto"/>
        <w:left w:val="none" w:sz="0" w:space="0" w:color="auto"/>
        <w:bottom w:val="none" w:sz="0" w:space="0" w:color="auto"/>
        <w:right w:val="none" w:sz="0" w:space="0" w:color="auto"/>
      </w:divBdr>
    </w:div>
    <w:div w:id="181436336">
      <w:bodyDiv w:val="1"/>
      <w:marLeft w:val="0"/>
      <w:marRight w:val="0"/>
      <w:marTop w:val="0"/>
      <w:marBottom w:val="0"/>
      <w:divBdr>
        <w:top w:val="none" w:sz="0" w:space="0" w:color="auto"/>
        <w:left w:val="none" w:sz="0" w:space="0" w:color="auto"/>
        <w:bottom w:val="none" w:sz="0" w:space="0" w:color="auto"/>
        <w:right w:val="none" w:sz="0" w:space="0" w:color="auto"/>
      </w:divBdr>
    </w:div>
    <w:div w:id="186600587">
      <w:bodyDiv w:val="1"/>
      <w:marLeft w:val="0"/>
      <w:marRight w:val="0"/>
      <w:marTop w:val="0"/>
      <w:marBottom w:val="0"/>
      <w:divBdr>
        <w:top w:val="none" w:sz="0" w:space="0" w:color="auto"/>
        <w:left w:val="none" w:sz="0" w:space="0" w:color="auto"/>
        <w:bottom w:val="none" w:sz="0" w:space="0" w:color="auto"/>
        <w:right w:val="none" w:sz="0" w:space="0" w:color="auto"/>
      </w:divBdr>
    </w:div>
    <w:div w:id="190605392">
      <w:bodyDiv w:val="1"/>
      <w:marLeft w:val="0"/>
      <w:marRight w:val="0"/>
      <w:marTop w:val="0"/>
      <w:marBottom w:val="0"/>
      <w:divBdr>
        <w:top w:val="none" w:sz="0" w:space="0" w:color="auto"/>
        <w:left w:val="none" w:sz="0" w:space="0" w:color="auto"/>
        <w:bottom w:val="none" w:sz="0" w:space="0" w:color="auto"/>
        <w:right w:val="none" w:sz="0" w:space="0" w:color="auto"/>
      </w:divBdr>
    </w:div>
    <w:div w:id="201409076">
      <w:bodyDiv w:val="1"/>
      <w:marLeft w:val="0"/>
      <w:marRight w:val="0"/>
      <w:marTop w:val="0"/>
      <w:marBottom w:val="0"/>
      <w:divBdr>
        <w:top w:val="none" w:sz="0" w:space="0" w:color="auto"/>
        <w:left w:val="none" w:sz="0" w:space="0" w:color="auto"/>
        <w:bottom w:val="none" w:sz="0" w:space="0" w:color="auto"/>
        <w:right w:val="none" w:sz="0" w:space="0" w:color="auto"/>
      </w:divBdr>
    </w:div>
    <w:div w:id="207962132">
      <w:bodyDiv w:val="1"/>
      <w:marLeft w:val="0"/>
      <w:marRight w:val="0"/>
      <w:marTop w:val="0"/>
      <w:marBottom w:val="0"/>
      <w:divBdr>
        <w:top w:val="none" w:sz="0" w:space="0" w:color="auto"/>
        <w:left w:val="none" w:sz="0" w:space="0" w:color="auto"/>
        <w:bottom w:val="none" w:sz="0" w:space="0" w:color="auto"/>
        <w:right w:val="none" w:sz="0" w:space="0" w:color="auto"/>
      </w:divBdr>
    </w:div>
    <w:div w:id="209416444">
      <w:bodyDiv w:val="1"/>
      <w:marLeft w:val="0"/>
      <w:marRight w:val="0"/>
      <w:marTop w:val="0"/>
      <w:marBottom w:val="0"/>
      <w:divBdr>
        <w:top w:val="none" w:sz="0" w:space="0" w:color="auto"/>
        <w:left w:val="none" w:sz="0" w:space="0" w:color="auto"/>
        <w:bottom w:val="none" w:sz="0" w:space="0" w:color="auto"/>
        <w:right w:val="none" w:sz="0" w:space="0" w:color="auto"/>
      </w:divBdr>
    </w:div>
    <w:div w:id="227301619">
      <w:bodyDiv w:val="1"/>
      <w:marLeft w:val="0"/>
      <w:marRight w:val="0"/>
      <w:marTop w:val="0"/>
      <w:marBottom w:val="0"/>
      <w:divBdr>
        <w:top w:val="none" w:sz="0" w:space="0" w:color="auto"/>
        <w:left w:val="none" w:sz="0" w:space="0" w:color="auto"/>
        <w:bottom w:val="none" w:sz="0" w:space="0" w:color="auto"/>
        <w:right w:val="none" w:sz="0" w:space="0" w:color="auto"/>
      </w:divBdr>
    </w:div>
    <w:div w:id="245502602">
      <w:bodyDiv w:val="1"/>
      <w:marLeft w:val="0"/>
      <w:marRight w:val="0"/>
      <w:marTop w:val="0"/>
      <w:marBottom w:val="0"/>
      <w:divBdr>
        <w:top w:val="none" w:sz="0" w:space="0" w:color="auto"/>
        <w:left w:val="none" w:sz="0" w:space="0" w:color="auto"/>
        <w:bottom w:val="none" w:sz="0" w:space="0" w:color="auto"/>
        <w:right w:val="none" w:sz="0" w:space="0" w:color="auto"/>
      </w:divBdr>
    </w:div>
    <w:div w:id="256210892">
      <w:bodyDiv w:val="1"/>
      <w:marLeft w:val="0"/>
      <w:marRight w:val="0"/>
      <w:marTop w:val="0"/>
      <w:marBottom w:val="0"/>
      <w:divBdr>
        <w:top w:val="none" w:sz="0" w:space="0" w:color="auto"/>
        <w:left w:val="none" w:sz="0" w:space="0" w:color="auto"/>
        <w:bottom w:val="none" w:sz="0" w:space="0" w:color="auto"/>
        <w:right w:val="none" w:sz="0" w:space="0" w:color="auto"/>
      </w:divBdr>
    </w:div>
    <w:div w:id="265776525">
      <w:bodyDiv w:val="1"/>
      <w:marLeft w:val="0"/>
      <w:marRight w:val="0"/>
      <w:marTop w:val="0"/>
      <w:marBottom w:val="0"/>
      <w:divBdr>
        <w:top w:val="none" w:sz="0" w:space="0" w:color="auto"/>
        <w:left w:val="none" w:sz="0" w:space="0" w:color="auto"/>
        <w:bottom w:val="none" w:sz="0" w:space="0" w:color="auto"/>
        <w:right w:val="none" w:sz="0" w:space="0" w:color="auto"/>
      </w:divBdr>
    </w:div>
    <w:div w:id="271473885">
      <w:bodyDiv w:val="1"/>
      <w:marLeft w:val="0"/>
      <w:marRight w:val="0"/>
      <w:marTop w:val="0"/>
      <w:marBottom w:val="0"/>
      <w:divBdr>
        <w:top w:val="none" w:sz="0" w:space="0" w:color="auto"/>
        <w:left w:val="none" w:sz="0" w:space="0" w:color="auto"/>
        <w:bottom w:val="none" w:sz="0" w:space="0" w:color="auto"/>
        <w:right w:val="none" w:sz="0" w:space="0" w:color="auto"/>
      </w:divBdr>
    </w:div>
    <w:div w:id="272982950">
      <w:bodyDiv w:val="1"/>
      <w:marLeft w:val="0"/>
      <w:marRight w:val="0"/>
      <w:marTop w:val="0"/>
      <w:marBottom w:val="0"/>
      <w:divBdr>
        <w:top w:val="none" w:sz="0" w:space="0" w:color="auto"/>
        <w:left w:val="none" w:sz="0" w:space="0" w:color="auto"/>
        <w:bottom w:val="none" w:sz="0" w:space="0" w:color="auto"/>
        <w:right w:val="none" w:sz="0" w:space="0" w:color="auto"/>
      </w:divBdr>
    </w:div>
    <w:div w:id="287518644">
      <w:bodyDiv w:val="1"/>
      <w:marLeft w:val="0"/>
      <w:marRight w:val="0"/>
      <w:marTop w:val="0"/>
      <w:marBottom w:val="0"/>
      <w:divBdr>
        <w:top w:val="none" w:sz="0" w:space="0" w:color="auto"/>
        <w:left w:val="none" w:sz="0" w:space="0" w:color="auto"/>
        <w:bottom w:val="none" w:sz="0" w:space="0" w:color="auto"/>
        <w:right w:val="none" w:sz="0" w:space="0" w:color="auto"/>
      </w:divBdr>
    </w:div>
    <w:div w:id="303047640">
      <w:bodyDiv w:val="1"/>
      <w:marLeft w:val="0"/>
      <w:marRight w:val="0"/>
      <w:marTop w:val="0"/>
      <w:marBottom w:val="0"/>
      <w:divBdr>
        <w:top w:val="none" w:sz="0" w:space="0" w:color="auto"/>
        <w:left w:val="none" w:sz="0" w:space="0" w:color="auto"/>
        <w:bottom w:val="none" w:sz="0" w:space="0" w:color="auto"/>
        <w:right w:val="none" w:sz="0" w:space="0" w:color="auto"/>
      </w:divBdr>
    </w:div>
    <w:div w:id="304505192">
      <w:bodyDiv w:val="1"/>
      <w:marLeft w:val="0"/>
      <w:marRight w:val="0"/>
      <w:marTop w:val="0"/>
      <w:marBottom w:val="0"/>
      <w:divBdr>
        <w:top w:val="none" w:sz="0" w:space="0" w:color="auto"/>
        <w:left w:val="none" w:sz="0" w:space="0" w:color="auto"/>
        <w:bottom w:val="none" w:sz="0" w:space="0" w:color="auto"/>
        <w:right w:val="none" w:sz="0" w:space="0" w:color="auto"/>
      </w:divBdr>
    </w:div>
    <w:div w:id="314795778">
      <w:bodyDiv w:val="1"/>
      <w:marLeft w:val="0"/>
      <w:marRight w:val="0"/>
      <w:marTop w:val="0"/>
      <w:marBottom w:val="0"/>
      <w:divBdr>
        <w:top w:val="none" w:sz="0" w:space="0" w:color="auto"/>
        <w:left w:val="none" w:sz="0" w:space="0" w:color="auto"/>
        <w:bottom w:val="none" w:sz="0" w:space="0" w:color="auto"/>
        <w:right w:val="none" w:sz="0" w:space="0" w:color="auto"/>
      </w:divBdr>
    </w:div>
    <w:div w:id="314916339">
      <w:bodyDiv w:val="1"/>
      <w:marLeft w:val="0"/>
      <w:marRight w:val="0"/>
      <w:marTop w:val="0"/>
      <w:marBottom w:val="0"/>
      <w:divBdr>
        <w:top w:val="none" w:sz="0" w:space="0" w:color="auto"/>
        <w:left w:val="none" w:sz="0" w:space="0" w:color="auto"/>
        <w:bottom w:val="none" w:sz="0" w:space="0" w:color="auto"/>
        <w:right w:val="none" w:sz="0" w:space="0" w:color="auto"/>
      </w:divBdr>
    </w:div>
    <w:div w:id="315306327">
      <w:bodyDiv w:val="1"/>
      <w:marLeft w:val="0"/>
      <w:marRight w:val="0"/>
      <w:marTop w:val="0"/>
      <w:marBottom w:val="0"/>
      <w:divBdr>
        <w:top w:val="none" w:sz="0" w:space="0" w:color="auto"/>
        <w:left w:val="none" w:sz="0" w:space="0" w:color="auto"/>
        <w:bottom w:val="none" w:sz="0" w:space="0" w:color="auto"/>
        <w:right w:val="none" w:sz="0" w:space="0" w:color="auto"/>
      </w:divBdr>
      <w:divsChild>
        <w:div w:id="923761149">
          <w:marLeft w:val="0"/>
          <w:marRight w:val="0"/>
          <w:marTop w:val="0"/>
          <w:marBottom w:val="0"/>
          <w:divBdr>
            <w:top w:val="none" w:sz="0" w:space="0" w:color="auto"/>
            <w:left w:val="none" w:sz="0" w:space="0" w:color="auto"/>
            <w:bottom w:val="none" w:sz="0" w:space="0" w:color="auto"/>
            <w:right w:val="none" w:sz="0" w:space="0" w:color="auto"/>
          </w:divBdr>
          <w:divsChild>
            <w:div w:id="1117337078">
              <w:marLeft w:val="0"/>
              <w:marRight w:val="0"/>
              <w:marTop w:val="0"/>
              <w:marBottom w:val="0"/>
              <w:divBdr>
                <w:top w:val="none" w:sz="0" w:space="0" w:color="auto"/>
                <w:left w:val="none" w:sz="0" w:space="0" w:color="auto"/>
                <w:bottom w:val="none" w:sz="0" w:space="0" w:color="auto"/>
                <w:right w:val="none" w:sz="0" w:space="0" w:color="auto"/>
              </w:divBdr>
              <w:divsChild>
                <w:div w:id="727727197">
                  <w:marLeft w:val="0"/>
                  <w:marRight w:val="0"/>
                  <w:marTop w:val="0"/>
                  <w:marBottom w:val="0"/>
                  <w:divBdr>
                    <w:top w:val="none" w:sz="0" w:space="0" w:color="auto"/>
                    <w:left w:val="none" w:sz="0" w:space="0" w:color="auto"/>
                    <w:bottom w:val="none" w:sz="0" w:space="0" w:color="auto"/>
                    <w:right w:val="none" w:sz="0" w:space="0" w:color="auto"/>
                  </w:divBdr>
                  <w:divsChild>
                    <w:div w:id="1852138217">
                      <w:marLeft w:val="0"/>
                      <w:marRight w:val="0"/>
                      <w:marTop w:val="0"/>
                      <w:marBottom w:val="0"/>
                      <w:divBdr>
                        <w:top w:val="none" w:sz="0" w:space="0" w:color="auto"/>
                        <w:left w:val="none" w:sz="0" w:space="0" w:color="auto"/>
                        <w:bottom w:val="none" w:sz="0" w:space="0" w:color="auto"/>
                        <w:right w:val="none" w:sz="0" w:space="0" w:color="auto"/>
                      </w:divBdr>
                      <w:divsChild>
                        <w:div w:id="1237469379">
                          <w:marLeft w:val="0"/>
                          <w:marRight w:val="0"/>
                          <w:marTop w:val="0"/>
                          <w:marBottom w:val="0"/>
                          <w:divBdr>
                            <w:top w:val="none" w:sz="0" w:space="0" w:color="auto"/>
                            <w:left w:val="none" w:sz="0" w:space="0" w:color="auto"/>
                            <w:bottom w:val="none" w:sz="0" w:space="0" w:color="auto"/>
                            <w:right w:val="none" w:sz="0" w:space="0" w:color="auto"/>
                          </w:divBdr>
                          <w:divsChild>
                            <w:div w:id="1656952018">
                              <w:marLeft w:val="0"/>
                              <w:marRight w:val="0"/>
                              <w:marTop w:val="0"/>
                              <w:marBottom w:val="0"/>
                              <w:divBdr>
                                <w:top w:val="none" w:sz="0" w:space="0" w:color="auto"/>
                                <w:left w:val="none" w:sz="0" w:space="0" w:color="auto"/>
                                <w:bottom w:val="none" w:sz="0" w:space="0" w:color="auto"/>
                                <w:right w:val="none" w:sz="0" w:space="0" w:color="auto"/>
                              </w:divBdr>
                              <w:divsChild>
                                <w:div w:id="1183856614">
                                  <w:marLeft w:val="0"/>
                                  <w:marRight w:val="0"/>
                                  <w:marTop w:val="0"/>
                                  <w:marBottom w:val="0"/>
                                  <w:divBdr>
                                    <w:top w:val="none" w:sz="0" w:space="0" w:color="auto"/>
                                    <w:left w:val="none" w:sz="0" w:space="0" w:color="auto"/>
                                    <w:bottom w:val="none" w:sz="0" w:space="0" w:color="auto"/>
                                    <w:right w:val="none" w:sz="0" w:space="0" w:color="auto"/>
                                  </w:divBdr>
                                  <w:divsChild>
                                    <w:div w:id="1548830904">
                                      <w:marLeft w:val="60"/>
                                      <w:marRight w:val="0"/>
                                      <w:marTop w:val="0"/>
                                      <w:marBottom w:val="0"/>
                                      <w:divBdr>
                                        <w:top w:val="none" w:sz="0" w:space="0" w:color="auto"/>
                                        <w:left w:val="none" w:sz="0" w:space="0" w:color="auto"/>
                                        <w:bottom w:val="none" w:sz="0" w:space="0" w:color="auto"/>
                                        <w:right w:val="none" w:sz="0" w:space="0" w:color="auto"/>
                                      </w:divBdr>
                                      <w:divsChild>
                                        <w:div w:id="1093009777">
                                          <w:marLeft w:val="0"/>
                                          <w:marRight w:val="0"/>
                                          <w:marTop w:val="0"/>
                                          <w:marBottom w:val="0"/>
                                          <w:divBdr>
                                            <w:top w:val="none" w:sz="0" w:space="0" w:color="auto"/>
                                            <w:left w:val="none" w:sz="0" w:space="0" w:color="auto"/>
                                            <w:bottom w:val="none" w:sz="0" w:space="0" w:color="auto"/>
                                            <w:right w:val="none" w:sz="0" w:space="0" w:color="auto"/>
                                          </w:divBdr>
                                          <w:divsChild>
                                            <w:div w:id="864057337">
                                              <w:marLeft w:val="0"/>
                                              <w:marRight w:val="0"/>
                                              <w:marTop w:val="0"/>
                                              <w:marBottom w:val="120"/>
                                              <w:divBdr>
                                                <w:top w:val="single" w:sz="6" w:space="0" w:color="F5F5F5"/>
                                                <w:left w:val="single" w:sz="6" w:space="0" w:color="F5F5F5"/>
                                                <w:bottom w:val="single" w:sz="6" w:space="0" w:color="F5F5F5"/>
                                                <w:right w:val="single" w:sz="6" w:space="0" w:color="F5F5F5"/>
                                              </w:divBdr>
                                              <w:divsChild>
                                                <w:div w:id="1386181889">
                                                  <w:marLeft w:val="0"/>
                                                  <w:marRight w:val="0"/>
                                                  <w:marTop w:val="0"/>
                                                  <w:marBottom w:val="0"/>
                                                  <w:divBdr>
                                                    <w:top w:val="none" w:sz="0" w:space="0" w:color="auto"/>
                                                    <w:left w:val="none" w:sz="0" w:space="0" w:color="auto"/>
                                                    <w:bottom w:val="none" w:sz="0" w:space="0" w:color="auto"/>
                                                    <w:right w:val="none" w:sz="0" w:space="0" w:color="auto"/>
                                                  </w:divBdr>
                                                  <w:divsChild>
                                                    <w:div w:id="256255117">
                                                      <w:marLeft w:val="0"/>
                                                      <w:marRight w:val="0"/>
                                                      <w:marTop w:val="0"/>
                                                      <w:marBottom w:val="0"/>
                                                      <w:divBdr>
                                                        <w:top w:val="none" w:sz="0" w:space="0" w:color="auto"/>
                                                        <w:left w:val="none" w:sz="0" w:space="0" w:color="auto"/>
                                                        <w:bottom w:val="none" w:sz="0" w:space="0" w:color="auto"/>
                                                        <w:right w:val="none" w:sz="0" w:space="0" w:color="auto"/>
                                                      </w:divBdr>
                                                    </w:div>
                                                  </w:divsChild>
                                                </w:div>
                                                <w:div w:id="285085868">
                                                  <w:marLeft w:val="0"/>
                                                  <w:marRight w:val="0"/>
                                                  <w:marTop w:val="0"/>
                                                  <w:marBottom w:val="0"/>
                                                  <w:divBdr>
                                                    <w:top w:val="none" w:sz="0" w:space="0" w:color="auto"/>
                                                    <w:left w:val="none" w:sz="0" w:space="0" w:color="auto"/>
                                                    <w:bottom w:val="none" w:sz="0" w:space="0" w:color="auto"/>
                                                    <w:right w:val="none" w:sz="0" w:space="0" w:color="auto"/>
                                                  </w:divBdr>
                                                  <w:divsChild>
                                                    <w:div w:id="1568950781">
                                                      <w:marLeft w:val="0"/>
                                                      <w:marRight w:val="0"/>
                                                      <w:marTop w:val="0"/>
                                                      <w:marBottom w:val="0"/>
                                                      <w:divBdr>
                                                        <w:top w:val="none" w:sz="0" w:space="0" w:color="auto"/>
                                                        <w:left w:val="none" w:sz="0" w:space="0" w:color="auto"/>
                                                        <w:bottom w:val="none" w:sz="0" w:space="0" w:color="auto"/>
                                                        <w:right w:val="none" w:sz="0" w:space="0" w:color="auto"/>
                                                      </w:divBdr>
                                                    </w:div>
                                                  </w:divsChild>
                                                </w:div>
                                                <w:div w:id="375855651">
                                                  <w:marLeft w:val="0"/>
                                                  <w:marRight w:val="0"/>
                                                  <w:marTop w:val="0"/>
                                                  <w:marBottom w:val="0"/>
                                                  <w:divBdr>
                                                    <w:top w:val="none" w:sz="0" w:space="0" w:color="auto"/>
                                                    <w:left w:val="none" w:sz="0" w:space="0" w:color="auto"/>
                                                    <w:bottom w:val="none" w:sz="0" w:space="0" w:color="auto"/>
                                                    <w:right w:val="none" w:sz="0" w:space="0" w:color="auto"/>
                                                  </w:divBdr>
                                                  <w:divsChild>
                                                    <w:div w:id="1980527628">
                                                      <w:marLeft w:val="0"/>
                                                      <w:marRight w:val="0"/>
                                                      <w:marTop w:val="0"/>
                                                      <w:marBottom w:val="0"/>
                                                      <w:divBdr>
                                                        <w:top w:val="none" w:sz="0" w:space="0" w:color="auto"/>
                                                        <w:left w:val="none" w:sz="0" w:space="0" w:color="auto"/>
                                                        <w:bottom w:val="none" w:sz="0" w:space="0" w:color="auto"/>
                                                        <w:right w:val="none" w:sz="0" w:space="0" w:color="auto"/>
                                                      </w:divBdr>
                                                      <w:divsChild>
                                                        <w:div w:id="500197867">
                                                          <w:marLeft w:val="0"/>
                                                          <w:marRight w:val="0"/>
                                                          <w:marTop w:val="0"/>
                                                          <w:marBottom w:val="0"/>
                                                          <w:divBdr>
                                                            <w:top w:val="none" w:sz="0" w:space="0" w:color="auto"/>
                                                            <w:left w:val="none" w:sz="0" w:space="0" w:color="auto"/>
                                                            <w:bottom w:val="none" w:sz="0" w:space="0" w:color="auto"/>
                                                            <w:right w:val="none" w:sz="0" w:space="0" w:color="auto"/>
                                                          </w:divBdr>
                                                        </w:div>
                                                        <w:div w:id="843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18546">
                                              <w:marLeft w:val="0"/>
                                              <w:marRight w:val="0"/>
                                              <w:marTop w:val="0"/>
                                              <w:marBottom w:val="0"/>
                                              <w:divBdr>
                                                <w:top w:val="none" w:sz="0" w:space="0" w:color="auto"/>
                                                <w:left w:val="none" w:sz="0" w:space="0" w:color="auto"/>
                                                <w:bottom w:val="none" w:sz="0" w:space="0" w:color="auto"/>
                                                <w:right w:val="none" w:sz="0" w:space="0" w:color="auto"/>
                                              </w:divBdr>
                                              <w:divsChild>
                                                <w:div w:id="480077401">
                                                  <w:marLeft w:val="0"/>
                                                  <w:marRight w:val="0"/>
                                                  <w:marTop w:val="600"/>
                                                  <w:marBottom w:val="0"/>
                                                  <w:divBdr>
                                                    <w:top w:val="none" w:sz="0" w:space="0" w:color="auto"/>
                                                    <w:left w:val="none" w:sz="0" w:space="0" w:color="auto"/>
                                                    <w:bottom w:val="none" w:sz="0" w:space="0" w:color="auto"/>
                                                    <w:right w:val="none" w:sz="0" w:space="0" w:color="auto"/>
                                                  </w:divBdr>
                                                  <w:divsChild>
                                                    <w:div w:id="889653326">
                                                      <w:marLeft w:val="0"/>
                                                      <w:marRight w:val="0"/>
                                                      <w:marTop w:val="0"/>
                                                      <w:marBottom w:val="0"/>
                                                      <w:divBdr>
                                                        <w:top w:val="none" w:sz="0" w:space="0" w:color="auto"/>
                                                        <w:left w:val="none" w:sz="0" w:space="0" w:color="auto"/>
                                                        <w:bottom w:val="none" w:sz="0" w:space="0" w:color="auto"/>
                                                        <w:right w:val="none" w:sz="0" w:space="0" w:color="auto"/>
                                                      </w:divBdr>
                                                      <w:divsChild>
                                                        <w:div w:id="1836071998">
                                                          <w:marLeft w:val="0"/>
                                                          <w:marRight w:val="0"/>
                                                          <w:marTop w:val="0"/>
                                                          <w:marBottom w:val="0"/>
                                                          <w:divBdr>
                                                            <w:top w:val="none" w:sz="0" w:space="0" w:color="auto"/>
                                                            <w:left w:val="none" w:sz="0" w:space="0" w:color="auto"/>
                                                            <w:bottom w:val="none" w:sz="0" w:space="0" w:color="auto"/>
                                                            <w:right w:val="none" w:sz="0" w:space="0" w:color="auto"/>
                                                          </w:divBdr>
                                                          <w:divsChild>
                                                            <w:div w:id="441268217">
                                                              <w:marLeft w:val="0"/>
                                                              <w:marRight w:val="0"/>
                                                              <w:marTop w:val="0"/>
                                                              <w:marBottom w:val="0"/>
                                                              <w:divBdr>
                                                                <w:top w:val="none" w:sz="0" w:space="0" w:color="auto"/>
                                                                <w:left w:val="none" w:sz="0" w:space="0" w:color="auto"/>
                                                                <w:bottom w:val="none" w:sz="0" w:space="0" w:color="auto"/>
                                                                <w:right w:val="none" w:sz="0" w:space="0" w:color="auto"/>
                                                              </w:divBdr>
                                                              <w:divsChild>
                                                                <w:div w:id="1539973336">
                                                                  <w:marLeft w:val="0"/>
                                                                  <w:marRight w:val="0"/>
                                                                  <w:marTop w:val="100"/>
                                                                  <w:marBottom w:val="100"/>
                                                                  <w:divBdr>
                                                                    <w:top w:val="none" w:sz="0" w:space="0" w:color="auto"/>
                                                                    <w:left w:val="none" w:sz="0" w:space="0" w:color="auto"/>
                                                                    <w:bottom w:val="none" w:sz="0" w:space="0" w:color="auto"/>
                                                                    <w:right w:val="none" w:sz="0" w:space="0" w:color="auto"/>
                                                                  </w:divBdr>
                                                                </w:div>
                                                                <w:div w:id="18182995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15800796">
                                                  <w:marLeft w:val="0"/>
                                                  <w:marRight w:val="0"/>
                                                  <w:marTop w:val="0"/>
                                                  <w:marBottom w:val="0"/>
                                                  <w:divBdr>
                                                    <w:top w:val="none" w:sz="0" w:space="0" w:color="auto"/>
                                                    <w:left w:val="none" w:sz="0" w:space="0" w:color="auto"/>
                                                    <w:bottom w:val="none" w:sz="0" w:space="0" w:color="auto"/>
                                                    <w:right w:val="none" w:sz="0" w:space="0" w:color="auto"/>
                                                  </w:divBdr>
                                                  <w:divsChild>
                                                    <w:div w:id="1502967128">
                                                      <w:marLeft w:val="0"/>
                                                      <w:marRight w:val="0"/>
                                                      <w:marTop w:val="90"/>
                                                      <w:marBottom w:val="90"/>
                                                      <w:divBdr>
                                                        <w:top w:val="none" w:sz="0" w:space="4" w:color="F0C36D"/>
                                                        <w:left w:val="none" w:sz="0" w:space="4" w:color="F0C36D"/>
                                                        <w:bottom w:val="none" w:sz="0" w:space="4" w:color="F0C36D"/>
                                                        <w:right w:val="none" w:sz="0" w:space="4" w:color="F0C36D"/>
                                                      </w:divBdr>
                                                      <w:divsChild>
                                                        <w:div w:id="2023849745">
                                                          <w:marLeft w:val="0"/>
                                                          <w:marRight w:val="0"/>
                                                          <w:marTop w:val="0"/>
                                                          <w:marBottom w:val="0"/>
                                                          <w:divBdr>
                                                            <w:top w:val="none" w:sz="0" w:space="0" w:color="auto"/>
                                                            <w:left w:val="none" w:sz="0" w:space="0" w:color="auto"/>
                                                            <w:bottom w:val="none" w:sz="0" w:space="0" w:color="auto"/>
                                                            <w:right w:val="none" w:sz="0" w:space="0" w:color="auto"/>
                                                          </w:divBdr>
                                                        </w:div>
                                                      </w:divsChild>
                                                    </w:div>
                                                    <w:div w:id="1504008103">
                                                      <w:marLeft w:val="0"/>
                                                      <w:marRight w:val="0"/>
                                                      <w:marTop w:val="0"/>
                                                      <w:marBottom w:val="0"/>
                                                      <w:divBdr>
                                                        <w:top w:val="none" w:sz="0" w:space="0" w:color="auto"/>
                                                        <w:left w:val="none" w:sz="0" w:space="0" w:color="auto"/>
                                                        <w:bottom w:val="none" w:sz="0" w:space="0" w:color="auto"/>
                                                        <w:right w:val="none" w:sz="0" w:space="0" w:color="auto"/>
                                                      </w:divBdr>
                                                      <w:divsChild>
                                                        <w:div w:id="1605915003">
                                                          <w:marLeft w:val="0"/>
                                                          <w:marRight w:val="0"/>
                                                          <w:marTop w:val="0"/>
                                                          <w:marBottom w:val="0"/>
                                                          <w:divBdr>
                                                            <w:top w:val="none" w:sz="0" w:space="0" w:color="auto"/>
                                                            <w:left w:val="none" w:sz="0" w:space="0" w:color="auto"/>
                                                            <w:bottom w:val="none" w:sz="0" w:space="0" w:color="auto"/>
                                                            <w:right w:val="none" w:sz="0" w:space="0" w:color="auto"/>
                                                          </w:divBdr>
                                                        </w:div>
                                                        <w:div w:id="20421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011663">
                                  <w:marLeft w:val="0"/>
                                  <w:marRight w:val="0"/>
                                  <w:marTop w:val="0"/>
                                  <w:marBottom w:val="0"/>
                                  <w:divBdr>
                                    <w:top w:val="none" w:sz="0" w:space="0" w:color="auto"/>
                                    <w:left w:val="none" w:sz="0" w:space="0" w:color="auto"/>
                                    <w:bottom w:val="none" w:sz="0" w:space="0" w:color="auto"/>
                                    <w:right w:val="none" w:sz="0" w:space="0" w:color="auto"/>
                                  </w:divBdr>
                                  <w:divsChild>
                                    <w:div w:id="589629126">
                                      <w:marLeft w:val="0"/>
                                      <w:marRight w:val="0"/>
                                      <w:marTop w:val="600"/>
                                      <w:marBottom w:val="0"/>
                                      <w:divBdr>
                                        <w:top w:val="none" w:sz="0" w:space="0" w:color="auto"/>
                                        <w:left w:val="none" w:sz="0" w:space="0" w:color="auto"/>
                                        <w:bottom w:val="none" w:sz="0" w:space="0" w:color="auto"/>
                                        <w:right w:val="none" w:sz="0" w:space="0" w:color="auto"/>
                                      </w:divBdr>
                                      <w:divsChild>
                                        <w:div w:id="1259830909">
                                          <w:marLeft w:val="0"/>
                                          <w:marRight w:val="0"/>
                                          <w:marTop w:val="0"/>
                                          <w:marBottom w:val="0"/>
                                          <w:divBdr>
                                            <w:top w:val="none" w:sz="0" w:space="0" w:color="auto"/>
                                            <w:left w:val="none" w:sz="0" w:space="0" w:color="auto"/>
                                            <w:bottom w:val="none" w:sz="0" w:space="0" w:color="auto"/>
                                            <w:right w:val="none" w:sz="0" w:space="0" w:color="auto"/>
                                          </w:divBdr>
                                          <w:divsChild>
                                            <w:div w:id="151797536">
                                              <w:marLeft w:val="0"/>
                                              <w:marRight w:val="0"/>
                                              <w:marTop w:val="0"/>
                                              <w:marBottom w:val="0"/>
                                              <w:divBdr>
                                                <w:top w:val="none" w:sz="0" w:space="0" w:color="auto"/>
                                                <w:left w:val="none" w:sz="0" w:space="0" w:color="auto"/>
                                                <w:bottom w:val="none" w:sz="0" w:space="0" w:color="auto"/>
                                                <w:right w:val="none" w:sz="0" w:space="0" w:color="auto"/>
                                              </w:divBdr>
                                              <w:divsChild>
                                                <w:div w:id="1644970999">
                                                  <w:marLeft w:val="0"/>
                                                  <w:marRight w:val="0"/>
                                                  <w:marTop w:val="0"/>
                                                  <w:marBottom w:val="0"/>
                                                  <w:divBdr>
                                                    <w:top w:val="none" w:sz="0" w:space="0" w:color="auto"/>
                                                    <w:left w:val="none" w:sz="0" w:space="0" w:color="auto"/>
                                                    <w:bottom w:val="none" w:sz="0" w:space="0" w:color="auto"/>
                                                    <w:right w:val="none" w:sz="0" w:space="0" w:color="auto"/>
                                                  </w:divBdr>
                                                  <w:divsChild>
                                                    <w:div w:id="7671943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5383232">
                                  <w:marLeft w:val="0"/>
                                  <w:marRight w:val="0"/>
                                  <w:marTop w:val="0"/>
                                  <w:marBottom w:val="0"/>
                                  <w:divBdr>
                                    <w:top w:val="none" w:sz="0" w:space="0" w:color="auto"/>
                                    <w:left w:val="none" w:sz="0" w:space="0" w:color="auto"/>
                                    <w:bottom w:val="none" w:sz="0" w:space="0" w:color="auto"/>
                                    <w:right w:val="none" w:sz="0" w:space="0" w:color="auto"/>
                                  </w:divBdr>
                                  <w:divsChild>
                                    <w:div w:id="2136214758">
                                      <w:marLeft w:val="0"/>
                                      <w:marRight w:val="0"/>
                                      <w:marTop w:val="0"/>
                                      <w:marBottom w:val="0"/>
                                      <w:divBdr>
                                        <w:top w:val="none" w:sz="0" w:space="0" w:color="auto"/>
                                        <w:left w:val="none" w:sz="0" w:space="0" w:color="auto"/>
                                        <w:bottom w:val="single" w:sz="6" w:space="3" w:color="CCCCCC"/>
                                        <w:right w:val="none" w:sz="0" w:space="0" w:color="auto"/>
                                      </w:divBdr>
                                    </w:div>
                                    <w:div w:id="1752970757">
                                      <w:marLeft w:val="0"/>
                                      <w:marRight w:val="0"/>
                                      <w:marTop w:val="0"/>
                                      <w:marBottom w:val="0"/>
                                      <w:divBdr>
                                        <w:top w:val="none" w:sz="0" w:space="0" w:color="auto"/>
                                        <w:left w:val="none" w:sz="0" w:space="0" w:color="auto"/>
                                        <w:bottom w:val="none" w:sz="0" w:space="0" w:color="auto"/>
                                        <w:right w:val="none" w:sz="0" w:space="0" w:color="auto"/>
                                      </w:divBdr>
                                      <w:divsChild>
                                        <w:div w:id="1200245138">
                                          <w:marLeft w:val="0"/>
                                          <w:marRight w:val="0"/>
                                          <w:marTop w:val="0"/>
                                          <w:marBottom w:val="0"/>
                                          <w:divBdr>
                                            <w:top w:val="none" w:sz="0" w:space="0" w:color="auto"/>
                                            <w:left w:val="none" w:sz="0" w:space="0" w:color="auto"/>
                                            <w:bottom w:val="none" w:sz="0" w:space="0" w:color="auto"/>
                                            <w:right w:val="none" w:sz="0" w:space="0" w:color="auto"/>
                                          </w:divBdr>
                                          <w:divsChild>
                                            <w:div w:id="2095006223">
                                              <w:marLeft w:val="0"/>
                                              <w:marRight w:val="60"/>
                                              <w:marTop w:val="0"/>
                                              <w:marBottom w:val="0"/>
                                              <w:divBdr>
                                                <w:top w:val="none" w:sz="0" w:space="0" w:color="auto"/>
                                                <w:left w:val="none" w:sz="0" w:space="0" w:color="auto"/>
                                                <w:bottom w:val="none" w:sz="0" w:space="0" w:color="auto"/>
                                                <w:right w:val="none" w:sz="0" w:space="0" w:color="auto"/>
                                              </w:divBdr>
                                              <w:divsChild>
                                                <w:div w:id="1535533445">
                                                  <w:marLeft w:val="0"/>
                                                  <w:marRight w:val="0"/>
                                                  <w:marTop w:val="0"/>
                                                  <w:marBottom w:val="0"/>
                                                  <w:divBdr>
                                                    <w:top w:val="none" w:sz="0" w:space="0" w:color="auto"/>
                                                    <w:left w:val="none" w:sz="0" w:space="0" w:color="auto"/>
                                                    <w:bottom w:val="none" w:sz="0" w:space="0" w:color="auto"/>
                                                    <w:right w:val="none" w:sz="0" w:space="0" w:color="auto"/>
                                                  </w:divBdr>
                                                  <w:divsChild>
                                                    <w:div w:id="704719872">
                                                      <w:marLeft w:val="0"/>
                                                      <w:marRight w:val="0"/>
                                                      <w:marTop w:val="0"/>
                                                      <w:marBottom w:val="0"/>
                                                      <w:divBdr>
                                                        <w:top w:val="none" w:sz="0" w:space="0" w:color="auto"/>
                                                        <w:left w:val="none" w:sz="0" w:space="0" w:color="auto"/>
                                                        <w:bottom w:val="none" w:sz="0" w:space="0" w:color="auto"/>
                                                        <w:right w:val="none" w:sz="0" w:space="0" w:color="auto"/>
                                                      </w:divBdr>
                                                      <w:divsChild>
                                                        <w:div w:id="1807626218">
                                                          <w:marLeft w:val="0"/>
                                                          <w:marRight w:val="0"/>
                                                          <w:marTop w:val="0"/>
                                                          <w:marBottom w:val="0"/>
                                                          <w:divBdr>
                                                            <w:top w:val="none" w:sz="0" w:space="0" w:color="auto"/>
                                                            <w:left w:val="none" w:sz="0" w:space="0" w:color="auto"/>
                                                            <w:bottom w:val="none" w:sz="0" w:space="0" w:color="auto"/>
                                                            <w:right w:val="none" w:sz="0" w:space="0" w:color="auto"/>
                                                          </w:divBdr>
                                                          <w:divsChild>
                                                            <w:div w:id="1360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5560">
                                                      <w:marLeft w:val="0"/>
                                                      <w:marRight w:val="0"/>
                                                      <w:marTop w:val="0"/>
                                                      <w:marBottom w:val="0"/>
                                                      <w:divBdr>
                                                        <w:top w:val="none" w:sz="0" w:space="0" w:color="auto"/>
                                                        <w:left w:val="none" w:sz="0" w:space="0" w:color="auto"/>
                                                        <w:bottom w:val="none" w:sz="0" w:space="0" w:color="auto"/>
                                                        <w:right w:val="none" w:sz="0" w:space="0" w:color="auto"/>
                                                      </w:divBdr>
                                                      <w:divsChild>
                                                        <w:div w:id="323432954">
                                                          <w:marLeft w:val="0"/>
                                                          <w:marRight w:val="0"/>
                                                          <w:marTop w:val="0"/>
                                                          <w:marBottom w:val="0"/>
                                                          <w:divBdr>
                                                            <w:top w:val="none" w:sz="0" w:space="0" w:color="auto"/>
                                                            <w:left w:val="none" w:sz="0" w:space="0" w:color="auto"/>
                                                            <w:bottom w:val="none" w:sz="0" w:space="0" w:color="auto"/>
                                                            <w:right w:val="none" w:sz="0" w:space="0" w:color="auto"/>
                                                          </w:divBdr>
                                                        </w:div>
                                                        <w:div w:id="782921813">
                                                          <w:marLeft w:val="510"/>
                                                          <w:marRight w:val="300"/>
                                                          <w:marTop w:val="0"/>
                                                          <w:marBottom w:val="0"/>
                                                          <w:divBdr>
                                                            <w:top w:val="none" w:sz="0" w:space="0" w:color="auto"/>
                                                            <w:left w:val="none" w:sz="0" w:space="0" w:color="auto"/>
                                                            <w:bottom w:val="none" w:sz="0" w:space="0" w:color="auto"/>
                                                            <w:right w:val="none" w:sz="0" w:space="0" w:color="auto"/>
                                                          </w:divBdr>
                                                          <w:divsChild>
                                                            <w:div w:id="397554439">
                                                              <w:marLeft w:val="0"/>
                                                              <w:marRight w:val="0"/>
                                                              <w:marTop w:val="0"/>
                                                              <w:marBottom w:val="180"/>
                                                              <w:divBdr>
                                                                <w:top w:val="none" w:sz="0" w:space="0" w:color="auto"/>
                                                                <w:left w:val="none" w:sz="0" w:space="0" w:color="auto"/>
                                                                <w:bottom w:val="none" w:sz="0" w:space="0" w:color="auto"/>
                                                                <w:right w:val="none" w:sz="0" w:space="0" w:color="auto"/>
                                                              </w:divBdr>
                                                              <w:divsChild>
                                                                <w:div w:id="1674331084">
                                                                  <w:marLeft w:val="0"/>
                                                                  <w:marRight w:val="0"/>
                                                                  <w:marTop w:val="0"/>
                                                                  <w:marBottom w:val="0"/>
                                                                  <w:divBdr>
                                                                    <w:top w:val="none" w:sz="0" w:space="0" w:color="auto"/>
                                                                    <w:left w:val="none" w:sz="0" w:space="0" w:color="auto"/>
                                                                    <w:bottom w:val="none" w:sz="0" w:space="0" w:color="auto"/>
                                                                    <w:right w:val="none" w:sz="0" w:space="0" w:color="auto"/>
                                                                  </w:divBdr>
                                                                </w:div>
                                                                <w:div w:id="204563349">
                                                                  <w:marLeft w:val="0"/>
                                                                  <w:marRight w:val="0"/>
                                                                  <w:marTop w:val="0"/>
                                                                  <w:marBottom w:val="0"/>
                                                                  <w:divBdr>
                                                                    <w:top w:val="none" w:sz="0" w:space="0" w:color="auto"/>
                                                                    <w:left w:val="none" w:sz="0" w:space="0" w:color="auto"/>
                                                                    <w:bottom w:val="none" w:sz="0" w:space="0" w:color="auto"/>
                                                                    <w:right w:val="none" w:sz="0" w:space="0" w:color="auto"/>
                                                                  </w:divBdr>
                                                                </w:div>
                                                                <w:div w:id="18968887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1747531">
                                                          <w:marLeft w:val="0"/>
                                                          <w:marRight w:val="0"/>
                                                          <w:marTop w:val="0"/>
                                                          <w:marBottom w:val="0"/>
                                                          <w:divBdr>
                                                            <w:top w:val="none" w:sz="0" w:space="0" w:color="auto"/>
                                                            <w:left w:val="none" w:sz="0" w:space="0" w:color="auto"/>
                                                            <w:bottom w:val="none" w:sz="0" w:space="0" w:color="auto"/>
                                                            <w:right w:val="none" w:sz="0" w:space="0" w:color="auto"/>
                                                          </w:divBdr>
                                                        </w:div>
                                                        <w:div w:id="1568302211">
                                                          <w:marLeft w:val="510"/>
                                                          <w:marRight w:val="300"/>
                                                          <w:marTop w:val="0"/>
                                                          <w:marBottom w:val="0"/>
                                                          <w:divBdr>
                                                            <w:top w:val="none" w:sz="0" w:space="0" w:color="auto"/>
                                                            <w:left w:val="none" w:sz="0" w:space="0" w:color="auto"/>
                                                            <w:bottom w:val="none" w:sz="0" w:space="0" w:color="auto"/>
                                                            <w:right w:val="none" w:sz="0" w:space="0" w:color="auto"/>
                                                          </w:divBdr>
                                                          <w:divsChild>
                                                            <w:div w:id="1891527124">
                                                              <w:marLeft w:val="0"/>
                                                              <w:marRight w:val="0"/>
                                                              <w:marTop w:val="0"/>
                                                              <w:marBottom w:val="180"/>
                                                              <w:divBdr>
                                                                <w:top w:val="none" w:sz="0" w:space="0" w:color="auto"/>
                                                                <w:left w:val="none" w:sz="0" w:space="0" w:color="auto"/>
                                                                <w:bottom w:val="none" w:sz="0" w:space="0" w:color="auto"/>
                                                                <w:right w:val="none" w:sz="0" w:space="0" w:color="auto"/>
                                                              </w:divBdr>
                                                              <w:divsChild>
                                                                <w:div w:id="399983086">
                                                                  <w:marLeft w:val="0"/>
                                                                  <w:marRight w:val="0"/>
                                                                  <w:marTop w:val="0"/>
                                                                  <w:marBottom w:val="0"/>
                                                                  <w:divBdr>
                                                                    <w:top w:val="none" w:sz="0" w:space="0" w:color="auto"/>
                                                                    <w:left w:val="none" w:sz="0" w:space="0" w:color="auto"/>
                                                                    <w:bottom w:val="none" w:sz="0" w:space="0" w:color="auto"/>
                                                                    <w:right w:val="none" w:sz="0" w:space="0" w:color="auto"/>
                                                                  </w:divBdr>
                                                                </w:div>
                                                              </w:divsChild>
                                                            </w:div>
                                                            <w:div w:id="228854964">
                                                              <w:marLeft w:val="0"/>
                                                              <w:marRight w:val="0"/>
                                                              <w:marTop w:val="0"/>
                                                              <w:marBottom w:val="0"/>
                                                              <w:divBdr>
                                                                <w:top w:val="none" w:sz="0" w:space="0" w:color="auto"/>
                                                                <w:left w:val="none" w:sz="0" w:space="0" w:color="auto"/>
                                                                <w:bottom w:val="none" w:sz="0" w:space="0" w:color="auto"/>
                                                                <w:right w:val="none" w:sz="0" w:space="0" w:color="auto"/>
                                                              </w:divBdr>
                                                              <w:divsChild>
                                                                <w:div w:id="410589770">
                                                                  <w:marLeft w:val="0"/>
                                                                  <w:marRight w:val="0"/>
                                                                  <w:marTop w:val="0"/>
                                                                  <w:marBottom w:val="180"/>
                                                                  <w:divBdr>
                                                                    <w:top w:val="none" w:sz="0" w:space="0" w:color="auto"/>
                                                                    <w:left w:val="none" w:sz="0" w:space="0" w:color="auto"/>
                                                                    <w:bottom w:val="none" w:sz="0" w:space="0" w:color="auto"/>
                                                                    <w:right w:val="none" w:sz="0" w:space="0" w:color="auto"/>
                                                                  </w:divBdr>
                                                                  <w:divsChild>
                                                                    <w:div w:id="560167736">
                                                                      <w:marLeft w:val="0"/>
                                                                      <w:marRight w:val="0"/>
                                                                      <w:marTop w:val="0"/>
                                                                      <w:marBottom w:val="0"/>
                                                                      <w:divBdr>
                                                                        <w:top w:val="none" w:sz="0" w:space="0" w:color="auto"/>
                                                                        <w:left w:val="none" w:sz="0" w:space="0" w:color="auto"/>
                                                                        <w:bottom w:val="none" w:sz="0" w:space="0" w:color="auto"/>
                                                                        <w:right w:val="none" w:sz="0" w:space="0" w:color="auto"/>
                                                                      </w:divBdr>
                                                                    </w:div>
                                                                    <w:div w:id="12949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0687">
                                                              <w:marLeft w:val="0"/>
                                                              <w:marRight w:val="0"/>
                                                              <w:marTop w:val="0"/>
                                                              <w:marBottom w:val="0"/>
                                                              <w:divBdr>
                                                                <w:top w:val="none" w:sz="0" w:space="0" w:color="auto"/>
                                                                <w:left w:val="none" w:sz="0" w:space="0" w:color="auto"/>
                                                                <w:bottom w:val="none" w:sz="0" w:space="0" w:color="auto"/>
                                                                <w:right w:val="none" w:sz="0" w:space="0" w:color="auto"/>
                                                              </w:divBdr>
                                                              <w:divsChild>
                                                                <w:div w:id="2016028330">
                                                                  <w:marLeft w:val="0"/>
                                                                  <w:marRight w:val="0"/>
                                                                  <w:marTop w:val="0"/>
                                                                  <w:marBottom w:val="180"/>
                                                                  <w:divBdr>
                                                                    <w:top w:val="none" w:sz="0" w:space="0" w:color="auto"/>
                                                                    <w:left w:val="none" w:sz="0" w:space="0" w:color="auto"/>
                                                                    <w:bottom w:val="none" w:sz="0" w:space="0" w:color="auto"/>
                                                                    <w:right w:val="none" w:sz="0" w:space="0" w:color="auto"/>
                                                                  </w:divBdr>
                                                                  <w:divsChild>
                                                                    <w:div w:id="1934775441">
                                                                      <w:marLeft w:val="0"/>
                                                                      <w:marRight w:val="0"/>
                                                                      <w:marTop w:val="0"/>
                                                                      <w:marBottom w:val="0"/>
                                                                      <w:divBdr>
                                                                        <w:top w:val="none" w:sz="0" w:space="0" w:color="auto"/>
                                                                        <w:left w:val="none" w:sz="0" w:space="0" w:color="auto"/>
                                                                        <w:bottom w:val="none" w:sz="0" w:space="0" w:color="auto"/>
                                                                        <w:right w:val="none" w:sz="0" w:space="0" w:color="auto"/>
                                                                      </w:divBdr>
                                                                    </w:div>
                                                                    <w:div w:id="17286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61693">
                                                              <w:marLeft w:val="0"/>
                                                              <w:marRight w:val="0"/>
                                                              <w:marTop w:val="0"/>
                                                              <w:marBottom w:val="0"/>
                                                              <w:divBdr>
                                                                <w:top w:val="none" w:sz="0" w:space="0" w:color="auto"/>
                                                                <w:left w:val="none" w:sz="0" w:space="0" w:color="auto"/>
                                                                <w:bottom w:val="none" w:sz="0" w:space="0" w:color="auto"/>
                                                                <w:right w:val="none" w:sz="0" w:space="0" w:color="auto"/>
                                                              </w:divBdr>
                                                              <w:divsChild>
                                                                <w:div w:id="637957715">
                                                                  <w:marLeft w:val="0"/>
                                                                  <w:marRight w:val="0"/>
                                                                  <w:marTop w:val="0"/>
                                                                  <w:marBottom w:val="180"/>
                                                                  <w:divBdr>
                                                                    <w:top w:val="none" w:sz="0" w:space="0" w:color="auto"/>
                                                                    <w:left w:val="none" w:sz="0" w:space="0" w:color="auto"/>
                                                                    <w:bottom w:val="none" w:sz="0" w:space="0" w:color="auto"/>
                                                                    <w:right w:val="none" w:sz="0" w:space="0" w:color="auto"/>
                                                                  </w:divBdr>
                                                                  <w:divsChild>
                                                                    <w:div w:id="1195384014">
                                                                      <w:marLeft w:val="0"/>
                                                                      <w:marRight w:val="0"/>
                                                                      <w:marTop w:val="0"/>
                                                                      <w:marBottom w:val="0"/>
                                                                      <w:divBdr>
                                                                        <w:top w:val="none" w:sz="0" w:space="0" w:color="auto"/>
                                                                        <w:left w:val="none" w:sz="0" w:space="0" w:color="auto"/>
                                                                        <w:bottom w:val="none" w:sz="0" w:space="0" w:color="auto"/>
                                                                        <w:right w:val="none" w:sz="0" w:space="0" w:color="auto"/>
                                                                      </w:divBdr>
                                                                    </w:div>
                                                                    <w:div w:id="669869743">
                                                                      <w:marLeft w:val="0"/>
                                                                      <w:marRight w:val="0"/>
                                                                      <w:marTop w:val="0"/>
                                                                      <w:marBottom w:val="0"/>
                                                                      <w:divBdr>
                                                                        <w:top w:val="none" w:sz="0" w:space="0" w:color="auto"/>
                                                                        <w:left w:val="none" w:sz="0" w:space="0" w:color="auto"/>
                                                                        <w:bottom w:val="none" w:sz="0" w:space="0" w:color="auto"/>
                                                                        <w:right w:val="none" w:sz="0" w:space="0" w:color="auto"/>
                                                                      </w:divBdr>
                                                                    </w:div>
                                                                    <w:div w:id="15641785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14003608">
                                                              <w:marLeft w:val="0"/>
                                                              <w:marRight w:val="0"/>
                                                              <w:marTop w:val="0"/>
                                                              <w:marBottom w:val="0"/>
                                                              <w:divBdr>
                                                                <w:top w:val="none" w:sz="0" w:space="0" w:color="auto"/>
                                                                <w:left w:val="none" w:sz="0" w:space="0" w:color="auto"/>
                                                                <w:bottom w:val="none" w:sz="0" w:space="0" w:color="auto"/>
                                                                <w:right w:val="none" w:sz="0" w:space="0" w:color="auto"/>
                                                              </w:divBdr>
                                                              <w:divsChild>
                                                                <w:div w:id="241186397">
                                                                  <w:marLeft w:val="0"/>
                                                                  <w:marRight w:val="0"/>
                                                                  <w:marTop w:val="0"/>
                                                                  <w:marBottom w:val="180"/>
                                                                  <w:divBdr>
                                                                    <w:top w:val="none" w:sz="0" w:space="0" w:color="auto"/>
                                                                    <w:left w:val="none" w:sz="0" w:space="0" w:color="auto"/>
                                                                    <w:bottom w:val="none" w:sz="0" w:space="0" w:color="auto"/>
                                                                    <w:right w:val="none" w:sz="0" w:space="0" w:color="auto"/>
                                                                  </w:divBdr>
                                                                  <w:divsChild>
                                                                    <w:div w:id="923882887">
                                                                      <w:marLeft w:val="0"/>
                                                                      <w:marRight w:val="0"/>
                                                                      <w:marTop w:val="0"/>
                                                                      <w:marBottom w:val="0"/>
                                                                      <w:divBdr>
                                                                        <w:top w:val="none" w:sz="0" w:space="0" w:color="auto"/>
                                                                        <w:left w:val="none" w:sz="0" w:space="0" w:color="auto"/>
                                                                        <w:bottom w:val="none" w:sz="0" w:space="0" w:color="auto"/>
                                                                        <w:right w:val="none" w:sz="0" w:space="0" w:color="auto"/>
                                                                      </w:divBdr>
                                                                    </w:div>
                                                                    <w:div w:id="1261527129">
                                                                      <w:marLeft w:val="0"/>
                                                                      <w:marRight w:val="0"/>
                                                                      <w:marTop w:val="0"/>
                                                                      <w:marBottom w:val="0"/>
                                                                      <w:divBdr>
                                                                        <w:top w:val="none" w:sz="0" w:space="0" w:color="auto"/>
                                                                        <w:left w:val="none" w:sz="0" w:space="0" w:color="auto"/>
                                                                        <w:bottom w:val="none" w:sz="0" w:space="0" w:color="auto"/>
                                                                        <w:right w:val="none" w:sz="0" w:space="0" w:color="auto"/>
                                                                      </w:divBdr>
                                                                    </w:div>
                                                                    <w:div w:id="13010344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35753337">
                                                              <w:marLeft w:val="0"/>
                                                              <w:marRight w:val="0"/>
                                                              <w:marTop w:val="0"/>
                                                              <w:marBottom w:val="0"/>
                                                              <w:divBdr>
                                                                <w:top w:val="none" w:sz="0" w:space="0" w:color="auto"/>
                                                                <w:left w:val="none" w:sz="0" w:space="0" w:color="auto"/>
                                                                <w:bottom w:val="none" w:sz="0" w:space="0" w:color="auto"/>
                                                                <w:right w:val="none" w:sz="0" w:space="0" w:color="auto"/>
                                                              </w:divBdr>
                                                              <w:divsChild>
                                                                <w:div w:id="735127149">
                                                                  <w:marLeft w:val="0"/>
                                                                  <w:marRight w:val="0"/>
                                                                  <w:marTop w:val="0"/>
                                                                  <w:marBottom w:val="180"/>
                                                                  <w:divBdr>
                                                                    <w:top w:val="none" w:sz="0" w:space="0" w:color="auto"/>
                                                                    <w:left w:val="none" w:sz="0" w:space="0" w:color="auto"/>
                                                                    <w:bottom w:val="none" w:sz="0" w:space="0" w:color="auto"/>
                                                                    <w:right w:val="none" w:sz="0" w:space="0" w:color="auto"/>
                                                                  </w:divBdr>
                                                                  <w:divsChild>
                                                                    <w:div w:id="1447845138">
                                                                      <w:marLeft w:val="0"/>
                                                                      <w:marRight w:val="0"/>
                                                                      <w:marTop w:val="0"/>
                                                                      <w:marBottom w:val="0"/>
                                                                      <w:divBdr>
                                                                        <w:top w:val="none" w:sz="0" w:space="0" w:color="auto"/>
                                                                        <w:left w:val="none" w:sz="0" w:space="0" w:color="auto"/>
                                                                        <w:bottom w:val="none" w:sz="0" w:space="0" w:color="auto"/>
                                                                        <w:right w:val="none" w:sz="0" w:space="0" w:color="auto"/>
                                                                      </w:divBdr>
                                                                    </w:div>
                                                                    <w:div w:id="7029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3988">
                                                              <w:marLeft w:val="0"/>
                                                              <w:marRight w:val="0"/>
                                                              <w:marTop w:val="0"/>
                                                              <w:marBottom w:val="0"/>
                                                              <w:divBdr>
                                                                <w:top w:val="none" w:sz="0" w:space="0" w:color="auto"/>
                                                                <w:left w:val="none" w:sz="0" w:space="0" w:color="auto"/>
                                                                <w:bottom w:val="none" w:sz="0" w:space="0" w:color="auto"/>
                                                                <w:right w:val="none" w:sz="0" w:space="0" w:color="auto"/>
                                                              </w:divBdr>
                                                              <w:divsChild>
                                                                <w:div w:id="1707751160">
                                                                  <w:marLeft w:val="0"/>
                                                                  <w:marRight w:val="0"/>
                                                                  <w:marTop w:val="0"/>
                                                                  <w:marBottom w:val="180"/>
                                                                  <w:divBdr>
                                                                    <w:top w:val="none" w:sz="0" w:space="0" w:color="auto"/>
                                                                    <w:left w:val="none" w:sz="0" w:space="0" w:color="auto"/>
                                                                    <w:bottom w:val="none" w:sz="0" w:space="0" w:color="auto"/>
                                                                    <w:right w:val="none" w:sz="0" w:space="0" w:color="auto"/>
                                                                  </w:divBdr>
                                                                  <w:divsChild>
                                                                    <w:div w:id="412287079">
                                                                      <w:marLeft w:val="0"/>
                                                                      <w:marRight w:val="0"/>
                                                                      <w:marTop w:val="0"/>
                                                                      <w:marBottom w:val="0"/>
                                                                      <w:divBdr>
                                                                        <w:top w:val="none" w:sz="0" w:space="0" w:color="auto"/>
                                                                        <w:left w:val="none" w:sz="0" w:space="0" w:color="auto"/>
                                                                        <w:bottom w:val="none" w:sz="0" w:space="0" w:color="auto"/>
                                                                        <w:right w:val="none" w:sz="0" w:space="0" w:color="auto"/>
                                                                      </w:divBdr>
                                                                    </w:div>
                                                                    <w:div w:id="1967076399">
                                                                      <w:marLeft w:val="0"/>
                                                                      <w:marRight w:val="0"/>
                                                                      <w:marTop w:val="0"/>
                                                                      <w:marBottom w:val="0"/>
                                                                      <w:divBdr>
                                                                        <w:top w:val="none" w:sz="0" w:space="0" w:color="auto"/>
                                                                        <w:left w:val="none" w:sz="0" w:space="0" w:color="auto"/>
                                                                        <w:bottom w:val="none" w:sz="0" w:space="0" w:color="auto"/>
                                                                        <w:right w:val="none" w:sz="0" w:space="0" w:color="auto"/>
                                                                      </w:divBdr>
                                                                    </w:div>
                                                                    <w:div w:id="3659826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95957733">
                                                              <w:marLeft w:val="0"/>
                                                              <w:marRight w:val="0"/>
                                                              <w:marTop w:val="0"/>
                                                              <w:marBottom w:val="0"/>
                                                              <w:divBdr>
                                                                <w:top w:val="none" w:sz="0" w:space="0" w:color="auto"/>
                                                                <w:left w:val="none" w:sz="0" w:space="0" w:color="auto"/>
                                                                <w:bottom w:val="none" w:sz="0" w:space="0" w:color="auto"/>
                                                                <w:right w:val="none" w:sz="0" w:space="0" w:color="auto"/>
                                                              </w:divBdr>
                                                              <w:divsChild>
                                                                <w:div w:id="975258251">
                                                                  <w:marLeft w:val="0"/>
                                                                  <w:marRight w:val="0"/>
                                                                  <w:marTop w:val="0"/>
                                                                  <w:marBottom w:val="180"/>
                                                                  <w:divBdr>
                                                                    <w:top w:val="none" w:sz="0" w:space="0" w:color="auto"/>
                                                                    <w:left w:val="none" w:sz="0" w:space="0" w:color="auto"/>
                                                                    <w:bottom w:val="none" w:sz="0" w:space="0" w:color="auto"/>
                                                                    <w:right w:val="none" w:sz="0" w:space="0" w:color="auto"/>
                                                                  </w:divBdr>
                                                                  <w:divsChild>
                                                                    <w:div w:id="8336758">
                                                                      <w:marLeft w:val="0"/>
                                                                      <w:marRight w:val="0"/>
                                                                      <w:marTop w:val="0"/>
                                                                      <w:marBottom w:val="0"/>
                                                                      <w:divBdr>
                                                                        <w:top w:val="none" w:sz="0" w:space="0" w:color="auto"/>
                                                                        <w:left w:val="none" w:sz="0" w:space="0" w:color="auto"/>
                                                                        <w:bottom w:val="none" w:sz="0" w:space="0" w:color="auto"/>
                                                                        <w:right w:val="none" w:sz="0" w:space="0" w:color="auto"/>
                                                                      </w:divBdr>
                                                                    </w:div>
                                                                    <w:div w:id="3486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90450">
                                                          <w:marLeft w:val="0"/>
                                                          <w:marRight w:val="0"/>
                                                          <w:marTop w:val="0"/>
                                                          <w:marBottom w:val="0"/>
                                                          <w:divBdr>
                                                            <w:top w:val="none" w:sz="0" w:space="0" w:color="auto"/>
                                                            <w:left w:val="none" w:sz="0" w:space="0" w:color="auto"/>
                                                            <w:bottom w:val="none" w:sz="0" w:space="0" w:color="auto"/>
                                                            <w:right w:val="none" w:sz="0" w:space="0" w:color="auto"/>
                                                          </w:divBdr>
                                                        </w:div>
                                                        <w:div w:id="1214544017">
                                                          <w:marLeft w:val="510"/>
                                                          <w:marRight w:val="300"/>
                                                          <w:marTop w:val="0"/>
                                                          <w:marBottom w:val="0"/>
                                                          <w:divBdr>
                                                            <w:top w:val="none" w:sz="0" w:space="0" w:color="auto"/>
                                                            <w:left w:val="none" w:sz="0" w:space="0" w:color="auto"/>
                                                            <w:bottom w:val="none" w:sz="0" w:space="0" w:color="auto"/>
                                                            <w:right w:val="none" w:sz="0" w:space="0" w:color="auto"/>
                                                          </w:divBdr>
                                                          <w:divsChild>
                                                            <w:div w:id="1622228925">
                                                              <w:marLeft w:val="0"/>
                                                              <w:marRight w:val="0"/>
                                                              <w:marTop w:val="0"/>
                                                              <w:marBottom w:val="180"/>
                                                              <w:divBdr>
                                                                <w:top w:val="none" w:sz="0" w:space="0" w:color="auto"/>
                                                                <w:left w:val="none" w:sz="0" w:space="0" w:color="auto"/>
                                                                <w:bottom w:val="none" w:sz="0" w:space="0" w:color="auto"/>
                                                                <w:right w:val="none" w:sz="0" w:space="0" w:color="auto"/>
                                                              </w:divBdr>
                                                              <w:divsChild>
                                                                <w:div w:id="1239024698">
                                                                  <w:marLeft w:val="0"/>
                                                                  <w:marRight w:val="0"/>
                                                                  <w:marTop w:val="0"/>
                                                                  <w:marBottom w:val="0"/>
                                                                  <w:divBdr>
                                                                    <w:top w:val="none" w:sz="0" w:space="0" w:color="auto"/>
                                                                    <w:left w:val="none" w:sz="0" w:space="0" w:color="auto"/>
                                                                    <w:bottom w:val="none" w:sz="0" w:space="0" w:color="auto"/>
                                                                    <w:right w:val="none" w:sz="0" w:space="0" w:color="auto"/>
                                                                  </w:divBdr>
                                                                </w:div>
                                                                <w:div w:id="8358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36640">
                                                      <w:marLeft w:val="0"/>
                                                      <w:marRight w:val="0"/>
                                                      <w:marTop w:val="0"/>
                                                      <w:marBottom w:val="0"/>
                                                      <w:divBdr>
                                                        <w:top w:val="none" w:sz="0" w:space="0" w:color="auto"/>
                                                        <w:left w:val="none" w:sz="0" w:space="0" w:color="auto"/>
                                                        <w:bottom w:val="none" w:sz="0" w:space="0" w:color="auto"/>
                                                        <w:right w:val="none" w:sz="0" w:space="0" w:color="auto"/>
                                                      </w:divBdr>
                                                    </w:div>
                                                  </w:divsChild>
                                                </w:div>
                                                <w:div w:id="2011520491">
                                                  <w:marLeft w:val="0"/>
                                                  <w:marRight w:val="0"/>
                                                  <w:marTop w:val="0"/>
                                                  <w:marBottom w:val="0"/>
                                                  <w:divBdr>
                                                    <w:top w:val="none" w:sz="0" w:space="0" w:color="auto"/>
                                                    <w:left w:val="none" w:sz="0" w:space="0" w:color="auto"/>
                                                    <w:bottom w:val="none" w:sz="0" w:space="0" w:color="auto"/>
                                                    <w:right w:val="none" w:sz="0" w:space="0" w:color="auto"/>
                                                  </w:divBdr>
                                                  <w:divsChild>
                                                    <w:div w:id="404382158">
                                                      <w:marLeft w:val="0"/>
                                                      <w:marRight w:val="0"/>
                                                      <w:marTop w:val="0"/>
                                                      <w:marBottom w:val="0"/>
                                                      <w:divBdr>
                                                        <w:top w:val="none" w:sz="0" w:space="0" w:color="auto"/>
                                                        <w:left w:val="none" w:sz="0" w:space="0" w:color="auto"/>
                                                        <w:bottom w:val="none" w:sz="0" w:space="0" w:color="auto"/>
                                                        <w:right w:val="none" w:sz="0" w:space="0" w:color="auto"/>
                                                      </w:divBdr>
                                                      <w:divsChild>
                                                        <w:div w:id="1654486635">
                                                          <w:marLeft w:val="0"/>
                                                          <w:marRight w:val="0"/>
                                                          <w:marTop w:val="0"/>
                                                          <w:marBottom w:val="0"/>
                                                          <w:divBdr>
                                                            <w:top w:val="none" w:sz="0" w:space="0" w:color="auto"/>
                                                            <w:left w:val="none" w:sz="0" w:space="0" w:color="auto"/>
                                                            <w:bottom w:val="none" w:sz="0" w:space="0" w:color="auto"/>
                                                            <w:right w:val="none" w:sz="0" w:space="0" w:color="auto"/>
                                                          </w:divBdr>
                                                          <w:divsChild>
                                                            <w:div w:id="12765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9922">
                                                      <w:marLeft w:val="0"/>
                                                      <w:marRight w:val="0"/>
                                                      <w:marTop w:val="0"/>
                                                      <w:marBottom w:val="0"/>
                                                      <w:divBdr>
                                                        <w:top w:val="none" w:sz="0" w:space="0" w:color="auto"/>
                                                        <w:left w:val="none" w:sz="0" w:space="0" w:color="auto"/>
                                                        <w:bottom w:val="none" w:sz="0" w:space="0" w:color="auto"/>
                                                        <w:right w:val="none" w:sz="0" w:space="0" w:color="auto"/>
                                                      </w:divBdr>
                                                      <w:divsChild>
                                                        <w:div w:id="874464361">
                                                          <w:marLeft w:val="0"/>
                                                          <w:marRight w:val="0"/>
                                                          <w:marTop w:val="0"/>
                                                          <w:marBottom w:val="0"/>
                                                          <w:divBdr>
                                                            <w:top w:val="none" w:sz="0" w:space="0" w:color="auto"/>
                                                            <w:left w:val="none" w:sz="0" w:space="0" w:color="auto"/>
                                                            <w:bottom w:val="none" w:sz="0" w:space="0" w:color="auto"/>
                                                            <w:right w:val="none" w:sz="0" w:space="0" w:color="auto"/>
                                                          </w:divBdr>
                                                        </w:div>
                                                        <w:div w:id="1816951679">
                                                          <w:marLeft w:val="0"/>
                                                          <w:marRight w:val="-240"/>
                                                          <w:marTop w:val="0"/>
                                                          <w:marBottom w:val="0"/>
                                                          <w:divBdr>
                                                            <w:top w:val="none" w:sz="0" w:space="0" w:color="auto"/>
                                                            <w:left w:val="none" w:sz="0" w:space="0" w:color="auto"/>
                                                            <w:bottom w:val="none" w:sz="0" w:space="0" w:color="auto"/>
                                                            <w:right w:val="none" w:sz="0" w:space="0" w:color="auto"/>
                                                          </w:divBdr>
                                                          <w:divsChild>
                                                            <w:div w:id="1719468885">
                                                              <w:marLeft w:val="240"/>
                                                              <w:marRight w:val="0"/>
                                                              <w:marTop w:val="0"/>
                                                              <w:marBottom w:val="0"/>
                                                              <w:divBdr>
                                                                <w:top w:val="none" w:sz="0" w:space="0" w:color="auto"/>
                                                                <w:left w:val="none" w:sz="0" w:space="0" w:color="auto"/>
                                                                <w:bottom w:val="none" w:sz="0" w:space="0" w:color="auto"/>
                                                                <w:right w:val="none" w:sz="0" w:space="0" w:color="auto"/>
                                                              </w:divBdr>
                                                            </w:div>
                                                          </w:divsChild>
                                                        </w:div>
                                                        <w:div w:id="1469981257">
                                                          <w:marLeft w:val="0"/>
                                                          <w:marRight w:val="0"/>
                                                          <w:marTop w:val="0"/>
                                                          <w:marBottom w:val="0"/>
                                                          <w:divBdr>
                                                            <w:top w:val="none" w:sz="0" w:space="0" w:color="auto"/>
                                                            <w:left w:val="none" w:sz="0" w:space="0" w:color="auto"/>
                                                            <w:bottom w:val="none" w:sz="0" w:space="0" w:color="auto"/>
                                                            <w:right w:val="none" w:sz="0" w:space="0" w:color="auto"/>
                                                          </w:divBdr>
                                                        </w:div>
                                                        <w:div w:id="1802260280">
                                                          <w:marLeft w:val="0"/>
                                                          <w:marRight w:val="0"/>
                                                          <w:marTop w:val="0"/>
                                                          <w:marBottom w:val="0"/>
                                                          <w:divBdr>
                                                            <w:top w:val="none" w:sz="0" w:space="0" w:color="auto"/>
                                                            <w:left w:val="none" w:sz="0" w:space="0" w:color="auto"/>
                                                            <w:bottom w:val="none" w:sz="0" w:space="0" w:color="auto"/>
                                                            <w:right w:val="none" w:sz="0" w:space="0" w:color="auto"/>
                                                          </w:divBdr>
                                                        </w:div>
                                                        <w:div w:id="839126543">
                                                          <w:marLeft w:val="0"/>
                                                          <w:marRight w:val="0"/>
                                                          <w:marTop w:val="0"/>
                                                          <w:marBottom w:val="0"/>
                                                          <w:divBdr>
                                                            <w:top w:val="none" w:sz="0" w:space="0" w:color="auto"/>
                                                            <w:left w:val="none" w:sz="0" w:space="0" w:color="auto"/>
                                                            <w:bottom w:val="none" w:sz="0" w:space="0" w:color="auto"/>
                                                            <w:right w:val="none" w:sz="0" w:space="0" w:color="auto"/>
                                                          </w:divBdr>
                                                        </w:div>
                                                        <w:div w:id="1337146317">
                                                          <w:marLeft w:val="0"/>
                                                          <w:marRight w:val="0"/>
                                                          <w:marTop w:val="0"/>
                                                          <w:marBottom w:val="0"/>
                                                          <w:divBdr>
                                                            <w:top w:val="none" w:sz="0" w:space="0" w:color="auto"/>
                                                            <w:left w:val="none" w:sz="0" w:space="0" w:color="auto"/>
                                                            <w:bottom w:val="none" w:sz="0" w:space="0" w:color="auto"/>
                                                            <w:right w:val="none" w:sz="0" w:space="0" w:color="auto"/>
                                                          </w:divBdr>
                                                        </w:div>
                                                        <w:div w:id="1405687586">
                                                          <w:marLeft w:val="0"/>
                                                          <w:marRight w:val="-240"/>
                                                          <w:marTop w:val="0"/>
                                                          <w:marBottom w:val="0"/>
                                                          <w:divBdr>
                                                            <w:top w:val="none" w:sz="0" w:space="0" w:color="auto"/>
                                                            <w:left w:val="none" w:sz="0" w:space="0" w:color="auto"/>
                                                            <w:bottom w:val="none" w:sz="0" w:space="0" w:color="auto"/>
                                                            <w:right w:val="none" w:sz="0" w:space="0" w:color="auto"/>
                                                          </w:divBdr>
                                                          <w:divsChild>
                                                            <w:div w:id="2130465133">
                                                              <w:marLeft w:val="240"/>
                                                              <w:marRight w:val="0"/>
                                                              <w:marTop w:val="0"/>
                                                              <w:marBottom w:val="0"/>
                                                              <w:divBdr>
                                                                <w:top w:val="none" w:sz="0" w:space="0" w:color="auto"/>
                                                                <w:left w:val="none" w:sz="0" w:space="0" w:color="auto"/>
                                                                <w:bottom w:val="none" w:sz="0" w:space="0" w:color="auto"/>
                                                                <w:right w:val="none" w:sz="0" w:space="0" w:color="auto"/>
                                                              </w:divBdr>
                                                            </w:div>
                                                          </w:divsChild>
                                                        </w:div>
                                                        <w:div w:id="1950625435">
                                                          <w:marLeft w:val="0"/>
                                                          <w:marRight w:val="0"/>
                                                          <w:marTop w:val="0"/>
                                                          <w:marBottom w:val="0"/>
                                                          <w:divBdr>
                                                            <w:top w:val="none" w:sz="0" w:space="0" w:color="auto"/>
                                                            <w:left w:val="none" w:sz="0" w:space="0" w:color="auto"/>
                                                            <w:bottom w:val="none" w:sz="0" w:space="0" w:color="auto"/>
                                                            <w:right w:val="none" w:sz="0" w:space="0" w:color="auto"/>
                                                          </w:divBdr>
                                                        </w:div>
                                                        <w:div w:id="299844497">
                                                          <w:marLeft w:val="0"/>
                                                          <w:marRight w:val="0"/>
                                                          <w:marTop w:val="0"/>
                                                          <w:marBottom w:val="0"/>
                                                          <w:divBdr>
                                                            <w:top w:val="none" w:sz="0" w:space="0" w:color="auto"/>
                                                            <w:left w:val="none" w:sz="0" w:space="0" w:color="auto"/>
                                                            <w:bottom w:val="none" w:sz="0" w:space="0" w:color="auto"/>
                                                            <w:right w:val="none" w:sz="0" w:space="0" w:color="auto"/>
                                                          </w:divBdr>
                                                        </w:div>
                                                        <w:div w:id="837966068">
                                                          <w:marLeft w:val="0"/>
                                                          <w:marRight w:val="0"/>
                                                          <w:marTop w:val="0"/>
                                                          <w:marBottom w:val="0"/>
                                                          <w:divBdr>
                                                            <w:top w:val="none" w:sz="0" w:space="0" w:color="auto"/>
                                                            <w:left w:val="none" w:sz="0" w:space="0" w:color="auto"/>
                                                            <w:bottom w:val="none" w:sz="0" w:space="0" w:color="auto"/>
                                                            <w:right w:val="none" w:sz="0" w:space="0" w:color="auto"/>
                                                          </w:divBdr>
                                                        </w:div>
                                                        <w:div w:id="540283809">
                                                          <w:marLeft w:val="0"/>
                                                          <w:marRight w:val="0"/>
                                                          <w:marTop w:val="0"/>
                                                          <w:marBottom w:val="0"/>
                                                          <w:divBdr>
                                                            <w:top w:val="none" w:sz="0" w:space="0" w:color="auto"/>
                                                            <w:left w:val="none" w:sz="0" w:space="0" w:color="auto"/>
                                                            <w:bottom w:val="none" w:sz="0" w:space="0" w:color="auto"/>
                                                            <w:right w:val="none" w:sz="0" w:space="0" w:color="auto"/>
                                                          </w:divBdr>
                                                        </w:div>
                                                        <w:div w:id="135996302">
                                                          <w:marLeft w:val="0"/>
                                                          <w:marRight w:val="0"/>
                                                          <w:marTop w:val="0"/>
                                                          <w:marBottom w:val="0"/>
                                                          <w:divBdr>
                                                            <w:top w:val="none" w:sz="0" w:space="0" w:color="auto"/>
                                                            <w:left w:val="none" w:sz="0" w:space="0" w:color="auto"/>
                                                            <w:bottom w:val="none" w:sz="0" w:space="0" w:color="auto"/>
                                                            <w:right w:val="none" w:sz="0" w:space="0" w:color="auto"/>
                                                          </w:divBdr>
                                                        </w:div>
                                                      </w:divsChild>
                                                    </w:div>
                                                    <w:div w:id="1792895390">
                                                      <w:marLeft w:val="0"/>
                                                      <w:marRight w:val="0"/>
                                                      <w:marTop w:val="0"/>
                                                      <w:marBottom w:val="0"/>
                                                      <w:divBdr>
                                                        <w:top w:val="none" w:sz="0" w:space="0" w:color="auto"/>
                                                        <w:left w:val="none" w:sz="0" w:space="0" w:color="auto"/>
                                                        <w:bottom w:val="none" w:sz="0" w:space="0" w:color="auto"/>
                                                        <w:right w:val="none" w:sz="0" w:space="0" w:color="auto"/>
                                                      </w:divBdr>
                                                    </w:div>
                                                  </w:divsChild>
                                                </w:div>
                                                <w:div w:id="1348487349">
                                                  <w:marLeft w:val="0"/>
                                                  <w:marRight w:val="0"/>
                                                  <w:marTop w:val="0"/>
                                                  <w:marBottom w:val="0"/>
                                                  <w:divBdr>
                                                    <w:top w:val="none" w:sz="0" w:space="0" w:color="auto"/>
                                                    <w:left w:val="none" w:sz="0" w:space="0" w:color="auto"/>
                                                    <w:bottom w:val="none" w:sz="0" w:space="0" w:color="auto"/>
                                                    <w:right w:val="none" w:sz="0" w:space="0" w:color="auto"/>
                                                  </w:divBdr>
                                                  <w:divsChild>
                                                    <w:div w:id="1329749069">
                                                      <w:marLeft w:val="0"/>
                                                      <w:marRight w:val="0"/>
                                                      <w:marTop w:val="0"/>
                                                      <w:marBottom w:val="0"/>
                                                      <w:divBdr>
                                                        <w:top w:val="none" w:sz="0" w:space="0" w:color="auto"/>
                                                        <w:left w:val="none" w:sz="0" w:space="0" w:color="auto"/>
                                                        <w:bottom w:val="none" w:sz="0" w:space="0" w:color="auto"/>
                                                        <w:right w:val="none" w:sz="0" w:space="0" w:color="auto"/>
                                                      </w:divBdr>
                                                      <w:divsChild>
                                                        <w:div w:id="1336541883">
                                                          <w:marLeft w:val="0"/>
                                                          <w:marRight w:val="0"/>
                                                          <w:marTop w:val="0"/>
                                                          <w:marBottom w:val="0"/>
                                                          <w:divBdr>
                                                            <w:top w:val="none" w:sz="0" w:space="0" w:color="auto"/>
                                                            <w:left w:val="none" w:sz="0" w:space="0" w:color="auto"/>
                                                            <w:bottom w:val="none" w:sz="0" w:space="0" w:color="auto"/>
                                                            <w:right w:val="none" w:sz="0" w:space="0" w:color="auto"/>
                                                          </w:divBdr>
                                                          <w:divsChild>
                                                            <w:div w:id="3580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0705">
                                                      <w:marLeft w:val="0"/>
                                                      <w:marRight w:val="0"/>
                                                      <w:marTop w:val="0"/>
                                                      <w:marBottom w:val="0"/>
                                                      <w:divBdr>
                                                        <w:top w:val="none" w:sz="0" w:space="0" w:color="auto"/>
                                                        <w:left w:val="none" w:sz="0" w:space="0" w:color="auto"/>
                                                        <w:bottom w:val="none" w:sz="0" w:space="0" w:color="auto"/>
                                                        <w:right w:val="none" w:sz="0" w:space="0" w:color="auto"/>
                                                      </w:divBdr>
                                                    </w:div>
                                                  </w:divsChild>
                                                </w:div>
                                                <w:div w:id="1131290659">
                                                  <w:marLeft w:val="0"/>
                                                  <w:marRight w:val="0"/>
                                                  <w:marTop w:val="0"/>
                                                  <w:marBottom w:val="0"/>
                                                  <w:divBdr>
                                                    <w:top w:val="none" w:sz="0" w:space="0" w:color="auto"/>
                                                    <w:left w:val="none" w:sz="0" w:space="0" w:color="auto"/>
                                                    <w:bottom w:val="none" w:sz="0" w:space="0" w:color="auto"/>
                                                    <w:right w:val="none" w:sz="0" w:space="0" w:color="auto"/>
                                                  </w:divBdr>
                                                  <w:divsChild>
                                                    <w:div w:id="2109500232">
                                                      <w:marLeft w:val="0"/>
                                                      <w:marRight w:val="0"/>
                                                      <w:marTop w:val="0"/>
                                                      <w:marBottom w:val="0"/>
                                                      <w:divBdr>
                                                        <w:top w:val="none" w:sz="0" w:space="0" w:color="auto"/>
                                                        <w:left w:val="none" w:sz="0" w:space="0" w:color="auto"/>
                                                        <w:bottom w:val="none" w:sz="0" w:space="0" w:color="auto"/>
                                                        <w:right w:val="none" w:sz="0" w:space="0" w:color="auto"/>
                                                      </w:divBdr>
                                                      <w:divsChild>
                                                        <w:div w:id="1493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99636">
                                          <w:marLeft w:val="0"/>
                                          <w:marRight w:val="0"/>
                                          <w:marTop w:val="0"/>
                                          <w:marBottom w:val="0"/>
                                          <w:divBdr>
                                            <w:top w:val="none" w:sz="0" w:space="0" w:color="auto"/>
                                            <w:left w:val="none" w:sz="0" w:space="0" w:color="auto"/>
                                            <w:bottom w:val="none" w:sz="0" w:space="0" w:color="auto"/>
                                            <w:right w:val="none" w:sz="0" w:space="0" w:color="auto"/>
                                          </w:divBdr>
                                          <w:divsChild>
                                            <w:div w:id="1277369479">
                                              <w:marLeft w:val="60"/>
                                              <w:marRight w:val="0"/>
                                              <w:marTop w:val="0"/>
                                              <w:marBottom w:val="0"/>
                                              <w:divBdr>
                                                <w:top w:val="none" w:sz="0" w:space="0" w:color="auto"/>
                                                <w:left w:val="none" w:sz="0" w:space="0" w:color="auto"/>
                                                <w:bottom w:val="none" w:sz="0" w:space="0" w:color="auto"/>
                                                <w:right w:val="none" w:sz="0" w:space="0" w:color="auto"/>
                                              </w:divBdr>
                                              <w:divsChild>
                                                <w:div w:id="145317593">
                                                  <w:marLeft w:val="0"/>
                                                  <w:marRight w:val="0"/>
                                                  <w:marTop w:val="0"/>
                                                  <w:marBottom w:val="0"/>
                                                  <w:divBdr>
                                                    <w:top w:val="none" w:sz="0" w:space="0" w:color="auto"/>
                                                    <w:left w:val="none" w:sz="0" w:space="0" w:color="auto"/>
                                                    <w:bottom w:val="none" w:sz="0" w:space="0" w:color="auto"/>
                                                    <w:right w:val="none" w:sz="0" w:space="0" w:color="auto"/>
                                                  </w:divBdr>
                                                  <w:divsChild>
                                                    <w:div w:id="2069184114">
                                                      <w:marLeft w:val="0"/>
                                                      <w:marRight w:val="0"/>
                                                      <w:marTop w:val="0"/>
                                                      <w:marBottom w:val="0"/>
                                                      <w:divBdr>
                                                        <w:top w:val="none" w:sz="0" w:space="0" w:color="auto"/>
                                                        <w:left w:val="none" w:sz="0" w:space="0" w:color="auto"/>
                                                        <w:bottom w:val="none" w:sz="0" w:space="0" w:color="auto"/>
                                                        <w:right w:val="none" w:sz="0" w:space="0" w:color="auto"/>
                                                      </w:divBdr>
                                                      <w:divsChild>
                                                        <w:div w:id="435365166">
                                                          <w:marLeft w:val="0"/>
                                                          <w:marRight w:val="0"/>
                                                          <w:marTop w:val="0"/>
                                                          <w:marBottom w:val="0"/>
                                                          <w:divBdr>
                                                            <w:top w:val="none" w:sz="0" w:space="0" w:color="auto"/>
                                                            <w:left w:val="none" w:sz="0" w:space="0" w:color="auto"/>
                                                            <w:bottom w:val="none" w:sz="0" w:space="0" w:color="auto"/>
                                                            <w:right w:val="none" w:sz="0" w:space="0" w:color="auto"/>
                                                          </w:divBdr>
                                                          <w:divsChild>
                                                            <w:div w:id="590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9928">
                                                      <w:marLeft w:val="0"/>
                                                      <w:marRight w:val="0"/>
                                                      <w:marTop w:val="0"/>
                                                      <w:marBottom w:val="0"/>
                                                      <w:divBdr>
                                                        <w:top w:val="none" w:sz="0" w:space="0" w:color="auto"/>
                                                        <w:left w:val="none" w:sz="0" w:space="0" w:color="auto"/>
                                                        <w:bottom w:val="none" w:sz="0" w:space="0" w:color="auto"/>
                                                        <w:right w:val="none" w:sz="0" w:space="0" w:color="auto"/>
                                                      </w:divBdr>
                                                      <w:divsChild>
                                                        <w:div w:id="799109882">
                                                          <w:marLeft w:val="0"/>
                                                          <w:marRight w:val="0"/>
                                                          <w:marTop w:val="0"/>
                                                          <w:marBottom w:val="0"/>
                                                          <w:divBdr>
                                                            <w:top w:val="none" w:sz="0" w:space="0" w:color="auto"/>
                                                            <w:left w:val="none" w:sz="0" w:space="0" w:color="auto"/>
                                                            <w:bottom w:val="none" w:sz="0" w:space="0" w:color="auto"/>
                                                            <w:right w:val="none" w:sz="0" w:space="0" w:color="auto"/>
                                                          </w:divBdr>
                                                        </w:div>
                                                        <w:div w:id="230192215">
                                                          <w:marLeft w:val="0"/>
                                                          <w:marRight w:val="0"/>
                                                          <w:marTop w:val="0"/>
                                                          <w:marBottom w:val="0"/>
                                                          <w:divBdr>
                                                            <w:top w:val="none" w:sz="0" w:space="0" w:color="auto"/>
                                                            <w:left w:val="none" w:sz="0" w:space="0" w:color="auto"/>
                                                            <w:bottom w:val="none" w:sz="0" w:space="0" w:color="auto"/>
                                                            <w:right w:val="none" w:sz="0" w:space="0" w:color="auto"/>
                                                          </w:divBdr>
                                                        </w:div>
                                                        <w:div w:id="1660183686">
                                                          <w:marLeft w:val="0"/>
                                                          <w:marRight w:val="0"/>
                                                          <w:marTop w:val="0"/>
                                                          <w:marBottom w:val="0"/>
                                                          <w:divBdr>
                                                            <w:top w:val="none" w:sz="0" w:space="0" w:color="auto"/>
                                                            <w:left w:val="none" w:sz="0" w:space="0" w:color="auto"/>
                                                            <w:bottom w:val="none" w:sz="0" w:space="0" w:color="auto"/>
                                                            <w:right w:val="none" w:sz="0" w:space="0" w:color="auto"/>
                                                          </w:divBdr>
                                                        </w:div>
                                                        <w:div w:id="513156772">
                                                          <w:marLeft w:val="0"/>
                                                          <w:marRight w:val="0"/>
                                                          <w:marTop w:val="0"/>
                                                          <w:marBottom w:val="0"/>
                                                          <w:divBdr>
                                                            <w:top w:val="none" w:sz="0" w:space="0" w:color="auto"/>
                                                            <w:left w:val="none" w:sz="0" w:space="0" w:color="auto"/>
                                                            <w:bottom w:val="none" w:sz="0" w:space="0" w:color="auto"/>
                                                            <w:right w:val="none" w:sz="0" w:space="0" w:color="auto"/>
                                                          </w:divBdr>
                                                        </w:div>
                                                        <w:div w:id="2143034588">
                                                          <w:marLeft w:val="0"/>
                                                          <w:marRight w:val="0"/>
                                                          <w:marTop w:val="0"/>
                                                          <w:marBottom w:val="0"/>
                                                          <w:divBdr>
                                                            <w:top w:val="none" w:sz="0" w:space="0" w:color="auto"/>
                                                            <w:left w:val="none" w:sz="0" w:space="0" w:color="auto"/>
                                                            <w:bottom w:val="none" w:sz="0" w:space="0" w:color="auto"/>
                                                            <w:right w:val="none" w:sz="0" w:space="0" w:color="auto"/>
                                                          </w:divBdr>
                                                        </w:div>
                                                        <w:div w:id="766272169">
                                                          <w:marLeft w:val="0"/>
                                                          <w:marRight w:val="0"/>
                                                          <w:marTop w:val="0"/>
                                                          <w:marBottom w:val="0"/>
                                                          <w:divBdr>
                                                            <w:top w:val="none" w:sz="0" w:space="0" w:color="auto"/>
                                                            <w:left w:val="none" w:sz="0" w:space="0" w:color="auto"/>
                                                            <w:bottom w:val="none" w:sz="0" w:space="0" w:color="auto"/>
                                                            <w:right w:val="none" w:sz="0" w:space="0" w:color="auto"/>
                                                          </w:divBdr>
                                                        </w:div>
                                                        <w:div w:id="296685800">
                                                          <w:marLeft w:val="0"/>
                                                          <w:marRight w:val="0"/>
                                                          <w:marTop w:val="0"/>
                                                          <w:marBottom w:val="0"/>
                                                          <w:divBdr>
                                                            <w:top w:val="none" w:sz="0" w:space="0" w:color="auto"/>
                                                            <w:left w:val="none" w:sz="0" w:space="0" w:color="auto"/>
                                                            <w:bottom w:val="none" w:sz="0" w:space="0" w:color="auto"/>
                                                            <w:right w:val="none" w:sz="0" w:space="0" w:color="auto"/>
                                                          </w:divBdr>
                                                        </w:div>
                                                        <w:div w:id="598753799">
                                                          <w:marLeft w:val="0"/>
                                                          <w:marRight w:val="0"/>
                                                          <w:marTop w:val="0"/>
                                                          <w:marBottom w:val="0"/>
                                                          <w:divBdr>
                                                            <w:top w:val="none" w:sz="0" w:space="0" w:color="auto"/>
                                                            <w:left w:val="none" w:sz="0" w:space="0" w:color="auto"/>
                                                            <w:bottom w:val="none" w:sz="0" w:space="0" w:color="auto"/>
                                                            <w:right w:val="none" w:sz="0" w:space="0" w:color="auto"/>
                                                          </w:divBdr>
                                                        </w:div>
                                                        <w:div w:id="295451822">
                                                          <w:marLeft w:val="0"/>
                                                          <w:marRight w:val="0"/>
                                                          <w:marTop w:val="0"/>
                                                          <w:marBottom w:val="0"/>
                                                          <w:divBdr>
                                                            <w:top w:val="none" w:sz="0" w:space="0" w:color="auto"/>
                                                            <w:left w:val="none" w:sz="0" w:space="0" w:color="auto"/>
                                                            <w:bottom w:val="none" w:sz="0" w:space="0" w:color="auto"/>
                                                            <w:right w:val="none" w:sz="0" w:space="0" w:color="auto"/>
                                                          </w:divBdr>
                                                        </w:div>
                                                        <w:div w:id="1882404299">
                                                          <w:marLeft w:val="0"/>
                                                          <w:marRight w:val="0"/>
                                                          <w:marTop w:val="0"/>
                                                          <w:marBottom w:val="0"/>
                                                          <w:divBdr>
                                                            <w:top w:val="none" w:sz="0" w:space="0" w:color="auto"/>
                                                            <w:left w:val="none" w:sz="0" w:space="0" w:color="auto"/>
                                                            <w:bottom w:val="none" w:sz="0" w:space="0" w:color="auto"/>
                                                            <w:right w:val="none" w:sz="0" w:space="0" w:color="auto"/>
                                                          </w:divBdr>
                                                        </w:div>
                                                        <w:div w:id="958534615">
                                                          <w:marLeft w:val="0"/>
                                                          <w:marRight w:val="0"/>
                                                          <w:marTop w:val="0"/>
                                                          <w:marBottom w:val="0"/>
                                                          <w:divBdr>
                                                            <w:top w:val="none" w:sz="0" w:space="0" w:color="auto"/>
                                                            <w:left w:val="none" w:sz="0" w:space="0" w:color="auto"/>
                                                            <w:bottom w:val="none" w:sz="0" w:space="0" w:color="auto"/>
                                                            <w:right w:val="none" w:sz="0" w:space="0" w:color="auto"/>
                                                          </w:divBdr>
                                                        </w:div>
                                                        <w:div w:id="682896871">
                                                          <w:marLeft w:val="0"/>
                                                          <w:marRight w:val="0"/>
                                                          <w:marTop w:val="0"/>
                                                          <w:marBottom w:val="0"/>
                                                          <w:divBdr>
                                                            <w:top w:val="none" w:sz="0" w:space="0" w:color="auto"/>
                                                            <w:left w:val="none" w:sz="0" w:space="0" w:color="auto"/>
                                                            <w:bottom w:val="none" w:sz="0" w:space="0" w:color="auto"/>
                                                            <w:right w:val="none" w:sz="0" w:space="0" w:color="auto"/>
                                                          </w:divBdr>
                                                        </w:div>
                                                        <w:div w:id="188418097">
                                                          <w:marLeft w:val="0"/>
                                                          <w:marRight w:val="0"/>
                                                          <w:marTop w:val="0"/>
                                                          <w:marBottom w:val="0"/>
                                                          <w:divBdr>
                                                            <w:top w:val="none" w:sz="0" w:space="0" w:color="auto"/>
                                                            <w:left w:val="none" w:sz="0" w:space="0" w:color="auto"/>
                                                            <w:bottom w:val="none" w:sz="0" w:space="0" w:color="auto"/>
                                                            <w:right w:val="none" w:sz="0" w:space="0" w:color="auto"/>
                                                          </w:divBdr>
                                                        </w:div>
                                                        <w:div w:id="1481191269">
                                                          <w:marLeft w:val="0"/>
                                                          <w:marRight w:val="0"/>
                                                          <w:marTop w:val="0"/>
                                                          <w:marBottom w:val="0"/>
                                                          <w:divBdr>
                                                            <w:top w:val="none" w:sz="0" w:space="0" w:color="auto"/>
                                                            <w:left w:val="none" w:sz="0" w:space="0" w:color="auto"/>
                                                            <w:bottom w:val="none" w:sz="0" w:space="0" w:color="auto"/>
                                                            <w:right w:val="none" w:sz="0" w:space="0" w:color="auto"/>
                                                          </w:divBdr>
                                                        </w:div>
                                                        <w:div w:id="1592739809">
                                                          <w:marLeft w:val="0"/>
                                                          <w:marRight w:val="0"/>
                                                          <w:marTop w:val="0"/>
                                                          <w:marBottom w:val="0"/>
                                                          <w:divBdr>
                                                            <w:top w:val="none" w:sz="0" w:space="0" w:color="auto"/>
                                                            <w:left w:val="none" w:sz="0" w:space="0" w:color="auto"/>
                                                            <w:bottom w:val="none" w:sz="0" w:space="0" w:color="auto"/>
                                                            <w:right w:val="none" w:sz="0" w:space="0" w:color="auto"/>
                                                          </w:divBdr>
                                                        </w:div>
                                                        <w:div w:id="591279070">
                                                          <w:marLeft w:val="0"/>
                                                          <w:marRight w:val="0"/>
                                                          <w:marTop w:val="0"/>
                                                          <w:marBottom w:val="0"/>
                                                          <w:divBdr>
                                                            <w:top w:val="none" w:sz="0" w:space="0" w:color="auto"/>
                                                            <w:left w:val="none" w:sz="0" w:space="0" w:color="auto"/>
                                                            <w:bottom w:val="none" w:sz="0" w:space="0" w:color="auto"/>
                                                            <w:right w:val="none" w:sz="0" w:space="0" w:color="auto"/>
                                                          </w:divBdr>
                                                        </w:div>
                                                        <w:div w:id="1932355090">
                                                          <w:marLeft w:val="0"/>
                                                          <w:marRight w:val="0"/>
                                                          <w:marTop w:val="0"/>
                                                          <w:marBottom w:val="0"/>
                                                          <w:divBdr>
                                                            <w:top w:val="none" w:sz="0" w:space="0" w:color="auto"/>
                                                            <w:left w:val="none" w:sz="0" w:space="0" w:color="auto"/>
                                                            <w:bottom w:val="none" w:sz="0" w:space="0" w:color="auto"/>
                                                            <w:right w:val="none" w:sz="0" w:space="0" w:color="auto"/>
                                                          </w:divBdr>
                                                        </w:div>
                                                        <w:div w:id="1954360068">
                                                          <w:marLeft w:val="0"/>
                                                          <w:marRight w:val="0"/>
                                                          <w:marTop w:val="0"/>
                                                          <w:marBottom w:val="0"/>
                                                          <w:divBdr>
                                                            <w:top w:val="none" w:sz="0" w:space="0" w:color="auto"/>
                                                            <w:left w:val="none" w:sz="0" w:space="0" w:color="auto"/>
                                                            <w:bottom w:val="none" w:sz="0" w:space="0" w:color="auto"/>
                                                            <w:right w:val="none" w:sz="0" w:space="0" w:color="auto"/>
                                                          </w:divBdr>
                                                        </w:div>
                                                        <w:div w:id="1036849991">
                                                          <w:marLeft w:val="0"/>
                                                          <w:marRight w:val="0"/>
                                                          <w:marTop w:val="0"/>
                                                          <w:marBottom w:val="0"/>
                                                          <w:divBdr>
                                                            <w:top w:val="none" w:sz="0" w:space="0" w:color="auto"/>
                                                            <w:left w:val="none" w:sz="0" w:space="0" w:color="auto"/>
                                                            <w:bottom w:val="none" w:sz="0" w:space="0" w:color="auto"/>
                                                            <w:right w:val="none" w:sz="0" w:space="0" w:color="auto"/>
                                                          </w:divBdr>
                                                        </w:div>
                                                        <w:div w:id="132409933">
                                                          <w:marLeft w:val="0"/>
                                                          <w:marRight w:val="0"/>
                                                          <w:marTop w:val="0"/>
                                                          <w:marBottom w:val="0"/>
                                                          <w:divBdr>
                                                            <w:top w:val="none" w:sz="0" w:space="0" w:color="auto"/>
                                                            <w:left w:val="none" w:sz="0" w:space="0" w:color="auto"/>
                                                            <w:bottom w:val="none" w:sz="0" w:space="0" w:color="auto"/>
                                                            <w:right w:val="none" w:sz="0" w:space="0" w:color="auto"/>
                                                          </w:divBdr>
                                                        </w:div>
                                                        <w:div w:id="751973315">
                                                          <w:marLeft w:val="0"/>
                                                          <w:marRight w:val="0"/>
                                                          <w:marTop w:val="0"/>
                                                          <w:marBottom w:val="0"/>
                                                          <w:divBdr>
                                                            <w:top w:val="none" w:sz="0" w:space="0" w:color="auto"/>
                                                            <w:left w:val="none" w:sz="0" w:space="0" w:color="auto"/>
                                                            <w:bottom w:val="none" w:sz="0" w:space="0" w:color="auto"/>
                                                            <w:right w:val="none" w:sz="0" w:space="0" w:color="auto"/>
                                                          </w:divBdr>
                                                        </w:div>
                                                        <w:div w:id="1587379559">
                                                          <w:marLeft w:val="0"/>
                                                          <w:marRight w:val="0"/>
                                                          <w:marTop w:val="0"/>
                                                          <w:marBottom w:val="0"/>
                                                          <w:divBdr>
                                                            <w:top w:val="none" w:sz="0" w:space="0" w:color="auto"/>
                                                            <w:left w:val="none" w:sz="0" w:space="0" w:color="auto"/>
                                                            <w:bottom w:val="none" w:sz="0" w:space="0" w:color="auto"/>
                                                            <w:right w:val="none" w:sz="0" w:space="0" w:color="auto"/>
                                                          </w:divBdr>
                                                        </w:div>
                                                        <w:div w:id="169832466">
                                                          <w:marLeft w:val="0"/>
                                                          <w:marRight w:val="0"/>
                                                          <w:marTop w:val="0"/>
                                                          <w:marBottom w:val="0"/>
                                                          <w:divBdr>
                                                            <w:top w:val="none" w:sz="0" w:space="0" w:color="auto"/>
                                                            <w:left w:val="none" w:sz="0" w:space="0" w:color="auto"/>
                                                            <w:bottom w:val="none" w:sz="0" w:space="0" w:color="auto"/>
                                                            <w:right w:val="none" w:sz="0" w:space="0" w:color="auto"/>
                                                          </w:divBdr>
                                                        </w:div>
                                                        <w:div w:id="2073113757">
                                                          <w:marLeft w:val="0"/>
                                                          <w:marRight w:val="0"/>
                                                          <w:marTop w:val="0"/>
                                                          <w:marBottom w:val="0"/>
                                                          <w:divBdr>
                                                            <w:top w:val="none" w:sz="0" w:space="0" w:color="auto"/>
                                                            <w:left w:val="none" w:sz="0" w:space="0" w:color="auto"/>
                                                            <w:bottom w:val="none" w:sz="0" w:space="0" w:color="auto"/>
                                                            <w:right w:val="none" w:sz="0" w:space="0" w:color="auto"/>
                                                          </w:divBdr>
                                                        </w:div>
                                                        <w:div w:id="2024044095">
                                                          <w:marLeft w:val="0"/>
                                                          <w:marRight w:val="0"/>
                                                          <w:marTop w:val="0"/>
                                                          <w:marBottom w:val="0"/>
                                                          <w:divBdr>
                                                            <w:top w:val="none" w:sz="0" w:space="0" w:color="auto"/>
                                                            <w:left w:val="none" w:sz="0" w:space="0" w:color="auto"/>
                                                            <w:bottom w:val="none" w:sz="0" w:space="0" w:color="auto"/>
                                                            <w:right w:val="none" w:sz="0" w:space="0" w:color="auto"/>
                                                          </w:divBdr>
                                                        </w:div>
                                                        <w:div w:id="1048996568">
                                                          <w:marLeft w:val="0"/>
                                                          <w:marRight w:val="0"/>
                                                          <w:marTop w:val="0"/>
                                                          <w:marBottom w:val="0"/>
                                                          <w:divBdr>
                                                            <w:top w:val="none" w:sz="0" w:space="0" w:color="auto"/>
                                                            <w:left w:val="none" w:sz="0" w:space="0" w:color="auto"/>
                                                            <w:bottom w:val="none" w:sz="0" w:space="0" w:color="auto"/>
                                                            <w:right w:val="none" w:sz="0" w:space="0" w:color="auto"/>
                                                          </w:divBdr>
                                                          <w:divsChild>
                                                            <w:div w:id="174537630">
                                                              <w:marLeft w:val="0"/>
                                                              <w:marRight w:val="0"/>
                                                              <w:marTop w:val="0"/>
                                                              <w:marBottom w:val="0"/>
                                                              <w:divBdr>
                                                                <w:top w:val="none" w:sz="0" w:space="0" w:color="auto"/>
                                                                <w:left w:val="none" w:sz="0" w:space="0" w:color="auto"/>
                                                                <w:bottom w:val="none" w:sz="0" w:space="0" w:color="auto"/>
                                                                <w:right w:val="none" w:sz="0" w:space="0" w:color="auto"/>
                                                              </w:divBdr>
                                                            </w:div>
                                                          </w:divsChild>
                                                        </w:div>
                                                        <w:div w:id="1231186200">
                                                          <w:marLeft w:val="0"/>
                                                          <w:marRight w:val="0"/>
                                                          <w:marTop w:val="0"/>
                                                          <w:marBottom w:val="0"/>
                                                          <w:divBdr>
                                                            <w:top w:val="none" w:sz="0" w:space="0" w:color="auto"/>
                                                            <w:left w:val="none" w:sz="0" w:space="0" w:color="auto"/>
                                                            <w:bottom w:val="none" w:sz="0" w:space="0" w:color="auto"/>
                                                            <w:right w:val="none" w:sz="0" w:space="0" w:color="auto"/>
                                                          </w:divBdr>
                                                          <w:divsChild>
                                                            <w:div w:id="292100129">
                                                              <w:marLeft w:val="0"/>
                                                              <w:marRight w:val="0"/>
                                                              <w:marTop w:val="0"/>
                                                              <w:marBottom w:val="0"/>
                                                              <w:divBdr>
                                                                <w:top w:val="none" w:sz="0" w:space="0" w:color="auto"/>
                                                                <w:left w:val="none" w:sz="0" w:space="0" w:color="auto"/>
                                                                <w:bottom w:val="none" w:sz="0" w:space="0" w:color="auto"/>
                                                                <w:right w:val="none" w:sz="0" w:space="0" w:color="auto"/>
                                                              </w:divBdr>
                                                            </w:div>
                                                          </w:divsChild>
                                                        </w:div>
                                                        <w:div w:id="315106678">
                                                          <w:marLeft w:val="0"/>
                                                          <w:marRight w:val="0"/>
                                                          <w:marTop w:val="0"/>
                                                          <w:marBottom w:val="0"/>
                                                          <w:divBdr>
                                                            <w:top w:val="none" w:sz="0" w:space="0" w:color="auto"/>
                                                            <w:left w:val="none" w:sz="0" w:space="0" w:color="auto"/>
                                                            <w:bottom w:val="none" w:sz="0" w:space="0" w:color="auto"/>
                                                            <w:right w:val="none" w:sz="0" w:space="0" w:color="auto"/>
                                                          </w:divBdr>
                                                          <w:divsChild>
                                                            <w:div w:id="1995333843">
                                                              <w:marLeft w:val="0"/>
                                                              <w:marRight w:val="0"/>
                                                              <w:marTop w:val="0"/>
                                                              <w:marBottom w:val="0"/>
                                                              <w:divBdr>
                                                                <w:top w:val="none" w:sz="0" w:space="0" w:color="auto"/>
                                                                <w:left w:val="none" w:sz="0" w:space="0" w:color="auto"/>
                                                                <w:bottom w:val="none" w:sz="0" w:space="0" w:color="auto"/>
                                                                <w:right w:val="none" w:sz="0" w:space="0" w:color="auto"/>
                                                              </w:divBdr>
                                                            </w:div>
                                                          </w:divsChild>
                                                        </w:div>
                                                        <w:div w:id="609557457">
                                                          <w:marLeft w:val="0"/>
                                                          <w:marRight w:val="0"/>
                                                          <w:marTop w:val="0"/>
                                                          <w:marBottom w:val="0"/>
                                                          <w:divBdr>
                                                            <w:top w:val="none" w:sz="0" w:space="0" w:color="auto"/>
                                                            <w:left w:val="none" w:sz="0" w:space="0" w:color="auto"/>
                                                            <w:bottom w:val="none" w:sz="0" w:space="0" w:color="auto"/>
                                                            <w:right w:val="none" w:sz="0" w:space="0" w:color="auto"/>
                                                          </w:divBdr>
                                                          <w:divsChild>
                                                            <w:div w:id="813253708">
                                                              <w:marLeft w:val="0"/>
                                                              <w:marRight w:val="0"/>
                                                              <w:marTop w:val="0"/>
                                                              <w:marBottom w:val="0"/>
                                                              <w:divBdr>
                                                                <w:top w:val="none" w:sz="0" w:space="0" w:color="auto"/>
                                                                <w:left w:val="none" w:sz="0" w:space="0" w:color="auto"/>
                                                                <w:bottom w:val="none" w:sz="0" w:space="0" w:color="auto"/>
                                                                <w:right w:val="none" w:sz="0" w:space="0" w:color="auto"/>
                                                              </w:divBdr>
                                                            </w:div>
                                                          </w:divsChild>
                                                        </w:div>
                                                        <w:div w:id="764304650">
                                                          <w:marLeft w:val="0"/>
                                                          <w:marRight w:val="0"/>
                                                          <w:marTop w:val="0"/>
                                                          <w:marBottom w:val="0"/>
                                                          <w:divBdr>
                                                            <w:top w:val="none" w:sz="0" w:space="0" w:color="auto"/>
                                                            <w:left w:val="none" w:sz="0" w:space="0" w:color="auto"/>
                                                            <w:bottom w:val="none" w:sz="0" w:space="0" w:color="auto"/>
                                                            <w:right w:val="none" w:sz="0" w:space="0" w:color="auto"/>
                                                          </w:divBdr>
                                                          <w:divsChild>
                                                            <w:div w:id="947812361">
                                                              <w:marLeft w:val="0"/>
                                                              <w:marRight w:val="0"/>
                                                              <w:marTop w:val="0"/>
                                                              <w:marBottom w:val="0"/>
                                                              <w:divBdr>
                                                                <w:top w:val="none" w:sz="0" w:space="0" w:color="auto"/>
                                                                <w:left w:val="none" w:sz="0" w:space="0" w:color="auto"/>
                                                                <w:bottom w:val="none" w:sz="0" w:space="0" w:color="auto"/>
                                                                <w:right w:val="none" w:sz="0" w:space="0" w:color="auto"/>
                                                              </w:divBdr>
                                                            </w:div>
                                                          </w:divsChild>
                                                        </w:div>
                                                        <w:div w:id="531000796">
                                                          <w:marLeft w:val="0"/>
                                                          <w:marRight w:val="0"/>
                                                          <w:marTop w:val="0"/>
                                                          <w:marBottom w:val="0"/>
                                                          <w:divBdr>
                                                            <w:top w:val="none" w:sz="0" w:space="0" w:color="auto"/>
                                                            <w:left w:val="none" w:sz="0" w:space="0" w:color="auto"/>
                                                            <w:bottom w:val="none" w:sz="0" w:space="0" w:color="auto"/>
                                                            <w:right w:val="none" w:sz="0" w:space="0" w:color="auto"/>
                                                          </w:divBdr>
                                                          <w:divsChild>
                                                            <w:div w:id="1892574419">
                                                              <w:marLeft w:val="0"/>
                                                              <w:marRight w:val="0"/>
                                                              <w:marTop w:val="0"/>
                                                              <w:marBottom w:val="0"/>
                                                              <w:divBdr>
                                                                <w:top w:val="none" w:sz="0" w:space="0" w:color="auto"/>
                                                                <w:left w:val="none" w:sz="0" w:space="0" w:color="auto"/>
                                                                <w:bottom w:val="none" w:sz="0" w:space="0" w:color="auto"/>
                                                                <w:right w:val="none" w:sz="0" w:space="0" w:color="auto"/>
                                                              </w:divBdr>
                                                            </w:div>
                                                          </w:divsChild>
                                                        </w:div>
                                                        <w:div w:id="1876656070">
                                                          <w:marLeft w:val="0"/>
                                                          <w:marRight w:val="0"/>
                                                          <w:marTop w:val="0"/>
                                                          <w:marBottom w:val="0"/>
                                                          <w:divBdr>
                                                            <w:top w:val="none" w:sz="0" w:space="0" w:color="auto"/>
                                                            <w:left w:val="none" w:sz="0" w:space="0" w:color="auto"/>
                                                            <w:bottom w:val="none" w:sz="0" w:space="0" w:color="auto"/>
                                                            <w:right w:val="none" w:sz="0" w:space="0" w:color="auto"/>
                                                          </w:divBdr>
                                                          <w:divsChild>
                                                            <w:div w:id="739718567">
                                                              <w:marLeft w:val="0"/>
                                                              <w:marRight w:val="0"/>
                                                              <w:marTop w:val="0"/>
                                                              <w:marBottom w:val="0"/>
                                                              <w:divBdr>
                                                                <w:top w:val="none" w:sz="0" w:space="0" w:color="auto"/>
                                                                <w:left w:val="none" w:sz="0" w:space="0" w:color="auto"/>
                                                                <w:bottom w:val="none" w:sz="0" w:space="0" w:color="auto"/>
                                                                <w:right w:val="none" w:sz="0" w:space="0" w:color="auto"/>
                                                              </w:divBdr>
                                                            </w:div>
                                                          </w:divsChild>
                                                        </w:div>
                                                        <w:div w:id="1751386217">
                                                          <w:marLeft w:val="0"/>
                                                          <w:marRight w:val="0"/>
                                                          <w:marTop w:val="0"/>
                                                          <w:marBottom w:val="0"/>
                                                          <w:divBdr>
                                                            <w:top w:val="none" w:sz="0" w:space="0" w:color="auto"/>
                                                            <w:left w:val="none" w:sz="0" w:space="0" w:color="auto"/>
                                                            <w:bottom w:val="none" w:sz="0" w:space="0" w:color="auto"/>
                                                            <w:right w:val="none" w:sz="0" w:space="0" w:color="auto"/>
                                                          </w:divBdr>
                                                          <w:divsChild>
                                                            <w:div w:id="163905989">
                                                              <w:marLeft w:val="0"/>
                                                              <w:marRight w:val="0"/>
                                                              <w:marTop w:val="0"/>
                                                              <w:marBottom w:val="0"/>
                                                              <w:divBdr>
                                                                <w:top w:val="none" w:sz="0" w:space="0" w:color="auto"/>
                                                                <w:left w:val="none" w:sz="0" w:space="0" w:color="auto"/>
                                                                <w:bottom w:val="none" w:sz="0" w:space="0" w:color="auto"/>
                                                                <w:right w:val="none" w:sz="0" w:space="0" w:color="auto"/>
                                                              </w:divBdr>
                                                            </w:div>
                                                          </w:divsChild>
                                                        </w:div>
                                                        <w:div w:id="1916160946">
                                                          <w:marLeft w:val="0"/>
                                                          <w:marRight w:val="0"/>
                                                          <w:marTop w:val="0"/>
                                                          <w:marBottom w:val="0"/>
                                                          <w:divBdr>
                                                            <w:top w:val="none" w:sz="0" w:space="0" w:color="auto"/>
                                                            <w:left w:val="none" w:sz="0" w:space="0" w:color="auto"/>
                                                            <w:bottom w:val="none" w:sz="0" w:space="0" w:color="auto"/>
                                                            <w:right w:val="none" w:sz="0" w:space="0" w:color="auto"/>
                                                          </w:divBdr>
                                                          <w:divsChild>
                                                            <w:div w:id="545680294">
                                                              <w:marLeft w:val="0"/>
                                                              <w:marRight w:val="0"/>
                                                              <w:marTop w:val="0"/>
                                                              <w:marBottom w:val="0"/>
                                                              <w:divBdr>
                                                                <w:top w:val="none" w:sz="0" w:space="0" w:color="auto"/>
                                                                <w:left w:val="none" w:sz="0" w:space="0" w:color="auto"/>
                                                                <w:bottom w:val="none" w:sz="0" w:space="0" w:color="auto"/>
                                                                <w:right w:val="none" w:sz="0" w:space="0" w:color="auto"/>
                                                              </w:divBdr>
                                                            </w:div>
                                                          </w:divsChild>
                                                        </w:div>
                                                        <w:div w:id="715396100">
                                                          <w:marLeft w:val="0"/>
                                                          <w:marRight w:val="0"/>
                                                          <w:marTop w:val="0"/>
                                                          <w:marBottom w:val="0"/>
                                                          <w:divBdr>
                                                            <w:top w:val="none" w:sz="0" w:space="0" w:color="auto"/>
                                                            <w:left w:val="none" w:sz="0" w:space="0" w:color="auto"/>
                                                            <w:bottom w:val="none" w:sz="0" w:space="0" w:color="auto"/>
                                                            <w:right w:val="none" w:sz="0" w:space="0" w:color="auto"/>
                                                          </w:divBdr>
                                                          <w:divsChild>
                                                            <w:div w:id="333996944">
                                                              <w:marLeft w:val="0"/>
                                                              <w:marRight w:val="0"/>
                                                              <w:marTop w:val="0"/>
                                                              <w:marBottom w:val="0"/>
                                                              <w:divBdr>
                                                                <w:top w:val="none" w:sz="0" w:space="0" w:color="auto"/>
                                                                <w:left w:val="none" w:sz="0" w:space="0" w:color="auto"/>
                                                                <w:bottom w:val="none" w:sz="0" w:space="0" w:color="auto"/>
                                                                <w:right w:val="none" w:sz="0" w:space="0" w:color="auto"/>
                                                              </w:divBdr>
                                                            </w:div>
                                                          </w:divsChild>
                                                        </w:div>
                                                        <w:div w:id="2121485175">
                                                          <w:marLeft w:val="0"/>
                                                          <w:marRight w:val="0"/>
                                                          <w:marTop w:val="0"/>
                                                          <w:marBottom w:val="0"/>
                                                          <w:divBdr>
                                                            <w:top w:val="none" w:sz="0" w:space="0" w:color="auto"/>
                                                            <w:left w:val="none" w:sz="0" w:space="0" w:color="auto"/>
                                                            <w:bottom w:val="none" w:sz="0" w:space="0" w:color="auto"/>
                                                            <w:right w:val="none" w:sz="0" w:space="0" w:color="auto"/>
                                                          </w:divBdr>
                                                          <w:divsChild>
                                                            <w:div w:id="1575042582">
                                                              <w:marLeft w:val="0"/>
                                                              <w:marRight w:val="0"/>
                                                              <w:marTop w:val="0"/>
                                                              <w:marBottom w:val="0"/>
                                                              <w:divBdr>
                                                                <w:top w:val="none" w:sz="0" w:space="0" w:color="auto"/>
                                                                <w:left w:val="none" w:sz="0" w:space="0" w:color="auto"/>
                                                                <w:bottom w:val="none" w:sz="0" w:space="0" w:color="auto"/>
                                                                <w:right w:val="none" w:sz="0" w:space="0" w:color="auto"/>
                                                              </w:divBdr>
                                                            </w:div>
                                                          </w:divsChild>
                                                        </w:div>
                                                        <w:div w:id="254633277">
                                                          <w:marLeft w:val="0"/>
                                                          <w:marRight w:val="0"/>
                                                          <w:marTop w:val="0"/>
                                                          <w:marBottom w:val="0"/>
                                                          <w:divBdr>
                                                            <w:top w:val="none" w:sz="0" w:space="0" w:color="auto"/>
                                                            <w:left w:val="none" w:sz="0" w:space="0" w:color="auto"/>
                                                            <w:bottom w:val="none" w:sz="0" w:space="0" w:color="auto"/>
                                                            <w:right w:val="none" w:sz="0" w:space="0" w:color="auto"/>
                                                          </w:divBdr>
                                                          <w:divsChild>
                                                            <w:div w:id="940915840">
                                                              <w:marLeft w:val="0"/>
                                                              <w:marRight w:val="0"/>
                                                              <w:marTop w:val="0"/>
                                                              <w:marBottom w:val="0"/>
                                                              <w:divBdr>
                                                                <w:top w:val="none" w:sz="0" w:space="0" w:color="auto"/>
                                                                <w:left w:val="none" w:sz="0" w:space="0" w:color="auto"/>
                                                                <w:bottom w:val="none" w:sz="0" w:space="0" w:color="auto"/>
                                                                <w:right w:val="none" w:sz="0" w:space="0" w:color="auto"/>
                                                              </w:divBdr>
                                                            </w:div>
                                                          </w:divsChild>
                                                        </w:div>
                                                        <w:div w:id="472256060">
                                                          <w:marLeft w:val="0"/>
                                                          <w:marRight w:val="0"/>
                                                          <w:marTop w:val="0"/>
                                                          <w:marBottom w:val="0"/>
                                                          <w:divBdr>
                                                            <w:top w:val="none" w:sz="0" w:space="0" w:color="auto"/>
                                                            <w:left w:val="none" w:sz="0" w:space="0" w:color="auto"/>
                                                            <w:bottom w:val="none" w:sz="0" w:space="0" w:color="auto"/>
                                                            <w:right w:val="none" w:sz="0" w:space="0" w:color="auto"/>
                                                          </w:divBdr>
                                                          <w:divsChild>
                                                            <w:div w:id="101657357">
                                                              <w:marLeft w:val="0"/>
                                                              <w:marRight w:val="0"/>
                                                              <w:marTop w:val="0"/>
                                                              <w:marBottom w:val="0"/>
                                                              <w:divBdr>
                                                                <w:top w:val="none" w:sz="0" w:space="0" w:color="auto"/>
                                                                <w:left w:val="none" w:sz="0" w:space="0" w:color="auto"/>
                                                                <w:bottom w:val="none" w:sz="0" w:space="0" w:color="auto"/>
                                                                <w:right w:val="none" w:sz="0" w:space="0" w:color="auto"/>
                                                              </w:divBdr>
                                                            </w:div>
                                                          </w:divsChild>
                                                        </w:div>
                                                        <w:div w:id="1748727397">
                                                          <w:marLeft w:val="0"/>
                                                          <w:marRight w:val="0"/>
                                                          <w:marTop w:val="0"/>
                                                          <w:marBottom w:val="0"/>
                                                          <w:divBdr>
                                                            <w:top w:val="none" w:sz="0" w:space="0" w:color="auto"/>
                                                            <w:left w:val="none" w:sz="0" w:space="0" w:color="auto"/>
                                                            <w:bottom w:val="none" w:sz="0" w:space="0" w:color="auto"/>
                                                            <w:right w:val="none" w:sz="0" w:space="0" w:color="auto"/>
                                                          </w:divBdr>
                                                          <w:divsChild>
                                                            <w:div w:id="294993904">
                                                              <w:marLeft w:val="0"/>
                                                              <w:marRight w:val="0"/>
                                                              <w:marTop w:val="0"/>
                                                              <w:marBottom w:val="0"/>
                                                              <w:divBdr>
                                                                <w:top w:val="none" w:sz="0" w:space="0" w:color="auto"/>
                                                                <w:left w:val="none" w:sz="0" w:space="0" w:color="auto"/>
                                                                <w:bottom w:val="none" w:sz="0" w:space="0" w:color="auto"/>
                                                                <w:right w:val="none" w:sz="0" w:space="0" w:color="auto"/>
                                                              </w:divBdr>
                                                            </w:div>
                                                          </w:divsChild>
                                                        </w:div>
                                                        <w:div w:id="1630473503">
                                                          <w:marLeft w:val="0"/>
                                                          <w:marRight w:val="0"/>
                                                          <w:marTop w:val="0"/>
                                                          <w:marBottom w:val="0"/>
                                                          <w:divBdr>
                                                            <w:top w:val="none" w:sz="0" w:space="0" w:color="auto"/>
                                                            <w:left w:val="none" w:sz="0" w:space="0" w:color="auto"/>
                                                            <w:bottom w:val="none" w:sz="0" w:space="0" w:color="auto"/>
                                                            <w:right w:val="none" w:sz="0" w:space="0" w:color="auto"/>
                                                          </w:divBdr>
                                                          <w:divsChild>
                                                            <w:div w:id="936401398">
                                                              <w:marLeft w:val="0"/>
                                                              <w:marRight w:val="0"/>
                                                              <w:marTop w:val="0"/>
                                                              <w:marBottom w:val="0"/>
                                                              <w:divBdr>
                                                                <w:top w:val="none" w:sz="0" w:space="0" w:color="auto"/>
                                                                <w:left w:val="none" w:sz="0" w:space="0" w:color="auto"/>
                                                                <w:bottom w:val="none" w:sz="0" w:space="0" w:color="auto"/>
                                                                <w:right w:val="none" w:sz="0" w:space="0" w:color="auto"/>
                                                              </w:divBdr>
                                                            </w:div>
                                                          </w:divsChild>
                                                        </w:div>
                                                        <w:div w:id="200486375">
                                                          <w:marLeft w:val="0"/>
                                                          <w:marRight w:val="0"/>
                                                          <w:marTop w:val="0"/>
                                                          <w:marBottom w:val="0"/>
                                                          <w:divBdr>
                                                            <w:top w:val="none" w:sz="0" w:space="0" w:color="auto"/>
                                                            <w:left w:val="none" w:sz="0" w:space="0" w:color="auto"/>
                                                            <w:bottom w:val="none" w:sz="0" w:space="0" w:color="auto"/>
                                                            <w:right w:val="none" w:sz="0" w:space="0" w:color="auto"/>
                                                          </w:divBdr>
                                                          <w:divsChild>
                                                            <w:div w:id="1592616624">
                                                              <w:marLeft w:val="0"/>
                                                              <w:marRight w:val="0"/>
                                                              <w:marTop w:val="0"/>
                                                              <w:marBottom w:val="0"/>
                                                              <w:divBdr>
                                                                <w:top w:val="none" w:sz="0" w:space="0" w:color="auto"/>
                                                                <w:left w:val="none" w:sz="0" w:space="0" w:color="auto"/>
                                                                <w:bottom w:val="none" w:sz="0" w:space="0" w:color="auto"/>
                                                                <w:right w:val="none" w:sz="0" w:space="0" w:color="auto"/>
                                                              </w:divBdr>
                                                            </w:div>
                                                          </w:divsChild>
                                                        </w:div>
                                                        <w:div w:id="238567341">
                                                          <w:marLeft w:val="0"/>
                                                          <w:marRight w:val="0"/>
                                                          <w:marTop w:val="0"/>
                                                          <w:marBottom w:val="0"/>
                                                          <w:divBdr>
                                                            <w:top w:val="none" w:sz="0" w:space="0" w:color="auto"/>
                                                            <w:left w:val="none" w:sz="0" w:space="0" w:color="auto"/>
                                                            <w:bottom w:val="none" w:sz="0" w:space="0" w:color="auto"/>
                                                            <w:right w:val="none" w:sz="0" w:space="0" w:color="auto"/>
                                                          </w:divBdr>
                                                          <w:divsChild>
                                                            <w:div w:id="341975373">
                                                              <w:marLeft w:val="0"/>
                                                              <w:marRight w:val="0"/>
                                                              <w:marTop w:val="0"/>
                                                              <w:marBottom w:val="0"/>
                                                              <w:divBdr>
                                                                <w:top w:val="none" w:sz="0" w:space="0" w:color="auto"/>
                                                                <w:left w:val="none" w:sz="0" w:space="0" w:color="auto"/>
                                                                <w:bottom w:val="none" w:sz="0" w:space="0" w:color="auto"/>
                                                                <w:right w:val="none" w:sz="0" w:space="0" w:color="auto"/>
                                                              </w:divBdr>
                                                            </w:div>
                                                          </w:divsChild>
                                                        </w:div>
                                                        <w:div w:id="977106805">
                                                          <w:marLeft w:val="0"/>
                                                          <w:marRight w:val="0"/>
                                                          <w:marTop w:val="0"/>
                                                          <w:marBottom w:val="0"/>
                                                          <w:divBdr>
                                                            <w:top w:val="none" w:sz="0" w:space="0" w:color="auto"/>
                                                            <w:left w:val="none" w:sz="0" w:space="0" w:color="auto"/>
                                                            <w:bottom w:val="none" w:sz="0" w:space="0" w:color="auto"/>
                                                            <w:right w:val="none" w:sz="0" w:space="0" w:color="auto"/>
                                                          </w:divBdr>
                                                          <w:divsChild>
                                                            <w:div w:id="1556506062">
                                                              <w:marLeft w:val="0"/>
                                                              <w:marRight w:val="0"/>
                                                              <w:marTop w:val="0"/>
                                                              <w:marBottom w:val="0"/>
                                                              <w:divBdr>
                                                                <w:top w:val="none" w:sz="0" w:space="0" w:color="auto"/>
                                                                <w:left w:val="none" w:sz="0" w:space="0" w:color="auto"/>
                                                                <w:bottom w:val="none" w:sz="0" w:space="0" w:color="auto"/>
                                                                <w:right w:val="none" w:sz="0" w:space="0" w:color="auto"/>
                                                              </w:divBdr>
                                                            </w:div>
                                                          </w:divsChild>
                                                        </w:div>
                                                        <w:div w:id="1003777109">
                                                          <w:marLeft w:val="0"/>
                                                          <w:marRight w:val="0"/>
                                                          <w:marTop w:val="0"/>
                                                          <w:marBottom w:val="0"/>
                                                          <w:divBdr>
                                                            <w:top w:val="none" w:sz="0" w:space="0" w:color="auto"/>
                                                            <w:left w:val="none" w:sz="0" w:space="0" w:color="auto"/>
                                                            <w:bottom w:val="none" w:sz="0" w:space="0" w:color="auto"/>
                                                            <w:right w:val="none" w:sz="0" w:space="0" w:color="auto"/>
                                                          </w:divBdr>
                                                          <w:divsChild>
                                                            <w:div w:id="1815102247">
                                                              <w:marLeft w:val="0"/>
                                                              <w:marRight w:val="0"/>
                                                              <w:marTop w:val="0"/>
                                                              <w:marBottom w:val="0"/>
                                                              <w:divBdr>
                                                                <w:top w:val="none" w:sz="0" w:space="0" w:color="auto"/>
                                                                <w:left w:val="none" w:sz="0" w:space="0" w:color="auto"/>
                                                                <w:bottom w:val="none" w:sz="0" w:space="0" w:color="auto"/>
                                                                <w:right w:val="none" w:sz="0" w:space="0" w:color="auto"/>
                                                              </w:divBdr>
                                                            </w:div>
                                                          </w:divsChild>
                                                        </w:div>
                                                        <w:div w:id="515316636">
                                                          <w:marLeft w:val="0"/>
                                                          <w:marRight w:val="0"/>
                                                          <w:marTop w:val="0"/>
                                                          <w:marBottom w:val="0"/>
                                                          <w:divBdr>
                                                            <w:top w:val="none" w:sz="0" w:space="0" w:color="auto"/>
                                                            <w:left w:val="none" w:sz="0" w:space="0" w:color="auto"/>
                                                            <w:bottom w:val="none" w:sz="0" w:space="0" w:color="auto"/>
                                                            <w:right w:val="none" w:sz="0" w:space="0" w:color="auto"/>
                                                          </w:divBdr>
                                                          <w:divsChild>
                                                            <w:div w:id="2461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946049">
              <w:marLeft w:val="0"/>
              <w:marRight w:val="0"/>
              <w:marTop w:val="0"/>
              <w:marBottom w:val="0"/>
              <w:divBdr>
                <w:top w:val="single" w:sz="6" w:space="31" w:color="F0C36D"/>
                <w:left w:val="single" w:sz="6" w:space="31" w:color="F0C36D"/>
                <w:bottom w:val="single" w:sz="6" w:space="31" w:color="F0C36D"/>
                <w:right w:val="single" w:sz="6" w:space="31" w:color="F0C36D"/>
              </w:divBdr>
            </w:div>
            <w:div w:id="591933998">
              <w:marLeft w:val="0"/>
              <w:marRight w:val="0"/>
              <w:marTop w:val="0"/>
              <w:marBottom w:val="0"/>
              <w:divBdr>
                <w:top w:val="single" w:sz="6" w:space="31" w:color="F0C36D"/>
                <w:left w:val="single" w:sz="6" w:space="31" w:color="F0C36D"/>
                <w:bottom w:val="single" w:sz="6" w:space="31" w:color="F0C36D"/>
                <w:right w:val="single" w:sz="6" w:space="31" w:color="F0C36D"/>
              </w:divBdr>
            </w:div>
            <w:div w:id="445151975">
              <w:marLeft w:val="0"/>
              <w:marRight w:val="0"/>
              <w:marTop w:val="0"/>
              <w:marBottom w:val="0"/>
              <w:divBdr>
                <w:top w:val="single" w:sz="6" w:space="31" w:color="F0C36D"/>
                <w:left w:val="single" w:sz="6" w:space="31" w:color="F0C36D"/>
                <w:bottom w:val="single" w:sz="6" w:space="31" w:color="F0C36D"/>
                <w:right w:val="single" w:sz="6" w:space="31" w:color="F0C36D"/>
              </w:divBdr>
            </w:div>
            <w:div w:id="237835198">
              <w:marLeft w:val="0"/>
              <w:marRight w:val="0"/>
              <w:marTop w:val="0"/>
              <w:marBottom w:val="0"/>
              <w:divBdr>
                <w:top w:val="single" w:sz="6" w:space="31" w:color="F0C36D"/>
                <w:left w:val="single" w:sz="6" w:space="31" w:color="F0C36D"/>
                <w:bottom w:val="single" w:sz="6" w:space="31" w:color="F0C36D"/>
                <w:right w:val="single" w:sz="6" w:space="31" w:color="F0C36D"/>
              </w:divBdr>
            </w:div>
            <w:div w:id="210411044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318970293">
      <w:bodyDiv w:val="1"/>
      <w:marLeft w:val="0"/>
      <w:marRight w:val="0"/>
      <w:marTop w:val="0"/>
      <w:marBottom w:val="0"/>
      <w:divBdr>
        <w:top w:val="none" w:sz="0" w:space="0" w:color="auto"/>
        <w:left w:val="none" w:sz="0" w:space="0" w:color="auto"/>
        <w:bottom w:val="none" w:sz="0" w:space="0" w:color="auto"/>
        <w:right w:val="none" w:sz="0" w:space="0" w:color="auto"/>
      </w:divBdr>
    </w:div>
    <w:div w:id="322508878">
      <w:bodyDiv w:val="1"/>
      <w:marLeft w:val="0"/>
      <w:marRight w:val="0"/>
      <w:marTop w:val="0"/>
      <w:marBottom w:val="0"/>
      <w:divBdr>
        <w:top w:val="none" w:sz="0" w:space="0" w:color="auto"/>
        <w:left w:val="none" w:sz="0" w:space="0" w:color="auto"/>
        <w:bottom w:val="none" w:sz="0" w:space="0" w:color="auto"/>
        <w:right w:val="none" w:sz="0" w:space="0" w:color="auto"/>
      </w:divBdr>
    </w:div>
    <w:div w:id="323168546">
      <w:bodyDiv w:val="1"/>
      <w:marLeft w:val="0"/>
      <w:marRight w:val="0"/>
      <w:marTop w:val="0"/>
      <w:marBottom w:val="0"/>
      <w:divBdr>
        <w:top w:val="none" w:sz="0" w:space="0" w:color="auto"/>
        <w:left w:val="none" w:sz="0" w:space="0" w:color="auto"/>
        <w:bottom w:val="none" w:sz="0" w:space="0" w:color="auto"/>
        <w:right w:val="none" w:sz="0" w:space="0" w:color="auto"/>
      </w:divBdr>
      <w:divsChild>
        <w:div w:id="1131171936">
          <w:marLeft w:val="0"/>
          <w:marRight w:val="0"/>
          <w:marTop w:val="0"/>
          <w:marBottom w:val="0"/>
          <w:divBdr>
            <w:top w:val="none" w:sz="0" w:space="0" w:color="auto"/>
            <w:left w:val="none" w:sz="0" w:space="0" w:color="auto"/>
            <w:bottom w:val="none" w:sz="0" w:space="0" w:color="auto"/>
            <w:right w:val="none" w:sz="0" w:space="0" w:color="auto"/>
          </w:divBdr>
          <w:divsChild>
            <w:div w:id="764811491">
              <w:marLeft w:val="0"/>
              <w:marRight w:val="0"/>
              <w:marTop w:val="0"/>
              <w:marBottom w:val="0"/>
              <w:divBdr>
                <w:top w:val="none" w:sz="0" w:space="0" w:color="auto"/>
                <w:left w:val="none" w:sz="0" w:space="0" w:color="auto"/>
                <w:bottom w:val="none" w:sz="0" w:space="0" w:color="auto"/>
                <w:right w:val="none" w:sz="0" w:space="0" w:color="auto"/>
              </w:divBdr>
              <w:divsChild>
                <w:div w:id="1122529282">
                  <w:marLeft w:val="0"/>
                  <w:marRight w:val="0"/>
                  <w:marTop w:val="0"/>
                  <w:marBottom w:val="0"/>
                  <w:divBdr>
                    <w:top w:val="none" w:sz="0" w:space="0" w:color="auto"/>
                    <w:left w:val="none" w:sz="0" w:space="0" w:color="auto"/>
                    <w:bottom w:val="none" w:sz="0" w:space="0" w:color="auto"/>
                    <w:right w:val="none" w:sz="0" w:space="0" w:color="auto"/>
                  </w:divBdr>
                  <w:divsChild>
                    <w:div w:id="1284118301">
                      <w:marLeft w:val="0"/>
                      <w:marRight w:val="0"/>
                      <w:marTop w:val="0"/>
                      <w:marBottom w:val="0"/>
                      <w:divBdr>
                        <w:top w:val="none" w:sz="0" w:space="0" w:color="auto"/>
                        <w:left w:val="none" w:sz="0" w:space="0" w:color="auto"/>
                        <w:bottom w:val="none" w:sz="0" w:space="0" w:color="auto"/>
                        <w:right w:val="none" w:sz="0" w:space="0" w:color="auto"/>
                      </w:divBdr>
                      <w:divsChild>
                        <w:div w:id="1816989172">
                          <w:marLeft w:val="0"/>
                          <w:marRight w:val="0"/>
                          <w:marTop w:val="0"/>
                          <w:marBottom w:val="0"/>
                          <w:divBdr>
                            <w:top w:val="none" w:sz="0" w:space="0" w:color="auto"/>
                            <w:left w:val="none" w:sz="0" w:space="0" w:color="auto"/>
                            <w:bottom w:val="none" w:sz="0" w:space="0" w:color="auto"/>
                            <w:right w:val="none" w:sz="0" w:space="0" w:color="auto"/>
                          </w:divBdr>
                          <w:divsChild>
                            <w:div w:id="1304850162">
                              <w:marLeft w:val="0"/>
                              <w:marRight w:val="0"/>
                              <w:marTop w:val="0"/>
                              <w:marBottom w:val="0"/>
                              <w:divBdr>
                                <w:top w:val="none" w:sz="0" w:space="0" w:color="auto"/>
                                <w:left w:val="none" w:sz="0" w:space="0" w:color="auto"/>
                                <w:bottom w:val="none" w:sz="0" w:space="0" w:color="auto"/>
                                <w:right w:val="none" w:sz="0" w:space="0" w:color="auto"/>
                              </w:divBdr>
                              <w:divsChild>
                                <w:div w:id="1697075625">
                                  <w:marLeft w:val="0"/>
                                  <w:marRight w:val="0"/>
                                  <w:marTop w:val="0"/>
                                  <w:marBottom w:val="0"/>
                                  <w:divBdr>
                                    <w:top w:val="none" w:sz="0" w:space="0" w:color="auto"/>
                                    <w:left w:val="none" w:sz="0" w:space="0" w:color="auto"/>
                                    <w:bottom w:val="none" w:sz="0" w:space="0" w:color="auto"/>
                                    <w:right w:val="none" w:sz="0" w:space="0" w:color="auto"/>
                                  </w:divBdr>
                                  <w:divsChild>
                                    <w:div w:id="1399014864">
                                      <w:marLeft w:val="0"/>
                                      <w:marRight w:val="0"/>
                                      <w:marTop w:val="0"/>
                                      <w:marBottom w:val="0"/>
                                      <w:divBdr>
                                        <w:top w:val="none" w:sz="0" w:space="0" w:color="auto"/>
                                        <w:left w:val="none" w:sz="0" w:space="0" w:color="auto"/>
                                        <w:bottom w:val="none" w:sz="0" w:space="0" w:color="auto"/>
                                        <w:right w:val="none" w:sz="0" w:space="0" w:color="auto"/>
                                      </w:divBdr>
                                      <w:divsChild>
                                        <w:div w:id="1178155408">
                                          <w:marLeft w:val="0"/>
                                          <w:marRight w:val="0"/>
                                          <w:marTop w:val="0"/>
                                          <w:marBottom w:val="495"/>
                                          <w:divBdr>
                                            <w:top w:val="none" w:sz="0" w:space="0" w:color="auto"/>
                                            <w:left w:val="none" w:sz="0" w:space="0" w:color="auto"/>
                                            <w:bottom w:val="none" w:sz="0" w:space="0" w:color="auto"/>
                                            <w:right w:val="none" w:sz="0" w:space="0" w:color="auto"/>
                                          </w:divBdr>
                                          <w:divsChild>
                                            <w:div w:id="1781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87678">
      <w:bodyDiv w:val="1"/>
      <w:marLeft w:val="0"/>
      <w:marRight w:val="0"/>
      <w:marTop w:val="0"/>
      <w:marBottom w:val="0"/>
      <w:divBdr>
        <w:top w:val="none" w:sz="0" w:space="0" w:color="auto"/>
        <w:left w:val="none" w:sz="0" w:space="0" w:color="auto"/>
        <w:bottom w:val="none" w:sz="0" w:space="0" w:color="auto"/>
        <w:right w:val="none" w:sz="0" w:space="0" w:color="auto"/>
      </w:divBdr>
    </w:div>
    <w:div w:id="343284242">
      <w:bodyDiv w:val="1"/>
      <w:marLeft w:val="0"/>
      <w:marRight w:val="0"/>
      <w:marTop w:val="0"/>
      <w:marBottom w:val="0"/>
      <w:divBdr>
        <w:top w:val="none" w:sz="0" w:space="0" w:color="auto"/>
        <w:left w:val="none" w:sz="0" w:space="0" w:color="auto"/>
        <w:bottom w:val="none" w:sz="0" w:space="0" w:color="auto"/>
        <w:right w:val="none" w:sz="0" w:space="0" w:color="auto"/>
      </w:divBdr>
    </w:div>
    <w:div w:id="352804680">
      <w:bodyDiv w:val="1"/>
      <w:marLeft w:val="0"/>
      <w:marRight w:val="0"/>
      <w:marTop w:val="0"/>
      <w:marBottom w:val="0"/>
      <w:divBdr>
        <w:top w:val="none" w:sz="0" w:space="0" w:color="auto"/>
        <w:left w:val="none" w:sz="0" w:space="0" w:color="auto"/>
        <w:bottom w:val="none" w:sz="0" w:space="0" w:color="auto"/>
        <w:right w:val="none" w:sz="0" w:space="0" w:color="auto"/>
      </w:divBdr>
    </w:div>
    <w:div w:id="358896279">
      <w:bodyDiv w:val="1"/>
      <w:marLeft w:val="0"/>
      <w:marRight w:val="0"/>
      <w:marTop w:val="0"/>
      <w:marBottom w:val="0"/>
      <w:divBdr>
        <w:top w:val="none" w:sz="0" w:space="0" w:color="auto"/>
        <w:left w:val="none" w:sz="0" w:space="0" w:color="auto"/>
        <w:bottom w:val="none" w:sz="0" w:space="0" w:color="auto"/>
        <w:right w:val="none" w:sz="0" w:space="0" w:color="auto"/>
      </w:divBdr>
    </w:div>
    <w:div w:id="360322054">
      <w:bodyDiv w:val="1"/>
      <w:marLeft w:val="0"/>
      <w:marRight w:val="0"/>
      <w:marTop w:val="0"/>
      <w:marBottom w:val="0"/>
      <w:divBdr>
        <w:top w:val="none" w:sz="0" w:space="0" w:color="auto"/>
        <w:left w:val="none" w:sz="0" w:space="0" w:color="auto"/>
        <w:bottom w:val="none" w:sz="0" w:space="0" w:color="auto"/>
        <w:right w:val="none" w:sz="0" w:space="0" w:color="auto"/>
      </w:divBdr>
    </w:div>
    <w:div w:id="360983105">
      <w:bodyDiv w:val="1"/>
      <w:marLeft w:val="0"/>
      <w:marRight w:val="0"/>
      <w:marTop w:val="0"/>
      <w:marBottom w:val="0"/>
      <w:divBdr>
        <w:top w:val="none" w:sz="0" w:space="0" w:color="auto"/>
        <w:left w:val="none" w:sz="0" w:space="0" w:color="auto"/>
        <w:bottom w:val="none" w:sz="0" w:space="0" w:color="auto"/>
        <w:right w:val="none" w:sz="0" w:space="0" w:color="auto"/>
      </w:divBdr>
    </w:div>
    <w:div w:id="381365091">
      <w:bodyDiv w:val="1"/>
      <w:marLeft w:val="0"/>
      <w:marRight w:val="0"/>
      <w:marTop w:val="0"/>
      <w:marBottom w:val="0"/>
      <w:divBdr>
        <w:top w:val="none" w:sz="0" w:space="0" w:color="auto"/>
        <w:left w:val="none" w:sz="0" w:space="0" w:color="auto"/>
        <w:bottom w:val="none" w:sz="0" w:space="0" w:color="auto"/>
        <w:right w:val="none" w:sz="0" w:space="0" w:color="auto"/>
      </w:divBdr>
    </w:div>
    <w:div w:id="384721112">
      <w:bodyDiv w:val="1"/>
      <w:marLeft w:val="0"/>
      <w:marRight w:val="0"/>
      <w:marTop w:val="0"/>
      <w:marBottom w:val="0"/>
      <w:divBdr>
        <w:top w:val="none" w:sz="0" w:space="0" w:color="auto"/>
        <w:left w:val="none" w:sz="0" w:space="0" w:color="auto"/>
        <w:bottom w:val="none" w:sz="0" w:space="0" w:color="auto"/>
        <w:right w:val="none" w:sz="0" w:space="0" w:color="auto"/>
      </w:divBdr>
      <w:divsChild>
        <w:div w:id="6562198">
          <w:marLeft w:val="0"/>
          <w:marRight w:val="0"/>
          <w:marTop w:val="0"/>
          <w:marBottom w:val="0"/>
          <w:divBdr>
            <w:top w:val="none" w:sz="0" w:space="0" w:color="auto"/>
            <w:left w:val="none" w:sz="0" w:space="0" w:color="auto"/>
            <w:bottom w:val="none" w:sz="0" w:space="0" w:color="auto"/>
            <w:right w:val="none" w:sz="0" w:space="0" w:color="auto"/>
          </w:divBdr>
          <w:divsChild>
            <w:div w:id="996029664">
              <w:marLeft w:val="0"/>
              <w:marRight w:val="0"/>
              <w:marTop w:val="0"/>
              <w:marBottom w:val="0"/>
              <w:divBdr>
                <w:top w:val="none" w:sz="0" w:space="0" w:color="auto"/>
                <w:left w:val="none" w:sz="0" w:space="0" w:color="auto"/>
                <w:bottom w:val="none" w:sz="0" w:space="0" w:color="auto"/>
                <w:right w:val="none" w:sz="0" w:space="0" w:color="auto"/>
              </w:divBdr>
              <w:divsChild>
                <w:div w:id="1321352077">
                  <w:marLeft w:val="0"/>
                  <w:marRight w:val="0"/>
                  <w:marTop w:val="0"/>
                  <w:marBottom w:val="0"/>
                  <w:divBdr>
                    <w:top w:val="none" w:sz="0" w:space="0" w:color="auto"/>
                    <w:left w:val="none" w:sz="0" w:space="0" w:color="auto"/>
                    <w:bottom w:val="none" w:sz="0" w:space="0" w:color="auto"/>
                    <w:right w:val="none" w:sz="0" w:space="0" w:color="auto"/>
                  </w:divBdr>
                  <w:divsChild>
                    <w:div w:id="293800859">
                      <w:marLeft w:val="0"/>
                      <w:marRight w:val="0"/>
                      <w:marTop w:val="0"/>
                      <w:marBottom w:val="0"/>
                      <w:divBdr>
                        <w:top w:val="none" w:sz="0" w:space="0" w:color="auto"/>
                        <w:left w:val="none" w:sz="0" w:space="0" w:color="auto"/>
                        <w:bottom w:val="none" w:sz="0" w:space="0" w:color="auto"/>
                        <w:right w:val="none" w:sz="0" w:space="0" w:color="auto"/>
                      </w:divBdr>
                      <w:divsChild>
                        <w:div w:id="120154513">
                          <w:marLeft w:val="0"/>
                          <w:marRight w:val="0"/>
                          <w:marTop w:val="0"/>
                          <w:marBottom w:val="0"/>
                          <w:divBdr>
                            <w:top w:val="none" w:sz="0" w:space="0" w:color="auto"/>
                            <w:left w:val="none" w:sz="0" w:space="0" w:color="auto"/>
                            <w:bottom w:val="none" w:sz="0" w:space="0" w:color="auto"/>
                            <w:right w:val="none" w:sz="0" w:space="0" w:color="auto"/>
                          </w:divBdr>
                          <w:divsChild>
                            <w:div w:id="793599266">
                              <w:marLeft w:val="0"/>
                              <w:marRight w:val="0"/>
                              <w:marTop w:val="0"/>
                              <w:marBottom w:val="0"/>
                              <w:divBdr>
                                <w:top w:val="none" w:sz="0" w:space="0" w:color="auto"/>
                                <w:left w:val="none" w:sz="0" w:space="0" w:color="auto"/>
                                <w:bottom w:val="none" w:sz="0" w:space="0" w:color="auto"/>
                                <w:right w:val="none" w:sz="0" w:space="0" w:color="auto"/>
                              </w:divBdr>
                              <w:divsChild>
                                <w:div w:id="2026129337">
                                  <w:marLeft w:val="0"/>
                                  <w:marRight w:val="0"/>
                                  <w:marTop w:val="0"/>
                                  <w:marBottom w:val="0"/>
                                  <w:divBdr>
                                    <w:top w:val="none" w:sz="0" w:space="0" w:color="auto"/>
                                    <w:left w:val="none" w:sz="0" w:space="0" w:color="auto"/>
                                    <w:bottom w:val="none" w:sz="0" w:space="0" w:color="auto"/>
                                    <w:right w:val="none" w:sz="0" w:space="0" w:color="auto"/>
                                  </w:divBdr>
                                  <w:divsChild>
                                    <w:div w:id="411926176">
                                      <w:marLeft w:val="0"/>
                                      <w:marRight w:val="0"/>
                                      <w:marTop w:val="0"/>
                                      <w:marBottom w:val="0"/>
                                      <w:divBdr>
                                        <w:top w:val="none" w:sz="0" w:space="0" w:color="auto"/>
                                        <w:left w:val="none" w:sz="0" w:space="0" w:color="auto"/>
                                        <w:bottom w:val="none" w:sz="0" w:space="0" w:color="auto"/>
                                        <w:right w:val="none" w:sz="0" w:space="0" w:color="auto"/>
                                      </w:divBdr>
                                      <w:divsChild>
                                        <w:div w:id="7266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888647">
      <w:bodyDiv w:val="1"/>
      <w:marLeft w:val="0"/>
      <w:marRight w:val="0"/>
      <w:marTop w:val="0"/>
      <w:marBottom w:val="0"/>
      <w:divBdr>
        <w:top w:val="none" w:sz="0" w:space="0" w:color="auto"/>
        <w:left w:val="none" w:sz="0" w:space="0" w:color="auto"/>
        <w:bottom w:val="none" w:sz="0" w:space="0" w:color="auto"/>
        <w:right w:val="none" w:sz="0" w:space="0" w:color="auto"/>
      </w:divBdr>
      <w:divsChild>
        <w:div w:id="1258370819">
          <w:marLeft w:val="0"/>
          <w:marRight w:val="0"/>
          <w:marTop w:val="0"/>
          <w:marBottom w:val="0"/>
          <w:divBdr>
            <w:top w:val="none" w:sz="0" w:space="0" w:color="auto"/>
            <w:left w:val="none" w:sz="0" w:space="0" w:color="auto"/>
            <w:bottom w:val="none" w:sz="0" w:space="0" w:color="auto"/>
            <w:right w:val="none" w:sz="0" w:space="0" w:color="auto"/>
          </w:divBdr>
          <w:divsChild>
            <w:div w:id="1751930204">
              <w:marLeft w:val="0"/>
              <w:marRight w:val="0"/>
              <w:marTop w:val="0"/>
              <w:marBottom w:val="0"/>
              <w:divBdr>
                <w:top w:val="none" w:sz="0" w:space="0" w:color="auto"/>
                <w:left w:val="none" w:sz="0" w:space="0" w:color="auto"/>
                <w:bottom w:val="none" w:sz="0" w:space="0" w:color="auto"/>
                <w:right w:val="none" w:sz="0" w:space="0" w:color="auto"/>
              </w:divBdr>
              <w:divsChild>
                <w:div w:id="3021832">
                  <w:marLeft w:val="0"/>
                  <w:marRight w:val="0"/>
                  <w:marTop w:val="0"/>
                  <w:marBottom w:val="0"/>
                  <w:divBdr>
                    <w:top w:val="none" w:sz="0" w:space="0" w:color="auto"/>
                    <w:left w:val="none" w:sz="0" w:space="0" w:color="auto"/>
                    <w:bottom w:val="none" w:sz="0" w:space="0" w:color="auto"/>
                    <w:right w:val="none" w:sz="0" w:space="0" w:color="auto"/>
                  </w:divBdr>
                  <w:divsChild>
                    <w:div w:id="706759128">
                      <w:marLeft w:val="0"/>
                      <w:marRight w:val="0"/>
                      <w:marTop w:val="0"/>
                      <w:marBottom w:val="0"/>
                      <w:divBdr>
                        <w:top w:val="none" w:sz="0" w:space="0" w:color="auto"/>
                        <w:left w:val="none" w:sz="0" w:space="0" w:color="auto"/>
                        <w:bottom w:val="none" w:sz="0" w:space="0" w:color="auto"/>
                        <w:right w:val="none" w:sz="0" w:space="0" w:color="auto"/>
                      </w:divBdr>
                      <w:divsChild>
                        <w:div w:id="2017075617">
                          <w:marLeft w:val="0"/>
                          <w:marRight w:val="0"/>
                          <w:marTop w:val="0"/>
                          <w:marBottom w:val="0"/>
                          <w:divBdr>
                            <w:top w:val="none" w:sz="0" w:space="0" w:color="auto"/>
                            <w:left w:val="none" w:sz="0" w:space="0" w:color="auto"/>
                            <w:bottom w:val="none" w:sz="0" w:space="0" w:color="auto"/>
                            <w:right w:val="none" w:sz="0" w:space="0" w:color="auto"/>
                          </w:divBdr>
                          <w:divsChild>
                            <w:div w:id="1954554388">
                              <w:marLeft w:val="0"/>
                              <w:marRight w:val="0"/>
                              <w:marTop w:val="0"/>
                              <w:marBottom w:val="0"/>
                              <w:divBdr>
                                <w:top w:val="none" w:sz="0" w:space="0" w:color="auto"/>
                                <w:left w:val="none" w:sz="0" w:space="0" w:color="auto"/>
                                <w:bottom w:val="none" w:sz="0" w:space="0" w:color="auto"/>
                                <w:right w:val="none" w:sz="0" w:space="0" w:color="auto"/>
                              </w:divBdr>
                              <w:divsChild>
                                <w:div w:id="255939586">
                                  <w:marLeft w:val="0"/>
                                  <w:marRight w:val="0"/>
                                  <w:marTop w:val="0"/>
                                  <w:marBottom w:val="0"/>
                                  <w:divBdr>
                                    <w:top w:val="none" w:sz="0" w:space="0" w:color="auto"/>
                                    <w:left w:val="none" w:sz="0" w:space="0" w:color="auto"/>
                                    <w:bottom w:val="none" w:sz="0" w:space="0" w:color="auto"/>
                                    <w:right w:val="none" w:sz="0" w:space="0" w:color="auto"/>
                                  </w:divBdr>
                                  <w:divsChild>
                                    <w:div w:id="329138604">
                                      <w:marLeft w:val="60"/>
                                      <w:marRight w:val="0"/>
                                      <w:marTop w:val="0"/>
                                      <w:marBottom w:val="0"/>
                                      <w:divBdr>
                                        <w:top w:val="none" w:sz="0" w:space="0" w:color="auto"/>
                                        <w:left w:val="none" w:sz="0" w:space="0" w:color="auto"/>
                                        <w:bottom w:val="none" w:sz="0" w:space="0" w:color="auto"/>
                                        <w:right w:val="none" w:sz="0" w:space="0" w:color="auto"/>
                                      </w:divBdr>
                                      <w:divsChild>
                                        <w:div w:id="2083868511">
                                          <w:marLeft w:val="0"/>
                                          <w:marRight w:val="0"/>
                                          <w:marTop w:val="0"/>
                                          <w:marBottom w:val="0"/>
                                          <w:divBdr>
                                            <w:top w:val="none" w:sz="0" w:space="0" w:color="auto"/>
                                            <w:left w:val="none" w:sz="0" w:space="0" w:color="auto"/>
                                            <w:bottom w:val="none" w:sz="0" w:space="0" w:color="auto"/>
                                            <w:right w:val="none" w:sz="0" w:space="0" w:color="auto"/>
                                          </w:divBdr>
                                          <w:divsChild>
                                            <w:div w:id="1085423123">
                                              <w:marLeft w:val="0"/>
                                              <w:marRight w:val="0"/>
                                              <w:marTop w:val="0"/>
                                              <w:marBottom w:val="120"/>
                                              <w:divBdr>
                                                <w:top w:val="single" w:sz="6" w:space="0" w:color="F5F5F5"/>
                                                <w:left w:val="single" w:sz="6" w:space="0" w:color="F5F5F5"/>
                                                <w:bottom w:val="single" w:sz="6" w:space="0" w:color="F5F5F5"/>
                                                <w:right w:val="single" w:sz="6" w:space="0" w:color="F5F5F5"/>
                                              </w:divBdr>
                                              <w:divsChild>
                                                <w:div w:id="1557743279">
                                                  <w:marLeft w:val="0"/>
                                                  <w:marRight w:val="0"/>
                                                  <w:marTop w:val="0"/>
                                                  <w:marBottom w:val="0"/>
                                                  <w:divBdr>
                                                    <w:top w:val="none" w:sz="0" w:space="0" w:color="auto"/>
                                                    <w:left w:val="none" w:sz="0" w:space="0" w:color="auto"/>
                                                    <w:bottom w:val="none" w:sz="0" w:space="0" w:color="auto"/>
                                                    <w:right w:val="none" w:sz="0" w:space="0" w:color="auto"/>
                                                  </w:divBdr>
                                                  <w:divsChild>
                                                    <w:div w:id="16795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917552">
      <w:bodyDiv w:val="1"/>
      <w:marLeft w:val="0"/>
      <w:marRight w:val="0"/>
      <w:marTop w:val="0"/>
      <w:marBottom w:val="0"/>
      <w:divBdr>
        <w:top w:val="none" w:sz="0" w:space="0" w:color="auto"/>
        <w:left w:val="none" w:sz="0" w:space="0" w:color="auto"/>
        <w:bottom w:val="none" w:sz="0" w:space="0" w:color="auto"/>
        <w:right w:val="none" w:sz="0" w:space="0" w:color="auto"/>
      </w:divBdr>
    </w:div>
    <w:div w:id="437409844">
      <w:bodyDiv w:val="1"/>
      <w:marLeft w:val="0"/>
      <w:marRight w:val="0"/>
      <w:marTop w:val="0"/>
      <w:marBottom w:val="0"/>
      <w:divBdr>
        <w:top w:val="none" w:sz="0" w:space="0" w:color="auto"/>
        <w:left w:val="none" w:sz="0" w:space="0" w:color="auto"/>
        <w:bottom w:val="none" w:sz="0" w:space="0" w:color="auto"/>
        <w:right w:val="none" w:sz="0" w:space="0" w:color="auto"/>
      </w:divBdr>
    </w:div>
    <w:div w:id="441270076">
      <w:bodyDiv w:val="1"/>
      <w:marLeft w:val="0"/>
      <w:marRight w:val="0"/>
      <w:marTop w:val="0"/>
      <w:marBottom w:val="0"/>
      <w:divBdr>
        <w:top w:val="none" w:sz="0" w:space="0" w:color="auto"/>
        <w:left w:val="none" w:sz="0" w:space="0" w:color="auto"/>
        <w:bottom w:val="none" w:sz="0" w:space="0" w:color="auto"/>
        <w:right w:val="none" w:sz="0" w:space="0" w:color="auto"/>
      </w:divBdr>
    </w:div>
    <w:div w:id="441337426">
      <w:bodyDiv w:val="1"/>
      <w:marLeft w:val="0"/>
      <w:marRight w:val="0"/>
      <w:marTop w:val="0"/>
      <w:marBottom w:val="0"/>
      <w:divBdr>
        <w:top w:val="none" w:sz="0" w:space="0" w:color="auto"/>
        <w:left w:val="none" w:sz="0" w:space="0" w:color="auto"/>
        <w:bottom w:val="none" w:sz="0" w:space="0" w:color="auto"/>
        <w:right w:val="none" w:sz="0" w:space="0" w:color="auto"/>
      </w:divBdr>
    </w:div>
    <w:div w:id="446854845">
      <w:bodyDiv w:val="1"/>
      <w:marLeft w:val="0"/>
      <w:marRight w:val="0"/>
      <w:marTop w:val="0"/>
      <w:marBottom w:val="0"/>
      <w:divBdr>
        <w:top w:val="none" w:sz="0" w:space="0" w:color="auto"/>
        <w:left w:val="none" w:sz="0" w:space="0" w:color="auto"/>
        <w:bottom w:val="none" w:sz="0" w:space="0" w:color="auto"/>
        <w:right w:val="none" w:sz="0" w:space="0" w:color="auto"/>
      </w:divBdr>
    </w:div>
    <w:div w:id="448087975">
      <w:bodyDiv w:val="1"/>
      <w:marLeft w:val="0"/>
      <w:marRight w:val="0"/>
      <w:marTop w:val="0"/>
      <w:marBottom w:val="0"/>
      <w:divBdr>
        <w:top w:val="none" w:sz="0" w:space="0" w:color="auto"/>
        <w:left w:val="none" w:sz="0" w:space="0" w:color="auto"/>
        <w:bottom w:val="none" w:sz="0" w:space="0" w:color="auto"/>
        <w:right w:val="none" w:sz="0" w:space="0" w:color="auto"/>
      </w:divBdr>
    </w:div>
    <w:div w:id="448283902">
      <w:bodyDiv w:val="1"/>
      <w:marLeft w:val="0"/>
      <w:marRight w:val="0"/>
      <w:marTop w:val="0"/>
      <w:marBottom w:val="0"/>
      <w:divBdr>
        <w:top w:val="none" w:sz="0" w:space="0" w:color="auto"/>
        <w:left w:val="none" w:sz="0" w:space="0" w:color="auto"/>
        <w:bottom w:val="none" w:sz="0" w:space="0" w:color="auto"/>
        <w:right w:val="none" w:sz="0" w:space="0" w:color="auto"/>
      </w:divBdr>
      <w:divsChild>
        <w:div w:id="975061654">
          <w:marLeft w:val="0"/>
          <w:marRight w:val="0"/>
          <w:marTop w:val="0"/>
          <w:marBottom w:val="0"/>
          <w:divBdr>
            <w:top w:val="none" w:sz="0" w:space="0" w:color="auto"/>
            <w:left w:val="none" w:sz="0" w:space="0" w:color="auto"/>
            <w:bottom w:val="none" w:sz="0" w:space="0" w:color="auto"/>
            <w:right w:val="none" w:sz="0" w:space="0" w:color="auto"/>
          </w:divBdr>
          <w:divsChild>
            <w:div w:id="228880847">
              <w:marLeft w:val="0"/>
              <w:marRight w:val="0"/>
              <w:marTop w:val="0"/>
              <w:marBottom w:val="0"/>
              <w:divBdr>
                <w:top w:val="none" w:sz="0" w:space="0" w:color="auto"/>
                <w:left w:val="none" w:sz="0" w:space="0" w:color="auto"/>
                <w:bottom w:val="none" w:sz="0" w:space="0" w:color="auto"/>
                <w:right w:val="none" w:sz="0" w:space="0" w:color="auto"/>
              </w:divBdr>
              <w:divsChild>
                <w:div w:id="1192066884">
                  <w:marLeft w:val="0"/>
                  <w:marRight w:val="0"/>
                  <w:marTop w:val="0"/>
                  <w:marBottom w:val="0"/>
                  <w:divBdr>
                    <w:top w:val="none" w:sz="0" w:space="0" w:color="auto"/>
                    <w:left w:val="none" w:sz="0" w:space="0" w:color="auto"/>
                    <w:bottom w:val="none" w:sz="0" w:space="0" w:color="auto"/>
                    <w:right w:val="none" w:sz="0" w:space="0" w:color="auto"/>
                  </w:divBdr>
                  <w:divsChild>
                    <w:div w:id="810253226">
                      <w:marLeft w:val="0"/>
                      <w:marRight w:val="0"/>
                      <w:marTop w:val="0"/>
                      <w:marBottom w:val="0"/>
                      <w:divBdr>
                        <w:top w:val="none" w:sz="0" w:space="0" w:color="auto"/>
                        <w:left w:val="none" w:sz="0" w:space="0" w:color="auto"/>
                        <w:bottom w:val="none" w:sz="0" w:space="0" w:color="auto"/>
                        <w:right w:val="none" w:sz="0" w:space="0" w:color="auto"/>
                      </w:divBdr>
                      <w:divsChild>
                        <w:div w:id="1634405018">
                          <w:marLeft w:val="0"/>
                          <w:marRight w:val="0"/>
                          <w:marTop w:val="0"/>
                          <w:marBottom w:val="0"/>
                          <w:divBdr>
                            <w:top w:val="none" w:sz="0" w:space="0" w:color="auto"/>
                            <w:left w:val="none" w:sz="0" w:space="0" w:color="auto"/>
                            <w:bottom w:val="none" w:sz="0" w:space="0" w:color="auto"/>
                            <w:right w:val="none" w:sz="0" w:space="0" w:color="auto"/>
                          </w:divBdr>
                          <w:divsChild>
                            <w:div w:id="1573344885">
                              <w:marLeft w:val="0"/>
                              <w:marRight w:val="0"/>
                              <w:marTop w:val="0"/>
                              <w:marBottom w:val="0"/>
                              <w:divBdr>
                                <w:top w:val="none" w:sz="0" w:space="0" w:color="auto"/>
                                <w:left w:val="none" w:sz="0" w:space="0" w:color="auto"/>
                                <w:bottom w:val="none" w:sz="0" w:space="0" w:color="auto"/>
                                <w:right w:val="none" w:sz="0" w:space="0" w:color="auto"/>
                              </w:divBdr>
                              <w:divsChild>
                                <w:div w:id="1643728540">
                                  <w:marLeft w:val="0"/>
                                  <w:marRight w:val="0"/>
                                  <w:marTop w:val="0"/>
                                  <w:marBottom w:val="0"/>
                                  <w:divBdr>
                                    <w:top w:val="none" w:sz="0" w:space="0" w:color="auto"/>
                                    <w:left w:val="none" w:sz="0" w:space="0" w:color="auto"/>
                                    <w:bottom w:val="none" w:sz="0" w:space="0" w:color="auto"/>
                                    <w:right w:val="none" w:sz="0" w:space="0" w:color="auto"/>
                                  </w:divBdr>
                                  <w:divsChild>
                                    <w:div w:id="776292837">
                                      <w:marLeft w:val="60"/>
                                      <w:marRight w:val="0"/>
                                      <w:marTop w:val="0"/>
                                      <w:marBottom w:val="0"/>
                                      <w:divBdr>
                                        <w:top w:val="none" w:sz="0" w:space="0" w:color="auto"/>
                                        <w:left w:val="none" w:sz="0" w:space="0" w:color="auto"/>
                                        <w:bottom w:val="none" w:sz="0" w:space="0" w:color="auto"/>
                                        <w:right w:val="none" w:sz="0" w:space="0" w:color="auto"/>
                                      </w:divBdr>
                                      <w:divsChild>
                                        <w:div w:id="1982347806">
                                          <w:marLeft w:val="0"/>
                                          <w:marRight w:val="0"/>
                                          <w:marTop w:val="0"/>
                                          <w:marBottom w:val="0"/>
                                          <w:divBdr>
                                            <w:top w:val="none" w:sz="0" w:space="0" w:color="auto"/>
                                            <w:left w:val="none" w:sz="0" w:space="0" w:color="auto"/>
                                            <w:bottom w:val="none" w:sz="0" w:space="0" w:color="auto"/>
                                            <w:right w:val="none" w:sz="0" w:space="0" w:color="auto"/>
                                          </w:divBdr>
                                          <w:divsChild>
                                            <w:div w:id="1498954996">
                                              <w:marLeft w:val="0"/>
                                              <w:marRight w:val="0"/>
                                              <w:marTop w:val="0"/>
                                              <w:marBottom w:val="120"/>
                                              <w:divBdr>
                                                <w:top w:val="single" w:sz="6" w:space="0" w:color="F5F5F5"/>
                                                <w:left w:val="single" w:sz="6" w:space="0" w:color="F5F5F5"/>
                                                <w:bottom w:val="single" w:sz="6" w:space="0" w:color="F5F5F5"/>
                                                <w:right w:val="single" w:sz="6" w:space="0" w:color="F5F5F5"/>
                                              </w:divBdr>
                                              <w:divsChild>
                                                <w:div w:id="630986005">
                                                  <w:marLeft w:val="0"/>
                                                  <w:marRight w:val="0"/>
                                                  <w:marTop w:val="0"/>
                                                  <w:marBottom w:val="0"/>
                                                  <w:divBdr>
                                                    <w:top w:val="none" w:sz="0" w:space="0" w:color="auto"/>
                                                    <w:left w:val="none" w:sz="0" w:space="0" w:color="auto"/>
                                                    <w:bottom w:val="none" w:sz="0" w:space="0" w:color="auto"/>
                                                    <w:right w:val="none" w:sz="0" w:space="0" w:color="auto"/>
                                                  </w:divBdr>
                                                  <w:divsChild>
                                                    <w:div w:id="3647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2941343">
      <w:bodyDiv w:val="1"/>
      <w:marLeft w:val="0"/>
      <w:marRight w:val="0"/>
      <w:marTop w:val="0"/>
      <w:marBottom w:val="0"/>
      <w:divBdr>
        <w:top w:val="none" w:sz="0" w:space="0" w:color="auto"/>
        <w:left w:val="none" w:sz="0" w:space="0" w:color="auto"/>
        <w:bottom w:val="none" w:sz="0" w:space="0" w:color="auto"/>
        <w:right w:val="none" w:sz="0" w:space="0" w:color="auto"/>
      </w:divBdr>
      <w:divsChild>
        <w:div w:id="869024743">
          <w:marLeft w:val="0"/>
          <w:marRight w:val="0"/>
          <w:marTop w:val="0"/>
          <w:marBottom w:val="0"/>
          <w:divBdr>
            <w:top w:val="none" w:sz="0" w:space="0" w:color="auto"/>
            <w:left w:val="none" w:sz="0" w:space="0" w:color="auto"/>
            <w:bottom w:val="none" w:sz="0" w:space="0" w:color="auto"/>
            <w:right w:val="none" w:sz="0" w:space="0" w:color="auto"/>
          </w:divBdr>
          <w:divsChild>
            <w:div w:id="1603489490">
              <w:marLeft w:val="0"/>
              <w:marRight w:val="0"/>
              <w:marTop w:val="0"/>
              <w:marBottom w:val="0"/>
              <w:divBdr>
                <w:top w:val="none" w:sz="0" w:space="0" w:color="auto"/>
                <w:left w:val="none" w:sz="0" w:space="0" w:color="auto"/>
                <w:bottom w:val="none" w:sz="0" w:space="0" w:color="auto"/>
                <w:right w:val="none" w:sz="0" w:space="0" w:color="auto"/>
              </w:divBdr>
              <w:divsChild>
                <w:div w:id="1613053518">
                  <w:marLeft w:val="0"/>
                  <w:marRight w:val="0"/>
                  <w:marTop w:val="0"/>
                  <w:marBottom w:val="0"/>
                  <w:divBdr>
                    <w:top w:val="none" w:sz="0" w:space="0" w:color="auto"/>
                    <w:left w:val="none" w:sz="0" w:space="0" w:color="auto"/>
                    <w:bottom w:val="none" w:sz="0" w:space="0" w:color="auto"/>
                    <w:right w:val="none" w:sz="0" w:space="0" w:color="auto"/>
                  </w:divBdr>
                  <w:divsChild>
                    <w:div w:id="417606154">
                      <w:marLeft w:val="0"/>
                      <w:marRight w:val="0"/>
                      <w:marTop w:val="0"/>
                      <w:marBottom w:val="0"/>
                      <w:divBdr>
                        <w:top w:val="none" w:sz="0" w:space="0" w:color="auto"/>
                        <w:left w:val="none" w:sz="0" w:space="0" w:color="auto"/>
                        <w:bottom w:val="none" w:sz="0" w:space="0" w:color="auto"/>
                        <w:right w:val="none" w:sz="0" w:space="0" w:color="auto"/>
                      </w:divBdr>
                      <w:divsChild>
                        <w:div w:id="465777028">
                          <w:marLeft w:val="0"/>
                          <w:marRight w:val="0"/>
                          <w:marTop w:val="0"/>
                          <w:marBottom w:val="0"/>
                          <w:divBdr>
                            <w:top w:val="none" w:sz="0" w:space="0" w:color="auto"/>
                            <w:left w:val="none" w:sz="0" w:space="0" w:color="auto"/>
                            <w:bottom w:val="none" w:sz="0" w:space="0" w:color="auto"/>
                            <w:right w:val="none" w:sz="0" w:space="0" w:color="auto"/>
                          </w:divBdr>
                          <w:divsChild>
                            <w:div w:id="1920477291">
                              <w:marLeft w:val="0"/>
                              <w:marRight w:val="0"/>
                              <w:marTop w:val="0"/>
                              <w:marBottom w:val="0"/>
                              <w:divBdr>
                                <w:top w:val="none" w:sz="0" w:space="0" w:color="auto"/>
                                <w:left w:val="none" w:sz="0" w:space="0" w:color="auto"/>
                                <w:bottom w:val="none" w:sz="0" w:space="0" w:color="auto"/>
                                <w:right w:val="none" w:sz="0" w:space="0" w:color="auto"/>
                              </w:divBdr>
                              <w:divsChild>
                                <w:div w:id="412051056">
                                  <w:marLeft w:val="0"/>
                                  <w:marRight w:val="0"/>
                                  <w:marTop w:val="0"/>
                                  <w:marBottom w:val="0"/>
                                  <w:divBdr>
                                    <w:top w:val="none" w:sz="0" w:space="0" w:color="auto"/>
                                    <w:left w:val="none" w:sz="0" w:space="0" w:color="auto"/>
                                    <w:bottom w:val="none" w:sz="0" w:space="0" w:color="auto"/>
                                    <w:right w:val="none" w:sz="0" w:space="0" w:color="auto"/>
                                  </w:divBdr>
                                  <w:divsChild>
                                    <w:div w:id="68237887">
                                      <w:marLeft w:val="60"/>
                                      <w:marRight w:val="0"/>
                                      <w:marTop w:val="0"/>
                                      <w:marBottom w:val="0"/>
                                      <w:divBdr>
                                        <w:top w:val="none" w:sz="0" w:space="0" w:color="auto"/>
                                        <w:left w:val="none" w:sz="0" w:space="0" w:color="auto"/>
                                        <w:bottom w:val="none" w:sz="0" w:space="0" w:color="auto"/>
                                        <w:right w:val="none" w:sz="0" w:space="0" w:color="auto"/>
                                      </w:divBdr>
                                      <w:divsChild>
                                        <w:div w:id="1118453194">
                                          <w:marLeft w:val="0"/>
                                          <w:marRight w:val="0"/>
                                          <w:marTop w:val="0"/>
                                          <w:marBottom w:val="0"/>
                                          <w:divBdr>
                                            <w:top w:val="none" w:sz="0" w:space="0" w:color="auto"/>
                                            <w:left w:val="none" w:sz="0" w:space="0" w:color="auto"/>
                                            <w:bottom w:val="none" w:sz="0" w:space="0" w:color="auto"/>
                                            <w:right w:val="none" w:sz="0" w:space="0" w:color="auto"/>
                                          </w:divBdr>
                                          <w:divsChild>
                                            <w:div w:id="178199445">
                                              <w:marLeft w:val="0"/>
                                              <w:marRight w:val="0"/>
                                              <w:marTop w:val="0"/>
                                              <w:marBottom w:val="120"/>
                                              <w:divBdr>
                                                <w:top w:val="single" w:sz="6" w:space="0" w:color="F5F5F5"/>
                                                <w:left w:val="single" w:sz="6" w:space="0" w:color="F5F5F5"/>
                                                <w:bottom w:val="single" w:sz="6" w:space="0" w:color="F5F5F5"/>
                                                <w:right w:val="single" w:sz="6" w:space="0" w:color="F5F5F5"/>
                                              </w:divBdr>
                                              <w:divsChild>
                                                <w:div w:id="588776403">
                                                  <w:marLeft w:val="0"/>
                                                  <w:marRight w:val="0"/>
                                                  <w:marTop w:val="0"/>
                                                  <w:marBottom w:val="0"/>
                                                  <w:divBdr>
                                                    <w:top w:val="none" w:sz="0" w:space="0" w:color="auto"/>
                                                    <w:left w:val="none" w:sz="0" w:space="0" w:color="auto"/>
                                                    <w:bottom w:val="none" w:sz="0" w:space="0" w:color="auto"/>
                                                    <w:right w:val="none" w:sz="0" w:space="0" w:color="auto"/>
                                                  </w:divBdr>
                                                  <w:divsChild>
                                                    <w:div w:id="667755964">
                                                      <w:marLeft w:val="0"/>
                                                      <w:marRight w:val="0"/>
                                                      <w:marTop w:val="0"/>
                                                      <w:marBottom w:val="0"/>
                                                      <w:divBdr>
                                                        <w:top w:val="none" w:sz="0" w:space="0" w:color="auto"/>
                                                        <w:left w:val="none" w:sz="0" w:space="0" w:color="auto"/>
                                                        <w:bottom w:val="none" w:sz="0" w:space="0" w:color="auto"/>
                                                        <w:right w:val="none" w:sz="0" w:space="0" w:color="auto"/>
                                                      </w:divBdr>
                                                    </w:div>
                                                  </w:divsChild>
                                                </w:div>
                                                <w:div w:id="1363896428">
                                                  <w:marLeft w:val="0"/>
                                                  <w:marRight w:val="0"/>
                                                  <w:marTop w:val="0"/>
                                                  <w:marBottom w:val="0"/>
                                                  <w:divBdr>
                                                    <w:top w:val="none" w:sz="0" w:space="0" w:color="auto"/>
                                                    <w:left w:val="none" w:sz="0" w:space="0" w:color="auto"/>
                                                    <w:bottom w:val="none" w:sz="0" w:space="0" w:color="auto"/>
                                                    <w:right w:val="none" w:sz="0" w:space="0" w:color="auto"/>
                                                  </w:divBdr>
                                                  <w:divsChild>
                                                    <w:div w:id="952513365">
                                                      <w:marLeft w:val="0"/>
                                                      <w:marRight w:val="0"/>
                                                      <w:marTop w:val="0"/>
                                                      <w:marBottom w:val="0"/>
                                                      <w:divBdr>
                                                        <w:top w:val="none" w:sz="0" w:space="0" w:color="auto"/>
                                                        <w:left w:val="none" w:sz="0" w:space="0" w:color="auto"/>
                                                        <w:bottom w:val="none" w:sz="0" w:space="0" w:color="auto"/>
                                                        <w:right w:val="none" w:sz="0" w:space="0" w:color="auto"/>
                                                      </w:divBdr>
                                                    </w:div>
                                                  </w:divsChild>
                                                </w:div>
                                                <w:div w:id="2008483610">
                                                  <w:marLeft w:val="0"/>
                                                  <w:marRight w:val="0"/>
                                                  <w:marTop w:val="0"/>
                                                  <w:marBottom w:val="0"/>
                                                  <w:divBdr>
                                                    <w:top w:val="none" w:sz="0" w:space="0" w:color="auto"/>
                                                    <w:left w:val="none" w:sz="0" w:space="0" w:color="auto"/>
                                                    <w:bottom w:val="none" w:sz="0" w:space="0" w:color="auto"/>
                                                    <w:right w:val="none" w:sz="0" w:space="0" w:color="auto"/>
                                                  </w:divBdr>
                                                  <w:divsChild>
                                                    <w:div w:id="1471826222">
                                                      <w:marLeft w:val="0"/>
                                                      <w:marRight w:val="0"/>
                                                      <w:marTop w:val="0"/>
                                                      <w:marBottom w:val="0"/>
                                                      <w:divBdr>
                                                        <w:top w:val="none" w:sz="0" w:space="0" w:color="auto"/>
                                                        <w:left w:val="none" w:sz="0" w:space="0" w:color="auto"/>
                                                        <w:bottom w:val="none" w:sz="0" w:space="0" w:color="auto"/>
                                                        <w:right w:val="none" w:sz="0" w:space="0" w:color="auto"/>
                                                      </w:divBdr>
                                                      <w:divsChild>
                                                        <w:div w:id="777916523">
                                                          <w:marLeft w:val="0"/>
                                                          <w:marRight w:val="0"/>
                                                          <w:marTop w:val="0"/>
                                                          <w:marBottom w:val="0"/>
                                                          <w:divBdr>
                                                            <w:top w:val="none" w:sz="0" w:space="0" w:color="auto"/>
                                                            <w:left w:val="none" w:sz="0" w:space="0" w:color="auto"/>
                                                            <w:bottom w:val="none" w:sz="0" w:space="0" w:color="auto"/>
                                                            <w:right w:val="none" w:sz="0" w:space="0" w:color="auto"/>
                                                          </w:divBdr>
                                                        </w:div>
                                                        <w:div w:id="1673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9691">
                                              <w:marLeft w:val="0"/>
                                              <w:marRight w:val="0"/>
                                              <w:marTop w:val="0"/>
                                              <w:marBottom w:val="0"/>
                                              <w:divBdr>
                                                <w:top w:val="none" w:sz="0" w:space="0" w:color="auto"/>
                                                <w:left w:val="none" w:sz="0" w:space="0" w:color="auto"/>
                                                <w:bottom w:val="none" w:sz="0" w:space="0" w:color="auto"/>
                                                <w:right w:val="none" w:sz="0" w:space="0" w:color="auto"/>
                                              </w:divBdr>
                                              <w:divsChild>
                                                <w:div w:id="930970099">
                                                  <w:marLeft w:val="0"/>
                                                  <w:marRight w:val="0"/>
                                                  <w:marTop w:val="600"/>
                                                  <w:marBottom w:val="0"/>
                                                  <w:divBdr>
                                                    <w:top w:val="none" w:sz="0" w:space="0" w:color="auto"/>
                                                    <w:left w:val="none" w:sz="0" w:space="0" w:color="auto"/>
                                                    <w:bottom w:val="none" w:sz="0" w:space="0" w:color="auto"/>
                                                    <w:right w:val="none" w:sz="0" w:space="0" w:color="auto"/>
                                                  </w:divBdr>
                                                  <w:divsChild>
                                                    <w:div w:id="1986928457">
                                                      <w:marLeft w:val="0"/>
                                                      <w:marRight w:val="0"/>
                                                      <w:marTop w:val="0"/>
                                                      <w:marBottom w:val="0"/>
                                                      <w:divBdr>
                                                        <w:top w:val="none" w:sz="0" w:space="0" w:color="auto"/>
                                                        <w:left w:val="none" w:sz="0" w:space="0" w:color="auto"/>
                                                        <w:bottom w:val="none" w:sz="0" w:space="0" w:color="auto"/>
                                                        <w:right w:val="none" w:sz="0" w:space="0" w:color="auto"/>
                                                      </w:divBdr>
                                                      <w:divsChild>
                                                        <w:div w:id="2067221446">
                                                          <w:marLeft w:val="0"/>
                                                          <w:marRight w:val="0"/>
                                                          <w:marTop w:val="0"/>
                                                          <w:marBottom w:val="0"/>
                                                          <w:divBdr>
                                                            <w:top w:val="none" w:sz="0" w:space="0" w:color="auto"/>
                                                            <w:left w:val="none" w:sz="0" w:space="0" w:color="auto"/>
                                                            <w:bottom w:val="none" w:sz="0" w:space="0" w:color="auto"/>
                                                            <w:right w:val="none" w:sz="0" w:space="0" w:color="auto"/>
                                                          </w:divBdr>
                                                          <w:divsChild>
                                                            <w:div w:id="1271010172">
                                                              <w:marLeft w:val="0"/>
                                                              <w:marRight w:val="0"/>
                                                              <w:marTop w:val="0"/>
                                                              <w:marBottom w:val="0"/>
                                                              <w:divBdr>
                                                                <w:top w:val="none" w:sz="0" w:space="0" w:color="auto"/>
                                                                <w:left w:val="none" w:sz="0" w:space="0" w:color="auto"/>
                                                                <w:bottom w:val="none" w:sz="0" w:space="0" w:color="auto"/>
                                                                <w:right w:val="none" w:sz="0" w:space="0" w:color="auto"/>
                                                              </w:divBdr>
                                                              <w:divsChild>
                                                                <w:div w:id="1920015001">
                                                                  <w:marLeft w:val="0"/>
                                                                  <w:marRight w:val="0"/>
                                                                  <w:marTop w:val="100"/>
                                                                  <w:marBottom w:val="100"/>
                                                                  <w:divBdr>
                                                                    <w:top w:val="none" w:sz="0" w:space="0" w:color="auto"/>
                                                                    <w:left w:val="none" w:sz="0" w:space="0" w:color="auto"/>
                                                                    <w:bottom w:val="none" w:sz="0" w:space="0" w:color="auto"/>
                                                                    <w:right w:val="none" w:sz="0" w:space="0" w:color="auto"/>
                                                                  </w:divBdr>
                                                                </w:div>
                                                                <w:div w:id="14599587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9572641">
                                                  <w:marLeft w:val="0"/>
                                                  <w:marRight w:val="0"/>
                                                  <w:marTop w:val="0"/>
                                                  <w:marBottom w:val="0"/>
                                                  <w:divBdr>
                                                    <w:top w:val="none" w:sz="0" w:space="0" w:color="auto"/>
                                                    <w:left w:val="none" w:sz="0" w:space="0" w:color="auto"/>
                                                    <w:bottom w:val="none" w:sz="0" w:space="0" w:color="auto"/>
                                                    <w:right w:val="none" w:sz="0" w:space="0" w:color="auto"/>
                                                  </w:divBdr>
                                                  <w:divsChild>
                                                    <w:div w:id="1719015708">
                                                      <w:marLeft w:val="0"/>
                                                      <w:marRight w:val="0"/>
                                                      <w:marTop w:val="90"/>
                                                      <w:marBottom w:val="90"/>
                                                      <w:divBdr>
                                                        <w:top w:val="none" w:sz="0" w:space="4" w:color="F0C36D"/>
                                                        <w:left w:val="none" w:sz="0" w:space="4" w:color="F0C36D"/>
                                                        <w:bottom w:val="none" w:sz="0" w:space="4" w:color="F0C36D"/>
                                                        <w:right w:val="none" w:sz="0" w:space="4" w:color="F0C36D"/>
                                                      </w:divBdr>
                                                      <w:divsChild>
                                                        <w:div w:id="353700761">
                                                          <w:marLeft w:val="0"/>
                                                          <w:marRight w:val="0"/>
                                                          <w:marTop w:val="0"/>
                                                          <w:marBottom w:val="0"/>
                                                          <w:divBdr>
                                                            <w:top w:val="none" w:sz="0" w:space="0" w:color="auto"/>
                                                            <w:left w:val="none" w:sz="0" w:space="0" w:color="auto"/>
                                                            <w:bottom w:val="none" w:sz="0" w:space="0" w:color="auto"/>
                                                            <w:right w:val="none" w:sz="0" w:space="0" w:color="auto"/>
                                                          </w:divBdr>
                                                        </w:div>
                                                      </w:divsChild>
                                                    </w:div>
                                                    <w:div w:id="750858083">
                                                      <w:marLeft w:val="0"/>
                                                      <w:marRight w:val="0"/>
                                                      <w:marTop w:val="0"/>
                                                      <w:marBottom w:val="0"/>
                                                      <w:divBdr>
                                                        <w:top w:val="none" w:sz="0" w:space="0" w:color="auto"/>
                                                        <w:left w:val="none" w:sz="0" w:space="0" w:color="auto"/>
                                                        <w:bottom w:val="none" w:sz="0" w:space="0" w:color="auto"/>
                                                        <w:right w:val="none" w:sz="0" w:space="0" w:color="auto"/>
                                                      </w:divBdr>
                                                      <w:divsChild>
                                                        <w:div w:id="1459372618">
                                                          <w:marLeft w:val="0"/>
                                                          <w:marRight w:val="0"/>
                                                          <w:marTop w:val="0"/>
                                                          <w:marBottom w:val="0"/>
                                                          <w:divBdr>
                                                            <w:top w:val="none" w:sz="0" w:space="0" w:color="auto"/>
                                                            <w:left w:val="none" w:sz="0" w:space="0" w:color="auto"/>
                                                            <w:bottom w:val="none" w:sz="0" w:space="0" w:color="auto"/>
                                                            <w:right w:val="none" w:sz="0" w:space="0" w:color="auto"/>
                                                          </w:divBdr>
                                                        </w:div>
                                                        <w:div w:id="8854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952827">
                                  <w:marLeft w:val="0"/>
                                  <w:marRight w:val="0"/>
                                  <w:marTop w:val="0"/>
                                  <w:marBottom w:val="0"/>
                                  <w:divBdr>
                                    <w:top w:val="none" w:sz="0" w:space="0" w:color="auto"/>
                                    <w:left w:val="none" w:sz="0" w:space="0" w:color="auto"/>
                                    <w:bottom w:val="none" w:sz="0" w:space="0" w:color="auto"/>
                                    <w:right w:val="none" w:sz="0" w:space="0" w:color="auto"/>
                                  </w:divBdr>
                                  <w:divsChild>
                                    <w:div w:id="209731409">
                                      <w:marLeft w:val="0"/>
                                      <w:marRight w:val="0"/>
                                      <w:marTop w:val="600"/>
                                      <w:marBottom w:val="0"/>
                                      <w:divBdr>
                                        <w:top w:val="none" w:sz="0" w:space="0" w:color="auto"/>
                                        <w:left w:val="none" w:sz="0" w:space="0" w:color="auto"/>
                                        <w:bottom w:val="none" w:sz="0" w:space="0" w:color="auto"/>
                                        <w:right w:val="none" w:sz="0" w:space="0" w:color="auto"/>
                                      </w:divBdr>
                                      <w:divsChild>
                                        <w:div w:id="1957174097">
                                          <w:marLeft w:val="0"/>
                                          <w:marRight w:val="0"/>
                                          <w:marTop w:val="0"/>
                                          <w:marBottom w:val="0"/>
                                          <w:divBdr>
                                            <w:top w:val="none" w:sz="0" w:space="0" w:color="auto"/>
                                            <w:left w:val="none" w:sz="0" w:space="0" w:color="auto"/>
                                            <w:bottom w:val="none" w:sz="0" w:space="0" w:color="auto"/>
                                            <w:right w:val="none" w:sz="0" w:space="0" w:color="auto"/>
                                          </w:divBdr>
                                          <w:divsChild>
                                            <w:div w:id="267280887">
                                              <w:marLeft w:val="0"/>
                                              <w:marRight w:val="0"/>
                                              <w:marTop w:val="0"/>
                                              <w:marBottom w:val="0"/>
                                              <w:divBdr>
                                                <w:top w:val="none" w:sz="0" w:space="0" w:color="auto"/>
                                                <w:left w:val="none" w:sz="0" w:space="0" w:color="auto"/>
                                                <w:bottom w:val="none" w:sz="0" w:space="0" w:color="auto"/>
                                                <w:right w:val="none" w:sz="0" w:space="0" w:color="auto"/>
                                              </w:divBdr>
                                              <w:divsChild>
                                                <w:div w:id="1522820710">
                                                  <w:marLeft w:val="0"/>
                                                  <w:marRight w:val="0"/>
                                                  <w:marTop w:val="0"/>
                                                  <w:marBottom w:val="0"/>
                                                  <w:divBdr>
                                                    <w:top w:val="none" w:sz="0" w:space="0" w:color="auto"/>
                                                    <w:left w:val="none" w:sz="0" w:space="0" w:color="auto"/>
                                                    <w:bottom w:val="none" w:sz="0" w:space="0" w:color="auto"/>
                                                    <w:right w:val="none" w:sz="0" w:space="0" w:color="auto"/>
                                                  </w:divBdr>
                                                  <w:divsChild>
                                                    <w:div w:id="3462971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96562934">
                                  <w:marLeft w:val="0"/>
                                  <w:marRight w:val="0"/>
                                  <w:marTop w:val="0"/>
                                  <w:marBottom w:val="0"/>
                                  <w:divBdr>
                                    <w:top w:val="none" w:sz="0" w:space="0" w:color="auto"/>
                                    <w:left w:val="none" w:sz="0" w:space="0" w:color="auto"/>
                                    <w:bottom w:val="none" w:sz="0" w:space="0" w:color="auto"/>
                                    <w:right w:val="none" w:sz="0" w:space="0" w:color="auto"/>
                                  </w:divBdr>
                                  <w:divsChild>
                                    <w:div w:id="550730996">
                                      <w:marLeft w:val="0"/>
                                      <w:marRight w:val="0"/>
                                      <w:marTop w:val="0"/>
                                      <w:marBottom w:val="0"/>
                                      <w:divBdr>
                                        <w:top w:val="none" w:sz="0" w:space="0" w:color="auto"/>
                                        <w:left w:val="none" w:sz="0" w:space="0" w:color="auto"/>
                                        <w:bottom w:val="single" w:sz="6" w:space="3" w:color="CCCCCC"/>
                                        <w:right w:val="none" w:sz="0" w:space="0" w:color="auto"/>
                                      </w:divBdr>
                                    </w:div>
                                    <w:div w:id="583884362">
                                      <w:marLeft w:val="0"/>
                                      <w:marRight w:val="0"/>
                                      <w:marTop w:val="0"/>
                                      <w:marBottom w:val="0"/>
                                      <w:divBdr>
                                        <w:top w:val="none" w:sz="0" w:space="0" w:color="auto"/>
                                        <w:left w:val="none" w:sz="0" w:space="0" w:color="auto"/>
                                        <w:bottom w:val="none" w:sz="0" w:space="0" w:color="auto"/>
                                        <w:right w:val="none" w:sz="0" w:space="0" w:color="auto"/>
                                      </w:divBdr>
                                      <w:divsChild>
                                        <w:div w:id="1917932385">
                                          <w:marLeft w:val="0"/>
                                          <w:marRight w:val="0"/>
                                          <w:marTop w:val="0"/>
                                          <w:marBottom w:val="0"/>
                                          <w:divBdr>
                                            <w:top w:val="none" w:sz="0" w:space="0" w:color="auto"/>
                                            <w:left w:val="none" w:sz="0" w:space="0" w:color="auto"/>
                                            <w:bottom w:val="none" w:sz="0" w:space="0" w:color="auto"/>
                                            <w:right w:val="none" w:sz="0" w:space="0" w:color="auto"/>
                                          </w:divBdr>
                                          <w:divsChild>
                                            <w:div w:id="526647349">
                                              <w:marLeft w:val="0"/>
                                              <w:marRight w:val="60"/>
                                              <w:marTop w:val="0"/>
                                              <w:marBottom w:val="0"/>
                                              <w:divBdr>
                                                <w:top w:val="none" w:sz="0" w:space="0" w:color="auto"/>
                                                <w:left w:val="none" w:sz="0" w:space="0" w:color="auto"/>
                                                <w:bottom w:val="none" w:sz="0" w:space="0" w:color="auto"/>
                                                <w:right w:val="none" w:sz="0" w:space="0" w:color="auto"/>
                                              </w:divBdr>
                                              <w:divsChild>
                                                <w:div w:id="320084308">
                                                  <w:marLeft w:val="0"/>
                                                  <w:marRight w:val="0"/>
                                                  <w:marTop w:val="0"/>
                                                  <w:marBottom w:val="0"/>
                                                  <w:divBdr>
                                                    <w:top w:val="none" w:sz="0" w:space="0" w:color="auto"/>
                                                    <w:left w:val="none" w:sz="0" w:space="0" w:color="auto"/>
                                                    <w:bottom w:val="none" w:sz="0" w:space="0" w:color="auto"/>
                                                    <w:right w:val="none" w:sz="0" w:space="0" w:color="auto"/>
                                                  </w:divBdr>
                                                  <w:divsChild>
                                                    <w:div w:id="1392921709">
                                                      <w:marLeft w:val="0"/>
                                                      <w:marRight w:val="0"/>
                                                      <w:marTop w:val="0"/>
                                                      <w:marBottom w:val="0"/>
                                                      <w:divBdr>
                                                        <w:top w:val="none" w:sz="0" w:space="0" w:color="auto"/>
                                                        <w:left w:val="none" w:sz="0" w:space="0" w:color="auto"/>
                                                        <w:bottom w:val="none" w:sz="0" w:space="0" w:color="auto"/>
                                                        <w:right w:val="none" w:sz="0" w:space="0" w:color="auto"/>
                                                      </w:divBdr>
                                                      <w:divsChild>
                                                        <w:div w:id="43213973">
                                                          <w:marLeft w:val="0"/>
                                                          <w:marRight w:val="0"/>
                                                          <w:marTop w:val="0"/>
                                                          <w:marBottom w:val="0"/>
                                                          <w:divBdr>
                                                            <w:top w:val="none" w:sz="0" w:space="0" w:color="auto"/>
                                                            <w:left w:val="none" w:sz="0" w:space="0" w:color="auto"/>
                                                            <w:bottom w:val="none" w:sz="0" w:space="0" w:color="auto"/>
                                                            <w:right w:val="none" w:sz="0" w:space="0" w:color="auto"/>
                                                          </w:divBdr>
                                                          <w:divsChild>
                                                            <w:div w:id="12217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4173">
                                                  <w:marLeft w:val="0"/>
                                                  <w:marRight w:val="0"/>
                                                  <w:marTop w:val="0"/>
                                                  <w:marBottom w:val="0"/>
                                                  <w:divBdr>
                                                    <w:top w:val="none" w:sz="0" w:space="0" w:color="auto"/>
                                                    <w:left w:val="none" w:sz="0" w:space="0" w:color="auto"/>
                                                    <w:bottom w:val="none" w:sz="0" w:space="0" w:color="auto"/>
                                                    <w:right w:val="none" w:sz="0" w:space="0" w:color="auto"/>
                                                  </w:divBdr>
                                                  <w:divsChild>
                                                    <w:div w:id="248466049">
                                                      <w:marLeft w:val="0"/>
                                                      <w:marRight w:val="0"/>
                                                      <w:marTop w:val="0"/>
                                                      <w:marBottom w:val="0"/>
                                                      <w:divBdr>
                                                        <w:top w:val="none" w:sz="0" w:space="0" w:color="auto"/>
                                                        <w:left w:val="none" w:sz="0" w:space="0" w:color="auto"/>
                                                        <w:bottom w:val="none" w:sz="0" w:space="0" w:color="auto"/>
                                                        <w:right w:val="none" w:sz="0" w:space="0" w:color="auto"/>
                                                      </w:divBdr>
                                                      <w:divsChild>
                                                        <w:div w:id="285701025">
                                                          <w:marLeft w:val="0"/>
                                                          <w:marRight w:val="0"/>
                                                          <w:marTop w:val="0"/>
                                                          <w:marBottom w:val="0"/>
                                                          <w:divBdr>
                                                            <w:top w:val="none" w:sz="0" w:space="0" w:color="auto"/>
                                                            <w:left w:val="none" w:sz="0" w:space="0" w:color="auto"/>
                                                            <w:bottom w:val="none" w:sz="0" w:space="0" w:color="auto"/>
                                                            <w:right w:val="none" w:sz="0" w:space="0" w:color="auto"/>
                                                          </w:divBdr>
                                                          <w:divsChild>
                                                            <w:div w:id="12123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4702">
                                                      <w:marLeft w:val="0"/>
                                                      <w:marRight w:val="0"/>
                                                      <w:marTop w:val="0"/>
                                                      <w:marBottom w:val="0"/>
                                                      <w:divBdr>
                                                        <w:top w:val="none" w:sz="0" w:space="0" w:color="auto"/>
                                                        <w:left w:val="none" w:sz="0" w:space="0" w:color="auto"/>
                                                        <w:bottom w:val="none" w:sz="0" w:space="0" w:color="auto"/>
                                                        <w:right w:val="none" w:sz="0" w:space="0" w:color="auto"/>
                                                      </w:divBdr>
                                                      <w:divsChild>
                                                        <w:div w:id="1680503827">
                                                          <w:marLeft w:val="0"/>
                                                          <w:marRight w:val="0"/>
                                                          <w:marTop w:val="0"/>
                                                          <w:marBottom w:val="0"/>
                                                          <w:divBdr>
                                                            <w:top w:val="none" w:sz="0" w:space="0" w:color="auto"/>
                                                            <w:left w:val="none" w:sz="0" w:space="0" w:color="auto"/>
                                                            <w:bottom w:val="none" w:sz="0" w:space="0" w:color="auto"/>
                                                            <w:right w:val="none" w:sz="0" w:space="0" w:color="auto"/>
                                                          </w:divBdr>
                                                        </w:div>
                                                        <w:div w:id="17133851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9897109">
                                                  <w:marLeft w:val="0"/>
                                                  <w:marRight w:val="0"/>
                                                  <w:marTop w:val="0"/>
                                                  <w:marBottom w:val="0"/>
                                                  <w:divBdr>
                                                    <w:top w:val="none" w:sz="0" w:space="0" w:color="auto"/>
                                                    <w:left w:val="none" w:sz="0" w:space="0" w:color="auto"/>
                                                    <w:bottom w:val="none" w:sz="0" w:space="0" w:color="auto"/>
                                                    <w:right w:val="none" w:sz="0" w:space="0" w:color="auto"/>
                                                  </w:divBdr>
                                                  <w:divsChild>
                                                    <w:div w:id="1265386564">
                                                      <w:marLeft w:val="0"/>
                                                      <w:marRight w:val="0"/>
                                                      <w:marTop w:val="0"/>
                                                      <w:marBottom w:val="0"/>
                                                      <w:divBdr>
                                                        <w:top w:val="none" w:sz="0" w:space="0" w:color="auto"/>
                                                        <w:left w:val="none" w:sz="0" w:space="0" w:color="auto"/>
                                                        <w:bottom w:val="none" w:sz="0" w:space="0" w:color="auto"/>
                                                        <w:right w:val="none" w:sz="0" w:space="0" w:color="auto"/>
                                                      </w:divBdr>
                                                      <w:divsChild>
                                                        <w:div w:id="1026178031">
                                                          <w:marLeft w:val="0"/>
                                                          <w:marRight w:val="0"/>
                                                          <w:marTop w:val="0"/>
                                                          <w:marBottom w:val="0"/>
                                                          <w:divBdr>
                                                            <w:top w:val="none" w:sz="0" w:space="0" w:color="auto"/>
                                                            <w:left w:val="none" w:sz="0" w:space="0" w:color="auto"/>
                                                            <w:bottom w:val="none" w:sz="0" w:space="0" w:color="auto"/>
                                                            <w:right w:val="none" w:sz="0" w:space="0" w:color="auto"/>
                                                          </w:divBdr>
                                                          <w:divsChild>
                                                            <w:div w:id="15730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3139">
                                                  <w:marLeft w:val="0"/>
                                                  <w:marRight w:val="0"/>
                                                  <w:marTop w:val="0"/>
                                                  <w:marBottom w:val="0"/>
                                                  <w:divBdr>
                                                    <w:top w:val="none" w:sz="0" w:space="0" w:color="auto"/>
                                                    <w:left w:val="none" w:sz="0" w:space="0" w:color="auto"/>
                                                    <w:bottom w:val="none" w:sz="0" w:space="0" w:color="auto"/>
                                                    <w:right w:val="none" w:sz="0" w:space="0" w:color="auto"/>
                                                  </w:divBdr>
                                                  <w:divsChild>
                                                    <w:div w:id="1391420772">
                                                      <w:marLeft w:val="0"/>
                                                      <w:marRight w:val="0"/>
                                                      <w:marTop w:val="0"/>
                                                      <w:marBottom w:val="0"/>
                                                      <w:divBdr>
                                                        <w:top w:val="none" w:sz="0" w:space="0" w:color="auto"/>
                                                        <w:left w:val="none" w:sz="0" w:space="0" w:color="auto"/>
                                                        <w:bottom w:val="none" w:sz="0" w:space="0" w:color="auto"/>
                                                        <w:right w:val="none" w:sz="0" w:space="0" w:color="auto"/>
                                                      </w:divBdr>
                                                      <w:divsChild>
                                                        <w:div w:id="101419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7704">
                                          <w:marLeft w:val="0"/>
                                          <w:marRight w:val="0"/>
                                          <w:marTop w:val="0"/>
                                          <w:marBottom w:val="0"/>
                                          <w:divBdr>
                                            <w:top w:val="none" w:sz="0" w:space="0" w:color="auto"/>
                                            <w:left w:val="none" w:sz="0" w:space="0" w:color="auto"/>
                                            <w:bottom w:val="none" w:sz="0" w:space="0" w:color="auto"/>
                                            <w:right w:val="none" w:sz="0" w:space="0" w:color="auto"/>
                                          </w:divBdr>
                                          <w:divsChild>
                                            <w:div w:id="264076212">
                                              <w:marLeft w:val="60"/>
                                              <w:marRight w:val="0"/>
                                              <w:marTop w:val="0"/>
                                              <w:marBottom w:val="0"/>
                                              <w:divBdr>
                                                <w:top w:val="none" w:sz="0" w:space="0" w:color="auto"/>
                                                <w:left w:val="none" w:sz="0" w:space="0" w:color="auto"/>
                                                <w:bottom w:val="none" w:sz="0" w:space="0" w:color="auto"/>
                                                <w:right w:val="none" w:sz="0" w:space="0" w:color="auto"/>
                                              </w:divBdr>
                                              <w:divsChild>
                                                <w:div w:id="1052924684">
                                                  <w:marLeft w:val="0"/>
                                                  <w:marRight w:val="0"/>
                                                  <w:marTop w:val="0"/>
                                                  <w:marBottom w:val="0"/>
                                                  <w:divBdr>
                                                    <w:top w:val="none" w:sz="0" w:space="0" w:color="auto"/>
                                                    <w:left w:val="none" w:sz="0" w:space="0" w:color="auto"/>
                                                    <w:bottom w:val="none" w:sz="0" w:space="0" w:color="auto"/>
                                                    <w:right w:val="none" w:sz="0" w:space="0" w:color="auto"/>
                                                  </w:divBdr>
                                                  <w:divsChild>
                                                    <w:div w:id="303390360">
                                                      <w:marLeft w:val="0"/>
                                                      <w:marRight w:val="0"/>
                                                      <w:marTop w:val="0"/>
                                                      <w:marBottom w:val="0"/>
                                                      <w:divBdr>
                                                        <w:top w:val="none" w:sz="0" w:space="0" w:color="auto"/>
                                                        <w:left w:val="none" w:sz="0" w:space="0" w:color="auto"/>
                                                        <w:bottom w:val="none" w:sz="0" w:space="0" w:color="auto"/>
                                                        <w:right w:val="none" w:sz="0" w:space="0" w:color="auto"/>
                                                      </w:divBdr>
                                                      <w:divsChild>
                                                        <w:div w:id="736822603">
                                                          <w:marLeft w:val="0"/>
                                                          <w:marRight w:val="0"/>
                                                          <w:marTop w:val="0"/>
                                                          <w:marBottom w:val="0"/>
                                                          <w:divBdr>
                                                            <w:top w:val="none" w:sz="0" w:space="0" w:color="auto"/>
                                                            <w:left w:val="none" w:sz="0" w:space="0" w:color="auto"/>
                                                            <w:bottom w:val="none" w:sz="0" w:space="0" w:color="auto"/>
                                                            <w:right w:val="none" w:sz="0" w:space="0" w:color="auto"/>
                                                          </w:divBdr>
                                                          <w:divsChild>
                                                            <w:div w:id="10890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6284">
                                                      <w:marLeft w:val="0"/>
                                                      <w:marRight w:val="0"/>
                                                      <w:marTop w:val="0"/>
                                                      <w:marBottom w:val="0"/>
                                                      <w:divBdr>
                                                        <w:top w:val="none" w:sz="0" w:space="0" w:color="auto"/>
                                                        <w:left w:val="none" w:sz="0" w:space="0" w:color="auto"/>
                                                        <w:bottom w:val="none" w:sz="0" w:space="0" w:color="auto"/>
                                                        <w:right w:val="none" w:sz="0" w:space="0" w:color="auto"/>
                                                      </w:divBdr>
                                                      <w:divsChild>
                                                        <w:div w:id="95056758">
                                                          <w:marLeft w:val="0"/>
                                                          <w:marRight w:val="0"/>
                                                          <w:marTop w:val="0"/>
                                                          <w:marBottom w:val="0"/>
                                                          <w:divBdr>
                                                            <w:top w:val="none" w:sz="0" w:space="0" w:color="auto"/>
                                                            <w:left w:val="none" w:sz="0" w:space="0" w:color="auto"/>
                                                            <w:bottom w:val="none" w:sz="0" w:space="0" w:color="auto"/>
                                                            <w:right w:val="none" w:sz="0" w:space="0" w:color="auto"/>
                                                          </w:divBdr>
                                                        </w:div>
                                                        <w:div w:id="678001186">
                                                          <w:marLeft w:val="0"/>
                                                          <w:marRight w:val="0"/>
                                                          <w:marTop w:val="0"/>
                                                          <w:marBottom w:val="0"/>
                                                          <w:divBdr>
                                                            <w:top w:val="none" w:sz="0" w:space="0" w:color="auto"/>
                                                            <w:left w:val="none" w:sz="0" w:space="0" w:color="auto"/>
                                                            <w:bottom w:val="none" w:sz="0" w:space="0" w:color="auto"/>
                                                            <w:right w:val="none" w:sz="0" w:space="0" w:color="auto"/>
                                                          </w:divBdr>
                                                        </w:div>
                                                        <w:div w:id="3420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378209">
              <w:marLeft w:val="0"/>
              <w:marRight w:val="0"/>
              <w:marTop w:val="0"/>
              <w:marBottom w:val="0"/>
              <w:divBdr>
                <w:top w:val="single" w:sz="6" w:space="31" w:color="F0C36D"/>
                <w:left w:val="single" w:sz="6" w:space="31" w:color="F0C36D"/>
                <w:bottom w:val="single" w:sz="6" w:space="31" w:color="F0C36D"/>
                <w:right w:val="single" w:sz="6" w:space="31" w:color="F0C36D"/>
              </w:divBdr>
            </w:div>
            <w:div w:id="1127621763">
              <w:marLeft w:val="0"/>
              <w:marRight w:val="0"/>
              <w:marTop w:val="0"/>
              <w:marBottom w:val="0"/>
              <w:divBdr>
                <w:top w:val="single" w:sz="6" w:space="31" w:color="F0C36D"/>
                <w:left w:val="single" w:sz="6" w:space="31" w:color="F0C36D"/>
                <w:bottom w:val="single" w:sz="6" w:space="31" w:color="F0C36D"/>
                <w:right w:val="single" w:sz="6" w:space="31" w:color="F0C36D"/>
              </w:divBdr>
            </w:div>
            <w:div w:id="922642945">
              <w:marLeft w:val="0"/>
              <w:marRight w:val="0"/>
              <w:marTop w:val="0"/>
              <w:marBottom w:val="0"/>
              <w:divBdr>
                <w:top w:val="single" w:sz="6" w:space="31" w:color="F0C36D"/>
                <w:left w:val="single" w:sz="6" w:space="31" w:color="F0C36D"/>
                <w:bottom w:val="single" w:sz="6" w:space="31" w:color="F0C36D"/>
                <w:right w:val="single" w:sz="6" w:space="31" w:color="F0C36D"/>
              </w:divBdr>
            </w:div>
            <w:div w:id="1309749328">
              <w:marLeft w:val="0"/>
              <w:marRight w:val="0"/>
              <w:marTop w:val="0"/>
              <w:marBottom w:val="0"/>
              <w:divBdr>
                <w:top w:val="single" w:sz="6" w:space="31" w:color="F0C36D"/>
                <w:left w:val="single" w:sz="6" w:space="31" w:color="F0C36D"/>
                <w:bottom w:val="single" w:sz="6" w:space="31" w:color="F0C36D"/>
                <w:right w:val="single" w:sz="6" w:space="31" w:color="F0C36D"/>
              </w:divBdr>
            </w:div>
            <w:div w:id="1978027208">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460729972">
      <w:bodyDiv w:val="1"/>
      <w:marLeft w:val="0"/>
      <w:marRight w:val="0"/>
      <w:marTop w:val="0"/>
      <w:marBottom w:val="0"/>
      <w:divBdr>
        <w:top w:val="none" w:sz="0" w:space="0" w:color="auto"/>
        <w:left w:val="none" w:sz="0" w:space="0" w:color="auto"/>
        <w:bottom w:val="none" w:sz="0" w:space="0" w:color="auto"/>
        <w:right w:val="none" w:sz="0" w:space="0" w:color="auto"/>
      </w:divBdr>
    </w:div>
    <w:div w:id="468939797">
      <w:bodyDiv w:val="1"/>
      <w:marLeft w:val="0"/>
      <w:marRight w:val="0"/>
      <w:marTop w:val="0"/>
      <w:marBottom w:val="0"/>
      <w:divBdr>
        <w:top w:val="none" w:sz="0" w:space="0" w:color="auto"/>
        <w:left w:val="none" w:sz="0" w:space="0" w:color="auto"/>
        <w:bottom w:val="none" w:sz="0" w:space="0" w:color="auto"/>
        <w:right w:val="none" w:sz="0" w:space="0" w:color="auto"/>
      </w:divBdr>
    </w:div>
    <w:div w:id="480195503">
      <w:bodyDiv w:val="1"/>
      <w:marLeft w:val="0"/>
      <w:marRight w:val="0"/>
      <w:marTop w:val="0"/>
      <w:marBottom w:val="0"/>
      <w:divBdr>
        <w:top w:val="none" w:sz="0" w:space="0" w:color="auto"/>
        <w:left w:val="none" w:sz="0" w:space="0" w:color="auto"/>
        <w:bottom w:val="none" w:sz="0" w:space="0" w:color="auto"/>
        <w:right w:val="none" w:sz="0" w:space="0" w:color="auto"/>
      </w:divBdr>
    </w:div>
    <w:div w:id="496045020">
      <w:bodyDiv w:val="1"/>
      <w:marLeft w:val="0"/>
      <w:marRight w:val="0"/>
      <w:marTop w:val="0"/>
      <w:marBottom w:val="0"/>
      <w:divBdr>
        <w:top w:val="none" w:sz="0" w:space="0" w:color="auto"/>
        <w:left w:val="none" w:sz="0" w:space="0" w:color="auto"/>
        <w:bottom w:val="none" w:sz="0" w:space="0" w:color="auto"/>
        <w:right w:val="none" w:sz="0" w:space="0" w:color="auto"/>
      </w:divBdr>
      <w:divsChild>
        <w:div w:id="133720973">
          <w:marLeft w:val="0"/>
          <w:marRight w:val="0"/>
          <w:marTop w:val="0"/>
          <w:marBottom w:val="0"/>
          <w:divBdr>
            <w:top w:val="none" w:sz="0" w:space="0" w:color="auto"/>
            <w:left w:val="none" w:sz="0" w:space="0" w:color="auto"/>
            <w:bottom w:val="none" w:sz="0" w:space="0" w:color="auto"/>
            <w:right w:val="none" w:sz="0" w:space="0" w:color="auto"/>
          </w:divBdr>
          <w:divsChild>
            <w:div w:id="439182226">
              <w:marLeft w:val="0"/>
              <w:marRight w:val="0"/>
              <w:marTop w:val="0"/>
              <w:marBottom w:val="0"/>
              <w:divBdr>
                <w:top w:val="none" w:sz="0" w:space="0" w:color="auto"/>
                <w:left w:val="none" w:sz="0" w:space="0" w:color="auto"/>
                <w:bottom w:val="none" w:sz="0" w:space="0" w:color="auto"/>
                <w:right w:val="none" w:sz="0" w:space="0" w:color="auto"/>
              </w:divBdr>
              <w:divsChild>
                <w:div w:id="1973779929">
                  <w:marLeft w:val="0"/>
                  <w:marRight w:val="0"/>
                  <w:marTop w:val="0"/>
                  <w:marBottom w:val="0"/>
                  <w:divBdr>
                    <w:top w:val="none" w:sz="0" w:space="0" w:color="auto"/>
                    <w:left w:val="none" w:sz="0" w:space="0" w:color="auto"/>
                    <w:bottom w:val="none" w:sz="0" w:space="0" w:color="auto"/>
                    <w:right w:val="none" w:sz="0" w:space="0" w:color="auto"/>
                  </w:divBdr>
                  <w:divsChild>
                    <w:div w:id="1317686761">
                      <w:marLeft w:val="0"/>
                      <w:marRight w:val="0"/>
                      <w:marTop w:val="0"/>
                      <w:marBottom w:val="0"/>
                      <w:divBdr>
                        <w:top w:val="none" w:sz="0" w:space="0" w:color="auto"/>
                        <w:left w:val="none" w:sz="0" w:space="0" w:color="auto"/>
                        <w:bottom w:val="none" w:sz="0" w:space="0" w:color="auto"/>
                        <w:right w:val="none" w:sz="0" w:space="0" w:color="auto"/>
                      </w:divBdr>
                      <w:divsChild>
                        <w:div w:id="1630553318">
                          <w:marLeft w:val="0"/>
                          <w:marRight w:val="0"/>
                          <w:marTop w:val="0"/>
                          <w:marBottom w:val="0"/>
                          <w:divBdr>
                            <w:top w:val="none" w:sz="0" w:space="0" w:color="auto"/>
                            <w:left w:val="none" w:sz="0" w:space="0" w:color="auto"/>
                            <w:bottom w:val="none" w:sz="0" w:space="0" w:color="auto"/>
                            <w:right w:val="none" w:sz="0" w:space="0" w:color="auto"/>
                          </w:divBdr>
                          <w:divsChild>
                            <w:div w:id="1877431184">
                              <w:marLeft w:val="0"/>
                              <w:marRight w:val="0"/>
                              <w:marTop w:val="0"/>
                              <w:marBottom w:val="0"/>
                              <w:divBdr>
                                <w:top w:val="none" w:sz="0" w:space="0" w:color="auto"/>
                                <w:left w:val="none" w:sz="0" w:space="0" w:color="auto"/>
                                <w:bottom w:val="none" w:sz="0" w:space="0" w:color="auto"/>
                                <w:right w:val="none" w:sz="0" w:space="0" w:color="auto"/>
                              </w:divBdr>
                              <w:divsChild>
                                <w:div w:id="1371996620">
                                  <w:marLeft w:val="0"/>
                                  <w:marRight w:val="0"/>
                                  <w:marTop w:val="0"/>
                                  <w:marBottom w:val="0"/>
                                  <w:divBdr>
                                    <w:top w:val="none" w:sz="0" w:space="0" w:color="auto"/>
                                    <w:left w:val="none" w:sz="0" w:space="0" w:color="auto"/>
                                    <w:bottom w:val="none" w:sz="0" w:space="0" w:color="auto"/>
                                    <w:right w:val="none" w:sz="0" w:space="0" w:color="auto"/>
                                  </w:divBdr>
                                  <w:divsChild>
                                    <w:div w:id="2039692998">
                                      <w:marLeft w:val="0"/>
                                      <w:marRight w:val="0"/>
                                      <w:marTop w:val="0"/>
                                      <w:marBottom w:val="0"/>
                                      <w:divBdr>
                                        <w:top w:val="none" w:sz="0" w:space="0" w:color="auto"/>
                                        <w:left w:val="none" w:sz="0" w:space="0" w:color="auto"/>
                                        <w:bottom w:val="none" w:sz="0" w:space="0" w:color="auto"/>
                                        <w:right w:val="none" w:sz="0" w:space="0" w:color="auto"/>
                                      </w:divBdr>
                                      <w:divsChild>
                                        <w:div w:id="299768206">
                                          <w:marLeft w:val="0"/>
                                          <w:marRight w:val="0"/>
                                          <w:marTop w:val="0"/>
                                          <w:marBottom w:val="495"/>
                                          <w:divBdr>
                                            <w:top w:val="none" w:sz="0" w:space="0" w:color="auto"/>
                                            <w:left w:val="none" w:sz="0" w:space="0" w:color="auto"/>
                                            <w:bottom w:val="none" w:sz="0" w:space="0" w:color="auto"/>
                                            <w:right w:val="none" w:sz="0" w:space="0" w:color="auto"/>
                                          </w:divBdr>
                                          <w:divsChild>
                                            <w:div w:id="18527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278880">
      <w:bodyDiv w:val="1"/>
      <w:marLeft w:val="0"/>
      <w:marRight w:val="0"/>
      <w:marTop w:val="0"/>
      <w:marBottom w:val="0"/>
      <w:divBdr>
        <w:top w:val="none" w:sz="0" w:space="0" w:color="auto"/>
        <w:left w:val="none" w:sz="0" w:space="0" w:color="auto"/>
        <w:bottom w:val="none" w:sz="0" w:space="0" w:color="auto"/>
        <w:right w:val="none" w:sz="0" w:space="0" w:color="auto"/>
      </w:divBdr>
    </w:div>
    <w:div w:id="519245245">
      <w:bodyDiv w:val="1"/>
      <w:marLeft w:val="0"/>
      <w:marRight w:val="0"/>
      <w:marTop w:val="0"/>
      <w:marBottom w:val="0"/>
      <w:divBdr>
        <w:top w:val="none" w:sz="0" w:space="0" w:color="auto"/>
        <w:left w:val="none" w:sz="0" w:space="0" w:color="auto"/>
        <w:bottom w:val="none" w:sz="0" w:space="0" w:color="auto"/>
        <w:right w:val="none" w:sz="0" w:space="0" w:color="auto"/>
      </w:divBdr>
    </w:div>
    <w:div w:id="520749920">
      <w:bodyDiv w:val="1"/>
      <w:marLeft w:val="0"/>
      <w:marRight w:val="0"/>
      <w:marTop w:val="0"/>
      <w:marBottom w:val="0"/>
      <w:divBdr>
        <w:top w:val="none" w:sz="0" w:space="0" w:color="auto"/>
        <w:left w:val="none" w:sz="0" w:space="0" w:color="auto"/>
        <w:bottom w:val="none" w:sz="0" w:space="0" w:color="auto"/>
        <w:right w:val="none" w:sz="0" w:space="0" w:color="auto"/>
      </w:divBdr>
    </w:div>
    <w:div w:id="528186482">
      <w:bodyDiv w:val="1"/>
      <w:marLeft w:val="0"/>
      <w:marRight w:val="0"/>
      <w:marTop w:val="0"/>
      <w:marBottom w:val="0"/>
      <w:divBdr>
        <w:top w:val="none" w:sz="0" w:space="0" w:color="auto"/>
        <w:left w:val="none" w:sz="0" w:space="0" w:color="auto"/>
        <w:bottom w:val="none" w:sz="0" w:space="0" w:color="auto"/>
        <w:right w:val="none" w:sz="0" w:space="0" w:color="auto"/>
      </w:divBdr>
    </w:div>
    <w:div w:id="528303589">
      <w:bodyDiv w:val="1"/>
      <w:marLeft w:val="0"/>
      <w:marRight w:val="0"/>
      <w:marTop w:val="0"/>
      <w:marBottom w:val="0"/>
      <w:divBdr>
        <w:top w:val="none" w:sz="0" w:space="0" w:color="auto"/>
        <w:left w:val="none" w:sz="0" w:space="0" w:color="auto"/>
        <w:bottom w:val="none" w:sz="0" w:space="0" w:color="auto"/>
        <w:right w:val="none" w:sz="0" w:space="0" w:color="auto"/>
      </w:divBdr>
    </w:div>
    <w:div w:id="529493977">
      <w:bodyDiv w:val="1"/>
      <w:marLeft w:val="0"/>
      <w:marRight w:val="0"/>
      <w:marTop w:val="0"/>
      <w:marBottom w:val="0"/>
      <w:divBdr>
        <w:top w:val="none" w:sz="0" w:space="0" w:color="auto"/>
        <w:left w:val="none" w:sz="0" w:space="0" w:color="auto"/>
        <w:bottom w:val="none" w:sz="0" w:space="0" w:color="auto"/>
        <w:right w:val="none" w:sz="0" w:space="0" w:color="auto"/>
      </w:divBdr>
    </w:div>
    <w:div w:id="536702120">
      <w:bodyDiv w:val="1"/>
      <w:marLeft w:val="0"/>
      <w:marRight w:val="0"/>
      <w:marTop w:val="0"/>
      <w:marBottom w:val="0"/>
      <w:divBdr>
        <w:top w:val="none" w:sz="0" w:space="0" w:color="auto"/>
        <w:left w:val="none" w:sz="0" w:space="0" w:color="auto"/>
        <w:bottom w:val="none" w:sz="0" w:space="0" w:color="auto"/>
        <w:right w:val="none" w:sz="0" w:space="0" w:color="auto"/>
      </w:divBdr>
    </w:div>
    <w:div w:id="541480838">
      <w:bodyDiv w:val="1"/>
      <w:marLeft w:val="0"/>
      <w:marRight w:val="0"/>
      <w:marTop w:val="0"/>
      <w:marBottom w:val="0"/>
      <w:divBdr>
        <w:top w:val="none" w:sz="0" w:space="0" w:color="auto"/>
        <w:left w:val="none" w:sz="0" w:space="0" w:color="auto"/>
        <w:bottom w:val="none" w:sz="0" w:space="0" w:color="auto"/>
        <w:right w:val="none" w:sz="0" w:space="0" w:color="auto"/>
      </w:divBdr>
    </w:div>
    <w:div w:id="557402824">
      <w:bodyDiv w:val="1"/>
      <w:marLeft w:val="0"/>
      <w:marRight w:val="0"/>
      <w:marTop w:val="0"/>
      <w:marBottom w:val="0"/>
      <w:divBdr>
        <w:top w:val="none" w:sz="0" w:space="0" w:color="auto"/>
        <w:left w:val="none" w:sz="0" w:space="0" w:color="auto"/>
        <w:bottom w:val="none" w:sz="0" w:space="0" w:color="auto"/>
        <w:right w:val="none" w:sz="0" w:space="0" w:color="auto"/>
      </w:divBdr>
    </w:div>
    <w:div w:id="562326085">
      <w:bodyDiv w:val="1"/>
      <w:marLeft w:val="0"/>
      <w:marRight w:val="0"/>
      <w:marTop w:val="0"/>
      <w:marBottom w:val="0"/>
      <w:divBdr>
        <w:top w:val="none" w:sz="0" w:space="0" w:color="auto"/>
        <w:left w:val="none" w:sz="0" w:space="0" w:color="auto"/>
        <w:bottom w:val="none" w:sz="0" w:space="0" w:color="auto"/>
        <w:right w:val="none" w:sz="0" w:space="0" w:color="auto"/>
      </w:divBdr>
    </w:div>
    <w:div w:id="567034805">
      <w:bodyDiv w:val="1"/>
      <w:marLeft w:val="0"/>
      <w:marRight w:val="0"/>
      <w:marTop w:val="0"/>
      <w:marBottom w:val="0"/>
      <w:divBdr>
        <w:top w:val="none" w:sz="0" w:space="0" w:color="auto"/>
        <w:left w:val="none" w:sz="0" w:space="0" w:color="auto"/>
        <w:bottom w:val="none" w:sz="0" w:space="0" w:color="auto"/>
        <w:right w:val="none" w:sz="0" w:space="0" w:color="auto"/>
      </w:divBdr>
    </w:div>
    <w:div w:id="585768141">
      <w:bodyDiv w:val="1"/>
      <w:marLeft w:val="0"/>
      <w:marRight w:val="0"/>
      <w:marTop w:val="0"/>
      <w:marBottom w:val="0"/>
      <w:divBdr>
        <w:top w:val="none" w:sz="0" w:space="0" w:color="auto"/>
        <w:left w:val="none" w:sz="0" w:space="0" w:color="auto"/>
        <w:bottom w:val="none" w:sz="0" w:space="0" w:color="auto"/>
        <w:right w:val="none" w:sz="0" w:space="0" w:color="auto"/>
      </w:divBdr>
    </w:div>
    <w:div w:id="586504082">
      <w:bodyDiv w:val="1"/>
      <w:marLeft w:val="0"/>
      <w:marRight w:val="0"/>
      <w:marTop w:val="0"/>
      <w:marBottom w:val="0"/>
      <w:divBdr>
        <w:top w:val="none" w:sz="0" w:space="0" w:color="auto"/>
        <w:left w:val="none" w:sz="0" w:space="0" w:color="auto"/>
        <w:bottom w:val="none" w:sz="0" w:space="0" w:color="auto"/>
        <w:right w:val="none" w:sz="0" w:space="0" w:color="auto"/>
      </w:divBdr>
      <w:divsChild>
        <w:div w:id="1371765486">
          <w:marLeft w:val="0"/>
          <w:marRight w:val="0"/>
          <w:marTop w:val="0"/>
          <w:marBottom w:val="0"/>
          <w:divBdr>
            <w:top w:val="none" w:sz="0" w:space="0" w:color="auto"/>
            <w:left w:val="none" w:sz="0" w:space="0" w:color="auto"/>
            <w:bottom w:val="none" w:sz="0" w:space="0" w:color="auto"/>
            <w:right w:val="none" w:sz="0" w:space="0" w:color="auto"/>
          </w:divBdr>
          <w:divsChild>
            <w:div w:id="1849830412">
              <w:marLeft w:val="0"/>
              <w:marRight w:val="0"/>
              <w:marTop w:val="0"/>
              <w:marBottom w:val="0"/>
              <w:divBdr>
                <w:top w:val="none" w:sz="0" w:space="0" w:color="auto"/>
                <w:left w:val="none" w:sz="0" w:space="0" w:color="auto"/>
                <w:bottom w:val="none" w:sz="0" w:space="0" w:color="auto"/>
                <w:right w:val="none" w:sz="0" w:space="0" w:color="auto"/>
              </w:divBdr>
              <w:divsChild>
                <w:div w:id="679700467">
                  <w:marLeft w:val="0"/>
                  <w:marRight w:val="0"/>
                  <w:marTop w:val="0"/>
                  <w:marBottom w:val="0"/>
                  <w:divBdr>
                    <w:top w:val="none" w:sz="0" w:space="0" w:color="auto"/>
                    <w:left w:val="none" w:sz="0" w:space="0" w:color="auto"/>
                    <w:bottom w:val="none" w:sz="0" w:space="0" w:color="auto"/>
                    <w:right w:val="none" w:sz="0" w:space="0" w:color="auto"/>
                  </w:divBdr>
                  <w:divsChild>
                    <w:div w:id="1665040114">
                      <w:marLeft w:val="0"/>
                      <w:marRight w:val="0"/>
                      <w:marTop w:val="0"/>
                      <w:marBottom w:val="0"/>
                      <w:divBdr>
                        <w:top w:val="none" w:sz="0" w:space="0" w:color="auto"/>
                        <w:left w:val="none" w:sz="0" w:space="0" w:color="auto"/>
                        <w:bottom w:val="none" w:sz="0" w:space="0" w:color="auto"/>
                        <w:right w:val="none" w:sz="0" w:space="0" w:color="auto"/>
                      </w:divBdr>
                      <w:divsChild>
                        <w:div w:id="1135682315">
                          <w:marLeft w:val="0"/>
                          <w:marRight w:val="0"/>
                          <w:marTop w:val="0"/>
                          <w:marBottom w:val="0"/>
                          <w:divBdr>
                            <w:top w:val="none" w:sz="0" w:space="0" w:color="auto"/>
                            <w:left w:val="none" w:sz="0" w:space="0" w:color="auto"/>
                            <w:bottom w:val="none" w:sz="0" w:space="0" w:color="auto"/>
                            <w:right w:val="none" w:sz="0" w:space="0" w:color="auto"/>
                          </w:divBdr>
                          <w:divsChild>
                            <w:div w:id="1379009388">
                              <w:marLeft w:val="0"/>
                              <w:marRight w:val="0"/>
                              <w:marTop w:val="0"/>
                              <w:marBottom w:val="0"/>
                              <w:divBdr>
                                <w:top w:val="none" w:sz="0" w:space="0" w:color="auto"/>
                                <w:left w:val="none" w:sz="0" w:space="0" w:color="auto"/>
                                <w:bottom w:val="none" w:sz="0" w:space="0" w:color="auto"/>
                                <w:right w:val="none" w:sz="0" w:space="0" w:color="auto"/>
                              </w:divBdr>
                              <w:divsChild>
                                <w:div w:id="128938297">
                                  <w:marLeft w:val="0"/>
                                  <w:marRight w:val="0"/>
                                  <w:marTop w:val="0"/>
                                  <w:marBottom w:val="0"/>
                                  <w:divBdr>
                                    <w:top w:val="none" w:sz="0" w:space="0" w:color="auto"/>
                                    <w:left w:val="none" w:sz="0" w:space="0" w:color="auto"/>
                                    <w:bottom w:val="none" w:sz="0" w:space="0" w:color="auto"/>
                                    <w:right w:val="none" w:sz="0" w:space="0" w:color="auto"/>
                                  </w:divBdr>
                                  <w:divsChild>
                                    <w:div w:id="1246375002">
                                      <w:marLeft w:val="60"/>
                                      <w:marRight w:val="0"/>
                                      <w:marTop w:val="0"/>
                                      <w:marBottom w:val="0"/>
                                      <w:divBdr>
                                        <w:top w:val="none" w:sz="0" w:space="0" w:color="auto"/>
                                        <w:left w:val="none" w:sz="0" w:space="0" w:color="auto"/>
                                        <w:bottom w:val="none" w:sz="0" w:space="0" w:color="auto"/>
                                        <w:right w:val="none" w:sz="0" w:space="0" w:color="auto"/>
                                      </w:divBdr>
                                      <w:divsChild>
                                        <w:div w:id="2029943355">
                                          <w:marLeft w:val="0"/>
                                          <w:marRight w:val="0"/>
                                          <w:marTop w:val="0"/>
                                          <w:marBottom w:val="0"/>
                                          <w:divBdr>
                                            <w:top w:val="none" w:sz="0" w:space="0" w:color="auto"/>
                                            <w:left w:val="none" w:sz="0" w:space="0" w:color="auto"/>
                                            <w:bottom w:val="none" w:sz="0" w:space="0" w:color="auto"/>
                                            <w:right w:val="none" w:sz="0" w:space="0" w:color="auto"/>
                                          </w:divBdr>
                                          <w:divsChild>
                                            <w:div w:id="2044011586">
                                              <w:marLeft w:val="0"/>
                                              <w:marRight w:val="0"/>
                                              <w:marTop w:val="0"/>
                                              <w:marBottom w:val="120"/>
                                              <w:divBdr>
                                                <w:top w:val="single" w:sz="6" w:space="0" w:color="F5F5F5"/>
                                                <w:left w:val="single" w:sz="6" w:space="0" w:color="F5F5F5"/>
                                                <w:bottom w:val="single" w:sz="6" w:space="0" w:color="F5F5F5"/>
                                                <w:right w:val="single" w:sz="6" w:space="0" w:color="F5F5F5"/>
                                              </w:divBdr>
                                              <w:divsChild>
                                                <w:div w:id="1643578951">
                                                  <w:marLeft w:val="0"/>
                                                  <w:marRight w:val="0"/>
                                                  <w:marTop w:val="0"/>
                                                  <w:marBottom w:val="0"/>
                                                  <w:divBdr>
                                                    <w:top w:val="none" w:sz="0" w:space="0" w:color="auto"/>
                                                    <w:left w:val="none" w:sz="0" w:space="0" w:color="auto"/>
                                                    <w:bottom w:val="none" w:sz="0" w:space="0" w:color="auto"/>
                                                    <w:right w:val="none" w:sz="0" w:space="0" w:color="auto"/>
                                                  </w:divBdr>
                                                  <w:divsChild>
                                                    <w:div w:id="1947693623">
                                                      <w:marLeft w:val="0"/>
                                                      <w:marRight w:val="0"/>
                                                      <w:marTop w:val="0"/>
                                                      <w:marBottom w:val="0"/>
                                                      <w:divBdr>
                                                        <w:top w:val="none" w:sz="0" w:space="0" w:color="auto"/>
                                                        <w:left w:val="none" w:sz="0" w:space="0" w:color="auto"/>
                                                        <w:bottom w:val="none" w:sz="0" w:space="0" w:color="auto"/>
                                                        <w:right w:val="none" w:sz="0" w:space="0" w:color="auto"/>
                                                      </w:divBdr>
                                                    </w:div>
                                                  </w:divsChild>
                                                </w:div>
                                                <w:div w:id="61762197">
                                                  <w:marLeft w:val="0"/>
                                                  <w:marRight w:val="0"/>
                                                  <w:marTop w:val="0"/>
                                                  <w:marBottom w:val="0"/>
                                                  <w:divBdr>
                                                    <w:top w:val="none" w:sz="0" w:space="0" w:color="auto"/>
                                                    <w:left w:val="none" w:sz="0" w:space="0" w:color="auto"/>
                                                    <w:bottom w:val="none" w:sz="0" w:space="0" w:color="auto"/>
                                                    <w:right w:val="none" w:sz="0" w:space="0" w:color="auto"/>
                                                  </w:divBdr>
                                                  <w:divsChild>
                                                    <w:div w:id="15328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813943">
      <w:bodyDiv w:val="1"/>
      <w:marLeft w:val="0"/>
      <w:marRight w:val="0"/>
      <w:marTop w:val="0"/>
      <w:marBottom w:val="0"/>
      <w:divBdr>
        <w:top w:val="none" w:sz="0" w:space="0" w:color="auto"/>
        <w:left w:val="none" w:sz="0" w:space="0" w:color="auto"/>
        <w:bottom w:val="none" w:sz="0" w:space="0" w:color="auto"/>
        <w:right w:val="none" w:sz="0" w:space="0" w:color="auto"/>
      </w:divBdr>
    </w:div>
    <w:div w:id="599873455">
      <w:bodyDiv w:val="1"/>
      <w:marLeft w:val="0"/>
      <w:marRight w:val="0"/>
      <w:marTop w:val="0"/>
      <w:marBottom w:val="0"/>
      <w:divBdr>
        <w:top w:val="none" w:sz="0" w:space="0" w:color="auto"/>
        <w:left w:val="none" w:sz="0" w:space="0" w:color="auto"/>
        <w:bottom w:val="none" w:sz="0" w:space="0" w:color="auto"/>
        <w:right w:val="none" w:sz="0" w:space="0" w:color="auto"/>
      </w:divBdr>
    </w:div>
    <w:div w:id="606693761">
      <w:bodyDiv w:val="1"/>
      <w:marLeft w:val="0"/>
      <w:marRight w:val="0"/>
      <w:marTop w:val="0"/>
      <w:marBottom w:val="0"/>
      <w:divBdr>
        <w:top w:val="none" w:sz="0" w:space="0" w:color="auto"/>
        <w:left w:val="none" w:sz="0" w:space="0" w:color="auto"/>
        <w:bottom w:val="none" w:sz="0" w:space="0" w:color="auto"/>
        <w:right w:val="none" w:sz="0" w:space="0" w:color="auto"/>
      </w:divBdr>
    </w:div>
    <w:div w:id="607977618">
      <w:bodyDiv w:val="1"/>
      <w:marLeft w:val="0"/>
      <w:marRight w:val="0"/>
      <w:marTop w:val="0"/>
      <w:marBottom w:val="0"/>
      <w:divBdr>
        <w:top w:val="none" w:sz="0" w:space="0" w:color="auto"/>
        <w:left w:val="none" w:sz="0" w:space="0" w:color="auto"/>
        <w:bottom w:val="none" w:sz="0" w:space="0" w:color="auto"/>
        <w:right w:val="none" w:sz="0" w:space="0" w:color="auto"/>
      </w:divBdr>
      <w:divsChild>
        <w:div w:id="784034384">
          <w:marLeft w:val="0"/>
          <w:marRight w:val="0"/>
          <w:marTop w:val="0"/>
          <w:marBottom w:val="0"/>
          <w:divBdr>
            <w:top w:val="none" w:sz="0" w:space="0" w:color="auto"/>
            <w:left w:val="none" w:sz="0" w:space="0" w:color="auto"/>
            <w:bottom w:val="none" w:sz="0" w:space="0" w:color="auto"/>
            <w:right w:val="none" w:sz="0" w:space="0" w:color="auto"/>
          </w:divBdr>
          <w:divsChild>
            <w:div w:id="1470368096">
              <w:marLeft w:val="0"/>
              <w:marRight w:val="0"/>
              <w:marTop w:val="0"/>
              <w:marBottom w:val="0"/>
              <w:divBdr>
                <w:top w:val="none" w:sz="0" w:space="0" w:color="auto"/>
                <w:left w:val="none" w:sz="0" w:space="0" w:color="auto"/>
                <w:bottom w:val="none" w:sz="0" w:space="0" w:color="auto"/>
                <w:right w:val="none" w:sz="0" w:space="0" w:color="auto"/>
              </w:divBdr>
              <w:divsChild>
                <w:div w:id="773326901">
                  <w:marLeft w:val="0"/>
                  <w:marRight w:val="0"/>
                  <w:marTop w:val="0"/>
                  <w:marBottom w:val="0"/>
                  <w:divBdr>
                    <w:top w:val="none" w:sz="0" w:space="0" w:color="auto"/>
                    <w:left w:val="none" w:sz="0" w:space="0" w:color="auto"/>
                    <w:bottom w:val="none" w:sz="0" w:space="0" w:color="auto"/>
                    <w:right w:val="none" w:sz="0" w:space="0" w:color="auto"/>
                  </w:divBdr>
                  <w:divsChild>
                    <w:div w:id="1935278578">
                      <w:marLeft w:val="0"/>
                      <w:marRight w:val="0"/>
                      <w:marTop w:val="0"/>
                      <w:marBottom w:val="0"/>
                      <w:divBdr>
                        <w:top w:val="none" w:sz="0" w:space="0" w:color="auto"/>
                        <w:left w:val="none" w:sz="0" w:space="0" w:color="auto"/>
                        <w:bottom w:val="none" w:sz="0" w:space="0" w:color="auto"/>
                        <w:right w:val="none" w:sz="0" w:space="0" w:color="auto"/>
                      </w:divBdr>
                      <w:divsChild>
                        <w:div w:id="486291149">
                          <w:marLeft w:val="0"/>
                          <w:marRight w:val="0"/>
                          <w:marTop w:val="0"/>
                          <w:marBottom w:val="0"/>
                          <w:divBdr>
                            <w:top w:val="none" w:sz="0" w:space="0" w:color="auto"/>
                            <w:left w:val="none" w:sz="0" w:space="0" w:color="auto"/>
                            <w:bottom w:val="none" w:sz="0" w:space="0" w:color="auto"/>
                            <w:right w:val="none" w:sz="0" w:space="0" w:color="auto"/>
                          </w:divBdr>
                          <w:divsChild>
                            <w:div w:id="1098981602">
                              <w:marLeft w:val="0"/>
                              <w:marRight w:val="0"/>
                              <w:marTop w:val="0"/>
                              <w:marBottom w:val="0"/>
                              <w:divBdr>
                                <w:top w:val="none" w:sz="0" w:space="0" w:color="auto"/>
                                <w:left w:val="none" w:sz="0" w:space="0" w:color="auto"/>
                                <w:bottom w:val="none" w:sz="0" w:space="0" w:color="auto"/>
                                <w:right w:val="none" w:sz="0" w:space="0" w:color="auto"/>
                              </w:divBdr>
                              <w:divsChild>
                                <w:div w:id="630357239">
                                  <w:marLeft w:val="0"/>
                                  <w:marRight w:val="0"/>
                                  <w:marTop w:val="0"/>
                                  <w:marBottom w:val="0"/>
                                  <w:divBdr>
                                    <w:top w:val="none" w:sz="0" w:space="0" w:color="auto"/>
                                    <w:left w:val="none" w:sz="0" w:space="0" w:color="auto"/>
                                    <w:bottom w:val="none" w:sz="0" w:space="0" w:color="auto"/>
                                    <w:right w:val="none" w:sz="0" w:space="0" w:color="auto"/>
                                  </w:divBdr>
                                  <w:divsChild>
                                    <w:div w:id="1597858160">
                                      <w:marLeft w:val="0"/>
                                      <w:marRight w:val="0"/>
                                      <w:marTop w:val="0"/>
                                      <w:marBottom w:val="0"/>
                                      <w:divBdr>
                                        <w:top w:val="none" w:sz="0" w:space="0" w:color="auto"/>
                                        <w:left w:val="none" w:sz="0" w:space="0" w:color="auto"/>
                                        <w:bottom w:val="none" w:sz="0" w:space="0" w:color="auto"/>
                                        <w:right w:val="none" w:sz="0" w:space="0" w:color="auto"/>
                                      </w:divBdr>
                                      <w:divsChild>
                                        <w:div w:id="14403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715222">
      <w:bodyDiv w:val="1"/>
      <w:marLeft w:val="0"/>
      <w:marRight w:val="0"/>
      <w:marTop w:val="0"/>
      <w:marBottom w:val="0"/>
      <w:divBdr>
        <w:top w:val="none" w:sz="0" w:space="0" w:color="auto"/>
        <w:left w:val="none" w:sz="0" w:space="0" w:color="auto"/>
        <w:bottom w:val="none" w:sz="0" w:space="0" w:color="auto"/>
        <w:right w:val="none" w:sz="0" w:space="0" w:color="auto"/>
      </w:divBdr>
    </w:div>
    <w:div w:id="622158293">
      <w:bodyDiv w:val="1"/>
      <w:marLeft w:val="0"/>
      <w:marRight w:val="0"/>
      <w:marTop w:val="0"/>
      <w:marBottom w:val="0"/>
      <w:divBdr>
        <w:top w:val="none" w:sz="0" w:space="0" w:color="auto"/>
        <w:left w:val="none" w:sz="0" w:space="0" w:color="auto"/>
        <w:bottom w:val="none" w:sz="0" w:space="0" w:color="auto"/>
        <w:right w:val="none" w:sz="0" w:space="0" w:color="auto"/>
      </w:divBdr>
    </w:div>
    <w:div w:id="629748874">
      <w:bodyDiv w:val="1"/>
      <w:marLeft w:val="0"/>
      <w:marRight w:val="0"/>
      <w:marTop w:val="0"/>
      <w:marBottom w:val="0"/>
      <w:divBdr>
        <w:top w:val="none" w:sz="0" w:space="0" w:color="auto"/>
        <w:left w:val="none" w:sz="0" w:space="0" w:color="auto"/>
        <w:bottom w:val="none" w:sz="0" w:space="0" w:color="auto"/>
        <w:right w:val="none" w:sz="0" w:space="0" w:color="auto"/>
      </w:divBdr>
    </w:div>
    <w:div w:id="631209306">
      <w:bodyDiv w:val="1"/>
      <w:marLeft w:val="0"/>
      <w:marRight w:val="0"/>
      <w:marTop w:val="0"/>
      <w:marBottom w:val="0"/>
      <w:divBdr>
        <w:top w:val="none" w:sz="0" w:space="0" w:color="auto"/>
        <w:left w:val="none" w:sz="0" w:space="0" w:color="auto"/>
        <w:bottom w:val="none" w:sz="0" w:space="0" w:color="auto"/>
        <w:right w:val="none" w:sz="0" w:space="0" w:color="auto"/>
      </w:divBdr>
    </w:div>
    <w:div w:id="635450526">
      <w:bodyDiv w:val="1"/>
      <w:marLeft w:val="0"/>
      <w:marRight w:val="0"/>
      <w:marTop w:val="0"/>
      <w:marBottom w:val="0"/>
      <w:divBdr>
        <w:top w:val="none" w:sz="0" w:space="0" w:color="auto"/>
        <w:left w:val="none" w:sz="0" w:space="0" w:color="auto"/>
        <w:bottom w:val="none" w:sz="0" w:space="0" w:color="auto"/>
        <w:right w:val="none" w:sz="0" w:space="0" w:color="auto"/>
      </w:divBdr>
    </w:div>
    <w:div w:id="655258605">
      <w:bodyDiv w:val="1"/>
      <w:marLeft w:val="0"/>
      <w:marRight w:val="0"/>
      <w:marTop w:val="0"/>
      <w:marBottom w:val="0"/>
      <w:divBdr>
        <w:top w:val="none" w:sz="0" w:space="0" w:color="auto"/>
        <w:left w:val="none" w:sz="0" w:space="0" w:color="auto"/>
        <w:bottom w:val="none" w:sz="0" w:space="0" w:color="auto"/>
        <w:right w:val="none" w:sz="0" w:space="0" w:color="auto"/>
      </w:divBdr>
      <w:divsChild>
        <w:div w:id="1518081023">
          <w:marLeft w:val="0"/>
          <w:marRight w:val="0"/>
          <w:marTop w:val="0"/>
          <w:marBottom w:val="0"/>
          <w:divBdr>
            <w:top w:val="none" w:sz="0" w:space="0" w:color="auto"/>
            <w:left w:val="none" w:sz="0" w:space="0" w:color="auto"/>
            <w:bottom w:val="none" w:sz="0" w:space="0" w:color="auto"/>
            <w:right w:val="none" w:sz="0" w:space="0" w:color="auto"/>
          </w:divBdr>
          <w:divsChild>
            <w:div w:id="1133450928">
              <w:marLeft w:val="0"/>
              <w:marRight w:val="0"/>
              <w:marTop w:val="0"/>
              <w:marBottom w:val="0"/>
              <w:divBdr>
                <w:top w:val="none" w:sz="0" w:space="0" w:color="auto"/>
                <w:left w:val="none" w:sz="0" w:space="0" w:color="auto"/>
                <w:bottom w:val="none" w:sz="0" w:space="0" w:color="auto"/>
                <w:right w:val="none" w:sz="0" w:space="0" w:color="auto"/>
              </w:divBdr>
              <w:divsChild>
                <w:div w:id="845562179">
                  <w:marLeft w:val="0"/>
                  <w:marRight w:val="0"/>
                  <w:marTop w:val="0"/>
                  <w:marBottom w:val="0"/>
                  <w:divBdr>
                    <w:top w:val="none" w:sz="0" w:space="0" w:color="auto"/>
                    <w:left w:val="none" w:sz="0" w:space="0" w:color="auto"/>
                    <w:bottom w:val="none" w:sz="0" w:space="0" w:color="auto"/>
                    <w:right w:val="none" w:sz="0" w:space="0" w:color="auto"/>
                  </w:divBdr>
                  <w:divsChild>
                    <w:div w:id="1643073963">
                      <w:marLeft w:val="0"/>
                      <w:marRight w:val="0"/>
                      <w:marTop w:val="0"/>
                      <w:marBottom w:val="0"/>
                      <w:divBdr>
                        <w:top w:val="none" w:sz="0" w:space="0" w:color="auto"/>
                        <w:left w:val="none" w:sz="0" w:space="0" w:color="auto"/>
                        <w:bottom w:val="none" w:sz="0" w:space="0" w:color="auto"/>
                        <w:right w:val="none" w:sz="0" w:space="0" w:color="auto"/>
                      </w:divBdr>
                      <w:divsChild>
                        <w:div w:id="1645306059">
                          <w:marLeft w:val="0"/>
                          <w:marRight w:val="0"/>
                          <w:marTop w:val="0"/>
                          <w:marBottom w:val="0"/>
                          <w:divBdr>
                            <w:top w:val="none" w:sz="0" w:space="0" w:color="auto"/>
                            <w:left w:val="none" w:sz="0" w:space="0" w:color="auto"/>
                            <w:bottom w:val="none" w:sz="0" w:space="0" w:color="auto"/>
                            <w:right w:val="none" w:sz="0" w:space="0" w:color="auto"/>
                          </w:divBdr>
                          <w:divsChild>
                            <w:div w:id="199589476">
                              <w:marLeft w:val="0"/>
                              <w:marRight w:val="0"/>
                              <w:marTop w:val="0"/>
                              <w:marBottom w:val="0"/>
                              <w:divBdr>
                                <w:top w:val="none" w:sz="0" w:space="0" w:color="auto"/>
                                <w:left w:val="none" w:sz="0" w:space="0" w:color="auto"/>
                                <w:bottom w:val="none" w:sz="0" w:space="0" w:color="auto"/>
                                <w:right w:val="none" w:sz="0" w:space="0" w:color="auto"/>
                              </w:divBdr>
                              <w:divsChild>
                                <w:div w:id="107117957">
                                  <w:marLeft w:val="0"/>
                                  <w:marRight w:val="0"/>
                                  <w:marTop w:val="0"/>
                                  <w:marBottom w:val="0"/>
                                  <w:divBdr>
                                    <w:top w:val="none" w:sz="0" w:space="0" w:color="auto"/>
                                    <w:left w:val="none" w:sz="0" w:space="0" w:color="auto"/>
                                    <w:bottom w:val="none" w:sz="0" w:space="0" w:color="auto"/>
                                    <w:right w:val="none" w:sz="0" w:space="0" w:color="auto"/>
                                  </w:divBdr>
                                  <w:divsChild>
                                    <w:div w:id="738749037">
                                      <w:marLeft w:val="0"/>
                                      <w:marRight w:val="0"/>
                                      <w:marTop w:val="0"/>
                                      <w:marBottom w:val="0"/>
                                      <w:divBdr>
                                        <w:top w:val="none" w:sz="0" w:space="0" w:color="auto"/>
                                        <w:left w:val="none" w:sz="0" w:space="0" w:color="auto"/>
                                        <w:bottom w:val="none" w:sz="0" w:space="0" w:color="auto"/>
                                        <w:right w:val="none" w:sz="0" w:space="0" w:color="auto"/>
                                      </w:divBdr>
                                      <w:divsChild>
                                        <w:div w:id="813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636878">
      <w:bodyDiv w:val="1"/>
      <w:marLeft w:val="0"/>
      <w:marRight w:val="0"/>
      <w:marTop w:val="0"/>
      <w:marBottom w:val="0"/>
      <w:divBdr>
        <w:top w:val="none" w:sz="0" w:space="0" w:color="auto"/>
        <w:left w:val="none" w:sz="0" w:space="0" w:color="auto"/>
        <w:bottom w:val="none" w:sz="0" w:space="0" w:color="auto"/>
        <w:right w:val="none" w:sz="0" w:space="0" w:color="auto"/>
      </w:divBdr>
    </w:div>
    <w:div w:id="672073603">
      <w:bodyDiv w:val="1"/>
      <w:marLeft w:val="0"/>
      <w:marRight w:val="0"/>
      <w:marTop w:val="0"/>
      <w:marBottom w:val="0"/>
      <w:divBdr>
        <w:top w:val="none" w:sz="0" w:space="0" w:color="auto"/>
        <w:left w:val="none" w:sz="0" w:space="0" w:color="auto"/>
        <w:bottom w:val="none" w:sz="0" w:space="0" w:color="auto"/>
        <w:right w:val="none" w:sz="0" w:space="0" w:color="auto"/>
      </w:divBdr>
    </w:div>
    <w:div w:id="675156980">
      <w:bodyDiv w:val="1"/>
      <w:marLeft w:val="0"/>
      <w:marRight w:val="0"/>
      <w:marTop w:val="0"/>
      <w:marBottom w:val="0"/>
      <w:divBdr>
        <w:top w:val="none" w:sz="0" w:space="0" w:color="auto"/>
        <w:left w:val="none" w:sz="0" w:space="0" w:color="auto"/>
        <w:bottom w:val="none" w:sz="0" w:space="0" w:color="auto"/>
        <w:right w:val="none" w:sz="0" w:space="0" w:color="auto"/>
      </w:divBdr>
    </w:div>
    <w:div w:id="678431462">
      <w:bodyDiv w:val="1"/>
      <w:marLeft w:val="0"/>
      <w:marRight w:val="0"/>
      <w:marTop w:val="0"/>
      <w:marBottom w:val="0"/>
      <w:divBdr>
        <w:top w:val="none" w:sz="0" w:space="0" w:color="auto"/>
        <w:left w:val="none" w:sz="0" w:space="0" w:color="auto"/>
        <w:bottom w:val="none" w:sz="0" w:space="0" w:color="auto"/>
        <w:right w:val="none" w:sz="0" w:space="0" w:color="auto"/>
      </w:divBdr>
    </w:div>
    <w:div w:id="689914787">
      <w:bodyDiv w:val="1"/>
      <w:marLeft w:val="0"/>
      <w:marRight w:val="0"/>
      <w:marTop w:val="0"/>
      <w:marBottom w:val="0"/>
      <w:divBdr>
        <w:top w:val="none" w:sz="0" w:space="0" w:color="auto"/>
        <w:left w:val="none" w:sz="0" w:space="0" w:color="auto"/>
        <w:bottom w:val="none" w:sz="0" w:space="0" w:color="auto"/>
        <w:right w:val="none" w:sz="0" w:space="0" w:color="auto"/>
      </w:divBdr>
    </w:div>
    <w:div w:id="691229815">
      <w:bodyDiv w:val="1"/>
      <w:marLeft w:val="0"/>
      <w:marRight w:val="0"/>
      <w:marTop w:val="0"/>
      <w:marBottom w:val="0"/>
      <w:divBdr>
        <w:top w:val="none" w:sz="0" w:space="0" w:color="auto"/>
        <w:left w:val="none" w:sz="0" w:space="0" w:color="auto"/>
        <w:bottom w:val="none" w:sz="0" w:space="0" w:color="auto"/>
        <w:right w:val="none" w:sz="0" w:space="0" w:color="auto"/>
      </w:divBdr>
    </w:div>
    <w:div w:id="701125710">
      <w:bodyDiv w:val="1"/>
      <w:marLeft w:val="0"/>
      <w:marRight w:val="0"/>
      <w:marTop w:val="0"/>
      <w:marBottom w:val="0"/>
      <w:divBdr>
        <w:top w:val="none" w:sz="0" w:space="0" w:color="auto"/>
        <w:left w:val="none" w:sz="0" w:space="0" w:color="auto"/>
        <w:bottom w:val="none" w:sz="0" w:space="0" w:color="auto"/>
        <w:right w:val="none" w:sz="0" w:space="0" w:color="auto"/>
      </w:divBdr>
      <w:divsChild>
        <w:div w:id="298190529">
          <w:marLeft w:val="0"/>
          <w:marRight w:val="0"/>
          <w:marTop w:val="0"/>
          <w:marBottom w:val="0"/>
          <w:divBdr>
            <w:top w:val="none" w:sz="0" w:space="0" w:color="auto"/>
            <w:left w:val="none" w:sz="0" w:space="0" w:color="auto"/>
            <w:bottom w:val="none" w:sz="0" w:space="0" w:color="auto"/>
            <w:right w:val="none" w:sz="0" w:space="0" w:color="auto"/>
          </w:divBdr>
          <w:divsChild>
            <w:div w:id="92864676">
              <w:marLeft w:val="0"/>
              <w:marRight w:val="0"/>
              <w:marTop w:val="0"/>
              <w:marBottom w:val="0"/>
              <w:divBdr>
                <w:top w:val="none" w:sz="0" w:space="0" w:color="auto"/>
                <w:left w:val="none" w:sz="0" w:space="0" w:color="auto"/>
                <w:bottom w:val="none" w:sz="0" w:space="0" w:color="auto"/>
                <w:right w:val="none" w:sz="0" w:space="0" w:color="auto"/>
              </w:divBdr>
              <w:divsChild>
                <w:div w:id="965280088">
                  <w:marLeft w:val="0"/>
                  <w:marRight w:val="0"/>
                  <w:marTop w:val="0"/>
                  <w:marBottom w:val="0"/>
                  <w:divBdr>
                    <w:top w:val="none" w:sz="0" w:space="0" w:color="auto"/>
                    <w:left w:val="none" w:sz="0" w:space="0" w:color="auto"/>
                    <w:bottom w:val="none" w:sz="0" w:space="0" w:color="auto"/>
                    <w:right w:val="none" w:sz="0" w:space="0" w:color="auto"/>
                  </w:divBdr>
                  <w:divsChild>
                    <w:div w:id="748305434">
                      <w:marLeft w:val="0"/>
                      <w:marRight w:val="0"/>
                      <w:marTop w:val="0"/>
                      <w:marBottom w:val="0"/>
                      <w:divBdr>
                        <w:top w:val="none" w:sz="0" w:space="0" w:color="auto"/>
                        <w:left w:val="none" w:sz="0" w:space="0" w:color="auto"/>
                        <w:bottom w:val="none" w:sz="0" w:space="0" w:color="auto"/>
                        <w:right w:val="none" w:sz="0" w:space="0" w:color="auto"/>
                      </w:divBdr>
                      <w:divsChild>
                        <w:div w:id="1065686105">
                          <w:marLeft w:val="0"/>
                          <w:marRight w:val="0"/>
                          <w:marTop w:val="0"/>
                          <w:marBottom w:val="0"/>
                          <w:divBdr>
                            <w:top w:val="none" w:sz="0" w:space="0" w:color="auto"/>
                            <w:left w:val="none" w:sz="0" w:space="0" w:color="auto"/>
                            <w:bottom w:val="none" w:sz="0" w:space="0" w:color="auto"/>
                            <w:right w:val="none" w:sz="0" w:space="0" w:color="auto"/>
                          </w:divBdr>
                          <w:divsChild>
                            <w:div w:id="1590263768">
                              <w:marLeft w:val="0"/>
                              <w:marRight w:val="0"/>
                              <w:marTop w:val="0"/>
                              <w:marBottom w:val="0"/>
                              <w:divBdr>
                                <w:top w:val="none" w:sz="0" w:space="0" w:color="auto"/>
                                <w:left w:val="none" w:sz="0" w:space="0" w:color="auto"/>
                                <w:bottom w:val="none" w:sz="0" w:space="0" w:color="auto"/>
                                <w:right w:val="none" w:sz="0" w:space="0" w:color="auto"/>
                              </w:divBdr>
                              <w:divsChild>
                                <w:div w:id="625425638">
                                  <w:marLeft w:val="0"/>
                                  <w:marRight w:val="0"/>
                                  <w:marTop w:val="0"/>
                                  <w:marBottom w:val="0"/>
                                  <w:divBdr>
                                    <w:top w:val="none" w:sz="0" w:space="0" w:color="auto"/>
                                    <w:left w:val="none" w:sz="0" w:space="0" w:color="auto"/>
                                    <w:bottom w:val="none" w:sz="0" w:space="0" w:color="auto"/>
                                    <w:right w:val="none" w:sz="0" w:space="0" w:color="auto"/>
                                  </w:divBdr>
                                  <w:divsChild>
                                    <w:div w:id="1843427254">
                                      <w:marLeft w:val="60"/>
                                      <w:marRight w:val="0"/>
                                      <w:marTop w:val="0"/>
                                      <w:marBottom w:val="0"/>
                                      <w:divBdr>
                                        <w:top w:val="none" w:sz="0" w:space="0" w:color="auto"/>
                                        <w:left w:val="none" w:sz="0" w:space="0" w:color="auto"/>
                                        <w:bottom w:val="none" w:sz="0" w:space="0" w:color="auto"/>
                                        <w:right w:val="none" w:sz="0" w:space="0" w:color="auto"/>
                                      </w:divBdr>
                                      <w:divsChild>
                                        <w:div w:id="589777374">
                                          <w:marLeft w:val="0"/>
                                          <w:marRight w:val="0"/>
                                          <w:marTop w:val="0"/>
                                          <w:marBottom w:val="0"/>
                                          <w:divBdr>
                                            <w:top w:val="none" w:sz="0" w:space="0" w:color="auto"/>
                                            <w:left w:val="none" w:sz="0" w:space="0" w:color="auto"/>
                                            <w:bottom w:val="none" w:sz="0" w:space="0" w:color="auto"/>
                                            <w:right w:val="none" w:sz="0" w:space="0" w:color="auto"/>
                                          </w:divBdr>
                                          <w:divsChild>
                                            <w:div w:id="586306320">
                                              <w:marLeft w:val="0"/>
                                              <w:marRight w:val="0"/>
                                              <w:marTop w:val="0"/>
                                              <w:marBottom w:val="120"/>
                                              <w:divBdr>
                                                <w:top w:val="single" w:sz="6" w:space="0" w:color="F5F5F5"/>
                                                <w:left w:val="single" w:sz="6" w:space="0" w:color="F5F5F5"/>
                                                <w:bottom w:val="single" w:sz="6" w:space="0" w:color="F5F5F5"/>
                                                <w:right w:val="single" w:sz="6" w:space="0" w:color="F5F5F5"/>
                                              </w:divBdr>
                                              <w:divsChild>
                                                <w:div w:id="2126340400">
                                                  <w:marLeft w:val="0"/>
                                                  <w:marRight w:val="0"/>
                                                  <w:marTop w:val="0"/>
                                                  <w:marBottom w:val="0"/>
                                                  <w:divBdr>
                                                    <w:top w:val="none" w:sz="0" w:space="0" w:color="auto"/>
                                                    <w:left w:val="none" w:sz="0" w:space="0" w:color="auto"/>
                                                    <w:bottom w:val="none" w:sz="0" w:space="0" w:color="auto"/>
                                                    <w:right w:val="none" w:sz="0" w:space="0" w:color="auto"/>
                                                  </w:divBdr>
                                                  <w:divsChild>
                                                    <w:div w:id="6058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7068986">
      <w:bodyDiv w:val="1"/>
      <w:marLeft w:val="0"/>
      <w:marRight w:val="0"/>
      <w:marTop w:val="0"/>
      <w:marBottom w:val="0"/>
      <w:divBdr>
        <w:top w:val="none" w:sz="0" w:space="0" w:color="auto"/>
        <w:left w:val="none" w:sz="0" w:space="0" w:color="auto"/>
        <w:bottom w:val="none" w:sz="0" w:space="0" w:color="auto"/>
        <w:right w:val="none" w:sz="0" w:space="0" w:color="auto"/>
      </w:divBdr>
    </w:div>
    <w:div w:id="720053343">
      <w:bodyDiv w:val="1"/>
      <w:marLeft w:val="0"/>
      <w:marRight w:val="0"/>
      <w:marTop w:val="0"/>
      <w:marBottom w:val="0"/>
      <w:divBdr>
        <w:top w:val="none" w:sz="0" w:space="0" w:color="auto"/>
        <w:left w:val="none" w:sz="0" w:space="0" w:color="auto"/>
        <w:bottom w:val="none" w:sz="0" w:space="0" w:color="auto"/>
        <w:right w:val="none" w:sz="0" w:space="0" w:color="auto"/>
      </w:divBdr>
    </w:div>
    <w:div w:id="724181861">
      <w:bodyDiv w:val="1"/>
      <w:marLeft w:val="0"/>
      <w:marRight w:val="0"/>
      <w:marTop w:val="0"/>
      <w:marBottom w:val="0"/>
      <w:divBdr>
        <w:top w:val="none" w:sz="0" w:space="0" w:color="auto"/>
        <w:left w:val="none" w:sz="0" w:space="0" w:color="auto"/>
        <w:bottom w:val="none" w:sz="0" w:space="0" w:color="auto"/>
        <w:right w:val="none" w:sz="0" w:space="0" w:color="auto"/>
      </w:divBdr>
    </w:div>
    <w:div w:id="731006950">
      <w:bodyDiv w:val="1"/>
      <w:marLeft w:val="0"/>
      <w:marRight w:val="0"/>
      <w:marTop w:val="0"/>
      <w:marBottom w:val="0"/>
      <w:divBdr>
        <w:top w:val="none" w:sz="0" w:space="0" w:color="auto"/>
        <w:left w:val="none" w:sz="0" w:space="0" w:color="auto"/>
        <w:bottom w:val="none" w:sz="0" w:space="0" w:color="auto"/>
        <w:right w:val="none" w:sz="0" w:space="0" w:color="auto"/>
      </w:divBdr>
    </w:div>
    <w:div w:id="742221396">
      <w:bodyDiv w:val="1"/>
      <w:marLeft w:val="0"/>
      <w:marRight w:val="0"/>
      <w:marTop w:val="0"/>
      <w:marBottom w:val="0"/>
      <w:divBdr>
        <w:top w:val="none" w:sz="0" w:space="0" w:color="auto"/>
        <w:left w:val="none" w:sz="0" w:space="0" w:color="auto"/>
        <w:bottom w:val="none" w:sz="0" w:space="0" w:color="auto"/>
        <w:right w:val="none" w:sz="0" w:space="0" w:color="auto"/>
      </w:divBdr>
    </w:div>
    <w:div w:id="744768988">
      <w:bodyDiv w:val="1"/>
      <w:marLeft w:val="0"/>
      <w:marRight w:val="0"/>
      <w:marTop w:val="0"/>
      <w:marBottom w:val="0"/>
      <w:divBdr>
        <w:top w:val="none" w:sz="0" w:space="0" w:color="auto"/>
        <w:left w:val="none" w:sz="0" w:space="0" w:color="auto"/>
        <w:bottom w:val="none" w:sz="0" w:space="0" w:color="auto"/>
        <w:right w:val="none" w:sz="0" w:space="0" w:color="auto"/>
      </w:divBdr>
    </w:div>
    <w:div w:id="764417613">
      <w:bodyDiv w:val="1"/>
      <w:marLeft w:val="0"/>
      <w:marRight w:val="0"/>
      <w:marTop w:val="0"/>
      <w:marBottom w:val="0"/>
      <w:divBdr>
        <w:top w:val="none" w:sz="0" w:space="0" w:color="auto"/>
        <w:left w:val="none" w:sz="0" w:space="0" w:color="auto"/>
        <w:bottom w:val="none" w:sz="0" w:space="0" w:color="auto"/>
        <w:right w:val="none" w:sz="0" w:space="0" w:color="auto"/>
      </w:divBdr>
    </w:div>
    <w:div w:id="771707904">
      <w:bodyDiv w:val="1"/>
      <w:marLeft w:val="0"/>
      <w:marRight w:val="0"/>
      <w:marTop w:val="0"/>
      <w:marBottom w:val="0"/>
      <w:divBdr>
        <w:top w:val="none" w:sz="0" w:space="0" w:color="auto"/>
        <w:left w:val="none" w:sz="0" w:space="0" w:color="auto"/>
        <w:bottom w:val="none" w:sz="0" w:space="0" w:color="auto"/>
        <w:right w:val="none" w:sz="0" w:space="0" w:color="auto"/>
      </w:divBdr>
    </w:div>
    <w:div w:id="775103328">
      <w:bodyDiv w:val="1"/>
      <w:marLeft w:val="0"/>
      <w:marRight w:val="0"/>
      <w:marTop w:val="0"/>
      <w:marBottom w:val="0"/>
      <w:divBdr>
        <w:top w:val="none" w:sz="0" w:space="0" w:color="auto"/>
        <w:left w:val="none" w:sz="0" w:space="0" w:color="auto"/>
        <w:bottom w:val="none" w:sz="0" w:space="0" w:color="auto"/>
        <w:right w:val="none" w:sz="0" w:space="0" w:color="auto"/>
      </w:divBdr>
    </w:div>
    <w:div w:id="802890256">
      <w:bodyDiv w:val="1"/>
      <w:marLeft w:val="0"/>
      <w:marRight w:val="0"/>
      <w:marTop w:val="0"/>
      <w:marBottom w:val="0"/>
      <w:divBdr>
        <w:top w:val="none" w:sz="0" w:space="0" w:color="auto"/>
        <w:left w:val="none" w:sz="0" w:space="0" w:color="auto"/>
        <w:bottom w:val="none" w:sz="0" w:space="0" w:color="auto"/>
        <w:right w:val="none" w:sz="0" w:space="0" w:color="auto"/>
      </w:divBdr>
    </w:div>
    <w:div w:id="807824959">
      <w:bodyDiv w:val="1"/>
      <w:marLeft w:val="0"/>
      <w:marRight w:val="0"/>
      <w:marTop w:val="0"/>
      <w:marBottom w:val="0"/>
      <w:divBdr>
        <w:top w:val="none" w:sz="0" w:space="0" w:color="auto"/>
        <w:left w:val="none" w:sz="0" w:space="0" w:color="auto"/>
        <w:bottom w:val="none" w:sz="0" w:space="0" w:color="auto"/>
        <w:right w:val="none" w:sz="0" w:space="0" w:color="auto"/>
      </w:divBdr>
    </w:div>
    <w:div w:id="813066872">
      <w:bodyDiv w:val="1"/>
      <w:marLeft w:val="0"/>
      <w:marRight w:val="0"/>
      <w:marTop w:val="0"/>
      <w:marBottom w:val="0"/>
      <w:divBdr>
        <w:top w:val="none" w:sz="0" w:space="0" w:color="auto"/>
        <w:left w:val="none" w:sz="0" w:space="0" w:color="auto"/>
        <w:bottom w:val="none" w:sz="0" w:space="0" w:color="auto"/>
        <w:right w:val="none" w:sz="0" w:space="0" w:color="auto"/>
      </w:divBdr>
    </w:div>
    <w:div w:id="813369739">
      <w:bodyDiv w:val="1"/>
      <w:marLeft w:val="0"/>
      <w:marRight w:val="0"/>
      <w:marTop w:val="0"/>
      <w:marBottom w:val="0"/>
      <w:divBdr>
        <w:top w:val="none" w:sz="0" w:space="0" w:color="auto"/>
        <w:left w:val="none" w:sz="0" w:space="0" w:color="auto"/>
        <w:bottom w:val="none" w:sz="0" w:space="0" w:color="auto"/>
        <w:right w:val="none" w:sz="0" w:space="0" w:color="auto"/>
      </w:divBdr>
    </w:div>
    <w:div w:id="820930066">
      <w:bodyDiv w:val="1"/>
      <w:marLeft w:val="0"/>
      <w:marRight w:val="0"/>
      <w:marTop w:val="0"/>
      <w:marBottom w:val="0"/>
      <w:divBdr>
        <w:top w:val="none" w:sz="0" w:space="0" w:color="auto"/>
        <w:left w:val="none" w:sz="0" w:space="0" w:color="auto"/>
        <w:bottom w:val="none" w:sz="0" w:space="0" w:color="auto"/>
        <w:right w:val="none" w:sz="0" w:space="0" w:color="auto"/>
      </w:divBdr>
    </w:div>
    <w:div w:id="832640902">
      <w:bodyDiv w:val="1"/>
      <w:marLeft w:val="0"/>
      <w:marRight w:val="0"/>
      <w:marTop w:val="0"/>
      <w:marBottom w:val="0"/>
      <w:divBdr>
        <w:top w:val="none" w:sz="0" w:space="0" w:color="auto"/>
        <w:left w:val="none" w:sz="0" w:space="0" w:color="auto"/>
        <w:bottom w:val="none" w:sz="0" w:space="0" w:color="auto"/>
        <w:right w:val="none" w:sz="0" w:space="0" w:color="auto"/>
      </w:divBdr>
    </w:div>
    <w:div w:id="840704445">
      <w:bodyDiv w:val="1"/>
      <w:marLeft w:val="0"/>
      <w:marRight w:val="0"/>
      <w:marTop w:val="0"/>
      <w:marBottom w:val="0"/>
      <w:divBdr>
        <w:top w:val="none" w:sz="0" w:space="0" w:color="auto"/>
        <w:left w:val="none" w:sz="0" w:space="0" w:color="auto"/>
        <w:bottom w:val="none" w:sz="0" w:space="0" w:color="auto"/>
        <w:right w:val="none" w:sz="0" w:space="0" w:color="auto"/>
      </w:divBdr>
    </w:div>
    <w:div w:id="858851863">
      <w:bodyDiv w:val="1"/>
      <w:marLeft w:val="0"/>
      <w:marRight w:val="0"/>
      <w:marTop w:val="0"/>
      <w:marBottom w:val="0"/>
      <w:divBdr>
        <w:top w:val="none" w:sz="0" w:space="0" w:color="auto"/>
        <w:left w:val="none" w:sz="0" w:space="0" w:color="auto"/>
        <w:bottom w:val="none" w:sz="0" w:space="0" w:color="auto"/>
        <w:right w:val="none" w:sz="0" w:space="0" w:color="auto"/>
      </w:divBdr>
    </w:div>
    <w:div w:id="860973197">
      <w:bodyDiv w:val="1"/>
      <w:marLeft w:val="0"/>
      <w:marRight w:val="0"/>
      <w:marTop w:val="0"/>
      <w:marBottom w:val="0"/>
      <w:divBdr>
        <w:top w:val="none" w:sz="0" w:space="0" w:color="auto"/>
        <w:left w:val="none" w:sz="0" w:space="0" w:color="auto"/>
        <w:bottom w:val="none" w:sz="0" w:space="0" w:color="auto"/>
        <w:right w:val="none" w:sz="0" w:space="0" w:color="auto"/>
      </w:divBdr>
    </w:div>
    <w:div w:id="872308955">
      <w:bodyDiv w:val="1"/>
      <w:marLeft w:val="0"/>
      <w:marRight w:val="0"/>
      <w:marTop w:val="0"/>
      <w:marBottom w:val="0"/>
      <w:divBdr>
        <w:top w:val="none" w:sz="0" w:space="0" w:color="auto"/>
        <w:left w:val="none" w:sz="0" w:space="0" w:color="auto"/>
        <w:bottom w:val="none" w:sz="0" w:space="0" w:color="auto"/>
        <w:right w:val="none" w:sz="0" w:space="0" w:color="auto"/>
      </w:divBdr>
    </w:div>
    <w:div w:id="894314797">
      <w:bodyDiv w:val="1"/>
      <w:marLeft w:val="0"/>
      <w:marRight w:val="0"/>
      <w:marTop w:val="0"/>
      <w:marBottom w:val="0"/>
      <w:divBdr>
        <w:top w:val="none" w:sz="0" w:space="0" w:color="auto"/>
        <w:left w:val="none" w:sz="0" w:space="0" w:color="auto"/>
        <w:bottom w:val="none" w:sz="0" w:space="0" w:color="auto"/>
        <w:right w:val="none" w:sz="0" w:space="0" w:color="auto"/>
      </w:divBdr>
    </w:div>
    <w:div w:id="907616283">
      <w:bodyDiv w:val="1"/>
      <w:marLeft w:val="0"/>
      <w:marRight w:val="0"/>
      <w:marTop w:val="0"/>
      <w:marBottom w:val="0"/>
      <w:divBdr>
        <w:top w:val="none" w:sz="0" w:space="0" w:color="auto"/>
        <w:left w:val="none" w:sz="0" w:space="0" w:color="auto"/>
        <w:bottom w:val="none" w:sz="0" w:space="0" w:color="auto"/>
        <w:right w:val="none" w:sz="0" w:space="0" w:color="auto"/>
      </w:divBdr>
    </w:div>
    <w:div w:id="908807986">
      <w:bodyDiv w:val="1"/>
      <w:marLeft w:val="0"/>
      <w:marRight w:val="0"/>
      <w:marTop w:val="0"/>
      <w:marBottom w:val="0"/>
      <w:divBdr>
        <w:top w:val="none" w:sz="0" w:space="0" w:color="auto"/>
        <w:left w:val="none" w:sz="0" w:space="0" w:color="auto"/>
        <w:bottom w:val="none" w:sz="0" w:space="0" w:color="auto"/>
        <w:right w:val="none" w:sz="0" w:space="0" w:color="auto"/>
      </w:divBdr>
    </w:div>
    <w:div w:id="913389694">
      <w:bodyDiv w:val="1"/>
      <w:marLeft w:val="0"/>
      <w:marRight w:val="0"/>
      <w:marTop w:val="0"/>
      <w:marBottom w:val="0"/>
      <w:divBdr>
        <w:top w:val="none" w:sz="0" w:space="0" w:color="auto"/>
        <w:left w:val="none" w:sz="0" w:space="0" w:color="auto"/>
        <w:bottom w:val="none" w:sz="0" w:space="0" w:color="auto"/>
        <w:right w:val="none" w:sz="0" w:space="0" w:color="auto"/>
      </w:divBdr>
    </w:div>
    <w:div w:id="918833657">
      <w:bodyDiv w:val="1"/>
      <w:marLeft w:val="0"/>
      <w:marRight w:val="0"/>
      <w:marTop w:val="0"/>
      <w:marBottom w:val="0"/>
      <w:divBdr>
        <w:top w:val="none" w:sz="0" w:space="0" w:color="auto"/>
        <w:left w:val="none" w:sz="0" w:space="0" w:color="auto"/>
        <w:bottom w:val="none" w:sz="0" w:space="0" w:color="auto"/>
        <w:right w:val="none" w:sz="0" w:space="0" w:color="auto"/>
      </w:divBdr>
    </w:div>
    <w:div w:id="920020098">
      <w:bodyDiv w:val="1"/>
      <w:marLeft w:val="0"/>
      <w:marRight w:val="0"/>
      <w:marTop w:val="0"/>
      <w:marBottom w:val="0"/>
      <w:divBdr>
        <w:top w:val="none" w:sz="0" w:space="0" w:color="auto"/>
        <w:left w:val="none" w:sz="0" w:space="0" w:color="auto"/>
        <w:bottom w:val="none" w:sz="0" w:space="0" w:color="auto"/>
        <w:right w:val="none" w:sz="0" w:space="0" w:color="auto"/>
      </w:divBdr>
    </w:div>
    <w:div w:id="920140533">
      <w:bodyDiv w:val="1"/>
      <w:marLeft w:val="0"/>
      <w:marRight w:val="0"/>
      <w:marTop w:val="0"/>
      <w:marBottom w:val="0"/>
      <w:divBdr>
        <w:top w:val="none" w:sz="0" w:space="0" w:color="auto"/>
        <w:left w:val="none" w:sz="0" w:space="0" w:color="auto"/>
        <w:bottom w:val="none" w:sz="0" w:space="0" w:color="auto"/>
        <w:right w:val="none" w:sz="0" w:space="0" w:color="auto"/>
      </w:divBdr>
    </w:div>
    <w:div w:id="922683952">
      <w:bodyDiv w:val="1"/>
      <w:marLeft w:val="0"/>
      <w:marRight w:val="0"/>
      <w:marTop w:val="0"/>
      <w:marBottom w:val="0"/>
      <w:divBdr>
        <w:top w:val="none" w:sz="0" w:space="0" w:color="auto"/>
        <w:left w:val="none" w:sz="0" w:space="0" w:color="auto"/>
        <w:bottom w:val="none" w:sz="0" w:space="0" w:color="auto"/>
        <w:right w:val="none" w:sz="0" w:space="0" w:color="auto"/>
      </w:divBdr>
    </w:div>
    <w:div w:id="922764185">
      <w:bodyDiv w:val="1"/>
      <w:marLeft w:val="0"/>
      <w:marRight w:val="0"/>
      <w:marTop w:val="0"/>
      <w:marBottom w:val="0"/>
      <w:divBdr>
        <w:top w:val="none" w:sz="0" w:space="0" w:color="auto"/>
        <w:left w:val="none" w:sz="0" w:space="0" w:color="auto"/>
        <w:bottom w:val="none" w:sz="0" w:space="0" w:color="auto"/>
        <w:right w:val="none" w:sz="0" w:space="0" w:color="auto"/>
      </w:divBdr>
    </w:div>
    <w:div w:id="954481889">
      <w:bodyDiv w:val="1"/>
      <w:marLeft w:val="0"/>
      <w:marRight w:val="0"/>
      <w:marTop w:val="0"/>
      <w:marBottom w:val="0"/>
      <w:divBdr>
        <w:top w:val="none" w:sz="0" w:space="0" w:color="auto"/>
        <w:left w:val="none" w:sz="0" w:space="0" w:color="auto"/>
        <w:bottom w:val="none" w:sz="0" w:space="0" w:color="auto"/>
        <w:right w:val="none" w:sz="0" w:space="0" w:color="auto"/>
      </w:divBdr>
    </w:div>
    <w:div w:id="957682488">
      <w:bodyDiv w:val="1"/>
      <w:marLeft w:val="0"/>
      <w:marRight w:val="0"/>
      <w:marTop w:val="0"/>
      <w:marBottom w:val="0"/>
      <w:divBdr>
        <w:top w:val="none" w:sz="0" w:space="0" w:color="auto"/>
        <w:left w:val="none" w:sz="0" w:space="0" w:color="auto"/>
        <w:bottom w:val="none" w:sz="0" w:space="0" w:color="auto"/>
        <w:right w:val="none" w:sz="0" w:space="0" w:color="auto"/>
      </w:divBdr>
      <w:divsChild>
        <w:div w:id="389883371">
          <w:marLeft w:val="0"/>
          <w:marRight w:val="0"/>
          <w:marTop w:val="0"/>
          <w:marBottom w:val="0"/>
          <w:divBdr>
            <w:top w:val="none" w:sz="0" w:space="0" w:color="auto"/>
            <w:left w:val="none" w:sz="0" w:space="0" w:color="auto"/>
            <w:bottom w:val="none" w:sz="0" w:space="0" w:color="auto"/>
            <w:right w:val="none" w:sz="0" w:space="0" w:color="auto"/>
          </w:divBdr>
          <w:divsChild>
            <w:div w:id="855729633">
              <w:marLeft w:val="0"/>
              <w:marRight w:val="0"/>
              <w:marTop w:val="0"/>
              <w:marBottom w:val="0"/>
              <w:divBdr>
                <w:top w:val="none" w:sz="0" w:space="0" w:color="auto"/>
                <w:left w:val="none" w:sz="0" w:space="0" w:color="auto"/>
                <w:bottom w:val="none" w:sz="0" w:space="0" w:color="auto"/>
                <w:right w:val="none" w:sz="0" w:space="0" w:color="auto"/>
              </w:divBdr>
              <w:divsChild>
                <w:div w:id="1339699965">
                  <w:marLeft w:val="0"/>
                  <w:marRight w:val="0"/>
                  <w:marTop w:val="0"/>
                  <w:marBottom w:val="0"/>
                  <w:divBdr>
                    <w:top w:val="none" w:sz="0" w:space="0" w:color="auto"/>
                    <w:left w:val="none" w:sz="0" w:space="0" w:color="auto"/>
                    <w:bottom w:val="none" w:sz="0" w:space="0" w:color="auto"/>
                    <w:right w:val="none" w:sz="0" w:space="0" w:color="auto"/>
                  </w:divBdr>
                  <w:divsChild>
                    <w:div w:id="1432311549">
                      <w:marLeft w:val="0"/>
                      <w:marRight w:val="0"/>
                      <w:marTop w:val="0"/>
                      <w:marBottom w:val="0"/>
                      <w:divBdr>
                        <w:top w:val="none" w:sz="0" w:space="0" w:color="auto"/>
                        <w:left w:val="none" w:sz="0" w:space="0" w:color="auto"/>
                        <w:bottom w:val="none" w:sz="0" w:space="0" w:color="auto"/>
                        <w:right w:val="none" w:sz="0" w:space="0" w:color="auto"/>
                      </w:divBdr>
                      <w:divsChild>
                        <w:div w:id="810636276">
                          <w:marLeft w:val="0"/>
                          <w:marRight w:val="0"/>
                          <w:marTop w:val="0"/>
                          <w:marBottom w:val="0"/>
                          <w:divBdr>
                            <w:top w:val="none" w:sz="0" w:space="0" w:color="auto"/>
                            <w:left w:val="none" w:sz="0" w:space="0" w:color="auto"/>
                            <w:bottom w:val="none" w:sz="0" w:space="0" w:color="auto"/>
                            <w:right w:val="none" w:sz="0" w:space="0" w:color="auto"/>
                          </w:divBdr>
                          <w:divsChild>
                            <w:div w:id="1661735485">
                              <w:marLeft w:val="0"/>
                              <w:marRight w:val="0"/>
                              <w:marTop w:val="0"/>
                              <w:marBottom w:val="0"/>
                              <w:divBdr>
                                <w:top w:val="none" w:sz="0" w:space="0" w:color="auto"/>
                                <w:left w:val="none" w:sz="0" w:space="0" w:color="auto"/>
                                <w:bottom w:val="none" w:sz="0" w:space="0" w:color="auto"/>
                                <w:right w:val="none" w:sz="0" w:space="0" w:color="auto"/>
                              </w:divBdr>
                              <w:divsChild>
                                <w:div w:id="528378196">
                                  <w:marLeft w:val="0"/>
                                  <w:marRight w:val="0"/>
                                  <w:marTop w:val="0"/>
                                  <w:marBottom w:val="0"/>
                                  <w:divBdr>
                                    <w:top w:val="none" w:sz="0" w:space="0" w:color="auto"/>
                                    <w:left w:val="none" w:sz="0" w:space="0" w:color="auto"/>
                                    <w:bottom w:val="none" w:sz="0" w:space="0" w:color="auto"/>
                                    <w:right w:val="none" w:sz="0" w:space="0" w:color="auto"/>
                                  </w:divBdr>
                                  <w:divsChild>
                                    <w:div w:id="1088578337">
                                      <w:marLeft w:val="60"/>
                                      <w:marRight w:val="0"/>
                                      <w:marTop w:val="0"/>
                                      <w:marBottom w:val="0"/>
                                      <w:divBdr>
                                        <w:top w:val="none" w:sz="0" w:space="0" w:color="auto"/>
                                        <w:left w:val="none" w:sz="0" w:space="0" w:color="auto"/>
                                        <w:bottom w:val="none" w:sz="0" w:space="0" w:color="auto"/>
                                        <w:right w:val="none" w:sz="0" w:space="0" w:color="auto"/>
                                      </w:divBdr>
                                      <w:divsChild>
                                        <w:div w:id="880899822">
                                          <w:marLeft w:val="0"/>
                                          <w:marRight w:val="0"/>
                                          <w:marTop w:val="0"/>
                                          <w:marBottom w:val="0"/>
                                          <w:divBdr>
                                            <w:top w:val="none" w:sz="0" w:space="0" w:color="auto"/>
                                            <w:left w:val="none" w:sz="0" w:space="0" w:color="auto"/>
                                            <w:bottom w:val="none" w:sz="0" w:space="0" w:color="auto"/>
                                            <w:right w:val="none" w:sz="0" w:space="0" w:color="auto"/>
                                          </w:divBdr>
                                          <w:divsChild>
                                            <w:div w:id="1880237006">
                                              <w:marLeft w:val="0"/>
                                              <w:marRight w:val="0"/>
                                              <w:marTop w:val="0"/>
                                              <w:marBottom w:val="120"/>
                                              <w:divBdr>
                                                <w:top w:val="single" w:sz="6" w:space="0" w:color="F5F5F5"/>
                                                <w:left w:val="single" w:sz="6" w:space="0" w:color="F5F5F5"/>
                                                <w:bottom w:val="single" w:sz="6" w:space="0" w:color="F5F5F5"/>
                                                <w:right w:val="single" w:sz="6" w:space="0" w:color="F5F5F5"/>
                                              </w:divBdr>
                                              <w:divsChild>
                                                <w:div w:id="845437050">
                                                  <w:marLeft w:val="0"/>
                                                  <w:marRight w:val="0"/>
                                                  <w:marTop w:val="0"/>
                                                  <w:marBottom w:val="0"/>
                                                  <w:divBdr>
                                                    <w:top w:val="none" w:sz="0" w:space="0" w:color="auto"/>
                                                    <w:left w:val="none" w:sz="0" w:space="0" w:color="auto"/>
                                                    <w:bottom w:val="none" w:sz="0" w:space="0" w:color="auto"/>
                                                    <w:right w:val="none" w:sz="0" w:space="0" w:color="auto"/>
                                                  </w:divBdr>
                                                  <w:divsChild>
                                                    <w:div w:id="20911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164062">
      <w:bodyDiv w:val="1"/>
      <w:marLeft w:val="0"/>
      <w:marRight w:val="0"/>
      <w:marTop w:val="0"/>
      <w:marBottom w:val="0"/>
      <w:divBdr>
        <w:top w:val="none" w:sz="0" w:space="0" w:color="auto"/>
        <w:left w:val="none" w:sz="0" w:space="0" w:color="auto"/>
        <w:bottom w:val="none" w:sz="0" w:space="0" w:color="auto"/>
        <w:right w:val="none" w:sz="0" w:space="0" w:color="auto"/>
      </w:divBdr>
    </w:div>
    <w:div w:id="974094319">
      <w:bodyDiv w:val="1"/>
      <w:marLeft w:val="0"/>
      <w:marRight w:val="0"/>
      <w:marTop w:val="0"/>
      <w:marBottom w:val="0"/>
      <w:divBdr>
        <w:top w:val="none" w:sz="0" w:space="0" w:color="auto"/>
        <w:left w:val="none" w:sz="0" w:space="0" w:color="auto"/>
        <w:bottom w:val="none" w:sz="0" w:space="0" w:color="auto"/>
        <w:right w:val="none" w:sz="0" w:space="0" w:color="auto"/>
      </w:divBdr>
    </w:div>
    <w:div w:id="980422244">
      <w:bodyDiv w:val="1"/>
      <w:marLeft w:val="0"/>
      <w:marRight w:val="0"/>
      <w:marTop w:val="0"/>
      <w:marBottom w:val="0"/>
      <w:divBdr>
        <w:top w:val="none" w:sz="0" w:space="0" w:color="auto"/>
        <w:left w:val="none" w:sz="0" w:space="0" w:color="auto"/>
        <w:bottom w:val="none" w:sz="0" w:space="0" w:color="auto"/>
        <w:right w:val="none" w:sz="0" w:space="0" w:color="auto"/>
      </w:divBdr>
    </w:div>
    <w:div w:id="993026774">
      <w:bodyDiv w:val="1"/>
      <w:marLeft w:val="0"/>
      <w:marRight w:val="0"/>
      <w:marTop w:val="0"/>
      <w:marBottom w:val="0"/>
      <w:divBdr>
        <w:top w:val="none" w:sz="0" w:space="0" w:color="auto"/>
        <w:left w:val="none" w:sz="0" w:space="0" w:color="auto"/>
        <w:bottom w:val="none" w:sz="0" w:space="0" w:color="auto"/>
        <w:right w:val="none" w:sz="0" w:space="0" w:color="auto"/>
      </w:divBdr>
    </w:div>
    <w:div w:id="995524405">
      <w:bodyDiv w:val="1"/>
      <w:marLeft w:val="0"/>
      <w:marRight w:val="0"/>
      <w:marTop w:val="0"/>
      <w:marBottom w:val="0"/>
      <w:divBdr>
        <w:top w:val="none" w:sz="0" w:space="0" w:color="auto"/>
        <w:left w:val="none" w:sz="0" w:space="0" w:color="auto"/>
        <w:bottom w:val="none" w:sz="0" w:space="0" w:color="auto"/>
        <w:right w:val="none" w:sz="0" w:space="0" w:color="auto"/>
      </w:divBdr>
    </w:div>
    <w:div w:id="1009215768">
      <w:bodyDiv w:val="1"/>
      <w:marLeft w:val="0"/>
      <w:marRight w:val="0"/>
      <w:marTop w:val="0"/>
      <w:marBottom w:val="0"/>
      <w:divBdr>
        <w:top w:val="none" w:sz="0" w:space="0" w:color="auto"/>
        <w:left w:val="none" w:sz="0" w:space="0" w:color="auto"/>
        <w:bottom w:val="none" w:sz="0" w:space="0" w:color="auto"/>
        <w:right w:val="none" w:sz="0" w:space="0" w:color="auto"/>
      </w:divBdr>
    </w:div>
    <w:div w:id="1011375252">
      <w:bodyDiv w:val="1"/>
      <w:marLeft w:val="0"/>
      <w:marRight w:val="0"/>
      <w:marTop w:val="0"/>
      <w:marBottom w:val="0"/>
      <w:divBdr>
        <w:top w:val="none" w:sz="0" w:space="0" w:color="auto"/>
        <w:left w:val="none" w:sz="0" w:space="0" w:color="auto"/>
        <w:bottom w:val="none" w:sz="0" w:space="0" w:color="auto"/>
        <w:right w:val="none" w:sz="0" w:space="0" w:color="auto"/>
      </w:divBdr>
    </w:div>
    <w:div w:id="1025205316">
      <w:bodyDiv w:val="1"/>
      <w:marLeft w:val="0"/>
      <w:marRight w:val="0"/>
      <w:marTop w:val="0"/>
      <w:marBottom w:val="0"/>
      <w:divBdr>
        <w:top w:val="none" w:sz="0" w:space="0" w:color="auto"/>
        <w:left w:val="none" w:sz="0" w:space="0" w:color="auto"/>
        <w:bottom w:val="none" w:sz="0" w:space="0" w:color="auto"/>
        <w:right w:val="none" w:sz="0" w:space="0" w:color="auto"/>
      </w:divBdr>
    </w:div>
    <w:div w:id="1039890400">
      <w:bodyDiv w:val="1"/>
      <w:marLeft w:val="0"/>
      <w:marRight w:val="0"/>
      <w:marTop w:val="0"/>
      <w:marBottom w:val="0"/>
      <w:divBdr>
        <w:top w:val="none" w:sz="0" w:space="0" w:color="auto"/>
        <w:left w:val="none" w:sz="0" w:space="0" w:color="auto"/>
        <w:bottom w:val="none" w:sz="0" w:space="0" w:color="auto"/>
        <w:right w:val="none" w:sz="0" w:space="0" w:color="auto"/>
      </w:divBdr>
    </w:div>
    <w:div w:id="1043864502">
      <w:bodyDiv w:val="1"/>
      <w:marLeft w:val="0"/>
      <w:marRight w:val="0"/>
      <w:marTop w:val="0"/>
      <w:marBottom w:val="0"/>
      <w:divBdr>
        <w:top w:val="none" w:sz="0" w:space="0" w:color="auto"/>
        <w:left w:val="none" w:sz="0" w:space="0" w:color="auto"/>
        <w:bottom w:val="none" w:sz="0" w:space="0" w:color="auto"/>
        <w:right w:val="none" w:sz="0" w:space="0" w:color="auto"/>
      </w:divBdr>
    </w:div>
    <w:div w:id="1045132615">
      <w:bodyDiv w:val="1"/>
      <w:marLeft w:val="0"/>
      <w:marRight w:val="0"/>
      <w:marTop w:val="0"/>
      <w:marBottom w:val="0"/>
      <w:divBdr>
        <w:top w:val="none" w:sz="0" w:space="0" w:color="auto"/>
        <w:left w:val="none" w:sz="0" w:space="0" w:color="auto"/>
        <w:bottom w:val="none" w:sz="0" w:space="0" w:color="auto"/>
        <w:right w:val="none" w:sz="0" w:space="0" w:color="auto"/>
      </w:divBdr>
    </w:div>
    <w:div w:id="1045450769">
      <w:bodyDiv w:val="1"/>
      <w:marLeft w:val="0"/>
      <w:marRight w:val="0"/>
      <w:marTop w:val="0"/>
      <w:marBottom w:val="0"/>
      <w:divBdr>
        <w:top w:val="none" w:sz="0" w:space="0" w:color="auto"/>
        <w:left w:val="none" w:sz="0" w:space="0" w:color="auto"/>
        <w:bottom w:val="none" w:sz="0" w:space="0" w:color="auto"/>
        <w:right w:val="none" w:sz="0" w:space="0" w:color="auto"/>
      </w:divBdr>
    </w:div>
    <w:div w:id="1054960798">
      <w:bodyDiv w:val="1"/>
      <w:marLeft w:val="0"/>
      <w:marRight w:val="0"/>
      <w:marTop w:val="0"/>
      <w:marBottom w:val="0"/>
      <w:divBdr>
        <w:top w:val="none" w:sz="0" w:space="0" w:color="auto"/>
        <w:left w:val="none" w:sz="0" w:space="0" w:color="auto"/>
        <w:bottom w:val="none" w:sz="0" w:space="0" w:color="auto"/>
        <w:right w:val="none" w:sz="0" w:space="0" w:color="auto"/>
      </w:divBdr>
    </w:div>
    <w:div w:id="1075321010">
      <w:bodyDiv w:val="1"/>
      <w:marLeft w:val="0"/>
      <w:marRight w:val="0"/>
      <w:marTop w:val="0"/>
      <w:marBottom w:val="0"/>
      <w:divBdr>
        <w:top w:val="none" w:sz="0" w:space="0" w:color="auto"/>
        <w:left w:val="none" w:sz="0" w:space="0" w:color="auto"/>
        <w:bottom w:val="none" w:sz="0" w:space="0" w:color="auto"/>
        <w:right w:val="none" w:sz="0" w:space="0" w:color="auto"/>
      </w:divBdr>
    </w:div>
    <w:div w:id="1076585487">
      <w:bodyDiv w:val="1"/>
      <w:marLeft w:val="0"/>
      <w:marRight w:val="0"/>
      <w:marTop w:val="0"/>
      <w:marBottom w:val="0"/>
      <w:divBdr>
        <w:top w:val="none" w:sz="0" w:space="0" w:color="auto"/>
        <w:left w:val="none" w:sz="0" w:space="0" w:color="auto"/>
        <w:bottom w:val="none" w:sz="0" w:space="0" w:color="auto"/>
        <w:right w:val="none" w:sz="0" w:space="0" w:color="auto"/>
      </w:divBdr>
    </w:div>
    <w:div w:id="1083263701">
      <w:bodyDiv w:val="1"/>
      <w:marLeft w:val="0"/>
      <w:marRight w:val="0"/>
      <w:marTop w:val="0"/>
      <w:marBottom w:val="0"/>
      <w:divBdr>
        <w:top w:val="none" w:sz="0" w:space="0" w:color="auto"/>
        <w:left w:val="none" w:sz="0" w:space="0" w:color="auto"/>
        <w:bottom w:val="none" w:sz="0" w:space="0" w:color="auto"/>
        <w:right w:val="none" w:sz="0" w:space="0" w:color="auto"/>
      </w:divBdr>
    </w:div>
    <w:div w:id="1100249944">
      <w:bodyDiv w:val="1"/>
      <w:marLeft w:val="0"/>
      <w:marRight w:val="0"/>
      <w:marTop w:val="0"/>
      <w:marBottom w:val="0"/>
      <w:divBdr>
        <w:top w:val="none" w:sz="0" w:space="0" w:color="auto"/>
        <w:left w:val="none" w:sz="0" w:space="0" w:color="auto"/>
        <w:bottom w:val="none" w:sz="0" w:space="0" w:color="auto"/>
        <w:right w:val="none" w:sz="0" w:space="0" w:color="auto"/>
      </w:divBdr>
    </w:div>
    <w:div w:id="1108738648">
      <w:bodyDiv w:val="1"/>
      <w:marLeft w:val="0"/>
      <w:marRight w:val="0"/>
      <w:marTop w:val="0"/>
      <w:marBottom w:val="0"/>
      <w:divBdr>
        <w:top w:val="none" w:sz="0" w:space="0" w:color="auto"/>
        <w:left w:val="none" w:sz="0" w:space="0" w:color="auto"/>
        <w:bottom w:val="none" w:sz="0" w:space="0" w:color="auto"/>
        <w:right w:val="none" w:sz="0" w:space="0" w:color="auto"/>
      </w:divBdr>
    </w:div>
    <w:div w:id="1109087645">
      <w:bodyDiv w:val="1"/>
      <w:marLeft w:val="0"/>
      <w:marRight w:val="0"/>
      <w:marTop w:val="0"/>
      <w:marBottom w:val="0"/>
      <w:divBdr>
        <w:top w:val="none" w:sz="0" w:space="0" w:color="auto"/>
        <w:left w:val="none" w:sz="0" w:space="0" w:color="auto"/>
        <w:bottom w:val="none" w:sz="0" w:space="0" w:color="auto"/>
        <w:right w:val="none" w:sz="0" w:space="0" w:color="auto"/>
      </w:divBdr>
    </w:div>
    <w:div w:id="1117607285">
      <w:bodyDiv w:val="1"/>
      <w:marLeft w:val="0"/>
      <w:marRight w:val="0"/>
      <w:marTop w:val="0"/>
      <w:marBottom w:val="0"/>
      <w:divBdr>
        <w:top w:val="none" w:sz="0" w:space="0" w:color="auto"/>
        <w:left w:val="none" w:sz="0" w:space="0" w:color="auto"/>
        <w:bottom w:val="none" w:sz="0" w:space="0" w:color="auto"/>
        <w:right w:val="none" w:sz="0" w:space="0" w:color="auto"/>
      </w:divBdr>
    </w:div>
    <w:div w:id="1125926291">
      <w:bodyDiv w:val="1"/>
      <w:marLeft w:val="0"/>
      <w:marRight w:val="0"/>
      <w:marTop w:val="0"/>
      <w:marBottom w:val="0"/>
      <w:divBdr>
        <w:top w:val="none" w:sz="0" w:space="0" w:color="auto"/>
        <w:left w:val="none" w:sz="0" w:space="0" w:color="auto"/>
        <w:bottom w:val="none" w:sz="0" w:space="0" w:color="auto"/>
        <w:right w:val="none" w:sz="0" w:space="0" w:color="auto"/>
      </w:divBdr>
    </w:div>
    <w:div w:id="1142231907">
      <w:bodyDiv w:val="1"/>
      <w:marLeft w:val="0"/>
      <w:marRight w:val="0"/>
      <w:marTop w:val="0"/>
      <w:marBottom w:val="0"/>
      <w:divBdr>
        <w:top w:val="none" w:sz="0" w:space="0" w:color="auto"/>
        <w:left w:val="none" w:sz="0" w:space="0" w:color="auto"/>
        <w:bottom w:val="none" w:sz="0" w:space="0" w:color="auto"/>
        <w:right w:val="none" w:sz="0" w:space="0" w:color="auto"/>
      </w:divBdr>
    </w:div>
    <w:div w:id="1170171739">
      <w:bodyDiv w:val="1"/>
      <w:marLeft w:val="0"/>
      <w:marRight w:val="0"/>
      <w:marTop w:val="0"/>
      <w:marBottom w:val="0"/>
      <w:divBdr>
        <w:top w:val="none" w:sz="0" w:space="0" w:color="auto"/>
        <w:left w:val="none" w:sz="0" w:space="0" w:color="auto"/>
        <w:bottom w:val="none" w:sz="0" w:space="0" w:color="auto"/>
        <w:right w:val="none" w:sz="0" w:space="0" w:color="auto"/>
      </w:divBdr>
    </w:div>
    <w:div w:id="1175729588">
      <w:bodyDiv w:val="1"/>
      <w:marLeft w:val="0"/>
      <w:marRight w:val="0"/>
      <w:marTop w:val="0"/>
      <w:marBottom w:val="0"/>
      <w:divBdr>
        <w:top w:val="none" w:sz="0" w:space="0" w:color="auto"/>
        <w:left w:val="none" w:sz="0" w:space="0" w:color="auto"/>
        <w:bottom w:val="none" w:sz="0" w:space="0" w:color="auto"/>
        <w:right w:val="none" w:sz="0" w:space="0" w:color="auto"/>
      </w:divBdr>
    </w:div>
    <w:div w:id="1183668631">
      <w:bodyDiv w:val="1"/>
      <w:marLeft w:val="0"/>
      <w:marRight w:val="0"/>
      <w:marTop w:val="0"/>
      <w:marBottom w:val="0"/>
      <w:divBdr>
        <w:top w:val="none" w:sz="0" w:space="0" w:color="auto"/>
        <w:left w:val="none" w:sz="0" w:space="0" w:color="auto"/>
        <w:bottom w:val="none" w:sz="0" w:space="0" w:color="auto"/>
        <w:right w:val="none" w:sz="0" w:space="0" w:color="auto"/>
      </w:divBdr>
    </w:div>
    <w:div w:id="1187328343">
      <w:bodyDiv w:val="1"/>
      <w:marLeft w:val="0"/>
      <w:marRight w:val="0"/>
      <w:marTop w:val="0"/>
      <w:marBottom w:val="0"/>
      <w:divBdr>
        <w:top w:val="none" w:sz="0" w:space="0" w:color="auto"/>
        <w:left w:val="none" w:sz="0" w:space="0" w:color="auto"/>
        <w:bottom w:val="none" w:sz="0" w:space="0" w:color="auto"/>
        <w:right w:val="none" w:sz="0" w:space="0" w:color="auto"/>
      </w:divBdr>
    </w:div>
    <w:div w:id="1197816333">
      <w:bodyDiv w:val="1"/>
      <w:marLeft w:val="0"/>
      <w:marRight w:val="0"/>
      <w:marTop w:val="0"/>
      <w:marBottom w:val="0"/>
      <w:divBdr>
        <w:top w:val="none" w:sz="0" w:space="0" w:color="auto"/>
        <w:left w:val="none" w:sz="0" w:space="0" w:color="auto"/>
        <w:bottom w:val="none" w:sz="0" w:space="0" w:color="auto"/>
        <w:right w:val="none" w:sz="0" w:space="0" w:color="auto"/>
      </w:divBdr>
    </w:div>
    <w:div w:id="1219974309">
      <w:bodyDiv w:val="1"/>
      <w:marLeft w:val="0"/>
      <w:marRight w:val="0"/>
      <w:marTop w:val="0"/>
      <w:marBottom w:val="0"/>
      <w:divBdr>
        <w:top w:val="none" w:sz="0" w:space="0" w:color="auto"/>
        <w:left w:val="none" w:sz="0" w:space="0" w:color="auto"/>
        <w:bottom w:val="none" w:sz="0" w:space="0" w:color="auto"/>
        <w:right w:val="none" w:sz="0" w:space="0" w:color="auto"/>
      </w:divBdr>
    </w:div>
    <w:div w:id="1227759615">
      <w:bodyDiv w:val="1"/>
      <w:marLeft w:val="0"/>
      <w:marRight w:val="0"/>
      <w:marTop w:val="0"/>
      <w:marBottom w:val="0"/>
      <w:divBdr>
        <w:top w:val="none" w:sz="0" w:space="0" w:color="auto"/>
        <w:left w:val="none" w:sz="0" w:space="0" w:color="auto"/>
        <w:bottom w:val="none" w:sz="0" w:space="0" w:color="auto"/>
        <w:right w:val="none" w:sz="0" w:space="0" w:color="auto"/>
      </w:divBdr>
    </w:div>
    <w:div w:id="1231306284">
      <w:bodyDiv w:val="1"/>
      <w:marLeft w:val="0"/>
      <w:marRight w:val="0"/>
      <w:marTop w:val="0"/>
      <w:marBottom w:val="0"/>
      <w:divBdr>
        <w:top w:val="none" w:sz="0" w:space="0" w:color="auto"/>
        <w:left w:val="none" w:sz="0" w:space="0" w:color="auto"/>
        <w:bottom w:val="none" w:sz="0" w:space="0" w:color="auto"/>
        <w:right w:val="none" w:sz="0" w:space="0" w:color="auto"/>
      </w:divBdr>
    </w:div>
    <w:div w:id="1236429345">
      <w:bodyDiv w:val="1"/>
      <w:marLeft w:val="0"/>
      <w:marRight w:val="0"/>
      <w:marTop w:val="0"/>
      <w:marBottom w:val="0"/>
      <w:divBdr>
        <w:top w:val="none" w:sz="0" w:space="0" w:color="auto"/>
        <w:left w:val="none" w:sz="0" w:space="0" w:color="auto"/>
        <w:bottom w:val="none" w:sz="0" w:space="0" w:color="auto"/>
        <w:right w:val="none" w:sz="0" w:space="0" w:color="auto"/>
      </w:divBdr>
    </w:div>
    <w:div w:id="1249146882">
      <w:bodyDiv w:val="1"/>
      <w:marLeft w:val="0"/>
      <w:marRight w:val="0"/>
      <w:marTop w:val="0"/>
      <w:marBottom w:val="0"/>
      <w:divBdr>
        <w:top w:val="none" w:sz="0" w:space="0" w:color="auto"/>
        <w:left w:val="none" w:sz="0" w:space="0" w:color="auto"/>
        <w:bottom w:val="none" w:sz="0" w:space="0" w:color="auto"/>
        <w:right w:val="none" w:sz="0" w:space="0" w:color="auto"/>
      </w:divBdr>
    </w:div>
    <w:div w:id="1258363321">
      <w:bodyDiv w:val="1"/>
      <w:marLeft w:val="0"/>
      <w:marRight w:val="0"/>
      <w:marTop w:val="0"/>
      <w:marBottom w:val="0"/>
      <w:divBdr>
        <w:top w:val="none" w:sz="0" w:space="0" w:color="auto"/>
        <w:left w:val="none" w:sz="0" w:space="0" w:color="auto"/>
        <w:bottom w:val="none" w:sz="0" w:space="0" w:color="auto"/>
        <w:right w:val="none" w:sz="0" w:space="0" w:color="auto"/>
      </w:divBdr>
    </w:div>
    <w:div w:id="1260675042">
      <w:bodyDiv w:val="1"/>
      <w:marLeft w:val="0"/>
      <w:marRight w:val="0"/>
      <w:marTop w:val="0"/>
      <w:marBottom w:val="0"/>
      <w:divBdr>
        <w:top w:val="none" w:sz="0" w:space="0" w:color="auto"/>
        <w:left w:val="none" w:sz="0" w:space="0" w:color="auto"/>
        <w:bottom w:val="none" w:sz="0" w:space="0" w:color="auto"/>
        <w:right w:val="none" w:sz="0" w:space="0" w:color="auto"/>
      </w:divBdr>
    </w:div>
    <w:div w:id="1289822399">
      <w:bodyDiv w:val="1"/>
      <w:marLeft w:val="0"/>
      <w:marRight w:val="0"/>
      <w:marTop w:val="0"/>
      <w:marBottom w:val="0"/>
      <w:divBdr>
        <w:top w:val="none" w:sz="0" w:space="0" w:color="auto"/>
        <w:left w:val="none" w:sz="0" w:space="0" w:color="auto"/>
        <w:bottom w:val="none" w:sz="0" w:space="0" w:color="auto"/>
        <w:right w:val="none" w:sz="0" w:space="0" w:color="auto"/>
      </w:divBdr>
    </w:div>
    <w:div w:id="1315912211">
      <w:bodyDiv w:val="1"/>
      <w:marLeft w:val="0"/>
      <w:marRight w:val="0"/>
      <w:marTop w:val="0"/>
      <w:marBottom w:val="0"/>
      <w:divBdr>
        <w:top w:val="none" w:sz="0" w:space="0" w:color="auto"/>
        <w:left w:val="none" w:sz="0" w:space="0" w:color="auto"/>
        <w:bottom w:val="none" w:sz="0" w:space="0" w:color="auto"/>
        <w:right w:val="none" w:sz="0" w:space="0" w:color="auto"/>
      </w:divBdr>
    </w:div>
    <w:div w:id="1319113026">
      <w:bodyDiv w:val="1"/>
      <w:marLeft w:val="0"/>
      <w:marRight w:val="0"/>
      <w:marTop w:val="0"/>
      <w:marBottom w:val="0"/>
      <w:divBdr>
        <w:top w:val="none" w:sz="0" w:space="0" w:color="auto"/>
        <w:left w:val="none" w:sz="0" w:space="0" w:color="auto"/>
        <w:bottom w:val="none" w:sz="0" w:space="0" w:color="auto"/>
        <w:right w:val="none" w:sz="0" w:space="0" w:color="auto"/>
      </w:divBdr>
    </w:div>
    <w:div w:id="1325087594">
      <w:bodyDiv w:val="1"/>
      <w:marLeft w:val="0"/>
      <w:marRight w:val="0"/>
      <w:marTop w:val="0"/>
      <w:marBottom w:val="0"/>
      <w:divBdr>
        <w:top w:val="none" w:sz="0" w:space="0" w:color="auto"/>
        <w:left w:val="none" w:sz="0" w:space="0" w:color="auto"/>
        <w:bottom w:val="none" w:sz="0" w:space="0" w:color="auto"/>
        <w:right w:val="none" w:sz="0" w:space="0" w:color="auto"/>
      </w:divBdr>
      <w:divsChild>
        <w:div w:id="1803765333">
          <w:marLeft w:val="0"/>
          <w:marRight w:val="0"/>
          <w:marTop w:val="0"/>
          <w:marBottom w:val="0"/>
          <w:divBdr>
            <w:top w:val="none" w:sz="0" w:space="0" w:color="auto"/>
            <w:left w:val="none" w:sz="0" w:space="0" w:color="auto"/>
            <w:bottom w:val="none" w:sz="0" w:space="0" w:color="auto"/>
            <w:right w:val="none" w:sz="0" w:space="0" w:color="auto"/>
          </w:divBdr>
          <w:divsChild>
            <w:div w:id="1800414727">
              <w:marLeft w:val="0"/>
              <w:marRight w:val="0"/>
              <w:marTop w:val="0"/>
              <w:marBottom w:val="0"/>
              <w:divBdr>
                <w:top w:val="none" w:sz="0" w:space="0" w:color="auto"/>
                <w:left w:val="none" w:sz="0" w:space="0" w:color="auto"/>
                <w:bottom w:val="none" w:sz="0" w:space="0" w:color="auto"/>
                <w:right w:val="none" w:sz="0" w:space="0" w:color="auto"/>
              </w:divBdr>
              <w:divsChild>
                <w:div w:id="1785267296">
                  <w:marLeft w:val="0"/>
                  <w:marRight w:val="0"/>
                  <w:marTop w:val="0"/>
                  <w:marBottom w:val="0"/>
                  <w:divBdr>
                    <w:top w:val="none" w:sz="0" w:space="0" w:color="auto"/>
                    <w:left w:val="none" w:sz="0" w:space="0" w:color="auto"/>
                    <w:bottom w:val="none" w:sz="0" w:space="0" w:color="auto"/>
                    <w:right w:val="none" w:sz="0" w:space="0" w:color="auto"/>
                  </w:divBdr>
                  <w:divsChild>
                    <w:div w:id="846791272">
                      <w:marLeft w:val="0"/>
                      <w:marRight w:val="0"/>
                      <w:marTop w:val="0"/>
                      <w:marBottom w:val="0"/>
                      <w:divBdr>
                        <w:top w:val="none" w:sz="0" w:space="0" w:color="auto"/>
                        <w:left w:val="none" w:sz="0" w:space="0" w:color="auto"/>
                        <w:bottom w:val="none" w:sz="0" w:space="0" w:color="auto"/>
                        <w:right w:val="none" w:sz="0" w:space="0" w:color="auto"/>
                      </w:divBdr>
                      <w:divsChild>
                        <w:div w:id="1923948010">
                          <w:marLeft w:val="0"/>
                          <w:marRight w:val="0"/>
                          <w:marTop w:val="0"/>
                          <w:marBottom w:val="0"/>
                          <w:divBdr>
                            <w:top w:val="none" w:sz="0" w:space="0" w:color="auto"/>
                            <w:left w:val="none" w:sz="0" w:space="0" w:color="auto"/>
                            <w:bottom w:val="none" w:sz="0" w:space="0" w:color="auto"/>
                            <w:right w:val="none" w:sz="0" w:space="0" w:color="auto"/>
                          </w:divBdr>
                          <w:divsChild>
                            <w:div w:id="648022486">
                              <w:marLeft w:val="0"/>
                              <w:marRight w:val="0"/>
                              <w:marTop w:val="0"/>
                              <w:marBottom w:val="0"/>
                              <w:divBdr>
                                <w:top w:val="none" w:sz="0" w:space="0" w:color="auto"/>
                                <w:left w:val="none" w:sz="0" w:space="0" w:color="auto"/>
                                <w:bottom w:val="none" w:sz="0" w:space="0" w:color="auto"/>
                                <w:right w:val="none" w:sz="0" w:space="0" w:color="auto"/>
                              </w:divBdr>
                              <w:divsChild>
                                <w:div w:id="1167745806">
                                  <w:marLeft w:val="0"/>
                                  <w:marRight w:val="0"/>
                                  <w:marTop w:val="0"/>
                                  <w:marBottom w:val="0"/>
                                  <w:divBdr>
                                    <w:top w:val="none" w:sz="0" w:space="0" w:color="auto"/>
                                    <w:left w:val="none" w:sz="0" w:space="0" w:color="auto"/>
                                    <w:bottom w:val="none" w:sz="0" w:space="0" w:color="auto"/>
                                    <w:right w:val="none" w:sz="0" w:space="0" w:color="auto"/>
                                  </w:divBdr>
                                  <w:divsChild>
                                    <w:div w:id="175072155">
                                      <w:marLeft w:val="60"/>
                                      <w:marRight w:val="0"/>
                                      <w:marTop w:val="0"/>
                                      <w:marBottom w:val="0"/>
                                      <w:divBdr>
                                        <w:top w:val="none" w:sz="0" w:space="0" w:color="auto"/>
                                        <w:left w:val="none" w:sz="0" w:space="0" w:color="auto"/>
                                        <w:bottom w:val="none" w:sz="0" w:space="0" w:color="auto"/>
                                        <w:right w:val="none" w:sz="0" w:space="0" w:color="auto"/>
                                      </w:divBdr>
                                      <w:divsChild>
                                        <w:div w:id="1141847678">
                                          <w:marLeft w:val="0"/>
                                          <w:marRight w:val="0"/>
                                          <w:marTop w:val="0"/>
                                          <w:marBottom w:val="0"/>
                                          <w:divBdr>
                                            <w:top w:val="none" w:sz="0" w:space="0" w:color="auto"/>
                                            <w:left w:val="none" w:sz="0" w:space="0" w:color="auto"/>
                                            <w:bottom w:val="none" w:sz="0" w:space="0" w:color="auto"/>
                                            <w:right w:val="none" w:sz="0" w:space="0" w:color="auto"/>
                                          </w:divBdr>
                                          <w:divsChild>
                                            <w:div w:id="643319328">
                                              <w:marLeft w:val="0"/>
                                              <w:marRight w:val="0"/>
                                              <w:marTop w:val="0"/>
                                              <w:marBottom w:val="120"/>
                                              <w:divBdr>
                                                <w:top w:val="single" w:sz="6" w:space="0" w:color="F5F5F5"/>
                                                <w:left w:val="single" w:sz="6" w:space="0" w:color="F5F5F5"/>
                                                <w:bottom w:val="single" w:sz="6" w:space="0" w:color="F5F5F5"/>
                                                <w:right w:val="single" w:sz="6" w:space="0" w:color="F5F5F5"/>
                                              </w:divBdr>
                                              <w:divsChild>
                                                <w:div w:id="580985646">
                                                  <w:marLeft w:val="0"/>
                                                  <w:marRight w:val="0"/>
                                                  <w:marTop w:val="0"/>
                                                  <w:marBottom w:val="0"/>
                                                  <w:divBdr>
                                                    <w:top w:val="none" w:sz="0" w:space="0" w:color="auto"/>
                                                    <w:left w:val="none" w:sz="0" w:space="0" w:color="auto"/>
                                                    <w:bottom w:val="none" w:sz="0" w:space="0" w:color="auto"/>
                                                    <w:right w:val="none" w:sz="0" w:space="0" w:color="auto"/>
                                                  </w:divBdr>
                                                  <w:divsChild>
                                                    <w:div w:id="7715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428260">
      <w:bodyDiv w:val="1"/>
      <w:marLeft w:val="0"/>
      <w:marRight w:val="0"/>
      <w:marTop w:val="0"/>
      <w:marBottom w:val="0"/>
      <w:divBdr>
        <w:top w:val="none" w:sz="0" w:space="0" w:color="auto"/>
        <w:left w:val="none" w:sz="0" w:space="0" w:color="auto"/>
        <w:bottom w:val="none" w:sz="0" w:space="0" w:color="auto"/>
        <w:right w:val="none" w:sz="0" w:space="0" w:color="auto"/>
      </w:divBdr>
      <w:divsChild>
        <w:div w:id="737482198">
          <w:marLeft w:val="0"/>
          <w:marRight w:val="0"/>
          <w:marTop w:val="0"/>
          <w:marBottom w:val="0"/>
          <w:divBdr>
            <w:top w:val="none" w:sz="0" w:space="0" w:color="auto"/>
            <w:left w:val="none" w:sz="0" w:space="0" w:color="auto"/>
            <w:bottom w:val="none" w:sz="0" w:space="0" w:color="auto"/>
            <w:right w:val="none" w:sz="0" w:space="0" w:color="auto"/>
          </w:divBdr>
          <w:divsChild>
            <w:div w:id="787814172">
              <w:marLeft w:val="0"/>
              <w:marRight w:val="0"/>
              <w:marTop w:val="0"/>
              <w:marBottom w:val="0"/>
              <w:divBdr>
                <w:top w:val="none" w:sz="0" w:space="0" w:color="auto"/>
                <w:left w:val="none" w:sz="0" w:space="0" w:color="auto"/>
                <w:bottom w:val="none" w:sz="0" w:space="0" w:color="auto"/>
                <w:right w:val="none" w:sz="0" w:space="0" w:color="auto"/>
              </w:divBdr>
              <w:divsChild>
                <w:div w:id="404887692">
                  <w:marLeft w:val="0"/>
                  <w:marRight w:val="0"/>
                  <w:marTop w:val="0"/>
                  <w:marBottom w:val="0"/>
                  <w:divBdr>
                    <w:top w:val="none" w:sz="0" w:space="0" w:color="auto"/>
                    <w:left w:val="none" w:sz="0" w:space="0" w:color="auto"/>
                    <w:bottom w:val="none" w:sz="0" w:space="0" w:color="auto"/>
                    <w:right w:val="none" w:sz="0" w:space="0" w:color="auto"/>
                  </w:divBdr>
                  <w:divsChild>
                    <w:div w:id="1893925578">
                      <w:marLeft w:val="0"/>
                      <w:marRight w:val="0"/>
                      <w:marTop w:val="0"/>
                      <w:marBottom w:val="0"/>
                      <w:divBdr>
                        <w:top w:val="none" w:sz="0" w:space="0" w:color="auto"/>
                        <w:left w:val="none" w:sz="0" w:space="0" w:color="auto"/>
                        <w:bottom w:val="none" w:sz="0" w:space="0" w:color="auto"/>
                        <w:right w:val="none" w:sz="0" w:space="0" w:color="auto"/>
                      </w:divBdr>
                      <w:divsChild>
                        <w:div w:id="436213040">
                          <w:marLeft w:val="0"/>
                          <w:marRight w:val="0"/>
                          <w:marTop w:val="0"/>
                          <w:marBottom w:val="0"/>
                          <w:divBdr>
                            <w:top w:val="none" w:sz="0" w:space="0" w:color="auto"/>
                            <w:left w:val="none" w:sz="0" w:space="0" w:color="auto"/>
                            <w:bottom w:val="none" w:sz="0" w:space="0" w:color="auto"/>
                            <w:right w:val="none" w:sz="0" w:space="0" w:color="auto"/>
                          </w:divBdr>
                          <w:divsChild>
                            <w:div w:id="1101686528">
                              <w:marLeft w:val="0"/>
                              <w:marRight w:val="0"/>
                              <w:marTop w:val="0"/>
                              <w:marBottom w:val="0"/>
                              <w:divBdr>
                                <w:top w:val="none" w:sz="0" w:space="0" w:color="auto"/>
                                <w:left w:val="none" w:sz="0" w:space="0" w:color="auto"/>
                                <w:bottom w:val="none" w:sz="0" w:space="0" w:color="auto"/>
                                <w:right w:val="none" w:sz="0" w:space="0" w:color="auto"/>
                              </w:divBdr>
                              <w:divsChild>
                                <w:div w:id="669453501">
                                  <w:marLeft w:val="0"/>
                                  <w:marRight w:val="0"/>
                                  <w:marTop w:val="0"/>
                                  <w:marBottom w:val="0"/>
                                  <w:divBdr>
                                    <w:top w:val="none" w:sz="0" w:space="0" w:color="auto"/>
                                    <w:left w:val="none" w:sz="0" w:space="0" w:color="auto"/>
                                    <w:bottom w:val="none" w:sz="0" w:space="0" w:color="auto"/>
                                    <w:right w:val="none" w:sz="0" w:space="0" w:color="auto"/>
                                  </w:divBdr>
                                  <w:divsChild>
                                    <w:div w:id="1819154691">
                                      <w:marLeft w:val="60"/>
                                      <w:marRight w:val="0"/>
                                      <w:marTop w:val="0"/>
                                      <w:marBottom w:val="0"/>
                                      <w:divBdr>
                                        <w:top w:val="none" w:sz="0" w:space="0" w:color="auto"/>
                                        <w:left w:val="none" w:sz="0" w:space="0" w:color="auto"/>
                                        <w:bottom w:val="none" w:sz="0" w:space="0" w:color="auto"/>
                                        <w:right w:val="none" w:sz="0" w:space="0" w:color="auto"/>
                                      </w:divBdr>
                                      <w:divsChild>
                                        <w:div w:id="858272844">
                                          <w:marLeft w:val="0"/>
                                          <w:marRight w:val="0"/>
                                          <w:marTop w:val="0"/>
                                          <w:marBottom w:val="0"/>
                                          <w:divBdr>
                                            <w:top w:val="none" w:sz="0" w:space="0" w:color="auto"/>
                                            <w:left w:val="none" w:sz="0" w:space="0" w:color="auto"/>
                                            <w:bottom w:val="none" w:sz="0" w:space="0" w:color="auto"/>
                                            <w:right w:val="none" w:sz="0" w:space="0" w:color="auto"/>
                                          </w:divBdr>
                                          <w:divsChild>
                                            <w:div w:id="237059288">
                                              <w:marLeft w:val="0"/>
                                              <w:marRight w:val="0"/>
                                              <w:marTop w:val="0"/>
                                              <w:marBottom w:val="120"/>
                                              <w:divBdr>
                                                <w:top w:val="single" w:sz="6" w:space="0" w:color="F5F5F5"/>
                                                <w:left w:val="single" w:sz="6" w:space="0" w:color="F5F5F5"/>
                                                <w:bottom w:val="single" w:sz="6" w:space="0" w:color="F5F5F5"/>
                                                <w:right w:val="single" w:sz="6" w:space="0" w:color="F5F5F5"/>
                                              </w:divBdr>
                                              <w:divsChild>
                                                <w:div w:id="241304747">
                                                  <w:marLeft w:val="0"/>
                                                  <w:marRight w:val="0"/>
                                                  <w:marTop w:val="0"/>
                                                  <w:marBottom w:val="0"/>
                                                  <w:divBdr>
                                                    <w:top w:val="none" w:sz="0" w:space="0" w:color="auto"/>
                                                    <w:left w:val="none" w:sz="0" w:space="0" w:color="auto"/>
                                                    <w:bottom w:val="none" w:sz="0" w:space="0" w:color="auto"/>
                                                    <w:right w:val="none" w:sz="0" w:space="0" w:color="auto"/>
                                                  </w:divBdr>
                                                  <w:divsChild>
                                                    <w:div w:id="13617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3728033">
      <w:bodyDiv w:val="1"/>
      <w:marLeft w:val="0"/>
      <w:marRight w:val="0"/>
      <w:marTop w:val="0"/>
      <w:marBottom w:val="0"/>
      <w:divBdr>
        <w:top w:val="none" w:sz="0" w:space="0" w:color="auto"/>
        <w:left w:val="none" w:sz="0" w:space="0" w:color="auto"/>
        <w:bottom w:val="none" w:sz="0" w:space="0" w:color="auto"/>
        <w:right w:val="none" w:sz="0" w:space="0" w:color="auto"/>
      </w:divBdr>
    </w:div>
    <w:div w:id="1358234187">
      <w:bodyDiv w:val="1"/>
      <w:marLeft w:val="0"/>
      <w:marRight w:val="0"/>
      <w:marTop w:val="0"/>
      <w:marBottom w:val="0"/>
      <w:divBdr>
        <w:top w:val="none" w:sz="0" w:space="0" w:color="auto"/>
        <w:left w:val="none" w:sz="0" w:space="0" w:color="auto"/>
        <w:bottom w:val="none" w:sz="0" w:space="0" w:color="auto"/>
        <w:right w:val="none" w:sz="0" w:space="0" w:color="auto"/>
      </w:divBdr>
    </w:div>
    <w:div w:id="1367487246">
      <w:bodyDiv w:val="1"/>
      <w:marLeft w:val="0"/>
      <w:marRight w:val="0"/>
      <w:marTop w:val="0"/>
      <w:marBottom w:val="0"/>
      <w:divBdr>
        <w:top w:val="none" w:sz="0" w:space="0" w:color="auto"/>
        <w:left w:val="none" w:sz="0" w:space="0" w:color="auto"/>
        <w:bottom w:val="none" w:sz="0" w:space="0" w:color="auto"/>
        <w:right w:val="none" w:sz="0" w:space="0" w:color="auto"/>
      </w:divBdr>
    </w:div>
    <w:div w:id="1368481994">
      <w:bodyDiv w:val="1"/>
      <w:marLeft w:val="0"/>
      <w:marRight w:val="0"/>
      <w:marTop w:val="0"/>
      <w:marBottom w:val="0"/>
      <w:divBdr>
        <w:top w:val="none" w:sz="0" w:space="0" w:color="auto"/>
        <w:left w:val="none" w:sz="0" w:space="0" w:color="auto"/>
        <w:bottom w:val="none" w:sz="0" w:space="0" w:color="auto"/>
        <w:right w:val="none" w:sz="0" w:space="0" w:color="auto"/>
      </w:divBdr>
      <w:divsChild>
        <w:div w:id="1863548529">
          <w:marLeft w:val="0"/>
          <w:marRight w:val="0"/>
          <w:marTop w:val="0"/>
          <w:marBottom w:val="0"/>
          <w:divBdr>
            <w:top w:val="none" w:sz="0" w:space="0" w:color="auto"/>
            <w:left w:val="none" w:sz="0" w:space="0" w:color="auto"/>
            <w:bottom w:val="none" w:sz="0" w:space="0" w:color="auto"/>
            <w:right w:val="none" w:sz="0" w:space="0" w:color="auto"/>
          </w:divBdr>
          <w:divsChild>
            <w:div w:id="1774084062">
              <w:marLeft w:val="0"/>
              <w:marRight w:val="0"/>
              <w:marTop w:val="0"/>
              <w:marBottom w:val="0"/>
              <w:divBdr>
                <w:top w:val="none" w:sz="0" w:space="0" w:color="auto"/>
                <w:left w:val="none" w:sz="0" w:space="0" w:color="auto"/>
                <w:bottom w:val="none" w:sz="0" w:space="0" w:color="auto"/>
                <w:right w:val="none" w:sz="0" w:space="0" w:color="auto"/>
              </w:divBdr>
              <w:divsChild>
                <w:div w:id="176771067">
                  <w:marLeft w:val="0"/>
                  <w:marRight w:val="0"/>
                  <w:marTop w:val="0"/>
                  <w:marBottom w:val="0"/>
                  <w:divBdr>
                    <w:top w:val="none" w:sz="0" w:space="0" w:color="auto"/>
                    <w:left w:val="none" w:sz="0" w:space="0" w:color="auto"/>
                    <w:bottom w:val="none" w:sz="0" w:space="0" w:color="auto"/>
                    <w:right w:val="none" w:sz="0" w:space="0" w:color="auto"/>
                  </w:divBdr>
                  <w:divsChild>
                    <w:div w:id="1527061926">
                      <w:marLeft w:val="0"/>
                      <w:marRight w:val="0"/>
                      <w:marTop w:val="0"/>
                      <w:marBottom w:val="0"/>
                      <w:divBdr>
                        <w:top w:val="none" w:sz="0" w:space="0" w:color="auto"/>
                        <w:left w:val="none" w:sz="0" w:space="0" w:color="auto"/>
                        <w:bottom w:val="none" w:sz="0" w:space="0" w:color="auto"/>
                        <w:right w:val="none" w:sz="0" w:space="0" w:color="auto"/>
                      </w:divBdr>
                      <w:divsChild>
                        <w:div w:id="211890172">
                          <w:marLeft w:val="0"/>
                          <w:marRight w:val="0"/>
                          <w:marTop w:val="0"/>
                          <w:marBottom w:val="0"/>
                          <w:divBdr>
                            <w:top w:val="none" w:sz="0" w:space="0" w:color="auto"/>
                            <w:left w:val="none" w:sz="0" w:space="0" w:color="auto"/>
                            <w:bottom w:val="none" w:sz="0" w:space="0" w:color="auto"/>
                            <w:right w:val="none" w:sz="0" w:space="0" w:color="auto"/>
                          </w:divBdr>
                          <w:divsChild>
                            <w:div w:id="941649971">
                              <w:marLeft w:val="0"/>
                              <w:marRight w:val="0"/>
                              <w:marTop w:val="0"/>
                              <w:marBottom w:val="0"/>
                              <w:divBdr>
                                <w:top w:val="none" w:sz="0" w:space="0" w:color="auto"/>
                                <w:left w:val="none" w:sz="0" w:space="0" w:color="auto"/>
                                <w:bottom w:val="none" w:sz="0" w:space="0" w:color="auto"/>
                                <w:right w:val="none" w:sz="0" w:space="0" w:color="auto"/>
                              </w:divBdr>
                              <w:divsChild>
                                <w:div w:id="1846506132">
                                  <w:marLeft w:val="0"/>
                                  <w:marRight w:val="0"/>
                                  <w:marTop w:val="0"/>
                                  <w:marBottom w:val="0"/>
                                  <w:divBdr>
                                    <w:top w:val="none" w:sz="0" w:space="0" w:color="auto"/>
                                    <w:left w:val="none" w:sz="0" w:space="0" w:color="auto"/>
                                    <w:bottom w:val="none" w:sz="0" w:space="0" w:color="auto"/>
                                    <w:right w:val="none" w:sz="0" w:space="0" w:color="auto"/>
                                  </w:divBdr>
                                  <w:divsChild>
                                    <w:div w:id="1236041343">
                                      <w:marLeft w:val="0"/>
                                      <w:marRight w:val="0"/>
                                      <w:marTop w:val="0"/>
                                      <w:marBottom w:val="0"/>
                                      <w:divBdr>
                                        <w:top w:val="none" w:sz="0" w:space="0" w:color="auto"/>
                                        <w:left w:val="none" w:sz="0" w:space="0" w:color="auto"/>
                                        <w:bottom w:val="none" w:sz="0" w:space="0" w:color="auto"/>
                                        <w:right w:val="none" w:sz="0" w:space="0" w:color="auto"/>
                                      </w:divBdr>
                                      <w:divsChild>
                                        <w:div w:id="10493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496689">
      <w:bodyDiv w:val="1"/>
      <w:marLeft w:val="0"/>
      <w:marRight w:val="0"/>
      <w:marTop w:val="0"/>
      <w:marBottom w:val="0"/>
      <w:divBdr>
        <w:top w:val="none" w:sz="0" w:space="0" w:color="auto"/>
        <w:left w:val="none" w:sz="0" w:space="0" w:color="auto"/>
        <w:bottom w:val="none" w:sz="0" w:space="0" w:color="auto"/>
        <w:right w:val="none" w:sz="0" w:space="0" w:color="auto"/>
      </w:divBdr>
    </w:div>
    <w:div w:id="1382823794">
      <w:bodyDiv w:val="1"/>
      <w:marLeft w:val="0"/>
      <w:marRight w:val="0"/>
      <w:marTop w:val="0"/>
      <w:marBottom w:val="0"/>
      <w:divBdr>
        <w:top w:val="none" w:sz="0" w:space="0" w:color="auto"/>
        <w:left w:val="none" w:sz="0" w:space="0" w:color="auto"/>
        <w:bottom w:val="none" w:sz="0" w:space="0" w:color="auto"/>
        <w:right w:val="none" w:sz="0" w:space="0" w:color="auto"/>
      </w:divBdr>
    </w:div>
    <w:div w:id="1384989197">
      <w:bodyDiv w:val="1"/>
      <w:marLeft w:val="0"/>
      <w:marRight w:val="0"/>
      <w:marTop w:val="0"/>
      <w:marBottom w:val="0"/>
      <w:divBdr>
        <w:top w:val="none" w:sz="0" w:space="0" w:color="auto"/>
        <w:left w:val="none" w:sz="0" w:space="0" w:color="auto"/>
        <w:bottom w:val="none" w:sz="0" w:space="0" w:color="auto"/>
        <w:right w:val="none" w:sz="0" w:space="0" w:color="auto"/>
      </w:divBdr>
    </w:div>
    <w:div w:id="1391807983">
      <w:bodyDiv w:val="1"/>
      <w:marLeft w:val="0"/>
      <w:marRight w:val="0"/>
      <w:marTop w:val="0"/>
      <w:marBottom w:val="0"/>
      <w:divBdr>
        <w:top w:val="none" w:sz="0" w:space="0" w:color="auto"/>
        <w:left w:val="none" w:sz="0" w:space="0" w:color="auto"/>
        <w:bottom w:val="none" w:sz="0" w:space="0" w:color="auto"/>
        <w:right w:val="none" w:sz="0" w:space="0" w:color="auto"/>
      </w:divBdr>
    </w:div>
    <w:div w:id="1406225357">
      <w:bodyDiv w:val="1"/>
      <w:marLeft w:val="0"/>
      <w:marRight w:val="0"/>
      <w:marTop w:val="0"/>
      <w:marBottom w:val="0"/>
      <w:divBdr>
        <w:top w:val="none" w:sz="0" w:space="0" w:color="auto"/>
        <w:left w:val="none" w:sz="0" w:space="0" w:color="auto"/>
        <w:bottom w:val="none" w:sz="0" w:space="0" w:color="auto"/>
        <w:right w:val="none" w:sz="0" w:space="0" w:color="auto"/>
      </w:divBdr>
    </w:div>
    <w:div w:id="1413311798">
      <w:bodyDiv w:val="1"/>
      <w:marLeft w:val="0"/>
      <w:marRight w:val="0"/>
      <w:marTop w:val="0"/>
      <w:marBottom w:val="0"/>
      <w:divBdr>
        <w:top w:val="none" w:sz="0" w:space="0" w:color="auto"/>
        <w:left w:val="none" w:sz="0" w:space="0" w:color="auto"/>
        <w:bottom w:val="none" w:sz="0" w:space="0" w:color="auto"/>
        <w:right w:val="none" w:sz="0" w:space="0" w:color="auto"/>
      </w:divBdr>
    </w:div>
    <w:div w:id="1419330271">
      <w:bodyDiv w:val="1"/>
      <w:marLeft w:val="0"/>
      <w:marRight w:val="0"/>
      <w:marTop w:val="0"/>
      <w:marBottom w:val="0"/>
      <w:divBdr>
        <w:top w:val="none" w:sz="0" w:space="0" w:color="auto"/>
        <w:left w:val="none" w:sz="0" w:space="0" w:color="auto"/>
        <w:bottom w:val="none" w:sz="0" w:space="0" w:color="auto"/>
        <w:right w:val="none" w:sz="0" w:space="0" w:color="auto"/>
      </w:divBdr>
    </w:div>
    <w:div w:id="1426347282">
      <w:bodyDiv w:val="1"/>
      <w:marLeft w:val="0"/>
      <w:marRight w:val="0"/>
      <w:marTop w:val="0"/>
      <w:marBottom w:val="0"/>
      <w:divBdr>
        <w:top w:val="none" w:sz="0" w:space="0" w:color="auto"/>
        <w:left w:val="none" w:sz="0" w:space="0" w:color="auto"/>
        <w:bottom w:val="none" w:sz="0" w:space="0" w:color="auto"/>
        <w:right w:val="none" w:sz="0" w:space="0" w:color="auto"/>
      </w:divBdr>
      <w:divsChild>
        <w:div w:id="1335524376">
          <w:marLeft w:val="0"/>
          <w:marRight w:val="0"/>
          <w:marTop w:val="0"/>
          <w:marBottom w:val="0"/>
          <w:divBdr>
            <w:top w:val="none" w:sz="0" w:space="0" w:color="auto"/>
            <w:left w:val="none" w:sz="0" w:space="0" w:color="auto"/>
            <w:bottom w:val="none" w:sz="0" w:space="0" w:color="auto"/>
            <w:right w:val="none" w:sz="0" w:space="0" w:color="auto"/>
          </w:divBdr>
          <w:divsChild>
            <w:div w:id="1617180865">
              <w:marLeft w:val="0"/>
              <w:marRight w:val="0"/>
              <w:marTop w:val="0"/>
              <w:marBottom w:val="0"/>
              <w:divBdr>
                <w:top w:val="none" w:sz="0" w:space="0" w:color="auto"/>
                <w:left w:val="none" w:sz="0" w:space="0" w:color="auto"/>
                <w:bottom w:val="none" w:sz="0" w:space="0" w:color="auto"/>
                <w:right w:val="none" w:sz="0" w:space="0" w:color="auto"/>
              </w:divBdr>
              <w:divsChild>
                <w:div w:id="1053188232">
                  <w:marLeft w:val="0"/>
                  <w:marRight w:val="0"/>
                  <w:marTop w:val="0"/>
                  <w:marBottom w:val="0"/>
                  <w:divBdr>
                    <w:top w:val="none" w:sz="0" w:space="0" w:color="auto"/>
                    <w:left w:val="none" w:sz="0" w:space="0" w:color="auto"/>
                    <w:bottom w:val="none" w:sz="0" w:space="0" w:color="auto"/>
                    <w:right w:val="none" w:sz="0" w:space="0" w:color="auto"/>
                  </w:divBdr>
                  <w:divsChild>
                    <w:div w:id="1457406815">
                      <w:marLeft w:val="0"/>
                      <w:marRight w:val="0"/>
                      <w:marTop w:val="0"/>
                      <w:marBottom w:val="0"/>
                      <w:divBdr>
                        <w:top w:val="none" w:sz="0" w:space="0" w:color="auto"/>
                        <w:left w:val="none" w:sz="0" w:space="0" w:color="auto"/>
                        <w:bottom w:val="none" w:sz="0" w:space="0" w:color="auto"/>
                        <w:right w:val="none" w:sz="0" w:space="0" w:color="auto"/>
                      </w:divBdr>
                      <w:divsChild>
                        <w:div w:id="875704863">
                          <w:marLeft w:val="0"/>
                          <w:marRight w:val="0"/>
                          <w:marTop w:val="0"/>
                          <w:marBottom w:val="0"/>
                          <w:divBdr>
                            <w:top w:val="none" w:sz="0" w:space="0" w:color="auto"/>
                            <w:left w:val="none" w:sz="0" w:space="0" w:color="auto"/>
                            <w:bottom w:val="none" w:sz="0" w:space="0" w:color="auto"/>
                            <w:right w:val="none" w:sz="0" w:space="0" w:color="auto"/>
                          </w:divBdr>
                          <w:divsChild>
                            <w:div w:id="928468058">
                              <w:marLeft w:val="0"/>
                              <w:marRight w:val="0"/>
                              <w:marTop w:val="0"/>
                              <w:marBottom w:val="0"/>
                              <w:divBdr>
                                <w:top w:val="none" w:sz="0" w:space="0" w:color="auto"/>
                                <w:left w:val="none" w:sz="0" w:space="0" w:color="auto"/>
                                <w:bottom w:val="none" w:sz="0" w:space="0" w:color="auto"/>
                                <w:right w:val="none" w:sz="0" w:space="0" w:color="auto"/>
                              </w:divBdr>
                              <w:divsChild>
                                <w:div w:id="1933465714">
                                  <w:marLeft w:val="0"/>
                                  <w:marRight w:val="0"/>
                                  <w:marTop w:val="0"/>
                                  <w:marBottom w:val="0"/>
                                  <w:divBdr>
                                    <w:top w:val="none" w:sz="0" w:space="0" w:color="auto"/>
                                    <w:left w:val="none" w:sz="0" w:space="0" w:color="auto"/>
                                    <w:bottom w:val="none" w:sz="0" w:space="0" w:color="auto"/>
                                    <w:right w:val="none" w:sz="0" w:space="0" w:color="auto"/>
                                  </w:divBdr>
                                  <w:divsChild>
                                    <w:div w:id="1683245217">
                                      <w:marLeft w:val="60"/>
                                      <w:marRight w:val="0"/>
                                      <w:marTop w:val="0"/>
                                      <w:marBottom w:val="0"/>
                                      <w:divBdr>
                                        <w:top w:val="none" w:sz="0" w:space="0" w:color="auto"/>
                                        <w:left w:val="none" w:sz="0" w:space="0" w:color="auto"/>
                                        <w:bottom w:val="none" w:sz="0" w:space="0" w:color="auto"/>
                                        <w:right w:val="none" w:sz="0" w:space="0" w:color="auto"/>
                                      </w:divBdr>
                                      <w:divsChild>
                                        <w:div w:id="164978090">
                                          <w:marLeft w:val="0"/>
                                          <w:marRight w:val="0"/>
                                          <w:marTop w:val="0"/>
                                          <w:marBottom w:val="0"/>
                                          <w:divBdr>
                                            <w:top w:val="none" w:sz="0" w:space="0" w:color="auto"/>
                                            <w:left w:val="none" w:sz="0" w:space="0" w:color="auto"/>
                                            <w:bottom w:val="none" w:sz="0" w:space="0" w:color="auto"/>
                                            <w:right w:val="none" w:sz="0" w:space="0" w:color="auto"/>
                                          </w:divBdr>
                                          <w:divsChild>
                                            <w:div w:id="1466704265">
                                              <w:marLeft w:val="0"/>
                                              <w:marRight w:val="0"/>
                                              <w:marTop w:val="0"/>
                                              <w:marBottom w:val="120"/>
                                              <w:divBdr>
                                                <w:top w:val="single" w:sz="6" w:space="0" w:color="F5F5F5"/>
                                                <w:left w:val="single" w:sz="6" w:space="0" w:color="F5F5F5"/>
                                                <w:bottom w:val="single" w:sz="6" w:space="0" w:color="F5F5F5"/>
                                                <w:right w:val="single" w:sz="6" w:space="0" w:color="F5F5F5"/>
                                              </w:divBdr>
                                              <w:divsChild>
                                                <w:div w:id="1032924345">
                                                  <w:marLeft w:val="0"/>
                                                  <w:marRight w:val="0"/>
                                                  <w:marTop w:val="0"/>
                                                  <w:marBottom w:val="0"/>
                                                  <w:divBdr>
                                                    <w:top w:val="none" w:sz="0" w:space="0" w:color="auto"/>
                                                    <w:left w:val="none" w:sz="0" w:space="0" w:color="auto"/>
                                                    <w:bottom w:val="none" w:sz="0" w:space="0" w:color="auto"/>
                                                    <w:right w:val="none" w:sz="0" w:space="0" w:color="auto"/>
                                                  </w:divBdr>
                                                  <w:divsChild>
                                                    <w:div w:id="4326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085943">
      <w:bodyDiv w:val="1"/>
      <w:marLeft w:val="0"/>
      <w:marRight w:val="0"/>
      <w:marTop w:val="0"/>
      <w:marBottom w:val="0"/>
      <w:divBdr>
        <w:top w:val="none" w:sz="0" w:space="0" w:color="auto"/>
        <w:left w:val="none" w:sz="0" w:space="0" w:color="auto"/>
        <w:bottom w:val="none" w:sz="0" w:space="0" w:color="auto"/>
        <w:right w:val="none" w:sz="0" w:space="0" w:color="auto"/>
      </w:divBdr>
    </w:div>
    <w:div w:id="1444039564">
      <w:bodyDiv w:val="1"/>
      <w:marLeft w:val="0"/>
      <w:marRight w:val="0"/>
      <w:marTop w:val="0"/>
      <w:marBottom w:val="0"/>
      <w:divBdr>
        <w:top w:val="none" w:sz="0" w:space="0" w:color="auto"/>
        <w:left w:val="none" w:sz="0" w:space="0" w:color="auto"/>
        <w:bottom w:val="none" w:sz="0" w:space="0" w:color="auto"/>
        <w:right w:val="none" w:sz="0" w:space="0" w:color="auto"/>
      </w:divBdr>
    </w:div>
    <w:div w:id="1451850855">
      <w:bodyDiv w:val="1"/>
      <w:marLeft w:val="0"/>
      <w:marRight w:val="0"/>
      <w:marTop w:val="0"/>
      <w:marBottom w:val="0"/>
      <w:divBdr>
        <w:top w:val="none" w:sz="0" w:space="0" w:color="auto"/>
        <w:left w:val="none" w:sz="0" w:space="0" w:color="auto"/>
        <w:bottom w:val="none" w:sz="0" w:space="0" w:color="auto"/>
        <w:right w:val="none" w:sz="0" w:space="0" w:color="auto"/>
      </w:divBdr>
    </w:div>
    <w:div w:id="1457793189">
      <w:bodyDiv w:val="1"/>
      <w:marLeft w:val="0"/>
      <w:marRight w:val="0"/>
      <w:marTop w:val="0"/>
      <w:marBottom w:val="0"/>
      <w:divBdr>
        <w:top w:val="none" w:sz="0" w:space="0" w:color="auto"/>
        <w:left w:val="none" w:sz="0" w:space="0" w:color="auto"/>
        <w:bottom w:val="none" w:sz="0" w:space="0" w:color="auto"/>
        <w:right w:val="none" w:sz="0" w:space="0" w:color="auto"/>
      </w:divBdr>
    </w:div>
    <w:div w:id="1480809649">
      <w:bodyDiv w:val="1"/>
      <w:marLeft w:val="0"/>
      <w:marRight w:val="0"/>
      <w:marTop w:val="0"/>
      <w:marBottom w:val="0"/>
      <w:divBdr>
        <w:top w:val="none" w:sz="0" w:space="0" w:color="auto"/>
        <w:left w:val="none" w:sz="0" w:space="0" w:color="auto"/>
        <w:bottom w:val="none" w:sz="0" w:space="0" w:color="auto"/>
        <w:right w:val="none" w:sz="0" w:space="0" w:color="auto"/>
      </w:divBdr>
    </w:div>
    <w:div w:id="1492477740">
      <w:bodyDiv w:val="1"/>
      <w:marLeft w:val="0"/>
      <w:marRight w:val="0"/>
      <w:marTop w:val="0"/>
      <w:marBottom w:val="0"/>
      <w:divBdr>
        <w:top w:val="none" w:sz="0" w:space="0" w:color="auto"/>
        <w:left w:val="none" w:sz="0" w:space="0" w:color="auto"/>
        <w:bottom w:val="none" w:sz="0" w:space="0" w:color="auto"/>
        <w:right w:val="none" w:sz="0" w:space="0" w:color="auto"/>
      </w:divBdr>
    </w:div>
    <w:div w:id="1504854166">
      <w:bodyDiv w:val="1"/>
      <w:marLeft w:val="0"/>
      <w:marRight w:val="0"/>
      <w:marTop w:val="0"/>
      <w:marBottom w:val="0"/>
      <w:divBdr>
        <w:top w:val="none" w:sz="0" w:space="0" w:color="auto"/>
        <w:left w:val="none" w:sz="0" w:space="0" w:color="auto"/>
        <w:bottom w:val="none" w:sz="0" w:space="0" w:color="auto"/>
        <w:right w:val="none" w:sz="0" w:space="0" w:color="auto"/>
      </w:divBdr>
    </w:div>
    <w:div w:id="1515653755">
      <w:bodyDiv w:val="1"/>
      <w:marLeft w:val="0"/>
      <w:marRight w:val="0"/>
      <w:marTop w:val="0"/>
      <w:marBottom w:val="0"/>
      <w:divBdr>
        <w:top w:val="none" w:sz="0" w:space="0" w:color="auto"/>
        <w:left w:val="none" w:sz="0" w:space="0" w:color="auto"/>
        <w:bottom w:val="none" w:sz="0" w:space="0" w:color="auto"/>
        <w:right w:val="none" w:sz="0" w:space="0" w:color="auto"/>
      </w:divBdr>
    </w:div>
    <w:div w:id="1517883970">
      <w:bodyDiv w:val="1"/>
      <w:marLeft w:val="0"/>
      <w:marRight w:val="0"/>
      <w:marTop w:val="0"/>
      <w:marBottom w:val="0"/>
      <w:divBdr>
        <w:top w:val="none" w:sz="0" w:space="0" w:color="auto"/>
        <w:left w:val="none" w:sz="0" w:space="0" w:color="auto"/>
        <w:bottom w:val="none" w:sz="0" w:space="0" w:color="auto"/>
        <w:right w:val="none" w:sz="0" w:space="0" w:color="auto"/>
      </w:divBdr>
    </w:div>
    <w:div w:id="1530988316">
      <w:bodyDiv w:val="1"/>
      <w:marLeft w:val="0"/>
      <w:marRight w:val="0"/>
      <w:marTop w:val="0"/>
      <w:marBottom w:val="0"/>
      <w:divBdr>
        <w:top w:val="none" w:sz="0" w:space="0" w:color="auto"/>
        <w:left w:val="none" w:sz="0" w:space="0" w:color="auto"/>
        <w:bottom w:val="none" w:sz="0" w:space="0" w:color="auto"/>
        <w:right w:val="none" w:sz="0" w:space="0" w:color="auto"/>
      </w:divBdr>
    </w:div>
    <w:div w:id="1536194048">
      <w:bodyDiv w:val="1"/>
      <w:marLeft w:val="0"/>
      <w:marRight w:val="0"/>
      <w:marTop w:val="0"/>
      <w:marBottom w:val="0"/>
      <w:divBdr>
        <w:top w:val="none" w:sz="0" w:space="0" w:color="auto"/>
        <w:left w:val="none" w:sz="0" w:space="0" w:color="auto"/>
        <w:bottom w:val="none" w:sz="0" w:space="0" w:color="auto"/>
        <w:right w:val="none" w:sz="0" w:space="0" w:color="auto"/>
      </w:divBdr>
    </w:div>
    <w:div w:id="1546605188">
      <w:bodyDiv w:val="1"/>
      <w:marLeft w:val="0"/>
      <w:marRight w:val="0"/>
      <w:marTop w:val="0"/>
      <w:marBottom w:val="0"/>
      <w:divBdr>
        <w:top w:val="none" w:sz="0" w:space="0" w:color="auto"/>
        <w:left w:val="none" w:sz="0" w:space="0" w:color="auto"/>
        <w:bottom w:val="none" w:sz="0" w:space="0" w:color="auto"/>
        <w:right w:val="none" w:sz="0" w:space="0" w:color="auto"/>
      </w:divBdr>
    </w:div>
    <w:div w:id="1562672311">
      <w:bodyDiv w:val="1"/>
      <w:marLeft w:val="0"/>
      <w:marRight w:val="0"/>
      <w:marTop w:val="0"/>
      <w:marBottom w:val="0"/>
      <w:divBdr>
        <w:top w:val="none" w:sz="0" w:space="0" w:color="auto"/>
        <w:left w:val="none" w:sz="0" w:space="0" w:color="auto"/>
        <w:bottom w:val="none" w:sz="0" w:space="0" w:color="auto"/>
        <w:right w:val="none" w:sz="0" w:space="0" w:color="auto"/>
      </w:divBdr>
    </w:div>
    <w:div w:id="1567953327">
      <w:bodyDiv w:val="1"/>
      <w:marLeft w:val="0"/>
      <w:marRight w:val="0"/>
      <w:marTop w:val="0"/>
      <w:marBottom w:val="0"/>
      <w:divBdr>
        <w:top w:val="none" w:sz="0" w:space="0" w:color="auto"/>
        <w:left w:val="none" w:sz="0" w:space="0" w:color="auto"/>
        <w:bottom w:val="none" w:sz="0" w:space="0" w:color="auto"/>
        <w:right w:val="none" w:sz="0" w:space="0" w:color="auto"/>
      </w:divBdr>
    </w:div>
    <w:div w:id="1570732484">
      <w:bodyDiv w:val="1"/>
      <w:marLeft w:val="0"/>
      <w:marRight w:val="0"/>
      <w:marTop w:val="0"/>
      <w:marBottom w:val="0"/>
      <w:divBdr>
        <w:top w:val="none" w:sz="0" w:space="0" w:color="auto"/>
        <w:left w:val="none" w:sz="0" w:space="0" w:color="auto"/>
        <w:bottom w:val="none" w:sz="0" w:space="0" w:color="auto"/>
        <w:right w:val="none" w:sz="0" w:space="0" w:color="auto"/>
      </w:divBdr>
    </w:div>
    <w:div w:id="1578972858">
      <w:bodyDiv w:val="1"/>
      <w:marLeft w:val="0"/>
      <w:marRight w:val="0"/>
      <w:marTop w:val="0"/>
      <w:marBottom w:val="0"/>
      <w:divBdr>
        <w:top w:val="none" w:sz="0" w:space="0" w:color="auto"/>
        <w:left w:val="none" w:sz="0" w:space="0" w:color="auto"/>
        <w:bottom w:val="none" w:sz="0" w:space="0" w:color="auto"/>
        <w:right w:val="none" w:sz="0" w:space="0" w:color="auto"/>
      </w:divBdr>
    </w:div>
    <w:div w:id="1579946436">
      <w:bodyDiv w:val="1"/>
      <w:marLeft w:val="0"/>
      <w:marRight w:val="0"/>
      <w:marTop w:val="0"/>
      <w:marBottom w:val="0"/>
      <w:divBdr>
        <w:top w:val="none" w:sz="0" w:space="0" w:color="auto"/>
        <w:left w:val="none" w:sz="0" w:space="0" w:color="auto"/>
        <w:bottom w:val="none" w:sz="0" w:space="0" w:color="auto"/>
        <w:right w:val="none" w:sz="0" w:space="0" w:color="auto"/>
      </w:divBdr>
    </w:div>
    <w:div w:id="1601721430">
      <w:bodyDiv w:val="1"/>
      <w:marLeft w:val="0"/>
      <w:marRight w:val="0"/>
      <w:marTop w:val="0"/>
      <w:marBottom w:val="0"/>
      <w:divBdr>
        <w:top w:val="none" w:sz="0" w:space="0" w:color="auto"/>
        <w:left w:val="none" w:sz="0" w:space="0" w:color="auto"/>
        <w:bottom w:val="none" w:sz="0" w:space="0" w:color="auto"/>
        <w:right w:val="none" w:sz="0" w:space="0" w:color="auto"/>
      </w:divBdr>
    </w:div>
    <w:div w:id="1602176018">
      <w:bodyDiv w:val="1"/>
      <w:marLeft w:val="0"/>
      <w:marRight w:val="0"/>
      <w:marTop w:val="0"/>
      <w:marBottom w:val="0"/>
      <w:divBdr>
        <w:top w:val="none" w:sz="0" w:space="0" w:color="auto"/>
        <w:left w:val="none" w:sz="0" w:space="0" w:color="auto"/>
        <w:bottom w:val="none" w:sz="0" w:space="0" w:color="auto"/>
        <w:right w:val="none" w:sz="0" w:space="0" w:color="auto"/>
      </w:divBdr>
    </w:div>
    <w:div w:id="1603608131">
      <w:bodyDiv w:val="1"/>
      <w:marLeft w:val="0"/>
      <w:marRight w:val="0"/>
      <w:marTop w:val="0"/>
      <w:marBottom w:val="0"/>
      <w:divBdr>
        <w:top w:val="none" w:sz="0" w:space="0" w:color="auto"/>
        <w:left w:val="none" w:sz="0" w:space="0" w:color="auto"/>
        <w:bottom w:val="none" w:sz="0" w:space="0" w:color="auto"/>
        <w:right w:val="none" w:sz="0" w:space="0" w:color="auto"/>
      </w:divBdr>
    </w:div>
    <w:div w:id="1625962519">
      <w:bodyDiv w:val="1"/>
      <w:marLeft w:val="0"/>
      <w:marRight w:val="0"/>
      <w:marTop w:val="0"/>
      <w:marBottom w:val="0"/>
      <w:divBdr>
        <w:top w:val="none" w:sz="0" w:space="0" w:color="auto"/>
        <w:left w:val="none" w:sz="0" w:space="0" w:color="auto"/>
        <w:bottom w:val="none" w:sz="0" w:space="0" w:color="auto"/>
        <w:right w:val="none" w:sz="0" w:space="0" w:color="auto"/>
      </w:divBdr>
    </w:div>
    <w:div w:id="1628244857">
      <w:bodyDiv w:val="1"/>
      <w:marLeft w:val="0"/>
      <w:marRight w:val="0"/>
      <w:marTop w:val="0"/>
      <w:marBottom w:val="0"/>
      <w:divBdr>
        <w:top w:val="none" w:sz="0" w:space="0" w:color="auto"/>
        <w:left w:val="none" w:sz="0" w:space="0" w:color="auto"/>
        <w:bottom w:val="none" w:sz="0" w:space="0" w:color="auto"/>
        <w:right w:val="none" w:sz="0" w:space="0" w:color="auto"/>
      </w:divBdr>
    </w:div>
    <w:div w:id="1629434372">
      <w:bodyDiv w:val="1"/>
      <w:marLeft w:val="0"/>
      <w:marRight w:val="0"/>
      <w:marTop w:val="0"/>
      <w:marBottom w:val="0"/>
      <w:divBdr>
        <w:top w:val="none" w:sz="0" w:space="0" w:color="auto"/>
        <w:left w:val="none" w:sz="0" w:space="0" w:color="auto"/>
        <w:bottom w:val="none" w:sz="0" w:space="0" w:color="auto"/>
        <w:right w:val="none" w:sz="0" w:space="0" w:color="auto"/>
      </w:divBdr>
    </w:div>
    <w:div w:id="1634486441">
      <w:bodyDiv w:val="1"/>
      <w:marLeft w:val="0"/>
      <w:marRight w:val="0"/>
      <w:marTop w:val="0"/>
      <w:marBottom w:val="0"/>
      <w:divBdr>
        <w:top w:val="none" w:sz="0" w:space="0" w:color="auto"/>
        <w:left w:val="none" w:sz="0" w:space="0" w:color="auto"/>
        <w:bottom w:val="none" w:sz="0" w:space="0" w:color="auto"/>
        <w:right w:val="none" w:sz="0" w:space="0" w:color="auto"/>
      </w:divBdr>
    </w:div>
    <w:div w:id="1636108349">
      <w:bodyDiv w:val="1"/>
      <w:marLeft w:val="0"/>
      <w:marRight w:val="0"/>
      <w:marTop w:val="0"/>
      <w:marBottom w:val="0"/>
      <w:divBdr>
        <w:top w:val="none" w:sz="0" w:space="0" w:color="auto"/>
        <w:left w:val="none" w:sz="0" w:space="0" w:color="auto"/>
        <w:bottom w:val="none" w:sz="0" w:space="0" w:color="auto"/>
        <w:right w:val="none" w:sz="0" w:space="0" w:color="auto"/>
      </w:divBdr>
    </w:div>
    <w:div w:id="1637763218">
      <w:bodyDiv w:val="1"/>
      <w:marLeft w:val="0"/>
      <w:marRight w:val="0"/>
      <w:marTop w:val="0"/>
      <w:marBottom w:val="0"/>
      <w:divBdr>
        <w:top w:val="none" w:sz="0" w:space="0" w:color="auto"/>
        <w:left w:val="none" w:sz="0" w:space="0" w:color="auto"/>
        <w:bottom w:val="none" w:sz="0" w:space="0" w:color="auto"/>
        <w:right w:val="none" w:sz="0" w:space="0" w:color="auto"/>
      </w:divBdr>
    </w:div>
    <w:div w:id="1639383736">
      <w:bodyDiv w:val="1"/>
      <w:marLeft w:val="0"/>
      <w:marRight w:val="0"/>
      <w:marTop w:val="0"/>
      <w:marBottom w:val="0"/>
      <w:divBdr>
        <w:top w:val="none" w:sz="0" w:space="0" w:color="auto"/>
        <w:left w:val="none" w:sz="0" w:space="0" w:color="auto"/>
        <w:bottom w:val="none" w:sz="0" w:space="0" w:color="auto"/>
        <w:right w:val="none" w:sz="0" w:space="0" w:color="auto"/>
      </w:divBdr>
      <w:divsChild>
        <w:div w:id="1184248534">
          <w:marLeft w:val="0"/>
          <w:marRight w:val="0"/>
          <w:marTop w:val="0"/>
          <w:marBottom w:val="0"/>
          <w:divBdr>
            <w:top w:val="none" w:sz="0" w:space="0" w:color="auto"/>
            <w:left w:val="none" w:sz="0" w:space="0" w:color="auto"/>
            <w:bottom w:val="none" w:sz="0" w:space="0" w:color="auto"/>
            <w:right w:val="none" w:sz="0" w:space="0" w:color="auto"/>
          </w:divBdr>
          <w:divsChild>
            <w:div w:id="2081053097">
              <w:marLeft w:val="0"/>
              <w:marRight w:val="0"/>
              <w:marTop w:val="0"/>
              <w:marBottom w:val="0"/>
              <w:divBdr>
                <w:top w:val="none" w:sz="0" w:space="0" w:color="auto"/>
                <w:left w:val="none" w:sz="0" w:space="0" w:color="auto"/>
                <w:bottom w:val="none" w:sz="0" w:space="0" w:color="auto"/>
                <w:right w:val="none" w:sz="0" w:space="0" w:color="auto"/>
              </w:divBdr>
              <w:divsChild>
                <w:div w:id="379284874">
                  <w:marLeft w:val="0"/>
                  <w:marRight w:val="0"/>
                  <w:marTop w:val="0"/>
                  <w:marBottom w:val="0"/>
                  <w:divBdr>
                    <w:top w:val="none" w:sz="0" w:space="0" w:color="auto"/>
                    <w:left w:val="none" w:sz="0" w:space="0" w:color="auto"/>
                    <w:bottom w:val="none" w:sz="0" w:space="0" w:color="auto"/>
                    <w:right w:val="none" w:sz="0" w:space="0" w:color="auto"/>
                  </w:divBdr>
                  <w:divsChild>
                    <w:div w:id="806776417">
                      <w:marLeft w:val="0"/>
                      <w:marRight w:val="0"/>
                      <w:marTop w:val="0"/>
                      <w:marBottom w:val="0"/>
                      <w:divBdr>
                        <w:top w:val="none" w:sz="0" w:space="0" w:color="auto"/>
                        <w:left w:val="none" w:sz="0" w:space="0" w:color="auto"/>
                        <w:bottom w:val="none" w:sz="0" w:space="0" w:color="auto"/>
                        <w:right w:val="none" w:sz="0" w:space="0" w:color="auto"/>
                      </w:divBdr>
                      <w:divsChild>
                        <w:div w:id="1614289152">
                          <w:marLeft w:val="0"/>
                          <w:marRight w:val="0"/>
                          <w:marTop w:val="0"/>
                          <w:marBottom w:val="0"/>
                          <w:divBdr>
                            <w:top w:val="none" w:sz="0" w:space="0" w:color="auto"/>
                            <w:left w:val="none" w:sz="0" w:space="0" w:color="auto"/>
                            <w:bottom w:val="none" w:sz="0" w:space="0" w:color="auto"/>
                            <w:right w:val="none" w:sz="0" w:space="0" w:color="auto"/>
                          </w:divBdr>
                          <w:divsChild>
                            <w:div w:id="1077902344">
                              <w:marLeft w:val="0"/>
                              <w:marRight w:val="0"/>
                              <w:marTop w:val="0"/>
                              <w:marBottom w:val="0"/>
                              <w:divBdr>
                                <w:top w:val="none" w:sz="0" w:space="0" w:color="auto"/>
                                <w:left w:val="none" w:sz="0" w:space="0" w:color="auto"/>
                                <w:bottom w:val="none" w:sz="0" w:space="0" w:color="auto"/>
                                <w:right w:val="none" w:sz="0" w:space="0" w:color="auto"/>
                              </w:divBdr>
                              <w:divsChild>
                                <w:div w:id="495264322">
                                  <w:marLeft w:val="0"/>
                                  <w:marRight w:val="0"/>
                                  <w:marTop w:val="0"/>
                                  <w:marBottom w:val="0"/>
                                  <w:divBdr>
                                    <w:top w:val="none" w:sz="0" w:space="0" w:color="auto"/>
                                    <w:left w:val="none" w:sz="0" w:space="0" w:color="auto"/>
                                    <w:bottom w:val="none" w:sz="0" w:space="0" w:color="auto"/>
                                    <w:right w:val="none" w:sz="0" w:space="0" w:color="auto"/>
                                  </w:divBdr>
                                  <w:divsChild>
                                    <w:div w:id="176820716">
                                      <w:marLeft w:val="60"/>
                                      <w:marRight w:val="0"/>
                                      <w:marTop w:val="0"/>
                                      <w:marBottom w:val="0"/>
                                      <w:divBdr>
                                        <w:top w:val="none" w:sz="0" w:space="0" w:color="auto"/>
                                        <w:left w:val="none" w:sz="0" w:space="0" w:color="auto"/>
                                        <w:bottom w:val="none" w:sz="0" w:space="0" w:color="auto"/>
                                        <w:right w:val="none" w:sz="0" w:space="0" w:color="auto"/>
                                      </w:divBdr>
                                      <w:divsChild>
                                        <w:div w:id="2131169405">
                                          <w:marLeft w:val="0"/>
                                          <w:marRight w:val="0"/>
                                          <w:marTop w:val="0"/>
                                          <w:marBottom w:val="0"/>
                                          <w:divBdr>
                                            <w:top w:val="none" w:sz="0" w:space="0" w:color="auto"/>
                                            <w:left w:val="none" w:sz="0" w:space="0" w:color="auto"/>
                                            <w:bottom w:val="none" w:sz="0" w:space="0" w:color="auto"/>
                                            <w:right w:val="none" w:sz="0" w:space="0" w:color="auto"/>
                                          </w:divBdr>
                                          <w:divsChild>
                                            <w:div w:id="1950427796">
                                              <w:marLeft w:val="0"/>
                                              <w:marRight w:val="0"/>
                                              <w:marTop w:val="0"/>
                                              <w:marBottom w:val="120"/>
                                              <w:divBdr>
                                                <w:top w:val="single" w:sz="6" w:space="0" w:color="F5F5F5"/>
                                                <w:left w:val="single" w:sz="6" w:space="0" w:color="F5F5F5"/>
                                                <w:bottom w:val="single" w:sz="6" w:space="0" w:color="F5F5F5"/>
                                                <w:right w:val="single" w:sz="6" w:space="0" w:color="F5F5F5"/>
                                              </w:divBdr>
                                              <w:divsChild>
                                                <w:div w:id="596181635">
                                                  <w:marLeft w:val="0"/>
                                                  <w:marRight w:val="0"/>
                                                  <w:marTop w:val="0"/>
                                                  <w:marBottom w:val="0"/>
                                                  <w:divBdr>
                                                    <w:top w:val="none" w:sz="0" w:space="0" w:color="auto"/>
                                                    <w:left w:val="none" w:sz="0" w:space="0" w:color="auto"/>
                                                    <w:bottom w:val="none" w:sz="0" w:space="0" w:color="auto"/>
                                                    <w:right w:val="none" w:sz="0" w:space="0" w:color="auto"/>
                                                  </w:divBdr>
                                                  <w:divsChild>
                                                    <w:div w:id="18521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4893387">
      <w:bodyDiv w:val="1"/>
      <w:marLeft w:val="0"/>
      <w:marRight w:val="0"/>
      <w:marTop w:val="0"/>
      <w:marBottom w:val="0"/>
      <w:divBdr>
        <w:top w:val="none" w:sz="0" w:space="0" w:color="auto"/>
        <w:left w:val="none" w:sz="0" w:space="0" w:color="auto"/>
        <w:bottom w:val="none" w:sz="0" w:space="0" w:color="auto"/>
        <w:right w:val="none" w:sz="0" w:space="0" w:color="auto"/>
      </w:divBdr>
    </w:div>
    <w:div w:id="1649480091">
      <w:bodyDiv w:val="1"/>
      <w:marLeft w:val="0"/>
      <w:marRight w:val="0"/>
      <w:marTop w:val="0"/>
      <w:marBottom w:val="0"/>
      <w:divBdr>
        <w:top w:val="none" w:sz="0" w:space="0" w:color="auto"/>
        <w:left w:val="none" w:sz="0" w:space="0" w:color="auto"/>
        <w:bottom w:val="none" w:sz="0" w:space="0" w:color="auto"/>
        <w:right w:val="none" w:sz="0" w:space="0" w:color="auto"/>
      </w:divBdr>
    </w:div>
    <w:div w:id="1655644070">
      <w:bodyDiv w:val="1"/>
      <w:marLeft w:val="0"/>
      <w:marRight w:val="0"/>
      <w:marTop w:val="0"/>
      <w:marBottom w:val="0"/>
      <w:divBdr>
        <w:top w:val="none" w:sz="0" w:space="0" w:color="auto"/>
        <w:left w:val="none" w:sz="0" w:space="0" w:color="auto"/>
        <w:bottom w:val="none" w:sz="0" w:space="0" w:color="auto"/>
        <w:right w:val="none" w:sz="0" w:space="0" w:color="auto"/>
      </w:divBdr>
    </w:div>
    <w:div w:id="1658728383">
      <w:bodyDiv w:val="1"/>
      <w:marLeft w:val="0"/>
      <w:marRight w:val="0"/>
      <w:marTop w:val="0"/>
      <w:marBottom w:val="0"/>
      <w:divBdr>
        <w:top w:val="none" w:sz="0" w:space="0" w:color="auto"/>
        <w:left w:val="none" w:sz="0" w:space="0" w:color="auto"/>
        <w:bottom w:val="none" w:sz="0" w:space="0" w:color="auto"/>
        <w:right w:val="none" w:sz="0" w:space="0" w:color="auto"/>
      </w:divBdr>
    </w:div>
    <w:div w:id="1671907182">
      <w:bodyDiv w:val="1"/>
      <w:marLeft w:val="0"/>
      <w:marRight w:val="0"/>
      <w:marTop w:val="0"/>
      <w:marBottom w:val="0"/>
      <w:divBdr>
        <w:top w:val="none" w:sz="0" w:space="0" w:color="auto"/>
        <w:left w:val="none" w:sz="0" w:space="0" w:color="auto"/>
        <w:bottom w:val="none" w:sz="0" w:space="0" w:color="auto"/>
        <w:right w:val="none" w:sz="0" w:space="0" w:color="auto"/>
      </w:divBdr>
    </w:div>
    <w:div w:id="1677608578">
      <w:bodyDiv w:val="1"/>
      <w:marLeft w:val="0"/>
      <w:marRight w:val="0"/>
      <w:marTop w:val="0"/>
      <w:marBottom w:val="0"/>
      <w:divBdr>
        <w:top w:val="none" w:sz="0" w:space="0" w:color="auto"/>
        <w:left w:val="none" w:sz="0" w:space="0" w:color="auto"/>
        <w:bottom w:val="none" w:sz="0" w:space="0" w:color="auto"/>
        <w:right w:val="none" w:sz="0" w:space="0" w:color="auto"/>
      </w:divBdr>
    </w:div>
    <w:div w:id="1698581204">
      <w:bodyDiv w:val="1"/>
      <w:marLeft w:val="0"/>
      <w:marRight w:val="0"/>
      <w:marTop w:val="0"/>
      <w:marBottom w:val="0"/>
      <w:divBdr>
        <w:top w:val="none" w:sz="0" w:space="0" w:color="auto"/>
        <w:left w:val="none" w:sz="0" w:space="0" w:color="auto"/>
        <w:bottom w:val="none" w:sz="0" w:space="0" w:color="auto"/>
        <w:right w:val="none" w:sz="0" w:space="0" w:color="auto"/>
      </w:divBdr>
      <w:divsChild>
        <w:div w:id="1258369827">
          <w:marLeft w:val="0"/>
          <w:marRight w:val="0"/>
          <w:marTop w:val="0"/>
          <w:marBottom w:val="0"/>
          <w:divBdr>
            <w:top w:val="none" w:sz="0" w:space="0" w:color="auto"/>
            <w:left w:val="none" w:sz="0" w:space="0" w:color="auto"/>
            <w:bottom w:val="none" w:sz="0" w:space="0" w:color="auto"/>
            <w:right w:val="none" w:sz="0" w:space="0" w:color="auto"/>
          </w:divBdr>
          <w:divsChild>
            <w:div w:id="1659723000">
              <w:marLeft w:val="0"/>
              <w:marRight w:val="0"/>
              <w:marTop w:val="0"/>
              <w:marBottom w:val="0"/>
              <w:divBdr>
                <w:top w:val="none" w:sz="0" w:space="0" w:color="auto"/>
                <w:left w:val="none" w:sz="0" w:space="0" w:color="auto"/>
                <w:bottom w:val="none" w:sz="0" w:space="0" w:color="auto"/>
                <w:right w:val="none" w:sz="0" w:space="0" w:color="auto"/>
              </w:divBdr>
              <w:divsChild>
                <w:div w:id="1661083533">
                  <w:marLeft w:val="0"/>
                  <w:marRight w:val="0"/>
                  <w:marTop w:val="0"/>
                  <w:marBottom w:val="0"/>
                  <w:divBdr>
                    <w:top w:val="none" w:sz="0" w:space="0" w:color="auto"/>
                    <w:left w:val="none" w:sz="0" w:space="0" w:color="auto"/>
                    <w:bottom w:val="none" w:sz="0" w:space="0" w:color="auto"/>
                    <w:right w:val="none" w:sz="0" w:space="0" w:color="auto"/>
                  </w:divBdr>
                  <w:divsChild>
                    <w:div w:id="228618317">
                      <w:marLeft w:val="0"/>
                      <w:marRight w:val="0"/>
                      <w:marTop w:val="0"/>
                      <w:marBottom w:val="0"/>
                      <w:divBdr>
                        <w:top w:val="none" w:sz="0" w:space="0" w:color="auto"/>
                        <w:left w:val="none" w:sz="0" w:space="0" w:color="auto"/>
                        <w:bottom w:val="none" w:sz="0" w:space="0" w:color="auto"/>
                        <w:right w:val="none" w:sz="0" w:space="0" w:color="auto"/>
                      </w:divBdr>
                      <w:divsChild>
                        <w:div w:id="1560247735">
                          <w:marLeft w:val="0"/>
                          <w:marRight w:val="0"/>
                          <w:marTop w:val="0"/>
                          <w:marBottom w:val="0"/>
                          <w:divBdr>
                            <w:top w:val="none" w:sz="0" w:space="0" w:color="auto"/>
                            <w:left w:val="none" w:sz="0" w:space="0" w:color="auto"/>
                            <w:bottom w:val="none" w:sz="0" w:space="0" w:color="auto"/>
                            <w:right w:val="none" w:sz="0" w:space="0" w:color="auto"/>
                          </w:divBdr>
                          <w:divsChild>
                            <w:div w:id="913393541">
                              <w:marLeft w:val="0"/>
                              <w:marRight w:val="0"/>
                              <w:marTop w:val="0"/>
                              <w:marBottom w:val="0"/>
                              <w:divBdr>
                                <w:top w:val="none" w:sz="0" w:space="0" w:color="auto"/>
                                <w:left w:val="none" w:sz="0" w:space="0" w:color="auto"/>
                                <w:bottom w:val="none" w:sz="0" w:space="0" w:color="auto"/>
                                <w:right w:val="none" w:sz="0" w:space="0" w:color="auto"/>
                              </w:divBdr>
                              <w:divsChild>
                                <w:div w:id="274681252">
                                  <w:marLeft w:val="0"/>
                                  <w:marRight w:val="0"/>
                                  <w:marTop w:val="0"/>
                                  <w:marBottom w:val="0"/>
                                  <w:divBdr>
                                    <w:top w:val="none" w:sz="0" w:space="0" w:color="auto"/>
                                    <w:left w:val="none" w:sz="0" w:space="0" w:color="auto"/>
                                    <w:bottom w:val="none" w:sz="0" w:space="0" w:color="auto"/>
                                    <w:right w:val="none" w:sz="0" w:space="0" w:color="auto"/>
                                  </w:divBdr>
                                  <w:divsChild>
                                    <w:div w:id="1828663103">
                                      <w:marLeft w:val="60"/>
                                      <w:marRight w:val="0"/>
                                      <w:marTop w:val="0"/>
                                      <w:marBottom w:val="0"/>
                                      <w:divBdr>
                                        <w:top w:val="none" w:sz="0" w:space="0" w:color="auto"/>
                                        <w:left w:val="none" w:sz="0" w:space="0" w:color="auto"/>
                                        <w:bottom w:val="none" w:sz="0" w:space="0" w:color="auto"/>
                                        <w:right w:val="none" w:sz="0" w:space="0" w:color="auto"/>
                                      </w:divBdr>
                                      <w:divsChild>
                                        <w:div w:id="1675109211">
                                          <w:marLeft w:val="0"/>
                                          <w:marRight w:val="0"/>
                                          <w:marTop w:val="0"/>
                                          <w:marBottom w:val="0"/>
                                          <w:divBdr>
                                            <w:top w:val="none" w:sz="0" w:space="0" w:color="auto"/>
                                            <w:left w:val="none" w:sz="0" w:space="0" w:color="auto"/>
                                            <w:bottom w:val="none" w:sz="0" w:space="0" w:color="auto"/>
                                            <w:right w:val="none" w:sz="0" w:space="0" w:color="auto"/>
                                          </w:divBdr>
                                          <w:divsChild>
                                            <w:div w:id="1660380870">
                                              <w:marLeft w:val="0"/>
                                              <w:marRight w:val="0"/>
                                              <w:marTop w:val="0"/>
                                              <w:marBottom w:val="120"/>
                                              <w:divBdr>
                                                <w:top w:val="single" w:sz="6" w:space="0" w:color="F5F5F5"/>
                                                <w:left w:val="single" w:sz="6" w:space="0" w:color="F5F5F5"/>
                                                <w:bottom w:val="single" w:sz="6" w:space="0" w:color="F5F5F5"/>
                                                <w:right w:val="single" w:sz="6" w:space="0" w:color="F5F5F5"/>
                                              </w:divBdr>
                                              <w:divsChild>
                                                <w:div w:id="553195791">
                                                  <w:marLeft w:val="0"/>
                                                  <w:marRight w:val="0"/>
                                                  <w:marTop w:val="0"/>
                                                  <w:marBottom w:val="0"/>
                                                  <w:divBdr>
                                                    <w:top w:val="none" w:sz="0" w:space="0" w:color="auto"/>
                                                    <w:left w:val="none" w:sz="0" w:space="0" w:color="auto"/>
                                                    <w:bottom w:val="none" w:sz="0" w:space="0" w:color="auto"/>
                                                    <w:right w:val="none" w:sz="0" w:space="0" w:color="auto"/>
                                                  </w:divBdr>
                                                  <w:divsChild>
                                                    <w:div w:id="2244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339717">
      <w:bodyDiv w:val="1"/>
      <w:marLeft w:val="0"/>
      <w:marRight w:val="0"/>
      <w:marTop w:val="0"/>
      <w:marBottom w:val="0"/>
      <w:divBdr>
        <w:top w:val="none" w:sz="0" w:space="0" w:color="auto"/>
        <w:left w:val="none" w:sz="0" w:space="0" w:color="auto"/>
        <w:bottom w:val="none" w:sz="0" w:space="0" w:color="auto"/>
        <w:right w:val="none" w:sz="0" w:space="0" w:color="auto"/>
      </w:divBdr>
    </w:div>
    <w:div w:id="1716345617">
      <w:bodyDiv w:val="1"/>
      <w:marLeft w:val="0"/>
      <w:marRight w:val="0"/>
      <w:marTop w:val="0"/>
      <w:marBottom w:val="0"/>
      <w:divBdr>
        <w:top w:val="none" w:sz="0" w:space="0" w:color="auto"/>
        <w:left w:val="none" w:sz="0" w:space="0" w:color="auto"/>
        <w:bottom w:val="none" w:sz="0" w:space="0" w:color="auto"/>
        <w:right w:val="none" w:sz="0" w:space="0" w:color="auto"/>
      </w:divBdr>
    </w:div>
    <w:div w:id="1733309603">
      <w:bodyDiv w:val="1"/>
      <w:marLeft w:val="0"/>
      <w:marRight w:val="0"/>
      <w:marTop w:val="0"/>
      <w:marBottom w:val="0"/>
      <w:divBdr>
        <w:top w:val="none" w:sz="0" w:space="0" w:color="auto"/>
        <w:left w:val="none" w:sz="0" w:space="0" w:color="auto"/>
        <w:bottom w:val="none" w:sz="0" w:space="0" w:color="auto"/>
        <w:right w:val="none" w:sz="0" w:space="0" w:color="auto"/>
      </w:divBdr>
    </w:div>
    <w:div w:id="1741905129">
      <w:bodyDiv w:val="1"/>
      <w:marLeft w:val="0"/>
      <w:marRight w:val="0"/>
      <w:marTop w:val="0"/>
      <w:marBottom w:val="0"/>
      <w:divBdr>
        <w:top w:val="none" w:sz="0" w:space="0" w:color="auto"/>
        <w:left w:val="none" w:sz="0" w:space="0" w:color="auto"/>
        <w:bottom w:val="none" w:sz="0" w:space="0" w:color="auto"/>
        <w:right w:val="none" w:sz="0" w:space="0" w:color="auto"/>
      </w:divBdr>
    </w:div>
    <w:div w:id="1749812714">
      <w:bodyDiv w:val="1"/>
      <w:marLeft w:val="0"/>
      <w:marRight w:val="0"/>
      <w:marTop w:val="0"/>
      <w:marBottom w:val="0"/>
      <w:divBdr>
        <w:top w:val="none" w:sz="0" w:space="0" w:color="auto"/>
        <w:left w:val="none" w:sz="0" w:space="0" w:color="auto"/>
        <w:bottom w:val="none" w:sz="0" w:space="0" w:color="auto"/>
        <w:right w:val="none" w:sz="0" w:space="0" w:color="auto"/>
      </w:divBdr>
    </w:div>
    <w:div w:id="1775780804">
      <w:bodyDiv w:val="1"/>
      <w:marLeft w:val="0"/>
      <w:marRight w:val="0"/>
      <w:marTop w:val="0"/>
      <w:marBottom w:val="0"/>
      <w:divBdr>
        <w:top w:val="none" w:sz="0" w:space="0" w:color="auto"/>
        <w:left w:val="none" w:sz="0" w:space="0" w:color="auto"/>
        <w:bottom w:val="none" w:sz="0" w:space="0" w:color="auto"/>
        <w:right w:val="none" w:sz="0" w:space="0" w:color="auto"/>
      </w:divBdr>
      <w:divsChild>
        <w:div w:id="2146000385">
          <w:marLeft w:val="0"/>
          <w:marRight w:val="0"/>
          <w:marTop w:val="0"/>
          <w:marBottom w:val="0"/>
          <w:divBdr>
            <w:top w:val="none" w:sz="0" w:space="0" w:color="auto"/>
            <w:left w:val="none" w:sz="0" w:space="0" w:color="auto"/>
            <w:bottom w:val="none" w:sz="0" w:space="0" w:color="auto"/>
            <w:right w:val="none" w:sz="0" w:space="0" w:color="auto"/>
          </w:divBdr>
          <w:divsChild>
            <w:div w:id="1814903031">
              <w:marLeft w:val="0"/>
              <w:marRight w:val="0"/>
              <w:marTop w:val="0"/>
              <w:marBottom w:val="0"/>
              <w:divBdr>
                <w:top w:val="none" w:sz="0" w:space="0" w:color="auto"/>
                <w:left w:val="none" w:sz="0" w:space="0" w:color="auto"/>
                <w:bottom w:val="none" w:sz="0" w:space="0" w:color="auto"/>
                <w:right w:val="none" w:sz="0" w:space="0" w:color="auto"/>
              </w:divBdr>
              <w:divsChild>
                <w:div w:id="224072424">
                  <w:marLeft w:val="0"/>
                  <w:marRight w:val="0"/>
                  <w:marTop w:val="0"/>
                  <w:marBottom w:val="0"/>
                  <w:divBdr>
                    <w:top w:val="none" w:sz="0" w:space="0" w:color="auto"/>
                    <w:left w:val="none" w:sz="0" w:space="0" w:color="auto"/>
                    <w:bottom w:val="none" w:sz="0" w:space="0" w:color="auto"/>
                    <w:right w:val="none" w:sz="0" w:space="0" w:color="auto"/>
                  </w:divBdr>
                  <w:divsChild>
                    <w:div w:id="1854027877">
                      <w:marLeft w:val="0"/>
                      <w:marRight w:val="0"/>
                      <w:marTop w:val="0"/>
                      <w:marBottom w:val="0"/>
                      <w:divBdr>
                        <w:top w:val="none" w:sz="0" w:space="0" w:color="auto"/>
                        <w:left w:val="none" w:sz="0" w:space="0" w:color="auto"/>
                        <w:bottom w:val="none" w:sz="0" w:space="0" w:color="auto"/>
                        <w:right w:val="none" w:sz="0" w:space="0" w:color="auto"/>
                      </w:divBdr>
                      <w:divsChild>
                        <w:div w:id="1940603791">
                          <w:marLeft w:val="0"/>
                          <w:marRight w:val="0"/>
                          <w:marTop w:val="0"/>
                          <w:marBottom w:val="0"/>
                          <w:divBdr>
                            <w:top w:val="none" w:sz="0" w:space="0" w:color="auto"/>
                            <w:left w:val="none" w:sz="0" w:space="0" w:color="auto"/>
                            <w:bottom w:val="none" w:sz="0" w:space="0" w:color="auto"/>
                            <w:right w:val="none" w:sz="0" w:space="0" w:color="auto"/>
                          </w:divBdr>
                          <w:divsChild>
                            <w:div w:id="1924949122">
                              <w:marLeft w:val="0"/>
                              <w:marRight w:val="0"/>
                              <w:marTop w:val="0"/>
                              <w:marBottom w:val="0"/>
                              <w:divBdr>
                                <w:top w:val="none" w:sz="0" w:space="0" w:color="auto"/>
                                <w:left w:val="none" w:sz="0" w:space="0" w:color="auto"/>
                                <w:bottom w:val="none" w:sz="0" w:space="0" w:color="auto"/>
                                <w:right w:val="none" w:sz="0" w:space="0" w:color="auto"/>
                              </w:divBdr>
                              <w:divsChild>
                                <w:div w:id="1476987064">
                                  <w:marLeft w:val="0"/>
                                  <w:marRight w:val="0"/>
                                  <w:marTop w:val="0"/>
                                  <w:marBottom w:val="0"/>
                                  <w:divBdr>
                                    <w:top w:val="none" w:sz="0" w:space="0" w:color="auto"/>
                                    <w:left w:val="none" w:sz="0" w:space="0" w:color="auto"/>
                                    <w:bottom w:val="none" w:sz="0" w:space="0" w:color="auto"/>
                                    <w:right w:val="none" w:sz="0" w:space="0" w:color="auto"/>
                                  </w:divBdr>
                                  <w:divsChild>
                                    <w:div w:id="1731998212">
                                      <w:marLeft w:val="0"/>
                                      <w:marRight w:val="0"/>
                                      <w:marTop w:val="0"/>
                                      <w:marBottom w:val="0"/>
                                      <w:divBdr>
                                        <w:top w:val="none" w:sz="0" w:space="0" w:color="auto"/>
                                        <w:left w:val="none" w:sz="0" w:space="0" w:color="auto"/>
                                        <w:bottom w:val="none" w:sz="0" w:space="0" w:color="auto"/>
                                        <w:right w:val="none" w:sz="0" w:space="0" w:color="auto"/>
                                      </w:divBdr>
                                      <w:divsChild>
                                        <w:div w:id="1883521685">
                                          <w:marLeft w:val="0"/>
                                          <w:marRight w:val="0"/>
                                          <w:marTop w:val="0"/>
                                          <w:marBottom w:val="495"/>
                                          <w:divBdr>
                                            <w:top w:val="none" w:sz="0" w:space="0" w:color="auto"/>
                                            <w:left w:val="none" w:sz="0" w:space="0" w:color="auto"/>
                                            <w:bottom w:val="none" w:sz="0" w:space="0" w:color="auto"/>
                                            <w:right w:val="none" w:sz="0" w:space="0" w:color="auto"/>
                                          </w:divBdr>
                                          <w:divsChild>
                                            <w:div w:id="4421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796271">
      <w:bodyDiv w:val="1"/>
      <w:marLeft w:val="0"/>
      <w:marRight w:val="0"/>
      <w:marTop w:val="0"/>
      <w:marBottom w:val="0"/>
      <w:divBdr>
        <w:top w:val="none" w:sz="0" w:space="0" w:color="auto"/>
        <w:left w:val="none" w:sz="0" w:space="0" w:color="auto"/>
        <w:bottom w:val="none" w:sz="0" w:space="0" w:color="auto"/>
        <w:right w:val="none" w:sz="0" w:space="0" w:color="auto"/>
      </w:divBdr>
    </w:div>
    <w:div w:id="1783378602">
      <w:bodyDiv w:val="1"/>
      <w:marLeft w:val="0"/>
      <w:marRight w:val="0"/>
      <w:marTop w:val="0"/>
      <w:marBottom w:val="0"/>
      <w:divBdr>
        <w:top w:val="none" w:sz="0" w:space="0" w:color="auto"/>
        <w:left w:val="none" w:sz="0" w:space="0" w:color="auto"/>
        <w:bottom w:val="none" w:sz="0" w:space="0" w:color="auto"/>
        <w:right w:val="none" w:sz="0" w:space="0" w:color="auto"/>
      </w:divBdr>
    </w:div>
    <w:div w:id="1784688167">
      <w:bodyDiv w:val="1"/>
      <w:marLeft w:val="0"/>
      <w:marRight w:val="0"/>
      <w:marTop w:val="0"/>
      <w:marBottom w:val="0"/>
      <w:divBdr>
        <w:top w:val="none" w:sz="0" w:space="0" w:color="auto"/>
        <w:left w:val="none" w:sz="0" w:space="0" w:color="auto"/>
        <w:bottom w:val="none" w:sz="0" w:space="0" w:color="auto"/>
        <w:right w:val="none" w:sz="0" w:space="0" w:color="auto"/>
      </w:divBdr>
    </w:div>
    <w:div w:id="1789542258">
      <w:bodyDiv w:val="1"/>
      <w:marLeft w:val="0"/>
      <w:marRight w:val="0"/>
      <w:marTop w:val="0"/>
      <w:marBottom w:val="0"/>
      <w:divBdr>
        <w:top w:val="none" w:sz="0" w:space="0" w:color="auto"/>
        <w:left w:val="none" w:sz="0" w:space="0" w:color="auto"/>
        <w:bottom w:val="none" w:sz="0" w:space="0" w:color="auto"/>
        <w:right w:val="none" w:sz="0" w:space="0" w:color="auto"/>
      </w:divBdr>
    </w:div>
    <w:div w:id="1827819506">
      <w:bodyDiv w:val="1"/>
      <w:marLeft w:val="0"/>
      <w:marRight w:val="0"/>
      <w:marTop w:val="0"/>
      <w:marBottom w:val="0"/>
      <w:divBdr>
        <w:top w:val="none" w:sz="0" w:space="0" w:color="auto"/>
        <w:left w:val="none" w:sz="0" w:space="0" w:color="auto"/>
        <w:bottom w:val="none" w:sz="0" w:space="0" w:color="auto"/>
        <w:right w:val="none" w:sz="0" w:space="0" w:color="auto"/>
      </w:divBdr>
    </w:div>
    <w:div w:id="1836453407">
      <w:bodyDiv w:val="1"/>
      <w:marLeft w:val="0"/>
      <w:marRight w:val="0"/>
      <w:marTop w:val="0"/>
      <w:marBottom w:val="0"/>
      <w:divBdr>
        <w:top w:val="none" w:sz="0" w:space="0" w:color="auto"/>
        <w:left w:val="none" w:sz="0" w:space="0" w:color="auto"/>
        <w:bottom w:val="none" w:sz="0" w:space="0" w:color="auto"/>
        <w:right w:val="none" w:sz="0" w:space="0" w:color="auto"/>
      </w:divBdr>
    </w:div>
    <w:div w:id="1851983947">
      <w:bodyDiv w:val="1"/>
      <w:marLeft w:val="0"/>
      <w:marRight w:val="0"/>
      <w:marTop w:val="0"/>
      <w:marBottom w:val="0"/>
      <w:divBdr>
        <w:top w:val="none" w:sz="0" w:space="0" w:color="auto"/>
        <w:left w:val="none" w:sz="0" w:space="0" w:color="auto"/>
        <w:bottom w:val="none" w:sz="0" w:space="0" w:color="auto"/>
        <w:right w:val="none" w:sz="0" w:space="0" w:color="auto"/>
      </w:divBdr>
    </w:div>
    <w:div w:id="1857693705">
      <w:bodyDiv w:val="1"/>
      <w:marLeft w:val="0"/>
      <w:marRight w:val="0"/>
      <w:marTop w:val="0"/>
      <w:marBottom w:val="0"/>
      <w:divBdr>
        <w:top w:val="none" w:sz="0" w:space="0" w:color="auto"/>
        <w:left w:val="none" w:sz="0" w:space="0" w:color="auto"/>
        <w:bottom w:val="none" w:sz="0" w:space="0" w:color="auto"/>
        <w:right w:val="none" w:sz="0" w:space="0" w:color="auto"/>
      </w:divBdr>
      <w:divsChild>
        <w:div w:id="576941216">
          <w:marLeft w:val="0"/>
          <w:marRight w:val="0"/>
          <w:marTop w:val="0"/>
          <w:marBottom w:val="0"/>
          <w:divBdr>
            <w:top w:val="none" w:sz="0" w:space="0" w:color="auto"/>
            <w:left w:val="none" w:sz="0" w:space="0" w:color="auto"/>
            <w:bottom w:val="none" w:sz="0" w:space="0" w:color="auto"/>
            <w:right w:val="none" w:sz="0" w:space="0" w:color="auto"/>
          </w:divBdr>
          <w:divsChild>
            <w:div w:id="409086860">
              <w:marLeft w:val="0"/>
              <w:marRight w:val="0"/>
              <w:marTop w:val="0"/>
              <w:marBottom w:val="0"/>
              <w:divBdr>
                <w:top w:val="none" w:sz="0" w:space="0" w:color="auto"/>
                <w:left w:val="none" w:sz="0" w:space="0" w:color="auto"/>
                <w:bottom w:val="none" w:sz="0" w:space="0" w:color="auto"/>
                <w:right w:val="none" w:sz="0" w:space="0" w:color="auto"/>
              </w:divBdr>
              <w:divsChild>
                <w:div w:id="390158042">
                  <w:marLeft w:val="0"/>
                  <w:marRight w:val="0"/>
                  <w:marTop w:val="0"/>
                  <w:marBottom w:val="0"/>
                  <w:divBdr>
                    <w:top w:val="none" w:sz="0" w:space="0" w:color="auto"/>
                    <w:left w:val="none" w:sz="0" w:space="0" w:color="auto"/>
                    <w:bottom w:val="none" w:sz="0" w:space="0" w:color="auto"/>
                    <w:right w:val="none" w:sz="0" w:space="0" w:color="auto"/>
                  </w:divBdr>
                  <w:divsChild>
                    <w:div w:id="420880343">
                      <w:marLeft w:val="0"/>
                      <w:marRight w:val="0"/>
                      <w:marTop w:val="0"/>
                      <w:marBottom w:val="0"/>
                      <w:divBdr>
                        <w:top w:val="none" w:sz="0" w:space="0" w:color="auto"/>
                        <w:left w:val="none" w:sz="0" w:space="0" w:color="auto"/>
                        <w:bottom w:val="none" w:sz="0" w:space="0" w:color="auto"/>
                        <w:right w:val="none" w:sz="0" w:space="0" w:color="auto"/>
                      </w:divBdr>
                      <w:divsChild>
                        <w:div w:id="854466296">
                          <w:marLeft w:val="0"/>
                          <w:marRight w:val="0"/>
                          <w:marTop w:val="0"/>
                          <w:marBottom w:val="0"/>
                          <w:divBdr>
                            <w:top w:val="none" w:sz="0" w:space="0" w:color="auto"/>
                            <w:left w:val="none" w:sz="0" w:space="0" w:color="auto"/>
                            <w:bottom w:val="none" w:sz="0" w:space="0" w:color="auto"/>
                            <w:right w:val="none" w:sz="0" w:space="0" w:color="auto"/>
                          </w:divBdr>
                          <w:divsChild>
                            <w:div w:id="1674841220">
                              <w:marLeft w:val="0"/>
                              <w:marRight w:val="0"/>
                              <w:marTop w:val="0"/>
                              <w:marBottom w:val="0"/>
                              <w:divBdr>
                                <w:top w:val="none" w:sz="0" w:space="0" w:color="auto"/>
                                <w:left w:val="none" w:sz="0" w:space="0" w:color="auto"/>
                                <w:bottom w:val="none" w:sz="0" w:space="0" w:color="auto"/>
                                <w:right w:val="none" w:sz="0" w:space="0" w:color="auto"/>
                              </w:divBdr>
                              <w:divsChild>
                                <w:div w:id="2009667912">
                                  <w:marLeft w:val="0"/>
                                  <w:marRight w:val="0"/>
                                  <w:marTop w:val="0"/>
                                  <w:marBottom w:val="0"/>
                                  <w:divBdr>
                                    <w:top w:val="none" w:sz="0" w:space="0" w:color="auto"/>
                                    <w:left w:val="none" w:sz="0" w:space="0" w:color="auto"/>
                                    <w:bottom w:val="none" w:sz="0" w:space="0" w:color="auto"/>
                                    <w:right w:val="none" w:sz="0" w:space="0" w:color="auto"/>
                                  </w:divBdr>
                                  <w:divsChild>
                                    <w:div w:id="1748067665">
                                      <w:marLeft w:val="60"/>
                                      <w:marRight w:val="0"/>
                                      <w:marTop w:val="0"/>
                                      <w:marBottom w:val="0"/>
                                      <w:divBdr>
                                        <w:top w:val="none" w:sz="0" w:space="0" w:color="auto"/>
                                        <w:left w:val="none" w:sz="0" w:space="0" w:color="auto"/>
                                        <w:bottom w:val="none" w:sz="0" w:space="0" w:color="auto"/>
                                        <w:right w:val="none" w:sz="0" w:space="0" w:color="auto"/>
                                      </w:divBdr>
                                      <w:divsChild>
                                        <w:div w:id="489712857">
                                          <w:marLeft w:val="0"/>
                                          <w:marRight w:val="0"/>
                                          <w:marTop w:val="0"/>
                                          <w:marBottom w:val="0"/>
                                          <w:divBdr>
                                            <w:top w:val="none" w:sz="0" w:space="0" w:color="auto"/>
                                            <w:left w:val="none" w:sz="0" w:space="0" w:color="auto"/>
                                            <w:bottom w:val="none" w:sz="0" w:space="0" w:color="auto"/>
                                            <w:right w:val="none" w:sz="0" w:space="0" w:color="auto"/>
                                          </w:divBdr>
                                          <w:divsChild>
                                            <w:div w:id="390228159">
                                              <w:marLeft w:val="0"/>
                                              <w:marRight w:val="0"/>
                                              <w:marTop w:val="0"/>
                                              <w:marBottom w:val="120"/>
                                              <w:divBdr>
                                                <w:top w:val="single" w:sz="6" w:space="0" w:color="F5F5F5"/>
                                                <w:left w:val="single" w:sz="6" w:space="0" w:color="F5F5F5"/>
                                                <w:bottom w:val="single" w:sz="6" w:space="0" w:color="F5F5F5"/>
                                                <w:right w:val="single" w:sz="6" w:space="0" w:color="F5F5F5"/>
                                              </w:divBdr>
                                              <w:divsChild>
                                                <w:div w:id="1244802143">
                                                  <w:marLeft w:val="0"/>
                                                  <w:marRight w:val="0"/>
                                                  <w:marTop w:val="0"/>
                                                  <w:marBottom w:val="0"/>
                                                  <w:divBdr>
                                                    <w:top w:val="none" w:sz="0" w:space="0" w:color="auto"/>
                                                    <w:left w:val="none" w:sz="0" w:space="0" w:color="auto"/>
                                                    <w:bottom w:val="none" w:sz="0" w:space="0" w:color="auto"/>
                                                    <w:right w:val="none" w:sz="0" w:space="0" w:color="auto"/>
                                                  </w:divBdr>
                                                  <w:divsChild>
                                                    <w:div w:id="1638414078">
                                                      <w:marLeft w:val="0"/>
                                                      <w:marRight w:val="0"/>
                                                      <w:marTop w:val="0"/>
                                                      <w:marBottom w:val="0"/>
                                                      <w:divBdr>
                                                        <w:top w:val="none" w:sz="0" w:space="0" w:color="auto"/>
                                                        <w:left w:val="none" w:sz="0" w:space="0" w:color="auto"/>
                                                        <w:bottom w:val="none" w:sz="0" w:space="0" w:color="auto"/>
                                                        <w:right w:val="none" w:sz="0" w:space="0" w:color="auto"/>
                                                      </w:divBdr>
                                                    </w:div>
                                                  </w:divsChild>
                                                </w:div>
                                                <w:div w:id="570237565">
                                                  <w:marLeft w:val="0"/>
                                                  <w:marRight w:val="0"/>
                                                  <w:marTop w:val="0"/>
                                                  <w:marBottom w:val="0"/>
                                                  <w:divBdr>
                                                    <w:top w:val="none" w:sz="0" w:space="0" w:color="auto"/>
                                                    <w:left w:val="none" w:sz="0" w:space="0" w:color="auto"/>
                                                    <w:bottom w:val="none" w:sz="0" w:space="0" w:color="auto"/>
                                                    <w:right w:val="none" w:sz="0" w:space="0" w:color="auto"/>
                                                  </w:divBdr>
                                                  <w:divsChild>
                                                    <w:div w:id="13242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094217">
      <w:bodyDiv w:val="1"/>
      <w:marLeft w:val="0"/>
      <w:marRight w:val="0"/>
      <w:marTop w:val="0"/>
      <w:marBottom w:val="0"/>
      <w:divBdr>
        <w:top w:val="none" w:sz="0" w:space="0" w:color="auto"/>
        <w:left w:val="none" w:sz="0" w:space="0" w:color="auto"/>
        <w:bottom w:val="none" w:sz="0" w:space="0" w:color="auto"/>
        <w:right w:val="none" w:sz="0" w:space="0" w:color="auto"/>
      </w:divBdr>
    </w:div>
    <w:div w:id="1874876268">
      <w:bodyDiv w:val="1"/>
      <w:marLeft w:val="0"/>
      <w:marRight w:val="0"/>
      <w:marTop w:val="0"/>
      <w:marBottom w:val="0"/>
      <w:divBdr>
        <w:top w:val="none" w:sz="0" w:space="0" w:color="auto"/>
        <w:left w:val="none" w:sz="0" w:space="0" w:color="auto"/>
        <w:bottom w:val="none" w:sz="0" w:space="0" w:color="auto"/>
        <w:right w:val="none" w:sz="0" w:space="0" w:color="auto"/>
      </w:divBdr>
    </w:div>
    <w:div w:id="1876505539">
      <w:bodyDiv w:val="1"/>
      <w:marLeft w:val="0"/>
      <w:marRight w:val="0"/>
      <w:marTop w:val="0"/>
      <w:marBottom w:val="0"/>
      <w:divBdr>
        <w:top w:val="none" w:sz="0" w:space="0" w:color="auto"/>
        <w:left w:val="none" w:sz="0" w:space="0" w:color="auto"/>
        <w:bottom w:val="none" w:sz="0" w:space="0" w:color="auto"/>
        <w:right w:val="none" w:sz="0" w:space="0" w:color="auto"/>
      </w:divBdr>
    </w:div>
    <w:div w:id="1879511885">
      <w:bodyDiv w:val="1"/>
      <w:marLeft w:val="0"/>
      <w:marRight w:val="0"/>
      <w:marTop w:val="0"/>
      <w:marBottom w:val="0"/>
      <w:divBdr>
        <w:top w:val="none" w:sz="0" w:space="0" w:color="auto"/>
        <w:left w:val="none" w:sz="0" w:space="0" w:color="auto"/>
        <w:bottom w:val="none" w:sz="0" w:space="0" w:color="auto"/>
        <w:right w:val="none" w:sz="0" w:space="0" w:color="auto"/>
      </w:divBdr>
    </w:div>
    <w:div w:id="1880975996">
      <w:bodyDiv w:val="1"/>
      <w:marLeft w:val="0"/>
      <w:marRight w:val="0"/>
      <w:marTop w:val="0"/>
      <w:marBottom w:val="0"/>
      <w:divBdr>
        <w:top w:val="none" w:sz="0" w:space="0" w:color="auto"/>
        <w:left w:val="none" w:sz="0" w:space="0" w:color="auto"/>
        <w:bottom w:val="none" w:sz="0" w:space="0" w:color="auto"/>
        <w:right w:val="none" w:sz="0" w:space="0" w:color="auto"/>
      </w:divBdr>
    </w:div>
    <w:div w:id="1885365715">
      <w:bodyDiv w:val="1"/>
      <w:marLeft w:val="0"/>
      <w:marRight w:val="0"/>
      <w:marTop w:val="0"/>
      <w:marBottom w:val="0"/>
      <w:divBdr>
        <w:top w:val="none" w:sz="0" w:space="0" w:color="auto"/>
        <w:left w:val="none" w:sz="0" w:space="0" w:color="auto"/>
        <w:bottom w:val="none" w:sz="0" w:space="0" w:color="auto"/>
        <w:right w:val="none" w:sz="0" w:space="0" w:color="auto"/>
      </w:divBdr>
    </w:div>
    <w:div w:id="1924027327">
      <w:bodyDiv w:val="1"/>
      <w:marLeft w:val="0"/>
      <w:marRight w:val="0"/>
      <w:marTop w:val="0"/>
      <w:marBottom w:val="0"/>
      <w:divBdr>
        <w:top w:val="none" w:sz="0" w:space="0" w:color="auto"/>
        <w:left w:val="none" w:sz="0" w:space="0" w:color="auto"/>
        <w:bottom w:val="none" w:sz="0" w:space="0" w:color="auto"/>
        <w:right w:val="none" w:sz="0" w:space="0" w:color="auto"/>
      </w:divBdr>
      <w:divsChild>
        <w:div w:id="1643582381">
          <w:marLeft w:val="0"/>
          <w:marRight w:val="0"/>
          <w:marTop w:val="0"/>
          <w:marBottom w:val="0"/>
          <w:divBdr>
            <w:top w:val="none" w:sz="0" w:space="0" w:color="auto"/>
            <w:left w:val="none" w:sz="0" w:space="0" w:color="auto"/>
            <w:bottom w:val="none" w:sz="0" w:space="0" w:color="auto"/>
            <w:right w:val="none" w:sz="0" w:space="0" w:color="auto"/>
          </w:divBdr>
          <w:divsChild>
            <w:div w:id="842479352">
              <w:marLeft w:val="0"/>
              <w:marRight w:val="0"/>
              <w:marTop w:val="0"/>
              <w:marBottom w:val="0"/>
              <w:divBdr>
                <w:top w:val="none" w:sz="0" w:space="0" w:color="auto"/>
                <w:left w:val="none" w:sz="0" w:space="0" w:color="auto"/>
                <w:bottom w:val="none" w:sz="0" w:space="0" w:color="auto"/>
                <w:right w:val="none" w:sz="0" w:space="0" w:color="auto"/>
              </w:divBdr>
              <w:divsChild>
                <w:div w:id="1309823627">
                  <w:marLeft w:val="0"/>
                  <w:marRight w:val="0"/>
                  <w:marTop w:val="0"/>
                  <w:marBottom w:val="0"/>
                  <w:divBdr>
                    <w:top w:val="none" w:sz="0" w:space="0" w:color="auto"/>
                    <w:left w:val="none" w:sz="0" w:space="0" w:color="auto"/>
                    <w:bottom w:val="none" w:sz="0" w:space="0" w:color="auto"/>
                    <w:right w:val="none" w:sz="0" w:space="0" w:color="auto"/>
                  </w:divBdr>
                  <w:divsChild>
                    <w:div w:id="1762601135">
                      <w:marLeft w:val="0"/>
                      <w:marRight w:val="0"/>
                      <w:marTop w:val="0"/>
                      <w:marBottom w:val="0"/>
                      <w:divBdr>
                        <w:top w:val="none" w:sz="0" w:space="0" w:color="auto"/>
                        <w:left w:val="none" w:sz="0" w:space="0" w:color="auto"/>
                        <w:bottom w:val="none" w:sz="0" w:space="0" w:color="auto"/>
                        <w:right w:val="none" w:sz="0" w:space="0" w:color="auto"/>
                      </w:divBdr>
                      <w:divsChild>
                        <w:div w:id="499197667">
                          <w:marLeft w:val="0"/>
                          <w:marRight w:val="0"/>
                          <w:marTop w:val="0"/>
                          <w:marBottom w:val="0"/>
                          <w:divBdr>
                            <w:top w:val="none" w:sz="0" w:space="0" w:color="auto"/>
                            <w:left w:val="none" w:sz="0" w:space="0" w:color="auto"/>
                            <w:bottom w:val="none" w:sz="0" w:space="0" w:color="auto"/>
                            <w:right w:val="none" w:sz="0" w:space="0" w:color="auto"/>
                          </w:divBdr>
                          <w:divsChild>
                            <w:div w:id="1662658447">
                              <w:marLeft w:val="0"/>
                              <w:marRight w:val="0"/>
                              <w:marTop w:val="0"/>
                              <w:marBottom w:val="0"/>
                              <w:divBdr>
                                <w:top w:val="none" w:sz="0" w:space="0" w:color="auto"/>
                                <w:left w:val="none" w:sz="0" w:space="0" w:color="auto"/>
                                <w:bottom w:val="none" w:sz="0" w:space="0" w:color="auto"/>
                                <w:right w:val="none" w:sz="0" w:space="0" w:color="auto"/>
                              </w:divBdr>
                              <w:divsChild>
                                <w:div w:id="2001886934">
                                  <w:marLeft w:val="0"/>
                                  <w:marRight w:val="0"/>
                                  <w:marTop w:val="0"/>
                                  <w:marBottom w:val="0"/>
                                  <w:divBdr>
                                    <w:top w:val="none" w:sz="0" w:space="0" w:color="auto"/>
                                    <w:left w:val="none" w:sz="0" w:space="0" w:color="auto"/>
                                    <w:bottom w:val="none" w:sz="0" w:space="0" w:color="auto"/>
                                    <w:right w:val="none" w:sz="0" w:space="0" w:color="auto"/>
                                  </w:divBdr>
                                  <w:divsChild>
                                    <w:div w:id="403337504">
                                      <w:marLeft w:val="60"/>
                                      <w:marRight w:val="0"/>
                                      <w:marTop w:val="0"/>
                                      <w:marBottom w:val="0"/>
                                      <w:divBdr>
                                        <w:top w:val="none" w:sz="0" w:space="0" w:color="auto"/>
                                        <w:left w:val="none" w:sz="0" w:space="0" w:color="auto"/>
                                        <w:bottom w:val="none" w:sz="0" w:space="0" w:color="auto"/>
                                        <w:right w:val="none" w:sz="0" w:space="0" w:color="auto"/>
                                      </w:divBdr>
                                      <w:divsChild>
                                        <w:div w:id="1635670453">
                                          <w:marLeft w:val="0"/>
                                          <w:marRight w:val="0"/>
                                          <w:marTop w:val="0"/>
                                          <w:marBottom w:val="0"/>
                                          <w:divBdr>
                                            <w:top w:val="none" w:sz="0" w:space="0" w:color="auto"/>
                                            <w:left w:val="none" w:sz="0" w:space="0" w:color="auto"/>
                                            <w:bottom w:val="none" w:sz="0" w:space="0" w:color="auto"/>
                                            <w:right w:val="none" w:sz="0" w:space="0" w:color="auto"/>
                                          </w:divBdr>
                                          <w:divsChild>
                                            <w:div w:id="1887832728">
                                              <w:marLeft w:val="0"/>
                                              <w:marRight w:val="0"/>
                                              <w:marTop w:val="0"/>
                                              <w:marBottom w:val="120"/>
                                              <w:divBdr>
                                                <w:top w:val="single" w:sz="6" w:space="0" w:color="F5F5F5"/>
                                                <w:left w:val="single" w:sz="6" w:space="0" w:color="F5F5F5"/>
                                                <w:bottom w:val="single" w:sz="6" w:space="0" w:color="F5F5F5"/>
                                                <w:right w:val="single" w:sz="6" w:space="0" w:color="F5F5F5"/>
                                              </w:divBdr>
                                              <w:divsChild>
                                                <w:div w:id="245656640">
                                                  <w:marLeft w:val="0"/>
                                                  <w:marRight w:val="0"/>
                                                  <w:marTop w:val="0"/>
                                                  <w:marBottom w:val="0"/>
                                                  <w:divBdr>
                                                    <w:top w:val="none" w:sz="0" w:space="0" w:color="auto"/>
                                                    <w:left w:val="none" w:sz="0" w:space="0" w:color="auto"/>
                                                    <w:bottom w:val="none" w:sz="0" w:space="0" w:color="auto"/>
                                                    <w:right w:val="none" w:sz="0" w:space="0" w:color="auto"/>
                                                  </w:divBdr>
                                                  <w:divsChild>
                                                    <w:div w:id="18747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29166">
      <w:bodyDiv w:val="1"/>
      <w:marLeft w:val="0"/>
      <w:marRight w:val="0"/>
      <w:marTop w:val="0"/>
      <w:marBottom w:val="0"/>
      <w:divBdr>
        <w:top w:val="none" w:sz="0" w:space="0" w:color="auto"/>
        <w:left w:val="none" w:sz="0" w:space="0" w:color="auto"/>
        <w:bottom w:val="none" w:sz="0" w:space="0" w:color="auto"/>
        <w:right w:val="none" w:sz="0" w:space="0" w:color="auto"/>
      </w:divBdr>
    </w:div>
    <w:div w:id="1950354246">
      <w:bodyDiv w:val="1"/>
      <w:marLeft w:val="0"/>
      <w:marRight w:val="0"/>
      <w:marTop w:val="0"/>
      <w:marBottom w:val="0"/>
      <w:divBdr>
        <w:top w:val="none" w:sz="0" w:space="0" w:color="auto"/>
        <w:left w:val="none" w:sz="0" w:space="0" w:color="auto"/>
        <w:bottom w:val="none" w:sz="0" w:space="0" w:color="auto"/>
        <w:right w:val="none" w:sz="0" w:space="0" w:color="auto"/>
      </w:divBdr>
    </w:div>
    <w:div w:id="1953583801">
      <w:bodyDiv w:val="1"/>
      <w:marLeft w:val="0"/>
      <w:marRight w:val="0"/>
      <w:marTop w:val="0"/>
      <w:marBottom w:val="0"/>
      <w:divBdr>
        <w:top w:val="none" w:sz="0" w:space="0" w:color="auto"/>
        <w:left w:val="none" w:sz="0" w:space="0" w:color="auto"/>
        <w:bottom w:val="none" w:sz="0" w:space="0" w:color="auto"/>
        <w:right w:val="none" w:sz="0" w:space="0" w:color="auto"/>
      </w:divBdr>
    </w:div>
    <w:div w:id="1972394685">
      <w:bodyDiv w:val="1"/>
      <w:marLeft w:val="0"/>
      <w:marRight w:val="0"/>
      <w:marTop w:val="0"/>
      <w:marBottom w:val="0"/>
      <w:divBdr>
        <w:top w:val="none" w:sz="0" w:space="0" w:color="auto"/>
        <w:left w:val="none" w:sz="0" w:space="0" w:color="auto"/>
        <w:bottom w:val="none" w:sz="0" w:space="0" w:color="auto"/>
        <w:right w:val="none" w:sz="0" w:space="0" w:color="auto"/>
      </w:divBdr>
    </w:div>
    <w:div w:id="1975910453">
      <w:bodyDiv w:val="1"/>
      <w:marLeft w:val="0"/>
      <w:marRight w:val="0"/>
      <w:marTop w:val="0"/>
      <w:marBottom w:val="0"/>
      <w:divBdr>
        <w:top w:val="none" w:sz="0" w:space="0" w:color="auto"/>
        <w:left w:val="none" w:sz="0" w:space="0" w:color="auto"/>
        <w:bottom w:val="none" w:sz="0" w:space="0" w:color="auto"/>
        <w:right w:val="none" w:sz="0" w:space="0" w:color="auto"/>
      </w:divBdr>
    </w:div>
    <w:div w:id="1977832705">
      <w:bodyDiv w:val="1"/>
      <w:marLeft w:val="0"/>
      <w:marRight w:val="0"/>
      <w:marTop w:val="0"/>
      <w:marBottom w:val="0"/>
      <w:divBdr>
        <w:top w:val="none" w:sz="0" w:space="0" w:color="auto"/>
        <w:left w:val="none" w:sz="0" w:space="0" w:color="auto"/>
        <w:bottom w:val="none" w:sz="0" w:space="0" w:color="auto"/>
        <w:right w:val="none" w:sz="0" w:space="0" w:color="auto"/>
      </w:divBdr>
    </w:div>
    <w:div w:id="1978757580">
      <w:bodyDiv w:val="1"/>
      <w:marLeft w:val="0"/>
      <w:marRight w:val="0"/>
      <w:marTop w:val="0"/>
      <w:marBottom w:val="0"/>
      <w:divBdr>
        <w:top w:val="none" w:sz="0" w:space="0" w:color="auto"/>
        <w:left w:val="none" w:sz="0" w:space="0" w:color="auto"/>
        <w:bottom w:val="none" w:sz="0" w:space="0" w:color="auto"/>
        <w:right w:val="none" w:sz="0" w:space="0" w:color="auto"/>
      </w:divBdr>
    </w:div>
    <w:div w:id="1980527206">
      <w:bodyDiv w:val="1"/>
      <w:marLeft w:val="0"/>
      <w:marRight w:val="0"/>
      <w:marTop w:val="0"/>
      <w:marBottom w:val="0"/>
      <w:divBdr>
        <w:top w:val="none" w:sz="0" w:space="0" w:color="auto"/>
        <w:left w:val="none" w:sz="0" w:space="0" w:color="auto"/>
        <w:bottom w:val="none" w:sz="0" w:space="0" w:color="auto"/>
        <w:right w:val="none" w:sz="0" w:space="0" w:color="auto"/>
      </w:divBdr>
    </w:div>
    <w:div w:id="2015300017">
      <w:bodyDiv w:val="1"/>
      <w:marLeft w:val="0"/>
      <w:marRight w:val="0"/>
      <w:marTop w:val="0"/>
      <w:marBottom w:val="0"/>
      <w:divBdr>
        <w:top w:val="none" w:sz="0" w:space="0" w:color="auto"/>
        <w:left w:val="none" w:sz="0" w:space="0" w:color="auto"/>
        <w:bottom w:val="none" w:sz="0" w:space="0" w:color="auto"/>
        <w:right w:val="none" w:sz="0" w:space="0" w:color="auto"/>
      </w:divBdr>
    </w:div>
    <w:div w:id="2015761483">
      <w:bodyDiv w:val="1"/>
      <w:marLeft w:val="0"/>
      <w:marRight w:val="0"/>
      <w:marTop w:val="0"/>
      <w:marBottom w:val="0"/>
      <w:divBdr>
        <w:top w:val="none" w:sz="0" w:space="0" w:color="auto"/>
        <w:left w:val="none" w:sz="0" w:space="0" w:color="auto"/>
        <w:bottom w:val="none" w:sz="0" w:space="0" w:color="auto"/>
        <w:right w:val="none" w:sz="0" w:space="0" w:color="auto"/>
      </w:divBdr>
    </w:div>
    <w:div w:id="2018995905">
      <w:bodyDiv w:val="1"/>
      <w:marLeft w:val="0"/>
      <w:marRight w:val="0"/>
      <w:marTop w:val="0"/>
      <w:marBottom w:val="0"/>
      <w:divBdr>
        <w:top w:val="none" w:sz="0" w:space="0" w:color="auto"/>
        <w:left w:val="none" w:sz="0" w:space="0" w:color="auto"/>
        <w:bottom w:val="none" w:sz="0" w:space="0" w:color="auto"/>
        <w:right w:val="none" w:sz="0" w:space="0" w:color="auto"/>
      </w:divBdr>
    </w:div>
    <w:div w:id="2032486703">
      <w:bodyDiv w:val="1"/>
      <w:marLeft w:val="0"/>
      <w:marRight w:val="0"/>
      <w:marTop w:val="0"/>
      <w:marBottom w:val="0"/>
      <w:divBdr>
        <w:top w:val="none" w:sz="0" w:space="0" w:color="auto"/>
        <w:left w:val="none" w:sz="0" w:space="0" w:color="auto"/>
        <w:bottom w:val="none" w:sz="0" w:space="0" w:color="auto"/>
        <w:right w:val="none" w:sz="0" w:space="0" w:color="auto"/>
      </w:divBdr>
    </w:div>
    <w:div w:id="2037536713">
      <w:bodyDiv w:val="1"/>
      <w:marLeft w:val="0"/>
      <w:marRight w:val="0"/>
      <w:marTop w:val="0"/>
      <w:marBottom w:val="0"/>
      <w:divBdr>
        <w:top w:val="none" w:sz="0" w:space="0" w:color="auto"/>
        <w:left w:val="none" w:sz="0" w:space="0" w:color="auto"/>
        <w:bottom w:val="none" w:sz="0" w:space="0" w:color="auto"/>
        <w:right w:val="none" w:sz="0" w:space="0" w:color="auto"/>
      </w:divBdr>
    </w:div>
    <w:div w:id="2038508581">
      <w:bodyDiv w:val="1"/>
      <w:marLeft w:val="0"/>
      <w:marRight w:val="0"/>
      <w:marTop w:val="0"/>
      <w:marBottom w:val="0"/>
      <w:divBdr>
        <w:top w:val="none" w:sz="0" w:space="0" w:color="auto"/>
        <w:left w:val="none" w:sz="0" w:space="0" w:color="auto"/>
        <w:bottom w:val="none" w:sz="0" w:space="0" w:color="auto"/>
        <w:right w:val="none" w:sz="0" w:space="0" w:color="auto"/>
      </w:divBdr>
    </w:div>
    <w:div w:id="2046589834">
      <w:bodyDiv w:val="1"/>
      <w:marLeft w:val="0"/>
      <w:marRight w:val="0"/>
      <w:marTop w:val="0"/>
      <w:marBottom w:val="0"/>
      <w:divBdr>
        <w:top w:val="none" w:sz="0" w:space="0" w:color="auto"/>
        <w:left w:val="none" w:sz="0" w:space="0" w:color="auto"/>
        <w:bottom w:val="none" w:sz="0" w:space="0" w:color="auto"/>
        <w:right w:val="none" w:sz="0" w:space="0" w:color="auto"/>
      </w:divBdr>
    </w:div>
    <w:div w:id="2064981593">
      <w:bodyDiv w:val="1"/>
      <w:marLeft w:val="0"/>
      <w:marRight w:val="0"/>
      <w:marTop w:val="0"/>
      <w:marBottom w:val="0"/>
      <w:divBdr>
        <w:top w:val="none" w:sz="0" w:space="0" w:color="auto"/>
        <w:left w:val="none" w:sz="0" w:space="0" w:color="auto"/>
        <w:bottom w:val="none" w:sz="0" w:space="0" w:color="auto"/>
        <w:right w:val="none" w:sz="0" w:space="0" w:color="auto"/>
      </w:divBdr>
    </w:div>
    <w:div w:id="2068986551">
      <w:bodyDiv w:val="1"/>
      <w:marLeft w:val="0"/>
      <w:marRight w:val="0"/>
      <w:marTop w:val="0"/>
      <w:marBottom w:val="0"/>
      <w:divBdr>
        <w:top w:val="none" w:sz="0" w:space="0" w:color="auto"/>
        <w:left w:val="none" w:sz="0" w:space="0" w:color="auto"/>
        <w:bottom w:val="none" w:sz="0" w:space="0" w:color="auto"/>
        <w:right w:val="none" w:sz="0" w:space="0" w:color="auto"/>
      </w:divBdr>
    </w:div>
    <w:div w:id="2075083394">
      <w:bodyDiv w:val="1"/>
      <w:marLeft w:val="0"/>
      <w:marRight w:val="0"/>
      <w:marTop w:val="0"/>
      <w:marBottom w:val="0"/>
      <w:divBdr>
        <w:top w:val="none" w:sz="0" w:space="0" w:color="auto"/>
        <w:left w:val="none" w:sz="0" w:space="0" w:color="auto"/>
        <w:bottom w:val="none" w:sz="0" w:space="0" w:color="auto"/>
        <w:right w:val="none" w:sz="0" w:space="0" w:color="auto"/>
      </w:divBdr>
    </w:div>
    <w:div w:id="2087144191">
      <w:bodyDiv w:val="1"/>
      <w:marLeft w:val="0"/>
      <w:marRight w:val="0"/>
      <w:marTop w:val="0"/>
      <w:marBottom w:val="0"/>
      <w:divBdr>
        <w:top w:val="none" w:sz="0" w:space="0" w:color="auto"/>
        <w:left w:val="none" w:sz="0" w:space="0" w:color="auto"/>
        <w:bottom w:val="none" w:sz="0" w:space="0" w:color="auto"/>
        <w:right w:val="none" w:sz="0" w:space="0" w:color="auto"/>
      </w:divBdr>
    </w:div>
    <w:div w:id="2088574362">
      <w:bodyDiv w:val="1"/>
      <w:marLeft w:val="0"/>
      <w:marRight w:val="0"/>
      <w:marTop w:val="0"/>
      <w:marBottom w:val="0"/>
      <w:divBdr>
        <w:top w:val="none" w:sz="0" w:space="0" w:color="auto"/>
        <w:left w:val="none" w:sz="0" w:space="0" w:color="auto"/>
        <w:bottom w:val="none" w:sz="0" w:space="0" w:color="auto"/>
        <w:right w:val="none" w:sz="0" w:space="0" w:color="auto"/>
      </w:divBdr>
    </w:div>
    <w:div w:id="2094740567">
      <w:bodyDiv w:val="1"/>
      <w:marLeft w:val="0"/>
      <w:marRight w:val="0"/>
      <w:marTop w:val="0"/>
      <w:marBottom w:val="0"/>
      <w:divBdr>
        <w:top w:val="none" w:sz="0" w:space="0" w:color="auto"/>
        <w:left w:val="none" w:sz="0" w:space="0" w:color="auto"/>
        <w:bottom w:val="none" w:sz="0" w:space="0" w:color="auto"/>
        <w:right w:val="none" w:sz="0" w:space="0" w:color="auto"/>
      </w:divBdr>
    </w:div>
    <w:div w:id="2098363991">
      <w:bodyDiv w:val="1"/>
      <w:marLeft w:val="0"/>
      <w:marRight w:val="0"/>
      <w:marTop w:val="0"/>
      <w:marBottom w:val="0"/>
      <w:divBdr>
        <w:top w:val="none" w:sz="0" w:space="0" w:color="auto"/>
        <w:left w:val="none" w:sz="0" w:space="0" w:color="auto"/>
        <w:bottom w:val="none" w:sz="0" w:space="0" w:color="auto"/>
        <w:right w:val="none" w:sz="0" w:space="0" w:color="auto"/>
      </w:divBdr>
    </w:div>
    <w:div w:id="2107532394">
      <w:bodyDiv w:val="1"/>
      <w:marLeft w:val="0"/>
      <w:marRight w:val="0"/>
      <w:marTop w:val="0"/>
      <w:marBottom w:val="0"/>
      <w:divBdr>
        <w:top w:val="none" w:sz="0" w:space="0" w:color="auto"/>
        <w:left w:val="none" w:sz="0" w:space="0" w:color="auto"/>
        <w:bottom w:val="none" w:sz="0" w:space="0" w:color="auto"/>
        <w:right w:val="none" w:sz="0" w:space="0" w:color="auto"/>
      </w:divBdr>
    </w:div>
    <w:div w:id="2121146057">
      <w:bodyDiv w:val="1"/>
      <w:marLeft w:val="0"/>
      <w:marRight w:val="0"/>
      <w:marTop w:val="0"/>
      <w:marBottom w:val="0"/>
      <w:divBdr>
        <w:top w:val="none" w:sz="0" w:space="0" w:color="auto"/>
        <w:left w:val="none" w:sz="0" w:space="0" w:color="auto"/>
        <w:bottom w:val="none" w:sz="0" w:space="0" w:color="auto"/>
        <w:right w:val="none" w:sz="0" w:space="0" w:color="auto"/>
      </w:divBdr>
      <w:divsChild>
        <w:div w:id="942305735">
          <w:marLeft w:val="0"/>
          <w:marRight w:val="0"/>
          <w:marTop w:val="0"/>
          <w:marBottom w:val="0"/>
          <w:divBdr>
            <w:top w:val="none" w:sz="0" w:space="0" w:color="auto"/>
            <w:left w:val="none" w:sz="0" w:space="0" w:color="auto"/>
            <w:bottom w:val="none" w:sz="0" w:space="0" w:color="auto"/>
            <w:right w:val="none" w:sz="0" w:space="0" w:color="auto"/>
          </w:divBdr>
          <w:divsChild>
            <w:div w:id="318076557">
              <w:marLeft w:val="0"/>
              <w:marRight w:val="0"/>
              <w:marTop w:val="0"/>
              <w:marBottom w:val="0"/>
              <w:divBdr>
                <w:top w:val="none" w:sz="0" w:space="0" w:color="auto"/>
                <w:left w:val="none" w:sz="0" w:space="0" w:color="auto"/>
                <w:bottom w:val="none" w:sz="0" w:space="0" w:color="auto"/>
                <w:right w:val="none" w:sz="0" w:space="0" w:color="auto"/>
              </w:divBdr>
              <w:divsChild>
                <w:div w:id="249237379">
                  <w:marLeft w:val="0"/>
                  <w:marRight w:val="0"/>
                  <w:marTop w:val="0"/>
                  <w:marBottom w:val="0"/>
                  <w:divBdr>
                    <w:top w:val="none" w:sz="0" w:space="0" w:color="auto"/>
                    <w:left w:val="none" w:sz="0" w:space="0" w:color="auto"/>
                    <w:bottom w:val="none" w:sz="0" w:space="0" w:color="auto"/>
                    <w:right w:val="none" w:sz="0" w:space="0" w:color="auto"/>
                  </w:divBdr>
                  <w:divsChild>
                    <w:div w:id="481239066">
                      <w:marLeft w:val="0"/>
                      <w:marRight w:val="0"/>
                      <w:marTop w:val="0"/>
                      <w:marBottom w:val="0"/>
                      <w:divBdr>
                        <w:top w:val="none" w:sz="0" w:space="0" w:color="auto"/>
                        <w:left w:val="none" w:sz="0" w:space="0" w:color="auto"/>
                        <w:bottom w:val="none" w:sz="0" w:space="0" w:color="auto"/>
                        <w:right w:val="none" w:sz="0" w:space="0" w:color="auto"/>
                      </w:divBdr>
                      <w:divsChild>
                        <w:div w:id="256327902">
                          <w:marLeft w:val="0"/>
                          <w:marRight w:val="0"/>
                          <w:marTop w:val="0"/>
                          <w:marBottom w:val="0"/>
                          <w:divBdr>
                            <w:top w:val="none" w:sz="0" w:space="0" w:color="auto"/>
                            <w:left w:val="none" w:sz="0" w:space="0" w:color="auto"/>
                            <w:bottom w:val="none" w:sz="0" w:space="0" w:color="auto"/>
                            <w:right w:val="none" w:sz="0" w:space="0" w:color="auto"/>
                          </w:divBdr>
                          <w:divsChild>
                            <w:div w:id="182940507">
                              <w:marLeft w:val="0"/>
                              <w:marRight w:val="0"/>
                              <w:marTop w:val="0"/>
                              <w:marBottom w:val="0"/>
                              <w:divBdr>
                                <w:top w:val="none" w:sz="0" w:space="0" w:color="auto"/>
                                <w:left w:val="none" w:sz="0" w:space="0" w:color="auto"/>
                                <w:bottom w:val="none" w:sz="0" w:space="0" w:color="auto"/>
                                <w:right w:val="none" w:sz="0" w:space="0" w:color="auto"/>
                              </w:divBdr>
                              <w:divsChild>
                                <w:div w:id="2086799361">
                                  <w:marLeft w:val="0"/>
                                  <w:marRight w:val="0"/>
                                  <w:marTop w:val="0"/>
                                  <w:marBottom w:val="0"/>
                                  <w:divBdr>
                                    <w:top w:val="none" w:sz="0" w:space="0" w:color="auto"/>
                                    <w:left w:val="none" w:sz="0" w:space="0" w:color="auto"/>
                                    <w:bottom w:val="none" w:sz="0" w:space="0" w:color="auto"/>
                                    <w:right w:val="none" w:sz="0" w:space="0" w:color="auto"/>
                                  </w:divBdr>
                                  <w:divsChild>
                                    <w:div w:id="300158930">
                                      <w:marLeft w:val="60"/>
                                      <w:marRight w:val="0"/>
                                      <w:marTop w:val="0"/>
                                      <w:marBottom w:val="0"/>
                                      <w:divBdr>
                                        <w:top w:val="none" w:sz="0" w:space="0" w:color="auto"/>
                                        <w:left w:val="none" w:sz="0" w:space="0" w:color="auto"/>
                                        <w:bottom w:val="none" w:sz="0" w:space="0" w:color="auto"/>
                                        <w:right w:val="none" w:sz="0" w:space="0" w:color="auto"/>
                                      </w:divBdr>
                                      <w:divsChild>
                                        <w:div w:id="1968315561">
                                          <w:marLeft w:val="0"/>
                                          <w:marRight w:val="0"/>
                                          <w:marTop w:val="0"/>
                                          <w:marBottom w:val="0"/>
                                          <w:divBdr>
                                            <w:top w:val="none" w:sz="0" w:space="0" w:color="auto"/>
                                            <w:left w:val="none" w:sz="0" w:space="0" w:color="auto"/>
                                            <w:bottom w:val="none" w:sz="0" w:space="0" w:color="auto"/>
                                            <w:right w:val="none" w:sz="0" w:space="0" w:color="auto"/>
                                          </w:divBdr>
                                          <w:divsChild>
                                            <w:div w:id="1848861856">
                                              <w:marLeft w:val="0"/>
                                              <w:marRight w:val="0"/>
                                              <w:marTop w:val="0"/>
                                              <w:marBottom w:val="120"/>
                                              <w:divBdr>
                                                <w:top w:val="single" w:sz="6" w:space="0" w:color="F5F5F5"/>
                                                <w:left w:val="single" w:sz="6" w:space="0" w:color="F5F5F5"/>
                                                <w:bottom w:val="single" w:sz="6" w:space="0" w:color="F5F5F5"/>
                                                <w:right w:val="single" w:sz="6" w:space="0" w:color="F5F5F5"/>
                                              </w:divBdr>
                                              <w:divsChild>
                                                <w:div w:id="780491381">
                                                  <w:marLeft w:val="0"/>
                                                  <w:marRight w:val="0"/>
                                                  <w:marTop w:val="0"/>
                                                  <w:marBottom w:val="0"/>
                                                  <w:divBdr>
                                                    <w:top w:val="none" w:sz="0" w:space="0" w:color="auto"/>
                                                    <w:left w:val="none" w:sz="0" w:space="0" w:color="auto"/>
                                                    <w:bottom w:val="none" w:sz="0" w:space="0" w:color="auto"/>
                                                    <w:right w:val="none" w:sz="0" w:space="0" w:color="auto"/>
                                                  </w:divBdr>
                                                  <w:divsChild>
                                                    <w:div w:id="10943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121357">
      <w:bodyDiv w:val="1"/>
      <w:marLeft w:val="0"/>
      <w:marRight w:val="0"/>
      <w:marTop w:val="0"/>
      <w:marBottom w:val="0"/>
      <w:divBdr>
        <w:top w:val="none" w:sz="0" w:space="0" w:color="auto"/>
        <w:left w:val="none" w:sz="0" w:space="0" w:color="auto"/>
        <w:bottom w:val="none" w:sz="0" w:space="0" w:color="auto"/>
        <w:right w:val="none" w:sz="0" w:space="0" w:color="auto"/>
      </w:divBdr>
      <w:divsChild>
        <w:div w:id="1088113055">
          <w:marLeft w:val="0"/>
          <w:marRight w:val="0"/>
          <w:marTop w:val="0"/>
          <w:marBottom w:val="0"/>
          <w:divBdr>
            <w:top w:val="none" w:sz="0" w:space="0" w:color="auto"/>
            <w:left w:val="none" w:sz="0" w:space="0" w:color="auto"/>
            <w:bottom w:val="none" w:sz="0" w:space="0" w:color="auto"/>
            <w:right w:val="none" w:sz="0" w:space="0" w:color="auto"/>
          </w:divBdr>
          <w:divsChild>
            <w:div w:id="1688871530">
              <w:marLeft w:val="0"/>
              <w:marRight w:val="0"/>
              <w:marTop w:val="0"/>
              <w:marBottom w:val="0"/>
              <w:divBdr>
                <w:top w:val="none" w:sz="0" w:space="0" w:color="auto"/>
                <w:left w:val="none" w:sz="0" w:space="0" w:color="auto"/>
                <w:bottom w:val="none" w:sz="0" w:space="0" w:color="auto"/>
                <w:right w:val="none" w:sz="0" w:space="0" w:color="auto"/>
              </w:divBdr>
              <w:divsChild>
                <w:div w:id="523903882">
                  <w:marLeft w:val="0"/>
                  <w:marRight w:val="0"/>
                  <w:marTop w:val="0"/>
                  <w:marBottom w:val="0"/>
                  <w:divBdr>
                    <w:top w:val="none" w:sz="0" w:space="0" w:color="auto"/>
                    <w:left w:val="none" w:sz="0" w:space="0" w:color="auto"/>
                    <w:bottom w:val="none" w:sz="0" w:space="0" w:color="auto"/>
                    <w:right w:val="none" w:sz="0" w:space="0" w:color="auto"/>
                  </w:divBdr>
                  <w:divsChild>
                    <w:div w:id="705298449">
                      <w:marLeft w:val="0"/>
                      <w:marRight w:val="0"/>
                      <w:marTop w:val="0"/>
                      <w:marBottom w:val="0"/>
                      <w:divBdr>
                        <w:top w:val="none" w:sz="0" w:space="0" w:color="auto"/>
                        <w:left w:val="none" w:sz="0" w:space="0" w:color="auto"/>
                        <w:bottom w:val="none" w:sz="0" w:space="0" w:color="auto"/>
                        <w:right w:val="none" w:sz="0" w:space="0" w:color="auto"/>
                      </w:divBdr>
                      <w:divsChild>
                        <w:div w:id="1467507753">
                          <w:marLeft w:val="0"/>
                          <w:marRight w:val="0"/>
                          <w:marTop w:val="0"/>
                          <w:marBottom w:val="0"/>
                          <w:divBdr>
                            <w:top w:val="none" w:sz="0" w:space="0" w:color="auto"/>
                            <w:left w:val="none" w:sz="0" w:space="0" w:color="auto"/>
                            <w:bottom w:val="none" w:sz="0" w:space="0" w:color="auto"/>
                            <w:right w:val="none" w:sz="0" w:space="0" w:color="auto"/>
                          </w:divBdr>
                          <w:divsChild>
                            <w:div w:id="594288411">
                              <w:marLeft w:val="0"/>
                              <w:marRight w:val="0"/>
                              <w:marTop w:val="0"/>
                              <w:marBottom w:val="0"/>
                              <w:divBdr>
                                <w:top w:val="none" w:sz="0" w:space="0" w:color="auto"/>
                                <w:left w:val="none" w:sz="0" w:space="0" w:color="auto"/>
                                <w:bottom w:val="none" w:sz="0" w:space="0" w:color="auto"/>
                                <w:right w:val="none" w:sz="0" w:space="0" w:color="auto"/>
                              </w:divBdr>
                              <w:divsChild>
                                <w:div w:id="975378595">
                                  <w:marLeft w:val="0"/>
                                  <w:marRight w:val="0"/>
                                  <w:marTop w:val="0"/>
                                  <w:marBottom w:val="0"/>
                                  <w:divBdr>
                                    <w:top w:val="none" w:sz="0" w:space="0" w:color="auto"/>
                                    <w:left w:val="none" w:sz="0" w:space="0" w:color="auto"/>
                                    <w:bottom w:val="none" w:sz="0" w:space="0" w:color="auto"/>
                                    <w:right w:val="none" w:sz="0" w:space="0" w:color="auto"/>
                                  </w:divBdr>
                                  <w:divsChild>
                                    <w:div w:id="2023899395">
                                      <w:marLeft w:val="0"/>
                                      <w:marRight w:val="0"/>
                                      <w:marTop w:val="0"/>
                                      <w:marBottom w:val="0"/>
                                      <w:divBdr>
                                        <w:top w:val="none" w:sz="0" w:space="0" w:color="auto"/>
                                        <w:left w:val="none" w:sz="0" w:space="0" w:color="auto"/>
                                        <w:bottom w:val="none" w:sz="0" w:space="0" w:color="auto"/>
                                        <w:right w:val="none" w:sz="0" w:space="0" w:color="auto"/>
                                      </w:divBdr>
                                      <w:divsChild>
                                        <w:div w:id="7963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86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8D619-8F3E-4904-A5A7-171105A4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7272</Words>
  <Characters>41455</Characters>
  <Application>Microsoft Office Word</Application>
  <DocSecurity>0</DocSecurity>
  <Lines>345</Lines>
  <Paragraphs>97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2019-01-14T23:54:00Z</dcterms:created>
  <dcterms:modified xsi:type="dcterms:W3CDTF">2019-01-14T23:54:00Z</dcterms:modified>
</cp:coreProperties>
</file>