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10005" w14:textId="77777777" w:rsidR="00671F4D" w:rsidRPr="00327BE7" w:rsidRDefault="00671F4D" w:rsidP="00246FE0">
      <w:pPr>
        <w:pStyle w:val="1"/>
        <w:adjustRightInd w:val="0"/>
        <w:snapToGrid w:val="0"/>
        <w:spacing w:line="360" w:lineRule="auto"/>
        <w:jc w:val="both"/>
        <w:outlineLvl w:val="0"/>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214"/>
      <w:bookmarkStart w:id="18" w:name="OLE_LINK636"/>
      <w:bookmarkStart w:id="19" w:name="OLE_LINK654"/>
      <w:bookmarkStart w:id="20" w:name="OLE_LINK849"/>
      <w:bookmarkStart w:id="21" w:name="OLE_LINK939"/>
      <w:bookmarkStart w:id="22" w:name="OLE_LINK1000"/>
      <w:bookmarkStart w:id="23" w:name="OLE_LINK1039"/>
      <w:bookmarkStart w:id="24" w:name="OLE_LINK1050"/>
      <w:bookmarkStart w:id="25" w:name="OLE_LINK1071"/>
      <w:bookmarkStart w:id="26" w:name="OLE_LINK255"/>
      <w:bookmarkStart w:id="27" w:name="_Hlk528481354"/>
      <w:r w:rsidRPr="00327BE7">
        <w:rPr>
          <w:rFonts w:ascii="Book Antiqua" w:hAnsi="Book Antiqua" w:cs="Times New Roman"/>
          <w:b/>
          <w:color w:val="auto"/>
          <w:sz w:val="24"/>
          <w:szCs w:val="24"/>
          <w:lang w:val="en-US" w:eastAsia="zh-CN"/>
        </w:rPr>
        <w:t xml:space="preserve">Name of </w:t>
      </w:r>
      <w:r w:rsidRPr="00327BE7">
        <w:rPr>
          <w:rFonts w:ascii="Book Antiqua" w:hAnsi="Book Antiqua" w:cs="Times New Roman"/>
          <w:b/>
          <w:caps/>
          <w:color w:val="auto"/>
          <w:sz w:val="24"/>
          <w:szCs w:val="24"/>
          <w:lang w:val="en-US" w:eastAsia="zh-CN"/>
        </w:rPr>
        <w:t>j</w:t>
      </w:r>
      <w:r w:rsidRPr="00327BE7">
        <w:rPr>
          <w:rFonts w:ascii="Book Antiqua" w:hAnsi="Book Antiqua" w:cs="Times New Roman"/>
          <w:b/>
          <w:color w:val="auto"/>
          <w:sz w:val="24"/>
          <w:szCs w:val="24"/>
          <w:lang w:val="en-US" w:eastAsia="zh-CN"/>
        </w:rPr>
        <w:t xml:space="preserve">ournal: </w:t>
      </w:r>
      <w:bookmarkStart w:id="28" w:name="OLE_LINK718"/>
      <w:bookmarkStart w:id="29" w:name="OLE_LINK719"/>
      <w:r w:rsidRPr="00327BE7">
        <w:rPr>
          <w:rFonts w:ascii="Book Antiqua" w:hAnsi="Book Antiqua" w:cs="Times New Roman"/>
          <w:b/>
          <w:i/>
          <w:color w:val="auto"/>
          <w:sz w:val="24"/>
          <w:szCs w:val="24"/>
          <w:lang w:val="en-US" w:eastAsia="zh-CN"/>
        </w:rPr>
        <w:t>World Journal of Gastroenterology</w:t>
      </w:r>
      <w:bookmarkEnd w:id="28"/>
      <w:bookmarkEnd w:id="29"/>
    </w:p>
    <w:p w14:paraId="03CABEAD" w14:textId="4920DC9D" w:rsidR="00671F4D" w:rsidRPr="00327BE7" w:rsidRDefault="00671F4D" w:rsidP="00246FE0">
      <w:pPr>
        <w:pStyle w:val="1"/>
        <w:adjustRightInd w:val="0"/>
        <w:snapToGrid w:val="0"/>
        <w:spacing w:line="360" w:lineRule="auto"/>
        <w:jc w:val="both"/>
        <w:outlineLvl w:val="0"/>
        <w:rPr>
          <w:rFonts w:ascii="Book Antiqua" w:hAnsi="Book Antiqua" w:cs="Times New Roman"/>
          <w:b/>
          <w:i/>
          <w:color w:val="auto"/>
          <w:sz w:val="24"/>
          <w:szCs w:val="24"/>
          <w:lang w:val="en-US" w:eastAsia="zh-CN"/>
        </w:rPr>
      </w:pPr>
      <w:bookmarkStart w:id="30" w:name="OLE_LINK485"/>
      <w:bookmarkStart w:id="31" w:name="OLE_LINK486"/>
      <w:bookmarkStart w:id="32" w:name="OLE_LINK661"/>
      <w:bookmarkStart w:id="33" w:name="OLE_LINK768"/>
      <w:bookmarkStart w:id="34" w:name="OLE_LINK499"/>
      <w:bookmarkStart w:id="35" w:name="OLE_LINK514"/>
      <w:bookmarkStart w:id="36" w:name="OLE_LINK515"/>
      <w:bookmarkStart w:id="37" w:name="OLE_LINK13"/>
      <w:r w:rsidRPr="00327BE7">
        <w:rPr>
          <w:rFonts w:ascii="Book Antiqua" w:hAnsi="Book Antiqua" w:cs="Times New Roman"/>
          <w:b/>
          <w:color w:val="auto"/>
          <w:sz w:val="24"/>
          <w:szCs w:val="24"/>
          <w:lang w:val="en-US" w:eastAsia="zh-CN"/>
        </w:rPr>
        <w:t>Manuscript NO:</w:t>
      </w:r>
      <w:bookmarkEnd w:id="30"/>
      <w:bookmarkEnd w:id="31"/>
      <w:bookmarkEnd w:id="32"/>
      <w:bookmarkEnd w:id="33"/>
      <w:r w:rsidRPr="00327BE7">
        <w:rPr>
          <w:rFonts w:ascii="Book Antiqua" w:hAnsi="Book Antiqua" w:cs="Times New Roman"/>
          <w:b/>
          <w:color w:val="auto"/>
          <w:sz w:val="24"/>
          <w:szCs w:val="24"/>
          <w:lang w:val="en-US" w:eastAsia="zh-CN"/>
        </w:rPr>
        <w:t xml:space="preserve"> </w:t>
      </w:r>
      <w:bookmarkEnd w:id="34"/>
      <w:r w:rsidR="004325CA" w:rsidRPr="00327BE7">
        <w:rPr>
          <w:rFonts w:ascii="Book Antiqua" w:hAnsi="Book Antiqua" w:cs="Times New Roman"/>
          <w:b/>
          <w:color w:val="auto"/>
          <w:sz w:val="24"/>
          <w:szCs w:val="24"/>
          <w:lang w:val="en-US" w:eastAsia="zh-CN"/>
        </w:rPr>
        <w:t>43228</w:t>
      </w:r>
    </w:p>
    <w:p w14:paraId="140193D2" w14:textId="5B679805" w:rsidR="00671F4D" w:rsidRPr="00327BE7" w:rsidRDefault="00671F4D" w:rsidP="00246FE0">
      <w:pPr>
        <w:adjustRightInd w:val="0"/>
        <w:snapToGrid w:val="0"/>
        <w:spacing w:after="0" w:line="360" w:lineRule="auto"/>
        <w:jc w:val="both"/>
        <w:outlineLvl w:val="0"/>
        <w:rPr>
          <w:rFonts w:ascii="Book Antiqua" w:hAnsi="Book Antiqua"/>
          <w:b/>
          <w:sz w:val="24"/>
          <w:szCs w:val="24"/>
          <w:lang w:val="en-US"/>
        </w:rPr>
      </w:pPr>
      <w:bookmarkStart w:id="38" w:name="OLE_LINK511"/>
      <w:bookmarkStart w:id="39" w:name="OLE_LINK512"/>
      <w:bookmarkEnd w:id="35"/>
      <w:bookmarkEnd w:id="36"/>
      <w:bookmarkEnd w:id="37"/>
      <w:r w:rsidRPr="00327BE7">
        <w:rPr>
          <w:rFonts w:ascii="Book Antiqua" w:hAnsi="Book Antiqua"/>
          <w:b/>
          <w:sz w:val="24"/>
          <w:szCs w:val="24"/>
          <w:lang w:val="en-US"/>
        </w:rPr>
        <w:t xml:space="preserve">Manuscript </w:t>
      </w:r>
      <w:r w:rsidRPr="00327BE7">
        <w:rPr>
          <w:rFonts w:ascii="Book Antiqua" w:hAnsi="Book Antiqua"/>
          <w:b/>
          <w:caps/>
          <w:sz w:val="24"/>
          <w:szCs w:val="24"/>
          <w:lang w:val="en-US"/>
        </w:rPr>
        <w:t>t</w:t>
      </w:r>
      <w:r w:rsidRPr="00327BE7">
        <w:rPr>
          <w:rFonts w:ascii="Book Antiqua" w:hAnsi="Book Antiqua"/>
          <w:b/>
          <w:sz w:val="24"/>
          <w:szCs w:val="24"/>
          <w:lang w:val="en-US"/>
        </w:rPr>
        <w:t>ype:</w:t>
      </w:r>
      <w:bookmarkEnd w:id="0"/>
      <w:bookmarkEnd w:id="1"/>
      <w:bookmarkEnd w:id="2"/>
      <w:bookmarkEnd w:id="3"/>
      <w:bookmarkEnd w:id="4"/>
      <w:bookmarkEnd w:id="5"/>
      <w:bookmarkEnd w:id="6"/>
      <w:bookmarkEnd w:id="7"/>
      <w:bookmarkEnd w:id="8"/>
      <w:bookmarkEnd w:id="9"/>
      <w:bookmarkEnd w:id="10"/>
      <w:bookmarkEnd w:id="11"/>
      <w:r w:rsidRPr="00327BE7">
        <w:rPr>
          <w:rFonts w:ascii="Book Antiqua" w:hAnsi="Book Antiqua"/>
          <w:b/>
          <w:sz w:val="24"/>
          <w:szCs w:val="24"/>
          <w:lang w:val="en-US"/>
        </w:rPr>
        <w:t xml:space="preserve"> </w:t>
      </w:r>
      <w:bookmarkEnd w:id="12"/>
      <w:bookmarkEnd w:id="13"/>
      <w:r w:rsidR="00762B75" w:rsidRPr="00327BE7">
        <w:rPr>
          <w:rFonts w:ascii="Book Antiqua" w:hAnsi="Book Antiqua"/>
          <w:b/>
          <w:sz w:val="24"/>
          <w:szCs w:val="24"/>
          <w:lang w:val="en-US"/>
        </w:rPr>
        <w:t>ORIGINAL ARTICLE</w:t>
      </w:r>
    </w:p>
    <w:bookmarkEnd w:id="14"/>
    <w:bookmarkEnd w:id="15"/>
    <w:bookmarkEnd w:id="16"/>
    <w:bookmarkEnd w:id="17"/>
    <w:bookmarkEnd w:id="18"/>
    <w:bookmarkEnd w:id="19"/>
    <w:bookmarkEnd w:id="20"/>
    <w:bookmarkEnd w:id="21"/>
    <w:bookmarkEnd w:id="22"/>
    <w:bookmarkEnd w:id="23"/>
    <w:bookmarkEnd w:id="24"/>
    <w:bookmarkEnd w:id="25"/>
    <w:bookmarkEnd w:id="26"/>
    <w:bookmarkEnd w:id="38"/>
    <w:bookmarkEnd w:id="39"/>
    <w:p w14:paraId="6317E2B4" w14:textId="77777777" w:rsidR="00671F4D" w:rsidRPr="00327BE7" w:rsidRDefault="00671F4D" w:rsidP="00762B75">
      <w:pPr>
        <w:pStyle w:val="a3"/>
        <w:adjustRightInd w:val="0"/>
        <w:snapToGrid w:val="0"/>
        <w:spacing w:line="360" w:lineRule="auto"/>
        <w:jc w:val="both"/>
        <w:rPr>
          <w:rFonts w:ascii="Book Antiqua" w:hAnsi="Book Antiqua" w:cs="Arial"/>
          <w:b/>
          <w:szCs w:val="24"/>
          <w:lang w:val="en-US"/>
        </w:rPr>
      </w:pPr>
    </w:p>
    <w:p w14:paraId="0D3FCD30" w14:textId="63AF694D" w:rsidR="00762B75" w:rsidRPr="00327BE7" w:rsidRDefault="00762B75" w:rsidP="00246FE0">
      <w:pPr>
        <w:pStyle w:val="a3"/>
        <w:adjustRightInd w:val="0"/>
        <w:snapToGrid w:val="0"/>
        <w:spacing w:line="360" w:lineRule="auto"/>
        <w:jc w:val="both"/>
        <w:outlineLvl w:val="0"/>
        <w:rPr>
          <w:rFonts w:ascii="Book Antiqua" w:hAnsi="Book Antiqua" w:cs="Arial"/>
          <w:b/>
          <w:i/>
          <w:szCs w:val="24"/>
          <w:lang w:val="en-US"/>
        </w:rPr>
      </w:pPr>
      <w:r w:rsidRPr="00327BE7">
        <w:rPr>
          <w:rFonts w:ascii="Book Antiqua" w:hAnsi="Book Antiqua"/>
          <w:b/>
          <w:i/>
          <w:szCs w:val="24"/>
          <w:lang w:val="en-US"/>
        </w:rPr>
        <w:t>Observational Study</w:t>
      </w:r>
    </w:p>
    <w:p w14:paraId="5A541D1D" w14:textId="016C20E1" w:rsidR="00723981" w:rsidRPr="00327BE7" w:rsidRDefault="00B568DB" w:rsidP="00762B75">
      <w:pPr>
        <w:pStyle w:val="a3"/>
        <w:adjustRightInd w:val="0"/>
        <w:snapToGrid w:val="0"/>
        <w:spacing w:line="360" w:lineRule="auto"/>
        <w:jc w:val="both"/>
        <w:rPr>
          <w:rFonts w:ascii="Book Antiqua" w:hAnsi="Book Antiqua" w:cs="Arial"/>
          <w:b/>
          <w:szCs w:val="24"/>
          <w:lang w:val="en-US"/>
        </w:rPr>
      </w:pPr>
      <w:bookmarkStart w:id="40" w:name="OLE_LINK65"/>
      <w:bookmarkStart w:id="41" w:name="OLE_LINK66"/>
      <w:r w:rsidRPr="00327BE7">
        <w:rPr>
          <w:rFonts w:ascii="Book Antiqua" w:hAnsi="Book Antiqua" w:cs="Arial"/>
          <w:b/>
          <w:szCs w:val="24"/>
          <w:lang w:val="en-US"/>
        </w:rPr>
        <w:t xml:space="preserve">Intestinal permeability after </w:t>
      </w:r>
      <w:r w:rsidR="000304E6" w:rsidRPr="00327BE7">
        <w:rPr>
          <w:rFonts w:ascii="Book Antiqua" w:hAnsi="Book Antiqua" w:cs="Arial"/>
          <w:b/>
          <w:szCs w:val="24"/>
          <w:lang w:val="en-US"/>
        </w:rPr>
        <w:t>M</w:t>
      </w:r>
      <w:r w:rsidR="00723981" w:rsidRPr="00327BE7">
        <w:rPr>
          <w:rFonts w:ascii="Book Antiqua" w:hAnsi="Book Antiqua" w:cs="Arial"/>
          <w:b/>
          <w:szCs w:val="24"/>
          <w:lang w:val="en-US"/>
        </w:rPr>
        <w:t xml:space="preserve">editerranean </w:t>
      </w:r>
      <w:r w:rsidR="00A96815" w:rsidRPr="00327BE7">
        <w:rPr>
          <w:rFonts w:ascii="Book Antiqua" w:hAnsi="Book Antiqua" w:cs="Arial"/>
          <w:b/>
          <w:szCs w:val="24"/>
          <w:lang w:val="en-US"/>
        </w:rPr>
        <w:t xml:space="preserve">diet and </w:t>
      </w:r>
      <w:r w:rsidR="00723981" w:rsidRPr="00327BE7">
        <w:rPr>
          <w:rFonts w:ascii="Book Antiqua" w:hAnsi="Book Antiqua" w:cs="Arial"/>
          <w:b/>
          <w:szCs w:val="24"/>
          <w:lang w:val="en-US"/>
        </w:rPr>
        <w:t>low-fat diet in non</w:t>
      </w:r>
      <w:r w:rsidR="009E2B68" w:rsidRPr="00327BE7">
        <w:rPr>
          <w:rFonts w:ascii="Book Antiqua" w:hAnsi="Book Antiqua" w:cs="Arial"/>
          <w:b/>
          <w:szCs w:val="24"/>
          <w:lang w:val="en-US"/>
        </w:rPr>
        <w:t>-</w:t>
      </w:r>
      <w:r w:rsidR="00723981" w:rsidRPr="00327BE7">
        <w:rPr>
          <w:rFonts w:ascii="Book Antiqua" w:hAnsi="Book Antiqua" w:cs="Arial"/>
          <w:b/>
          <w:szCs w:val="24"/>
          <w:lang w:val="en-US"/>
        </w:rPr>
        <w:t>alcoholic fatty liver disease</w:t>
      </w:r>
      <w:bookmarkEnd w:id="40"/>
      <w:bookmarkEnd w:id="41"/>
    </w:p>
    <w:bookmarkEnd w:id="27"/>
    <w:p w14:paraId="4FBF9B82" w14:textId="77777777" w:rsidR="00164B50" w:rsidRPr="00327BE7" w:rsidRDefault="00164B50" w:rsidP="00762B75">
      <w:pPr>
        <w:pStyle w:val="a3"/>
        <w:adjustRightInd w:val="0"/>
        <w:snapToGrid w:val="0"/>
        <w:spacing w:line="360" w:lineRule="auto"/>
        <w:jc w:val="both"/>
        <w:rPr>
          <w:rFonts w:ascii="Book Antiqua" w:hAnsi="Book Antiqua" w:cs="Arial"/>
          <w:szCs w:val="24"/>
          <w:lang w:val="en-US"/>
        </w:rPr>
      </w:pPr>
    </w:p>
    <w:p w14:paraId="36B8D9FB" w14:textId="3B256B93" w:rsidR="00671F4D" w:rsidRPr="00327BE7" w:rsidRDefault="00762B75" w:rsidP="00246FE0">
      <w:pPr>
        <w:pStyle w:val="1"/>
        <w:adjustRightInd w:val="0"/>
        <w:snapToGrid w:val="0"/>
        <w:spacing w:line="360" w:lineRule="auto"/>
        <w:jc w:val="both"/>
        <w:outlineLvl w:val="0"/>
        <w:rPr>
          <w:rFonts w:ascii="Book Antiqua" w:hAnsi="Book Antiqua" w:cs="Times New Roman"/>
          <w:color w:val="auto"/>
          <w:sz w:val="24"/>
          <w:szCs w:val="24"/>
          <w:lang w:val="en-US" w:eastAsia="zh-CN"/>
        </w:rPr>
      </w:pPr>
      <w:bookmarkStart w:id="42" w:name="OLE_LINK116"/>
      <w:bookmarkStart w:id="43" w:name="OLE_LINK217"/>
      <w:bookmarkStart w:id="44" w:name="OLE_LINK266"/>
      <w:proofErr w:type="spellStart"/>
      <w:r w:rsidRPr="00327BE7">
        <w:rPr>
          <w:rFonts w:ascii="Book Antiqua" w:hAnsi="Book Antiqua" w:cs="Times New Roman"/>
          <w:color w:val="auto"/>
          <w:sz w:val="24"/>
          <w:szCs w:val="24"/>
          <w:lang w:val="en-US" w:eastAsia="zh-CN"/>
        </w:rPr>
        <w:t>Biolato</w:t>
      </w:r>
      <w:proofErr w:type="spellEnd"/>
      <w:r w:rsidRPr="00327BE7">
        <w:rPr>
          <w:rFonts w:ascii="Book Antiqua" w:hAnsi="Book Antiqua" w:cs="Times New Roman"/>
          <w:color w:val="auto"/>
          <w:sz w:val="24"/>
          <w:szCs w:val="24"/>
          <w:lang w:val="en-US" w:eastAsia="zh-CN"/>
        </w:rPr>
        <w:t xml:space="preserve"> M </w:t>
      </w:r>
      <w:r w:rsidRPr="00327BE7">
        <w:rPr>
          <w:rFonts w:ascii="Book Antiqua" w:hAnsi="Book Antiqua" w:cs="Times New Roman"/>
          <w:i/>
          <w:color w:val="auto"/>
          <w:sz w:val="24"/>
          <w:szCs w:val="24"/>
          <w:lang w:val="en-US" w:eastAsia="zh-CN"/>
        </w:rPr>
        <w:t>et al</w:t>
      </w:r>
      <w:r w:rsidRPr="00327BE7">
        <w:rPr>
          <w:rFonts w:ascii="Book Antiqua" w:hAnsi="Book Antiqua" w:cs="Times New Roman"/>
          <w:color w:val="auto"/>
          <w:sz w:val="24"/>
          <w:szCs w:val="24"/>
          <w:lang w:val="en-US" w:eastAsia="zh-CN"/>
        </w:rPr>
        <w:t xml:space="preserve">. </w:t>
      </w:r>
      <w:bookmarkStart w:id="45" w:name="OLE_LINK1"/>
      <w:r w:rsidRPr="00327BE7">
        <w:rPr>
          <w:rFonts w:ascii="Book Antiqua" w:hAnsi="Book Antiqua" w:cs="Times New Roman"/>
          <w:color w:val="auto"/>
          <w:sz w:val="24"/>
          <w:szCs w:val="24"/>
          <w:lang w:val="en-US" w:eastAsia="zh-CN"/>
        </w:rPr>
        <w:t>I</w:t>
      </w:r>
      <w:r w:rsidR="004325CA" w:rsidRPr="00327BE7">
        <w:rPr>
          <w:rFonts w:ascii="Book Antiqua" w:hAnsi="Book Antiqua" w:cs="Times New Roman"/>
          <w:color w:val="auto"/>
          <w:sz w:val="24"/>
          <w:szCs w:val="24"/>
          <w:lang w:val="en-US" w:eastAsia="zh-CN"/>
        </w:rPr>
        <w:t>ntestinal permeability and NAFLD</w:t>
      </w:r>
      <w:bookmarkEnd w:id="42"/>
      <w:bookmarkEnd w:id="45"/>
    </w:p>
    <w:bookmarkEnd w:id="43"/>
    <w:bookmarkEnd w:id="44"/>
    <w:p w14:paraId="1B908FC5" w14:textId="77777777" w:rsidR="00671F4D" w:rsidRPr="00327BE7" w:rsidRDefault="00671F4D" w:rsidP="00762B75">
      <w:pPr>
        <w:pStyle w:val="a3"/>
        <w:adjustRightInd w:val="0"/>
        <w:snapToGrid w:val="0"/>
        <w:spacing w:line="360" w:lineRule="auto"/>
        <w:jc w:val="both"/>
        <w:rPr>
          <w:rFonts w:ascii="Book Antiqua" w:hAnsi="Book Antiqua" w:cs="Arial"/>
          <w:szCs w:val="24"/>
          <w:lang w:val="en-US"/>
        </w:rPr>
      </w:pPr>
    </w:p>
    <w:p w14:paraId="152B7C18" w14:textId="013E03AD" w:rsidR="00762B75" w:rsidRPr="00327BE7" w:rsidRDefault="00762B75" w:rsidP="00762B75">
      <w:pPr>
        <w:pStyle w:val="1"/>
        <w:adjustRightInd w:val="0"/>
        <w:snapToGrid w:val="0"/>
        <w:spacing w:line="360" w:lineRule="auto"/>
        <w:jc w:val="both"/>
        <w:rPr>
          <w:rFonts w:ascii="Book Antiqua" w:hAnsi="Book Antiqua"/>
          <w:sz w:val="24"/>
          <w:szCs w:val="24"/>
          <w:lang w:val="en-US" w:eastAsia="zh-CN"/>
        </w:rPr>
      </w:pPr>
      <w:r w:rsidRPr="00327BE7">
        <w:rPr>
          <w:rFonts w:ascii="Book Antiqua" w:hAnsi="Book Antiqua"/>
          <w:sz w:val="24"/>
          <w:szCs w:val="24"/>
          <w:lang w:val="en-US" w:eastAsia="zh-CN"/>
        </w:rPr>
        <w:t xml:space="preserve">Marco </w:t>
      </w:r>
      <w:proofErr w:type="spellStart"/>
      <w:r w:rsidRPr="00327BE7">
        <w:rPr>
          <w:rFonts w:ascii="Book Antiqua" w:hAnsi="Book Antiqua"/>
          <w:sz w:val="24"/>
          <w:szCs w:val="24"/>
          <w:lang w:val="en-US" w:eastAsia="zh-CN"/>
        </w:rPr>
        <w:t>Biolato</w:t>
      </w:r>
      <w:proofErr w:type="spellEnd"/>
      <w:r w:rsidRPr="00327BE7">
        <w:rPr>
          <w:rFonts w:ascii="Book Antiqua" w:hAnsi="Book Antiqua"/>
          <w:sz w:val="24"/>
          <w:szCs w:val="24"/>
          <w:lang w:val="en-US" w:eastAsia="zh-CN"/>
        </w:rPr>
        <w:t xml:space="preserve">, </w:t>
      </w:r>
      <w:proofErr w:type="spellStart"/>
      <w:r w:rsidRPr="00327BE7">
        <w:rPr>
          <w:rFonts w:ascii="Book Antiqua" w:hAnsi="Book Antiqua"/>
          <w:sz w:val="24"/>
          <w:szCs w:val="24"/>
          <w:lang w:val="en-US" w:eastAsia="zh-CN"/>
        </w:rPr>
        <w:t>Fiorella</w:t>
      </w:r>
      <w:proofErr w:type="spellEnd"/>
      <w:r w:rsidRPr="00327BE7">
        <w:rPr>
          <w:rFonts w:ascii="Book Antiqua" w:hAnsi="Book Antiqua"/>
          <w:sz w:val="24"/>
          <w:szCs w:val="24"/>
          <w:lang w:val="en-US" w:eastAsia="zh-CN"/>
        </w:rPr>
        <w:t xml:space="preserve"> </w:t>
      </w:r>
      <w:proofErr w:type="spellStart"/>
      <w:r w:rsidRPr="00327BE7">
        <w:rPr>
          <w:rFonts w:ascii="Book Antiqua" w:hAnsi="Book Antiqua"/>
          <w:sz w:val="24"/>
          <w:szCs w:val="24"/>
          <w:lang w:val="en-US" w:eastAsia="zh-CN"/>
        </w:rPr>
        <w:t>Manca</w:t>
      </w:r>
      <w:proofErr w:type="spellEnd"/>
      <w:r w:rsidRPr="00327BE7">
        <w:rPr>
          <w:rFonts w:ascii="Book Antiqua" w:hAnsi="Book Antiqua"/>
          <w:sz w:val="24"/>
          <w:szCs w:val="24"/>
          <w:lang w:val="en-US" w:eastAsia="zh-CN"/>
        </w:rPr>
        <w:t xml:space="preserve">, Giuseppe </w:t>
      </w:r>
      <w:proofErr w:type="spellStart"/>
      <w:r w:rsidRPr="00327BE7">
        <w:rPr>
          <w:rFonts w:ascii="Book Antiqua" w:hAnsi="Book Antiqua"/>
          <w:sz w:val="24"/>
          <w:szCs w:val="24"/>
          <w:lang w:val="en-US" w:eastAsia="zh-CN"/>
        </w:rPr>
        <w:t>Marrone</w:t>
      </w:r>
      <w:proofErr w:type="spellEnd"/>
      <w:r w:rsidRPr="00327BE7">
        <w:rPr>
          <w:rFonts w:ascii="Book Antiqua" w:hAnsi="Book Antiqua"/>
          <w:sz w:val="24"/>
          <w:szCs w:val="24"/>
          <w:lang w:val="en-US" w:eastAsia="zh-CN"/>
        </w:rPr>
        <w:t xml:space="preserve">, Consuelo </w:t>
      </w:r>
      <w:proofErr w:type="spellStart"/>
      <w:r w:rsidRPr="00327BE7">
        <w:rPr>
          <w:rFonts w:ascii="Book Antiqua" w:hAnsi="Book Antiqua"/>
          <w:sz w:val="24"/>
          <w:szCs w:val="24"/>
          <w:lang w:val="en-US" w:eastAsia="zh-CN"/>
        </w:rPr>
        <w:t>Cefalo</w:t>
      </w:r>
      <w:proofErr w:type="spellEnd"/>
      <w:r w:rsidRPr="00327BE7">
        <w:rPr>
          <w:rFonts w:ascii="Book Antiqua" w:hAnsi="Book Antiqua"/>
          <w:sz w:val="24"/>
          <w:szCs w:val="24"/>
          <w:lang w:val="en-US" w:eastAsia="zh-CN"/>
        </w:rPr>
        <w:t xml:space="preserve">, </w:t>
      </w:r>
      <w:proofErr w:type="spellStart"/>
      <w:r w:rsidRPr="00327BE7">
        <w:rPr>
          <w:rFonts w:ascii="Book Antiqua" w:hAnsi="Book Antiqua"/>
          <w:sz w:val="24"/>
          <w:szCs w:val="24"/>
          <w:lang w:val="en-US" w:eastAsia="zh-CN"/>
        </w:rPr>
        <w:t>Simona</w:t>
      </w:r>
      <w:proofErr w:type="spellEnd"/>
      <w:r w:rsidRPr="00327BE7">
        <w:rPr>
          <w:rFonts w:ascii="Book Antiqua" w:hAnsi="Book Antiqua"/>
          <w:sz w:val="24"/>
          <w:szCs w:val="24"/>
          <w:lang w:val="en-US" w:eastAsia="zh-CN"/>
        </w:rPr>
        <w:t xml:space="preserve"> </w:t>
      </w:r>
      <w:proofErr w:type="spellStart"/>
      <w:r w:rsidRPr="00327BE7">
        <w:rPr>
          <w:rFonts w:ascii="Book Antiqua" w:hAnsi="Book Antiqua"/>
          <w:sz w:val="24"/>
          <w:szCs w:val="24"/>
          <w:lang w:val="en-US" w:eastAsia="zh-CN"/>
        </w:rPr>
        <w:t>Racco</w:t>
      </w:r>
      <w:proofErr w:type="spellEnd"/>
      <w:r w:rsidRPr="00327BE7">
        <w:rPr>
          <w:rFonts w:ascii="Book Antiqua" w:hAnsi="Book Antiqua"/>
          <w:sz w:val="24"/>
          <w:szCs w:val="24"/>
          <w:lang w:val="en-US" w:eastAsia="zh-CN"/>
        </w:rPr>
        <w:t xml:space="preserve">, </w:t>
      </w:r>
      <w:proofErr w:type="spellStart"/>
      <w:r w:rsidRPr="00327BE7">
        <w:rPr>
          <w:rFonts w:ascii="Book Antiqua" w:hAnsi="Book Antiqua"/>
          <w:sz w:val="24"/>
          <w:szCs w:val="24"/>
          <w:lang w:val="en-US" w:eastAsia="zh-CN"/>
        </w:rPr>
        <w:t>Giacinto</w:t>
      </w:r>
      <w:proofErr w:type="spellEnd"/>
      <w:r w:rsidRPr="00327BE7">
        <w:rPr>
          <w:rFonts w:ascii="Book Antiqua" w:hAnsi="Book Antiqua"/>
          <w:sz w:val="24"/>
          <w:szCs w:val="24"/>
          <w:lang w:val="en-US" w:eastAsia="zh-CN"/>
        </w:rPr>
        <w:t xml:space="preserve"> A </w:t>
      </w:r>
      <w:proofErr w:type="spellStart"/>
      <w:r w:rsidRPr="00327BE7">
        <w:rPr>
          <w:rFonts w:ascii="Book Antiqua" w:hAnsi="Book Antiqua"/>
          <w:sz w:val="24"/>
          <w:szCs w:val="24"/>
          <w:lang w:val="en-US" w:eastAsia="zh-CN"/>
        </w:rPr>
        <w:t>Miggiano</w:t>
      </w:r>
      <w:proofErr w:type="spellEnd"/>
      <w:r w:rsidRPr="00327BE7">
        <w:rPr>
          <w:rFonts w:ascii="Book Antiqua" w:hAnsi="Book Antiqua"/>
          <w:sz w:val="24"/>
          <w:szCs w:val="24"/>
          <w:lang w:val="en-US" w:eastAsia="zh-CN"/>
        </w:rPr>
        <w:t xml:space="preserve">, </w:t>
      </w:r>
      <w:proofErr w:type="spellStart"/>
      <w:r w:rsidRPr="00327BE7">
        <w:rPr>
          <w:rFonts w:ascii="Book Antiqua" w:hAnsi="Book Antiqua"/>
          <w:sz w:val="24"/>
          <w:szCs w:val="24"/>
          <w:lang w:val="en-US" w:eastAsia="zh-CN"/>
        </w:rPr>
        <w:t>Venanzio</w:t>
      </w:r>
      <w:proofErr w:type="spellEnd"/>
      <w:r w:rsidRPr="00327BE7">
        <w:rPr>
          <w:rFonts w:ascii="Book Antiqua" w:hAnsi="Book Antiqua"/>
          <w:sz w:val="24"/>
          <w:szCs w:val="24"/>
          <w:lang w:val="en-US" w:eastAsia="zh-CN"/>
        </w:rPr>
        <w:t xml:space="preserve"> </w:t>
      </w:r>
      <w:proofErr w:type="spellStart"/>
      <w:r w:rsidRPr="00327BE7">
        <w:rPr>
          <w:rFonts w:ascii="Book Antiqua" w:hAnsi="Book Antiqua"/>
          <w:sz w:val="24"/>
          <w:szCs w:val="24"/>
          <w:lang w:val="en-US" w:eastAsia="zh-CN"/>
        </w:rPr>
        <w:t>Valenza</w:t>
      </w:r>
      <w:proofErr w:type="spellEnd"/>
      <w:r w:rsidRPr="00327BE7">
        <w:rPr>
          <w:rFonts w:ascii="Book Antiqua" w:hAnsi="Book Antiqua"/>
          <w:sz w:val="24"/>
          <w:szCs w:val="24"/>
          <w:lang w:val="en-US" w:eastAsia="zh-CN"/>
        </w:rPr>
        <w:t xml:space="preserve">, Antonio </w:t>
      </w:r>
      <w:proofErr w:type="spellStart"/>
      <w:r w:rsidRPr="00327BE7">
        <w:rPr>
          <w:rFonts w:ascii="Book Antiqua" w:hAnsi="Book Antiqua"/>
          <w:sz w:val="24"/>
          <w:szCs w:val="24"/>
          <w:lang w:val="en-US" w:eastAsia="zh-CN"/>
        </w:rPr>
        <w:t>Gasbarrini</w:t>
      </w:r>
      <w:proofErr w:type="spellEnd"/>
      <w:r w:rsidRPr="00327BE7">
        <w:rPr>
          <w:rFonts w:ascii="Book Antiqua" w:hAnsi="Book Antiqua"/>
          <w:sz w:val="24"/>
          <w:szCs w:val="24"/>
          <w:lang w:val="en-US" w:eastAsia="zh-CN"/>
        </w:rPr>
        <w:t xml:space="preserve">, Luca </w:t>
      </w:r>
      <w:proofErr w:type="spellStart"/>
      <w:r w:rsidRPr="00327BE7">
        <w:rPr>
          <w:rFonts w:ascii="Book Antiqua" w:hAnsi="Book Antiqua"/>
          <w:sz w:val="24"/>
          <w:szCs w:val="24"/>
          <w:lang w:val="en-US" w:eastAsia="zh-CN"/>
        </w:rPr>
        <w:t>Miele</w:t>
      </w:r>
      <w:proofErr w:type="spellEnd"/>
      <w:r w:rsidRPr="00327BE7">
        <w:rPr>
          <w:rFonts w:ascii="Book Antiqua" w:hAnsi="Book Antiqua"/>
          <w:sz w:val="24"/>
          <w:szCs w:val="24"/>
          <w:lang w:val="en-US" w:eastAsia="zh-CN"/>
        </w:rPr>
        <w:t xml:space="preserve">, Antonio </w:t>
      </w:r>
      <w:proofErr w:type="spellStart"/>
      <w:r w:rsidRPr="00327BE7">
        <w:rPr>
          <w:rFonts w:ascii="Book Antiqua" w:hAnsi="Book Antiqua"/>
          <w:sz w:val="24"/>
          <w:szCs w:val="24"/>
          <w:lang w:val="en-US" w:eastAsia="zh-CN"/>
        </w:rPr>
        <w:t>Grieco</w:t>
      </w:r>
      <w:proofErr w:type="spellEnd"/>
    </w:p>
    <w:p w14:paraId="6AE826DB" w14:textId="77777777" w:rsidR="00762B75" w:rsidRPr="00327BE7" w:rsidRDefault="00762B75" w:rsidP="00762B75">
      <w:pPr>
        <w:pStyle w:val="a3"/>
        <w:adjustRightInd w:val="0"/>
        <w:snapToGrid w:val="0"/>
        <w:spacing w:line="360" w:lineRule="auto"/>
        <w:jc w:val="both"/>
        <w:rPr>
          <w:rFonts w:ascii="Book Antiqua" w:hAnsi="Book Antiqua" w:cs="Arial"/>
          <w:szCs w:val="24"/>
          <w:lang w:val="en-US"/>
        </w:rPr>
      </w:pPr>
    </w:p>
    <w:p w14:paraId="75B6E6BD" w14:textId="6C3779B8" w:rsidR="00164B50" w:rsidRPr="00327BE7" w:rsidRDefault="00AE004D" w:rsidP="00762B75">
      <w:pPr>
        <w:pStyle w:val="a3"/>
        <w:adjustRightInd w:val="0"/>
        <w:snapToGrid w:val="0"/>
        <w:spacing w:line="360" w:lineRule="auto"/>
        <w:jc w:val="both"/>
        <w:rPr>
          <w:rFonts w:ascii="Book Antiqua" w:hAnsi="Book Antiqua" w:cs="Arial"/>
          <w:szCs w:val="24"/>
          <w:lang w:val="en-US"/>
        </w:rPr>
      </w:pPr>
      <w:r w:rsidRPr="00327BE7">
        <w:rPr>
          <w:rFonts w:ascii="Book Antiqua" w:hAnsi="Book Antiqua" w:cs="Arial"/>
          <w:b/>
          <w:szCs w:val="24"/>
          <w:lang w:val="en-US"/>
        </w:rPr>
        <w:t xml:space="preserve">Marco </w:t>
      </w:r>
      <w:proofErr w:type="spellStart"/>
      <w:r w:rsidR="00164B50" w:rsidRPr="00327BE7">
        <w:rPr>
          <w:rFonts w:ascii="Book Antiqua" w:hAnsi="Book Antiqua" w:cs="Arial"/>
          <w:b/>
          <w:szCs w:val="24"/>
          <w:lang w:val="en-US"/>
        </w:rPr>
        <w:t>Biolato</w:t>
      </w:r>
      <w:proofErr w:type="spellEnd"/>
      <w:r w:rsidR="008E723C" w:rsidRPr="00327BE7">
        <w:rPr>
          <w:rFonts w:ascii="Book Antiqua" w:hAnsi="Book Antiqua" w:cs="Arial"/>
          <w:b/>
          <w:szCs w:val="24"/>
          <w:lang w:val="en-US"/>
        </w:rPr>
        <w:t>,</w:t>
      </w:r>
      <w:r w:rsidR="00164B50" w:rsidRPr="00327BE7">
        <w:rPr>
          <w:rFonts w:ascii="Book Antiqua" w:hAnsi="Book Antiqua" w:cs="Arial"/>
          <w:b/>
          <w:szCs w:val="24"/>
          <w:lang w:val="en-US"/>
        </w:rPr>
        <w:t xml:space="preserve"> </w:t>
      </w:r>
      <w:r w:rsidRPr="00327BE7">
        <w:rPr>
          <w:rFonts w:ascii="Book Antiqua" w:hAnsi="Book Antiqua" w:cs="Arial"/>
          <w:b/>
          <w:szCs w:val="24"/>
          <w:lang w:val="en-US"/>
        </w:rPr>
        <w:t xml:space="preserve">Giuseppe </w:t>
      </w:r>
      <w:proofErr w:type="spellStart"/>
      <w:r w:rsidR="00164B50" w:rsidRPr="00327BE7">
        <w:rPr>
          <w:rFonts w:ascii="Book Antiqua" w:hAnsi="Book Antiqua" w:cs="Arial"/>
          <w:b/>
          <w:szCs w:val="24"/>
          <w:lang w:val="en-US"/>
        </w:rPr>
        <w:t>Marrone</w:t>
      </w:r>
      <w:proofErr w:type="spellEnd"/>
      <w:r w:rsidR="00164B50" w:rsidRPr="00327BE7">
        <w:rPr>
          <w:rFonts w:ascii="Book Antiqua" w:hAnsi="Book Antiqua" w:cs="Arial"/>
          <w:b/>
          <w:szCs w:val="24"/>
          <w:lang w:val="en-US"/>
        </w:rPr>
        <w:t xml:space="preserve">, </w:t>
      </w:r>
      <w:proofErr w:type="spellStart"/>
      <w:r w:rsidRPr="00327BE7">
        <w:rPr>
          <w:rFonts w:ascii="Book Antiqua" w:hAnsi="Book Antiqua" w:cs="Arial"/>
          <w:b/>
          <w:szCs w:val="24"/>
          <w:lang w:val="en-US"/>
        </w:rPr>
        <w:t>Simona</w:t>
      </w:r>
      <w:proofErr w:type="spellEnd"/>
      <w:r w:rsidRPr="00327BE7">
        <w:rPr>
          <w:rFonts w:ascii="Book Antiqua" w:hAnsi="Book Antiqua" w:cs="Arial"/>
          <w:b/>
          <w:szCs w:val="24"/>
          <w:lang w:val="en-US"/>
        </w:rPr>
        <w:t xml:space="preserve"> </w:t>
      </w:r>
      <w:proofErr w:type="spellStart"/>
      <w:r w:rsidR="00164B50" w:rsidRPr="00327BE7">
        <w:rPr>
          <w:rFonts w:ascii="Book Antiqua" w:hAnsi="Book Antiqua" w:cs="Arial"/>
          <w:b/>
          <w:szCs w:val="24"/>
          <w:lang w:val="en-US"/>
        </w:rPr>
        <w:t>Racco</w:t>
      </w:r>
      <w:proofErr w:type="spellEnd"/>
      <w:r w:rsidR="00164B50" w:rsidRPr="00327BE7">
        <w:rPr>
          <w:rFonts w:ascii="Book Antiqua" w:hAnsi="Book Antiqua" w:cs="Arial"/>
          <w:b/>
          <w:szCs w:val="24"/>
          <w:lang w:val="en-US"/>
        </w:rPr>
        <w:t xml:space="preserve">, </w:t>
      </w:r>
      <w:proofErr w:type="spellStart"/>
      <w:r w:rsidR="00762B75" w:rsidRPr="00327BE7">
        <w:rPr>
          <w:rFonts w:ascii="Book Antiqua" w:hAnsi="Book Antiqua" w:cs="Arial"/>
          <w:b/>
          <w:szCs w:val="24"/>
          <w:lang w:val="en-US"/>
        </w:rPr>
        <w:t>Giacinto</w:t>
      </w:r>
      <w:proofErr w:type="spellEnd"/>
      <w:r w:rsidR="00762B75" w:rsidRPr="00327BE7">
        <w:rPr>
          <w:rFonts w:ascii="Book Antiqua" w:hAnsi="Book Antiqua" w:cs="Arial"/>
          <w:b/>
          <w:szCs w:val="24"/>
          <w:lang w:val="en-US"/>
        </w:rPr>
        <w:t xml:space="preserve"> A </w:t>
      </w:r>
      <w:proofErr w:type="spellStart"/>
      <w:r w:rsidR="00762B75" w:rsidRPr="00327BE7">
        <w:rPr>
          <w:rFonts w:ascii="Book Antiqua" w:hAnsi="Book Antiqua" w:cs="Arial"/>
          <w:b/>
          <w:szCs w:val="24"/>
          <w:lang w:val="en-US"/>
        </w:rPr>
        <w:t>Miggiano</w:t>
      </w:r>
      <w:proofErr w:type="spellEnd"/>
      <w:r w:rsidR="00762B75" w:rsidRPr="00327BE7">
        <w:rPr>
          <w:rFonts w:ascii="Book Antiqua" w:hAnsi="Book Antiqua" w:cs="Arial"/>
          <w:b/>
          <w:szCs w:val="24"/>
          <w:lang w:val="en-US"/>
        </w:rPr>
        <w:t xml:space="preserve">, </w:t>
      </w:r>
      <w:proofErr w:type="spellStart"/>
      <w:r w:rsidR="00762B75" w:rsidRPr="00327BE7">
        <w:rPr>
          <w:rFonts w:ascii="Book Antiqua" w:hAnsi="Book Antiqua" w:cs="Arial"/>
          <w:b/>
          <w:szCs w:val="24"/>
          <w:lang w:val="en-US"/>
        </w:rPr>
        <w:t>Venanzio</w:t>
      </w:r>
      <w:proofErr w:type="spellEnd"/>
      <w:r w:rsidR="00762B75" w:rsidRPr="00327BE7">
        <w:rPr>
          <w:rFonts w:ascii="Book Antiqua" w:hAnsi="Book Antiqua" w:cs="Arial"/>
          <w:b/>
          <w:szCs w:val="24"/>
          <w:lang w:val="en-US"/>
        </w:rPr>
        <w:t xml:space="preserve"> </w:t>
      </w:r>
      <w:proofErr w:type="spellStart"/>
      <w:r w:rsidR="00762B75" w:rsidRPr="00327BE7">
        <w:rPr>
          <w:rFonts w:ascii="Book Antiqua" w:hAnsi="Book Antiqua" w:cs="Arial"/>
          <w:b/>
          <w:szCs w:val="24"/>
          <w:lang w:val="en-US"/>
        </w:rPr>
        <w:t>Valenza</w:t>
      </w:r>
      <w:proofErr w:type="spellEnd"/>
      <w:r w:rsidR="00762B75" w:rsidRPr="00327BE7">
        <w:rPr>
          <w:rFonts w:ascii="Book Antiqua" w:hAnsi="Book Antiqua" w:cs="Arial"/>
          <w:b/>
          <w:szCs w:val="24"/>
          <w:lang w:val="en-US"/>
        </w:rPr>
        <w:t xml:space="preserve">, Antonio </w:t>
      </w:r>
      <w:proofErr w:type="spellStart"/>
      <w:r w:rsidR="00762B75" w:rsidRPr="00327BE7">
        <w:rPr>
          <w:rFonts w:ascii="Book Antiqua" w:hAnsi="Book Antiqua" w:cs="Arial"/>
          <w:b/>
          <w:szCs w:val="24"/>
          <w:lang w:val="en-US"/>
        </w:rPr>
        <w:t>Gasbarrini</w:t>
      </w:r>
      <w:proofErr w:type="spellEnd"/>
      <w:r w:rsidR="00762B75" w:rsidRPr="00327BE7">
        <w:rPr>
          <w:rFonts w:ascii="Book Antiqua" w:hAnsi="Book Antiqua" w:cs="Arial"/>
          <w:b/>
          <w:szCs w:val="24"/>
          <w:lang w:val="en-US"/>
        </w:rPr>
        <w:t xml:space="preserve">, Luca </w:t>
      </w:r>
      <w:proofErr w:type="spellStart"/>
      <w:r w:rsidR="00762B75" w:rsidRPr="00327BE7">
        <w:rPr>
          <w:rFonts w:ascii="Book Antiqua" w:hAnsi="Book Antiqua" w:cs="Arial"/>
          <w:b/>
          <w:szCs w:val="24"/>
          <w:lang w:val="en-US"/>
        </w:rPr>
        <w:t>Miele</w:t>
      </w:r>
      <w:proofErr w:type="spellEnd"/>
      <w:r w:rsidR="00762B75" w:rsidRPr="00327BE7">
        <w:rPr>
          <w:rFonts w:ascii="Book Antiqua" w:hAnsi="Book Antiqua" w:cs="Arial"/>
          <w:b/>
          <w:szCs w:val="24"/>
          <w:lang w:val="en-US"/>
        </w:rPr>
        <w:t xml:space="preserve">, Antonio </w:t>
      </w:r>
      <w:proofErr w:type="spellStart"/>
      <w:r w:rsidR="00762B75" w:rsidRPr="00327BE7">
        <w:rPr>
          <w:rFonts w:ascii="Book Antiqua" w:hAnsi="Book Antiqua" w:cs="Arial"/>
          <w:b/>
          <w:szCs w:val="24"/>
          <w:lang w:val="en-US"/>
        </w:rPr>
        <w:t>Grieco</w:t>
      </w:r>
      <w:proofErr w:type="spellEnd"/>
      <w:r w:rsidR="00762B75" w:rsidRPr="00327BE7">
        <w:rPr>
          <w:rFonts w:ascii="Book Antiqua" w:hAnsi="Book Antiqua" w:cs="Arial"/>
          <w:b/>
          <w:szCs w:val="24"/>
          <w:lang w:val="en-US"/>
        </w:rPr>
        <w:t xml:space="preserve">, </w:t>
      </w:r>
      <w:r w:rsidR="00762B75" w:rsidRPr="00327BE7">
        <w:rPr>
          <w:rFonts w:ascii="Book Antiqua" w:hAnsi="Book Antiqua" w:cs="Arial"/>
          <w:szCs w:val="24"/>
          <w:lang w:val="en-US"/>
        </w:rPr>
        <w:t xml:space="preserve">Liver Transplant Medicine, </w:t>
      </w:r>
      <w:proofErr w:type="spellStart"/>
      <w:r w:rsidR="00164B50" w:rsidRPr="00327BE7">
        <w:rPr>
          <w:rFonts w:ascii="Book Antiqua" w:hAnsi="Book Antiqua" w:cs="Arial"/>
          <w:szCs w:val="24"/>
          <w:lang w:val="en-US"/>
        </w:rPr>
        <w:t>Fondazione</w:t>
      </w:r>
      <w:proofErr w:type="spellEnd"/>
      <w:r w:rsidR="00164B50" w:rsidRPr="00327BE7">
        <w:rPr>
          <w:rFonts w:ascii="Book Antiqua" w:hAnsi="Book Antiqua" w:cs="Arial"/>
          <w:szCs w:val="24"/>
          <w:lang w:val="en-US"/>
        </w:rPr>
        <w:t xml:space="preserve"> </w:t>
      </w:r>
      <w:proofErr w:type="spellStart"/>
      <w:r w:rsidR="00E865FB" w:rsidRPr="00327BE7">
        <w:rPr>
          <w:rFonts w:ascii="Book Antiqua" w:hAnsi="Book Antiqua" w:cs="Arial"/>
          <w:szCs w:val="24"/>
          <w:lang w:val="en-US"/>
        </w:rPr>
        <w:t>Policlinico</w:t>
      </w:r>
      <w:proofErr w:type="spellEnd"/>
      <w:r w:rsidR="00E865FB" w:rsidRPr="00327BE7">
        <w:rPr>
          <w:rFonts w:ascii="Book Antiqua" w:hAnsi="Book Antiqua" w:cs="Arial"/>
          <w:szCs w:val="24"/>
          <w:lang w:val="en-US"/>
        </w:rPr>
        <w:t xml:space="preserve"> </w:t>
      </w:r>
      <w:proofErr w:type="spellStart"/>
      <w:r w:rsidR="00E865FB" w:rsidRPr="00327BE7">
        <w:rPr>
          <w:rFonts w:ascii="Book Antiqua" w:hAnsi="Book Antiqua" w:cs="Arial"/>
          <w:szCs w:val="24"/>
          <w:lang w:val="en-US"/>
        </w:rPr>
        <w:t>Universitario</w:t>
      </w:r>
      <w:proofErr w:type="spellEnd"/>
      <w:r w:rsidR="00E865FB" w:rsidRPr="00327BE7">
        <w:rPr>
          <w:rFonts w:ascii="Book Antiqua" w:hAnsi="Book Antiqua" w:cs="Arial"/>
          <w:szCs w:val="24"/>
          <w:lang w:val="en-US"/>
        </w:rPr>
        <w:t xml:space="preserve"> </w:t>
      </w:r>
      <w:r w:rsidR="00164B50" w:rsidRPr="00327BE7">
        <w:rPr>
          <w:rFonts w:ascii="Book Antiqua" w:hAnsi="Book Antiqua" w:cs="Arial"/>
          <w:szCs w:val="24"/>
          <w:lang w:val="en-US"/>
        </w:rPr>
        <w:t>A</w:t>
      </w:r>
      <w:r w:rsidR="00E865FB" w:rsidRPr="00327BE7">
        <w:rPr>
          <w:rFonts w:ascii="Book Antiqua" w:hAnsi="Book Antiqua" w:cs="Arial"/>
          <w:szCs w:val="24"/>
          <w:lang w:val="en-US"/>
        </w:rPr>
        <w:t>.</w:t>
      </w:r>
      <w:r w:rsidR="00164B50" w:rsidRPr="00327BE7">
        <w:rPr>
          <w:rFonts w:ascii="Book Antiqua" w:hAnsi="Book Antiqua" w:cs="Arial"/>
          <w:szCs w:val="24"/>
          <w:lang w:val="en-US"/>
        </w:rPr>
        <w:t xml:space="preserve"> Gemelli </w:t>
      </w:r>
      <w:r w:rsidR="00E865FB" w:rsidRPr="00327BE7">
        <w:rPr>
          <w:rFonts w:ascii="Book Antiqua" w:hAnsi="Book Antiqua" w:cs="Arial"/>
          <w:szCs w:val="24"/>
          <w:lang w:val="en-US"/>
        </w:rPr>
        <w:t>IRCCS, Rom</w:t>
      </w:r>
      <w:r w:rsidR="00F95DF7" w:rsidRPr="00327BE7">
        <w:rPr>
          <w:rFonts w:ascii="Book Antiqua" w:hAnsi="Book Antiqua" w:cs="Arial"/>
          <w:szCs w:val="24"/>
          <w:lang w:val="en-US"/>
        </w:rPr>
        <w:t>e</w:t>
      </w:r>
      <w:r w:rsidR="00E865FB" w:rsidRPr="00327BE7">
        <w:rPr>
          <w:rFonts w:ascii="Book Antiqua" w:hAnsi="Book Antiqua" w:cs="Arial"/>
          <w:szCs w:val="24"/>
          <w:lang w:val="en-US"/>
        </w:rPr>
        <w:t xml:space="preserve"> </w:t>
      </w:r>
      <w:r w:rsidR="00F95DF7" w:rsidRPr="00327BE7">
        <w:rPr>
          <w:rFonts w:ascii="Book Antiqua" w:hAnsi="Book Antiqua" w:cs="Arial"/>
          <w:szCs w:val="24"/>
          <w:lang w:val="en-US"/>
        </w:rPr>
        <w:t>00168</w:t>
      </w:r>
      <w:r w:rsidR="00762B75" w:rsidRPr="00327BE7">
        <w:rPr>
          <w:rFonts w:ascii="Book Antiqua" w:hAnsi="Book Antiqua" w:cs="Arial"/>
          <w:szCs w:val="24"/>
          <w:lang w:val="en-US"/>
        </w:rPr>
        <w:t>,</w:t>
      </w:r>
      <w:r w:rsidR="00F95DF7" w:rsidRPr="00327BE7">
        <w:rPr>
          <w:rFonts w:ascii="Book Antiqua" w:hAnsi="Book Antiqua" w:cs="Arial"/>
          <w:szCs w:val="24"/>
          <w:lang w:val="en-US"/>
        </w:rPr>
        <w:t xml:space="preserve"> </w:t>
      </w:r>
      <w:r w:rsidR="00E865FB" w:rsidRPr="00327BE7">
        <w:rPr>
          <w:rFonts w:ascii="Book Antiqua" w:hAnsi="Book Antiqua" w:cs="Arial"/>
          <w:szCs w:val="24"/>
          <w:lang w:val="en-US"/>
        </w:rPr>
        <w:t>Ital</w:t>
      </w:r>
      <w:r w:rsidR="00F95DF7" w:rsidRPr="00327BE7">
        <w:rPr>
          <w:rFonts w:ascii="Book Antiqua" w:hAnsi="Book Antiqua" w:cs="Arial"/>
          <w:szCs w:val="24"/>
          <w:lang w:val="en-US"/>
        </w:rPr>
        <w:t>y</w:t>
      </w:r>
      <w:r w:rsidR="00E865FB" w:rsidRPr="00327BE7">
        <w:rPr>
          <w:rFonts w:ascii="Book Antiqua" w:hAnsi="Book Antiqua" w:cs="Arial"/>
          <w:szCs w:val="24"/>
          <w:lang w:val="en-US"/>
        </w:rPr>
        <w:t xml:space="preserve"> </w:t>
      </w:r>
    </w:p>
    <w:p w14:paraId="5A4412AB" w14:textId="77777777" w:rsidR="00F95DF7" w:rsidRPr="00327BE7" w:rsidRDefault="00F95DF7" w:rsidP="00762B75">
      <w:pPr>
        <w:pStyle w:val="a3"/>
        <w:adjustRightInd w:val="0"/>
        <w:snapToGrid w:val="0"/>
        <w:spacing w:line="360" w:lineRule="auto"/>
        <w:jc w:val="both"/>
        <w:rPr>
          <w:rFonts w:ascii="Book Antiqua" w:hAnsi="Book Antiqua" w:cs="Arial"/>
          <w:b/>
          <w:szCs w:val="24"/>
          <w:lang w:val="en-US"/>
        </w:rPr>
      </w:pPr>
    </w:p>
    <w:p w14:paraId="52489B14" w14:textId="6E5BC98D" w:rsidR="00F95DF7" w:rsidRPr="00327BE7" w:rsidRDefault="00F95DF7" w:rsidP="00762B75">
      <w:pPr>
        <w:pStyle w:val="a3"/>
        <w:adjustRightInd w:val="0"/>
        <w:snapToGrid w:val="0"/>
        <w:spacing w:line="360" w:lineRule="auto"/>
        <w:jc w:val="both"/>
        <w:rPr>
          <w:rFonts w:ascii="Book Antiqua" w:hAnsi="Book Antiqua" w:cs="Arial"/>
          <w:szCs w:val="24"/>
          <w:lang w:val="en-US"/>
        </w:rPr>
      </w:pPr>
      <w:proofErr w:type="spellStart"/>
      <w:r w:rsidRPr="00327BE7">
        <w:rPr>
          <w:rFonts w:ascii="Book Antiqua" w:hAnsi="Book Antiqua" w:cs="Arial"/>
          <w:b/>
          <w:szCs w:val="24"/>
          <w:lang w:val="en-US"/>
        </w:rPr>
        <w:t>Fiorella</w:t>
      </w:r>
      <w:proofErr w:type="spellEnd"/>
      <w:r w:rsidRPr="00327BE7">
        <w:rPr>
          <w:rFonts w:ascii="Book Antiqua" w:hAnsi="Book Antiqua" w:cs="Arial"/>
          <w:b/>
          <w:szCs w:val="24"/>
          <w:lang w:val="en-US"/>
        </w:rPr>
        <w:t xml:space="preserve"> </w:t>
      </w:r>
      <w:proofErr w:type="spellStart"/>
      <w:r w:rsidRPr="00327BE7">
        <w:rPr>
          <w:rFonts w:ascii="Book Antiqua" w:hAnsi="Book Antiqua" w:cs="Arial"/>
          <w:b/>
          <w:szCs w:val="24"/>
          <w:lang w:val="en-US"/>
        </w:rPr>
        <w:t>Manca</w:t>
      </w:r>
      <w:proofErr w:type="spellEnd"/>
      <w:r w:rsidRPr="00327BE7">
        <w:rPr>
          <w:rFonts w:ascii="Book Antiqua" w:hAnsi="Book Antiqua" w:cs="Arial"/>
          <w:b/>
          <w:szCs w:val="24"/>
          <w:lang w:val="en-US"/>
        </w:rPr>
        <w:t xml:space="preserve">, Consuelo </w:t>
      </w:r>
      <w:proofErr w:type="spellStart"/>
      <w:r w:rsidRPr="00327BE7">
        <w:rPr>
          <w:rFonts w:ascii="Book Antiqua" w:hAnsi="Book Antiqua" w:cs="Arial"/>
          <w:b/>
          <w:szCs w:val="24"/>
          <w:lang w:val="en-US"/>
        </w:rPr>
        <w:t>Cefalo</w:t>
      </w:r>
      <w:proofErr w:type="spellEnd"/>
      <w:r w:rsidRPr="00327BE7">
        <w:rPr>
          <w:rFonts w:ascii="Book Antiqua" w:hAnsi="Book Antiqua" w:cs="Arial"/>
          <w:b/>
          <w:szCs w:val="24"/>
          <w:lang w:val="en-US"/>
        </w:rPr>
        <w:t>,</w:t>
      </w:r>
      <w:r w:rsidR="00762B75" w:rsidRPr="00327BE7">
        <w:rPr>
          <w:rFonts w:ascii="Book Antiqua" w:hAnsi="Book Antiqua" w:cs="Arial"/>
          <w:szCs w:val="24"/>
          <w:lang w:val="en-US"/>
        </w:rPr>
        <w:t xml:space="preserve"> </w:t>
      </w:r>
      <w:proofErr w:type="spellStart"/>
      <w:r w:rsidR="00762B75" w:rsidRPr="00327BE7">
        <w:rPr>
          <w:rFonts w:ascii="Book Antiqua" w:hAnsi="Book Antiqua" w:cs="Arial"/>
          <w:b/>
          <w:szCs w:val="24"/>
          <w:lang w:val="en-US"/>
        </w:rPr>
        <w:t>Giacinto</w:t>
      </w:r>
      <w:proofErr w:type="spellEnd"/>
      <w:r w:rsidR="00762B75" w:rsidRPr="00327BE7">
        <w:rPr>
          <w:rFonts w:ascii="Book Antiqua" w:hAnsi="Book Antiqua" w:cs="Arial"/>
          <w:b/>
          <w:szCs w:val="24"/>
          <w:lang w:val="en-US"/>
        </w:rPr>
        <w:t xml:space="preserve"> A </w:t>
      </w:r>
      <w:proofErr w:type="spellStart"/>
      <w:r w:rsidR="00762B75" w:rsidRPr="00327BE7">
        <w:rPr>
          <w:rFonts w:ascii="Book Antiqua" w:hAnsi="Book Antiqua" w:cs="Arial"/>
          <w:b/>
          <w:szCs w:val="24"/>
          <w:lang w:val="en-US"/>
        </w:rPr>
        <w:t>Miggiano</w:t>
      </w:r>
      <w:proofErr w:type="spellEnd"/>
      <w:r w:rsidR="00762B75" w:rsidRPr="00327BE7">
        <w:rPr>
          <w:rFonts w:ascii="Book Antiqua" w:hAnsi="Book Antiqua" w:cs="Arial"/>
          <w:b/>
          <w:szCs w:val="24"/>
          <w:lang w:val="en-US"/>
        </w:rPr>
        <w:t xml:space="preserve">, </w:t>
      </w:r>
      <w:proofErr w:type="spellStart"/>
      <w:r w:rsidR="00762B75" w:rsidRPr="00327BE7">
        <w:rPr>
          <w:rFonts w:ascii="Book Antiqua" w:hAnsi="Book Antiqua" w:cs="Arial"/>
          <w:b/>
          <w:szCs w:val="24"/>
          <w:lang w:val="en-US"/>
        </w:rPr>
        <w:t>Venanzio</w:t>
      </w:r>
      <w:proofErr w:type="spellEnd"/>
      <w:r w:rsidR="00762B75" w:rsidRPr="00327BE7">
        <w:rPr>
          <w:rFonts w:ascii="Book Antiqua" w:hAnsi="Book Antiqua" w:cs="Arial"/>
          <w:b/>
          <w:szCs w:val="24"/>
          <w:lang w:val="en-US"/>
        </w:rPr>
        <w:t xml:space="preserve"> </w:t>
      </w:r>
      <w:proofErr w:type="spellStart"/>
      <w:r w:rsidR="00762B75" w:rsidRPr="00327BE7">
        <w:rPr>
          <w:rFonts w:ascii="Book Antiqua" w:hAnsi="Book Antiqua" w:cs="Arial"/>
          <w:b/>
          <w:szCs w:val="24"/>
          <w:lang w:val="en-US"/>
        </w:rPr>
        <w:t>Valenza</w:t>
      </w:r>
      <w:proofErr w:type="spellEnd"/>
      <w:r w:rsidR="00762B75" w:rsidRPr="00327BE7">
        <w:rPr>
          <w:rFonts w:ascii="Book Antiqua" w:hAnsi="Book Antiqua" w:cs="Arial"/>
          <w:b/>
          <w:szCs w:val="24"/>
          <w:lang w:val="en-US"/>
        </w:rPr>
        <w:t xml:space="preserve">, Antonio </w:t>
      </w:r>
      <w:proofErr w:type="spellStart"/>
      <w:r w:rsidR="00762B75" w:rsidRPr="00327BE7">
        <w:rPr>
          <w:rFonts w:ascii="Book Antiqua" w:hAnsi="Book Antiqua" w:cs="Arial"/>
          <w:b/>
          <w:szCs w:val="24"/>
          <w:lang w:val="en-US"/>
        </w:rPr>
        <w:t>Gasbarrini</w:t>
      </w:r>
      <w:proofErr w:type="spellEnd"/>
      <w:r w:rsidR="00762B75" w:rsidRPr="00327BE7">
        <w:rPr>
          <w:rFonts w:ascii="Book Antiqua" w:hAnsi="Book Antiqua" w:cs="Arial"/>
          <w:b/>
          <w:szCs w:val="24"/>
          <w:lang w:val="en-US"/>
        </w:rPr>
        <w:t xml:space="preserve">, Luca </w:t>
      </w:r>
      <w:proofErr w:type="spellStart"/>
      <w:r w:rsidR="00762B75" w:rsidRPr="00327BE7">
        <w:rPr>
          <w:rFonts w:ascii="Book Antiqua" w:hAnsi="Book Antiqua" w:cs="Arial"/>
          <w:b/>
          <w:szCs w:val="24"/>
          <w:lang w:val="en-US"/>
        </w:rPr>
        <w:t>Miele</w:t>
      </w:r>
      <w:proofErr w:type="spellEnd"/>
      <w:r w:rsidR="00762B75" w:rsidRPr="00327BE7">
        <w:rPr>
          <w:rFonts w:ascii="Book Antiqua" w:hAnsi="Book Antiqua" w:cs="Arial"/>
          <w:b/>
          <w:szCs w:val="24"/>
          <w:lang w:val="en-US"/>
        </w:rPr>
        <w:t xml:space="preserve">, Antonio </w:t>
      </w:r>
      <w:proofErr w:type="spellStart"/>
      <w:r w:rsidR="00762B75" w:rsidRPr="00327BE7">
        <w:rPr>
          <w:rFonts w:ascii="Book Antiqua" w:hAnsi="Book Antiqua" w:cs="Arial"/>
          <w:b/>
          <w:szCs w:val="24"/>
          <w:lang w:val="en-US"/>
        </w:rPr>
        <w:t>Grieco</w:t>
      </w:r>
      <w:proofErr w:type="spellEnd"/>
      <w:r w:rsidR="00762B75" w:rsidRPr="00327BE7">
        <w:rPr>
          <w:rFonts w:ascii="Book Antiqua" w:hAnsi="Book Antiqua" w:cs="Arial"/>
          <w:b/>
          <w:szCs w:val="24"/>
          <w:lang w:val="en-US"/>
        </w:rPr>
        <w:t xml:space="preserve">, </w:t>
      </w:r>
      <w:r w:rsidR="00762B75" w:rsidRPr="00327BE7">
        <w:rPr>
          <w:rFonts w:ascii="Book Antiqua" w:hAnsi="Book Antiqua" w:cs="Arial"/>
          <w:szCs w:val="24"/>
          <w:lang w:val="en-US"/>
        </w:rPr>
        <w:t xml:space="preserve">Internal Medicine, </w:t>
      </w:r>
      <w:proofErr w:type="spellStart"/>
      <w:r w:rsidRPr="00327BE7">
        <w:rPr>
          <w:rFonts w:ascii="Book Antiqua" w:hAnsi="Book Antiqua" w:cs="Arial"/>
          <w:szCs w:val="24"/>
          <w:lang w:val="en-US"/>
        </w:rPr>
        <w:t>Università</w:t>
      </w:r>
      <w:proofErr w:type="spellEnd"/>
      <w:r w:rsidRPr="00327BE7">
        <w:rPr>
          <w:rFonts w:ascii="Book Antiqua" w:hAnsi="Book Antiqua" w:cs="Arial"/>
          <w:szCs w:val="24"/>
          <w:lang w:val="en-US"/>
        </w:rPr>
        <w:t xml:space="preserve"> </w:t>
      </w:r>
      <w:proofErr w:type="spellStart"/>
      <w:r w:rsidR="00762B75" w:rsidRPr="00327BE7">
        <w:rPr>
          <w:rFonts w:ascii="Book Antiqua" w:hAnsi="Book Antiqua" w:cs="Arial"/>
          <w:szCs w:val="24"/>
          <w:lang w:val="en-US"/>
        </w:rPr>
        <w:t>Cattolica</w:t>
      </w:r>
      <w:proofErr w:type="spellEnd"/>
      <w:r w:rsidR="00762B75" w:rsidRPr="00327BE7">
        <w:rPr>
          <w:rFonts w:ascii="Book Antiqua" w:hAnsi="Book Antiqua" w:cs="Arial"/>
          <w:szCs w:val="24"/>
          <w:lang w:val="en-US"/>
        </w:rPr>
        <w:t xml:space="preserve"> del </w:t>
      </w:r>
      <w:proofErr w:type="spellStart"/>
      <w:r w:rsidR="00762B75" w:rsidRPr="00327BE7">
        <w:rPr>
          <w:rFonts w:ascii="Book Antiqua" w:hAnsi="Book Antiqua" w:cs="Arial"/>
          <w:szCs w:val="24"/>
          <w:lang w:val="en-US"/>
        </w:rPr>
        <w:t>Sacro</w:t>
      </w:r>
      <w:proofErr w:type="spellEnd"/>
      <w:r w:rsidR="00762B75" w:rsidRPr="00327BE7">
        <w:rPr>
          <w:rFonts w:ascii="Book Antiqua" w:hAnsi="Book Antiqua" w:cs="Arial"/>
          <w:szCs w:val="24"/>
          <w:lang w:val="en-US"/>
        </w:rPr>
        <w:t xml:space="preserve"> </w:t>
      </w:r>
      <w:proofErr w:type="spellStart"/>
      <w:r w:rsidR="00762B75" w:rsidRPr="00327BE7">
        <w:rPr>
          <w:rFonts w:ascii="Book Antiqua" w:hAnsi="Book Antiqua" w:cs="Arial"/>
          <w:szCs w:val="24"/>
          <w:lang w:val="en-US"/>
        </w:rPr>
        <w:t>Cuore</w:t>
      </w:r>
      <w:proofErr w:type="spellEnd"/>
      <w:r w:rsidR="00762B75" w:rsidRPr="00327BE7">
        <w:rPr>
          <w:rFonts w:ascii="Book Antiqua" w:hAnsi="Book Antiqua" w:cs="Arial"/>
          <w:szCs w:val="24"/>
          <w:lang w:val="en-US"/>
        </w:rPr>
        <w:t>, Rome 00168, Italy</w:t>
      </w:r>
    </w:p>
    <w:p w14:paraId="142C1DAD" w14:textId="77777777" w:rsidR="00F95DF7" w:rsidRPr="00327BE7" w:rsidRDefault="00F95DF7" w:rsidP="00762B75">
      <w:pPr>
        <w:pStyle w:val="a3"/>
        <w:adjustRightInd w:val="0"/>
        <w:snapToGrid w:val="0"/>
        <w:spacing w:line="360" w:lineRule="auto"/>
        <w:jc w:val="both"/>
        <w:rPr>
          <w:rFonts w:ascii="Book Antiqua" w:hAnsi="Book Antiqua" w:cs="Arial"/>
          <w:szCs w:val="24"/>
          <w:lang w:val="en-US"/>
        </w:rPr>
      </w:pPr>
    </w:p>
    <w:p w14:paraId="26E9F774" w14:textId="41EE9D09" w:rsidR="008E723C" w:rsidRPr="00327BE7" w:rsidRDefault="00671F4D" w:rsidP="00762B75">
      <w:pPr>
        <w:pStyle w:val="1"/>
        <w:adjustRightInd w:val="0"/>
        <w:snapToGrid w:val="0"/>
        <w:spacing w:line="360" w:lineRule="auto"/>
        <w:jc w:val="both"/>
        <w:rPr>
          <w:rFonts w:ascii="Book Antiqua" w:hAnsi="Book Antiqua"/>
          <w:sz w:val="24"/>
          <w:szCs w:val="24"/>
          <w:lang w:val="en-US" w:eastAsia="zh-CN"/>
        </w:rPr>
      </w:pPr>
      <w:bookmarkStart w:id="46" w:name="OLE_LINK167"/>
      <w:bookmarkStart w:id="47" w:name="OLE_LINK170"/>
      <w:bookmarkStart w:id="48" w:name="OLE_LINK219"/>
      <w:bookmarkStart w:id="49" w:name="OLE_LINK487"/>
      <w:bookmarkStart w:id="50" w:name="OLE_LINK121"/>
      <w:bookmarkStart w:id="51" w:name="OLE_LINK269"/>
      <w:r w:rsidRPr="00327BE7">
        <w:rPr>
          <w:rFonts w:ascii="Book Antiqua" w:hAnsi="Book Antiqua"/>
          <w:b/>
          <w:sz w:val="24"/>
          <w:szCs w:val="24"/>
          <w:lang w:val="en-US"/>
        </w:rPr>
        <w:t>ORCID number:</w:t>
      </w:r>
      <w:bookmarkEnd w:id="46"/>
      <w:bookmarkEnd w:id="47"/>
      <w:bookmarkEnd w:id="48"/>
      <w:r w:rsidRPr="00327BE7">
        <w:rPr>
          <w:rFonts w:ascii="Book Antiqua" w:hAnsi="Book Antiqua"/>
          <w:b/>
          <w:sz w:val="24"/>
          <w:szCs w:val="24"/>
          <w:lang w:val="en-US" w:eastAsia="zh-CN"/>
        </w:rPr>
        <w:t xml:space="preserve"> </w:t>
      </w:r>
      <w:r w:rsidR="004325CA" w:rsidRPr="00327BE7">
        <w:rPr>
          <w:rFonts w:ascii="Book Antiqua" w:hAnsi="Book Antiqua"/>
          <w:sz w:val="24"/>
          <w:szCs w:val="24"/>
          <w:lang w:val="en-US" w:eastAsia="zh-CN"/>
        </w:rPr>
        <w:t xml:space="preserve">Marco </w:t>
      </w:r>
      <w:proofErr w:type="spellStart"/>
      <w:r w:rsidR="004325CA" w:rsidRPr="00327BE7">
        <w:rPr>
          <w:rFonts w:ascii="Book Antiqua" w:hAnsi="Book Antiqua"/>
          <w:sz w:val="24"/>
          <w:szCs w:val="24"/>
          <w:lang w:val="en-US" w:eastAsia="zh-CN"/>
        </w:rPr>
        <w:t>Biolato</w:t>
      </w:r>
      <w:proofErr w:type="spellEnd"/>
      <w:r w:rsidR="004325CA"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w:t>
      </w:r>
      <w:r w:rsidR="004325CA" w:rsidRPr="00327BE7">
        <w:rPr>
          <w:rFonts w:ascii="Book Antiqua" w:hAnsi="Book Antiqua"/>
          <w:sz w:val="24"/>
          <w:szCs w:val="24"/>
          <w:lang w:val="en-US" w:eastAsia="zh-CN"/>
        </w:rPr>
        <w:t>0000-0002-5172-8208</w:t>
      </w:r>
      <w:r w:rsidR="008E723C" w:rsidRPr="00327BE7">
        <w:rPr>
          <w:rFonts w:ascii="Book Antiqua" w:hAnsi="Book Antiqua"/>
          <w:sz w:val="24"/>
          <w:szCs w:val="24"/>
          <w:lang w:val="en-US" w:eastAsia="zh-CN"/>
        </w:rPr>
        <w:t>)</w:t>
      </w:r>
      <w:r w:rsidR="009403F9" w:rsidRPr="00327BE7">
        <w:rPr>
          <w:rFonts w:ascii="Book Antiqua" w:hAnsi="Book Antiqua"/>
          <w:sz w:val="24"/>
          <w:szCs w:val="24"/>
          <w:lang w:val="en-US" w:eastAsia="zh-CN"/>
        </w:rPr>
        <w:t xml:space="preserve">; </w:t>
      </w:r>
      <w:proofErr w:type="spellStart"/>
      <w:r w:rsidR="008E723C" w:rsidRPr="00327BE7">
        <w:rPr>
          <w:rFonts w:ascii="Book Antiqua" w:hAnsi="Book Antiqua"/>
          <w:sz w:val="24"/>
          <w:szCs w:val="24"/>
          <w:lang w:val="en-US" w:eastAsia="zh-CN"/>
        </w:rPr>
        <w:t>Fiorella</w:t>
      </w:r>
      <w:proofErr w:type="spellEnd"/>
      <w:r w:rsidR="008E723C" w:rsidRPr="00327BE7">
        <w:rPr>
          <w:rFonts w:ascii="Book Antiqua" w:hAnsi="Book Antiqua"/>
          <w:sz w:val="24"/>
          <w:szCs w:val="24"/>
          <w:lang w:val="en-US" w:eastAsia="zh-CN"/>
        </w:rPr>
        <w:t xml:space="preserve"> </w:t>
      </w:r>
      <w:proofErr w:type="spellStart"/>
      <w:r w:rsidR="008E723C" w:rsidRPr="00327BE7">
        <w:rPr>
          <w:rFonts w:ascii="Book Antiqua" w:hAnsi="Book Antiqua"/>
          <w:sz w:val="24"/>
          <w:szCs w:val="24"/>
          <w:lang w:val="en-US" w:eastAsia="zh-CN"/>
        </w:rPr>
        <w:t>Manca</w:t>
      </w:r>
      <w:proofErr w:type="spellEnd"/>
      <w:r w:rsidR="008E723C" w:rsidRPr="00327BE7">
        <w:rPr>
          <w:rFonts w:ascii="Book Antiqua" w:hAnsi="Book Antiqua"/>
          <w:sz w:val="24"/>
          <w:szCs w:val="24"/>
          <w:lang w:val="en-US" w:eastAsia="zh-CN"/>
        </w:rPr>
        <w:t xml:space="preserve"> (0000-0002-8084-1437)</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 xml:space="preserve">Giuseppe </w:t>
      </w:r>
      <w:proofErr w:type="spellStart"/>
      <w:r w:rsidR="008E723C" w:rsidRPr="00327BE7">
        <w:rPr>
          <w:rFonts w:ascii="Book Antiqua" w:hAnsi="Book Antiqua"/>
          <w:sz w:val="24"/>
          <w:szCs w:val="24"/>
          <w:lang w:val="en-US" w:eastAsia="zh-CN"/>
        </w:rPr>
        <w:t>Marrone</w:t>
      </w:r>
      <w:proofErr w:type="spellEnd"/>
      <w:r w:rsidR="008E723C" w:rsidRPr="00327BE7">
        <w:rPr>
          <w:rFonts w:ascii="Book Antiqua" w:hAnsi="Book Antiqua"/>
          <w:sz w:val="24"/>
          <w:szCs w:val="24"/>
          <w:lang w:val="en-US" w:eastAsia="zh-CN"/>
        </w:rPr>
        <w:t xml:space="preserve"> (0000-0002-9475-3948)</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 xml:space="preserve">Consuelo </w:t>
      </w:r>
      <w:proofErr w:type="spellStart"/>
      <w:r w:rsidR="008E723C" w:rsidRPr="00327BE7">
        <w:rPr>
          <w:rFonts w:ascii="Book Antiqua" w:hAnsi="Book Antiqua"/>
          <w:sz w:val="24"/>
          <w:szCs w:val="24"/>
          <w:lang w:val="en-US" w:eastAsia="zh-CN"/>
        </w:rPr>
        <w:t>Cefalo</w:t>
      </w:r>
      <w:proofErr w:type="spellEnd"/>
      <w:r w:rsidR="008E723C" w:rsidRPr="00327BE7">
        <w:rPr>
          <w:rFonts w:ascii="Book Antiqua" w:hAnsi="Book Antiqua"/>
          <w:sz w:val="24"/>
          <w:szCs w:val="24"/>
          <w:lang w:val="en-US" w:eastAsia="zh-CN"/>
        </w:rPr>
        <w:t xml:space="preserve"> (0000-0001-6589-7435)</w:t>
      </w:r>
      <w:r w:rsidR="009403F9" w:rsidRPr="00327BE7">
        <w:rPr>
          <w:rFonts w:ascii="Book Antiqua" w:hAnsi="Book Antiqua"/>
          <w:sz w:val="24"/>
          <w:szCs w:val="24"/>
          <w:lang w:val="en-US" w:eastAsia="zh-CN"/>
        </w:rPr>
        <w:t xml:space="preserve">; </w:t>
      </w:r>
      <w:proofErr w:type="spellStart"/>
      <w:r w:rsidR="008E723C" w:rsidRPr="00327BE7">
        <w:rPr>
          <w:rFonts w:ascii="Book Antiqua" w:hAnsi="Book Antiqua"/>
          <w:sz w:val="24"/>
          <w:szCs w:val="24"/>
          <w:lang w:val="en-US" w:eastAsia="zh-CN"/>
        </w:rPr>
        <w:t>Simona</w:t>
      </w:r>
      <w:proofErr w:type="spellEnd"/>
      <w:r w:rsidR="008E723C" w:rsidRPr="00327BE7">
        <w:rPr>
          <w:rFonts w:ascii="Book Antiqua" w:hAnsi="Book Antiqua"/>
          <w:sz w:val="24"/>
          <w:szCs w:val="24"/>
          <w:lang w:val="en-US" w:eastAsia="zh-CN"/>
        </w:rPr>
        <w:t xml:space="preserve"> </w:t>
      </w:r>
      <w:proofErr w:type="spellStart"/>
      <w:r w:rsidR="008E723C" w:rsidRPr="00327BE7">
        <w:rPr>
          <w:rFonts w:ascii="Book Antiqua" w:hAnsi="Book Antiqua"/>
          <w:sz w:val="24"/>
          <w:szCs w:val="24"/>
          <w:lang w:val="en-US" w:eastAsia="zh-CN"/>
        </w:rPr>
        <w:t>Racco</w:t>
      </w:r>
      <w:proofErr w:type="spellEnd"/>
      <w:r w:rsidR="008E723C" w:rsidRPr="00327BE7">
        <w:rPr>
          <w:rFonts w:ascii="Book Antiqua" w:hAnsi="Book Antiqua"/>
          <w:sz w:val="24"/>
          <w:szCs w:val="24"/>
          <w:lang w:val="en-US" w:eastAsia="zh-CN"/>
        </w:rPr>
        <w:t xml:space="preserve"> (0000-0002-9033-9205)</w:t>
      </w:r>
      <w:r w:rsidR="009403F9" w:rsidRPr="00327BE7">
        <w:rPr>
          <w:rFonts w:ascii="Book Antiqua" w:hAnsi="Book Antiqua"/>
          <w:sz w:val="24"/>
          <w:szCs w:val="24"/>
          <w:lang w:val="en-US" w:eastAsia="zh-CN"/>
        </w:rPr>
        <w:t xml:space="preserve">; </w:t>
      </w:r>
      <w:proofErr w:type="spellStart"/>
      <w:r w:rsidR="00762B75" w:rsidRPr="00327BE7">
        <w:rPr>
          <w:rFonts w:ascii="Book Antiqua" w:hAnsi="Book Antiqua"/>
          <w:sz w:val="24"/>
          <w:szCs w:val="24"/>
          <w:lang w:val="en-US" w:eastAsia="zh-CN"/>
        </w:rPr>
        <w:t>Giacinto</w:t>
      </w:r>
      <w:proofErr w:type="spellEnd"/>
      <w:r w:rsidR="00762B75" w:rsidRPr="00327BE7">
        <w:rPr>
          <w:rFonts w:ascii="Book Antiqua" w:hAnsi="Book Antiqua"/>
          <w:sz w:val="24"/>
          <w:szCs w:val="24"/>
          <w:lang w:val="en-US" w:eastAsia="zh-CN"/>
        </w:rPr>
        <w:t xml:space="preserve"> A</w:t>
      </w:r>
      <w:r w:rsidR="008E723C" w:rsidRPr="00327BE7">
        <w:rPr>
          <w:rFonts w:ascii="Book Antiqua" w:hAnsi="Book Antiqua"/>
          <w:sz w:val="24"/>
          <w:szCs w:val="24"/>
          <w:lang w:val="en-US" w:eastAsia="zh-CN"/>
        </w:rPr>
        <w:t xml:space="preserve"> </w:t>
      </w:r>
      <w:proofErr w:type="spellStart"/>
      <w:r w:rsidR="008E723C" w:rsidRPr="00327BE7">
        <w:rPr>
          <w:rFonts w:ascii="Book Antiqua" w:hAnsi="Book Antiqua"/>
          <w:sz w:val="24"/>
          <w:szCs w:val="24"/>
          <w:lang w:val="en-US" w:eastAsia="zh-CN"/>
        </w:rPr>
        <w:t>Miggiano</w:t>
      </w:r>
      <w:proofErr w:type="spellEnd"/>
      <w:r w:rsidR="008E723C" w:rsidRPr="00327BE7">
        <w:rPr>
          <w:rFonts w:ascii="Book Antiqua" w:hAnsi="Book Antiqua"/>
          <w:sz w:val="24"/>
          <w:szCs w:val="24"/>
          <w:lang w:val="en-US" w:eastAsia="zh-CN"/>
        </w:rPr>
        <w:t xml:space="preserve"> (0000-0002-8627-5528)</w:t>
      </w:r>
      <w:r w:rsidR="009403F9" w:rsidRPr="00327BE7">
        <w:rPr>
          <w:rFonts w:ascii="Book Antiqua" w:hAnsi="Book Antiqua"/>
          <w:sz w:val="24"/>
          <w:szCs w:val="24"/>
          <w:lang w:val="en-US" w:eastAsia="zh-CN"/>
        </w:rPr>
        <w:t xml:space="preserve">; </w:t>
      </w:r>
      <w:proofErr w:type="spellStart"/>
      <w:r w:rsidR="008E723C" w:rsidRPr="00327BE7">
        <w:rPr>
          <w:rFonts w:ascii="Book Antiqua" w:hAnsi="Book Antiqua"/>
          <w:sz w:val="24"/>
          <w:szCs w:val="24"/>
          <w:lang w:val="en-US" w:eastAsia="zh-CN"/>
        </w:rPr>
        <w:t>Venanzio</w:t>
      </w:r>
      <w:proofErr w:type="spellEnd"/>
      <w:r w:rsidR="008E723C" w:rsidRPr="00327BE7">
        <w:rPr>
          <w:rFonts w:ascii="Book Antiqua" w:hAnsi="Book Antiqua"/>
          <w:sz w:val="24"/>
          <w:szCs w:val="24"/>
          <w:lang w:val="en-US" w:eastAsia="zh-CN"/>
        </w:rPr>
        <w:t xml:space="preserve"> </w:t>
      </w:r>
      <w:proofErr w:type="spellStart"/>
      <w:r w:rsidR="008E723C" w:rsidRPr="00327BE7">
        <w:rPr>
          <w:rFonts w:ascii="Book Antiqua" w:hAnsi="Book Antiqua"/>
          <w:sz w:val="24"/>
          <w:szCs w:val="24"/>
          <w:lang w:val="en-US" w:eastAsia="zh-CN"/>
        </w:rPr>
        <w:t>Valenza</w:t>
      </w:r>
      <w:proofErr w:type="spellEnd"/>
      <w:r w:rsidR="008E723C" w:rsidRPr="00327BE7">
        <w:rPr>
          <w:rFonts w:ascii="Book Antiqua" w:hAnsi="Book Antiqua"/>
          <w:sz w:val="24"/>
          <w:szCs w:val="24"/>
          <w:lang w:val="en-US" w:eastAsia="zh-CN"/>
        </w:rPr>
        <w:t xml:space="preserve"> (0000-0002-0023-6625)</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 xml:space="preserve">Antonio </w:t>
      </w:r>
      <w:proofErr w:type="spellStart"/>
      <w:r w:rsidR="008E723C" w:rsidRPr="00327BE7">
        <w:rPr>
          <w:rFonts w:ascii="Book Antiqua" w:hAnsi="Book Antiqua"/>
          <w:sz w:val="24"/>
          <w:szCs w:val="24"/>
          <w:lang w:val="en-US" w:eastAsia="zh-CN"/>
        </w:rPr>
        <w:t>Gasbarrini</w:t>
      </w:r>
      <w:proofErr w:type="spellEnd"/>
      <w:r w:rsidR="008E723C" w:rsidRPr="00327BE7">
        <w:rPr>
          <w:rFonts w:ascii="Book Antiqua" w:hAnsi="Book Antiqua"/>
          <w:sz w:val="24"/>
          <w:szCs w:val="24"/>
          <w:lang w:val="en-US" w:eastAsia="zh-CN"/>
        </w:rPr>
        <w:t xml:space="preserve"> (0000-0002-7278-4823)</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 xml:space="preserve">Luca </w:t>
      </w:r>
      <w:proofErr w:type="spellStart"/>
      <w:r w:rsidR="008E723C" w:rsidRPr="00327BE7">
        <w:rPr>
          <w:rFonts w:ascii="Book Antiqua" w:hAnsi="Book Antiqua"/>
          <w:sz w:val="24"/>
          <w:szCs w:val="24"/>
          <w:lang w:val="en-US" w:eastAsia="zh-CN"/>
        </w:rPr>
        <w:t>Miele</w:t>
      </w:r>
      <w:proofErr w:type="spellEnd"/>
      <w:r w:rsidR="008E723C" w:rsidRPr="00327BE7">
        <w:rPr>
          <w:rFonts w:ascii="Book Antiqua" w:hAnsi="Book Antiqua"/>
          <w:sz w:val="24"/>
          <w:szCs w:val="24"/>
          <w:lang w:val="en-US" w:eastAsia="zh-CN"/>
        </w:rPr>
        <w:t xml:space="preserve"> (0000-0003-3464-0068)</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 xml:space="preserve">Antonio </w:t>
      </w:r>
      <w:proofErr w:type="spellStart"/>
      <w:r w:rsidR="008E723C" w:rsidRPr="00327BE7">
        <w:rPr>
          <w:rFonts w:ascii="Book Antiqua" w:hAnsi="Book Antiqua"/>
          <w:sz w:val="24"/>
          <w:szCs w:val="24"/>
          <w:lang w:val="en-US" w:eastAsia="zh-CN"/>
        </w:rPr>
        <w:t>Grieco</w:t>
      </w:r>
      <w:proofErr w:type="spellEnd"/>
      <w:r w:rsidR="008E723C" w:rsidRPr="00327BE7">
        <w:rPr>
          <w:rFonts w:ascii="Book Antiqua" w:hAnsi="Book Antiqua"/>
          <w:sz w:val="24"/>
          <w:szCs w:val="24"/>
          <w:lang w:val="en-US" w:eastAsia="zh-CN"/>
        </w:rPr>
        <w:t xml:space="preserve"> (0000-0002-0544-8993)</w:t>
      </w:r>
      <w:r w:rsidR="009403F9" w:rsidRPr="00327BE7">
        <w:rPr>
          <w:rFonts w:ascii="Book Antiqua" w:hAnsi="Book Antiqua"/>
          <w:sz w:val="24"/>
          <w:szCs w:val="24"/>
          <w:lang w:val="en-US" w:eastAsia="zh-CN"/>
        </w:rPr>
        <w:t>.</w:t>
      </w:r>
    </w:p>
    <w:bookmarkEnd w:id="49"/>
    <w:p w14:paraId="5B794EF8" w14:textId="77777777" w:rsidR="00671F4D" w:rsidRPr="00327BE7" w:rsidRDefault="00671F4D" w:rsidP="00762B75">
      <w:pPr>
        <w:pStyle w:val="1"/>
        <w:adjustRightInd w:val="0"/>
        <w:snapToGrid w:val="0"/>
        <w:spacing w:line="360" w:lineRule="auto"/>
        <w:jc w:val="both"/>
        <w:rPr>
          <w:rFonts w:ascii="Book Antiqua" w:hAnsi="Book Antiqua" w:cs="Times New Roman"/>
          <w:b/>
          <w:color w:val="auto"/>
          <w:sz w:val="24"/>
          <w:szCs w:val="24"/>
          <w:lang w:val="en-US" w:eastAsia="zh-CN"/>
        </w:rPr>
      </w:pPr>
    </w:p>
    <w:p w14:paraId="57D76060" w14:textId="29F5CE58" w:rsidR="00671F4D" w:rsidRPr="00327BE7" w:rsidRDefault="00671F4D" w:rsidP="00762B75">
      <w:pPr>
        <w:pStyle w:val="1"/>
        <w:adjustRightInd w:val="0"/>
        <w:snapToGrid w:val="0"/>
        <w:spacing w:line="360" w:lineRule="auto"/>
        <w:jc w:val="both"/>
        <w:rPr>
          <w:rFonts w:ascii="Book Antiqua" w:hAnsi="Book Antiqua" w:cs="Times New Roman"/>
          <w:b/>
          <w:color w:val="auto"/>
          <w:sz w:val="24"/>
          <w:szCs w:val="24"/>
          <w:lang w:val="en-US" w:eastAsia="zh-CN"/>
        </w:rPr>
      </w:pPr>
      <w:bookmarkStart w:id="52" w:name="OLE_LINK188"/>
      <w:bookmarkStart w:id="53" w:name="OLE_LINK189"/>
      <w:bookmarkStart w:id="54" w:name="OLE_LINK806"/>
      <w:bookmarkStart w:id="55" w:name="OLE_LINK106"/>
      <w:bookmarkStart w:id="56" w:name="OLE_LINK107"/>
      <w:bookmarkStart w:id="57" w:name="OLE_LINK187"/>
      <w:bookmarkStart w:id="58" w:name="OLE_LINK402"/>
      <w:bookmarkStart w:id="59" w:name="OLE_LINK174"/>
      <w:r w:rsidRPr="00327BE7">
        <w:rPr>
          <w:rFonts w:ascii="Book Antiqua" w:hAnsi="Book Antiqua" w:cs="Times New Roman"/>
          <w:b/>
          <w:color w:val="auto"/>
          <w:sz w:val="24"/>
          <w:szCs w:val="24"/>
          <w:lang w:val="en-US" w:eastAsia="zh-CN"/>
        </w:rPr>
        <w:t xml:space="preserve">Author contributions: </w:t>
      </w:r>
      <w:proofErr w:type="spellStart"/>
      <w:r w:rsidR="009403F9" w:rsidRPr="00327BE7">
        <w:rPr>
          <w:rFonts w:ascii="Book Antiqua" w:hAnsi="Book Antiqua"/>
          <w:sz w:val="24"/>
          <w:szCs w:val="24"/>
          <w:lang w:val="en-US"/>
        </w:rPr>
        <w:t>Grieco</w:t>
      </w:r>
      <w:proofErr w:type="spellEnd"/>
      <w:r w:rsidR="009403F9" w:rsidRPr="00327BE7">
        <w:rPr>
          <w:rFonts w:ascii="Book Antiqua" w:hAnsi="Book Antiqua"/>
          <w:sz w:val="24"/>
          <w:szCs w:val="24"/>
          <w:lang w:val="en-US"/>
        </w:rPr>
        <w:t xml:space="preserve"> A was the guarantor and designed the study. </w:t>
      </w:r>
      <w:proofErr w:type="spellStart"/>
      <w:r w:rsidR="009403F9" w:rsidRPr="00327BE7">
        <w:rPr>
          <w:rFonts w:ascii="Book Antiqua" w:hAnsi="Book Antiqua"/>
          <w:sz w:val="24"/>
          <w:szCs w:val="24"/>
          <w:lang w:val="en-US"/>
        </w:rPr>
        <w:t>Biolato</w:t>
      </w:r>
      <w:proofErr w:type="spellEnd"/>
      <w:r w:rsidR="009403F9" w:rsidRPr="00327BE7">
        <w:rPr>
          <w:rFonts w:ascii="Book Antiqua" w:hAnsi="Book Antiqua"/>
          <w:sz w:val="24"/>
          <w:szCs w:val="24"/>
          <w:lang w:val="en-US"/>
        </w:rPr>
        <w:t xml:space="preserve"> M, </w:t>
      </w:r>
      <w:proofErr w:type="spellStart"/>
      <w:r w:rsidR="009403F9" w:rsidRPr="00327BE7">
        <w:rPr>
          <w:rFonts w:ascii="Book Antiqua" w:hAnsi="Book Antiqua"/>
          <w:sz w:val="24"/>
          <w:szCs w:val="24"/>
          <w:lang w:val="en-US"/>
        </w:rPr>
        <w:t>Marrone</w:t>
      </w:r>
      <w:proofErr w:type="spellEnd"/>
      <w:r w:rsidR="009403F9" w:rsidRPr="00327BE7">
        <w:rPr>
          <w:rFonts w:ascii="Book Antiqua" w:hAnsi="Book Antiqua"/>
          <w:sz w:val="24"/>
          <w:szCs w:val="24"/>
          <w:lang w:val="en-US"/>
        </w:rPr>
        <w:t xml:space="preserve"> G, </w:t>
      </w:r>
      <w:proofErr w:type="spellStart"/>
      <w:r w:rsidR="009403F9" w:rsidRPr="00327BE7">
        <w:rPr>
          <w:rFonts w:ascii="Book Antiqua" w:hAnsi="Book Antiqua"/>
          <w:sz w:val="24"/>
          <w:szCs w:val="24"/>
          <w:lang w:val="en-US"/>
        </w:rPr>
        <w:t>Cefalo</w:t>
      </w:r>
      <w:proofErr w:type="spellEnd"/>
      <w:r w:rsidR="009403F9" w:rsidRPr="00327BE7">
        <w:rPr>
          <w:rFonts w:ascii="Book Antiqua" w:hAnsi="Book Antiqua"/>
          <w:sz w:val="24"/>
          <w:szCs w:val="24"/>
          <w:lang w:val="en-US"/>
        </w:rPr>
        <w:t xml:space="preserve"> C and </w:t>
      </w:r>
      <w:proofErr w:type="spellStart"/>
      <w:r w:rsidR="009403F9" w:rsidRPr="00327BE7">
        <w:rPr>
          <w:rFonts w:ascii="Book Antiqua" w:hAnsi="Book Antiqua"/>
          <w:sz w:val="24"/>
          <w:szCs w:val="24"/>
          <w:lang w:val="en-US"/>
        </w:rPr>
        <w:t>Racco</w:t>
      </w:r>
      <w:proofErr w:type="spellEnd"/>
      <w:r w:rsidR="009403F9" w:rsidRPr="00327BE7">
        <w:rPr>
          <w:rFonts w:ascii="Book Antiqua" w:hAnsi="Book Antiqua"/>
          <w:sz w:val="24"/>
          <w:szCs w:val="24"/>
          <w:lang w:val="en-US"/>
        </w:rPr>
        <w:t xml:space="preserve"> S participated in the acquisition, analysis, and interpretation of the data, and drafted the initial manuscript. </w:t>
      </w:r>
      <w:proofErr w:type="spellStart"/>
      <w:r w:rsidR="009403F9" w:rsidRPr="00327BE7">
        <w:rPr>
          <w:rFonts w:ascii="Book Antiqua" w:hAnsi="Book Antiqua"/>
          <w:sz w:val="24"/>
          <w:szCs w:val="24"/>
          <w:lang w:val="en-US"/>
        </w:rPr>
        <w:t>Manca</w:t>
      </w:r>
      <w:proofErr w:type="spellEnd"/>
      <w:r w:rsidR="009403F9" w:rsidRPr="00327BE7">
        <w:rPr>
          <w:rFonts w:ascii="Book Antiqua" w:hAnsi="Book Antiqua"/>
          <w:sz w:val="24"/>
          <w:szCs w:val="24"/>
          <w:lang w:val="en-US"/>
        </w:rPr>
        <w:t xml:space="preserve"> F and </w:t>
      </w:r>
      <w:proofErr w:type="spellStart"/>
      <w:r w:rsidR="009403F9" w:rsidRPr="00327BE7">
        <w:rPr>
          <w:rFonts w:ascii="Book Antiqua" w:hAnsi="Book Antiqua"/>
          <w:sz w:val="24"/>
          <w:szCs w:val="24"/>
          <w:lang w:val="en-US"/>
        </w:rPr>
        <w:t>Miggiano</w:t>
      </w:r>
      <w:proofErr w:type="spellEnd"/>
      <w:r w:rsidR="009403F9" w:rsidRPr="00327BE7">
        <w:rPr>
          <w:rFonts w:ascii="Book Antiqua" w:hAnsi="Book Antiqua"/>
          <w:sz w:val="24"/>
          <w:szCs w:val="24"/>
          <w:lang w:val="en-US"/>
        </w:rPr>
        <w:t xml:space="preserve"> GA designed the diets and managed all the nutritional aspects of the study. </w:t>
      </w:r>
      <w:proofErr w:type="spellStart"/>
      <w:r w:rsidR="009403F9" w:rsidRPr="00327BE7">
        <w:rPr>
          <w:rFonts w:ascii="Book Antiqua" w:hAnsi="Book Antiqua"/>
          <w:sz w:val="24"/>
          <w:szCs w:val="24"/>
          <w:lang w:val="en-US"/>
        </w:rPr>
        <w:t>Valenza</w:t>
      </w:r>
      <w:proofErr w:type="spellEnd"/>
      <w:r w:rsidR="009403F9" w:rsidRPr="00327BE7">
        <w:rPr>
          <w:rFonts w:ascii="Book Antiqua" w:hAnsi="Book Antiqua"/>
          <w:sz w:val="24"/>
          <w:szCs w:val="24"/>
          <w:lang w:val="en-US"/>
        </w:rPr>
        <w:t xml:space="preserve"> V </w:t>
      </w:r>
      <w:r w:rsidR="009403F9" w:rsidRPr="00327BE7">
        <w:rPr>
          <w:rFonts w:ascii="Book Antiqua" w:hAnsi="Book Antiqua"/>
          <w:sz w:val="24"/>
          <w:szCs w:val="24"/>
          <w:lang w:val="en-US"/>
        </w:rPr>
        <w:lastRenderedPageBreak/>
        <w:t xml:space="preserve">performed intestinal permeability tests. </w:t>
      </w:r>
      <w:proofErr w:type="spellStart"/>
      <w:r w:rsidR="009403F9" w:rsidRPr="00327BE7">
        <w:rPr>
          <w:rFonts w:ascii="Book Antiqua" w:hAnsi="Book Antiqua"/>
          <w:sz w:val="24"/>
          <w:szCs w:val="24"/>
          <w:lang w:val="en-US"/>
        </w:rPr>
        <w:t>Gasbarrini</w:t>
      </w:r>
      <w:proofErr w:type="spellEnd"/>
      <w:r w:rsidR="009403F9" w:rsidRPr="00327BE7">
        <w:rPr>
          <w:rFonts w:ascii="Book Antiqua" w:hAnsi="Book Antiqua"/>
          <w:sz w:val="24"/>
          <w:szCs w:val="24"/>
          <w:lang w:val="en-US"/>
        </w:rPr>
        <w:t xml:space="preserve"> A and </w:t>
      </w:r>
      <w:proofErr w:type="spellStart"/>
      <w:r w:rsidR="009403F9" w:rsidRPr="00327BE7">
        <w:rPr>
          <w:rFonts w:ascii="Book Antiqua" w:hAnsi="Book Antiqua"/>
          <w:sz w:val="24"/>
          <w:szCs w:val="24"/>
          <w:lang w:val="en-US"/>
        </w:rPr>
        <w:t>Miele</w:t>
      </w:r>
      <w:proofErr w:type="spellEnd"/>
      <w:r w:rsidR="009403F9" w:rsidRPr="00327BE7">
        <w:rPr>
          <w:rFonts w:ascii="Book Antiqua" w:hAnsi="Book Antiqua"/>
          <w:sz w:val="24"/>
          <w:szCs w:val="24"/>
          <w:lang w:val="en-US"/>
        </w:rPr>
        <w:t xml:space="preserve"> L revised the article critically for important intellectual content.</w:t>
      </w:r>
    </w:p>
    <w:bookmarkEnd w:id="50"/>
    <w:bookmarkEnd w:id="51"/>
    <w:bookmarkEnd w:id="52"/>
    <w:bookmarkEnd w:id="53"/>
    <w:bookmarkEnd w:id="54"/>
    <w:bookmarkEnd w:id="55"/>
    <w:bookmarkEnd w:id="56"/>
    <w:bookmarkEnd w:id="57"/>
    <w:bookmarkEnd w:id="58"/>
    <w:bookmarkEnd w:id="59"/>
    <w:p w14:paraId="65D89F1C" w14:textId="77777777" w:rsidR="00671F4D" w:rsidRPr="00327BE7" w:rsidRDefault="00671F4D" w:rsidP="00762B75">
      <w:pPr>
        <w:pStyle w:val="1"/>
        <w:adjustRightInd w:val="0"/>
        <w:snapToGrid w:val="0"/>
        <w:spacing w:line="360" w:lineRule="auto"/>
        <w:jc w:val="both"/>
        <w:rPr>
          <w:rFonts w:ascii="Book Antiqua" w:hAnsi="Book Antiqua" w:cs="Times New Roman"/>
          <w:b/>
          <w:color w:val="auto"/>
          <w:sz w:val="24"/>
          <w:szCs w:val="24"/>
          <w:lang w:val="en-US" w:eastAsia="zh-CN"/>
        </w:rPr>
      </w:pPr>
    </w:p>
    <w:p w14:paraId="425CDE12" w14:textId="72D62013" w:rsidR="00671F4D" w:rsidRPr="00327BE7" w:rsidRDefault="00671F4D" w:rsidP="00762B75">
      <w:pPr>
        <w:pStyle w:val="1"/>
        <w:adjustRightInd w:val="0"/>
        <w:snapToGrid w:val="0"/>
        <w:spacing w:line="360" w:lineRule="auto"/>
        <w:jc w:val="both"/>
        <w:rPr>
          <w:rFonts w:ascii="Book Antiqua" w:hAnsi="Book Antiqua" w:cs="Times New Roman"/>
          <w:b/>
          <w:color w:val="auto"/>
          <w:sz w:val="24"/>
          <w:szCs w:val="24"/>
          <w:lang w:val="en-US" w:eastAsia="zh-CN"/>
        </w:rPr>
      </w:pPr>
      <w:bookmarkStart w:id="60" w:name="OLE_LINK616"/>
      <w:bookmarkStart w:id="61" w:name="OLE_LINK617"/>
      <w:bookmarkStart w:id="62" w:name="OLE_LINK273"/>
      <w:bookmarkStart w:id="63" w:name="OLE_LINK391"/>
      <w:r w:rsidRPr="00327BE7">
        <w:rPr>
          <w:rFonts w:ascii="Book Antiqua" w:hAnsi="Book Antiqua" w:cs="Times New Roman"/>
          <w:b/>
          <w:color w:val="auto"/>
          <w:sz w:val="24"/>
          <w:szCs w:val="24"/>
          <w:lang w:val="en-US"/>
        </w:rPr>
        <w:t>Supported by</w:t>
      </w:r>
      <w:bookmarkEnd w:id="60"/>
      <w:bookmarkEnd w:id="61"/>
      <w:bookmarkEnd w:id="62"/>
      <w:r w:rsidR="002B03FB" w:rsidRPr="00327BE7">
        <w:rPr>
          <w:rFonts w:ascii="Book Antiqua" w:hAnsi="Book Antiqua" w:cs="Times New Roman"/>
          <w:color w:val="auto"/>
          <w:sz w:val="24"/>
          <w:szCs w:val="24"/>
          <w:lang w:val="en-US" w:eastAsia="zh-CN"/>
        </w:rPr>
        <w:t xml:space="preserve"> the Italian Ministry of Education, University and Research (MIUR), scientific research </w:t>
      </w:r>
      <w:r w:rsidR="00AD182F" w:rsidRPr="00327BE7">
        <w:rPr>
          <w:rFonts w:ascii="Book Antiqua" w:hAnsi="Book Antiqua" w:cs="Times New Roman"/>
          <w:color w:val="auto"/>
          <w:sz w:val="24"/>
          <w:szCs w:val="24"/>
          <w:lang w:val="en-US" w:eastAsia="zh-CN"/>
        </w:rPr>
        <w:t>programs</w:t>
      </w:r>
      <w:r w:rsidR="002B03FB" w:rsidRPr="00327BE7">
        <w:rPr>
          <w:rFonts w:ascii="Book Antiqua" w:hAnsi="Book Antiqua" w:cs="Times New Roman"/>
          <w:color w:val="auto"/>
          <w:sz w:val="24"/>
          <w:szCs w:val="24"/>
          <w:lang w:val="en-US" w:eastAsia="zh-CN"/>
        </w:rPr>
        <w:t xml:space="preserve"> of relevant national interest </w:t>
      </w:r>
      <w:r w:rsidR="009403F9" w:rsidRPr="00327BE7">
        <w:rPr>
          <w:rFonts w:ascii="Book Antiqua" w:hAnsi="Book Antiqua" w:cs="Times New Roman"/>
          <w:color w:val="auto"/>
          <w:sz w:val="24"/>
          <w:szCs w:val="24"/>
          <w:lang w:val="en-US" w:eastAsia="zh-CN"/>
        </w:rPr>
        <w:t>year 2010-2011, No.</w:t>
      </w:r>
      <w:r w:rsidR="002B03FB" w:rsidRPr="00327BE7">
        <w:rPr>
          <w:rFonts w:ascii="Book Antiqua" w:hAnsi="Book Antiqua" w:cs="Times New Roman"/>
          <w:color w:val="auto"/>
          <w:sz w:val="24"/>
          <w:szCs w:val="24"/>
          <w:lang w:val="en-US" w:eastAsia="zh-CN"/>
        </w:rPr>
        <w:t xml:space="preserve"> 2010C4JJWB.</w:t>
      </w:r>
    </w:p>
    <w:bookmarkEnd w:id="63"/>
    <w:p w14:paraId="37E5871A" w14:textId="77777777" w:rsidR="00671F4D" w:rsidRPr="00327BE7" w:rsidRDefault="00671F4D" w:rsidP="00762B75">
      <w:pPr>
        <w:pStyle w:val="a3"/>
        <w:adjustRightInd w:val="0"/>
        <w:snapToGrid w:val="0"/>
        <w:spacing w:line="360" w:lineRule="auto"/>
        <w:jc w:val="both"/>
        <w:rPr>
          <w:rFonts w:ascii="Book Antiqua" w:hAnsi="Book Antiqua" w:cs="Arial"/>
          <w:szCs w:val="24"/>
          <w:lang w:val="en-US"/>
        </w:rPr>
      </w:pPr>
    </w:p>
    <w:p w14:paraId="2B1670D3" w14:textId="00A1657E" w:rsidR="00671F4D" w:rsidRPr="00327BE7" w:rsidRDefault="00671F4D" w:rsidP="00762B75">
      <w:pPr>
        <w:pStyle w:val="1"/>
        <w:adjustRightInd w:val="0"/>
        <w:snapToGrid w:val="0"/>
        <w:spacing w:line="360" w:lineRule="auto"/>
        <w:jc w:val="both"/>
        <w:rPr>
          <w:rFonts w:ascii="Book Antiqua" w:hAnsi="Book Antiqua" w:cs="Times New Roman"/>
          <w:bCs/>
          <w:iCs/>
          <w:color w:val="auto"/>
          <w:sz w:val="24"/>
          <w:szCs w:val="24"/>
          <w:lang w:val="en-US" w:eastAsia="zh-CN"/>
        </w:rPr>
      </w:pPr>
      <w:bookmarkStart w:id="64" w:name="OLE_LINK815"/>
      <w:bookmarkStart w:id="65" w:name="OLE_LINK863"/>
      <w:bookmarkStart w:id="66" w:name="OLE_LINK960"/>
      <w:bookmarkStart w:id="67" w:name="OLE_LINK657"/>
      <w:bookmarkStart w:id="68" w:name="OLE_LINK1104"/>
      <w:bookmarkStart w:id="69" w:name="OLE_LINK270"/>
      <w:r w:rsidRPr="00327BE7">
        <w:rPr>
          <w:rFonts w:ascii="Book Antiqua" w:hAnsi="Book Antiqua" w:cs="Times New Roman"/>
          <w:b/>
          <w:bCs/>
          <w:iCs/>
          <w:color w:val="auto"/>
          <w:sz w:val="24"/>
          <w:szCs w:val="24"/>
          <w:lang w:val="en-US" w:eastAsia="zh-CN"/>
        </w:rPr>
        <w:t>Institutional review board statement</w:t>
      </w:r>
      <w:r w:rsidRPr="00327BE7">
        <w:rPr>
          <w:rFonts w:ascii="Book Antiqua" w:hAnsi="Book Antiqua" w:cs="Times New Roman"/>
          <w:bCs/>
          <w:iCs/>
          <w:color w:val="auto"/>
          <w:sz w:val="24"/>
          <w:szCs w:val="24"/>
          <w:lang w:val="en-US" w:eastAsia="zh-CN"/>
        </w:rPr>
        <w:t>:</w:t>
      </w:r>
      <w:bookmarkEnd w:id="64"/>
      <w:bookmarkEnd w:id="65"/>
      <w:bookmarkEnd w:id="66"/>
      <w:r w:rsidRPr="00327BE7">
        <w:rPr>
          <w:rFonts w:ascii="Book Antiqua" w:hAnsi="Book Antiqua" w:cs="Times New Roman"/>
          <w:bCs/>
          <w:iCs/>
          <w:color w:val="auto"/>
          <w:sz w:val="24"/>
          <w:szCs w:val="24"/>
          <w:lang w:val="en-US" w:eastAsia="zh-CN"/>
        </w:rPr>
        <w:t xml:space="preserve"> </w:t>
      </w:r>
      <w:bookmarkEnd w:id="67"/>
      <w:r w:rsidR="00AD182F" w:rsidRPr="00327BE7">
        <w:rPr>
          <w:rFonts w:ascii="Book Antiqua" w:hAnsi="Book Antiqua" w:cs="Times New Roman"/>
          <w:bCs/>
          <w:iCs/>
          <w:color w:val="auto"/>
          <w:sz w:val="24"/>
          <w:szCs w:val="24"/>
          <w:lang w:val="en-US" w:eastAsia="zh-CN"/>
        </w:rPr>
        <w:t xml:space="preserve">The study was reviewed and approved by the Ethics Committee of Catholic </w:t>
      </w:r>
      <w:r w:rsidR="00AD182F" w:rsidRPr="00327BE7">
        <w:rPr>
          <w:rFonts w:ascii="Book Antiqua" w:hAnsi="Book Antiqua"/>
          <w:color w:val="auto"/>
          <w:sz w:val="24"/>
          <w:szCs w:val="24"/>
          <w:lang w:val="en-US"/>
        </w:rPr>
        <w:t>University of Sacred Heart (Rome, Italy</w:t>
      </w:r>
      <w:r w:rsidR="00AD182F" w:rsidRPr="00327BE7">
        <w:rPr>
          <w:rFonts w:ascii="Book Antiqua" w:hAnsi="Book Antiqua" w:cs="Times New Roman"/>
          <w:bCs/>
          <w:iCs/>
          <w:color w:val="auto"/>
          <w:sz w:val="24"/>
          <w:szCs w:val="24"/>
          <w:lang w:val="en-US" w:eastAsia="zh-CN"/>
        </w:rPr>
        <w:t>).</w:t>
      </w:r>
    </w:p>
    <w:bookmarkEnd w:id="68"/>
    <w:bookmarkEnd w:id="69"/>
    <w:p w14:paraId="03925E0F" w14:textId="77777777" w:rsidR="00671F4D" w:rsidRPr="00327BE7" w:rsidRDefault="00671F4D" w:rsidP="00762B75">
      <w:pPr>
        <w:pStyle w:val="a3"/>
        <w:adjustRightInd w:val="0"/>
        <w:snapToGrid w:val="0"/>
        <w:spacing w:line="360" w:lineRule="auto"/>
        <w:jc w:val="both"/>
        <w:rPr>
          <w:rFonts w:ascii="Book Antiqua" w:hAnsi="Book Antiqua" w:cs="Arial"/>
          <w:szCs w:val="24"/>
          <w:lang w:val="en-US"/>
        </w:rPr>
      </w:pPr>
    </w:p>
    <w:p w14:paraId="121C9842" w14:textId="39F09352" w:rsidR="00671F4D" w:rsidRPr="00327BE7" w:rsidRDefault="00671F4D" w:rsidP="00762B75">
      <w:pPr>
        <w:pStyle w:val="1"/>
        <w:adjustRightInd w:val="0"/>
        <w:snapToGrid w:val="0"/>
        <w:spacing w:line="360" w:lineRule="auto"/>
        <w:jc w:val="both"/>
        <w:rPr>
          <w:rFonts w:ascii="Book Antiqua" w:hAnsi="Book Antiqua" w:cs="Times New Roman"/>
          <w:bCs/>
          <w:iCs/>
          <w:color w:val="auto"/>
          <w:sz w:val="24"/>
          <w:szCs w:val="24"/>
          <w:lang w:val="en-US" w:eastAsia="zh-CN"/>
        </w:rPr>
      </w:pPr>
      <w:bookmarkStart w:id="70" w:name="OLE_LINK464"/>
      <w:r w:rsidRPr="00327BE7">
        <w:rPr>
          <w:rFonts w:ascii="Book Antiqua" w:hAnsi="Book Antiqua" w:cs="Times New Roman"/>
          <w:b/>
          <w:bCs/>
          <w:iCs/>
          <w:color w:val="auto"/>
          <w:sz w:val="24"/>
          <w:szCs w:val="24"/>
          <w:lang w:val="en-US" w:eastAsia="zh-CN"/>
        </w:rPr>
        <w:t>Informed consent statement:</w:t>
      </w:r>
      <w:r w:rsidR="007E253F" w:rsidRPr="00327BE7">
        <w:rPr>
          <w:rFonts w:ascii="Book Antiqua" w:hAnsi="Book Antiqua" w:cs="Times New Roman"/>
          <w:b/>
          <w:bCs/>
          <w:iCs/>
          <w:color w:val="auto"/>
          <w:sz w:val="24"/>
          <w:szCs w:val="24"/>
          <w:lang w:val="en-US" w:eastAsia="zh-CN"/>
        </w:rPr>
        <w:t xml:space="preserve"> </w:t>
      </w:r>
      <w:r w:rsidR="007E253F" w:rsidRPr="00327BE7">
        <w:rPr>
          <w:rFonts w:ascii="Book Antiqua" w:hAnsi="Book Antiqua" w:cs="Times New Roman"/>
          <w:bCs/>
          <w:iCs/>
          <w:color w:val="auto"/>
          <w:sz w:val="24"/>
          <w:szCs w:val="24"/>
          <w:lang w:val="en-US" w:eastAsia="zh-CN"/>
        </w:rPr>
        <w:t>All study participants provided informed written consent prior to study enrollment.</w:t>
      </w:r>
    </w:p>
    <w:p w14:paraId="3A58B236" w14:textId="77777777" w:rsidR="00671F4D" w:rsidRPr="00327BE7" w:rsidRDefault="00671F4D" w:rsidP="00762B75">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71" w:name="OLE_LINK472"/>
      <w:bookmarkStart w:id="72" w:name="OLE_LINK474"/>
      <w:bookmarkStart w:id="73" w:name="OLE_LINK328"/>
      <w:bookmarkEnd w:id="70"/>
    </w:p>
    <w:p w14:paraId="77B98832" w14:textId="2ECF046C" w:rsidR="00671F4D" w:rsidRPr="00327BE7" w:rsidRDefault="00671F4D" w:rsidP="00246FE0">
      <w:pPr>
        <w:pStyle w:val="1"/>
        <w:adjustRightInd w:val="0"/>
        <w:snapToGrid w:val="0"/>
        <w:spacing w:line="360" w:lineRule="auto"/>
        <w:jc w:val="both"/>
        <w:outlineLvl w:val="0"/>
        <w:rPr>
          <w:rFonts w:ascii="Book Antiqua" w:hAnsi="Book Antiqua" w:cs="Times New Roman"/>
          <w:bCs/>
          <w:iCs/>
          <w:color w:val="auto"/>
          <w:sz w:val="24"/>
          <w:szCs w:val="24"/>
          <w:lang w:val="en-US" w:eastAsia="zh-CN"/>
        </w:rPr>
      </w:pPr>
      <w:bookmarkStart w:id="74" w:name="OLE_LINK235"/>
      <w:bookmarkStart w:id="75" w:name="OLE_LINK236"/>
      <w:bookmarkStart w:id="76" w:name="OLE_LINK684"/>
      <w:bookmarkStart w:id="77" w:name="OLE_LINK795"/>
      <w:bookmarkStart w:id="78" w:name="OLE_LINK796"/>
      <w:bookmarkStart w:id="79" w:name="OLE_LINK724"/>
      <w:bookmarkStart w:id="80" w:name="OLE_LINK725"/>
      <w:r w:rsidRPr="00327BE7">
        <w:rPr>
          <w:rFonts w:ascii="Book Antiqua" w:hAnsi="Book Antiqua" w:cs="Times New Roman"/>
          <w:b/>
          <w:bCs/>
          <w:iCs/>
          <w:color w:val="auto"/>
          <w:sz w:val="24"/>
          <w:szCs w:val="24"/>
          <w:lang w:val="en-US" w:eastAsia="zh-CN"/>
        </w:rPr>
        <w:t>Conflict-of-interest statement:</w:t>
      </w:r>
      <w:r w:rsidR="007E253F" w:rsidRPr="00327BE7">
        <w:rPr>
          <w:rFonts w:ascii="Book Antiqua" w:hAnsi="Book Antiqua"/>
          <w:color w:val="auto"/>
          <w:sz w:val="24"/>
          <w:szCs w:val="24"/>
          <w:lang w:val="en-US"/>
        </w:rPr>
        <w:t xml:space="preserve"> </w:t>
      </w:r>
      <w:r w:rsidR="007E253F" w:rsidRPr="00327BE7">
        <w:rPr>
          <w:rFonts w:ascii="Book Antiqua" w:hAnsi="Book Antiqua" w:cs="Times New Roman"/>
          <w:bCs/>
          <w:iCs/>
          <w:color w:val="auto"/>
          <w:sz w:val="24"/>
          <w:szCs w:val="24"/>
          <w:lang w:val="en-US" w:eastAsia="zh-CN"/>
        </w:rPr>
        <w:t>There are no conflicts of interest to report.</w:t>
      </w:r>
    </w:p>
    <w:bookmarkEnd w:id="74"/>
    <w:bookmarkEnd w:id="75"/>
    <w:bookmarkEnd w:id="76"/>
    <w:p w14:paraId="23AAEA6A" w14:textId="77777777" w:rsidR="00671F4D" w:rsidRPr="00327BE7" w:rsidRDefault="00671F4D" w:rsidP="00762B75">
      <w:pPr>
        <w:pStyle w:val="1"/>
        <w:adjustRightInd w:val="0"/>
        <w:snapToGrid w:val="0"/>
        <w:spacing w:line="360" w:lineRule="auto"/>
        <w:jc w:val="both"/>
        <w:rPr>
          <w:rFonts w:ascii="Book Antiqua" w:hAnsi="Book Antiqua" w:cs="Times New Roman"/>
          <w:b/>
          <w:bCs/>
          <w:iCs/>
          <w:color w:val="auto"/>
          <w:sz w:val="24"/>
          <w:szCs w:val="24"/>
          <w:lang w:val="en-US" w:eastAsia="zh-CN"/>
        </w:rPr>
      </w:pPr>
    </w:p>
    <w:bookmarkEnd w:id="71"/>
    <w:bookmarkEnd w:id="72"/>
    <w:bookmarkEnd w:id="73"/>
    <w:bookmarkEnd w:id="77"/>
    <w:bookmarkEnd w:id="78"/>
    <w:bookmarkEnd w:id="79"/>
    <w:bookmarkEnd w:id="80"/>
    <w:p w14:paraId="74568046" w14:textId="5A63ACE8" w:rsidR="00671F4D" w:rsidRPr="00327BE7" w:rsidRDefault="00671F4D" w:rsidP="00762B75">
      <w:pPr>
        <w:pStyle w:val="a3"/>
        <w:adjustRightInd w:val="0"/>
        <w:snapToGrid w:val="0"/>
        <w:spacing w:line="360" w:lineRule="auto"/>
        <w:jc w:val="both"/>
        <w:rPr>
          <w:rFonts w:ascii="Book Antiqua" w:hAnsi="Book Antiqua"/>
          <w:szCs w:val="24"/>
          <w:lang w:val="en-US"/>
        </w:rPr>
      </w:pPr>
      <w:r w:rsidRPr="00327BE7">
        <w:rPr>
          <w:rFonts w:ascii="Book Antiqua" w:hAnsi="Book Antiqua"/>
          <w:b/>
          <w:szCs w:val="24"/>
          <w:lang w:val="en-US"/>
        </w:rPr>
        <w:t>STROBE statement:</w:t>
      </w:r>
      <w:r w:rsidR="007E253F" w:rsidRPr="00327BE7">
        <w:rPr>
          <w:rFonts w:ascii="Book Antiqua" w:hAnsi="Book Antiqua"/>
          <w:b/>
          <w:szCs w:val="24"/>
          <w:lang w:val="en-US"/>
        </w:rPr>
        <w:t xml:space="preserve"> </w:t>
      </w:r>
      <w:r w:rsidR="009403F9" w:rsidRPr="00327BE7">
        <w:rPr>
          <w:rFonts w:ascii="Book Antiqua" w:hAnsi="Book Antiqua"/>
          <w:szCs w:val="24"/>
          <w:lang w:val="en-US"/>
        </w:rPr>
        <w:t>The authors have checked the manuscript according to STROBE checklist.</w:t>
      </w:r>
    </w:p>
    <w:p w14:paraId="3CED1819" w14:textId="77777777" w:rsidR="009403F9" w:rsidRPr="00327BE7" w:rsidRDefault="009403F9" w:rsidP="009403F9">
      <w:pPr>
        <w:pStyle w:val="a3"/>
        <w:adjustRightInd w:val="0"/>
        <w:snapToGrid w:val="0"/>
        <w:spacing w:line="360" w:lineRule="auto"/>
        <w:jc w:val="both"/>
        <w:rPr>
          <w:rFonts w:ascii="Book Antiqua" w:hAnsi="Book Antiqua"/>
          <w:szCs w:val="24"/>
          <w:lang w:val="en-US"/>
        </w:rPr>
      </w:pPr>
    </w:p>
    <w:p w14:paraId="15B72183" w14:textId="77777777" w:rsidR="009403F9" w:rsidRPr="00327BE7" w:rsidRDefault="009403F9" w:rsidP="009403F9">
      <w:pPr>
        <w:adjustRightInd w:val="0"/>
        <w:snapToGrid w:val="0"/>
        <w:spacing w:after="0" w:line="360" w:lineRule="auto"/>
        <w:jc w:val="both"/>
        <w:rPr>
          <w:rFonts w:ascii="Book Antiqua" w:hAnsi="Book Antiqua"/>
          <w:sz w:val="24"/>
          <w:szCs w:val="24"/>
          <w:lang w:val="en-US"/>
        </w:rPr>
      </w:pPr>
      <w:bookmarkStart w:id="81" w:name="OLE_LINK25"/>
      <w:bookmarkStart w:id="82" w:name="OLE_LINK26"/>
      <w:bookmarkStart w:id="83" w:name="OLE_LINK375"/>
      <w:bookmarkStart w:id="84" w:name="OLE_LINK32"/>
      <w:bookmarkStart w:id="85" w:name="OLE_LINK381"/>
      <w:bookmarkStart w:id="86" w:name="OLE_LINK413"/>
      <w:bookmarkStart w:id="87" w:name="OLE_LINK37"/>
      <w:r w:rsidRPr="00327BE7">
        <w:rPr>
          <w:rFonts w:ascii="Book Antiqua" w:hAnsi="Book Antiqua"/>
          <w:b/>
          <w:color w:val="000000"/>
          <w:sz w:val="24"/>
          <w:szCs w:val="24"/>
          <w:lang w:val="en-US"/>
        </w:rPr>
        <w:t xml:space="preserve">Open-Access: </w:t>
      </w:r>
      <w:r w:rsidRPr="00327BE7">
        <w:rPr>
          <w:rFonts w:ascii="Book Antiqua" w:hAnsi="Book Antiqua"/>
          <w:color w:val="000000"/>
          <w:sz w:val="24"/>
          <w:szCs w:val="24"/>
          <w:lang w:val="en-US"/>
        </w:rPr>
        <w:t xml:space="preserve">This is an </w:t>
      </w:r>
      <w:r w:rsidRPr="00327BE7">
        <w:rPr>
          <w:rFonts w:ascii="Book Antiqua" w:hAnsi="Book Antiqua" w:cs="宋体"/>
          <w:sz w:val="24"/>
          <w:szCs w:val="24"/>
          <w:lang w:val="en-US"/>
        </w:rPr>
        <w:t xml:space="preserve">open-access article that was </w:t>
      </w:r>
      <w:r w:rsidRPr="00327BE7">
        <w:rPr>
          <w:rFonts w:ascii="Book Antiqua" w:hAnsi="Book Antiqua"/>
          <w:sz w:val="24"/>
          <w:szCs w:val="24"/>
          <w:lang w:val="en-US"/>
        </w:rPr>
        <w:t xml:space="preserve">selected by an in-house editor and fully peer-reviewed by external reviewers. It is </w:t>
      </w:r>
      <w:r w:rsidRPr="00327BE7">
        <w:rPr>
          <w:rFonts w:ascii="Book Antiqua" w:hAnsi="Book Antiqua" w:cs="宋体"/>
          <w:sz w:val="24"/>
          <w:szCs w:val="24"/>
          <w:lang w:val="en-US"/>
        </w:rPr>
        <w:t xml:space="preserve">distributed in accordance with </w:t>
      </w:r>
      <w:r w:rsidRPr="00327BE7">
        <w:rPr>
          <w:rFonts w:ascii="Book Antiqua" w:hAnsi="Book Antiqua"/>
          <w:sz w:val="24"/>
          <w:szCs w:val="24"/>
          <w:lang w:val="en-US"/>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27BE7">
          <w:rPr>
            <w:rStyle w:val="af"/>
            <w:rFonts w:ascii="Book Antiqua" w:hAnsi="Book Antiqua"/>
            <w:sz w:val="24"/>
            <w:szCs w:val="24"/>
            <w:lang w:val="en-US"/>
          </w:rPr>
          <w:t>http://creativecommons.org/licenses/by-nc/4.0/</w:t>
        </w:r>
      </w:hyperlink>
    </w:p>
    <w:p w14:paraId="2D8D54C4" w14:textId="77777777" w:rsidR="009403F9" w:rsidRPr="00327BE7" w:rsidRDefault="009403F9" w:rsidP="009403F9">
      <w:pPr>
        <w:adjustRightInd w:val="0"/>
        <w:snapToGrid w:val="0"/>
        <w:spacing w:after="0" w:line="360" w:lineRule="auto"/>
        <w:jc w:val="both"/>
        <w:rPr>
          <w:rFonts w:ascii="Book Antiqua" w:hAnsi="Book Antiqua"/>
          <w:sz w:val="24"/>
          <w:szCs w:val="24"/>
          <w:lang w:val="en-US"/>
        </w:rPr>
      </w:pPr>
    </w:p>
    <w:p w14:paraId="6EC24C6C" w14:textId="3299C33E" w:rsidR="009403F9" w:rsidRPr="00327BE7" w:rsidRDefault="009403F9" w:rsidP="00246FE0">
      <w:pPr>
        <w:pStyle w:val="a3"/>
        <w:adjustRightInd w:val="0"/>
        <w:snapToGrid w:val="0"/>
        <w:spacing w:line="360" w:lineRule="auto"/>
        <w:jc w:val="both"/>
        <w:outlineLvl w:val="0"/>
        <w:rPr>
          <w:rFonts w:ascii="Book Antiqua" w:hAnsi="Book Antiqua"/>
          <w:bCs/>
          <w:szCs w:val="24"/>
          <w:lang w:val="en-US"/>
        </w:rPr>
      </w:pPr>
      <w:r w:rsidRPr="00327BE7">
        <w:rPr>
          <w:rFonts w:ascii="Book Antiqua" w:hAnsi="Book Antiqua"/>
          <w:b/>
          <w:bCs/>
          <w:szCs w:val="24"/>
          <w:highlight w:val="white"/>
          <w:lang w:val="en-US"/>
        </w:rPr>
        <w:t>Manuscript source:</w:t>
      </w:r>
      <w:r w:rsidRPr="00327BE7">
        <w:rPr>
          <w:rFonts w:ascii="Book Antiqua" w:hAnsi="Book Antiqua"/>
          <w:b/>
          <w:bCs/>
          <w:szCs w:val="24"/>
          <w:highlight w:val="white"/>
          <w:lang w:val="en-US" w:eastAsia="zh-CN"/>
        </w:rPr>
        <w:t xml:space="preserve"> </w:t>
      </w:r>
      <w:r w:rsidRPr="00327BE7">
        <w:rPr>
          <w:rFonts w:ascii="Book Antiqua" w:hAnsi="Book Antiqua"/>
          <w:bCs/>
          <w:szCs w:val="24"/>
          <w:highlight w:val="white"/>
          <w:lang w:val="en-US"/>
        </w:rPr>
        <w:t>Invited manuscript</w:t>
      </w:r>
      <w:bookmarkEnd w:id="81"/>
      <w:bookmarkEnd w:id="82"/>
      <w:bookmarkEnd w:id="83"/>
      <w:bookmarkEnd w:id="84"/>
      <w:bookmarkEnd w:id="85"/>
      <w:bookmarkEnd w:id="86"/>
      <w:bookmarkEnd w:id="87"/>
    </w:p>
    <w:p w14:paraId="28FEE40E" w14:textId="77777777" w:rsidR="009403F9" w:rsidRPr="00327BE7" w:rsidRDefault="009403F9" w:rsidP="009403F9">
      <w:pPr>
        <w:pStyle w:val="a3"/>
        <w:adjustRightInd w:val="0"/>
        <w:snapToGrid w:val="0"/>
        <w:spacing w:line="360" w:lineRule="auto"/>
        <w:jc w:val="both"/>
        <w:rPr>
          <w:rFonts w:ascii="Book Antiqua" w:hAnsi="Book Antiqua"/>
          <w:bCs/>
          <w:szCs w:val="24"/>
          <w:lang w:val="en-US"/>
        </w:rPr>
      </w:pPr>
    </w:p>
    <w:p w14:paraId="2180234D" w14:textId="36F951F7" w:rsidR="009403F9" w:rsidRPr="00327BE7" w:rsidRDefault="009403F9" w:rsidP="009403F9">
      <w:pPr>
        <w:pStyle w:val="a3"/>
        <w:adjustRightInd w:val="0"/>
        <w:snapToGrid w:val="0"/>
        <w:spacing w:line="360" w:lineRule="auto"/>
        <w:jc w:val="both"/>
        <w:rPr>
          <w:rFonts w:ascii="Book Antiqua" w:hAnsi="Book Antiqua" w:cs="Arial"/>
          <w:szCs w:val="24"/>
          <w:lang w:val="en-US"/>
        </w:rPr>
      </w:pPr>
      <w:r w:rsidRPr="00327BE7">
        <w:rPr>
          <w:rFonts w:ascii="Book Antiqua" w:hAnsi="Book Antiqua"/>
          <w:b/>
          <w:szCs w:val="24"/>
        </w:rPr>
        <w:t xml:space="preserve">Corresponding author: </w:t>
      </w:r>
      <w:r w:rsidRPr="00327BE7">
        <w:rPr>
          <w:rFonts w:ascii="Book Antiqua" w:hAnsi="Book Antiqua" w:cs="Arial"/>
          <w:b/>
          <w:szCs w:val="24"/>
          <w:lang w:val="en-US"/>
        </w:rPr>
        <w:t xml:space="preserve">Marco </w:t>
      </w:r>
      <w:proofErr w:type="spellStart"/>
      <w:r w:rsidRPr="00327BE7">
        <w:rPr>
          <w:rFonts w:ascii="Book Antiqua" w:hAnsi="Book Antiqua" w:cs="Arial"/>
          <w:b/>
          <w:szCs w:val="24"/>
          <w:lang w:val="en-US"/>
        </w:rPr>
        <w:t>Biolato</w:t>
      </w:r>
      <w:proofErr w:type="spellEnd"/>
      <w:r w:rsidRPr="00327BE7">
        <w:rPr>
          <w:rFonts w:ascii="Book Antiqua" w:hAnsi="Book Antiqua" w:cs="Arial"/>
          <w:b/>
          <w:szCs w:val="24"/>
          <w:lang w:val="en-US"/>
        </w:rPr>
        <w:t xml:space="preserve">, MD, PhD, Staff Physician, </w:t>
      </w:r>
      <w:r w:rsidRPr="00327BE7">
        <w:rPr>
          <w:rFonts w:ascii="Book Antiqua" w:hAnsi="Book Antiqua" w:cs="Arial"/>
          <w:szCs w:val="24"/>
          <w:lang w:val="en-US"/>
        </w:rPr>
        <w:t xml:space="preserve">Liver Transplant Medicine, </w:t>
      </w:r>
      <w:proofErr w:type="spellStart"/>
      <w:r w:rsidRPr="00327BE7">
        <w:rPr>
          <w:rFonts w:ascii="Book Antiqua" w:hAnsi="Book Antiqua" w:cs="Arial"/>
          <w:szCs w:val="24"/>
          <w:lang w:val="en-US"/>
        </w:rPr>
        <w:t>Fondazione</w:t>
      </w:r>
      <w:proofErr w:type="spellEnd"/>
      <w:r w:rsidRPr="00327BE7">
        <w:rPr>
          <w:rFonts w:ascii="Book Antiqua" w:hAnsi="Book Antiqua" w:cs="Arial"/>
          <w:szCs w:val="24"/>
          <w:lang w:val="en-US"/>
        </w:rPr>
        <w:t xml:space="preserve"> </w:t>
      </w:r>
      <w:proofErr w:type="spellStart"/>
      <w:r w:rsidRPr="00327BE7">
        <w:rPr>
          <w:rFonts w:ascii="Book Antiqua" w:hAnsi="Book Antiqua" w:cs="Arial"/>
          <w:szCs w:val="24"/>
          <w:lang w:val="en-US"/>
        </w:rPr>
        <w:t>Policlinico</w:t>
      </w:r>
      <w:proofErr w:type="spellEnd"/>
      <w:r w:rsidRPr="00327BE7">
        <w:rPr>
          <w:rFonts w:ascii="Book Antiqua" w:hAnsi="Book Antiqua" w:cs="Arial"/>
          <w:szCs w:val="24"/>
          <w:lang w:val="en-US"/>
        </w:rPr>
        <w:t xml:space="preserve"> </w:t>
      </w:r>
      <w:proofErr w:type="spellStart"/>
      <w:r w:rsidRPr="00327BE7">
        <w:rPr>
          <w:rFonts w:ascii="Book Antiqua" w:hAnsi="Book Antiqua" w:cs="Arial"/>
          <w:szCs w:val="24"/>
          <w:lang w:val="en-US"/>
        </w:rPr>
        <w:t>Universitario</w:t>
      </w:r>
      <w:proofErr w:type="spellEnd"/>
      <w:r w:rsidRPr="00327BE7">
        <w:rPr>
          <w:rFonts w:ascii="Book Antiqua" w:hAnsi="Book Antiqua" w:cs="Arial"/>
          <w:szCs w:val="24"/>
          <w:lang w:val="en-US"/>
        </w:rPr>
        <w:t xml:space="preserve"> A. Gemelli IRCCS, Largo A. Gemelli 8, Rome 00168, Italy. </w:t>
      </w:r>
      <w:hyperlink r:id="rId9" w:history="1">
        <w:r w:rsidRPr="00327BE7">
          <w:rPr>
            <w:rStyle w:val="af"/>
            <w:rFonts w:ascii="Book Antiqua" w:hAnsi="Book Antiqua" w:cs="Arial"/>
            <w:szCs w:val="24"/>
            <w:lang w:val="en-US"/>
          </w:rPr>
          <w:t>marco.biolato@policlinicogemelli.it</w:t>
        </w:r>
      </w:hyperlink>
    </w:p>
    <w:p w14:paraId="15CA4EB2" w14:textId="197FC419" w:rsidR="009403F9" w:rsidRPr="00327BE7" w:rsidRDefault="009403F9" w:rsidP="009403F9">
      <w:pPr>
        <w:pStyle w:val="a3"/>
        <w:adjustRightInd w:val="0"/>
        <w:snapToGrid w:val="0"/>
        <w:spacing w:line="360" w:lineRule="auto"/>
        <w:jc w:val="both"/>
        <w:rPr>
          <w:rFonts w:ascii="Book Antiqua" w:hAnsi="Book Antiqua" w:cs="Arial"/>
          <w:szCs w:val="24"/>
          <w:lang w:val="en-US" w:eastAsia="zh-CN"/>
        </w:rPr>
      </w:pPr>
      <w:r w:rsidRPr="00327BE7">
        <w:rPr>
          <w:rFonts w:ascii="Book Antiqua" w:hAnsi="Book Antiqua" w:cs="Arial"/>
          <w:b/>
          <w:szCs w:val="24"/>
          <w:lang w:val="en-US"/>
        </w:rPr>
        <w:t xml:space="preserve">Telephone: </w:t>
      </w:r>
      <w:r w:rsidR="001241C6" w:rsidRPr="00327BE7">
        <w:rPr>
          <w:rFonts w:ascii="Book Antiqua" w:hAnsi="Book Antiqua" w:cs="Arial"/>
          <w:szCs w:val="24"/>
          <w:lang w:val="en-US" w:eastAsia="zh-CN"/>
        </w:rPr>
        <w:t>+39</w:t>
      </w:r>
      <w:r w:rsidR="001241C6" w:rsidRPr="00327BE7">
        <w:rPr>
          <w:rFonts w:ascii="Book Antiqua" w:hAnsi="Book Antiqua"/>
          <w:szCs w:val="24"/>
        </w:rPr>
        <w:t>-</w:t>
      </w:r>
      <w:r w:rsidR="001241C6" w:rsidRPr="00327BE7">
        <w:rPr>
          <w:rFonts w:ascii="Book Antiqua" w:hAnsi="Book Antiqua" w:cs="Arial"/>
          <w:szCs w:val="24"/>
          <w:lang w:val="en-US" w:eastAsia="zh-CN"/>
        </w:rPr>
        <w:t>6-30154469</w:t>
      </w:r>
    </w:p>
    <w:p w14:paraId="5592BD7C" w14:textId="77777777" w:rsidR="001241C6" w:rsidRPr="00327BE7" w:rsidRDefault="001241C6" w:rsidP="00BE7DDD">
      <w:pPr>
        <w:pStyle w:val="a3"/>
        <w:adjustRightInd w:val="0"/>
        <w:snapToGrid w:val="0"/>
        <w:spacing w:line="360" w:lineRule="auto"/>
        <w:jc w:val="both"/>
        <w:rPr>
          <w:rFonts w:ascii="Book Antiqua" w:hAnsi="Book Antiqua" w:cs="Arial"/>
          <w:szCs w:val="24"/>
          <w:lang w:val="en-US" w:eastAsia="zh-CN"/>
        </w:rPr>
      </w:pPr>
    </w:p>
    <w:p w14:paraId="596B08B5" w14:textId="3E21DFF7" w:rsidR="00BE7DDD" w:rsidRPr="00327BE7" w:rsidRDefault="00BE7DDD" w:rsidP="00246FE0">
      <w:pPr>
        <w:adjustRightInd w:val="0"/>
        <w:snapToGrid w:val="0"/>
        <w:spacing w:after="0" w:line="360" w:lineRule="auto"/>
        <w:jc w:val="both"/>
        <w:outlineLvl w:val="0"/>
        <w:rPr>
          <w:rFonts w:ascii="Book Antiqua" w:hAnsi="Book Antiqua"/>
          <w:b/>
          <w:sz w:val="24"/>
          <w:szCs w:val="24"/>
          <w:lang w:val="en-US"/>
        </w:rPr>
      </w:pPr>
      <w:bookmarkStart w:id="88" w:name="OLE_LINK14"/>
      <w:bookmarkStart w:id="89" w:name="OLE_LINK16"/>
      <w:bookmarkStart w:id="90" w:name="OLE_LINK51"/>
      <w:bookmarkStart w:id="91" w:name="OLE_LINK27"/>
      <w:bookmarkStart w:id="92" w:name="OLE_LINK382"/>
      <w:bookmarkStart w:id="93" w:name="OLE_LINK39"/>
      <w:r w:rsidRPr="00327BE7">
        <w:rPr>
          <w:rFonts w:ascii="Book Antiqua" w:hAnsi="Book Antiqua"/>
          <w:b/>
          <w:sz w:val="24"/>
          <w:szCs w:val="24"/>
          <w:lang w:val="en-US"/>
        </w:rPr>
        <w:t xml:space="preserve">Received: </w:t>
      </w:r>
      <w:r w:rsidRPr="00327BE7">
        <w:rPr>
          <w:rFonts w:ascii="Book Antiqua" w:hAnsi="Book Antiqua"/>
          <w:sz w:val="24"/>
          <w:szCs w:val="24"/>
          <w:lang w:val="en-US"/>
        </w:rPr>
        <w:t>November</w:t>
      </w:r>
      <w:r w:rsidRPr="00327BE7">
        <w:rPr>
          <w:rFonts w:ascii="Book Antiqua" w:eastAsia="DengXian" w:hAnsi="Book Antiqua"/>
          <w:sz w:val="24"/>
          <w:szCs w:val="24"/>
          <w:lang w:val="en-US"/>
        </w:rPr>
        <w:t xml:space="preserve"> 5, 2018</w:t>
      </w:r>
      <w:r w:rsidRPr="00327BE7">
        <w:rPr>
          <w:rFonts w:ascii="Book Antiqua" w:hAnsi="Book Antiqua"/>
          <w:b/>
          <w:sz w:val="24"/>
          <w:szCs w:val="24"/>
          <w:lang w:val="en-US"/>
        </w:rPr>
        <w:t xml:space="preserve">  </w:t>
      </w:r>
    </w:p>
    <w:p w14:paraId="7A39EB7B" w14:textId="6084038E" w:rsidR="00BE7DDD" w:rsidRPr="00327BE7" w:rsidRDefault="00BE7DDD" w:rsidP="00246FE0">
      <w:pPr>
        <w:adjustRightInd w:val="0"/>
        <w:snapToGrid w:val="0"/>
        <w:spacing w:after="0" w:line="360" w:lineRule="auto"/>
        <w:jc w:val="both"/>
        <w:outlineLvl w:val="0"/>
        <w:rPr>
          <w:rFonts w:ascii="Book Antiqua" w:eastAsia="DengXian" w:hAnsi="Book Antiqua"/>
          <w:b/>
          <w:sz w:val="24"/>
          <w:szCs w:val="24"/>
          <w:lang w:val="en-US"/>
        </w:rPr>
      </w:pPr>
      <w:r w:rsidRPr="00327BE7">
        <w:rPr>
          <w:rFonts w:ascii="Book Antiqua" w:hAnsi="Book Antiqua"/>
          <w:b/>
          <w:sz w:val="24"/>
          <w:szCs w:val="24"/>
          <w:lang w:val="en-US"/>
        </w:rPr>
        <w:lastRenderedPageBreak/>
        <w:t>Peer-review started:</w:t>
      </w:r>
      <w:r w:rsidRPr="00327BE7">
        <w:rPr>
          <w:rFonts w:ascii="Book Antiqua" w:eastAsia="DengXian" w:hAnsi="Book Antiqua"/>
          <w:b/>
          <w:sz w:val="24"/>
          <w:szCs w:val="24"/>
          <w:lang w:val="en-US"/>
        </w:rPr>
        <w:t xml:space="preserve"> </w:t>
      </w:r>
      <w:r w:rsidRPr="00327BE7">
        <w:rPr>
          <w:rFonts w:ascii="Book Antiqua" w:hAnsi="Book Antiqua"/>
          <w:sz w:val="24"/>
          <w:szCs w:val="24"/>
          <w:lang w:val="en-US"/>
        </w:rPr>
        <w:t>November</w:t>
      </w:r>
      <w:r w:rsidRPr="00327BE7">
        <w:rPr>
          <w:rFonts w:ascii="Book Antiqua" w:eastAsia="DengXian" w:hAnsi="Book Antiqua"/>
          <w:sz w:val="24"/>
          <w:szCs w:val="24"/>
          <w:lang w:val="en-US"/>
        </w:rPr>
        <w:t xml:space="preserve"> 5, 2018</w:t>
      </w:r>
    </w:p>
    <w:p w14:paraId="1B0BC4D2" w14:textId="3AE319F2" w:rsidR="00BE7DDD" w:rsidRPr="00327BE7" w:rsidRDefault="00BE7DDD" w:rsidP="00246FE0">
      <w:pPr>
        <w:adjustRightInd w:val="0"/>
        <w:snapToGrid w:val="0"/>
        <w:spacing w:after="0" w:line="360" w:lineRule="auto"/>
        <w:jc w:val="both"/>
        <w:outlineLvl w:val="0"/>
        <w:rPr>
          <w:rFonts w:ascii="Book Antiqua" w:eastAsia="DengXian" w:hAnsi="Book Antiqua"/>
          <w:b/>
          <w:sz w:val="24"/>
          <w:szCs w:val="24"/>
          <w:lang w:val="en-US"/>
        </w:rPr>
      </w:pPr>
      <w:r w:rsidRPr="00327BE7">
        <w:rPr>
          <w:rFonts w:ascii="Book Antiqua" w:hAnsi="Book Antiqua"/>
          <w:b/>
          <w:sz w:val="24"/>
          <w:szCs w:val="24"/>
          <w:lang w:val="en-US"/>
        </w:rPr>
        <w:t>First decision:</w:t>
      </w:r>
      <w:r w:rsidRPr="00327BE7">
        <w:rPr>
          <w:rFonts w:ascii="Book Antiqua" w:eastAsia="DengXian" w:hAnsi="Book Antiqua"/>
          <w:b/>
          <w:sz w:val="24"/>
          <w:szCs w:val="24"/>
          <w:lang w:val="en-US"/>
        </w:rPr>
        <w:t xml:space="preserve"> </w:t>
      </w:r>
      <w:r w:rsidRPr="00327BE7">
        <w:rPr>
          <w:rFonts w:ascii="Book Antiqua" w:hAnsi="Book Antiqua"/>
          <w:sz w:val="24"/>
          <w:szCs w:val="24"/>
          <w:lang w:val="en-US"/>
        </w:rPr>
        <w:t>December</w:t>
      </w:r>
      <w:r w:rsidRPr="00327BE7">
        <w:rPr>
          <w:rFonts w:ascii="Book Antiqua" w:eastAsia="DengXian" w:hAnsi="Book Antiqua"/>
          <w:sz w:val="24"/>
          <w:szCs w:val="24"/>
          <w:lang w:val="en-US"/>
        </w:rPr>
        <w:t xml:space="preserve"> 20, 2018</w:t>
      </w:r>
    </w:p>
    <w:p w14:paraId="2D8A7EF0" w14:textId="4E5A21F2" w:rsidR="00BE7DDD" w:rsidRPr="00327BE7" w:rsidRDefault="00BE7DDD" w:rsidP="00BE7DDD">
      <w:pPr>
        <w:adjustRightInd w:val="0"/>
        <w:snapToGrid w:val="0"/>
        <w:spacing w:after="0" w:line="360" w:lineRule="auto"/>
        <w:jc w:val="both"/>
        <w:rPr>
          <w:rFonts w:ascii="Book Antiqua" w:hAnsi="Book Antiqua"/>
          <w:b/>
          <w:sz w:val="24"/>
          <w:szCs w:val="24"/>
          <w:lang w:val="en-US"/>
        </w:rPr>
      </w:pPr>
      <w:r w:rsidRPr="00327BE7">
        <w:rPr>
          <w:rFonts w:ascii="Book Antiqua" w:hAnsi="Book Antiqua"/>
          <w:b/>
          <w:sz w:val="24"/>
          <w:szCs w:val="24"/>
          <w:lang w:val="en-US"/>
        </w:rPr>
        <w:t xml:space="preserve">Revised: </w:t>
      </w:r>
      <w:r w:rsidRPr="00327BE7">
        <w:rPr>
          <w:rFonts w:ascii="Book Antiqua" w:hAnsi="Book Antiqua"/>
          <w:sz w:val="24"/>
          <w:szCs w:val="24"/>
          <w:lang w:val="en-US"/>
        </w:rPr>
        <w:t>January 14, 2019</w:t>
      </w:r>
    </w:p>
    <w:p w14:paraId="35347E14" w14:textId="79E9C16F" w:rsidR="00BE7DDD" w:rsidRPr="00327BE7" w:rsidRDefault="00BE7DDD" w:rsidP="00246FE0">
      <w:pPr>
        <w:adjustRightInd w:val="0"/>
        <w:snapToGrid w:val="0"/>
        <w:spacing w:after="0" w:line="360" w:lineRule="auto"/>
        <w:jc w:val="both"/>
        <w:outlineLvl w:val="0"/>
        <w:rPr>
          <w:rFonts w:ascii="Book Antiqua" w:hAnsi="Book Antiqua"/>
          <w:b/>
          <w:sz w:val="24"/>
          <w:szCs w:val="24"/>
          <w:lang w:val="en-US"/>
        </w:rPr>
      </w:pPr>
      <w:r w:rsidRPr="00327BE7">
        <w:rPr>
          <w:rFonts w:ascii="Book Antiqua" w:hAnsi="Book Antiqua"/>
          <w:b/>
          <w:sz w:val="24"/>
          <w:szCs w:val="24"/>
          <w:lang w:val="en-US"/>
        </w:rPr>
        <w:t>Accepted:</w:t>
      </w:r>
      <w:r w:rsidR="00192DE4" w:rsidRPr="00192DE4">
        <w:t xml:space="preserve"> </w:t>
      </w:r>
      <w:r w:rsidR="00192DE4" w:rsidRPr="00192DE4">
        <w:rPr>
          <w:rFonts w:ascii="Book Antiqua" w:hAnsi="Book Antiqua"/>
          <w:sz w:val="24"/>
          <w:szCs w:val="24"/>
          <w:lang w:val="en-US"/>
        </w:rPr>
        <w:t>January 18, 2019</w:t>
      </w:r>
      <w:r w:rsidRPr="00327BE7">
        <w:rPr>
          <w:rFonts w:ascii="Book Antiqua" w:hAnsi="Book Antiqua"/>
          <w:b/>
          <w:sz w:val="24"/>
          <w:szCs w:val="24"/>
          <w:lang w:val="en-US"/>
        </w:rPr>
        <w:t xml:space="preserve"> </w:t>
      </w:r>
    </w:p>
    <w:p w14:paraId="39D58448" w14:textId="3FF6F68B" w:rsidR="00BE7DDD" w:rsidRPr="00327BE7" w:rsidRDefault="00BE7DDD" w:rsidP="00246FE0">
      <w:pPr>
        <w:adjustRightInd w:val="0"/>
        <w:snapToGrid w:val="0"/>
        <w:spacing w:after="0" w:line="360" w:lineRule="auto"/>
        <w:jc w:val="both"/>
        <w:outlineLvl w:val="0"/>
        <w:rPr>
          <w:rFonts w:ascii="Book Antiqua" w:hAnsi="Book Antiqua"/>
          <w:b/>
          <w:sz w:val="24"/>
          <w:szCs w:val="24"/>
          <w:lang w:val="en-US"/>
        </w:rPr>
      </w:pPr>
      <w:r w:rsidRPr="00327BE7">
        <w:rPr>
          <w:rFonts w:ascii="Book Antiqua" w:hAnsi="Book Antiqua"/>
          <w:b/>
          <w:sz w:val="24"/>
          <w:szCs w:val="24"/>
          <w:lang w:val="en-US"/>
        </w:rPr>
        <w:t>Article in press:</w:t>
      </w:r>
      <w:r w:rsidR="009439FF" w:rsidRPr="00192DE4">
        <w:t xml:space="preserve"> </w:t>
      </w:r>
      <w:r w:rsidR="009439FF" w:rsidRPr="00192DE4">
        <w:rPr>
          <w:rFonts w:ascii="Book Antiqua" w:hAnsi="Book Antiqua"/>
          <w:sz w:val="24"/>
          <w:szCs w:val="24"/>
          <w:lang w:val="en-US"/>
        </w:rPr>
        <w:t>January 18, 2019</w:t>
      </w:r>
    </w:p>
    <w:p w14:paraId="797C260B" w14:textId="0E52CAA0" w:rsidR="001241C6" w:rsidRPr="00327BE7" w:rsidRDefault="00BE7DDD" w:rsidP="00246FE0">
      <w:pPr>
        <w:pStyle w:val="a3"/>
        <w:adjustRightInd w:val="0"/>
        <w:snapToGrid w:val="0"/>
        <w:spacing w:line="360" w:lineRule="auto"/>
        <w:jc w:val="both"/>
        <w:outlineLvl w:val="0"/>
        <w:rPr>
          <w:rFonts w:ascii="Book Antiqua" w:hAnsi="Book Antiqua" w:cs="Arial"/>
          <w:szCs w:val="24"/>
          <w:lang w:val="en-US" w:eastAsia="zh-CN"/>
        </w:rPr>
      </w:pPr>
      <w:r w:rsidRPr="00327BE7">
        <w:rPr>
          <w:rFonts w:ascii="Book Antiqua" w:hAnsi="Book Antiqua"/>
          <w:b/>
          <w:szCs w:val="24"/>
          <w:lang w:val="en-US"/>
        </w:rPr>
        <w:t>Published online:</w:t>
      </w:r>
      <w:bookmarkEnd w:id="88"/>
      <w:bookmarkEnd w:id="89"/>
      <w:bookmarkEnd w:id="90"/>
      <w:bookmarkEnd w:id="91"/>
      <w:bookmarkEnd w:id="92"/>
      <w:bookmarkEnd w:id="93"/>
      <w:r w:rsidR="009439FF" w:rsidRPr="00192DE4">
        <w:t xml:space="preserve"> </w:t>
      </w:r>
      <w:r w:rsidR="009439FF" w:rsidRPr="00192DE4">
        <w:rPr>
          <w:rFonts w:ascii="Book Antiqua" w:hAnsi="Book Antiqua"/>
          <w:szCs w:val="24"/>
          <w:lang w:val="en-US"/>
        </w:rPr>
        <w:t>January</w:t>
      </w:r>
      <w:r w:rsidR="009439FF">
        <w:rPr>
          <w:rFonts w:ascii="Book Antiqua" w:eastAsiaTheme="minorEastAsia" w:hAnsi="Book Antiqua" w:hint="eastAsia"/>
          <w:szCs w:val="24"/>
          <w:lang w:val="en-US" w:eastAsia="zh-CN"/>
        </w:rPr>
        <w:t xml:space="preserve"> 28</w:t>
      </w:r>
      <w:r w:rsidR="009439FF" w:rsidRPr="00192DE4">
        <w:rPr>
          <w:rFonts w:ascii="Book Antiqua" w:hAnsi="Book Antiqua"/>
          <w:szCs w:val="24"/>
          <w:lang w:val="en-US"/>
        </w:rPr>
        <w:t>, 2019</w:t>
      </w:r>
    </w:p>
    <w:p w14:paraId="7C9D1A76" w14:textId="77777777" w:rsidR="00671F4D" w:rsidRPr="00327BE7" w:rsidRDefault="00671F4D" w:rsidP="00BE7DDD">
      <w:pPr>
        <w:adjustRightInd w:val="0"/>
        <w:snapToGrid w:val="0"/>
        <w:spacing w:after="0" w:line="360" w:lineRule="auto"/>
        <w:jc w:val="both"/>
        <w:rPr>
          <w:rFonts w:ascii="Book Antiqua" w:eastAsia="Times New Roman" w:hAnsi="Book Antiqua"/>
          <w:b/>
          <w:sz w:val="24"/>
          <w:szCs w:val="24"/>
          <w:lang w:val="en-US" w:eastAsia="it-IT"/>
        </w:rPr>
      </w:pPr>
      <w:r w:rsidRPr="00327BE7">
        <w:rPr>
          <w:rFonts w:ascii="Book Antiqua" w:hAnsi="Book Antiqua"/>
          <w:b/>
          <w:sz w:val="24"/>
          <w:szCs w:val="24"/>
          <w:lang w:val="en-US"/>
        </w:rPr>
        <w:br w:type="page"/>
      </w:r>
    </w:p>
    <w:p w14:paraId="71DB7F3E" w14:textId="77777777" w:rsidR="00BE7DDD" w:rsidRPr="00327BE7" w:rsidRDefault="00BE7DDD" w:rsidP="00246FE0">
      <w:pPr>
        <w:adjustRightInd w:val="0"/>
        <w:snapToGrid w:val="0"/>
        <w:spacing w:after="0" w:line="360" w:lineRule="auto"/>
        <w:jc w:val="both"/>
        <w:outlineLvl w:val="0"/>
        <w:rPr>
          <w:rFonts w:ascii="Book Antiqua" w:hAnsi="Book Antiqua" w:cs="Arial"/>
          <w:b/>
          <w:sz w:val="24"/>
          <w:szCs w:val="24"/>
          <w:lang w:val="en-US"/>
        </w:rPr>
      </w:pPr>
      <w:r w:rsidRPr="00327BE7">
        <w:rPr>
          <w:rFonts w:ascii="Book Antiqua" w:hAnsi="Book Antiqua" w:cs="Arial"/>
          <w:b/>
          <w:sz w:val="24"/>
          <w:szCs w:val="24"/>
          <w:lang w:val="en-US"/>
        </w:rPr>
        <w:lastRenderedPageBreak/>
        <w:t>Abstract</w:t>
      </w:r>
    </w:p>
    <w:p w14:paraId="795CFC87" w14:textId="77777777" w:rsidR="00246FE0" w:rsidRPr="00327BE7" w:rsidRDefault="00BE7DDD" w:rsidP="00246FE0">
      <w:pPr>
        <w:adjustRightInd w:val="0"/>
        <w:snapToGrid w:val="0"/>
        <w:spacing w:after="0" w:line="360" w:lineRule="auto"/>
        <w:jc w:val="both"/>
        <w:outlineLvl w:val="0"/>
        <w:rPr>
          <w:rFonts w:ascii="Book Antiqua" w:hAnsi="Book Antiqua"/>
          <w:b/>
          <w:sz w:val="24"/>
          <w:szCs w:val="24"/>
          <w:lang w:val="en-US"/>
        </w:rPr>
      </w:pPr>
      <w:bookmarkStart w:id="94" w:name="OLE_LINK318"/>
      <w:bookmarkStart w:id="95" w:name="OLE_LINK447"/>
      <w:bookmarkStart w:id="96" w:name="OLE_LINK351"/>
      <w:r w:rsidRPr="00327BE7">
        <w:rPr>
          <w:rFonts w:ascii="Book Antiqua" w:hAnsi="Book Antiqua"/>
          <w:b/>
          <w:i/>
          <w:sz w:val="24"/>
          <w:szCs w:val="24"/>
          <w:lang w:val="en-US"/>
        </w:rPr>
        <w:t>BACKGROUND</w:t>
      </w:r>
      <w:bookmarkEnd w:id="94"/>
    </w:p>
    <w:bookmarkEnd w:id="95"/>
    <w:bookmarkEnd w:id="96"/>
    <w:p w14:paraId="62140B16" w14:textId="246B4D5C" w:rsidR="00BE7DDD" w:rsidRPr="00327BE7" w:rsidRDefault="00BE7DDD" w:rsidP="00BE7DDD">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In non-alcoholic fatty liver disease (NAFLD), a high-fat or high-fructose diet increases intestinal permeability and promotes derangement of the gut-liver axis. We hypothesize that, diet could be able to modulate intestinal perme</w:t>
      </w:r>
      <w:r w:rsidR="00246FE0" w:rsidRPr="00327BE7">
        <w:rPr>
          <w:rFonts w:ascii="Book Antiqua" w:hAnsi="Book Antiqua" w:cs="Arial"/>
          <w:sz w:val="24"/>
          <w:szCs w:val="24"/>
          <w:lang w:val="en-US"/>
        </w:rPr>
        <w:t>ability in patients with NAFLD.</w:t>
      </w:r>
    </w:p>
    <w:p w14:paraId="79EA166D" w14:textId="77777777" w:rsidR="00246FE0" w:rsidRPr="00327BE7" w:rsidRDefault="00246FE0" w:rsidP="00BE7DDD">
      <w:pPr>
        <w:adjustRightInd w:val="0"/>
        <w:snapToGrid w:val="0"/>
        <w:spacing w:after="0" w:line="360" w:lineRule="auto"/>
        <w:jc w:val="both"/>
        <w:rPr>
          <w:rFonts w:ascii="Book Antiqua" w:hAnsi="Book Antiqua" w:cs="Arial"/>
          <w:sz w:val="24"/>
          <w:szCs w:val="24"/>
          <w:lang w:val="en-US"/>
        </w:rPr>
      </w:pPr>
    </w:p>
    <w:p w14:paraId="35FA23EF" w14:textId="43837C57" w:rsidR="00BE7DDD" w:rsidRPr="00327BE7" w:rsidRDefault="00BE7DDD" w:rsidP="00246FE0">
      <w:pPr>
        <w:adjustRightInd w:val="0"/>
        <w:snapToGrid w:val="0"/>
        <w:spacing w:after="0" w:line="360" w:lineRule="auto"/>
        <w:jc w:val="both"/>
        <w:outlineLvl w:val="0"/>
        <w:rPr>
          <w:rFonts w:ascii="Book Antiqua" w:hAnsi="Book Antiqua" w:cs="Arial"/>
          <w:i/>
          <w:sz w:val="24"/>
          <w:szCs w:val="24"/>
          <w:lang w:val="en-US"/>
        </w:rPr>
      </w:pPr>
      <w:bookmarkStart w:id="97" w:name="OLE_LINK827"/>
      <w:bookmarkStart w:id="98" w:name="OLE_LINK828"/>
      <w:bookmarkStart w:id="99" w:name="OLE_LINK274"/>
      <w:r w:rsidRPr="00327BE7">
        <w:rPr>
          <w:rFonts w:ascii="Book Antiqua" w:hAnsi="Book Antiqua"/>
          <w:b/>
          <w:i/>
          <w:sz w:val="24"/>
          <w:szCs w:val="24"/>
          <w:lang w:val="en-US"/>
        </w:rPr>
        <w:t>AIM</w:t>
      </w:r>
      <w:bookmarkEnd w:id="97"/>
      <w:bookmarkEnd w:id="98"/>
      <w:bookmarkEnd w:id="99"/>
    </w:p>
    <w:p w14:paraId="5841529A" w14:textId="77777777" w:rsidR="00BE7DDD" w:rsidRPr="00327BE7" w:rsidRDefault="00BE7DDD" w:rsidP="00BE7DDD">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To detect diet-induced modification of intestinal permeability in patients with NAFLD undergoing a Mediterranean diet or a low-fat diet.</w:t>
      </w:r>
    </w:p>
    <w:p w14:paraId="5D0AC26C" w14:textId="77777777" w:rsidR="00BE7DDD" w:rsidRPr="00327BE7" w:rsidRDefault="00BE7DDD" w:rsidP="00BE7DDD">
      <w:pPr>
        <w:adjustRightInd w:val="0"/>
        <w:snapToGrid w:val="0"/>
        <w:spacing w:after="0" w:line="360" w:lineRule="auto"/>
        <w:jc w:val="both"/>
        <w:rPr>
          <w:rFonts w:ascii="Book Antiqua" w:hAnsi="Book Antiqua" w:cs="Arial"/>
          <w:sz w:val="24"/>
          <w:szCs w:val="24"/>
          <w:lang w:val="en-US"/>
        </w:rPr>
      </w:pPr>
    </w:p>
    <w:p w14:paraId="6C0F2A87" w14:textId="77777777" w:rsidR="00246FE0" w:rsidRPr="00327BE7" w:rsidRDefault="00BE7DDD" w:rsidP="00246FE0">
      <w:pPr>
        <w:adjustRightInd w:val="0"/>
        <w:snapToGrid w:val="0"/>
        <w:spacing w:after="0" w:line="360" w:lineRule="auto"/>
        <w:jc w:val="both"/>
        <w:outlineLvl w:val="0"/>
        <w:rPr>
          <w:rFonts w:ascii="Book Antiqua" w:hAnsi="Book Antiqua"/>
          <w:b/>
          <w:i/>
          <w:sz w:val="24"/>
          <w:szCs w:val="24"/>
          <w:lang w:val="en-US"/>
        </w:rPr>
      </w:pPr>
      <w:bookmarkStart w:id="100" w:name="OLE_LINK726"/>
      <w:bookmarkStart w:id="101" w:name="OLE_LINK727"/>
      <w:bookmarkStart w:id="102" w:name="OLE_LINK829"/>
      <w:bookmarkStart w:id="103" w:name="OLE_LINK853"/>
      <w:bookmarkStart w:id="104" w:name="OLE_LINK988"/>
      <w:bookmarkStart w:id="105" w:name="OLE_LINK275"/>
      <w:r w:rsidRPr="00327BE7">
        <w:rPr>
          <w:rFonts w:ascii="Book Antiqua" w:hAnsi="Book Antiqua"/>
          <w:b/>
          <w:i/>
          <w:sz w:val="24"/>
          <w:szCs w:val="24"/>
          <w:lang w:val="en-US"/>
        </w:rPr>
        <w:t>METHODS</w:t>
      </w:r>
      <w:bookmarkEnd w:id="100"/>
      <w:bookmarkEnd w:id="101"/>
      <w:bookmarkEnd w:id="102"/>
      <w:bookmarkEnd w:id="103"/>
      <w:bookmarkEnd w:id="104"/>
      <w:bookmarkEnd w:id="105"/>
    </w:p>
    <w:p w14:paraId="00D19955" w14:textId="0C6B5154" w:rsidR="00BE7DDD" w:rsidRPr="00327BE7" w:rsidRDefault="00BE7DDD" w:rsidP="00BE7DDD">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The current study was a dietary intervention for non-diabetic, non-obese patients with biopsy-verified NAFLD and increased transaminases. A crossover design was employed: participants underwent 16 weeks of M</w:t>
      </w:r>
      <w:r w:rsidR="00246FE0" w:rsidRPr="00327BE7">
        <w:rPr>
          <w:rFonts w:ascii="Book Antiqua" w:hAnsi="Book Antiqua" w:cs="Arial"/>
          <w:sz w:val="24"/>
          <w:szCs w:val="24"/>
          <w:lang w:val="en-US"/>
        </w:rPr>
        <w:t xml:space="preserve">editerranean diet, 16 </w:t>
      </w:r>
      <w:proofErr w:type="spellStart"/>
      <w:r w:rsidR="00246FE0" w:rsidRPr="00327BE7">
        <w:rPr>
          <w:rFonts w:ascii="Book Antiqua" w:hAnsi="Book Antiqua" w:cs="Arial"/>
          <w:sz w:val="24"/>
          <w:szCs w:val="24"/>
          <w:lang w:val="en-US"/>
        </w:rPr>
        <w:t>wk</w:t>
      </w:r>
      <w:proofErr w:type="spellEnd"/>
      <w:r w:rsidRPr="00327BE7">
        <w:rPr>
          <w:rFonts w:ascii="Book Antiqua" w:hAnsi="Book Antiqua" w:cs="Arial"/>
          <w:sz w:val="24"/>
          <w:szCs w:val="24"/>
          <w:lang w:val="en-US"/>
        </w:rPr>
        <w:t xml:space="preserve"> of free wash-out, and 16 weeks of low-fat diet. Both diets were hypocaloric and no consumption of supplements was allowed. All patients were followed bimonthly by a dietitian. Evaluations of clinical parameters were completed at baseline and at the end of each dietary period, with metabolic and intestinal permeability being assessed by </w:t>
      </w:r>
      <w:r w:rsidR="001C56D3" w:rsidRPr="00327BE7">
        <w:rPr>
          <w:rFonts w:ascii="Book Antiqua" w:hAnsi="Book Antiqua" w:cs="Arial"/>
          <w:sz w:val="24"/>
          <w:szCs w:val="24"/>
          <w:lang w:val="en-US"/>
        </w:rPr>
        <w:t>chromium-51 ethylene diamine tetraacetate</w:t>
      </w:r>
      <w:r w:rsidR="00246FE0" w:rsidRPr="00327BE7">
        <w:rPr>
          <w:rFonts w:ascii="Book Antiqua" w:hAnsi="Book Antiqua" w:cs="Arial"/>
          <w:sz w:val="24"/>
          <w:szCs w:val="24"/>
          <w:lang w:val="en-US"/>
        </w:rPr>
        <w:t xml:space="preserve"> excretion testing (51Cr-EDTA)</w:t>
      </w:r>
      <w:r w:rsidRPr="00327BE7">
        <w:rPr>
          <w:rFonts w:ascii="Book Antiqua" w:hAnsi="Book Antiqua" w:cs="Arial"/>
          <w:sz w:val="24"/>
          <w:szCs w:val="24"/>
          <w:lang w:val="en-US"/>
        </w:rPr>
        <w:t>.</w:t>
      </w:r>
    </w:p>
    <w:p w14:paraId="03F3FB2B" w14:textId="77777777" w:rsidR="00BE7DDD" w:rsidRPr="00327BE7" w:rsidRDefault="00BE7DDD" w:rsidP="00BE7DDD">
      <w:pPr>
        <w:tabs>
          <w:tab w:val="left" w:pos="3660"/>
        </w:tabs>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ab/>
      </w:r>
    </w:p>
    <w:p w14:paraId="0C364366" w14:textId="77777777" w:rsidR="00246FE0" w:rsidRPr="00327BE7" w:rsidRDefault="00BE7DDD" w:rsidP="00BE7DDD">
      <w:pPr>
        <w:adjustRightInd w:val="0"/>
        <w:snapToGrid w:val="0"/>
        <w:spacing w:after="0" w:line="360" w:lineRule="auto"/>
        <w:jc w:val="both"/>
        <w:rPr>
          <w:rFonts w:ascii="Book Antiqua" w:hAnsi="Book Antiqua"/>
          <w:b/>
          <w:i/>
          <w:sz w:val="24"/>
          <w:szCs w:val="24"/>
          <w:lang w:val="en-US"/>
        </w:rPr>
      </w:pPr>
      <w:bookmarkStart w:id="106" w:name="OLE_LINK830"/>
      <w:bookmarkStart w:id="107" w:name="OLE_LINK831"/>
      <w:bookmarkStart w:id="108" w:name="OLE_LINK844"/>
      <w:bookmarkStart w:id="109" w:name="OLE_LINK854"/>
      <w:bookmarkStart w:id="110" w:name="OLE_LINK860"/>
      <w:bookmarkStart w:id="111" w:name="OLE_LINK934"/>
      <w:bookmarkStart w:id="112" w:name="OLE_LINK276"/>
      <w:r w:rsidRPr="00327BE7">
        <w:rPr>
          <w:rFonts w:ascii="Book Antiqua" w:hAnsi="Book Antiqua"/>
          <w:b/>
          <w:i/>
          <w:sz w:val="24"/>
          <w:szCs w:val="24"/>
          <w:lang w:val="en-US"/>
        </w:rPr>
        <w:t>RESULTS</w:t>
      </w:r>
      <w:bookmarkEnd w:id="106"/>
      <w:bookmarkEnd w:id="107"/>
      <w:bookmarkEnd w:id="108"/>
      <w:bookmarkEnd w:id="109"/>
      <w:bookmarkEnd w:id="110"/>
      <w:bookmarkEnd w:id="111"/>
      <w:bookmarkEnd w:id="112"/>
    </w:p>
    <w:p w14:paraId="41F75752" w14:textId="646B4268" w:rsidR="00BE7DDD" w:rsidRPr="00327BE7" w:rsidRDefault="00BE7DDD" w:rsidP="00BE7DDD">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Twenty Caucasian patients, 90% male, median age 43 years, </w:t>
      </w:r>
      <w:r w:rsidR="00246FE0" w:rsidRPr="00327BE7">
        <w:rPr>
          <w:rFonts w:ascii="Book Antiqua" w:hAnsi="Book Antiqua" w:cs="Arial"/>
          <w:sz w:val="24"/>
          <w:szCs w:val="24"/>
          <w:lang w:val="en-US"/>
        </w:rPr>
        <w:t>body mass index (</w:t>
      </w:r>
      <w:r w:rsidRPr="00327BE7">
        <w:rPr>
          <w:rFonts w:ascii="Book Antiqua" w:hAnsi="Book Antiqua" w:cs="Arial"/>
          <w:sz w:val="24"/>
          <w:szCs w:val="24"/>
          <w:lang w:val="en-US"/>
        </w:rPr>
        <w:t>BMI</w:t>
      </w:r>
      <w:r w:rsidR="00246FE0" w:rsidRPr="00327BE7">
        <w:rPr>
          <w:rFonts w:ascii="Book Antiqua" w:hAnsi="Book Antiqua" w:cs="Arial"/>
          <w:sz w:val="24"/>
          <w:szCs w:val="24"/>
          <w:lang w:val="en-US"/>
        </w:rPr>
        <w:t>)</w:t>
      </w:r>
      <w:r w:rsidRPr="00327BE7">
        <w:rPr>
          <w:rFonts w:ascii="Book Antiqua" w:hAnsi="Book Antiqua" w:cs="Arial"/>
          <w:sz w:val="24"/>
          <w:szCs w:val="24"/>
          <w:lang w:val="en-US"/>
        </w:rPr>
        <w:t xml:space="preserve"> 30.9, with biopsy-verified NAFLD were enrolled. At the end of 16 weeks of a Mediterranean diet, a significant reduction in mean body weight (-5.3</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4.1 kg, </w:t>
      </w:r>
      <w:r w:rsidR="00246FE0" w:rsidRPr="00327BE7">
        <w:rPr>
          <w:rFonts w:ascii="Book Antiqua" w:hAnsi="Book Antiqua" w:cs="Arial"/>
          <w:i/>
          <w:sz w:val="24"/>
          <w:szCs w:val="24"/>
          <w:lang w:val="en-US"/>
        </w:rPr>
        <w:t>P</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0.003), mean waist circumference (-7.9</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4.9 cm, </w:t>
      </w:r>
      <w:r w:rsidR="00246FE0" w:rsidRPr="00327BE7">
        <w:rPr>
          <w:rFonts w:ascii="Book Antiqua" w:hAnsi="Book Antiqua" w:cs="Arial"/>
          <w:i/>
          <w:sz w:val="24"/>
          <w:szCs w:val="24"/>
          <w:lang w:val="en-US"/>
        </w:rPr>
        <w:t>P</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0.001)</w:t>
      </w:r>
      <w:r w:rsidR="00246FE0" w:rsidRPr="00327BE7">
        <w:rPr>
          <w:rFonts w:ascii="Book Antiqua" w:hAnsi="Book Antiqua" w:cs="Arial"/>
          <w:sz w:val="24"/>
          <w:szCs w:val="24"/>
          <w:lang w:val="en-US"/>
        </w:rPr>
        <w:t>, and mean transaminase levels [alanine aminotransferase (</w:t>
      </w:r>
      <w:r w:rsidRPr="00327BE7">
        <w:rPr>
          <w:rFonts w:ascii="Book Antiqua" w:hAnsi="Book Antiqua" w:cs="Arial"/>
          <w:sz w:val="24"/>
          <w:szCs w:val="24"/>
          <w:lang w:val="en-US"/>
        </w:rPr>
        <w:t>ALT</w:t>
      </w:r>
      <w:r w:rsidR="00246FE0" w:rsidRPr="00327BE7">
        <w:rPr>
          <w:rFonts w:ascii="Book Antiqua" w:hAnsi="Book Antiqua" w:cs="Arial"/>
          <w:sz w:val="24"/>
          <w:szCs w:val="24"/>
          <w:lang w:val="en-US"/>
        </w:rPr>
        <w:t>)</w:t>
      </w:r>
      <w:r w:rsidRPr="00327BE7">
        <w:rPr>
          <w:rFonts w:ascii="Book Antiqua" w:hAnsi="Book Antiqua" w:cs="Arial"/>
          <w:sz w:val="24"/>
          <w:szCs w:val="24"/>
          <w:lang w:val="en-US"/>
        </w:rPr>
        <w:t xml:space="preserve"> -28.3</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11.9 IU/L</w:t>
      </w:r>
      <w:r w:rsidRPr="00327BE7">
        <w:rPr>
          <w:rFonts w:ascii="Book Antiqua" w:hAnsi="Book Antiqua" w:cs="Arial"/>
          <w:sz w:val="24"/>
          <w:szCs w:val="24"/>
          <w:lang w:val="en-US"/>
        </w:rPr>
        <w:t xml:space="preserve">, </w:t>
      </w:r>
      <w:r w:rsidR="00246FE0" w:rsidRPr="00327BE7">
        <w:rPr>
          <w:rFonts w:ascii="Book Antiqua" w:hAnsi="Book Antiqua" w:cs="Arial"/>
          <w:i/>
          <w:sz w:val="24"/>
          <w:szCs w:val="24"/>
          <w:lang w:val="en-US"/>
        </w:rPr>
        <w:t xml:space="preserve">P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0.0001; </w:t>
      </w:r>
      <w:r w:rsidR="00246FE0" w:rsidRPr="00327BE7">
        <w:rPr>
          <w:rFonts w:ascii="Book Antiqua" w:hAnsi="Book Antiqua" w:cs="Arial"/>
          <w:sz w:val="24"/>
          <w:szCs w:val="24"/>
          <w:lang w:val="en-US"/>
        </w:rPr>
        <w:t>aspartate aminotransferase (</w:t>
      </w:r>
      <w:r w:rsidRPr="00327BE7">
        <w:rPr>
          <w:rFonts w:ascii="Book Antiqua" w:hAnsi="Book Antiqua" w:cs="Arial"/>
          <w:sz w:val="24"/>
          <w:szCs w:val="24"/>
          <w:lang w:val="en-US"/>
        </w:rPr>
        <w:t>AST</w:t>
      </w:r>
      <w:r w:rsidR="00246FE0" w:rsidRPr="00327BE7">
        <w:rPr>
          <w:rFonts w:ascii="Book Antiqua" w:hAnsi="Book Antiqua" w:cs="Arial"/>
          <w:sz w:val="24"/>
          <w:szCs w:val="24"/>
          <w:lang w:val="en-US"/>
        </w:rPr>
        <w:t>)</w:t>
      </w:r>
      <w:r w:rsidRPr="00327BE7">
        <w:rPr>
          <w:rFonts w:ascii="Book Antiqua" w:hAnsi="Book Antiqua" w:cs="Arial"/>
          <w:sz w:val="24"/>
          <w:szCs w:val="24"/>
          <w:lang w:val="en-US"/>
        </w:rPr>
        <w:t xml:space="preserve"> -6.4</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56.3 IU/L</w:t>
      </w:r>
      <w:r w:rsidRPr="00327BE7">
        <w:rPr>
          <w:rFonts w:ascii="Book Antiqua" w:hAnsi="Book Antiqua" w:cs="Arial"/>
          <w:sz w:val="24"/>
          <w:szCs w:val="24"/>
          <w:lang w:val="en-US"/>
        </w:rPr>
        <w:t xml:space="preserve">, </w:t>
      </w:r>
      <w:r w:rsidR="00246FE0" w:rsidRPr="00327BE7">
        <w:rPr>
          <w:rFonts w:ascii="Book Antiqua" w:hAnsi="Book Antiqua" w:cs="Arial"/>
          <w:i/>
          <w:sz w:val="24"/>
          <w:szCs w:val="24"/>
          <w:lang w:val="en-US"/>
        </w:rPr>
        <w:t>P</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0.01]</w:t>
      </w:r>
      <w:r w:rsidRPr="00327BE7">
        <w:rPr>
          <w:rFonts w:ascii="Book Antiqua" w:hAnsi="Book Antiqua" w:cs="Arial"/>
          <w:sz w:val="24"/>
          <w:szCs w:val="24"/>
          <w:lang w:val="en-US"/>
        </w:rPr>
        <w:t xml:space="preserve"> were observed. These benefits were maintained after 16 </w:t>
      </w:r>
      <w:proofErr w:type="spellStart"/>
      <w:r w:rsidRPr="00327BE7">
        <w:rPr>
          <w:rFonts w:ascii="Book Antiqua" w:hAnsi="Book Antiqua" w:cs="Arial"/>
          <w:sz w:val="24"/>
          <w:szCs w:val="24"/>
          <w:lang w:val="en-US"/>
        </w:rPr>
        <w:t>w</w:t>
      </w:r>
      <w:r w:rsidR="00246FE0" w:rsidRPr="00327BE7">
        <w:rPr>
          <w:rFonts w:ascii="Book Antiqua" w:hAnsi="Book Antiqua" w:cs="Arial"/>
          <w:sz w:val="24"/>
          <w:szCs w:val="24"/>
          <w:lang w:val="en-US"/>
        </w:rPr>
        <w:t>k</w:t>
      </w:r>
      <w:proofErr w:type="spellEnd"/>
      <w:r w:rsidRPr="00327BE7">
        <w:rPr>
          <w:rFonts w:ascii="Book Antiqua" w:hAnsi="Book Antiqua" w:cs="Arial"/>
          <w:sz w:val="24"/>
          <w:szCs w:val="24"/>
          <w:lang w:val="en-US"/>
        </w:rPr>
        <w:t xml:space="preserve"> of wash-out and also after 16 </w:t>
      </w:r>
      <w:proofErr w:type="spellStart"/>
      <w:r w:rsidRPr="00327BE7">
        <w:rPr>
          <w:rFonts w:ascii="Book Antiqua" w:hAnsi="Book Antiqua" w:cs="Arial"/>
          <w:sz w:val="24"/>
          <w:szCs w:val="24"/>
          <w:lang w:val="en-US"/>
        </w:rPr>
        <w:t>w</w:t>
      </w:r>
      <w:r w:rsidR="00246FE0" w:rsidRPr="00327BE7">
        <w:rPr>
          <w:rFonts w:ascii="Book Antiqua" w:hAnsi="Book Antiqua" w:cs="Arial"/>
          <w:sz w:val="24"/>
          <w:szCs w:val="24"/>
          <w:lang w:val="en-US"/>
        </w:rPr>
        <w:t>k</w:t>
      </w:r>
      <w:proofErr w:type="spellEnd"/>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of low-fat diet, without further improvements. Fourteen of the 20 patients had intestinal permeability alteration at baseline (mean percentage retention of 51Cr-EDTA </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5.4%), but no significant changes in intestinal permeability were observed at the end of the 16 </w:t>
      </w:r>
      <w:proofErr w:type="spellStart"/>
      <w:r w:rsidRPr="00327BE7">
        <w:rPr>
          <w:rFonts w:ascii="Book Antiqua" w:hAnsi="Book Antiqua" w:cs="Arial"/>
          <w:sz w:val="24"/>
          <w:szCs w:val="24"/>
          <w:lang w:val="en-US"/>
        </w:rPr>
        <w:t>w</w:t>
      </w:r>
      <w:r w:rsidR="00246FE0" w:rsidRPr="00327BE7">
        <w:rPr>
          <w:rFonts w:ascii="Book Antiqua" w:hAnsi="Book Antiqua" w:cs="Arial"/>
          <w:sz w:val="24"/>
          <w:szCs w:val="24"/>
          <w:lang w:val="en-US"/>
        </w:rPr>
        <w:t>k</w:t>
      </w:r>
      <w:proofErr w:type="spellEnd"/>
      <w:r w:rsidRPr="00327BE7">
        <w:rPr>
          <w:rFonts w:ascii="Book Antiqua" w:hAnsi="Book Antiqua" w:cs="Arial"/>
          <w:sz w:val="24"/>
          <w:szCs w:val="24"/>
          <w:lang w:val="en-US"/>
        </w:rPr>
        <w:t xml:space="preserve"> of the Mediterranean diet or 16 </w:t>
      </w:r>
      <w:proofErr w:type="spellStart"/>
      <w:r w:rsidRPr="00327BE7">
        <w:rPr>
          <w:rFonts w:ascii="Book Antiqua" w:hAnsi="Book Antiqua" w:cs="Arial"/>
          <w:sz w:val="24"/>
          <w:szCs w:val="24"/>
          <w:lang w:val="en-US"/>
        </w:rPr>
        <w:t>w</w:t>
      </w:r>
      <w:r w:rsidR="00246FE0" w:rsidRPr="00327BE7">
        <w:rPr>
          <w:rFonts w:ascii="Book Antiqua" w:hAnsi="Book Antiqua" w:cs="Arial"/>
          <w:sz w:val="24"/>
          <w:szCs w:val="24"/>
          <w:lang w:val="en-US"/>
        </w:rPr>
        <w:t>k</w:t>
      </w:r>
      <w:proofErr w:type="spellEnd"/>
      <w:r w:rsidRPr="00327BE7">
        <w:rPr>
          <w:rFonts w:ascii="Book Antiqua" w:hAnsi="Book Antiqua" w:cs="Arial"/>
          <w:sz w:val="24"/>
          <w:szCs w:val="24"/>
          <w:lang w:val="en-US"/>
        </w:rPr>
        <w:t xml:space="preserve"> of the low-fat diet.</w:t>
      </w:r>
    </w:p>
    <w:p w14:paraId="48DDBAB1" w14:textId="77777777" w:rsidR="00BE7DDD" w:rsidRPr="00327BE7" w:rsidRDefault="00BE7DDD" w:rsidP="00BE7DDD">
      <w:pPr>
        <w:adjustRightInd w:val="0"/>
        <w:snapToGrid w:val="0"/>
        <w:spacing w:after="0" w:line="360" w:lineRule="auto"/>
        <w:jc w:val="both"/>
        <w:rPr>
          <w:rFonts w:ascii="Book Antiqua" w:hAnsi="Book Antiqua" w:cs="Arial"/>
          <w:sz w:val="24"/>
          <w:szCs w:val="24"/>
          <w:lang w:val="en-US"/>
        </w:rPr>
      </w:pPr>
    </w:p>
    <w:p w14:paraId="07F63F6A" w14:textId="77777777" w:rsidR="00246FE0" w:rsidRPr="00327BE7" w:rsidRDefault="00BE7DDD" w:rsidP="00BE7DDD">
      <w:pPr>
        <w:adjustRightInd w:val="0"/>
        <w:snapToGrid w:val="0"/>
        <w:spacing w:after="0" w:line="360" w:lineRule="auto"/>
        <w:jc w:val="both"/>
        <w:rPr>
          <w:rFonts w:ascii="Book Antiqua" w:hAnsi="Book Antiqua"/>
          <w:b/>
          <w:i/>
          <w:sz w:val="24"/>
          <w:szCs w:val="24"/>
          <w:lang w:val="en-US"/>
        </w:rPr>
      </w:pPr>
      <w:bookmarkStart w:id="113" w:name="OLE_LINK810"/>
      <w:bookmarkStart w:id="114" w:name="OLE_LINK935"/>
      <w:bookmarkStart w:id="115" w:name="OLE_LINK277"/>
      <w:r w:rsidRPr="00327BE7">
        <w:rPr>
          <w:rFonts w:ascii="Book Antiqua" w:hAnsi="Book Antiqua"/>
          <w:b/>
          <w:i/>
          <w:sz w:val="24"/>
          <w:szCs w:val="24"/>
          <w:lang w:val="en-US"/>
        </w:rPr>
        <w:lastRenderedPageBreak/>
        <w:t>CONLUSION</w:t>
      </w:r>
      <w:bookmarkEnd w:id="113"/>
      <w:bookmarkEnd w:id="114"/>
      <w:bookmarkEnd w:id="115"/>
    </w:p>
    <w:p w14:paraId="7D4FE0FA" w14:textId="0CEB8414" w:rsidR="00BE7DDD" w:rsidRPr="00327BE7" w:rsidRDefault="00BE7DDD" w:rsidP="00BE7DDD">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Mediterranean diet is an effective strategy for treating overweight, visceral obesity and serum transaminase in patients with NAFLD. If the Mediterranean diet can improve intestinal permeability in patients with NAFLD, further investigation is merited.</w:t>
      </w:r>
    </w:p>
    <w:p w14:paraId="50C3E7D4" w14:textId="77777777" w:rsidR="00671F4D" w:rsidRPr="00327BE7" w:rsidRDefault="00671F4D" w:rsidP="00762B75">
      <w:pPr>
        <w:pStyle w:val="a3"/>
        <w:adjustRightInd w:val="0"/>
        <w:snapToGrid w:val="0"/>
        <w:spacing w:line="360" w:lineRule="auto"/>
        <w:jc w:val="both"/>
        <w:rPr>
          <w:rFonts w:ascii="Book Antiqua" w:hAnsi="Book Antiqua" w:cs="Arial"/>
          <w:szCs w:val="24"/>
          <w:lang w:val="en-US"/>
        </w:rPr>
      </w:pPr>
    </w:p>
    <w:p w14:paraId="00A20611" w14:textId="1AB949CB" w:rsidR="00765E5C" w:rsidRPr="00327BE7" w:rsidRDefault="00765E5C" w:rsidP="00246FE0">
      <w:pPr>
        <w:pStyle w:val="a3"/>
        <w:adjustRightInd w:val="0"/>
        <w:snapToGrid w:val="0"/>
        <w:spacing w:line="360" w:lineRule="auto"/>
        <w:jc w:val="both"/>
        <w:outlineLvl w:val="0"/>
        <w:rPr>
          <w:rFonts w:ascii="Book Antiqua" w:hAnsi="Book Antiqua" w:cs="Arial"/>
          <w:szCs w:val="24"/>
          <w:lang w:val="en-US"/>
        </w:rPr>
      </w:pPr>
      <w:r w:rsidRPr="00327BE7">
        <w:rPr>
          <w:rFonts w:ascii="Book Antiqua" w:hAnsi="Book Antiqua" w:cs="Arial"/>
          <w:b/>
          <w:szCs w:val="24"/>
          <w:lang w:val="en-US"/>
        </w:rPr>
        <w:t>Key</w:t>
      </w:r>
      <w:r w:rsidR="00246FE0" w:rsidRPr="00327BE7">
        <w:rPr>
          <w:rFonts w:ascii="Book Antiqua" w:hAnsi="Book Antiqua" w:cs="Arial"/>
          <w:b/>
          <w:szCs w:val="24"/>
          <w:lang w:val="en-US"/>
        </w:rPr>
        <w:t xml:space="preserve"> </w:t>
      </w:r>
      <w:r w:rsidRPr="00327BE7">
        <w:rPr>
          <w:rFonts w:ascii="Book Antiqua" w:hAnsi="Book Antiqua" w:cs="Arial"/>
          <w:b/>
          <w:szCs w:val="24"/>
          <w:lang w:val="en-US"/>
        </w:rPr>
        <w:t>words</w:t>
      </w:r>
      <w:r w:rsidR="00246FE0" w:rsidRPr="00327BE7">
        <w:rPr>
          <w:rFonts w:ascii="Book Antiqua" w:hAnsi="Book Antiqua" w:cs="Arial"/>
          <w:szCs w:val="24"/>
          <w:lang w:val="en-US"/>
        </w:rPr>
        <w:t>: L</w:t>
      </w:r>
      <w:r w:rsidRPr="00327BE7">
        <w:rPr>
          <w:rFonts w:ascii="Book Antiqua" w:hAnsi="Book Antiqua" w:cs="Arial"/>
          <w:szCs w:val="24"/>
          <w:lang w:val="en-US"/>
        </w:rPr>
        <w:t>iver steatosis</w:t>
      </w:r>
      <w:r w:rsidR="00714913" w:rsidRPr="00327BE7">
        <w:rPr>
          <w:rFonts w:ascii="Book Antiqua" w:hAnsi="Book Antiqua" w:cs="Arial"/>
          <w:szCs w:val="24"/>
          <w:lang w:val="en-US"/>
        </w:rPr>
        <w:t>;</w:t>
      </w:r>
      <w:r w:rsidR="00246FE0" w:rsidRPr="00327BE7">
        <w:rPr>
          <w:rFonts w:ascii="Book Antiqua" w:hAnsi="Book Antiqua" w:cs="Arial"/>
          <w:szCs w:val="24"/>
          <w:lang w:val="en-US"/>
        </w:rPr>
        <w:t xml:space="preserve"> G</w:t>
      </w:r>
      <w:r w:rsidRPr="00327BE7">
        <w:rPr>
          <w:rFonts w:ascii="Book Antiqua" w:hAnsi="Book Antiqua" w:cs="Arial"/>
          <w:szCs w:val="24"/>
          <w:lang w:val="en-US"/>
        </w:rPr>
        <w:t>ut-liver axis</w:t>
      </w:r>
      <w:r w:rsidR="00714913" w:rsidRPr="00327BE7">
        <w:rPr>
          <w:rFonts w:ascii="Book Antiqua" w:hAnsi="Book Antiqua" w:cs="Arial"/>
          <w:szCs w:val="24"/>
          <w:lang w:val="en-US"/>
        </w:rPr>
        <w:t>;</w:t>
      </w:r>
      <w:r w:rsidRPr="00327BE7">
        <w:rPr>
          <w:rFonts w:ascii="Book Antiqua" w:hAnsi="Book Antiqua" w:cs="Arial"/>
          <w:szCs w:val="24"/>
          <w:lang w:val="en-US"/>
        </w:rPr>
        <w:t xml:space="preserve"> </w:t>
      </w:r>
      <w:r w:rsidR="00246FE0" w:rsidRPr="00327BE7">
        <w:rPr>
          <w:rFonts w:ascii="Book Antiqua" w:hAnsi="Book Antiqua" w:cs="Arial"/>
          <w:szCs w:val="24"/>
          <w:lang w:val="en-US"/>
        </w:rPr>
        <w:t>N</w:t>
      </w:r>
      <w:r w:rsidRPr="00327BE7">
        <w:rPr>
          <w:rFonts w:ascii="Book Antiqua" w:hAnsi="Book Antiqua" w:cs="Arial"/>
          <w:szCs w:val="24"/>
          <w:lang w:val="en-US"/>
        </w:rPr>
        <w:t>utrition</w:t>
      </w:r>
      <w:r w:rsidR="00714913" w:rsidRPr="00327BE7">
        <w:rPr>
          <w:rFonts w:ascii="Book Antiqua" w:hAnsi="Book Antiqua" w:cs="Arial"/>
          <w:szCs w:val="24"/>
          <w:lang w:val="en-US"/>
        </w:rPr>
        <w:t>;</w:t>
      </w:r>
      <w:r w:rsidR="00AD182F" w:rsidRPr="00327BE7">
        <w:rPr>
          <w:rFonts w:ascii="Book Antiqua" w:hAnsi="Book Antiqua"/>
          <w:szCs w:val="24"/>
          <w:lang w:val="en-US"/>
        </w:rPr>
        <w:t xml:space="preserve"> </w:t>
      </w:r>
      <w:r w:rsidR="00246FE0" w:rsidRPr="00327BE7">
        <w:rPr>
          <w:rFonts w:ascii="Book Antiqua" w:hAnsi="Book Antiqua" w:cs="Arial"/>
          <w:szCs w:val="24"/>
          <w:lang w:val="en-US"/>
        </w:rPr>
        <w:t>P</w:t>
      </w:r>
      <w:r w:rsidR="00AD182F" w:rsidRPr="00327BE7">
        <w:rPr>
          <w:rFonts w:ascii="Book Antiqua" w:hAnsi="Book Antiqua" w:cs="Arial"/>
          <w:szCs w:val="24"/>
          <w:lang w:val="en-US"/>
        </w:rPr>
        <w:t>ersonalized medicine</w:t>
      </w:r>
      <w:r w:rsidR="00714913" w:rsidRPr="00327BE7">
        <w:rPr>
          <w:rFonts w:ascii="Book Antiqua" w:hAnsi="Book Antiqua" w:cs="Arial"/>
          <w:szCs w:val="24"/>
          <w:lang w:val="en-US"/>
        </w:rPr>
        <w:t>;</w:t>
      </w:r>
      <w:r w:rsidR="00246FE0" w:rsidRPr="00327BE7">
        <w:rPr>
          <w:rFonts w:ascii="Book Antiqua" w:hAnsi="Book Antiqua" w:cs="Arial"/>
          <w:szCs w:val="24"/>
          <w:lang w:val="en-US"/>
        </w:rPr>
        <w:t xml:space="preserve"> V</w:t>
      </w:r>
      <w:r w:rsidRPr="00327BE7">
        <w:rPr>
          <w:rFonts w:ascii="Book Antiqua" w:hAnsi="Book Antiqua" w:cs="Arial"/>
          <w:szCs w:val="24"/>
          <w:lang w:val="en-US"/>
        </w:rPr>
        <w:t>isceral obesity</w:t>
      </w:r>
    </w:p>
    <w:p w14:paraId="3D0110AF" w14:textId="6CE9DFBD" w:rsidR="00E56DA3" w:rsidRPr="00327BE7" w:rsidRDefault="00E56DA3" w:rsidP="00246FE0">
      <w:pPr>
        <w:pStyle w:val="a3"/>
        <w:adjustRightInd w:val="0"/>
        <w:snapToGrid w:val="0"/>
        <w:spacing w:line="360" w:lineRule="auto"/>
        <w:jc w:val="both"/>
        <w:rPr>
          <w:rFonts w:ascii="Book Antiqua" w:hAnsi="Book Antiqua" w:cs="Arial"/>
          <w:szCs w:val="24"/>
          <w:lang w:val="en-US"/>
        </w:rPr>
      </w:pPr>
    </w:p>
    <w:p w14:paraId="22345B8E" w14:textId="77777777" w:rsidR="00246FE0" w:rsidRPr="00327BE7" w:rsidRDefault="00246FE0" w:rsidP="00246FE0">
      <w:pPr>
        <w:adjustRightInd w:val="0"/>
        <w:snapToGrid w:val="0"/>
        <w:spacing w:after="0" w:line="360" w:lineRule="auto"/>
        <w:jc w:val="both"/>
        <w:rPr>
          <w:rFonts w:ascii="Book Antiqua" w:hAnsi="Book Antiqua"/>
          <w:sz w:val="24"/>
          <w:szCs w:val="24"/>
          <w:lang w:val="en-US"/>
        </w:rPr>
      </w:pPr>
      <w:bookmarkStart w:id="116" w:name="OLE_LINK43"/>
      <w:bookmarkStart w:id="117" w:name="OLE_LINK44"/>
      <w:bookmarkStart w:id="118" w:name="OLE_LINK58"/>
      <w:bookmarkStart w:id="119" w:name="OLE_LINK59"/>
      <w:bookmarkStart w:id="120" w:name="OLE_LINK2"/>
      <w:r w:rsidRPr="00327BE7">
        <w:rPr>
          <w:rFonts w:ascii="Book Antiqua" w:hAnsi="Book Antiqua"/>
          <w:b/>
          <w:sz w:val="24"/>
          <w:szCs w:val="24"/>
          <w:lang w:val="en-US"/>
        </w:rPr>
        <w:t xml:space="preserve">© The Author(s) 2019. </w:t>
      </w:r>
      <w:r w:rsidRPr="00327BE7">
        <w:rPr>
          <w:rFonts w:ascii="Book Antiqua" w:hAnsi="Book Antiqua"/>
          <w:sz w:val="24"/>
          <w:szCs w:val="24"/>
          <w:lang w:val="en-US"/>
        </w:rPr>
        <w:t xml:space="preserve">Published by </w:t>
      </w:r>
      <w:proofErr w:type="spellStart"/>
      <w:r w:rsidRPr="00327BE7">
        <w:rPr>
          <w:rFonts w:ascii="Book Antiqua" w:hAnsi="Book Antiqua"/>
          <w:sz w:val="24"/>
          <w:szCs w:val="24"/>
          <w:lang w:val="en-US"/>
        </w:rPr>
        <w:t>Baishideng</w:t>
      </w:r>
      <w:proofErr w:type="spellEnd"/>
      <w:r w:rsidRPr="00327BE7">
        <w:rPr>
          <w:rFonts w:ascii="Book Antiqua" w:hAnsi="Book Antiqua"/>
          <w:sz w:val="24"/>
          <w:szCs w:val="24"/>
          <w:lang w:val="en-US"/>
        </w:rPr>
        <w:t xml:space="preserve"> Publishing Group Inc. All rights reserved.</w:t>
      </w:r>
      <w:bookmarkEnd w:id="116"/>
      <w:bookmarkEnd w:id="117"/>
      <w:r w:rsidRPr="00327BE7">
        <w:rPr>
          <w:rFonts w:ascii="Book Antiqua" w:hAnsi="Book Antiqua"/>
          <w:sz w:val="24"/>
          <w:szCs w:val="24"/>
          <w:lang w:val="en-US"/>
        </w:rPr>
        <w:t xml:space="preserve"> </w:t>
      </w:r>
    </w:p>
    <w:bookmarkEnd w:id="118"/>
    <w:bookmarkEnd w:id="119"/>
    <w:bookmarkEnd w:id="120"/>
    <w:p w14:paraId="5150A545" w14:textId="77777777" w:rsidR="00246FE0" w:rsidRPr="00327BE7" w:rsidRDefault="00246FE0" w:rsidP="00762B75">
      <w:pPr>
        <w:pStyle w:val="a3"/>
        <w:adjustRightInd w:val="0"/>
        <w:snapToGrid w:val="0"/>
        <w:spacing w:line="360" w:lineRule="auto"/>
        <w:jc w:val="both"/>
        <w:rPr>
          <w:rFonts w:ascii="Book Antiqua" w:hAnsi="Book Antiqua" w:cs="Arial"/>
          <w:szCs w:val="24"/>
          <w:lang w:val="en-US"/>
        </w:rPr>
      </w:pPr>
    </w:p>
    <w:p w14:paraId="63395184" w14:textId="7B832F9A" w:rsidR="00E56DA3" w:rsidRPr="00327BE7" w:rsidRDefault="00E56DA3" w:rsidP="00762B75">
      <w:pPr>
        <w:pStyle w:val="a3"/>
        <w:adjustRightInd w:val="0"/>
        <w:snapToGrid w:val="0"/>
        <w:spacing w:line="360" w:lineRule="auto"/>
        <w:jc w:val="both"/>
        <w:rPr>
          <w:rFonts w:ascii="Book Antiqua" w:hAnsi="Book Antiqua" w:cs="Arial"/>
          <w:szCs w:val="24"/>
          <w:lang w:val="en-US"/>
        </w:rPr>
      </w:pPr>
      <w:r w:rsidRPr="00327BE7">
        <w:rPr>
          <w:rFonts w:ascii="Book Antiqua" w:hAnsi="Book Antiqua" w:cs="Arial"/>
          <w:b/>
          <w:szCs w:val="24"/>
          <w:lang w:val="en-US"/>
        </w:rPr>
        <w:t>Core tip</w:t>
      </w:r>
      <w:r w:rsidRPr="00327BE7">
        <w:rPr>
          <w:rFonts w:ascii="Book Antiqua" w:hAnsi="Book Antiqua" w:cs="Arial"/>
          <w:szCs w:val="24"/>
          <w:lang w:val="en-US"/>
        </w:rPr>
        <w:t xml:space="preserve">: Diet, as well as intestinal microbiota, is a key regulator of intestinal permeability, the alteration of which is central in the derangement of the gut-liver axis. In patients with </w:t>
      </w:r>
      <w:r w:rsidR="00AD182F" w:rsidRPr="00327BE7">
        <w:rPr>
          <w:rFonts w:ascii="Book Antiqua" w:hAnsi="Book Antiqua" w:cs="Arial"/>
          <w:szCs w:val="24"/>
          <w:lang w:val="en-US"/>
        </w:rPr>
        <w:t>non-alcoholic fatty liver disease (</w:t>
      </w:r>
      <w:r w:rsidRPr="00327BE7">
        <w:rPr>
          <w:rFonts w:ascii="Book Antiqua" w:hAnsi="Book Antiqua" w:cs="Arial"/>
          <w:szCs w:val="24"/>
          <w:lang w:val="en-US"/>
        </w:rPr>
        <w:t>NAFLD</w:t>
      </w:r>
      <w:r w:rsidR="00AD182F" w:rsidRPr="00327BE7">
        <w:rPr>
          <w:rFonts w:ascii="Book Antiqua" w:hAnsi="Book Antiqua" w:cs="Arial"/>
          <w:szCs w:val="24"/>
          <w:lang w:val="en-US"/>
        </w:rPr>
        <w:t>)</w:t>
      </w:r>
      <w:r w:rsidRPr="00327BE7">
        <w:rPr>
          <w:rFonts w:ascii="Book Antiqua" w:hAnsi="Book Antiqua" w:cs="Arial"/>
          <w:szCs w:val="24"/>
          <w:lang w:val="en-US"/>
        </w:rPr>
        <w:t>, intestinal permeability is increased, promoting translocation of bacteria-derived products into the portal circulation and increasing hepatic exposure to injurious substances that stimulate hepatic inflammation and fibrosis</w:t>
      </w:r>
      <w:r w:rsidR="0091740C" w:rsidRPr="00327BE7">
        <w:rPr>
          <w:rFonts w:ascii="Book Antiqua" w:hAnsi="Book Antiqua"/>
          <w:szCs w:val="24"/>
          <w:lang w:val="en-US"/>
        </w:rPr>
        <w:t xml:space="preserve"> </w:t>
      </w:r>
      <w:r w:rsidR="00246FE0" w:rsidRPr="00327BE7">
        <w:rPr>
          <w:rFonts w:ascii="Book Antiqua" w:hAnsi="Book Antiqua" w:cs="Arial"/>
          <w:szCs w:val="24"/>
          <w:lang w:val="en-US"/>
        </w:rPr>
        <w:t>i</w:t>
      </w:r>
      <w:r w:rsidR="0091740C" w:rsidRPr="00327BE7">
        <w:rPr>
          <w:rFonts w:ascii="Book Antiqua" w:hAnsi="Book Antiqua" w:cs="Arial"/>
          <w:szCs w:val="24"/>
          <w:lang w:val="en-US"/>
        </w:rPr>
        <w:t>n animal models, high-fat diet or high-fructose intake has been associated with increased gut permeability. The aim of this study was to detect diet-induced modification of intestinal permeability in non-diabetic patients with NAFLD undergoing a Mediterranean diet or a low-fat diet.</w:t>
      </w:r>
    </w:p>
    <w:p w14:paraId="4A4726A2" w14:textId="77777777" w:rsidR="00246FE0" w:rsidRPr="00327BE7" w:rsidRDefault="00246FE0" w:rsidP="00762B75">
      <w:pPr>
        <w:adjustRightInd w:val="0"/>
        <w:snapToGrid w:val="0"/>
        <w:spacing w:after="0" w:line="360" w:lineRule="auto"/>
        <w:jc w:val="both"/>
        <w:rPr>
          <w:rFonts w:ascii="Book Antiqua" w:hAnsi="Book Antiqua" w:cs="Arial"/>
          <w:b/>
          <w:sz w:val="24"/>
          <w:szCs w:val="24"/>
          <w:lang w:val="en-US"/>
        </w:rPr>
      </w:pPr>
      <w:bookmarkStart w:id="121" w:name="OLE_LINK95"/>
      <w:bookmarkStart w:id="122" w:name="OLE_LINK53"/>
      <w:bookmarkStart w:id="123" w:name="OLE_LINK47"/>
      <w:bookmarkStart w:id="124" w:name="OLE_LINK48"/>
      <w:bookmarkStart w:id="125" w:name="OLE_LINK289"/>
      <w:bookmarkStart w:id="126" w:name="OLE_LINK494"/>
    </w:p>
    <w:p w14:paraId="2DC46969" w14:textId="77777777" w:rsidR="009439FF" w:rsidRDefault="009439FF" w:rsidP="00762B75">
      <w:pPr>
        <w:adjustRightInd w:val="0"/>
        <w:snapToGrid w:val="0"/>
        <w:spacing w:after="0" w:line="360" w:lineRule="auto"/>
        <w:jc w:val="both"/>
        <w:rPr>
          <w:rFonts w:ascii="Book Antiqua" w:hAnsi="Book Antiqua" w:hint="eastAsia"/>
          <w:sz w:val="24"/>
          <w:szCs w:val="24"/>
          <w:lang w:val="en-US" w:eastAsia="zh-CN"/>
        </w:rPr>
      </w:pPr>
      <w:r w:rsidRPr="009439FF">
        <w:rPr>
          <w:rFonts w:ascii="Book Antiqua" w:hAnsi="Book Antiqua" w:hint="eastAsia"/>
          <w:b/>
          <w:sz w:val="24"/>
          <w:szCs w:val="24"/>
          <w:lang w:val="en-US" w:eastAsia="zh-CN"/>
        </w:rPr>
        <w:t>Citation:</w:t>
      </w:r>
      <w:r>
        <w:rPr>
          <w:rFonts w:ascii="Book Antiqua" w:hAnsi="Book Antiqua" w:hint="eastAsia"/>
          <w:sz w:val="24"/>
          <w:szCs w:val="24"/>
          <w:lang w:val="en-US" w:eastAsia="zh-CN"/>
        </w:rPr>
        <w:t xml:space="preserve"> </w:t>
      </w:r>
      <w:proofErr w:type="spellStart"/>
      <w:r w:rsidR="00044489" w:rsidRPr="00327BE7">
        <w:rPr>
          <w:rFonts w:ascii="Book Antiqua" w:hAnsi="Book Antiqua"/>
          <w:sz w:val="24"/>
          <w:szCs w:val="24"/>
          <w:lang w:val="en-US"/>
        </w:rPr>
        <w:t>Biolato</w:t>
      </w:r>
      <w:proofErr w:type="spellEnd"/>
      <w:r w:rsidR="00044489" w:rsidRPr="00327BE7">
        <w:rPr>
          <w:rFonts w:ascii="Book Antiqua" w:hAnsi="Book Antiqua"/>
          <w:sz w:val="24"/>
          <w:szCs w:val="24"/>
          <w:lang w:val="en-US"/>
        </w:rPr>
        <w:t xml:space="preserve"> M, </w:t>
      </w:r>
      <w:proofErr w:type="spellStart"/>
      <w:r w:rsidR="00044489" w:rsidRPr="00327BE7">
        <w:rPr>
          <w:rFonts w:ascii="Book Antiqua" w:hAnsi="Book Antiqua"/>
          <w:sz w:val="24"/>
          <w:szCs w:val="24"/>
          <w:lang w:val="en-US"/>
        </w:rPr>
        <w:t>Manca</w:t>
      </w:r>
      <w:proofErr w:type="spellEnd"/>
      <w:r w:rsidR="00044489" w:rsidRPr="00327BE7">
        <w:rPr>
          <w:rFonts w:ascii="Book Antiqua" w:hAnsi="Book Antiqua"/>
          <w:sz w:val="24"/>
          <w:szCs w:val="24"/>
          <w:lang w:val="en-US"/>
        </w:rPr>
        <w:t xml:space="preserve"> F, </w:t>
      </w:r>
      <w:proofErr w:type="spellStart"/>
      <w:r w:rsidR="00044489" w:rsidRPr="00327BE7">
        <w:rPr>
          <w:rFonts w:ascii="Book Antiqua" w:hAnsi="Book Antiqua"/>
          <w:sz w:val="24"/>
          <w:szCs w:val="24"/>
          <w:lang w:val="en-US"/>
        </w:rPr>
        <w:t>Marrone</w:t>
      </w:r>
      <w:proofErr w:type="spellEnd"/>
      <w:r w:rsidR="00044489" w:rsidRPr="00327BE7">
        <w:rPr>
          <w:rFonts w:ascii="Book Antiqua" w:hAnsi="Book Antiqua"/>
          <w:sz w:val="24"/>
          <w:szCs w:val="24"/>
          <w:lang w:val="en-US"/>
        </w:rPr>
        <w:t xml:space="preserve"> G, </w:t>
      </w:r>
      <w:proofErr w:type="spellStart"/>
      <w:r w:rsidR="00044489" w:rsidRPr="00327BE7">
        <w:rPr>
          <w:rFonts w:ascii="Book Antiqua" w:hAnsi="Book Antiqua"/>
          <w:sz w:val="24"/>
          <w:szCs w:val="24"/>
          <w:lang w:val="en-US"/>
        </w:rPr>
        <w:t>Cefalo</w:t>
      </w:r>
      <w:proofErr w:type="spellEnd"/>
      <w:r w:rsidR="00044489" w:rsidRPr="00327BE7">
        <w:rPr>
          <w:rFonts w:ascii="Book Antiqua" w:hAnsi="Book Antiqua"/>
          <w:sz w:val="24"/>
          <w:szCs w:val="24"/>
          <w:lang w:val="en-US"/>
        </w:rPr>
        <w:t xml:space="preserve"> C, </w:t>
      </w:r>
      <w:proofErr w:type="spellStart"/>
      <w:r w:rsidR="00044489" w:rsidRPr="00327BE7">
        <w:rPr>
          <w:rFonts w:ascii="Book Antiqua" w:hAnsi="Book Antiqua"/>
          <w:sz w:val="24"/>
          <w:szCs w:val="24"/>
          <w:lang w:val="en-US"/>
        </w:rPr>
        <w:t>Racco</w:t>
      </w:r>
      <w:proofErr w:type="spellEnd"/>
      <w:r w:rsidR="00044489" w:rsidRPr="00327BE7">
        <w:rPr>
          <w:rFonts w:ascii="Book Antiqua" w:hAnsi="Book Antiqua"/>
          <w:sz w:val="24"/>
          <w:szCs w:val="24"/>
          <w:lang w:val="en-US"/>
        </w:rPr>
        <w:t xml:space="preserve"> S, </w:t>
      </w:r>
      <w:proofErr w:type="spellStart"/>
      <w:r w:rsidR="00044489" w:rsidRPr="00327BE7">
        <w:rPr>
          <w:rFonts w:ascii="Book Antiqua" w:hAnsi="Book Antiqua"/>
          <w:sz w:val="24"/>
          <w:szCs w:val="24"/>
          <w:lang w:val="en-US"/>
        </w:rPr>
        <w:t>Miggiano</w:t>
      </w:r>
      <w:proofErr w:type="spellEnd"/>
      <w:r w:rsidR="00044489" w:rsidRPr="00327BE7">
        <w:rPr>
          <w:rFonts w:ascii="Book Antiqua" w:hAnsi="Book Antiqua"/>
          <w:sz w:val="24"/>
          <w:szCs w:val="24"/>
          <w:lang w:val="en-US"/>
        </w:rPr>
        <w:t xml:space="preserve"> GA, </w:t>
      </w:r>
      <w:proofErr w:type="spellStart"/>
      <w:r w:rsidR="00044489" w:rsidRPr="00327BE7">
        <w:rPr>
          <w:rFonts w:ascii="Book Antiqua" w:hAnsi="Book Antiqua"/>
          <w:sz w:val="24"/>
          <w:szCs w:val="24"/>
          <w:lang w:val="en-US"/>
        </w:rPr>
        <w:t>Valenza</w:t>
      </w:r>
      <w:proofErr w:type="spellEnd"/>
      <w:r w:rsidR="00044489" w:rsidRPr="00327BE7">
        <w:rPr>
          <w:rFonts w:ascii="Book Antiqua" w:hAnsi="Book Antiqua"/>
          <w:sz w:val="24"/>
          <w:szCs w:val="24"/>
          <w:lang w:val="en-US"/>
        </w:rPr>
        <w:t xml:space="preserve"> V, </w:t>
      </w:r>
      <w:proofErr w:type="spellStart"/>
      <w:r w:rsidR="00044489" w:rsidRPr="00327BE7">
        <w:rPr>
          <w:rFonts w:ascii="Book Antiqua" w:hAnsi="Book Antiqua"/>
          <w:sz w:val="24"/>
          <w:szCs w:val="24"/>
          <w:lang w:val="en-US"/>
        </w:rPr>
        <w:t>Gasbarrini</w:t>
      </w:r>
      <w:proofErr w:type="spellEnd"/>
      <w:r w:rsidR="00044489" w:rsidRPr="00327BE7">
        <w:rPr>
          <w:rFonts w:ascii="Book Antiqua" w:hAnsi="Book Antiqua"/>
          <w:sz w:val="24"/>
          <w:szCs w:val="24"/>
          <w:lang w:val="en-US"/>
        </w:rPr>
        <w:t xml:space="preserve"> A, </w:t>
      </w:r>
      <w:proofErr w:type="spellStart"/>
      <w:r w:rsidR="00044489" w:rsidRPr="00327BE7">
        <w:rPr>
          <w:rFonts w:ascii="Book Antiqua" w:hAnsi="Book Antiqua"/>
          <w:sz w:val="24"/>
          <w:szCs w:val="24"/>
          <w:lang w:val="en-US"/>
        </w:rPr>
        <w:t>Miele</w:t>
      </w:r>
      <w:proofErr w:type="spellEnd"/>
      <w:r w:rsidR="00044489" w:rsidRPr="00327BE7">
        <w:rPr>
          <w:rFonts w:ascii="Book Antiqua" w:hAnsi="Book Antiqua"/>
          <w:sz w:val="24"/>
          <w:szCs w:val="24"/>
          <w:lang w:val="en-US"/>
        </w:rPr>
        <w:t xml:space="preserve"> L, </w:t>
      </w:r>
      <w:proofErr w:type="spellStart"/>
      <w:r w:rsidR="00044489" w:rsidRPr="00327BE7">
        <w:rPr>
          <w:rFonts w:ascii="Book Antiqua" w:hAnsi="Book Antiqua"/>
          <w:sz w:val="24"/>
          <w:szCs w:val="24"/>
          <w:lang w:val="en-US"/>
        </w:rPr>
        <w:t>Grieco</w:t>
      </w:r>
      <w:proofErr w:type="spellEnd"/>
      <w:r w:rsidR="00044489" w:rsidRPr="00327BE7">
        <w:rPr>
          <w:rFonts w:ascii="Book Antiqua" w:hAnsi="Book Antiqua"/>
          <w:sz w:val="24"/>
          <w:szCs w:val="24"/>
          <w:lang w:val="en-US"/>
        </w:rPr>
        <w:t xml:space="preserve"> A. </w:t>
      </w:r>
      <w:r w:rsidR="00246FE0" w:rsidRPr="00327BE7">
        <w:rPr>
          <w:rFonts w:ascii="Book Antiqua" w:hAnsi="Book Antiqua" w:cs="Arial"/>
          <w:sz w:val="24"/>
          <w:szCs w:val="24"/>
          <w:lang w:val="en-US"/>
        </w:rPr>
        <w:t>Intestinal permeability after Mediterranean diet and low-fat diet in non-alcoholic fatty liver disease</w:t>
      </w:r>
      <w:r w:rsidR="00DB5BA3" w:rsidRPr="00327BE7">
        <w:rPr>
          <w:rFonts w:ascii="Book Antiqua" w:hAnsi="Book Antiqua"/>
          <w:sz w:val="24"/>
          <w:szCs w:val="24"/>
          <w:lang w:val="en-US"/>
        </w:rPr>
        <w:t>.</w:t>
      </w:r>
      <w:r w:rsidR="00DB5BA3" w:rsidRPr="00327BE7">
        <w:rPr>
          <w:rFonts w:ascii="Book Antiqua" w:hAnsi="Book Antiqua"/>
          <w:i/>
          <w:sz w:val="24"/>
          <w:szCs w:val="24"/>
          <w:lang w:val="en-US"/>
        </w:rPr>
        <w:t xml:space="preserve"> </w:t>
      </w:r>
      <w:r w:rsidRPr="009439FF">
        <w:rPr>
          <w:rFonts w:ascii="Book Antiqua" w:hAnsi="Book Antiqua"/>
          <w:i/>
          <w:sz w:val="24"/>
          <w:szCs w:val="24"/>
          <w:lang w:val="en-US"/>
        </w:rPr>
        <w:t xml:space="preserve">World J </w:t>
      </w:r>
      <w:proofErr w:type="spellStart"/>
      <w:r w:rsidRPr="009439FF">
        <w:rPr>
          <w:rFonts w:ascii="Book Antiqua" w:hAnsi="Book Antiqua"/>
          <w:i/>
          <w:sz w:val="24"/>
          <w:szCs w:val="24"/>
          <w:lang w:val="en-US"/>
        </w:rPr>
        <w:t>Gastroenterol</w:t>
      </w:r>
      <w:proofErr w:type="spellEnd"/>
      <w:r w:rsidRPr="009439FF">
        <w:rPr>
          <w:rFonts w:ascii="Book Antiqua" w:hAnsi="Book Antiqua"/>
          <w:i/>
          <w:sz w:val="24"/>
          <w:szCs w:val="24"/>
          <w:lang w:val="en-US"/>
        </w:rPr>
        <w:t xml:space="preserve"> </w:t>
      </w:r>
      <w:r w:rsidRPr="009439FF">
        <w:rPr>
          <w:rFonts w:ascii="Book Antiqua" w:hAnsi="Book Antiqua"/>
          <w:sz w:val="24"/>
          <w:szCs w:val="24"/>
          <w:lang w:val="en-US"/>
        </w:rPr>
        <w:t xml:space="preserve">2019; 25(4): </w:t>
      </w:r>
      <w:r>
        <w:rPr>
          <w:rFonts w:ascii="Book Antiqua" w:hAnsi="Book Antiqua" w:hint="eastAsia"/>
          <w:sz w:val="24"/>
          <w:szCs w:val="24"/>
          <w:lang w:val="en-US" w:eastAsia="zh-CN"/>
        </w:rPr>
        <w:t>509</w:t>
      </w:r>
      <w:r w:rsidRPr="009439FF">
        <w:rPr>
          <w:rFonts w:ascii="Book Antiqua" w:hAnsi="Book Antiqua"/>
          <w:sz w:val="24"/>
          <w:szCs w:val="24"/>
          <w:lang w:val="en-US"/>
        </w:rPr>
        <w:t>-</w:t>
      </w:r>
      <w:r>
        <w:rPr>
          <w:rFonts w:ascii="Book Antiqua" w:hAnsi="Book Antiqua" w:hint="eastAsia"/>
          <w:sz w:val="24"/>
          <w:szCs w:val="24"/>
          <w:lang w:val="en-US" w:eastAsia="zh-CN"/>
        </w:rPr>
        <w:t>520</w:t>
      </w:r>
      <w:r w:rsidRPr="009439FF">
        <w:rPr>
          <w:rFonts w:ascii="Book Antiqua" w:hAnsi="Book Antiqua"/>
          <w:sz w:val="24"/>
          <w:szCs w:val="24"/>
          <w:lang w:val="en-US"/>
        </w:rPr>
        <w:t xml:space="preserve">  </w:t>
      </w:r>
    </w:p>
    <w:p w14:paraId="16305D70" w14:textId="77777777" w:rsidR="009439FF" w:rsidRDefault="009439FF" w:rsidP="00762B75">
      <w:pPr>
        <w:adjustRightInd w:val="0"/>
        <w:snapToGrid w:val="0"/>
        <w:spacing w:after="0" w:line="360" w:lineRule="auto"/>
        <w:jc w:val="both"/>
        <w:rPr>
          <w:rFonts w:ascii="Book Antiqua" w:hAnsi="Book Antiqua" w:hint="eastAsia"/>
          <w:sz w:val="24"/>
          <w:szCs w:val="24"/>
          <w:lang w:val="en-US" w:eastAsia="zh-CN"/>
        </w:rPr>
      </w:pPr>
      <w:r w:rsidRPr="009439FF">
        <w:rPr>
          <w:rFonts w:ascii="Book Antiqua" w:hAnsi="Book Antiqua"/>
          <w:b/>
          <w:sz w:val="24"/>
          <w:szCs w:val="24"/>
          <w:lang w:val="en-US"/>
        </w:rPr>
        <w:t>URL:</w:t>
      </w:r>
      <w:r w:rsidRPr="009439FF">
        <w:rPr>
          <w:rFonts w:ascii="Book Antiqua" w:hAnsi="Book Antiqua"/>
          <w:sz w:val="24"/>
          <w:szCs w:val="24"/>
          <w:lang w:val="en-US"/>
        </w:rPr>
        <w:t xml:space="preserve"> https://www.wjgn</w:t>
      </w:r>
      <w:bookmarkStart w:id="127" w:name="_GoBack"/>
      <w:bookmarkEnd w:id="127"/>
      <w:r w:rsidRPr="009439FF">
        <w:rPr>
          <w:rFonts w:ascii="Book Antiqua" w:hAnsi="Book Antiqua"/>
          <w:sz w:val="24"/>
          <w:szCs w:val="24"/>
          <w:lang w:val="en-US"/>
        </w:rPr>
        <w:t>et.com/1007-9327/full/v25/i4/</w:t>
      </w:r>
      <w:r>
        <w:rPr>
          <w:rFonts w:ascii="Book Antiqua" w:hAnsi="Book Antiqua" w:hint="eastAsia"/>
          <w:sz w:val="24"/>
          <w:szCs w:val="24"/>
          <w:lang w:val="en-US" w:eastAsia="zh-CN"/>
        </w:rPr>
        <w:t>509</w:t>
      </w:r>
      <w:r w:rsidRPr="009439FF">
        <w:rPr>
          <w:rFonts w:ascii="Book Antiqua" w:hAnsi="Book Antiqua"/>
          <w:sz w:val="24"/>
          <w:szCs w:val="24"/>
          <w:lang w:val="en-US"/>
        </w:rPr>
        <w:t xml:space="preserve">.htm  </w:t>
      </w:r>
    </w:p>
    <w:p w14:paraId="63ACA0B4" w14:textId="3215B9B3" w:rsidR="00DB5BA3" w:rsidRPr="009439FF" w:rsidRDefault="009439FF" w:rsidP="00762B75">
      <w:pPr>
        <w:adjustRightInd w:val="0"/>
        <w:snapToGrid w:val="0"/>
        <w:spacing w:after="0" w:line="360" w:lineRule="auto"/>
        <w:jc w:val="both"/>
        <w:rPr>
          <w:rFonts w:ascii="Book Antiqua" w:hAnsi="Book Antiqua" w:cs="Arial" w:hint="eastAsia"/>
          <w:b/>
          <w:sz w:val="24"/>
          <w:szCs w:val="24"/>
          <w:lang w:val="en-US" w:eastAsia="zh-CN"/>
        </w:rPr>
      </w:pPr>
      <w:r w:rsidRPr="009439FF">
        <w:rPr>
          <w:rFonts w:ascii="Book Antiqua" w:hAnsi="Book Antiqua"/>
          <w:b/>
          <w:sz w:val="24"/>
          <w:szCs w:val="24"/>
          <w:lang w:val="en-US"/>
        </w:rPr>
        <w:t xml:space="preserve">DOI: </w:t>
      </w:r>
      <w:r w:rsidRPr="009439FF">
        <w:rPr>
          <w:rFonts w:ascii="Book Antiqua" w:hAnsi="Book Antiqua"/>
          <w:sz w:val="24"/>
          <w:szCs w:val="24"/>
          <w:lang w:val="en-US"/>
        </w:rPr>
        <w:t>https://dx.doi.org/10.3748/wjg.v25.i4.</w:t>
      </w:r>
      <w:r>
        <w:rPr>
          <w:rFonts w:ascii="Book Antiqua" w:hAnsi="Book Antiqua" w:hint="eastAsia"/>
          <w:sz w:val="24"/>
          <w:szCs w:val="24"/>
          <w:lang w:val="en-US" w:eastAsia="zh-CN"/>
        </w:rPr>
        <w:t>509</w:t>
      </w:r>
    </w:p>
    <w:bookmarkEnd w:id="121"/>
    <w:bookmarkEnd w:id="122"/>
    <w:bookmarkEnd w:id="123"/>
    <w:bookmarkEnd w:id="124"/>
    <w:bookmarkEnd w:id="125"/>
    <w:bookmarkEnd w:id="126"/>
    <w:p w14:paraId="161F34A6" w14:textId="305B8353" w:rsidR="009B53A3" w:rsidRPr="00327BE7" w:rsidRDefault="009B53A3" w:rsidP="00762B75">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br w:type="page"/>
      </w:r>
    </w:p>
    <w:p w14:paraId="2F262030" w14:textId="6FA352F3" w:rsidR="000E6F61" w:rsidRPr="00327BE7" w:rsidRDefault="00671F4D" w:rsidP="00246FE0">
      <w:pPr>
        <w:autoSpaceDE w:val="0"/>
        <w:autoSpaceDN w:val="0"/>
        <w:adjustRightInd w:val="0"/>
        <w:snapToGrid w:val="0"/>
        <w:spacing w:after="0" w:line="360" w:lineRule="auto"/>
        <w:jc w:val="both"/>
        <w:outlineLvl w:val="0"/>
        <w:rPr>
          <w:rFonts w:ascii="Book Antiqua" w:hAnsi="Book Antiqua" w:cs="Arial"/>
          <w:b/>
          <w:sz w:val="24"/>
          <w:szCs w:val="24"/>
          <w:lang w:val="en-US"/>
        </w:rPr>
      </w:pPr>
      <w:r w:rsidRPr="00327BE7">
        <w:rPr>
          <w:rFonts w:ascii="Book Antiqua" w:hAnsi="Book Antiqua"/>
          <w:b/>
          <w:color w:val="000000"/>
          <w:sz w:val="24"/>
          <w:szCs w:val="24"/>
          <w:lang w:val="en-US" w:eastAsia="pl-PL"/>
        </w:rPr>
        <w:lastRenderedPageBreak/>
        <w:t>INTRODUCTION</w:t>
      </w:r>
    </w:p>
    <w:p w14:paraId="44BB2EA8" w14:textId="16E23624" w:rsidR="0034234A" w:rsidRPr="00327BE7" w:rsidRDefault="00170067"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In </w:t>
      </w:r>
      <w:r w:rsidR="00CD2DBC" w:rsidRPr="00327BE7">
        <w:rPr>
          <w:rFonts w:ascii="Book Antiqua" w:hAnsi="Book Antiqua" w:cs="Arial"/>
          <w:sz w:val="24"/>
          <w:szCs w:val="24"/>
          <w:lang w:val="en-US"/>
        </w:rPr>
        <w:t>w</w:t>
      </w:r>
      <w:r w:rsidRPr="00327BE7">
        <w:rPr>
          <w:rFonts w:ascii="Book Antiqua" w:hAnsi="Book Antiqua" w:cs="Arial"/>
          <w:sz w:val="24"/>
          <w:szCs w:val="24"/>
          <w:lang w:val="en-US"/>
        </w:rPr>
        <w:t xml:space="preserve">estern countries, </w:t>
      </w:r>
      <w:r w:rsidR="000D107F" w:rsidRPr="00327BE7">
        <w:rPr>
          <w:rFonts w:ascii="Book Antiqua" w:hAnsi="Book Antiqua" w:cs="Arial"/>
          <w:sz w:val="24"/>
          <w:szCs w:val="24"/>
          <w:lang w:val="en-US"/>
        </w:rPr>
        <w:t>n</w:t>
      </w:r>
      <w:r w:rsidRPr="00327BE7">
        <w:rPr>
          <w:rFonts w:ascii="Book Antiqua" w:hAnsi="Book Antiqua" w:cs="Arial"/>
          <w:sz w:val="24"/>
          <w:szCs w:val="24"/>
          <w:lang w:val="en-US"/>
        </w:rPr>
        <w:t xml:space="preserve">on-alcoholic fatty liver disease (NAFLD) is the most common chronic liver disease and is </w:t>
      </w:r>
      <w:r w:rsidR="009E377A" w:rsidRPr="00327BE7">
        <w:rPr>
          <w:rFonts w:ascii="Book Antiqua" w:hAnsi="Book Antiqua" w:cs="Arial"/>
          <w:sz w:val="24"/>
          <w:szCs w:val="24"/>
          <w:lang w:val="en-US"/>
        </w:rPr>
        <w:t xml:space="preserve">closely </w:t>
      </w:r>
      <w:r w:rsidR="00B27E16" w:rsidRPr="00327BE7">
        <w:rPr>
          <w:rFonts w:ascii="Book Antiqua" w:hAnsi="Book Antiqua" w:cs="Arial"/>
          <w:sz w:val="24"/>
          <w:szCs w:val="24"/>
          <w:lang w:val="en-US"/>
        </w:rPr>
        <w:t xml:space="preserve">associated </w:t>
      </w:r>
      <w:r w:rsidR="009E377A" w:rsidRPr="00327BE7">
        <w:rPr>
          <w:rFonts w:ascii="Book Antiqua" w:hAnsi="Book Antiqua" w:cs="Arial"/>
          <w:sz w:val="24"/>
          <w:szCs w:val="24"/>
          <w:lang w:val="en-US"/>
        </w:rPr>
        <w:t>with an</w:t>
      </w:r>
      <w:r w:rsidRPr="00327BE7">
        <w:rPr>
          <w:rFonts w:ascii="Book Antiqua" w:hAnsi="Book Antiqua" w:cs="Arial"/>
          <w:sz w:val="24"/>
          <w:szCs w:val="24"/>
          <w:lang w:val="en-US"/>
        </w:rPr>
        <w:t xml:space="preserve"> </w:t>
      </w:r>
      <w:r w:rsidR="00B27E16" w:rsidRPr="00327BE7">
        <w:rPr>
          <w:rFonts w:ascii="Book Antiqua" w:hAnsi="Book Antiqua" w:cs="Arial"/>
          <w:sz w:val="24"/>
          <w:szCs w:val="24"/>
          <w:lang w:val="en-US"/>
        </w:rPr>
        <w:t>unhealthy lifestyle</w:t>
      </w:r>
      <w:r w:rsidR="009E377A"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9E377A" w:rsidRPr="00327BE7">
        <w:rPr>
          <w:rFonts w:ascii="Book Antiqua" w:hAnsi="Book Antiqua" w:cs="Arial"/>
          <w:sz w:val="24"/>
          <w:szCs w:val="24"/>
          <w:lang w:val="en-US"/>
        </w:rPr>
        <w:t>P</w:t>
      </w:r>
      <w:r w:rsidRPr="00327BE7">
        <w:rPr>
          <w:rFonts w:ascii="Book Antiqua" w:hAnsi="Book Antiqua" w:cs="Arial"/>
          <w:sz w:val="24"/>
          <w:szCs w:val="24"/>
          <w:lang w:val="en-US"/>
        </w:rPr>
        <w:t xml:space="preserve">atients with NAFLD </w:t>
      </w:r>
      <w:r w:rsidR="009E377A" w:rsidRPr="00327BE7">
        <w:rPr>
          <w:rFonts w:ascii="Book Antiqua" w:hAnsi="Book Antiqua" w:cs="Arial"/>
          <w:sz w:val="24"/>
          <w:szCs w:val="24"/>
          <w:lang w:val="en-US"/>
        </w:rPr>
        <w:t>are</w:t>
      </w:r>
      <w:r w:rsidRPr="00327BE7">
        <w:rPr>
          <w:rFonts w:ascii="Book Antiqua" w:hAnsi="Book Antiqua" w:cs="Arial"/>
          <w:sz w:val="24"/>
          <w:szCs w:val="24"/>
          <w:lang w:val="en-US"/>
        </w:rPr>
        <w:t xml:space="preserve"> reported </w:t>
      </w:r>
      <w:r w:rsidR="009E377A" w:rsidRPr="00327BE7">
        <w:rPr>
          <w:rFonts w:ascii="Book Antiqua" w:hAnsi="Book Antiqua" w:cs="Arial"/>
          <w:sz w:val="24"/>
          <w:szCs w:val="24"/>
          <w:lang w:val="en-US"/>
        </w:rPr>
        <w:t xml:space="preserve">to engage in </w:t>
      </w:r>
      <w:r w:rsidRPr="00327BE7">
        <w:rPr>
          <w:rFonts w:ascii="Book Antiqua" w:hAnsi="Book Antiqua" w:cs="Arial"/>
          <w:sz w:val="24"/>
          <w:szCs w:val="24"/>
          <w:lang w:val="en-US"/>
        </w:rPr>
        <w:t xml:space="preserve">an excessive consumption of </w:t>
      </w:r>
      <w:r w:rsidR="001373B6" w:rsidRPr="00327BE7">
        <w:rPr>
          <w:rFonts w:ascii="Book Antiqua" w:hAnsi="Book Antiqua" w:cs="Arial"/>
          <w:sz w:val="24"/>
          <w:szCs w:val="24"/>
          <w:lang w:val="en-US"/>
        </w:rPr>
        <w:t xml:space="preserve">total energy, </w:t>
      </w:r>
      <w:r w:rsidRPr="00327BE7">
        <w:rPr>
          <w:rFonts w:ascii="Book Antiqua" w:hAnsi="Book Antiqua" w:cs="Arial"/>
          <w:sz w:val="24"/>
          <w:szCs w:val="24"/>
          <w:lang w:val="en-US"/>
        </w:rPr>
        <w:t>refined carbohydrates</w:t>
      </w:r>
      <w:r w:rsidR="00B27E16" w:rsidRPr="00327BE7">
        <w:rPr>
          <w:rFonts w:ascii="Book Antiqua" w:hAnsi="Book Antiqua" w:cs="Arial"/>
          <w:sz w:val="24"/>
          <w:szCs w:val="24"/>
          <w:lang w:val="en-US"/>
        </w:rPr>
        <w:t xml:space="preserve"> (</w:t>
      </w:r>
      <w:r w:rsidR="004151CF" w:rsidRPr="00327BE7">
        <w:rPr>
          <w:rFonts w:ascii="Book Antiqua" w:hAnsi="Book Antiqua" w:cs="Arial"/>
          <w:sz w:val="24"/>
          <w:szCs w:val="24"/>
          <w:lang w:val="en-US"/>
        </w:rPr>
        <w:t>including</w:t>
      </w:r>
      <w:r w:rsidR="00B27E16" w:rsidRPr="00327BE7">
        <w:rPr>
          <w:rFonts w:ascii="Book Antiqua" w:hAnsi="Book Antiqua" w:cs="Arial"/>
          <w:sz w:val="24"/>
          <w:szCs w:val="24"/>
          <w:lang w:val="en-US"/>
        </w:rPr>
        <w:t xml:space="preserve"> fructose)</w:t>
      </w:r>
      <w:r w:rsidRPr="00327BE7">
        <w:rPr>
          <w:rFonts w:ascii="Book Antiqua" w:hAnsi="Book Antiqua" w:cs="Arial"/>
          <w:sz w:val="24"/>
          <w:szCs w:val="24"/>
          <w:lang w:val="en-US"/>
        </w:rPr>
        <w:t>, saturated fats and cholesterol</w:t>
      </w:r>
      <w:r w:rsidR="009E377A" w:rsidRPr="00327BE7">
        <w:rPr>
          <w:rFonts w:ascii="Book Antiqua" w:hAnsi="Book Antiqua" w:cs="Arial"/>
          <w:sz w:val="24"/>
          <w:szCs w:val="24"/>
          <w:lang w:val="en-US"/>
        </w:rPr>
        <w:t xml:space="preserve"> with</w:t>
      </w:r>
      <w:r w:rsidRPr="00327BE7">
        <w:rPr>
          <w:rFonts w:ascii="Book Antiqua" w:hAnsi="Book Antiqua" w:cs="Arial"/>
          <w:sz w:val="24"/>
          <w:szCs w:val="24"/>
          <w:lang w:val="en-US"/>
        </w:rPr>
        <w:t xml:space="preserve"> an insufficient intake of polyunsaturated fats, </w:t>
      </w:r>
      <w:proofErr w:type="spellStart"/>
      <w:r w:rsidRPr="00327BE7">
        <w:rPr>
          <w:rFonts w:ascii="Book Antiqua" w:hAnsi="Book Antiqua" w:cs="Arial"/>
          <w:sz w:val="24"/>
          <w:szCs w:val="24"/>
          <w:lang w:val="en-US"/>
        </w:rPr>
        <w:t>fibr</w:t>
      </w:r>
      <w:r w:rsidR="009E377A" w:rsidRPr="00327BE7">
        <w:rPr>
          <w:rFonts w:ascii="Book Antiqua" w:hAnsi="Book Antiqua" w:cs="Arial"/>
          <w:sz w:val="24"/>
          <w:szCs w:val="24"/>
          <w:lang w:val="en-US"/>
        </w:rPr>
        <w:t>e</w:t>
      </w:r>
      <w:r w:rsidRPr="00327BE7">
        <w:rPr>
          <w:rFonts w:ascii="Book Antiqua" w:hAnsi="Book Antiqua" w:cs="Arial"/>
          <w:sz w:val="24"/>
          <w:szCs w:val="24"/>
          <w:lang w:val="en-US"/>
        </w:rPr>
        <w:t>s</w:t>
      </w:r>
      <w:proofErr w:type="spellEnd"/>
      <w:r w:rsidRPr="00327BE7">
        <w:rPr>
          <w:rFonts w:ascii="Book Antiqua" w:hAnsi="Book Antiqua" w:cs="Arial"/>
          <w:sz w:val="24"/>
          <w:szCs w:val="24"/>
          <w:lang w:val="en-US"/>
        </w:rPr>
        <w:t xml:space="preserve"> and antioxidants (vitamin C and vitamin E)</w:t>
      </w:r>
      <w:r w:rsidR="003D1D7C" w:rsidRPr="00327BE7">
        <w:rPr>
          <w:rFonts w:ascii="Book Antiqua" w:hAnsi="Book Antiqua" w:cs="Arial"/>
          <w:sz w:val="24"/>
          <w:szCs w:val="24"/>
          <w:vertAlign w:val="superscript"/>
          <w:lang w:val="en-US"/>
        </w:rPr>
        <w:t>[1,2]</w:t>
      </w:r>
      <w:r w:rsidR="00CE5196" w:rsidRPr="00327BE7">
        <w:rPr>
          <w:rFonts w:ascii="Book Antiqua" w:hAnsi="Book Antiqua" w:cs="Arial"/>
          <w:sz w:val="24"/>
          <w:szCs w:val="24"/>
          <w:lang w:val="en-US"/>
        </w:rPr>
        <w:t xml:space="preserve"> </w:t>
      </w:r>
      <w:r w:rsidR="009E377A" w:rsidRPr="00327BE7">
        <w:rPr>
          <w:rFonts w:ascii="Book Antiqua" w:hAnsi="Book Antiqua" w:cs="Arial"/>
          <w:sz w:val="24"/>
          <w:szCs w:val="24"/>
          <w:lang w:val="en-US"/>
        </w:rPr>
        <w:t xml:space="preserve">Because there is </w:t>
      </w:r>
      <w:r w:rsidR="004F2F52" w:rsidRPr="00327BE7">
        <w:rPr>
          <w:rFonts w:ascii="Book Antiqua" w:hAnsi="Book Antiqua" w:cs="Arial"/>
          <w:sz w:val="24"/>
          <w:szCs w:val="24"/>
          <w:lang w:val="en-US"/>
        </w:rPr>
        <w:t xml:space="preserve">no pharmacotherapy </w:t>
      </w:r>
      <w:r w:rsidR="000D107F" w:rsidRPr="00327BE7">
        <w:rPr>
          <w:rFonts w:ascii="Book Antiqua" w:hAnsi="Book Antiqua" w:cs="Arial"/>
          <w:sz w:val="24"/>
          <w:szCs w:val="24"/>
          <w:lang w:val="en-US"/>
        </w:rPr>
        <w:t xml:space="preserve">currently </w:t>
      </w:r>
      <w:r w:rsidR="004F2F52" w:rsidRPr="00327BE7">
        <w:rPr>
          <w:rFonts w:ascii="Book Antiqua" w:hAnsi="Book Antiqua" w:cs="Arial"/>
          <w:sz w:val="24"/>
          <w:szCs w:val="24"/>
          <w:lang w:val="en-US"/>
        </w:rPr>
        <w:t xml:space="preserve">available for patients with NAFLD, lifestyle modifications remain the </w:t>
      </w:r>
      <w:r w:rsidR="00694206" w:rsidRPr="00327BE7">
        <w:rPr>
          <w:rFonts w:ascii="Book Antiqua" w:hAnsi="Book Antiqua" w:cs="Arial"/>
          <w:sz w:val="24"/>
          <w:szCs w:val="24"/>
          <w:lang w:val="en-US"/>
        </w:rPr>
        <w:t>cornerstone</w:t>
      </w:r>
      <w:r w:rsidR="004F2F52" w:rsidRPr="00327BE7">
        <w:rPr>
          <w:rFonts w:ascii="Book Antiqua" w:hAnsi="Book Antiqua" w:cs="Arial"/>
          <w:sz w:val="24"/>
          <w:szCs w:val="24"/>
          <w:lang w:val="en-US"/>
        </w:rPr>
        <w:t xml:space="preserve"> management</w:t>
      </w:r>
      <w:r w:rsidR="003D1D7C" w:rsidRPr="00327BE7">
        <w:rPr>
          <w:rFonts w:ascii="Book Antiqua" w:hAnsi="Book Antiqua" w:cs="Arial"/>
          <w:sz w:val="24"/>
          <w:szCs w:val="24"/>
          <w:vertAlign w:val="superscript"/>
          <w:lang w:val="en-US"/>
        </w:rPr>
        <w:t>[3,4]</w:t>
      </w:r>
      <w:r w:rsidR="004F2F52" w:rsidRPr="00327BE7">
        <w:rPr>
          <w:rFonts w:ascii="Book Antiqua" w:hAnsi="Book Antiqua" w:cs="Arial"/>
          <w:sz w:val="24"/>
          <w:szCs w:val="24"/>
          <w:lang w:val="en-US"/>
        </w:rPr>
        <w:t xml:space="preserve">. </w:t>
      </w:r>
      <w:r w:rsidR="00CE5196" w:rsidRPr="00327BE7">
        <w:rPr>
          <w:rFonts w:ascii="Book Antiqua" w:hAnsi="Book Antiqua" w:cs="Arial"/>
          <w:sz w:val="24"/>
          <w:szCs w:val="24"/>
          <w:lang w:val="en-US"/>
        </w:rPr>
        <w:t xml:space="preserve">In overweight/obese patients with NAFLD, calorie restriction drives weight loss, </w:t>
      </w:r>
      <w:proofErr w:type="spellStart"/>
      <w:r w:rsidR="00CE5196" w:rsidRPr="00327BE7">
        <w:rPr>
          <w:rFonts w:ascii="Book Antiqua" w:hAnsi="Book Antiqua" w:cs="Arial"/>
          <w:sz w:val="24"/>
          <w:szCs w:val="24"/>
          <w:lang w:val="en-US"/>
        </w:rPr>
        <w:t>reducion</w:t>
      </w:r>
      <w:proofErr w:type="spellEnd"/>
      <w:r w:rsidR="00CE5196" w:rsidRPr="00327BE7">
        <w:rPr>
          <w:rFonts w:ascii="Book Antiqua" w:hAnsi="Book Antiqua" w:cs="Arial"/>
          <w:sz w:val="24"/>
          <w:szCs w:val="24"/>
          <w:lang w:val="en-US"/>
        </w:rPr>
        <w:t xml:space="preserve"> of liver fat, and histological improvement of </w:t>
      </w:r>
      <w:r w:rsidR="000D107F" w:rsidRPr="00327BE7">
        <w:rPr>
          <w:rFonts w:ascii="Book Antiqua" w:hAnsi="Book Antiqua" w:cs="Arial"/>
          <w:sz w:val="24"/>
          <w:szCs w:val="24"/>
          <w:lang w:val="en-US"/>
        </w:rPr>
        <w:t>n</w:t>
      </w:r>
      <w:r w:rsidR="00CE5196" w:rsidRPr="00327BE7">
        <w:rPr>
          <w:rFonts w:ascii="Book Antiqua" w:hAnsi="Book Antiqua" w:cs="Arial"/>
          <w:sz w:val="24"/>
          <w:szCs w:val="24"/>
          <w:lang w:val="en-US"/>
        </w:rPr>
        <w:t>on-</w:t>
      </w:r>
      <w:r w:rsidR="00E74BC5" w:rsidRPr="00327BE7">
        <w:rPr>
          <w:rFonts w:ascii="Book Antiqua" w:hAnsi="Book Antiqua" w:cs="Arial"/>
          <w:sz w:val="24"/>
          <w:szCs w:val="24"/>
          <w:lang w:val="en-US"/>
        </w:rPr>
        <w:t>a</w:t>
      </w:r>
      <w:r w:rsidR="00CE5196" w:rsidRPr="00327BE7">
        <w:rPr>
          <w:rFonts w:ascii="Book Antiqua" w:hAnsi="Book Antiqua" w:cs="Arial"/>
          <w:sz w:val="24"/>
          <w:szCs w:val="24"/>
          <w:lang w:val="en-US"/>
        </w:rPr>
        <w:t xml:space="preserve">lcoholic </w:t>
      </w:r>
      <w:r w:rsidR="000A5982" w:rsidRPr="00327BE7">
        <w:rPr>
          <w:rFonts w:ascii="Book Antiqua" w:hAnsi="Book Antiqua" w:cs="Arial"/>
          <w:sz w:val="24"/>
          <w:szCs w:val="24"/>
          <w:lang w:val="en-US"/>
        </w:rPr>
        <w:t>steatohepatitis</w:t>
      </w:r>
      <w:r w:rsidR="00CE5196" w:rsidRPr="00327BE7">
        <w:rPr>
          <w:rFonts w:ascii="Book Antiqua" w:hAnsi="Book Antiqua" w:cs="Arial"/>
          <w:sz w:val="24"/>
          <w:szCs w:val="24"/>
          <w:lang w:val="en-US"/>
        </w:rPr>
        <w:t xml:space="preserve"> (NASH)</w:t>
      </w:r>
      <w:r w:rsidR="003D1D7C" w:rsidRPr="00327BE7">
        <w:rPr>
          <w:rFonts w:ascii="Book Antiqua" w:hAnsi="Book Antiqua" w:cs="Arial"/>
          <w:sz w:val="24"/>
          <w:szCs w:val="24"/>
          <w:vertAlign w:val="superscript"/>
          <w:lang w:val="en-US"/>
        </w:rPr>
        <w:t>[5,6]</w:t>
      </w:r>
      <w:r w:rsidR="000A5982" w:rsidRPr="00327BE7">
        <w:rPr>
          <w:rFonts w:ascii="Book Antiqua" w:hAnsi="Book Antiqua" w:cs="Arial"/>
          <w:sz w:val="24"/>
          <w:szCs w:val="24"/>
          <w:lang w:val="en-US"/>
        </w:rPr>
        <w:t xml:space="preserve"> </w:t>
      </w:r>
      <w:r w:rsidR="00CE5196" w:rsidRPr="00327BE7">
        <w:rPr>
          <w:rFonts w:ascii="Book Antiqua" w:hAnsi="Book Antiqua" w:cs="Arial"/>
          <w:sz w:val="24"/>
          <w:szCs w:val="24"/>
          <w:lang w:val="en-US"/>
        </w:rPr>
        <w:t xml:space="preserve">, but there are conflicting data on </w:t>
      </w:r>
      <w:r w:rsidR="00E63426" w:rsidRPr="00327BE7">
        <w:rPr>
          <w:rFonts w:ascii="Book Antiqua" w:hAnsi="Book Antiqua" w:cs="Arial"/>
          <w:sz w:val="24"/>
          <w:szCs w:val="24"/>
          <w:lang w:val="en-US"/>
        </w:rPr>
        <w:t xml:space="preserve">which hypocaloric dietary plan should be adopted according to </w:t>
      </w:r>
      <w:r w:rsidR="00CE5196" w:rsidRPr="00327BE7">
        <w:rPr>
          <w:rFonts w:ascii="Book Antiqua" w:hAnsi="Book Antiqua" w:cs="Arial"/>
          <w:sz w:val="24"/>
          <w:szCs w:val="24"/>
          <w:lang w:val="en-US"/>
        </w:rPr>
        <w:t>the macronutrient composition</w:t>
      </w:r>
      <w:r w:rsidR="003D1D7C" w:rsidRPr="00327BE7">
        <w:rPr>
          <w:rFonts w:ascii="Book Antiqua" w:hAnsi="Book Antiqua" w:cs="Arial"/>
          <w:sz w:val="24"/>
          <w:szCs w:val="24"/>
          <w:vertAlign w:val="superscript"/>
          <w:lang w:val="en-US"/>
        </w:rPr>
        <w:t>[7,8]</w:t>
      </w:r>
      <w:r w:rsidR="00CE5196" w:rsidRPr="00327BE7">
        <w:rPr>
          <w:rFonts w:ascii="Book Antiqua" w:hAnsi="Book Antiqua" w:cs="Arial"/>
          <w:sz w:val="24"/>
          <w:szCs w:val="24"/>
          <w:lang w:val="en-US"/>
        </w:rPr>
        <w:t>.</w:t>
      </w:r>
    </w:p>
    <w:p w14:paraId="69D434D6" w14:textId="1226B519" w:rsidR="00AF6292" w:rsidRPr="00327BE7" w:rsidRDefault="00CD2DBC"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74240C" w:rsidRPr="00327BE7">
        <w:rPr>
          <w:rFonts w:ascii="Book Antiqua" w:hAnsi="Book Antiqua" w:cs="Arial"/>
          <w:sz w:val="24"/>
          <w:szCs w:val="24"/>
          <w:lang w:val="en-US"/>
        </w:rPr>
        <w:t>Low-fat diet</w:t>
      </w:r>
      <w:r w:rsidR="00AF6292" w:rsidRPr="00327BE7">
        <w:rPr>
          <w:rFonts w:ascii="Book Antiqua" w:hAnsi="Book Antiqua" w:cs="Arial"/>
          <w:sz w:val="24"/>
          <w:szCs w:val="24"/>
          <w:lang w:val="en-US"/>
        </w:rPr>
        <w:t xml:space="preserve">s, popular in the treatment of obesity, </w:t>
      </w:r>
      <w:r w:rsidR="00E63426" w:rsidRPr="00327BE7">
        <w:rPr>
          <w:rFonts w:ascii="Book Antiqua" w:hAnsi="Book Antiqua" w:cs="Arial"/>
          <w:sz w:val="24"/>
          <w:szCs w:val="24"/>
          <w:lang w:val="en-US"/>
        </w:rPr>
        <w:t xml:space="preserve">are </w:t>
      </w:r>
      <w:r w:rsidR="002A686E" w:rsidRPr="00327BE7">
        <w:rPr>
          <w:rFonts w:ascii="Book Antiqua" w:hAnsi="Book Antiqua" w:cs="Arial"/>
          <w:sz w:val="24"/>
          <w:szCs w:val="24"/>
          <w:lang w:val="en-US"/>
        </w:rPr>
        <w:t xml:space="preserve">reported to be </w:t>
      </w:r>
      <w:r w:rsidR="0074240C" w:rsidRPr="00327BE7">
        <w:rPr>
          <w:rFonts w:ascii="Book Antiqua" w:hAnsi="Book Antiqua" w:cs="Arial"/>
          <w:sz w:val="24"/>
          <w:szCs w:val="24"/>
          <w:lang w:val="en-US"/>
        </w:rPr>
        <w:t>more effective than low-carbohydrate diet</w:t>
      </w:r>
      <w:r w:rsidR="00AF6292" w:rsidRPr="00327BE7">
        <w:rPr>
          <w:rFonts w:ascii="Book Antiqua" w:hAnsi="Book Antiqua" w:cs="Arial"/>
          <w:sz w:val="24"/>
          <w:szCs w:val="24"/>
          <w:lang w:val="en-US"/>
        </w:rPr>
        <w:t>s</w:t>
      </w:r>
      <w:r w:rsidR="0074240C" w:rsidRPr="00327BE7">
        <w:rPr>
          <w:rFonts w:ascii="Book Antiqua" w:hAnsi="Book Antiqua" w:cs="Arial"/>
          <w:sz w:val="24"/>
          <w:szCs w:val="24"/>
          <w:lang w:val="en-US"/>
        </w:rPr>
        <w:t xml:space="preserve"> in reducing total cholesterol and </w:t>
      </w:r>
      <w:r w:rsidRPr="00327BE7">
        <w:rPr>
          <w:rFonts w:ascii="Book Antiqua" w:hAnsi="Book Antiqua" w:cs="Arial"/>
          <w:sz w:val="24"/>
          <w:szCs w:val="24"/>
          <w:lang w:val="en-US"/>
        </w:rPr>
        <w:t>low-density lipoprotein (</w:t>
      </w:r>
      <w:r w:rsidR="0074240C" w:rsidRPr="00327BE7">
        <w:rPr>
          <w:rFonts w:ascii="Book Antiqua" w:hAnsi="Book Antiqua" w:cs="Arial"/>
          <w:sz w:val="24"/>
          <w:szCs w:val="24"/>
          <w:lang w:val="en-US"/>
        </w:rPr>
        <w:t>LDL</w:t>
      </w:r>
      <w:r w:rsidRPr="00327BE7">
        <w:rPr>
          <w:rFonts w:ascii="Book Antiqua" w:hAnsi="Book Antiqua" w:cs="Arial"/>
          <w:sz w:val="24"/>
          <w:szCs w:val="24"/>
          <w:lang w:val="en-US"/>
        </w:rPr>
        <w:t>)</w:t>
      </w:r>
      <w:r w:rsidR="0074240C" w:rsidRPr="00327BE7">
        <w:rPr>
          <w:rFonts w:ascii="Book Antiqua" w:hAnsi="Book Antiqua" w:cs="Arial"/>
          <w:sz w:val="24"/>
          <w:szCs w:val="24"/>
          <w:lang w:val="en-US"/>
        </w:rPr>
        <w:t xml:space="preserve"> cholesterol concentrations</w:t>
      </w:r>
      <w:r w:rsidR="003D1D7C" w:rsidRPr="00327BE7">
        <w:rPr>
          <w:rFonts w:ascii="Book Antiqua" w:hAnsi="Book Antiqua" w:cs="Arial"/>
          <w:sz w:val="24"/>
          <w:szCs w:val="24"/>
          <w:vertAlign w:val="superscript"/>
          <w:lang w:val="en-US"/>
        </w:rPr>
        <w:t>[9]</w:t>
      </w:r>
      <w:r w:rsidR="0074240C" w:rsidRPr="00327BE7">
        <w:rPr>
          <w:rFonts w:ascii="Book Antiqua" w:hAnsi="Book Antiqua" w:cs="Arial"/>
          <w:sz w:val="24"/>
          <w:szCs w:val="24"/>
          <w:lang w:val="en-US"/>
        </w:rPr>
        <w:t xml:space="preserve">, </w:t>
      </w:r>
      <w:r w:rsidR="00E63426" w:rsidRPr="00327BE7">
        <w:rPr>
          <w:rFonts w:ascii="Book Antiqua" w:hAnsi="Book Antiqua" w:cs="Arial"/>
          <w:sz w:val="24"/>
          <w:szCs w:val="24"/>
          <w:lang w:val="en-US"/>
        </w:rPr>
        <w:t xml:space="preserve">whereas </w:t>
      </w:r>
      <w:r w:rsidR="0074240C" w:rsidRPr="00327BE7">
        <w:rPr>
          <w:rFonts w:ascii="Book Antiqua" w:hAnsi="Book Antiqua" w:cs="Arial"/>
          <w:sz w:val="24"/>
          <w:szCs w:val="24"/>
          <w:lang w:val="en-US"/>
        </w:rPr>
        <w:t>l</w:t>
      </w:r>
      <w:r w:rsidR="0034234A" w:rsidRPr="00327BE7">
        <w:rPr>
          <w:rFonts w:ascii="Book Antiqua" w:hAnsi="Book Antiqua" w:cs="Arial"/>
          <w:sz w:val="24"/>
          <w:szCs w:val="24"/>
          <w:lang w:val="en-US"/>
        </w:rPr>
        <w:t>ow-carbohydrate diet</w:t>
      </w:r>
      <w:r w:rsidR="00AF6292" w:rsidRPr="00327BE7">
        <w:rPr>
          <w:rFonts w:ascii="Book Antiqua" w:hAnsi="Book Antiqua" w:cs="Arial"/>
          <w:sz w:val="24"/>
          <w:szCs w:val="24"/>
          <w:lang w:val="en-US"/>
        </w:rPr>
        <w:t>s</w:t>
      </w:r>
      <w:r w:rsidR="0034234A" w:rsidRPr="00327BE7">
        <w:rPr>
          <w:rFonts w:ascii="Book Antiqua" w:hAnsi="Book Antiqua" w:cs="Arial"/>
          <w:sz w:val="24"/>
          <w:szCs w:val="24"/>
          <w:lang w:val="en-US"/>
        </w:rPr>
        <w:t xml:space="preserve"> can be more effective than low-fat diet</w:t>
      </w:r>
      <w:r w:rsidR="00AF6292" w:rsidRPr="00327BE7">
        <w:rPr>
          <w:rFonts w:ascii="Book Antiqua" w:hAnsi="Book Antiqua" w:cs="Arial"/>
          <w:sz w:val="24"/>
          <w:szCs w:val="24"/>
          <w:lang w:val="en-US"/>
        </w:rPr>
        <w:t>s</w:t>
      </w:r>
      <w:r w:rsidR="0034234A" w:rsidRPr="00327BE7">
        <w:rPr>
          <w:rFonts w:ascii="Book Antiqua" w:hAnsi="Book Antiqua" w:cs="Arial"/>
          <w:sz w:val="24"/>
          <w:szCs w:val="24"/>
          <w:lang w:val="en-US"/>
        </w:rPr>
        <w:t xml:space="preserve"> in </w:t>
      </w:r>
      <w:r w:rsidR="00AF6292" w:rsidRPr="00327BE7">
        <w:rPr>
          <w:rFonts w:ascii="Book Antiqua" w:hAnsi="Book Antiqua" w:cs="Arial"/>
          <w:sz w:val="24"/>
          <w:szCs w:val="24"/>
          <w:lang w:val="en-US"/>
        </w:rPr>
        <w:t xml:space="preserve">increasing </w:t>
      </w:r>
      <w:r w:rsidRPr="00327BE7">
        <w:rPr>
          <w:rFonts w:ascii="Book Antiqua" w:hAnsi="Book Antiqua" w:cs="Arial"/>
          <w:sz w:val="24"/>
          <w:szCs w:val="24"/>
          <w:lang w:val="en-US"/>
        </w:rPr>
        <w:t>high-density lipoprotein (</w:t>
      </w:r>
      <w:r w:rsidR="00AF6292" w:rsidRPr="00327BE7">
        <w:rPr>
          <w:rFonts w:ascii="Book Antiqua" w:hAnsi="Book Antiqua" w:cs="Arial"/>
          <w:sz w:val="24"/>
          <w:szCs w:val="24"/>
          <w:lang w:val="en-US"/>
        </w:rPr>
        <w:t>HDL</w:t>
      </w:r>
      <w:r w:rsidRPr="00327BE7">
        <w:rPr>
          <w:rFonts w:ascii="Book Antiqua" w:hAnsi="Book Antiqua" w:cs="Arial"/>
          <w:sz w:val="24"/>
          <w:szCs w:val="24"/>
          <w:lang w:val="en-US"/>
        </w:rPr>
        <w:t>)</w:t>
      </w:r>
      <w:r w:rsidR="00AF6292" w:rsidRPr="00327BE7">
        <w:rPr>
          <w:rFonts w:ascii="Book Antiqua" w:hAnsi="Book Antiqua" w:cs="Arial"/>
          <w:sz w:val="24"/>
          <w:szCs w:val="24"/>
          <w:lang w:val="en-US"/>
        </w:rPr>
        <w:t xml:space="preserve"> cholesterol concentrations and </w:t>
      </w:r>
      <w:r w:rsidR="0034234A" w:rsidRPr="00327BE7">
        <w:rPr>
          <w:rFonts w:ascii="Book Antiqua" w:hAnsi="Book Antiqua" w:cs="Arial"/>
          <w:sz w:val="24"/>
          <w:szCs w:val="24"/>
          <w:lang w:val="en-US"/>
        </w:rPr>
        <w:t xml:space="preserve">reducing </w:t>
      </w:r>
      <w:r w:rsidR="00AF6292" w:rsidRPr="00327BE7">
        <w:rPr>
          <w:rFonts w:ascii="Book Antiqua" w:hAnsi="Book Antiqua" w:cs="Arial"/>
          <w:sz w:val="24"/>
          <w:szCs w:val="24"/>
          <w:lang w:val="en-US"/>
        </w:rPr>
        <w:t xml:space="preserve">triglyceride levels and </w:t>
      </w:r>
      <w:r w:rsidR="0034234A" w:rsidRPr="00327BE7">
        <w:rPr>
          <w:rFonts w:ascii="Book Antiqua" w:hAnsi="Book Antiqua" w:cs="Arial"/>
          <w:sz w:val="24"/>
          <w:szCs w:val="24"/>
          <w:lang w:val="en-US"/>
        </w:rPr>
        <w:t xml:space="preserve">transaminase levels through a greater reduction in the concentration of </w:t>
      </w:r>
      <w:r w:rsidR="00E63426" w:rsidRPr="00327BE7">
        <w:rPr>
          <w:rFonts w:ascii="Book Antiqua" w:hAnsi="Book Antiqua" w:cs="Arial"/>
          <w:sz w:val="24"/>
          <w:szCs w:val="24"/>
          <w:lang w:val="en-US"/>
        </w:rPr>
        <w:t xml:space="preserve">24-h </w:t>
      </w:r>
      <w:r w:rsidR="0034234A" w:rsidRPr="00327BE7">
        <w:rPr>
          <w:rFonts w:ascii="Book Antiqua" w:hAnsi="Book Antiqua" w:cs="Arial"/>
          <w:sz w:val="24"/>
          <w:szCs w:val="24"/>
          <w:lang w:val="en-US"/>
        </w:rPr>
        <w:t>circulating insulin</w:t>
      </w:r>
      <w:r w:rsidR="00AF6292" w:rsidRPr="00327BE7">
        <w:rPr>
          <w:rFonts w:ascii="Book Antiqua" w:hAnsi="Book Antiqua" w:cs="Arial"/>
          <w:sz w:val="24"/>
          <w:szCs w:val="24"/>
          <w:lang w:val="en-US"/>
        </w:rPr>
        <w:t xml:space="preserve"> under both isocaloric and hypocaloric conditions</w:t>
      </w:r>
      <w:r w:rsidR="003D1D7C" w:rsidRPr="00327BE7">
        <w:rPr>
          <w:rFonts w:ascii="Book Antiqua" w:hAnsi="Book Antiqua" w:cs="Arial"/>
          <w:sz w:val="24"/>
          <w:szCs w:val="24"/>
          <w:vertAlign w:val="superscript"/>
          <w:lang w:val="en-US"/>
        </w:rPr>
        <w:t>[10-13]</w:t>
      </w:r>
      <w:r w:rsidR="00AF6292" w:rsidRPr="00327BE7">
        <w:rPr>
          <w:rFonts w:ascii="Book Antiqua" w:hAnsi="Book Antiqua" w:cs="Arial"/>
          <w:sz w:val="24"/>
          <w:szCs w:val="24"/>
          <w:lang w:val="en-US"/>
        </w:rPr>
        <w:t xml:space="preserve">. </w:t>
      </w:r>
    </w:p>
    <w:p w14:paraId="7B725A87" w14:textId="71FE288A" w:rsidR="0034234A" w:rsidRPr="00327BE7" w:rsidRDefault="00CD2DBC"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34234A" w:rsidRPr="00327BE7">
        <w:rPr>
          <w:rFonts w:ascii="Book Antiqua" w:hAnsi="Book Antiqua" w:cs="Arial"/>
          <w:sz w:val="24"/>
          <w:szCs w:val="24"/>
          <w:lang w:val="en-US"/>
        </w:rPr>
        <w:t xml:space="preserve">The Mediterranean diet, first described in </w:t>
      </w:r>
      <w:r w:rsidR="00E63426" w:rsidRPr="00327BE7">
        <w:rPr>
          <w:rFonts w:ascii="Book Antiqua" w:hAnsi="Book Antiqua" w:cs="Arial"/>
          <w:sz w:val="24"/>
          <w:szCs w:val="24"/>
          <w:lang w:val="en-US"/>
        </w:rPr>
        <w:t xml:space="preserve">the </w:t>
      </w:r>
      <w:r w:rsidR="0034234A" w:rsidRPr="00327BE7">
        <w:rPr>
          <w:rFonts w:ascii="Book Antiqua" w:hAnsi="Book Antiqua" w:cs="Arial"/>
          <w:sz w:val="24"/>
          <w:szCs w:val="24"/>
          <w:lang w:val="en-US"/>
        </w:rPr>
        <w:t xml:space="preserve">1960s by </w:t>
      </w:r>
      <w:proofErr w:type="spellStart"/>
      <w:r w:rsidR="0034234A" w:rsidRPr="00327BE7">
        <w:rPr>
          <w:rFonts w:ascii="Book Antiqua" w:hAnsi="Book Antiqua" w:cs="Arial"/>
          <w:sz w:val="24"/>
          <w:szCs w:val="24"/>
          <w:lang w:val="en-US"/>
        </w:rPr>
        <w:t>Ancel</w:t>
      </w:r>
      <w:proofErr w:type="spellEnd"/>
      <w:r w:rsidR="0034234A" w:rsidRPr="00327BE7">
        <w:rPr>
          <w:rFonts w:ascii="Book Antiqua" w:hAnsi="Book Antiqua" w:cs="Arial"/>
          <w:sz w:val="24"/>
          <w:szCs w:val="24"/>
          <w:lang w:val="en-US"/>
        </w:rPr>
        <w:t xml:space="preserve"> Keys, is a low-carbohydrate nutritional model inspired by the traditional </w:t>
      </w:r>
      <w:r w:rsidR="00E63426" w:rsidRPr="00327BE7">
        <w:rPr>
          <w:rFonts w:ascii="Book Antiqua" w:hAnsi="Book Antiqua" w:cs="Arial"/>
          <w:sz w:val="24"/>
          <w:szCs w:val="24"/>
          <w:lang w:val="en-US"/>
        </w:rPr>
        <w:t xml:space="preserve">diets </w:t>
      </w:r>
      <w:r w:rsidR="0034234A" w:rsidRPr="00327BE7">
        <w:rPr>
          <w:rFonts w:ascii="Book Antiqua" w:hAnsi="Book Antiqua" w:cs="Arial"/>
          <w:sz w:val="24"/>
          <w:szCs w:val="24"/>
          <w:lang w:val="en-US"/>
        </w:rPr>
        <w:t xml:space="preserve">of countries </w:t>
      </w:r>
      <w:r w:rsidR="00E63426" w:rsidRPr="00327BE7">
        <w:rPr>
          <w:rFonts w:ascii="Book Antiqua" w:hAnsi="Book Antiqua" w:cs="Arial"/>
          <w:sz w:val="24"/>
          <w:szCs w:val="24"/>
          <w:lang w:val="en-US"/>
        </w:rPr>
        <w:t>along</w:t>
      </w:r>
      <w:r w:rsidR="0034234A" w:rsidRPr="00327BE7">
        <w:rPr>
          <w:rFonts w:ascii="Book Antiqua" w:hAnsi="Book Antiqua" w:cs="Arial"/>
          <w:sz w:val="24"/>
          <w:szCs w:val="24"/>
          <w:lang w:val="en-US"/>
        </w:rPr>
        <w:t xml:space="preserve"> the Mediterranean Sea Basin, </w:t>
      </w:r>
      <w:r w:rsidR="00E63426" w:rsidRPr="00327BE7">
        <w:rPr>
          <w:rFonts w:ascii="Book Antiqua" w:hAnsi="Book Antiqua" w:cs="Arial"/>
          <w:sz w:val="24"/>
          <w:szCs w:val="24"/>
          <w:lang w:val="en-US"/>
        </w:rPr>
        <w:t xml:space="preserve">an </w:t>
      </w:r>
      <w:r w:rsidR="0034234A" w:rsidRPr="00327BE7">
        <w:rPr>
          <w:rFonts w:ascii="Book Antiqua" w:hAnsi="Book Antiqua" w:cs="Arial"/>
          <w:sz w:val="24"/>
          <w:szCs w:val="24"/>
          <w:lang w:val="en-US"/>
        </w:rPr>
        <w:t xml:space="preserve">area of origin </w:t>
      </w:r>
      <w:r w:rsidR="00E63426" w:rsidRPr="00327BE7">
        <w:rPr>
          <w:rFonts w:ascii="Book Antiqua" w:hAnsi="Book Antiqua" w:cs="Arial"/>
          <w:sz w:val="24"/>
          <w:szCs w:val="24"/>
          <w:lang w:val="en-US"/>
        </w:rPr>
        <w:t>for</w:t>
      </w:r>
      <w:r w:rsidR="0034234A" w:rsidRPr="00327BE7">
        <w:rPr>
          <w:rFonts w:ascii="Book Antiqua" w:hAnsi="Book Antiqua" w:cs="Arial"/>
          <w:sz w:val="24"/>
          <w:szCs w:val="24"/>
          <w:lang w:val="en-US"/>
        </w:rPr>
        <w:t xml:space="preserve"> the </w:t>
      </w:r>
      <w:proofErr w:type="spellStart"/>
      <w:r w:rsidR="0034234A" w:rsidRPr="00327BE7">
        <w:rPr>
          <w:rFonts w:ascii="Book Antiqua" w:hAnsi="Book Antiqua" w:cs="Arial"/>
          <w:i/>
          <w:sz w:val="24"/>
          <w:szCs w:val="24"/>
          <w:lang w:val="en-US"/>
        </w:rPr>
        <w:t>Olea</w:t>
      </w:r>
      <w:proofErr w:type="spellEnd"/>
      <w:r w:rsidR="0034234A" w:rsidRPr="00327BE7">
        <w:rPr>
          <w:rFonts w:ascii="Book Antiqua" w:hAnsi="Book Antiqua" w:cs="Arial"/>
          <w:i/>
          <w:sz w:val="24"/>
          <w:szCs w:val="24"/>
          <w:lang w:val="en-US"/>
        </w:rPr>
        <w:t xml:space="preserve"> </w:t>
      </w:r>
      <w:proofErr w:type="spellStart"/>
      <w:r w:rsidR="0034234A" w:rsidRPr="00327BE7">
        <w:rPr>
          <w:rFonts w:ascii="Book Antiqua" w:hAnsi="Book Antiqua" w:cs="Arial"/>
          <w:i/>
          <w:sz w:val="24"/>
          <w:szCs w:val="24"/>
          <w:lang w:val="en-US"/>
        </w:rPr>
        <w:t>Europaea</w:t>
      </w:r>
      <w:proofErr w:type="spellEnd"/>
      <w:r w:rsidR="0034234A" w:rsidRPr="00327BE7">
        <w:rPr>
          <w:rFonts w:ascii="Book Antiqua" w:hAnsi="Book Antiqua" w:cs="Arial"/>
          <w:sz w:val="24"/>
          <w:szCs w:val="24"/>
          <w:lang w:val="en-US"/>
        </w:rPr>
        <w:t xml:space="preserve"> </w:t>
      </w:r>
      <w:proofErr w:type="gramStart"/>
      <w:r w:rsidR="0034234A" w:rsidRPr="00327BE7">
        <w:rPr>
          <w:rFonts w:ascii="Book Antiqua" w:hAnsi="Book Antiqua" w:cs="Arial"/>
          <w:sz w:val="24"/>
          <w:szCs w:val="24"/>
          <w:lang w:val="en-US"/>
        </w:rPr>
        <w:t>plant</w:t>
      </w:r>
      <w:r w:rsidR="003D1D7C" w:rsidRPr="00327BE7">
        <w:rPr>
          <w:rFonts w:ascii="Book Antiqua" w:hAnsi="Book Antiqua" w:cs="Arial"/>
          <w:sz w:val="24"/>
          <w:szCs w:val="24"/>
          <w:vertAlign w:val="superscript"/>
          <w:lang w:val="en-US"/>
        </w:rPr>
        <w:t>[</w:t>
      </w:r>
      <w:proofErr w:type="gramEnd"/>
      <w:r w:rsidR="003D1D7C" w:rsidRPr="00327BE7">
        <w:rPr>
          <w:rFonts w:ascii="Book Antiqua" w:hAnsi="Book Antiqua" w:cs="Arial"/>
          <w:sz w:val="24"/>
          <w:szCs w:val="24"/>
          <w:vertAlign w:val="superscript"/>
          <w:lang w:val="en-US"/>
        </w:rPr>
        <w:t>14,15]</w:t>
      </w:r>
      <w:r w:rsidR="0034234A" w:rsidRPr="00327BE7">
        <w:rPr>
          <w:rFonts w:ascii="Book Antiqua" w:hAnsi="Book Antiqua" w:cs="Arial"/>
          <w:sz w:val="24"/>
          <w:szCs w:val="24"/>
          <w:lang w:val="en-US"/>
        </w:rPr>
        <w:t xml:space="preserve">. European guidelines </w:t>
      </w:r>
      <w:r w:rsidR="001F6FFD" w:rsidRPr="00327BE7">
        <w:rPr>
          <w:rFonts w:ascii="Book Antiqua" w:hAnsi="Book Antiqua" w:cs="Arial"/>
          <w:sz w:val="24"/>
          <w:szCs w:val="24"/>
          <w:lang w:val="en-US"/>
        </w:rPr>
        <w:t xml:space="preserve">for management of NAFLD suggest </w:t>
      </w:r>
      <w:r w:rsidR="00E63426" w:rsidRPr="00327BE7">
        <w:rPr>
          <w:rFonts w:ascii="Book Antiqua" w:hAnsi="Book Antiqua" w:cs="Arial"/>
          <w:sz w:val="24"/>
          <w:szCs w:val="24"/>
          <w:lang w:val="en-US"/>
        </w:rPr>
        <w:t xml:space="preserve">the </w:t>
      </w:r>
      <w:r w:rsidR="0034234A" w:rsidRPr="00327BE7">
        <w:rPr>
          <w:rFonts w:ascii="Book Antiqua" w:hAnsi="Book Antiqua" w:cs="Arial"/>
          <w:sz w:val="24"/>
          <w:szCs w:val="24"/>
          <w:lang w:val="en-US"/>
        </w:rPr>
        <w:t xml:space="preserve">Mediterranean diet as </w:t>
      </w:r>
      <w:r w:rsidR="00E63426" w:rsidRPr="00327BE7">
        <w:rPr>
          <w:rFonts w:ascii="Book Antiqua" w:hAnsi="Book Antiqua" w:cs="Arial"/>
          <w:sz w:val="24"/>
          <w:szCs w:val="24"/>
          <w:lang w:val="en-US"/>
        </w:rPr>
        <w:t xml:space="preserve">a </w:t>
      </w:r>
      <w:r w:rsidR="0034234A" w:rsidRPr="00327BE7">
        <w:rPr>
          <w:rFonts w:ascii="Book Antiqua" w:hAnsi="Book Antiqua" w:cs="Arial"/>
          <w:sz w:val="24"/>
          <w:szCs w:val="24"/>
          <w:lang w:val="en-US"/>
        </w:rPr>
        <w:t xml:space="preserve">reference for macronutrient </w:t>
      </w:r>
      <w:proofErr w:type="gramStart"/>
      <w:r w:rsidR="0034234A" w:rsidRPr="00327BE7">
        <w:rPr>
          <w:rFonts w:ascii="Book Antiqua" w:hAnsi="Book Antiqua" w:cs="Arial"/>
          <w:sz w:val="24"/>
          <w:szCs w:val="24"/>
          <w:lang w:val="en-US"/>
        </w:rPr>
        <w:t>composition</w:t>
      </w:r>
      <w:r w:rsidR="003D1D7C" w:rsidRPr="00327BE7">
        <w:rPr>
          <w:rFonts w:ascii="Book Antiqua" w:hAnsi="Book Antiqua" w:cs="Arial"/>
          <w:sz w:val="24"/>
          <w:szCs w:val="24"/>
          <w:vertAlign w:val="superscript"/>
          <w:lang w:val="en-US"/>
        </w:rPr>
        <w:t>[</w:t>
      </w:r>
      <w:proofErr w:type="gramEnd"/>
      <w:r w:rsidR="003D1D7C" w:rsidRPr="00327BE7">
        <w:rPr>
          <w:rFonts w:ascii="Book Antiqua" w:hAnsi="Book Antiqua" w:cs="Arial"/>
          <w:sz w:val="24"/>
          <w:szCs w:val="24"/>
          <w:vertAlign w:val="superscript"/>
          <w:lang w:val="en-US"/>
        </w:rPr>
        <w:t>16]</w:t>
      </w:r>
      <w:r w:rsidR="0034234A" w:rsidRPr="00327BE7">
        <w:rPr>
          <w:rFonts w:ascii="Book Antiqua" w:hAnsi="Book Antiqua" w:cs="Arial"/>
          <w:sz w:val="24"/>
          <w:szCs w:val="24"/>
          <w:lang w:val="en-US"/>
        </w:rPr>
        <w:t>.</w:t>
      </w:r>
    </w:p>
    <w:p w14:paraId="131ED292" w14:textId="3E6639A2" w:rsidR="00A02A52" w:rsidRPr="00327BE7" w:rsidRDefault="00CD2DBC" w:rsidP="00762B75">
      <w:pPr>
        <w:autoSpaceDE w:val="0"/>
        <w:autoSpaceDN w:val="0"/>
        <w:adjustRightInd w:val="0"/>
        <w:snapToGrid w:val="0"/>
        <w:spacing w:after="0" w:line="360" w:lineRule="auto"/>
        <w:jc w:val="both"/>
        <w:rPr>
          <w:rFonts w:ascii="Book Antiqua" w:hAnsi="Book Antiqua" w:cs="Arial"/>
          <w:sz w:val="24"/>
          <w:szCs w:val="24"/>
          <w:lang w:val="en-US"/>
        </w:rPr>
      </w:pPr>
      <w:bookmarkStart w:id="128" w:name="_Hlk528480997"/>
      <w:r w:rsidRPr="00327BE7">
        <w:rPr>
          <w:rFonts w:ascii="Book Antiqua" w:hAnsi="Book Antiqua" w:cs="Arial"/>
          <w:sz w:val="24"/>
          <w:szCs w:val="24"/>
          <w:lang w:val="en-US"/>
        </w:rPr>
        <w:t xml:space="preserve">  </w:t>
      </w:r>
      <w:r w:rsidR="00A919BC" w:rsidRPr="00327BE7">
        <w:rPr>
          <w:rFonts w:ascii="Book Antiqua" w:hAnsi="Book Antiqua" w:cs="Arial"/>
          <w:sz w:val="24"/>
          <w:szCs w:val="24"/>
          <w:lang w:val="en-US"/>
        </w:rPr>
        <w:t>Diet, a</w:t>
      </w:r>
      <w:r w:rsidR="001B3F62" w:rsidRPr="00327BE7">
        <w:rPr>
          <w:rFonts w:ascii="Book Antiqua" w:hAnsi="Book Antiqua" w:cs="Arial"/>
          <w:sz w:val="24"/>
          <w:szCs w:val="24"/>
          <w:lang w:val="en-US"/>
        </w:rPr>
        <w:t>s well as</w:t>
      </w:r>
      <w:r w:rsidR="00A919BC" w:rsidRPr="00327BE7">
        <w:rPr>
          <w:rFonts w:ascii="Book Antiqua" w:hAnsi="Book Antiqua" w:cs="Arial"/>
          <w:sz w:val="24"/>
          <w:szCs w:val="24"/>
          <w:lang w:val="en-US"/>
        </w:rPr>
        <w:t xml:space="preserve"> intestinal microbiota, is a key regulator of intestinal permeability</w:t>
      </w:r>
      <w:r w:rsidR="00E63426" w:rsidRPr="00327BE7">
        <w:rPr>
          <w:rFonts w:ascii="Book Antiqua" w:hAnsi="Book Antiqua" w:cs="Arial"/>
          <w:sz w:val="24"/>
          <w:szCs w:val="24"/>
          <w:lang w:val="en-US"/>
        </w:rPr>
        <w:t>, the</w:t>
      </w:r>
      <w:r w:rsidR="00E22682" w:rsidRPr="00327BE7">
        <w:rPr>
          <w:rFonts w:ascii="Book Antiqua" w:hAnsi="Book Antiqua" w:cs="Arial"/>
          <w:sz w:val="24"/>
          <w:szCs w:val="24"/>
          <w:lang w:val="en-US"/>
        </w:rPr>
        <w:t xml:space="preserve"> alteration </w:t>
      </w:r>
      <w:r w:rsidR="00E63426" w:rsidRPr="00327BE7">
        <w:rPr>
          <w:rFonts w:ascii="Book Antiqua" w:hAnsi="Book Antiqua" w:cs="Arial"/>
          <w:sz w:val="24"/>
          <w:szCs w:val="24"/>
          <w:lang w:val="en-US"/>
        </w:rPr>
        <w:t xml:space="preserve">of which </w:t>
      </w:r>
      <w:r w:rsidR="00255916" w:rsidRPr="00327BE7">
        <w:rPr>
          <w:rFonts w:ascii="Book Antiqua" w:hAnsi="Book Antiqua" w:cs="Arial"/>
          <w:sz w:val="24"/>
          <w:szCs w:val="24"/>
          <w:lang w:val="en-US"/>
        </w:rPr>
        <w:t xml:space="preserve">is central in the derangement of </w:t>
      </w:r>
      <w:r w:rsidR="00E63426" w:rsidRPr="00327BE7">
        <w:rPr>
          <w:rFonts w:ascii="Book Antiqua" w:hAnsi="Book Antiqua" w:cs="Arial"/>
          <w:sz w:val="24"/>
          <w:szCs w:val="24"/>
          <w:lang w:val="en-US"/>
        </w:rPr>
        <w:t xml:space="preserve">the </w:t>
      </w:r>
      <w:r w:rsidR="00255916" w:rsidRPr="00327BE7">
        <w:rPr>
          <w:rFonts w:ascii="Book Antiqua" w:hAnsi="Book Antiqua" w:cs="Arial"/>
          <w:sz w:val="24"/>
          <w:szCs w:val="24"/>
          <w:lang w:val="en-US"/>
        </w:rPr>
        <w:t xml:space="preserve">gut-liver </w:t>
      </w:r>
      <w:proofErr w:type="gramStart"/>
      <w:r w:rsidR="00255916" w:rsidRPr="00327BE7">
        <w:rPr>
          <w:rFonts w:ascii="Book Antiqua" w:hAnsi="Book Antiqua" w:cs="Arial"/>
          <w:sz w:val="24"/>
          <w:szCs w:val="24"/>
          <w:lang w:val="en-US"/>
        </w:rPr>
        <w:t>axis</w:t>
      </w:r>
      <w:bookmarkEnd w:id="128"/>
      <w:r w:rsidR="003D1D7C" w:rsidRPr="00327BE7">
        <w:rPr>
          <w:rFonts w:ascii="Book Antiqua" w:hAnsi="Book Antiqua" w:cs="Arial"/>
          <w:sz w:val="24"/>
          <w:szCs w:val="24"/>
          <w:vertAlign w:val="superscript"/>
          <w:lang w:val="en-US"/>
        </w:rPr>
        <w:t>[</w:t>
      </w:r>
      <w:proofErr w:type="gramEnd"/>
      <w:r w:rsidR="003D1D7C" w:rsidRPr="00327BE7">
        <w:rPr>
          <w:rFonts w:ascii="Book Antiqua" w:hAnsi="Book Antiqua" w:cs="Arial"/>
          <w:sz w:val="24"/>
          <w:szCs w:val="24"/>
          <w:vertAlign w:val="superscript"/>
          <w:lang w:val="en-US"/>
        </w:rPr>
        <w:t>17]</w:t>
      </w:r>
      <w:r w:rsidR="00255916" w:rsidRPr="00327BE7">
        <w:rPr>
          <w:rFonts w:ascii="Book Antiqua" w:hAnsi="Book Antiqua" w:cs="Arial"/>
          <w:sz w:val="24"/>
          <w:szCs w:val="24"/>
          <w:lang w:val="en-US"/>
        </w:rPr>
        <w:t xml:space="preserve">. </w:t>
      </w:r>
      <w:bookmarkStart w:id="129" w:name="_Hlk528481014"/>
      <w:r w:rsidR="001443B8" w:rsidRPr="00327BE7">
        <w:rPr>
          <w:rFonts w:ascii="Book Antiqua" w:hAnsi="Book Antiqua" w:cs="Arial"/>
          <w:sz w:val="24"/>
          <w:szCs w:val="24"/>
          <w:lang w:val="en-US"/>
        </w:rPr>
        <w:t>In patients with NAFLD</w:t>
      </w:r>
      <w:r w:rsidR="00E63426" w:rsidRPr="00327BE7">
        <w:rPr>
          <w:rFonts w:ascii="Book Antiqua" w:hAnsi="Book Antiqua" w:cs="Arial"/>
          <w:sz w:val="24"/>
          <w:szCs w:val="24"/>
          <w:lang w:val="en-US"/>
        </w:rPr>
        <w:t>,</w:t>
      </w:r>
      <w:r w:rsidR="001443B8" w:rsidRPr="00327BE7">
        <w:rPr>
          <w:rFonts w:ascii="Book Antiqua" w:hAnsi="Book Antiqua" w:cs="Arial"/>
          <w:sz w:val="24"/>
          <w:szCs w:val="24"/>
          <w:lang w:val="en-US"/>
        </w:rPr>
        <w:t xml:space="preserve"> i</w:t>
      </w:r>
      <w:r w:rsidR="00BF61B6" w:rsidRPr="00327BE7">
        <w:rPr>
          <w:rFonts w:ascii="Book Antiqua" w:hAnsi="Book Antiqua" w:cs="Arial"/>
          <w:sz w:val="24"/>
          <w:szCs w:val="24"/>
          <w:lang w:val="en-US"/>
        </w:rPr>
        <w:t>ntestinal permeability is increased</w:t>
      </w:r>
      <w:r w:rsidR="00E63426" w:rsidRPr="00327BE7">
        <w:rPr>
          <w:rFonts w:ascii="Book Antiqua" w:hAnsi="Book Antiqua" w:cs="Arial"/>
          <w:sz w:val="24"/>
          <w:szCs w:val="24"/>
          <w:lang w:val="en-US"/>
        </w:rPr>
        <w:t>,</w:t>
      </w:r>
      <w:r w:rsidR="00A02A52" w:rsidRPr="00327BE7">
        <w:rPr>
          <w:rFonts w:ascii="Book Antiqua" w:hAnsi="Book Antiqua" w:cs="Arial"/>
          <w:sz w:val="24"/>
          <w:szCs w:val="24"/>
          <w:lang w:val="en-US"/>
        </w:rPr>
        <w:t xml:space="preserve"> </w:t>
      </w:r>
      <w:r w:rsidR="00255916" w:rsidRPr="00327BE7">
        <w:rPr>
          <w:rFonts w:ascii="Book Antiqua" w:hAnsi="Book Antiqua" w:cs="Arial"/>
          <w:sz w:val="24"/>
          <w:szCs w:val="24"/>
          <w:lang w:val="en-US"/>
        </w:rPr>
        <w:t>promot</w:t>
      </w:r>
      <w:r w:rsidR="00E63426" w:rsidRPr="00327BE7">
        <w:rPr>
          <w:rFonts w:ascii="Book Antiqua" w:hAnsi="Book Antiqua" w:cs="Arial"/>
          <w:sz w:val="24"/>
          <w:szCs w:val="24"/>
          <w:lang w:val="en-US"/>
        </w:rPr>
        <w:t>ing</w:t>
      </w:r>
      <w:r w:rsidR="00255916" w:rsidRPr="00327BE7">
        <w:rPr>
          <w:rFonts w:ascii="Book Antiqua" w:hAnsi="Book Antiqua" w:cs="Arial"/>
          <w:sz w:val="24"/>
          <w:szCs w:val="24"/>
          <w:lang w:val="en-US"/>
        </w:rPr>
        <w:t xml:space="preserve"> translocation of </w:t>
      </w:r>
      <w:r w:rsidR="00A02A52" w:rsidRPr="00327BE7">
        <w:rPr>
          <w:rFonts w:ascii="Book Antiqua" w:hAnsi="Book Antiqua" w:cs="Arial"/>
          <w:sz w:val="24"/>
          <w:szCs w:val="24"/>
          <w:lang w:val="en-US"/>
        </w:rPr>
        <w:t>bacteria-derived products into the portal circulation and increas</w:t>
      </w:r>
      <w:r w:rsidR="00E63426" w:rsidRPr="00327BE7">
        <w:rPr>
          <w:rFonts w:ascii="Book Antiqua" w:hAnsi="Book Antiqua" w:cs="Arial"/>
          <w:sz w:val="24"/>
          <w:szCs w:val="24"/>
          <w:lang w:val="en-US"/>
        </w:rPr>
        <w:t>ing</w:t>
      </w:r>
      <w:r w:rsidR="00A02A52" w:rsidRPr="00327BE7">
        <w:rPr>
          <w:rFonts w:ascii="Book Antiqua" w:hAnsi="Book Antiqua" w:cs="Arial"/>
          <w:sz w:val="24"/>
          <w:szCs w:val="24"/>
          <w:lang w:val="en-US"/>
        </w:rPr>
        <w:t xml:space="preserve"> hepatic exposure to injurious substances that </w:t>
      </w:r>
      <w:r w:rsidR="00255916" w:rsidRPr="00327BE7">
        <w:rPr>
          <w:rFonts w:ascii="Book Antiqua" w:hAnsi="Book Antiqua" w:cs="Arial"/>
          <w:sz w:val="24"/>
          <w:szCs w:val="24"/>
          <w:lang w:val="en-US"/>
        </w:rPr>
        <w:t>stimulate</w:t>
      </w:r>
      <w:r w:rsidR="00A02A52" w:rsidRPr="00327BE7">
        <w:rPr>
          <w:rFonts w:ascii="Book Antiqua" w:hAnsi="Book Antiqua" w:cs="Arial"/>
          <w:sz w:val="24"/>
          <w:szCs w:val="24"/>
          <w:lang w:val="en-US"/>
        </w:rPr>
        <w:t xml:space="preserve"> hepatic inflammation and </w:t>
      </w:r>
      <w:proofErr w:type="gramStart"/>
      <w:r w:rsidR="00A02A52" w:rsidRPr="00327BE7">
        <w:rPr>
          <w:rFonts w:ascii="Book Antiqua" w:hAnsi="Book Antiqua" w:cs="Arial"/>
          <w:sz w:val="24"/>
          <w:szCs w:val="24"/>
          <w:lang w:val="en-US"/>
        </w:rPr>
        <w:t>fibrosis</w:t>
      </w:r>
      <w:bookmarkEnd w:id="129"/>
      <w:r w:rsidR="003D1D7C" w:rsidRPr="00327BE7">
        <w:rPr>
          <w:rFonts w:ascii="Book Antiqua" w:hAnsi="Book Antiqua" w:cs="Arial"/>
          <w:sz w:val="24"/>
          <w:szCs w:val="24"/>
          <w:vertAlign w:val="superscript"/>
          <w:lang w:val="en-US"/>
        </w:rPr>
        <w:t>[</w:t>
      </w:r>
      <w:proofErr w:type="gramEnd"/>
      <w:r w:rsidR="003D1D7C" w:rsidRPr="00327BE7">
        <w:rPr>
          <w:rFonts w:ascii="Book Antiqua" w:hAnsi="Book Antiqua" w:cs="Arial"/>
          <w:sz w:val="24"/>
          <w:szCs w:val="24"/>
          <w:vertAlign w:val="superscript"/>
          <w:lang w:val="en-US"/>
        </w:rPr>
        <w:t>18]</w:t>
      </w:r>
      <w:r w:rsidR="00E22682" w:rsidRPr="00327BE7">
        <w:rPr>
          <w:rFonts w:ascii="Book Antiqua" w:hAnsi="Book Antiqua" w:cs="Arial"/>
          <w:sz w:val="24"/>
          <w:szCs w:val="24"/>
          <w:lang w:val="en-US"/>
        </w:rPr>
        <w:t xml:space="preserve">. </w:t>
      </w:r>
      <w:bookmarkStart w:id="130" w:name="_Hlk528481038"/>
      <w:r w:rsidR="00E22682" w:rsidRPr="00327BE7">
        <w:rPr>
          <w:rFonts w:ascii="Book Antiqua" w:hAnsi="Book Antiqua" w:cs="Arial"/>
          <w:sz w:val="24"/>
          <w:szCs w:val="24"/>
          <w:lang w:val="en-US"/>
        </w:rPr>
        <w:t>In animal models</w:t>
      </w:r>
      <w:r w:rsidR="00E63426" w:rsidRPr="00327BE7">
        <w:rPr>
          <w:rFonts w:ascii="Book Antiqua" w:hAnsi="Book Antiqua" w:cs="Arial"/>
          <w:sz w:val="24"/>
          <w:szCs w:val="24"/>
          <w:lang w:val="en-US"/>
        </w:rPr>
        <w:t>,</w:t>
      </w:r>
      <w:r w:rsidR="00E22682" w:rsidRPr="00327BE7">
        <w:rPr>
          <w:rFonts w:ascii="Book Antiqua" w:hAnsi="Book Antiqua" w:cs="Arial"/>
          <w:sz w:val="24"/>
          <w:szCs w:val="24"/>
          <w:lang w:val="en-US"/>
        </w:rPr>
        <w:t xml:space="preserve"> </w:t>
      </w:r>
      <w:r w:rsidR="00F90BB3" w:rsidRPr="00327BE7">
        <w:rPr>
          <w:rFonts w:ascii="Book Antiqua" w:hAnsi="Book Antiqua" w:cs="Arial"/>
          <w:sz w:val="24"/>
          <w:szCs w:val="24"/>
          <w:lang w:val="en-US"/>
        </w:rPr>
        <w:t xml:space="preserve">adaptation </w:t>
      </w:r>
      <w:r w:rsidR="00E63426" w:rsidRPr="00327BE7">
        <w:rPr>
          <w:rFonts w:ascii="Book Antiqua" w:hAnsi="Book Antiqua" w:cs="Arial"/>
          <w:sz w:val="24"/>
          <w:szCs w:val="24"/>
          <w:lang w:val="en-US"/>
        </w:rPr>
        <w:t>of</w:t>
      </w:r>
      <w:r w:rsidR="00F90BB3" w:rsidRPr="00327BE7">
        <w:rPr>
          <w:rFonts w:ascii="Book Antiqua" w:hAnsi="Book Antiqua" w:cs="Arial"/>
          <w:sz w:val="24"/>
          <w:szCs w:val="24"/>
          <w:lang w:val="en-US"/>
        </w:rPr>
        <w:t xml:space="preserve"> a high-fat diet </w:t>
      </w:r>
      <w:r w:rsidR="001443B8" w:rsidRPr="00327BE7">
        <w:rPr>
          <w:rFonts w:ascii="Book Antiqua" w:hAnsi="Book Antiqua" w:cs="Arial"/>
          <w:sz w:val="24"/>
          <w:szCs w:val="24"/>
          <w:lang w:val="en-US"/>
        </w:rPr>
        <w:t>or high</w:t>
      </w:r>
      <w:r w:rsidR="00E63426" w:rsidRPr="00327BE7">
        <w:rPr>
          <w:rFonts w:ascii="Book Antiqua" w:hAnsi="Book Antiqua" w:cs="Arial"/>
          <w:sz w:val="24"/>
          <w:szCs w:val="24"/>
          <w:lang w:val="en-US"/>
        </w:rPr>
        <w:t>-</w:t>
      </w:r>
      <w:r w:rsidR="001443B8" w:rsidRPr="00327BE7">
        <w:rPr>
          <w:rFonts w:ascii="Book Antiqua" w:hAnsi="Book Antiqua" w:cs="Arial"/>
          <w:sz w:val="24"/>
          <w:szCs w:val="24"/>
          <w:lang w:val="en-US"/>
        </w:rPr>
        <w:t xml:space="preserve">fructose intake </w:t>
      </w:r>
      <w:r w:rsidR="00E63426" w:rsidRPr="00327BE7">
        <w:rPr>
          <w:rFonts w:ascii="Book Antiqua" w:hAnsi="Book Antiqua" w:cs="Arial"/>
          <w:sz w:val="24"/>
          <w:szCs w:val="24"/>
          <w:lang w:val="en-US"/>
        </w:rPr>
        <w:t>has been</w:t>
      </w:r>
      <w:r w:rsidR="00F90BB3" w:rsidRPr="00327BE7">
        <w:rPr>
          <w:rFonts w:ascii="Book Antiqua" w:hAnsi="Book Antiqua" w:cs="Arial"/>
          <w:sz w:val="24"/>
          <w:szCs w:val="24"/>
          <w:lang w:val="en-US"/>
        </w:rPr>
        <w:t xml:space="preserve"> associated with increased gut permeability</w:t>
      </w:r>
      <w:r w:rsidR="00F7043A" w:rsidRPr="00327BE7">
        <w:rPr>
          <w:rFonts w:ascii="Book Antiqua" w:hAnsi="Book Antiqua" w:cs="Arial"/>
          <w:sz w:val="24"/>
          <w:szCs w:val="24"/>
          <w:lang w:val="en-US"/>
        </w:rPr>
        <w:t xml:space="preserve"> and metabolic </w:t>
      </w:r>
      <w:proofErr w:type="spellStart"/>
      <w:proofErr w:type="gramStart"/>
      <w:r w:rsidR="00F7043A" w:rsidRPr="00327BE7">
        <w:rPr>
          <w:rFonts w:ascii="Book Antiqua" w:hAnsi="Book Antiqua" w:cs="Arial"/>
          <w:sz w:val="24"/>
          <w:szCs w:val="24"/>
          <w:lang w:val="en-US"/>
        </w:rPr>
        <w:t>endotoxiemia</w:t>
      </w:r>
      <w:bookmarkEnd w:id="130"/>
      <w:proofErr w:type="spellEnd"/>
      <w:r w:rsidR="003D1D7C" w:rsidRPr="00327BE7">
        <w:rPr>
          <w:rFonts w:ascii="Book Antiqua" w:hAnsi="Book Antiqua" w:cs="Arial"/>
          <w:sz w:val="24"/>
          <w:szCs w:val="24"/>
          <w:vertAlign w:val="superscript"/>
          <w:lang w:val="en-US"/>
        </w:rPr>
        <w:t>[</w:t>
      </w:r>
      <w:proofErr w:type="gramEnd"/>
      <w:r w:rsidR="003D1D7C" w:rsidRPr="00327BE7">
        <w:rPr>
          <w:rFonts w:ascii="Book Antiqua" w:hAnsi="Book Antiqua" w:cs="Arial"/>
          <w:sz w:val="24"/>
          <w:szCs w:val="24"/>
          <w:vertAlign w:val="superscript"/>
          <w:lang w:val="en-US"/>
        </w:rPr>
        <w:t>19-21]</w:t>
      </w:r>
      <w:r w:rsidR="00F90BB3" w:rsidRPr="00327BE7">
        <w:rPr>
          <w:rFonts w:ascii="Book Antiqua" w:hAnsi="Book Antiqua" w:cs="Arial"/>
          <w:sz w:val="24"/>
          <w:szCs w:val="24"/>
          <w:lang w:val="en-US"/>
        </w:rPr>
        <w:t>.</w:t>
      </w:r>
      <w:r w:rsidR="00957F76" w:rsidRPr="00327BE7">
        <w:rPr>
          <w:rFonts w:ascii="Book Antiqua" w:hAnsi="Book Antiqua" w:cs="Arial"/>
          <w:sz w:val="24"/>
          <w:szCs w:val="24"/>
          <w:lang w:val="en-US"/>
        </w:rPr>
        <w:t xml:space="preserve"> </w:t>
      </w:r>
      <w:r w:rsidR="0034234A" w:rsidRPr="00327BE7">
        <w:rPr>
          <w:rFonts w:ascii="Book Antiqua" w:hAnsi="Book Antiqua" w:cs="Arial"/>
          <w:sz w:val="24"/>
          <w:szCs w:val="24"/>
          <w:lang w:val="en-US"/>
        </w:rPr>
        <w:t xml:space="preserve">Although diet can significantly influence </w:t>
      </w:r>
      <w:r w:rsidR="0034234A" w:rsidRPr="00327BE7">
        <w:rPr>
          <w:rFonts w:ascii="Book Antiqua" w:hAnsi="Book Antiqua" w:cs="Arial"/>
          <w:sz w:val="24"/>
          <w:szCs w:val="24"/>
          <w:lang w:val="en-US"/>
        </w:rPr>
        <w:lastRenderedPageBreak/>
        <w:t xml:space="preserve">intestinal permeability, clinical studies investigating the effects of dietary interventions on </w:t>
      </w:r>
      <w:r w:rsidR="00E63426" w:rsidRPr="00327BE7">
        <w:rPr>
          <w:rFonts w:ascii="Book Antiqua" w:hAnsi="Book Antiqua" w:cs="Arial"/>
          <w:sz w:val="24"/>
          <w:szCs w:val="24"/>
          <w:lang w:val="en-US"/>
        </w:rPr>
        <w:t xml:space="preserve">the </w:t>
      </w:r>
      <w:r w:rsidR="0034234A" w:rsidRPr="00327BE7">
        <w:rPr>
          <w:rFonts w:ascii="Book Antiqua" w:hAnsi="Book Antiqua" w:cs="Arial"/>
          <w:sz w:val="24"/>
          <w:szCs w:val="24"/>
          <w:lang w:val="en-US"/>
        </w:rPr>
        <w:t>intestinal permeability of NAFLD patients are lacking.</w:t>
      </w:r>
    </w:p>
    <w:p w14:paraId="2BBC91EC" w14:textId="72BDCD4C" w:rsidR="00743D3A" w:rsidRPr="00327BE7" w:rsidRDefault="00CD2DBC"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081CAE" w:rsidRPr="00327BE7">
        <w:rPr>
          <w:rFonts w:ascii="Book Antiqua" w:hAnsi="Book Antiqua" w:cs="Arial"/>
          <w:sz w:val="24"/>
          <w:szCs w:val="24"/>
          <w:lang w:val="en-US"/>
        </w:rPr>
        <w:t>The aim of th</w:t>
      </w:r>
      <w:r w:rsidR="00E63426" w:rsidRPr="00327BE7">
        <w:rPr>
          <w:rFonts w:ascii="Book Antiqua" w:hAnsi="Book Antiqua" w:cs="Arial"/>
          <w:sz w:val="24"/>
          <w:szCs w:val="24"/>
          <w:lang w:val="en-US"/>
        </w:rPr>
        <w:t>is</w:t>
      </w:r>
      <w:r w:rsidR="00081CAE" w:rsidRPr="00327BE7">
        <w:rPr>
          <w:rFonts w:ascii="Book Antiqua" w:hAnsi="Book Antiqua" w:cs="Arial"/>
          <w:sz w:val="24"/>
          <w:szCs w:val="24"/>
          <w:lang w:val="en-US"/>
        </w:rPr>
        <w:t xml:space="preserve"> study </w:t>
      </w:r>
      <w:r w:rsidR="00E63426" w:rsidRPr="00327BE7">
        <w:rPr>
          <w:rFonts w:ascii="Book Antiqua" w:hAnsi="Book Antiqua" w:cs="Arial"/>
          <w:sz w:val="24"/>
          <w:szCs w:val="24"/>
          <w:lang w:val="en-US"/>
        </w:rPr>
        <w:t>wa</w:t>
      </w:r>
      <w:r w:rsidR="00081CAE" w:rsidRPr="00327BE7">
        <w:rPr>
          <w:rFonts w:ascii="Book Antiqua" w:hAnsi="Book Antiqua" w:cs="Arial"/>
          <w:sz w:val="24"/>
          <w:szCs w:val="24"/>
          <w:lang w:val="en-US"/>
        </w:rPr>
        <w:t xml:space="preserve">s </w:t>
      </w:r>
      <w:r w:rsidR="00957F76" w:rsidRPr="00327BE7">
        <w:rPr>
          <w:rFonts w:ascii="Book Antiqua" w:hAnsi="Book Antiqua" w:cs="Arial"/>
          <w:sz w:val="24"/>
          <w:szCs w:val="24"/>
          <w:lang w:val="en-US"/>
        </w:rPr>
        <w:t xml:space="preserve">to </w:t>
      </w:r>
      <w:r w:rsidR="004A1B5D" w:rsidRPr="00327BE7">
        <w:rPr>
          <w:rFonts w:ascii="Book Antiqua" w:hAnsi="Book Antiqua" w:cs="Arial"/>
          <w:sz w:val="24"/>
          <w:szCs w:val="24"/>
          <w:lang w:val="en-US"/>
        </w:rPr>
        <w:t xml:space="preserve">detect diet-induced </w:t>
      </w:r>
      <w:r w:rsidR="005D2FC0" w:rsidRPr="00327BE7">
        <w:rPr>
          <w:rFonts w:ascii="Book Antiqua" w:hAnsi="Book Antiqua" w:cs="Arial"/>
          <w:sz w:val="24"/>
          <w:szCs w:val="24"/>
          <w:lang w:val="en-US"/>
        </w:rPr>
        <w:t xml:space="preserve">modification </w:t>
      </w:r>
      <w:r w:rsidR="004A1B5D" w:rsidRPr="00327BE7">
        <w:rPr>
          <w:rFonts w:ascii="Book Antiqua" w:hAnsi="Book Antiqua" w:cs="Arial"/>
          <w:sz w:val="24"/>
          <w:szCs w:val="24"/>
          <w:lang w:val="en-US"/>
        </w:rPr>
        <w:t xml:space="preserve">of </w:t>
      </w:r>
      <w:r w:rsidR="00957F76" w:rsidRPr="00327BE7">
        <w:rPr>
          <w:rFonts w:ascii="Book Antiqua" w:hAnsi="Book Antiqua" w:cs="Arial"/>
          <w:sz w:val="24"/>
          <w:szCs w:val="24"/>
          <w:lang w:val="en-US"/>
        </w:rPr>
        <w:t xml:space="preserve">intestinal permeability </w:t>
      </w:r>
      <w:r w:rsidR="004A1B5D" w:rsidRPr="00327BE7">
        <w:rPr>
          <w:rFonts w:ascii="Book Antiqua" w:hAnsi="Book Antiqua" w:cs="Arial"/>
          <w:sz w:val="24"/>
          <w:szCs w:val="24"/>
          <w:lang w:val="en-US"/>
        </w:rPr>
        <w:t xml:space="preserve">in non-diabetic patients with NAFLD undergoing </w:t>
      </w:r>
      <w:r w:rsidR="00E63426" w:rsidRPr="00327BE7">
        <w:rPr>
          <w:rFonts w:ascii="Book Antiqua" w:hAnsi="Book Antiqua" w:cs="Arial"/>
          <w:sz w:val="24"/>
          <w:szCs w:val="24"/>
          <w:lang w:val="en-US"/>
        </w:rPr>
        <w:t xml:space="preserve">a </w:t>
      </w:r>
      <w:r w:rsidR="00590F56" w:rsidRPr="00327BE7">
        <w:rPr>
          <w:rFonts w:ascii="Book Antiqua" w:hAnsi="Book Antiqua" w:cs="Arial"/>
          <w:sz w:val="24"/>
          <w:szCs w:val="24"/>
          <w:lang w:val="en-US"/>
        </w:rPr>
        <w:t xml:space="preserve">Mediterranean </w:t>
      </w:r>
      <w:r w:rsidR="00081CAE" w:rsidRPr="00327BE7">
        <w:rPr>
          <w:rFonts w:ascii="Book Antiqua" w:hAnsi="Book Antiqua" w:cs="Arial"/>
          <w:sz w:val="24"/>
          <w:szCs w:val="24"/>
          <w:lang w:val="en-US"/>
        </w:rPr>
        <w:t xml:space="preserve">diet </w:t>
      </w:r>
      <w:r w:rsidR="00957F76" w:rsidRPr="00327BE7">
        <w:rPr>
          <w:rFonts w:ascii="Book Antiqua" w:hAnsi="Book Antiqua" w:cs="Arial"/>
          <w:sz w:val="24"/>
          <w:szCs w:val="24"/>
          <w:lang w:val="en-US"/>
        </w:rPr>
        <w:t xml:space="preserve">or </w:t>
      </w:r>
      <w:r w:rsidR="00E63426" w:rsidRPr="00327BE7">
        <w:rPr>
          <w:rFonts w:ascii="Book Antiqua" w:hAnsi="Book Antiqua" w:cs="Arial"/>
          <w:sz w:val="24"/>
          <w:szCs w:val="24"/>
          <w:lang w:val="en-US"/>
        </w:rPr>
        <w:t xml:space="preserve">a </w:t>
      </w:r>
      <w:r w:rsidR="00081CAE" w:rsidRPr="00327BE7">
        <w:rPr>
          <w:rFonts w:ascii="Book Antiqua" w:hAnsi="Book Antiqua" w:cs="Arial"/>
          <w:sz w:val="24"/>
          <w:szCs w:val="24"/>
          <w:lang w:val="en-US"/>
        </w:rPr>
        <w:t>low-fat diet</w:t>
      </w:r>
      <w:r w:rsidR="004A1B5D" w:rsidRPr="00327BE7">
        <w:rPr>
          <w:rFonts w:ascii="Book Antiqua" w:hAnsi="Book Antiqua"/>
          <w:sz w:val="24"/>
          <w:szCs w:val="24"/>
          <w:lang w:val="en-US"/>
        </w:rPr>
        <w:t xml:space="preserve"> </w:t>
      </w:r>
      <w:r w:rsidR="004A1B5D" w:rsidRPr="00327BE7">
        <w:rPr>
          <w:rFonts w:ascii="Book Antiqua" w:hAnsi="Book Antiqua" w:cs="Arial"/>
          <w:sz w:val="24"/>
          <w:szCs w:val="24"/>
          <w:lang w:val="en-US"/>
        </w:rPr>
        <w:t xml:space="preserve">in a </w:t>
      </w:r>
      <w:r w:rsidR="000D107F" w:rsidRPr="00327BE7">
        <w:rPr>
          <w:rFonts w:ascii="Book Antiqua" w:hAnsi="Book Antiqua" w:cs="Arial"/>
          <w:sz w:val="24"/>
          <w:szCs w:val="24"/>
          <w:lang w:val="en-US"/>
        </w:rPr>
        <w:t>crossover</w:t>
      </w:r>
      <w:r w:rsidR="004A1B5D" w:rsidRPr="00327BE7">
        <w:rPr>
          <w:rFonts w:ascii="Book Antiqua" w:hAnsi="Book Antiqua" w:cs="Arial"/>
          <w:sz w:val="24"/>
          <w:szCs w:val="24"/>
          <w:lang w:val="en-US"/>
        </w:rPr>
        <w:t xml:space="preserve"> comparison</w:t>
      </w:r>
      <w:r w:rsidR="00081CAE" w:rsidRPr="00327BE7">
        <w:rPr>
          <w:rFonts w:ascii="Book Antiqua" w:hAnsi="Book Antiqua" w:cs="Arial"/>
          <w:sz w:val="24"/>
          <w:szCs w:val="24"/>
          <w:lang w:val="en-US"/>
        </w:rPr>
        <w:t>.</w:t>
      </w:r>
      <w:r w:rsidR="004203DF" w:rsidRPr="00327BE7">
        <w:rPr>
          <w:rFonts w:ascii="Book Antiqua" w:hAnsi="Book Antiqua" w:cs="Arial"/>
          <w:sz w:val="24"/>
          <w:szCs w:val="24"/>
          <w:lang w:val="en-US"/>
        </w:rPr>
        <w:t xml:space="preserve"> </w:t>
      </w:r>
      <w:r w:rsidR="00BD12DA" w:rsidRPr="00327BE7">
        <w:rPr>
          <w:rFonts w:ascii="Book Antiqua" w:hAnsi="Book Antiqua" w:cs="Arial"/>
          <w:sz w:val="24"/>
          <w:szCs w:val="24"/>
          <w:lang w:val="en-US"/>
        </w:rPr>
        <w:t>Secondary outcomes were modifications in transaminase levels, body weight and waist circum</w:t>
      </w:r>
      <w:r w:rsidR="00E63426" w:rsidRPr="00327BE7">
        <w:rPr>
          <w:rFonts w:ascii="Book Antiqua" w:hAnsi="Book Antiqua" w:cs="Arial"/>
          <w:sz w:val="24"/>
          <w:szCs w:val="24"/>
          <w:lang w:val="en-US"/>
        </w:rPr>
        <w:t>f</w:t>
      </w:r>
      <w:r w:rsidR="00BD12DA" w:rsidRPr="00327BE7">
        <w:rPr>
          <w:rFonts w:ascii="Book Antiqua" w:hAnsi="Book Antiqua" w:cs="Arial"/>
          <w:sz w:val="24"/>
          <w:szCs w:val="24"/>
          <w:lang w:val="en-US"/>
        </w:rPr>
        <w:t>erence.</w:t>
      </w:r>
    </w:p>
    <w:p w14:paraId="7C36D044" w14:textId="2B1084B6" w:rsidR="00743D3A" w:rsidRPr="00327BE7" w:rsidRDefault="00743D3A" w:rsidP="00762B75">
      <w:pPr>
        <w:autoSpaceDE w:val="0"/>
        <w:autoSpaceDN w:val="0"/>
        <w:adjustRightInd w:val="0"/>
        <w:snapToGrid w:val="0"/>
        <w:spacing w:after="0" w:line="360" w:lineRule="auto"/>
        <w:jc w:val="both"/>
        <w:rPr>
          <w:rFonts w:ascii="Book Antiqua" w:hAnsi="Book Antiqua" w:cs="Arial"/>
          <w:sz w:val="24"/>
          <w:szCs w:val="24"/>
          <w:lang w:val="en-US"/>
        </w:rPr>
      </w:pPr>
    </w:p>
    <w:p w14:paraId="5DE0C71F" w14:textId="5BA669B0" w:rsidR="007473AF" w:rsidRPr="00327BE7" w:rsidRDefault="00671F4D" w:rsidP="00246FE0">
      <w:pPr>
        <w:autoSpaceDE w:val="0"/>
        <w:autoSpaceDN w:val="0"/>
        <w:adjustRightInd w:val="0"/>
        <w:snapToGrid w:val="0"/>
        <w:spacing w:after="0" w:line="360" w:lineRule="auto"/>
        <w:jc w:val="both"/>
        <w:outlineLvl w:val="0"/>
        <w:rPr>
          <w:rFonts w:ascii="Book Antiqua" w:hAnsi="Book Antiqua" w:cs="Arial"/>
          <w:b/>
          <w:sz w:val="24"/>
          <w:szCs w:val="24"/>
          <w:lang w:val="en-US"/>
        </w:rPr>
      </w:pPr>
      <w:bookmarkStart w:id="131" w:name="OLE_LINK238"/>
      <w:bookmarkStart w:id="132" w:name="OLE_LINK239"/>
      <w:r w:rsidRPr="00327BE7">
        <w:rPr>
          <w:rFonts w:ascii="Book Antiqua" w:hAnsi="Book Antiqua"/>
          <w:b/>
          <w:caps/>
          <w:sz w:val="24"/>
          <w:szCs w:val="24"/>
          <w:lang w:val="en-US"/>
        </w:rPr>
        <w:t>Materials and methods</w:t>
      </w:r>
      <w:bookmarkEnd w:id="131"/>
      <w:bookmarkEnd w:id="132"/>
    </w:p>
    <w:p w14:paraId="50B32A98" w14:textId="77777777" w:rsidR="00EF3B50" w:rsidRPr="00327BE7" w:rsidRDefault="00EF3B50"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Patients</w:t>
      </w:r>
    </w:p>
    <w:p w14:paraId="1A1398CC" w14:textId="5C7300C0" w:rsidR="00EF3B50" w:rsidRPr="00327BE7" w:rsidRDefault="00A435E2"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This single-</w:t>
      </w:r>
      <w:proofErr w:type="spellStart"/>
      <w:r w:rsidRPr="00327BE7">
        <w:rPr>
          <w:rFonts w:ascii="Book Antiqua" w:hAnsi="Book Antiqua" w:cs="Arial"/>
          <w:sz w:val="24"/>
          <w:szCs w:val="24"/>
          <w:lang w:val="en-US"/>
        </w:rPr>
        <w:t>centr</w:t>
      </w:r>
      <w:r w:rsidR="00563419" w:rsidRPr="00327BE7">
        <w:rPr>
          <w:rFonts w:ascii="Book Antiqua" w:hAnsi="Book Antiqua" w:cs="Arial"/>
          <w:sz w:val="24"/>
          <w:szCs w:val="24"/>
          <w:lang w:val="en-US"/>
        </w:rPr>
        <w:t>e</w:t>
      </w:r>
      <w:proofErr w:type="spellEnd"/>
      <w:r w:rsidRPr="00327BE7">
        <w:rPr>
          <w:rFonts w:ascii="Book Antiqua" w:hAnsi="Book Antiqua" w:cs="Arial"/>
          <w:sz w:val="24"/>
          <w:szCs w:val="24"/>
          <w:lang w:val="en-US"/>
        </w:rPr>
        <w:t xml:space="preserve"> </w:t>
      </w:r>
      <w:r w:rsidR="001B4605" w:rsidRPr="00327BE7">
        <w:rPr>
          <w:rFonts w:ascii="Book Antiqua" w:hAnsi="Book Antiqua" w:cs="Arial"/>
          <w:sz w:val="24"/>
          <w:szCs w:val="24"/>
          <w:lang w:val="en-US"/>
        </w:rPr>
        <w:t xml:space="preserve">prospective </w:t>
      </w:r>
      <w:r w:rsidRPr="00327BE7">
        <w:rPr>
          <w:rFonts w:ascii="Book Antiqua" w:hAnsi="Book Antiqua" w:cs="Arial"/>
          <w:sz w:val="24"/>
          <w:szCs w:val="24"/>
          <w:lang w:val="en-US"/>
        </w:rPr>
        <w:t xml:space="preserve">dietary intervention </w:t>
      </w:r>
      <w:r w:rsidR="00D769EC" w:rsidRPr="00327BE7">
        <w:rPr>
          <w:rFonts w:ascii="Book Antiqua" w:hAnsi="Book Antiqua" w:cs="Arial"/>
          <w:sz w:val="24"/>
          <w:szCs w:val="24"/>
          <w:lang w:val="en-US"/>
        </w:rPr>
        <w:t>open</w:t>
      </w:r>
      <w:r w:rsidR="00563419" w:rsidRPr="00327BE7">
        <w:rPr>
          <w:rFonts w:ascii="Book Antiqua" w:hAnsi="Book Antiqua" w:cs="Arial"/>
          <w:sz w:val="24"/>
          <w:szCs w:val="24"/>
          <w:lang w:val="en-US"/>
        </w:rPr>
        <w:t>-</w:t>
      </w:r>
      <w:r w:rsidR="00D769EC" w:rsidRPr="00327BE7">
        <w:rPr>
          <w:rFonts w:ascii="Book Antiqua" w:hAnsi="Book Antiqua" w:cs="Arial"/>
          <w:sz w:val="24"/>
          <w:szCs w:val="24"/>
          <w:lang w:val="en-US"/>
        </w:rPr>
        <w:t xml:space="preserve">label </w:t>
      </w:r>
      <w:r w:rsidRPr="00327BE7">
        <w:rPr>
          <w:rFonts w:ascii="Book Antiqua" w:hAnsi="Book Antiqua" w:cs="Arial"/>
          <w:sz w:val="24"/>
          <w:szCs w:val="24"/>
          <w:lang w:val="en-US"/>
        </w:rPr>
        <w:t xml:space="preserve">trial was conducted in the </w:t>
      </w:r>
      <w:r w:rsidR="00D769EC" w:rsidRPr="00327BE7">
        <w:rPr>
          <w:rFonts w:ascii="Book Antiqua" w:hAnsi="Book Antiqua" w:cs="Arial"/>
          <w:sz w:val="24"/>
          <w:szCs w:val="24"/>
          <w:lang w:val="en-US"/>
        </w:rPr>
        <w:t xml:space="preserve">outpatient clinic for </w:t>
      </w:r>
      <w:r w:rsidRPr="00327BE7">
        <w:rPr>
          <w:rFonts w:ascii="Book Antiqua" w:hAnsi="Book Antiqua" w:cs="Arial"/>
          <w:sz w:val="24"/>
          <w:szCs w:val="24"/>
          <w:lang w:val="en-US"/>
        </w:rPr>
        <w:t xml:space="preserve">Gastroenterology and Liver Disease </w:t>
      </w:r>
      <w:r w:rsidR="0069445E" w:rsidRPr="00327BE7">
        <w:rPr>
          <w:rFonts w:ascii="Book Antiqua" w:hAnsi="Book Antiqua" w:cs="Arial"/>
          <w:sz w:val="24"/>
          <w:szCs w:val="24"/>
          <w:lang w:val="en-US"/>
        </w:rPr>
        <w:t xml:space="preserve">at </w:t>
      </w:r>
      <w:r w:rsidRPr="00327BE7">
        <w:rPr>
          <w:rFonts w:ascii="Book Antiqua" w:hAnsi="Book Antiqua" w:cs="Arial"/>
          <w:sz w:val="24"/>
          <w:szCs w:val="24"/>
          <w:lang w:val="en-US"/>
        </w:rPr>
        <w:t>the Catholic University of the Sacred Heart of Rome</w:t>
      </w:r>
      <w:r w:rsidR="001B4605" w:rsidRPr="00327BE7">
        <w:rPr>
          <w:rFonts w:ascii="Book Antiqua" w:hAnsi="Book Antiqua" w:cs="Arial"/>
          <w:sz w:val="24"/>
          <w:szCs w:val="24"/>
          <w:lang w:val="en-US"/>
        </w:rPr>
        <w:t xml:space="preserve"> and </w:t>
      </w:r>
      <w:r w:rsidRPr="00327BE7">
        <w:rPr>
          <w:rFonts w:ascii="Book Antiqua" w:hAnsi="Book Antiqua" w:cs="Arial"/>
          <w:sz w:val="24"/>
          <w:szCs w:val="24"/>
          <w:lang w:val="en-US"/>
        </w:rPr>
        <w:t xml:space="preserve">was approved by the local Ethics Committee. Every patient </w:t>
      </w:r>
      <w:r w:rsidR="00F90970" w:rsidRPr="00327BE7">
        <w:rPr>
          <w:rFonts w:ascii="Book Antiqua" w:hAnsi="Book Antiqua" w:cs="Arial"/>
          <w:sz w:val="24"/>
          <w:szCs w:val="24"/>
          <w:lang w:val="en-US"/>
        </w:rPr>
        <w:t>provide</w:t>
      </w:r>
      <w:r w:rsidR="0069445E" w:rsidRPr="00327BE7">
        <w:rPr>
          <w:rFonts w:ascii="Book Antiqua" w:hAnsi="Book Antiqua" w:cs="Arial"/>
          <w:sz w:val="24"/>
          <w:szCs w:val="24"/>
          <w:lang w:val="en-US"/>
        </w:rPr>
        <w:t>d</w:t>
      </w:r>
      <w:r w:rsidRPr="00327BE7">
        <w:rPr>
          <w:rFonts w:ascii="Book Antiqua" w:hAnsi="Book Antiqua" w:cs="Arial"/>
          <w:sz w:val="24"/>
          <w:szCs w:val="24"/>
          <w:lang w:val="en-US"/>
        </w:rPr>
        <w:t xml:space="preserve"> written informed consent before enrolment.</w:t>
      </w:r>
    </w:p>
    <w:p w14:paraId="2FA95FB3" w14:textId="60F23A9F" w:rsidR="00453F5D" w:rsidRPr="00327BE7" w:rsidRDefault="00A41507"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453F5D" w:rsidRPr="00327BE7">
        <w:rPr>
          <w:rFonts w:ascii="Book Antiqua" w:hAnsi="Book Antiqua" w:cs="Arial"/>
          <w:sz w:val="24"/>
          <w:szCs w:val="24"/>
          <w:lang w:val="en-US"/>
        </w:rPr>
        <w:t xml:space="preserve">Adult patients with </w:t>
      </w:r>
      <w:r w:rsidR="0069445E" w:rsidRPr="00327BE7">
        <w:rPr>
          <w:rFonts w:ascii="Book Antiqua" w:hAnsi="Book Antiqua" w:cs="Arial"/>
          <w:sz w:val="24"/>
          <w:szCs w:val="24"/>
          <w:lang w:val="en-US"/>
        </w:rPr>
        <w:t xml:space="preserve">a </w:t>
      </w:r>
      <w:r w:rsidR="00453F5D" w:rsidRPr="00327BE7">
        <w:rPr>
          <w:rFonts w:ascii="Book Antiqua" w:hAnsi="Book Antiqua" w:cs="Arial"/>
          <w:sz w:val="24"/>
          <w:szCs w:val="24"/>
          <w:lang w:val="en-US"/>
        </w:rPr>
        <w:t xml:space="preserve">histologically confirmed diagnosis of NAFLD </w:t>
      </w:r>
      <w:r w:rsidR="00CC68E9" w:rsidRPr="00327BE7">
        <w:rPr>
          <w:rFonts w:ascii="Book Antiqua" w:hAnsi="Book Antiqua" w:cs="Arial"/>
          <w:sz w:val="24"/>
          <w:szCs w:val="24"/>
          <w:lang w:val="en-US"/>
        </w:rPr>
        <w:t xml:space="preserve">and </w:t>
      </w:r>
      <w:r w:rsidR="00453F5D" w:rsidRPr="00327BE7">
        <w:rPr>
          <w:rFonts w:ascii="Book Antiqua" w:hAnsi="Book Antiqua" w:cs="Arial"/>
          <w:sz w:val="24"/>
          <w:szCs w:val="24"/>
          <w:lang w:val="en-US"/>
        </w:rPr>
        <w:t>increase</w:t>
      </w:r>
      <w:r w:rsidR="00CC68E9" w:rsidRPr="00327BE7">
        <w:rPr>
          <w:rFonts w:ascii="Book Antiqua" w:hAnsi="Book Antiqua" w:cs="Arial"/>
          <w:sz w:val="24"/>
          <w:szCs w:val="24"/>
          <w:lang w:val="en-US"/>
        </w:rPr>
        <w:t>d</w:t>
      </w:r>
      <w:r w:rsidR="00EF3B50" w:rsidRPr="00327BE7">
        <w:rPr>
          <w:rFonts w:ascii="Book Antiqua" w:hAnsi="Book Antiqua" w:cs="Arial"/>
          <w:sz w:val="24"/>
          <w:szCs w:val="24"/>
          <w:lang w:val="en-US"/>
        </w:rPr>
        <w:t xml:space="preserve"> levels</w:t>
      </w:r>
      <w:r w:rsidRPr="00327BE7">
        <w:rPr>
          <w:rFonts w:ascii="Book Antiqua" w:hAnsi="Book Antiqua" w:cs="Arial"/>
          <w:sz w:val="24"/>
          <w:szCs w:val="24"/>
          <w:lang w:val="en-US"/>
        </w:rPr>
        <w:t xml:space="preserve"> of alanine </w:t>
      </w:r>
      <w:r w:rsidR="00453F5D" w:rsidRPr="00327BE7">
        <w:rPr>
          <w:rFonts w:ascii="Book Antiqua" w:hAnsi="Book Antiqua" w:cs="Arial"/>
          <w:sz w:val="24"/>
          <w:szCs w:val="24"/>
          <w:lang w:val="en-US"/>
        </w:rPr>
        <w:t>aminotransferase (ALT) &gt;</w:t>
      </w:r>
      <w:r w:rsidRPr="00327BE7">
        <w:rPr>
          <w:rFonts w:ascii="Book Antiqua" w:hAnsi="Book Antiqua" w:cs="Arial"/>
          <w:sz w:val="24"/>
          <w:szCs w:val="24"/>
          <w:lang w:val="en-US"/>
        </w:rPr>
        <w:t xml:space="preserve"> </w:t>
      </w:r>
      <w:r w:rsidR="00453F5D" w:rsidRPr="00327BE7">
        <w:rPr>
          <w:rFonts w:ascii="Book Antiqua" w:hAnsi="Book Antiqua" w:cs="Arial"/>
          <w:sz w:val="24"/>
          <w:szCs w:val="24"/>
          <w:lang w:val="en-US"/>
        </w:rPr>
        <w:t xml:space="preserve">1.5 </w:t>
      </w:r>
      <w:r w:rsidR="0069445E" w:rsidRPr="00327BE7">
        <w:rPr>
          <w:rFonts w:ascii="Book Antiqua" w:hAnsi="Book Antiqua" w:cs="Arial"/>
          <w:sz w:val="24"/>
          <w:szCs w:val="24"/>
          <w:lang w:val="en-US"/>
        </w:rPr>
        <w:t xml:space="preserve">time </w:t>
      </w:r>
      <w:r w:rsidR="00453F5D" w:rsidRPr="00327BE7">
        <w:rPr>
          <w:rFonts w:ascii="Book Antiqua" w:hAnsi="Book Antiqua" w:cs="Arial"/>
          <w:sz w:val="24"/>
          <w:szCs w:val="24"/>
          <w:lang w:val="en-US"/>
        </w:rPr>
        <w:t xml:space="preserve">the upper </w:t>
      </w:r>
      <w:r w:rsidR="00003931" w:rsidRPr="00327BE7">
        <w:rPr>
          <w:rFonts w:ascii="Book Antiqua" w:hAnsi="Book Antiqua" w:cs="Arial"/>
          <w:sz w:val="24"/>
          <w:szCs w:val="24"/>
          <w:lang w:val="en-US"/>
        </w:rPr>
        <w:t>normal limit</w:t>
      </w:r>
      <w:r w:rsidR="00453F5D" w:rsidRPr="00327BE7">
        <w:rPr>
          <w:rFonts w:ascii="Book Antiqua" w:hAnsi="Book Antiqua" w:cs="Arial"/>
          <w:sz w:val="24"/>
          <w:szCs w:val="24"/>
          <w:lang w:val="en-US"/>
        </w:rPr>
        <w:t xml:space="preserve"> (30 IU/L in male</w:t>
      </w:r>
      <w:r w:rsidR="0069445E" w:rsidRPr="00327BE7">
        <w:rPr>
          <w:rFonts w:ascii="Book Antiqua" w:hAnsi="Book Antiqua" w:cs="Arial"/>
          <w:sz w:val="24"/>
          <w:szCs w:val="24"/>
          <w:lang w:val="en-US"/>
        </w:rPr>
        <w:t>s</w:t>
      </w:r>
      <w:r w:rsidR="00453F5D" w:rsidRPr="00327BE7">
        <w:rPr>
          <w:rFonts w:ascii="Book Antiqua" w:hAnsi="Book Antiqua" w:cs="Arial"/>
          <w:sz w:val="24"/>
          <w:szCs w:val="24"/>
          <w:lang w:val="en-US"/>
        </w:rPr>
        <w:t xml:space="preserve"> and 19 IU/L in female</w:t>
      </w:r>
      <w:r w:rsidR="0069445E" w:rsidRPr="00327BE7">
        <w:rPr>
          <w:rFonts w:ascii="Book Antiqua" w:hAnsi="Book Antiqua" w:cs="Arial"/>
          <w:sz w:val="24"/>
          <w:szCs w:val="24"/>
          <w:lang w:val="en-US"/>
        </w:rPr>
        <w:t>s</w:t>
      </w:r>
      <w:r w:rsidR="00453F5D" w:rsidRPr="00327BE7">
        <w:rPr>
          <w:rFonts w:ascii="Book Antiqua" w:hAnsi="Book Antiqua" w:cs="Arial"/>
          <w:sz w:val="24"/>
          <w:szCs w:val="24"/>
          <w:lang w:val="en-US"/>
        </w:rPr>
        <w:t>)</w:t>
      </w:r>
      <w:r w:rsidR="00BD12DA" w:rsidRPr="00327BE7">
        <w:rPr>
          <w:rFonts w:ascii="Book Antiqua" w:hAnsi="Book Antiqua" w:cs="Arial"/>
          <w:sz w:val="24"/>
          <w:szCs w:val="24"/>
          <w:lang w:val="en-US"/>
        </w:rPr>
        <w:t xml:space="preserve"> were included</w:t>
      </w:r>
      <w:r w:rsidR="008B42EF" w:rsidRPr="00327BE7">
        <w:rPr>
          <w:rFonts w:ascii="Book Antiqua" w:hAnsi="Book Antiqua" w:cs="Arial"/>
          <w:sz w:val="24"/>
          <w:szCs w:val="24"/>
          <w:vertAlign w:val="superscript"/>
          <w:lang w:val="en-US"/>
        </w:rPr>
        <w:t>[22]</w:t>
      </w:r>
      <w:r w:rsidR="00EF3B50" w:rsidRPr="00327BE7">
        <w:rPr>
          <w:rFonts w:ascii="Book Antiqua" w:hAnsi="Book Antiqua" w:cs="Arial"/>
          <w:sz w:val="24"/>
          <w:szCs w:val="24"/>
          <w:lang w:val="en-US"/>
        </w:rPr>
        <w:t>.</w:t>
      </w:r>
      <w:r w:rsidR="00B934BF" w:rsidRPr="00327BE7">
        <w:rPr>
          <w:rFonts w:ascii="Book Antiqua" w:hAnsi="Book Antiqua" w:cs="Arial"/>
          <w:sz w:val="24"/>
          <w:szCs w:val="24"/>
          <w:lang w:val="en-US"/>
        </w:rPr>
        <w:t xml:space="preserve"> </w:t>
      </w:r>
      <w:r w:rsidR="00BD12DA" w:rsidRPr="00327BE7">
        <w:rPr>
          <w:rFonts w:ascii="Book Antiqua" w:hAnsi="Book Antiqua" w:cs="Arial"/>
          <w:sz w:val="24"/>
          <w:szCs w:val="24"/>
          <w:lang w:val="en-US"/>
        </w:rPr>
        <w:t xml:space="preserve">We chose to include only patients with elevated transaminase levels at baseline because one of the secondary end-points of the study was </w:t>
      </w:r>
      <w:r w:rsidR="0069445E" w:rsidRPr="00327BE7">
        <w:rPr>
          <w:rFonts w:ascii="Book Antiqua" w:hAnsi="Book Antiqua" w:cs="Arial"/>
          <w:sz w:val="24"/>
          <w:szCs w:val="24"/>
          <w:lang w:val="en-US"/>
        </w:rPr>
        <w:t xml:space="preserve">a </w:t>
      </w:r>
      <w:r w:rsidR="00BD12DA" w:rsidRPr="00327BE7">
        <w:rPr>
          <w:rFonts w:ascii="Book Antiqua" w:hAnsi="Book Antiqua" w:cs="Arial"/>
          <w:sz w:val="24"/>
          <w:szCs w:val="24"/>
          <w:lang w:val="en-US"/>
        </w:rPr>
        <w:t xml:space="preserve">reduction </w:t>
      </w:r>
      <w:r w:rsidR="0069445E" w:rsidRPr="00327BE7">
        <w:rPr>
          <w:rFonts w:ascii="Book Antiqua" w:hAnsi="Book Antiqua" w:cs="Arial"/>
          <w:sz w:val="24"/>
          <w:szCs w:val="24"/>
          <w:lang w:val="en-US"/>
        </w:rPr>
        <w:t xml:space="preserve">in </w:t>
      </w:r>
      <w:r w:rsidR="00BD12DA" w:rsidRPr="00327BE7">
        <w:rPr>
          <w:rFonts w:ascii="Book Antiqua" w:hAnsi="Book Antiqua" w:cs="Arial"/>
          <w:sz w:val="24"/>
          <w:szCs w:val="24"/>
          <w:lang w:val="en-US"/>
        </w:rPr>
        <w:t xml:space="preserve">transaminases. </w:t>
      </w:r>
      <w:r w:rsidR="00EF3B50" w:rsidRPr="00327BE7">
        <w:rPr>
          <w:rFonts w:ascii="Book Antiqua" w:hAnsi="Book Antiqua" w:cs="Arial"/>
          <w:sz w:val="24"/>
          <w:szCs w:val="24"/>
          <w:lang w:val="en-US"/>
        </w:rPr>
        <w:t xml:space="preserve">All </w:t>
      </w:r>
      <w:r w:rsidR="00453F5D" w:rsidRPr="00327BE7">
        <w:rPr>
          <w:rFonts w:ascii="Book Antiqua" w:hAnsi="Book Antiqua" w:cs="Arial"/>
          <w:sz w:val="24"/>
          <w:szCs w:val="24"/>
          <w:lang w:val="en-US"/>
        </w:rPr>
        <w:t xml:space="preserve">other causes of liver damage </w:t>
      </w:r>
      <w:r w:rsidR="0069445E" w:rsidRPr="00327BE7">
        <w:rPr>
          <w:rFonts w:ascii="Book Antiqua" w:hAnsi="Book Antiqua" w:cs="Arial"/>
          <w:sz w:val="24"/>
          <w:szCs w:val="24"/>
          <w:lang w:val="en-US"/>
        </w:rPr>
        <w:t>were</w:t>
      </w:r>
      <w:r w:rsidR="00B934BF" w:rsidRPr="00327BE7">
        <w:rPr>
          <w:rFonts w:ascii="Book Antiqua" w:hAnsi="Book Antiqua" w:cs="Arial"/>
          <w:sz w:val="24"/>
          <w:szCs w:val="24"/>
          <w:lang w:val="en-US"/>
        </w:rPr>
        <w:t xml:space="preserve"> </w:t>
      </w:r>
      <w:r w:rsidR="00EF3B50" w:rsidRPr="00327BE7">
        <w:rPr>
          <w:rFonts w:ascii="Book Antiqua" w:hAnsi="Book Antiqua" w:cs="Arial"/>
          <w:sz w:val="24"/>
          <w:szCs w:val="24"/>
          <w:lang w:val="en-US"/>
        </w:rPr>
        <w:t>ruled out</w:t>
      </w:r>
      <w:r w:rsidR="00453F5D" w:rsidRPr="00327BE7">
        <w:rPr>
          <w:rFonts w:ascii="Book Antiqua" w:hAnsi="Book Antiqua" w:cs="Arial"/>
          <w:sz w:val="24"/>
          <w:szCs w:val="24"/>
          <w:lang w:val="en-US"/>
        </w:rPr>
        <w:t>. In particular, all patients had negative serological markers for hepatitis B and hepatitis C, an alcoholic consumption of &lt;</w:t>
      </w:r>
      <w:r w:rsidRPr="00327BE7">
        <w:rPr>
          <w:rFonts w:ascii="Book Antiqua" w:hAnsi="Book Antiqua" w:cs="Arial"/>
          <w:sz w:val="24"/>
          <w:szCs w:val="24"/>
          <w:lang w:val="en-US"/>
        </w:rPr>
        <w:t xml:space="preserve"> </w:t>
      </w:r>
      <w:r w:rsidR="00453F5D" w:rsidRPr="00327BE7">
        <w:rPr>
          <w:rFonts w:ascii="Book Antiqua" w:hAnsi="Book Antiqua" w:cs="Arial"/>
          <w:sz w:val="24"/>
          <w:szCs w:val="24"/>
          <w:lang w:val="en-US"/>
        </w:rPr>
        <w:t>3</w:t>
      </w:r>
      <w:r w:rsidR="00081CAE" w:rsidRPr="00327BE7">
        <w:rPr>
          <w:rFonts w:ascii="Book Antiqua" w:hAnsi="Book Antiqua" w:cs="Arial"/>
          <w:sz w:val="24"/>
          <w:szCs w:val="24"/>
          <w:lang w:val="en-US"/>
        </w:rPr>
        <w:t>0</w:t>
      </w:r>
      <w:r w:rsidR="00453F5D" w:rsidRPr="00327BE7">
        <w:rPr>
          <w:rFonts w:ascii="Book Antiqua" w:hAnsi="Book Antiqua" w:cs="Arial"/>
          <w:sz w:val="24"/>
          <w:szCs w:val="24"/>
          <w:lang w:val="en-US"/>
        </w:rPr>
        <w:t xml:space="preserve"> g of ethanol for men and &lt;</w:t>
      </w:r>
      <w:r w:rsidRPr="00327BE7">
        <w:rPr>
          <w:rFonts w:ascii="Book Antiqua" w:hAnsi="Book Antiqua" w:cs="Arial"/>
          <w:sz w:val="24"/>
          <w:szCs w:val="24"/>
          <w:lang w:val="en-US"/>
        </w:rPr>
        <w:t xml:space="preserve"> </w:t>
      </w:r>
      <w:r w:rsidR="00453F5D" w:rsidRPr="00327BE7">
        <w:rPr>
          <w:rFonts w:ascii="Book Antiqua" w:hAnsi="Book Antiqua" w:cs="Arial"/>
          <w:sz w:val="24"/>
          <w:szCs w:val="24"/>
          <w:lang w:val="en-US"/>
        </w:rPr>
        <w:t>2</w:t>
      </w:r>
      <w:r w:rsidR="00081CAE" w:rsidRPr="00327BE7">
        <w:rPr>
          <w:rFonts w:ascii="Book Antiqua" w:hAnsi="Book Antiqua" w:cs="Arial"/>
          <w:sz w:val="24"/>
          <w:szCs w:val="24"/>
          <w:lang w:val="en-US"/>
        </w:rPr>
        <w:t>0</w:t>
      </w:r>
      <w:r w:rsidR="00453F5D"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g </w:t>
      </w:r>
      <w:r w:rsidR="00453F5D" w:rsidRPr="00327BE7">
        <w:rPr>
          <w:rFonts w:ascii="Book Antiqua" w:hAnsi="Book Antiqua" w:cs="Arial"/>
          <w:sz w:val="24"/>
          <w:szCs w:val="24"/>
          <w:lang w:val="en-US"/>
        </w:rPr>
        <w:t xml:space="preserve">for women, </w:t>
      </w:r>
      <w:r w:rsidR="0069445E" w:rsidRPr="00327BE7">
        <w:rPr>
          <w:rFonts w:ascii="Book Antiqua" w:hAnsi="Book Antiqua" w:cs="Arial"/>
          <w:sz w:val="24"/>
          <w:szCs w:val="24"/>
          <w:lang w:val="en-US"/>
        </w:rPr>
        <w:t xml:space="preserve">were </w:t>
      </w:r>
      <w:r w:rsidR="00453F5D" w:rsidRPr="00327BE7">
        <w:rPr>
          <w:rFonts w:ascii="Book Antiqua" w:hAnsi="Book Antiqua" w:cs="Arial"/>
          <w:sz w:val="24"/>
          <w:szCs w:val="24"/>
          <w:lang w:val="en-US"/>
        </w:rPr>
        <w:t>not tak</w:t>
      </w:r>
      <w:r w:rsidR="0069445E" w:rsidRPr="00327BE7">
        <w:rPr>
          <w:rFonts w:ascii="Book Antiqua" w:hAnsi="Book Antiqua" w:cs="Arial"/>
          <w:sz w:val="24"/>
          <w:szCs w:val="24"/>
          <w:lang w:val="en-US"/>
        </w:rPr>
        <w:t>ing</w:t>
      </w:r>
      <w:r w:rsidR="00453F5D" w:rsidRPr="00327BE7">
        <w:rPr>
          <w:rFonts w:ascii="Book Antiqua" w:hAnsi="Book Antiqua" w:cs="Arial"/>
          <w:sz w:val="24"/>
          <w:szCs w:val="24"/>
          <w:lang w:val="en-US"/>
        </w:rPr>
        <w:t xml:space="preserve"> </w:t>
      </w:r>
      <w:r w:rsidR="00760E15" w:rsidRPr="00327BE7">
        <w:rPr>
          <w:rFonts w:ascii="Book Antiqua" w:hAnsi="Book Antiqua" w:cs="Arial"/>
          <w:sz w:val="24"/>
          <w:szCs w:val="24"/>
          <w:lang w:val="en-US"/>
        </w:rPr>
        <w:t xml:space="preserve">any hepatotoxic </w:t>
      </w:r>
      <w:r w:rsidR="00453F5D" w:rsidRPr="00327BE7">
        <w:rPr>
          <w:rFonts w:ascii="Book Antiqua" w:hAnsi="Book Antiqua" w:cs="Arial"/>
          <w:sz w:val="24"/>
          <w:szCs w:val="24"/>
          <w:lang w:val="en-US"/>
        </w:rPr>
        <w:t xml:space="preserve">drug, </w:t>
      </w:r>
      <w:r w:rsidR="00760E15" w:rsidRPr="00327BE7">
        <w:rPr>
          <w:rFonts w:ascii="Book Antiqua" w:hAnsi="Book Antiqua" w:cs="Arial"/>
          <w:sz w:val="24"/>
          <w:szCs w:val="24"/>
          <w:lang w:val="en-US"/>
        </w:rPr>
        <w:t xml:space="preserve">did </w:t>
      </w:r>
      <w:r w:rsidR="00453F5D" w:rsidRPr="00327BE7">
        <w:rPr>
          <w:rFonts w:ascii="Book Antiqua" w:hAnsi="Book Antiqua" w:cs="Arial"/>
          <w:sz w:val="24"/>
          <w:szCs w:val="24"/>
          <w:lang w:val="en-US"/>
        </w:rPr>
        <w:t xml:space="preserve">not have evidence of metabolic </w:t>
      </w:r>
      <w:r w:rsidR="00760E15" w:rsidRPr="00327BE7">
        <w:rPr>
          <w:rFonts w:ascii="Book Antiqua" w:hAnsi="Book Antiqua" w:cs="Arial"/>
          <w:sz w:val="24"/>
          <w:szCs w:val="24"/>
          <w:lang w:val="en-US"/>
        </w:rPr>
        <w:t xml:space="preserve">disease </w:t>
      </w:r>
      <w:r w:rsidR="00453F5D" w:rsidRPr="00327BE7">
        <w:rPr>
          <w:rFonts w:ascii="Book Antiqua" w:hAnsi="Book Antiqua" w:cs="Arial"/>
          <w:sz w:val="24"/>
          <w:szCs w:val="24"/>
          <w:lang w:val="en-US"/>
        </w:rPr>
        <w:t>(Wilson's disease, hereditary</w:t>
      </w:r>
      <w:r w:rsidR="000D107F" w:rsidRPr="00327BE7">
        <w:rPr>
          <w:rFonts w:ascii="Book Antiqua" w:hAnsi="Book Antiqua" w:cs="Arial"/>
          <w:sz w:val="24"/>
          <w:szCs w:val="24"/>
          <w:lang w:val="en-US"/>
        </w:rPr>
        <w:t xml:space="preserve"> haemo</w:t>
      </w:r>
      <w:r w:rsidR="00453F5D" w:rsidRPr="00327BE7">
        <w:rPr>
          <w:rFonts w:ascii="Book Antiqua" w:hAnsi="Book Antiqua" w:cs="Arial"/>
          <w:sz w:val="24"/>
          <w:szCs w:val="24"/>
          <w:lang w:val="en-US"/>
        </w:rPr>
        <w:t xml:space="preserve">chromatosis) or autoimmune </w:t>
      </w:r>
      <w:r w:rsidR="00572711" w:rsidRPr="00327BE7">
        <w:rPr>
          <w:rFonts w:ascii="Book Antiqua" w:hAnsi="Book Antiqua" w:cs="Arial"/>
          <w:sz w:val="24"/>
          <w:szCs w:val="24"/>
          <w:lang w:val="en-US"/>
        </w:rPr>
        <w:t xml:space="preserve">disease </w:t>
      </w:r>
      <w:r w:rsidR="00453F5D" w:rsidRPr="00327BE7">
        <w:rPr>
          <w:rFonts w:ascii="Book Antiqua" w:hAnsi="Book Antiqua" w:cs="Arial"/>
          <w:sz w:val="24"/>
          <w:szCs w:val="24"/>
          <w:lang w:val="en-US"/>
        </w:rPr>
        <w:t>(autoimmune hepatitis, primitive biliary cirrhosis, primitive sclerosing cholangitis)</w:t>
      </w:r>
      <w:r w:rsidR="00760E15" w:rsidRPr="00327BE7">
        <w:rPr>
          <w:rFonts w:ascii="Book Antiqua" w:hAnsi="Book Antiqua" w:cs="Arial"/>
          <w:sz w:val="24"/>
          <w:szCs w:val="24"/>
          <w:lang w:val="en-US"/>
        </w:rPr>
        <w:t>.</w:t>
      </w:r>
      <w:r w:rsidR="00453F5D" w:rsidRPr="00327BE7">
        <w:rPr>
          <w:rFonts w:ascii="Book Antiqua" w:hAnsi="Book Antiqua" w:cs="Arial"/>
          <w:sz w:val="24"/>
          <w:szCs w:val="24"/>
          <w:lang w:val="en-US"/>
        </w:rPr>
        <w:t xml:space="preserve"> The main exclusion criteria were the presence of </w:t>
      </w:r>
      <w:r w:rsidR="00760E15" w:rsidRPr="00327BE7">
        <w:rPr>
          <w:rFonts w:ascii="Book Antiqua" w:hAnsi="Book Antiqua" w:cs="Arial"/>
          <w:sz w:val="24"/>
          <w:szCs w:val="24"/>
          <w:lang w:val="en-US"/>
        </w:rPr>
        <w:t>liver</w:t>
      </w:r>
      <w:r w:rsidR="00453F5D" w:rsidRPr="00327BE7">
        <w:rPr>
          <w:rFonts w:ascii="Book Antiqua" w:hAnsi="Book Antiqua" w:cs="Arial"/>
          <w:sz w:val="24"/>
          <w:szCs w:val="24"/>
          <w:lang w:val="en-US"/>
        </w:rPr>
        <w:t xml:space="preserve"> cirrhosis, diabetes</w:t>
      </w:r>
      <w:r w:rsidR="00760E15" w:rsidRPr="00327BE7">
        <w:rPr>
          <w:rFonts w:ascii="Book Antiqua" w:hAnsi="Book Antiqua" w:cs="Arial"/>
          <w:sz w:val="24"/>
          <w:szCs w:val="24"/>
          <w:lang w:val="en-US"/>
        </w:rPr>
        <w:t xml:space="preserve">, </w:t>
      </w:r>
      <w:r w:rsidRPr="00327BE7">
        <w:rPr>
          <w:rFonts w:ascii="Book Antiqua" w:hAnsi="Book Antiqua" w:cs="Arial"/>
          <w:sz w:val="24"/>
          <w:szCs w:val="24"/>
          <w:lang w:val="en-US"/>
        </w:rPr>
        <w:t>body mass index</w:t>
      </w:r>
      <w:r w:rsidR="00453F5D" w:rsidRPr="00327BE7">
        <w:rPr>
          <w:rFonts w:ascii="Book Antiqua" w:hAnsi="Book Antiqua" w:cs="Arial"/>
          <w:sz w:val="24"/>
          <w:szCs w:val="24"/>
          <w:lang w:val="en-US"/>
        </w:rPr>
        <w:t xml:space="preserve"> (BMI) ≥ 35 kg/m² or previous bariatric surgery</w:t>
      </w:r>
      <w:r w:rsidR="002A686E" w:rsidRPr="00327BE7">
        <w:rPr>
          <w:rFonts w:ascii="Book Antiqua" w:hAnsi="Book Antiqua" w:cs="Arial"/>
          <w:sz w:val="24"/>
          <w:szCs w:val="24"/>
          <w:lang w:val="en-US"/>
        </w:rPr>
        <w:t>, because these conditions already have well-established dietary recommendations</w:t>
      </w:r>
      <w:r w:rsidR="00453F5D" w:rsidRPr="00327BE7">
        <w:rPr>
          <w:rFonts w:ascii="Book Antiqua" w:hAnsi="Book Antiqua" w:cs="Arial"/>
          <w:sz w:val="24"/>
          <w:szCs w:val="24"/>
          <w:lang w:val="en-US"/>
        </w:rPr>
        <w:t>.</w:t>
      </w:r>
    </w:p>
    <w:p w14:paraId="514E6D5E" w14:textId="417043BA" w:rsidR="002E056A" w:rsidRPr="00327BE7" w:rsidRDefault="00A41507"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Participants</w:t>
      </w:r>
      <w:r w:rsidR="002E056A" w:rsidRPr="00327BE7">
        <w:rPr>
          <w:rFonts w:ascii="Book Antiqua" w:hAnsi="Book Antiqua" w:cs="Arial"/>
          <w:sz w:val="24"/>
          <w:szCs w:val="24"/>
          <w:lang w:val="en-US"/>
        </w:rPr>
        <w:t xml:space="preserve"> </w:t>
      </w:r>
      <w:r w:rsidR="00EE56AB" w:rsidRPr="00327BE7">
        <w:rPr>
          <w:rFonts w:ascii="Book Antiqua" w:hAnsi="Book Antiqua" w:cs="Arial"/>
          <w:sz w:val="24"/>
          <w:szCs w:val="24"/>
          <w:lang w:val="en-US"/>
        </w:rPr>
        <w:t>had to have stable body weight (variation &lt;</w:t>
      </w:r>
      <w:r w:rsidRPr="00327BE7">
        <w:rPr>
          <w:rFonts w:ascii="Book Antiqua" w:hAnsi="Book Antiqua" w:cs="Arial"/>
          <w:sz w:val="24"/>
          <w:szCs w:val="24"/>
          <w:lang w:val="en-US"/>
        </w:rPr>
        <w:t xml:space="preserve"> </w:t>
      </w:r>
      <w:r w:rsidR="00EE56AB" w:rsidRPr="00327BE7">
        <w:rPr>
          <w:rFonts w:ascii="Book Antiqua" w:hAnsi="Book Antiqua" w:cs="Arial"/>
          <w:sz w:val="24"/>
          <w:szCs w:val="24"/>
          <w:lang w:val="en-US"/>
        </w:rPr>
        <w:t xml:space="preserve">5% within the preceding 3-mo period) and maintain their usual level of physical activity for the duration of the intervention. The </w:t>
      </w:r>
      <w:r w:rsidR="001B3F62" w:rsidRPr="00327BE7">
        <w:rPr>
          <w:rFonts w:ascii="Book Antiqua" w:hAnsi="Book Antiqua" w:cs="Arial"/>
          <w:sz w:val="24"/>
          <w:szCs w:val="24"/>
          <w:lang w:val="en-US"/>
        </w:rPr>
        <w:t xml:space="preserve">participants </w:t>
      </w:r>
      <w:r w:rsidR="00EE56AB" w:rsidRPr="00327BE7">
        <w:rPr>
          <w:rFonts w:ascii="Book Antiqua" w:hAnsi="Book Antiqua" w:cs="Arial"/>
          <w:sz w:val="24"/>
          <w:szCs w:val="24"/>
          <w:lang w:val="en-US"/>
        </w:rPr>
        <w:t>w</w:t>
      </w:r>
      <w:r w:rsidR="00B934BF" w:rsidRPr="00327BE7">
        <w:rPr>
          <w:rFonts w:ascii="Book Antiqua" w:hAnsi="Book Antiqua" w:cs="Arial"/>
          <w:sz w:val="24"/>
          <w:szCs w:val="24"/>
          <w:lang w:val="en-US"/>
        </w:rPr>
        <w:t>ho</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were</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already</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taking</w:t>
      </w:r>
      <w:r w:rsidR="002E056A" w:rsidRPr="00327BE7">
        <w:rPr>
          <w:rFonts w:ascii="Book Antiqua" w:hAnsi="Book Antiqua" w:cs="Arial"/>
          <w:sz w:val="24"/>
          <w:szCs w:val="24"/>
          <w:lang w:val="en-US"/>
        </w:rPr>
        <w:t xml:space="preserve"> medications </w:t>
      </w:r>
      <w:r w:rsidR="00B934BF" w:rsidRPr="00327BE7">
        <w:rPr>
          <w:rFonts w:ascii="Book Antiqua" w:hAnsi="Book Antiqua" w:cs="Arial"/>
          <w:sz w:val="24"/>
          <w:szCs w:val="24"/>
          <w:lang w:val="en-US"/>
        </w:rPr>
        <w:t>had</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to</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be</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on</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a</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stable</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regimen</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for</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at</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least</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6</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months before</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study</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enrolment.</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The</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dose of these medications had to remain stable during the study.</w:t>
      </w:r>
      <w:r w:rsidR="002E056A" w:rsidRPr="00327BE7">
        <w:rPr>
          <w:rFonts w:ascii="Book Antiqua" w:hAnsi="Book Antiqua"/>
          <w:sz w:val="24"/>
          <w:szCs w:val="24"/>
          <w:lang w:val="en-US"/>
        </w:rPr>
        <w:t xml:space="preserve"> </w:t>
      </w:r>
      <w:r w:rsidR="002E056A" w:rsidRPr="00327BE7">
        <w:rPr>
          <w:rFonts w:ascii="Book Antiqua" w:hAnsi="Book Antiqua" w:cs="Arial"/>
          <w:sz w:val="24"/>
          <w:szCs w:val="24"/>
          <w:lang w:val="en-US"/>
        </w:rPr>
        <w:t xml:space="preserve">Participants were allowed to start a new medication only if </w:t>
      </w:r>
      <w:r w:rsidR="0069445E" w:rsidRPr="00327BE7">
        <w:rPr>
          <w:rFonts w:ascii="Book Antiqua" w:hAnsi="Book Antiqua" w:cs="Arial"/>
          <w:sz w:val="24"/>
          <w:szCs w:val="24"/>
          <w:lang w:val="en-US"/>
        </w:rPr>
        <w:t xml:space="preserve">it was </w:t>
      </w:r>
      <w:r w:rsidR="002E056A" w:rsidRPr="00327BE7">
        <w:rPr>
          <w:rFonts w:ascii="Book Antiqua" w:hAnsi="Book Antiqua" w:cs="Arial"/>
          <w:sz w:val="24"/>
          <w:szCs w:val="24"/>
          <w:lang w:val="en-US"/>
        </w:rPr>
        <w:t xml:space="preserve">medically necessary. </w:t>
      </w:r>
      <w:r w:rsidR="005B6EEA" w:rsidRPr="00327BE7">
        <w:rPr>
          <w:rFonts w:ascii="Book Antiqua" w:hAnsi="Book Antiqua" w:cs="Arial"/>
          <w:sz w:val="24"/>
          <w:szCs w:val="24"/>
          <w:lang w:val="en-US"/>
        </w:rPr>
        <w:t>No consumption of supplements (including vitamin E) was allowed during the study.</w:t>
      </w:r>
    </w:p>
    <w:p w14:paraId="6780CE30" w14:textId="77777777" w:rsidR="005B6EEA" w:rsidRPr="00327BE7" w:rsidRDefault="005B6EEA" w:rsidP="00762B75">
      <w:pPr>
        <w:autoSpaceDE w:val="0"/>
        <w:autoSpaceDN w:val="0"/>
        <w:adjustRightInd w:val="0"/>
        <w:snapToGrid w:val="0"/>
        <w:spacing w:after="0" w:line="360" w:lineRule="auto"/>
        <w:jc w:val="both"/>
        <w:rPr>
          <w:rFonts w:ascii="Book Antiqua" w:hAnsi="Book Antiqua" w:cs="Arial"/>
          <w:sz w:val="24"/>
          <w:szCs w:val="24"/>
          <w:lang w:val="en-US"/>
        </w:rPr>
      </w:pPr>
    </w:p>
    <w:p w14:paraId="5FC8903F" w14:textId="42C4AA32" w:rsidR="00EF3B50" w:rsidRPr="00327BE7" w:rsidRDefault="00EF3B50"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Design of the study</w:t>
      </w:r>
    </w:p>
    <w:p w14:paraId="79C860A1" w14:textId="5AC0377E" w:rsidR="00EF3B50" w:rsidRPr="00327BE7" w:rsidRDefault="0020257C"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Patients underwent a dietary treatment </w:t>
      </w:r>
      <w:r w:rsidR="0025680E" w:rsidRPr="00327BE7">
        <w:rPr>
          <w:rFonts w:ascii="Book Antiqua" w:hAnsi="Book Antiqua" w:cs="Arial"/>
          <w:sz w:val="24"/>
          <w:szCs w:val="24"/>
          <w:lang w:val="en-US"/>
        </w:rPr>
        <w:t xml:space="preserve">via a </w:t>
      </w:r>
      <w:r w:rsidR="000D107F" w:rsidRPr="00327BE7">
        <w:rPr>
          <w:rFonts w:ascii="Book Antiqua" w:hAnsi="Book Antiqua" w:cs="Arial"/>
          <w:sz w:val="24"/>
          <w:szCs w:val="24"/>
          <w:lang w:val="en-US"/>
        </w:rPr>
        <w:t>crossover</w:t>
      </w:r>
      <w:r w:rsidR="0025680E" w:rsidRPr="00327BE7">
        <w:rPr>
          <w:rFonts w:ascii="Book Antiqua" w:hAnsi="Book Antiqua" w:cs="Arial"/>
          <w:sz w:val="24"/>
          <w:szCs w:val="24"/>
          <w:lang w:val="en-US"/>
        </w:rPr>
        <w:t xml:space="preserve"> design </w:t>
      </w:r>
      <w:r w:rsidRPr="00327BE7">
        <w:rPr>
          <w:rFonts w:ascii="Book Antiqua" w:hAnsi="Book Antiqua" w:cs="Arial"/>
          <w:sz w:val="24"/>
          <w:szCs w:val="24"/>
          <w:lang w:val="en-US"/>
        </w:rPr>
        <w:t xml:space="preserve">lasting 48 </w:t>
      </w:r>
      <w:proofErr w:type="spellStart"/>
      <w:r w:rsidRPr="00327BE7">
        <w:rPr>
          <w:rFonts w:ascii="Book Antiqua" w:hAnsi="Book Antiqua" w:cs="Arial"/>
          <w:sz w:val="24"/>
          <w:szCs w:val="24"/>
          <w:lang w:val="en-US"/>
        </w:rPr>
        <w:t>w</w:t>
      </w:r>
      <w:r w:rsidR="00A41507" w:rsidRPr="00327BE7">
        <w:rPr>
          <w:rFonts w:ascii="Book Antiqua" w:hAnsi="Book Antiqua" w:cs="Arial"/>
          <w:sz w:val="24"/>
          <w:szCs w:val="24"/>
          <w:lang w:val="en-US"/>
        </w:rPr>
        <w:t>k</w:t>
      </w:r>
      <w:proofErr w:type="spellEnd"/>
      <w:r w:rsidRPr="00327BE7">
        <w:rPr>
          <w:rFonts w:ascii="Book Antiqua" w:hAnsi="Book Antiqua" w:cs="Arial"/>
          <w:sz w:val="24"/>
          <w:szCs w:val="24"/>
          <w:lang w:val="en-US"/>
        </w:rPr>
        <w:t>: 16-w</w:t>
      </w:r>
      <w:r w:rsidR="00A41507" w:rsidRPr="00327BE7">
        <w:rPr>
          <w:rFonts w:ascii="Book Antiqua" w:hAnsi="Book Antiqua" w:cs="Arial"/>
          <w:sz w:val="24"/>
          <w:szCs w:val="24"/>
          <w:lang w:val="en-US"/>
        </w:rPr>
        <w:t>k</w:t>
      </w:r>
      <w:r w:rsidRPr="00327BE7">
        <w:rPr>
          <w:rFonts w:ascii="Book Antiqua" w:hAnsi="Book Antiqua" w:cs="Arial"/>
          <w:sz w:val="24"/>
          <w:szCs w:val="24"/>
          <w:lang w:val="en-US"/>
        </w:rPr>
        <w:t xml:space="preserve"> of </w:t>
      </w:r>
      <w:r w:rsidR="0025680E" w:rsidRPr="00327BE7">
        <w:rPr>
          <w:rFonts w:ascii="Book Antiqua" w:hAnsi="Book Antiqua" w:cs="Arial"/>
          <w:sz w:val="24"/>
          <w:szCs w:val="24"/>
          <w:lang w:val="en-US"/>
        </w:rPr>
        <w:t xml:space="preserve">a </w:t>
      </w:r>
      <w:r w:rsidR="00590F56" w:rsidRPr="00327BE7">
        <w:rPr>
          <w:rFonts w:ascii="Book Antiqua" w:hAnsi="Book Antiqua" w:cs="Arial"/>
          <w:sz w:val="24"/>
          <w:szCs w:val="24"/>
          <w:lang w:val="en-US"/>
        </w:rPr>
        <w:t>Mediterranean</w:t>
      </w:r>
      <w:r w:rsidRPr="00327BE7">
        <w:rPr>
          <w:rFonts w:ascii="Book Antiqua" w:hAnsi="Book Antiqua" w:cs="Arial"/>
          <w:sz w:val="24"/>
          <w:szCs w:val="24"/>
          <w:lang w:val="en-US"/>
        </w:rPr>
        <w:t xml:space="preserve"> diet (W1-W16), 16-w</w:t>
      </w:r>
      <w:r w:rsidR="00A41507" w:rsidRPr="00327BE7">
        <w:rPr>
          <w:rFonts w:ascii="Book Antiqua" w:hAnsi="Book Antiqua" w:cs="Arial"/>
          <w:sz w:val="24"/>
          <w:szCs w:val="24"/>
          <w:lang w:val="en-US"/>
        </w:rPr>
        <w:t>k</w:t>
      </w:r>
      <w:r w:rsidRPr="00327BE7">
        <w:rPr>
          <w:rFonts w:ascii="Book Antiqua" w:hAnsi="Book Antiqua" w:cs="Arial"/>
          <w:sz w:val="24"/>
          <w:szCs w:val="24"/>
          <w:lang w:val="en-US"/>
        </w:rPr>
        <w:t xml:space="preserve"> of </w:t>
      </w:r>
      <w:r w:rsidR="0025680E" w:rsidRPr="00327BE7">
        <w:rPr>
          <w:rFonts w:ascii="Book Antiqua" w:hAnsi="Book Antiqua" w:cs="Arial"/>
          <w:sz w:val="24"/>
          <w:szCs w:val="24"/>
          <w:lang w:val="en-US"/>
        </w:rPr>
        <w:t xml:space="preserve">a </w:t>
      </w:r>
      <w:r w:rsidRPr="00327BE7">
        <w:rPr>
          <w:rFonts w:ascii="Book Antiqua" w:hAnsi="Book Antiqua" w:cs="Arial"/>
          <w:sz w:val="24"/>
          <w:szCs w:val="24"/>
          <w:lang w:val="en-US"/>
        </w:rPr>
        <w:t>free</w:t>
      </w:r>
      <w:r w:rsidR="004E27F9" w:rsidRPr="00327BE7">
        <w:rPr>
          <w:rFonts w:ascii="Book Antiqua" w:hAnsi="Book Antiqua" w:cs="Arial"/>
          <w:sz w:val="24"/>
          <w:szCs w:val="24"/>
          <w:lang w:val="en-US"/>
        </w:rPr>
        <w:t xml:space="preserve"> wash-out diet (W17</w:t>
      </w:r>
      <w:r w:rsidRPr="00327BE7">
        <w:rPr>
          <w:rFonts w:ascii="Book Antiqua" w:hAnsi="Book Antiqua" w:cs="Arial"/>
          <w:sz w:val="24"/>
          <w:szCs w:val="24"/>
          <w:lang w:val="en-US"/>
        </w:rPr>
        <w:t>-W32) and 16-w</w:t>
      </w:r>
      <w:r w:rsidR="00A41507" w:rsidRPr="00327BE7">
        <w:rPr>
          <w:rFonts w:ascii="Book Antiqua" w:hAnsi="Book Antiqua" w:cs="Arial"/>
          <w:sz w:val="24"/>
          <w:szCs w:val="24"/>
          <w:lang w:val="en-US"/>
        </w:rPr>
        <w:t>k</w:t>
      </w:r>
      <w:r w:rsidRPr="00327BE7">
        <w:rPr>
          <w:rFonts w:ascii="Book Antiqua" w:hAnsi="Book Antiqua" w:cs="Arial"/>
          <w:sz w:val="24"/>
          <w:szCs w:val="24"/>
          <w:lang w:val="en-US"/>
        </w:rPr>
        <w:t xml:space="preserve"> of </w:t>
      </w:r>
      <w:r w:rsidR="0025680E" w:rsidRPr="00327BE7">
        <w:rPr>
          <w:rFonts w:ascii="Book Antiqua" w:hAnsi="Book Antiqua" w:cs="Arial"/>
          <w:sz w:val="24"/>
          <w:szCs w:val="24"/>
          <w:lang w:val="en-US"/>
        </w:rPr>
        <w:t xml:space="preserve">a </w:t>
      </w:r>
      <w:r w:rsidRPr="00327BE7">
        <w:rPr>
          <w:rFonts w:ascii="Book Antiqua" w:hAnsi="Book Antiqua" w:cs="Arial"/>
          <w:sz w:val="24"/>
          <w:szCs w:val="24"/>
          <w:lang w:val="en-US"/>
        </w:rPr>
        <w:t>low-fat diet (W3</w:t>
      </w:r>
      <w:r w:rsidR="004E27F9" w:rsidRPr="00327BE7">
        <w:rPr>
          <w:rFonts w:ascii="Book Antiqua" w:hAnsi="Book Antiqua" w:cs="Arial"/>
          <w:sz w:val="24"/>
          <w:szCs w:val="24"/>
          <w:lang w:val="en-US"/>
        </w:rPr>
        <w:t>3</w:t>
      </w:r>
      <w:r w:rsidRPr="00327BE7">
        <w:rPr>
          <w:rFonts w:ascii="Book Antiqua" w:hAnsi="Book Antiqua" w:cs="Arial"/>
          <w:sz w:val="24"/>
          <w:szCs w:val="24"/>
          <w:lang w:val="en-US"/>
        </w:rPr>
        <w:t>-W48).</w:t>
      </w:r>
    </w:p>
    <w:p w14:paraId="508621A6" w14:textId="3E499A0D" w:rsidR="00EF3B50" w:rsidRPr="00327BE7" w:rsidRDefault="00A41507"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20257C" w:rsidRPr="00327BE7">
        <w:rPr>
          <w:rFonts w:ascii="Book Antiqua" w:hAnsi="Book Antiqua" w:cs="Arial"/>
          <w:sz w:val="24"/>
          <w:szCs w:val="24"/>
          <w:lang w:val="en-US"/>
        </w:rPr>
        <w:t xml:space="preserve">Both </w:t>
      </w:r>
      <w:r w:rsidR="0025680E"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20257C" w:rsidRPr="00327BE7">
        <w:rPr>
          <w:rFonts w:ascii="Book Antiqua" w:hAnsi="Book Antiqua" w:cs="Arial"/>
          <w:sz w:val="24"/>
          <w:szCs w:val="24"/>
          <w:lang w:val="en-US"/>
        </w:rPr>
        <w:t>editerranean diet (40% carbohydrates, 40% fat</w:t>
      </w:r>
      <w:r w:rsidR="00FE774D" w:rsidRPr="00327BE7">
        <w:rPr>
          <w:rFonts w:ascii="Book Antiqua" w:hAnsi="Book Antiqua" w:cs="Arial"/>
          <w:sz w:val="24"/>
          <w:szCs w:val="24"/>
          <w:lang w:val="en-US"/>
        </w:rPr>
        <w:t xml:space="preserve"> with &lt;</w:t>
      </w:r>
      <w:r w:rsidRPr="00327BE7">
        <w:rPr>
          <w:rFonts w:ascii="Book Antiqua" w:hAnsi="Book Antiqua" w:cs="Arial"/>
          <w:sz w:val="24"/>
          <w:szCs w:val="24"/>
          <w:lang w:val="en-US"/>
        </w:rPr>
        <w:t xml:space="preserve"> </w:t>
      </w:r>
      <w:r w:rsidR="00FE774D" w:rsidRPr="00327BE7">
        <w:rPr>
          <w:rFonts w:ascii="Book Antiqua" w:hAnsi="Book Antiqua" w:cs="Arial"/>
          <w:sz w:val="24"/>
          <w:szCs w:val="24"/>
          <w:lang w:val="en-US"/>
        </w:rPr>
        <w:t>10% saturated fat</w:t>
      </w:r>
      <w:r w:rsidR="0020257C" w:rsidRPr="00327BE7">
        <w:rPr>
          <w:rFonts w:ascii="Book Antiqua" w:hAnsi="Book Antiqua" w:cs="Arial"/>
          <w:sz w:val="24"/>
          <w:szCs w:val="24"/>
          <w:lang w:val="en-US"/>
        </w:rPr>
        <w:t xml:space="preserve">, 20% protein) and low-fat diet (62% carbohydrates, 18% fat, 20% protein) were </w:t>
      </w:r>
      <w:r w:rsidR="00EB3971" w:rsidRPr="00327BE7">
        <w:rPr>
          <w:rFonts w:ascii="Book Antiqua" w:hAnsi="Book Antiqua" w:cs="Arial"/>
          <w:sz w:val="24"/>
          <w:szCs w:val="24"/>
          <w:lang w:val="en-US"/>
        </w:rPr>
        <w:t>caloric-</w:t>
      </w:r>
      <w:r w:rsidR="0020257C" w:rsidRPr="00327BE7">
        <w:rPr>
          <w:rFonts w:ascii="Book Antiqua" w:hAnsi="Book Antiqua" w:cs="Arial"/>
          <w:sz w:val="24"/>
          <w:szCs w:val="24"/>
          <w:lang w:val="en-US"/>
        </w:rPr>
        <w:t>equivalent (1400 Kcal) and were processed</w:t>
      </w:r>
      <w:r w:rsidR="000F6266" w:rsidRPr="00327BE7">
        <w:rPr>
          <w:rFonts w:ascii="Book Antiqua" w:hAnsi="Book Antiqua" w:cs="Arial"/>
          <w:sz w:val="24"/>
          <w:szCs w:val="24"/>
          <w:lang w:val="en-US"/>
        </w:rPr>
        <w:t xml:space="preserve"> by the dietary service of our H</w:t>
      </w:r>
      <w:r w:rsidR="0020257C" w:rsidRPr="00327BE7">
        <w:rPr>
          <w:rFonts w:ascii="Book Antiqua" w:hAnsi="Book Antiqua" w:cs="Arial"/>
          <w:sz w:val="24"/>
          <w:szCs w:val="24"/>
          <w:lang w:val="en-US"/>
        </w:rPr>
        <w:t>ospital in accordance wit</w:t>
      </w:r>
      <w:r w:rsidR="00224FDF" w:rsidRPr="00327BE7">
        <w:rPr>
          <w:rFonts w:ascii="Book Antiqua" w:hAnsi="Book Antiqua" w:cs="Arial"/>
          <w:sz w:val="24"/>
          <w:szCs w:val="24"/>
          <w:lang w:val="en-US"/>
        </w:rPr>
        <w:t>h international standards (</w:t>
      </w:r>
      <w:r w:rsidRPr="00327BE7">
        <w:rPr>
          <w:rFonts w:ascii="Book Antiqua" w:hAnsi="Book Antiqua" w:cs="Arial"/>
          <w:sz w:val="24"/>
          <w:szCs w:val="24"/>
          <w:lang w:val="en-US"/>
        </w:rPr>
        <w:t>S</w:t>
      </w:r>
      <w:r w:rsidR="0020257C" w:rsidRPr="00327BE7">
        <w:rPr>
          <w:rFonts w:ascii="Book Antiqua" w:hAnsi="Book Antiqua" w:cs="Arial"/>
          <w:sz w:val="24"/>
          <w:szCs w:val="24"/>
          <w:lang w:val="en-US"/>
        </w:rPr>
        <w:t xml:space="preserve">upplementary </w:t>
      </w:r>
      <w:r w:rsidR="004536B8" w:rsidRPr="00327BE7">
        <w:rPr>
          <w:rFonts w:ascii="Book Antiqua" w:hAnsi="Book Antiqua" w:cs="Arial"/>
          <w:sz w:val="24"/>
          <w:szCs w:val="24"/>
          <w:lang w:val="en-US"/>
        </w:rPr>
        <w:t>Tables 1-3</w:t>
      </w:r>
      <w:r w:rsidR="0020257C" w:rsidRPr="00327BE7">
        <w:rPr>
          <w:rFonts w:ascii="Book Antiqua" w:hAnsi="Book Antiqua" w:cs="Arial"/>
          <w:sz w:val="24"/>
          <w:szCs w:val="24"/>
          <w:lang w:val="en-US"/>
        </w:rPr>
        <w:t xml:space="preserve">). </w:t>
      </w:r>
      <w:r w:rsidR="002310F6" w:rsidRPr="00327BE7">
        <w:rPr>
          <w:rFonts w:ascii="Book Antiqua" w:hAnsi="Book Antiqua" w:cs="Arial"/>
          <w:sz w:val="24"/>
          <w:szCs w:val="24"/>
          <w:lang w:val="en-US"/>
        </w:rPr>
        <w:t xml:space="preserve">We chose hypocaloric diets </w:t>
      </w:r>
      <w:r w:rsidR="0025680E" w:rsidRPr="00327BE7">
        <w:rPr>
          <w:rFonts w:ascii="Book Antiqua" w:hAnsi="Book Antiqua" w:cs="Arial"/>
          <w:sz w:val="24"/>
          <w:szCs w:val="24"/>
          <w:lang w:val="en-US"/>
        </w:rPr>
        <w:t xml:space="preserve">as opposed </w:t>
      </w:r>
      <w:r w:rsidR="002310F6" w:rsidRPr="00327BE7">
        <w:rPr>
          <w:rFonts w:ascii="Book Antiqua" w:hAnsi="Book Antiqua" w:cs="Arial"/>
          <w:sz w:val="24"/>
          <w:szCs w:val="24"/>
          <w:lang w:val="en-US"/>
        </w:rPr>
        <w:t>to isocaloric diets because the beneficial effect of caloric restriction on NAFLD has been well</w:t>
      </w:r>
      <w:r w:rsidR="0025680E" w:rsidRPr="00327BE7">
        <w:rPr>
          <w:rFonts w:ascii="Book Antiqua" w:hAnsi="Book Antiqua" w:cs="Arial"/>
          <w:sz w:val="24"/>
          <w:szCs w:val="24"/>
          <w:lang w:val="en-US"/>
        </w:rPr>
        <w:t>-</w:t>
      </w:r>
      <w:r w:rsidR="002310F6" w:rsidRPr="00327BE7">
        <w:rPr>
          <w:rFonts w:ascii="Book Antiqua" w:hAnsi="Book Antiqua" w:cs="Arial"/>
          <w:sz w:val="24"/>
          <w:szCs w:val="24"/>
          <w:lang w:val="en-US"/>
        </w:rPr>
        <w:t>documented</w:t>
      </w:r>
      <w:r w:rsidR="00A42D50" w:rsidRPr="00327BE7">
        <w:rPr>
          <w:rFonts w:ascii="Book Antiqua" w:hAnsi="Book Antiqua" w:cs="Arial"/>
          <w:sz w:val="24"/>
          <w:szCs w:val="24"/>
          <w:lang w:val="en-US"/>
        </w:rPr>
        <w:t xml:space="preserve"> in </w:t>
      </w:r>
      <w:r w:rsidR="0025680E" w:rsidRPr="00327BE7">
        <w:rPr>
          <w:rFonts w:ascii="Book Antiqua" w:hAnsi="Book Antiqua" w:cs="Arial"/>
          <w:sz w:val="24"/>
          <w:szCs w:val="24"/>
          <w:lang w:val="en-US"/>
        </w:rPr>
        <w:t xml:space="preserve">the </w:t>
      </w:r>
      <w:r w:rsidR="00A42D50" w:rsidRPr="00327BE7">
        <w:rPr>
          <w:rFonts w:ascii="Book Antiqua" w:hAnsi="Book Antiqua" w:cs="Arial"/>
          <w:sz w:val="24"/>
          <w:szCs w:val="24"/>
          <w:lang w:val="en-US"/>
        </w:rPr>
        <w:t>literature</w:t>
      </w:r>
      <w:r w:rsidR="0025680E" w:rsidRPr="00327BE7">
        <w:rPr>
          <w:rFonts w:ascii="Book Antiqua" w:hAnsi="Book Antiqua" w:cs="Arial"/>
          <w:sz w:val="24"/>
          <w:szCs w:val="24"/>
          <w:lang w:val="en-US"/>
        </w:rPr>
        <w:t>,</w:t>
      </w:r>
      <w:r w:rsidR="002310F6" w:rsidRPr="00327BE7">
        <w:rPr>
          <w:rFonts w:ascii="Book Antiqua" w:hAnsi="Book Antiqua" w:cs="Arial"/>
          <w:sz w:val="24"/>
          <w:szCs w:val="24"/>
          <w:lang w:val="en-US"/>
        </w:rPr>
        <w:t xml:space="preserve"> and it would have been unethical to </w:t>
      </w:r>
      <w:r w:rsidR="00A42D50" w:rsidRPr="00327BE7">
        <w:rPr>
          <w:rFonts w:ascii="Book Antiqua" w:hAnsi="Book Antiqua" w:cs="Arial"/>
          <w:sz w:val="24"/>
          <w:szCs w:val="24"/>
          <w:lang w:val="en-US"/>
        </w:rPr>
        <w:t xml:space="preserve">not </w:t>
      </w:r>
      <w:r w:rsidR="0025680E" w:rsidRPr="00327BE7">
        <w:rPr>
          <w:rFonts w:ascii="Book Antiqua" w:hAnsi="Book Antiqua" w:cs="Arial"/>
          <w:sz w:val="24"/>
          <w:szCs w:val="24"/>
          <w:lang w:val="en-US"/>
        </w:rPr>
        <w:t xml:space="preserve">have </w:t>
      </w:r>
      <w:r w:rsidR="00A42D50" w:rsidRPr="00327BE7">
        <w:rPr>
          <w:rFonts w:ascii="Book Antiqua" w:hAnsi="Book Antiqua" w:cs="Arial"/>
          <w:sz w:val="24"/>
          <w:szCs w:val="24"/>
          <w:lang w:val="en-US"/>
        </w:rPr>
        <w:t>provide</w:t>
      </w:r>
      <w:r w:rsidR="0025680E" w:rsidRPr="00327BE7">
        <w:rPr>
          <w:rFonts w:ascii="Book Antiqua" w:hAnsi="Book Antiqua" w:cs="Arial"/>
          <w:sz w:val="24"/>
          <w:szCs w:val="24"/>
          <w:lang w:val="en-US"/>
        </w:rPr>
        <w:t>d</w:t>
      </w:r>
      <w:r w:rsidR="00A42D50" w:rsidRPr="00327BE7">
        <w:rPr>
          <w:rFonts w:ascii="Book Antiqua" w:hAnsi="Book Antiqua" w:cs="Arial"/>
          <w:sz w:val="24"/>
          <w:szCs w:val="24"/>
          <w:lang w:val="en-US"/>
        </w:rPr>
        <w:t xml:space="preserve"> patients </w:t>
      </w:r>
      <w:r w:rsidR="0025680E" w:rsidRPr="00327BE7">
        <w:rPr>
          <w:rFonts w:ascii="Book Antiqua" w:hAnsi="Book Antiqua" w:cs="Arial"/>
          <w:sz w:val="24"/>
          <w:szCs w:val="24"/>
          <w:lang w:val="en-US"/>
        </w:rPr>
        <w:t xml:space="preserve">with </w:t>
      </w:r>
      <w:r w:rsidR="00A42D50" w:rsidRPr="00327BE7">
        <w:rPr>
          <w:rFonts w:ascii="Book Antiqua" w:hAnsi="Book Antiqua" w:cs="Arial"/>
          <w:sz w:val="24"/>
          <w:szCs w:val="24"/>
          <w:lang w:val="en-US"/>
        </w:rPr>
        <w:t>an</w:t>
      </w:r>
      <w:r w:rsidR="002310F6" w:rsidRPr="00327BE7">
        <w:rPr>
          <w:rFonts w:ascii="Book Antiqua" w:hAnsi="Book Antiqua" w:cs="Arial"/>
          <w:sz w:val="24"/>
          <w:szCs w:val="24"/>
          <w:lang w:val="en-US"/>
        </w:rPr>
        <w:t xml:space="preserve"> indication recommended by all guidelines</w:t>
      </w:r>
      <w:r w:rsidR="00A42D50" w:rsidRPr="00327BE7">
        <w:rPr>
          <w:rFonts w:ascii="Book Antiqua" w:hAnsi="Book Antiqua" w:cs="Arial"/>
          <w:sz w:val="24"/>
          <w:szCs w:val="24"/>
          <w:lang w:val="en-US"/>
        </w:rPr>
        <w:t>.</w:t>
      </w:r>
      <w:r w:rsidR="00A703D2" w:rsidRPr="00327BE7">
        <w:rPr>
          <w:rFonts w:ascii="Book Antiqua" w:hAnsi="Book Antiqua" w:cs="Arial"/>
          <w:sz w:val="24"/>
          <w:szCs w:val="24"/>
          <w:lang w:val="en-US"/>
        </w:rPr>
        <w:t xml:space="preserve"> </w:t>
      </w:r>
    </w:p>
    <w:p w14:paraId="5F943DB1" w14:textId="2F9EE465" w:rsidR="005B6EEA" w:rsidRPr="00327BE7" w:rsidRDefault="004536B8"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5B6EEA" w:rsidRPr="00327BE7">
        <w:rPr>
          <w:rFonts w:ascii="Book Antiqua" w:hAnsi="Book Antiqua" w:cs="Arial"/>
          <w:sz w:val="24"/>
          <w:szCs w:val="24"/>
          <w:lang w:val="en-US"/>
        </w:rPr>
        <w:t xml:space="preserve">Before starting each diet and at the end of each dietary period, patients underwent a medical examination, provided and performed electrocardiogram and blood tests, including blood count, </w:t>
      </w:r>
      <w:r w:rsidR="00A41507" w:rsidRPr="00327BE7">
        <w:rPr>
          <w:rFonts w:ascii="Book Antiqua" w:hAnsi="Book Antiqua" w:cs="Arial"/>
          <w:sz w:val="24"/>
          <w:szCs w:val="24"/>
          <w:lang w:val="en-US"/>
        </w:rPr>
        <w:t>ALT</w:t>
      </w:r>
      <w:r w:rsidR="005B6EEA" w:rsidRPr="00327BE7">
        <w:rPr>
          <w:rFonts w:ascii="Book Antiqua" w:hAnsi="Book Antiqua" w:cs="Arial"/>
          <w:sz w:val="24"/>
          <w:szCs w:val="24"/>
          <w:lang w:val="en-US"/>
        </w:rPr>
        <w:t xml:space="preserve">, aspartate aminotransferase (AST), gamma glutamyl transpeptidase (GGT), alkaline phosphatase, bilirubin, blood glucose, basal </w:t>
      </w:r>
      <w:proofErr w:type="spellStart"/>
      <w:r w:rsidR="005B6EEA" w:rsidRPr="00327BE7">
        <w:rPr>
          <w:rFonts w:ascii="Book Antiqua" w:hAnsi="Book Antiqua" w:cs="Arial"/>
          <w:sz w:val="24"/>
          <w:szCs w:val="24"/>
          <w:lang w:val="en-US"/>
        </w:rPr>
        <w:t>insulinaemia</w:t>
      </w:r>
      <w:proofErr w:type="spellEnd"/>
      <w:r w:rsidR="005B6EEA" w:rsidRPr="00327BE7">
        <w:rPr>
          <w:rFonts w:ascii="Book Antiqua" w:hAnsi="Book Antiqua" w:cs="Arial"/>
          <w:sz w:val="24"/>
          <w:szCs w:val="24"/>
          <w:lang w:val="en-US"/>
        </w:rPr>
        <w:t>, total cholesterol, HDL cholesterol, triglycerides, albumin, creatinine, sodium, potassium, and urine test. All blood tests were determined by standard methods in a certiﬁed clinical chemistry laboratory.</w:t>
      </w:r>
    </w:p>
    <w:p w14:paraId="123BCAFE" w14:textId="4480406B" w:rsidR="005B6EEA" w:rsidRPr="00327BE7" w:rsidRDefault="00224FDF"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5B6EEA" w:rsidRPr="00327BE7">
        <w:rPr>
          <w:rFonts w:ascii="Book Antiqua" w:hAnsi="Book Antiqua" w:cs="Arial"/>
          <w:sz w:val="24"/>
          <w:szCs w:val="24"/>
          <w:lang w:val="en-US"/>
        </w:rPr>
        <w:t>Anthropometric measurements were directly measured by the same dietitian at every visit: weight (light clothing, shoes off) to the nearest 0.1</w:t>
      </w:r>
      <w:r w:rsidR="005B6EEA" w:rsidRPr="00327BE7">
        <w:rPr>
          <w:rFonts w:eastAsia="Calibri" w:cs="Calibri"/>
          <w:sz w:val="24"/>
          <w:szCs w:val="24"/>
          <w:lang w:val="en-US"/>
        </w:rPr>
        <w:t> </w:t>
      </w:r>
      <w:r w:rsidR="005B6EEA" w:rsidRPr="00327BE7">
        <w:rPr>
          <w:rFonts w:ascii="Book Antiqua" w:hAnsi="Book Antiqua" w:cs="Arial"/>
          <w:sz w:val="24"/>
          <w:szCs w:val="24"/>
          <w:lang w:val="en-US"/>
        </w:rPr>
        <w:t>kg, height (standing tall, feet hip-width apart and head level) to the nearest 1</w:t>
      </w:r>
      <w:r w:rsidR="005B6EEA" w:rsidRPr="00327BE7">
        <w:rPr>
          <w:rFonts w:eastAsia="Calibri" w:cs="Calibri"/>
          <w:sz w:val="24"/>
          <w:szCs w:val="24"/>
          <w:lang w:val="en-US"/>
        </w:rPr>
        <w:t> </w:t>
      </w:r>
      <w:r w:rsidR="005B6EEA" w:rsidRPr="00327BE7">
        <w:rPr>
          <w:rFonts w:ascii="Book Antiqua" w:hAnsi="Book Antiqua" w:cs="Arial"/>
          <w:sz w:val="24"/>
          <w:szCs w:val="24"/>
          <w:lang w:val="en-US"/>
        </w:rPr>
        <w:t>cm, waist and hip circumference (tape lying flat and level, taut but not tight) to the nearest 1</w:t>
      </w:r>
      <w:r w:rsidR="005B6EEA" w:rsidRPr="00327BE7">
        <w:rPr>
          <w:rFonts w:eastAsia="Calibri" w:cs="Calibri"/>
          <w:sz w:val="24"/>
          <w:szCs w:val="24"/>
          <w:lang w:val="en-US"/>
        </w:rPr>
        <w:t> </w:t>
      </w:r>
      <w:r w:rsidR="005B6EEA" w:rsidRPr="00327BE7">
        <w:rPr>
          <w:rFonts w:ascii="Book Antiqua" w:hAnsi="Book Antiqua" w:cs="Arial"/>
          <w:sz w:val="24"/>
          <w:szCs w:val="24"/>
          <w:lang w:val="en-US"/>
        </w:rPr>
        <w:t>cm.</w:t>
      </w:r>
    </w:p>
    <w:p w14:paraId="0FC914BF" w14:textId="661AEF42" w:rsidR="007473AF" w:rsidRPr="00327BE7" w:rsidRDefault="005B6EEA" w:rsidP="00224FDF">
      <w:pPr>
        <w:autoSpaceDE w:val="0"/>
        <w:autoSpaceDN w:val="0"/>
        <w:adjustRightInd w:val="0"/>
        <w:snapToGrid w:val="0"/>
        <w:spacing w:after="0" w:line="360" w:lineRule="auto"/>
        <w:ind w:firstLine="120"/>
        <w:jc w:val="both"/>
        <w:rPr>
          <w:rFonts w:ascii="Book Antiqua" w:hAnsi="Book Antiqua" w:cs="Arial"/>
          <w:sz w:val="24"/>
          <w:szCs w:val="24"/>
          <w:lang w:val="en-US"/>
        </w:rPr>
      </w:pPr>
      <w:r w:rsidRPr="00327BE7">
        <w:rPr>
          <w:rFonts w:ascii="Book Antiqua" w:hAnsi="Book Antiqua" w:cs="Arial"/>
          <w:sz w:val="24"/>
          <w:szCs w:val="24"/>
          <w:lang w:val="en-US"/>
        </w:rPr>
        <w:t>All patients were re-evaluated bimonthly by the same dietitian for compliance to the prescribed diet and physical activity level.</w:t>
      </w:r>
      <w:r w:rsidR="0020257C" w:rsidRPr="00327BE7">
        <w:rPr>
          <w:rFonts w:ascii="Book Antiqua" w:hAnsi="Book Antiqua" w:cs="Arial"/>
          <w:sz w:val="24"/>
          <w:szCs w:val="24"/>
          <w:lang w:val="en-US"/>
        </w:rPr>
        <w:t xml:space="preserve"> </w:t>
      </w:r>
      <w:r w:rsidR="0025680E" w:rsidRPr="00327BE7">
        <w:rPr>
          <w:rFonts w:ascii="Book Antiqua" w:hAnsi="Book Antiqua" w:cs="Arial"/>
          <w:sz w:val="24"/>
          <w:szCs w:val="24"/>
          <w:lang w:val="en-US"/>
        </w:rPr>
        <w:t>D</w:t>
      </w:r>
      <w:r w:rsidR="0020257C" w:rsidRPr="00327BE7">
        <w:rPr>
          <w:rFonts w:ascii="Book Antiqua" w:hAnsi="Book Antiqua" w:cs="Arial"/>
          <w:sz w:val="24"/>
          <w:szCs w:val="24"/>
          <w:lang w:val="en-US"/>
        </w:rPr>
        <w:t xml:space="preserve">ietary history was carried out by means of a 24-h </w:t>
      </w:r>
      <w:proofErr w:type="gramStart"/>
      <w:r w:rsidR="0020257C" w:rsidRPr="00327BE7">
        <w:rPr>
          <w:rFonts w:ascii="Book Antiqua" w:hAnsi="Book Antiqua" w:cs="Arial"/>
          <w:sz w:val="24"/>
          <w:szCs w:val="24"/>
          <w:lang w:val="en-US"/>
        </w:rPr>
        <w:t>recall</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23]</w:t>
      </w:r>
      <w:r w:rsidR="004E27F9" w:rsidRPr="00327BE7">
        <w:rPr>
          <w:rFonts w:ascii="Book Antiqua" w:hAnsi="Book Antiqua" w:cs="Arial"/>
          <w:sz w:val="24"/>
          <w:szCs w:val="24"/>
          <w:lang w:val="en-US"/>
        </w:rPr>
        <w:t xml:space="preserve">, </w:t>
      </w:r>
      <w:r w:rsidR="0020257C" w:rsidRPr="00327BE7">
        <w:rPr>
          <w:rFonts w:ascii="Book Antiqua" w:hAnsi="Book Antiqua" w:cs="Arial"/>
          <w:sz w:val="24"/>
          <w:szCs w:val="24"/>
          <w:lang w:val="en-US"/>
        </w:rPr>
        <w:t>food frequency questionnaire</w:t>
      </w:r>
      <w:r w:rsidR="00F5051D" w:rsidRPr="00327BE7">
        <w:rPr>
          <w:rFonts w:ascii="Book Antiqua" w:hAnsi="Book Antiqua" w:cs="Arial"/>
          <w:sz w:val="24"/>
          <w:szCs w:val="24"/>
          <w:lang w:val="en-US"/>
        </w:rPr>
        <w:t xml:space="preserve"> (including alcohol intake)</w:t>
      </w:r>
      <w:r w:rsidR="008B42EF" w:rsidRPr="00327BE7">
        <w:rPr>
          <w:rFonts w:ascii="Book Antiqua" w:hAnsi="Book Antiqua" w:cs="Arial"/>
          <w:sz w:val="24"/>
          <w:szCs w:val="24"/>
          <w:vertAlign w:val="superscript"/>
          <w:lang w:val="en-US"/>
        </w:rPr>
        <w:t>[24]</w:t>
      </w:r>
      <w:r w:rsidR="0020257C" w:rsidRPr="00327BE7">
        <w:rPr>
          <w:rFonts w:ascii="Book Antiqua" w:hAnsi="Book Antiqua" w:cs="Arial"/>
          <w:sz w:val="24"/>
          <w:szCs w:val="24"/>
          <w:lang w:val="en-US"/>
        </w:rPr>
        <w:t xml:space="preserve">, </w:t>
      </w:r>
      <w:r w:rsidR="004E27F9" w:rsidRPr="00327BE7">
        <w:rPr>
          <w:rFonts w:ascii="Book Antiqua" w:hAnsi="Book Antiqua" w:cs="Arial"/>
          <w:sz w:val="24"/>
          <w:szCs w:val="24"/>
          <w:lang w:val="en-US"/>
        </w:rPr>
        <w:t xml:space="preserve">and </w:t>
      </w:r>
      <w:r w:rsidR="00A612D7" w:rsidRPr="00327BE7">
        <w:rPr>
          <w:rFonts w:ascii="Book Antiqua" w:hAnsi="Book Antiqua" w:cs="Arial"/>
          <w:sz w:val="24"/>
          <w:szCs w:val="24"/>
          <w:lang w:val="en-US"/>
        </w:rPr>
        <w:t xml:space="preserve">10-point Mediterranean-diet </w:t>
      </w:r>
      <w:r w:rsidR="004E27F9" w:rsidRPr="00327BE7">
        <w:rPr>
          <w:rFonts w:ascii="Book Antiqua" w:hAnsi="Book Antiqua" w:cs="Arial"/>
          <w:sz w:val="24"/>
          <w:szCs w:val="24"/>
          <w:lang w:val="en-US"/>
        </w:rPr>
        <w:t>Score</w:t>
      </w:r>
      <w:r w:rsidR="008B42EF" w:rsidRPr="00327BE7">
        <w:rPr>
          <w:rFonts w:ascii="Book Antiqua" w:hAnsi="Book Antiqua" w:cs="Arial"/>
          <w:sz w:val="24"/>
          <w:szCs w:val="24"/>
          <w:vertAlign w:val="superscript"/>
          <w:lang w:val="en-US"/>
        </w:rPr>
        <w:t>[25]</w:t>
      </w:r>
      <w:r w:rsidR="004E27F9" w:rsidRPr="00327BE7">
        <w:rPr>
          <w:rFonts w:ascii="Book Antiqua" w:hAnsi="Book Antiqua" w:cs="Arial"/>
          <w:sz w:val="24"/>
          <w:szCs w:val="24"/>
          <w:lang w:val="en-US"/>
        </w:rPr>
        <w:t xml:space="preserve">, </w:t>
      </w:r>
      <w:r w:rsidR="0020257C" w:rsidRPr="00327BE7">
        <w:rPr>
          <w:rFonts w:ascii="Book Antiqua" w:hAnsi="Book Antiqua" w:cs="Arial"/>
          <w:sz w:val="24"/>
          <w:szCs w:val="24"/>
          <w:lang w:val="en-US"/>
        </w:rPr>
        <w:t>with subsequent calculation of caloric-nutritional intake</w:t>
      </w:r>
      <w:r w:rsidR="004E27F9" w:rsidRPr="00327BE7">
        <w:rPr>
          <w:rFonts w:ascii="Book Antiqua" w:hAnsi="Book Antiqua" w:cs="Arial"/>
          <w:sz w:val="24"/>
          <w:szCs w:val="24"/>
          <w:lang w:val="en-US"/>
        </w:rPr>
        <w:t>.</w:t>
      </w:r>
      <w:r w:rsidR="00EE56AB" w:rsidRPr="00327BE7">
        <w:rPr>
          <w:rFonts w:ascii="Book Antiqua" w:hAnsi="Book Antiqua" w:cs="Arial"/>
          <w:sz w:val="24"/>
          <w:szCs w:val="24"/>
          <w:lang w:val="en-US"/>
        </w:rPr>
        <w:t xml:space="preserve"> Physical activity was assessed at both baseline and </w:t>
      </w:r>
      <w:r w:rsidR="0025680E" w:rsidRPr="00327BE7">
        <w:rPr>
          <w:rFonts w:ascii="Book Antiqua" w:hAnsi="Book Antiqua" w:cs="Arial"/>
          <w:sz w:val="24"/>
          <w:szCs w:val="24"/>
          <w:lang w:val="en-US"/>
        </w:rPr>
        <w:t xml:space="preserve">at the </w:t>
      </w:r>
      <w:r w:rsidR="00EE56AB" w:rsidRPr="00327BE7">
        <w:rPr>
          <w:rFonts w:ascii="Book Antiqua" w:hAnsi="Book Antiqua" w:cs="Arial"/>
          <w:sz w:val="24"/>
          <w:szCs w:val="24"/>
          <w:lang w:val="en-US"/>
        </w:rPr>
        <w:t xml:space="preserve">end of each dietary period using the International Physical Activity Questionnaire (IPAQ) long </w:t>
      </w:r>
      <w:proofErr w:type="gramStart"/>
      <w:r w:rsidR="00EE56AB" w:rsidRPr="00327BE7">
        <w:rPr>
          <w:rFonts w:ascii="Book Antiqua" w:hAnsi="Book Antiqua" w:cs="Arial"/>
          <w:sz w:val="24"/>
          <w:szCs w:val="24"/>
          <w:lang w:val="en-US"/>
        </w:rPr>
        <w:t>form</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26]</w:t>
      </w:r>
      <w:r w:rsidR="00EE56AB" w:rsidRPr="00327BE7">
        <w:rPr>
          <w:rFonts w:ascii="Book Antiqua" w:hAnsi="Book Antiqua" w:cs="Arial"/>
          <w:sz w:val="24"/>
          <w:szCs w:val="24"/>
          <w:lang w:val="en-US"/>
        </w:rPr>
        <w:t>.</w:t>
      </w:r>
    </w:p>
    <w:p w14:paraId="390DEBC6" w14:textId="77777777" w:rsidR="00224FDF" w:rsidRPr="00327BE7" w:rsidRDefault="00224FDF" w:rsidP="00224FDF">
      <w:pPr>
        <w:autoSpaceDE w:val="0"/>
        <w:autoSpaceDN w:val="0"/>
        <w:adjustRightInd w:val="0"/>
        <w:snapToGrid w:val="0"/>
        <w:spacing w:after="0" w:line="360" w:lineRule="auto"/>
        <w:ind w:firstLine="120"/>
        <w:jc w:val="both"/>
        <w:rPr>
          <w:rFonts w:ascii="Book Antiqua" w:hAnsi="Book Antiqua" w:cs="Arial"/>
          <w:sz w:val="24"/>
          <w:szCs w:val="24"/>
          <w:lang w:val="en-US"/>
        </w:rPr>
      </w:pPr>
    </w:p>
    <w:p w14:paraId="215C5C84" w14:textId="369C706F" w:rsidR="00EF3B50" w:rsidRPr="00327BE7" w:rsidRDefault="00EF3B50"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Evaluation of intestinal permeability</w:t>
      </w:r>
    </w:p>
    <w:p w14:paraId="62EB6323" w14:textId="471E93D3" w:rsidR="005B6EEA" w:rsidRPr="00327BE7" w:rsidRDefault="00DA48FB"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lastRenderedPageBreak/>
        <w:t xml:space="preserve">Intestinal permeability was evaluated at baseline and at the end of each diet period </w:t>
      </w:r>
      <w:r w:rsidR="0025680E" w:rsidRPr="00327BE7">
        <w:rPr>
          <w:rFonts w:ascii="Book Antiqua" w:hAnsi="Book Antiqua" w:cs="Arial"/>
          <w:sz w:val="24"/>
          <w:szCs w:val="24"/>
          <w:lang w:val="en-US"/>
        </w:rPr>
        <w:t xml:space="preserve">using </w:t>
      </w:r>
      <w:r w:rsidRPr="00327BE7">
        <w:rPr>
          <w:rFonts w:ascii="Book Antiqua" w:hAnsi="Book Antiqua" w:cs="Arial"/>
          <w:sz w:val="24"/>
          <w:szCs w:val="24"/>
          <w:lang w:val="en-US"/>
        </w:rPr>
        <w:t xml:space="preserve">the validated method of </w:t>
      </w:r>
      <w:r w:rsidR="005466E0" w:rsidRPr="00327BE7">
        <w:rPr>
          <w:rFonts w:ascii="Book Antiqua" w:hAnsi="Book Antiqua" w:cs="Arial"/>
          <w:sz w:val="24"/>
          <w:szCs w:val="24"/>
          <w:lang w:val="en-US"/>
        </w:rPr>
        <w:t xml:space="preserve">urinary excretion </w:t>
      </w:r>
      <w:r w:rsidR="00FB302C" w:rsidRPr="00327BE7">
        <w:rPr>
          <w:rFonts w:ascii="Book Antiqua" w:hAnsi="Book Antiqua" w:cs="Arial"/>
          <w:sz w:val="24"/>
          <w:szCs w:val="24"/>
          <w:lang w:val="en-US"/>
        </w:rPr>
        <w:t>of</w:t>
      </w:r>
      <w:r w:rsidR="005466E0" w:rsidRPr="00327BE7">
        <w:rPr>
          <w:rFonts w:ascii="Book Antiqua" w:hAnsi="Book Antiqua" w:cs="Arial"/>
          <w:sz w:val="24"/>
          <w:szCs w:val="24"/>
          <w:lang w:val="en-US"/>
        </w:rPr>
        <w:t xml:space="preserve"> </w:t>
      </w:r>
      <w:r w:rsidR="001C56D3" w:rsidRPr="00327BE7">
        <w:rPr>
          <w:rFonts w:ascii="Book Antiqua" w:hAnsi="Book Antiqua" w:cs="Arial"/>
          <w:sz w:val="24"/>
          <w:szCs w:val="24"/>
          <w:lang w:val="en-US"/>
        </w:rPr>
        <w:t>chromium-51 ethylene diamine tetraacetate</w:t>
      </w:r>
      <w:r w:rsidR="00003931" w:rsidRPr="00327BE7">
        <w:rPr>
          <w:rFonts w:ascii="Book Antiqua" w:hAnsi="Book Antiqua" w:cs="Arial"/>
          <w:sz w:val="24"/>
          <w:szCs w:val="24"/>
          <w:lang w:val="en-US"/>
        </w:rPr>
        <w:t xml:space="preserve"> excretion t</w:t>
      </w:r>
      <w:r w:rsidRPr="00327BE7">
        <w:rPr>
          <w:rFonts w:ascii="Book Antiqua" w:hAnsi="Book Antiqua" w:cs="Arial"/>
          <w:sz w:val="24"/>
          <w:szCs w:val="24"/>
          <w:lang w:val="en-US"/>
        </w:rPr>
        <w:t>esting (51Cr-EDTA)</w:t>
      </w:r>
      <w:r w:rsidR="005466E0" w:rsidRPr="00327BE7">
        <w:rPr>
          <w:rFonts w:ascii="Book Antiqua" w:hAnsi="Book Antiqua" w:cs="Arial"/>
          <w:sz w:val="24"/>
          <w:szCs w:val="24"/>
          <w:lang w:val="en-US"/>
        </w:rPr>
        <w:t xml:space="preserve">. </w:t>
      </w:r>
      <w:r w:rsidR="005B6EEA" w:rsidRPr="00327BE7">
        <w:rPr>
          <w:rFonts w:ascii="Book Antiqua" w:hAnsi="Book Antiqua" w:cs="Arial"/>
          <w:sz w:val="24"/>
          <w:szCs w:val="24"/>
          <w:lang w:val="en-US"/>
        </w:rPr>
        <w:t>Many methods for measuring intestinal permeability in the clinical setting have been validated (</w:t>
      </w:r>
      <w:r w:rsidR="005B6EEA" w:rsidRPr="00327BE7">
        <w:rPr>
          <w:rFonts w:ascii="Book Antiqua" w:hAnsi="Book Antiqua" w:cs="Arial"/>
          <w:i/>
          <w:sz w:val="24"/>
          <w:szCs w:val="24"/>
          <w:lang w:val="en-US"/>
        </w:rPr>
        <w:t>e.g.</w:t>
      </w:r>
      <w:r w:rsidR="00224FDF" w:rsidRPr="00327BE7">
        <w:rPr>
          <w:rFonts w:ascii="Book Antiqua" w:hAnsi="Book Antiqua" w:cs="Arial"/>
          <w:sz w:val="24"/>
          <w:szCs w:val="24"/>
          <w:lang w:val="en-US"/>
        </w:rPr>
        <w:t>,</w:t>
      </w:r>
      <w:r w:rsidR="005B6EEA" w:rsidRPr="00327BE7">
        <w:rPr>
          <w:rFonts w:ascii="Book Antiqua" w:hAnsi="Book Antiqua" w:cs="Arial"/>
          <w:sz w:val="24"/>
          <w:szCs w:val="24"/>
          <w:lang w:val="en-US"/>
        </w:rPr>
        <w:t xml:space="preserve"> lactulose/mannitol, sucralose, sucrose), but none has proven to be superior to others nor has gained a place in everyday clinical practice</w:t>
      </w:r>
      <w:r w:rsidR="00224FDF" w:rsidRPr="00327BE7">
        <w:rPr>
          <w:rFonts w:ascii="Book Antiqua" w:hAnsi="Book Antiqua" w:cs="Arial"/>
          <w:sz w:val="24"/>
          <w:szCs w:val="24"/>
          <w:lang w:val="en-US"/>
        </w:rPr>
        <w:t xml:space="preserve"> </w:t>
      </w:r>
      <w:r w:rsidR="005B6EEA" w:rsidRPr="00327BE7">
        <w:rPr>
          <w:rFonts w:ascii="Book Antiqua" w:hAnsi="Book Antiqua" w:cs="Arial"/>
          <w:sz w:val="24"/>
          <w:szCs w:val="24"/>
          <w:lang w:val="en-US"/>
        </w:rPr>
        <w:t xml:space="preserve">17. In our study we chose to use the 51Cr-EDTA test because it is poorly influenced by bacterial degradation in cases of small intestine bacterial overgrowth, sometimes associated with NAFLD, and it is easily repeatable and less time-consuming for the health workers compared to oligosaccharides-based </w:t>
      </w:r>
      <w:proofErr w:type="gramStart"/>
      <w:r w:rsidR="005B6EEA" w:rsidRPr="00327BE7">
        <w:rPr>
          <w:rFonts w:ascii="Book Antiqua" w:hAnsi="Book Antiqua" w:cs="Arial"/>
          <w:sz w:val="24"/>
          <w:szCs w:val="24"/>
          <w:lang w:val="en-US"/>
        </w:rPr>
        <w:t>tests</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27]</w:t>
      </w:r>
      <w:r w:rsidR="005B6EEA" w:rsidRPr="00327BE7">
        <w:rPr>
          <w:rFonts w:ascii="Book Antiqua" w:hAnsi="Book Antiqua" w:cs="Arial"/>
          <w:sz w:val="24"/>
          <w:szCs w:val="24"/>
          <w:lang w:val="en-US"/>
        </w:rPr>
        <w:t xml:space="preserve"> .</w:t>
      </w:r>
    </w:p>
    <w:p w14:paraId="79FBEDC0" w14:textId="5E6C578B" w:rsidR="005466E0" w:rsidRPr="00327BE7" w:rsidRDefault="005466E0" w:rsidP="00224FDF">
      <w:pPr>
        <w:autoSpaceDE w:val="0"/>
        <w:autoSpaceDN w:val="0"/>
        <w:adjustRightInd w:val="0"/>
        <w:snapToGrid w:val="0"/>
        <w:spacing w:after="0" w:line="360" w:lineRule="auto"/>
        <w:ind w:firstLine="120"/>
        <w:jc w:val="both"/>
        <w:rPr>
          <w:rFonts w:ascii="Book Antiqua" w:hAnsi="Book Antiqua" w:cs="Arial"/>
          <w:sz w:val="24"/>
          <w:szCs w:val="24"/>
          <w:lang w:val="en-US"/>
        </w:rPr>
      </w:pPr>
      <w:r w:rsidRPr="00327BE7">
        <w:rPr>
          <w:rFonts w:ascii="Book Antiqua" w:hAnsi="Book Antiqua" w:cs="Arial"/>
          <w:sz w:val="24"/>
          <w:szCs w:val="24"/>
          <w:lang w:val="en-US"/>
        </w:rPr>
        <w:t xml:space="preserve">After an overnight fast, patients drank 1.85 </w:t>
      </w:r>
      <w:proofErr w:type="spellStart"/>
      <w:r w:rsidRPr="00327BE7">
        <w:rPr>
          <w:rFonts w:ascii="Book Antiqua" w:hAnsi="Book Antiqua" w:cs="Arial"/>
          <w:sz w:val="24"/>
          <w:szCs w:val="24"/>
          <w:lang w:val="en-US"/>
        </w:rPr>
        <w:t>MBq</w:t>
      </w:r>
      <w:proofErr w:type="spellEnd"/>
      <w:r w:rsidRPr="00327BE7">
        <w:rPr>
          <w:rFonts w:ascii="Book Antiqua" w:hAnsi="Book Antiqua" w:cs="Arial"/>
          <w:sz w:val="24"/>
          <w:szCs w:val="24"/>
          <w:lang w:val="en-US"/>
        </w:rPr>
        <w:t xml:space="preserve"> 51CrEDTA (</w:t>
      </w:r>
      <w:proofErr w:type="spellStart"/>
      <w:r w:rsidRPr="00327BE7">
        <w:rPr>
          <w:rFonts w:ascii="Book Antiqua" w:hAnsi="Book Antiqua" w:cs="Arial"/>
          <w:sz w:val="24"/>
          <w:szCs w:val="24"/>
          <w:lang w:val="en-US"/>
        </w:rPr>
        <w:t>Amersham</w:t>
      </w:r>
      <w:proofErr w:type="spellEnd"/>
      <w:r w:rsidRPr="00327BE7">
        <w:rPr>
          <w:rFonts w:ascii="Book Antiqua" w:hAnsi="Book Antiqua" w:cs="Arial"/>
          <w:sz w:val="24"/>
          <w:szCs w:val="24"/>
          <w:lang w:val="en-US"/>
        </w:rPr>
        <w:t xml:space="preserve"> Health, England) in 10 mL water, and urine was collected for the next 24 h. Two 3-mL samples of the collected urine were assessed with a gamma counter (LKB-</w:t>
      </w:r>
      <w:proofErr w:type="spellStart"/>
      <w:r w:rsidRPr="00327BE7">
        <w:rPr>
          <w:rFonts w:ascii="Book Antiqua" w:hAnsi="Book Antiqua" w:cs="Arial"/>
          <w:sz w:val="24"/>
          <w:szCs w:val="24"/>
          <w:lang w:val="en-US"/>
        </w:rPr>
        <w:t>Wallac</w:t>
      </w:r>
      <w:proofErr w:type="spellEnd"/>
      <w:r w:rsidRPr="00327BE7">
        <w:rPr>
          <w:rFonts w:ascii="Book Antiqua" w:hAnsi="Book Antiqua" w:cs="Arial"/>
          <w:sz w:val="24"/>
          <w:szCs w:val="24"/>
          <w:lang w:val="en-US"/>
        </w:rPr>
        <w:t xml:space="preserve"> 1282 </w:t>
      </w:r>
      <w:proofErr w:type="spellStart"/>
      <w:r w:rsidRPr="00327BE7">
        <w:rPr>
          <w:rFonts w:ascii="Book Antiqua" w:hAnsi="Book Antiqua" w:cs="Arial"/>
          <w:sz w:val="24"/>
          <w:szCs w:val="24"/>
          <w:lang w:val="en-US"/>
        </w:rPr>
        <w:t>Compugamma</w:t>
      </w:r>
      <w:proofErr w:type="spellEnd"/>
      <w:r w:rsidRPr="00327BE7">
        <w:rPr>
          <w:rFonts w:ascii="Book Antiqua" w:hAnsi="Book Antiqua" w:cs="Arial"/>
          <w:sz w:val="24"/>
          <w:szCs w:val="24"/>
          <w:lang w:val="en-US"/>
        </w:rPr>
        <w:t xml:space="preserve">, Turku, Finland), as previously </w:t>
      </w:r>
      <w:proofErr w:type="gramStart"/>
      <w:r w:rsidRPr="00327BE7">
        <w:rPr>
          <w:rFonts w:ascii="Book Antiqua" w:hAnsi="Book Antiqua" w:cs="Arial"/>
          <w:sz w:val="24"/>
          <w:szCs w:val="24"/>
          <w:lang w:val="en-US"/>
        </w:rPr>
        <w:t>described</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28]</w:t>
      </w:r>
      <w:r w:rsidRPr="00327BE7">
        <w:rPr>
          <w:rFonts w:ascii="Book Antiqua" w:hAnsi="Book Antiqua" w:cs="Arial"/>
          <w:sz w:val="24"/>
          <w:szCs w:val="24"/>
          <w:lang w:val="en-US"/>
        </w:rPr>
        <w:t>. 51Cr-EDTA clearance was calculated using</w:t>
      </w:r>
      <w:r w:rsidR="00224FDF" w:rsidRPr="00327BE7">
        <w:rPr>
          <w:rFonts w:ascii="Book Antiqua" w:hAnsi="Book Antiqua" w:cs="Arial"/>
          <w:sz w:val="24"/>
          <w:szCs w:val="24"/>
          <w:lang w:val="en-US"/>
        </w:rPr>
        <w:t xml:space="preserve"> the following formula: [(Mean urinary c</w:t>
      </w:r>
      <w:r w:rsidRPr="00327BE7">
        <w:rPr>
          <w:rFonts w:ascii="Book Antiqua" w:hAnsi="Book Antiqua" w:cs="Arial"/>
          <w:sz w:val="24"/>
          <w:szCs w:val="24"/>
          <w:lang w:val="en-US"/>
        </w:rPr>
        <w:t xml:space="preserve">ounts </w:t>
      </w:r>
      <w:r w:rsidR="00224FDF" w:rsidRPr="00327BE7">
        <w:rPr>
          <w:rFonts w:ascii="Book Antiqua" w:hAnsi="Book Antiqua" w:cs="Arial"/>
          <w:sz w:val="24"/>
          <w:szCs w:val="24"/>
          <w:lang w:val="en-US"/>
        </w:rPr>
        <w:t>× Urinary v</w:t>
      </w:r>
      <w:r w:rsidRPr="00327BE7">
        <w:rPr>
          <w:rFonts w:ascii="Book Antiqua" w:hAnsi="Book Antiqua" w:cs="Arial"/>
          <w:sz w:val="24"/>
          <w:szCs w:val="24"/>
          <w:lang w:val="en-US"/>
        </w:rPr>
        <w:t xml:space="preserve">olume) </w:t>
      </w:r>
      <w:r w:rsidR="00224FDF" w:rsidRPr="00327BE7">
        <w:rPr>
          <w:rFonts w:ascii="Book Antiqua" w:hAnsi="Book Antiqua" w:cs="Arial"/>
          <w:sz w:val="24"/>
          <w:szCs w:val="24"/>
          <w:lang w:val="en-US"/>
        </w:rPr>
        <w:t>×</w:t>
      </w:r>
      <w:r w:rsidRPr="00327BE7">
        <w:rPr>
          <w:rFonts w:ascii="Book Antiqua" w:hAnsi="Book Antiqua" w:cs="Arial"/>
          <w:sz w:val="24"/>
          <w:szCs w:val="24"/>
          <w:lang w:val="en-US"/>
        </w:rPr>
        <w:t xml:space="preserve"> (Standard counts </w:t>
      </w:r>
      <w:r w:rsidR="00224FDF" w:rsidRPr="00327BE7">
        <w:rPr>
          <w:rFonts w:ascii="Book Antiqua" w:hAnsi="Book Antiqua" w:cs="Arial"/>
          <w:sz w:val="24"/>
          <w:szCs w:val="24"/>
          <w:lang w:val="en-US"/>
        </w:rPr>
        <w:t>×</w:t>
      </w:r>
      <w:r w:rsidRPr="00327BE7">
        <w:rPr>
          <w:rFonts w:ascii="Book Antiqua" w:hAnsi="Book Antiqua" w:cs="Arial"/>
          <w:sz w:val="24"/>
          <w:szCs w:val="24"/>
          <w:lang w:val="en-US"/>
        </w:rPr>
        <w:t xml:space="preserve"> 50)]</w:t>
      </w:r>
      <w:r w:rsidRPr="00327BE7">
        <w:rPr>
          <w:rFonts w:ascii="Book Antiqua" w:hAnsi="Book Antiqua" w:cs="Arial"/>
          <w:sz w:val="24"/>
          <w:szCs w:val="24"/>
          <w:vertAlign w:val="superscript"/>
          <w:lang w:val="en-US"/>
        </w:rPr>
        <w:t>-1</w:t>
      </w:r>
      <w:r w:rsidRPr="00327BE7">
        <w:rPr>
          <w:rFonts w:ascii="Book Antiqua" w:hAnsi="Book Antiqua" w:cs="Arial"/>
          <w:sz w:val="24"/>
          <w:szCs w:val="24"/>
          <w:lang w:val="en-US"/>
        </w:rPr>
        <w:t>. Results were expressed as percentages of the ingested dose.</w:t>
      </w:r>
      <w:r w:rsidRPr="00327BE7">
        <w:rPr>
          <w:rFonts w:ascii="Book Antiqua" w:hAnsi="Book Antiqua"/>
          <w:sz w:val="24"/>
          <w:szCs w:val="24"/>
          <w:lang w:val="en-US"/>
        </w:rPr>
        <w:t xml:space="preserve"> </w:t>
      </w:r>
      <w:r w:rsidRPr="00327BE7">
        <w:rPr>
          <w:rFonts w:ascii="Book Antiqua" w:hAnsi="Book Antiqua" w:cs="Arial"/>
          <w:sz w:val="24"/>
          <w:szCs w:val="24"/>
          <w:lang w:val="en-US"/>
        </w:rPr>
        <w:t xml:space="preserve">In normal </w:t>
      </w:r>
      <w:r w:rsidR="00FB302C" w:rsidRPr="00327BE7">
        <w:rPr>
          <w:rFonts w:ascii="Book Antiqua" w:hAnsi="Book Antiqua" w:cs="Arial"/>
          <w:sz w:val="24"/>
          <w:szCs w:val="24"/>
          <w:lang w:val="en-US"/>
        </w:rPr>
        <w:t>subjects,</w:t>
      </w:r>
      <w:r w:rsidRPr="00327BE7">
        <w:rPr>
          <w:rFonts w:ascii="Book Antiqua" w:hAnsi="Book Antiqua" w:cs="Arial"/>
          <w:sz w:val="24"/>
          <w:szCs w:val="24"/>
          <w:lang w:val="en-US"/>
        </w:rPr>
        <w:t xml:space="preserve"> 1%-3% of an orally administered dose of 51Cr-EDTA is absorbed </w:t>
      </w:r>
      <w:r w:rsidR="0025680E" w:rsidRPr="00327BE7">
        <w:rPr>
          <w:rFonts w:ascii="Book Antiqua" w:hAnsi="Book Antiqua" w:cs="Arial"/>
          <w:sz w:val="24"/>
          <w:szCs w:val="24"/>
          <w:lang w:val="en-US"/>
        </w:rPr>
        <w:t>by</w:t>
      </w:r>
      <w:r w:rsidRPr="00327BE7">
        <w:rPr>
          <w:rFonts w:ascii="Book Antiqua" w:hAnsi="Book Antiqua" w:cs="Arial"/>
          <w:sz w:val="24"/>
          <w:szCs w:val="24"/>
          <w:lang w:val="en-US"/>
        </w:rPr>
        <w:t xml:space="preserve"> the gastrointestinal tract.</w:t>
      </w:r>
    </w:p>
    <w:p w14:paraId="7D4F1883" w14:textId="77777777" w:rsidR="00224FDF" w:rsidRPr="00327BE7" w:rsidRDefault="00224FDF" w:rsidP="00224FDF">
      <w:pPr>
        <w:autoSpaceDE w:val="0"/>
        <w:autoSpaceDN w:val="0"/>
        <w:adjustRightInd w:val="0"/>
        <w:snapToGrid w:val="0"/>
        <w:spacing w:after="0" w:line="360" w:lineRule="auto"/>
        <w:ind w:firstLine="120"/>
        <w:jc w:val="both"/>
        <w:rPr>
          <w:rFonts w:ascii="Book Antiqua" w:hAnsi="Book Antiqua" w:cs="Arial"/>
          <w:sz w:val="24"/>
          <w:szCs w:val="24"/>
          <w:lang w:val="en-US"/>
        </w:rPr>
      </w:pPr>
    </w:p>
    <w:p w14:paraId="6FD65AB2" w14:textId="6CDF143C" w:rsidR="00EF3B50" w:rsidRPr="00327BE7" w:rsidRDefault="00F90970"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Statistical</w:t>
      </w:r>
      <w:r w:rsidR="0034333C" w:rsidRPr="00327BE7">
        <w:rPr>
          <w:rFonts w:ascii="Book Antiqua" w:hAnsi="Book Antiqua" w:cs="Arial"/>
          <w:b/>
          <w:i/>
          <w:sz w:val="24"/>
          <w:szCs w:val="24"/>
          <w:lang w:val="en-US"/>
        </w:rPr>
        <w:t xml:space="preserve"> analysis</w:t>
      </w:r>
    </w:p>
    <w:p w14:paraId="60324BC2" w14:textId="35F36283" w:rsidR="00743D3A" w:rsidRPr="00327BE7" w:rsidRDefault="00EB3971"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The data were </w:t>
      </w:r>
      <w:proofErr w:type="spellStart"/>
      <w:r w:rsidRPr="00327BE7">
        <w:rPr>
          <w:rFonts w:ascii="Book Antiqua" w:hAnsi="Book Antiqua" w:cs="Arial"/>
          <w:sz w:val="24"/>
          <w:szCs w:val="24"/>
          <w:lang w:val="en-US"/>
        </w:rPr>
        <w:t>analy</w:t>
      </w:r>
      <w:r w:rsidR="0025680E" w:rsidRPr="00327BE7">
        <w:rPr>
          <w:rFonts w:ascii="Book Antiqua" w:hAnsi="Book Antiqua" w:cs="Arial"/>
          <w:sz w:val="24"/>
          <w:szCs w:val="24"/>
          <w:lang w:val="en-US"/>
        </w:rPr>
        <w:t>s</w:t>
      </w:r>
      <w:r w:rsidRPr="00327BE7">
        <w:rPr>
          <w:rFonts w:ascii="Book Antiqua" w:hAnsi="Book Antiqua" w:cs="Arial"/>
          <w:sz w:val="24"/>
          <w:szCs w:val="24"/>
          <w:lang w:val="en-US"/>
        </w:rPr>
        <w:t>ed</w:t>
      </w:r>
      <w:proofErr w:type="spellEnd"/>
      <w:r w:rsidRPr="00327BE7">
        <w:rPr>
          <w:rFonts w:ascii="Book Antiqua" w:hAnsi="Book Antiqua" w:cs="Arial"/>
          <w:sz w:val="24"/>
          <w:szCs w:val="24"/>
          <w:lang w:val="en-US"/>
        </w:rPr>
        <w:t xml:space="preserve"> </w:t>
      </w:r>
      <w:r w:rsidR="00F073CB" w:rsidRPr="00327BE7">
        <w:rPr>
          <w:rFonts w:ascii="Book Antiqua" w:hAnsi="Book Antiqua" w:cs="Arial"/>
          <w:sz w:val="24"/>
          <w:szCs w:val="24"/>
          <w:lang w:val="en-US"/>
        </w:rPr>
        <w:t xml:space="preserve">using a descriptive statistical </w:t>
      </w:r>
      <w:r w:rsidRPr="00327BE7">
        <w:rPr>
          <w:rFonts w:ascii="Book Antiqua" w:hAnsi="Book Antiqua" w:cs="Arial"/>
          <w:sz w:val="24"/>
          <w:szCs w:val="24"/>
          <w:lang w:val="en-US"/>
        </w:rPr>
        <w:t>method (Statistical Package for Social Sciences 1</w:t>
      </w:r>
      <w:r w:rsidR="00F073CB" w:rsidRPr="00327BE7">
        <w:rPr>
          <w:rFonts w:ascii="Book Antiqua" w:hAnsi="Book Antiqua" w:cs="Arial"/>
          <w:sz w:val="24"/>
          <w:szCs w:val="24"/>
          <w:lang w:val="en-US"/>
        </w:rPr>
        <w:t>7</w:t>
      </w:r>
      <w:r w:rsidRPr="00327BE7">
        <w:rPr>
          <w:rFonts w:ascii="Book Antiqua" w:hAnsi="Book Antiqua" w:cs="Arial"/>
          <w:sz w:val="24"/>
          <w:szCs w:val="24"/>
          <w:lang w:val="en-US"/>
        </w:rPr>
        <w:t>.0)</w:t>
      </w:r>
      <w:r w:rsidR="0025680E" w:rsidRPr="00327BE7">
        <w:rPr>
          <w:rFonts w:ascii="Book Antiqua" w:hAnsi="Book Antiqua" w:cs="Arial"/>
          <w:sz w:val="24"/>
          <w:szCs w:val="24"/>
          <w:lang w:val="en-US"/>
        </w:rPr>
        <w:t>,</w:t>
      </w:r>
      <w:r w:rsidRPr="00327BE7">
        <w:rPr>
          <w:rFonts w:ascii="Book Antiqua" w:hAnsi="Book Antiqua" w:cs="Arial"/>
          <w:sz w:val="24"/>
          <w:szCs w:val="24"/>
          <w:lang w:val="en-US"/>
        </w:rPr>
        <w:t xml:space="preserve"> and</w:t>
      </w:r>
      <w:r w:rsidRPr="00327BE7">
        <w:rPr>
          <w:rFonts w:ascii="Book Antiqua" w:hAnsi="Book Antiqua"/>
          <w:sz w:val="24"/>
          <w:szCs w:val="24"/>
          <w:lang w:val="en-US"/>
        </w:rPr>
        <w:t xml:space="preserve"> </w:t>
      </w:r>
      <w:r w:rsidRPr="00327BE7">
        <w:rPr>
          <w:rFonts w:ascii="Book Antiqua" w:hAnsi="Book Antiqua" w:cs="Arial"/>
          <w:sz w:val="24"/>
          <w:szCs w:val="24"/>
          <w:lang w:val="en-US"/>
        </w:rPr>
        <w:t xml:space="preserve">the results </w:t>
      </w:r>
      <w:r w:rsidR="0025680E" w:rsidRPr="00327BE7">
        <w:rPr>
          <w:rFonts w:ascii="Book Antiqua" w:hAnsi="Book Antiqua" w:cs="Arial"/>
          <w:sz w:val="24"/>
          <w:szCs w:val="24"/>
          <w:lang w:val="en-US"/>
        </w:rPr>
        <w:t xml:space="preserve">were </w:t>
      </w:r>
      <w:r w:rsidRPr="00327BE7">
        <w:rPr>
          <w:rFonts w:ascii="Book Antiqua" w:hAnsi="Book Antiqua" w:cs="Arial"/>
          <w:sz w:val="24"/>
          <w:szCs w:val="24"/>
          <w:lang w:val="en-US"/>
        </w:rPr>
        <w:t>expressed</w:t>
      </w:r>
      <w:r w:rsidR="000D107F" w:rsidRPr="00327BE7">
        <w:rPr>
          <w:rFonts w:ascii="Book Antiqua" w:hAnsi="Book Antiqua" w:cs="Arial"/>
          <w:sz w:val="24"/>
          <w:szCs w:val="24"/>
          <w:lang w:val="en-US"/>
        </w:rPr>
        <w:t xml:space="preserve"> as the mean</w:t>
      </w:r>
      <w:r w:rsidR="0025680E" w:rsidRPr="00327BE7">
        <w:rPr>
          <w:rFonts w:ascii="Book Antiqua" w:hAnsi="Book Antiqua" w:cs="Arial"/>
          <w:sz w:val="24"/>
          <w:szCs w:val="24"/>
          <w:lang w:val="en-US"/>
        </w:rPr>
        <w:t>s</w:t>
      </w:r>
      <w:r w:rsidR="00F073CB"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and </w:t>
      </w:r>
      <w:r w:rsidR="00F073CB" w:rsidRPr="00327BE7">
        <w:rPr>
          <w:rFonts w:ascii="Book Antiqua" w:hAnsi="Book Antiqua" w:cs="Arial"/>
          <w:sz w:val="24"/>
          <w:szCs w:val="24"/>
          <w:lang w:val="en-US"/>
        </w:rPr>
        <w:t>standard deviation</w:t>
      </w:r>
      <w:r w:rsidR="0025680E" w:rsidRPr="00327BE7">
        <w:rPr>
          <w:rFonts w:ascii="Book Antiqua" w:hAnsi="Book Antiqua" w:cs="Arial"/>
          <w:sz w:val="24"/>
          <w:szCs w:val="24"/>
          <w:lang w:val="en-US"/>
        </w:rPr>
        <w:t>s</w:t>
      </w:r>
      <w:r w:rsidR="00F073CB" w:rsidRPr="00327BE7">
        <w:rPr>
          <w:rFonts w:ascii="Book Antiqua" w:hAnsi="Book Antiqua" w:cs="Arial"/>
          <w:sz w:val="24"/>
          <w:szCs w:val="24"/>
          <w:lang w:val="en-US"/>
        </w:rPr>
        <w:t xml:space="preserve">. </w:t>
      </w:r>
      <w:r w:rsidR="0025680E" w:rsidRPr="00327BE7">
        <w:rPr>
          <w:rFonts w:ascii="Book Antiqua" w:hAnsi="Book Antiqua" w:cs="Arial"/>
          <w:sz w:val="24"/>
          <w:szCs w:val="24"/>
          <w:lang w:val="en-US"/>
        </w:rPr>
        <w:t>Student</w:t>
      </w:r>
      <w:r w:rsidR="00224FDF" w:rsidRPr="00327BE7">
        <w:rPr>
          <w:rFonts w:ascii="Book Antiqua" w:hAnsi="Book Antiqua" w:cs="Arial"/>
          <w:sz w:val="24"/>
          <w:szCs w:val="24"/>
          <w:lang w:val="en-US"/>
        </w:rPr>
        <w:t>’s</w:t>
      </w:r>
      <w:r w:rsidR="0025680E" w:rsidRPr="00327BE7">
        <w:rPr>
          <w:rFonts w:ascii="Book Antiqua" w:hAnsi="Book Antiqua" w:cs="Arial"/>
          <w:sz w:val="24"/>
          <w:szCs w:val="24"/>
          <w:lang w:val="en-US"/>
        </w:rPr>
        <w:t xml:space="preserve"> </w:t>
      </w:r>
      <w:r w:rsidR="00F073CB" w:rsidRPr="00327BE7">
        <w:rPr>
          <w:rFonts w:ascii="Book Antiqua" w:hAnsi="Book Antiqua" w:cs="Arial"/>
          <w:i/>
          <w:sz w:val="24"/>
          <w:szCs w:val="24"/>
          <w:lang w:val="en-US"/>
        </w:rPr>
        <w:t>t</w:t>
      </w:r>
      <w:r w:rsidR="0025680E" w:rsidRPr="00327BE7">
        <w:rPr>
          <w:rFonts w:ascii="Book Antiqua" w:hAnsi="Book Antiqua" w:cs="Arial"/>
          <w:sz w:val="24"/>
          <w:szCs w:val="24"/>
          <w:lang w:val="en-US"/>
        </w:rPr>
        <w:t>-</w:t>
      </w:r>
      <w:r w:rsidR="00F073CB" w:rsidRPr="00327BE7">
        <w:rPr>
          <w:rFonts w:ascii="Book Antiqua" w:hAnsi="Book Antiqua" w:cs="Arial"/>
          <w:sz w:val="24"/>
          <w:szCs w:val="24"/>
          <w:lang w:val="en-US"/>
        </w:rPr>
        <w:t>test</w:t>
      </w:r>
      <w:r w:rsidR="0025680E" w:rsidRPr="00327BE7">
        <w:rPr>
          <w:rFonts w:ascii="Book Antiqua" w:hAnsi="Book Antiqua" w:cs="Arial"/>
          <w:sz w:val="24"/>
          <w:szCs w:val="24"/>
          <w:lang w:val="en-US"/>
        </w:rPr>
        <w:t>s</w:t>
      </w:r>
      <w:r w:rsidR="00F073CB" w:rsidRPr="00327BE7">
        <w:rPr>
          <w:rFonts w:ascii="Book Antiqua" w:hAnsi="Book Antiqua" w:cs="Arial"/>
          <w:sz w:val="24"/>
          <w:szCs w:val="24"/>
          <w:lang w:val="en-US"/>
        </w:rPr>
        <w:t xml:space="preserve"> </w:t>
      </w:r>
      <w:r w:rsidRPr="00327BE7">
        <w:rPr>
          <w:rFonts w:ascii="Book Antiqua" w:hAnsi="Book Antiqua" w:cs="Arial"/>
          <w:sz w:val="24"/>
          <w:szCs w:val="24"/>
          <w:lang w:val="en-US"/>
        </w:rPr>
        <w:t>w</w:t>
      </w:r>
      <w:r w:rsidR="0025680E" w:rsidRPr="00327BE7">
        <w:rPr>
          <w:rFonts w:ascii="Book Antiqua" w:hAnsi="Book Antiqua" w:cs="Arial"/>
          <w:sz w:val="24"/>
          <w:szCs w:val="24"/>
          <w:lang w:val="en-US"/>
        </w:rPr>
        <w:t>ere</w:t>
      </w:r>
      <w:r w:rsidRPr="00327BE7">
        <w:rPr>
          <w:rFonts w:ascii="Book Antiqua" w:hAnsi="Book Antiqua" w:cs="Arial"/>
          <w:sz w:val="24"/>
          <w:szCs w:val="24"/>
          <w:lang w:val="en-US"/>
        </w:rPr>
        <w:t xml:space="preserve"> used to determine statistically signiﬁcant differences (</w:t>
      </w:r>
      <w:r w:rsidRPr="00327BE7">
        <w:rPr>
          <w:rFonts w:ascii="Book Antiqua" w:hAnsi="Book Antiqua" w:cs="Arial"/>
          <w:i/>
          <w:sz w:val="24"/>
          <w:szCs w:val="24"/>
          <w:lang w:val="en-US"/>
        </w:rPr>
        <w:t>P</w:t>
      </w:r>
      <w:r w:rsidR="00224FDF" w:rsidRPr="00327BE7">
        <w:rPr>
          <w:rFonts w:ascii="Book Antiqua" w:hAnsi="Book Antiqua" w:cs="Arial"/>
          <w:i/>
          <w:sz w:val="24"/>
          <w:szCs w:val="24"/>
          <w:lang w:val="en-US"/>
        </w:rPr>
        <w:t xml:space="preserve"> </w:t>
      </w:r>
      <w:r w:rsidR="00F073CB" w:rsidRPr="00327BE7">
        <w:rPr>
          <w:rFonts w:ascii="Book Antiqua" w:hAnsi="Book Antiqua" w:cs="Arial"/>
          <w:sz w:val="24"/>
          <w:szCs w:val="24"/>
          <w:lang w:val="en-US"/>
        </w:rPr>
        <w:t>&lt;</w:t>
      </w:r>
      <w:r w:rsidR="00224FDF" w:rsidRPr="00327BE7">
        <w:rPr>
          <w:rFonts w:ascii="Book Antiqua" w:hAnsi="Book Antiqua" w:cs="Arial"/>
          <w:sz w:val="24"/>
          <w:szCs w:val="24"/>
          <w:lang w:val="en-US"/>
        </w:rPr>
        <w:t xml:space="preserve"> </w:t>
      </w:r>
      <w:r w:rsidRPr="00327BE7">
        <w:rPr>
          <w:rFonts w:ascii="Book Antiqua" w:hAnsi="Book Antiqua" w:cs="Arial"/>
          <w:sz w:val="24"/>
          <w:szCs w:val="24"/>
          <w:lang w:val="en-US"/>
        </w:rPr>
        <w:t>0.05) between groups</w:t>
      </w:r>
      <w:r w:rsidR="00F073CB" w:rsidRPr="00327BE7">
        <w:rPr>
          <w:rFonts w:ascii="Book Antiqua" w:hAnsi="Book Antiqua" w:cs="Arial"/>
          <w:sz w:val="24"/>
          <w:szCs w:val="24"/>
          <w:lang w:val="en-US"/>
        </w:rPr>
        <w:t>.</w:t>
      </w:r>
    </w:p>
    <w:p w14:paraId="0491318A" w14:textId="77777777" w:rsidR="00743D3A" w:rsidRPr="00327BE7" w:rsidRDefault="00743D3A" w:rsidP="00762B75">
      <w:pPr>
        <w:autoSpaceDE w:val="0"/>
        <w:autoSpaceDN w:val="0"/>
        <w:adjustRightInd w:val="0"/>
        <w:snapToGrid w:val="0"/>
        <w:spacing w:after="0" w:line="360" w:lineRule="auto"/>
        <w:jc w:val="both"/>
        <w:rPr>
          <w:rFonts w:ascii="Book Antiqua" w:hAnsi="Book Antiqua" w:cs="Arial"/>
          <w:sz w:val="24"/>
          <w:szCs w:val="24"/>
          <w:lang w:val="en-US"/>
        </w:rPr>
      </w:pPr>
    </w:p>
    <w:p w14:paraId="5126295D" w14:textId="36615C80" w:rsidR="004203DF" w:rsidRPr="00327BE7" w:rsidRDefault="00224FDF" w:rsidP="00246FE0">
      <w:pPr>
        <w:autoSpaceDE w:val="0"/>
        <w:autoSpaceDN w:val="0"/>
        <w:adjustRightInd w:val="0"/>
        <w:snapToGrid w:val="0"/>
        <w:spacing w:after="0" w:line="360" w:lineRule="auto"/>
        <w:jc w:val="both"/>
        <w:outlineLvl w:val="0"/>
        <w:rPr>
          <w:rFonts w:ascii="Book Antiqua" w:hAnsi="Book Antiqua" w:cs="Arial"/>
          <w:b/>
          <w:sz w:val="24"/>
          <w:szCs w:val="24"/>
          <w:lang w:val="en-US"/>
        </w:rPr>
      </w:pPr>
      <w:r w:rsidRPr="00327BE7">
        <w:rPr>
          <w:rFonts w:ascii="Book Antiqua" w:hAnsi="Book Antiqua" w:cs="Arial"/>
          <w:b/>
          <w:sz w:val="24"/>
          <w:szCs w:val="24"/>
          <w:lang w:val="en-US"/>
        </w:rPr>
        <w:t>RESULTS</w:t>
      </w:r>
    </w:p>
    <w:p w14:paraId="7DFE5D59" w14:textId="3CFDD46A" w:rsidR="005B6EEA" w:rsidRPr="00327BE7" w:rsidRDefault="005B6EEA" w:rsidP="00762B75">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Fifty-four patients with NAFLD underwent liver biopsy at our </w:t>
      </w:r>
      <w:proofErr w:type="spellStart"/>
      <w:r w:rsidRPr="00327BE7">
        <w:rPr>
          <w:rFonts w:ascii="Book Antiqua" w:hAnsi="Book Antiqua" w:cs="Arial"/>
          <w:sz w:val="24"/>
          <w:szCs w:val="24"/>
          <w:lang w:val="en-US"/>
        </w:rPr>
        <w:t>centre</w:t>
      </w:r>
      <w:proofErr w:type="spellEnd"/>
      <w:r w:rsidRPr="00327BE7">
        <w:rPr>
          <w:rFonts w:ascii="Book Antiqua" w:hAnsi="Book Antiqua" w:cs="Arial"/>
          <w:sz w:val="24"/>
          <w:szCs w:val="24"/>
          <w:lang w:val="en-US"/>
        </w:rPr>
        <w:t xml:space="preserve"> during the two-year timeframe (Figure 1). Twenty-four patients were not eligible for the study because of one or more exclusion criteria (16 patients for ALT levels &lt;</w:t>
      </w:r>
      <w:r w:rsidR="008C2F27"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1.5 time the upper normal limit, 5 patients for diabetes, 3 patients for BMI ≥ 35 kg/m²). Ten patients refused to participate in the study (5 patients because of lack of motivation to start a diet program and 5 patients because of working reasons). Twenty patients were enrolled and started the Mediterranean diet. Eighteen patients completed the 16-wk Mediterranean diet (W1-W16), whereas 2 patients dropped out due to poor compliance to the diet. After 16 weeks of a </w:t>
      </w:r>
      <w:r w:rsidRPr="00327BE7">
        <w:rPr>
          <w:rFonts w:ascii="Book Antiqua" w:hAnsi="Book Antiqua" w:cs="Arial"/>
          <w:sz w:val="24"/>
          <w:szCs w:val="24"/>
          <w:lang w:val="en-US"/>
        </w:rPr>
        <w:lastRenderedPageBreak/>
        <w:t xml:space="preserve">free wash-out diet (W17-W32), 4 patients refused to continue the study. 14 patients started the 16 </w:t>
      </w:r>
      <w:proofErr w:type="spellStart"/>
      <w:r w:rsidRPr="00327BE7">
        <w:rPr>
          <w:rFonts w:ascii="Book Antiqua" w:hAnsi="Book Antiqua" w:cs="Arial"/>
          <w:sz w:val="24"/>
          <w:szCs w:val="24"/>
          <w:lang w:val="en-US"/>
        </w:rPr>
        <w:t>w</w:t>
      </w:r>
      <w:r w:rsidR="003A5D20" w:rsidRPr="00327BE7">
        <w:rPr>
          <w:rFonts w:ascii="Book Antiqua" w:hAnsi="Book Antiqua" w:cs="Arial"/>
          <w:sz w:val="24"/>
          <w:szCs w:val="24"/>
          <w:lang w:val="en-US"/>
        </w:rPr>
        <w:t>k</w:t>
      </w:r>
      <w:proofErr w:type="spellEnd"/>
      <w:r w:rsidRPr="00327BE7">
        <w:rPr>
          <w:rFonts w:ascii="Book Antiqua" w:hAnsi="Book Antiqua" w:cs="Arial"/>
          <w:sz w:val="24"/>
          <w:szCs w:val="24"/>
          <w:lang w:val="en-US"/>
        </w:rPr>
        <w:t xml:space="preserve"> of the low-fat diet (W33-48), but 2 patients dropped out due to poor compliance to the diet. Twelve patients completed the entire protocol. </w:t>
      </w:r>
      <w:r w:rsidR="003A5D20" w:rsidRPr="00327BE7">
        <w:rPr>
          <w:rFonts w:ascii="Book Antiqua" w:hAnsi="Book Antiqua" w:cs="Arial"/>
          <w:sz w:val="24"/>
          <w:szCs w:val="24"/>
          <w:lang w:val="en-US"/>
        </w:rPr>
        <w:t>According to the results of IPAQ</w:t>
      </w:r>
      <w:r w:rsidRPr="00327BE7">
        <w:rPr>
          <w:rFonts w:ascii="Book Antiqua" w:hAnsi="Book Antiqua" w:cs="Arial"/>
          <w:sz w:val="24"/>
          <w:szCs w:val="24"/>
          <w:lang w:val="en-US"/>
        </w:rPr>
        <w:t xml:space="preserve"> long form, no patient significantly changed his or her level of physical activity during the study. </w:t>
      </w:r>
    </w:p>
    <w:p w14:paraId="400DB166" w14:textId="118D529B" w:rsidR="00255461" w:rsidRPr="00327BE7" w:rsidRDefault="00255461" w:rsidP="00762B75">
      <w:pPr>
        <w:autoSpaceDE w:val="0"/>
        <w:autoSpaceDN w:val="0"/>
        <w:adjustRightInd w:val="0"/>
        <w:snapToGrid w:val="0"/>
        <w:spacing w:after="0" w:line="360" w:lineRule="auto"/>
        <w:jc w:val="both"/>
        <w:rPr>
          <w:rFonts w:ascii="Book Antiqua" w:hAnsi="Book Antiqua" w:cs="Arial"/>
          <w:sz w:val="24"/>
          <w:szCs w:val="24"/>
          <w:lang w:val="en-US"/>
        </w:rPr>
      </w:pPr>
    </w:p>
    <w:p w14:paraId="78202402" w14:textId="77777777" w:rsidR="009D5C03" w:rsidRPr="00327BE7" w:rsidRDefault="009D5C03"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Demographics</w:t>
      </w:r>
    </w:p>
    <w:p w14:paraId="685B5D02" w14:textId="5C2DE35F" w:rsidR="00255461" w:rsidRPr="00327BE7" w:rsidRDefault="009D5C03"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Clinical </w:t>
      </w:r>
      <w:r w:rsidR="00661128" w:rsidRPr="00327BE7">
        <w:rPr>
          <w:rFonts w:ascii="Book Antiqua" w:hAnsi="Book Antiqua" w:cs="Arial"/>
          <w:sz w:val="24"/>
          <w:szCs w:val="24"/>
          <w:lang w:val="en-US"/>
        </w:rPr>
        <w:t xml:space="preserve">and laboratory </w:t>
      </w:r>
      <w:r w:rsidRPr="00327BE7">
        <w:rPr>
          <w:rFonts w:ascii="Book Antiqua" w:hAnsi="Book Antiqua" w:cs="Arial"/>
          <w:sz w:val="24"/>
          <w:szCs w:val="24"/>
          <w:lang w:val="en-US"/>
        </w:rPr>
        <w:t>features of the cohort are</w:t>
      </w:r>
      <w:r w:rsidR="00661128"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summarized in </w:t>
      </w:r>
      <w:r w:rsidR="000D107F" w:rsidRPr="00327BE7">
        <w:rPr>
          <w:rFonts w:ascii="Book Antiqua" w:hAnsi="Book Antiqua" w:cs="Arial"/>
          <w:sz w:val="24"/>
          <w:szCs w:val="24"/>
          <w:lang w:val="en-US"/>
        </w:rPr>
        <w:t>T</w:t>
      </w:r>
      <w:r w:rsidRPr="00327BE7">
        <w:rPr>
          <w:rFonts w:ascii="Book Antiqua" w:hAnsi="Book Antiqua" w:cs="Arial"/>
          <w:sz w:val="24"/>
          <w:szCs w:val="24"/>
          <w:lang w:val="en-US"/>
        </w:rPr>
        <w:t xml:space="preserve">able 1. </w:t>
      </w:r>
      <w:r w:rsidR="005C3051" w:rsidRPr="00327BE7">
        <w:rPr>
          <w:rFonts w:ascii="Book Antiqua" w:hAnsi="Book Antiqua" w:cs="Arial"/>
          <w:sz w:val="24"/>
          <w:szCs w:val="24"/>
          <w:lang w:val="en-US"/>
        </w:rPr>
        <w:t>Overall</w:t>
      </w:r>
      <w:r w:rsidR="006F54CC" w:rsidRPr="00327BE7">
        <w:rPr>
          <w:rFonts w:ascii="Book Antiqua" w:hAnsi="Book Antiqua" w:cs="Arial"/>
          <w:sz w:val="24"/>
          <w:szCs w:val="24"/>
          <w:lang w:val="en-US"/>
        </w:rPr>
        <w:t>,</w:t>
      </w:r>
      <w:r w:rsidR="005C3051" w:rsidRPr="00327BE7">
        <w:rPr>
          <w:rFonts w:ascii="Book Antiqua" w:hAnsi="Book Antiqua" w:cs="Arial"/>
          <w:sz w:val="24"/>
          <w:szCs w:val="24"/>
          <w:lang w:val="en-US"/>
        </w:rPr>
        <w:t xml:space="preserve"> </w:t>
      </w:r>
      <w:r w:rsidR="00525183" w:rsidRPr="00327BE7">
        <w:rPr>
          <w:rFonts w:ascii="Book Antiqua" w:hAnsi="Book Antiqua" w:cs="Arial"/>
          <w:sz w:val="24"/>
          <w:szCs w:val="24"/>
          <w:lang w:val="en-US"/>
        </w:rPr>
        <w:t>18 (</w:t>
      </w:r>
      <w:r w:rsidR="00015D2D" w:rsidRPr="00327BE7">
        <w:rPr>
          <w:rFonts w:ascii="Book Antiqua" w:hAnsi="Book Antiqua" w:cs="Arial"/>
          <w:sz w:val="24"/>
          <w:szCs w:val="24"/>
          <w:lang w:val="en-US"/>
        </w:rPr>
        <w:t>90%</w:t>
      </w:r>
      <w:r w:rsidR="00525183"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of </w:t>
      </w:r>
      <w:r w:rsidR="006F54CC" w:rsidRPr="00327BE7">
        <w:rPr>
          <w:rFonts w:ascii="Book Antiqua" w:hAnsi="Book Antiqua" w:cs="Arial"/>
          <w:sz w:val="24"/>
          <w:szCs w:val="24"/>
          <w:lang w:val="en-US"/>
        </w:rPr>
        <w:t xml:space="preserve">the </w:t>
      </w:r>
      <w:r w:rsidR="00015D2D" w:rsidRPr="00327BE7">
        <w:rPr>
          <w:rFonts w:ascii="Book Antiqua" w:hAnsi="Book Antiqua" w:cs="Arial"/>
          <w:sz w:val="24"/>
          <w:szCs w:val="24"/>
          <w:lang w:val="en-US"/>
        </w:rPr>
        <w:t>patients enrolled were male</w:t>
      </w:r>
      <w:r w:rsidR="005C3051" w:rsidRPr="00327BE7">
        <w:rPr>
          <w:rFonts w:ascii="Book Antiqua" w:hAnsi="Book Antiqua" w:cs="Arial"/>
          <w:sz w:val="24"/>
          <w:szCs w:val="24"/>
          <w:lang w:val="en-US"/>
        </w:rPr>
        <w:t xml:space="preserve">, </w:t>
      </w:r>
      <w:r w:rsidR="006F54CC" w:rsidRPr="00327BE7">
        <w:rPr>
          <w:rFonts w:ascii="Book Antiqua" w:hAnsi="Book Antiqua" w:cs="Arial"/>
          <w:sz w:val="24"/>
          <w:szCs w:val="24"/>
          <w:lang w:val="en-US"/>
        </w:rPr>
        <w:t xml:space="preserve">with a </w:t>
      </w:r>
      <w:r w:rsidR="00015D2D" w:rsidRPr="00327BE7">
        <w:rPr>
          <w:rFonts w:ascii="Book Antiqua" w:hAnsi="Book Antiqua" w:cs="Arial"/>
          <w:sz w:val="24"/>
          <w:szCs w:val="24"/>
          <w:lang w:val="en-US"/>
        </w:rPr>
        <w:t xml:space="preserve">mean age </w:t>
      </w:r>
      <w:r w:rsidR="006F54CC" w:rsidRPr="00327BE7">
        <w:rPr>
          <w:rFonts w:ascii="Book Antiqua" w:hAnsi="Book Antiqua" w:cs="Arial"/>
          <w:sz w:val="24"/>
          <w:szCs w:val="24"/>
          <w:lang w:val="en-US"/>
        </w:rPr>
        <w:t>of</w:t>
      </w:r>
      <w:r w:rsidR="005C3051"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 xml:space="preserve">42.7 years. </w:t>
      </w:r>
      <w:r w:rsidR="006F54CC" w:rsidRPr="00327BE7">
        <w:rPr>
          <w:rFonts w:ascii="Book Antiqua" w:hAnsi="Book Antiqua" w:cs="Arial"/>
          <w:sz w:val="24"/>
          <w:szCs w:val="24"/>
          <w:lang w:val="en-US"/>
        </w:rPr>
        <w:t>Thirteen</w:t>
      </w:r>
      <w:r w:rsidR="00525183"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6</w:t>
      </w:r>
      <w:r w:rsidR="00525183" w:rsidRPr="00327BE7">
        <w:rPr>
          <w:rFonts w:ascii="Book Antiqua" w:hAnsi="Book Antiqua" w:cs="Arial"/>
          <w:sz w:val="24"/>
          <w:szCs w:val="24"/>
          <w:lang w:val="en-US"/>
        </w:rPr>
        <w:t>5</w:t>
      </w:r>
      <w:r w:rsidR="00015D2D" w:rsidRPr="00327BE7">
        <w:rPr>
          <w:rFonts w:ascii="Book Antiqua" w:hAnsi="Book Antiqua" w:cs="Arial"/>
          <w:sz w:val="24"/>
          <w:szCs w:val="24"/>
          <w:lang w:val="en-US"/>
        </w:rPr>
        <w:t>%</w:t>
      </w:r>
      <w:r w:rsidR="00F90970"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patients had</w:t>
      </w:r>
      <w:r w:rsidR="005C3051"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hypertension</w:t>
      </w:r>
      <w:r w:rsidR="006F54CC"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w:t>
      </w:r>
      <w:r w:rsidR="00525183" w:rsidRPr="00327BE7">
        <w:rPr>
          <w:rFonts w:ascii="Book Antiqua" w:hAnsi="Book Antiqua" w:cs="Arial"/>
          <w:sz w:val="24"/>
          <w:szCs w:val="24"/>
          <w:lang w:val="en-US"/>
        </w:rPr>
        <w:t>5 (</w:t>
      </w:r>
      <w:r w:rsidR="00015D2D" w:rsidRPr="00327BE7">
        <w:rPr>
          <w:rFonts w:ascii="Book Antiqua" w:hAnsi="Book Antiqua" w:cs="Arial"/>
          <w:sz w:val="24"/>
          <w:szCs w:val="24"/>
          <w:lang w:val="en-US"/>
        </w:rPr>
        <w:t>2</w:t>
      </w:r>
      <w:r w:rsidR="00525183" w:rsidRPr="00327BE7">
        <w:rPr>
          <w:rFonts w:ascii="Book Antiqua" w:hAnsi="Book Antiqua" w:cs="Arial"/>
          <w:sz w:val="24"/>
          <w:szCs w:val="24"/>
          <w:lang w:val="en-US"/>
        </w:rPr>
        <w:t>5</w:t>
      </w:r>
      <w:r w:rsidR="00015D2D" w:rsidRPr="00327BE7">
        <w:rPr>
          <w:rFonts w:ascii="Book Antiqua" w:hAnsi="Book Antiqua" w:cs="Arial"/>
          <w:sz w:val="24"/>
          <w:szCs w:val="24"/>
          <w:lang w:val="en-US"/>
        </w:rPr>
        <w:t>%</w:t>
      </w:r>
      <w:r w:rsidR="00F90970"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w:t>
      </w:r>
      <w:r w:rsidR="006F54CC" w:rsidRPr="00327BE7">
        <w:rPr>
          <w:rFonts w:ascii="Book Antiqua" w:hAnsi="Book Antiqua" w:cs="Arial"/>
          <w:sz w:val="24"/>
          <w:szCs w:val="24"/>
          <w:lang w:val="en-US"/>
        </w:rPr>
        <w:t>had</w:t>
      </w:r>
      <w:r w:rsidR="005C3051"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hypercholesterolemia</w:t>
      </w:r>
      <w:r w:rsidR="005C3051" w:rsidRPr="00327BE7">
        <w:rPr>
          <w:rFonts w:ascii="Book Antiqua" w:hAnsi="Book Antiqua" w:cs="Arial"/>
          <w:sz w:val="24"/>
          <w:szCs w:val="24"/>
          <w:lang w:val="en-US"/>
        </w:rPr>
        <w:t xml:space="preserve">, and </w:t>
      </w:r>
      <w:r w:rsidR="00525183" w:rsidRPr="00327BE7">
        <w:rPr>
          <w:rFonts w:ascii="Book Antiqua" w:hAnsi="Book Antiqua" w:cs="Arial"/>
          <w:sz w:val="24"/>
          <w:szCs w:val="24"/>
          <w:lang w:val="en-US"/>
        </w:rPr>
        <w:t>13 (</w:t>
      </w:r>
      <w:r w:rsidR="00015D2D" w:rsidRPr="00327BE7">
        <w:rPr>
          <w:rFonts w:ascii="Book Antiqua" w:hAnsi="Book Antiqua" w:cs="Arial"/>
          <w:sz w:val="24"/>
          <w:szCs w:val="24"/>
          <w:lang w:val="en-US"/>
        </w:rPr>
        <w:t>65%</w:t>
      </w:r>
      <w:r w:rsidR="00525183"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met </w:t>
      </w:r>
      <w:r w:rsidR="005C3051" w:rsidRPr="00327BE7">
        <w:rPr>
          <w:rFonts w:ascii="Book Antiqua" w:hAnsi="Book Antiqua" w:cs="Arial"/>
          <w:sz w:val="24"/>
          <w:szCs w:val="24"/>
          <w:lang w:val="en-US"/>
        </w:rPr>
        <w:t xml:space="preserve">diagnostic </w:t>
      </w:r>
      <w:r w:rsidR="00015D2D" w:rsidRPr="00327BE7">
        <w:rPr>
          <w:rFonts w:ascii="Book Antiqua" w:hAnsi="Book Antiqua" w:cs="Arial"/>
          <w:sz w:val="24"/>
          <w:szCs w:val="24"/>
          <w:lang w:val="en-US"/>
        </w:rPr>
        <w:t xml:space="preserve">criteria for metabolic syndrome according to ATP </w:t>
      </w:r>
      <w:proofErr w:type="gramStart"/>
      <w:r w:rsidR="00015D2D" w:rsidRPr="00327BE7">
        <w:rPr>
          <w:rFonts w:ascii="Book Antiqua" w:hAnsi="Book Antiqua" w:cs="Arial"/>
          <w:sz w:val="24"/>
          <w:szCs w:val="24"/>
          <w:lang w:val="en-US"/>
        </w:rPr>
        <w:t>III</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29]</w:t>
      </w:r>
      <w:r w:rsidR="00CB5B00" w:rsidRPr="00327BE7">
        <w:rPr>
          <w:rFonts w:ascii="Book Antiqua" w:hAnsi="Book Antiqua" w:cs="Arial"/>
          <w:sz w:val="24"/>
          <w:szCs w:val="24"/>
          <w:lang w:val="en-US"/>
        </w:rPr>
        <w:t xml:space="preserve"> (Table 1)</w:t>
      </w:r>
      <w:r w:rsidR="00015D2D" w:rsidRPr="00327BE7">
        <w:rPr>
          <w:rFonts w:ascii="Book Antiqua" w:hAnsi="Book Antiqua" w:cs="Arial"/>
          <w:sz w:val="24"/>
          <w:szCs w:val="24"/>
          <w:lang w:val="en-US"/>
        </w:rPr>
        <w:t xml:space="preserve">. </w:t>
      </w:r>
      <w:r w:rsidR="0080004E" w:rsidRPr="00327BE7">
        <w:rPr>
          <w:rFonts w:ascii="Book Antiqua" w:hAnsi="Book Antiqua" w:cs="Arial"/>
          <w:sz w:val="24"/>
          <w:szCs w:val="24"/>
          <w:lang w:val="en-US"/>
        </w:rPr>
        <w:t>Based on li</w:t>
      </w:r>
      <w:r w:rsidR="00CB5B00" w:rsidRPr="00327BE7">
        <w:rPr>
          <w:rFonts w:ascii="Book Antiqua" w:hAnsi="Book Antiqua" w:cs="Arial"/>
          <w:sz w:val="24"/>
          <w:szCs w:val="24"/>
          <w:lang w:val="en-US"/>
        </w:rPr>
        <w:t>v</w:t>
      </w:r>
      <w:r w:rsidR="0080004E" w:rsidRPr="00327BE7">
        <w:rPr>
          <w:rFonts w:ascii="Book Antiqua" w:hAnsi="Book Antiqua" w:cs="Arial"/>
          <w:sz w:val="24"/>
          <w:szCs w:val="24"/>
          <w:lang w:val="en-US"/>
        </w:rPr>
        <w:t xml:space="preserve">er biopsy results, </w:t>
      </w:r>
      <w:r w:rsidR="00525183" w:rsidRPr="00327BE7">
        <w:rPr>
          <w:rFonts w:ascii="Book Antiqua" w:hAnsi="Book Antiqua" w:cs="Arial"/>
          <w:sz w:val="24"/>
          <w:szCs w:val="24"/>
          <w:lang w:val="en-US"/>
        </w:rPr>
        <w:t>12 (</w:t>
      </w:r>
      <w:r w:rsidR="0080004E" w:rsidRPr="00327BE7">
        <w:rPr>
          <w:rFonts w:ascii="Book Antiqua" w:hAnsi="Book Antiqua" w:cs="Arial"/>
          <w:sz w:val="24"/>
          <w:szCs w:val="24"/>
          <w:lang w:val="en-US"/>
        </w:rPr>
        <w:t>60%</w:t>
      </w:r>
      <w:r w:rsidR="00525183" w:rsidRPr="00327BE7">
        <w:rPr>
          <w:rFonts w:ascii="Book Antiqua" w:hAnsi="Book Antiqua" w:cs="Arial"/>
          <w:sz w:val="24"/>
          <w:szCs w:val="24"/>
          <w:lang w:val="en-US"/>
        </w:rPr>
        <w:t>)</w:t>
      </w:r>
      <w:r w:rsidR="0080004E" w:rsidRPr="00327BE7">
        <w:rPr>
          <w:rFonts w:ascii="Book Antiqua" w:hAnsi="Book Antiqua" w:cs="Arial"/>
          <w:sz w:val="24"/>
          <w:szCs w:val="24"/>
          <w:lang w:val="en-US"/>
        </w:rPr>
        <w:t xml:space="preserve"> presented </w:t>
      </w:r>
      <w:r w:rsidR="006F54CC" w:rsidRPr="00327BE7">
        <w:rPr>
          <w:rFonts w:ascii="Book Antiqua" w:hAnsi="Book Antiqua" w:cs="Arial"/>
          <w:sz w:val="24"/>
          <w:szCs w:val="24"/>
          <w:lang w:val="en-US"/>
        </w:rPr>
        <w:t xml:space="preserve">with </w:t>
      </w:r>
      <w:r w:rsidR="0080004E" w:rsidRPr="00327BE7">
        <w:rPr>
          <w:rFonts w:ascii="Book Antiqua" w:hAnsi="Book Antiqua" w:cs="Arial"/>
          <w:sz w:val="24"/>
          <w:szCs w:val="24"/>
          <w:lang w:val="en-US"/>
        </w:rPr>
        <w:t xml:space="preserve">a Kleiner score </w:t>
      </w:r>
      <w:r w:rsidR="006F54CC" w:rsidRPr="00327BE7">
        <w:rPr>
          <w:rFonts w:ascii="Book Antiqua" w:hAnsi="Book Antiqua" w:cs="Arial"/>
          <w:sz w:val="24"/>
          <w:szCs w:val="24"/>
          <w:lang w:val="en-US"/>
        </w:rPr>
        <w:t xml:space="preserve">of </w:t>
      </w:r>
      <w:r w:rsidR="0080004E" w:rsidRPr="00327BE7">
        <w:rPr>
          <w:rFonts w:ascii="Book Antiqua" w:hAnsi="Book Antiqua" w:cs="Arial"/>
          <w:sz w:val="24"/>
          <w:szCs w:val="24"/>
          <w:lang w:val="en-US"/>
        </w:rPr>
        <w:t xml:space="preserve">3-4 and </w:t>
      </w:r>
      <w:r w:rsidR="00525183" w:rsidRPr="00327BE7">
        <w:rPr>
          <w:rFonts w:ascii="Book Antiqua" w:hAnsi="Book Antiqua" w:cs="Arial"/>
          <w:sz w:val="24"/>
          <w:szCs w:val="24"/>
          <w:lang w:val="en-US"/>
        </w:rPr>
        <w:t>8 (</w:t>
      </w:r>
      <w:r w:rsidR="0080004E" w:rsidRPr="00327BE7">
        <w:rPr>
          <w:rFonts w:ascii="Book Antiqua" w:hAnsi="Book Antiqua" w:cs="Arial"/>
          <w:sz w:val="24"/>
          <w:szCs w:val="24"/>
          <w:lang w:val="en-US"/>
        </w:rPr>
        <w:t>40%</w:t>
      </w:r>
      <w:r w:rsidR="00525183" w:rsidRPr="00327BE7">
        <w:rPr>
          <w:rFonts w:ascii="Book Antiqua" w:hAnsi="Book Antiqua" w:cs="Arial"/>
          <w:sz w:val="24"/>
          <w:szCs w:val="24"/>
          <w:lang w:val="en-US"/>
        </w:rPr>
        <w:t>)</w:t>
      </w:r>
      <w:r w:rsidR="006F54CC" w:rsidRPr="00327BE7">
        <w:rPr>
          <w:rFonts w:ascii="Book Antiqua" w:hAnsi="Book Antiqua" w:cs="Arial"/>
          <w:sz w:val="24"/>
          <w:szCs w:val="24"/>
          <w:lang w:val="en-US"/>
        </w:rPr>
        <w:t xml:space="preserve"> with</w:t>
      </w:r>
      <w:r w:rsidR="0080004E" w:rsidRPr="00327BE7">
        <w:rPr>
          <w:rFonts w:ascii="Book Antiqua" w:hAnsi="Book Antiqua" w:cs="Arial"/>
          <w:sz w:val="24"/>
          <w:szCs w:val="24"/>
          <w:lang w:val="en-US"/>
        </w:rPr>
        <w:t xml:space="preserve"> a Kleiner score ≥</w:t>
      </w:r>
      <w:r w:rsidR="003A5D20" w:rsidRPr="00327BE7">
        <w:rPr>
          <w:rFonts w:ascii="Book Antiqua" w:hAnsi="Book Antiqua" w:cs="Arial"/>
          <w:sz w:val="24"/>
          <w:szCs w:val="24"/>
          <w:lang w:val="en-US"/>
        </w:rPr>
        <w:t xml:space="preserve"> </w:t>
      </w:r>
      <w:r w:rsidR="0080004E" w:rsidRPr="00327BE7">
        <w:rPr>
          <w:rFonts w:ascii="Book Antiqua" w:hAnsi="Book Antiqua" w:cs="Arial"/>
          <w:sz w:val="24"/>
          <w:szCs w:val="24"/>
          <w:lang w:val="en-US"/>
        </w:rPr>
        <w:t>5</w:t>
      </w:r>
      <w:r w:rsidRPr="00327BE7">
        <w:rPr>
          <w:rFonts w:ascii="Book Antiqua" w:hAnsi="Book Antiqua" w:cs="Arial"/>
          <w:sz w:val="24"/>
          <w:szCs w:val="24"/>
          <w:lang w:val="en-US"/>
        </w:rPr>
        <w:t xml:space="preserve">, indicative </w:t>
      </w:r>
      <w:r w:rsidR="006F54CC" w:rsidRPr="00327BE7">
        <w:rPr>
          <w:rFonts w:ascii="Book Antiqua" w:hAnsi="Book Antiqua" w:cs="Arial"/>
          <w:sz w:val="24"/>
          <w:szCs w:val="24"/>
          <w:lang w:val="en-US"/>
        </w:rPr>
        <w:t xml:space="preserve">of </w:t>
      </w:r>
      <w:proofErr w:type="gramStart"/>
      <w:r w:rsidRPr="00327BE7">
        <w:rPr>
          <w:rFonts w:ascii="Book Antiqua" w:hAnsi="Book Antiqua" w:cs="Arial"/>
          <w:sz w:val="24"/>
          <w:szCs w:val="24"/>
          <w:lang w:val="en-US"/>
        </w:rPr>
        <w:t>NASH</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30]</w:t>
      </w:r>
      <w:r w:rsidR="0080004E"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w:t>
      </w:r>
      <w:r w:rsidR="006F54CC" w:rsidRPr="00327BE7">
        <w:rPr>
          <w:rFonts w:ascii="Book Antiqua" w:hAnsi="Book Antiqua" w:cs="Arial"/>
          <w:sz w:val="24"/>
          <w:szCs w:val="24"/>
          <w:lang w:val="en-US"/>
        </w:rPr>
        <w:t>M</w:t>
      </w:r>
      <w:r w:rsidR="00015D2D" w:rsidRPr="00327BE7">
        <w:rPr>
          <w:rFonts w:ascii="Book Antiqua" w:hAnsi="Book Antiqua" w:cs="Arial"/>
          <w:sz w:val="24"/>
          <w:szCs w:val="24"/>
          <w:lang w:val="en-US"/>
        </w:rPr>
        <w:t>ean BMI was 30.9</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 xml:space="preserve">3.6, </w:t>
      </w:r>
      <w:r w:rsidR="005C3051" w:rsidRPr="00327BE7">
        <w:rPr>
          <w:rFonts w:ascii="Book Antiqua" w:hAnsi="Book Antiqua" w:cs="Arial"/>
          <w:sz w:val="24"/>
          <w:szCs w:val="24"/>
          <w:lang w:val="en-US"/>
        </w:rPr>
        <w:t xml:space="preserve">mean </w:t>
      </w:r>
      <w:r w:rsidR="00015D2D" w:rsidRPr="00327BE7">
        <w:rPr>
          <w:rFonts w:ascii="Book Antiqua" w:hAnsi="Book Antiqua" w:cs="Arial"/>
          <w:sz w:val="24"/>
          <w:szCs w:val="24"/>
          <w:lang w:val="en-US"/>
        </w:rPr>
        <w:t>waist circumference was 107.2</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9.0 cm, mean hip circumference was 107.5</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 xml:space="preserve">6.7 cm, </w:t>
      </w:r>
      <w:r w:rsidR="004E27F9" w:rsidRPr="00327BE7">
        <w:rPr>
          <w:rFonts w:ascii="Book Antiqua" w:hAnsi="Book Antiqua" w:cs="Arial"/>
          <w:sz w:val="24"/>
          <w:szCs w:val="24"/>
          <w:lang w:val="en-US"/>
        </w:rPr>
        <w:t>mean waist/hip ratio was 0.99</w:t>
      </w:r>
      <w:r w:rsidR="003A5D20" w:rsidRPr="00327BE7">
        <w:rPr>
          <w:rFonts w:ascii="Book Antiqua" w:hAnsi="Book Antiqua" w:cs="Arial"/>
          <w:sz w:val="24"/>
          <w:szCs w:val="24"/>
          <w:lang w:val="en-US"/>
        </w:rPr>
        <w:t xml:space="preserve"> </w:t>
      </w:r>
      <w:r w:rsidR="004E27F9"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4E27F9" w:rsidRPr="00327BE7">
        <w:rPr>
          <w:rFonts w:ascii="Book Antiqua" w:hAnsi="Book Antiqua" w:cs="Arial"/>
          <w:sz w:val="24"/>
          <w:szCs w:val="24"/>
          <w:lang w:val="en-US"/>
        </w:rPr>
        <w:t xml:space="preserve">0.05, </w:t>
      </w:r>
      <w:r w:rsidR="00015D2D" w:rsidRPr="00327BE7">
        <w:rPr>
          <w:rFonts w:ascii="Book Antiqua" w:hAnsi="Book Antiqua" w:cs="Arial"/>
          <w:sz w:val="24"/>
          <w:szCs w:val="24"/>
          <w:lang w:val="en-US"/>
        </w:rPr>
        <w:t>mean systolic blood pressure was 129.0</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14.3 mmHg</w:t>
      </w:r>
      <w:r w:rsidR="006F54CC"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and mean diastolic blood pressure was 84.5</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11.4 mmHg. Mean fasting blood glucose was 93.8±13.1 mg/dl, mean HOMA-IR score</w:t>
      </w:r>
      <w:r w:rsidR="008B42EF" w:rsidRPr="00327BE7">
        <w:rPr>
          <w:rFonts w:ascii="Book Antiqua" w:hAnsi="Book Antiqua" w:cs="Arial"/>
          <w:sz w:val="24"/>
          <w:szCs w:val="24"/>
          <w:vertAlign w:val="superscript"/>
          <w:lang w:val="en-US"/>
        </w:rPr>
        <w:t>[31]</w:t>
      </w:r>
      <w:r w:rsidR="00015D2D" w:rsidRPr="00327BE7">
        <w:rPr>
          <w:rFonts w:ascii="Book Antiqua" w:hAnsi="Book Antiqua" w:cs="Arial"/>
          <w:sz w:val="24"/>
          <w:szCs w:val="24"/>
          <w:lang w:val="en-US"/>
        </w:rPr>
        <w:t xml:space="preserve"> was 5.2, mean total cholesterol was 186.5</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45.1 mg/dL</w:t>
      </w:r>
      <w:r w:rsidR="00015D2D" w:rsidRPr="00327BE7">
        <w:rPr>
          <w:rFonts w:ascii="Book Antiqua" w:hAnsi="Book Antiqua" w:cs="Arial"/>
          <w:sz w:val="24"/>
          <w:szCs w:val="24"/>
          <w:lang w:val="en-US"/>
        </w:rPr>
        <w:t>, mean LDL ch</w:t>
      </w:r>
      <w:r w:rsidR="003A5D20" w:rsidRPr="00327BE7">
        <w:rPr>
          <w:rFonts w:ascii="Book Antiqua" w:hAnsi="Book Antiqua" w:cs="Arial"/>
          <w:sz w:val="24"/>
          <w:szCs w:val="24"/>
          <w:lang w:val="en-US"/>
        </w:rPr>
        <w:t>olesterol was 112.9 ± 44.1 mg/dL</w:t>
      </w:r>
      <w:r w:rsidR="00015D2D" w:rsidRPr="00327BE7">
        <w:rPr>
          <w:rFonts w:ascii="Book Antiqua" w:hAnsi="Book Antiqua" w:cs="Arial"/>
          <w:sz w:val="24"/>
          <w:szCs w:val="24"/>
          <w:lang w:val="en-US"/>
        </w:rPr>
        <w:t>, mean HDL cholesterol was 41.7</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6</w:t>
      </w:r>
      <w:r w:rsidR="003A5D20" w:rsidRPr="00327BE7">
        <w:rPr>
          <w:rFonts w:ascii="Book Antiqua" w:hAnsi="Book Antiqua" w:cs="Arial"/>
          <w:sz w:val="24"/>
          <w:szCs w:val="24"/>
          <w:lang w:val="en-US"/>
        </w:rPr>
        <w:t>.3 mg/dL</w:t>
      </w:r>
      <w:r w:rsidR="00015D2D" w:rsidRPr="00327BE7">
        <w:rPr>
          <w:rFonts w:ascii="Book Antiqua" w:hAnsi="Book Antiqua" w:cs="Arial"/>
          <w:sz w:val="24"/>
          <w:szCs w:val="24"/>
          <w:lang w:val="en-US"/>
        </w:rPr>
        <w:t>, mean trigl</w:t>
      </w:r>
      <w:r w:rsidR="003A5D20" w:rsidRPr="00327BE7">
        <w:rPr>
          <w:rFonts w:ascii="Book Antiqua" w:hAnsi="Book Antiqua" w:cs="Arial"/>
          <w:sz w:val="24"/>
          <w:szCs w:val="24"/>
          <w:lang w:val="en-US"/>
        </w:rPr>
        <w:t>ycerides were 139.0 ± 90.4 mg/dL</w:t>
      </w:r>
      <w:r w:rsidR="00015D2D" w:rsidRPr="00327BE7">
        <w:rPr>
          <w:rFonts w:ascii="Book Antiqua" w:hAnsi="Book Antiqua" w:cs="Arial"/>
          <w:sz w:val="24"/>
          <w:szCs w:val="24"/>
          <w:lang w:val="en-US"/>
        </w:rPr>
        <w:t>, mean ALT</w:t>
      </w:r>
      <w:r w:rsidR="005C3051" w:rsidRPr="00327BE7">
        <w:rPr>
          <w:rFonts w:ascii="Book Antiqua" w:hAnsi="Book Antiqua" w:cs="Arial"/>
          <w:sz w:val="24"/>
          <w:szCs w:val="24"/>
          <w:lang w:val="en-US"/>
        </w:rPr>
        <w:t xml:space="preserve"> levels</w:t>
      </w:r>
      <w:r w:rsidR="00015D2D" w:rsidRPr="00327BE7">
        <w:rPr>
          <w:rFonts w:ascii="Book Antiqua" w:hAnsi="Book Antiqua" w:cs="Arial"/>
          <w:sz w:val="24"/>
          <w:szCs w:val="24"/>
          <w:lang w:val="en-US"/>
        </w:rPr>
        <w:t xml:space="preserve"> were 80.5</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41.6 IU/L</w:t>
      </w:r>
      <w:r w:rsidR="00015D2D" w:rsidRPr="00327BE7">
        <w:rPr>
          <w:rFonts w:ascii="Book Antiqua" w:hAnsi="Book Antiqua" w:cs="Arial"/>
          <w:sz w:val="24"/>
          <w:szCs w:val="24"/>
          <w:lang w:val="en-US"/>
        </w:rPr>
        <w:t>, mean AST</w:t>
      </w:r>
      <w:r w:rsidR="005C3051" w:rsidRPr="00327BE7">
        <w:rPr>
          <w:rFonts w:ascii="Book Antiqua" w:hAnsi="Book Antiqua" w:cs="Arial"/>
          <w:sz w:val="24"/>
          <w:szCs w:val="24"/>
          <w:lang w:val="en-US"/>
        </w:rPr>
        <w:t xml:space="preserve"> levels</w:t>
      </w:r>
      <w:r w:rsidR="00015D2D" w:rsidRPr="00327BE7">
        <w:rPr>
          <w:rFonts w:ascii="Book Antiqua" w:hAnsi="Book Antiqua" w:cs="Arial"/>
          <w:sz w:val="24"/>
          <w:szCs w:val="24"/>
          <w:lang w:val="en-US"/>
        </w:rPr>
        <w:t xml:space="preserve"> were 39.8</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15.1 IU/L</w:t>
      </w:r>
      <w:r w:rsidR="00015D2D" w:rsidRPr="00327BE7">
        <w:rPr>
          <w:rFonts w:ascii="Book Antiqua" w:hAnsi="Book Antiqua" w:cs="Arial"/>
          <w:sz w:val="24"/>
          <w:szCs w:val="24"/>
          <w:lang w:val="en-US"/>
        </w:rPr>
        <w:t xml:space="preserve">, </w:t>
      </w:r>
      <w:r w:rsidR="006F54CC" w:rsidRPr="00327BE7">
        <w:rPr>
          <w:rFonts w:ascii="Book Antiqua" w:hAnsi="Book Antiqua" w:cs="Arial"/>
          <w:sz w:val="24"/>
          <w:szCs w:val="24"/>
          <w:lang w:val="en-US"/>
        </w:rPr>
        <w:t xml:space="preserve">and </w:t>
      </w:r>
      <w:r w:rsidR="005C3051" w:rsidRPr="00327BE7">
        <w:rPr>
          <w:rFonts w:ascii="Book Antiqua" w:hAnsi="Book Antiqua" w:cs="Arial"/>
          <w:sz w:val="24"/>
          <w:szCs w:val="24"/>
          <w:lang w:val="en-US"/>
        </w:rPr>
        <w:t>mean GGT levels</w:t>
      </w:r>
      <w:r w:rsidR="00015D2D" w:rsidRPr="00327BE7">
        <w:rPr>
          <w:rFonts w:ascii="Book Antiqua" w:hAnsi="Book Antiqua" w:cs="Arial"/>
          <w:sz w:val="24"/>
          <w:szCs w:val="24"/>
          <w:lang w:val="en-US"/>
        </w:rPr>
        <w:t xml:space="preserve"> were 102.3</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123.5 IU/</w:t>
      </w:r>
      <w:r w:rsidR="003A5D20" w:rsidRPr="00327BE7">
        <w:rPr>
          <w:rFonts w:ascii="Book Antiqua" w:hAnsi="Book Antiqua" w:cs="Arial"/>
          <w:sz w:val="24"/>
          <w:szCs w:val="24"/>
          <w:lang w:val="en-US"/>
        </w:rPr>
        <w:t>L</w:t>
      </w:r>
      <w:r w:rsidR="00015D2D" w:rsidRPr="00327BE7">
        <w:rPr>
          <w:rFonts w:ascii="Book Antiqua" w:hAnsi="Book Antiqua" w:cs="Arial"/>
          <w:sz w:val="24"/>
          <w:szCs w:val="24"/>
          <w:lang w:val="en-US"/>
        </w:rPr>
        <w:t xml:space="preserve">. </w:t>
      </w:r>
    </w:p>
    <w:p w14:paraId="67788C4D" w14:textId="77777777" w:rsidR="003A5D20"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p>
    <w:p w14:paraId="598022DC" w14:textId="74CAF99C" w:rsidR="009D5C03" w:rsidRPr="00327BE7" w:rsidRDefault="009D5C03"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Nutritional assessment</w:t>
      </w:r>
    </w:p>
    <w:p w14:paraId="757B3AD8" w14:textId="16AB492E" w:rsidR="00DF6E2D" w:rsidRPr="00327BE7" w:rsidRDefault="006264C4"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At </w:t>
      </w:r>
      <w:r w:rsidR="00BF674F" w:rsidRPr="00327BE7">
        <w:rPr>
          <w:rFonts w:ascii="Book Antiqua" w:hAnsi="Book Antiqua" w:cs="Arial"/>
          <w:sz w:val="24"/>
          <w:szCs w:val="24"/>
          <w:lang w:val="en-US"/>
        </w:rPr>
        <w:t xml:space="preserve">the </w:t>
      </w:r>
      <w:r w:rsidRPr="00327BE7">
        <w:rPr>
          <w:rFonts w:ascii="Book Antiqua" w:hAnsi="Book Antiqua" w:cs="Arial"/>
          <w:sz w:val="24"/>
          <w:szCs w:val="24"/>
          <w:lang w:val="en-US"/>
        </w:rPr>
        <w:t>baseline nutritional assessment, patients ingest</w:t>
      </w:r>
      <w:r w:rsidR="00BF674F" w:rsidRPr="00327BE7">
        <w:rPr>
          <w:rFonts w:ascii="Book Antiqua" w:hAnsi="Book Antiqua" w:cs="Arial"/>
          <w:sz w:val="24"/>
          <w:szCs w:val="24"/>
          <w:lang w:val="en-US"/>
        </w:rPr>
        <w:t>ed</w:t>
      </w:r>
      <w:r w:rsidRPr="00327BE7">
        <w:rPr>
          <w:rFonts w:ascii="Book Antiqua" w:hAnsi="Book Antiqua" w:cs="Arial"/>
          <w:sz w:val="24"/>
          <w:szCs w:val="24"/>
          <w:lang w:val="en-US"/>
        </w:rPr>
        <w:t xml:space="preserve"> a mean of 1798 kcal per day</w:t>
      </w:r>
      <w:r w:rsidR="00BF674F" w:rsidRPr="00327BE7">
        <w:rPr>
          <w:rFonts w:ascii="Book Antiqua" w:hAnsi="Book Antiqua" w:cs="Arial"/>
          <w:sz w:val="24"/>
          <w:szCs w:val="24"/>
          <w:lang w:val="en-US"/>
        </w:rPr>
        <w:t>,</w:t>
      </w:r>
      <w:r w:rsidRPr="00327BE7">
        <w:rPr>
          <w:rFonts w:ascii="Book Antiqua" w:hAnsi="Book Antiqua" w:cs="Arial"/>
          <w:sz w:val="24"/>
          <w:szCs w:val="24"/>
          <w:lang w:val="en-US"/>
        </w:rPr>
        <w:t xml:space="preserve"> divided as follows: 53.2% carbohydrates, 18.3% proteins</w:t>
      </w:r>
      <w:r w:rsidR="00374623" w:rsidRPr="00327BE7">
        <w:rPr>
          <w:rFonts w:ascii="Book Antiqua" w:hAnsi="Book Antiqua" w:cs="Arial"/>
          <w:sz w:val="24"/>
          <w:szCs w:val="24"/>
          <w:lang w:val="en-US"/>
        </w:rPr>
        <w:t xml:space="preserve"> and</w:t>
      </w:r>
      <w:r w:rsidRPr="00327BE7">
        <w:rPr>
          <w:rFonts w:ascii="Book Antiqua" w:hAnsi="Book Antiqua" w:cs="Arial"/>
          <w:sz w:val="24"/>
          <w:szCs w:val="24"/>
          <w:lang w:val="en-US"/>
        </w:rPr>
        <w:t xml:space="preserve"> 28.4% lipids</w:t>
      </w:r>
      <w:r w:rsidR="00572711"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of which 11.4 g </w:t>
      </w:r>
      <w:r w:rsidR="00BF674F" w:rsidRPr="00327BE7">
        <w:rPr>
          <w:rFonts w:ascii="Book Antiqua" w:hAnsi="Book Antiqua" w:cs="Arial"/>
          <w:sz w:val="24"/>
          <w:szCs w:val="24"/>
          <w:lang w:val="en-US"/>
        </w:rPr>
        <w:t xml:space="preserve">were </w:t>
      </w:r>
      <w:r w:rsidRPr="00327BE7">
        <w:rPr>
          <w:rFonts w:ascii="Book Antiqua" w:hAnsi="Book Antiqua" w:cs="Arial"/>
          <w:sz w:val="24"/>
          <w:szCs w:val="24"/>
          <w:lang w:val="en-US"/>
        </w:rPr>
        <w:t>saturated fat, 4.5 g polyunsaturated fats, 29.7 g monounsaturated fatty acids and 248.2 g cholesterol</w:t>
      </w:r>
      <w:r w:rsidR="00572711" w:rsidRPr="00327BE7">
        <w:rPr>
          <w:rFonts w:ascii="Book Antiqua" w:hAnsi="Book Antiqua" w:cs="Arial"/>
          <w:sz w:val="24"/>
          <w:szCs w:val="24"/>
          <w:lang w:val="en-US"/>
        </w:rPr>
        <w:t xml:space="preserve"> (Table 2</w:t>
      </w:r>
      <w:r w:rsidRPr="00327BE7">
        <w:rPr>
          <w:rFonts w:ascii="Book Antiqua" w:hAnsi="Book Antiqua" w:cs="Arial"/>
          <w:sz w:val="24"/>
          <w:szCs w:val="24"/>
          <w:lang w:val="en-US"/>
        </w:rPr>
        <w:t>). Regarding micronutrients, patients ingest</w:t>
      </w:r>
      <w:r w:rsidR="00BF674F" w:rsidRPr="00327BE7">
        <w:rPr>
          <w:rFonts w:ascii="Book Antiqua" w:hAnsi="Book Antiqua" w:cs="Arial"/>
          <w:sz w:val="24"/>
          <w:szCs w:val="24"/>
          <w:lang w:val="en-US"/>
        </w:rPr>
        <w:t>ed</w:t>
      </w:r>
      <w:r w:rsidRPr="00327BE7">
        <w:rPr>
          <w:rFonts w:ascii="Book Antiqua" w:hAnsi="Book Antiqua" w:cs="Arial"/>
          <w:sz w:val="24"/>
          <w:szCs w:val="24"/>
          <w:lang w:val="en-US"/>
        </w:rPr>
        <w:t xml:space="preserve"> a mean of only 16.9 g </w:t>
      </w:r>
      <w:r w:rsidR="00374623" w:rsidRPr="00327BE7">
        <w:rPr>
          <w:rFonts w:ascii="Book Antiqua" w:hAnsi="Book Antiqua" w:cs="Arial"/>
          <w:sz w:val="24"/>
          <w:szCs w:val="24"/>
          <w:lang w:val="en-US"/>
        </w:rPr>
        <w:t>of</w:t>
      </w:r>
      <w:r w:rsidRPr="00327BE7">
        <w:rPr>
          <w:rFonts w:ascii="Book Antiqua" w:hAnsi="Book Antiqua" w:cs="Arial"/>
          <w:sz w:val="24"/>
          <w:szCs w:val="24"/>
          <w:lang w:val="en-US"/>
        </w:rPr>
        <w:t xml:space="preserve"> total daily </w:t>
      </w:r>
      <w:proofErr w:type="spellStart"/>
      <w:r w:rsidRPr="00327BE7">
        <w:rPr>
          <w:rFonts w:ascii="Book Antiqua" w:hAnsi="Book Antiqua" w:cs="Arial"/>
          <w:sz w:val="24"/>
          <w:szCs w:val="24"/>
          <w:lang w:val="en-US"/>
        </w:rPr>
        <w:t>fib</w:t>
      </w:r>
      <w:r w:rsidR="00BF674F" w:rsidRPr="00327BE7">
        <w:rPr>
          <w:rFonts w:ascii="Book Antiqua" w:hAnsi="Book Antiqua" w:cs="Arial"/>
          <w:sz w:val="24"/>
          <w:szCs w:val="24"/>
          <w:lang w:val="en-US"/>
        </w:rPr>
        <w:t>r</w:t>
      </w:r>
      <w:r w:rsidRPr="00327BE7">
        <w:rPr>
          <w:rFonts w:ascii="Book Antiqua" w:hAnsi="Book Antiqua" w:cs="Arial"/>
          <w:sz w:val="24"/>
          <w:szCs w:val="24"/>
          <w:lang w:val="en-US"/>
        </w:rPr>
        <w:t>e</w:t>
      </w:r>
      <w:proofErr w:type="spellEnd"/>
      <w:r w:rsidRPr="00327BE7">
        <w:rPr>
          <w:rFonts w:ascii="Book Antiqua" w:hAnsi="Book Antiqua" w:cs="Arial"/>
          <w:sz w:val="24"/>
          <w:szCs w:val="24"/>
          <w:lang w:val="en-US"/>
        </w:rPr>
        <w:t xml:space="preserve">, 88.8 mcg </w:t>
      </w:r>
      <w:r w:rsidR="00374623" w:rsidRPr="00327BE7">
        <w:rPr>
          <w:rFonts w:ascii="Book Antiqua" w:hAnsi="Book Antiqua" w:cs="Arial"/>
          <w:sz w:val="24"/>
          <w:szCs w:val="24"/>
          <w:lang w:val="en-US"/>
        </w:rPr>
        <w:t>of vitamin A</w:t>
      </w:r>
      <w:r w:rsidRPr="00327BE7">
        <w:rPr>
          <w:rFonts w:ascii="Book Antiqua" w:hAnsi="Book Antiqua" w:cs="Arial"/>
          <w:sz w:val="24"/>
          <w:szCs w:val="24"/>
          <w:lang w:val="en-US"/>
        </w:rPr>
        <w:t xml:space="preserve">, 68.3 g </w:t>
      </w:r>
      <w:r w:rsidR="00374623" w:rsidRPr="00327BE7">
        <w:rPr>
          <w:rFonts w:ascii="Book Antiqua" w:hAnsi="Book Antiqua" w:cs="Arial"/>
          <w:sz w:val="24"/>
          <w:szCs w:val="24"/>
          <w:lang w:val="en-US"/>
        </w:rPr>
        <w:t xml:space="preserve">of </w:t>
      </w:r>
      <w:r w:rsidRPr="00327BE7">
        <w:rPr>
          <w:rFonts w:ascii="Book Antiqua" w:hAnsi="Book Antiqua" w:cs="Arial"/>
          <w:sz w:val="24"/>
          <w:szCs w:val="24"/>
          <w:lang w:val="en-US"/>
        </w:rPr>
        <w:t xml:space="preserve">vitamin C, 7.7 g </w:t>
      </w:r>
      <w:r w:rsidR="00374623" w:rsidRPr="00327BE7">
        <w:rPr>
          <w:rFonts w:ascii="Book Antiqua" w:hAnsi="Book Antiqua" w:cs="Arial"/>
          <w:sz w:val="24"/>
          <w:szCs w:val="24"/>
          <w:lang w:val="en-US"/>
        </w:rPr>
        <w:t xml:space="preserve">of </w:t>
      </w:r>
      <w:r w:rsidRPr="00327BE7">
        <w:rPr>
          <w:rFonts w:ascii="Book Antiqua" w:hAnsi="Book Antiqua" w:cs="Arial"/>
          <w:sz w:val="24"/>
          <w:szCs w:val="24"/>
          <w:lang w:val="en-US"/>
        </w:rPr>
        <w:t xml:space="preserve">vitamin E and 9.5 g </w:t>
      </w:r>
      <w:r w:rsidR="00374623" w:rsidRPr="00327BE7">
        <w:rPr>
          <w:rFonts w:ascii="Book Antiqua" w:hAnsi="Book Antiqua" w:cs="Arial"/>
          <w:sz w:val="24"/>
          <w:szCs w:val="24"/>
          <w:lang w:val="en-US"/>
        </w:rPr>
        <w:t xml:space="preserve">of </w:t>
      </w:r>
      <w:r w:rsidRPr="00327BE7">
        <w:rPr>
          <w:rFonts w:ascii="Book Antiqua" w:hAnsi="Book Antiqua" w:cs="Arial"/>
          <w:sz w:val="24"/>
          <w:szCs w:val="24"/>
          <w:lang w:val="en-US"/>
        </w:rPr>
        <w:t>total iron. Regarding the daily nutrient distribution, 22% of patients usually d</w:t>
      </w:r>
      <w:r w:rsidR="00BF674F" w:rsidRPr="00327BE7">
        <w:rPr>
          <w:rFonts w:ascii="Book Antiqua" w:hAnsi="Book Antiqua" w:cs="Arial"/>
          <w:sz w:val="24"/>
          <w:szCs w:val="24"/>
          <w:lang w:val="en-US"/>
        </w:rPr>
        <w:t>id</w:t>
      </w:r>
      <w:r w:rsidRPr="00327BE7">
        <w:rPr>
          <w:rFonts w:ascii="Book Antiqua" w:hAnsi="Book Antiqua" w:cs="Arial"/>
          <w:sz w:val="24"/>
          <w:szCs w:val="24"/>
          <w:lang w:val="en-US"/>
        </w:rPr>
        <w:t xml:space="preserve"> not have breakfast; 45% </w:t>
      </w:r>
      <w:r w:rsidR="00BF674F" w:rsidRPr="00327BE7">
        <w:rPr>
          <w:rFonts w:ascii="Book Antiqua" w:hAnsi="Book Antiqua" w:cs="Arial"/>
          <w:sz w:val="24"/>
          <w:szCs w:val="24"/>
          <w:lang w:val="en-US"/>
        </w:rPr>
        <w:t>we</w:t>
      </w:r>
      <w:r w:rsidRPr="00327BE7">
        <w:rPr>
          <w:rFonts w:ascii="Book Antiqua" w:hAnsi="Book Antiqua" w:cs="Arial"/>
          <w:sz w:val="24"/>
          <w:szCs w:val="24"/>
          <w:lang w:val="en-US"/>
        </w:rPr>
        <w:t>re not used to having a full lunch and 75% d</w:t>
      </w:r>
      <w:r w:rsidR="00BF674F" w:rsidRPr="00327BE7">
        <w:rPr>
          <w:rFonts w:ascii="Book Antiqua" w:hAnsi="Book Antiqua" w:cs="Arial"/>
          <w:sz w:val="24"/>
          <w:szCs w:val="24"/>
          <w:lang w:val="en-US"/>
        </w:rPr>
        <w:t>id</w:t>
      </w:r>
      <w:r w:rsidRPr="00327BE7">
        <w:rPr>
          <w:rFonts w:ascii="Book Antiqua" w:hAnsi="Book Antiqua" w:cs="Arial"/>
          <w:sz w:val="24"/>
          <w:szCs w:val="24"/>
          <w:lang w:val="en-US"/>
        </w:rPr>
        <w:t xml:space="preserve"> not have </w:t>
      </w:r>
      <w:r w:rsidR="00BF674F" w:rsidRPr="00327BE7">
        <w:rPr>
          <w:rFonts w:ascii="Book Antiqua" w:hAnsi="Book Antiqua" w:cs="Arial"/>
          <w:sz w:val="24"/>
          <w:szCs w:val="24"/>
          <w:lang w:val="en-US"/>
        </w:rPr>
        <w:t xml:space="preserve">a </w:t>
      </w:r>
      <w:r w:rsidR="00595F1B" w:rsidRPr="00327BE7">
        <w:rPr>
          <w:rFonts w:ascii="Book Antiqua" w:hAnsi="Book Antiqua" w:cs="Arial"/>
          <w:sz w:val="24"/>
          <w:szCs w:val="24"/>
          <w:lang w:val="en-US"/>
        </w:rPr>
        <w:t xml:space="preserve">mid-morning and afternoon </w:t>
      </w:r>
      <w:r w:rsidRPr="00327BE7">
        <w:rPr>
          <w:rFonts w:ascii="Book Antiqua" w:hAnsi="Book Antiqua" w:cs="Arial"/>
          <w:sz w:val="24"/>
          <w:szCs w:val="24"/>
          <w:lang w:val="en-US"/>
        </w:rPr>
        <w:t xml:space="preserve">snack. </w:t>
      </w:r>
      <w:r w:rsidR="00486DF2" w:rsidRPr="00327BE7">
        <w:rPr>
          <w:rFonts w:ascii="Book Antiqua" w:hAnsi="Book Antiqua" w:cs="Arial"/>
          <w:sz w:val="24"/>
          <w:szCs w:val="24"/>
          <w:lang w:val="en-US"/>
        </w:rPr>
        <w:t>The results of the food frequency questionnaire</w:t>
      </w:r>
      <w:r w:rsidR="00BF674F" w:rsidRPr="00327BE7">
        <w:rPr>
          <w:rFonts w:ascii="Book Antiqua" w:hAnsi="Book Antiqua" w:cs="Arial"/>
          <w:sz w:val="24"/>
          <w:szCs w:val="24"/>
          <w:lang w:val="en-US"/>
        </w:rPr>
        <w:t xml:space="preserve"> administered</w:t>
      </w:r>
      <w:r w:rsidR="00486DF2" w:rsidRPr="00327BE7">
        <w:rPr>
          <w:rFonts w:ascii="Book Antiqua" w:hAnsi="Book Antiqua" w:cs="Arial"/>
          <w:sz w:val="24"/>
          <w:szCs w:val="24"/>
          <w:lang w:val="en-US"/>
        </w:rPr>
        <w:t xml:space="preserve"> at baseline are shown in </w:t>
      </w:r>
      <w:r w:rsidR="00BF674F" w:rsidRPr="00327BE7">
        <w:rPr>
          <w:rFonts w:ascii="Book Antiqua" w:hAnsi="Book Antiqua" w:cs="Arial"/>
          <w:sz w:val="24"/>
          <w:szCs w:val="24"/>
          <w:lang w:val="en-US"/>
        </w:rPr>
        <w:t xml:space="preserve">the </w:t>
      </w:r>
      <w:r w:rsidR="00572711" w:rsidRPr="00327BE7">
        <w:rPr>
          <w:rFonts w:ascii="Book Antiqua" w:hAnsi="Book Antiqua" w:cs="Arial"/>
          <w:sz w:val="24"/>
          <w:szCs w:val="24"/>
          <w:lang w:val="en-US"/>
        </w:rPr>
        <w:t>supplementary appendix</w:t>
      </w:r>
      <w:r w:rsidR="00486DF2" w:rsidRPr="00327BE7">
        <w:rPr>
          <w:rFonts w:ascii="Book Antiqua" w:hAnsi="Book Antiqua" w:cs="Arial"/>
          <w:sz w:val="24"/>
          <w:szCs w:val="24"/>
          <w:lang w:val="en-US"/>
        </w:rPr>
        <w:t xml:space="preserve">. </w:t>
      </w:r>
      <w:r w:rsidR="00DF6E2D" w:rsidRPr="00327BE7">
        <w:rPr>
          <w:rFonts w:ascii="Book Antiqua" w:hAnsi="Book Antiqua" w:cs="Arial"/>
          <w:sz w:val="24"/>
          <w:szCs w:val="24"/>
          <w:lang w:val="en-US"/>
        </w:rPr>
        <w:t xml:space="preserve">According </w:t>
      </w:r>
      <w:r w:rsidR="00BF674F" w:rsidRPr="00327BE7">
        <w:rPr>
          <w:rFonts w:ascii="Book Antiqua" w:hAnsi="Book Antiqua" w:cs="Arial"/>
          <w:sz w:val="24"/>
          <w:szCs w:val="24"/>
          <w:lang w:val="en-US"/>
        </w:rPr>
        <w:t>to the</w:t>
      </w:r>
      <w:r w:rsidR="00DF6E2D" w:rsidRPr="00327BE7">
        <w:rPr>
          <w:rFonts w:ascii="Book Antiqua" w:hAnsi="Book Antiqua" w:cs="Arial"/>
          <w:sz w:val="24"/>
          <w:szCs w:val="24"/>
          <w:lang w:val="en-US"/>
        </w:rPr>
        <w:t xml:space="preserve"> 10-</w:t>
      </w:r>
      <w:r w:rsidR="00DF6E2D" w:rsidRPr="00327BE7">
        <w:rPr>
          <w:rFonts w:ascii="Book Antiqua" w:hAnsi="Book Antiqua" w:cs="Arial"/>
          <w:sz w:val="24"/>
          <w:szCs w:val="24"/>
          <w:lang w:val="en-US"/>
        </w:rPr>
        <w:lastRenderedPageBreak/>
        <w:t xml:space="preserve">point Mediterranean-diet Score, 45% </w:t>
      </w:r>
      <w:r w:rsidR="00BF674F" w:rsidRPr="00327BE7">
        <w:rPr>
          <w:rFonts w:ascii="Book Antiqua" w:hAnsi="Book Antiqua" w:cs="Arial"/>
          <w:sz w:val="24"/>
          <w:szCs w:val="24"/>
          <w:lang w:val="en-US"/>
        </w:rPr>
        <w:t xml:space="preserve">of </w:t>
      </w:r>
      <w:r w:rsidR="00DF6E2D" w:rsidRPr="00327BE7">
        <w:rPr>
          <w:rFonts w:ascii="Book Antiqua" w:hAnsi="Book Antiqua" w:cs="Arial"/>
          <w:sz w:val="24"/>
          <w:szCs w:val="24"/>
          <w:lang w:val="en-US"/>
        </w:rPr>
        <w:t>patients obtained a score ≤</w:t>
      </w:r>
      <w:r w:rsidR="003A5D20" w:rsidRPr="00327BE7">
        <w:rPr>
          <w:rFonts w:ascii="Book Antiqua" w:hAnsi="Book Antiqua" w:cs="Arial"/>
          <w:sz w:val="24"/>
          <w:szCs w:val="24"/>
          <w:lang w:val="en-US"/>
        </w:rPr>
        <w:t xml:space="preserve"> </w:t>
      </w:r>
      <w:r w:rsidR="00DF6E2D" w:rsidRPr="00327BE7">
        <w:rPr>
          <w:rFonts w:ascii="Book Antiqua" w:hAnsi="Book Antiqua" w:cs="Arial"/>
          <w:sz w:val="24"/>
          <w:szCs w:val="24"/>
          <w:lang w:val="en-US"/>
        </w:rPr>
        <w:t xml:space="preserve">3, indicative of a food pattern poorly </w:t>
      </w:r>
      <w:r w:rsidR="00572711" w:rsidRPr="00327BE7">
        <w:rPr>
          <w:rFonts w:ascii="Book Antiqua" w:hAnsi="Book Antiqua" w:cs="Arial"/>
          <w:sz w:val="24"/>
          <w:szCs w:val="24"/>
          <w:lang w:val="en-US"/>
        </w:rPr>
        <w:t>adherent</w:t>
      </w:r>
      <w:r w:rsidR="00DF6E2D" w:rsidRPr="00327BE7">
        <w:rPr>
          <w:rFonts w:ascii="Book Antiqua" w:hAnsi="Book Antiqua" w:cs="Arial"/>
          <w:sz w:val="24"/>
          <w:szCs w:val="24"/>
          <w:lang w:val="en-US"/>
        </w:rPr>
        <w:t xml:space="preserve"> to </w:t>
      </w:r>
      <w:r w:rsidR="00BF674F"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DF6E2D" w:rsidRPr="00327BE7">
        <w:rPr>
          <w:rFonts w:ascii="Book Antiqua" w:hAnsi="Book Antiqua" w:cs="Arial"/>
          <w:sz w:val="24"/>
          <w:szCs w:val="24"/>
          <w:lang w:val="en-US"/>
        </w:rPr>
        <w:t>editerranean diet.</w:t>
      </w:r>
    </w:p>
    <w:p w14:paraId="05D91A1A" w14:textId="77777777" w:rsidR="009D5C03" w:rsidRPr="00327BE7" w:rsidRDefault="009D5C03" w:rsidP="00762B75">
      <w:pPr>
        <w:autoSpaceDE w:val="0"/>
        <w:autoSpaceDN w:val="0"/>
        <w:adjustRightInd w:val="0"/>
        <w:snapToGrid w:val="0"/>
        <w:spacing w:after="0" w:line="360" w:lineRule="auto"/>
        <w:jc w:val="both"/>
        <w:rPr>
          <w:rFonts w:ascii="Book Antiqua" w:hAnsi="Book Antiqua" w:cs="Arial"/>
          <w:b/>
          <w:i/>
          <w:sz w:val="24"/>
          <w:szCs w:val="24"/>
          <w:lang w:val="en-US"/>
        </w:rPr>
      </w:pPr>
    </w:p>
    <w:p w14:paraId="587BB14B" w14:textId="26F7A747" w:rsidR="009D5C03" w:rsidRPr="00327BE7" w:rsidRDefault="009D5C03"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Effects of nutritional intervention</w:t>
      </w:r>
    </w:p>
    <w:p w14:paraId="543AF728" w14:textId="59BF3872" w:rsidR="006D7C4D" w:rsidRPr="00327BE7" w:rsidRDefault="00BF674F"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An </w:t>
      </w:r>
      <w:r w:rsidR="006D7C4D" w:rsidRPr="00327BE7">
        <w:rPr>
          <w:rFonts w:ascii="Book Antiqua" w:hAnsi="Book Antiqua" w:cs="Arial"/>
          <w:sz w:val="24"/>
          <w:szCs w:val="24"/>
          <w:lang w:val="en-US"/>
        </w:rPr>
        <w:t>assessment of adherence to the two diet periods is show</w:t>
      </w:r>
      <w:r w:rsidRPr="00327BE7">
        <w:rPr>
          <w:rFonts w:ascii="Book Antiqua" w:hAnsi="Book Antiqua" w:cs="Arial"/>
          <w:sz w:val="24"/>
          <w:szCs w:val="24"/>
          <w:lang w:val="en-US"/>
        </w:rPr>
        <w:t>n</w:t>
      </w:r>
      <w:r w:rsidR="006D7C4D" w:rsidRPr="00327BE7">
        <w:rPr>
          <w:rFonts w:ascii="Book Antiqua" w:hAnsi="Book Antiqua" w:cs="Arial"/>
          <w:sz w:val="24"/>
          <w:szCs w:val="24"/>
          <w:lang w:val="en-US"/>
        </w:rPr>
        <w:t xml:space="preserve"> in </w:t>
      </w:r>
      <w:r w:rsidR="000D107F" w:rsidRPr="00327BE7">
        <w:rPr>
          <w:rFonts w:ascii="Book Antiqua" w:hAnsi="Book Antiqua" w:cs="Arial"/>
          <w:sz w:val="24"/>
          <w:szCs w:val="24"/>
          <w:lang w:val="en-US"/>
        </w:rPr>
        <w:t>T</w:t>
      </w:r>
      <w:r w:rsidR="006D7C4D" w:rsidRPr="00327BE7">
        <w:rPr>
          <w:rFonts w:ascii="Book Antiqua" w:hAnsi="Book Antiqua" w:cs="Arial"/>
          <w:sz w:val="24"/>
          <w:szCs w:val="24"/>
          <w:lang w:val="en-US"/>
        </w:rPr>
        <w:t>able 2</w:t>
      </w:r>
      <w:r w:rsidRPr="00327BE7">
        <w:rPr>
          <w:rFonts w:ascii="Book Antiqua" w:hAnsi="Book Antiqua" w:cs="Arial"/>
          <w:sz w:val="24"/>
          <w:szCs w:val="24"/>
          <w:lang w:val="en-US"/>
        </w:rPr>
        <w:t>. A</w:t>
      </w:r>
      <w:r w:rsidR="006D7C4D" w:rsidRPr="00327BE7">
        <w:rPr>
          <w:rFonts w:ascii="Book Antiqua" w:hAnsi="Book Antiqua" w:cs="Arial"/>
          <w:sz w:val="24"/>
          <w:szCs w:val="24"/>
          <w:lang w:val="en-US"/>
        </w:rPr>
        <w:t xml:space="preserve"> total of 18 patients out of 20 were judged </w:t>
      </w:r>
      <w:r w:rsidRPr="00327BE7">
        <w:rPr>
          <w:rFonts w:ascii="Book Antiqua" w:hAnsi="Book Antiqua" w:cs="Arial"/>
          <w:sz w:val="24"/>
          <w:szCs w:val="24"/>
          <w:lang w:val="en-US"/>
        </w:rPr>
        <w:t xml:space="preserve">to be </w:t>
      </w:r>
      <w:r w:rsidR="006D7C4D" w:rsidRPr="00327BE7">
        <w:rPr>
          <w:rFonts w:ascii="Book Antiqua" w:hAnsi="Book Antiqua" w:cs="Arial"/>
          <w:sz w:val="24"/>
          <w:szCs w:val="24"/>
          <w:lang w:val="en-US"/>
        </w:rPr>
        <w:t>adherent to the Mediterranean diet</w:t>
      </w:r>
      <w:r w:rsidRPr="00327BE7">
        <w:rPr>
          <w:rFonts w:ascii="Book Antiqua" w:hAnsi="Book Antiqua" w:cs="Arial"/>
          <w:sz w:val="24"/>
          <w:szCs w:val="24"/>
          <w:lang w:val="en-US"/>
        </w:rPr>
        <w:t>,</w:t>
      </w:r>
      <w:r w:rsidR="006D7C4D" w:rsidRPr="00327BE7">
        <w:rPr>
          <w:rFonts w:ascii="Book Antiqua" w:hAnsi="Book Antiqua" w:cs="Arial"/>
          <w:sz w:val="24"/>
          <w:szCs w:val="24"/>
          <w:lang w:val="en-US"/>
        </w:rPr>
        <w:t xml:space="preserve"> and 12 out of 14 patients were judged </w:t>
      </w:r>
      <w:r w:rsidRPr="00327BE7">
        <w:rPr>
          <w:rFonts w:ascii="Book Antiqua" w:hAnsi="Book Antiqua" w:cs="Arial"/>
          <w:sz w:val="24"/>
          <w:szCs w:val="24"/>
          <w:lang w:val="en-US"/>
        </w:rPr>
        <w:t xml:space="preserve">to be </w:t>
      </w:r>
      <w:r w:rsidR="006D7C4D" w:rsidRPr="00327BE7">
        <w:rPr>
          <w:rFonts w:ascii="Book Antiqua" w:hAnsi="Book Antiqua" w:cs="Arial"/>
          <w:sz w:val="24"/>
          <w:szCs w:val="24"/>
          <w:lang w:val="en-US"/>
        </w:rPr>
        <w:t>adherent to the low-fat diet.</w:t>
      </w:r>
    </w:p>
    <w:p w14:paraId="2EC63C3B" w14:textId="3E84CB1D" w:rsidR="00E5034F"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 xml:space="preserve">At the end of </w:t>
      </w:r>
      <w:r w:rsidR="007628F8" w:rsidRPr="00327BE7">
        <w:rPr>
          <w:rFonts w:ascii="Book Antiqua" w:hAnsi="Book Antiqua" w:cs="Arial"/>
          <w:sz w:val="24"/>
          <w:szCs w:val="24"/>
          <w:lang w:val="en-US"/>
        </w:rPr>
        <w:t xml:space="preserve">16 </w:t>
      </w:r>
      <w:proofErr w:type="spellStart"/>
      <w:r w:rsidR="007628F8" w:rsidRPr="00327BE7">
        <w:rPr>
          <w:rFonts w:ascii="Book Antiqua" w:hAnsi="Book Antiqua" w:cs="Arial"/>
          <w:sz w:val="24"/>
          <w:szCs w:val="24"/>
          <w:lang w:val="en-US"/>
        </w:rPr>
        <w:t>w</w:t>
      </w:r>
      <w:r w:rsidRPr="00327BE7">
        <w:rPr>
          <w:rFonts w:ascii="Book Antiqua" w:hAnsi="Book Antiqua" w:cs="Arial"/>
          <w:sz w:val="24"/>
          <w:szCs w:val="24"/>
          <w:lang w:val="en-US"/>
        </w:rPr>
        <w:t>k</w:t>
      </w:r>
      <w:proofErr w:type="spellEnd"/>
      <w:r w:rsidR="007628F8" w:rsidRPr="00327BE7">
        <w:rPr>
          <w:rFonts w:ascii="Book Antiqua" w:hAnsi="Book Antiqua" w:cs="Arial"/>
          <w:sz w:val="24"/>
          <w:szCs w:val="24"/>
          <w:lang w:val="en-US"/>
        </w:rPr>
        <w:t xml:space="preserve"> of </w:t>
      </w:r>
      <w:r w:rsidR="000304E6" w:rsidRPr="00327BE7">
        <w:rPr>
          <w:rFonts w:ascii="Book Antiqua" w:hAnsi="Book Antiqua" w:cs="Arial"/>
          <w:sz w:val="24"/>
          <w:szCs w:val="24"/>
          <w:lang w:val="en-US"/>
        </w:rPr>
        <w:t>M</w:t>
      </w:r>
      <w:r w:rsidR="00E5034F" w:rsidRPr="00327BE7">
        <w:rPr>
          <w:rFonts w:ascii="Book Antiqua" w:hAnsi="Book Antiqua" w:cs="Arial"/>
          <w:sz w:val="24"/>
          <w:szCs w:val="24"/>
          <w:lang w:val="en-US"/>
        </w:rPr>
        <w:t>editerranean diet (W1-W16), were observed a significant reduction in mean body weight (-5.3</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 xml:space="preserve">4.1 kg, </w:t>
      </w:r>
      <w:r w:rsidRPr="00327BE7">
        <w:rPr>
          <w:rFonts w:ascii="Book Antiqua" w:hAnsi="Book Antiqua" w:cs="Arial"/>
          <w:i/>
          <w:sz w:val="24"/>
          <w:szCs w:val="24"/>
          <w:lang w:val="en-US"/>
        </w:rPr>
        <w:t xml:space="preserve">P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0.003), mean waist circumference (-7.9</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 xml:space="preserve">4.9 cm, </w:t>
      </w:r>
      <w:r w:rsidRPr="00327BE7">
        <w:rPr>
          <w:rFonts w:ascii="Book Antiqua" w:hAnsi="Book Antiqua" w:cs="Arial"/>
          <w:i/>
          <w:sz w:val="24"/>
          <w:szCs w:val="24"/>
          <w:lang w:val="en-US"/>
        </w:rPr>
        <w:t>P</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0.001), mean hip circumference (-8.2</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 xml:space="preserve">8.6 cm, </w:t>
      </w:r>
      <w:r w:rsidRPr="00327BE7">
        <w:rPr>
          <w:rFonts w:ascii="Book Antiqua" w:hAnsi="Book Antiqua" w:cs="Arial"/>
          <w:i/>
          <w:sz w:val="24"/>
          <w:szCs w:val="24"/>
          <w:lang w:val="en-US"/>
        </w:rPr>
        <w:t xml:space="preserve">P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0.001)</w:t>
      </w:r>
      <w:r w:rsidR="003F2E3C"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and mean transaminase levels (ALT -28.3</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11.9 IU/L</w:t>
      </w:r>
      <w:r w:rsidR="00E5034F" w:rsidRPr="00327BE7">
        <w:rPr>
          <w:rFonts w:ascii="Book Antiqua" w:hAnsi="Book Antiqua" w:cs="Arial"/>
          <w:sz w:val="24"/>
          <w:szCs w:val="24"/>
          <w:lang w:val="en-US"/>
        </w:rPr>
        <w:t xml:space="preserve">, </w:t>
      </w:r>
      <w:r w:rsidRPr="00327BE7">
        <w:rPr>
          <w:rFonts w:ascii="Book Antiqua" w:hAnsi="Book Antiqua" w:cs="Arial"/>
          <w:i/>
          <w:sz w:val="24"/>
          <w:szCs w:val="24"/>
          <w:lang w:val="en-US"/>
        </w:rPr>
        <w:t>P</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0.0001; AST -6.4</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56.3 IU/L</w:t>
      </w:r>
      <w:r w:rsidR="00E5034F" w:rsidRPr="00327BE7">
        <w:rPr>
          <w:rFonts w:ascii="Book Antiqua" w:hAnsi="Book Antiqua" w:cs="Arial"/>
          <w:sz w:val="24"/>
          <w:szCs w:val="24"/>
          <w:lang w:val="en-US"/>
        </w:rPr>
        <w:t xml:space="preserve">, </w:t>
      </w:r>
      <w:r w:rsidRPr="00327BE7">
        <w:rPr>
          <w:rFonts w:ascii="Book Antiqua" w:hAnsi="Book Antiqua" w:cs="Arial"/>
          <w:i/>
          <w:sz w:val="24"/>
          <w:szCs w:val="24"/>
          <w:lang w:val="en-US"/>
        </w:rPr>
        <w:t>P</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 xml:space="preserve">0.01). </w:t>
      </w:r>
      <w:r w:rsidR="001D3F10" w:rsidRPr="00327BE7">
        <w:rPr>
          <w:rFonts w:ascii="Book Antiqua" w:hAnsi="Book Antiqua" w:cs="Arial"/>
          <w:sz w:val="24"/>
          <w:szCs w:val="24"/>
          <w:lang w:val="en-US"/>
        </w:rPr>
        <w:t>(Table 1</w:t>
      </w:r>
      <w:r w:rsidR="00B33203" w:rsidRPr="00327BE7">
        <w:rPr>
          <w:rFonts w:ascii="Book Antiqua" w:hAnsi="Book Antiqua" w:cs="Arial"/>
          <w:sz w:val="24"/>
          <w:szCs w:val="24"/>
          <w:lang w:val="en-US"/>
        </w:rPr>
        <w:t xml:space="preserve"> and </w:t>
      </w:r>
      <w:r w:rsidR="000D107F" w:rsidRPr="00327BE7">
        <w:rPr>
          <w:rFonts w:ascii="Book Antiqua" w:hAnsi="Book Antiqua" w:cs="Arial"/>
          <w:sz w:val="24"/>
          <w:szCs w:val="24"/>
          <w:lang w:val="en-US"/>
        </w:rPr>
        <w:t>F</w:t>
      </w:r>
      <w:r w:rsidR="00B33203" w:rsidRPr="00327BE7">
        <w:rPr>
          <w:rFonts w:ascii="Book Antiqua" w:hAnsi="Book Antiqua" w:cs="Arial"/>
          <w:sz w:val="24"/>
          <w:szCs w:val="24"/>
          <w:lang w:val="en-US"/>
        </w:rPr>
        <w:t>igure 2</w:t>
      </w:r>
      <w:r w:rsidR="001D3F10" w:rsidRPr="00327BE7">
        <w:rPr>
          <w:rFonts w:ascii="Book Antiqua" w:hAnsi="Book Antiqua" w:cs="Arial"/>
          <w:sz w:val="24"/>
          <w:szCs w:val="24"/>
          <w:lang w:val="en-US"/>
        </w:rPr>
        <w:t>)</w:t>
      </w:r>
      <w:r w:rsidR="00E5034F" w:rsidRPr="00327BE7">
        <w:rPr>
          <w:rFonts w:ascii="Book Antiqua" w:hAnsi="Book Antiqua" w:cs="Arial"/>
          <w:sz w:val="24"/>
          <w:szCs w:val="24"/>
          <w:lang w:val="en-US"/>
        </w:rPr>
        <w:t>.</w:t>
      </w:r>
    </w:p>
    <w:p w14:paraId="06015FFB" w14:textId="37BDBD04" w:rsidR="0090098F"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 xml:space="preserve">At the end of 16 </w:t>
      </w:r>
      <w:proofErr w:type="spellStart"/>
      <w:r w:rsidR="0090098F" w:rsidRPr="00327BE7">
        <w:rPr>
          <w:rFonts w:ascii="Book Antiqua" w:hAnsi="Book Antiqua" w:cs="Arial"/>
          <w:sz w:val="24"/>
          <w:szCs w:val="24"/>
          <w:lang w:val="en-US"/>
        </w:rPr>
        <w:t>w</w:t>
      </w:r>
      <w:r w:rsidRPr="00327BE7">
        <w:rPr>
          <w:rFonts w:ascii="Book Antiqua" w:hAnsi="Book Antiqua" w:cs="Arial"/>
          <w:sz w:val="24"/>
          <w:szCs w:val="24"/>
          <w:lang w:val="en-US"/>
        </w:rPr>
        <w:t>k</w:t>
      </w:r>
      <w:proofErr w:type="spellEnd"/>
      <w:r w:rsidR="0090098F" w:rsidRPr="00327BE7">
        <w:rPr>
          <w:rFonts w:ascii="Book Antiqua" w:hAnsi="Book Antiqua" w:cs="Arial"/>
          <w:sz w:val="24"/>
          <w:szCs w:val="24"/>
          <w:lang w:val="en-US"/>
        </w:rPr>
        <w:t xml:space="preserve"> of </w:t>
      </w:r>
      <w:r w:rsidR="00BF674F" w:rsidRPr="00327BE7">
        <w:rPr>
          <w:rFonts w:ascii="Book Antiqua" w:hAnsi="Book Antiqua" w:cs="Arial"/>
          <w:sz w:val="24"/>
          <w:szCs w:val="24"/>
          <w:lang w:val="en-US"/>
        </w:rPr>
        <w:t xml:space="preserve">the </w:t>
      </w:r>
      <w:r w:rsidR="0090098F" w:rsidRPr="00327BE7">
        <w:rPr>
          <w:rFonts w:ascii="Book Antiqua" w:hAnsi="Book Antiqua" w:cs="Arial"/>
          <w:sz w:val="24"/>
          <w:szCs w:val="24"/>
          <w:lang w:val="en-US"/>
        </w:rPr>
        <w:t>free wash-out diet (W1</w:t>
      </w:r>
      <w:r w:rsidR="003F2E3C" w:rsidRPr="00327BE7">
        <w:rPr>
          <w:rFonts w:ascii="Book Antiqua" w:hAnsi="Book Antiqua" w:cs="Arial"/>
          <w:sz w:val="24"/>
          <w:szCs w:val="24"/>
          <w:lang w:val="en-US"/>
        </w:rPr>
        <w:t>6</w:t>
      </w:r>
      <w:r w:rsidR="0090098F" w:rsidRPr="00327BE7">
        <w:rPr>
          <w:rFonts w:ascii="Book Antiqua" w:hAnsi="Book Antiqua" w:cs="Arial"/>
          <w:sz w:val="24"/>
          <w:szCs w:val="24"/>
          <w:lang w:val="en-US"/>
        </w:rPr>
        <w:t xml:space="preserve">-W32), no significant variations were observed in anthropometric or laboratory parameters compared to results observed at the end of </w:t>
      </w:r>
      <w:r w:rsidR="00BF674F"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90098F" w:rsidRPr="00327BE7">
        <w:rPr>
          <w:rFonts w:ascii="Book Antiqua" w:hAnsi="Book Antiqua" w:cs="Arial"/>
          <w:sz w:val="24"/>
          <w:szCs w:val="24"/>
          <w:lang w:val="en-US"/>
        </w:rPr>
        <w:t xml:space="preserve">editerranean diet period. At the end of the 16 </w:t>
      </w:r>
      <w:proofErr w:type="spellStart"/>
      <w:r w:rsidR="0090098F" w:rsidRPr="00327BE7">
        <w:rPr>
          <w:rFonts w:ascii="Book Antiqua" w:hAnsi="Book Antiqua" w:cs="Arial"/>
          <w:sz w:val="24"/>
          <w:szCs w:val="24"/>
          <w:lang w:val="en-US"/>
        </w:rPr>
        <w:t>w</w:t>
      </w:r>
      <w:r w:rsidRPr="00327BE7">
        <w:rPr>
          <w:rFonts w:ascii="Book Antiqua" w:hAnsi="Book Antiqua" w:cs="Arial"/>
          <w:sz w:val="24"/>
          <w:szCs w:val="24"/>
          <w:lang w:val="en-US"/>
        </w:rPr>
        <w:t>k</w:t>
      </w:r>
      <w:proofErr w:type="spellEnd"/>
      <w:r w:rsidR="0090098F" w:rsidRPr="00327BE7">
        <w:rPr>
          <w:rFonts w:ascii="Book Antiqua" w:hAnsi="Book Antiqua" w:cs="Arial"/>
          <w:sz w:val="24"/>
          <w:szCs w:val="24"/>
          <w:lang w:val="en-US"/>
        </w:rPr>
        <w:t xml:space="preserve"> of</w:t>
      </w:r>
      <w:r w:rsidR="00BF674F" w:rsidRPr="00327BE7">
        <w:rPr>
          <w:rFonts w:ascii="Book Antiqua" w:hAnsi="Book Antiqua" w:cs="Arial"/>
          <w:sz w:val="24"/>
          <w:szCs w:val="24"/>
          <w:lang w:val="en-US"/>
        </w:rPr>
        <w:t xml:space="preserve"> the</w:t>
      </w:r>
      <w:r w:rsidR="0090098F" w:rsidRPr="00327BE7">
        <w:rPr>
          <w:rFonts w:ascii="Book Antiqua" w:hAnsi="Book Antiqua" w:cs="Arial"/>
          <w:sz w:val="24"/>
          <w:szCs w:val="24"/>
          <w:lang w:val="en-US"/>
        </w:rPr>
        <w:t xml:space="preserve"> low-fat diet (W3</w:t>
      </w:r>
      <w:r w:rsidR="003F2E3C" w:rsidRPr="00327BE7">
        <w:rPr>
          <w:rFonts w:ascii="Book Antiqua" w:hAnsi="Book Antiqua" w:cs="Arial"/>
          <w:sz w:val="24"/>
          <w:szCs w:val="24"/>
          <w:lang w:val="en-US"/>
        </w:rPr>
        <w:t>2</w:t>
      </w:r>
      <w:r w:rsidR="0090098F" w:rsidRPr="00327BE7">
        <w:rPr>
          <w:rFonts w:ascii="Book Antiqua" w:hAnsi="Book Antiqua" w:cs="Arial"/>
          <w:sz w:val="24"/>
          <w:szCs w:val="24"/>
          <w:lang w:val="en-US"/>
        </w:rPr>
        <w:t xml:space="preserve">-W48), no significant variations were observed in any of </w:t>
      </w:r>
      <w:r w:rsidR="00BF674F" w:rsidRPr="00327BE7">
        <w:rPr>
          <w:rFonts w:ascii="Book Antiqua" w:hAnsi="Book Antiqua" w:cs="Arial"/>
          <w:sz w:val="24"/>
          <w:szCs w:val="24"/>
          <w:lang w:val="en-US"/>
        </w:rPr>
        <w:t xml:space="preserve">the </w:t>
      </w:r>
      <w:r w:rsidR="0090098F" w:rsidRPr="00327BE7">
        <w:rPr>
          <w:rFonts w:ascii="Book Antiqua" w:hAnsi="Book Antiqua" w:cs="Arial"/>
          <w:sz w:val="24"/>
          <w:szCs w:val="24"/>
          <w:lang w:val="en-US"/>
        </w:rPr>
        <w:t xml:space="preserve">anthropometric or laboratory parameters </w:t>
      </w:r>
      <w:proofErr w:type="spellStart"/>
      <w:r w:rsidR="0090098F" w:rsidRPr="00327BE7">
        <w:rPr>
          <w:rFonts w:ascii="Book Antiqua" w:hAnsi="Book Antiqua" w:cs="Arial"/>
          <w:sz w:val="24"/>
          <w:szCs w:val="24"/>
          <w:lang w:val="en-US"/>
        </w:rPr>
        <w:t>analy</w:t>
      </w:r>
      <w:r w:rsidR="00BF674F" w:rsidRPr="00327BE7">
        <w:rPr>
          <w:rFonts w:ascii="Book Antiqua" w:hAnsi="Book Antiqua" w:cs="Arial"/>
          <w:sz w:val="24"/>
          <w:szCs w:val="24"/>
          <w:lang w:val="en-US"/>
        </w:rPr>
        <w:t>s</w:t>
      </w:r>
      <w:r w:rsidR="0090098F" w:rsidRPr="00327BE7">
        <w:rPr>
          <w:rFonts w:ascii="Book Antiqua" w:hAnsi="Book Antiqua" w:cs="Arial"/>
          <w:sz w:val="24"/>
          <w:szCs w:val="24"/>
          <w:lang w:val="en-US"/>
        </w:rPr>
        <w:t>ed</w:t>
      </w:r>
      <w:proofErr w:type="spellEnd"/>
      <w:r w:rsidR="0090098F" w:rsidRPr="00327BE7">
        <w:rPr>
          <w:rFonts w:ascii="Book Antiqua" w:hAnsi="Book Antiqua" w:cs="Arial"/>
          <w:sz w:val="24"/>
          <w:szCs w:val="24"/>
          <w:lang w:val="en-US"/>
        </w:rPr>
        <w:t xml:space="preserve"> (Table 1</w:t>
      </w:r>
      <w:r w:rsidR="00B33203" w:rsidRPr="00327BE7">
        <w:rPr>
          <w:rFonts w:ascii="Book Antiqua" w:hAnsi="Book Antiqua" w:cs="Arial"/>
          <w:sz w:val="24"/>
          <w:szCs w:val="24"/>
          <w:lang w:val="en-US"/>
        </w:rPr>
        <w:t xml:space="preserve"> and </w:t>
      </w:r>
      <w:r w:rsidR="000D107F" w:rsidRPr="00327BE7">
        <w:rPr>
          <w:rFonts w:ascii="Book Antiqua" w:hAnsi="Book Antiqua" w:cs="Arial"/>
          <w:sz w:val="24"/>
          <w:szCs w:val="24"/>
          <w:lang w:val="en-US"/>
        </w:rPr>
        <w:t>F</w:t>
      </w:r>
      <w:r w:rsidR="00B33203" w:rsidRPr="00327BE7">
        <w:rPr>
          <w:rFonts w:ascii="Book Antiqua" w:hAnsi="Book Antiqua" w:cs="Arial"/>
          <w:sz w:val="24"/>
          <w:szCs w:val="24"/>
          <w:lang w:val="en-US"/>
        </w:rPr>
        <w:t>igure 2</w:t>
      </w:r>
      <w:r w:rsidR="0090098F" w:rsidRPr="00327BE7">
        <w:rPr>
          <w:rFonts w:ascii="Book Antiqua" w:hAnsi="Book Antiqua" w:cs="Arial"/>
          <w:sz w:val="24"/>
          <w:szCs w:val="24"/>
          <w:lang w:val="en-US"/>
        </w:rPr>
        <w:t>).</w:t>
      </w:r>
    </w:p>
    <w:p w14:paraId="7DCBCAAA" w14:textId="2EFE5887" w:rsidR="0090098F"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proofErr w:type="spellStart"/>
      <w:r w:rsidR="0049620D" w:rsidRPr="00327BE7">
        <w:rPr>
          <w:rFonts w:ascii="Book Antiqua" w:hAnsi="Book Antiqua" w:cs="Arial"/>
          <w:sz w:val="24"/>
          <w:szCs w:val="24"/>
          <w:lang w:val="en-US"/>
        </w:rPr>
        <w:t>Analy</w:t>
      </w:r>
      <w:r w:rsidR="00BF674F" w:rsidRPr="00327BE7">
        <w:rPr>
          <w:rFonts w:ascii="Book Antiqua" w:hAnsi="Book Antiqua" w:cs="Arial"/>
          <w:sz w:val="24"/>
          <w:szCs w:val="24"/>
          <w:lang w:val="en-US"/>
        </w:rPr>
        <w:t>s</w:t>
      </w:r>
      <w:r w:rsidR="0049620D" w:rsidRPr="00327BE7">
        <w:rPr>
          <w:rFonts w:ascii="Book Antiqua" w:hAnsi="Book Antiqua" w:cs="Arial"/>
          <w:sz w:val="24"/>
          <w:szCs w:val="24"/>
          <w:lang w:val="en-US"/>
        </w:rPr>
        <w:t>ing</w:t>
      </w:r>
      <w:proofErr w:type="spellEnd"/>
      <w:r w:rsidR="0049620D" w:rsidRPr="00327BE7">
        <w:rPr>
          <w:rFonts w:ascii="Book Antiqua" w:hAnsi="Book Antiqua" w:cs="Arial"/>
          <w:sz w:val="24"/>
          <w:szCs w:val="24"/>
          <w:lang w:val="en-US"/>
        </w:rPr>
        <w:t xml:space="preserve"> only patients who completed both diet</w:t>
      </w:r>
      <w:r w:rsidR="00BF674F" w:rsidRPr="00327BE7">
        <w:rPr>
          <w:rFonts w:ascii="Book Antiqua" w:hAnsi="Book Antiqua" w:cs="Arial"/>
          <w:sz w:val="24"/>
          <w:szCs w:val="24"/>
          <w:lang w:val="en-US"/>
        </w:rPr>
        <w:t>s</w:t>
      </w:r>
      <w:r w:rsidR="0049620D" w:rsidRPr="00327BE7">
        <w:rPr>
          <w:rFonts w:ascii="Book Antiqua" w:hAnsi="Book Antiqua" w:cs="Arial"/>
          <w:sz w:val="24"/>
          <w:szCs w:val="24"/>
          <w:lang w:val="en-US"/>
        </w:rPr>
        <w:t xml:space="preserve"> (Figure 3), </w:t>
      </w:r>
      <w:r w:rsidR="00D72BA9" w:rsidRPr="00327BE7">
        <w:rPr>
          <w:rFonts w:ascii="Book Antiqua" w:hAnsi="Book Antiqua" w:cs="Arial"/>
          <w:sz w:val="24"/>
          <w:szCs w:val="24"/>
          <w:lang w:val="en-US"/>
        </w:rPr>
        <w:t xml:space="preserve">we observed </w:t>
      </w:r>
      <w:r w:rsidR="00BF674F" w:rsidRPr="00327BE7">
        <w:rPr>
          <w:rFonts w:ascii="Book Antiqua" w:hAnsi="Book Antiqua" w:cs="Arial"/>
          <w:sz w:val="24"/>
          <w:szCs w:val="24"/>
          <w:lang w:val="en-US"/>
        </w:rPr>
        <w:t xml:space="preserve">that </w:t>
      </w:r>
      <w:r w:rsidR="0049620D" w:rsidRPr="00327BE7">
        <w:rPr>
          <w:rFonts w:ascii="Book Antiqua" w:hAnsi="Book Antiqua" w:cs="Arial"/>
          <w:sz w:val="24"/>
          <w:szCs w:val="24"/>
          <w:lang w:val="en-US"/>
        </w:rPr>
        <w:t xml:space="preserve">after 16-weeks </w:t>
      </w:r>
      <w:r w:rsidR="00BF674F" w:rsidRPr="00327BE7">
        <w:rPr>
          <w:rFonts w:ascii="Book Antiqua" w:hAnsi="Book Antiqua" w:cs="Arial"/>
          <w:sz w:val="24"/>
          <w:szCs w:val="24"/>
          <w:lang w:val="en-US"/>
        </w:rPr>
        <w:t xml:space="preserve">of the </w:t>
      </w:r>
      <w:r w:rsidR="0049620D" w:rsidRPr="00327BE7">
        <w:rPr>
          <w:rFonts w:ascii="Book Antiqua" w:hAnsi="Book Antiqua" w:cs="Arial"/>
          <w:sz w:val="24"/>
          <w:szCs w:val="24"/>
          <w:lang w:val="en-US"/>
        </w:rPr>
        <w:t>Mediterranean diet</w:t>
      </w:r>
      <w:r w:rsidR="00BF674F" w:rsidRPr="00327BE7">
        <w:rPr>
          <w:rFonts w:ascii="Book Antiqua" w:hAnsi="Book Antiqua" w:cs="Arial"/>
          <w:sz w:val="24"/>
          <w:szCs w:val="24"/>
          <w:lang w:val="en-US"/>
        </w:rPr>
        <w:t>,</w:t>
      </w:r>
      <w:r w:rsidR="0049620D" w:rsidRPr="00327BE7">
        <w:rPr>
          <w:rFonts w:ascii="Book Antiqua" w:hAnsi="Book Antiqua" w:cs="Arial"/>
          <w:sz w:val="24"/>
          <w:szCs w:val="24"/>
          <w:lang w:val="en-US"/>
        </w:rPr>
        <w:t xml:space="preserve"> compared to 16-w</w:t>
      </w:r>
      <w:r w:rsidRPr="00327BE7">
        <w:rPr>
          <w:rFonts w:ascii="Book Antiqua" w:hAnsi="Book Antiqua" w:cs="Arial"/>
          <w:sz w:val="24"/>
          <w:szCs w:val="24"/>
          <w:lang w:val="en-US"/>
        </w:rPr>
        <w:t>k</w:t>
      </w:r>
      <w:r w:rsidR="0049620D" w:rsidRPr="00327BE7">
        <w:rPr>
          <w:rFonts w:ascii="Book Antiqua" w:hAnsi="Book Antiqua" w:cs="Arial"/>
          <w:sz w:val="24"/>
          <w:szCs w:val="24"/>
          <w:lang w:val="en-US"/>
        </w:rPr>
        <w:t xml:space="preserve"> of </w:t>
      </w:r>
      <w:r w:rsidR="00BF674F" w:rsidRPr="00327BE7">
        <w:rPr>
          <w:rFonts w:ascii="Book Antiqua" w:hAnsi="Book Antiqua" w:cs="Arial"/>
          <w:sz w:val="24"/>
          <w:szCs w:val="24"/>
          <w:lang w:val="en-US"/>
        </w:rPr>
        <w:t xml:space="preserve">the </w:t>
      </w:r>
      <w:r w:rsidR="0049620D" w:rsidRPr="00327BE7">
        <w:rPr>
          <w:rFonts w:ascii="Book Antiqua" w:hAnsi="Book Antiqua" w:cs="Arial"/>
          <w:sz w:val="24"/>
          <w:szCs w:val="24"/>
          <w:lang w:val="en-US"/>
        </w:rPr>
        <w:t>low-fat diet in the same patients</w:t>
      </w:r>
      <w:r w:rsidR="00BF674F" w:rsidRPr="00327BE7">
        <w:rPr>
          <w:rFonts w:ascii="Book Antiqua" w:hAnsi="Book Antiqua" w:cs="Arial"/>
          <w:sz w:val="24"/>
          <w:szCs w:val="24"/>
          <w:lang w:val="en-US"/>
        </w:rPr>
        <w:t>,</w:t>
      </w:r>
      <w:r w:rsidR="0049620D" w:rsidRPr="00327BE7">
        <w:rPr>
          <w:rFonts w:ascii="Book Antiqua" w:hAnsi="Book Antiqua" w:cs="Arial"/>
          <w:sz w:val="24"/>
          <w:szCs w:val="24"/>
          <w:lang w:val="en-US"/>
        </w:rPr>
        <w:t xml:space="preserve"> </w:t>
      </w:r>
      <w:r w:rsidR="00BF674F" w:rsidRPr="00327BE7">
        <w:rPr>
          <w:rFonts w:ascii="Book Antiqua" w:hAnsi="Book Antiqua" w:cs="Arial"/>
          <w:sz w:val="24"/>
          <w:szCs w:val="24"/>
          <w:lang w:val="en-US"/>
        </w:rPr>
        <w:t xml:space="preserve">there was </w:t>
      </w:r>
      <w:r w:rsidR="0090098F" w:rsidRPr="00327BE7">
        <w:rPr>
          <w:rFonts w:ascii="Book Antiqua" w:hAnsi="Book Antiqua" w:cs="Arial"/>
          <w:sz w:val="24"/>
          <w:szCs w:val="24"/>
          <w:lang w:val="en-US"/>
        </w:rPr>
        <w:t xml:space="preserve">a significant reduction in </w:t>
      </w:r>
      <w:r w:rsidR="00D72BA9" w:rsidRPr="00327BE7">
        <w:rPr>
          <w:rFonts w:ascii="Book Antiqua" w:hAnsi="Book Antiqua" w:cs="Arial"/>
          <w:sz w:val="24"/>
          <w:szCs w:val="24"/>
          <w:lang w:val="en-US"/>
        </w:rPr>
        <w:t xml:space="preserve">mean </w:t>
      </w:r>
      <w:r w:rsidR="0090098F" w:rsidRPr="00327BE7">
        <w:rPr>
          <w:rFonts w:ascii="Book Antiqua" w:hAnsi="Book Antiqua" w:cs="Arial"/>
          <w:sz w:val="24"/>
          <w:szCs w:val="24"/>
          <w:lang w:val="en-US"/>
        </w:rPr>
        <w:t>body weight (-7.8</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 xml:space="preserve">2.3 kg </w:t>
      </w:r>
      <w:r w:rsidR="0090098F" w:rsidRPr="00327BE7">
        <w:rPr>
          <w:rFonts w:ascii="Book Antiqua" w:hAnsi="Book Antiqua" w:cs="Arial"/>
          <w:i/>
          <w:sz w:val="24"/>
          <w:szCs w:val="24"/>
          <w:lang w:val="en-US"/>
        </w:rPr>
        <w:t>vs</w:t>
      </w:r>
      <w:r w:rsidR="0090098F" w:rsidRPr="00327BE7">
        <w:rPr>
          <w:rFonts w:ascii="Book Antiqua" w:hAnsi="Book Antiqua" w:cs="Arial"/>
          <w:sz w:val="24"/>
          <w:szCs w:val="24"/>
          <w:lang w:val="en-US"/>
        </w:rPr>
        <w:t xml:space="preserve"> 0.6</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 xml:space="preserve">2.4 kg, </w:t>
      </w:r>
      <w:r w:rsidRPr="00327BE7">
        <w:rPr>
          <w:rFonts w:ascii="Book Antiqua" w:hAnsi="Book Antiqua" w:cs="Arial"/>
          <w:i/>
          <w:sz w:val="24"/>
          <w:szCs w:val="24"/>
          <w:lang w:val="en-US"/>
        </w:rPr>
        <w:t xml:space="preserve">P </w:t>
      </w:r>
      <w:r w:rsidR="0090098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 xml:space="preserve">0.004), </w:t>
      </w:r>
      <w:r w:rsidR="00D72BA9" w:rsidRPr="00327BE7">
        <w:rPr>
          <w:rFonts w:ascii="Book Antiqua" w:hAnsi="Book Antiqua" w:cs="Arial"/>
          <w:sz w:val="24"/>
          <w:szCs w:val="24"/>
          <w:lang w:val="en-US"/>
        </w:rPr>
        <w:t xml:space="preserve">mean waist </w:t>
      </w:r>
      <w:r w:rsidR="0090098F" w:rsidRPr="00327BE7">
        <w:rPr>
          <w:rFonts w:ascii="Book Antiqua" w:hAnsi="Book Antiqua" w:cs="Arial"/>
          <w:sz w:val="24"/>
          <w:szCs w:val="24"/>
          <w:lang w:val="en-US"/>
        </w:rPr>
        <w:t>circumference (-11.</w:t>
      </w:r>
      <w:r w:rsidR="00003931" w:rsidRPr="00327BE7">
        <w:rPr>
          <w:rFonts w:ascii="Book Antiqua" w:hAnsi="Book Antiqua" w:cs="Arial"/>
          <w:sz w:val="24"/>
          <w:szCs w:val="24"/>
          <w:lang w:val="en-US"/>
        </w:rPr>
        <w:t>2</w:t>
      </w:r>
      <w:r w:rsidRPr="00327BE7">
        <w:rPr>
          <w:rFonts w:ascii="Book Antiqua" w:hAnsi="Book Antiqua" w:cs="Arial"/>
          <w:sz w:val="24"/>
          <w:szCs w:val="24"/>
          <w:lang w:val="en-US"/>
        </w:rPr>
        <w:t xml:space="preserve"> </w:t>
      </w:r>
      <w:r w:rsidR="00003931"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003931" w:rsidRPr="00327BE7">
        <w:rPr>
          <w:rFonts w:ascii="Book Antiqua" w:hAnsi="Book Antiqua" w:cs="Arial"/>
          <w:sz w:val="24"/>
          <w:szCs w:val="24"/>
          <w:lang w:val="en-US"/>
        </w:rPr>
        <w:t xml:space="preserve">2.6 cm </w:t>
      </w:r>
      <w:r w:rsidR="00003931" w:rsidRPr="00327BE7">
        <w:rPr>
          <w:rFonts w:ascii="Book Antiqua" w:hAnsi="Book Antiqua" w:cs="Arial"/>
          <w:i/>
          <w:sz w:val="24"/>
          <w:szCs w:val="24"/>
          <w:lang w:val="en-US"/>
        </w:rPr>
        <w:t>vs</w:t>
      </w:r>
      <w:r w:rsidR="00003931" w:rsidRPr="00327BE7">
        <w:rPr>
          <w:rFonts w:ascii="Book Antiqua" w:hAnsi="Book Antiqua" w:cs="Arial"/>
          <w:sz w:val="24"/>
          <w:szCs w:val="24"/>
          <w:lang w:val="en-US"/>
        </w:rPr>
        <w:t xml:space="preserve"> 4.6</w:t>
      </w:r>
      <w:r w:rsidRPr="00327BE7">
        <w:rPr>
          <w:rFonts w:ascii="Book Antiqua" w:hAnsi="Book Antiqua" w:cs="Arial"/>
          <w:sz w:val="24"/>
          <w:szCs w:val="24"/>
          <w:lang w:val="en-US"/>
        </w:rPr>
        <w:t xml:space="preserve"> </w:t>
      </w:r>
      <w:r w:rsidR="00003931"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003931" w:rsidRPr="00327BE7">
        <w:rPr>
          <w:rFonts w:ascii="Book Antiqua" w:hAnsi="Book Antiqua" w:cs="Arial"/>
          <w:sz w:val="24"/>
          <w:szCs w:val="24"/>
          <w:lang w:val="en-US"/>
        </w:rPr>
        <w:t xml:space="preserve">7.6 cm, </w:t>
      </w:r>
      <w:r w:rsidRPr="00327BE7">
        <w:rPr>
          <w:rFonts w:ascii="Book Antiqua" w:hAnsi="Book Antiqua" w:cs="Arial"/>
          <w:i/>
          <w:sz w:val="24"/>
          <w:szCs w:val="24"/>
          <w:lang w:val="en-US"/>
        </w:rPr>
        <w:t>P</w:t>
      </w:r>
      <w:r w:rsidR="00003931"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0.04), and mean ALT levels (-28.5</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w:t>
      </w:r>
      <w:r w:rsidRPr="00327BE7">
        <w:rPr>
          <w:rFonts w:ascii="Book Antiqua" w:hAnsi="Book Antiqua" w:cs="Arial"/>
          <w:sz w:val="24"/>
          <w:szCs w:val="24"/>
          <w:lang w:val="en-US"/>
        </w:rPr>
        <w:t xml:space="preserve"> 9.5 IU/L</w:t>
      </w:r>
      <w:r w:rsidR="0090098F" w:rsidRPr="00327BE7">
        <w:rPr>
          <w:rFonts w:ascii="Book Antiqua" w:hAnsi="Book Antiqua" w:cs="Arial"/>
          <w:sz w:val="24"/>
          <w:szCs w:val="24"/>
          <w:lang w:val="en-US"/>
        </w:rPr>
        <w:t xml:space="preserve"> </w:t>
      </w:r>
      <w:r w:rsidR="0090098F" w:rsidRPr="00327BE7">
        <w:rPr>
          <w:rFonts w:ascii="Book Antiqua" w:hAnsi="Book Antiqua" w:cs="Arial"/>
          <w:i/>
          <w:sz w:val="24"/>
          <w:szCs w:val="24"/>
          <w:lang w:val="en-US"/>
        </w:rPr>
        <w:t>vs</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2.2</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w:t>
      </w:r>
      <w:r w:rsidRPr="00327BE7">
        <w:rPr>
          <w:rFonts w:ascii="Book Antiqua" w:hAnsi="Book Antiqua" w:cs="Arial"/>
          <w:sz w:val="24"/>
          <w:szCs w:val="24"/>
          <w:lang w:val="en-US"/>
        </w:rPr>
        <w:t xml:space="preserve"> 5.5 IU/L</w:t>
      </w:r>
      <w:r w:rsidR="0090098F" w:rsidRPr="00327BE7">
        <w:rPr>
          <w:rFonts w:ascii="Book Antiqua" w:hAnsi="Book Antiqua" w:cs="Arial"/>
          <w:sz w:val="24"/>
          <w:szCs w:val="24"/>
          <w:lang w:val="en-US"/>
        </w:rPr>
        <w:t>,</w:t>
      </w:r>
      <w:r w:rsidRPr="00327BE7">
        <w:rPr>
          <w:rFonts w:ascii="Book Antiqua" w:hAnsi="Book Antiqua" w:cs="Arial"/>
          <w:i/>
          <w:sz w:val="24"/>
          <w:szCs w:val="24"/>
          <w:lang w:val="en-US"/>
        </w:rPr>
        <w:t xml:space="preserve"> P</w:t>
      </w:r>
      <w:r w:rsidR="0090098F"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 </w:t>
      </w:r>
      <w:r w:rsidR="00941C26" w:rsidRPr="00327BE7">
        <w:rPr>
          <w:rFonts w:ascii="Book Antiqua" w:hAnsi="Book Antiqua" w:cs="Arial"/>
          <w:sz w:val="24"/>
          <w:szCs w:val="24"/>
          <w:lang w:val="en-US"/>
        </w:rPr>
        <w:t>0.0</w:t>
      </w:r>
      <w:r w:rsidR="003F2E3C" w:rsidRPr="00327BE7">
        <w:rPr>
          <w:rFonts w:ascii="Book Antiqua" w:hAnsi="Book Antiqua" w:cs="Arial"/>
          <w:sz w:val="24"/>
          <w:szCs w:val="24"/>
          <w:lang w:val="en-US"/>
        </w:rPr>
        <w:t>4</w:t>
      </w:r>
      <w:r w:rsidR="0090098F" w:rsidRPr="00327BE7">
        <w:rPr>
          <w:rFonts w:ascii="Book Antiqua" w:hAnsi="Book Antiqua" w:cs="Arial"/>
          <w:sz w:val="24"/>
          <w:szCs w:val="24"/>
          <w:lang w:val="en-US"/>
        </w:rPr>
        <w:t>)</w:t>
      </w:r>
      <w:r w:rsidR="00BF674F" w:rsidRPr="00327BE7">
        <w:rPr>
          <w:rFonts w:ascii="Book Antiqua" w:hAnsi="Book Antiqua" w:cs="Arial"/>
          <w:sz w:val="24"/>
          <w:szCs w:val="24"/>
          <w:lang w:val="en-US"/>
        </w:rPr>
        <w:t>.</w:t>
      </w:r>
      <w:r w:rsidR="0090098F" w:rsidRPr="00327BE7">
        <w:rPr>
          <w:rFonts w:ascii="Book Antiqua" w:hAnsi="Book Antiqua" w:cs="Arial"/>
          <w:sz w:val="24"/>
          <w:szCs w:val="24"/>
          <w:lang w:val="en-US"/>
        </w:rPr>
        <w:t xml:space="preserve"> </w:t>
      </w:r>
    </w:p>
    <w:p w14:paraId="0E2ADB97" w14:textId="6E96F893" w:rsidR="00743D3A"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E12020" w:rsidRPr="00327BE7">
        <w:rPr>
          <w:rFonts w:ascii="Book Antiqua" w:hAnsi="Book Antiqua" w:cs="Arial"/>
          <w:sz w:val="24"/>
          <w:szCs w:val="24"/>
          <w:lang w:val="en-US"/>
        </w:rPr>
        <w:t>No adverse event</w:t>
      </w:r>
      <w:r w:rsidR="00BF674F" w:rsidRPr="00327BE7">
        <w:rPr>
          <w:rFonts w:ascii="Book Antiqua" w:hAnsi="Book Antiqua" w:cs="Arial"/>
          <w:sz w:val="24"/>
          <w:szCs w:val="24"/>
          <w:lang w:val="en-US"/>
        </w:rPr>
        <w:t>s</w:t>
      </w:r>
      <w:r w:rsidR="00E12020" w:rsidRPr="00327BE7">
        <w:rPr>
          <w:rFonts w:ascii="Book Antiqua" w:hAnsi="Book Antiqua" w:cs="Arial"/>
          <w:sz w:val="24"/>
          <w:szCs w:val="24"/>
          <w:lang w:val="en-US"/>
        </w:rPr>
        <w:t xml:space="preserve"> related to either </w:t>
      </w:r>
      <w:r w:rsidR="00BF674F"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E12020" w:rsidRPr="00327BE7">
        <w:rPr>
          <w:rFonts w:ascii="Book Antiqua" w:hAnsi="Book Antiqua" w:cs="Arial"/>
          <w:sz w:val="24"/>
          <w:szCs w:val="24"/>
          <w:lang w:val="en-US"/>
        </w:rPr>
        <w:t>editerranean diet or low-fat diet w</w:t>
      </w:r>
      <w:r w:rsidR="00BF674F" w:rsidRPr="00327BE7">
        <w:rPr>
          <w:rFonts w:ascii="Book Antiqua" w:hAnsi="Book Antiqua" w:cs="Arial"/>
          <w:sz w:val="24"/>
          <w:szCs w:val="24"/>
          <w:lang w:val="en-US"/>
        </w:rPr>
        <w:t>ere</w:t>
      </w:r>
      <w:r w:rsidR="00E12020" w:rsidRPr="00327BE7">
        <w:rPr>
          <w:rFonts w:ascii="Book Antiqua" w:hAnsi="Book Antiqua" w:cs="Arial"/>
          <w:sz w:val="24"/>
          <w:szCs w:val="24"/>
          <w:lang w:val="en-US"/>
        </w:rPr>
        <w:t xml:space="preserve"> recorded.</w:t>
      </w:r>
      <w:r w:rsidR="00743D3A" w:rsidRPr="00327BE7">
        <w:rPr>
          <w:rFonts w:ascii="Book Antiqua" w:hAnsi="Book Antiqua" w:cs="Arial"/>
          <w:sz w:val="24"/>
          <w:szCs w:val="24"/>
          <w:lang w:val="en-US"/>
        </w:rPr>
        <w:t xml:space="preserve"> </w:t>
      </w:r>
    </w:p>
    <w:p w14:paraId="573280D5" w14:textId="77777777" w:rsidR="00FB302C" w:rsidRPr="00327BE7" w:rsidRDefault="00FB302C" w:rsidP="00762B75">
      <w:pPr>
        <w:autoSpaceDE w:val="0"/>
        <w:autoSpaceDN w:val="0"/>
        <w:adjustRightInd w:val="0"/>
        <w:snapToGrid w:val="0"/>
        <w:spacing w:after="0" w:line="360" w:lineRule="auto"/>
        <w:jc w:val="both"/>
        <w:rPr>
          <w:rFonts w:ascii="Book Antiqua" w:hAnsi="Book Antiqua" w:cs="Arial"/>
          <w:sz w:val="24"/>
          <w:szCs w:val="24"/>
          <w:lang w:val="en-US"/>
        </w:rPr>
      </w:pPr>
    </w:p>
    <w:p w14:paraId="3E66BB0C" w14:textId="7ECE9B8E" w:rsidR="00E80DDD" w:rsidRPr="00327BE7" w:rsidRDefault="00FB302C"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Intestinal permeability</w:t>
      </w:r>
    </w:p>
    <w:p w14:paraId="094946AF" w14:textId="0479BA3E" w:rsidR="00FB302C" w:rsidRPr="00327BE7" w:rsidRDefault="00FB302C" w:rsidP="00762B75">
      <w:pPr>
        <w:autoSpaceDE w:val="0"/>
        <w:autoSpaceDN w:val="0"/>
        <w:adjustRightInd w:val="0"/>
        <w:snapToGrid w:val="0"/>
        <w:spacing w:after="0" w:line="360" w:lineRule="auto"/>
        <w:jc w:val="both"/>
        <w:rPr>
          <w:rFonts w:ascii="Book Antiqua" w:hAnsi="Book Antiqua" w:cs="Arial"/>
          <w:b/>
          <w:sz w:val="24"/>
          <w:szCs w:val="24"/>
          <w:lang w:val="en-US"/>
        </w:rPr>
      </w:pPr>
      <w:r w:rsidRPr="00327BE7">
        <w:rPr>
          <w:rFonts w:ascii="Book Antiqua" w:hAnsi="Book Antiqua" w:cs="Arial"/>
          <w:sz w:val="24"/>
          <w:szCs w:val="24"/>
          <w:lang w:val="en-US"/>
        </w:rPr>
        <w:t>Seventy percent of patients had intestinal permeability alteration at baseline with a mean percentage retention of 51Cr-EDTA of 5.4</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4.7</w:t>
      </w:r>
      <w:r w:rsidRPr="00327BE7">
        <w:rPr>
          <w:rFonts w:ascii="Book Antiqua" w:hAnsi="Book Antiqua" w:cs="Arial"/>
          <w:sz w:val="24"/>
          <w:szCs w:val="24"/>
          <w:lang w:val="en-US"/>
        </w:rPr>
        <w:t>%</w:t>
      </w:r>
      <w:r w:rsidR="00E87D8B" w:rsidRPr="00327BE7">
        <w:rPr>
          <w:rFonts w:ascii="Book Antiqua" w:hAnsi="Book Antiqua" w:cs="Arial"/>
          <w:sz w:val="24"/>
          <w:szCs w:val="24"/>
          <w:lang w:val="en-US"/>
        </w:rPr>
        <w:t xml:space="preserve"> (Figure 4)</w:t>
      </w:r>
      <w:r w:rsidRPr="00327BE7">
        <w:rPr>
          <w:rFonts w:ascii="Book Antiqua" w:hAnsi="Book Antiqua" w:cs="Arial"/>
          <w:sz w:val="24"/>
          <w:szCs w:val="24"/>
          <w:lang w:val="en-US"/>
        </w:rPr>
        <w:t>.</w:t>
      </w:r>
      <w:r w:rsidR="0073680E" w:rsidRPr="00327BE7">
        <w:rPr>
          <w:rFonts w:ascii="Book Antiqua" w:hAnsi="Book Antiqua" w:cs="Arial"/>
          <w:sz w:val="24"/>
          <w:szCs w:val="24"/>
          <w:lang w:val="en-US"/>
        </w:rPr>
        <w:t xml:space="preserve"> No significant changes in intestinal permeability were observed at the end of the Mediterranean diet period (6.0</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3.3</w:t>
      </w:r>
      <w:r w:rsidR="0073680E" w:rsidRPr="00327BE7">
        <w:rPr>
          <w:rFonts w:ascii="Book Antiqua" w:hAnsi="Book Antiqua" w:cs="Arial"/>
          <w:sz w:val="24"/>
          <w:szCs w:val="24"/>
          <w:lang w:val="en-US"/>
        </w:rPr>
        <w:t>%)</w:t>
      </w:r>
      <w:r w:rsidR="003D6F45" w:rsidRPr="00327BE7">
        <w:rPr>
          <w:rFonts w:ascii="Book Antiqua" w:hAnsi="Book Antiqua" w:cs="Arial"/>
          <w:sz w:val="24"/>
          <w:szCs w:val="24"/>
          <w:lang w:val="en-US"/>
        </w:rPr>
        <w:t xml:space="preserve">, after </w:t>
      </w:r>
      <w:r w:rsidR="003C7D62" w:rsidRPr="00327BE7">
        <w:rPr>
          <w:rFonts w:ascii="Book Antiqua" w:hAnsi="Book Antiqua" w:cs="Arial"/>
          <w:sz w:val="24"/>
          <w:szCs w:val="24"/>
          <w:lang w:val="en-US"/>
        </w:rPr>
        <w:t xml:space="preserve">the </w:t>
      </w:r>
      <w:r w:rsidR="003D6F45" w:rsidRPr="00327BE7">
        <w:rPr>
          <w:rFonts w:ascii="Book Antiqua" w:hAnsi="Book Antiqua" w:cs="Arial"/>
          <w:sz w:val="24"/>
          <w:szCs w:val="24"/>
          <w:lang w:val="en-US"/>
        </w:rPr>
        <w:t>wash-out period (7.2</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5.4%)</w:t>
      </w:r>
      <w:r w:rsidR="0073680E" w:rsidRPr="00327BE7">
        <w:rPr>
          <w:rFonts w:ascii="Book Antiqua" w:hAnsi="Book Antiqua" w:cs="Arial"/>
          <w:sz w:val="24"/>
          <w:szCs w:val="24"/>
          <w:lang w:val="en-US"/>
        </w:rPr>
        <w:t xml:space="preserve"> or at the end of the low-fat diet period</w:t>
      </w:r>
      <w:r w:rsidR="003D6F45" w:rsidRPr="00327BE7">
        <w:rPr>
          <w:rFonts w:ascii="Book Antiqua" w:hAnsi="Book Antiqua" w:cs="Arial"/>
          <w:sz w:val="24"/>
          <w:szCs w:val="24"/>
          <w:lang w:val="en-US"/>
        </w:rPr>
        <w:t xml:space="preserve"> (7.3</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4.3</w:t>
      </w:r>
      <w:r w:rsidR="0073680E" w:rsidRPr="00327BE7">
        <w:rPr>
          <w:rFonts w:ascii="Book Antiqua" w:hAnsi="Book Antiqua" w:cs="Arial"/>
          <w:sz w:val="24"/>
          <w:szCs w:val="24"/>
          <w:lang w:val="en-US"/>
        </w:rPr>
        <w:t xml:space="preserve">%). </w:t>
      </w:r>
    </w:p>
    <w:p w14:paraId="5B296A09" w14:textId="77777777" w:rsidR="00FB302C" w:rsidRPr="00327BE7" w:rsidRDefault="00FB302C" w:rsidP="00762B75">
      <w:pPr>
        <w:autoSpaceDE w:val="0"/>
        <w:autoSpaceDN w:val="0"/>
        <w:adjustRightInd w:val="0"/>
        <w:snapToGrid w:val="0"/>
        <w:spacing w:after="0" w:line="360" w:lineRule="auto"/>
        <w:jc w:val="both"/>
        <w:rPr>
          <w:rFonts w:ascii="Book Antiqua" w:hAnsi="Book Antiqua" w:cs="Arial"/>
          <w:b/>
          <w:sz w:val="24"/>
          <w:szCs w:val="24"/>
          <w:lang w:val="en-US"/>
        </w:rPr>
      </w:pPr>
    </w:p>
    <w:p w14:paraId="1D36DED7" w14:textId="5D2D46F9" w:rsidR="000E6F61" w:rsidRPr="00327BE7" w:rsidRDefault="003A5D20" w:rsidP="00246FE0">
      <w:pPr>
        <w:autoSpaceDE w:val="0"/>
        <w:autoSpaceDN w:val="0"/>
        <w:adjustRightInd w:val="0"/>
        <w:snapToGrid w:val="0"/>
        <w:spacing w:after="0" w:line="360" w:lineRule="auto"/>
        <w:jc w:val="both"/>
        <w:outlineLvl w:val="0"/>
        <w:rPr>
          <w:rFonts w:ascii="Book Antiqua" w:hAnsi="Book Antiqua" w:cs="Arial"/>
          <w:b/>
          <w:sz w:val="24"/>
          <w:szCs w:val="24"/>
          <w:lang w:val="en-US"/>
        </w:rPr>
      </w:pPr>
      <w:r w:rsidRPr="00327BE7">
        <w:rPr>
          <w:rFonts w:ascii="Book Antiqua" w:hAnsi="Book Antiqua" w:cs="Arial"/>
          <w:b/>
          <w:sz w:val="24"/>
          <w:szCs w:val="24"/>
          <w:lang w:val="en-US"/>
        </w:rPr>
        <w:t>DISCUSSION</w:t>
      </w:r>
    </w:p>
    <w:p w14:paraId="5F064818" w14:textId="0D49E50E" w:rsidR="00C155CF" w:rsidRPr="00327BE7" w:rsidRDefault="008E163A"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lastRenderedPageBreak/>
        <w:t xml:space="preserve">Our </w:t>
      </w:r>
      <w:r w:rsidR="000D107F" w:rsidRPr="00327BE7">
        <w:rPr>
          <w:rFonts w:ascii="Book Antiqua" w:hAnsi="Book Antiqua" w:cs="Arial"/>
          <w:sz w:val="24"/>
          <w:szCs w:val="24"/>
          <w:lang w:val="en-US"/>
        </w:rPr>
        <w:t>crossover</w:t>
      </w:r>
      <w:r w:rsidRPr="00327BE7">
        <w:rPr>
          <w:rFonts w:ascii="Book Antiqua" w:hAnsi="Book Antiqua" w:cs="Arial"/>
          <w:sz w:val="24"/>
          <w:szCs w:val="24"/>
          <w:lang w:val="en-US"/>
        </w:rPr>
        <w:t xml:space="preserve"> study demonstrated a significant reduction in body weight, waist circumference and transaminase levels after 16 </w:t>
      </w:r>
      <w:proofErr w:type="spellStart"/>
      <w:r w:rsidR="003A5D20" w:rsidRPr="00327BE7">
        <w:rPr>
          <w:rFonts w:ascii="Book Antiqua" w:hAnsi="Book Antiqua" w:cs="Arial"/>
          <w:sz w:val="24"/>
          <w:szCs w:val="24"/>
          <w:lang w:val="en-US"/>
        </w:rPr>
        <w:t>wk</w:t>
      </w:r>
      <w:proofErr w:type="spellEnd"/>
      <w:r w:rsidRPr="00327BE7">
        <w:rPr>
          <w:rFonts w:ascii="Book Antiqua" w:hAnsi="Book Antiqua" w:cs="Arial"/>
          <w:sz w:val="24"/>
          <w:szCs w:val="24"/>
          <w:lang w:val="en-US"/>
        </w:rPr>
        <w:t xml:space="preserve"> of Mediterranean diet and </w:t>
      </w:r>
      <w:r w:rsidR="003C7D62" w:rsidRPr="00327BE7">
        <w:rPr>
          <w:rFonts w:ascii="Book Antiqua" w:hAnsi="Book Antiqua" w:cs="Arial"/>
          <w:sz w:val="24"/>
          <w:szCs w:val="24"/>
          <w:lang w:val="en-US"/>
        </w:rPr>
        <w:t xml:space="preserve">maintenance of these results </w:t>
      </w:r>
      <w:r w:rsidRPr="00327BE7">
        <w:rPr>
          <w:rFonts w:ascii="Book Antiqua" w:hAnsi="Book Antiqua" w:cs="Arial"/>
          <w:sz w:val="24"/>
          <w:szCs w:val="24"/>
          <w:lang w:val="en-US"/>
        </w:rPr>
        <w:t xml:space="preserve">following </w:t>
      </w:r>
      <w:r w:rsidR="003C7D62" w:rsidRPr="00327BE7">
        <w:rPr>
          <w:rFonts w:ascii="Book Antiqua" w:hAnsi="Book Antiqua" w:cs="Arial"/>
          <w:sz w:val="24"/>
          <w:szCs w:val="24"/>
          <w:lang w:val="en-US"/>
        </w:rPr>
        <w:t xml:space="preserve">a </w:t>
      </w:r>
      <w:r w:rsidRPr="00327BE7">
        <w:rPr>
          <w:rFonts w:ascii="Book Antiqua" w:hAnsi="Book Antiqua" w:cs="Arial"/>
          <w:sz w:val="24"/>
          <w:szCs w:val="24"/>
          <w:lang w:val="en-US"/>
        </w:rPr>
        <w:t xml:space="preserve">low-fat diet period. </w:t>
      </w:r>
      <w:r w:rsidR="003C7D62" w:rsidRPr="00327BE7">
        <w:rPr>
          <w:rFonts w:ascii="Book Antiqua" w:hAnsi="Book Antiqua" w:cs="Arial"/>
          <w:sz w:val="24"/>
          <w:szCs w:val="24"/>
          <w:lang w:val="en-US"/>
        </w:rPr>
        <w:t xml:space="preserve">The </w:t>
      </w:r>
      <w:r w:rsidR="00090F1D" w:rsidRPr="00327BE7">
        <w:rPr>
          <w:rFonts w:ascii="Book Antiqua" w:hAnsi="Book Antiqua" w:cs="Arial"/>
          <w:sz w:val="24"/>
          <w:szCs w:val="24"/>
          <w:lang w:val="en-US"/>
        </w:rPr>
        <w:t xml:space="preserve">Mediterranean diet is a low-carbohydrate high-unsaturated fat nutritional model that </w:t>
      </w:r>
      <w:r w:rsidR="000304E6" w:rsidRPr="00327BE7">
        <w:rPr>
          <w:rFonts w:ascii="Book Antiqua" w:hAnsi="Book Antiqua" w:cs="Arial"/>
          <w:sz w:val="24"/>
          <w:szCs w:val="24"/>
          <w:lang w:val="en-US"/>
        </w:rPr>
        <w:t>appear</w:t>
      </w:r>
      <w:r w:rsidR="003C7D62" w:rsidRPr="00327BE7">
        <w:rPr>
          <w:rFonts w:ascii="Book Antiqua" w:hAnsi="Book Antiqua" w:cs="Arial"/>
          <w:sz w:val="24"/>
          <w:szCs w:val="24"/>
          <w:lang w:val="en-US"/>
        </w:rPr>
        <w:t>s</w:t>
      </w:r>
      <w:r w:rsidR="00090F1D" w:rsidRPr="00327BE7">
        <w:rPr>
          <w:rFonts w:ascii="Book Antiqua" w:hAnsi="Book Antiqua" w:cs="Arial"/>
          <w:sz w:val="24"/>
          <w:szCs w:val="24"/>
          <w:lang w:val="en-US"/>
        </w:rPr>
        <w:t xml:space="preserve"> </w:t>
      </w:r>
      <w:r w:rsidR="003C7D62" w:rsidRPr="00327BE7">
        <w:rPr>
          <w:rFonts w:ascii="Book Antiqua" w:hAnsi="Book Antiqua" w:cs="Arial"/>
          <w:sz w:val="24"/>
          <w:szCs w:val="24"/>
          <w:lang w:val="en-US"/>
        </w:rPr>
        <w:t>to be</w:t>
      </w:r>
      <w:r w:rsidR="00090F1D" w:rsidRPr="00327BE7">
        <w:rPr>
          <w:rFonts w:ascii="Book Antiqua" w:hAnsi="Book Antiqua" w:cs="Arial"/>
          <w:sz w:val="24"/>
          <w:szCs w:val="24"/>
          <w:lang w:val="en-US"/>
        </w:rPr>
        <w:t xml:space="preserve"> an ideal diet </w:t>
      </w:r>
      <w:r w:rsidR="003C7D62" w:rsidRPr="00327BE7">
        <w:rPr>
          <w:rFonts w:ascii="Book Antiqua" w:hAnsi="Book Antiqua" w:cs="Arial"/>
          <w:sz w:val="24"/>
          <w:szCs w:val="24"/>
          <w:lang w:val="en-US"/>
        </w:rPr>
        <w:t>for</w:t>
      </w:r>
      <w:r w:rsidR="00090F1D" w:rsidRPr="00327BE7">
        <w:rPr>
          <w:rFonts w:ascii="Book Antiqua" w:hAnsi="Book Antiqua" w:cs="Arial"/>
          <w:sz w:val="24"/>
          <w:szCs w:val="24"/>
          <w:lang w:val="en-US"/>
        </w:rPr>
        <w:t xml:space="preserve"> improv</w:t>
      </w:r>
      <w:r w:rsidR="003C7D62" w:rsidRPr="00327BE7">
        <w:rPr>
          <w:rFonts w:ascii="Book Antiqua" w:hAnsi="Book Antiqua" w:cs="Arial"/>
          <w:sz w:val="24"/>
          <w:szCs w:val="24"/>
          <w:lang w:val="en-US"/>
        </w:rPr>
        <w:t>ing</w:t>
      </w:r>
      <w:r w:rsidR="00090F1D" w:rsidRPr="00327BE7">
        <w:rPr>
          <w:rFonts w:ascii="Book Antiqua" w:hAnsi="Book Antiqua" w:cs="Arial"/>
          <w:sz w:val="24"/>
          <w:szCs w:val="24"/>
          <w:lang w:val="en-US"/>
        </w:rPr>
        <w:t xml:space="preserve"> insulin sensitivity</w:t>
      </w:r>
      <w:r w:rsidR="0049620D" w:rsidRPr="00327BE7">
        <w:rPr>
          <w:rFonts w:ascii="Book Antiqua" w:hAnsi="Book Antiqua" w:cs="Arial"/>
          <w:sz w:val="24"/>
          <w:szCs w:val="24"/>
          <w:lang w:val="en-US"/>
        </w:rPr>
        <w:t xml:space="preserve"> in NAFLD </w:t>
      </w:r>
      <w:proofErr w:type="gramStart"/>
      <w:r w:rsidR="0049620D" w:rsidRPr="00327BE7">
        <w:rPr>
          <w:rFonts w:ascii="Book Antiqua" w:hAnsi="Book Antiqua" w:cs="Arial"/>
          <w:sz w:val="24"/>
          <w:szCs w:val="24"/>
          <w:lang w:val="en-US"/>
        </w:rPr>
        <w:t>patients</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32]</w:t>
      </w:r>
      <w:r w:rsidR="00090F1D" w:rsidRPr="00327BE7">
        <w:rPr>
          <w:rFonts w:ascii="Book Antiqua" w:hAnsi="Book Antiqua" w:cs="Arial"/>
          <w:sz w:val="24"/>
          <w:szCs w:val="24"/>
          <w:lang w:val="en-US"/>
        </w:rPr>
        <w:t xml:space="preserve">. </w:t>
      </w:r>
      <w:r w:rsidR="00C155CF" w:rsidRPr="00327BE7">
        <w:rPr>
          <w:rFonts w:ascii="Book Antiqua" w:hAnsi="Book Antiqua" w:cs="Arial"/>
          <w:sz w:val="24"/>
          <w:szCs w:val="24"/>
          <w:lang w:val="en-US"/>
        </w:rPr>
        <w:t xml:space="preserve">In a study conducted in Israel </w:t>
      </w:r>
      <w:r w:rsidR="003C7D62" w:rsidRPr="00327BE7">
        <w:rPr>
          <w:rFonts w:ascii="Book Antiqua" w:hAnsi="Book Antiqua" w:cs="Arial"/>
          <w:sz w:val="24"/>
          <w:szCs w:val="24"/>
          <w:lang w:val="en-US"/>
        </w:rPr>
        <w:t>with</w:t>
      </w:r>
      <w:r w:rsidR="00C155CF" w:rsidRPr="00327BE7">
        <w:rPr>
          <w:rFonts w:ascii="Book Antiqua" w:hAnsi="Book Antiqua" w:cs="Arial"/>
          <w:sz w:val="24"/>
          <w:szCs w:val="24"/>
          <w:lang w:val="en-US"/>
        </w:rPr>
        <w:t xml:space="preserve"> 259 diabetic obese patients, </w:t>
      </w:r>
      <w:r w:rsidR="003C7D62" w:rsidRPr="00327BE7">
        <w:rPr>
          <w:rFonts w:ascii="Book Antiqua" w:hAnsi="Book Antiqua" w:cs="Arial"/>
          <w:sz w:val="24"/>
          <w:szCs w:val="24"/>
          <w:lang w:val="en-US"/>
        </w:rPr>
        <w:t xml:space="preserve">a </w:t>
      </w:r>
      <w:r w:rsidR="000304E6" w:rsidRPr="00327BE7">
        <w:rPr>
          <w:rFonts w:ascii="Book Antiqua" w:hAnsi="Book Antiqua" w:cs="Arial"/>
          <w:sz w:val="24"/>
          <w:szCs w:val="24"/>
          <w:lang w:val="en-US"/>
        </w:rPr>
        <w:t>M</w:t>
      </w:r>
      <w:r w:rsidR="00C155CF" w:rsidRPr="00327BE7">
        <w:rPr>
          <w:rFonts w:ascii="Book Antiqua" w:hAnsi="Book Antiqua" w:cs="Arial"/>
          <w:sz w:val="24"/>
          <w:szCs w:val="24"/>
          <w:lang w:val="en-US"/>
        </w:rPr>
        <w:t xml:space="preserve">editerranean diet was superior to two types of low-fat diets </w:t>
      </w:r>
      <w:r w:rsidR="003C7D62" w:rsidRPr="00327BE7">
        <w:rPr>
          <w:rFonts w:ascii="Book Antiqua" w:hAnsi="Book Antiqua" w:cs="Arial"/>
          <w:sz w:val="24"/>
          <w:szCs w:val="24"/>
          <w:lang w:val="en-US"/>
        </w:rPr>
        <w:t>for</w:t>
      </w:r>
      <w:r w:rsidR="00C155CF" w:rsidRPr="00327BE7">
        <w:rPr>
          <w:rFonts w:ascii="Book Antiqua" w:hAnsi="Book Antiqua" w:cs="Arial"/>
          <w:sz w:val="24"/>
          <w:szCs w:val="24"/>
          <w:lang w:val="en-US"/>
        </w:rPr>
        <w:t xml:space="preserve"> reducing serum transaminase levels at 6 and 12 </w:t>
      </w:r>
      <w:proofErr w:type="spellStart"/>
      <w:proofErr w:type="gramStart"/>
      <w:r w:rsidR="00C155CF" w:rsidRPr="00327BE7">
        <w:rPr>
          <w:rFonts w:ascii="Book Antiqua" w:hAnsi="Book Antiqua" w:cs="Arial"/>
          <w:sz w:val="24"/>
          <w:szCs w:val="24"/>
          <w:lang w:val="en-US"/>
        </w:rPr>
        <w:t>mo</w:t>
      </w:r>
      <w:proofErr w:type="spellEnd"/>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33]</w:t>
      </w:r>
      <w:r w:rsidR="00C155CF" w:rsidRPr="00327BE7">
        <w:rPr>
          <w:rFonts w:ascii="Book Antiqua" w:hAnsi="Book Antiqua" w:cs="Arial"/>
          <w:sz w:val="24"/>
          <w:szCs w:val="24"/>
          <w:lang w:val="en-US"/>
        </w:rPr>
        <w:t xml:space="preserve">. </w:t>
      </w:r>
      <w:r w:rsidR="00430F17" w:rsidRPr="00327BE7">
        <w:rPr>
          <w:rFonts w:ascii="Book Antiqua" w:hAnsi="Book Antiqua" w:cs="Arial"/>
          <w:sz w:val="24"/>
          <w:szCs w:val="24"/>
          <w:lang w:val="en-US"/>
        </w:rPr>
        <w:t xml:space="preserve">A meta-analysis demonstrated that omega-3 fatty acids, found in the </w:t>
      </w:r>
      <w:r w:rsidR="000304E6" w:rsidRPr="00327BE7">
        <w:rPr>
          <w:rFonts w:ascii="Book Antiqua" w:hAnsi="Book Antiqua" w:cs="Arial"/>
          <w:sz w:val="24"/>
          <w:szCs w:val="24"/>
          <w:lang w:val="en-US"/>
        </w:rPr>
        <w:t>M</w:t>
      </w:r>
      <w:r w:rsidR="00430F17" w:rsidRPr="00327BE7">
        <w:rPr>
          <w:rFonts w:ascii="Book Antiqua" w:hAnsi="Book Antiqua" w:cs="Arial"/>
          <w:sz w:val="24"/>
          <w:szCs w:val="24"/>
          <w:lang w:val="en-US"/>
        </w:rPr>
        <w:t xml:space="preserve">editerranean diet, were beneficial </w:t>
      </w:r>
      <w:r w:rsidR="003C7D62" w:rsidRPr="00327BE7">
        <w:rPr>
          <w:rFonts w:ascii="Book Antiqua" w:hAnsi="Book Antiqua" w:cs="Arial"/>
          <w:sz w:val="24"/>
          <w:szCs w:val="24"/>
          <w:lang w:val="en-US"/>
        </w:rPr>
        <w:t>for</w:t>
      </w:r>
      <w:r w:rsidR="00430F17" w:rsidRPr="00327BE7">
        <w:rPr>
          <w:rFonts w:ascii="Book Antiqua" w:hAnsi="Book Antiqua" w:cs="Arial"/>
          <w:sz w:val="24"/>
          <w:szCs w:val="24"/>
          <w:lang w:val="en-US"/>
        </w:rPr>
        <w:t xml:space="preserve"> reducing hepatic </w:t>
      </w:r>
      <w:proofErr w:type="gramStart"/>
      <w:r w:rsidR="00430F17" w:rsidRPr="00327BE7">
        <w:rPr>
          <w:rFonts w:ascii="Book Antiqua" w:hAnsi="Book Antiqua" w:cs="Arial"/>
          <w:sz w:val="24"/>
          <w:szCs w:val="24"/>
          <w:lang w:val="en-US"/>
        </w:rPr>
        <w:t>steatosis</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34]</w:t>
      </w:r>
      <w:r w:rsidR="00430F17" w:rsidRPr="00327BE7">
        <w:rPr>
          <w:rFonts w:ascii="Book Antiqua" w:hAnsi="Book Antiqua" w:cs="Arial"/>
          <w:sz w:val="24"/>
          <w:szCs w:val="24"/>
          <w:lang w:val="en-US"/>
        </w:rPr>
        <w:t xml:space="preserve">. </w:t>
      </w:r>
      <w:r w:rsidR="00A612D7" w:rsidRPr="00327BE7">
        <w:rPr>
          <w:rFonts w:ascii="Book Antiqua" w:hAnsi="Book Antiqua" w:cs="Arial"/>
          <w:sz w:val="24"/>
          <w:szCs w:val="24"/>
          <w:lang w:val="en-US"/>
        </w:rPr>
        <w:t xml:space="preserve">In a small pilot study conducted in Australia </w:t>
      </w:r>
      <w:r w:rsidR="003C7D62" w:rsidRPr="00327BE7">
        <w:rPr>
          <w:rFonts w:ascii="Book Antiqua" w:hAnsi="Book Antiqua" w:cs="Arial"/>
          <w:sz w:val="24"/>
          <w:szCs w:val="24"/>
          <w:lang w:val="en-US"/>
        </w:rPr>
        <w:t>with</w:t>
      </w:r>
      <w:r w:rsidR="00A612D7" w:rsidRPr="00327BE7">
        <w:rPr>
          <w:rFonts w:ascii="Book Antiqua" w:hAnsi="Book Antiqua" w:cs="Arial"/>
          <w:sz w:val="24"/>
          <w:szCs w:val="24"/>
          <w:lang w:val="en-US"/>
        </w:rPr>
        <w:t xml:space="preserve"> 12 </w:t>
      </w:r>
      <w:r w:rsidR="00C155CF" w:rsidRPr="00327BE7">
        <w:rPr>
          <w:rFonts w:ascii="Book Antiqua" w:hAnsi="Book Antiqua" w:cs="Arial"/>
          <w:sz w:val="24"/>
          <w:szCs w:val="24"/>
          <w:lang w:val="en-US"/>
        </w:rPr>
        <w:t xml:space="preserve">patients </w:t>
      </w:r>
      <w:r w:rsidR="00A612D7" w:rsidRPr="00327BE7">
        <w:rPr>
          <w:rFonts w:ascii="Book Antiqua" w:hAnsi="Book Antiqua" w:cs="Arial"/>
          <w:sz w:val="24"/>
          <w:szCs w:val="24"/>
          <w:lang w:val="en-US"/>
        </w:rPr>
        <w:t xml:space="preserve">with NAFLD, 6 </w:t>
      </w:r>
      <w:proofErr w:type="spellStart"/>
      <w:r w:rsidR="00A612D7" w:rsidRPr="00327BE7">
        <w:rPr>
          <w:rFonts w:ascii="Book Antiqua" w:hAnsi="Book Antiqua" w:cs="Arial"/>
          <w:sz w:val="24"/>
          <w:szCs w:val="24"/>
          <w:lang w:val="en-US"/>
        </w:rPr>
        <w:t>w</w:t>
      </w:r>
      <w:r w:rsidR="003A5D20" w:rsidRPr="00327BE7">
        <w:rPr>
          <w:rFonts w:ascii="Book Antiqua" w:hAnsi="Book Antiqua" w:cs="Arial"/>
          <w:sz w:val="24"/>
          <w:szCs w:val="24"/>
          <w:lang w:val="en-US"/>
        </w:rPr>
        <w:t>k</w:t>
      </w:r>
      <w:proofErr w:type="spellEnd"/>
      <w:r w:rsidR="00A612D7" w:rsidRPr="00327BE7">
        <w:rPr>
          <w:rFonts w:ascii="Book Antiqua" w:hAnsi="Book Antiqua" w:cs="Arial"/>
          <w:sz w:val="24"/>
          <w:szCs w:val="24"/>
          <w:lang w:val="en-US"/>
        </w:rPr>
        <w:t xml:space="preserve"> of </w:t>
      </w:r>
      <w:r w:rsidR="00EF408F" w:rsidRPr="00327BE7">
        <w:rPr>
          <w:rFonts w:ascii="Book Antiqua" w:hAnsi="Book Antiqua" w:cs="Arial"/>
          <w:i/>
          <w:sz w:val="24"/>
          <w:szCs w:val="24"/>
          <w:lang w:val="en-US"/>
        </w:rPr>
        <w:t>ad libitum</w:t>
      </w:r>
      <w:r w:rsidR="00EF408F" w:rsidRPr="00327BE7">
        <w:rPr>
          <w:rFonts w:ascii="Book Antiqua" w:hAnsi="Book Antiqua" w:cs="Arial"/>
          <w:sz w:val="24"/>
          <w:szCs w:val="24"/>
          <w:lang w:val="en-US"/>
        </w:rPr>
        <w:t xml:space="preserve"> </w:t>
      </w:r>
      <w:r w:rsidR="000304E6" w:rsidRPr="00327BE7">
        <w:rPr>
          <w:rFonts w:ascii="Book Antiqua" w:hAnsi="Book Antiqua" w:cs="Arial"/>
          <w:sz w:val="24"/>
          <w:szCs w:val="24"/>
          <w:lang w:val="en-US"/>
        </w:rPr>
        <w:t>M</w:t>
      </w:r>
      <w:r w:rsidR="00A612D7" w:rsidRPr="00327BE7">
        <w:rPr>
          <w:rFonts w:ascii="Book Antiqua" w:hAnsi="Book Antiqua" w:cs="Arial"/>
          <w:sz w:val="24"/>
          <w:szCs w:val="24"/>
          <w:lang w:val="en-US"/>
        </w:rPr>
        <w:t xml:space="preserve">editerranean diet were more effective than </w:t>
      </w:r>
      <w:r w:rsidR="003C7D62" w:rsidRPr="00327BE7">
        <w:rPr>
          <w:rFonts w:ascii="Book Antiqua" w:hAnsi="Book Antiqua" w:cs="Arial"/>
          <w:sz w:val="24"/>
          <w:szCs w:val="24"/>
          <w:lang w:val="en-US"/>
        </w:rPr>
        <w:t xml:space="preserve">a </w:t>
      </w:r>
      <w:r w:rsidR="00C155CF" w:rsidRPr="00327BE7">
        <w:rPr>
          <w:rFonts w:ascii="Book Antiqua" w:hAnsi="Book Antiqua" w:cs="Arial"/>
          <w:sz w:val="24"/>
          <w:szCs w:val="24"/>
          <w:lang w:val="en-US"/>
        </w:rPr>
        <w:t>low-fat</w:t>
      </w:r>
      <w:r w:rsidR="00A612D7" w:rsidRPr="00327BE7">
        <w:rPr>
          <w:rFonts w:ascii="Book Antiqua" w:hAnsi="Book Antiqua" w:cs="Arial"/>
          <w:sz w:val="24"/>
          <w:szCs w:val="24"/>
          <w:lang w:val="en-US"/>
        </w:rPr>
        <w:t xml:space="preserve"> diet </w:t>
      </w:r>
      <w:r w:rsidR="003C7D62" w:rsidRPr="00327BE7">
        <w:rPr>
          <w:rFonts w:ascii="Book Antiqua" w:hAnsi="Book Antiqua" w:cs="Arial"/>
          <w:sz w:val="24"/>
          <w:szCs w:val="24"/>
          <w:lang w:val="en-US"/>
        </w:rPr>
        <w:t>for</w:t>
      </w:r>
      <w:r w:rsidR="00A612D7" w:rsidRPr="00327BE7">
        <w:rPr>
          <w:rFonts w:ascii="Book Antiqua" w:hAnsi="Book Antiqua" w:cs="Arial"/>
          <w:sz w:val="24"/>
          <w:szCs w:val="24"/>
          <w:lang w:val="en-US"/>
        </w:rPr>
        <w:t xml:space="preserve"> improving insulin sensitivity and reducing the fat content in the liver</w:t>
      </w:r>
      <w:r w:rsidR="003C7D62" w:rsidRPr="00327BE7">
        <w:rPr>
          <w:rFonts w:ascii="Book Antiqua" w:hAnsi="Book Antiqua" w:cs="Arial"/>
          <w:sz w:val="24"/>
          <w:szCs w:val="24"/>
          <w:lang w:val="en-US"/>
        </w:rPr>
        <w:t>,</w:t>
      </w:r>
      <w:r w:rsidR="00430F17" w:rsidRPr="00327BE7">
        <w:rPr>
          <w:rFonts w:ascii="Book Antiqua" w:hAnsi="Book Antiqua" w:cs="Arial"/>
          <w:sz w:val="24"/>
          <w:szCs w:val="24"/>
          <w:lang w:val="en-US"/>
        </w:rPr>
        <w:t xml:space="preserve"> measured by magnetic resonance spectroscopy, even without a change in weight or serum transaminase levels</w:t>
      </w:r>
      <w:r w:rsidR="008B42EF" w:rsidRPr="00327BE7">
        <w:rPr>
          <w:rFonts w:ascii="Book Antiqua" w:hAnsi="Book Antiqua" w:cs="Arial"/>
          <w:sz w:val="24"/>
          <w:szCs w:val="24"/>
          <w:vertAlign w:val="superscript"/>
          <w:lang w:val="en-US"/>
        </w:rPr>
        <w:t>[35]</w:t>
      </w:r>
      <w:r w:rsidR="00A612D7" w:rsidRPr="00327BE7">
        <w:rPr>
          <w:rFonts w:ascii="Book Antiqua" w:hAnsi="Book Antiqua" w:cs="Arial"/>
          <w:sz w:val="24"/>
          <w:szCs w:val="24"/>
          <w:lang w:val="en-US"/>
        </w:rPr>
        <w:t xml:space="preserve">. </w:t>
      </w:r>
      <w:r w:rsidR="002E5781" w:rsidRPr="00327BE7">
        <w:rPr>
          <w:rFonts w:ascii="Book Antiqua" w:hAnsi="Book Antiqua" w:cs="Arial"/>
          <w:sz w:val="24"/>
          <w:szCs w:val="24"/>
          <w:lang w:val="en-US"/>
        </w:rPr>
        <w:t>A randomized trial o</w:t>
      </w:r>
      <w:r w:rsidR="003C7D62" w:rsidRPr="00327BE7">
        <w:rPr>
          <w:rFonts w:ascii="Book Antiqua" w:hAnsi="Book Antiqua" w:cs="Arial"/>
          <w:sz w:val="24"/>
          <w:szCs w:val="24"/>
          <w:lang w:val="en-US"/>
        </w:rPr>
        <w:t>f the</w:t>
      </w:r>
      <w:r w:rsidR="002E5781" w:rsidRPr="00327BE7">
        <w:rPr>
          <w:rFonts w:ascii="Book Antiqua" w:hAnsi="Book Antiqua" w:cs="Arial"/>
          <w:sz w:val="24"/>
          <w:szCs w:val="24"/>
          <w:lang w:val="en-US"/>
        </w:rPr>
        <w:t xml:space="preserve"> </w:t>
      </w:r>
      <w:r w:rsidR="000304E6" w:rsidRPr="00327BE7">
        <w:rPr>
          <w:rFonts w:ascii="Book Antiqua" w:hAnsi="Book Antiqua" w:cs="Arial"/>
          <w:sz w:val="24"/>
          <w:szCs w:val="24"/>
          <w:lang w:val="en-US"/>
        </w:rPr>
        <w:t>M</w:t>
      </w:r>
      <w:r w:rsidR="003A5D20" w:rsidRPr="00327BE7">
        <w:rPr>
          <w:rFonts w:ascii="Book Antiqua" w:hAnsi="Book Antiqua" w:cs="Arial"/>
          <w:sz w:val="24"/>
          <w:szCs w:val="24"/>
          <w:lang w:val="en-US"/>
        </w:rPr>
        <w:t xml:space="preserve">editerranean diet </w:t>
      </w:r>
      <w:r w:rsidR="003A5D20" w:rsidRPr="00327BE7">
        <w:rPr>
          <w:rFonts w:ascii="Book Antiqua" w:hAnsi="Book Antiqua" w:cs="Arial"/>
          <w:i/>
          <w:sz w:val="24"/>
          <w:szCs w:val="24"/>
          <w:lang w:val="en-US"/>
        </w:rPr>
        <w:t>vs</w:t>
      </w:r>
      <w:r w:rsidR="003C7D62" w:rsidRPr="00327BE7">
        <w:rPr>
          <w:rFonts w:ascii="Book Antiqua" w:hAnsi="Book Antiqua" w:cs="Arial"/>
          <w:sz w:val="24"/>
          <w:szCs w:val="24"/>
          <w:lang w:val="en-US"/>
        </w:rPr>
        <w:t xml:space="preserve"> a</w:t>
      </w:r>
      <w:r w:rsidR="002E5781" w:rsidRPr="00327BE7">
        <w:rPr>
          <w:rFonts w:ascii="Book Antiqua" w:hAnsi="Book Antiqua" w:cs="Arial"/>
          <w:sz w:val="24"/>
          <w:szCs w:val="24"/>
          <w:lang w:val="en-US"/>
        </w:rPr>
        <w:t xml:space="preserve"> low-fat diet (MEDINA) is currently ongoing in Australia and New Zealand</w:t>
      </w:r>
      <w:r w:rsidR="003C7D62" w:rsidRPr="00327BE7">
        <w:rPr>
          <w:rFonts w:ascii="Book Antiqua" w:hAnsi="Book Antiqua" w:cs="Arial"/>
          <w:sz w:val="24"/>
          <w:szCs w:val="24"/>
          <w:lang w:val="en-US"/>
        </w:rPr>
        <w:t>,</w:t>
      </w:r>
      <w:r w:rsidR="002E5781" w:rsidRPr="00327BE7">
        <w:rPr>
          <w:rFonts w:ascii="Book Antiqua" w:hAnsi="Book Antiqua" w:cs="Arial"/>
          <w:sz w:val="24"/>
          <w:szCs w:val="24"/>
          <w:lang w:val="en-US"/>
        </w:rPr>
        <w:t xml:space="preserve"> with improvement of insulin sensitivity </w:t>
      </w:r>
      <w:r w:rsidR="003C7D62" w:rsidRPr="00327BE7">
        <w:rPr>
          <w:rFonts w:ascii="Book Antiqua" w:hAnsi="Book Antiqua" w:cs="Arial"/>
          <w:sz w:val="24"/>
          <w:szCs w:val="24"/>
          <w:lang w:val="en-US"/>
        </w:rPr>
        <w:t xml:space="preserve">set </w:t>
      </w:r>
      <w:r w:rsidR="002E5781" w:rsidRPr="00327BE7">
        <w:rPr>
          <w:rFonts w:ascii="Book Antiqua" w:hAnsi="Book Antiqua" w:cs="Arial"/>
          <w:sz w:val="24"/>
          <w:szCs w:val="24"/>
          <w:lang w:val="en-US"/>
        </w:rPr>
        <w:t>as</w:t>
      </w:r>
      <w:r w:rsidR="003C7D62" w:rsidRPr="00327BE7">
        <w:rPr>
          <w:rFonts w:ascii="Book Antiqua" w:hAnsi="Book Antiqua" w:cs="Arial"/>
          <w:sz w:val="24"/>
          <w:szCs w:val="24"/>
          <w:lang w:val="en-US"/>
        </w:rPr>
        <w:t xml:space="preserve"> the</w:t>
      </w:r>
      <w:r w:rsidR="002E5781" w:rsidRPr="00327BE7">
        <w:rPr>
          <w:rFonts w:ascii="Book Antiqua" w:hAnsi="Book Antiqua" w:cs="Arial"/>
          <w:sz w:val="24"/>
          <w:szCs w:val="24"/>
          <w:lang w:val="en-US"/>
        </w:rPr>
        <w:t xml:space="preserve"> primary end-</w:t>
      </w:r>
      <w:proofErr w:type="gramStart"/>
      <w:r w:rsidR="002E5781" w:rsidRPr="00327BE7">
        <w:rPr>
          <w:rFonts w:ascii="Book Antiqua" w:hAnsi="Book Antiqua" w:cs="Arial"/>
          <w:sz w:val="24"/>
          <w:szCs w:val="24"/>
          <w:lang w:val="en-US"/>
        </w:rPr>
        <w:t>point</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36]</w:t>
      </w:r>
      <w:r w:rsidR="002E5781" w:rsidRPr="00327BE7">
        <w:rPr>
          <w:rFonts w:ascii="Book Antiqua" w:hAnsi="Book Antiqua" w:cs="Arial"/>
          <w:sz w:val="24"/>
          <w:szCs w:val="24"/>
          <w:lang w:val="en-US"/>
        </w:rPr>
        <w:t xml:space="preserve">. </w:t>
      </w:r>
      <w:r w:rsidR="00686DD9" w:rsidRPr="00327BE7">
        <w:rPr>
          <w:rFonts w:ascii="Book Antiqua" w:hAnsi="Book Antiqua" w:cs="Arial"/>
          <w:sz w:val="24"/>
          <w:szCs w:val="24"/>
          <w:lang w:val="en-US"/>
        </w:rPr>
        <w:t>In our study</w:t>
      </w:r>
      <w:r w:rsidR="003C7D62" w:rsidRPr="00327BE7">
        <w:rPr>
          <w:rFonts w:ascii="Book Antiqua" w:hAnsi="Book Antiqua" w:cs="Arial"/>
          <w:sz w:val="24"/>
          <w:szCs w:val="24"/>
          <w:lang w:val="en-US"/>
        </w:rPr>
        <w:t>,</w:t>
      </w:r>
      <w:r w:rsidR="00686DD9" w:rsidRPr="00327BE7">
        <w:rPr>
          <w:rFonts w:ascii="Book Antiqua" w:hAnsi="Book Antiqua" w:cs="Arial"/>
          <w:sz w:val="24"/>
          <w:szCs w:val="24"/>
          <w:lang w:val="en-US"/>
        </w:rPr>
        <w:t xml:space="preserve"> we observed after 16 </w:t>
      </w:r>
      <w:proofErr w:type="spellStart"/>
      <w:r w:rsidR="00686DD9" w:rsidRPr="00327BE7">
        <w:rPr>
          <w:rFonts w:ascii="Book Antiqua" w:hAnsi="Book Antiqua" w:cs="Arial"/>
          <w:sz w:val="24"/>
          <w:szCs w:val="24"/>
          <w:lang w:val="en-US"/>
        </w:rPr>
        <w:t>w</w:t>
      </w:r>
      <w:r w:rsidR="003A5D20" w:rsidRPr="00327BE7">
        <w:rPr>
          <w:rFonts w:ascii="Book Antiqua" w:hAnsi="Book Antiqua" w:cs="Arial"/>
          <w:sz w:val="24"/>
          <w:szCs w:val="24"/>
          <w:lang w:val="en-US"/>
        </w:rPr>
        <w:t>k</w:t>
      </w:r>
      <w:proofErr w:type="spellEnd"/>
      <w:r w:rsidR="00686DD9" w:rsidRPr="00327BE7">
        <w:rPr>
          <w:rFonts w:ascii="Book Antiqua" w:hAnsi="Book Antiqua" w:cs="Arial"/>
          <w:sz w:val="24"/>
          <w:szCs w:val="24"/>
          <w:lang w:val="en-US"/>
        </w:rPr>
        <w:t xml:space="preserve"> of </w:t>
      </w:r>
      <w:r w:rsidR="003C7D62" w:rsidRPr="00327BE7">
        <w:rPr>
          <w:rFonts w:ascii="Book Antiqua" w:hAnsi="Book Antiqua" w:cs="Arial"/>
          <w:sz w:val="24"/>
          <w:szCs w:val="24"/>
          <w:lang w:val="en-US"/>
        </w:rPr>
        <w:t xml:space="preserve">a </w:t>
      </w:r>
      <w:r w:rsidR="00686DD9" w:rsidRPr="00327BE7">
        <w:rPr>
          <w:rFonts w:ascii="Book Antiqua" w:hAnsi="Book Antiqua" w:cs="Arial"/>
          <w:sz w:val="24"/>
          <w:szCs w:val="24"/>
          <w:lang w:val="en-US"/>
        </w:rPr>
        <w:t xml:space="preserve">Mediterranean diet a non-statistically significant reduction </w:t>
      </w:r>
      <w:r w:rsidR="003C7D62" w:rsidRPr="00327BE7">
        <w:rPr>
          <w:rFonts w:ascii="Book Antiqua" w:hAnsi="Book Antiqua" w:cs="Arial"/>
          <w:sz w:val="24"/>
          <w:szCs w:val="24"/>
          <w:lang w:val="en-US"/>
        </w:rPr>
        <w:t>in</w:t>
      </w:r>
      <w:r w:rsidR="00686DD9" w:rsidRPr="00327BE7">
        <w:rPr>
          <w:rFonts w:ascii="Book Antiqua" w:hAnsi="Book Antiqua" w:cs="Arial"/>
          <w:sz w:val="24"/>
          <w:szCs w:val="24"/>
          <w:lang w:val="en-US"/>
        </w:rPr>
        <w:t xml:space="preserve"> HOMA-IR, </w:t>
      </w:r>
      <w:r w:rsidR="003C7D62" w:rsidRPr="00327BE7">
        <w:rPr>
          <w:rFonts w:ascii="Book Antiqua" w:hAnsi="Book Antiqua" w:cs="Arial"/>
          <w:sz w:val="24"/>
          <w:szCs w:val="24"/>
          <w:lang w:val="en-US"/>
        </w:rPr>
        <w:t xml:space="preserve">a </w:t>
      </w:r>
      <w:r w:rsidR="00686DD9" w:rsidRPr="00327BE7">
        <w:rPr>
          <w:rFonts w:ascii="Book Antiqua" w:hAnsi="Book Antiqua" w:cs="Arial"/>
          <w:sz w:val="24"/>
          <w:szCs w:val="24"/>
          <w:lang w:val="en-US"/>
        </w:rPr>
        <w:t xml:space="preserve">surrogate marker of hepatic insulin resistance, probably because our patients presented normal values of </w:t>
      </w:r>
      <w:r w:rsidR="0049620D" w:rsidRPr="00327BE7">
        <w:rPr>
          <w:rFonts w:ascii="Book Antiqua" w:hAnsi="Book Antiqua" w:cs="Arial"/>
          <w:sz w:val="24"/>
          <w:szCs w:val="24"/>
          <w:lang w:val="en-US"/>
        </w:rPr>
        <w:t>b</w:t>
      </w:r>
      <w:r w:rsidR="00686DD9" w:rsidRPr="00327BE7">
        <w:rPr>
          <w:rFonts w:ascii="Book Antiqua" w:hAnsi="Book Antiqua" w:cs="Arial"/>
          <w:sz w:val="24"/>
          <w:szCs w:val="24"/>
          <w:lang w:val="en-US"/>
        </w:rPr>
        <w:t xml:space="preserve">lood glucose </w:t>
      </w:r>
      <w:r w:rsidR="0078129E" w:rsidRPr="00327BE7">
        <w:rPr>
          <w:rFonts w:ascii="Book Antiqua" w:hAnsi="Book Antiqua" w:cs="Arial"/>
          <w:sz w:val="24"/>
          <w:szCs w:val="24"/>
          <w:lang w:val="en-US"/>
        </w:rPr>
        <w:t xml:space="preserve">at baseline. </w:t>
      </w:r>
      <w:r w:rsidR="00C155CF" w:rsidRPr="00327BE7">
        <w:rPr>
          <w:rFonts w:ascii="Book Antiqua" w:hAnsi="Book Antiqua" w:cs="Arial"/>
          <w:sz w:val="24"/>
          <w:szCs w:val="24"/>
          <w:lang w:val="en-US"/>
        </w:rPr>
        <w:t xml:space="preserve">The </w:t>
      </w:r>
      <w:proofErr w:type="spellStart"/>
      <w:r w:rsidR="00C155CF" w:rsidRPr="00327BE7">
        <w:rPr>
          <w:rFonts w:ascii="Book Antiqua" w:hAnsi="Book Antiqua" w:cs="Arial"/>
          <w:sz w:val="24"/>
          <w:szCs w:val="24"/>
          <w:lang w:val="en-US"/>
        </w:rPr>
        <w:t>Prevención</w:t>
      </w:r>
      <w:proofErr w:type="spellEnd"/>
      <w:r w:rsidR="00C155CF" w:rsidRPr="00327BE7">
        <w:rPr>
          <w:rFonts w:ascii="Book Antiqua" w:hAnsi="Book Antiqua" w:cs="Arial"/>
          <w:sz w:val="24"/>
          <w:szCs w:val="24"/>
          <w:lang w:val="en-US"/>
        </w:rPr>
        <w:t xml:space="preserve"> con </w:t>
      </w:r>
      <w:proofErr w:type="spellStart"/>
      <w:r w:rsidR="00C155CF" w:rsidRPr="00327BE7">
        <w:rPr>
          <w:rFonts w:ascii="Book Antiqua" w:hAnsi="Book Antiqua" w:cs="Arial"/>
          <w:sz w:val="24"/>
          <w:szCs w:val="24"/>
          <w:lang w:val="en-US"/>
        </w:rPr>
        <w:t>Dieta</w:t>
      </w:r>
      <w:proofErr w:type="spellEnd"/>
      <w:r w:rsidR="00C155CF" w:rsidRPr="00327BE7">
        <w:rPr>
          <w:rFonts w:ascii="Book Antiqua" w:hAnsi="Book Antiqua" w:cs="Arial"/>
          <w:sz w:val="24"/>
          <w:szCs w:val="24"/>
          <w:lang w:val="en-US"/>
        </w:rPr>
        <w:t xml:space="preserve"> </w:t>
      </w:r>
      <w:proofErr w:type="spellStart"/>
      <w:r w:rsidR="00C155CF" w:rsidRPr="00327BE7">
        <w:rPr>
          <w:rFonts w:ascii="Book Antiqua" w:hAnsi="Book Antiqua" w:cs="Arial"/>
          <w:sz w:val="24"/>
          <w:szCs w:val="24"/>
          <w:lang w:val="en-US"/>
        </w:rPr>
        <w:t>Mediterránea</w:t>
      </w:r>
      <w:proofErr w:type="spellEnd"/>
      <w:r w:rsidR="00C155CF" w:rsidRPr="00327BE7">
        <w:rPr>
          <w:rFonts w:ascii="Book Antiqua" w:hAnsi="Book Antiqua" w:cs="Arial"/>
          <w:sz w:val="24"/>
          <w:szCs w:val="24"/>
          <w:lang w:val="en-US"/>
        </w:rPr>
        <w:t xml:space="preserve"> (PREDIMED) trial, conducted in Spain </w:t>
      </w:r>
      <w:r w:rsidR="003C7D62" w:rsidRPr="00327BE7">
        <w:rPr>
          <w:rFonts w:ascii="Book Antiqua" w:hAnsi="Book Antiqua" w:cs="Arial"/>
          <w:sz w:val="24"/>
          <w:szCs w:val="24"/>
          <w:lang w:val="en-US"/>
        </w:rPr>
        <w:t xml:space="preserve">with </w:t>
      </w:r>
      <w:r w:rsidR="00C155CF" w:rsidRPr="00327BE7">
        <w:rPr>
          <w:rFonts w:ascii="Book Antiqua" w:hAnsi="Book Antiqua" w:cs="Arial"/>
          <w:sz w:val="24"/>
          <w:szCs w:val="24"/>
          <w:lang w:val="en-US"/>
        </w:rPr>
        <w:t xml:space="preserve">over 7000 persons at high risk for cardiovascular disease, showed that a Mediterranean diet supplemented with extra-virgin olive oil or nuts reduced the incidence of major cardiovascular events over a control </w:t>
      </w:r>
      <w:proofErr w:type="gramStart"/>
      <w:r w:rsidR="00C155CF" w:rsidRPr="00327BE7">
        <w:rPr>
          <w:rFonts w:ascii="Book Antiqua" w:hAnsi="Book Antiqua" w:cs="Arial"/>
          <w:sz w:val="24"/>
          <w:szCs w:val="24"/>
          <w:lang w:val="en-US"/>
        </w:rPr>
        <w:t>diet</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37]</w:t>
      </w:r>
      <w:r w:rsidR="00C155CF" w:rsidRPr="00327BE7">
        <w:rPr>
          <w:rFonts w:ascii="Book Antiqua" w:hAnsi="Book Antiqua" w:cs="Arial"/>
          <w:sz w:val="24"/>
          <w:szCs w:val="24"/>
          <w:lang w:val="en-US"/>
        </w:rPr>
        <w:t>. In a subsequent sub</w:t>
      </w:r>
      <w:r w:rsidR="00661128" w:rsidRPr="00327BE7">
        <w:rPr>
          <w:rFonts w:ascii="Book Antiqua" w:hAnsi="Book Antiqua" w:cs="Arial"/>
          <w:sz w:val="24"/>
          <w:szCs w:val="24"/>
          <w:lang w:val="en-US"/>
        </w:rPr>
        <w:t>-</w:t>
      </w:r>
      <w:r w:rsidR="00C155CF" w:rsidRPr="00327BE7">
        <w:rPr>
          <w:rFonts w:ascii="Book Antiqua" w:hAnsi="Book Antiqua" w:cs="Arial"/>
          <w:sz w:val="24"/>
          <w:szCs w:val="24"/>
          <w:lang w:val="en-US"/>
        </w:rPr>
        <w:t xml:space="preserve">analysis, it was observed that patients with lower adherence to the </w:t>
      </w:r>
      <w:r w:rsidR="000304E6" w:rsidRPr="00327BE7">
        <w:rPr>
          <w:rFonts w:ascii="Book Antiqua" w:hAnsi="Book Antiqua" w:cs="Arial"/>
          <w:sz w:val="24"/>
          <w:szCs w:val="24"/>
          <w:lang w:val="en-US"/>
        </w:rPr>
        <w:t>M</w:t>
      </w:r>
      <w:r w:rsidR="00C155CF" w:rsidRPr="00327BE7">
        <w:rPr>
          <w:rFonts w:ascii="Book Antiqua" w:hAnsi="Book Antiqua" w:cs="Arial"/>
          <w:sz w:val="24"/>
          <w:szCs w:val="24"/>
          <w:lang w:val="en-US"/>
        </w:rPr>
        <w:t xml:space="preserve">editerranean diet had higher values of serum </w:t>
      </w:r>
      <w:proofErr w:type="gramStart"/>
      <w:r w:rsidR="00C155CF" w:rsidRPr="00327BE7">
        <w:rPr>
          <w:rFonts w:ascii="Book Antiqua" w:hAnsi="Book Antiqua" w:cs="Arial"/>
          <w:sz w:val="24"/>
          <w:szCs w:val="24"/>
          <w:lang w:val="en-US"/>
        </w:rPr>
        <w:t>transaminases</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38]</w:t>
      </w:r>
      <w:r w:rsidR="00C155CF" w:rsidRPr="00327BE7">
        <w:rPr>
          <w:rFonts w:ascii="Book Antiqua" w:hAnsi="Book Antiqua" w:cs="Arial"/>
          <w:sz w:val="24"/>
          <w:szCs w:val="24"/>
          <w:lang w:val="en-US"/>
        </w:rPr>
        <w:t xml:space="preserve">. </w:t>
      </w:r>
      <w:r w:rsidR="00090F1D" w:rsidRPr="00327BE7">
        <w:rPr>
          <w:rFonts w:ascii="Book Antiqua" w:hAnsi="Book Antiqua" w:cs="Arial"/>
          <w:sz w:val="24"/>
          <w:szCs w:val="24"/>
          <w:lang w:val="en-US"/>
        </w:rPr>
        <w:t>In our study</w:t>
      </w:r>
      <w:r w:rsidR="003C7D62" w:rsidRPr="00327BE7">
        <w:rPr>
          <w:rFonts w:ascii="Book Antiqua" w:hAnsi="Book Antiqua" w:cs="Arial"/>
          <w:sz w:val="24"/>
          <w:szCs w:val="24"/>
          <w:lang w:val="en-US"/>
        </w:rPr>
        <w:t>,</w:t>
      </w:r>
      <w:r w:rsidR="00090F1D" w:rsidRPr="00327BE7">
        <w:rPr>
          <w:rFonts w:ascii="Book Antiqua" w:hAnsi="Book Antiqua" w:cs="Arial"/>
          <w:sz w:val="24"/>
          <w:szCs w:val="24"/>
          <w:lang w:val="en-US"/>
        </w:rPr>
        <w:t xml:space="preserve"> we confirm</w:t>
      </w:r>
      <w:r w:rsidR="003C7D62" w:rsidRPr="00327BE7">
        <w:rPr>
          <w:rFonts w:ascii="Book Antiqua" w:hAnsi="Book Antiqua" w:cs="Arial"/>
          <w:sz w:val="24"/>
          <w:szCs w:val="24"/>
          <w:lang w:val="en-US"/>
        </w:rPr>
        <w:t>ed</w:t>
      </w:r>
      <w:r w:rsidR="00090F1D" w:rsidRPr="00327BE7">
        <w:rPr>
          <w:rFonts w:ascii="Book Antiqua" w:hAnsi="Book Antiqua" w:cs="Arial"/>
          <w:sz w:val="24"/>
          <w:szCs w:val="24"/>
          <w:lang w:val="en-US"/>
        </w:rPr>
        <w:t xml:space="preserve"> that 16 weeks of </w:t>
      </w:r>
      <w:r w:rsidR="003C7D62" w:rsidRPr="00327BE7">
        <w:rPr>
          <w:rFonts w:ascii="Book Antiqua" w:hAnsi="Book Antiqua" w:cs="Arial"/>
          <w:sz w:val="24"/>
          <w:szCs w:val="24"/>
          <w:lang w:val="en-US"/>
        </w:rPr>
        <w:t xml:space="preserve">a </w:t>
      </w:r>
      <w:r w:rsidR="00090F1D" w:rsidRPr="00327BE7">
        <w:rPr>
          <w:rFonts w:ascii="Book Antiqua" w:hAnsi="Book Antiqua" w:cs="Arial"/>
          <w:sz w:val="24"/>
          <w:szCs w:val="24"/>
          <w:lang w:val="en-US"/>
        </w:rPr>
        <w:t xml:space="preserve">Mediterranean diet </w:t>
      </w:r>
      <w:r w:rsidR="003C7D62" w:rsidRPr="00327BE7">
        <w:rPr>
          <w:rFonts w:ascii="Book Antiqua" w:hAnsi="Book Antiqua" w:cs="Arial"/>
          <w:sz w:val="24"/>
          <w:szCs w:val="24"/>
          <w:lang w:val="en-US"/>
        </w:rPr>
        <w:t>was</w:t>
      </w:r>
      <w:r w:rsidR="00090F1D" w:rsidRPr="00327BE7">
        <w:rPr>
          <w:rFonts w:ascii="Book Antiqua" w:hAnsi="Book Antiqua" w:cs="Arial"/>
          <w:sz w:val="24"/>
          <w:szCs w:val="24"/>
          <w:lang w:val="en-US"/>
        </w:rPr>
        <w:t xml:space="preserve"> effective</w:t>
      </w:r>
      <w:r w:rsidR="0078129E" w:rsidRPr="00327BE7">
        <w:rPr>
          <w:rFonts w:ascii="Book Antiqua" w:hAnsi="Book Antiqua" w:cs="Arial"/>
          <w:sz w:val="24"/>
          <w:szCs w:val="24"/>
          <w:lang w:val="en-US"/>
        </w:rPr>
        <w:t xml:space="preserve"> </w:t>
      </w:r>
      <w:r w:rsidR="003C7D62" w:rsidRPr="00327BE7">
        <w:rPr>
          <w:rFonts w:ascii="Book Antiqua" w:hAnsi="Book Antiqua" w:cs="Arial"/>
          <w:sz w:val="24"/>
          <w:szCs w:val="24"/>
          <w:lang w:val="en-US"/>
        </w:rPr>
        <w:t>for</w:t>
      </w:r>
      <w:r w:rsidR="0078129E" w:rsidRPr="00327BE7">
        <w:rPr>
          <w:rFonts w:ascii="Book Antiqua" w:hAnsi="Book Antiqua" w:cs="Arial"/>
          <w:sz w:val="24"/>
          <w:szCs w:val="24"/>
          <w:lang w:val="en-US"/>
        </w:rPr>
        <w:t xml:space="preserve"> improving </w:t>
      </w:r>
      <w:r w:rsidR="00090F1D" w:rsidRPr="00327BE7">
        <w:rPr>
          <w:rFonts w:ascii="Book Antiqua" w:hAnsi="Book Antiqua" w:cs="Arial"/>
          <w:sz w:val="24"/>
          <w:szCs w:val="24"/>
          <w:lang w:val="en-US"/>
        </w:rPr>
        <w:t xml:space="preserve">serum transaminase </w:t>
      </w:r>
      <w:r w:rsidR="0078129E" w:rsidRPr="00327BE7">
        <w:rPr>
          <w:rFonts w:ascii="Book Antiqua" w:hAnsi="Book Antiqua" w:cs="Arial"/>
          <w:sz w:val="24"/>
          <w:szCs w:val="24"/>
          <w:lang w:val="en-US"/>
        </w:rPr>
        <w:t xml:space="preserve">levels </w:t>
      </w:r>
      <w:r w:rsidR="00090F1D" w:rsidRPr="00327BE7">
        <w:rPr>
          <w:rFonts w:ascii="Book Antiqua" w:hAnsi="Book Antiqua" w:cs="Arial"/>
          <w:sz w:val="24"/>
          <w:szCs w:val="24"/>
          <w:lang w:val="en-US"/>
        </w:rPr>
        <w:t>in patients with NAFLD.</w:t>
      </w:r>
      <w:r w:rsidR="0049620D" w:rsidRPr="00327BE7">
        <w:rPr>
          <w:rFonts w:ascii="Book Antiqua" w:hAnsi="Book Antiqua" w:cs="Arial"/>
          <w:sz w:val="24"/>
          <w:szCs w:val="24"/>
          <w:lang w:val="en-US"/>
        </w:rPr>
        <w:t xml:space="preserve"> Recently, </w:t>
      </w:r>
      <w:r w:rsidR="008A4E40" w:rsidRPr="00327BE7">
        <w:rPr>
          <w:rFonts w:ascii="Book Antiqua" w:hAnsi="Book Antiqua" w:cs="Arial"/>
          <w:sz w:val="24"/>
          <w:szCs w:val="24"/>
          <w:lang w:val="en-US"/>
        </w:rPr>
        <w:t>a randomized 12-w</w:t>
      </w:r>
      <w:r w:rsidR="003A5D20" w:rsidRPr="00327BE7">
        <w:rPr>
          <w:rFonts w:ascii="Book Antiqua" w:hAnsi="Book Antiqua" w:cs="Arial"/>
          <w:sz w:val="24"/>
          <w:szCs w:val="24"/>
          <w:lang w:val="en-US"/>
        </w:rPr>
        <w:t>k</w:t>
      </w:r>
      <w:r w:rsidR="008A4E40" w:rsidRPr="00327BE7">
        <w:rPr>
          <w:rFonts w:ascii="Book Antiqua" w:hAnsi="Book Antiqua" w:cs="Arial"/>
          <w:sz w:val="24"/>
          <w:szCs w:val="24"/>
          <w:lang w:val="en-US"/>
        </w:rPr>
        <w:t xml:space="preserve"> interventional study conducted in Australia with </w:t>
      </w:r>
      <w:r w:rsidR="008A4E40" w:rsidRPr="00327BE7">
        <w:rPr>
          <w:rFonts w:ascii="Book Antiqua" w:hAnsi="Book Antiqua" w:cs="Arial"/>
          <w:i/>
          <w:sz w:val="24"/>
          <w:szCs w:val="24"/>
          <w:lang w:val="en-US"/>
        </w:rPr>
        <w:t xml:space="preserve">ad libitum </w:t>
      </w:r>
      <w:r w:rsidR="008A4E40" w:rsidRPr="00327BE7">
        <w:rPr>
          <w:rFonts w:ascii="Book Antiqua" w:hAnsi="Book Antiqua" w:cs="Arial"/>
          <w:sz w:val="24"/>
          <w:szCs w:val="24"/>
          <w:lang w:val="en-US"/>
        </w:rPr>
        <w:t xml:space="preserve">isocaloric diets demonstrated that both </w:t>
      </w:r>
      <w:r w:rsidR="003C7D62" w:rsidRPr="00327BE7">
        <w:rPr>
          <w:rFonts w:ascii="Book Antiqua" w:hAnsi="Book Antiqua" w:cs="Arial"/>
          <w:sz w:val="24"/>
          <w:szCs w:val="24"/>
          <w:lang w:val="en-US"/>
        </w:rPr>
        <w:t xml:space="preserve">a </w:t>
      </w:r>
      <w:r w:rsidR="008A4E40" w:rsidRPr="00327BE7">
        <w:rPr>
          <w:rFonts w:ascii="Book Antiqua" w:hAnsi="Book Antiqua" w:cs="Arial"/>
          <w:sz w:val="24"/>
          <w:szCs w:val="24"/>
          <w:lang w:val="en-US"/>
        </w:rPr>
        <w:t xml:space="preserve">Mediterranean and </w:t>
      </w:r>
      <w:r w:rsidR="003C7D62" w:rsidRPr="00327BE7">
        <w:rPr>
          <w:rFonts w:ascii="Book Antiqua" w:hAnsi="Book Antiqua" w:cs="Arial"/>
          <w:sz w:val="24"/>
          <w:szCs w:val="24"/>
          <w:lang w:val="en-US"/>
        </w:rPr>
        <w:t xml:space="preserve">a </w:t>
      </w:r>
      <w:r w:rsidR="008A4E40" w:rsidRPr="00327BE7">
        <w:rPr>
          <w:rFonts w:ascii="Book Antiqua" w:hAnsi="Book Antiqua" w:cs="Arial"/>
          <w:sz w:val="24"/>
          <w:szCs w:val="24"/>
          <w:lang w:val="en-US"/>
        </w:rPr>
        <w:t xml:space="preserve">low-fat diet reduced hepatic steatosis and transaminases </w:t>
      </w:r>
      <w:r w:rsidR="003C7D62" w:rsidRPr="00327BE7">
        <w:rPr>
          <w:rFonts w:ascii="Book Antiqua" w:hAnsi="Book Antiqua" w:cs="Arial"/>
          <w:sz w:val="24"/>
          <w:szCs w:val="24"/>
          <w:lang w:val="en-US"/>
        </w:rPr>
        <w:t>by</w:t>
      </w:r>
      <w:r w:rsidR="008A4E40" w:rsidRPr="00327BE7">
        <w:rPr>
          <w:rFonts w:ascii="Book Antiqua" w:hAnsi="Book Antiqua" w:cs="Arial"/>
          <w:sz w:val="24"/>
          <w:szCs w:val="24"/>
          <w:lang w:val="en-US"/>
        </w:rPr>
        <w:t xml:space="preserve"> a similar degree, but </w:t>
      </w:r>
      <w:r w:rsidR="003C7D62" w:rsidRPr="00327BE7">
        <w:rPr>
          <w:rFonts w:ascii="Book Antiqua" w:hAnsi="Book Antiqua" w:cs="Arial"/>
          <w:sz w:val="24"/>
          <w:szCs w:val="24"/>
          <w:lang w:val="en-US"/>
        </w:rPr>
        <w:t xml:space="preserve">the </w:t>
      </w:r>
      <w:r w:rsidR="008A4E40" w:rsidRPr="00327BE7">
        <w:rPr>
          <w:rFonts w:ascii="Book Antiqua" w:hAnsi="Book Antiqua" w:cs="Arial"/>
          <w:sz w:val="24"/>
          <w:szCs w:val="24"/>
          <w:lang w:val="en-US"/>
        </w:rPr>
        <w:t>Mediterranean diet also improved Framingham risk score</w:t>
      </w:r>
      <w:r w:rsidR="003C7D62" w:rsidRPr="00327BE7">
        <w:rPr>
          <w:rFonts w:ascii="Book Antiqua" w:hAnsi="Book Antiqua" w:cs="Arial"/>
          <w:sz w:val="24"/>
          <w:szCs w:val="24"/>
          <w:lang w:val="en-US"/>
        </w:rPr>
        <w:t>s</w:t>
      </w:r>
      <w:r w:rsidR="008B42EF" w:rsidRPr="00327BE7">
        <w:rPr>
          <w:rFonts w:ascii="Book Antiqua" w:hAnsi="Book Antiqua" w:cs="Arial"/>
          <w:sz w:val="24"/>
          <w:szCs w:val="24"/>
          <w:vertAlign w:val="superscript"/>
          <w:lang w:val="en-US"/>
        </w:rPr>
        <w:t>[39]</w:t>
      </w:r>
      <w:r w:rsidR="008A4E40" w:rsidRPr="00327BE7">
        <w:rPr>
          <w:rFonts w:ascii="Book Antiqua" w:hAnsi="Book Antiqua" w:cs="Arial"/>
          <w:sz w:val="24"/>
          <w:szCs w:val="24"/>
          <w:lang w:val="en-US"/>
        </w:rPr>
        <w:t>.</w:t>
      </w:r>
    </w:p>
    <w:p w14:paraId="0F089FF5" w14:textId="4066F8AF" w:rsidR="00C54420"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C54420" w:rsidRPr="00327BE7">
        <w:rPr>
          <w:rFonts w:ascii="Book Antiqua" w:hAnsi="Book Antiqua" w:cs="Arial"/>
          <w:sz w:val="24"/>
          <w:szCs w:val="24"/>
          <w:lang w:val="en-US"/>
        </w:rPr>
        <w:t>The choice of</w:t>
      </w:r>
      <w:r w:rsidR="00661128" w:rsidRPr="00327BE7">
        <w:rPr>
          <w:rFonts w:ascii="Book Antiqua" w:hAnsi="Book Antiqua" w:cs="Arial"/>
          <w:sz w:val="24"/>
          <w:szCs w:val="24"/>
          <w:lang w:val="en-US"/>
        </w:rPr>
        <w:t xml:space="preserve"> </w:t>
      </w:r>
      <w:r w:rsidR="003C7D62" w:rsidRPr="00327BE7">
        <w:rPr>
          <w:rFonts w:ascii="Book Antiqua" w:hAnsi="Book Antiqua" w:cs="Arial"/>
          <w:sz w:val="24"/>
          <w:szCs w:val="24"/>
          <w:lang w:val="en-US"/>
        </w:rPr>
        <w:t xml:space="preserve">a </w:t>
      </w:r>
      <w:r w:rsidR="000D107F" w:rsidRPr="00327BE7">
        <w:rPr>
          <w:rFonts w:ascii="Book Antiqua" w:hAnsi="Book Antiqua" w:cs="Arial"/>
          <w:sz w:val="24"/>
          <w:szCs w:val="24"/>
          <w:lang w:val="en-US"/>
        </w:rPr>
        <w:t>crossover</w:t>
      </w:r>
      <w:r w:rsidR="00661128" w:rsidRPr="00327BE7">
        <w:rPr>
          <w:rFonts w:ascii="Book Antiqua" w:hAnsi="Book Antiqua" w:cs="Arial"/>
          <w:sz w:val="24"/>
          <w:szCs w:val="24"/>
          <w:lang w:val="en-US"/>
        </w:rPr>
        <w:t xml:space="preserve"> </w:t>
      </w:r>
      <w:r w:rsidR="00C54420" w:rsidRPr="00327BE7">
        <w:rPr>
          <w:rFonts w:ascii="Book Antiqua" w:hAnsi="Book Antiqua" w:cs="Arial"/>
          <w:sz w:val="24"/>
          <w:szCs w:val="24"/>
          <w:lang w:val="en-US"/>
        </w:rPr>
        <w:t xml:space="preserve">design for </w:t>
      </w:r>
      <w:r w:rsidR="00661128" w:rsidRPr="00327BE7">
        <w:rPr>
          <w:rFonts w:ascii="Book Antiqua" w:hAnsi="Book Antiqua" w:cs="Arial"/>
          <w:sz w:val="24"/>
          <w:szCs w:val="24"/>
          <w:lang w:val="en-US"/>
        </w:rPr>
        <w:t xml:space="preserve">this </w:t>
      </w:r>
      <w:r w:rsidR="00C54420" w:rsidRPr="00327BE7">
        <w:rPr>
          <w:rFonts w:ascii="Book Antiqua" w:hAnsi="Book Antiqua" w:cs="Arial"/>
          <w:sz w:val="24"/>
          <w:szCs w:val="24"/>
          <w:lang w:val="en-US"/>
        </w:rPr>
        <w:t xml:space="preserve">study </w:t>
      </w:r>
      <w:r w:rsidR="00661128" w:rsidRPr="00327BE7">
        <w:rPr>
          <w:rFonts w:ascii="Book Antiqua" w:hAnsi="Book Antiqua" w:cs="Arial"/>
          <w:sz w:val="24"/>
          <w:szCs w:val="24"/>
          <w:lang w:val="en-US"/>
        </w:rPr>
        <w:t xml:space="preserve">was based on </w:t>
      </w:r>
      <w:r w:rsidR="003C7D62" w:rsidRPr="00327BE7">
        <w:rPr>
          <w:rFonts w:ascii="Book Antiqua" w:hAnsi="Book Antiqua" w:cs="Arial"/>
          <w:sz w:val="24"/>
          <w:szCs w:val="24"/>
          <w:lang w:val="en-US"/>
        </w:rPr>
        <w:t xml:space="preserve">our </w:t>
      </w:r>
      <w:r w:rsidR="00C54420" w:rsidRPr="00327BE7">
        <w:rPr>
          <w:rFonts w:ascii="Book Antiqua" w:hAnsi="Book Antiqua" w:cs="Arial"/>
          <w:sz w:val="24"/>
          <w:szCs w:val="24"/>
          <w:lang w:val="en-US"/>
        </w:rPr>
        <w:t xml:space="preserve">attempt to control confounding factors in the best possible way, </w:t>
      </w:r>
      <w:r w:rsidR="003C7D62" w:rsidRPr="00327BE7">
        <w:rPr>
          <w:rFonts w:ascii="Book Antiqua" w:hAnsi="Book Antiqua" w:cs="Arial"/>
          <w:sz w:val="24"/>
          <w:szCs w:val="24"/>
          <w:lang w:val="en-US"/>
        </w:rPr>
        <w:t>as</w:t>
      </w:r>
      <w:r w:rsidR="00C54420" w:rsidRPr="00327BE7">
        <w:rPr>
          <w:rFonts w:ascii="Book Antiqua" w:hAnsi="Book Antiqua" w:cs="Arial"/>
          <w:sz w:val="24"/>
          <w:szCs w:val="24"/>
          <w:lang w:val="en-US"/>
        </w:rPr>
        <w:t xml:space="preserve"> each subject served as their own control. However, it is very likely that there </w:t>
      </w:r>
      <w:r w:rsidR="003C7D62" w:rsidRPr="00327BE7">
        <w:rPr>
          <w:rFonts w:ascii="Book Antiqua" w:hAnsi="Book Antiqua" w:cs="Arial"/>
          <w:sz w:val="24"/>
          <w:szCs w:val="24"/>
          <w:lang w:val="en-US"/>
        </w:rPr>
        <w:t xml:space="preserve">was </w:t>
      </w:r>
      <w:r w:rsidR="00C54420" w:rsidRPr="00327BE7">
        <w:rPr>
          <w:rFonts w:ascii="Book Antiqua" w:hAnsi="Book Antiqua" w:cs="Arial"/>
          <w:sz w:val="24"/>
          <w:szCs w:val="24"/>
          <w:lang w:val="en-US"/>
        </w:rPr>
        <w:t xml:space="preserve">an effect of </w:t>
      </w:r>
      <w:r w:rsidR="003C7D62" w:rsidRPr="00327BE7">
        <w:rPr>
          <w:rFonts w:ascii="Book Antiqua" w:hAnsi="Book Antiqua" w:cs="Arial"/>
          <w:sz w:val="24"/>
          <w:szCs w:val="24"/>
          <w:lang w:val="en-US"/>
        </w:rPr>
        <w:t xml:space="preserve">the </w:t>
      </w:r>
      <w:r w:rsidR="00C54420" w:rsidRPr="00327BE7">
        <w:rPr>
          <w:rFonts w:ascii="Book Antiqua" w:hAnsi="Book Antiqua" w:cs="Arial"/>
          <w:sz w:val="24"/>
          <w:szCs w:val="24"/>
          <w:lang w:val="en-US"/>
        </w:rPr>
        <w:t>sequence of the diets</w:t>
      </w:r>
      <w:r w:rsidR="003C7D62" w:rsidRPr="00327BE7">
        <w:rPr>
          <w:rFonts w:ascii="Book Antiqua" w:hAnsi="Book Antiqua" w:cs="Arial"/>
          <w:sz w:val="24"/>
          <w:szCs w:val="24"/>
          <w:lang w:val="en-US"/>
        </w:rPr>
        <w:t>,</w:t>
      </w:r>
      <w:r w:rsidR="00C54420" w:rsidRPr="00327BE7">
        <w:rPr>
          <w:rFonts w:ascii="Book Antiqua" w:hAnsi="Book Antiqua"/>
          <w:sz w:val="24"/>
          <w:szCs w:val="24"/>
          <w:lang w:val="en-US"/>
        </w:rPr>
        <w:t xml:space="preserve"> </w:t>
      </w:r>
      <w:r w:rsidR="00C54420" w:rsidRPr="00327BE7">
        <w:rPr>
          <w:rFonts w:ascii="Book Antiqua" w:hAnsi="Book Antiqua" w:cs="Arial"/>
          <w:sz w:val="24"/>
          <w:szCs w:val="24"/>
          <w:lang w:val="en-US"/>
        </w:rPr>
        <w:t xml:space="preserve">because the patients arrived at the end of </w:t>
      </w:r>
      <w:r w:rsidR="003C7D62" w:rsidRPr="00327BE7">
        <w:rPr>
          <w:rFonts w:ascii="Book Antiqua" w:hAnsi="Book Antiqua" w:cs="Arial"/>
          <w:sz w:val="24"/>
          <w:szCs w:val="24"/>
          <w:lang w:val="en-US"/>
        </w:rPr>
        <w:t xml:space="preserve">a </w:t>
      </w:r>
      <w:r w:rsidR="00C54420" w:rsidRPr="00327BE7">
        <w:rPr>
          <w:rFonts w:ascii="Book Antiqua" w:hAnsi="Book Antiqua" w:cs="Arial"/>
          <w:sz w:val="24"/>
          <w:szCs w:val="24"/>
          <w:lang w:val="en-US"/>
        </w:rPr>
        <w:t>free wash-out</w:t>
      </w:r>
      <w:r w:rsidR="00661128" w:rsidRPr="00327BE7">
        <w:rPr>
          <w:rFonts w:ascii="Book Antiqua" w:hAnsi="Book Antiqua" w:cs="Arial"/>
          <w:sz w:val="24"/>
          <w:szCs w:val="24"/>
          <w:lang w:val="en-US"/>
        </w:rPr>
        <w:t xml:space="preserve"> </w:t>
      </w:r>
      <w:r w:rsidR="00C54420" w:rsidRPr="00327BE7">
        <w:rPr>
          <w:rFonts w:ascii="Book Antiqua" w:hAnsi="Book Antiqua" w:cs="Arial"/>
          <w:sz w:val="24"/>
          <w:szCs w:val="24"/>
          <w:lang w:val="en-US"/>
        </w:rPr>
        <w:t xml:space="preserve">diet (W32) with the same clinical </w:t>
      </w:r>
      <w:r w:rsidR="00C54420" w:rsidRPr="00327BE7">
        <w:rPr>
          <w:rFonts w:ascii="Book Antiqua" w:hAnsi="Book Antiqua" w:cs="Arial"/>
          <w:sz w:val="24"/>
          <w:szCs w:val="24"/>
          <w:lang w:val="en-US"/>
        </w:rPr>
        <w:lastRenderedPageBreak/>
        <w:t xml:space="preserve">characteristics that they had reached at the end of </w:t>
      </w:r>
      <w:r w:rsidR="003C7D62"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C54420" w:rsidRPr="00327BE7">
        <w:rPr>
          <w:rFonts w:ascii="Book Antiqua" w:hAnsi="Book Antiqua" w:cs="Arial"/>
          <w:sz w:val="24"/>
          <w:szCs w:val="24"/>
          <w:lang w:val="en-US"/>
        </w:rPr>
        <w:t xml:space="preserve">editerranean diet (W16). In other words, despite a </w:t>
      </w:r>
      <w:r w:rsidR="003C7D62" w:rsidRPr="00327BE7">
        <w:rPr>
          <w:rFonts w:ascii="Book Antiqua" w:hAnsi="Book Antiqua" w:cs="Arial"/>
          <w:sz w:val="24"/>
          <w:szCs w:val="24"/>
          <w:lang w:val="en-US"/>
        </w:rPr>
        <w:t xml:space="preserve">planned </w:t>
      </w:r>
      <w:r w:rsidR="00C54420" w:rsidRPr="00327BE7">
        <w:rPr>
          <w:rFonts w:ascii="Book Antiqua" w:hAnsi="Book Antiqua" w:cs="Arial"/>
          <w:sz w:val="24"/>
          <w:szCs w:val="24"/>
          <w:lang w:val="en-US"/>
        </w:rPr>
        <w:t xml:space="preserve">wash-out period, patients did not start the low-fat diet in the same condition in which they started the </w:t>
      </w:r>
      <w:r w:rsidR="000304E6" w:rsidRPr="00327BE7">
        <w:rPr>
          <w:rFonts w:ascii="Book Antiqua" w:hAnsi="Book Antiqua" w:cs="Arial"/>
          <w:sz w:val="24"/>
          <w:szCs w:val="24"/>
          <w:lang w:val="en-US"/>
        </w:rPr>
        <w:t>M</w:t>
      </w:r>
      <w:r w:rsidR="00C54420" w:rsidRPr="00327BE7">
        <w:rPr>
          <w:rFonts w:ascii="Book Antiqua" w:hAnsi="Book Antiqua" w:cs="Arial"/>
          <w:sz w:val="24"/>
          <w:szCs w:val="24"/>
          <w:lang w:val="en-US"/>
        </w:rPr>
        <w:t>editerranean diet.</w:t>
      </w:r>
      <w:r w:rsidR="00C54420" w:rsidRPr="00327BE7">
        <w:rPr>
          <w:rFonts w:ascii="Book Antiqua" w:hAnsi="Book Antiqua"/>
          <w:sz w:val="24"/>
          <w:szCs w:val="24"/>
          <w:lang w:val="en-US"/>
        </w:rPr>
        <w:t xml:space="preserve"> </w:t>
      </w:r>
      <w:r w:rsidR="00C54420" w:rsidRPr="00327BE7">
        <w:rPr>
          <w:rFonts w:ascii="Book Antiqua" w:hAnsi="Book Antiqua" w:cs="Arial"/>
          <w:sz w:val="24"/>
          <w:szCs w:val="24"/>
          <w:lang w:val="en-US"/>
        </w:rPr>
        <w:t>We can therefore state that</w:t>
      </w:r>
      <w:r w:rsidR="003C7D62" w:rsidRPr="00327BE7">
        <w:rPr>
          <w:rFonts w:ascii="Book Antiqua" w:hAnsi="Book Antiqua" w:cs="Arial"/>
          <w:sz w:val="24"/>
          <w:szCs w:val="24"/>
          <w:lang w:val="en-US"/>
        </w:rPr>
        <w:t>,</w:t>
      </w:r>
      <w:r w:rsidR="00C54420" w:rsidRPr="00327BE7">
        <w:rPr>
          <w:rFonts w:ascii="Book Antiqua" w:hAnsi="Book Antiqua" w:cs="Arial"/>
          <w:sz w:val="24"/>
          <w:szCs w:val="24"/>
          <w:lang w:val="en-US"/>
        </w:rPr>
        <w:t xml:space="preserve"> in our study</w:t>
      </w:r>
      <w:r w:rsidR="003C7D62" w:rsidRPr="00327BE7">
        <w:rPr>
          <w:rFonts w:ascii="Book Antiqua" w:hAnsi="Book Antiqua" w:cs="Arial"/>
          <w:sz w:val="24"/>
          <w:szCs w:val="24"/>
          <w:lang w:val="en-US"/>
        </w:rPr>
        <w:t>,</w:t>
      </w:r>
      <w:r w:rsidR="00C54420" w:rsidRPr="00327BE7">
        <w:rPr>
          <w:rFonts w:ascii="Book Antiqua" w:hAnsi="Book Antiqua" w:cs="Arial"/>
          <w:sz w:val="24"/>
          <w:szCs w:val="24"/>
          <w:lang w:val="en-US"/>
        </w:rPr>
        <w:t xml:space="preserve"> 16 weeks of</w:t>
      </w:r>
      <w:r w:rsidR="003C7D62" w:rsidRPr="00327BE7">
        <w:rPr>
          <w:rFonts w:ascii="Book Antiqua" w:hAnsi="Book Antiqua" w:cs="Arial"/>
          <w:sz w:val="24"/>
          <w:szCs w:val="24"/>
          <w:lang w:val="en-US"/>
        </w:rPr>
        <w:t xml:space="preserve"> a</w:t>
      </w:r>
      <w:r w:rsidR="00C54420" w:rsidRPr="00327BE7">
        <w:rPr>
          <w:rFonts w:ascii="Book Antiqua" w:hAnsi="Book Antiqua" w:cs="Arial"/>
          <w:sz w:val="24"/>
          <w:szCs w:val="24"/>
          <w:lang w:val="en-US"/>
        </w:rPr>
        <w:t xml:space="preserve"> </w:t>
      </w:r>
      <w:r w:rsidR="00743D3A" w:rsidRPr="00327BE7">
        <w:rPr>
          <w:rFonts w:ascii="Book Antiqua" w:hAnsi="Book Antiqua" w:cs="Arial"/>
          <w:sz w:val="24"/>
          <w:szCs w:val="24"/>
          <w:lang w:val="en-US"/>
        </w:rPr>
        <w:t>low-fat</w:t>
      </w:r>
      <w:r w:rsidR="00C54420" w:rsidRPr="00327BE7">
        <w:rPr>
          <w:rFonts w:ascii="Book Antiqua" w:hAnsi="Book Antiqua" w:cs="Arial"/>
          <w:sz w:val="24"/>
          <w:szCs w:val="24"/>
          <w:lang w:val="en-US"/>
        </w:rPr>
        <w:t xml:space="preserve"> diet w</w:t>
      </w:r>
      <w:r w:rsidR="003C7D62" w:rsidRPr="00327BE7">
        <w:rPr>
          <w:rFonts w:ascii="Book Antiqua" w:hAnsi="Book Antiqua" w:cs="Arial"/>
          <w:sz w:val="24"/>
          <w:szCs w:val="24"/>
          <w:lang w:val="en-US"/>
        </w:rPr>
        <w:t>as</w:t>
      </w:r>
      <w:r w:rsidR="00C54420" w:rsidRPr="00327BE7">
        <w:rPr>
          <w:rFonts w:ascii="Book Antiqua" w:hAnsi="Book Antiqua" w:cs="Arial"/>
          <w:sz w:val="24"/>
          <w:szCs w:val="24"/>
          <w:lang w:val="en-US"/>
        </w:rPr>
        <w:t xml:space="preserve"> </w:t>
      </w:r>
      <w:r w:rsidR="003C7D62" w:rsidRPr="00327BE7">
        <w:rPr>
          <w:rFonts w:ascii="Book Antiqua" w:hAnsi="Book Antiqua" w:cs="Arial"/>
          <w:sz w:val="24"/>
          <w:szCs w:val="24"/>
          <w:lang w:val="en-US"/>
        </w:rPr>
        <w:t xml:space="preserve">sufficient </w:t>
      </w:r>
      <w:r w:rsidR="00C54420" w:rsidRPr="00327BE7">
        <w:rPr>
          <w:rFonts w:ascii="Book Antiqua" w:hAnsi="Book Antiqua" w:cs="Arial"/>
          <w:sz w:val="24"/>
          <w:szCs w:val="24"/>
          <w:lang w:val="en-US"/>
        </w:rPr>
        <w:t>to maintain t</w:t>
      </w:r>
      <w:r w:rsidR="00743D3A" w:rsidRPr="00327BE7">
        <w:rPr>
          <w:rFonts w:ascii="Book Antiqua" w:hAnsi="Book Antiqua" w:cs="Arial"/>
          <w:sz w:val="24"/>
          <w:szCs w:val="24"/>
          <w:lang w:val="en-US"/>
        </w:rPr>
        <w:t xml:space="preserve">he benefits obtained after the </w:t>
      </w:r>
      <w:r w:rsidR="000304E6" w:rsidRPr="00327BE7">
        <w:rPr>
          <w:rFonts w:ascii="Book Antiqua" w:hAnsi="Book Antiqua" w:cs="Arial"/>
          <w:sz w:val="24"/>
          <w:szCs w:val="24"/>
          <w:lang w:val="en-US"/>
        </w:rPr>
        <w:t>M</w:t>
      </w:r>
      <w:r w:rsidRPr="00327BE7">
        <w:rPr>
          <w:rFonts w:ascii="Book Antiqua" w:hAnsi="Book Antiqua" w:cs="Arial"/>
          <w:sz w:val="24"/>
          <w:szCs w:val="24"/>
          <w:lang w:val="en-US"/>
        </w:rPr>
        <w:t>editerranean diet period.</w:t>
      </w:r>
    </w:p>
    <w:p w14:paraId="6225ED0F" w14:textId="4BC1EF75" w:rsidR="00A26D92"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C22678" w:rsidRPr="00327BE7">
        <w:rPr>
          <w:rFonts w:ascii="Book Antiqua" w:hAnsi="Book Antiqua" w:cs="Arial"/>
          <w:sz w:val="24"/>
          <w:szCs w:val="24"/>
          <w:lang w:val="en-US"/>
        </w:rPr>
        <w:t>It is well</w:t>
      </w:r>
      <w:r w:rsidR="003C7D62" w:rsidRPr="00327BE7">
        <w:rPr>
          <w:rFonts w:ascii="Book Antiqua" w:hAnsi="Book Antiqua" w:cs="Arial"/>
          <w:sz w:val="24"/>
          <w:szCs w:val="24"/>
          <w:lang w:val="en-US"/>
        </w:rPr>
        <w:t>-</w:t>
      </w:r>
      <w:r w:rsidR="00C22678" w:rsidRPr="00327BE7">
        <w:rPr>
          <w:rFonts w:ascii="Book Antiqua" w:hAnsi="Book Antiqua" w:cs="Arial"/>
          <w:sz w:val="24"/>
          <w:szCs w:val="24"/>
          <w:lang w:val="en-US"/>
        </w:rPr>
        <w:t xml:space="preserve">known that elevated concentrations of fructose </w:t>
      </w:r>
      <w:proofErr w:type="spellStart"/>
      <w:r w:rsidR="00C22678" w:rsidRPr="00327BE7">
        <w:rPr>
          <w:rFonts w:ascii="Book Antiqua" w:hAnsi="Book Antiqua" w:cs="Arial"/>
          <w:sz w:val="24"/>
          <w:szCs w:val="24"/>
          <w:lang w:val="en-US"/>
        </w:rPr>
        <w:t>favo</w:t>
      </w:r>
      <w:r w:rsidR="003C7D62" w:rsidRPr="00327BE7">
        <w:rPr>
          <w:rFonts w:ascii="Book Antiqua" w:hAnsi="Book Antiqua" w:cs="Arial"/>
          <w:sz w:val="24"/>
          <w:szCs w:val="24"/>
          <w:lang w:val="en-US"/>
        </w:rPr>
        <w:t>u</w:t>
      </w:r>
      <w:r w:rsidR="00C22678" w:rsidRPr="00327BE7">
        <w:rPr>
          <w:rFonts w:ascii="Book Antiqua" w:hAnsi="Book Antiqua" w:cs="Arial"/>
          <w:sz w:val="24"/>
          <w:szCs w:val="24"/>
          <w:lang w:val="en-US"/>
        </w:rPr>
        <w:t>r</w:t>
      </w:r>
      <w:proofErr w:type="spellEnd"/>
      <w:r w:rsidR="00C22678" w:rsidRPr="00327BE7">
        <w:rPr>
          <w:rFonts w:ascii="Book Antiqua" w:hAnsi="Book Antiqua" w:cs="Arial"/>
          <w:sz w:val="24"/>
          <w:szCs w:val="24"/>
          <w:lang w:val="en-US"/>
        </w:rPr>
        <w:t xml:space="preserve"> pro-inflammatory </w:t>
      </w:r>
      <w:proofErr w:type="spellStart"/>
      <w:r w:rsidR="00C22678" w:rsidRPr="00327BE7">
        <w:rPr>
          <w:rFonts w:ascii="Book Antiqua" w:hAnsi="Book Antiqua" w:cs="Arial"/>
          <w:sz w:val="24"/>
          <w:szCs w:val="24"/>
          <w:lang w:val="en-US"/>
        </w:rPr>
        <w:t>microbiota</w:t>
      </w:r>
      <w:proofErr w:type="spellEnd"/>
      <w:r w:rsidR="003C7D62" w:rsidRPr="00327BE7">
        <w:rPr>
          <w:rFonts w:ascii="Book Antiqua" w:hAnsi="Book Antiqua" w:cs="Arial"/>
          <w:sz w:val="24"/>
          <w:szCs w:val="24"/>
          <w:lang w:val="en-US"/>
        </w:rPr>
        <w:t xml:space="preserve">, thereby </w:t>
      </w:r>
      <w:r w:rsidR="00C22678" w:rsidRPr="00327BE7">
        <w:rPr>
          <w:rFonts w:ascii="Book Antiqua" w:hAnsi="Book Antiqua" w:cs="Arial"/>
          <w:sz w:val="24"/>
          <w:szCs w:val="24"/>
          <w:lang w:val="en-US"/>
        </w:rPr>
        <w:t xml:space="preserve">producing endotoxins and suppressing production of short-chain fatty acids that are essential for intestinal barrier </w:t>
      </w:r>
      <w:proofErr w:type="gramStart"/>
      <w:r w:rsidR="00C22678" w:rsidRPr="00327BE7">
        <w:rPr>
          <w:rFonts w:ascii="Book Antiqua" w:hAnsi="Book Antiqua" w:cs="Arial"/>
          <w:sz w:val="24"/>
          <w:szCs w:val="24"/>
          <w:lang w:val="en-US"/>
        </w:rPr>
        <w:t>function</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40]</w:t>
      </w:r>
      <w:r w:rsidR="00C22678" w:rsidRPr="00327BE7">
        <w:rPr>
          <w:rFonts w:ascii="Book Antiqua" w:hAnsi="Book Antiqua" w:cs="Arial"/>
          <w:sz w:val="24"/>
          <w:szCs w:val="24"/>
          <w:lang w:val="en-US"/>
        </w:rPr>
        <w:t>. Pro-inflammatory microbiota and their products recruit macrophages and bind to toll-like receptors</w:t>
      </w:r>
      <w:r w:rsidR="003C7D62" w:rsidRPr="00327BE7">
        <w:rPr>
          <w:rFonts w:ascii="Book Antiqua" w:hAnsi="Book Antiqua" w:cs="Arial"/>
          <w:sz w:val="24"/>
          <w:szCs w:val="24"/>
          <w:lang w:val="en-US"/>
        </w:rPr>
        <w:t>,</w:t>
      </w:r>
      <w:r w:rsidR="00C22678" w:rsidRPr="00327BE7">
        <w:rPr>
          <w:rFonts w:ascii="Book Antiqua" w:hAnsi="Book Antiqua" w:cs="Arial"/>
          <w:sz w:val="24"/>
          <w:szCs w:val="24"/>
          <w:lang w:val="en-US"/>
        </w:rPr>
        <w:t xml:space="preserve"> leading to the release of cytokines</w:t>
      </w:r>
      <w:r w:rsidR="003C7D62" w:rsidRPr="00327BE7">
        <w:rPr>
          <w:rFonts w:ascii="Book Antiqua" w:hAnsi="Book Antiqua" w:cs="Arial"/>
          <w:sz w:val="24"/>
          <w:szCs w:val="24"/>
          <w:lang w:val="en-US"/>
        </w:rPr>
        <w:t>,</w:t>
      </w:r>
      <w:r w:rsidR="00C22678" w:rsidRPr="00327BE7">
        <w:rPr>
          <w:rFonts w:ascii="Book Antiqua" w:hAnsi="Book Antiqua" w:cs="Arial"/>
          <w:sz w:val="24"/>
          <w:szCs w:val="24"/>
          <w:lang w:val="en-US"/>
        </w:rPr>
        <w:t xml:space="preserve"> such as </w:t>
      </w:r>
      <w:proofErr w:type="spellStart"/>
      <w:r w:rsidR="000D107F" w:rsidRPr="00327BE7">
        <w:rPr>
          <w:rFonts w:ascii="Book Antiqua" w:hAnsi="Book Antiqua" w:cs="Arial"/>
          <w:sz w:val="24"/>
          <w:szCs w:val="24"/>
          <w:lang w:val="en-US"/>
        </w:rPr>
        <w:t>tumour</w:t>
      </w:r>
      <w:proofErr w:type="spellEnd"/>
      <w:r w:rsidR="00C22678" w:rsidRPr="00327BE7">
        <w:rPr>
          <w:rFonts w:ascii="Book Antiqua" w:hAnsi="Book Antiqua" w:cs="Arial"/>
          <w:sz w:val="24"/>
          <w:szCs w:val="24"/>
          <w:lang w:val="en-US"/>
        </w:rPr>
        <w:t xml:space="preserve"> necrosis factor-α</w:t>
      </w:r>
      <w:r w:rsidR="003C7D62" w:rsidRPr="00327BE7">
        <w:rPr>
          <w:rFonts w:ascii="Book Antiqua" w:hAnsi="Book Antiqua" w:cs="Arial"/>
          <w:sz w:val="24"/>
          <w:szCs w:val="24"/>
          <w:lang w:val="en-US"/>
        </w:rPr>
        <w:t>,</w:t>
      </w:r>
      <w:r w:rsidR="00C22678" w:rsidRPr="00327BE7">
        <w:rPr>
          <w:rFonts w:ascii="Book Antiqua" w:hAnsi="Book Antiqua" w:cs="Arial"/>
          <w:sz w:val="24"/>
          <w:szCs w:val="24"/>
          <w:lang w:val="en-US"/>
        </w:rPr>
        <w:t xml:space="preserve"> causing mucosal </w:t>
      </w:r>
      <w:proofErr w:type="gramStart"/>
      <w:r w:rsidR="00C22678" w:rsidRPr="00327BE7">
        <w:rPr>
          <w:rFonts w:ascii="Book Antiqua" w:hAnsi="Book Antiqua" w:cs="Arial"/>
          <w:sz w:val="24"/>
          <w:szCs w:val="24"/>
          <w:lang w:val="en-US"/>
        </w:rPr>
        <w:t>inflammation</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41]</w:t>
      </w:r>
      <w:r w:rsidR="00C22678" w:rsidRPr="00327BE7">
        <w:rPr>
          <w:rFonts w:ascii="Book Antiqua" w:hAnsi="Book Antiqua" w:cs="Arial"/>
          <w:sz w:val="24"/>
          <w:szCs w:val="24"/>
          <w:lang w:val="en-US"/>
        </w:rPr>
        <w:t>. Subsequently, inflammation decreases expression of tight junction proteins</w:t>
      </w:r>
      <w:r w:rsidR="003C7D62" w:rsidRPr="00327BE7">
        <w:rPr>
          <w:rFonts w:ascii="Book Antiqua" w:hAnsi="Book Antiqua" w:cs="Arial"/>
          <w:sz w:val="24"/>
          <w:szCs w:val="24"/>
          <w:lang w:val="en-US"/>
        </w:rPr>
        <w:t>,</w:t>
      </w:r>
      <w:r w:rsidR="00C22678" w:rsidRPr="00327BE7">
        <w:rPr>
          <w:rFonts w:ascii="Book Antiqua" w:hAnsi="Book Antiqua" w:cs="Arial"/>
          <w:sz w:val="24"/>
          <w:szCs w:val="24"/>
          <w:lang w:val="en-US"/>
        </w:rPr>
        <w:t xml:space="preserve"> resulting in higher permeability of the gut </w:t>
      </w:r>
      <w:proofErr w:type="gramStart"/>
      <w:r w:rsidR="00C22678" w:rsidRPr="00327BE7">
        <w:rPr>
          <w:rFonts w:ascii="Book Antiqua" w:hAnsi="Book Antiqua" w:cs="Arial"/>
          <w:sz w:val="24"/>
          <w:szCs w:val="24"/>
          <w:lang w:val="en-US"/>
        </w:rPr>
        <w:t>barrier</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42]</w:t>
      </w:r>
      <w:r w:rsidR="00C22678" w:rsidRPr="00327BE7">
        <w:rPr>
          <w:rFonts w:ascii="Book Antiqua" w:hAnsi="Book Antiqua" w:cs="Arial"/>
          <w:sz w:val="24"/>
          <w:szCs w:val="24"/>
          <w:lang w:val="en-US"/>
        </w:rPr>
        <w:t xml:space="preserve">. </w:t>
      </w:r>
      <w:r w:rsidR="00E31DFB" w:rsidRPr="00327BE7">
        <w:rPr>
          <w:rFonts w:ascii="Book Antiqua" w:hAnsi="Book Antiqua" w:cs="Arial"/>
          <w:sz w:val="24"/>
          <w:szCs w:val="24"/>
          <w:lang w:val="en-US"/>
        </w:rPr>
        <w:t>Diet-induced increase</w:t>
      </w:r>
      <w:r w:rsidR="003C7D62" w:rsidRPr="00327BE7">
        <w:rPr>
          <w:rFonts w:ascii="Book Antiqua" w:hAnsi="Book Antiqua" w:cs="Arial"/>
          <w:sz w:val="24"/>
          <w:szCs w:val="24"/>
          <w:lang w:val="en-US"/>
        </w:rPr>
        <w:t>s</w:t>
      </w:r>
      <w:r w:rsidR="00E31DFB" w:rsidRPr="00327BE7">
        <w:rPr>
          <w:rFonts w:ascii="Book Antiqua" w:hAnsi="Book Antiqua" w:cs="Arial"/>
          <w:sz w:val="24"/>
          <w:szCs w:val="24"/>
          <w:lang w:val="en-US"/>
        </w:rPr>
        <w:t xml:space="preserve"> in blood </w:t>
      </w:r>
      <w:r w:rsidR="004D3D95" w:rsidRPr="00327BE7">
        <w:rPr>
          <w:rFonts w:ascii="Book Antiqua" w:hAnsi="Book Antiqua" w:cs="Arial"/>
          <w:sz w:val="24"/>
          <w:szCs w:val="24"/>
          <w:lang w:val="en-US"/>
        </w:rPr>
        <w:t>lipopolysaccharide</w:t>
      </w:r>
      <w:r w:rsidR="00E31DFB" w:rsidRPr="00327BE7">
        <w:rPr>
          <w:rFonts w:ascii="Book Antiqua" w:hAnsi="Book Antiqua" w:cs="Arial"/>
          <w:sz w:val="24"/>
          <w:szCs w:val="24"/>
          <w:lang w:val="en-US"/>
        </w:rPr>
        <w:t xml:space="preserve"> levels </w:t>
      </w:r>
      <w:r w:rsidR="003C7D62" w:rsidRPr="00327BE7">
        <w:rPr>
          <w:rFonts w:ascii="Book Antiqua" w:hAnsi="Book Antiqua" w:cs="Arial"/>
          <w:sz w:val="24"/>
          <w:szCs w:val="24"/>
          <w:lang w:val="en-US"/>
        </w:rPr>
        <w:t>are</w:t>
      </w:r>
      <w:r w:rsidR="00E31DFB" w:rsidRPr="00327BE7">
        <w:rPr>
          <w:rFonts w:ascii="Book Antiqua" w:hAnsi="Book Antiqua" w:cs="Arial"/>
          <w:sz w:val="24"/>
          <w:szCs w:val="24"/>
          <w:lang w:val="en-US"/>
        </w:rPr>
        <w:t xml:space="preserve"> known as metabolic </w:t>
      </w:r>
      <w:proofErr w:type="spellStart"/>
      <w:r w:rsidR="00E31DFB" w:rsidRPr="00327BE7">
        <w:rPr>
          <w:rFonts w:ascii="Book Antiqua" w:hAnsi="Book Antiqua" w:cs="Arial"/>
          <w:sz w:val="24"/>
          <w:szCs w:val="24"/>
          <w:lang w:val="en-US"/>
        </w:rPr>
        <w:t>endo</w:t>
      </w:r>
      <w:r w:rsidR="000D107F" w:rsidRPr="00327BE7">
        <w:rPr>
          <w:rFonts w:ascii="Book Antiqua" w:hAnsi="Book Antiqua" w:cs="Arial"/>
          <w:sz w:val="24"/>
          <w:szCs w:val="24"/>
          <w:lang w:val="en-US"/>
        </w:rPr>
        <w:t>toxaemia</w:t>
      </w:r>
      <w:proofErr w:type="spellEnd"/>
      <w:r w:rsidR="004D3D95" w:rsidRPr="00327BE7">
        <w:rPr>
          <w:rFonts w:ascii="Book Antiqua" w:hAnsi="Book Antiqua" w:cs="Arial"/>
          <w:sz w:val="24"/>
          <w:szCs w:val="24"/>
          <w:lang w:val="en-US"/>
        </w:rPr>
        <w:t xml:space="preserve"> and play an important role in the activation of </w:t>
      </w:r>
      <w:r w:rsidR="008B5153" w:rsidRPr="00327BE7">
        <w:rPr>
          <w:rFonts w:ascii="Book Antiqua" w:hAnsi="Book Antiqua" w:cs="Arial"/>
          <w:sz w:val="24"/>
          <w:szCs w:val="24"/>
          <w:lang w:val="en-US"/>
        </w:rPr>
        <w:t>Toll-like receptor</w:t>
      </w:r>
      <w:r w:rsidR="00261050" w:rsidRPr="00327BE7">
        <w:rPr>
          <w:rFonts w:ascii="Book Antiqua" w:hAnsi="Book Antiqua" w:cs="Arial"/>
          <w:sz w:val="24"/>
          <w:szCs w:val="24"/>
          <w:lang w:val="en-US"/>
        </w:rPr>
        <w:t>-mediated low-grade liver inflammation</w:t>
      </w:r>
      <w:r w:rsidR="00864060" w:rsidRPr="00327BE7">
        <w:rPr>
          <w:rFonts w:ascii="Book Antiqua" w:hAnsi="Book Antiqua" w:cs="Arial"/>
          <w:sz w:val="24"/>
          <w:szCs w:val="24"/>
          <w:lang w:val="en-US"/>
        </w:rPr>
        <w:t>, which are</w:t>
      </w:r>
      <w:r w:rsidR="00261050" w:rsidRPr="00327BE7">
        <w:rPr>
          <w:rFonts w:ascii="Book Antiqua" w:hAnsi="Book Antiqua" w:cs="Arial"/>
          <w:sz w:val="24"/>
          <w:szCs w:val="24"/>
          <w:lang w:val="en-US"/>
        </w:rPr>
        <w:t xml:space="preserve"> </w:t>
      </w:r>
      <w:r w:rsidR="004D3D95" w:rsidRPr="00327BE7">
        <w:rPr>
          <w:rFonts w:ascii="Book Antiqua" w:hAnsi="Book Antiqua" w:cs="Arial"/>
          <w:sz w:val="24"/>
          <w:szCs w:val="24"/>
          <w:lang w:val="en-US"/>
        </w:rPr>
        <w:t xml:space="preserve">associated with NAFLD and </w:t>
      </w:r>
      <w:proofErr w:type="gramStart"/>
      <w:r w:rsidR="004D3D95" w:rsidRPr="00327BE7">
        <w:rPr>
          <w:rFonts w:ascii="Book Antiqua" w:hAnsi="Book Antiqua" w:cs="Arial"/>
          <w:sz w:val="24"/>
          <w:szCs w:val="24"/>
          <w:lang w:val="en-US"/>
        </w:rPr>
        <w:t>NASH</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43]</w:t>
      </w:r>
      <w:r w:rsidR="004D3D95" w:rsidRPr="00327BE7">
        <w:rPr>
          <w:rFonts w:ascii="Book Antiqua" w:hAnsi="Book Antiqua" w:cs="Arial"/>
          <w:sz w:val="24"/>
          <w:szCs w:val="24"/>
          <w:lang w:val="en-US"/>
        </w:rPr>
        <w:t xml:space="preserve">. Current evidence </w:t>
      </w:r>
      <w:r w:rsidR="005D5CB0" w:rsidRPr="00327BE7">
        <w:rPr>
          <w:rFonts w:ascii="Book Antiqua" w:hAnsi="Book Antiqua" w:cs="Arial"/>
          <w:sz w:val="24"/>
          <w:szCs w:val="24"/>
          <w:lang w:val="en-US"/>
        </w:rPr>
        <w:t xml:space="preserve">from animal studies </w:t>
      </w:r>
      <w:r w:rsidR="004D3D95" w:rsidRPr="00327BE7">
        <w:rPr>
          <w:rFonts w:ascii="Book Antiqua" w:hAnsi="Book Antiqua" w:cs="Arial"/>
          <w:sz w:val="24"/>
          <w:szCs w:val="24"/>
          <w:lang w:val="en-US"/>
        </w:rPr>
        <w:t xml:space="preserve">suggests that </w:t>
      </w:r>
      <w:r w:rsidR="00864060" w:rsidRPr="00327BE7">
        <w:rPr>
          <w:rFonts w:ascii="Book Antiqua" w:hAnsi="Book Antiqua" w:cs="Arial"/>
          <w:sz w:val="24"/>
          <w:szCs w:val="24"/>
          <w:lang w:val="en-US"/>
        </w:rPr>
        <w:t xml:space="preserve">a </w:t>
      </w:r>
      <w:r w:rsidR="005D5CB0" w:rsidRPr="00327BE7">
        <w:rPr>
          <w:rFonts w:ascii="Book Antiqua" w:hAnsi="Book Antiqua" w:cs="Arial"/>
          <w:sz w:val="24"/>
          <w:szCs w:val="24"/>
          <w:lang w:val="en-US"/>
        </w:rPr>
        <w:t xml:space="preserve">high-fat </w:t>
      </w:r>
      <w:r w:rsidR="00147F67" w:rsidRPr="00327BE7">
        <w:rPr>
          <w:rFonts w:ascii="Book Antiqua" w:hAnsi="Book Antiqua" w:cs="Arial"/>
          <w:sz w:val="24"/>
          <w:szCs w:val="24"/>
          <w:lang w:val="en-US"/>
        </w:rPr>
        <w:t xml:space="preserve">diet </w:t>
      </w:r>
      <w:r w:rsidR="005D5CB0" w:rsidRPr="00327BE7">
        <w:rPr>
          <w:rFonts w:ascii="Book Antiqua" w:hAnsi="Book Antiqua" w:cs="Arial"/>
          <w:sz w:val="24"/>
          <w:szCs w:val="24"/>
          <w:lang w:val="en-US"/>
        </w:rPr>
        <w:t xml:space="preserve">or </w:t>
      </w:r>
      <w:r w:rsidR="00864060" w:rsidRPr="00327BE7">
        <w:rPr>
          <w:rFonts w:ascii="Book Antiqua" w:hAnsi="Book Antiqua" w:cs="Arial"/>
          <w:sz w:val="24"/>
          <w:szCs w:val="24"/>
          <w:lang w:val="en-US"/>
        </w:rPr>
        <w:t xml:space="preserve">a </w:t>
      </w:r>
      <w:r w:rsidR="005D5CB0" w:rsidRPr="00327BE7">
        <w:rPr>
          <w:rFonts w:ascii="Book Antiqua" w:hAnsi="Book Antiqua" w:cs="Arial"/>
          <w:sz w:val="24"/>
          <w:szCs w:val="24"/>
          <w:lang w:val="en-US"/>
        </w:rPr>
        <w:t>high</w:t>
      </w:r>
      <w:r w:rsidR="00864060" w:rsidRPr="00327BE7">
        <w:rPr>
          <w:rFonts w:ascii="Book Antiqua" w:hAnsi="Book Antiqua" w:cs="Arial"/>
          <w:sz w:val="24"/>
          <w:szCs w:val="24"/>
          <w:lang w:val="en-US"/>
        </w:rPr>
        <w:t>-</w:t>
      </w:r>
      <w:r w:rsidR="005D5CB0" w:rsidRPr="00327BE7">
        <w:rPr>
          <w:rFonts w:ascii="Book Antiqua" w:hAnsi="Book Antiqua" w:cs="Arial"/>
          <w:sz w:val="24"/>
          <w:szCs w:val="24"/>
          <w:lang w:val="en-US"/>
        </w:rPr>
        <w:t>fructose</w:t>
      </w:r>
      <w:r w:rsidR="00147F67" w:rsidRPr="00327BE7">
        <w:rPr>
          <w:rFonts w:ascii="Book Antiqua" w:hAnsi="Book Antiqua" w:cs="Arial"/>
          <w:sz w:val="24"/>
          <w:szCs w:val="24"/>
          <w:lang w:val="en-US"/>
        </w:rPr>
        <w:t xml:space="preserve"> diet </w:t>
      </w:r>
      <w:r w:rsidR="004D3D95" w:rsidRPr="00327BE7">
        <w:rPr>
          <w:rFonts w:ascii="Book Antiqua" w:hAnsi="Book Antiqua" w:cs="Arial"/>
          <w:sz w:val="24"/>
          <w:szCs w:val="24"/>
          <w:lang w:val="en-US"/>
        </w:rPr>
        <w:t xml:space="preserve">can induce </w:t>
      </w:r>
      <w:r w:rsidR="005D5CB0" w:rsidRPr="00327BE7">
        <w:rPr>
          <w:rFonts w:ascii="Book Antiqua" w:hAnsi="Book Antiqua" w:cs="Arial"/>
          <w:sz w:val="24"/>
          <w:szCs w:val="24"/>
          <w:lang w:val="en-US"/>
        </w:rPr>
        <w:t xml:space="preserve">metabolic </w:t>
      </w:r>
      <w:proofErr w:type="spellStart"/>
      <w:r w:rsidR="005D5CB0" w:rsidRPr="00327BE7">
        <w:rPr>
          <w:rFonts w:ascii="Book Antiqua" w:hAnsi="Book Antiqua" w:cs="Arial"/>
          <w:sz w:val="24"/>
          <w:szCs w:val="24"/>
          <w:lang w:val="en-US"/>
        </w:rPr>
        <w:t>endo</w:t>
      </w:r>
      <w:r w:rsidR="000D107F" w:rsidRPr="00327BE7">
        <w:rPr>
          <w:rFonts w:ascii="Book Antiqua" w:hAnsi="Book Antiqua" w:cs="Arial"/>
          <w:sz w:val="24"/>
          <w:szCs w:val="24"/>
          <w:lang w:val="en-US"/>
        </w:rPr>
        <w:t>toxaemia</w:t>
      </w:r>
      <w:proofErr w:type="spellEnd"/>
      <w:r w:rsidR="005D5CB0" w:rsidRPr="00327BE7">
        <w:rPr>
          <w:rFonts w:ascii="Book Antiqua" w:hAnsi="Book Antiqua" w:cs="Arial"/>
          <w:sz w:val="24"/>
          <w:szCs w:val="24"/>
          <w:lang w:val="en-US"/>
        </w:rPr>
        <w:t xml:space="preserve"> by </w:t>
      </w:r>
      <w:r w:rsidR="004D3D95" w:rsidRPr="00327BE7">
        <w:rPr>
          <w:rFonts w:ascii="Book Antiqua" w:hAnsi="Book Antiqua" w:cs="Arial"/>
          <w:sz w:val="24"/>
          <w:szCs w:val="24"/>
          <w:lang w:val="en-US"/>
        </w:rPr>
        <w:t>alteri</w:t>
      </w:r>
      <w:r w:rsidR="00864060" w:rsidRPr="00327BE7">
        <w:rPr>
          <w:rFonts w:ascii="Book Antiqua" w:hAnsi="Book Antiqua" w:cs="Arial"/>
          <w:sz w:val="24"/>
          <w:szCs w:val="24"/>
          <w:lang w:val="en-US"/>
        </w:rPr>
        <w:t>ng</w:t>
      </w:r>
      <w:r w:rsidR="004D3D95" w:rsidRPr="00327BE7">
        <w:rPr>
          <w:rFonts w:ascii="Book Antiqua" w:hAnsi="Book Antiqua" w:cs="Arial"/>
          <w:sz w:val="24"/>
          <w:szCs w:val="24"/>
          <w:lang w:val="en-US"/>
        </w:rPr>
        <w:t xml:space="preserve"> </w:t>
      </w:r>
      <w:r w:rsidR="00864060" w:rsidRPr="00327BE7">
        <w:rPr>
          <w:rFonts w:ascii="Book Antiqua" w:hAnsi="Book Antiqua" w:cs="Arial"/>
          <w:sz w:val="24"/>
          <w:szCs w:val="24"/>
          <w:lang w:val="en-US"/>
        </w:rPr>
        <w:t>the</w:t>
      </w:r>
      <w:r w:rsidR="004D3D95" w:rsidRPr="00327BE7">
        <w:rPr>
          <w:rFonts w:ascii="Book Antiqua" w:hAnsi="Book Antiqua" w:cs="Arial"/>
          <w:sz w:val="24"/>
          <w:szCs w:val="24"/>
          <w:lang w:val="en-US"/>
        </w:rPr>
        <w:t xml:space="preserve"> intestinal tight junction proteins, mainly </w:t>
      </w:r>
      <w:proofErr w:type="spellStart"/>
      <w:r w:rsidR="004D3D95" w:rsidRPr="00327BE7">
        <w:rPr>
          <w:rFonts w:ascii="Book Antiqua" w:hAnsi="Book Antiqua" w:cs="Arial"/>
          <w:sz w:val="24"/>
          <w:szCs w:val="24"/>
          <w:lang w:val="en-US"/>
        </w:rPr>
        <w:t>zonula</w:t>
      </w:r>
      <w:proofErr w:type="spellEnd"/>
      <w:r w:rsidR="004D3D95" w:rsidRPr="00327BE7">
        <w:rPr>
          <w:rFonts w:ascii="Book Antiqua" w:hAnsi="Book Antiqua" w:cs="Arial"/>
          <w:sz w:val="24"/>
          <w:szCs w:val="24"/>
          <w:lang w:val="en-US"/>
        </w:rPr>
        <w:t xml:space="preserve"> occludens-1 and </w:t>
      </w:r>
      <w:proofErr w:type="spellStart"/>
      <w:proofErr w:type="gramStart"/>
      <w:r w:rsidR="004D3D95" w:rsidRPr="00327BE7">
        <w:rPr>
          <w:rFonts w:ascii="Book Antiqua" w:hAnsi="Book Antiqua" w:cs="Arial"/>
          <w:sz w:val="24"/>
          <w:szCs w:val="24"/>
          <w:lang w:val="en-US"/>
        </w:rPr>
        <w:t>occludin</w:t>
      </w:r>
      <w:proofErr w:type="spellEnd"/>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44-47]</w:t>
      </w:r>
      <w:r w:rsidR="004D3D95" w:rsidRPr="00327BE7">
        <w:rPr>
          <w:rFonts w:ascii="Book Antiqua" w:hAnsi="Book Antiqua" w:cs="Arial"/>
          <w:sz w:val="24"/>
          <w:szCs w:val="24"/>
          <w:lang w:val="en-US"/>
        </w:rPr>
        <w:t>.</w:t>
      </w:r>
      <w:r w:rsidR="00147F67" w:rsidRPr="00327BE7">
        <w:rPr>
          <w:rFonts w:ascii="Book Antiqua" w:hAnsi="Book Antiqua" w:cs="Arial"/>
          <w:sz w:val="24"/>
          <w:szCs w:val="24"/>
          <w:lang w:val="en-US"/>
        </w:rPr>
        <w:t xml:space="preserve"> </w:t>
      </w:r>
      <w:r w:rsidR="005D5CB0" w:rsidRPr="00327BE7">
        <w:rPr>
          <w:rFonts w:ascii="Book Antiqua" w:hAnsi="Book Antiqua" w:cs="Arial"/>
          <w:sz w:val="24"/>
          <w:szCs w:val="24"/>
          <w:lang w:val="en-US"/>
        </w:rPr>
        <w:t xml:space="preserve">Our group </w:t>
      </w:r>
      <w:r w:rsidR="00864060" w:rsidRPr="00327BE7">
        <w:rPr>
          <w:rFonts w:ascii="Book Antiqua" w:hAnsi="Book Antiqua" w:cs="Arial"/>
          <w:sz w:val="24"/>
          <w:szCs w:val="24"/>
          <w:lang w:val="en-US"/>
        </w:rPr>
        <w:t xml:space="preserve">has </w:t>
      </w:r>
      <w:r w:rsidR="00147F67" w:rsidRPr="00327BE7">
        <w:rPr>
          <w:rFonts w:ascii="Book Antiqua" w:hAnsi="Book Antiqua" w:cs="Arial"/>
          <w:sz w:val="24"/>
          <w:szCs w:val="24"/>
          <w:lang w:val="en-US"/>
        </w:rPr>
        <w:t xml:space="preserve">provided </w:t>
      </w:r>
      <w:r w:rsidR="005D5CB0" w:rsidRPr="00327BE7">
        <w:rPr>
          <w:rFonts w:ascii="Book Antiqua" w:hAnsi="Book Antiqua" w:cs="Arial"/>
          <w:sz w:val="24"/>
          <w:szCs w:val="24"/>
          <w:lang w:val="en-US"/>
        </w:rPr>
        <w:t xml:space="preserve">evidence that increased intestinal permeability in NAFLD patients is caused by disruption of intestinal </w:t>
      </w:r>
      <w:r w:rsidR="00147F67" w:rsidRPr="00327BE7">
        <w:rPr>
          <w:rFonts w:ascii="Book Antiqua" w:hAnsi="Book Antiqua" w:cs="Arial"/>
          <w:sz w:val="24"/>
          <w:szCs w:val="24"/>
          <w:lang w:val="en-US"/>
        </w:rPr>
        <w:t>tight junctions</w:t>
      </w:r>
      <w:r w:rsidR="00864060" w:rsidRPr="00327BE7">
        <w:rPr>
          <w:rFonts w:ascii="Book Antiqua" w:hAnsi="Book Antiqua" w:cs="Arial"/>
          <w:sz w:val="24"/>
          <w:szCs w:val="24"/>
          <w:lang w:val="en-US"/>
        </w:rPr>
        <w:t>,</w:t>
      </w:r>
      <w:r w:rsidR="00147F67" w:rsidRPr="00327BE7">
        <w:rPr>
          <w:rFonts w:ascii="Book Antiqua" w:hAnsi="Book Antiqua" w:cs="Arial"/>
          <w:sz w:val="24"/>
          <w:szCs w:val="24"/>
          <w:lang w:val="en-US"/>
        </w:rPr>
        <w:t xml:space="preserve"> </w:t>
      </w:r>
      <w:r w:rsidR="005D5CB0" w:rsidRPr="00327BE7">
        <w:rPr>
          <w:rFonts w:ascii="Book Antiqua" w:hAnsi="Book Antiqua" w:cs="Arial"/>
          <w:sz w:val="24"/>
          <w:szCs w:val="24"/>
          <w:lang w:val="en-US"/>
        </w:rPr>
        <w:t xml:space="preserve">as documented by decreased expression of </w:t>
      </w:r>
      <w:proofErr w:type="spellStart"/>
      <w:r w:rsidR="00147F67" w:rsidRPr="00327BE7">
        <w:rPr>
          <w:rFonts w:ascii="Book Antiqua" w:hAnsi="Book Antiqua" w:cs="Arial"/>
          <w:sz w:val="24"/>
          <w:szCs w:val="24"/>
          <w:lang w:val="en-US"/>
        </w:rPr>
        <w:t>zonula</w:t>
      </w:r>
      <w:proofErr w:type="spellEnd"/>
      <w:r w:rsidR="00147F67" w:rsidRPr="00327BE7">
        <w:rPr>
          <w:rFonts w:ascii="Book Antiqua" w:hAnsi="Book Antiqua" w:cs="Arial"/>
          <w:sz w:val="24"/>
          <w:szCs w:val="24"/>
          <w:lang w:val="en-US"/>
        </w:rPr>
        <w:t xml:space="preserve"> </w:t>
      </w:r>
      <w:proofErr w:type="spellStart"/>
      <w:r w:rsidR="00147F67" w:rsidRPr="00327BE7">
        <w:rPr>
          <w:rFonts w:ascii="Book Antiqua" w:hAnsi="Book Antiqua" w:cs="Arial"/>
          <w:sz w:val="24"/>
          <w:szCs w:val="24"/>
          <w:lang w:val="en-US"/>
        </w:rPr>
        <w:t>occludens</w:t>
      </w:r>
      <w:proofErr w:type="spellEnd"/>
      <w:r w:rsidR="00147F67" w:rsidRPr="00327BE7">
        <w:rPr>
          <w:rFonts w:ascii="Book Antiqua" w:hAnsi="Book Antiqua" w:cs="Arial"/>
          <w:sz w:val="24"/>
          <w:szCs w:val="24"/>
          <w:lang w:val="en-US"/>
        </w:rPr>
        <w:t xml:space="preserve"> 1 </w:t>
      </w:r>
      <w:r w:rsidR="005D5CB0" w:rsidRPr="00327BE7">
        <w:rPr>
          <w:rFonts w:ascii="Book Antiqua" w:hAnsi="Book Antiqua" w:cs="Arial"/>
          <w:sz w:val="24"/>
          <w:szCs w:val="24"/>
          <w:lang w:val="en-US"/>
        </w:rPr>
        <w:t xml:space="preserve">in the intestinal </w:t>
      </w:r>
      <w:proofErr w:type="gramStart"/>
      <w:r w:rsidR="005D5CB0" w:rsidRPr="00327BE7">
        <w:rPr>
          <w:rFonts w:ascii="Book Antiqua" w:hAnsi="Book Antiqua" w:cs="Arial"/>
          <w:sz w:val="24"/>
          <w:szCs w:val="24"/>
          <w:lang w:val="en-US"/>
        </w:rPr>
        <w:t>mucosa</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48]</w:t>
      </w:r>
      <w:r w:rsidR="00147F67" w:rsidRPr="00327BE7">
        <w:rPr>
          <w:rFonts w:ascii="Book Antiqua" w:hAnsi="Book Antiqua" w:cs="Arial"/>
          <w:sz w:val="24"/>
          <w:szCs w:val="24"/>
          <w:lang w:val="en-US"/>
        </w:rPr>
        <w:t>.</w:t>
      </w:r>
      <w:r w:rsidR="009E011D" w:rsidRPr="00327BE7">
        <w:rPr>
          <w:rFonts w:ascii="Book Antiqua" w:hAnsi="Book Antiqua"/>
          <w:sz w:val="24"/>
          <w:szCs w:val="24"/>
          <w:lang w:val="en-US"/>
        </w:rPr>
        <w:t xml:space="preserve"> I</w:t>
      </w:r>
      <w:r w:rsidR="009E011D" w:rsidRPr="00327BE7">
        <w:rPr>
          <w:rFonts w:ascii="Book Antiqua" w:hAnsi="Book Antiqua" w:cs="Arial"/>
          <w:sz w:val="24"/>
          <w:szCs w:val="24"/>
          <w:lang w:val="en-US"/>
        </w:rPr>
        <w:t>n NAFLD adolescents, postprandial endotoxin levels were increased compared to healthy subjects in response to fructose</w:t>
      </w:r>
      <w:r w:rsidR="00864060" w:rsidRPr="00327BE7">
        <w:rPr>
          <w:rFonts w:ascii="Book Antiqua" w:hAnsi="Book Antiqua" w:cs="Arial"/>
          <w:sz w:val="24"/>
          <w:szCs w:val="24"/>
          <w:lang w:val="en-US"/>
        </w:rPr>
        <w:t>,</w:t>
      </w:r>
      <w:r w:rsidR="009E011D" w:rsidRPr="00327BE7">
        <w:rPr>
          <w:rFonts w:ascii="Book Antiqua" w:hAnsi="Book Antiqua" w:cs="Arial"/>
          <w:sz w:val="24"/>
          <w:szCs w:val="24"/>
          <w:lang w:val="en-US"/>
        </w:rPr>
        <w:t xml:space="preserve"> but not glucose</w:t>
      </w:r>
      <w:r w:rsidR="00864060" w:rsidRPr="00327BE7">
        <w:rPr>
          <w:rFonts w:ascii="Book Antiqua" w:hAnsi="Book Antiqua" w:cs="Arial"/>
          <w:sz w:val="24"/>
          <w:szCs w:val="24"/>
          <w:lang w:val="en-US"/>
        </w:rPr>
        <w:t>,</w:t>
      </w:r>
      <w:r w:rsidR="009E011D" w:rsidRPr="00327BE7">
        <w:rPr>
          <w:rFonts w:ascii="Book Antiqua" w:hAnsi="Book Antiqua" w:cs="Arial"/>
          <w:sz w:val="24"/>
          <w:szCs w:val="24"/>
          <w:lang w:val="en-US"/>
        </w:rPr>
        <w:t xml:space="preserve"> beverages (consumed with meals) in a 24-hour feeding challenge</w:t>
      </w:r>
      <w:r w:rsidR="008B42EF" w:rsidRPr="00327BE7">
        <w:rPr>
          <w:rFonts w:ascii="Book Antiqua" w:hAnsi="Book Antiqua" w:cs="Arial"/>
          <w:sz w:val="24"/>
          <w:szCs w:val="24"/>
          <w:vertAlign w:val="superscript"/>
          <w:lang w:val="en-US"/>
        </w:rPr>
        <w:t>[49]</w:t>
      </w:r>
      <w:r w:rsidR="00BE1AAD" w:rsidRPr="00327BE7">
        <w:rPr>
          <w:rFonts w:ascii="Book Antiqua" w:hAnsi="Book Antiqua" w:cs="Arial"/>
          <w:sz w:val="24"/>
          <w:szCs w:val="24"/>
          <w:lang w:val="en-US"/>
        </w:rPr>
        <w:t xml:space="preserve">. </w:t>
      </w:r>
      <w:r w:rsidR="00661128" w:rsidRPr="00327BE7">
        <w:rPr>
          <w:rFonts w:ascii="Book Antiqua" w:hAnsi="Book Antiqua" w:cs="Arial"/>
          <w:sz w:val="24"/>
          <w:szCs w:val="24"/>
          <w:lang w:val="en-US"/>
        </w:rPr>
        <w:t xml:space="preserve">On the other </w:t>
      </w:r>
      <w:r w:rsidR="00F90970" w:rsidRPr="00327BE7">
        <w:rPr>
          <w:rFonts w:ascii="Book Antiqua" w:hAnsi="Book Antiqua" w:cs="Arial"/>
          <w:sz w:val="24"/>
          <w:szCs w:val="24"/>
          <w:lang w:val="en-US"/>
        </w:rPr>
        <w:t>hand,</w:t>
      </w:r>
      <w:r w:rsidR="00661128" w:rsidRPr="00327BE7">
        <w:rPr>
          <w:rFonts w:ascii="Book Antiqua" w:hAnsi="Book Antiqua" w:cs="Arial"/>
          <w:sz w:val="24"/>
          <w:szCs w:val="24"/>
          <w:lang w:val="en-US"/>
        </w:rPr>
        <w:t xml:space="preserve"> t</w:t>
      </w:r>
      <w:r w:rsidR="001030DA" w:rsidRPr="00327BE7">
        <w:rPr>
          <w:rFonts w:ascii="Book Antiqua" w:hAnsi="Book Antiqua" w:cs="Arial"/>
          <w:sz w:val="24"/>
          <w:szCs w:val="24"/>
          <w:lang w:val="en-US"/>
        </w:rPr>
        <w:t xml:space="preserve">here </w:t>
      </w:r>
      <w:r w:rsidR="00F90970" w:rsidRPr="00327BE7">
        <w:rPr>
          <w:rFonts w:ascii="Book Antiqua" w:hAnsi="Book Antiqua" w:cs="Arial"/>
          <w:sz w:val="24"/>
          <w:szCs w:val="24"/>
          <w:lang w:val="en-US"/>
        </w:rPr>
        <w:t>are</w:t>
      </w:r>
      <w:r w:rsidR="00661128" w:rsidRPr="00327BE7">
        <w:rPr>
          <w:rFonts w:ascii="Book Antiqua" w:hAnsi="Book Antiqua" w:cs="Arial"/>
          <w:sz w:val="24"/>
          <w:szCs w:val="24"/>
          <w:lang w:val="en-US"/>
        </w:rPr>
        <w:t xml:space="preserve"> currently no data concerning </w:t>
      </w:r>
      <w:r w:rsidR="001030DA" w:rsidRPr="00327BE7">
        <w:rPr>
          <w:rFonts w:ascii="Book Antiqua" w:hAnsi="Book Antiqua" w:cs="Arial"/>
          <w:sz w:val="24"/>
          <w:szCs w:val="24"/>
          <w:lang w:val="en-US"/>
        </w:rPr>
        <w:t>diet modulation o</w:t>
      </w:r>
      <w:r w:rsidR="00610D08" w:rsidRPr="00327BE7">
        <w:rPr>
          <w:rFonts w:ascii="Book Antiqua" w:hAnsi="Book Antiqua" w:cs="Arial"/>
          <w:sz w:val="24"/>
          <w:szCs w:val="24"/>
          <w:lang w:val="en-US"/>
        </w:rPr>
        <w:t>f</w:t>
      </w:r>
      <w:r w:rsidR="001030DA" w:rsidRPr="00327BE7">
        <w:rPr>
          <w:rFonts w:ascii="Book Antiqua" w:hAnsi="Book Antiqua" w:cs="Arial"/>
          <w:sz w:val="24"/>
          <w:szCs w:val="24"/>
          <w:lang w:val="en-US"/>
        </w:rPr>
        <w:t xml:space="preserve"> intestinal permeability in patients with NAFLD</w:t>
      </w:r>
      <w:r w:rsidR="00864060" w:rsidRPr="00327BE7">
        <w:rPr>
          <w:rFonts w:ascii="Book Antiqua" w:hAnsi="Book Antiqua" w:cs="Arial"/>
          <w:sz w:val="24"/>
          <w:szCs w:val="24"/>
          <w:lang w:val="en-US"/>
        </w:rPr>
        <w:t>,</w:t>
      </w:r>
      <w:r w:rsidR="00BE1AAD" w:rsidRPr="00327BE7">
        <w:rPr>
          <w:rFonts w:ascii="Book Antiqua" w:hAnsi="Book Antiqua"/>
          <w:sz w:val="24"/>
          <w:szCs w:val="24"/>
          <w:lang w:val="en-US"/>
        </w:rPr>
        <w:t xml:space="preserve"> </w:t>
      </w:r>
      <w:r w:rsidR="00BE1AAD" w:rsidRPr="00327BE7">
        <w:rPr>
          <w:rFonts w:ascii="Book Antiqua" w:hAnsi="Book Antiqua" w:cs="Arial"/>
          <w:sz w:val="24"/>
          <w:szCs w:val="24"/>
          <w:lang w:val="en-US"/>
        </w:rPr>
        <w:t xml:space="preserve">and it is </w:t>
      </w:r>
      <w:r w:rsidR="00864060" w:rsidRPr="00327BE7">
        <w:rPr>
          <w:rFonts w:ascii="Book Antiqua" w:hAnsi="Book Antiqua" w:cs="Arial"/>
          <w:sz w:val="24"/>
          <w:szCs w:val="24"/>
          <w:lang w:val="en-US"/>
        </w:rPr>
        <w:t>thought</w:t>
      </w:r>
      <w:r w:rsidR="00BE1AAD" w:rsidRPr="00327BE7">
        <w:rPr>
          <w:rFonts w:ascii="Book Antiqua" w:hAnsi="Book Antiqua" w:cs="Arial"/>
          <w:sz w:val="24"/>
          <w:szCs w:val="24"/>
          <w:lang w:val="en-US"/>
        </w:rPr>
        <w:t xml:space="preserve"> that a healthy diet can reduce intestinal permeability in patients with NAFLD by restoring the integrity of tight junctions. </w:t>
      </w:r>
      <w:r w:rsidR="00864060" w:rsidRPr="00327BE7">
        <w:rPr>
          <w:rFonts w:ascii="Book Antiqua" w:hAnsi="Book Antiqua" w:cs="Arial"/>
          <w:sz w:val="24"/>
          <w:szCs w:val="24"/>
          <w:lang w:val="en-US"/>
        </w:rPr>
        <w:t xml:space="preserve">The </w:t>
      </w:r>
      <w:r w:rsidR="006B553C" w:rsidRPr="00327BE7">
        <w:rPr>
          <w:rFonts w:ascii="Book Antiqua" w:hAnsi="Book Antiqua" w:cs="Arial"/>
          <w:sz w:val="24"/>
          <w:szCs w:val="24"/>
          <w:lang w:val="en-US"/>
        </w:rPr>
        <w:t>Mediterranean diet contain</w:t>
      </w:r>
      <w:r w:rsidR="003F2988" w:rsidRPr="00327BE7">
        <w:rPr>
          <w:rFonts w:ascii="Book Antiqua" w:hAnsi="Book Antiqua" w:cs="Arial"/>
          <w:sz w:val="24"/>
          <w:szCs w:val="24"/>
          <w:lang w:val="en-US"/>
        </w:rPr>
        <w:t>s</w:t>
      </w:r>
      <w:r w:rsidR="006B553C" w:rsidRPr="00327BE7">
        <w:rPr>
          <w:rFonts w:ascii="Book Antiqua" w:hAnsi="Book Antiqua" w:cs="Arial"/>
          <w:sz w:val="24"/>
          <w:szCs w:val="24"/>
          <w:lang w:val="en-US"/>
        </w:rPr>
        <w:t xml:space="preserve"> a high intake </w:t>
      </w:r>
      <w:r w:rsidR="00864060" w:rsidRPr="00327BE7">
        <w:rPr>
          <w:rFonts w:ascii="Book Antiqua" w:hAnsi="Book Antiqua" w:cs="Arial"/>
          <w:sz w:val="24"/>
          <w:szCs w:val="24"/>
          <w:lang w:val="en-US"/>
        </w:rPr>
        <w:t>of</w:t>
      </w:r>
      <w:r w:rsidR="006B553C" w:rsidRPr="00327BE7">
        <w:rPr>
          <w:rFonts w:ascii="Book Antiqua" w:hAnsi="Book Antiqua" w:cs="Arial"/>
          <w:sz w:val="24"/>
          <w:szCs w:val="24"/>
          <w:lang w:val="en-US"/>
        </w:rPr>
        <w:t xml:space="preserve"> mono- and polyunsaturated fatty acids, </w:t>
      </w:r>
      <w:proofErr w:type="spellStart"/>
      <w:r w:rsidR="006B553C" w:rsidRPr="00327BE7">
        <w:rPr>
          <w:rFonts w:ascii="Book Antiqua" w:hAnsi="Book Antiqua" w:cs="Arial"/>
          <w:sz w:val="24"/>
          <w:szCs w:val="24"/>
          <w:lang w:val="en-US"/>
        </w:rPr>
        <w:t>fibr</w:t>
      </w:r>
      <w:r w:rsidR="00864060" w:rsidRPr="00327BE7">
        <w:rPr>
          <w:rFonts w:ascii="Book Antiqua" w:hAnsi="Book Antiqua" w:cs="Arial"/>
          <w:sz w:val="24"/>
          <w:szCs w:val="24"/>
          <w:lang w:val="en-US"/>
        </w:rPr>
        <w:t>e</w:t>
      </w:r>
      <w:r w:rsidR="006B553C" w:rsidRPr="00327BE7">
        <w:rPr>
          <w:rFonts w:ascii="Book Antiqua" w:hAnsi="Book Antiqua" w:cs="Arial"/>
          <w:sz w:val="24"/>
          <w:szCs w:val="24"/>
          <w:lang w:val="en-US"/>
        </w:rPr>
        <w:t>s</w:t>
      </w:r>
      <w:proofErr w:type="spellEnd"/>
      <w:r w:rsidR="006B553C" w:rsidRPr="00327BE7">
        <w:rPr>
          <w:rFonts w:ascii="Book Antiqua" w:hAnsi="Book Antiqua" w:cs="Arial"/>
          <w:sz w:val="24"/>
          <w:szCs w:val="24"/>
          <w:lang w:val="en-US"/>
        </w:rPr>
        <w:t xml:space="preserve">, polyphenols, antioxidants and phytochemicals; many of these components promote short-chain fatty acid-producing gut bacteria and have significant prebiotic </w:t>
      </w:r>
      <w:proofErr w:type="gramStart"/>
      <w:r w:rsidR="006B553C" w:rsidRPr="00327BE7">
        <w:rPr>
          <w:rFonts w:ascii="Book Antiqua" w:hAnsi="Book Antiqua" w:cs="Arial"/>
          <w:sz w:val="24"/>
          <w:szCs w:val="24"/>
          <w:lang w:val="en-US"/>
        </w:rPr>
        <w:t>effects</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50]</w:t>
      </w:r>
      <w:r w:rsidR="006B553C" w:rsidRPr="00327BE7">
        <w:rPr>
          <w:rFonts w:ascii="Book Antiqua" w:hAnsi="Book Antiqua" w:cs="Arial"/>
          <w:sz w:val="24"/>
          <w:szCs w:val="24"/>
          <w:lang w:val="en-US"/>
        </w:rPr>
        <w:t>.</w:t>
      </w:r>
      <w:r w:rsidR="006B553C" w:rsidRPr="00327BE7">
        <w:rPr>
          <w:rFonts w:ascii="Book Antiqua" w:hAnsi="Book Antiqua"/>
          <w:sz w:val="24"/>
          <w:szCs w:val="24"/>
          <w:lang w:val="en-US"/>
        </w:rPr>
        <w:t xml:space="preserve"> </w:t>
      </w:r>
      <w:r w:rsidR="00864060" w:rsidRPr="00327BE7">
        <w:rPr>
          <w:rFonts w:ascii="Book Antiqua" w:hAnsi="Book Antiqua" w:cs="Arial"/>
          <w:sz w:val="24"/>
          <w:szCs w:val="24"/>
          <w:lang w:val="en-US"/>
        </w:rPr>
        <w:t>As such</w:t>
      </w:r>
      <w:r w:rsidR="003F2988" w:rsidRPr="00327BE7">
        <w:rPr>
          <w:rFonts w:ascii="Book Antiqua" w:hAnsi="Book Antiqua" w:cs="Arial"/>
          <w:sz w:val="24"/>
          <w:szCs w:val="24"/>
          <w:lang w:val="en-US"/>
        </w:rPr>
        <w:t>,</w:t>
      </w:r>
      <w:r w:rsidR="006B553C" w:rsidRPr="00327BE7">
        <w:rPr>
          <w:rFonts w:ascii="Book Antiqua" w:hAnsi="Book Antiqua" w:cs="Arial"/>
          <w:sz w:val="24"/>
          <w:szCs w:val="24"/>
          <w:lang w:val="en-US"/>
        </w:rPr>
        <w:t xml:space="preserve"> we hypothesize</w:t>
      </w:r>
      <w:r w:rsidR="003F2988" w:rsidRPr="00327BE7">
        <w:rPr>
          <w:rFonts w:ascii="Book Antiqua" w:hAnsi="Book Antiqua" w:cs="Arial"/>
          <w:sz w:val="24"/>
          <w:szCs w:val="24"/>
          <w:lang w:val="en-US"/>
        </w:rPr>
        <w:t>d</w:t>
      </w:r>
      <w:r w:rsidR="006B553C" w:rsidRPr="00327BE7">
        <w:rPr>
          <w:rFonts w:ascii="Book Antiqua" w:hAnsi="Book Antiqua" w:cs="Arial"/>
          <w:sz w:val="24"/>
          <w:szCs w:val="24"/>
          <w:lang w:val="en-US"/>
        </w:rPr>
        <w:t xml:space="preserve"> a therapeutic effect of the Mediterranean diet </w:t>
      </w:r>
      <w:r w:rsidR="00864060" w:rsidRPr="00327BE7">
        <w:rPr>
          <w:rFonts w:ascii="Book Antiqua" w:hAnsi="Book Antiqua" w:cs="Arial"/>
          <w:sz w:val="24"/>
          <w:szCs w:val="24"/>
          <w:lang w:val="en-US"/>
        </w:rPr>
        <w:t>for</w:t>
      </w:r>
      <w:r w:rsidR="006B553C" w:rsidRPr="00327BE7">
        <w:rPr>
          <w:rFonts w:ascii="Book Antiqua" w:hAnsi="Book Antiqua" w:cs="Arial"/>
          <w:sz w:val="24"/>
          <w:szCs w:val="24"/>
          <w:lang w:val="en-US"/>
        </w:rPr>
        <w:t xml:space="preserve"> reducing impaired intestinal permeability </w:t>
      </w:r>
      <w:r w:rsidR="00864060" w:rsidRPr="00327BE7">
        <w:rPr>
          <w:rFonts w:ascii="Book Antiqua" w:hAnsi="Book Antiqua" w:cs="Arial"/>
          <w:sz w:val="24"/>
          <w:szCs w:val="24"/>
          <w:lang w:val="en-US"/>
        </w:rPr>
        <w:t>in</w:t>
      </w:r>
      <w:r w:rsidR="006B553C" w:rsidRPr="00327BE7">
        <w:rPr>
          <w:rFonts w:ascii="Book Antiqua" w:hAnsi="Book Antiqua" w:cs="Arial"/>
          <w:sz w:val="24"/>
          <w:szCs w:val="24"/>
          <w:lang w:val="en-US"/>
        </w:rPr>
        <w:t xml:space="preserve"> patients with NAFLD</w:t>
      </w:r>
      <w:r w:rsidR="00C5608F" w:rsidRPr="00327BE7">
        <w:rPr>
          <w:rFonts w:ascii="Book Antiqua" w:hAnsi="Book Antiqua" w:cs="Arial"/>
          <w:sz w:val="24"/>
          <w:szCs w:val="24"/>
          <w:lang w:val="en-US"/>
        </w:rPr>
        <w:t>. Under conditions of enhanced intestinal permeability, an increased fraction of orally administered 51Cr-EDTA crosses the intestinal epithelium along the paracellular pathway,</w:t>
      </w:r>
      <w:r w:rsidR="0010593D" w:rsidRPr="00327BE7">
        <w:rPr>
          <w:rFonts w:ascii="Book Antiqua" w:hAnsi="Book Antiqua" w:cs="Arial"/>
          <w:sz w:val="24"/>
          <w:szCs w:val="24"/>
          <w:lang w:val="en-US"/>
        </w:rPr>
        <w:t xml:space="preserve"> </w:t>
      </w:r>
      <w:r w:rsidR="00C5608F" w:rsidRPr="00327BE7">
        <w:rPr>
          <w:rFonts w:ascii="Book Antiqua" w:hAnsi="Book Antiqua" w:cs="Arial"/>
          <w:sz w:val="24"/>
          <w:szCs w:val="24"/>
          <w:lang w:val="en-US"/>
        </w:rPr>
        <w:t xml:space="preserve">enters the blood stream and is </w:t>
      </w:r>
      <w:r w:rsidR="00C5608F" w:rsidRPr="00327BE7">
        <w:rPr>
          <w:rFonts w:ascii="Book Antiqua" w:hAnsi="Book Antiqua" w:cs="Arial"/>
          <w:sz w:val="24"/>
          <w:szCs w:val="24"/>
          <w:lang w:val="en-US"/>
        </w:rPr>
        <w:lastRenderedPageBreak/>
        <w:t xml:space="preserve">rapidly cleared through glomerular </w:t>
      </w:r>
      <w:proofErr w:type="gramStart"/>
      <w:r w:rsidR="00C5608F" w:rsidRPr="00327BE7">
        <w:rPr>
          <w:rFonts w:ascii="Book Antiqua" w:hAnsi="Book Antiqua" w:cs="Arial"/>
          <w:sz w:val="24"/>
          <w:szCs w:val="24"/>
          <w:lang w:val="en-US"/>
        </w:rPr>
        <w:t>ﬁltration</w:t>
      </w:r>
      <w:r w:rsidR="003C201F" w:rsidRPr="00327BE7">
        <w:rPr>
          <w:rFonts w:ascii="Book Antiqua" w:hAnsi="Book Antiqua" w:cs="Arial"/>
          <w:sz w:val="24"/>
          <w:szCs w:val="24"/>
          <w:vertAlign w:val="superscript"/>
          <w:lang w:val="en-US"/>
        </w:rPr>
        <w:t>[</w:t>
      </w:r>
      <w:proofErr w:type="gramEnd"/>
      <w:r w:rsidR="003C201F" w:rsidRPr="00327BE7">
        <w:rPr>
          <w:rFonts w:ascii="Book Antiqua" w:hAnsi="Book Antiqua" w:cs="Arial"/>
          <w:sz w:val="24"/>
          <w:szCs w:val="24"/>
          <w:vertAlign w:val="superscript"/>
          <w:lang w:val="en-US"/>
        </w:rPr>
        <w:t>27</w:t>
      </w:r>
      <w:r w:rsidR="00385735" w:rsidRPr="00327BE7">
        <w:rPr>
          <w:rFonts w:ascii="Book Antiqua" w:hAnsi="Book Antiqua" w:cs="Arial"/>
          <w:sz w:val="24"/>
          <w:szCs w:val="24"/>
          <w:vertAlign w:val="superscript"/>
          <w:lang w:val="en-US"/>
        </w:rPr>
        <w:t>]</w:t>
      </w:r>
      <w:r w:rsidR="00C5608F" w:rsidRPr="00327BE7">
        <w:rPr>
          <w:rFonts w:ascii="Book Antiqua" w:hAnsi="Book Antiqua" w:cs="Arial"/>
          <w:sz w:val="24"/>
          <w:szCs w:val="24"/>
          <w:lang w:val="en-US"/>
        </w:rPr>
        <w:t>.</w:t>
      </w:r>
      <w:r w:rsidR="0010593D" w:rsidRPr="00327BE7">
        <w:rPr>
          <w:rFonts w:ascii="Book Antiqua" w:hAnsi="Book Antiqua" w:cs="Arial"/>
          <w:sz w:val="24"/>
          <w:szCs w:val="24"/>
          <w:lang w:val="en-US"/>
        </w:rPr>
        <w:t xml:space="preserve"> </w:t>
      </w:r>
      <w:r w:rsidR="00C5608F" w:rsidRPr="00327BE7">
        <w:rPr>
          <w:rFonts w:ascii="Book Antiqua" w:hAnsi="Book Antiqua" w:cs="Arial"/>
          <w:sz w:val="24"/>
          <w:szCs w:val="24"/>
          <w:lang w:val="en-US"/>
        </w:rPr>
        <w:t xml:space="preserve">Arslan </w:t>
      </w:r>
      <w:r w:rsidR="00C5608F" w:rsidRPr="00327BE7">
        <w:rPr>
          <w:rFonts w:ascii="Book Antiqua" w:hAnsi="Book Antiqua" w:cs="Arial"/>
          <w:i/>
          <w:sz w:val="24"/>
          <w:szCs w:val="24"/>
          <w:lang w:val="en-US"/>
        </w:rPr>
        <w:t xml:space="preserve">et </w:t>
      </w:r>
      <w:proofErr w:type="gramStart"/>
      <w:r w:rsidR="00C5608F" w:rsidRPr="00327BE7">
        <w:rPr>
          <w:rFonts w:ascii="Book Antiqua" w:hAnsi="Book Antiqua" w:cs="Arial"/>
          <w:i/>
          <w:sz w:val="24"/>
          <w:szCs w:val="24"/>
          <w:lang w:val="en-US"/>
        </w:rPr>
        <w:t>al</w:t>
      </w:r>
      <w:r w:rsidR="003C201F" w:rsidRPr="00327BE7">
        <w:rPr>
          <w:rFonts w:ascii="Book Antiqua" w:hAnsi="Book Antiqua" w:cs="Arial"/>
          <w:sz w:val="24"/>
          <w:szCs w:val="24"/>
          <w:vertAlign w:val="superscript"/>
          <w:lang w:val="en-US"/>
        </w:rPr>
        <w:t>[</w:t>
      </w:r>
      <w:proofErr w:type="gramEnd"/>
      <w:r w:rsidR="003C201F" w:rsidRPr="00327BE7">
        <w:rPr>
          <w:rFonts w:ascii="Book Antiqua" w:hAnsi="Book Antiqua" w:cs="Arial"/>
          <w:sz w:val="24"/>
          <w:szCs w:val="24"/>
          <w:vertAlign w:val="superscript"/>
          <w:lang w:val="en-US"/>
        </w:rPr>
        <w:t>51</w:t>
      </w:r>
      <w:r w:rsidRPr="00327BE7">
        <w:rPr>
          <w:rFonts w:ascii="Book Antiqua" w:hAnsi="Book Antiqua" w:cs="Arial"/>
          <w:sz w:val="24"/>
          <w:szCs w:val="24"/>
          <w:vertAlign w:val="superscript"/>
          <w:lang w:val="en-US"/>
        </w:rPr>
        <w:t>]</w:t>
      </w:r>
      <w:r w:rsidR="0010593D" w:rsidRPr="00327BE7">
        <w:rPr>
          <w:rFonts w:ascii="Book Antiqua" w:hAnsi="Book Antiqua" w:cs="Arial"/>
          <w:sz w:val="24"/>
          <w:szCs w:val="24"/>
          <w:lang w:val="en-US"/>
        </w:rPr>
        <w:t xml:space="preserve"> </w:t>
      </w:r>
      <w:r w:rsidR="00C5608F" w:rsidRPr="00327BE7">
        <w:rPr>
          <w:rFonts w:ascii="Book Antiqua" w:hAnsi="Book Antiqua" w:cs="Arial"/>
          <w:sz w:val="24"/>
          <w:szCs w:val="24"/>
          <w:lang w:val="en-US"/>
        </w:rPr>
        <w:t xml:space="preserve">found that 51Cr-EDTA excretion is a good indicator of the severity of gut-mucosal inﬂammation and loss of </w:t>
      </w:r>
      <w:r w:rsidR="0010593D" w:rsidRPr="00327BE7">
        <w:rPr>
          <w:rFonts w:ascii="Book Antiqua" w:hAnsi="Book Antiqua" w:cs="Arial"/>
          <w:sz w:val="24"/>
          <w:szCs w:val="24"/>
          <w:lang w:val="en-US"/>
        </w:rPr>
        <w:t>tight junctions</w:t>
      </w:r>
      <w:r w:rsidR="00C5608F" w:rsidRPr="00327BE7">
        <w:rPr>
          <w:rFonts w:ascii="Book Antiqua" w:hAnsi="Book Antiqua" w:cs="Arial"/>
          <w:sz w:val="24"/>
          <w:szCs w:val="24"/>
          <w:lang w:val="en-US"/>
        </w:rPr>
        <w:t xml:space="preserve">. </w:t>
      </w:r>
      <w:r w:rsidR="00610D08" w:rsidRPr="00327BE7">
        <w:rPr>
          <w:rFonts w:ascii="Book Antiqua" w:hAnsi="Book Antiqua" w:cs="Arial"/>
          <w:sz w:val="24"/>
          <w:szCs w:val="24"/>
          <w:lang w:val="en-US"/>
        </w:rPr>
        <w:t>I</w:t>
      </w:r>
      <w:r w:rsidR="001030DA" w:rsidRPr="00327BE7">
        <w:rPr>
          <w:rFonts w:ascii="Book Antiqua" w:hAnsi="Book Antiqua" w:cs="Arial"/>
          <w:sz w:val="24"/>
          <w:szCs w:val="24"/>
          <w:lang w:val="en-US"/>
        </w:rPr>
        <w:t xml:space="preserve">n our study, the majority of patients presented at baseline, as expected, </w:t>
      </w:r>
      <w:r w:rsidR="00864060" w:rsidRPr="00327BE7">
        <w:rPr>
          <w:rFonts w:ascii="Book Antiqua" w:hAnsi="Book Antiqua" w:cs="Arial"/>
          <w:sz w:val="24"/>
          <w:szCs w:val="24"/>
          <w:lang w:val="en-US"/>
        </w:rPr>
        <w:t xml:space="preserve">with </w:t>
      </w:r>
      <w:r w:rsidR="001030DA" w:rsidRPr="00327BE7">
        <w:rPr>
          <w:rFonts w:ascii="Book Antiqua" w:hAnsi="Book Antiqua" w:cs="Arial"/>
          <w:sz w:val="24"/>
          <w:szCs w:val="24"/>
          <w:lang w:val="en-US"/>
        </w:rPr>
        <w:t>high intestinal permeability</w:t>
      </w:r>
      <w:r w:rsidR="00D26745" w:rsidRPr="00327BE7">
        <w:rPr>
          <w:rFonts w:ascii="Book Antiqua" w:hAnsi="Book Antiqua" w:cs="Arial"/>
          <w:sz w:val="24"/>
          <w:szCs w:val="24"/>
          <w:lang w:val="en-US"/>
        </w:rPr>
        <w:t xml:space="preserve"> evaluated according to 51Cr-EDTA</w:t>
      </w:r>
      <w:r w:rsidR="001030DA" w:rsidRPr="00327BE7">
        <w:rPr>
          <w:rFonts w:ascii="Book Antiqua" w:hAnsi="Book Antiqua" w:cs="Arial"/>
          <w:sz w:val="24"/>
          <w:szCs w:val="24"/>
          <w:lang w:val="en-US"/>
        </w:rPr>
        <w:t>,</w:t>
      </w:r>
      <w:r w:rsidR="00610D08" w:rsidRPr="00327BE7">
        <w:rPr>
          <w:rFonts w:ascii="Book Antiqua" w:hAnsi="Book Antiqua" w:cs="Arial"/>
          <w:sz w:val="24"/>
          <w:szCs w:val="24"/>
          <w:lang w:val="en-US"/>
        </w:rPr>
        <w:t xml:space="preserve"> but neither 16 </w:t>
      </w:r>
      <w:proofErr w:type="spellStart"/>
      <w:r w:rsidR="00610D08" w:rsidRPr="00327BE7">
        <w:rPr>
          <w:rFonts w:ascii="Book Antiqua" w:hAnsi="Book Antiqua" w:cs="Arial"/>
          <w:sz w:val="24"/>
          <w:szCs w:val="24"/>
          <w:lang w:val="en-US"/>
        </w:rPr>
        <w:t>w</w:t>
      </w:r>
      <w:r w:rsidRPr="00327BE7">
        <w:rPr>
          <w:rFonts w:ascii="Book Antiqua" w:hAnsi="Book Antiqua" w:cs="Arial"/>
          <w:sz w:val="24"/>
          <w:szCs w:val="24"/>
          <w:lang w:val="en-US"/>
        </w:rPr>
        <w:t>k</w:t>
      </w:r>
      <w:proofErr w:type="spellEnd"/>
      <w:r w:rsidR="00610D08" w:rsidRPr="00327BE7">
        <w:rPr>
          <w:rFonts w:ascii="Book Antiqua" w:hAnsi="Book Antiqua" w:cs="Arial"/>
          <w:sz w:val="24"/>
          <w:szCs w:val="24"/>
          <w:lang w:val="en-US"/>
        </w:rPr>
        <w:t xml:space="preserve"> of </w:t>
      </w:r>
      <w:r w:rsidR="00864060" w:rsidRPr="00327BE7">
        <w:rPr>
          <w:rFonts w:ascii="Book Antiqua" w:hAnsi="Book Antiqua" w:cs="Arial"/>
          <w:sz w:val="24"/>
          <w:szCs w:val="24"/>
          <w:lang w:val="en-US"/>
        </w:rPr>
        <w:t xml:space="preserve">a </w:t>
      </w:r>
      <w:r w:rsidR="000304E6" w:rsidRPr="00327BE7">
        <w:rPr>
          <w:rFonts w:ascii="Book Antiqua" w:hAnsi="Book Antiqua" w:cs="Arial"/>
          <w:sz w:val="24"/>
          <w:szCs w:val="24"/>
          <w:lang w:val="en-US"/>
        </w:rPr>
        <w:t>M</w:t>
      </w:r>
      <w:r w:rsidR="00610D08" w:rsidRPr="00327BE7">
        <w:rPr>
          <w:rFonts w:ascii="Book Antiqua" w:hAnsi="Book Antiqua" w:cs="Arial"/>
          <w:sz w:val="24"/>
          <w:szCs w:val="24"/>
          <w:lang w:val="en-US"/>
        </w:rPr>
        <w:t xml:space="preserve">editerranean diet nor 16 </w:t>
      </w:r>
      <w:proofErr w:type="spellStart"/>
      <w:r w:rsidR="00610D08" w:rsidRPr="00327BE7">
        <w:rPr>
          <w:rFonts w:ascii="Book Antiqua" w:hAnsi="Book Antiqua" w:cs="Arial"/>
          <w:sz w:val="24"/>
          <w:szCs w:val="24"/>
          <w:lang w:val="en-US"/>
        </w:rPr>
        <w:t>w</w:t>
      </w:r>
      <w:r w:rsidRPr="00327BE7">
        <w:rPr>
          <w:rFonts w:ascii="Book Antiqua" w:hAnsi="Book Antiqua" w:cs="Arial"/>
          <w:sz w:val="24"/>
          <w:szCs w:val="24"/>
          <w:lang w:val="en-US"/>
        </w:rPr>
        <w:t>k</w:t>
      </w:r>
      <w:proofErr w:type="spellEnd"/>
      <w:r w:rsidR="00610D08" w:rsidRPr="00327BE7">
        <w:rPr>
          <w:rFonts w:ascii="Book Antiqua" w:hAnsi="Book Antiqua" w:cs="Arial"/>
          <w:sz w:val="24"/>
          <w:szCs w:val="24"/>
          <w:lang w:val="en-US"/>
        </w:rPr>
        <w:t xml:space="preserve"> of </w:t>
      </w:r>
      <w:r w:rsidR="00864060" w:rsidRPr="00327BE7">
        <w:rPr>
          <w:rFonts w:ascii="Book Antiqua" w:hAnsi="Book Antiqua" w:cs="Arial"/>
          <w:sz w:val="24"/>
          <w:szCs w:val="24"/>
          <w:lang w:val="en-US"/>
        </w:rPr>
        <w:t xml:space="preserve">a </w:t>
      </w:r>
      <w:r w:rsidR="00610D08" w:rsidRPr="00327BE7">
        <w:rPr>
          <w:rFonts w:ascii="Book Antiqua" w:hAnsi="Book Antiqua" w:cs="Arial"/>
          <w:sz w:val="24"/>
          <w:szCs w:val="24"/>
          <w:lang w:val="en-US"/>
        </w:rPr>
        <w:t xml:space="preserve">low-fat diet were </w:t>
      </w:r>
      <w:r w:rsidR="00864060" w:rsidRPr="00327BE7">
        <w:rPr>
          <w:rFonts w:ascii="Book Antiqua" w:hAnsi="Book Antiqua" w:cs="Arial"/>
          <w:sz w:val="24"/>
          <w:szCs w:val="24"/>
          <w:lang w:val="en-US"/>
        </w:rPr>
        <w:t xml:space="preserve">sufficient </w:t>
      </w:r>
      <w:r w:rsidR="00610D08" w:rsidRPr="00327BE7">
        <w:rPr>
          <w:rFonts w:ascii="Book Antiqua" w:hAnsi="Book Antiqua" w:cs="Arial"/>
          <w:sz w:val="24"/>
          <w:szCs w:val="24"/>
          <w:lang w:val="en-US"/>
        </w:rPr>
        <w:t>to modulate it</w:t>
      </w:r>
      <w:r w:rsidR="000D107F" w:rsidRPr="00327BE7">
        <w:rPr>
          <w:rFonts w:ascii="Book Antiqua" w:hAnsi="Book Antiqua" w:cs="Arial"/>
          <w:sz w:val="24"/>
          <w:szCs w:val="24"/>
          <w:lang w:val="en-US"/>
        </w:rPr>
        <w:t xml:space="preserve">. </w:t>
      </w:r>
    </w:p>
    <w:p w14:paraId="13BEA7E1" w14:textId="1F2FE736" w:rsidR="00A26D92"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A26D92" w:rsidRPr="00327BE7">
        <w:rPr>
          <w:rFonts w:ascii="Book Antiqua" w:hAnsi="Book Antiqua" w:cs="Arial"/>
          <w:sz w:val="24"/>
          <w:szCs w:val="24"/>
          <w:lang w:val="en-US"/>
        </w:rPr>
        <w:t xml:space="preserve">In our view, the modulation of intestinal permeability in humans is much more difficult to obtain than in animal models. For example, probiotics cannot modify migraine-associated intestinal permeability </w:t>
      </w:r>
      <w:proofErr w:type="gramStart"/>
      <w:r w:rsidR="00A26D92" w:rsidRPr="00327BE7">
        <w:rPr>
          <w:rFonts w:ascii="Book Antiqua" w:hAnsi="Book Antiqua" w:cs="Arial"/>
          <w:sz w:val="24"/>
          <w:szCs w:val="24"/>
          <w:lang w:val="en-US"/>
        </w:rPr>
        <w:t>changes</w:t>
      </w:r>
      <w:r w:rsidR="003C201F" w:rsidRPr="00327BE7">
        <w:rPr>
          <w:rFonts w:ascii="Book Antiqua" w:hAnsi="Book Antiqua" w:cs="Arial"/>
          <w:sz w:val="24"/>
          <w:szCs w:val="24"/>
          <w:vertAlign w:val="superscript"/>
          <w:lang w:val="en-US"/>
        </w:rPr>
        <w:t>[</w:t>
      </w:r>
      <w:proofErr w:type="gramEnd"/>
      <w:r w:rsidR="003C201F" w:rsidRPr="00327BE7">
        <w:rPr>
          <w:rFonts w:ascii="Book Antiqua" w:hAnsi="Book Antiqua" w:cs="Arial"/>
          <w:sz w:val="24"/>
          <w:szCs w:val="24"/>
          <w:vertAlign w:val="superscript"/>
          <w:lang w:val="en-US"/>
        </w:rPr>
        <w:t>52</w:t>
      </w:r>
      <w:r w:rsidR="008B42EF" w:rsidRPr="00327BE7">
        <w:rPr>
          <w:rFonts w:ascii="Book Antiqua" w:hAnsi="Book Antiqua" w:cs="Arial"/>
          <w:sz w:val="24"/>
          <w:szCs w:val="24"/>
          <w:vertAlign w:val="superscript"/>
          <w:lang w:val="en-US"/>
        </w:rPr>
        <w:t>]</w:t>
      </w:r>
      <w:r w:rsidR="00A26D92" w:rsidRPr="00327BE7">
        <w:rPr>
          <w:rFonts w:ascii="Book Antiqua" w:hAnsi="Book Antiqua" w:cs="Arial"/>
          <w:sz w:val="24"/>
          <w:szCs w:val="24"/>
          <w:lang w:val="en-US"/>
        </w:rPr>
        <w:t xml:space="preserve"> and a recent Finnish study demonstrated that nor probiotics nor long chain polyunsaturated fatty acid supplements can counteract intestinal pe</w:t>
      </w:r>
      <w:r w:rsidR="006F3D77" w:rsidRPr="00327BE7">
        <w:rPr>
          <w:rFonts w:ascii="Book Antiqua" w:hAnsi="Book Antiqua" w:cs="Arial"/>
          <w:sz w:val="24"/>
          <w:szCs w:val="24"/>
          <w:lang w:val="en-US"/>
        </w:rPr>
        <w:t>rmeability changes in pregnancy</w:t>
      </w:r>
      <w:r w:rsidR="003C201F" w:rsidRPr="00327BE7">
        <w:rPr>
          <w:rFonts w:ascii="Book Antiqua" w:hAnsi="Book Antiqua" w:cs="Arial"/>
          <w:sz w:val="24"/>
          <w:szCs w:val="24"/>
          <w:vertAlign w:val="superscript"/>
          <w:lang w:val="en-US"/>
        </w:rPr>
        <w:t>[53</w:t>
      </w:r>
      <w:r w:rsidR="008B42EF" w:rsidRPr="00327BE7">
        <w:rPr>
          <w:rFonts w:ascii="Book Antiqua" w:hAnsi="Book Antiqua" w:cs="Arial"/>
          <w:sz w:val="24"/>
          <w:szCs w:val="24"/>
          <w:vertAlign w:val="superscript"/>
          <w:lang w:val="en-US"/>
        </w:rPr>
        <w:t>]</w:t>
      </w:r>
      <w:r w:rsidR="00A26D92" w:rsidRPr="00327BE7">
        <w:rPr>
          <w:rFonts w:ascii="Book Antiqua" w:hAnsi="Book Antiqua" w:cs="Arial"/>
          <w:sz w:val="24"/>
          <w:szCs w:val="24"/>
          <w:lang w:val="en-US"/>
        </w:rPr>
        <w:t xml:space="preserve">. On the other hand, a potential improvement of intestinal permeability (assessed by an indirect test) induced by higher dietary fiber intake was observed after a longer dietary </w:t>
      </w:r>
      <w:proofErr w:type="gramStart"/>
      <w:r w:rsidR="00A26D92" w:rsidRPr="00327BE7">
        <w:rPr>
          <w:rFonts w:ascii="Book Antiqua" w:hAnsi="Book Antiqua" w:cs="Arial"/>
          <w:sz w:val="24"/>
          <w:szCs w:val="24"/>
          <w:lang w:val="en-US"/>
        </w:rPr>
        <w:t>intervention</w:t>
      </w:r>
      <w:r w:rsidR="003C201F" w:rsidRPr="00327BE7">
        <w:rPr>
          <w:rFonts w:ascii="Book Antiqua" w:hAnsi="Book Antiqua" w:cs="Arial"/>
          <w:sz w:val="24"/>
          <w:szCs w:val="24"/>
          <w:vertAlign w:val="superscript"/>
          <w:lang w:val="en-US"/>
        </w:rPr>
        <w:t>[</w:t>
      </w:r>
      <w:proofErr w:type="gramEnd"/>
      <w:r w:rsidR="003C201F" w:rsidRPr="00327BE7">
        <w:rPr>
          <w:rFonts w:ascii="Book Antiqua" w:hAnsi="Book Antiqua" w:cs="Arial"/>
          <w:sz w:val="24"/>
          <w:szCs w:val="24"/>
          <w:vertAlign w:val="superscript"/>
          <w:lang w:val="en-US"/>
        </w:rPr>
        <w:t>54</w:t>
      </w:r>
      <w:r w:rsidR="008B42EF" w:rsidRPr="00327BE7">
        <w:rPr>
          <w:rFonts w:ascii="Book Antiqua" w:hAnsi="Book Antiqua" w:cs="Arial"/>
          <w:sz w:val="24"/>
          <w:szCs w:val="24"/>
          <w:vertAlign w:val="superscript"/>
          <w:lang w:val="en-US"/>
        </w:rPr>
        <w:t>]</w:t>
      </w:r>
      <w:r w:rsidR="00A26D92" w:rsidRPr="00327BE7">
        <w:rPr>
          <w:rFonts w:ascii="Book Antiqua" w:hAnsi="Book Antiqua" w:cs="Arial"/>
          <w:sz w:val="24"/>
          <w:szCs w:val="24"/>
          <w:lang w:val="en-US"/>
        </w:rPr>
        <w:t>.</w:t>
      </w:r>
      <w:r w:rsidR="006F3D77" w:rsidRPr="00327BE7">
        <w:rPr>
          <w:rFonts w:ascii="Book Antiqua" w:hAnsi="Book Antiqua"/>
          <w:sz w:val="24"/>
          <w:szCs w:val="24"/>
          <w:lang w:val="en-US"/>
        </w:rPr>
        <w:t xml:space="preserve"> </w:t>
      </w:r>
      <w:r w:rsidR="006F3D77" w:rsidRPr="00327BE7">
        <w:rPr>
          <w:rFonts w:ascii="Book Antiqua" w:hAnsi="Book Antiqua" w:cs="Arial"/>
          <w:sz w:val="24"/>
          <w:szCs w:val="24"/>
          <w:lang w:val="en-US"/>
        </w:rPr>
        <w:t>We ask ourselves whether our result could be modified with a different duration of the observation and of the diet program.</w:t>
      </w:r>
    </w:p>
    <w:p w14:paraId="1D304248" w14:textId="447E9DFD" w:rsidR="00E12020"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C54420" w:rsidRPr="00327BE7">
        <w:rPr>
          <w:rFonts w:ascii="Book Antiqua" w:hAnsi="Book Antiqua" w:cs="Arial"/>
          <w:sz w:val="24"/>
          <w:szCs w:val="24"/>
          <w:lang w:val="en-US"/>
        </w:rPr>
        <w:t xml:space="preserve">A limitation of our study was the difficulty </w:t>
      </w:r>
      <w:r w:rsidR="00864060" w:rsidRPr="00327BE7">
        <w:rPr>
          <w:rFonts w:ascii="Book Antiqua" w:hAnsi="Book Antiqua" w:cs="Arial"/>
          <w:sz w:val="24"/>
          <w:szCs w:val="24"/>
          <w:lang w:val="en-US"/>
        </w:rPr>
        <w:t xml:space="preserve">with </w:t>
      </w:r>
      <w:r w:rsidR="00C54420" w:rsidRPr="00327BE7">
        <w:rPr>
          <w:rFonts w:ascii="Book Antiqua" w:hAnsi="Book Antiqua" w:cs="Arial"/>
          <w:sz w:val="24"/>
          <w:szCs w:val="24"/>
          <w:lang w:val="en-US"/>
        </w:rPr>
        <w:t xml:space="preserve">recruitment because many patients refused </w:t>
      </w:r>
      <w:r w:rsidR="001B3F62" w:rsidRPr="00327BE7">
        <w:rPr>
          <w:rFonts w:ascii="Book Antiqua" w:hAnsi="Book Antiqua" w:cs="Arial"/>
          <w:sz w:val="24"/>
          <w:szCs w:val="24"/>
          <w:lang w:val="en-US"/>
        </w:rPr>
        <w:t xml:space="preserve">to </w:t>
      </w:r>
      <w:proofErr w:type="spellStart"/>
      <w:r w:rsidR="00C54420" w:rsidRPr="00327BE7">
        <w:rPr>
          <w:rFonts w:ascii="Book Antiqua" w:hAnsi="Book Antiqua" w:cs="Arial"/>
          <w:sz w:val="24"/>
          <w:szCs w:val="24"/>
          <w:lang w:val="en-US"/>
        </w:rPr>
        <w:t>enrol</w:t>
      </w:r>
      <w:proofErr w:type="spellEnd"/>
      <w:r w:rsidR="00C54420" w:rsidRPr="00327BE7">
        <w:rPr>
          <w:rFonts w:ascii="Book Antiqua" w:hAnsi="Book Antiqua" w:cs="Arial"/>
          <w:sz w:val="24"/>
          <w:szCs w:val="24"/>
          <w:lang w:val="en-US"/>
        </w:rPr>
        <w:t xml:space="preserve"> for personal reasons. This </w:t>
      </w:r>
      <w:r w:rsidR="001B3F62" w:rsidRPr="00327BE7">
        <w:rPr>
          <w:rFonts w:ascii="Book Antiqua" w:hAnsi="Book Antiqua" w:cs="Arial"/>
          <w:sz w:val="24"/>
          <w:szCs w:val="24"/>
          <w:lang w:val="en-US"/>
        </w:rPr>
        <w:t xml:space="preserve">limitation </w:t>
      </w:r>
      <w:r w:rsidR="00C54420" w:rsidRPr="00327BE7">
        <w:rPr>
          <w:rFonts w:ascii="Book Antiqua" w:hAnsi="Book Antiqua" w:cs="Arial"/>
          <w:sz w:val="24"/>
          <w:szCs w:val="24"/>
          <w:lang w:val="en-US"/>
        </w:rPr>
        <w:t xml:space="preserve">reflects the difficulty </w:t>
      </w:r>
      <w:r w:rsidR="00864060" w:rsidRPr="00327BE7">
        <w:rPr>
          <w:rFonts w:ascii="Book Antiqua" w:hAnsi="Book Antiqua" w:cs="Arial"/>
          <w:sz w:val="24"/>
          <w:szCs w:val="24"/>
          <w:lang w:val="en-US"/>
        </w:rPr>
        <w:t>that</w:t>
      </w:r>
      <w:r w:rsidR="00C54420" w:rsidRPr="00327BE7">
        <w:rPr>
          <w:rFonts w:ascii="Book Antiqua" w:hAnsi="Book Antiqua" w:cs="Arial"/>
          <w:sz w:val="24"/>
          <w:szCs w:val="24"/>
          <w:lang w:val="en-US"/>
        </w:rPr>
        <w:t xml:space="preserve"> patients </w:t>
      </w:r>
      <w:r w:rsidR="00864060" w:rsidRPr="00327BE7">
        <w:rPr>
          <w:rFonts w:ascii="Book Antiqua" w:hAnsi="Book Antiqua" w:cs="Arial"/>
          <w:sz w:val="24"/>
          <w:szCs w:val="24"/>
          <w:lang w:val="en-US"/>
        </w:rPr>
        <w:t>experience</w:t>
      </w:r>
      <w:r w:rsidR="00C54420" w:rsidRPr="00327BE7">
        <w:rPr>
          <w:rFonts w:ascii="Book Antiqua" w:hAnsi="Book Antiqua" w:cs="Arial"/>
          <w:sz w:val="24"/>
          <w:szCs w:val="24"/>
          <w:lang w:val="en-US"/>
        </w:rPr>
        <w:t xml:space="preserve"> adher</w:t>
      </w:r>
      <w:r w:rsidR="00864060" w:rsidRPr="00327BE7">
        <w:rPr>
          <w:rFonts w:ascii="Book Antiqua" w:hAnsi="Book Antiqua" w:cs="Arial"/>
          <w:sz w:val="24"/>
          <w:szCs w:val="24"/>
          <w:lang w:val="en-US"/>
        </w:rPr>
        <w:t>ing</w:t>
      </w:r>
      <w:r w:rsidR="00C54420" w:rsidRPr="00327BE7">
        <w:rPr>
          <w:rFonts w:ascii="Book Antiqua" w:hAnsi="Book Antiqua" w:cs="Arial"/>
          <w:sz w:val="24"/>
          <w:szCs w:val="24"/>
          <w:lang w:val="en-US"/>
        </w:rPr>
        <w:t xml:space="preserve"> to a lifestyle intervention, </w:t>
      </w:r>
      <w:r w:rsidR="00864060" w:rsidRPr="00327BE7">
        <w:rPr>
          <w:rFonts w:ascii="Book Antiqua" w:hAnsi="Book Antiqua" w:cs="Arial"/>
          <w:sz w:val="24"/>
          <w:szCs w:val="24"/>
          <w:lang w:val="en-US"/>
        </w:rPr>
        <w:t xml:space="preserve">which is </w:t>
      </w:r>
      <w:r w:rsidR="00C54420" w:rsidRPr="00327BE7">
        <w:rPr>
          <w:rFonts w:ascii="Book Antiqua" w:hAnsi="Book Antiqua" w:cs="Arial"/>
          <w:sz w:val="24"/>
          <w:szCs w:val="24"/>
          <w:lang w:val="en-US"/>
        </w:rPr>
        <w:t>far more compelling than taking medication.</w:t>
      </w:r>
      <w:r w:rsidR="00E12020" w:rsidRPr="00327BE7">
        <w:rPr>
          <w:rFonts w:ascii="Book Antiqua" w:hAnsi="Book Antiqua" w:cs="Arial"/>
          <w:sz w:val="24"/>
          <w:szCs w:val="24"/>
          <w:lang w:val="en-US"/>
        </w:rPr>
        <w:t xml:space="preserve"> Larger longer-term studies are needed to confirm </w:t>
      </w:r>
      <w:r w:rsidR="00864060" w:rsidRPr="00327BE7">
        <w:rPr>
          <w:rFonts w:ascii="Book Antiqua" w:hAnsi="Book Antiqua" w:cs="Arial"/>
          <w:sz w:val="24"/>
          <w:szCs w:val="24"/>
          <w:lang w:val="en-US"/>
        </w:rPr>
        <w:t xml:space="preserve">the </w:t>
      </w:r>
      <w:r w:rsidR="00E12020" w:rsidRPr="00327BE7">
        <w:rPr>
          <w:rFonts w:ascii="Book Antiqua" w:hAnsi="Book Antiqua" w:cs="Arial"/>
          <w:sz w:val="24"/>
          <w:szCs w:val="24"/>
          <w:lang w:val="en-US"/>
        </w:rPr>
        <w:t>durability of the benefits of</w:t>
      </w:r>
      <w:r w:rsidR="00743D3A" w:rsidRPr="00327BE7">
        <w:rPr>
          <w:rFonts w:ascii="Book Antiqua" w:hAnsi="Book Antiqua" w:cs="Arial"/>
          <w:sz w:val="24"/>
          <w:szCs w:val="24"/>
          <w:lang w:val="en-US"/>
        </w:rPr>
        <w:t xml:space="preserve"> </w:t>
      </w:r>
      <w:r w:rsidR="00864060" w:rsidRPr="00327BE7">
        <w:rPr>
          <w:rFonts w:ascii="Book Antiqua" w:hAnsi="Book Antiqua" w:cs="Arial"/>
          <w:sz w:val="24"/>
          <w:szCs w:val="24"/>
          <w:lang w:val="en-US"/>
        </w:rPr>
        <w:t xml:space="preserve">a </w:t>
      </w:r>
      <w:r w:rsidR="000304E6" w:rsidRPr="00327BE7">
        <w:rPr>
          <w:rFonts w:ascii="Book Antiqua" w:hAnsi="Book Antiqua" w:cs="Arial"/>
          <w:sz w:val="24"/>
          <w:szCs w:val="24"/>
          <w:lang w:val="en-US"/>
        </w:rPr>
        <w:t>M</w:t>
      </w:r>
      <w:r w:rsidR="00E12020" w:rsidRPr="00327BE7">
        <w:rPr>
          <w:rFonts w:ascii="Book Antiqua" w:hAnsi="Book Antiqua" w:cs="Arial"/>
          <w:sz w:val="24"/>
          <w:szCs w:val="24"/>
          <w:lang w:val="en-US"/>
        </w:rPr>
        <w:t>editerranean diet.</w:t>
      </w:r>
    </w:p>
    <w:p w14:paraId="5F6B86FE" w14:textId="487FBB24" w:rsidR="00743D3A"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E12020" w:rsidRPr="00327BE7">
        <w:rPr>
          <w:rFonts w:ascii="Book Antiqua" w:hAnsi="Book Antiqua" w:cs="Arial"/>
          <w:sz w:val="24"/>
          <w:szCs w:val="24"/>
          <w:lang w:val="en-US"/>
        </w:rPr>
        <w:t xml:space="preserve">In conclusion, </w:t>
      </w:r>
      <w:r w:rsidR="00864060"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E12020" w:rsidRPr="00327BE7">
        <w:rPr>
          <w:rFonts w:ascii="Book Antiqua" w:hAnsi="Book Antiqua" w:cs="Arial"/>
          <w:sz w:val="24"/>
          <w:szCs w:val="24"/>
          <w:lang w:val="en-US"/>
        </w:rPr>
        <w:t xml:space="preserve">editerranean diet is a safe and effective strategy </w:t>
      </w:r>
      <w:r w:rsidR="00864060" w:rsidRPr="00327BE7">
        <w:rPr>
          <w:rFonts w:ascii="Book Antiqua" w:hAnsi="Book Antiqua" w:cs="Arial"/>
          <w:sz w:val="24"/>
          <w:szCs w:val="24"/>
          <w:lang w:val="en-US"/>
        </w:rPr>
        <w:t>for</w:t>
      </w:r>
      <w:r w:rsidR="00E12020" w:rsidRPr="00327BE7">
        <w:rPr>
          <w:rFonts w:ascii="Book Antiqua" w:hAnsi="Book Antiqua" w:cs="Arial"/>
          <w:sz w:val="24"/>
          <w:szCs w:val="24"/>
          <w:lang w:val="en-US"/>
        </w:rPr>
        <w:t xml:space="preserve"> </w:t>
      </w:r>
      <w:r w:rsidR="00864060" w:rsidRPr="00327BE7">
        <w:rPr>
          <w:rFonts w:ascii="Book Antiqua" w:hAnsi="Book Antiqua" w:cs="Arial"/>
          <w:sz w:val="24"/>
          <w:szCs w:val="24"/>
          <w:lang w:val="en-US"/>
        </w:rPr>
        <w:t xml:space="preserve">treating </w:t>
      </w:r>
      <w:r w:rsidR="00E12020" w:rsidRPr="00327BE7">
        <w:rPr>
          <w:rFonts w:ascii="Book Antiqua" w:hAnsi="Book Antiqua" w:cs="Arial"/>
          <w:sz w:val="24"/>
          <w:szCs w:val="24"/>
          <w:lang w:val="en-US"/>
        </w:rPr>
        <w:t>overweight, visceral obesity and serum transaminase in patients with NAFLD</w:t>
      </w:r>
      <w:r w:rsidR="0078129E" w:rsidRPr="00327BE7">
        <w:rPr>
          <w:rFonts w:ascii="Book Antiqua" w:hAnsi="Book Antiqua" w:cs="Arial"/>
          <w:sz w:val="24"/>
          <w:szCs w:val="24"/>
          <w:lang w:val="en-US"/>
        </w:rPr>
        <w:t>, th</w:t>
      </w:r>
      <w:r w:rsidR="001B3F62" w:rsidRPr="00327BE7">
        <w:rPr>
          <w:rFonts w:ascii="Book Antiqua" w:hAnsi="Book Antiqua" w:cs="Arial"/>
          <w:sz w:val="24"/>
          <w:szCs w:val="24"/>
          <w:lang w:val="en-US"/>
        </w:rPr>
        <w:t>ereby</w:t>
      </w:r>
      <w:r w:rsidR="0078129E" w:rsidRPr="00327BE7">
        <w:rPr>
          <w:rFonts w:ascii="Book Antiqua" w:hAnsi="Book Antiqua" w:cs="Arial"/>
          <w:sz w:val="24"/>
          <w:szCs w:val="24"/>
          <w:lang w:val="en-US"/>
        </w:rPr>
        <w:t xml:space="preserve"> confirming that </w:t>
      </w:r>
      <w:r w:rsidR="00864060" w:rsidRPr="00327BE7">
        <w:rPr>
          <w:rFonts w:ascii="Book Antiqua" w:hAnsi="Book Antiqua" w:cs="Arial"/>
          <w:sz w:val="24"/>
          <w:szCs w:val="24"/>
          <w:lang w:val="en-US"/>
        </w:rPr>
        <w:t>it should be</w:t>
      </w:r>
      <w:r w:rsidR="0078129E" w:rsidRPr="00327BE7">
        <w:rPr>
          <w:rFonts w:ascii="Book Antiqua" w:hAnsi="Book Antiqua" w:cs="Arial"/>
          <w:sz w:val="24"/>
          <w:szCs w:val="24"/>
          <w:lang w:val="en-US"/>
        </w:rPr>
        <w:t xml:space="preserve"> the first step </w:t>
      </w:r>
      <w:r w:rsidR="00864060" w:rsidRPr="00327BE7">
        <w:rPr>
          <w:rFonts w:ascii="Book Antiqua" w:hAnsi="Book Antiqua" w:cs="Arial"/>
          <w:sz w:val="24"/>
          <w:szCs w:val="24"/>
          <w:lang w:val="en-US"/>
        </w:rPr>
        <w:t>i</w:t>
      </w:r>
      <w:r w:rsidR="0078129E" w:rsidRPr="00327BE7">
        <w:rPr>
          <w:rFonts w:ascii="Book Antiqua" w:hAnsi="Book Antiqua" w:cs="Arial"/>
          <w:sz w:val="24"/>
          <w:szCs w:val="24"/>
          <w:lang w:val="en-US"/>
        </w:rPr>
        <w:t xml:space="preserve">n </w:t>
      </w:r>
      <w:r w:rsidR="00864060" w:rsidRPr="00327BE7">
        <w:rPr>
          <w:rFonts w:ascii="Book Antiqua" w:hAnsi="Book Antiqua" w:cs="Arial"/>
          <w:sz w:val="24"/>
          <w:szCs w:val="24"/>
          <w:lang w:val="en-US"/>
        </w:rPr>
        <w:t>a</w:t>
      </w:r>
      <w:r w:rsidR="0078129E" w:rsidRPr="00327BE7">
        <w:rPr>
          <w:rFonts w:ascii="Book Antiqua" w:hAnsi="Book Antiqua" w:cs="Arial"/>
          <w:sz w:val="24"/>
          <w:szCs w:val="24"/>
          <w:lang w:val="en-US"/>
        </w:rPr>
        <w:t xml:space="preserve"> treatment </w:t>
      </w:r>
      <w:r w:rsidR="000D107F" w:rsidRPr="00327BE7">
        <w:rPr>
          <w:rFonts w:ascii="Book Antiqua" w:hAnsi="Book Antiqua" w:cs="Arial"/>
          <w:sz w:val="24"/>
          <w:szCs w:val="24"/>
          <w:lang w:val="en-US"/>
        </w:rPr>
        <w:t xml:space="preserve">program </w:t>
      </w:r>
      <w:r w:rsidR="00864060" w:rsidRPr="00327BE7">
        <w:rPr>
          <w:rFonts w:ascii="Book Antiqua" w:hAnsi="Book Antiqua" w:cs="Arial"/>
          <w:sz w:val="24"/>
          <w:szCs w:val="24"/>
          <w:lang w:val="en-US"/>
        </w:rPr>
        <w:t>for</w:t>
      </w:r>
      <w:r w:rsidR="0078129E" w:rsidRPr="00327BE7">
        <w:rPr>
          <w:rFonts w:ascii="Book Antiqua" w:hAnsi="Book Antiqua" w:cs="Arial"/>
          <w:sz w:val="24"/>
          <w:szCs w:val="24"/>
          <w:lang w:val="en-US"/>
        </w:rPr>
        <w:t xml:space="preserve"> patient with NAFLD</w:t>
      </w:r>
      <w:r w:rsidR="00D11216" w:rsidRPr="00327BE7">
        <w:rPr>
          <w:rFonts w:ascii="Book Antiqua" w:hAnsi="Book Antiqua" w:cs="Arial"/>
          <w:sz w:val="24"/>
          <w:szCs w:val="24"/>
          <w:lang w:val="en-US"/>
        </w:rPr>
        <w:t xml:space="preserve">. If </w:t>
      </w:r>
      <w:r w:rsidR="00864060" w:rsidRPr="00327BE7">
        <w:rPr>
          <w:rFonts w:ascii="Book Antiqua" w:hAnsi="Book Antiqua" w:cs="Arial"/>
          <w:sz w:val="24"/>
          <w:szCs w:val="24"/>
          <w:lang w:val="en-US"/>
        </w:rPr>
        <w:t xml:space="preserve">the </w:t>
      </w:r>
      <w:r w:rsidR="00D11216" w:rsidRPr="00327BE7">
        <w:rPr>
          <w:rFonts w:ascii="Book Antiqua" w:hAnsi="Book Antiqua" w:cs="Arial"/>
          <w:sz w:val="24"/>
          <w:szCs w:val="24"/>
          <w:lang w:val="en-US"/>
        </w:rPr>
        <w:t>Mediterranean diet can improve intestinal permeability in patients with NAFLD</w:t>
      </w:r>
      <w:r w:rsidR="00864060" w:rsidRPr="00327BE7">
        <w:rPr>
          <w:rFonts w:ascii="Book Antiqua" w:hAnsi="Book Antiqua" w:cs="Arial"/>
          <w:sz w:val="24"/>
          <w:szCs w:val="24"/>
          <w:lang w:val="en-US"/>
        </w:rPr>
        <w:t>, it</w:t>
      </w:r>
      <w:r w:rsidR="00D11216" w:rsidRPr="00327BE7">
        <w:rPr>
          <w:rFonts w:ascii="Book Antiqua" w:hAnsi="Book Antiqua" w:cs="Arial"/>
          <w:sz w:val="24"/>
          <w:szCs w:val="24"/>
          <w:lang w:val="en-US"/>
        </w:rPr>
        <w:t xml:space="preserve"> deserves further investigation.</w:t>
      </w:r>
      <w:r w:rsidR="0078129E" w:rsidRPr="00327BE7">
        <w:rPr>
          <w:rFonts w:ascii="Book Antiqua" w:hAnsi="Book Antiqua" w:cs="Arial"/>
          <w:sz w:val="24"/>
          <w:szCs w:val="24"/>
          <w:lang w:val="en-US"/>
        </w:rPr>
        <w:t xml:space="preserve"> </w:t>
      </w:r>
    </w:p>
    <w:p w14:paraId="51F725DA" w14:textId="4017DF05" w:rsidR="0049620D" w:rsidRPr="00327BE7" w:rsidRDefault="0049620D" w:rsidP="00762B75">
      <w:pPr>
        <w:autoSpaceDE w:val="0"/>
        <w:autoSpaceDN w:val="0"/>
        <w:adjustRightInd w:val="0"/>
        <w:snapToGrid w:val="0"/>
        <w:spacing w:after="0" w:line="360" w:lineRule="auto"/>
        <w:jc w:val="both"/>
        <w:rPr>
          <w:rFonts w:ascii="Book Antiqua" w:hAnsi="Book Antiqua" w:cs="Arial"/>
          <w:b/>
          <w:sz w:val="24"/>
          <w:szCs w:val="24"/>
          <w:lang w:val="en-US"/>
        </w:rPr>
      </w:pPr>
    </w:p>
    <w:p w14:paraId="7AC8E2E9" w14:textId="77777777" w:rsidR="00671F4D" w:rsidRPr="00327BE7" w:rsidRDefault="00671F4D" w:rsidP="00246FE0">
      <w:pPr>
        <w:adjustRightInd w:val="0"/>
        <w:snapToGrid w:val="0"/>
        <w:spacing w:after="0" w:line="360" w:lineRule="auto"/>
        <w:jc w:val="both"/>
        <w:outlineLvl w:val="0"/>
        <w:rPr>
          <w:rFonts w:ascii="Book Antiqua" w:hAnsi="Book Antiqua"/>
          <w:b/>
          <w:caps/>
          <w:sz w:val="24"/>
          <w:szCs w:val="24"/>
          <w:lang w:val="en-US"/>
        </w:rPr>
      </w:pPr>
      <w:bookmarkStart w:id="133" w:name="OLE_LINK151"/>
      <w:bookmarkStart w:id="134" w:name="OLE_LINK259"/>
      <w:bookmarkStart w:id="135" w:name="OLE_LINK158"/>
      <w:bookmarkStart w:id="136" w:name="OLE_LINK159"/>
      <w:bookmarkStart w:id="137" w:name="OLE_LINK205"/>
      <w:bookmarkStart w:id="138" w:name="OLE_LINK206"/>
      <w:bookmarkStart w:id="139" w:name="OLE_LINK244"/>
      <w:bookmarkStart w:id="140" w:name="OLE_LINK245"/>
      <w:bookmarkStart w:id="141" w:name="OLE_LINK11"/>
      <w:bookmarkStart w:id="142" w:name="OLE_LINK12"/>
      <w:bookmarkStart w:id="143" w:name="OLE_LINK23"/>
      <w:bookmarkStart w:id="144" w:name="OLE_LINK24"/>
      <w:bookmarkStart w:id="145" w:name="OLE_LINK316"/>
      <w:bookmarkStart w:id="146" w:name="OLE_LINK332"/>
      <w:bookmarkStart w:id="147" w:name="OLE_LINK521"/>
      <w:r w:rsidRPr="00327BE7">
        <w:rPr>
          <w:rFonts w:ascii="Book Antiqua" w:hAnsi="Book Antiqua" w:cs="Segoe UI"/>
          <w:b/>
          <w:caps/>
          <w:sz w:val="24"/>
          <w:szCs w:val="24"/>
          <w:shd w:val="clear" w:color="auto" w:fill="FFFFFF"/>
          <w:lang w:val="en-US"/>
        </w:rPr>
        <w:t xml:space="preserve">Article Highlights  </w:t>
      </w:r>
    </w:p>
    <w:p w14:paraId="07B5EDFF" w14:textId="77777777" w:rsidR="00671F4D" w:rsidRPr="00327BE7" w:rsidRDefault="00671F4D" w:rsidP="00246FE0">
      <w:pPr>
        <w:adjustRightInd w:val="0"/>
        <w:snapToGrid w:val="0"/>
        <w:spacing w:after="0" w:line="360" w:lineRule="auto"/>
        <w:jc w:val="both"/>
        <w:outlineLvl w:val="0"/>
        <w:rPr>
          <w:rFonts w:ascii="Book Antiqua" w:hAnsi="Book Antiqua"/>
          <w:b/>
          <w:i/>
          <w:sz w:val="24"/>
          <w:szCs w:val="24"/>
          <w:lang w:val="en-US"/>
        </w:rPr>
      </w:pPr>
      <w:r w:rsidRPr="00327BE7">
        <w:rPr>
          <w:rFonts w:ascii="Book Antiqua" w:hAnsi="Book Antiqua"/>
          <w:b/>
          <w:i/>
          <w:sz w:val="24"/>
          <w:szCs w:val="24"/>
          <w:lang w:val="en-US"/>
        </w:rPr>
        <w:t>Research background</w:t>
      </w:r>
    </w:p>
    <w:p w14:paraId="477363B0" w14:textId="6CA596C2" w:rsidR="00385735" w:rsidRPr="00327BE7" w:rsidRDefault="00385735"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 xml:space="preserve">In patients with </w:t>
      </w:r>
      <w:r w:rsidR="003A5D20" w:rsidRPr="00327BE7">
        <w:rPr>
          <w:rFonts w:ascii="Book Antiqua" w:hAnsi="Book Antiqua"/>
          <w:sz w:val="24"/>
          <w:szCs w:val="24"/>
          <w:lang w:val="en-US"/>
        </w:rPr>
        <w:t>non-alcoholic fatty liver disease (NAFLD)</w:t>
      </w:r>
      <w:r w:rsidRPr="00327BE7">
        <w:rPr>
          <w:rFonts w:ascii="Book Antiqua" w:hAnsi="Book Antiqua"/>
          <w:sz w:val="24"/>
          <w:szCs w:val="24"/>
          <w:lang w:val="en-US"/>
        </w:rPr>
        <w:t xml:space="preserve">, intestinal permeability is increased, promoting translocation of bacteria-derived products into the portal circulation and increasing hepatic exposure to injurious substances that stimulate hepatic inflammation and fibrosis. In animal models, adaptation of a high-fat diet or high-fructose intake has been associated with increased gut permeability and metabolic </w:t>
      </w:r>
      <w:proofErr w:type="spellStart"/>
      <w:r w:rsidRPr="00327BE7">
        <w:rPr>
          <w:rFonts w:ascii="Book Antiqua" w:hAnsi="Book Antiqua"/>
          <w:sz w:val="24"/>
          <w:szCs w:val="24"/>
          <w:lang w:val="en-US"/>
        </w:rPr>
        <w:t>endotoxiemia</w:t>
      </w:r>
      <w:proofErr w:type="spellEnd"/>
    </w:p>
    <w:p w14:paraId="3E5B2758" w14:textId="77777777" w:rsidR="00671F4D" w:rsidRPr="00327BE7" w:rsidRDefault="00671F4D" w:rsidP="00762B75">
      <w:pPr>
        <w:adjustRightInd w:val="0"/>
        <w:snapToGrid w:val="0"/>
        <w:spacing w:after="0" w:line="360" w:lineRule="auto"/>
        <w:jc w:val="both"/>
        <w:rPr>
          <w:rFonts w:ascii="Book Antiqua" w:hAnsi="Book Antiqua"/>
          <w:sz w:val="24"/>
          <w:szCs w:val="24"/>
          <w:lang w:val="en-US"/>
        </w:rPr>
      </w:pPr>
    </w:p>
    <w:p w14:paraId="4A0121C7" w14:textId="77777777" w:rsidR="00671F4D" w:rsidRPr="00327BE7" w:rsidRDefault="00671F4D" w:rsidP="00246FE0">
      <w:pPr>
        <w:adjustRightInd w:val="0"/>
        <w:snapToGrid w:val="0"/>
        <w:spacing w:after="0" w:line="360" w:lineRule="auto"/>
        <w:jc w:val="both"/>
        <w:outlineLvl w:val="0"/>
        <w:rPr>
          <w:rFonts w:ascii="Book Antiqua" w:hAnsi="Book Antiqua"/>
          <w:b/>
          <w:i/>
          <w:sz w:val="24"/>
          <w:szCs w:val="24"/>
          <w:lang w:val="en-US"/>
        </w:rPr>
      </w:pPr>
      <w:r w:rsidRPr="00327BE7">
        <w:rPr>
          <w:rFonts w:ascii="Book Antiqua" w:hAnsi="Book Antiqua"/>
          <w:b/>
          <w:i/>
          <w:sz w:val="24"/>
          <w:szCs w:val="24"/>
          <w:lang w:val="en-US"/>
        </w:rPr>
        <w:t>Research motivation</w:t>
      </w:r>
    </w:p>
    <w:p w14:paraId="24B3B08B" w14:textId="2C8F1AFB" w:rsidR="00385735" w:rsidRPr="00327BE7" w:rsidRDefault="00385735"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 xml:space="preserve">Although diet can significantly influence intestinal permeability, clinical studies investigating the effects of dietary interventions on the intestinal permeability of </w:t>
      </w:r>
      <w:r w:rsidR="003A5D20" w:rsidRPr="00327BE7">
        <w:rPr>
          <w:rFonts w:ascii="Book Antiqua" w:hAnsi="Book Antiqua"/>
          <w:sz w:val="24"/>
          <w:szCs w:val="24"/>
          <w:lang w:val="en-US"/>
        </w:rPr>
        <w:t xml:space="preserve">NAFLD </w:t>
      </w:r>
      <w:r w:rsidRPr="00327BE7">
        <w:rPr>
          <w:rFonts w:ascii="Book Antiqua" w:hAnsi="Book Antiqua"/>
          <w:sz w:val="24"/>
          <w:szCs w:val="24"/>
          <w:lang w:val="en-US"/>
        </w:rPr>
        <w:t>patients are lacking.</w:t>
      </w:r>
      <w:r w:rsidR="00687BC4" w:rsidRPr="00327BE7">
        <w:rPr>
          <w:rFonts w:ascii="Book Antiqua" w:hAnsi="Book Antiqua"/>
          <w:sz w:val="24"/>
          <w:szCs w:val="24"/>
          <w:lang w:val="en-US"/>
        </w:rPr>
        <w:t xml:space="preserve"> The Mediterranean diet contains a high intake of mono- and polyunsaturated fatty acids, </w:t>
      </w:r>
      <w:proofErr w:type="spellStart"/>
      <w:r w:rsidR="00687BC4" w:rsidRPr="00327BE7">
        <w:rPr>
          <w:rFonts w:ascii="Book Antiqua" w:hAnsi="Book Antiqua"/>
          <w:sz w:val="24"/>
          <w:szCs w:val="24"/>
          <w:lang w:val="en-US"/>
        </w:rPr>
        <w:t>fibres</w:t>
      </w:r>
      <w:proofErr w:type="spellEnd"/>
      <w:r w:rsidR="00687BC4" w:rsidRPr="00327BE7">
        <w:rPr>
          <w:rFonts w:ascii="Book Antiqua" w:hAnsi="Book Antiqua"/>
          <w:sz w:val="24"/>
          <w:szCs w:val="24"/>
          <w:lang w:val="en-US"/>
        </w:rPr>
        <w:t xml:space="preserve">, polyphenols, antioxidants and phytochemicals; many of these components promote short-chain fatty acid-producing gut bacteria and have significant prebiotic effects. As such, we hypothesized a therapeutic effect of the Mediterranean diet for reducing impaired intestinal permeability in patients with </w:t>
      </w:r>
      <w:r w:rsidR="003A5D20" w:rsidRPr="00327BE7">
        <w:rPr>
          <w:rFonts w:ascii="Book Antiqua" w:hAnsi="Book Antiqua"/>
          <w:sz w:val="24"/>
          <w:szCs w:val="24"/>
          <w:lang w:val="en-US"/>
        </w:rPr>
        <w:t>NAFLD</w:t>
      </w:r>
      <w:r w:rsidR="00687BC4" w:rsidRPr="00327BE7">
        <w:rPr>
          <w:rFonts w:ascii="Book Antiqua" w:hAnsi="Book Antiqua"/>
          <w:sz w:val="24"/>
          <w:szCs w:val="24"/>
          <w:lang w:val="en-US"/>
        </w:rPr>
        <w:t>.</w:t>
      </w:r>
    </w:p>
    <w:p w14:paraId="5C57C62C" w14:textId="77777777" w:rsidR="00671F4D" w:rsidRPr="00327BE7" w:rsidRDefault="00671F4D" w:rsidP="00762B75">
      <w:pPr>
        <w:adjustRightInd w:val="0"/>
        <w:snapToGrid w:val="0"/>
        <w:spacing w:after="0" w:line="360" w:lineRule="auto"/>
        <w:jc w:val="both"/>
        <w:rPr>
          <w:rFonts w:ascii="Book Antiqua" w:hAnsi="Book Antiqua"/>
          <w:b/>
          <w:sz w:val="24"/>
          <w:szCs w:val="24"/>
          <w:lang w:val="en-US"/>
        </w:rPr>
      </w:pPr>
    </w:p>
    <w:p w14:paraId="2E5A6824" w14:textId="77777777" w:rsidR="00671F4D" w:rsidRPr="00327BE7" w:rsidRDefault="00671F4D" w:rsidP="00246FE0">
      <w:pPr>
        <w:adjustRightInd w:val="0"/>
        <w:snapToGrid w:val="0"/>
        <w:spacing w:after="0" w:line="360" w:lineRule="auto"/>
        <w:jc w:val="both"/>
        <w:outlineLvl w:val="0"/>
        <w:rPr>
          <w:rFonts w:ascii="Book Antiqua" w:hAnsi="Book Antiqua"/>
          <w:b/>
          <w:i/>
          <w:sz w:val="24"/>
          <w:szCs w:val="24"/>
          <w:lang w:val="en-US"/>
        </w:rPr>
      </w:pPr>
      <w:r w:rsidRPr="00327BE7">
        <w:rPr>
          <w:rFonts w:ascii="Book Antiqua" w:hAnsi="Book Antiqua"/>
          <w:b/>
          <w:i/>
          <w:sz w:val="24"/>
          <w:szCs w:val="24"/>
          <w:lang w:val="en-US"/>
        </w:rPr>
        <w:t>Research objectives</w:t>
      </w:r>
    </w:p>
    <w:p w14:paraId="476A06AF" w14:textId="012D4D48" w:rsidR="00385735" w:rsidRPr="00327BE7" w:rsidRDefault="00385735"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 xml:space="preserve">Aim of the study is to detect diet-induced modification of intestinal permeability in patients with </w:t>
      </w:r>
      <w:r w:rsidR="003A5D20" w:rsidRPr="00327BE7">
        <w:rPr>
          <w:rFonts w:ascii="Book Antiqua" w:hAnsi="Book Antiqua"/>
          <w:sz w:val="24"/>
          <w:szCs w:val="24"/>
          <w:lang w:val="en-US"/>
        </w:rPr>
        <w:t>NAFLD</w:t>
      </w:r>
      <w:r w:rsidRPr="00327BE7">
        <w:rPr>
          <w:rFonts w:ascii="Book Antiqua" w:hAnsi="Book Antiqua"/>
          <w:sz w:val="24"/>
          <w:szCs w:val="24"/>
          <w:lang w:val="en-US"/>
        </w:rPr>
        <w:t xml:space="preserve"> undergoing a Mediterranean diet or a low-fat diet.</w:t>
      </w:r>
    </w:p>
    <w:p w14:paraId="617D7A67" w14:textId="77777777" w:rsidR="00671F4D" w:rsidRPr="00327BE7" w:rsidRDefault="00671F4D" w:rsidP="00762B75">
      <w:pPr>
        <w:adjustRightInd w:val="0"/>
        <w:snapToGrid w:val="0"/>
        <w:spacing w:after="0" w:line="360" w:lineRule="auto"/>
        <w:jc w:val="both"/>
        <w:rPr>
          <w:rFonts w:ascii="Book Antiqua" w:hAnsi="Book Antiqua"/>
          <w:b/>
          <w:sz w:val="24"/>
          <w:szCs w:val="24"/>
          <w:lang w:val="en-US"/>
        </w:rPr>
      </w:pPr>
    </w:p>
    <w:p w14:paraId="25CDB93B" w14:textId="77777777" w:rsidR="00671F4D" w:rsidRPr="00327BE7" w:rsidRDefault="00671F4D" w:rsidP="00246FE0">
      <w:pPr>
        <w:adjustRightInd w:val="0"/>
        <w:snapToGrid w:val="0"/>
        <w:spacing w:after="0" w:line="360" w:lineRule="auto"/>
        <w:jc w:val="both"/>
        <w:outlineLvl w:val="0"/>
        <w:rPr>
          <w:rFonts w:ascii="Book Antiqua" w:hAnsi="Book Antiqua"/>
          <w:b/>
          <w:i/>
          <w:sz w:val="24"/>
          <w:szCs w:val="24"/>
          <w:lang w:val="en-US"/>
        </w:rPr>
      </w:pPr>
      <w:r w:rsidRPr="00327BE7">
        <w:rPr>
          <w:rFonts w:ascii="Book Antiqua" w:hAnsi="Book Antiqua"/>
          <w:b/>
          <w:i/>
          <w:sz w:val="24"/>
          <w:szCs w:val="24"/>
          <w:lang w:val="en-US"/>
        </w:rPr>
        <w:t>Research methods</w:t>
      </w:r>
    </w:p>
    <w:p w14:paraId="7E8135D6" w14:textId="185EC13F" w:rsidR="00385735" w:rsidRPr="00327BE7" w:rsidRDefault="00385735"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 xml:space="preserve">Patients underwent a dietary treatment via a crossover design lasting 48 </w:t>
      </w:r>
      <w:proofErr w:type="spellStart"/>
      <w:r w:rsidRPr="00327BE7">
        <w:rPr>
          <w:rFonts w:ascii="Book Antiqua" w:hAnsi="Book Antiqua"/>
          <w:sz w:val="24"/>
          <w:szCs w:val="24"/>
          <w:lang w:val="en-US"/>
        </w:rPr>
        <w:t>w</w:t>
      </w:r>
      <w:r w:rsidR="003A5D20" w:rsidRPr="00327BE7">
        <w:rPr>
          <w:rFonts w:ascii="Book Antiqua" w:hAnsi="Book Antiqua"/>
          <w:sz w:val="24"/>
          <w:szCs w:val="24"/>
          <w:lang w:val="en-US"/>
        </w:rPr>
        <w:t>k</w:t>
      </w:r>
      <w:proofErr w:type="spellEnd"/>
      <w:r w:rsidRPr="00327BE7">
        <w:rPr>
          <w:rFonts w:ascii="Book Antiqua" w:hAnsi="Book Antiqua"/>
          <w:sz w:val="24"/>
          <w:szCs w:val="24"/>
          <w:lang w:val="en-US"/>
        </w:rPr>
        <w:t>: 16-w</w:t>
      </w:r>
      <w:r w:rsidR="003A5D20" w:rsidRPr="00327BE7">
        <w:rPr>
          <w:rFonts w:ascii="Book Antiqua" w:hAnsi="Book Antiqua"/>
          <w:sz w:val="24"/>
          <w:szCs w:val="24"/>
          <w:lang w:val="en-US"/>
        </w:rPr>
        <w:t>k</w:t>
      </w:r>
      <w:r w:rsidRPr="00327BE7">
        <w:rPr>
          <w:rFonts w:ascii="Book Antiqua" w:hAnsi="Book Antiqua"/>
          <w:sz w:val="24"/>
          <w:szCs w:val="24"/>
          <w:lang w:val="en-US"/>
        </w:rPr>
        <w:t xml:space="preserve"> of a Mediterranean diet, 16-w</w:t>
      </w:r>
      <w:r w:rsidR="003A5D20" w:rsidRPr="00327BE7">
        <w:rPr>
          <w:rFonts w:ascii="Book Antiqua" w:hAnsi="Book Antiqua"/>
          <w:sz w:val="24"/>
          <w:szCs w:val="24"/>
          <w:lang w:val="en-US"/>
        </w:rPr>
        <w:t>k</w:t>
      </w:r>
      <w:r w:rsidRPr="00327BE7">
        <w:rPr>
          <w:rFonts w:ascii="Book Antiqua" w:hAnsi="Book Antiqua"/>
          <w:sz w:val="24"/>
          <w:szCs w:val="24"/>
          <w:lang w:val="en-US"/>
        </w:rPr>
        <w:t xml:space="preserve"> of a free wash-out diet and 16-w</w:t>
      </w:r>
      <w:r w:rsidR="003A5D20" w:rsidRPr="00327BE7">
        <w:rPr>
          <w:rFonts w:ascii="Book Antiqua" w:hAnsi="Book Antiqua"/>
          <w:sz w:val="24"/>
          <w:szCs w:val="24"/>
          <w:lang w:val="en-US"/>
        </w:rPr>
        <w:t>k</w:t>
      </w:r>
      <w:r w:rsidRPr="00327BE7">
        <w:rPr>
          <w:rFonts w:ascii="Book Antiqua" w:hAnsi="Book Antiqua"/>
          <w:sz w:val="24"/>
          <w:szCs w:val="24"/>
          <w:lang w:val="en-US"/>
        </w:rPr>
        <w:t xml:space="preserve"> of a low-fat diet. Intestinal permeability was evaluated at baseline and at the end of each diet period using the validated method of urinary excretion of </w:t>
      </w:r>
      <w:r w:rsidR="001C56D3" w:rsidRPr="00327BE7">
        <w:rPr>
          <w:rFonts w:ascii="Book Antiqua" w:hAnsi="Book Antiqua"/>
          <w:sz w:val="24"/>
          <w:szCs w:val="24"/>
          <w:lang w:val="en-US"/>
        </w:rPr>
        <w:t>chromium-51 ethylene diamine tetraacetate</w:t>
      </w:r>
      <w:r w:rsidR="003A5D20" w:rsidRPr="00327BE7">
        <w:rPr>
          <w:rFonts w:ascii="Book Antiqua" w:hAnsi="Book Antiqua"/>
          <w:sz w:val="24"/>
          <w:szCs w:val="24"/>
          <w:lang w:val="en-US"/>
        </w:rPr>
        <w:t xml:space="preserve"> </w:t>
      </w:r>
      <w:r w:rsidRPr="00327BE7">
        <w:rPr>
          <w:rFonts w:ascii="Book Antiqua" w:hAnsi="Book Antiqua"/>
          <w:sz w:val="24"/>
          <w:szCs w:val="24"/>
          <w:lang w:val="en-US"/>
        </w:rPr>
        <w:t>excretion testing</w:t>
      </w:r>
      <w:r w:rsidR="003A5D20" w:rsidRPr="00327BE7">
        <w:rPr>
          <w:rFonts w:ascii="Book Antiqua" w:hAnsi="Book Antiqua"/>
          <w:sz w:val="24"/>
          <w:szCs w:val="24"/>
          <w:lang w:val="en-US"/>
        </w:rPr>
        <w:t xml:space="preserve"> (51Cr-EDTA)</w:t>
      </w:r>
      <w:r w:rsidRPr="00327BE7">
        <w:rPr>
          <w:rFonts w:ascii="Book Antiqua" w:hAnsi="Book Antiqua"/>
          <w:sz w:val="24"/>
          <w:szCs w:val="24"/>
          <w:lang w:val="en-US"/>
        </w:rPr>
        <w:t xml:space="preserve">. 51Cr-EDTA excretion is a good indicator of the severity of gut-mucosal inﬂammation and loss of tight junctions. </w:t>
      </w:r>
    </w:p>
    <w:p w14:paraId="4166E690" w14:textId="77777777" w:rsidR="00385735" w:rsidRPr="00327BE7" w:rsidRDefault="00385735" w:rsidP="00762B75">
      <w:pPr>
        <w:adjustRightInd w:val="0"/>
        <w:snapToGrid w:val="0"/>
        <w:spacing w:after="0" w:line="360" w:lineRule="auto"/>
        <w:jc w:val="both"/>
        <w:rPr>
          <w:rFonts w:ascii="Book Antiqua" w:hAnsi="Book Antiqua"/>
          <w:sz w:val="24"/>
          <w:szCs w:val="24"/>
          <w:lang w:val="en-US"/>
        </w:rPr>
      </w:pPr>
    </w:p>
    <w:p w14:paraId="6B2024FE" w14:textId="77777777" w:rsidR="00671F4D" w:rsidRPr="00327BE7" w:rsidRDefault="00671F4D" w:rsidP="00246FE0">
      <w:pPr>
        <w:adjustRightInd w:val="0"/>
        <w:snapToGrid w:val="0"/>
        <w:spacing w:after="0" w:line="360" w:lineRule="auto"/>
        <w:jc w:val="both"/>
        <w:outlineLvl w:val="0"/>
        <w:rPr>
          <w:rFonts w:ascii="Book Antiqua" w:hAnsi="Book Antiqua"/>
          <w:b/>
          <w:i/>
          <w:sz w:val="24"/>
          <w:szCs w:val="24"/>
          <w:lang w:val="en-US"/>
        </w:rPr>
      </w:pPr>
      <w:r w:rsidRPr="00327BE7">
        <w:rPr>
          <w:rFonts w:ascii="Book Antiqua" w:hAnsi="Book Antiqua"/>
          <w:b/>
          <w:i/>
          <w:sz w:val="24"/>
          <w:szCs w:val="24"/>
          <w:lang w:val="en-US"/>
        </w:rPr>
        <w:t>Research results</w:t>
      </w:r>
    </w:p>
    <w:p w14:paraId="3B3AE4DE" w14:textId="40AB285D" w:rsidR="00385735" w:rsidRPr="00327BE7" w:rsidRDefault="00687BC4"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 xml:space="preserve">Patients with </w:t>
      </w:r>
      <w:r w:rsidR="003A5D20" w:rsidRPr="00327BE7">
        <w:rPr>
          <w:rFonts w:ascii="Book Antiqua" w:hAnsi="Book Antiqua"/>
          <w:sz w:val="24"/>
          <w:szCs w:val="24"/>
          <w:lang w:val="en-US"/>
        </w:rPr>
        <w:t>NAFLD</w:t>
      </w:r>
      <w:r w:rsidRPr="00327BE7">
        <w:rPr>
          <w:rFonts w:ascii="Book Antiqua" w:hAnsi="Book Antiqua"/>
          <w:sz w:val="24"/>
          <w:szCs w:val="24"/>
          <w:lang w:val="en-US"/>
        </w:rPr>
        <w:t xml:space="preserve"> experienced a significant reduction in body weight, waist circumference and transaminase levels after 16 </w:t>
      </w:r>
      <w:proofErr w:type="spellStart"/>
      <w:r w:rsidRPr="00327BE7">
        <w:rPr>
          <w:rFonts w:ascii="Book Antiqua" w:hAnsi="Book Antiqua"/>
          <w:sz w:val="24"/>
          <w:szCs w:val="24"/>
          <w:lang w:val="en-US"/>
        </w:rPr>
        <w:t>w</w:t>
      </w:r>
      <w:r w:rsidR="003A5D20" w:rsidRPr="00327BE7">
        <w:rPr>
          <w:rFonts w:ascii="Book Antiqua" w:hAnsi="Book Antiqua"/>
          <w:sz w:val="24"/>
          <w:szCs w:val="24"/>
          <w:lang w:val="en-US"/>
        </w:rPr>
        <w:t>k</w:t>
      </w:r>
      <w:proofErr w:type="spellEnd"/>
      <w:r w:rsidRPr="00327BE7">
        <w:rPr>
          <w:rFonts w:ascii="Book Antiqua" w:hAnsi="Book Antiqua"/>
          <w:sz w:val="24"/>
          <w:szCs w:val="24"/>
          <w:lang w:val="en-US"/>
        </w:rPr>
        <w:t xml:space="preserve"> of a Mediterranean diet. </w:t>
      </w:r>
      <w:r w:rsidR="00385735" w:rsidRPr="00327BE7">
        <w:rPr>
          <w:rFonts w:ascii="Book Antiqua" w:hAnsi="Book Antiqua"/>
          <w:sz w:val="24"/>
          <w:szCs w:val="24"/>
          <w:lang w:val="en-US"/>
        </w:rPr>
        <w:t>Seventy percent of patients had intestinal permeability alteration at baseline</w:t>
      </w:r>
      <w:r w:rsidRPr="00327BE7">
        <w:rPr>
          <w:rFonts w:ascii="Book Antiqua" w:hAnsi="Book Antiqua"/>
          <w:sz w:val="24"/>
          <w:szCs w:val="24"/>
          <w:lang w:val="en-US"/>
        </w:rPr>
        <w:t>, but n</w:t>
      </w:r>
      <w:r w:rsidR="00385735" w:rsidRPr="00327BE7">
        <w:rPr>
          <w:rFonts w:ascii="Book Antiqua" w:hAnsi="Book Antiqua"/>
          <w:sz w:val="24"/>
          <w:szCs w:val="24"/>
          <w:lang w:val="en-US"/>
        </w:rPr>
        <w:t xml:space="preserve">o significant changes in intestinal permeability were observed at the end of the Mediterranean diet period </w:t>
      </w:r>
      <w:r w:rsidRPr="00327BE7">
        <w:rPr>
          <w:rFonts w:ascii="Book Antiqua" w:hAnsi="Book Antiqua"/>
          <w:sz w:val="24"/>
          <w:szCs w:val="24"/>
          <w:lang w:val="en-US"/>
        </w:rPr>
        <w:t xml:space="preserve">or </w:t>
      </w:r>
      <w:r w:rsidR="00385735" w:rsidRPr="00327BE7">
        <w:rPr>
          <w:rFonts w:ascii="Book Antiqua" w:hAnsi="Book Antiqua"/>
          <w:sz w:val="24"/>
          <w:szCs w:val="24"/>
          <w:lang w:val="en-US"/>
        </w:rPr>
        <w:t>at the</w:t>
      </w:r>
      <w:r w:rsidRPr="00327BE7">
        <w:rPr>
          <w:rFonts w:ascii="Book Antiqua" w:hAnsi="Book Antiqua"/>
          <w:sz w:val="24"/>
          <w:szCs w:val="24"/>
          <w:lang w:val="en-US"/>
        </w:rPr>
        <w:t xml:space="preserve"> end of the low-fat diet period.</w:t>
      </w:r>
    </w:p>
    <w:p w14:paraId="435DB3C2" w14:textId="77777777" w:rsidR="00671F4D" w:rsidRPr="00327BE7" w:rsidRDefault="00671F4D" w:rsidP="00762B75">
      <w:pPr>
        <w:adjustRightInd w:val="0"/>
        <w:snapToGrid w:val="0"/>
        <w:spacing w:after="0" w:line="360" w:lineRule="auto"/>
        <w:jc w:val="both"/>
        <w:rPr>
          <w:rFonts w:ascii="Book Antiqua" w:hAnsi="Book Antiqua" w:cs="Segoe UI"/>
          <w:sz w:val="24"/>
          <w:szCs w:val="24"/>
          <w:shd w:val="clear" w:color="auto" w:fill="FFFFFF"/>
          <w:lang w:val="en-US"/>
        </w:rPr>
      </w:pPr>
    </w:p>
    <w:p w14:paraId="7CC5EF57" w14:textId="77777777" w:rsidR="00671F4D" w:rsidRPr="00327BE7" w:rsidRDefault="00671F4D" w:rsidP="00246FE0">
      <w:pPr>
        <w:adjustRightInd w:val="0"/>
        <w:snapToGrid w:val="0"/>
        <w:spacing w:after="0" w:line="360" w:lineRule="auto"/>
        <w:jc w:val="both"/>
        <w:outlineLvl w:val="0"/>
        <w:rPr>
          <w:rFonts w:ascii="Book Antiqua" w:hAnsi="Book Antiqua" w:cs="Segoe UI"/>
          <w:b/>
          <w:i/>
          <w:sz w:val="24"/>
          <w:szCs w:val="24"/>
          <w:shd w:val="clear" w:color="auto" w:fill="FFFFFF"/>
          <w:lang w:val="en-US"/>
        </w:rPr>
      </w:pPr>
      <w:r w:rsidRPr="00327BE7">
        <w:rPr>
          <w:rFonts w:ascii="Book Antiqua" w:hAnsi="Book Antiqua"/>
          <w:b/>
          <w:i/>
          <w:sz w:val="24"/>
          <w:szCs w:val="24"/>
          <w:lang w:val="en-US"/>
        </w:rPr>
        <w:t>Research conclusions</w:t>
      </w:r>
    </w:p>
    <w:p w14:paraId="4ED11AC7" w14:textId="206AFF8F" w:rsidR="00687BC4" w:rsidRPr="00327BE7" w:rsidRDefault="00687BC4"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 xml:space="preserve">The Mediterranean diet is a safe and effective strategy for treating overweight, visceral obesity and serum transaminase in patients with </w:t>
      </w:r>
      <w:r w:rsidR="003A5D20" w:rsidRPr="00327BE7">
        <w:rPr>
          <w:rFonts w:ascii="Book Antiqua" w:hAnsi="Book Antiqua"/>
          <w:sz w:val="24"/>
          <w:szCs w:val="24"/>
          <w:lang w:val="en-US"/>
        </w:rPr>
        <w:t>NAFLD</w:t>
      </w:r>
      <w:r w:rsidRPr="00327BE7">
        <w:rPr>
          <w:rFonts w:ascii="Book Antiqua" w:hAnsi="Book Antiqua"/>
          <w:sz w:val="24"/>
          <w:szCs w:val="24"/>
          <w:lang w:val="en-US"/>
        </w:rPr>
        <w:t xml:space="preserve">, thereby confirming that it </w:t>
      </w:r>
      <w:r w:rsidRPr="00327BE7">
        <w:rPr>
          <w:rFonts w:ascii="Book Antiqua" w:hAnsi="Book Antiqua"/>
          <w:sz w:val="24"/>
          <w:szCs w:val="24"/>
          <w:lang w:val="en-US"/>
        </w:rPr>
        <w:lastRenderedPageBreak/>
        <w:t xml:space="preserve">should be the first step in a treatment program. If the Mediterranean diet can improve intestinal permeability in patients with </w:t>
      </w:r>
      <w:r w:rsidR="003A5D20" w:rsidRPr="00327BE7">
        <w:rPr>
          <w:rFonts w:ascii="Book Antiqua" w:hAnsi="Book Antiqua"/>
          <w:sz w:val="24"/>
          <w:szCs w:val="24"/>
          <w:lang w:val="en-US"/>
        </w:rPr>
        <w:t>NAFLD</w:t>
      </w:r>
      <w:r w:rsidRPr="00327BE7">
        <w:rPr>
          <w:rFonts w:ascii="Book Antiqua" w:hAnsi="Book Antiqua"/>
          <w:sz w:val="24"/>
          <w:szCs w:val="24"/>
          <w:lang w:val="en-US"/>
        </w:rPr>
        <w:t xml:space="preserve">, it deserves further investigation. </w:t>
      </w:r>
    </w:p>
    <w:p w14:paraId="383FA7CB" w14:textId="77777777" w:rsidR="00671F4D" w:rsidRPr="00327BE7" w:rsidRDefault="00671F4D" w:rsidP="00762B75">
      <w:pPr>
        <w:adjustRightInd w:val="0"/>
        <w:snapToGrid w:val="0"/>
        <w:spacing w:after="0" w:line="360" w:lineRule="auto"/>
        <w:jc w:val="both"/>
        <w:rPr>
          <w:rFonts w:ascii="Book Antiqua" w:hAnsi="Book Antiqua" w:cs="Segoe UI"/>
          <w:sz w:val="24"/>
          <w:szCs w:val="24"/>
          <w:shd w:val="clear" w:color="auto" w:fill="FFFFFF"/>
          <w:lang w:val="en-US"/>
        </w:rPr>
      </w:pPr>
    </w:p>
    <w:p w14:paraId="7D14EF28" w14:textId="77777777" w:rsidR="00671F4D" w:rsidRPr="00327BE7" w:rsidRDefault="00671F4D" w:rsidP="00246FE0">
      <w:pPr>
        <w:adjustRightInd w:val="0"/>
        <w:snapToGrid w:val="0"/>
        <w:spacing w:after="0" w:line="360" w:lineRule="auto"/>
        <w:jc w:val="both"/>
        <w:outlineLvl w:val="0"/>
        <w:rPr>
          <w:rFonts w:ascii="Book Antiqua" w:hAnsi="Book Antiqua" w:cs="Segoe UI"/>
          <w:b/>
          <w:i/>
          <w:sz w:val="24"/>
          <w:szCs w:val="24"/>
          <w:shd w:val="clear" w:color="auto" w:fill="FFFFFF"/>
          <w:lang w:val="en-US"/>
        </w:rPr>
      </w:pPr>
      <w:r w:rsidRPr="00327BE7">
        <w:rPr>
          <w:rFonts w:ascii="Book Antiqua" w:hAnsi="Book Antiqua" w:cs="Segoe UI"/>
          <w:b/>
          <w:i/>
          <w:sz w:val="24"/>
          <w:szCs w:val="24"/>
          <w:shd w:val="clear" w:color="auto" w:fill="FFFFFF"/>
          <w:lang w:val="en-US"/>
        </w:rPr>
        <w:t>Research perspectives</w:t>
      </w:r>
    </w:p>
    <w:p w14:paraId="3E5EC87D" w14:textId="2B3B8F0D" w:rsidR="00687BC4" w:rsidRPr="00327BE7" w:rsidRDefault="00687BC4" w:rsidP="00762B75">
      <w:pPr>
        <w:adjustRightInd w:val="0"/>
        <w:snapToGrid w:val="0"/>
        <w:spacing w:after="0" w:line="360" w:lineRule="auto"/>
        <w:jc w:val="both"/>
        <w:rPr>
          <w:rFonts w:ascii="Book Antiqua" w:hAnsi="Book Antiqua" w:cs="Segoe UI"/>
          <w:sz w:val="24"/>
          <w:szCs w:val="24"/>
          <w:shd w:val="clear" w:color="auto" w:fill="FFFFFF"/>
          <w:lang w:val="en-US"/>
        </w:rPr>
      </w:pPr>
      <w:r w:rsidRPr="00327BE7">
        <w:rPr>
          <w:rFonts w:ascii="Book Antiqua" w:hAnsi="Book Antiqua" w:cs="Segoe UI"/>
          <w:sz w:val="24"/>
          <w:szCs w:val="24"/>
          <w:shd w:val="clear" w:color="auto" w:fill="FFFFFF"/>
          <w:lang w:val="en-US"/>
        </w:rPr>
        <w:t>In our view, the modulation of intestinal permeability in humans is much more difficult to obtain than in animal models. We ask ourselves whether our result could be modified with a different duration of the observation and of the diet program.</w:t>
      </w:r>
    </w:p>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14:paraId="6CF00D12" w14:textId="023365CF" w:rsidR="004F1304" w:rsidRPr="00327BE7" w:rsidRDefault="004F1304" w:rsidP="00762B75">
      <w:pPr>
        <w:adjustRightInd w:val="0"/>
        <w:snapToGrid w:val="0"/>
        <w:spacing w:after="0" w:line="360" w:lineRule="auto"/>
        <w:jc w:val="both"/>
        <w:rPr>
          <w:rFonts w:ascii="Book Antiqua" w:hAnsi="Book Antiqua" w:cs="Arial"/>
          <w:sz w:val="24"/>
          <w:szCs w:val="24"/>
          <w:lang w:val="en-US"/>
        </w:rPr>
      </w:pPr>
    </w:p>
    <w:p w14:paraId="28478E4D" w14:textId="77777777" w:rsidR="004F1304" w:rsidRPr="00327BE7" w:rsidRDefault="004F1304" w:rsidP="00762B75">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br w:type="page"/>
      </w:r>
    </w:p>
    <w:p w14:paraId="7F7FF7D9" w14:textId="46D78AB2" w:rsidR="004203DF" w:rsidRPr="00327BE7" w:rsidRDefault="000F7CCE" w:rsidP="00246FE0">
      <w:pPr>
        <w:autoSpaceDE w:val="0"/>
        <w:autoSpaceDN w:val="0"/>
        <w:adjustRightInd w:val="0"/>
        <w:snapToGrid w:val="0"/>
        <w:spacing w:after="0" w:line="360" w:lineRule="auto"/>
        <w:jc w:val="both"/>
        <w:outlineLvl w:val="0"/>
        <w:rPr>
          <w:rFonts w:ascii="Book Antiqua" w:hAnsi="Book Antiqua" w:cs="Arial"/>
          <w:b/>
          <w:sz w:val="24"/>
          <w:szCs w:val="24"/>
          <w:lang w:val="en-US"/>
        </w:rPr>
      </w:pPr>
      <w:r w:rsidRPr="00327BE7">
        <w:rPr>
          <w:rFonts w:ascii="Book Antiqua" w:hAnsi="Book Antiqua" w:cs="Arial"/>
          <w:b/>
          <w:sz w:val="24"/>
          <w:szCs w:val="24"/>
          <w:lang w:val="en-US"/>
        </w:rPr>
        <w:lastRenderedPageBreak/>
        <w:t>REFERENCES</w:t>
      </w:r>
    </w:p>
    <w:p w14:paraId="7841AABE"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1 </w:t>
      </w:r>
      <w:proofErr w:type="spellStart"/>
      <w:r w:rsidRPr="00327BE7">
        <w:rPr>
          <w:rFonts w:ascii="Book Antiqua" w:hAnsi="Book Antiqua" w:cs="Arial"/>
          <w:b/>
          <w:bCs/>
          <w:sz w:val="24"/>
          <w:szCs w:val="24"/>
          <w:lang w:val="en-US"/>
        </w:rPr>
        <w:t>Mouzaki</w:t>
      </w:r>
      <w:proofErr w:type="spellEnd"/>
      <w:r w:rsidRPr="00327BE7">
        <w:rPr>
          <w:rFonts w:ascii="Book Antiqua" w:hAnsi="Book Antiqua" w:cs="Arial"/>
          <w:b/>
          <w:bCs/>
          <w:sz w:val="24"/>
          <w:szCs w:val="24"/>
          <w:lang w:val="en-US"/>
        </w:rPr>
        <w:t xml:space="preserve"> M</w:t>
      </w:r>
      <w:r w:rsidRPr="00327BE7">
        <w:rPr>
          <w:rFonts w:ascii="Book Antiqua" w:hAnsi="Book Antiqua" w:cs="Arial"/>
          <w:sz w:val="24"/>
          <w:szCs w:val="24"/>
          <w:lang w:val="en-US"/>
        </w:rPr>
        <w:t>, Allard JP. The role of nutrients in the development, progression, and treatment of nonalcoholic fatty liver disease. </w:t>
      </w:r>
      <w:r w:rsidRPr="00327BE7">
        <w:rPr>
          <w:rFonts w:ascii="Book Antiqua" w:hAnsi="Book Antiqua" w:cs="Arial"/>
          <w:i/>
          <w:iCs/>
          <w:sz w:val="24"/>
          <w:szCs w:val="24"/>
          <w:lang w:val="en-US"/>
        </w:rPr>
        <w:t>J Clin Gastroenterol</w:t>
      </w:r>
      <w:r w:rsidRPr="00327BE7">
        <w:rPr>
          <w:rFonts w:ascii="Book Antiqua" w:hAnsi="Book Antiqua" w:cs="Arial"/>
          <w:sz w:val="24"/>
          <w:szCs w:val="24"/>
          <w:lang w:val="en-US"/>
        </w:rPr>
        <w:t> 2012; </w:t>
      </w:r>
      <w:r w:rsidRPr="00327BE7">
        <w:rPr>
          <w:rFonts w:ascii="Book Antiqua" w:hAnsi="Book Antiqua" w:cs="Arial"/>
          <w:b/>
          <w:bCs/>
          <w:sz w:val="24"/>
          <w:szCs w:val="24"/>
          <w:lang w:val="en-US"/>
        </w:rPr>
        <w:t>46</w:t>
      </w:r>
      <w:r w:rsidRPr="00327BE7">
        <w:rPr>
          <w:rFonts w:ascii="Book Antiqua" w:hAnsi="Book Antiqua" w:cs="Arial"/>
          <w:sz w:val="24"/>
          <w:szCs w:val="24"/>
          <w:lang w:val="en-US"/>
        </w:rPr>
        <w:t>: 457-467 [PMID: 22469640 DOI: 10.1097/MCG.0b013e31824cf51e]</w:t>
      </w:r>
    </w:p>
    <w:p w14:paraId="0A4026D9"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2 </w:t>
      </w:r>
      <w:proofErr w:type="spellStart"/>
      <w:r w:rsidRPr="00327BE7">
        <w:rPr>
          <w:rFonts w:ascii="Book Antiqua" w:hAnsi="Book Antiqua" w:cs="Arial"/>
          <w:b/>
          <w:bCs/>
          <w:sz w:val="24"/>
          <w:szCs w:val="24"/>
          <w:lang w:val="en-US"/>
        </w:rPr>
        <w:t>Zelber-Sagi</w:t>
      </w:r>
      <w:proofErr w:type="spellEnd"/>
      <w:r w:rsidRPr="00327BE7">
        <w:rPr>
          <w:rFonts w:ascii="Book Antiqua" w:hAnsi="Book Antiqua" w:cs="Arial"/>
          <w:b/>
          <w:bCs/>
          <w:sz w:val="24"/>
          <w:szCs w:val="24"/>
          <w:lang w:val="en-US"/>
        </w:rPr>
        <w:t xml:space="preserve"> S</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Ivancovsky-Wajcman</w:t>
      </w:r>
      <w:proofErr w:type="spellEnd"/>
      <w:r w:rsidRPr="00327BE7">
        <w:rPr>
          <w:rFonts w:ascii="Book Antiqua" w:hAnsi="Book Antiqua" w:cs="Arial"/>
          <w:sz w:val="24"/>
          <w:szCs w:val="24"/>
          <w:lang w:val="en-US"/>
        </w:rPr>
        <w:t xml:space="preserve"> D, </w:t>
      </w:r>
      <w:proofErr w:type="spellStart"/>
      <w:r w:rsidRPr="00327BE7">
        <w:rPr>
          <w:rFonts w:ascii="Book Antiqua" w:hAnsi="Book Antiqua" w:cs="Arial"/>
          <w:sz w:val="24"/>
          <w:szCs w:val="24"/>
          <w:lang w:val="en-US"/>
        </w:rPr>
        <w:t>Fliss</w:t>
      </w:r>
      <w:proofErr w:type="spellEnd"/>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Isakov</w:t>
      </w:r>
      <w:proofErr w:type="spellEnd"/>
      <w:r w:rsidRPr="00327BE7">
        <w:rPr>
          <w:rFonts w:ascii="Book Antiqua" w:hAnsi="Book Antiqua" w:cs="Arial"/>
          <w:sz w:val="24"/>
          <w:szCs w:val="24"/>
          <w:lang w:val="en-US"/>
        </w:rPr>
        <w:t xml:space="preserve"> N, Webb M, Orenstein D, </w:t>
      </w:r>
      <w:proofErr w:type="spellStart"/>
      <w:r w:rsidRPr="00327BE7">
        <w:rPr>
          <w:rFonts w:ascii="Book Antiqua" w:hAnsi="Book Antiqua" w:cs="Arial"/>
          <w:sz w:val="24"/>
          <w:szCs w:val="24"/>
          <w:lang w:val="en-US"/>
        </w:rPr>
        <w:t>Shibolet</w:t>
      </w:r>
      <w:proofErr w:type="spellEnd"/>
      <w:r w:rsidRPr="00327BE7">
        <w:rPr>
          <w:rFonts w:ascii="Book Antiqua" w:hAnsi="Book Antiqua" w:cs="Arial"/>
          <w:sz w:val="24"/>
          <w:szCs w:val="24"/>
          <w:lang w:val="en-US"/>
        </w:rPr>
        <w:t xml:space="preserve"> O, </w:t>
      </w:r>
      <w:proofErr w:type="spellStart"/>
      <w:r w:rsidRPr="00327BE7">
        <w:rPr>
          <w:rFonts w:ascii="Book Antiqua" w:hAnsi="Book Antiqua" w:cs="Arial"/>
          <w:sz w:val="24"/>
          <w:szCs w:val="24"/>
          <w:lang w:val="en-US"/>
        </w:rPr>
        <w:t>Kariv</w:t>
      </w:r>
      <w:proofErr w:type="spellEnd"/>
      <w:r w:rsidRPr="00327BE7">
        <w:rPr>
          <w:rFonts w:ascii="Book Antiqua" w:hAnsi="Book Antiqua" w:cs="Arial"/>
          <w:sz w:val="24"/>
          <w:szCs w:val="24"/>
          <w:lang w:val="en-US"/>
        </w:rPr>
        <w:t xml:space="preserve"> R. High red and processed meat consumption is associated with non-alcoholic fatty liver disease and insulin resistance.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2018; </w:t>
      </w:r>
      <w:r w:rsidRPr="00327BE7">
        <w:rPr>
          <w:rFonts w:ascii="Book Antiqua" w:hAnsi="Book Antiqua" w:cs="Arial"/>
          <w:b/>
          <w:bCs/>
          <w:sz w:val="24"/>
          <w:szCs w:val="24"/>
          <w:lang w:val="en-US"/>
        </w:rPr>
        <w:t>68</w:t>
      </w:r>
      <w:r w:rsidRPr="00327BE7">
        <w:rPr>
          <w:rFonts w:ascii="Book Antiqua" w:hAnsi="Book Antiqua" w:cs="Arial"/>
          <w:sz w:val="24"/>
          <w:szCs w:val="24"/>
          <w:lang w:val="en-US"/>
        </w:rPr>
        <w:t>: 1239-1246 [PMID: 29571924 DOI: 10.1016/j.jhep.2018.01.015]</w:t>
      </w:r>
    </w:p>
    <w:p w14:paraId="5A1F14FE"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3 </w:t>
      </w:r>
      <w:proofErr w:type="spellStart"/>
      <w:r w:rsidRPr="00327BE7">
        <w:rPr>
          <w:rFonts w:ascii="Book Antiqua" w:hAnsi="Book Antiqua" w:cs="Arial"/>
          <w:b/>
          <w:bCs/>
          <w:sz w:val="24"/>
          <w:szCs w:val="24"/>
          <w:lang w:val="en-US"/>
        </w:rPr>
        <w:t>Chalasani</w:t>
      </w:r>
      <w:proofErr w:type="spellEnd"/>
      <w:r w:rsidRPr="00327BE7">
        <w:rPr>
          <w:rFonts w:ascii="Book Antiqua" w:hAnsi="Book Antiqua" w:cs="Arial"/>
          <w:b/>
          <w:bCs/>
          <w:sz w:val="24"/>
          <w:szCs w:val="24"/>
          <w:lang w:val="en-US"/>
        </w:rPr>
        <w:t xml:space="preserve"> N</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Younossi</w:t>
      </w:r>
      <w:proofErr w:type="spellEnd"/>
      <w:r w:rsidRPr="00327BE7">
        <w:rPr>
          <w:rFonts w:ascii="Book Antiqua" w:hAnsi="Book Antiqua" w:cs="Arial"/>
          <w:sz w:val="24"/>
          <w:szCs w:val="24"/>
          <w:lang w:val="en-US"/>
        </w:rPr>
        <w:t xml:space="preserve"> Z, Lavine JE, Charlton M, </w:t>
      </w:r>
      <w:proofErr w:type="spellStart"/>
      <w:r w:rsidRPr="00327BE7">
        <w:rPr>
          <w:rFonts w:ascii="Book Antiqua" w:hAnsi="Book Antiqua" w:cs="Arial"/>
          <w:sz w:val="24"/>
          <w:szCs w:val="24"/>
          <w:lang w:val="en-US"/>
        </w:rPr>
        <w:t>Cusi</w:t>
      </w:r>
      <w:proofErr w:type="spellEnd"/>
      <w:r w:rsidRPr="00327BE7">
        <w:rPr>
          <w:rFonts w:ascii="Book Antiqua" w:hAnsi="Book Antiqua" w:cs="Arial"/>
          <w:sz w:val="24"/>
          <w:szCs w:val="24"/>
          <w:lang w:val="en-US"/>
        </w:rPr>
        <w:t xml:space="preserve"> K, </w:t>
      </w:r>
      <w:proofErr w:type="spellStart"/>
      <w:r w:rsidRPr="00327BE7">
        <w:rPr>
          <w:rFonts w:ascii="Book Antiqua" w:hAnsi="Book Antiqua" w:cs="Arial"/>
          <w:sz w:val="24"/>
          <w:szCs w:val="24"/>
          <w:lang w:val="en-US"/>
        </w:rPr>
        <w:t>Rinella</w:t>
      </w:r>
      <w:proofErr w:type="spellEnd"/>
      <w:r w:rsidRPr="00327BE7">
        <w:rPr>
          <w:rFonts w:ascii="Book Antiqua" w:hAnsi="Book Antiqua" w:cs="Arial"/>
          <w:sz w:val="24"/>
          <w:szCs w:val="24"/>
          <w:lang w:val="en-US"/>
        </w:rPr>
        <w:t xml:space="preserve"> M, Harrison SA, Brunt EM, </w:t>
      </w:r>
      <w:proofErr w:type="spellStart"/>
      <w:r w:rsidRPr="00327BE7">
        <w:rPr>
          <w:rFonts w:ascii="Book Antiqua" w:hAnsi="Book Antiqua" w:cs="Arial"/>
          <w:sz w:val="24"/>
          <w:szCs w:val="24"/>
          <w:lang w:val="en-US"/>
        </w:rPr>
        <w:t>Sanyal</w:t>
      </w:r>
      <w:proofErr w:type="spellEnd"/>
      <w:r w:rsidRPr="00327BE7">
        <w:rPr>
          <w:rFonts w:ascii="Book Antiqua" w:hAnsi="Book Antiqua" w:cs="Arial"/>
          <w:sz w:val="24"/>
          <w:szCs w:val="24"/>
          <w:lang w:val="en-US"/>
        </w:rPr>
        <w:t xml:space="preserve"> AJ. The diagnosis and management of nonalcoholic fatty liver disease: Practice guidance from the American Association for the Study of Liver Diseases.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2018; </w:t>
      </w:r>
      <w:r w:rsidRPr="00327BE7">
        <w:rPr>
          <w:rFonts w:ascii="Book Antiqua" w:hAnsi="Book Antiqua" w:cs="Arial"/>
          <w:b/>
          <w:bCs/>
          <w:sz w:val="24"/>
          <w:szCs w:val="24"/>
          <w:lang w:val="en-US"/>
        </w:rPr>
        <w:t>67</w:t>
      </w:r>
      <w:r w:rsidRPr="00327BE7">
        <w:rPr>
          <w:rFonts w:ascii="Book Antiqua" w:hAnsi="Book Antiqua" w:cs="Arial"/>
          <w:sz w:val="24"/>
          <w:szCs w:val="24"/>
          <w:lang w:val="en-US"/>
        </w:rPr>
        <w:t>: 328-357 [PMID: 28714183 DOI: 10.1002/hep.29367]</w:t>
      </w:r>
    </w:p>
    <w:p w14:paraId="75753D05"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4 </w:t>
      </w:r>
      <w:r w:rsidRPr="00327BE7">
        <w:rPr>
          <w:rFonts w:ascii="Book Antiqua" w:hAnsi="Book Antiqua" w:cs="Arial"/>
          <w:b/>
          <w:bCs/>
          <w:sz w:val="24"/>
          <w:szCs w:val="24"/>
          <w:lang w:val="en-US"/>
        </w:rPr>
        <w:t>George ES</w:t>
      </w:r>
      <w:r w:rsidRPr="00327BE7">
        <w:rPr>
          <w:rFonts w:ascii="Book Antiqua" w:hAnsi="Book Antiqua" w:cs="Arial"/>
          <w:sz w:val="24"/>
          <w:szCs w:val="24"/>
          <w:lang w:val="en-US"/>
        </w:rPr>
        <w:t xml:space="preserve">, Forsyth A, </w:t>
      </w:r>
      <w:proofErr w:type="spellStart"/>
      <w:r w:rsidRPr="00327BE7">
        <w:rPr>
          <w:rFonts w:ascii="Book Antiqua" w:hAnsi="Book Antiqua" w:cs="Arial"/>
          <w:sz w:val="24"/>
          <w:szCs w:val="24"/>
          <w:lang w:val="en-US"/>
        </w:rPr>
        <w:t>Itsiopoulos</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Nicoll</w:t>
      </w:r>
      <w:proofErr w:type="spellEnd"/>
      <w:r w:rsidRPr="00327BE7">
        <w:rPr>
          <w:rFonts w:ascii="Book Antiqua" w:hAnsi="Book Antiqua" w:cs="Arial"/>
          <w:sz w:val="24"/>
          <w:szCs w:val="24"/>
          <w:lang w:val="en-US"/>
        </w:rPr>
        <w:t xml:space="preserve"> AJ, Ryan M, </w:t>
      </w:r>
      <w:proofErr w:type="spellStart"/>
      <w:r w:rsidRPr="00327BE7">
        <w:rPr>
          <w:rFonts w:ascii="Book Antiqua" w:hAnsi="Book Antiqua" w:cs="Arial"/>
          <w:sz w:val="24"/>
          <w:szCs w:val="24"/>
          <w:lang w:val="en-US"/>
        </w:rPr>
        <w:t>Sood</w:t>
      </w:r>
      <w:proofErr w:type="spellEnd"/>
      <w:r w:rsidRPr="00327BE7">
        <w:rPr>
          <w:rFonts w:ascii="Book Antiqua" w:hAnsi="Book Antiqua" w:cs="Arial"/>
          <w:sz w:val="24"/>
          <w:szCs w:val="24"/>
          <w:lang w:val="en-US"/>
        </w:rPr>
        <w:t xml:space="preserve"> S, Roberts SK, Tierney AC. Practical Dietary Recommendations for the Prevention and Management of Nonalcoholic Fatty Liver Disease in Adults. </w:t>
      </w:r>
      <w:proofErr w:type="spellStart"/>
      <w:r w:rsidRPr="00327BE7">
        <w:rPr>
          <w:rFonts w:ascii="Book Antiqua" w:hAnsi="Book Antiqua" w:cs="Arial"/>
          <w:i/>
          <w:iCs/>
          <w:sz w:val="24"/>
          <w:szCs w:val="24"/>
          <w:lang w:val="en-US"/>
        </w:rPr>
        <w:t>Adv</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2018; </w:t>
      </w:r>
      <w:r w:rsidRPr="00327BE7">
        <w:rPr>
          <w:rFonts w:ascii="Book Antiqua" w:hAnsi="Book Antiqua" w:cs="Arial"/>
          <w:b/>
          <w:bCs/>
          <w:sz w:val="24"/>
          <w:szCs w:val="24"/>
          <w:lang w:val="en-US"/>
        </w:rPr>
        <w:t>9</w:t>
      </w:r>
      <w:r w:rsidRPr="00327BE7">
        <w:rPr>
          <w:rFonts w:ascii="Book Antiqua" w:hAnsi="Book Antiqua" w:cs="Arial"/>
          <w:sz w:val="24"/>
          <w:szCs w:val="24"/>
          <w:lang w:val="en-US"/>
        </w:rPr>
        <w:t>: 30-40 [PMID: 29438460 DOI: 10.1093/advances/nmx007]</w:t>
      </w:r>
    </w:p>
    <w:p w14:paraId="2DB2E679"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5 </w:t>
      </w:r>
      <w:proofErr w:type="spellStart"/>
      <w:r w:rsidRPr="00327BE7">
        <w:rPr>
          <w:rFonts w:ascii="Book Antiqua" w:hAnsi="Book Antiqua" w:cs="Arial"/>
          <w:b/>
          <w:bCs/>
          <w:sz w:val="24"/>
          <w:szCs w:val="24"/>
          <w:lang w:val="en-US"/>
        </w:rPr>
        <w:t>Promrat</w:t>
      </w:r>
      <w:proofErr w:type="spellEnd"/>
      <w:r w:rsidRPr="00327BE7">
        <w:rPr>
          <w:rFonts w:ascii="Book Antiqua" w:hAnsi="Book Antiqua" w:cs="Arial"/>
          <w:b/>
          <w:bCs/>
          <w:sz w:val="24"/>
          <w:szCs w:val="24"/>
          <w:lang w:val="en-US"/>
        </w:rPr>
        <w:t xml:space="preserve"> K</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Kleiner</w:t>
      </w:r>
      <w:proofErr w:type="spellEnd"/>
      <w:r w:rsidRPr="00327BE7">
        <w:rPr>
          <w:rFonts w:ascii="Book Antiqua" w:hAnsi="Book Antiqua" w:cs="Arial"/>
          <w:sz w:val="24"/>
          <w:szCs w:val="24"/>
          <w:lang w:val="en-US"/>
        </w:rPr>
        <w:t xml:space="preserve"> DE, </w:t>
      </w:r>
      <w:proofErr w:type="spellStart"/>
      <w:r w:rsidRPr="00327BE7">
        <w:rPr>
          <w:rFonts w:ascii="Book Antiqua" w:hAnsi="Book Antiqua" w:cs="Arial"/>
          <w:sz w:val="24"/>
          <w:szCs w:val="24"/>
          <w:lang w:val="en-US"/>
        </w:rPr>
        <w:t>Niemeier</w:t>
      </w:r>
      <w:proofErr w:type="spellEnd"/>
      <w:r w:rsidRPr="00327BE7">
        <w:rPr>
          <w:rFonts w:ascii="Book Antiqua" w:hAnsi="Book Antiqua" w:cs="Arial"/>
          <w:sz w:val="24"/>
          <w:szCs w:val="24"/>
          <w:lang w:val="en-US"/>
        </w:rPr>
        <w:t xml:space="preserve"> HM, </w:t>
      </w:r>
      <w:proofErr w:type="spellStart"/>
      <w:r w:rsidRPr="00327BE7">
        <w:rPr>
          <w:rFonts w:ascii="Book Antiqua" w:hAnsi="Book Antiqua" w:cs="Arial"/>
          <w:sz w:val="24"/>
          <w:szCs w:val="24"/>
          <w:lang w:val="en-US"/>
        </w:rPr>
        <w:t>Jackvony</w:t>
      </w:r>
      <w:proofErr w:type="spellEnd"/>
      <w:r w:rsidRPr="00327BE7">
        <w:rPr>
          <w:rFonts w:ascii="Book Antiqua" w:hAnsi="Book Antiqua" w:cs="Arial"/>
          <w:sz w:val="24"/>
          <w:szCs w:val="24"/>
          <w:lang w:val="en-US"/>
        </w:rPr>
        <w:t xml:space="preserve"> E, Kearns M, Wands JR, Fava JL, Wing RR. Randomized controlled trial testing the effects of weight loss on nonalcoholic steatohepatitis.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2010; </w:t>
      </w:r>
      <w:r w:rsidRPr="00327BE7">
        <w:rPr>
          <w:rFonts w:ascii="Book Antiqua" w:hAnsi="Book Antiqua" w:cs="Arial"/>
          <w:b/>
          <w:bCs/>
          <w:sz w:val="24"/>
          <w:szCs w:val="24"/>
          <w:lang w:val="en-US"/>
        </w:rPr>
        <w:t>51</w:t>
      </w:r>
      <w:r w:rsidRPr="00327BE7">
        <w:rPr>
          <w:rFonts w:ascii="Book Antiqua" w:hAnsi="Book Antiqua" w:cs="Arial"/>
          <w:sz w:val="24"/>
          <w:szCs w:val="24"/>
          <w:lang w:val="en-US"/>
        </w:rPr>
        <w:t>: 121-129 [PMID: 19827166 DOI: 10.1002/hep.23276]</w:t>
      </w:r>
    </w:p>
    <w:p w14:paraId="43407AF6"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6 </w:t>
      </w:r>
      <w:proofErr w:type="spellStart"/>
      <w:r w:rsidRPr="00327BE7">
        <w:rPr>
          <w:rFonts w:ascii="Book Antiqua" w:hAnsi="Book Antiqua" w:cs="Arial"/>
          <w:b/>
          <w:bCs/>
          <w:sz w:val="24"/>
          <w:szCs w:val="24"/>
          <w:lang w:val="en-US"/>
        </w:rPr>
        <w:t>Vilar</w:t>
      </w:r>
      <w:proofErr w:type="spellEnd"/>
      <w:r w:rsidRPr="00327BE7">
        <w:rPr>
          <w:rFonts w:ascii="Book Antiqua" w:hAnsi="Book Antiqua" w:cs="Arial"/>
          <w:b/>
          <w:bCs/>
          <w:sz w:val="24"/>
          <w:szCs w:val="24"/>
          <w:lang w:val="en-US"/>
        </w:rPr>
        <w:t>-Gomez E</w:t>
      </w:r>
      <w:r w:rsidRPr="00327BE7">
        <w:rPr>
          <w:rFonts w:ascii="Book Antiqua" w:hAnsi="Book Antiqua" w:cs="Arial"/>
          <w:sz w:val="24"/>
          <w:szCs w:val="24"/>
          <w:lang w:val="en-US"/>
        </w:rPr>
        <w:t xml:space="preserve">, Martinez-Perez Y, </w:t>
      </w:r>
      <w:proofErr w:type="spellStart"/>
      <w:r w:rsidRPr="00327BE7">
        <w:rPr>
          <w:rFonts w:ascii="Book Antiqua" w:hAnsi="Book Antiqua" w:cs="Arial"/>
          <w:sz w:val="24"/>
          <w:szCs w:val="24"/>
          <w:lang w:val="en-US"/>
        </w:rPr>
        <w:t>Calzadilla-Bertot</w:t>
      </w:r>
      <w:proofErr w:type="spellEnd"/>
      <w:r w:rsidRPr="00327BE7">
        <w:rPr>
          <w:rFonts w:ascii="Book Antiqua" w:hAnsi="Book Antiqua" w:cs="Arial"/>
          <w:sz w:val="24"/>
          <w:szCs w:val="24"/>
          <w:lang w:val="en-US"/>
        </w:rPr>
        <w:t xml:space="preserve"> L, Torres-Gonzalez A, </w:t>
      </w:r>
      <w:proofErr w:type="spellStart"/>
      <w:r w:rsidRPr="00327BE7">
        <w:rPr>
          <w:rFonts w:ascii="Book Antiqua" w:hAnsi="Book Antiqua" w:cs="Arial"/>
          <w:sz w:val="24"/>
          <w:szCs w:val="24"/>
          <w:lang w:val="en-US"/>
        </w:rPr>
        <w:t>Gra-Oramas</w:t>
      </w:r>
      <w:proofErr w:type="spellEnd"/>
      <w:r w:rsidRPr="00327BE7">
        <w:rPr>
          <w:rFonts w:ascii="Book Antiqua" w:hAnsi="Book Antiqua" w:cs="Arial"/>
          <w:sz w:val="24"/>
          <w:szCs w:val="24"/>
          <w:lang w:val="en-US"/>
        </w:rPr>
        <w:t xml:space="preserve"> B, Gonzalez-Fabian L, Friedman SL, </w:t>
      </w:r>
      <w:proofErr w:type="spellStart"/>
      <w:r w:rsidRPr="00327BE7">
        <w:rPr>
          <w:rFonts w:ascii="Book Antiqua" w:hAnsi="Book Antiqua" w:cs="Arial"/>
          <w:sz w:val="24"/>
          <w:szCs w:val="24"/>
          <w:lang w:val="en-US"/>
        </w:rPr>
        <w:t>Diago</w:t>
      </w:r>
      <w:proofErr w:type="spellEnd"/>
      <w:r w:rsidRPr="00327BE7">
        <w:rPr>
          <w:rFonts w:ascii="Book Antiqua" w:hAnsi="Book Antiqua" w:cs="Arial"/>
          <w:sz w:val="24"/>
          <w:szCs w:val="24"/>
          <w:lang w:val="en-US"/>
        </w:rPr>
        <w:t xml:space="preserve"> M, Romero-Gomez M. Weight Loss Through Lifestyle Modification Significantly Reduces Features of Nonalcoholic Steatohepatitis. </w:t>
      </w:r>
      <w:r w:rsidRPr="00327BE7">
        <w:rPr>
          <w:rFonts w:ascii="Book Antiqua" w:hAnsi="Book Antiqua" w:cs="Arial"/>
          <w:i/>
          <w:iCs/>
          <w:sz w:val="24"/>
          <w:szCs w:val="24"/>
          <w:lang w:val="en-US"/>
        </w:rPr>
        <w:t>Gastroenterology</w:t>
      </w:r>
      <w:r w:rsidRPr="00327BE7">
        <w:rPr>
          <w:rFonts w:ascii="Book Antiqua" w:hAnsi="Book Antiqua" w:cs="Arial"/>
          <w:sz w:val="24"/>
          <w:szCs w:val="24"/>
          <w:lang w:val="en-US"/>
        </w:rPr>
        <w:t> 2015; </w:t>
      </w:r>
      <w:r w:rsidRPr="00327BE7">
        <w:rPr>
          <w:rFonts w:ascii="Book Antiqua" w:hAnsi="Book Antiqua" w:cs="Arial"/>
          <w:b/>
          <w:bCs/>
          <w:sz w:val="24"/>
          <w:szCs w:val="24"/>
          <w:lang w:val="en-US"/>
        </w:rPr>
        <w:t>149</w:t>
      </w:r>
      <w:r w:rsidRPr="00327BE7">
        <w:rPr>
          <w:rFonts w:ascii="Book Antiqua" w:hAnsi="Book Antiqua" w:cs="Arial"/>
          <w:sz w:val="24"/>
          <w:szCs w:val="24"/>
          <w:lang w:val="en-US"/>
        </w:rPr>
        <w:t>: 367-78.e5; quiz e14-5 [PMID: 25865049 DOI: 10.1053/j.gastro.2015.04.005]</w:t>
      </w:r>
    </w:p>
    <w:p w14:paraId="1BBA0264"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7 </w:t>
      </w:r>
      <w:proofErr w:type="spellStart"/>
      <w:r w:rsidRPr="00327BE7">
        <w:rPr>
          <w:rFonts w:ascii="Book Antiqua" w:hAnsi="Book Antiqua" w:cs="Arial"/>
          <w:b/>
          <w:bCs/>
          <w:sz w:val="24"/>
          <w:szCs w:val="24"/>
          <w:lang w:val="en-US"/>
        </w:rPr>
        <w:t>Thoma</w:t>
      </w:r>
      <w:proofErr w:type="spellEnd"/>
      <w:r w:rsidRPr="00327BE7">
        <w:rPr>
          <w:rFonts w:ascii="Book Antiqua" w:hAnsi="Book Antiqua" w:cs="Arial"/>
          <w:b/>
          <w:bCs/>
          <w:sz w:val="24"/>
          <w:szCs w:val="24"/>
          <w:lang w:val="en-US"/>
        </w:rPr>
        <w:t xml:space="preserve"> C</w:t>
      </w:r>
      <w:r w:rsidRPr="00327BE7">
        <w:rPr>
          <w:rFonts w:ascii="Book Antiqua" w:hAnsi="Book Antiqua" w:cs="Arial"/>
          <w:sz w:val="24"/>
          <w:szCs w:val="24"/>
          <w:lang w:val="en-US"/>
        </w:rPr>
        <w:t xml:space="preserve">, Day CP, </w:t>
      </w:r>
      <w:proofErr w:type="spellStart"/>
      <w:r w:rsidRPr="00327BE7">
        <w:rPr>
          <w:rFonts w:ascii="Book Antiqua" w:hAnsi="Book Antiqua" w:cs="Arial"/>
          <w:sz w:val="24"/>
          <w:szCs w:val="24"/>
          <w:lang w:val="en-US"/>
        </w:rPr>
        <w:t>Trenell</w:t>
      </w:r>
      <w:proofErr w:type="spellEnd"/>
      <w:r w:rsidRPr="00327BE7">
        <w:rPr>
          <w:rFonts w:ascii="Book Antiqua" w:hAnsi="Book Antiqua" w:cs="Arial"/>
          <w:sz w:val="24"/>
          <w:szCs w:val="24"/>
          <w:lang w:val="en-US"/>
        </w:rPr>
        <w:t xml:space="preserve"> MI. Lifestyle interventions for the treatment of non-alcoholic fatty liver disease in adults: a systematic review.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2012; </w:t>
      </w:r>
      <w:r w:rsidRPr="00327BE7">
        <w:rPr>
          <w:rFonts w:ascii="Book Antiqua" w:hAnsi="Book Antiqua" w:cs="Arial"/>
          <w:b/>
          <w:bCs/>
          <w:sz w:val="24"/>
          <w:szCs w:val="24"/>
          <w:lang w:val="en-US"/>
        </w:rPr>
        <w:t>56</w:t>
      </w:r>
      <w:r w:rsidRPr="00327BE7">
        <w:rPr>
          <w:rFonts w:ascii="Book Antiqua" w:hAnsi="Book Antiqua" w:cs="Arial"/>
          <w:sz w:val="24"/>
          <w:szCs w:val="24"/>
          <w:lang w:val="en-US"/>
        </w:rPr>
        <w:t>: 255-266 [PMID: 21723839 DOI: 10.1016/j.jhep.2011.06.010]</w:t>
      </w:r>
    </w:p>
    <w:p w14:paraId="49FA73B2"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8 </w:t>
      </w:r>
      <w:r w:rsidRPr="00327BE7">
        <w:rPr>
          <w:rFonts w:ascii="Book Antiqua" w:hAnsi="Book Antiqua" w:cs="Arial"/>
          <w:b/>
          <w:bCs/>
          <w:sz w:val="24"/>
          <w:szCs w:val="24"/>
          <w:lang w:val="en-US"/>
        </w:rPr>
        <w:t>Boden G</w:t>
      </w:r>
      <w:r w:rsidRPr="00327BE7">
        <w:rPr>
          <w:rFonts w:ascii="Book Antiqua" w:hAnsi="Book Antiqua" w:cs="Arial"/>
          <w:sz w:val="24"/>
          <w:szCs w:val="24"/>
          <w:lang w:val="en-US"/>
        </w:rPr>
        <w:t>. High- or low-carbohydrate diets: which is better for weight loss, insulin resistance, and fatty livers? </w:t>
      </w:r>
      <w:r w:rsidRPr="00327BE7">
        <w:rPr>
          <w:rFonts w:ascii="Book Antiqua" w:hAnsi="Book Antiqua" w:cs="Arial"/>
          <w:i/>
          <w:iCs/>
          <w:sz w:val="24"/>
          <w:szCs w:val="24"/>
          <w:lang w:val="en-US"/>
        </w:rPr>
        <w:t>Gastroenterology</w:t>
      </w:r>
      <w:r w:rsidRPr="00327BE7">
        <w:rPr>
          <w:rFonts w:ascii="Book Antiqua" w:hAnsi="Book Antiqua" w:cs="Arial"/>
          <w:sz w:val="24"/>
          <w:szCs w:val="24"/>
          <w:lang w:val="en-US"/>
        </w:rPr>
        <w:t> 2009; </w:t>
      </w:r>
      <w:r w:rsidRPr="00327BE7">
        <w:rPr>
          <w:rFonts w:ascii="Book Antiqua" w:hAnsi="Book Antiqua" w:cs="Arial"/>
          <w:b/>
          <w:bCs/>
          <w:sz w:val="24"/>
          <w:szCs w:val="24"/>
          <w:lang w:val="en-US"/>
        </w:rPr>
        <w:t>136</w:t>
      </w:r>
      <w:r w:rsidRPr="00327BE7">
        <w:rPr>
          <w:rFonts w:ascii="Book Antiqua" w:hAnsi="Book Antiqua" w:cs="Arial"/>
          <w:sz w:val="24"/>
          <w:szCs w:val="24"/>
          <w:lang w:val="en-US"/>
        </w:rPr>
        <w:t>: 1490-1492 [PMID: 19318102 DOI: 10.1053/j.gastro.2009.03.019]</w:t>
      </w:r>
    </w:p>
    <w:p w14:paraId="28354470"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9 </w:t>
      </w:r>
      <w:proofErr w:type="spellStart"/>
      <w:r w:rsidRPr="00327BE7">
        <w:rPr>
          <w:rFonts w:ascii="Book Antiqua" w:hAnsi="Book Antiqua" w:cs="Arial"/>
          <w:b/>
          <w:bCs/>
          <w:sz w:val="24"/>
          <w:szCs w:val="24"/>
          <w:lang w:val="en-US"/>
        </w:rPr>
        <w:t>Nordmann</w:t>
      </w:r>
      <w:proofErr w:type="spellEnd"/>
      <w:r w:rsidRPr="00327BE7">
        <w:rPr>
          <w:rFonts w:ascii="Book Antiqua" w:hAnsi="Book Antiqua" w:cs="Arial"/>
          <w:b/>
          <w:bCs/>
          <w:sz w:val="24"/>
          <w:szCs w:val="24"/>
          <w:lang w:val="en-US"/>
        </w:rPr>
        <w:t xml:space="preserve"> AJ</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Nordmann</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Briel</w:t>
      </w:r>
      <w:proofErr w:type="spellEnd"/>
      <w:r w:rsidRPr="00327BE7">
        <w:rPr>
          <w:rFonts w:ascii="Book Antiqua" w:hAnsi="Book Antiqua" w:cs="Arial"/>
          <w:sz w:val="24"/>
          <w:szCs w:val="24"/>
          <w:lang w:val="en-US"/>
        </w:rPr>
        <w:t xml:space="preserve"> M, Keller U, Yancy WS Jr, Brehm BJ, Bucher HC. Effects of low-carbohydrate vs low-fat diets on weight loss and cardiovascular risk factors: </w:t>
      </w:r>
      <w:r w:rsidRPr="00327BE7">
        <w:rPr>
          <w:rFonts w:ascii="Book Antiqua" w:hAnsi="Book Antiqua" w:cs="Arial"/>
          <w:sz w:val="24"/>
          <w:szCs w:val="24"/>
          <w:lang w:val="en-US"/>
        </w:rPr>
        <w:lastRenderedPageBreak/>
        <w:t>a meta-analysis of randomized controlled trials. </w:t>
      </w:r>
      <w:r w:rsidRPr="00327BE7">
        <w:rPr>
          <w:rFonts w:ascii="Book Antiqua" w:hAnsi="Book Antiqua" w:cs="Arial"/>
          <w:i/>
          <w:iCs/>
          <w:sz w:val="24"/>
          <w:szCs w:val="24"/>
          <w:lang w:val="en-US"/>
        </w:rPr>
        <w:t>Arch Intern Med</w:t>
      </w:r>
      <w:r w:rsidRPr="00327BE7">
        <w:rPr>
          <w:rFonts w:ascii="Book Antiqua" w:hAnsi="Book Antiqua" w:cs="Arial"/>
          <w:sz w:val="24"/>
          <w:szCs w:val="24"/>
          <w:lang w:val="en-US"/>
        </w:rPr>
        <w:t> 2006; </w:t>
      </w:r>
      <w:r w:rsidRPr="00327BE7">
        <w:rPr>
          <w:rFonts w:ascii="Book Antiqua" w:hAnsi="Book Antiqua" w:cs="Arial"/>
          <w:b/>
          <w:bCs/>
          <w:sz w:val="24"/>
          <w:szCs w:val="24"/>
          <w:lang w:val="en-US"/>
        </w:rPr>
        <w:t>166</w:t>
      </w:r>
      <w:r w:rsidRPr="00327BE7">
        <w:rPr>
          <w:rFonts w:ascii="Book Antiqua" w:hAnsi="Book Antiqua" w:cs="Arial"/>
          <w:sz w:val="24"/>
          <w:szCs w:val="24"/>
          <w:lang w:val="en-US"/>
        </w:rPr>
        <w:t>: 285-293 [PMID: 16476868 DOI: 10.1001/archinte.166.3.285]</w:t>
      </w:r>
    </w:p>
    <w:p w14:paraId="1E8F4F30"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10 </w:t>
      </w:r>
      <w:r w:rsidRPr="00327BE7">
        <w:rPr>
          <w:rFonts w:ascii="Book Antiqua" w:hAnsi="Book Antiqua" w:cs="Arial"/>
          <w:b/>
          <w:bCs/>
          <w:sz w:val="24"/>
          <w:szCs w:val="24"/>
          <w:lang w:val="en-US"/>
        </w:rPr>
        <w:t>Kirk E</w:t>
      </w:r>
      <w:r w:rsidRPr="00327BE7">
        <w:rPr>
          <w:rFonts w:ascii="Book Antiqua" w:hAnsi="Book Antiqua" w:cs="Arial"/>
          <w:sz w:val="24"/>
          <w:szCs w:val="24"/>
          <w:lang w:val="en-US"/>
        </w:rPr>
        <w:t xml:space="preserve">, Reeds DN, </w:t>
      </w:r>
      <w:proofErr w:type="spellStart"/>
      <w:r w:rsidRPr="00327BE7">
        <w:rPr>
          <w:rFonts w:ascii="Book Antiqua" w:hAnsi="Book Antiqua" w:cs="Arial"/>
          <w:sz w:val="24"/>
          <w:szCs w:val="24"/>
          <w:lang w:val="en-US"/>
        </w:rPr>
        <w:t>Finck</w:t>
      </w:r>
      <w:proofErr w:type="spellEnd"/>
      <w:r w:rsidRPr="00327BE7">
        <w:rPr>
          <w:rFonts w:ascii="Book Antiqua" w:hAnsi="Book Antiqua" w:cs="Arial"/>
          <w:sz w:val="24"/>
          <w:szCs w:val="24"/>
          <w:lang w:val="en-US"/>
        </w:rPr>
        <w:t xml:space="preserve"> BN, </w:t>
      </w:r>
      <w:proofErr w:type="spellStart"/>
      <w:r w:rsidRPr="00327BE7">
        <w:rPr>
          <w:rFonts w:ascii="Book Antiqua" w:hAnsi="Book Antiqua" w:cs="Arial"/>
          <w:sz w:val="24"/>
          <w:szCs w:val="24"/>
          <w:lang w:val="en-US"/>
        </w:rPr>
        <w:t>Mayurranjan</w:t>
      </w:r>
      <w:proofErr w:type="spellEnd"/>
      <w:r w:rsidRPr="00327BE7">
        <w:rPr>
          <w:rFonts w:ascii="Book Antiqua" w:hAnsi="Book Antiqua" w:cs="Arial"/>
          <w:sz w:val="24"/>
          <w:szCs w:val="24"/>
          <w:lang w:val="en-US"/>
        </w:rPr>
        <w:t xml:space="preserve"> SM, Patterson BW, Klein S. Dietary fat and carbohydrates differentially alter insulin sensitivity during caloric restriction. </w:t>
      </w:r>
      <w:r w:rsidRPr="00327BE7">
        <w:rPr>
          <w:rFonts w:ascii="Book Antiqua" w:hAnsi="Book Antiqua" w:cs="Arial"/>
          <w:i/>
          <w:iCs/>
          <w:sz w:val="24"/>
          <w:szCs w:val="24"/>
          <w:lang w:val="en-US"/>
        </w:rPr>
        <w:t>Gastroenterology</w:t>
      </w:r>
      <w:r w:rsidRPr="00327BE7">
        <w:rPr>
          <w:rFonts w:ascii="Book Antiqua" w:hAnsi="Book Antiqua" w:cs="Arial"/>
          <w:sz w:val="24"/>
          <w:szCs w:val="24"/>
          <w:lang w:val="en-US"/>
        </w:rPr>
        <w:t> 2009; </w:t>
      </w:r>
      <w:r w:rsidRPr="00327BE7">
        <w:rPr>
          <w:rFonts w:ascii="Book Antiqua" w:hAnsi="Book Antiqua" w:cs="Arial"/>
          <w:b/>
          <w:bCs/>
          <w:sz w:val="24"/>
          <w:szCs w:val="24"/>
          <w:lang w:val="en-US"/>
        </w:rPr>
        <w:t>136</w:t>
      </w:r>
      <w:r w:rsidRPr="00327BE7">
        <w:rPr>
          <w:rFonts w:ascii="Book Antiqua" w:hAnsi="Book Antiqua" w:cs="Arial"/>
          <w:sz w:val="24"/>
          <w:szCs w:val="24"/>
          <w:lang w:val="en-US"/>
        </w:rPr>
        <w:t>: 1552-1560 [PMID: 19208352 DOI: 10.1053/j.gastro.2009.01.048]</w:t>
      </w:r>
    </w:p>
    <w:p w14:paraId="7ADD9763"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11 </w:t>
      </w:r>
      <w:r w:rsidRPr="00327BE7">
        <w:rPr>
          <w:rFonts w:ascii="Book Antiqua" w:hAnsi="Book Antiqua" w:cs="Arial"/>
          <w:b/>
          <w:bCs/>
          <w:sz w:val="24"/>
          <w:szCs w:val="24"/>
          <w:lang w:val="en-US"/>
        </w:rPr>
        <w:t>McLaughlin T</w:t>
      </w:r>
      <w:r w:rsidRPr="00327BE7">
        <w:rPr>
          <w:rFonts w:ascii="Book Antiqua" w:hAnsi="Book Antiqua" w:cs="Arial"/>
          <w:sz w:val="24"/>
          <w:szCs w:val="24"/>
          <w:lang w:val="en-US"/>
        </w:rPr>
        <w:t xml:space="preserve">, Carter S, </w:t>
      </w:r>
      <w:proofErr w:type="spellStart"/>
      <w:r w:rsidRPr="00327BE7">
        <w:rPr>
          <w:rFonts w:ascii="Book Antiqua" w:hAnsi="Book Antiqua" w:cs="Arial"/>
          <w:sz w:val="24"/>
          <w:szCs w:val="24"/>
          <w:lang w:val="en-US"/>
        </w:rPr>
        <w:t>Lamendola</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Abbasi</w:t>
      </w:r>
      <w:proofErr w:type="spellEnd"/>
      <w:r w:rsidRPr="00327BE7">
        <w:rPr>
          <w:rFonts w:ascii="Book Antiqua" w:hAnsi="Book Antiqua" w:cs="Arial"/>
          <w:sz w:val="24"/>
          <w:szCs w:val="24"/>
          <w:lang w:val="en-US"/>
        </w:rPr>
        <w:t xml:space="preserve"> F, Yee G, </w:t>
      </w:r>
      <w:proofErr w:type="spellStart"/>
      <w:r w:rsidRPr="00327BE7">
        <w:rPr>
          <w:rFonts w:ascii="Book Antiqua" w:hAnsi="Book Antiqua" w:cs="Arial"/>
          <w:sz w:val="24"/>
          <w:szCs w:val="24"/>
          <w:lang w:val="en-US"/>
        </w:rPr>
        <w:t>Schaaf</w:t>
      </w:r>
      <w:proofErr w:type="spellEnd"/>
      <w:r w:rsidRPr="00327BE7">
        <w:rPr>
          <w:rFonts w:ascii="Book Antiqua" w:hAnsi="Book Antiqua" w:cs="Arial"/>
          <w:sz w:val="24"/>
          <w:szCs w:val="24"/>
          <w:lang w:val="en-US"/>
        </w:rPr>
        <w:t xml:space="preserve"> P, </w:t>
      </w:r>
      <w:proofErr w:type="spellStart"/>
      <w:r w:rsidRPr="00327BE7">
        <w:rPr>
          <w:rFonts w:ascii="Book Antiqua" w:hAnsi="Book Antiqua" w:cs="Arial"/>
          <w:sz w:val="24"/>
          <w:szCs w:val="24"/>
          <w:lang w:val="en-US"/>
        </w:rPr>
        <w:t>Basina</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Reaven</w:t>
      </w:r>
      <w:proofErr w:type="spellEnd"/>
      <w:r w:rsidRPr="00327BE7">
        <w:rPr>
          <w:rFonts w:ascii="Book Antiqua" w:hAnsi="Book Antiqua" w:cs="Arial"/>
          <w:sz w:val="24"/>
          <w:szCs w:val="24"/>
          <w:lang w:val="en-US"/>
        </w:rPr>
        <w:t xml:space="preserve"> G. Effects of moderate variations in macronutrient composition on weight loss and reduction in cardiovascular disease risk in obese, insulin-resistant adults. </w:t>
      </w:r>
      <w:r w:rsidRPr="00327BE7">
        <w:rPr>
          <w:rFonts w:ascii="Book Antiqua" w:hAnsi="Book Antiqua" w:cs="Arial"/>
          <w:i/>
          <w:iCs/>
          <w:sz w:val="24"/>
          <w:szCs w:val="24"/>
          <w:lang w:val="en-US"/>
        </w:rPr>
        <w:t xml:space="preserve">Am J </w:t>
      </w:r>
      <w:proofErr w:type="spellStart"/>
      <w:r w:rsidRPr="00327BE7">
        <w:rPr>
          <w:rFonts w:ascii="Book Antiqua" w:hAnsi="Book Antiqua" w:cs="Arial"/>
          <w:i/>
          <w:iCs/>
          <w:sz w:val="24"/>
          <w:szCs w:val="24"/>
          <w:lang w:val="en-US"/>
        </w:rPr>
        <w:t>Clin</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2006; </w:t>
      </w:r>
      <w:r w:rsidRPr="00327BE7">
        <w:rPr>
          <w:rFonts w:ascii="Book Antiqua" w:hAnsi="Book Antiqua" w:cs="Arial"/>
          <w:b/>
          <w:bCs/>
          <w:sz w:val="24"/>
          <w:szCs w:val="24"/>
          <w:lang w:val="en-US"/>
        </w:rPr>
        <w:t>84</w:t>
      </w:r>
      <w:r w:rsidRPr="00327BE7">
        <w:rPr>
          <w:rFonts w:ascii="Book Antiqua" w:hAnsi="Book Antiqua" w:cs="Arial"/>
          <w:sz w:val="24"/>
          <w:szCs w:val="24"/>
          <w:lang w:val="en-US"/>
        </w:rPr>
        <w:t>: 813-821 [PMID: 17023708 DOI: 10.1093/</w:t>
      </w:r>
      <w:proofErr w:type="spellStart"/>
      <w:r w:rsidRPr="00327BE7">
        <w:rPr>
          <w:rFonts w:ascii="Book Antiqua" w:hAnsi="Book Antiqua" w:cs="Arial"/>
          <w:sz w:val="24"/>
          <w:szCs w:val="24"/>
          <w:lang w:val="en-US"/>
        </w:rPr>
        <w:t>ajcn</w:t>
      </w:r>
      <w:proofErr w:type="spellEnd"/>
      <w:r w:rsidRPr="00327BE7">
        <w:rPr>
          <w:rFonts w:ascii="Book Antiqua" w:hAnsi="Book Antiqua" w:cs="Arial"/>
          <w:sz w:val="24"/>
          <w:szCs w:val="24"/>
          <w:lang w:val="en-US"/>
        </w:rPr>
        <w:t>/84.4.813]</w:t>
      </w:r>
    </w:p>
    <w:p w14:paraId="22059E96"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12 </w:t>
      </w:r>
      <w:r w:rsidRPr="00327BE7">
        <w:rPr>
          <w:rFonts w:ascii="Book Antiqua" w:hAnsi="Book Antiqua" w:cs="Arial"/>
          <w:b/>
          <w:bCs/>
          <w:sz w:val="24"/>
          <w:szCs w:val="24"/>
          <w:lang w:val="en-US"/>
        </w:rPr>
        <w:t>Foster GD</w:t>
      </w:r>
      <w:r w:rsidRPr="00327BE7">
        <w:rPr>
          <w:rFonts w:ascii="Book Antiqua" w:hAnsi="Book Antiqua" w:cs="Arial"/>
          <w:sz w:val="24"/>
          <w:szCs w:val="24"/>
          <w:lang w:val="en-US"/>
        </w:rPr>
        <w:t xml:space="preserve">, Wyatt HR, Hill JO, McGuckin BG, Brill C, Mohammed BS, </w:t>
      </w:r>
      <w:proofErr w:type="spellStart"/>
      <w:r w:rsidRPr="00327BE7">
        <w:rPr>
          <w:rFonts w:ascii="Book Antiqua" w:hAnsi="Book Antiqua" w:cs="Arial"/>
          <w:sz w:val="24"/>
          <w:szCs w:val="24"/>
          <w:lang w:val="en-US"/>
        </w:rPr>
        <w:t>Szapary</w:t>
      </w:r>
      <w:proofErr w:type="spellEnd"/>
      <w:r w:rsidRPr="00327BE7">
        <w:rPr>
          <w:rFonts w:ascii="Book Antiqua" w:hAnsi="Book Antiqua" w:cs="Arial"/>
          <w:sz w:val="24"/>
          <w:szCs w:val="24"/>
          <w:lang w:val="en-US"/>
        </w:rPr>
        <w:t xml:space="preserve"> PO, Rader DJ, Edman JS, Klein S. A randomized trial of a low-carbohydrate diet for obesity. </w:t>
      </w:r>
      <w:r w:rsidRPr="00327BE7">
        <w:rPr>
          <w:rFonts w:ascii="Book Antiqua" w:hAnsi="Book Antiqua" w:cs="Arial"/>
          <w:i/>
          <w:iCs/>
          <w:sz w:val="24"/>
          <w:szCs w:val="24"/>
          <w:lang w:val="en-US"/>
        </w:rPr>
        <w:t xml:space="preserve">N </w:t>
      </w:r>
      <w:proofErr w:type="spellStart"/>
      <w:r w:rsidRPr="00327BE7">
        <w:rPr>
          <w:rFonts w:ascii="Book Antiqua" w:hAnsi="Book Antiqua" w:cs="Arial"/>
          <w:i/>
          <w:iCs/>
          <w:sz w:val="24"/>
          <w:szCs w:val="24"/>
          <w:lang w:val="en-US"/>
        </w:rPr>
        <w:t>Engl</w:t>
      </w:r>
      <w:proofErr w:type="spellEnd"/>
      <w:r w:rsidRPr="00327BE7">
        <w:rPr>
          <w:rFonts w:ascii="Book Antiqua" w:hAnsi="Book Antiqua" w:cs="Arial"/>
          <w:i/>
          <w:iCs/>
          <w:sz w:val="24"/>
          <w:szCs w:val="24"/>
          <w:lang w:val="en-US"/>
        </w:rPr>
        <w:t xml:space="preserve"> J Med</w:t>
      </w:r>
      <w:r w:rsidRPr="00327BE7">
        <w:rPr>
          <w:rFonts w:ascii="Book Antiqua" w:hAnsi="Book Antiqua" w:cs="Arial"/>
          <w:sz w:val="24"/>
          <w:szCs w:val="24"/>
          <w:lang w:val="en-US"/>
        </w:rPr>
        <w:t> 2003; </w:t>
      </w:r>
      <w:r w:rsidRPr="00327BE7">
        <w:rPr>
          <w:rFonts w:ascii="Book Antiqua" w:hAnsi="Book Antiqua" w:cs="Arial"/>
          <w:b/>
          <w:bCs/>
          <w:sz w:val="24"/>
          <w:szCs w:val="24"/>
          <w:lang w:val="en-US"/>
        </w:rPr>
        <w:t>348</w:t>
      </w:r>
      <w:r w:rsidRPr="00327BE7">
        <w:rPr>
          <w:rFonts w:ascii="Book Antiqua" w:hAnsi="Book Antiqua" w:cs="Arial"/>
          <w:sz w:val="24"/>
          <w:szCs w:val="24"/>
          <w:lang w:val="en-US"/>
        </w:rPr>
        <w:t>: 2082-2090 [PMID: 12761365 DOI: 10.1056/NEJMoa022207]</w:t>
      </w:r>
    </w:p>
    <w:p w14:paraId="4CA1B071"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13 </w:t>
      </w:r>
      <w:r w:rsidRPr="00327BE7">
        <w:rPr>
          <w:rFonts w:ascii="Book Antiqua" w:hAnsi="Book Antiqua" w:cs="Arial"/>
          <w:b/>
          <w:bCs/>
          <w:sz w:val="24"/>
          <w:szCs w:val="24"/>
          <w:lang w:val="en-US"/>
        </w:rPr>
        <w:t>Ryan MC</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Abbasi</w:t>
      </w:r>
      <w:proofErr w:type="spellEnd"/>
      <w:r w:rsidRPr="00327BE7">
        <w:rPr>
          <w:rFonts w:ascii="Book Antiqua" w:hAnsi="Book Antiqua" w:cs="Arial"/>
          <w:sz w:val="24"/>
          <w:szCs w:val="24"/>
          <w:lang w:val="en-US"/>
        </w:rPr>
        <w:t xml:space="preserve"> F, </w:t>
      </w:r>
      <w:proofErr w:type="spellStart"/>
      <w:r w:rsidRPr="00327BE7">
        <w:rPr>
          <w:rFonts w:ascii="Book Antiqua" w:hAnsi="Book Antiqua" w:cs="Arial"/>
          <w:sz w:val="24"/>
          <w:szCs w:val="24"/>
          <w:lang w:val="en-US"/>
        </w:rPr>
        <w:t>Lamendola</w:t>
      </w:r>
      <w:proofErr w:type="spellEnd"/>
      <w:r w:rsidRPr="00327BE7">
        <w:rPr>
          <w:rFonts w:ascii="Book Antiqua" w:hAnsi="Book Antiqua" w:cs="Arial"/>
          <w:sz w:val="24"/>
          <w:szCs w:val="24"/>
          <w:lang w:val="en-US"/>
        </w:rPr>
        <w:t xml:space="preserve"> C, Carter S, McLaughlin TL. Serum alanine aminotransferase levels decrease further with carbohydrate than fat restriction in insulin-resistant adults. </w:t>
      </w:r>
      <w:r w:rsidRPr="00327BE7">
        <w:rPr>
          <w:rFonts w:ascii="Book Antiqua" w:hAnsi="Book Antiqua" w:cs="Arial"/>
          <w:i/>
          <w:iCs/>
          <w:sz w:val="24"/>
          <w:szCs w:val="24"/>
          <w:lang w:val="en-US"/>
        </w:rPr>
        <w:t>Diabetes Care</w:t>
      </w:r>
      <w:r w:rsidRPr="00327BE7">
        <w:rPr>
          <w:rFonts w:ascii="Book Antiqua" w:hAnsi="Book Antiqua" w:cs="Arial"/>
          <w:sz w:val="24"/>
          <w:szCs w:val="24"/>
          <w:lang w:val="en-US"/>
        </w:rPr>
        <w:t> 2007; </w:t>
      </w:r>
      <w:r w:rsidRPr="00327BE7">
        <w:rPr>
          <w:rFonts w:ascii="Book Antiqua" w:hAnsi="Book Antiqua" w:cs="Arial"/>
          <w:b/>
          <w:bCs/>
          <w:sz w:val="24"/>
          <w:szCs w:val="24"/>
          <w:lang w:val="en-US"/>
        </w:rPr>
        <w:t>30</w:t>
      </w:r>
      <w:r w:rsidRPr="00327BE7">
        <w:rPr>
          <w:rFonts w:ascii="Book Antiqua" w:hAnsi="Book Antiqua" w:cs="Arial"/>
          <w:sz w:val="24"/>
          <w:szCs w:val="24"/>
          <w:lang w:val="en-US"/>
        </w:rPr>
        <w:t>: 1075-1080 [PMID: 17351275 DOI: 10.2337/dc06-2169]</w:t>
      </w:r>
    </w:p>
    <w:p w14:paraId="71FAB19E"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14 </w:t>
      </w:r>
      <w:r w:rsidRPr="00327BE7">
        <w:rPr>
          <w:rFonts w:ascii="Book Antiqua" w:hAnsi="Book Antiqua" w:cs="Arial"/>
          <w:b/>
          <w:bCs/>
          <w:sz w:val="24"/>
          <w:szCs w:val="24"/>
          <w:lang w:val="en-US"/>
        </w:rPr>
        <w:t>Keys A</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Aravanis</w:t>
      </w:r>
      <w:proofErr w:type="spellEnd"/>
      <w:r w:rsidRPr="00327BE7">
        <w:rPr>
          <w:rFonts w:ascii="Book Antiqua" w:hAnsi="Book Antiqua" w:cs="Arial"/>
          <w:sz w:val="24"/>
          <w:szCs w:val="24"/>
          <w:lang w:val="en-US"/>
        </w:rPr>
        <w:t xml:space="preserve"> C, Blackburn HW, Van </w:t>
      </w:r>
      <w:proofErr w:type="spellStart"/>
      <w:r w:rsidRPr="00327BE7">
        <w:rPr>
          <w:rFonts w:ascii="Book Antiqua" w:hAnsi="Book Antiqua" w:cs="Arial"/>
          <w:sz w:val="24"/>
          <w:szCs w:val="24"/>
          <w:lang w:val="en-US"/>
        </w:rPr>
        <w:t>Buchem</w:t>
      </w:r>
      <w:proofErr w:type="spellEnd"/>
      <w:r w:rsidRPr="00327BE7">
        <w:rPr>
          <w:rFonts w:ascii="Book Antiqua" w:hAnsi="Book Antiqua" w:cs="Arial"/>
          <w:sz w:val="24"/>
          <w:szCs w:val="24"/>
          <w:lang w:val="en-US"/>
        </w:rPr>
        <w:t xml:space="preserve"> FS, </w:t>
      </w:r>
      <w:proofErr w:type="spellStart"/>
      <w:r w:rsidRPr="00327BE7">
        <w:rPr>
          <w:rFonts w:ascii="Book Antiqua" w:hAnsi="Book Antiqua" w:cs="Arial"/>
          <w:sz w:val="24"/>
          <w:szCs w:val="24"/>
          <w:lang w:val="en-US"/>
        </w:rPr>
        <w:t>Buzina</w:t>
      </w:r>
      <w:proofErr w:type="spellEnd"/>
      <w:r w:rsidRPr="00327BE7">
        <w:rPr>
          <w:rFonts w:ascii="Book Antiqua" w:hAnsi="Book Antiqua" w:cs="Arial"/>
          <w:sz w:val="24"/>
          <w:szCs w:val="24"/>
          <w:lang w:val="en-US"/>
        </w:rPr>
        <w:t xml:space="preserve"> R, </w:t>
      </w:r>
      <w:proofErr w:type="spellStart"/>
      <w:r w:rsidRPr="00327BE7">
        <w:rPr>
          <w:rFonts w:ascii="Book Antiqua" w:hAnsi="Book Antiqua" w:cs="Arial"/>
          <w:sz w:val="24"/>
          <w:szCs w:val="24"/>
          <w:lang w:val="en-US"/>
        </w:rPr>
        <w:t>Djordjević</w:t>
      </w:r>
      <w:proofErr w:type="spellEnd"/>
      <w:r w:rsidRPr="00327BE7">
        <w:rPr>
          <w:rFonts w:ascii="Book Antiqua" w:hAnsi="Book Antiqua" w:cs="Arial"/>
          <w:sz w:val="24"/>
          <w:szCs w:val="24"/>
          <w:lang w:val="en-US"/>
        </w:rPr>
        <w:t xml:space="preserve"> BD, </w:t>
      </w:r>
      <w:proofErr w:type="spellStart"/>
      <w:r w:rsidRPr="00327BE7">
        <w:rPr>
          <w:rFonts w:ascii="Book Antiqua" w:hAnsi="Book Antiqua" w:cs="Arial"/>
          <w:sz w:val="24"/>
          <w:szCs w:val="24"/>
          <w:lang w:val="en-US"/>
        </w:rPr>
        <w:t>Dontas</w:t>
      </w:r>
      <w:proofErr w:type="spellEnd"/>
      <w:r w:rsidRPr="00327BE7">
        <w:rPr>
          <w:rFonts w:ascii="Book Antiqua" w:hAnsi="Book Antiqua" w:cs="Arial"/>
          <w:sz w:val="24"/>
          <w:szCs w:val="24"/>
          <w:lang w:val="en-US"/>
        </w:rPr>
        <w:t xml:space="preserve"> AS, Fidanza F, Karvonen MJ, Kimura N, </w:t>
      </w:r>
      <w:proofErr w:type="spellStart"/>
      <w:r w:rsidRPr="00327BE7">
        <w:rPr>
          <w:rFonts w:ascii="Book Antiqua" w:hAnsi="Book Antiqua" w:cs="Arial"/>
          <w:sz w:val="24"/>
          <w:szCs w:val="24"/>
          <w:lang w:val="en-US"/>
        </w:rPr>
        <w:t>Lekos</w:t>
      </w:r>
      <w:proofErr w:type="spellEnd"/>
      <w:r w:rsidRPr="00327BE7">
        <w:rPr>
          <w:rFonts w:ascii="Book Antiqua" w:hAnsi="Book Antiqua" w:cs="Arial"/>
          <w:sz w:val="24"/>
          <w:szCs w:val="24"/>
          <w:lang w:val="en-US"/>
        </w:rPr>
        <w:t xml:space="preserve"> D, </w:t>
      </w:r>
      <w:proofErr w:type="spellStart"/>
      <w:r w:rsidRPr="00327BE7">
        <w:rPr>
          <w:rFonts w:ascii="Book Antiqua" w:hAnsi="Book Antiqua" w:cs="Arial"/>
          <w:sz w:val="24"/>
          <w:szCs w:val="24"/>
          <w:lang w:val="en-US"/>
        </w:rPr>
        <w:t>Monti</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Puddu</w:t>
      </w:r>
      <w:proofErr w:type="spellEnd"/>
      <w:r w:rsidRPr="00327BE7">
        <w:rPr>
          <w:rFonts w:ascii="Book Antiqua" w:hAnsi="Book Antiqua" w:cs="Arial"/>
          <w:sz w:val="24"/>
          <w:szCs w:val="24"/>
          <w:lang w:val="en-US"/>
        </w:rPr>
        <w:t xml:space="preserve"> V, Taylor HL. Epidemiological studies related to coronary heart disease: characteristics of men aged 40-59 in seven countries. </w:t>
      </w:r>
      <w:proofErr w:type="spellStart"/>
      <w:r w:rsidRPr="00327BE7">
        <w:rPr>
          <w:rFonts w:ascii="Book Antiqua" w:hAnsi="Book Antiqua" w:cs="Arial"/>
          <w:i/>
          <w:iCs/>
          <w:sz w:val="24"/>
          <w:szCs w:val="24"/>
          <w:lang w:val="en-US"/>
        </w:rPr>
        <w:t>Acta</w:t>
      </w:r>
      <w:proofErr w:type="spellEnd"/>
      <w:r w:rsidRPr="00327BE7">
        <w:rPr>
          <w:rFonts w:ascii="Book Antiqua" w:hAnsi="Book Antiqua" w:cs="Arial"/>
          <w:i/>
          <w:iCs/>
          <w:sz w:val="24"/>
          <w:szCs w:val="24"/>
          <w:lang w:val="en-US"/>
        </w:rPr>
        <w:t xml:space="preserve"> Med </w:t>
      </w:r>
      <w:proofErr w:type="spellStart"/>
      <w:r w:rsidRPr="00327BE7">
        <w:rPr>
          <w:rFonts w:ascii="Book Antiqua" w:hAnsi="Book Antiqua" w:cs="Arial"/>
          <w:i/>
          <w:iCs/>
          <w:sz w:val="24"/>
          <w:szCs w:val="24"/>
          <w:lang w:val="en-US"/>
        </w:rPr>
        <w:t>Scand</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Suppl</w:t>
      </w:r>
      <w:proofErr w:type="spellEnd"/>
      <w:r w:rsidRPr="00327BE7">
        <w:rPr>
          <w:rFonts w:ascii="Book Antiqua" w:hAnsi="Book Antiqua" w:cs="Arial"/>
          <w:sz w:val="24"/>
          <w:szCs w:val="24"/>
          <w:lang w:val="en-US"/>
        </w:rPr>
        <w:t> 1966; </w:t>
      </w:r>
      <w:r w:rsidRPr="00327BE7">
        <w:rPr>
          <w:rFonts w:ascii="Book Antiqua" w:hAnsi="Book Antiqua" w:cs="Arial"/>
          <w:b/>
          <w:bCs/>
          <w:sz w:val="24"/>
          <w:szCs w:val="24"/>
          <w:lang w:val="en-US"/>
        </w:rPr>
        <w:t>460</w:t>
      </w:r>
      <w:r w:rsidRPr="00327BE7">
        <w:rPr>
          <w:rFonts w:ascii="Book Antiqua" w:hAnsi="Book Antiqua" w:cs="Arial"/>
          <w:sz w:val="24"/>
          <w:szCs w:val="24"/>
          <w:lang w:val="en-US"/>
        </w:rPr>
        <w:t>: 1-392 [PMID: 5226858]</w:t>
      </w:r>
    </w:p>
    <w:p w14:paraId="397D010C"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15 </w:t>
      </w:r>
      <w:r w:rsidRPr="00327BE7">
        <w:rPr>
          <w:rFonts w:ascii="Book Antiqua" w:hAnsi="Book Antiqua" w:cs="Arial"/>
          <w:b/>
          <w:bCs/>
          <w:sz w:val="24"/>
          <w:szCs w:val="24"/>
          <w:lang w:val="en-US"/>
        </w:rPr>
        <w:t>Hu FB</w:t>
      </w:r>
      <w:r w:rsidRPr="00327BE7">
        <w:rPr>
          <w:rFonts w:ascii="Book Antiqua" w:hAnsi="Book Antiqua" w:cs="Arial"/>
          <w:sz w:val="24"/>
          <w:szCs w:val="24"/>
          <w:lang w:val="en-US"/>
        </w:rPr>
        <w:t>. The Mediterranean diet and mortality--olive oil and beyond. </w:t>
      </w:r>
      <w:r w:rsidRPr="00327BE7">
        <w:rPr>
          <w:rFonts w:ascii="Book Antiqua" w:hAnsi="Book Antiqua" w:cs="Arial"/>
          <w:i/>
          <w:iCs/>
          <w:sz w:val="24"/>
          <w:szCs w:val="24"/>
          <w:lang w:val="en-US"/>
        </w:rPr>
        <w:t xml:space="preserve">N </w:t>
      </w:r>
      <w:proofErr w:type="spellStart"/>
      <w:r w:rsidRPr="00327BE7">
        <w:rPr>
          <w:rFonts w:ascii="Book Antiqua" w:hAnsi="Book Antiqua" w:cs="Arial"/>
          <w:i/>
          <w:iCs/>
          <w:sz w:val="24"/>
          <w:szCs w:val="24"/>
          <w:lang w:val="en-US"/>
        </w:rPr>
        <w:t>Engl</w:t>
      </w:r>
      <w:proofErr w:type="spellEnd"/>
      <w:r w:rsidRPr="00327BE7">
        <w:rPr>
          <w:rFonts w:ascii="Book Antiqua" w:hAnsi="Book Antiqua" w:cs="Arial"/>
          <w:i/>
          <w:iCs/>
          <w:sz w:val="24"/>
          <w:szCs w:val="24"/>
          <w:lang w:val="en-US"/>
        </w:rPr>
        <w:t xml:space="preserve"> J Med</w:t>
      </w:r>
      <w:r w:rsidRPr="00327BE7">
        <w:rPr>
          <w:rFonts w:ascii="Book Antiqua" w:hAnsi="Book Antiqua" w:cs="Arial"/>
          <w:sz w:val="24"/>
          <w:szCs w:val="24"/>
          <w:lang w:val="en-US"/>
        </w:rPr>
        <w:t> 2003; </w:t>
      </w:r>
      <w:r w:rsidRPr="00327BE7">
        <w:rPr>
          <w:rFonts w:ascii="Book Antiqua" w:hAnsi="Book Antiqua" w:cs="Arial"/>
          <w:b/>
          <w:bCs/>
          <w:sz w:val="24"/>
          <w:szCs w:val="24"/>
          <w:lang w:val="en-US"/>
        </w:rPr>
        <w:t>348</w:t>
      </w:r>
      <w:r w:rsidRPr="00327BE7">
        <w:rPr>
          <w:rFonts w:ascii="Book Antiqua" w:hAnsi="Book Antiqua" w:cs="Arial"/>
          <w:sz w:val="24"/>
          <w:szCs w:val="24"/>
          <w:lang w:val="en-US"/>
        </w:rPr>
        <w:t>: 2595-2596 [PMID: 12826632 DOI: 10.1056/NEJMp030069]</w:t>
      </w:r>
    </w:p>
    <w:p w14:paraId="0B9DEC93" w14:textId="51EFE9AD"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16 </w:t>
      </w:r>
      <w:r w:rsidRPr="00327BE7">
        <w:rPr>
          <w:rFonts w:ascii="Book Antiqua" w:hAnsi="Book Antiqua" w:cs="Arial"/>
          <w:b/>
          <w:bCs/>
          <w:sz w:val="24"/>
          <w:szCs w:val="24"/>
          <w:lang w:val="en-US"/>
        </w:rPr>
        <w:t>European Association for the Study of the Liver</w:t>
      </w:r>
      <w:r w:rsidR="003F0F64" w:rsidRPr="00327BE7">
        <w:rPr>
          <w:rFonts w:ascii="Book Antiqua" w:hAnsi="Book Antiqua" w:cs="Arial"/>
          <w:sz w:val="24"/>
          <w:szCs w:val="24"/>
          <w:lang w:val="en-US"/>
        </w:rPr>
        <w:t>;</w:t>
      </w:r>
      <w:r w:rsidRPr="00327BE7">
        <w:rPr>
          <w:rFonts w:ascii="Book Antiqua" w:hAnsi="Book Antiqua" w:cs="Arial"/>
          <w:sz w:val="24"/>
          <w:szCs w:val="24"/>
          <w:lang w:val="en-US"/>
        </w:rPr>
        <w:t xml:space="preserve"> European Association for the Study of Diabetes (EASD); European Association for the Study of Obesity (EASO). EASL-EASD-EASO Clinical Practice Guidelines for the management of non-alcoholic fatty liver disease.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2016; </w:t>
      </w:r>
      <w:r w:rsidRPr="00327BE7">
        <w:rPr>
          <w:rFonts w:ascii="Book Antiqua" w:hAnsi="Book Antiqua" w:cs="Arial"/>
          <w:b/>
          <w:bCs/>
          <w:sz w:val="24"/>
          <w:szCs w:val="24"/>
          <w:lang w:val="en-US"/>
        </w:rPr>
        <w:t>64</w:t>
      </w:r>
      <w:r w:rsidRPr="00327BE7">
        <w:rPr>
          <w:rFonts w:ascii="Book Antiqua" w:hAnsi="Book Antiqua" w:cs="Arial"/>
          <w:sz w:val="24"/>
          <w:szCs w:val="24"/>
          <w:lang w:val="en-US"/>
        </w:rPr>
        <w:t>: 1388-1402 [PMID: 27062661 DOI: 10.1016/j.jhep.2015.11.004]</w:t>
      </w:r>
    </w:p>
    <w:p w14:paraId="44897441"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17 </w:t>
      </w:r>
      <w:r w:rsidRPr="00327BE7">
        <w:rPr>
          <w:rFonts w:ascii="Book Antiqua" w:hAnsi="Book Antiqua" w:cs="Arial"/>
          <w:b/>
          <w:bCs/>
          <w:sz w:val="24"/>
          <w:szCs w:val="24"/>
          <w:lang w:val="en-US"/>
        </w:rPr>
        <w:t>Bischoff SC</w:t>
      </w:r>
      <w:r w:rsidRPr="00327BE7">
        <w:rPr>
          <w:rFonts w:ascii="Book Antiqua" w:hAnsi="Book Antiqua" w:cs="Arial"/>
          <w:sz w:val="24"/>
          <w:szCs w:val="24"/>
          <w:lang w:val="en-US"/>
        </w:rPr>
        <w:t xml:space="preserve">, Barbara G, </w:t>
      </w:r>
      <w:proofErr w:type="spellStart"/>
      <w:r w:rsidRPr="00327BE7">
        <w:rPr>
          <w:rFonts w:ascii="Book Antiqua" w:hAnsi="Book Antiqua" w:cs="Arial"/>
          <w:sz w:val="24"/>
          <w:szCs w:val="24"/>
          <w:lang w:val="en-US"/>
        </w:rPr>
        <w:t>Buurman</w:t>
      </w:r>
      <w:proofErr w:type="spellEnd"/>
      <w:r w:rsidRPr="00327BE7">
        <w:rPr>
          <w:rFonts w:ascii="Book Antiqua" w:hAnsi="Book Antiqua" w:cs="Arial"/>
          <w:sz w:val="24"/>
          <w:szCs w:val="24"/>
          <w:lang w:val="en-US"/>
        </w:rPr>
        <w:t xml:space="preserve"> W, </w:t>
      </w:r>
      <w:proofErr w:type="spellStart"/>
      <w:r w:rsidRPr="00327BE7">
        <w:rPr>
          <w:rFonts w:ascii="Book Antiqua" w:hAnsi="Book Antiqua" w:cs="Arial"/>
          <w:sz w:val="24"/>
          <w:szCs w:val="24"/>
          <w:lang w:val="en-US"/>
        </w:rPr>
        <w:t>Ockhuizen</w:t>
      </w:r>
      <w:proofErr w:type="spellEnd"/>
      <w:r w:rsidRPr="00327BE7">
        <w:rPr>
          <w:rFonts w:ascii="Book Antiqua" w:hAnsi="Book Antiqua" w:cs="Arial"/>
          <w:sz w:val="24"/>
          <w:szCs w:val="24"/>
          <w:lang w:val="en-US"/>
        </w:rPr>
        <w:t xml:space="preserve"> T, </w:t>
      </w:r>
      <w:proofErr w:type="spellStart"/>
      <w:r w:rsidRPr="00327BE7">
        <w:rPr>
          <w:rFonts w:ascii="Book Antiqua" w:hAnsi="Book Antiqua" w:cs="Arial"/>
          <w:sz w:val="24"/>
          <w:szCs w:val="24"/>
          <w:lang w:val="en-US"/>
        </w:rPr>
        <w:t>Schulzke</w:t>
      </w:r>
      <w:proofErr w:type="spellEnd"/>
      <w:r w:rsidRPr="00327BE7">
        <w:rPr>
          <w:rFonts w:ascii="Book Antiqua" w:hAnsi="Book Antiqua" w:cs="Arial"/>
          <w:sz w:val="24"/>
          <w:szCs w:val="24"/>
          <w:lang w:val="en-US"/>
        </w:rPr>
        <w:t xml:space="preserve"> JD, </w:t>
      </w:r>
      <w:proofErr w:type="spellStart"/>
      <w:r w:rsidRPr="00327BE7">
        <w:rPr>
          <w:rFonts w:ascii="Book Antiqua" w:hAnsi="Book Antiqua" w:cs="Arial"/>
          <w:sz w:val="24"/>
          <w:szCs w:val="24"/>
          <w:lang w:val="en-US"/>
        </w:rPr>
        <w:t>Serino</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Tilg</w:t>
      </w:r>
      <w:proofErr w:type="spellEnd"/>
      <w:r w:rsidRPr="00327BE7">
        <w:rPr>
          <w:rFonts w:ascii="Book Antiqua" w:hAnsi="Book Antiqua" w:cs="Arial"/>
          <w:sz w:val="24"/>
          <w:szCs w:val="24"/>
          <w:lang w:val="en-US"/>
        </w:rPr>
        <w:t xml:space="preserve"> H, Watson A, Wells JM. Intestinal permeability--a new target for disease prevention and therapy. </w:t>
      </w:r>
      <w:r w:rsidRPr="00327BE7">
        <w:rPr>
          <w:rFonts w:ascii="Book Antiqua" w:hAnsi="Book Antiqua" w:cs="Arial"/>
          <w:i/>
          <w:iCs/>
          <w:sz w:val="24"/>
          <w:szCs w:val="24"/>
          <w:lang w:val="en-US"/>
        </w:rPr>
        <w:t>BMC Gastroenterol</w:t>
      </w:r>
      <w:r w:rsidRPr="00327BE7">
        <w:rPr>
          <w:rFonts w:ascii="Book Antiqua" w:hAnsi="Book Antiqua" w:cs="Arial"/>
          <w:sz w:val="24"/>
          <w:szCs w:val="24"/>
          <w:lang w:val="en-US"/>
        </w:rPr>
        <w:t> 2014; </w:t>
      </w:r>
      <w:r w:rsidRPr="00327BE7">
        <w:rPr>
          <w:rFonts w:ascii="Book Antiqua" w:hAnsi="Book Antiqua" w:cs="Arial"/>
          <w:b/>
          <w:bCs/>
          <w:sz w:val="24"/>
          <w:szCs w:val="24"/>
          <w:lang w:val="en-US"/>
        </w:rPr>
        <w:t>14</w:t>
      </w:r>
      <w:r w:rsidRPr="00327BE7">
        <w:rPr>
          <w:rFonts w:ascii="Book Antiqua" w:hAnsi="Book Antiqua" w:cs="Arial"/>
          <w:sz w:val="24"/>
          <w:szCs w:val="24"/>
          <w:lang w:val="en-US"/>
        </w:rPr>
        <w:t>: 189 [PMID: 25407511 DOI: 10.1186/s12876-014-0189-7]</w:t>
      </w:r>
    </w:p>
    <w:p w14:paraId="683DCBEF"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18 </w:t>
      </w:r>
      <w:r w:rsidRPr="00327BE7">
        <w:rPr>
          <w:rFonts w:ascii="Book Antiqua" w:hAnsi="Book Antiqua" w:cs="Arial"/>
          <w:b/>
          <w:bCs/>
          <w:sz w:val="24"/>
          <w:szCs w:val="24"/>
          <w:lang w:val="en-US"/>
        </w:rPr>
        <w:t>Leung C</w:t>
      </w:r>
      <w:r w:rsidRPr="00327BE7">
        <w:rPr>
          <w:rFonts w:ascii="Book Antiqua" w:hAnsi="Book Antiqua" w:cs="Arial"/>
          <w:sz w:val="24"/>
          <w:szCs w:val="24"/>
          <w:lang w:val="en-US"/>
        </w:rPr>
        <w:t>, Rivera L, Furness JB, Angus PW. The role of the gut microbiota in NAFLD. </w:t>
      </w:r>
      <w:r w:rsidRPr="00327BE7">
        <w:rPr>
          <w:rFonts w:ascii="Book Antiqua" w:hAnsi="Book Antiqua" w:cs="Arial"/>
          <w:i/>
          <w:iCs/>
          <w:sz w:val="24"/>
          <w:szCs w:val="24"/>
          <w:lang w:val="en-US"/>
        </w:rPr>
        <w:t xml:space="preserve">Nat Rev </w:t>
      </w:r>
      <w:proofErr w:type="spellStart"/>
      <w:r w:rsidRPr="00327BE7">
        <w:rPr>
          <w:rFonts w:ascii="Book Antiqua" w:hAnsi="Book Antiqua" w:cs="Arial"/>
          <w:i/>
          <w:iCs/>
          <w:sz w:val="24"/>
          <w:szCs w:val="24"/>
          <w:lang w:val="en-US"/>
        </w:rPr>
        <w:t>Gastroenterol</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2016; </w:t>
      </w:r>
      <w:r w:rsidRPr="00327BE7">
        <w:rPr>
          <w:rFonts w:ascii="Book Antiqua" w:hAnsi="Book Antiqua" w:cs="Arial"/>
          <w:b/>
          <w:bCs/>
          <w:sz w:val="24"/>
          <w:szCs w:val="24"/>
          <w:lang w:val="en-US"/>
        </w:rPr>
        <w:t>13</w:t>
      </w:r>
      <w:r w:rsidRPr="00327BE7">
        <w:rPr>
          <w:rFonts w:ascii="Book Antiqua" w:hAnsi="Book Antiqua" w:cs="Arial"/>
          <w:sz w:val="24"/>
          <w:szCs w:val="24"/>
          <w:lang w:val="en-US"/>
        </w:rPr>
        <w:t>: 412-425 [PMID: 27273168 DOI: 10.1038/nrgastro.2016.85]</w:t>
      </w:r>
    </w:p>
    <w:p w14:paraId="25C5865D"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lastRenderedPageBreak/>
        <w:t>19 </w:t>
      </w:r>
      <w:proofErr w:type="spellStart"/>
      <w:r w:rsidRPr="00327BE7">
        <w:rPr>
          <w:rFonts w:ascii="Book Antiqua" w:hAnsi="Book Antiqua" w:cs="Arial"/>
          <w:b/>
          <w:bCs/>
          <w:sz w:val="24"/>
          <w:szCs w:val="24"/>
          <w:lang w:val="en-US"/>
        </w:rPr>
        <w:t>Serino</w:t>
      </w:r>
      <w:proofErr w:type="spellEnd"/>
      <w:r w:rsidRPr="00327BE7">
        <w:rPr>
          <w:rFonts w:ascii="Book Antiqua" w:hAnsi="Book Antiqua" w:cs="Arial"/>
          <w:b/>
          <w:bCs/>
          <w:sz w:val="24"/>
          <w:szCs w:val="24"/>
          <w:lang w:val="en-US"/>
        </w:rPr>
        <w:t xml:space="preserve"> M</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Luche</w:t>
      </w:r>
      <w:proofErr w:type="spellEnd"/>
      <w:r w:rsidRPr="00327BE7">
        <w:rPr>
          <w:rFonts w:ascii="Book Antiqua" w:hAnsi="Book Antiqua" w:cs="Arial"/>
          <w:sz w:val="24"/>
          <w:szCs w:val="24"/>
          <w:lang w:val="en-US"/>
        </w:rPr>
        <w:t xml:space="preserve"> E, </w:t>
      </w:r>
      <w:proofErr w:type="spellStart"/>
      <w:r w:rsidRPr="00327BE7">
        <w:rPr>
          <w:rFonts w:ascii="Book Antiqua" w:hAnsi="Book Antiqua" w:cs="Arial"/>
          <w:sz w:val="24"/>
          <w:szCs w:val="24"/>
          <w:lang w:val="en-US"/>
        </w:rPr>
        <w:t>Gres</w:t>
      </w:r>
      <w:proofErr w:type="spellEnd"/>
      <w:r w:rsidRPr="00327BE7">
        <w:rPr>
          <w:rFonts w:ascii="Book Antiqua" w:hAnsi="Book Antiqua" w:cs="Arial"/>
          <w:sz w:val="24"/>
          <w:szCs w:val="24"/>
          <w:lang w:val="en-US"/>
        </w:rPr>
        <w:t xml:space="preserve"> S, </w:t>
      </w:r>
      <w:proofErr w:type="spellStart"/>
      <w:r w:rsidRPr="00327BE7">
        <w:rPr>
          <w:rFonts w:ascii="Book Antiqua" w:hAnsi="Book Antiqua" w:cs="Arial"/>
          <w:sz w:val="24"/>
          <w:szCs w:val="24"/>
          <w:lang w:val="en-US"/>
        </w:rPr>
        <w:t>Baylac</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Bergé</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Cenac</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Waget</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Klopp</w:t>
      </w:r>
      <w:proofErr w:type="spellEnd"/>
      <w:r w:rsidRPr="00327BE7">
        <w:rPr>
          <w:rFonts w:ascii="Book Antiqua" w:hAnsi="Book Antiqua" w:cs="Arial"/>
          <w:sz w:val="24"/>
          <w:szCs w:val="24"/>
          <w:lang w:val="en-US"/>
        </w:rPr>
        <w:t xml:space="preserve"> P, </w:t>
      </w:r>
      <w:proofErr w:type="spellStart"/>
      <w:r w:rsidRPr="00327BE7">
        <w:rPr>
          <w:rFonts w:ascii="Book Antiqua" w:hAnsi="Book Antiqua" w:cs="Arial"/>
          <w:sz w:val="24"/>
          <w:szCs w:val="24"/>
          <w:lang w:val="en-US"/>
        </w:rPr>
        <w:t>Iacovoni</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Klopp</w:t>
      </w:r>
      <w:proofErr w:type="spellEnd"/>
      <w:r w:rsidRPr="00327BE7">
        <w:rPr>
          <w:rFonts w:ascii="Book Antiqua" w:hAnsi="Book Antiqua" w:cs="Arial"/>
          <w:sz w:val="24"/>
          <w:szCs w:val="24"/>
          <w:lang w:val="en-US"/>
        </w:rPr>
        <w:t xml:space="preserve"> C, Mariette J, </w:t>
      </w:r>
      <w:proofErr w:type="spellStart"/>
      <w:r w:rsidRPr="00327BE7">
        <w:rPr>
          <w:rFonts w:ascii="Book Antiqua" w:hAnsi="Book Antiqua" w:cs="Arial"/>
          <w:sz w:val="24"/>
          <w:szCs w:val="24"/>
          <w:lang w:val="en-US"/>
        </w:rPr>
        <w:t>Bouchez</w:t>
      </w:r>
      <w:proofErr w:type="spellEnd"/>
      <w:r w:rsidRPr="00327BE7">
        <w:rPr>
          <w:rFonts w:ascii="Book Antiqua" w:hAnsi="Book Antiqua" w:cs="Arial"/>
          <w:sz w:val="24"/>
          <w:szCs w:val="24"/>
          <w:lang w:val="en-US"/>
        </w:rPr>
        <w:t xml:space="preserve"> O, </w:t>
      </w:r>
      <w:proofErr w:type="spellStart"/>
      <w:r w:rsidRPr="00327BE7">
        <w:rPr>
          <w:rFonts w:ascii="Book Antiqua" w:hAnsi="Book Antiqua" w:cs="Arial"/>
          <w:sz w:val="24"/>
          <w:szCs w:val="24"/>
          <w:lang w:val="en-US"/>
        </w:rPr>
        <w:t>Lluch</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Ouarné</w:t>
      </w:r>
      <w:proofErr w:type="spellEnd"/>
      <w:r w:rsidRPr="00327BE7">
        <w:rPr>
          <w:rFonts w:ascii="Book Antiqua" w:hAnsi="Book Antiqua" w:cs="Arial"/>
          <w:sz w:val="24"/>
          <w:szCs w:val="24"/>
          <w:lang w:val="en-US"/>
        </w:rPr>
        <w:t xml:space="preserve"> F, </w:t>
      </w:r>
      <w:proofErr w:type="spellStart"/>
      <w:r w:rsidRPr="00327BE7">
        <w:rPr>
          <w:rFonts w:ascii="Book Antiqua" w:hAnsi="Book Antiqua" w:cs="Arial"/>
          <w:sz w:val="24"/>
          <w:szCs w:val="24"/>
          <w:lang w:val="en-US"/>
        </w:rPr>
        <w:t>Monsan</w:t>
      </w:r>
      <w:proofErr w:type="spellEnd"/>
      <w:r w:rsidRPr="00327BE7">
        <w:rPr>
          <w:rFonts w:ascii="Book Antiqua" w:hAnsi="Book Antiqua" w:cs="Arial"/>
          <w:sz w:val="24"/>
          <w:szCs w:val="24"/>
          <w:lang w:val="en-US"/>
        </w:rPr>
        <w:t xml:space="preserve"> P, Valet P, Roques C, Amar J, </w:t>
      </w:r>
      <w:proofErr w:type="spellStart"/>
      <w:r w:rsidRPr="00327BE7">
        <w:rPr>
          <w:rFonts w:ascii="Book Antiqua" w:hAnsi="Book Antiqua" w:cs="Arial"/>
          <w:sz w:val="24"/>
          <w:szCs w:val="24"/>
          <w:lang w:val="en-US"/>
        </w:rPr>
        <w:t>Bouloumié</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Théodorou</w:t>
      </w:r>
      <w:proofErr w:type="spellEnd"/>
      <w:r w:rsidRPr="00327BE7">
        <w:rPr>
          <w:rFonts w:ascii="Book Antiqua" w:hAnsi="Book Antiqua" w:cs="Arial"/>
          <w:sz w:val="24"/>
          <w:szCs w:val="24"/>
          <w:lang w:val="en-US"/>
        </w:rPr>
        <w:t xml:space="preserve"> V, </w:t>
      </w:r>
      <w:proofErr w:type="spellStart"/>
      <w:r w:rsidRPr="00327BE7">
        <w:rPr>
          <w:rFonts w:ascii="Book Antiqua" w:hAnsi="Book Antiqua" w:cs="Arial"/>
          <w:sz w:val="24"/>
          <w:szCs w:val="24"/>
          <w:lang w:val="en-US"/>
        </w:rPr>
        <w:t>Burcelin</w:t>
      </w:r>
      <w:proofErr w:type="spellEnd"/>
      <w:r w:rsidRPr="00327BE7">
        <w:rPr>
          <w:rFonts w:ascii="Book Antiqua" w:hAnsi="Book Antiqua" w:cs="Arial"/>
          <w:sz w:val="24"/>
          <w:szCs w:val="24"/>
          <w:lang w:val="en-US"/>
        </w:rPr>
        <w:t xml:space="preserve"> R. Metabolic adaptation to a high-fat diet is associated with a change in the gut microbiota. </w:t>
      </w:r>
      <w:r w:rsidRPr="00327BE7">
        <w:rPr>
          <w:rFonts w:ascii="Book Antiqua" w:hAnsi="Book Antiqua" w:cs="Arial"/>
          <w:i/>
          <w:iCs/>
          <w:sz w:val="24"/>
          <w:szCs w:val="24"/>
          <w:lang w:val="en-US"/>
        </w:rPr>
        <w:t>Gut</w:t>
      </w:r>
      <w:r w:rsidRPr="00327BE7">
        <w:rPr>
          <w:rFonts w:ascii="Book Antiqua" w:hAnsi="Book Antiqua" w:cs="Arial"/>
          <w:sz w:val="24"/>
          <w:szCs w:val="24"/>
          <w:lang w:val="en-US"/>
        </w:rPr>
        <w:t> 2012; </w:t>
      </w:r>
      <w:r w:rsidRPr="00327BE7">
        <w:rPr>
          <w:rFonts w:ascii="Book Antiqua" w:hAnsi="Book Antiqua" w:cs="Arial"/>
          <w:b/>
          <w:bCs/>
          <w:sz w:val="24"/>
          <w:szCs w:val="24"/>
          <w:lang w:val="en-US"/>
        </w:rPr>
        <w:t>61</w:t>
      </w:r>
      <w:r w:rsidRPr="00327BE7">
        <w:rPr>
          <w:rFonts w:ascii="Book Antiqua" w:hAnsi="Book Antiqua" w:cs="Arial"/>
          <w:sz w:val="24"/>
          <w:szCs w:val="24"/>
          <w:lang w:val="en-US"/>
        </w:rPr>
        <w:t>: 543-553 [PMID: 22110050 DOI: 10.1136/gutjnl-2011-301012]</w:t>
      </w:r>
    </w:p>
    <w:p w14:paraId="25C05EE6"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20 </w:t>
      </w:r>
      <w:proofErr w:type="spellStart"/>
      <w:r w:rsidRPr="00327BE7">
        <w:rPr>
          <w:rFonts w:ascii="Book Antiqua" w:hAnsi="Book Antiqua" w:cs="Arial"/>
          <w:b/>
          <w:bCs/>
          <w:sz w:val="24"/>
          <w:szCs w:val="24"/>
          <w:lang w:val="en-US"/>
        </w:rPr>
        <w:t>Spruss</w:t>
      </w:r>
      <w:proofErr w:type="spellEnd"/>
      <w:r w:rsidRPr="00327BE7">
        <w:rPr>
          <w:rFonts w:ascii="Book Antiqua" w:hAnsi="Book Antiqua" w:cs="Arial"/>
          <w:b/>
          <w:bCs/>
          <w:sz w:val="24"/>
          <w:szCs w:val="24"/>
          <w:lang w:val="en-US"/>
        </w:rPr>
        <w:t xml:space="preserve"> A</w:t>
      </w:r>
      <w:r w:rsidRPr="00327BE7">
        <w:rPr>
          <w:rFonts w:ascii="Book Antiqua" w:hAnsi="Book Antiqua" w:cs="Arial"/>
          <w:sz w:val="24"/>
          <w:szCs w:val="24"/>
          <w:lang w:val="en-US"/>
        </w:rPr>
        <w:t>, Bergheim I. Dietary fructose and intestinal barrier: potential risk factor in the pathogenesis of nonalcoholic fatty liver disease.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Biochem</w:t>
      </w:r>
      <w:proofErr w:type="spellEnd"/>
      <w:r w:rsidRPr="00327BE7">
        <w:rPr>
          <w:rFonts w:ascii="Book Antiqua" w:hAnsi="Book Antiqua" w:cs="Arial"/>
          <w:sz w:val="24"/>
          <w:szCs w:val="24"/>
          <w:lang w:val="en-US"/>
        </w:rPr>
        <w:t> 2009; </w:t>
      </w:r>
      <w:r w:rsidRPr="00327BE7">
        <w:rPr>
          <w:rFonts w:ascii="Book Antiqua" w:hAnsi="Book Antiqua" w:cs="Arial"/>
          <w:b/>
          <w:bCs/>
          <w:sz w:val="24"/>
          <w:szCs w:val="24"/>
          <w:lang w:val="en-US"/>
        </w:rPr>
        <w:t>20</w:t>
      </w:r>
      <w:r w:rsidRPr="00327BE7">
        <w:rPr>
          <w:rFonts w:ascii="Book Antiqua" w:hAnsi="Book Antiqua" w:cs="Arial"/>
          <w:sz w:val="24"/>
          <w:szCs w:val="24"/>
          <w:lang w:val="en-US"/>
        </w:rPr>
        <w:t>: 657-662 [PMID: 19679262 DOI: 10.1016/j.jnutbio.2009.05.006]</w:t>
      </w:r>
    </w:p>
    <w:p w14:paraId="60057179"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21 </w:t>
      </w:r>
      <w:proofErr w:type="spellStart"/>
      <w:r w:rsidRPr="00327BE7">
        <w:rPr>
          <w:rFonts w:ascii="Book Antiqua" w:hAnsi="Book Antiqua" w:cs="Arial"/>
          <w:b/>
          <w:bCs/>
          <w:sz w:val="24"/>
          <w:szCs w:val="24"/>
          <w:lang w:val="en-US"/>
        </w:rPr>
        <w:t>Spruss</w:t>
      </w:r>
      <w:proofErr w:type="spellEnd"/>
      <w:r w:rsidRPr="00327BE7">
        <w:rPr>
          <w:rFonts w:ascii="Book Antiqua" w:hAnsi="Book Antiqua" w:cs="Arial"/>
          <w:b/>
          <w:bCs/>
          <w:sz w:val="24"/>
          <w:szCs w:val="24"/>
          <w:lang w:val="en-US"/>
        </w:rPr>
        <w:t xml:space="preserve"> A</w:t>
      </w:r>
      <w:r w:rsidRPr="00327BE7">
        <w:rPr>
          <w:rFonts w:ascii="Book Antiqua" w:hAnsi="Book Antiqua" w:cs="Arial"/>
          <w:sz w:val="24"/>
          <w:szCs w:val="24"/>
          <w:lang w:val="en-US"/>
        </w:rPr>
        <w:t xml:space="preserve">, Kanuri G, </w:t>
      </w:r>
      <w:proofErr w:type="spellStart"/>
      <w:r w:rsidRPr="00327BE7">
        <w:rPr>
          <w:rFonts w:ascii="Book Antiqua" w:hAnsi="Book Antiqua" w:cs="Arial"/>
          <w:sz w:val="24"/>
          <w:szCs w:val="24"/>
          <w:lang w:val="en-US"/>
        </w:rPr>
        <w:t>Wagnerberger</w:t>
      </w:r>
      <w:proofErr w:type="spellEnd"/>
      <w:r w:rsidRPr="00327BE7">
        <w:rPr>
          <w:rFonts w:ascii="Book Antiqua" w:hAnsi="Book Antiqua" w:cs="Arial"/>
          <w:sz w:val="24"/>
          <w:szCs w:val="24"/>
          <w:lang w:val="en-US"/>
        </w:rPr>
        <w:t xml:space="preserve"> S, </w:t>
      </w:r>
      <w:proofErr w:type="spellStart"/>
      <w:r w:rsidRPr="00327BE7">
        <w:rPr>
          <w:rFonts w:ascii="Book Antiqua" w:hAnsi="Book Antiqua" w:cs="Arial"/>
          <w:sz w:val="24"/>
          <w:szCs w:val="24"/>
          <w:lang w:val="en-US"/>
        </w:rPr>
        <w:t>Haub</w:t>
      </w:r>
      <w:proofErr w:type="spellEnd"/>
      <w:r w:rsidRPr="00327BE7">
        <w:rPr>
          <w:rFonts w:ascii="Book Antiqua" w:hAnsi="Book Antiqua" w:cs="Arial"/>
          <w:sz w:val="24"/>
          <w:szCs w:val="24"/>
          <w:lang w:val="en-US"/>
        </w:rPr>
        <w:t xml:space="preserve"> S, Bischoff SC, Bergheim I. Toll-like receptor 4 is involved in the development of fructose-induced hepatic steatosis in mice.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2009; </w:t>
      </w:r>
      <w:r w:rsidRPr="00327BE7">
        <w:rPr>
          <w:rFonts w:ascii="Book Antiqua" w:hAnsi="Book Antiqua" w:cs="Arial"/>
          <w:b/>
          <w:bCs/>
          <w:sz w:val="24"/>
          <w:szCs w:val="24"/>
          <w:lang w:val="en-US"/>
        </w:rPr>
        <w:t>50</w:t>
      </w:r>
      <w:r w:rsidRPr="00327BE7">
        <w:rPr>
          <w:rFonts w:ascii="Book Antiqua" w:hAnsi="Book Antiqua" w:cs="Arial"/>
          <w:sz w:val="24"/>
          <w:szCs w:val="24"/>
          <w:lang w:val="en-US"/>
        </w:rPr>
        <w:t>: 1094-1104 [PMID: 19637282 DOI: 10.1002/hep.23122]</w:t>
      </w:r>
    </w:p>
    <w:p w14:paraId="4BDF1994"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22 </w:t>
      </w:r>
      <w:proofErr w:type="spellStart"/>
      <w:r w:rsidRPr="00327BE7">
        <w:rPr>
          <w:rFonts w:ascii="Book Antiqua" w:hAnsi="Book Antiqua" w:cs="Arial"/>
          <w:b/>
          <w:bCs/>
          <w:sz w:val="24"/>
          <w:szCs w:val="24"/>
          <w:lang w:val="en-US"/>
        </w:rPr>
        <w:t>Prati</w:t>
      </w:r>
      <w:proofErr w:type="spellEnd"/>
      <w:r w:rsidRPr="00327BE7">
        <w:rPr>
          <w:rFonts w:ascii="Book Antiqua" w:hAnsi="Book Antiqua" w:cs="Arial"/>
          <w:b/>
          <w:bCs/>
          <w:sz w:val="24"/>
          <w:szCs w:val="24"/>
          <w:lang w:val="en-US"/>
        </w:rPr>
        <w:t xml:space="preserve"> D</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Taioli</w:t>
      </w:r>
      <w:proofErr w:type="spellEnd"/>
      <w:r w:rsidRPr="00327BE7">
        <w:rPr>
          <w:rFonts w:ascii="Book Antiqua" w:hAnsi="Book Antiqua" w:cs="Arial"/>
          <w:sz w:val="24"/>
          <w:szCs w:val="24"/>
          <w:lang w:val="en-US"/>
        </w:rPr>
        <w:t xml:space="preserve"> E, </w:t>
      </w:r>
      <w:proofErr w:type="spellStart"/>
      <w:r w:rsidRPr="00327BE7">
        <w:rPr>
          <w:rFonts w:ascii="Book Antiqua" w:hAnsi="Book Antiqua" w:cs="Arial"/>
          <w:sz w:val="24"/>
          <w:szCs w:val="24"/>
          <w:lang w:val="en-US"/>
        </w:rPr>
        <w:t>Zanella</w:t>
      </w:r>
      <w:proofErr w:type="spellEnd"/>
      <w:r w:rsidRPr="00327BE7">
        <w:rPr>
          <w:rFonts w:ascii="Book Antiqua" w:hAnsi="Book Antiqua" w:cs="Arial"/>
          <w:sz w:val="24"/>
          <w:szCs w:val="24"/>
          <w:lang w:val="en-US"/>
        </w:rPr>
        <w:t xml:space="preserve"> A, Della Torre E, </w:t>
      </w:r>
      <w:proofErr w:type="spellStart"/>
      <w:r w:rsidRPr="00327BE7">
        <w:rPr>
          <w:rFonts w:ascii="Book Antiqua" w:hAnsi="Book Antiqua" w:cs="Arial"/>
          <w:sz w:val="24"/>
          <w:szCs w:val="24"/>
          <w:lang w:val="en-US"/>
        </w:rPr>
        <w:t>Butelli</w:t>
      </w:r>
      <w:proofErr w:type="spellEnd"/>
      <w:r w:rsidRPr="00327BE7">
        <w:rPr>
          <w:rFonts w:ascii="Book Antiqua" w:hAnsi="Book Antiqua" w:cs="Arial"/>
          <w:sz w:val="24"/>
          <w:szCs w:val="24"/>
          <w:lang w:val="en-US"/>
        </w:rPr>
        <w:t xml:space="preserve"> S, Del </w:t>
      </w:r>
      <w:proofErr w:type="spellStart"/>
      <w:r w:rsidRPr="00327BE7">
        <w:rPr>
          <w:rFonts w:ascii="Book Antiqua" w:hAnsi="Book Antiqua" w:cs="Arial"/>
          <w:sz w:val="24"/>
          <w:szCs w:val="24"/>
          <w:lang w:val="en-US"/>
        </w:rPr>
        <w:t>Vecchio</w:t>
      </w:r>
      <w:proofErr w:type="spellEnd"/>
      <w:r w:rsidRPr="00327BE7">
        <w:rPr>
          <w:rFonts w:ascii="Book Antiqua" w:hAnsi="Book Antiqua" w:cs="Arial"/>
          <w:sz w:val="24"/>
          <w:szCs w:val="24"/>
          <w:lang w:val="en-US"/>
        </w:rPr>
        <w:t xml:space="preserve"> E, </w:t>
      </w:r>
      <w:proofErr w:type="spellStart"/>
      <w:r w:rsidRPr="00327BE7">
        <w:rPr>
          <w:rFonts w:ascii="Book Antiqua" w:hAnsi="Book Antiqua" w:cs="Arial"/>
          <w:sz w:val="24"/>
          <w:szCs w:val="24"/>
          <w:lang w:val="en-US"/>
        </w:rPr>
        <w:t>Vianello</w:t>
      </w:r>
      <w:proofErr w:type="spellEnd"/>
      <w:r w:rsidRPr="00327BE7">
        <w:rPr>
          <w:rFonts w:ascii="Book Antiqua" w:hAnsi="Book Antiqua" w:cs="Arial"/>
          <w:sz w:val="24"/>
          <w:szCs w:val="24"/>
          <w:lang w:val="en-US"/>
        </w:rPr>
        <w:t xml:space="preserve"> L, </w:t>
      </w:r>
      <w:proofErr w:type="spellStart"/>
      <w:r w:rsidRPr="00327BE7">
        <w:rPr>
          <w:rFonts w:ascii="Book Antiqua" w:hAnsi="Book Antiqua" w:cs="Arial"/>
          <w:sz w:val="24"/>
          <w:szCs w:val="24"/>
          <w:lang w:val="en-US"/>
        </w:rPr>
        <w:t>Zanuso</w:t>
      </w:r>
      <w:proofErr w:type="spellEnd"/>
      <w:r w:rsidRPr="00327BE7">
        <w:rPr>
          <w:rFonts w:ascii="Book Antiqua" w:hAnsi="Book Antiqua" w:cs="Arial"/>
          <w:sz w:val="24"/>
          <w:szCs w:val="24"/>
          <w:lang w:val="en-US"/>
        </w:rPr>
        <w:t xml:space="preserve"> F, </w:t>
      </w:r>
      <w:proofErr w:type="spellStart"/>
      <w:r w:rsidRPr="00327BE7">
        <w:rPr>
          <w:rFonts w:ascii="Book Antiqua" w:hAnsi="Book Antiqua" w:cs="Arial"/>
          <w:sz w:val="24"/>
          <w:szCs w:val="24"/>
          <w:lang w:val="en-US"/>
        </w:rPr>
        <w:t>Mozzi</w:t>
      </w:r>
      <w:proofErr w:type="spellEnd"/>
      <w:r w:rsidRPr="00327BE7">
        <w:rPr>
          <w:rFonts w:ascii="Book Antiqua" w:hAnsi="Book Antiqua" w:cs="Arial"/>
          <w:sz w:val="24"/>
          <w:szCs w:val="24"/>
          <w:lang w:val="en-US"/>
        </w:rPr>
        <w:t xml:space="preserve"> F, </w:t>
      </w:r>
      <w:proofErr w:type="spellStart"/>
      <w:r w:rsidRPr="00327BE7">
        <w:rPr>
          <w:rFonts w:ascii="Book Antiqua" w:hAnsi="Book Antiqua" w:cs="Arial"/>
          <w:sz w:val="24"/>
          <w:szCs w:val="24"/>
          <w:lang w:val="en-US"/>
        </w:rPr>
        <w:t>Milani</w:t>
      </w:r>
      <w:proofErr w:type="spellEnd"/>
      <w:r w:rsidRPr="00327BE7">
        <w:rPr>
          <w:rFonts w:ascii="Book Antiqua" w:hAnsi="Book Antiqua" w:cs="Arial"/>
          <w:sz w:val="24"/>
          <w:szCs w:val="24"/>
          <w:lang w:val="en-US"/>
        </w:rPr>
        <w:t xml:space="preserve"> S, Conte D, Colombo M, </w:t>
      </w:r>
      <w:proofErr w:type="spellStart"/>
      <w:r w:rsidRPr="00327BE7">
        <w:rPr>
          <w:rFonts w:ascii="Book Antiqua" w:hAnsi="Book Antiqua" w:cs="Arial"/>
          <w:sz w:val="24"/>
          <w:szCs w:val="24"/>
          <w:lang w:val="en-US"/>
        </w:rPr>
        <w:t>Sirchia</w:t>
      </w:r>
      <w:proofErr w:type="spellEnd"/>
      <w:r w:rsidRPr="00327BE7">
        <w:rPr>
          <w:rFonts w:ascii="Book Antiqua" w:hAnsi="Book Antiqua" w:cs="Arial"/>
          <w:sz w:val="24"/>
          <w:szCs w:val="24"/>
          <w:lang w:val="en-US"/>
        </w:rPr>
        <w:t xml:space="preserve"> G. Updated definitions of healthy ranges for serum alanine aminotransferase levels. </w:t>
      </w:r>
      <w:r w:rsidRPr="00327BE7">
        <w:rPr>
          <w:rFonts w:ascii="Book Antiqua" w:hAnsi="Book Antiqua" w:cs="Arial"/>
          <w:i/>
          <w:iCs/>
          <w:sz w:val="24"/>
          <w:szCs w:val="24"/>
          <w:lang w:val="en-US"/>
        </w:rPr>
        <w:t>Ann Intern Med</w:t>
      </w:r>
      <w:r w:rsidRPr="00327BE7">
        <w:rPr>
          <w:rFonts w:ascii="Book Antiqua" w:hAnsi="Book Antiqua" w:cs="Arial"/>
          <w:sz w:val="24"/>
          <w:szCs w:val="24"/>
          <w:lang w:val="en-US"/>
        </w:rPr>
        <w:t> 2002; </w:t>
      </w:r>
      <w:r w:rsidRPr="00327BE7">
        <w:rPr>
          <w:rFonts w:ascii="Book Antiqua" w:hAnsi="Book Antiqua" w:cs="Arial"/>
          <w:b/>
          <w:bCs/>
          <w:sz w:val="24"/>
          <w:szCs w:val="24"/>
          <w:lang w:val="en-US"/>
        </w:rPr>
        <w:t>137</w:t>
      </w:r>
      <w:r w:rsidRPr="00327BE7">
        <w:rPr>
          <w:rFonts w:ascii="Book Antiqua" w:hAnsi="Book Antiqua" w:cs="Arial"/>
          <w:sz w:val="24"/>
          <w:szCs w:val="24"/>
          <w:lang w:val="en-US"/>
        </w:rPr>
        <w:t>: 1-10 [PMID: 12093239]</w:t>
      </w:r>
    </w:p>
    <w:p w14:paraId="48E52ED0" w14:textId="4C9BCAF4"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9938C4">
        <w:rPr>
          <w:rFonts w:ascii="Book Antiqua" w:hAnsi="Book Antiqua" w:cs="Arial"/>
          <w:sz w:val="24"/>
          <w:szCs w:val="24"/>
          <w:lang w:val="en-US"/>
        </w:rPr>
        <w:t>23 </w:t>
      </w:r>
      <w:r w:rsidRPr="009938C4">
        <w:rPr>
          <w:rFonts w:ascii="Book Antiqua" w:hAnsi="Book Antiqua" w:cs="Arial"/>
          <w:b/>
          <w:bCs/>
          <w:sz w:val="24"/>
          <w:szCs w:val="24"/>
          <w:lang w:val="en-US"/>
        </w:rPr>
        <w:t>Buzzard IM</w:t>
      </w:r>
      <w:r w:rsidRPr="009938C4">
        <w:rPr>
          <w:rFonts w:ascii="Book Antiqua" w:hAnsi="Book Antiqua" w:cs="Arial"/>
          <w:bCs/>
          <w:sz w:val="24"/>
          <w:szCs w:val="24"/>
          <w:lang w:val="en-US"/>
        </w:rPr>
        <w:t>. 24-hour dietary recall and food records methods. In: Willett WC,</w:t>
      </w:r>
      <w:r w:rsidRPr="009938C4">
        <w:rPr>
          <w:rFonts w:ascii="Book Antiqua" w:hAnsi="Book Antiqua" w:cs="Arial"/>
          <w:sz w:val="24"/>
          <w:szCs w:val="24"/>
          <w:lang w:val="en-US"/>
        </w:rPr>
        <w:t> editor. Nutritional Epidemiology. NY: Oxford University Press, </w:t>
      </w:r>
      <w:r w:rsidRPr="009938C4">
        <w:rPr>
          <w:rFonts w:ascii="Book Antiqua" w:hAnsi="Book Antiqua" w:cs="Arial"/>
          <w:bCs/>
          <w:sz w:val="24"/>
          <w:szCs w:val="24"/>
          <w:lang w:val="en-US"/>
        </w:rPr>
        <w:t>2002</w:t>
      </w:r>
      <w:r w:rsidRPr="009938C4">
        <w:rPr>
          <w:rFonts w:ascii="Book Antiqua" w:hAnsi="Book Antiqua" w:cs="Arial"/>
          <w:sz w:val="24"/>
          <w:szCs w:val="24"/>
          <w:lang w:val="en-US"/>
        </w:rPr>
        <w:t>: 50-73</w:t>
      </w:r>
    </w:p>
    <w:p w14:paraId="1B41B88F"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24 </w:t>
      </w:r>
      <w:r w:rsidRPr="00327BE7">
        <w:rPr>
          <w:rFonts w:ascii="Book Antiqua" w:hAnsi="Book Antiqua" w:cs="Arial"/>
          <w:b/>
          <w:bCs/>
          <w:sz w:val="24"/>
          <w:szCs w:val="24"/>
          <w:lang w:val="en-US"/>
        </w:rPr>
        <w:t>Cade JE</w:t>
      </w:r>
      <w:r w:rsidRPr="00327BE7">
        <w:rPr>
          <w:rFonts w:ascii="Book Antiqua" w:hAnsi="Book Antiqua" w:cs="Arial"/>
          <w:sz w:val="24"/>
          <w:szCs w:val="24"/>
          <w:lang w:val="en-US"/>
        </w:rPr>
        <w:t xml:space="preserve">, Burley VJ, Warm DL, Thompson RL, Margetts BM. Food-frequency questionnaires: a review of their design, validation and </w:t>
      </w:r>
      <w:proofErr w:type="spellStart"/>
      <w:r w:rsidRPr="00327BE7">
        <w:rPr>
          <w:rFonts w:ascii="Book Antiqua" w:hAnsi="Book Antiqua" w:cs="Arial"/>
          <w:sz w:val="24"/>
          <w:szCs w:val="24"/>
          <w:lang w:val="en-US"/>
        </w:rPr>
        <w:t>utilisation</w:t>
      </w:r>
      <w:proofErr w:type="spellEnd"/>
      <w:r w:rsidRPr="00327BE7">
        <w:rPr>
          <w:rFonts w:ascii="Book Antiqua" w:hAnsi="Book Antiqua" w:cs="Arial"/>
          <w:sz w:val="24"/>
          <w:szCs w:val="24"/>
          <w:lang w:val="en-US"/>
        </w:rPr>
        <w:t>.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i/>
          <w:iCs/>
          <w:sz w:val="24"/>
          <w:szCs w:val="24"/>
          <w:lang w:val="en-US"/>
        </w:rPr>
        <w:t xml:space="preserve"> Res Rev</w:t>
      </w:r>
      <w:r w:rsidRPr="00327BE7">
        <w:rPr>
          <w:rFonts w:ascii="Book Antiqua" w:hAnsi="Book Antiqua" w:cs="Arial"/>
          <w:sz w:val="24"/>
          <w:szCs w:val="24"/>
          <w:lang w:val="en-US"/>
        </w:rPr>
        <w:t> 2004; </w:t>
      </w:r>
      <w:r w:rsidRPr="00327BE7">
        <w:rPr>
          <w:rFonts w:ascii="Book Antiqua" w:hAnsi="Book Antiqua" w:cs="Arial"/>
          <w:b/>
          <w:bCs/>
          <w:sz w:val="24"/>
          <w:szCs w:val="24"/>
          <w:lang w:val="en-US"/>
        </w:rPr>
        <w:t>17</w:t>
      </w:r>
      <w:r w:rsidRPr="00327BE7">
        <w:rPr>
          <w:rFonts w:ascii="Book Antiqua" w:hAnsi="Book Antiqua" w:cs="Arial"/>
          <w:sz w:val="24"/>
          <w:szCs w:val="24"/>
          <w:lang w:val="en-US"/>
        </w:rPr>
        <w:t>: 5-22 [PMID: 19079912 DOI: 10.1079/NRR200370]</w:t>
      </w:r>
    </w:p>
    <w:p w14:paraId="4351F501"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25 </w:t>
      </w:r>
      <w:proofErr w:type="spellStart"/>
      <w:r w:rsidRPr="00327BE7">
        <w:rPr>
          <w:rFonts w:ascii="Book Antiqua" w:hAnsi="Book Antiqua" w:cs="Arial"/>
          <w:b/>
          <w:bCs/>
          <w:sz w:val="24"/>
          <w:szCs w:val="24"/>
          <w:lang w:val="en-US"/>
        </w:rPr>
        <w:t>Trichopoulou</w:t>
      </w:r>
      <w:proofErr w:type="spellEnd"/>
      <w:r w:rsidRPr="00327BE7">
        <w:rPr>
          <w:rFonts w:ascii="Book Antiqua" w:hAnsi="Book Antiqua" w:cs="Arial"/>
          <w:b/>
          <w:bCs/>
          <w:sz w:val="24"/>
          <w:szCs w:val="24"/>
          <w:lang w:val="en-US"/>
        </w:rPr>
        <w:t xml:space="preserve"> A</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Costacou</w:t>
      </w:r>
      <w:proofErr w:type="spellEnd"/>
      <w:r w:rsidRPr="00327BE7">
        <w:rPr>
          <w:rFonts w:ascii="Book Antiqua" w:hAnsi="Book Antiqua" w:cs="Arial"/>
          <w:sz w:val="24"/>
          <w:szCs w:val="24"/>
          <w:lang w:val="en-US"/>
        </w:rPr>
        <w:t xml:space="preserve"> T, </w:t>
      </w:r>
      <w:proofErr w:type="spellStart"/>
      <w:r w:rsidRPr="00327BE7">
        <w:rPr>
          <w:rFonts w:ascii="Book Antiqua" w:hAnsi="Book Antiqua" w:cs="Arial"/>
          <w:sz w:val="24"/>
          <w:szCs w:val="24"/>
          <w:lang w:val="en-US"/>
        </w:rPr>
        <w:t>Bamia</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Trichopoulos</w:t>
      </w:r>
      <w:proofErr w:type="spellEnd"/>
      <w:r w:rsidRPr="00327BE7">
        <w:rPr>
          <w:rFonts w:ascii="Book Antiqua" w:hAnsi="Book Antiqua" w:cs="Arial"/>
          <w:sz w:val="24"/>
          <w:szCs w:val="24"/>
          <w:lang w:val="en-US"/>
        </w:rPr>
        <w:t xml:space="preserve"> D. Adherence to a Mediterranean diet and survival in a Greek population. </w:t>
      </w:r>
      <w:r w:rsidRPr="00327BE7">
        <w:rPr>
          <w:rFonts w:ascii="Book Antiqua" w:hAnsi="Book Antiqua" w:cs="Arial"/>
          <w:i/>
          <w:iCs/>
          <w:sz w:val="24"/>
          <w:szCs w:val="24"/>
          <w:lang w:val="en-US"/>
        </w:rPr>
        <w:t xml:space="preserve">N </w:t>
      </w:r>
      <w:proofErr w:type="spellStart"/>
      <w:r w:rsidRPr="00327BE7">
        <w:rPr>
          <w:rFonts w:ascii="Book Antiqua" w:hAnsi="Book Antiqua" w:cs="Arial"/>
          <w:i/>
          <w:iCs/>
          <w:sz w:val="24"/>
          <w:szCs w:val="24"/>
          <w:lang w:val="en-US"/>
        </w:rPr>
        <w:t>Engl</w:t>
      </w:r>
      <w:proofErr w:type="spellEnd"/>
      <w:r w:rsidRPr="00327BE7">
        <w:rPr>
          <w:rFonts w:ascii="Book Antiqua" w:hAnsi="Book Antiqua" w:cs="Arial"/>
          <w:i/>
          <w:iCs/>
          <w:sz w:val="24"/>
          <w:szCs w:val="24"/>
          <w:lang w:val="en-US"/>
        </w:rPr>
        <w:t xml:space="preserve"> J Med</w:t>
      </w:r>
      <w:r w:rsidRPr="00327BE7">
        <w:rPr>
          <w:rFonts w:ascii="Book Antiqua" w:hAnsi="Book Antiqua" w:cs="Arial"/>
          <w:sz w:val="24"/>
          <w:szCs w:val="24"/>
          <w:lang w:val="en-US"/>
        </w:rPr>
        <w:t> 2003; </w:t>
      </w:r>
      <w:r w:rsidRPr="00327BE7">
        <w:rPr>
          <w:rFonts w:ascii="Book Antiqua" w:hAnsi="Book Antiqua" w:cs="Arial"/>
          <w:b/>
          <w:bCs/>
          <w:sz w:val="24"/>
          <w:szCs w:val="24"/>
          <w:lang w:val="en-US"/>
        </w:rPr>
        <w:t>348</w:t>
      </w:r>
      <w:r w:rsidRPr="00327BE7">
        <w:rPr>
          <w:rFonts w:ascii="Book Antiqua" w:hAnsi="Book Antiqua" w:cs="Arial"/>
          <w:sz w:val="24"/>
          <w:szCs w:val="24"/>
          <w:lang w:val="en-US"/>
        </w:rPr>
        <w:t>: 2599-2608 [PMID: 12826634 DOI: 10.1056/NEJMoa025039]</w:t>
      </w:r>
    </w:p>
    <w:p w14:paraId="3A3103E7"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26 </w:t>
      </w:r>
      <w:r w:rsidRPr="00327BE7">
        <w:rPr>
          <w:rFonts w:ascii="Book Antiqua" w:hAnsi="Book Antiqua" w:cs="Arial"/>
          <w:b/>
          <w:bCs/>
          <w:sz w:val="24"/>
          <w:szCs w:val="24"/>
          <w:lang w:val="en-US"/>
        </w:rPr>
        <w:t>Craig CL</w:t>
      </w:r>
      <w:r w:rsidRPr="00327BE7">
        <w:rPr>
          <w:rFonts w:ascii="Book Antiqua" w:hAnsi="Book Antiqua" w:cs="Arial"/>
          <w:sz w:val="24"/>
          <w:szCs w:val="24"/>
          <w:lang w:val="en-US"/>
        </w:rPr>
        <w:t xml:space="preserve">, Marshall AL, </w:t>
      </w:r>
      <w:proofErr w:type="spellStart"/>
      <w:r w:rsidRPr="00327BE7">
        <w:rPr>
          <w:rFonts w:ascii="Book Antiqua" w:hAnsi="Book Antiqua" w:cs="Arial"/>
          <w:sz w:val="24"/>
          <w:szCs w:val="24"/>
          <w:lang w:val="en-US"/>
        </w:rPr>
        <w:t>Sjöström</w:t>
      </w:r>
      <w:proofErr w:type="spellEnd"/>
      <w:r w:rsidRPr="00327BE7">
        <w:rPr>
          <w:rFonts w:ascii="Book Antiqua" w:hAnsi="Book Antiqua" w:cs="Arial"/>
          <w:sz w:val="24"/>
          <w:szCs w:val="24"/>
          <w:lang w:val="en-US"/>
        </w:rPr>
        <w:t xml:space="preserve"> M, Bauman AE, Booth ML, Ainsworth BE, Pratt M, </w:t>
      </w:r>
      <w:proofErr w:type="spellStart"/>
      <w:r w:rsidRPr="00327BE7">
        <w:rPr>
          <w:rFonts w:ascii="Book Antiqua" w:hAnsi="Book Antiqua" w:cs="Arial"/>
          <w:sz w:val="24"/>
          <w:szCs w:val="24"/>
          <w:lang w:val="en-US"/>
        </w:rPr>
        <w:t>Ekelund</w:t>
      </w:r>
      <w:proofErr w:type="spellEnd"/>
      <w:r w:rsidRPr="00327BE7">
        <w:rPr>
          <w:rFonts w:ascii="Book Antiqua" w:hAnsi="Book Antiqua" w:cs="Arial"/>
          <w:sz w:val="24"/>
          <w:szCs w:val="24"/>
          <w:lang w:val="en-US"/>
        </w:rPr>
        <w:t xml:space="preserve"> U, </w:t>
      </w:r>
      <w:proofErr w:type="spellStart"/>
      <w:r w:rsidRPr="00327BE7">
        <w:rPr>
          <w:rFonts w:ascii="Book Antiqua" w:hAnsi="Book Antiqua" w:cs="Arial"/>
          <w:sz w:val="24"/>
          <w:szCs w:val="24"/>
          <w:lang w:val="en-US"/>
        </w:rPr>
        <w:t>Yngve</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Sallis</w:t>
      </w:r>
      <w:proofErr w:type="spellEnd"/>
      <w:r w:rsidRPr="00327BE7">
        <w:rPr>
          <w:rFonts w:ascii="Book Antiqua" w:hAnsi="Book Antiqua" w:cs="Arial"/>
          <w:sz w:val="24"/>
          <w:szCs w:val="24"/>
          <w:lang w:val="en-US"/>
        </w:rPr>
        <w:t xml:space="preserve"> JF, </w:t>
      </w:r>
      <w:proofErr w:type="spellStart"/>
      <w:r w:rsidRPr="00327BE7">
        <w:rPr>
          <w:rFonts w:ascii="Book Antiqua" w:hAnsi="Book Antiqua" w:cs="Arial"/>
          <w:sz w:val="24"/>
          <w:szCs w:val="24"/>
          <w:lang w:val="en-US"/>
        </w:rPr>
        <w:t>Oja</w:t>
      </w:r>
      <w:proofErr w:type="spellEnd"/>
      <w:r w:rsidRPr="00327BE7">
        <w:rPr>
          <w:rFonts w:ascii="Book Antiqua" w:hAnsi="Book Antiqua" w:cs="Arial"/>
          <w:sz w:val="24"/>
          <w:szCs w:val="24"/>
          <w:lang w:val="en-US"/>
        </w:rPr>
        <w:t xml:space="preserve"> P. International physical activity questionnaire: 12-country reliability and validity. </w:t>
      </w:r>
      <w:r w:rsidRPr="00327BE7">
        <w:rPr>
          <w:rFonts w:ascii="Book Antiqua" w:hAnsi="Book Antiqua" w:cs="Arial"/>
          <w:i/>
          <w:iCs/>
          <w:sz w:val="24"/>
          <w:szCs w:val="24"/>
          <w:lang w:val="en-US"/>
        </w:rPr>
        <w:t xml:space="preserve">Med </w:t>
      </w:r>
      <w:proofErr w:type="spellStart"/>
      <w:r w:rsidRPr="00327BE7">
        <w:rPr>
          <w:rFonts w:ascii="Book Antiqua" w:hAnsi="Book Antiqua" w:cs="Arial"/>
          <w:i/>
          <w:iCs/>
          <w:sz w:val="24"/>
          <w:szCs w:val="24"/>
          <w:lang w:val="en-US"/>
        </w:rPr>
        <w:t>Sci</w:t>
      </w:r>
      <w:proofErr w:type="spellEnd"/>
      <w:r w:rsidRPr="00327BE7">
        <w:rPr>
          <w:rFonts w:ascii="Book Antiqua" w:hAnsi="Book Antiqua" w:cs="Arial"/>
          <w:i/>
          <w:iCs/>
          <w:sz w:val="24"/>
          <w:szCs w:val="24"/>
          <w:lang w:val="en-US"/>
        </w:rPr>
        <w:t xml:space="preserve"> Sports </w:t>
      </w:r>
      <w:proofErr w:type="spellStart"/>
      <w:r w:rsidRPr="00327BE7">
        <w:rPr>
          <w:rFonts w:ascii="Book Antiqua" w:hAnsi="Book Antiqua" w:cs="Arial"/>
          <w:i/>
          <w:iCs/>
          <w:sz w:val="24"/>
          <w:szCs w:val="24"/>
          <w:lang w:val="en-US"/>
        </w:rPr>
        <w:t>Exerc</w:t>
      </w:r>
      <w:proofErr w:type="spellEnd"/>
      <w:r w:rsidRPr="00327BE7">
        <w:rPr>
          <w:rFonts w:ascii="Book Antiqua" w:hAnsi="Book Antiqua" w:cs="Arial"/>
          <w:sz w:val="24"/>
          <w:szCs w:val="24"/>
          <w:lang w:val="en-US"/>
        </w:rPr>
        <w:t> 2003; </w:t>
      </w:r>
      <w:r w:rsidRPr="00327BE7">
        <w:rPr>
          <w:rFonts w:ascii="Book Antiqua" w:hAnsi="Book Antiqua" w:cs="Arial"/>
          <w:b/>
          <w:bCs/>
          <w:sz w:val="24"/>
          <w:szCs w:val="24"/>
          <w:lang w:val="en-US"/>
        </w:rPr>
        <w:t>35</w:t>
      </w:r>
      <w:r w:rsidRPr="00327BE7">
        <w:rPr>
          <w:rFonts w:ascii="Book Antiqua" w:hAnsi="Book Antiqua" w:cs="Arial"/>
          <w:sz w:val="24"/>
          <w:szCs w:val="24"/>
          <w:lang w:val="en-US"/>
        </w:rPr>
        <w:t>: 1381-1395 [PMID: 12900694 DOI: 10.1249/01.MSS.0000078924.61453.FB]</w:t>
      </w:r>
    </w:p>
    <w:p w14:paraId="056F74E9"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27 </w:t>
      </w:r>
      <w:r w:rsidRPr="00327BE7">
        <w:rPr>
          <w:rFonts w:ascii="Book Antiqua" w:hAnsi="Book Antiqua" w:cs="Arial"/>
          <w:b/>
          <w:bCs/>
          <w:sz w:val="24"/>
          <w:szCs w:val="24"/>
          <w:lang w:val="en-US"/>
        </w:rPr>
        <w:t>Johnston SD</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Smye</w:t>
      </w:r>
      <w:proofErr w:type="spellEnd"/>
      <w:r w:rsidRPr="00327BE7">
        <w:rPr>
          <w:rFonts w:ascii="Book Antiqua" w:hAnsi="Book Antiqua" w:cs="Arial"/>
          <w:sz w:val="24"/>
          <w:szCs w:val="24"/>
          <w:lang w:val="en-US"/>
        </w:rPr>
        <w:t xml:space="preserve"> M, Watson RP. Intestinal permeability tests in coeliac disease. </w:t>
      </w:r>
      <w:r w:rsidRPr="00327BE7">
        <w:rPr>
          <w:rFonts w:ascii="Book Antiqua" w:hAnsi="Book Antiqua" w:cs="Arial"/>
          <w:i/>
          <w:iCs/>
          <w:sz w:val="24"/>
          <w:szCs w:val="24"/>
          <w:lang w:val="en-US"/>
        </w:rPr>
        <w:t>Clin Lab</w:t>
      </w:r>
      <w:r w:rsidRPr="00327BE7">
        <w:rPr>
          <w:rFonts w:ascii="Book Antiqua" w:hAnsi="Book Antiqua" w:cs="Arial"/>
          <w:sz w:val="24"/>
          <w:szCs w:val="24"/>
          <w:lang w:val="en-US"/>
        </w:rPr>
        <w:t> 2001; </w:t>
      </w:r>
      <w:r w:rsidRPr="00327BE7">
        <w:rPr>
          <w:rFonts w:ascii="Book Antiqua" w:hAnsi="Book Antiqua" w:cs="Arial"/>
          <w:b/>
          <w:bCs/>
          <w:sz w:val="24"/>
          <w:szCs w:val="24"/>
          <w:lang w:val="en-US"/>
        </w:rPr>
        <w:t>47</w:t>
      </w:r>
      <w:r w:rsidRPr="00327BE7">
        <w:rPr>
          <w:rFonts w:ascii="Book Antiqua" w:hAnsi="Book Antiqua" w:cs="Arial"/>
          <w:sz w:val="24"/>
          <w:szCs w:val="24"/>
          <w:lang w:val="en-US"/>
        </w:rPr>
        <w:t>: 143-150 [PMID: 11294577]</w:t>
      </w:r>
    </w:p>
    <w:p w14:paraId="1FE4C6C5"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28 </w:t>
      </w:r>
      <w:r w:rsidRPr="00327BE7">
        <w:rPr>
          <w:rFonts w:ascii="Book Antiqua" w:hAnsi="Book Antiqua" w:cs="Arial"/>
          <w:b/>
          <w:bCs/>
          <w:sz w:val="24"/>
          <w:szCs w:val="24"/>
          <w:lang w:val="en-US"/>
        </w:rPr>
        <w:t>Rossi M</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Sganga</w:t>
      </w:r>
      <w:proofErr w:type="spellEnd"/>
      <w:r w:rsidRPr="00327BE7">
        <w:rPr>
          <w:rFonts w:ascii="Book Antiqua" w:hAnsi="Book Antiqua" w:cs="Arial"/>
          <w:sz w:val="24"/>
          <w:szCs w:val="24"/>
          <w:lang w:val="en-US"/>
        </w:rPr>
        <w:t xml:space="preserve"> G, </w:t>
      </w:r>
      <w:proofErr w:type="spellStart"/>
      <w:r w:rsidRPr="00327BE7">
        <w:rPr>
          <w:rFonts w:ascii="Book Antiqua" w:hAnsi="Book Antiqua" w:cs="Arial"/>
          <w:sz w:val="24"/>
          <w:szCs w:val="24"/>
          <w:lang w:val="en-US"/>
        </w:rPr>
        <w:t>Mazzone</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Valenza</w:t>
      </w:r>
      <w:proofErr w:type="spellEnd"/>
      <w:r w:rsidRPr="00327BE7">
        <w:rPr>
          <w:rFonts w:ascii="Book Antiqua" w:hAnsi="Book Antiqua" w:cs="Arial"/>
          <w:sz w:val="24"/>
          <w:szCs w:val="24"/>
          <w:lang w:val="en-US"/>
        </w:rPr>
        <w:t xml:space="preserve"> V, Guarneri S, </w:t>
      </w:r>
      <w:proofErr w:type="spellStart"/>
      <w:r w:rsidRPr="00327BE7">
        <w:rPr>
          <w:rFonts w:ascii="Book Antiqua" w:hAnsi="Book Antiqua" w:cs="Arial"/>
          <w:sz w:val="24"/>
          <w:szCs w:val="24"/>
          <w:lang w:val="en-US"/>
        </w:rPr>
        <w:t>Portale</w:t>
      </w:r>
      <w:proofErr w:type="spellEnd"/>
      <w:r w:rsidRPr="00327BE7">
        <w:rPr>
          <w:rFonts w:ascii="Book Antiqua" w:hAnsi="Book Antiqua" w:cs="Arial"/>
          <w:sz w:val="24"/>
          <w:szCs w:val="24"/>
          <w:lang w:val="en-US"/>
        </w:rPr>
        <w:t xml:space="preserve"> G, Carbone L, </w:t>
      </w:r>
      <w:proofErr w:type="spellStart"/>
      <w:r w:rsidRPr="00327BE7">
        <w:rPr>
          <w:rFonts w:ascii="Book Antiqua" w:hAnsi="Book Antiqua" w:cs="Arial"/>
          <w:sz w:val="24"/>
          <w:szCs w:val="24"/>
          <w:lang w:val="en-US"/>
        </w:rPr>
        <w:t>Gatta</w:t>
      </w:r>
      <w:proofErr w:type="spellEnd"/>
      <w:r w:rsidRPr="00327BE7">
        <w:rPr>
          <w:rFonts w:ascii="Book Antiqua" w:hAnsi="Book Antiqua" w:cs="Arial"/>
          <w:sz w:val="24"/>
          <w:szCs w:val="24"/>
          <w:lang w:val="en-US"/>
        </w:rPr>
        <w:t xml:space="preserve"> L, </w:t>
      </w:r>
      <w:proofErr w:type="spellStart"/>
      <w:r w:rsidRPr="00327BE7">
        <w:rPr>
          <w:rFonts w:ascii="Book Antiqua" w:hAnsi="Book Antiqua" w:cs="Arial"/>
          <w:sz w:val="24"/>
          <w:szCs w:val="24"/>
          <w:lang w:val="en-US"/>
        </w:rPr>
        <w:t>Pioli</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Sanguinetti</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Montalto</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Glieca</w:t>
      </w:r>
      <w:proofErr w:type="spellEnd"/>
      <w:r w:rsidRPr="00327BE7">
        <w:rPr>
          <w:rFonts w:ascii="Book Antiqua" w:hAnsi="Book Antiqua" w:cs="Arial"/>
          <w:sz w:val="24"/>
          <w:szCs w:val="24"/>
          <w:lang w:val="en-US"/>
        </w:rPr>
        <w:t xml:space="preserve"> F, </w:t>
      </w:r>
      <w:proofErr w:type="spellStart"/>
      <w:r w:rsidRPr="00327BE7">
        <w:rPr>
          <w:rFonts w:ascii="Book Antiqua" w:hAnsi="Book Antiqua" w:cs="Arial"/>
          <w:sz w:val="24"/>
          <w:szCs w:val="24"/>
          <w:lang w:val="en-US"/>
        </w:rPr>
        <w:t>Fadda</w:t>
      </w:r>
      <w:proofErr w:type="spellEnd"/>
      <w:r w:rsidRPr="00327BE7">
        <w:rPr>
          <w:rFonts w:ascii="Book Antiqua" w:hAnsi="Book Antiqua" w:cs="Arial"/>
          <w:sz w:val="24"/>
          <w:szCs w:val="24"/>
          <w:lang w:val="en-US"/>
        </w:rPr>
        <w:t xml:space="preserve"> G, </w:t>
      </w:r>
      <w:proofErr w:type="spellStart"/>
      <w:r w:rsidRPr="00327BE7">
        <w:rPr>
          <w:rFonts w:ascii="Book Antiqua" w:hAnsi="Book Antiqua" w:cs="Arial"/>
          <w:sz w:val="24"/>
          <w:szCs w:val="24"/>
          <w:lang w:val="en-US"/>
        </w:rPr>
        <w:t>Schiavello</w:t>
      </w:r>
      <w:proofErr w:type="spellEnd"/>
      <w:r w:rsidRPr="00327BE7">
        <w:rPr>
          <w:rFonts w:ascii="Book Antiqua" w:hAnsi="Book Antiqua" w:cs="Arial"/>
          <w:sz w:val="24"/>
          <w:szCs w:val="24"/>
          <w:lang w:val="en-US"/>
        </w:rPr>
        <w:t xml:space="preserve"> R, </w:t>
      </w:r>
      <w:proofErr w:type="spellStart"/>
      <w:r w:rsidRPr="00327BE7">
        <w:rPr>
          <w:rFonts w:ascii="Book Antiqua" w:hAnsi="Book Antiqua" w:cs="Arial"/>
          <w:sz w:val="24"/>
          <w:szCs w:val="24"/>
          <w:lang w:val="en-US"/>
        </w:rPr>
        <w:t>Silveri</w:t>
      </w:r>
      <w:proofErr w:type="spellEnd"/>
      <w:r w:rsidRPr="00327BE7">
        <w:rPr>
          <w:rFonts w:ascii="Book Antiqua" w:hAnsi="Book Antiqua" w:cs="Arial"/>
          <w:sz w:val="24"/>
          <w:szCs w:val="24"/>
          <w:lang w:val="en-US"/>
        </w:rPr>
        <w:t xml:space="preserve"> NG. Cardiopulmonary bypass in man: role of the intestine in a self-limiting inflammatory </w:t>
      </w:r>
      <w:r w:rsidRPr="00327BE7">
        <w:rPr>
          <w:rFonts w:ascii="Book Antiqua" w:hAnsi="Book Antiqua" w:cs="Arial"/>
          <w:sz w:val="24"/>
          <w:szCs w:val="24"/>
          <w:lang w:val="en-US"/>
        </w:rPr>
        <w:lastRenderedPageBreak/>
        <w:t>response with demonstrable bacterial translocation. </w:t>
      </w:r>
      <w:r w:rsidRPr="00327BE7">
        <w:rPr>
          <w:rFonts w:ascii="Book Antiqua" w:hAnsi="Book Antiqua" w:cs="Arial"/>
          <w:i/>
          <w:iCs/>
          <w:sz w:val="24"/>
          <w:szCs w:val="24"/>
          <w:lang w:val="en-US"/>
        </w:rPr>
        <w:t xml:space="preserve">Ann </w:t>
      </w:r>
      <w:proofErr w:type="spellStart"/>
      <w:r w:rsidRPr="00327BE7">
        <w:rPr>
          <w:rFonts w:ascii="Book Antiqua" w:hAnsi="Book Antiqua" w:cs="Arial"/>
          <w:i/>
          <w:iCs/>
          <w:sz w:val="24"/>
          <w:szCs w:val="24"/>
          <w:lang w:val="en-US"/>
        </w:rPr>
        <w:t>Thorac</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Surg</w:t>
      </w:r>
      <w:proofErr w:type="spellEnd"/>
      <w:r w:rsidRPr="00327BE7">
        <w:rPr>
          <w:rFonts w:ascii="Book Antiqua" w:hAnsi="Book Antiqua" w:cs="Arial"/>
          <w:sz w:val="24"/>
          <w:szCs w:val="24"/>
          <w:lang w:val="en-US"/>
        </w:rPr>
        <w:t> 2004; </w:t>
      </w:r>
      <w:r w:rsidRPr="00327BE7">
        <w:rPr>
          <w:rFonts w:ascii="Book Antiqua" w:hAnsi="Book Antiqua" w:cs="Arial"/>
          <w:b/>
          <w:bCs/>
          <w:sz w:val="24"/>
          <w:szCs w:val="24"/>
          <w:lang w:val="en-US"/>
        </w:rPr>
        <w:t>77</w:t>
      </w:r>
      <w:r w:rsidRPr="00327BE7">
        <w:rPr>
          <w:rFonts w:ascii="Book Antiqua" w:hAnsi="Book Antiqua" w:cs="Arial"/>
          <w:sz w:val="24"/>
          <w:szCs w:val="24"/>
          <w:lang w:val="en-US"/>
        </w:rPr>
        <w:t>: 612-618 [PMID: 14759448 DOI: 10.1016/S0003-4975(03)01520-0]</w:t>
      </w:r>
    </w:p>
    <w:p w14:paraId="26AA28EB" w14:textId="7BE483CF"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29 </w:t>
      </w:r>
      <w:r w:rsidRPr="00327BE7">
        <w:rPr>
          <w:rFonts w:ascii="Book Antiqua" w:hAnsi="Book Antiqua" w:cs="Arial"/>
          <w:b/>
          <w:bCs/>
          <w:sz w:val="24"/>
          <w:szCs w:val="24"/>
          <w:lang w:val="en-US"/>
        </w:rPr>
        <w:t>Expert Panel on Detection, Evaluation, and Treatment of High Blood Cholesterol in Adults</w:t>
      </w:r>
      <w:r w:rsidRPr="00327BE7">
        <w:rPr>
          <w:rFonts w:ascii="Book Antiqua" w:hAnsi="Book Antiqua" w:cs="Arial"/>
          <w:sz w:val="24"/>
          <w:szCs w:val="24"/>
          <w:lang w:val="en-US"/>
        </w:rPr>
        <w:t xml:space="preserve">. Executive Summary of </w:t>
      </w:r>
      <w:proofErr w:type="gramStart"/>
      <w:r w:rsidRPr="00327BE7">
        <w:rPr>
          <w:rFonts w:ascii="Book Antiqua" w:hAnsi="Book Antiqua" w:cs="Arial"/>
          <w:sz w:val="24"/>
          <w:szCs w:val="24"/>
          <w:lang w:val="en-US"/>
        </w:rPr>
        <w:t>The</w:t>
      </w:r>
      <w:proofErr w:type="gramEnd"/>
      <w:r w:rsidRPr="00327BE7">
        <w:rPr>
          <w:rFonts w:ascii="Book Antiqua" w:hAnsi="Book Antiqua" w:cs="Arial"/>
          <w:sz w:val="24"/>
          <w:szCs w:val="24"/>
          <w:lang w:val="en-US"/>
        </w:rPr>
        <w:t xml:space="preserve"> Third Report of The National Cholesterol Education Program (NCEP) Expert Panel on Detection, Evaluation, And Treatment of High Blood Cholesterol In Adults (Adult Treatment Panel III). </w:t>
      </w:r>
      <w:r w:rsidRPr="00327BE7">
        <w:rPr>
          <w:rFonts w:ascii="Book Antiqua" w:hAnsi="Book Antiqua" w:cs="Arial"/>
          <w:i/>
          <w:iCs/>
          <w:sz w:val="24"/>
          <w:szCs w:val="24"/>
          <w:lang w:val="en-US"/>
        </w:rPr>
        <w:t>JAMA</w:t>
      </w:r>
      <w:r w:rsidRPr="00327BE7">
        <w:rPr>
          <w:rFonts w:ascii="Book Antiqua" w:hAnsi="Book Antiqua" w:cs="Arial"/>
          <w:sz w:val="24"/>
          <w:szCs w:val="24"/>
          <w:lang w:val="en-US"/>
        </w:rPr>
        <w:t> 2001; </w:t>
      </w:r>
      <w:r w:rsidRPr="00327BE7">
        <w:rPr>
          <w:rFonts w:ascii="Book Antiqua" w:hAnsi="Book Antiqua" w:cs="Arial"/>
          <w:b/>
          <w:bCs/>
          <w:sz w:val="24"/>
          <w:szCs w:val="24"/>
          <w:lang w:val="en-US"/>
        </w:rPr>
        <w:t>285</w:t>
      </w:r>
      <w:r w:rsidRPr="00327BE7">
        <w:rPr>
          <w:rFonts w:ascii="Book Antiqua" w:hAnsi="Book Antiqua" w:cs="Arial"/>
          <w:sz w:val="24"/>
          <w:szCs w:val="24"/>
          <w:lang w:val="en-US"/>
        </w:rPr>
        <w:t>: 2486-2497 [PMID: 11368702]</w:t>
      </w:r>
    </w:p>
    <w:p w14:paraId="68F07F6F"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30 </w:t>
      </w:r>
      <w:r w:rsidRPr="00327BE7">
        <w:rPr>
          <w:rFonts w:ascii="Book Antiqua" w:hAnsi="Book Antiqua" w:cs="Arial"/>
          <w:b/>
          <w:bCs/>
          <w:sz w:val="24"/>
          <w:szCs w:val="24"/>
          <w:lang w:val="en-US"/>
        </w:rPr>
        <w:t>Kleiner DE</w:t>
      </w:r>
      <w:r w:rsidRPr="00327BE7">
        <w:rPr>
          <w:rFonts w:ascii="Book Antiqua" w:hAnsi="Book Antiqua" w:cs="Arial"/>
          <w:sz w:val="24"/>
          <w:szCs w:val="24"/>
          <w:lang w:val="en-US"/>
        </w:rPr>
        <w:t xml:space="preserve">, Brunt EM, Van Natta M, </w:t>
      </w:r>
      <w:proofErr w:type="spellStart"/>
      <w:r w:rsidRPr="00327BE7">
        <w:rPr>
          <w:rFonts w:ascii="Book Antiqua" w:hAnsi="Book Antiqua" w:cs="Arial"/>
          <w:sz w:val="24"/>
          <w:szCs w:val="24"/>
          <w:lang w:val="en-US"/>
        </w:rPr>
        <w:t>Behling</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Contos</w:t>
      </w:r>
      <w:proofErr w:type="spellEnd"/>
      <w:r w:rsidRPr="00327BE7">
        <w:rPr>
          <w:rFonts w:ascii="Book Antiqua" w:hAnsi="Book Antiqua" w:cs="Arial"/>
          <w:sz w:val="24"/>
          <w:szCs w:val="24"/>
          <w:lang w:val="en-US"/>
        </w:rPr>
        <w:t xml:space="preserve"> MJ, Cummings OW, Ferrell LD, Liu YC, </w:t>
      </w:r>
      <w:proofErr w:type="spellStart"/>
      <w:r w:rsidRPr="00327BE7">
        <w:rPr>
          <w:rFonts w:ascii="Book Antiqua" w:hAnsi="Book Antiqua" w:cs="Arial"/>
          <w:sz w:val="24"/>
          <w:szCs w:val="24"/>
          <w:lang w:val="en-US"/>
        </w:rPr>
        <w:t>Torbenson</w:t>
      </w:r>
      <w:proofErr w:type="spellEnd"/>
      <w:r w:rsidRPr="00327BE7">
        <w:rPr>
          <w:rFonts w:ascii="Book Antiqua" w:hAnsi="Book Antiqua" w:cs="Arial"/>
          <w:sz w:val="24"/>
          <w:szCs w:val="24"/>
          <w:lang w:val="en-US"/>
        </w:rPr>
        <w:t xml:space="preserve"> MS, </w:t>
      </w:r>
      <w:proofErr w:type="spellStart"/>
      <w:r w:rsidRPr="00327BE7">
        <w:rPr>
          <w:rFonts w:ascii="Book Antiqua" w:hAnsi="Book Antiqua" w:cs="Arial"/>
          <w:sz w:val="24"/>
          <w:szCs w:val="24"/>
          <w:lang w:val="en-US"/>
        </w:rPr>
        <w:t>Unalp-Arida</w:t>
      </w:r>
      <w:proofErr w:type="spellEnd"/>
      <w:r w:rsidRPr="00327BE7">
        <w:rPr>
          <w:rFonts w:ascii="Book Antiqua" w:hAnsi="Book Antiqua" w:cs="Arial"/>
          <w:sz w:val="24"/>
          <w:szCs w:val="24"/>
          <w:lang w:val="en-US"/>
        </w:rPr>
        <w:t xml:space="preserve"> A, Yeh M, McCullough AJ, </w:t>
      </w:r>
      <w:proofErr w:type="spellStart"/>
      <w:r w:rsidRPr="00327BE7">
        <w:rPr>
          <w:rFonts w:ascii="Book Antiqua" w:hAnsi="Book Antiqua" w:cs="Arial"/>
          <w:sz w:val="24"/>
          <w:szCs w:val="24"/>
          <w:lang w:val="en-US"/>
        </w:rPr>
        <w:t>Sanyal</w:t>
      </w:r>
      <w:proofErr w:type="spellEnd"/>
      <w:r w:rsidRPr="00327BE7">
        <w:rPr>
          <w:rFonts w:ascii="Book Antiqua" w:hAnsi="Book Antiqua" w:cs="Arial"/>
          <w:sz w:val="24"/>
          <w:szCs w:val="24"/>
          <w:lang w:val="en-US"/>
        </w:rPr>
        <w:t xml:space="preserve"> AJ; Nonalcoholic </w:t>
      </w:r>
      <w:proofErr w:type="spellStart"/>
      <w:r w:rsidRPr="00327BE7">
        <w:rPr>
          <w:rFonts w:ascii="Book Antiqua" w:hAnsi="Book Antiqua" w:cs="Arial"/>
          <w:sz w:val="24"/>
          <w:szCs w:val="24"/>
          <w:lang w:val="en-US"/>
        </w:rPr>
        <w:t>Steatohepatitis</w:t>
      </w:r>
      <w:proofErr w:type="spellEnd"/>
      <w:r w:rsidRPr="00327BE7">
        <w:rPr>
          <w:rFonts w:ascii="Book Antiqua" w:hAnsi="Book Antiqua" w:cs="Arial"/>
          <w:sz w:val="24"/>
          <w:szCs w:val="24"/>
          <w:lang w:val="en-US"/>
        </w:rPr>
        <w:t xml:space="preserve"> Clinical Research Network. Design and validation of a histological scoring system for nonalcoholic fatty liver disease.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2005; </w:t>
      </w:r>
      <w:r w:rsidRPr="00327BE7">
        <w:rPr>
          <w:rFonts w:ascii="Book Antiqua" w:hAnsi="Book Antiqua" w:cs="Arial"/>
          <w:b/>
          <w:bCs/>
          <w:sz w:val="24"/>
          <w:szCs w:val="24"/>
          <w:lang w:val="en-US"/>
        </w:rPr>
        <w:t>41</w:t>
      </w:r>
      <w:r w:rsidRPr="00327BE7">
        <w:rPr>
          <w:rFonts w:ascii="Book Antiqua" w:hAnsi="Book Antiqua" w:cs="Arial"/>
          <w:sz w:val="24"/>
          <w:szCs w:val="24"/>
          <w:lang w:val="en-US"/>
        </w:rPr>
        <w:t>: 1313-1321 [PMID: 15915461 DOI: 10.1002/hep.20701]</w:t>
      </w:r>
    </w:p>
    <w:p w14:paraId="6D55AAC6"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31 </w:t>
      </w:r>
      <w:r w:rsidRPr="00327BE7">
        <w:rPr>
          <w:rFonts w:ascii="Book Antiqua" w:hAnsi="Book Antiqua" w:cs="Arial"/>
          <w:b/>
          <w:bCs/>
          <w:sz w:val="24"/>
          <w:szCs w:val="24"/>
          <w:lang w:val="en-US"/>
        </w:rPr>
        <w:t>Matthews DR</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Hosker</w:t>
      </w:r>
      <w:proofErr w:type="spellEnd"/>
      <w:r w:rsidRPr="00327BE7">
        <w:rPr>
          <w:rFonts w:ascii="Book Antiqua" w:hAnsi="Book Antiqua" w:cs="Arial"/>
          <w:sz w:val="24"/>
          <w:szCs w:val="24"/>
          <w:lang w:val="en-US"/>
        </w:rPr>
        <w:t xml:space="preserve"> JP, </w:t>
      </w:r>
      <w:proofErr w:type="spellStart"/>
      <w:r w:rsidRPr="00327BE7">
        <w:rPr>
          <w:rFonts w:ascii="Book Antiqua" w:hAnsi="Book Antiqua" w:cs="Arial"/>
          <w:sz w:val="24"/>
          <w:szCs w:val="24"/>
          <w:lang w:val="en-US"/>
        </w:rPr>
        <w:t>Rudenski</w:t>
      </w:r>
      <w:proofErr w:type="spellEnd"/>
      <w:r w:rsidRPr="00327BE7">
        <w:rPr>
          <w:rFonts w:ascii="Book Antiqua" w:hAnsi="Book Antiqua" w:cs="Arial"/>
          <w:sz w:val="24"/>
          <w:szCs w:val="24"/>
          <w:lang w:val="en-US"/>
        </w:rPr>
        <w:t xml:space="preserve"> AS, Naylor BA, </w:t>
      </w:r>
      <w:proofErr w:type="spellStart"/>
      <w:r w:rsidRPr="00327BE7">
        <w:rPr>
          <w:rFonts w:ascii="Book Antiqua" w:hAnsi="Book Antiqua" w:cs="Arial"/>
          <w:sz w:val="24"/>
          <w:szCs w:val="24"/>
          <w:lang w:val="en-US"/>
        </w:rPr>
        <w:t>Treacher</w:t>
      </w:r>
      <w:proofErr w:type="spellEnd"/>
      <w:r w:rsidRPr="00327BE7">
        <w:rPr>
          <w:rFonts w:ascii="Book Antiqua" w:hAnsi="Book Antiqua" w:cs="Arial"/>
          <w:sz w:val="24"/>
          <w:szCs w:val="24"/>
          <w:lang w:val="en-US"/>
        </w:rPr>
        <w:t xml:space="preserve"> DF, Turner RC. Homeostasis model assessment: insulin resistance and beta-cell function from fasting plasma glucose and insulin concentrations in man. </w:t>
      </w:r>
      <w:proofErr w:type="spellStart"/>
      <w:r w:rsidRPr="00327BE7">
        <w:rPr>
          <w:rFonts w:ascii="Book Antiqua" w:hAnsi="Book Antiqua" w:cs="Arial"/>
          <w:i/>
          <w:iCs/>
          <w:sz w:val="24"/>
          <w:szCs w:val="24"/>
          <w:lang w:val="en-US"/>
        </w:rPr>
        <w:t>Diabetologia</w:t>
      </w:r>
      <w:proofErr w:type="spellEnd"/>
      <w:r w:rsidRPr="00327BE7">
        <w:rPr>
          <w:rFonts w:ascii="Book Antiqua" w:hAnsi="Book Antiqua" w:cs="Arial"/>
          <w:sz w:val="24"/>
          <w:szCs w:val="24"/>
          <w:lang w:val="en-US"/>
        </w:rPr>
        <w:t> 1985; </w:t>
      </w:r>
      <w:r w:rsidRPr="00327BE7">
        <w:rPr>
          <w:rFonts w:ascii="Book Antiqua" w:hAnsi="Book Antiqua" w:cs="Arial"/>
          <w:b/>
          <w:bCs/>
          <w:sz w:val="24"/>
          <w:szCs w:val="24"/>
          <w:lang w:val="en-US"/>
        </w:rPr>
        <w:t>28</w:t>
      </w:r>
      <w:r w:rsidRPr="00327BE7">
        <w:rPr>
          <w:rFonts w:ascii="Book Antiqua" w:hAnsi="Book Antiqua" w:cs="Arial"/>
          <w:sz w:val="24"/>
          <w:szCs w:val="24"/>
          <w:lang w:val="en-US"/>
        </w:rPr>
        <w:t>: 412-419 [PMID: 3899825]</w:t>
      </w:r>
    </w:p>
    <w:p w14:paraId="0A856BE3"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32 </w:t>
      </w:r>
      <w:proofErr w:type="spellStart"/>
      <w:r w:rsidRPr="00327BE7">
        <w:rPr>
          <w:rFonts w:ascii="Book Antiqua" w:hAnsi="Book Antiqua" w:cs="Arial"/>
          <w:b/>
          <w:bCs/>
          <w:sz w:val="24"/>
          <w:szCs w:val="24"/>
          <w:lang w:val="en-US"/>
        </w:rPr>
        <w:t>Zelber-Sagi</w:t>
      </w:r>
      <w:proofErr w:type="spellEnd"/>
      <w:r w:rsidRPr="00327BE7">
        <w:rPr>
          <w:rFonts w:ascii="Book Antiqua" w:hAnsi="Book Antiqua" w:cs="Arial"/>
          <w:b/>
          <w:bCs/>
          <w:sz w:val="24"/>
          <w:szCs w:val="24"/>
          <w:lang w:val="en-US"/>
        </w:rPr>
        <w:t xml:space="preserve"> S</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Salomone</w:t>
      </w:r>
      <w:proofErr w:type="spellEnd"/>
      <w:r w:rsidRPr="00327BE7">
        <w:rPr>
          <w:rFonts w:ascii="Book Antiqua" w:hAnsi="Book Antiqua" w:cs="Arial"/>
          <w:sz w:val="24"/>
          <w:szCs w:val="24"/>
          <w:lang w:val="en-US"/>
        </w:rPr>
        <w:t xml:space="preserve"> F, </w:t>
      </w:r>
      <w:proofErr w:type="spellStart"/>
      <w:r w:rsidRPr="00327BE7">
        <w:rPr>
          <w:rFonts w:ascii="Book Antiqua" w:hAnsi="Book Antiqua" w:cs="Arial"/>
          <w:sz w:val="24"/>
          <w:szCs w:val="24"/>
          <w:lang w:val="en-US"/>
        </w:rPr>
        <w:t>Mlynarsky</w:t>
      </w:r>
      <w:proofErr w:type="spellEnd"/>
      <w:r w:rsidRPr="00327BE7">
        <w:rPr>
          <w:rFonts w:ascii="Book Antiqua" w:hAnsi="Book Antiqua" w:cs="Arial"/>
          <w:sz w:val="24"/>
          <w:szCs w:val="24"/>
          <w:lang w:val="en-US"/>
        </w:rPr>
        <w:t xml:space="preserve"> L. The Mediterranean dietary pattern as the diet of choice for non-alcoholic fatty liver disease: Evidence and plausible mechanisms. </w:t>
      </w:r>
      <w:r w:rsidRPr="00327BE7">
        <w:rPr>
          <w:rFonts w:ascii="Book Antiqua" w:hAnsi="Book Antiqua" w:cs="Arial"/>
          <w:i/>
          <w:iCs/>
          <w:sz w:val="24"/>
          <w:szCs w:val="24"/>
          <w:lang w:val="en-US"/>
        </w:rPr>
        <w:t>Liver Int</w:t>
      </w:r>
      <w:r w:rsidRPr="00327BE7">
        <w:rPr>
          <w:rFonts w:ascii="Book Antiqua" w:hAnsi="Book Antiqua" w:cs="Arial"/>
          <w:sz w:val="24"/>
          <w:szCs w:val="24"/>
          <w:lang w:val="en-US"/>
        </w:rPr>
        <w:t> 2017; </w:t>
      </w:r>
      <w:r w:rsidRPr="00327BE7">
        <w:rPr>
          <w:rFonts w:ascii="Book Antiqua" w:hAnsi="Book Antiqua" w:cs="Arial"/>
          <w:b/>
          <w:bCs/>
          <w:sz w:val="24"/>
          <w:szCs w:val="24"/>
          <w:lang w:val="en-US"/>
        </w:rPr>
        <w:t>37</w:t>
      </w:r>
      <w:r w:rsidRPr="00327BE7">
        <w:rPr>
          <w:rFonts w:ascii="Book Antiqua" w:hAnsi="Book Antiqua" w:cs="Arial"/>
          <w:sz w:val="24"/>
          <w:szCs w:val="24"/>
          <w:lang w:val="en-US"/>
        </w:rPr>
        <w:t>: 936-949 [PMID: 28371239 DOI: 10.1111/liv.13435]</w:t>
      </w:r>
    </w:p>
    <w:p w14:paraId="3B88A3FB"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33 </w:t>
      </w:r>
      <w:r w:rsidRPr="00327BE7">
        <w:rPr>
          <w:rFonts w:ascii="Book Antiqua" w:hAnsi="Book Antiqua" w:cs="Arial"/>
          <w:b/>
          <w:bCs/>
          <w:sz w:val="24"/>
          <w:szCs w:val="24"/>
          <w:lang w:val="en-US"/>
        </w:rPr>
        <w:t>Fraser A</w:t>
      </w:r>
      <w:r w:rsidRPr="00327BE7">
        <w:rPr>
          <w:rFonts w:ascii="Book Antiqua" w:hAnsi="Book Antiqua" w:cs="Arial"/>
          <w:sz w:val="24"/>
          <w:szCs w:val="24"/>
          <w:lang w:val="en-US"/>
        </w:rPr>
        <w:t xml:space="preserve">, Abel R, Lawlor DA, Fraser D, </w:t>
      </w:r>
      <w:proofErr w:type="spellStart"/>
      <w:r w:rsidRPr="00327BE7">
        <w:rPr>
          <w:rFonts w:ascii="Book Antiqua" w:hAnsi="Book Antiqua" w:cs="Arial"/>
          <w:sz w:val="24"/>
          <w:szCs w:val="24"/>
          <w:lang w:val="en-US"/>
        </w:rPr>
        <w:t>Elhayany</w:t>
      </w:r>
      <w:proofErr w:type="spellEnd"/>
      <w:r w:rsidRPr="00327BE7">
        <w:rPr>
          <w:rFonts w:ascii="Book Antiqua" w:hAnsi="Book Antiqua" w:cs="Arial"/>
          <w:sz w:val="24"/>
          <w:szCs w:val="24"/>
          <w:lang w:val="en-US"/>
        </w:rPr>
        <w:t xml:space="preserve"> A. A modified Mediterranean diet is associated with the greatest reduction in alanine aminotransferase levels in obese type 2 diabetes patients: results of a quasi-</w:t>
      </w:r>
      <w:proofErr w:type="spellStart"/>
      <w:r w:rsidRPr="00327BE7">
        <w:rPr>
          <w:rFonts w:ascii="Book Antiqua" w:hAnsi="Book Antiqua" w:cs="Arial"/>
          <w:sz w:val="24"/>
          <w:szCs w:val="24"/>
          <w:lang w:val="en-US"/>
        </w:rPr>
        <w:t>randomised</w:t>
      </w:r>
      <w:proofErr w:type="spellEnd"/>
      <w:r w:rsidRPr="00327BE7">
        <w:rPr>
          <w:rFonts w:ascii="Book Antiqua" w:hAnsi="Book Antiqua" w:cs="Arial"/>
          <w:sz w:val="24"/>
          <w:szCs w:val="24"/>
          <w:lang w:val="en-US"/>
        </w:rPr>
        <w:t xml:space="preserve"> controlled trial. </w:t>
      </w:r>
      <w:proofErr w:type="spellStart"/>
      <w:r w:rsidRPr="00327BE7">
        <w:rPr>
          <w:rFonts w:ascii="Book Antiqua" w:hAnsi="Book Antiqua" w:cs="Arial"/>
          <w:i/>
          <w:iCs/>
          <w:sz w:val="24"/>
          <w:szCs w:val="24"/>
          <w:lang w:val="en-US"/>
        </w:rPr>
        <w:t>Diabetologia</w:t>
      </w:r>
      <w:proofErr w:type="spellEnd"/>
      <w:r w:rsidRPr="00327BE7">
        <w:rPr>
          <w:rFonts w:ascii="Book Antiqua" w:hAnsi="Book Antiqua" w:cs="Arial"/>
          <w:sz w:val="24"/>
          <w:szCs w:val="24"/>
          <w:lang w:val="en-US"/>
        </w:rPr>
        <w:t> 2008; </w:t>
      </w:r>
      <w:r w:rsidRPr="00327BE7">
        <w:rPr>
          <w:rFonts w:ascii="Book Antiqua" w:hAnsi="Book Antiqua" w:cs="Arial"/>
          <w:b/>
          <w:bCs/>
          <w:sz w:val="24"/>
          <w:szCs w:val="24"/>
          <w:lang w:val="en-US"/>
        </w:rPr>
        <w:t>51</w:t>
      </w:r>
      <w:r w:rsidRPr="00327BE7">
        <w:rPr>
          <w:rFonts w:ascii="Book Antiqua" w:hAnsi="Book Antiqua" w:cs="Arial"/>
          <w:sz w:val="24"/>
          <w:szCs w:val="24"/>
          <w:lang w:val="en-US"/>
        </w:rPr>
        <w:t>: 1616-1622 [PMID: 18597068 DOI: 10.1007/s00125-008-1049-1]</w:t>
      </w:r>
    </w:p>
    <w:p w14:paraId="040796B9"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34 </w:t>
      </w:r>
      <w:r w:rsidRPr="00327BE7">
        <w:rPr>
          <w:rFonts w:ascii="Book Antiqua" w:hAnsi="Book Antiqua" w:cs="Arial"/>
          <w:b/>
          <w:bCs/>
          <w:sz w:val="24"/>
          <w:szCs w:val="24"/>
          <w:lang w:val="en-US"/>
        </w:rPr>
        <w:t>Parker HM</w:t>
      </w:r>
      <w:r w:rsidRPr="00327BE7">
        <w:rPr>
          <w:rFonts w:ascii="Book Antiqua" w:hAnsi="Book Antiqua" w:cs="Arial"/>
          <w:sz w:val="24"/>
          <w:szCs w:val="24"/>
          <w:lang w:val="en-US"/>
        </w:rPr>
        <w:t>, Johnson NA, Burdon CA, Cohn JS, O'Connor HT, George J. Omega-3 supplementation and non-alcoholic fatty liver disease: a systematic review and meta-analysis.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2012; </w:t>
      </w:r>
      <w:r w:rsidRPr="00327BE7">
        <w:rPr>
          <w:rFonts w:ascii="Book Antiqua" w:hAnsi="Book Antiqua" w:cs="Arial"/>
          <w:b/>
          <w:bCs/>
          <w:sz w:val="24"/>
          <w:szCs w:val="24"/>
          <w:lang w:val="en-US"/>
        </w:rPr>
        <w:t>56</w:t>
      </w:r>
      <w:r w:rsidRPr="00327BE7">
        <w:rPr>
          <w:rFonts w:ascii="Book Antiqua" w:hAnsi="Book Antiqua" w:cs="Arial"/>
          <w:sz w:val="24"/>
          <w:szCs w:val="24"/>
          <w:lang w:val="en-US"/>
        </w:rPr>
        <w:t>: 944-951 [PMID: 22023985 DOI: 10.1016/j.jhep.2011.08.018]</w:t>
      </w:r>
    </w:p>
    <w:p w14:paraId="322DF613"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35 </w:t>
      </w:r>
      <w:r w:rsidRPr="00327BE7">
        <w:rPr>
          <w:rFonts w:ascii="Book Antiqua" w:hAnsi="Book Antiqua" w:cs="Arial"/>
          <w:b/>
          <w:bCs/>
          <w:sz w:val="24"/>
          <w:szCs w:val="24"/>
          <w:lang w:val="en-US"/>
        </w:rPr>
        <w:t>Ryan MC</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Itsiopoulos</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Thodis</w:t>
      </w:r>
      <w:proofErr w:type="spellEnd"/>
      <w:r w:rsidRPr="00327BE7">
        <w:rPr>
          <w:rFonts w:ascii="Book Antiqua" w:hAnsi="Book Antiqua" w:cs="Arial"/>
          <w:sz w:val="24"/>
          <w:szCs w:val="24"/>
          <w:lang w:val="en-US"/>
        </w:rPr>
        <w:t xml:space="preserve"> T, Ward G, </w:t>
      </w:r>
      <w:proofErr w:type="spellStart"/>
      <w:r w:rsidRPr="00327BE7">
        <w:rPr>
          <w:rFonts w:ascii="Book Antiqua" w:hAnsi="Book Antiqua" w:cs="Arial"/>
          <w:sz w:val="24"/>
          <w:szCs w:val="24"/>
          <w:lang w:val="en-US"/>
        </w:rPr>
        <w:t>Trost</w:t>
      </w:r>
      <w:proofErr w:type="spellEnd"/>
      <w:r w:rsidRPr="00327BE7">
        <w:rPr>
          <w:rFonts w:ascii="Book Antiqua" w:hAnsi="Book Antiqua" w:cs="Arial"/>
          <w:sz w:val="24"/>
          <w:szCs w:val="24"/>
          <w:lang w:val="en-US"/>
        </w:rPr>
        <w:t xml:space="preserve"> N, </w:t>
      </w:r>
      <w:proofErr w:type="spellStart"/>
      <w:r w:rsidRPr="00327BE7">
        <w:rPr>
          <w:rFonts w:ascii="Book Antiqua" w:hAnsi="Book Antiqua" w:cs="Arial"/>
          <w:sz w:val="24"/>
          <w:szCs w:val="24"/>
          <w:lang w:val="en-US"/>
        </w:rPr>
        <w:t>Hofferberth</w:t>
      </w:r>
      <w:proofErr w:type="spellEnd"/>
      <w:r w:rsidRPr="00327BE7">
        <w:rPr>
          <w:rFonts w:ascii="Book Antiqua" w:hAnsi="Book Antiqua" w:cs="Arial"/>
          <w:sz w:val="24"/>
          <w:szCs w:val="24"/>
          <w:lang w:val="en-US"/>
        </w:rPr>
        <w:t xml:space="preserve"> S, O'Dea K, Desmond PV, Johnson NA, Wilson AM. The Mediterranean diet improves hepatic steatosis and insulin sensitivity in individuals with non-alcoholic fatty liver disease.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2013; </w:t>
      </w:r>
      <w:r w:rsidRPr="00327BE7">
        <w:rPr>
          <w:rFonts w:ascii="Book Antiqua" w:hAnsi="Book Antiqua" w:cs="Arial"/>
          <w:b/>
          <w:bCs/>
          <w:sz w:val="24"/>
          <w:szCs w:val="24"/>
          <w:lang w:val="en-US"/>
        </w:rPr>
        <w:t>59</w:t>
      </w:r>
      <w:r w:rsidRPr="00327BE7">
        <w:rPr>
          <w:rFonts w:ascii="Book Antiqua" w:hAnsi="Book Antiqua" w:cs="Arial"/>
          <w:sz w:val="24"/>
          <w:szCs w:val="24"/>
          <w:lang w:val="en-US"/>
        </w:rPr>
        <w:t>: 138-143 [PMID: 23485520 DOI: 10.1016/j.jhep.2013.02.012]</w:t>
      </w:r>
    </w:p>
    <w:p w14:paraId="2845F997"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36 </w:t>
      </w:r>
      <w:proofErr w:type="spellStart"/>
      <w:r w:rsidRPr="00327BE7">
        <w:rPr>
          <w:rFonts w:ascii="Book Antiqua" w:hAnsi="Book Antiqua" w:cs="Arial"/>
          <w:b/>
          <w:bCs/>
          <w:sz w:val="24"/>
          <w:szCs w:val="24"/>
          <w:lang w:val="en-US"/>
        </w:rPr>
        <w:t>Papamiltiadous</w:t>
      </w:r>
      <w:proofErr w:type="spellEnd"/>
      <w:r w:rsidRPr="00327BE7">
        <w:rPr>
          <w:rFonts w:ascii="Book Antiqua" w:hAnsi="Book Antiqua" w:cs="Arial"/>
          <w:b/>
          <w:bCs/>
          <w:sz w:val="24"/>
          <w:szCs w:val="24"/>
          <w:lang w:val="en-US"/>
        </w:rPr>
        <w:t xml:space="preserve"> ES</w:t>
      </w:r>
      <w:r w:rsidRPr="00327BE7">
        <w:rPr>
          <w:rFonts w:ascii="Book Antiqua" w:hAnsi="Book Antiqua" w:cs="Arial"/>
          <w:sz w:val="24"/>
          <w:szCs w:val="24"/>
          <w:lang w:val="en-US"/>
        </w:rPr>
        <w:t xml:space="preserve">, Roberts SK, Nicoll AJ, Ryan MC, </w:t>
      </w:r>
      <w:proofErr w:type="spellStart"/>
      <w:r w:rsidRPr="00327BE7">
        <w:rPr>
          <w:rFonts w:ascii="Book Antiqua" w:hAnsi="Book Antiqua" w:cs="Arial"/>
          <w:sz w:val="24"/>
          <w:szCs w:val="24"/>
          <w:lang w:val="en-US"/>
        </w:rPr>
        <w:t>Itsiopoulos</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Salim</w:t>
      </w:r>
      <w:proofErr w:type="spellEnd"/>
      <w:r w:rsidRPr="00327BE7">
        <w:rPr>
          <w:rFonts w:ascii="Book Antiqua" w:hAnsi="Book Antiqua" w:cs="Arial"/>
          <w:sz w:val="24"/>
          <w:szCs w:val="24"/>
          <w:lang w:val="en-US"/>
        </w:rPr>
        <w:t xml:space="preserve"> A, Tierney AC. A </w:t>
      </w:r>
      <w:proofErr w:type="spellStart"/>
      <w:r w:rsidRPr="00327BE7">
        <w:rPr>
          <w:rFonts w:ascii="Book Antiqua" w:hAnsi="Book Antiqua" w:cs="Arial"/>
          <w:sz w:val="24"/>
          <w:szCs w:val="24"/>
          <w:lang w:val="en-US"/>
        </w:rPr>
        <w:t>randomised</w:t>
      </w:r>
      <w:proofErr w:type="spellEnd"/>
      <w:r w:rsidRPr="00327BE7">
        <w:rPr>
          <w:rFonts w:ascii="Book Antiqua" w:hAnsi="Book Antiqua" w:cs="Arial"/>
          <w:sz w:val="24"/>
          <w:szCs w:val="24"/>
          <w:lang w:val="en-US"/>
        </w:rPr>
        <w:t xml:space="preserve"> controlled trial of a Mediterranean Dietary Intervention for Adults </w:t>
      </w:r>
      <w:r w:rsidRPr="00327BE7">
        <w:rPr>
          <w:rFonts w:ascii="Book Antiqua" w:hAnsi="Book Antiqua" w:cs="Arial"/>
          <w:sz w:val="24"/>
          <w:szCs w:val="24"/>
          <w:lang w:val="en-US"/>
        </w:rPr>
        <w:lastRenderedPageBreak/>
        <w:t>with Non Alcoholic Fatty Liver Disease (MEDINA): study protocol. </w:t>
      </w:r>
      <w:r w:rsidRPr="00327BE7">
        <w:rPr>
          <w:rFonts w:ascii="Book Antiqua" w:hAnsi="Book Antiqua" w:cs="Arial"/>
          <w:i/>
          <w:iCs/>
          <w:sz w:val="24"/>
          <w:szCs w:val="24"/>
          <w:lang w:val="en-US"/>
        </w:rPr>
        <w:t>BMC Gastroenterol</w:t>
      </w:r>
      <w:r w:rsidRPr="00327BE7">
        <w:rPr>
          <w:rFonts w:ascii="Book Antiqua" w:hAnsi="Book Antiqua" w:cs="Arial"/>
          <w:sz w:val="24"/>
          <w:szCs w:val="24"/>
          <w:lang w:val="en-US"/>
        </w:rPr>
        <w:t> 2016; </w:t>
      </w:r>
      <w:r w:rsidRPr="00327BE7">
        <w:rPr>
          <w:rFonts w:ascii="Book Antiqua" w:hAnsi="Book Antiqua" w:cs="Arial"/>
          <w:b/>
          <w:bCs/>
          <w:sz w:val="24"/>
          <w:szCs w:val="24"/>
          <w:lang w:val="en-US"/>
        </w:rPr>
        <w:t>16</w:t>
      </w:r>
      <w:r w:rsidRPr="00327BE7">
        <w:rPr>
          <w:rFonts w:ascii="Book Antiqua" w:hAnsi="Book Antiqua" w:cs="Arial"/>
          <w:sz w:val="24"/>
          <w:szCs w:val="24"/>
          <w:lang w:val="en-US"/>
        </w:rPr>
        <w:t>: 14 [PMID: 26831892 DOI: 10.1186/s12876-016-0426-3]</w:t>
      </w:r>
    </w:p>
    <w:p w14:paraId="1F84E2A9"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37 </w:t>
      </w:r>
      <w:proofErr w:type="spellStart"/>
      <w:r w:rsidRPr="00327BE7">
        <w:rPr>
          <w:rFonts w:ascii="Book Antiqua" w:hAnsi="Book Antiqua" w:cs="Arial"/>
          <w:b/>
          <w:bCs/>
          <w:sz w:val="24"/>
          <w:szCs w:val="24"/>
          <w:lang w:val="en-US"/>
        </w:rPr>
        <w:t>Estruch</w:t>
      </w:r>
      <w:proofErr w:type="spellEnd"/>
      <w:r w:rsidRPr="00327BE7">
        <w:rPr>
          <w:rFonts w:ascii="Book Antiqua" w:hAnsi="Book Antiqua" w:cs="Arial"/>
          <w:b/>
          <w:bCs/>
          <w:sz w:val="24"/>
          <w:szCs w:val="24"/>
          <w:lang w:val="en-US"/>
        </w:rPr>
        <w:t xml:space="preserve"> R</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Ros</w:t>
      </w:r>
      <w:proofErr w:type="spellEnd"/>
      <w:r w:rsidRPr="00327BE7">
        <w:rPr>
          <w:rFonts w:ascii="Book Antiqua" w:hAnsi="Book Antiqua" w:cs="Arial"/>
          <w:sz w:val="24"/>
          <w:szCs w:val="24"/>
          <w:lang w:val="en-US"/>
        </w:rPr>
        <w:t xml:space="preserve"> E, Salas-</w:t>
      </w:r>
      <w:proofErr w:type="spellStart"/>
      <w:r w:rsidRPr="00327BE7">
        <w:rPr>
          <w:rFonts w:ascii="Book Antiqua" w:hAnsi="Book Antiqua" w:cs="Arial"/>
          <w:sz w:val="24"/>
          <w:szCs w:val="24"/>
          <w:lang w:val="en-US"/>
        </w:rPr>
        <w:t>Salvadó</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Covas</w:t>
      </w:r>
      <w:proofErr w:type="spellEnd"/>
      <w:r w:rsidRPr="00327BE7">
        <w:rPr>
          <w:rFonts w:ascii="Book Antiqua" w:hAnsi="Book Antiqua" w:cs="Arial"/>
          <w:sz w:val="24"/>
          <w:szCs w:val="24"/>
          <w:lang w:val="en-US"/>
        </w:rPr>
        <w:t xml:space="preserve"> MI, </w:t>
      </w:r>
      <w:proofErr w:type="spellStart"/>
      <w:r w:rsidRPr="00327BE7">
        <w:rPr>
          <w:rFonts w:ascii="Book Antiqua" w:hAnsi="Book Antiqua" w:cs="Arial"/>
          <w:sz w:val="24"/>
          <w:szCs w:val="24"/>
          <w:lang w:val="en-US"/>
        </w:rPr>
        <w:t>Corella</w:t>
      </w:r>
      <w:proofErr w:type="spellEnd"/>
      <w:r w:rsidRPr="00327BE7">
        <w:rPr>
          <w:rFonts w:ascii="Book Antiqua" w:hAnsi="Book Antiqua" w:cs="Arial"/>
          <w:sz w:val="24"/>
          <w:szCs w:val="24"/>
          <w:lang w:val="en-US"/>
        </w:rPr>
        <w:t xml:space="preserve"> D, </w:t>
      </w:r>
      <w:proofErr w:type="spellStart"/>
      <w:r w:rsidRPr="00327BE7">
        <w:rPr>
          <w:rFonts w:ascii="Book Antiqua" w:hAnsi="Book Antiqua" w:cs="Arial"/>
          <w:sz w:val="24"/>
          <w:szCs w:val="24"/>
          <w:lang w:val="en-US"/>
        </w:rPr>
        <w:t>Arós</w:t>
      </w:r>
      <w:proofErr w:type="spellEnd"/>
      <w:r w:rsidRPr="00327BE7">
        <w:rPr>
          <w:rFonts w:ascii="Book Antiqua" w:hAnsi="Book Antiqua" w:cs="Arial"/>
          <w:sz w:val="24"/>
          <w:szCs w:val="24"/>
          <w:lang w:val="en-US"/>
        </w:rPr>
        <w:t xml:space="preserve"> F, Gómez-</w:t>
      </w:r>
      <w:proofErr w:type="spellStart"/>
      <w:r w:rsidRPr="00327BE7">
        <w:rPr>
          <w:rFonts w:ascii="Book Antiqua" w:hAnsi="Book Antiqua" w:cs="Arial"/>
          <w:sz w:val="24"/>
          <w:szCs w:val="24"/>
          <w:lang w:val="en-US"/>
        </w:rPr>
        <w:t>Gracia</w:t>
      </w:r>
      <w:proofErr w:type="spellEnd"/>
      <w:r w:rsidRPr="00327BE7">
        <w:rPr>
          <w:rFonts w:ascii="Book Antiqua" w:hAnsi="Book Antiqua" w:cs="Arial"/>
          <w:sz w:val="24"/>
          <w:szCs w:val="24"/>
          <w:lang w:val="en-US"/>
        </w:rPr>
        <w:t xml:space="preserve"> E, Ruiz-Gutiérrez V, </w:t>
      </w:r>
      <w:proofErr w:type="spellStart"/>
      <w:r w:rsidRPr="00327BE7">
        <w:rPr>
          <w:rFonts w:ascii="Book Antiqua" w:hAnsi="Book Antiqua" w:cs="Arial"/>
          <w:sz w:val="24"/>
          <w:szCs w:val="24"/>
          <w:lang w:val="en-US"/>
        </w:rPr>
        <w:t>Fiol</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Lapetra</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Lamuela-Raventos</w:t>
      </w:r>
      <w:proofErr w:type="spellEnd"/>
      <w:r w:rsidRPr="00327BE7">
        <w:rPr>
          <w:rFonts w:ascii="Book Antiqua" w:hAnsi="Book Antiqua" w:cs="Arial"/>
          <w:sz w:val="24"/>
          <w:szCs w:val="24"/>
          <w:lang w:val="en-US"/>
        </w:rPr>
        <w:t xml:space="preserve"> RM, Serra-</w:t>
      </w:r>
      <w:proofErr w:type="spellStart"/>
      <w:r w:rsidRPr="00327BE7">
        <w:rPr>
          <w:rFonts w:ascii="Book Antiqua" w:hAnsi="Book Antiqua" w:cs="Arial"/>
          <w:sz w:val="24"/>
          <w:szCs w:val="24"/>
          <w:lang w:val="en-US"/>
        </w:rPr>
        <w:t>Majem</w:t>
      </w:r>
      <w:proofErr w:type="spellEnd"/>
      <w:r w:rsidRPr="00327BE7">
        <w:rPr>
          <w:rFonts w:ascii="Book Antiqua" w:hAnsi="Book Antiqua" w:cs="Arial"/>
          <w:sz w:val="24"/>
          <w:szCs w:val="24"/>
          <w:lang w:val="en-US"/>
        </w:rPr>
        <w:t xml:space="preserve"> L, </w:t>
      </w:r>
      <w:proofErr w:type="spellStart"/>
      <w:r w:rsidRPr="00327BE7">
        <w:rPr>
          <w:rFonts w:ascii="Book Antiqua" w:hAnsi="Book Antiqua" w:cs="Arial"/>
          <w:sz w:val="24"/>
          <w:szCs w:val="24"/>
          <w:lang w:val="en-US"/>
        </w:rPr>
        <w:t>Pintó</w:t>
      </w:r>
      <w:proofErr w:type="spellEnd"/>
      <w:r w:rsidRPr="00327BE7">
        <w:rPr>
          <w:rFonts w:ascii="Book Antiqua" w:hAnsi="Book Antiqua" w:cs="Arial"/>
          <w:sz w:val="24"/>
          <w:szCs w:val="24"/>
          <w:lang w:val="en-US"/>
        </w:rPr>
        <w:t xml:space="preserve"> X, </w:t>
      </w:r>
      <w:proofErr w:type="spellStart"/>
      <w:r w:rsidRPr="00327BE7">
        <w:rPr>
          <w:rFonts w:ascii="Book Antiqua" w:hAnsi="Book Antiqua" w:cs="Arial"/>
          <w:sz w:val="24"/>
          <w:szCs w:val="24"/>
          <w:lang w:val="en-US"/>
        </w:rPr>
        <w:t>Basora</w:t>
      </w:r>
      <w:proofErr w:type="spellEnd"/>
      <w:r w:rsidRPr="00327BE7">
        <w:rPr>
          <w:rFonts w:ascii="Book Antiqua" w:hAnsi="Book Antiqua" w:cs="Arial"/>
          <w:sz w:val="24"/>
          <w:szCs w:val="24"/>
          <w:lang w:val="en-US"/>
        </w:rPr>
        <w:t xml:space="preserve"> J, Muñoz MA, </w:t>
      </w:r>
      <w:proofErr w:type="spellStart"/>
      <w:r w:rsidRPr="00327BE7">
        <w:rPr>
          <w:rFonts w:ascii="Book Antiqua" w:hAnsi="Book Antiqua" w:cs="Arial"/>
          <w:sz w:val="24"/>
          <w:szCs w:val="24"/>
          <w:lang w:val="en-US"/>
        </w:rPr>
        <w:t>Sorlí</w:t>
      </w:r>
      <w:proofErr w:type="spellEnd"/>
      <w:r w:rsidRPr="00327BE7">
        <w:rPr>
          <w:rFonts w:ascii="Book Antiqua" w:hAnsi="Book Antiqua" w:cs="Arial"/>
          <w:sz w:val="24"/>
          <w:szCs w:val="24"/>
          <w:lang w:val="en-US"/>
        </w:rPr>
        <w:t xml:space="preserve"> JV, </w:t>
      </w:r>
      <w:proofErr w:type="spellStart"/>
      <w:r w:rsidRPr="00327BE7">
        <w:rPr>
          <w:rFonts w:ascii="Book Antiqua" w:hAnsi="Book Antiqua" w:cs="Arial"/>
          <w:sz w:val="24"/>
          <w:szCs w:val="24"/>
          <w:lang w:val="en-US"/>
        </w:rPr>
        <w:t>Martínez</w:t>
      </w:r>
      <w:proofErr w:type="spellEnd"/>
      <w:r w:rsidRPr="00327BE7">
        <w:rPr>
          <w:rFonts w:ascii="Book Antiqua" w:hAnsi="Book Antiqua" w:cs="Arial"/>
          <w:sz w:val="24"/>
          <w:szCs w:val="24"/>
          <w:lang w:val="en-US"/>
        </w:rPr>
        <w:t xml:space="preserve"> JA, </w:t>
      </w:r>
      <w:proofErr w:type="spellStart"/>
      <w:r w:rsidRPr="00327BE7">
        <w:rPr>
          <w:rFonts w:ascii="Book Antiqua" w:hAnsi="Book Antiqua" w:cs="Arial"/>
          <w:sz w:val="24"/>
          <w:szCs w:val="24"/>
          <w:lang w:val="en-US"/>
        </w:rPr>
        <w:t>Fitó</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Gea</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Hernán</w:t>
      </w:r>
      <w:proofErr w:type="spellEnd"/>
      <w:r w:rsidRPr="00327BE7">
        <w:rPr>
          <w:rFonts w:ascii="Book Antiqua" w:hAnsi="Book Antiqua" w:cs="Arial"/>
          <w:sz w:val="24"/>
          <w:szCs w:val="24"/>
          <w:lang w:val="en-US"/>
        </w:rPr>
        <w:t xml:space="preserve"> MA, </w:t>
      </w:r>
      <w:proofErr w:type="spellStart"/>
      <w:r w:rsidRPr="00327BE7">
        <w:rPr>
          <w:rFonts w:ascii="Book Antiqua" w:hAnsi="Book Antiqua" w:cs="Arial"/>
          <w:sz w:val="24"/>
          <w:szCs w:val="24"/>
          <w:lang w:val="en-US"/>
        </w:rPr>
        <w:t>Martínez</w:t>
      </w:r>
      <w:proofErr w:type="spellEnd"/>
      <w:r w:rsidRPr="00327BE7">
        <w:rPr>
          <w:rFonts w:ascii="Book Antiqua" w:hAnsi="Book Antiqua" w:cs="Arial"/>
          <w:sz w:val="24"/>
          <w:szCs w:val="24"/>
          <w:lang w:val="en-US"/>
        </w:rPr>
        <w:t>-González MA; PREDIMED Study Investigators. Primary Prevention of Cardiovascular Disease with a Mediterranean Diet Supplemented with Extra-Virgin Olive Oil or Nuts. </w:t>
      </w:r>
      <w:r w:rsidRPr="00327BE7">
        <w:rPr>
          <w:rFonts w:ascii="Book Antiqua" w:hAnsi="Book Antiqua" w:cs="Arial"/>
          <w:i/>
          <w:iCs/>
          <w:sz w:val="24"/>
          <w:szCs w:val="24"/>
          <w:lang w:val="en-US"/>
        </w:rPr>
        <w:t xml:space="preserve">N </w:t>
      </w:r>
      <w:proofErr w:type="spellStart"/>
      <w:r w:rsidRPr="00327BE7">
        <w:rPr>
          <w:rFonts w:ascii="Book Antiqua" w:hAnsi="Book Antiqua" w:cs="Arial"/>
          <w:i/>
          <w:iCs/>
          <w:sz w:val="24"/>
          <w:szCs w:val="24"/>
          <w:lang w:val="en-US"/>
        </w:rPr>
        <w:t>Engl</w:t>
      </w:r>
      <w:proofErr w:type="spellEnd"/>
      <w:r w:rsidRPr="00327BE7">
        <w:rPr>
          <w:rFonts w:ascii="Book Antiqua" w:hAnsi="Book Antiqua" w:cs="Arial"/>
          <w:i/>
          <w:iCs/>
          <w:sz w:val="24"/>
          <w:szCs w:val="24"/>
          <w:lang w:val="en-US"/>
        </w:rPr>
        <w:t xml:space="preserve"> J Med</w:t>
      </w:r>
      <w:r w:rsidRPr="00327BE7">
        <w:rPr>
          <w:rFonts w:ascii="Book Antiqua" w:hAnsi="Book Antiqua" w:cs="Arial"/>
          <w:sz w:val="24"/>
          <w:szCs w:val="24"/>
          <w:lang w:val="en-US"/>
        </w:rPr>
        <w:t> 2018; </w:t>
      </w:r>
      <w:r w:rsidRPr="00327BE7">
        <w:rPr>
          <w:rFonts w:ascii="Book Antiqua" w:hAnsi="Book Antiqua" w:cs="Arial"/>
          <w:b/>
          <w:bCs/>
          <w:sz w:val="24"/>
          <w:szCs w:val="24"/>
          <w:lang w:val="en-US"/>
        </w:rPr>
        <w:t>378</w:t>
      </w:r>
      <w:r w:rsidRPr="00327BE7">
        <w:rPr>
          <w:rFonts w:ascii="Book Antiqua" w:hAnsi="Book Antiqua" w:cs="Arial"/>
          <w:sz w:val="24"/>
          <w:szCs w:val="24"/>
          <w:lang w:val="en-US"/>
        </w:rPr>
        <w:t>: e34 [PMID: 29897866 DOI: 10.1056/NEJMoa1800389]</w:t>
      </w:r>
    </w:p>
    <w:p w14:paraId="47F827D7"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38 </w:t>
      </w:r>
      <w:proofErr w:type="spellStart"/>
      <w:r w:rsidRPr="00327BE7">
        <w:rPr>
          <w:rFonts w:ascii="Book Antiqua" w:hAnsi="Book Antiqua" w:cs="Arial"/>
          <w:b/>
          <w:bCs/>
          <w:sz w:val="24"/>
          <w:szCs w:val="24"/>
          <w:lang w:val="en-US"/>
        </w:rPr>
        <w:t>Cantero</w:t>
      </w:r>
      <w:proofErr w:type="spellEnd"/>
      <w:r w:rsidRPr="00327BE7">
        <w:rPr>
          <w:rFonts w:ascii="Book Antiqua" w:hAnsi="Book Antiqua" w:cs="Arial"/>
          <w:b/>
          <w:bCs/>
          <w:sz w:val="24"/>
          <w:szCs w:val="24"/>
          <w:lang w:val="en-US"/>
        </w:rPr>
        <w:t xml:space="preserve"> I</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Abete</w:t>
      </w:r>
      <w:proofErr w:type="spellEnd"/>
      <w:r w:rsidRPr="00327BE7">
        <w:rPr>
          <w:rFonts w:ascii="Book Antiqua" w:hAnsi="Book Antiqua" w:cs="Arial"/>
          <w:sz w:val="24"/>
          <w:szCs w:val="24"/>
          <w:lang w:val="en-US"/>
        </w:rPr>
        <w:t xml:space="preserve"> I, </w:t>
      </w:r>
      <w:proofErr w:type="spellStart"/>
      <w:r w:rsidRPr="00327BE7">
        <w:rPr>
          <w:rFonts w:ascii="Book Antiqua" w:hAnsi="Book Antiqua" w:cs="Arial"/>
          <w:sz w:val="24"/>
          <w:szCs w:val="24"/>
          <w:lang w:val="en-US"/>
        </w:rPr>
        <w:t>Babio</w:t>
      </w:r>
      <w:proofErr w:type="spellEnd"/>
      <w:r w:rsidRPr="00327BE7">
        <w:rPr>
          <w:rFonts w:ascii="Book Antiqua" w:hAnsi="Book Antiqua" w:cs="Arial"/>
          <w:sz w:val="24"/>
          <w:szCs w:val="24"/>
          <w:lang w:val="en-US"/>
        </w:rPr>
        <w:t xml:space="preserve"> N, </w:t>
      </w:r>
      <w:proofErr w:type="spellStart"/>
      <w:r w:rsidRPr="00327BE7">
        <w:rPr>
          <w:rFonts w:ascii="Book Antiqua" w:hAnsi="Book Antiqua" w:cs="Arial"/>
          <w:sz w:val="24"/>
          <w:szCs w:val="24"/>
          <w:lang w:val="en-US"/>
        </w:rPr>
        <w:t>Arós</w:t>
      </w:r>
      <w:proofErr w:type="spellEnd"/>
      <w:r w:rsidRPr="00327BE7">
        <w:rPr>
          <w:rFonts w:ascii="Book Antiqua" w:hAnsi="Book Antiqua" w:cs="Arial"/>
          <w:sz w:val="24"/>
          <w:szCs w:val="24"/>
          <w:lang w:val="en-US"/>
        </w:rPr>
        <w:t xml:space="preserve"> F, </w:t>
      </w:r>
      <w:proofErr w:type="spellStart"/>
      <w:r w:rsidRPr="00327BE7">
        <w:rPr>
          <w:rFonts w:ascii="Book Antiqua" w:hAnsi="Book Antiqua" w:cs="Arial"/>
          <w:sz w:val="24"/>
          <w:szCs w:val="24"/>
          <w:lang w:val="en-US"/>
        </w:rPr>
        <w:t>Corella</w:t>
      </w:r>
      <w:proofErr w:type="spellEnd"/>
      <w:r w:rsidRPr="00327BE7">
        <w:rPr>
          <w:rFonts w:ascii="Book Antiqua" w:hAnsi="Book Antiqua" w:cs="Arial"/>
          <w:sz w:val="24"/>
          <w:szCs w:val="24"/>
          <w:lang w:val="en-US"/>
        </w:rPr>
        <w:t xml:space="preserve"> D, </w:t>
      </w:r>
      <w:proofErr w:type="spellStart"/>
      <w:r w:rsidRPr="00327BE7">
        <w:rPr>
          <w:rFonts w:ascii="Book Antiqua" w:hAnsi="Book Antiqua" w:cs="Arial"/>
          <w:sz w:val="24"/>
          <w:szCs w:val="24"/>
          <w:lang w:val="en-US"/>
        </w:rPr>
        <w:t>Estruch</w:t>
      </w:r>
      <w:proofErr w:type="spellEnd"/>
      <w:r w:rsidRPr="00327BE7">
        <w:rPr>
          <w:rFonts w:ascii="Book Antiqua" w:hAnsi="Book Antiqua" w:cs="Arial"/>
          <w:sz w:val="24"/>
          <w:szCs w:val="24"/>
          <w:lang w:val="en-US"/>
        </w:rPr>
        <w:t xml:space="preserve"> R, </w:t>
      </w:r>
      <w:proofErr w:type="spellStart"/>
      <w:r w:rsidRPr="00327BE7">
        <w:rPr>
          <w:rFonts w:ascii="Book Antiqua" w:hAnsi="Book Antiqua" w:cs="Arial"/>
          <w:sz w:val="24"/>
          <w:szCs w:val="24"/>
          <w:lang w:val="en-US"/>
        </w:rPr>
        <w:t>Fitó</w:t>
      </w:r>
      <w:proofErr w:type="spellEnd"/>
      <w:r w:rsidRPr="00327BE7">
        <w:rPr>
          <w:rFonts w:ascii="Book Antiqua" w:hAnsi="Book Antiqua" w:cs="Arial"/>
          <w:sz w:val="24"/>
          <w:szCs w:val="24"/>
          <w:lang w:val="en-US"/>
        </w:rPr>
        <w:t xml:space="preserve"> M, Hebert JR, </w:t>
      </w:r>
      <w:proofErr w:type="spellStart"/>
      <w:r w:rsidRPr="00327BE7">
        <w:rPr>
          <w:rFonts w:ascii="Book Antiqua" w:hAnsi="Book Antiqua" w:cs="Arial"/>
          <w:sz w:val="24"/>
          <w:szCs w:val="24"/>
          <w:lang w:val="en-US"/>
        </w:rPr>
        <w:t>Martínez</w:t>
      </w:r>
      <w:proofErr w:type="spellEnd"/>
      <w:r w:rsidRPr="00327BE7">
        <w:rPr>
          <w:rFonts w:ascii="Book Antiqua" w:hAnsi="Book Antiqua" w:cs="Arial"/>
          <w:sz w:val="24"/>
          <w:szCs w:val="24"/>
          <w:lang w:val="en-US"/>
        </w:rPr>
        <w:t xml:space="preserve">-González MÁ, </w:t>
      </w:r>
      <w:proofErr w:type="spellStart"/>
      <w:r w:rsidRPr="00327BE7">
        <w:rPr>
          <w:rFonts w:ascii="Book Antiqua" w:hAnsi="Book Antiqua" w:cs="Arial"/>
          <w:sz w:val="24"/>
          <w:szCs w:val="24"/>
          <w:lang w:val="en-US"/>
        </w:rPr>
        <w:t>Pintó</w:t>
      </w:r>
      <w:proofErr w:type="spellEnd"/>
      <w:r w:rsidRPr="00327BE7">
        <w:rPr>
          <w:rFonts w:ascii="Book Antiqua" w:hAnsi="Book Antiqua" w:cs="Arial"/>
          <w:sz w:val="24"/>
          <w:szCs w:val="24"/>
          <w:lang w:val="en-US"/>
        </w:rPr>
        <w:t xml:space="preserve"> X, Portillo MP, Ruiz-</w:t>
      </w:r>
      <w:proofErr w:type="spellStart"/>
      <w:r w:rsidRPr="00327BE7">
        <w:rPr>
          <w:rFonts w:ascii="Book Antiqua" w:hAnsi="Book Antiqua" w:cs="Arial"/>
          <w:sz w:val="24"/>
          <w:szCs w:val="24"/>
          <w:lang w:val="en-US"/>
        </w:rPr>
        <w:t>Canela</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Shivappa</w:t>
      </w:r>
      <w:proofErr w:type="spellEnd"/>
      <w:r w:rsidRPr="00327BE7">
        <w:rPr>
          <w:rFonts w:ascii="Book Antiqua" w:hAnsi="Book Antiqua" w:cs="Arial"/>
          <w:sz w:val="24"/>
          <w:szCs w:val="24"/>
          <w:lang w:val="en-US"/>
        </w:rPr>
        <w:t xml:space="preserve"> N, </w:t>
      </w:r>
      <w:proofErr w:type="spellStart"/>
      <w:r w:rsidRPr="00327BE7">
        <w:rPr>
          <w:rFonts w:ascii="Book Antiqua" w:hAnsi="Book Antiqua" w:cs="Arial"/>
          <w:sz w:val="24"/>
          <w:szCs w:val="24"/>
          <w:lang w:val="en-US"/>
        </w:rPr>
        <w:t>Wärnberg</w:t>
      </w:r>
      <w:proofErr w:type="spellEnd"/>
      <w:r w:rsidRPr="00327BE7">
        <w:rPr>
          <w:rFonts w:ascii="Book Antiqua" w:hAnsi="Book Antiqua" w:cs="Arial"/>
          <w:sz w:val="24"/>
          <w:szCs w:val="24"/>
          <w:lang w:val="en-US"/>
        </w:rPr>
        <w:t xml:space="preserve"> J, Gómez-</w:t>
      </w:r>
      <w:proofErr w:type="spellStart"/>
      <w:r w:rsidRPr="00327BE7">
        <w:rPr>
          <w:rFonts w:ascii="Book Antiqua" w:hAnsi="Book Antiqua" w:cs="Arial"/>
          <w:sz w:val="24"/>
          <w:szCs w:val="24"/>
          <w:lang w:val="en-US"/>
        </w:rPr>
        <w:t>Gracia</w:t>
      </w:r>
      <w:proofErr w:type="spellEnd"/>
      <w:r w:rsidRPr="00327BE7">
        <w:rPr>
          <w:rFonts w:ascii="Book Antiqua" w:hAnsi="Book Antiqua" w:cs="Arial"/>
          <w:sz w:val="24"/>
          <w:szCs w:val="24"/>
          <w:lang w:val="en-US"/>
        </w:rPr>
        <w:t xml:space="preserve"> E, </w:t>
      </w:r>
      <w:proofErr w:type="spellStart"/>
      <w:r w:rsidRPr="00327BE7">
        <w:rPr>
          <w:rFonts w:ascii="Book Antiqua" w:hAnsi="Book Antiqua" w:cs="Arial"/>
          <w:sz w:val="24"/>
          <w:szCs w:val="24"/>
          <w:lang w:val="en-US"/>
        </w:rPr>
        <w:t>Tur</w:t>
      </w:r>
      <w:proofErr w:type="spellEnd"/>
      <w:r w:rsidRPr="00327BE7">
        <w:rPr>
          <w:rFonts w:ascii="Book Antiqua" w:hAnsi="Book Antiqua" w:cs="Arial"/>
          <w:sz w:val="24"/>
          <w:szCs w:val="24"/>
          <w:lang w:val="en-US"/>
        </w:rPr>
        <w:t xml:space="preserve"> JA, Salas-</w:t>
      </w:r>
      <w:proofErr w:type="spellStart"/>
      <w:r w:rsidRPr="00327BE7">
        <w:rPr>
          <w:rFonts w:ascii="Book Antiqua" w:hAnsi="Book Antiqua" w:cs="Arial"/>
          <w:sz w:val="24"/>
          <w:szCs w:val="24"/>
          <w:lang w:val="en-US"/>
        </w:rPr>
        <w:t>Salvadó</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Zulet</w:t>
      </w:r>
      <w:proofErr w:type="spellEnd"/>
      <w:r w:rsidRPr="00327BE7">
        <w:rPr>
          <w:rFonts w:ascii="Book Antiqua" w:hAnsi="Book Antiqua" w:cs="Arial"/>
          <w:sz w:val="24"/>
          <w:szCs w:val="24"/>
          <w:lang w:val="en-US"/>
        </w:rPr>
        <w:t xml:space="preserve"> MA, </w:t>
      </w:r>
      <w:proofErr w:type="spellStart"/>
      <w:r w:rsidRPr="00327BE7">
        <w:rPr>
          <w:rFonts w:ascii="Book Antiqua" w:hAnsi="Book Antiqua" w:cs="Arial"/>
          <w:sz w:val="24"/>
          <w:szCs w:val="24"/>
          <w:lang w:val="en-US"/>
        </w:rPr>
        <w:t>Martínez</w:t>
      </w:r>
      <w:proofErr w:type="spellEnd"/>
      <w:r w:rsidRPr="00327BE7">
        <w:rPr>
          <w:rFonts w:ascii="Book Antiqua" w:hAnsi="Book Antiqua" w:cs="Arial"/>
          <w:sz w:val="24"/>
          <w:szCs w:val="24"/>
          <w:lang w:val="en-US"/>
        </w:rPr>
        <w:t xml:space="preserve"> JA. Dietary Inflammatory Index and liver status in subjects with different adiposity levels within the PREDIMED trial. </w:t>
      </w:r>
      <w:proofErr w:type="spellStart"/>
      <w:r w:rsidRPr="00327BE7">
        <w:rPr>
          <w:rFonts w:ascii="Book Antiqua" w:hAnsi="Book Antiqua" w:cs="Arial"/>
          <w:i/>
          <w:iCs/>
          <w:sz w:val="24"/>
          <w:szCs w:val="24"/>
          <w:lang w:val="en-US"/>
        </w:rPr>
        <w:t>Clin</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2018; </w:t>
      </w:r>
      <w:r w:rsidRPr="00327BE7">
        <w:rPr>
          <w:rFonts w:ascii="Book Antiqua" w:hAnsi="Book Antiqua" w:cs="Arial"/>
          <w:b/>
          <w:bCs/>
          <w:sz w:val="24"/>
          <w:szCs w:val="24"/>
          <w:lang w:val="en-US"/>
        </w:rPr>
        <w:t>37</w:t>
      </w:r>
      <w:r w:rsidRPr="00327BE7">
        <w:rPr>
          <w:rFonts w:ascii="Book Antiqua" w:hAnsi="Book Antiqua" w:cs="Arial"/>
          <w:sz w:val="24"/>
          <w:szCs w:val="24"/>
          <w:lang w:val="en-US"/>
        </w:rPr>
        <w:t>: 1736-1743 [PMID: 28734553 DOI: 10.1016/j.clnu.2017.06.027]</w:t>
      </w:r>
    </w:p>
    <w:p w14:paraId="161D30A9"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39 </w:t>
      </w:r>
      <w:proofErr w:type="spellStart"/>
      <w:r w:rsidRPr="00327BE7">
        <w:rPr>
          <w:rFonts w:ascii="Book Antiqua" w:hAnsi="Book Antiqua" w:cs="Arial"/>
          <w:b/>
          <w:bCs/>
          <w:sz w:val="24"/>
          <w:szCs w:val="24"/>
          <w:lang w:val="en-US"/>
        </w:rPr>
        <w:t>Properzi</w:t>
      </w:r>
      <w:proofErr w:type="spellEnd"/>
      <w:r w:rsidRPr="00327BE7">
        <w:rPr>
          <w:rFonts w:ascii="Book Antiqua" w:hAnsi="Book Antiqua" w:cs="Arial"/>
          <w:b/>
          <w:bCs/>
          <w:sz w:val="24"/>
          <w:szCs w:val="24"/>
          <w:lang w:val="en-US"/>
        </w:rPr>
        <w:t xml:space="preserve"> C</w:t>
      </w:r>
      <w:r w:rsidRPr="00327BE7">
        <w:rPr>
          <w:rFonts w:ascii="Book Antiqua" w:hAnsi="Book Antiqua" w:cs="Arial"/>
          <w:sz w:val="24"/>
          <w:szCs w:val="24"/>
          <w:lang w:val="en-US"/>
        </w:rPr>
        <w:t xml:space="preserve">, O'Sullivan TA, Sherriff JL, Ching HL, Jeffrey GP, Buckley RF, </w:t>
      </w:r>
      <w:proofErr w:type="spellStart"/>
      <w:r w:rsidRPr="00327BE7">
        <w:rPr>
          <w:rFonts w:ascii="Book Antiqua" w:hAnsi="Book Antiqua" w:cs="Arial"/>
          <w:sz w:val="24"/>
          <w:szCs w:val="24"/>
          <w:lang w:val="en-US"/>
        </w:rPr>
        <w:t>Tibballs</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MacQuillan</w:t>
      </w:r>
      <w:proofErr w:type="spellEnd"/>
      <w:r w:rsidRPr="00327BE7">
        <w:rPr>
          <w:rFonts w:ascii="Book Antiqua" w:hAnsi="Book Antiqua" w:cs="Arial"/>
          <w:sz w:val="24"/>
          <w:szCs w:val="24"/>
          <w:lang w:val="en-US"/>
        </w:rPr>
        <w:t xml:space="preserve"> GC, </w:t>
      </w:r>
      <w:proofErr w:type="spellStart"/>
      <w:r w:rsidRPr="00327BE7">
        <w:rPr>
          <w:rFonts w:ascii="Book Antiqua" w:hAnsi="Book Antiqua" w:cs="Arial"/>
          <w:sz w:val="24"/>
          <w:szCs w:val="24"/>
          <w:lang w:val="en-US"/>
        </w:rPr>
        <w:t>Garas</w:t>
      </w:r>
      <w:proofErr w:type="spellEnd"/>
      <w:r w:rsidRPr="00327BE7">
        <w:rPr>
          <w:rFonts w:ascii="Book Antiqua" w:hAnsi="Book Antiqua" w:cs="Arial"/>
          <w:sz w:val="24"/>
          <w:szCs w:val="24"/>
          <w:lang w:val="en-US"/>
        </w:rPr>
        <w:t xml:space="preserve"> G, Adams LA. Ad Libitum Mediterranean and Low-Fat Diets Both Significantly Reduce Hepatic Steatosis: A Randomized Controlled Trial.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2018; </w:t>
      </w:r>
      <w:r w:rsidRPr="00327BE7">
        <w:rPr>
          <w:rFonts w:ascii="Book Antiqua" w:hAnsi="Book Antiqua" w:cs="Arial"/>
          <w:b/>
          <w:bCs/>
          <w:sz w:val="24"/>
          <w:szCs w:val="24"/>
          <w:lang w:val="en-US"/>
        </w:rPr>
        <w:t>68</w:t>
      </w:r>
      <w:r w:rsidRPr="00327BE7">
        <w:rPr>
          <w:rFonts w:ascii="Book Antiqua" w:hAnsi="Book Antiqua" w:cs="Arial"/>
          <w:sz w:val="24"/>
          <w:szCs w:val="24"/>
          <w:lang w:val="en-US"/>
        </w:rPr>
        <w:t>: 1741-1754 [PMID: 29729189 DOI: 10.1002/hep.30076]</w:t>
      </w:r>
    </w:p>
    <w:p w14:paraId="78E076CB"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40 </w:t>
      </w:r>
      <w:proofErr w:type="spellStart"/>
      <w:r w:rsidRPr="00327BE7">
        <w:rPr>
          <w:rFonts w:ascii="Book Antiqua" w:hAnsi="Book Antiqua" w:cs="Arial"/>
          <w:b/>
          <w:bCs/>
          <w:sz w:val="24"/>
          <w:szCs w:val="24"/>
          <w:lang w:val="en-US"/>
        </w:rPr>
        <w:t>Lambertz</w:t>
      </w:r>
      <w:proofErr w:type="spellEnd"/>
      <w:r w:rsidRPr="00327BE7">
        <w:rPr>
          <w:rFonts w:ascii="Book Antiqua" w:hAnsi="Book Antiqua" w:cs="Arial"/>
          <w:b/>
          <w:bCs/>
          <w:sz w:val="24"/>
          <w:szCs w:val="24"/>
          <w:lang w:val="en-US"/>
        </w:rPr>
        <w:t xml:space="preserve"> J</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Weiskirchen</w:t>
      </w:r>
      <w:proofErr w:type="spellEnd"/>
      <w:r w:rsidRPr="00327BE7">
        <w:rPr>
          <w:rFonts w:ascii="Book Antiqua" w:hAnsi="Book Antiqua" w:cs="Arial"/>
          <w:sz w:val="24"/>
          <w:szCs w:val="24"/>
          <w:lang w:val="en-US"/>
        </w:rPr>
        <w:t xml:space="preserve"> S, </w:t>
      </w:r>
      <w:proofErr w:type="spellStart"/>
      <w:r w:rsidRPr="00327BE7">
        <w:rPr>
          <w:rFonts w:ascii="Book Antiqua" w:hAnsi="Book Antiqua" w:cs="Arial"/>
          <w:sz w:val="24"/>
          <w:szCs w:val="24"/>
          <w:lang w:val="en-US"/>
        </w:rPr>
        <w:t>Landert</w:t>
      </w:r>
      <w:proofErr w:type="spellEnd"/>
      <w:r w:rsidRPr="00327BE7">
        <w:rPr>
          <w:rFonts w:ascii="Book Antiqua" w:hAnsi="Book Antiqua" w:cs="Arial"/>
          <w:sz w:val="24"/>
          <w:szCs w:val="24"/>
          <w:lang w:val="en-US"/>
        </w:rPr>
        <w:t xml:space="preserve"> S, </w:t>
      </w:r>
      <w:proofErr w:type="spellStart"/>
      <w:r w:rsidRPr="00327BE7">
        <w:rPr>
          <w:rFonts w:ascii="Book Antiqua" w:hAnsi="Book Antiqua" w:cs="Arial"/>
          <w:sz w:val="24"/>
          <w:szCs w:val="24"/>
          <w:lang w:val="en-US"/>
        </w:rPr>
        <w:t>Weiskirchen</w:t>
      </w:r>
      <w:proofErr w:type="spellEnd"/>
      <w:r w:rsidRPr="00327BE7">
        <w:rPr>
          <w:rFonts w:ascii="Book Antiqua" w:hAnsi="Book Antiqua" w:cs="Arial"/>
          <w:sz w:val="24"/>
          <w:szCs w:val="24"/>
          <w:lang w:val="en-US"/>
        </w:rPr>
        <w:t xml:space="preserve"> R. Fructose: A Dietary Sugar in Crosstalk with Microbiota Contributing to the Development and Progression of Non-Alcoholic Liver Disease. </w:t>
      </w:r>
      <w:r w:rsidRPr="00327BE7">
        <w:rPr>
          <w:rFonts w:ascii="Book Antiqua" w:hAnsi="Book Antiqua" w:cs="Arial"/>
          <w:i/>
          <w:iCs/>
          <w:sz w:val="24"/>
          <w:szCs w:val="24"/>
          <w:lang w:val="en-US"/>
        </w:rPr>
        <w:t>Front Immunol</w:t>
      </w:r>
      <w:r w:rsidRPr="00327BE7">
        <w:rPr>
          <w:rFonts w:ascii="Book Antiqua" w:hAnsi="Book Antiqua" w:cs="Arial"/>
          <w:sz w:val="24"/>
          <w:szCs w:val="24"/>
          <w:lang w:val="en-US"/>
        </w:rPr>
        <w:t> 2017; </w:t>
      </w:r>
      <w:r w:rsidRPr="00327BE7">
        <w:rPr>
          <w:rFonts w:ascii="Book Antiqua" w:hAnsi="Book Antiqua" w:cs="Arial"/>
          <w:b/>
          <w:bCs/>
          <w:sz w:val="24"/>
          <w:szCs w:val="24"/>
          <w:lang w:val="en-US"/>
        </w:rPr>
        <w:t>8</w:t>
      </w:r>
      <w:r w:rsidRPr="00327BE7">
        <w:rPr>
          <w:rFonts w:ascii="Book Antiqua" w:hAnsi="Book Antiqua" w:cs="Arial"/>
          <w:sz w:val="24"/>
          <w:szCs w:val="24"/>
          <w:lang w:val="en-US"/>
        </w:rPr>
        <w:t>: 1159 [PMID: 28970836 DOI: 10.3389/fimmu.2017.01159]</w:t>
      </w:r>
    </w:p>
    <w:p w14:paraId="563A3AD0"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41 </w:t>
      </w:r>
      <w:r w:rsidRPr="00327BE7">
        <w:rPr>
          <w:rFonts w:ascii="Book Antiqua" w:hAnsi="Book Antiqua" w:cs="Arial"/>
          <w:b/>
          <w:bCs/>
          <w:sz w:val="24"/>
          <w:szCs w:val="24"/>
          <w:lang w:val="en-US"/>
        </w:rPr>
        <w:t>Ray K</w:t>
      </w:r>
      <w:r w:rsidRPr="00327BE7">
        <w:rPr>
          <w:rFonts w:ascii="Book Antiqua" w:hAnsi="Book Antiqua" w:cs="Arial"/>
          <w:sz w:val="24"/>
          <w:szCs w:val="24"/>
          <w:lang w:val="en-US"/>
        </w:rPr>
        <w:t>. NAFLD. Leaky guts: intestinal permeability and NASH. </w:t>
      </w:r>
      <w:r w:rsidRPr="00327BE7">
        <w:rPr>
          <w:rFonts w:ascii="Book Antiqua" w:hAnsi="Book Antiqua" w:cs="Arial"/>
          <w:i/>
          <w:iCs/>
          <w:sz w:val="24"/>
          <w:szCs w:val="24"/>
          <w:lang w:val="en-US"/>
        </w:rPr>
        <w:t xml:space="preserve">Nat Rev </w:t>
      </w:r>
      <w:proofErr w:type="spellStart"/>
      <w:r w:rsidRPr="00327BE7">
        <w:rPr>
          <w:rFonts w:ascii="Book Antiqua" w:hAnsi="Book Antiqua" w:cs="Arial"/>
          <w:i/>
          <w:iCs/>
          <w:sz w:val="24"/>
          <w:szCs w:val="24"/>
          <w:lang w:val="en-US"/>
        </w:rPr>
        <w:t>Gastroenterol</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2015; </w:t>
      </w:r>
      <w:r w:rsidRPr="00327BE7">
        <w:rPr>
          <w:rFonts w:ascii="Book Antiqua" w:hAnsi="Book Antiqua" w:cs="Arial"/>
          <w:b/>
          <w:bCs/>
          <w:sz w:val="24"/>
          <w:szCs w:val="24"/>
          <w:lang w:val="en-US"/>
        </w:rPr>
        <w:t>12</w:t>
      </w:r>
      <w:r w:rsidRPr="00327BE7">
        <w:rPr>
          <w:rFonts w:ascii="Book Antiqua" w:hAnsi="Book Antiqua" w:cs="Arial"/>
          <w:sz w:val="24"/>
          <w:szCs w:val="24"/>
          <w:lang w:val="en-US"/>
        </w:rPr>
        <w:t>: 123 [PMID: 25645967 DOI: 10.1038/nrgastro.2015.15]</w:t>
      </w:r>
    </w:p>
    <w:p w14:paraId="12EF1B27"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42 </w:t>
      </w:r>
      <w:proofErr w:type="spellStart"/>
      <w:r w:rsidRPr="00327BE7">
        <w:rPr>
          <w:rFonts w:ascii="Book Antiqua" w:hAnsi="Book Antiqua" w:cs="Arial"/>
          <w:b/>
          <w:bCs/>
          <w:sz w:val="24"/>
          <w:szCs w:val="24"/>
          <w:lang w:val="en-US"/>
        </w:rPr>
        <w:t>Miele</w:t>
      </w:r>
      <w:proofErr w:type="spellEnd"/>
      <w:r w:rsidRPr="00327BE7">
        <w:rPr>
          <w:rFonts w:ascii="Book Antiqua" w:hAnsi="Book Antiqua" w:cs="Arial"/>
          <w:b/>
          <w:bCs/>
          <w:sz w:val="24"/>
          <w:szCs w:val="24"/>
          <w:lang w:val="en-US"/>
        </w:rPr>
        <w:t xml:space="preserve"> L</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Marrone</w:t>
      </w:r>
      <w:proofErr w:type="spellEnd"/>
      <w:r w:rsidRPr="00327BE7">
        <w:rPr>
          <w:rFonts w:ascii="Book Antiqua" w:hAnsi="Book Antiqua" w:cs="Arial"/>
          <w:sz w:val="24"/>
          <w:szCs w:val="24"/>
          <w:lang w:val="en-US"/>
        </w:rPr>
        <w:t xml:space="preserve"> G, </w:t>
      </w:r>
      <w:proofErr w:type="spellStart"/>
      <w:r w:rsidRPr="00327BE7">
        <w:rPr>
          <w:rFonts w:ascii="Book Antiqua" w:hAnsi="Book Antiqua" w:cs="Arial"/>
          <w:sz w:val="24"/>
          <w:szCs w:val="24"/>
          <w:lang w:val="en-US"/>
        </w:rPr>
        <w:t>Lauritano</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Cefalo</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Gasbarrini</w:t>
      </w:r>
      <w:proofErr w:type="spellEnd"/>
      <w:r w:rsidRPr="00327BE7">
        <w:rPr>
          <w:rFonts w:ascii="Book Antiqua" w:hAnsi="Book Antiqua" w:cs="Arial"/>
          <w:sz w:val="24"/>
          <w:szCs w:val="24"/>
          <w:lang w:val="en-US"/>
        </w:rPr>
        <w:t xml:space="preserve"> A, Day C, </w:t>
      </w:r>
      <w:proofErr w:type="spellStart"/>
      <w:r w:rsidRPr="00327BE7">
        <w:rPr>
          <w:rFonts w:ascii="Book Antiqua" w:hAnsi="Book Antiqua" w:cs="Arial"/>
          <w:sz w:val="24"/>
          <w:szCs w:val="24"/>
          <w:lang w:val="en-US"/>
        </w:rPr>
        <w:t>Grieco</w:t>
      </w:r>
      <w:proofErr w:type="spellEnd"/>
      <w:r w:rsidRPr="00327BE7">
        <w:rPr>
          <w:rFonts w:ascii="Book Antiqua" w:hAnsi="Book Antiqua" w:cs="Arial"/>
          <w:sz w:val="24"/>
          <w:szCs w:val="24"/>
          <w:lang w:val="en-US"/>
        </w:rPr>
        <w:t xml:space="preserve"> A. Gut-liver axis and microbiota in NAFLD: insight pathophysiology for novel therapeutic target. </w:t>
      </w:r>
      <w:proofErr w:type="spellStart"/>
      <w:r w:rsidRPr="00327BE7">
        <w:rPr>
          <w:rFonts w:ascii="Book Antiqua" w:hAnsi="Book Antiqua" w:cs="Arial"/>
          <w:i/>
          <w:iCs/>
          <w:sz w:val="24"/>
          <w:szCs w:val="24"/>
          <w:lang w:val="en-US"/>
        </w:rPr>
        <w:t>Curr</w:t>
      </w:r>
      <w:proofErr w:type="spellEnd"/>
      <w:r w:rsidRPr="00327BE7">
        <w:rPr>
          <w:rFonts w:ascii="Book Antiqua" w:hAnsi="Book Antiqua" w:cs="Arial"/>
          <w:i/>
          <w:iCs/>
          <w:sz w:val="24"/>
          <w:szCs w:val="24"/>
          <w:lang w:val="en-US"/>
        </w:rPr>
        <w:t xml:space="preserve"> Pharm Des</w:t>
      </w:r>
      <w:r w:rsidRPr="00327BE7">
        <w:rPr>
          <w:rFonts w:ascii="Book Antiqua" w:hAnsi="Book Antiqua" w:cs="Arial"/>
          <w:sz w:val="24"/>
          <w:szCs w:val="24"/>
          <w:lang w:val="en-US"/>
        </w:rPr>
        <w:t> 2013; </w:t>
      </w:r>
      <w:r w:rsidRPr="00327BE7">
        <w:rPr>
          <w:rFonts w:ascii="Book Antiqua" w:hAnsi="Book Antiqua" w:cs="Arial"/>
          <w:b/>
          <w:bCs/>
          <w:sz w:val="24"/>
          <w:szCs w:val="24"/>
          <w:lang w:val="en-US"/>
        </w:rPr>
        <w:t>19</w:t>
      </w:r>
      <w:r w:rsidRPr="00327BE7">
        <w:rPr>
          <w:rFonts w:ascii="Book Antiqua" w:hAnsi="Book Antiqua" w:cs="Arial"/>
          <w:sz w:val="24"/>
          <w:szCs w:val="24"/>
          <w:lang w:val="en-US"/>
        </w:rPr>
        <w:t>: 5314-5324 [PMID: 23432669]</w:t>
      </w:r>
    </w:p>
    <w:p w14:paraId="79F1559F"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43 </w:t>
      </w:r>
      <w:proofErr w:type="spellStart"/>
      <w:r w:rsidRPr="00327BE7">
        <w:rPr>
          <w:rFonts w:ascii="Book Antiqua" w:hAnsi="Book Antiqua" w:cs="Arial"/>
          <w:b/>
          <w:bCs/>
          <w:sz w:val="24"/>
          <w:szCs w:val="24"/>
          <w:lang w:val="en-US"/>
        </w:rPr>
        <w:t>Kirpich</w:t>
      </w:r>
      <w:proofErr w:type="spellEnd"/>
      <w:r w:rsidRPr="00327BE7">
        <w:rPr>
          <w:rFonts w:ascii="Book Antiqua" w:hAnsi="Book Antiqua" w:cs="Arial"/>
          <w:b/>
          <w:bCs/>
          <w:sz w:val="24"/>
          <w:szCs w:val="24"/>
          <w:lang w:val="en-US"/>
        </w:rPr>
        <w:t xml:space="preserve"> IA</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Marsano</w:t>
      </w:r>
      <w:proofErr w:type="spellEnd"/>
      <w:r w:rsidRPr="00327BE7">
        <w:rPr>
          <w:rFonts w:ascii="Book Antiqua" w:hAnsi="Book Antiqua" w:cs="Arial"/>
          <w:sz w:val="24"/>
          <w:szCs w:val="24"/>
          <w:lang w:val="en-US"/>
        </w:rPr>
        <w:t xml:space="preserve"> LS, McClain CJ. Gut-liver axis, nutrition, and non-alcoholic fatty liver disease. </w:t>
      </w:r>
      <w:proofErr w:type="spellStart"/>
      <w:r w:rsidRPr="00327BE7">
        <w:rPr>
          <w:rFonts w:ascii="Book Antiqua" w:hAnsi="Book Antiqua" w:cs="Arial"/>
          <w:i/>
          <w:iCs/>
          <w:sz w:val="24"/>
          <w:szCs w:val="24"/>
          <w:lang w:val="en-US"/>
        </w:rPr>
        <w:t>Clin</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Biochem</w:t>
      </w:r>
      <w:proofErr w:type="spellEnd"/>
      <w:r w:rsidRPr="00327BE7">
        <w:rPr>
          <w:rFonts w:ascii="Book Antiqua" w:hAnsi="Book Antiqua" w:cs="Arial"/>
          <w:sz w:val="24"/>
          <w:szCs w:val="24"/>
          <w:lang w:val="en-US"/>
        </w:rPr>
        <w:t> 2015; </w:t>
      </w:r>
      <w:r w:rsidRPr="00327BE7">
        <w:rPr>
          <w:rFonts w:ascii="Book Antiqua" w:hAnsi="Book Antiqua" w:cs="Arial"/>
          <w:b/>
          <w:bCs/>
          <w:sz w:val="24"/>
          <w:szCs w:val="24"/>
          <w:lang w:val="en-US"/>
        </w:rPr>
        <w:t>48</w:t>
      </w:r>
      <w:r w:rsidRPr="00327BE7">
        <w:rPr>
          <w:rFonts w:ascii="Book Antiqua" w:hAnsi="Book Antiqua" w:cs="Arial"/>
          <w:sz w:val="24"/>
          <w:szCs w:val="24"/>
          <w:lang w:val="en-US"/>
        </w:rPr>
        <w:t>: 923-930 [PMID: 26151226 DOI: 10.1016/j.clinbiochem.2015.06.023]</w:t>
      </w:r>
    </w:p>
    <w:p w14:paraId="3A6EA647"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44 </w:t>
      </w:r>
      <w:proofErr w:type="spellStart"/>
      <w:r w:rsidRPr="00327BE7">
        <w:rPr>
          <w:rFonts w:ascii="Book Antiqua" w:hAnsi="Book Antiqua" w:cs="Arial"/>
          <w:b/>
          <w:bCs/>
          <w:sz w:val="24"/>
          <w:szCs w:val="24"/>
          <w:lang w:val="en-US"/>
        </w:rPr>
        <w:t>Cani</w:t>
      </w:r>
      <w:proofErr w:type="spellEnd"/>
      <w:r w:rsidRPr="00327BE7">
        <w:rPr>
          <w:rFonts w:ascii="Book Antiqua" w:hAnsi="Book Antiqua" w:cs="Arial"/>
          <w:b/>
          <w:bCs/>
          <w:sz w:val="24"/>
          <w:szCs w:val="24"/>
          <w:lang w:val="en-US"/>
        </w:rPr>
        <w:t xml:space="preserve"> PD</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Bibiloni</w:t>
      </w:r>
      <w:proofErr w:type="spellEnd"/>
      <w:r w:rsidRPr="00327BE7">
        <w:rPr>
          <w:rFonts w:ascii="Book Antiqua" w:hAnsi="Book Antiqua" w:cs="Arial"/>
          <w:sz w:val="24"/>
          <w:szCs w:val="24"/>
          <w:lang w:val="en-US"/>
        </w:rPr>
        <w:t xml:space="preserve"> R, </w:t>
      </w:r>
      <w:proofErr w:type="spellStart"/>
      <w:r w:rsidRPr="00327BE7">
        <w:rPr>
          <w:rFonts w:ascii="Book Antiqua" w:hAnsi="Book Antiqua" w:cs="Arial"/>
          <w:sz w:val="24"/>
          <w:szCs w:val="24"/>
          <w:lang w:val="en-US"/>
        </w:rPr>
        <w:t>Knauf</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Waget</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Neyrinck</w:t>
      </w:r>
      <w:proofErr w:type="spellEnd"/>
      <w:r w:rsidRPr="00327BE7">
        <w:rPr>
          <w:rFonts w:ascii="Book Antiqua" w:hAnsi="Book Antiqua" w:cs="Arial"/>
          <w:sz w:val="24"/>
          <w:szCs w:val="24"/>
          <w:lang w:val="en-US"/>
        </w:rPr>
        <w:t xml:space="preserve"> AM, </w:t>
      </w:r>
      <w:proofErr w:type="spellStart"/>
      <w:r w:rsidRPr="00327BE7">
        <w:rPr>
          <w:rFonts w:ascii="Book Antiqua" w:hAnsi="Book Antiqua" w:cs="Arial"/>
          <w:sz w:val="24"/>
          <w:szCs w:val="24"/>
          <w:lang w:val="en-US"/>
        </w:rPr>
        <w:t>Delzenne</w:t>
      </w:r>
      <w:proofErr w:type="spellEnd"/>
      <w:r w:rsidRPr="00327BE7">
        <w:rPr>
          <w:rFonts w:ascii="Book Antiqua" w:hAnsi="Book Antiqua" w:cs="Arial"/>
          <w:sz w:val="24"/>
          <w:szCs w:val="24"/>
          <w:lang w:val="en-US"/>
        </w:rPr>
        <w:t xml:space="preserve"> NM, </w:t>
      </w:r>
      <w:proofErr w:type="spellStart"/>
      <w:r w:rsidRPr="00327BE7">
        <w:rPr>
          <w:rFonts w:ascii="Book Antiqua" w:hAnsi="Book Antiqua" w:cs="Arial"/>
          <w:sz w:val="24"/>
          <w:szCs w:val="24"/>
          <w:lang w:val="en-US"/>
        </w:rPr>
        <w:t>Burcelin</w:t>
      </w:r>
      <w:proofErr w:type="spellEnd"/>
      <w:r w:rsidRPr="00327BE7">
        <w:rPr>
          <w:rFonts w:ascii="Book Antiqua" w:hAnsi="Book Antiqua" w:cs="Arial"/>
          <w:sz w:val="24"/>
          <w:szCs w:val="24"/>
          <w:lang w:val="en-US"/>
        </w:rPr>
        <w:t xml:space="preserve"> R. Changes in gut microbiota control metabolic endotoxemia-induced inflammation in high-</w:t>
      </w:r>
      <w:r w:rsidRPr="00327BE7">
        <w:rPr>
          <w:rFonts w:ascii="Book Antiqua" w:hAnsi="Book Antiqua" w:cs="Arial"/>
          <w:sz w:val="24"/>
          <w:szCs w:val="24"/>
          <w:lang w:val="en-US"/>
        </w:rPr>
        <w:lastRenderedPageBreak/>
        <w:t>fat diet-induced obesity and diabetes in mice. </w:t>
      </w:r>
      <w:r w:rsidRPr="00327BE7">
        <w:rPr>
          <w:rFonts w:ascii="Book Antiqua" w:hAnsi="Book Antiqua" w:cs="Arial"/>
          <w:i/>
          <w:iCs/>
          <w:sz w:val="24"/>
          <w:szCs w:val="24"/>
          <w:lang w:val="en-US"/>
        </w:rPr>
        <w:t>Diabetes</w:t>
      </w:r>
      <w:r w:rsidRPr="00327BE7">
        <w:rPr>
          <w:rFonts w:ascii="Book Antiqua" w:hAnsi="Book Antiqua" w:cs="Arial"/>
          <w:sz w:val="24"/>
          <w:szCs w:val="24"/>
          <w:lang w:val="en-US"/>
        </w:rPr>
        <w:t> 2008; </w:t>
      </w:r>
      <w:r w:rsidRPr="00327BE7">
        <w:rPr>
          <w:rFonts w:ascii="Book Antiqua" w:hAnsi="Book Antiqua" w:cs="Arial"/>
          <w:b/>
          <w:bCs/>
          <w:sz w:val="24"/>
          <w:szCs w:val="24"/>
          <w:lang w:val="en-US"/>
        </w:rPr>
        <w:t>57</w:t>
      </w:r>
      <w:r w:rsidRPr="00327BE7">
        <w:rPr>
          <w:rFonts w:ascii="Book Antiqua" w:hAnsi="Book Antiqua" w:cs="Arial"/>
          <w:sz w:val="24"/>
          <w:szCs w:val="24"/>
          <w:lang w:val="en-US"/>
        </w:rPr>
        <w:t>: 1470-1481 [PMID: 18305141 DOI: 10.2337/db07-1403]</w:t>
      </w:r>
    </w:p>
    <w:p w14:paraId="41EDD2D3"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45 </w:t>
      </w:r>
      <w:proofErr w:type="spellStart"/>
      <w:r w:rsidRPr="00327BE7">
        <w:rPr>
          <w:rFonts w:ascii="Book Antiqua" w:hAnsi="Book Antiqua" w:cs="Arial"/>
          <w:b/>
          <w:bCs/>
          <w:sz w:val="24"/>
          <w:szCs w:val="24"/>
          <w:lang w:val="en-US"/>
        </w:rPr>
        <w:t>Brun</w:t>
      </w:r>
      <w:proofErr w:type="spellEnd"/>
      <w:r w:rsidRPr="00327BE7">
        <w:rPr>
          <w:rFonts w:ascii="Book Antiqua" w:hAnsi="Book Antiqua" w:cs="Arial"/>
          <w:b/>
          <w:bCs/>
          <w:sz w:val="24"/>
          <w:szCs w:val="24"/>
          <w:lang w:val="en-US"/>
        </w:rPr>
        <w:t xml:space="preserve"> P</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Castagliuolo</w:t>
      </w:r>
      <w:proofErr w:type="spellEnd"/>
      <w:r w:rsidRPr="00327BE7">
        <w:rPr>
          <w:rFonts w:ascii="Book Antiqua" w:hAnsi="Book Antiqua" w:cs="Arial"/>
          <w:sz w:val="24"/>
          <w:szCs w:val="24"/>
          <w:lang w:val="en-US"/>
        </w:rPr>
        <w:t xml:space="preserve"> I, Di Leo V, Buda A, </w:t>
      </w:r>
      <w:proofErr w:type="spellStart"/>
      <w:r w:rsidRPr="00327BE7">
        <w:rPr>
          <w:rFonts w:ascii="Book Antiqua" w:hAnsi="Book Antiqua" w:cs="Arial"/>
          <w:sz w:val="24"/>
          <w:szCs w:val="24"/>
          <w:lang w:val="en-US"/>
        </w:rPr>
        <w:t>Pinzani</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Palù</w:t>
      </w:r>
      <w:proofErr w:type="spellEnd"/>
      <w:r w:rsidRPr="00327BE7">
        <w:rPr>
          <w:rFonts w:ascii="Book Antiqua" w:hAnsi="Book Antiqua" w:cs="Arial"/>
          <w:sz w:val="24"/>
          <w:szCs w:val="24"/>
          <w:lang w:val="en-US"/>
        </w:rPr>
        <w:t xml:space="preserve"> G, </w:t>
      </w:r>
      <w:proofErr w:type="spellStart"/>
      <w:r w:rsidRPr="00327BE7">
        <w:rPr>
          <w:rFonts w:ascii="Book Antiqua" w:hAnsi="Book Antiqua" w:cs="Arial"/>
          <w:sz w:val="24"/>
          <w:szCs w:val="24"/>
          <w:lang w:val="en-US"/>
        </w:rPr>
        <w:t>Martines</w:t>
      </w:r>
      <w:proofErr w:type="spellEnd"/>
      <w:r w:rsidRPr="00327BE7">
        <w:rPr>
          <w:rFonts w:ascii="Book Antiqua" w:hAnsi="Book Antiqua" w:cs="Arial"/>
          <w:sz w:val="24"/>
          <w:szCs w:val="24"/>
          <w:lang w:val="en-US"/>
        </w:rPr>
        <w:t xml:space="preserve"> D. Increased intestinal permeability in obese mice: new evidence in the pathogenesis of nonalcoholic steatohepatitis. </w:t>
      </w:r>
      <w:r w:rsidRPr="00327BE7">
        <w:rPr>
          <w:rFonts w:ascii="Book Antiqua" w:hAnsi="Book Antiqua" w:cs="Arial"/>
          <w:i/>
          <w:iCs/>
          <w:sz w:val="24"/>
          <w:szCs w:val="24"/>
          <w:lang w:val="en-US"/>
        </w:rPr>
        <w:t xml:space="preserve">Am J </w:t>
      </w:r>
      <w:proofErr w:type="spellStart"/>
      <w:r w:rsidRPr="00327BE7">
        <w:rPr>
          <w:rFonts w:ascii="Book Antiqua" w:hAnsi="Book Antiqua" w:cs="Arial"/>
          <w:i/>
          <w:iCs/>
          <w:sz w:val="24"/>
          <w:szCs w:val="24"/>
          <w:lang w:val="en-US"/>
        </w:rPr>
        <w:t>Physiol</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Gastrointest</w:t>
      </w:r>
      <w:proofErr w:type="spellEnd"/>
      <w:r w:rsidRPr="00327BE7">
        <w:rPr>
          <w:rFonts w:ascii="Book Antiqua" w:hAnsi="Book Antiqua" w:cs="Arial"/>
          <w:i/>
          <w:iCs/>
          <w:sz w:val="24"/>
          <w:szCs w:val="24"/>
          <w:lang w:val="en-US"/>
        </w:rPr>
        <w:t xml:space="preserve"> Liver </w:t>
      </w:r>
      <w:proofErr w:type="spellStart"/>
      <w:r w:rsidRPr="00327BE7">
        <w:rPr>
          <w:rFonts w:ascii="Book Antiqua" w:hAnsi="Book Antiqua" w:cs="Arial"/>
          <w:i/>
          <w:iCs/>
          <w:sz w:val="24"/>
          <w:szCs w:val="24"/>
          <w:lang w:val="en-US"/>
        </w:rPr>
        <w:t>Physiol</w:t>
      </w:r>
      <w:proofErr w:type="spellEnd"/>
      <w:r w:rsidRPr="00327BE7">
        <w:rPr>
          <w:rFonts w:ascii="Book Antiqua" w:hAnsi="Book Antiqua" w:cs="Arial"/>
          <w:sz w:val="24"/>
          <w:szCs w:val="24"/>
          <w:lang w:val="en-US"/>
        </w:rPr>
        <w:t> 2007; </w:t>
      </w:r>
      <w:r w:rsidRPr="00327BE7">
        <w:rPr>
          <w:rFonts w:ascii="Book Antiqua" w:hAnsi="Book Antiqua" w:cs="Arial"/>
          <w:b/>
          <w:bCs/>
          <w:sz w:val="24"/>
          <w:szCs w:val="24"/>
          <w:lang w:val="en-US"/>
        </w:rPr>
        <w:t>292</w:t>
      </w:r>
      <w:r w:rsidRPr="00327BE7">
        <w:rPr>
          <w:rFonts w:ascii="Book Antiqua" w:hAnsi="Book Antiqua" w:cs="Arial"/>
          <w:sz w:val="24"/>
          <w:szCs w:val="24"/>
          <w:lang w:val="en-US"/>
        </w:rPr>
        <w:t>: G518-G525 [PMID: 17023554 DOI: 10.1152/ajpgi.00024.2006]</w:t>
      </w:r>
    </w:p>
    <w:p w14:paraId="5BBDCB1B"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46 </w:t>
      </w:r>
      <w:r w:rsidRPr="00327BE7">
        <w:rPr>
          <w:rFonts w:ascii="Book Antiqua" w:hAnsi="Book Antiqua" w:cs="Arial"/>
          <w:b/>
          <w:bCs/>
          <w:sz w:val="24"/>
          <w:szCs w:val="24"/>
          <w:lang w:val="en-US"/>
        </w:rPr>
        <w:t>Ding S</w:t>
      </w:r>
      <w:r w:rsidRPr="00327BE7">
        <w:rPr>
          <w:rFonts w:ascii="Book Antiqua" w:hAnsi="Book Antiqua" w:cs="Arial"/>
          <w:sz w:val="24"/>
          <w:szCs w:val="24"/>
          <w:lang w:val="en-US"/>
        </w:rPr>
        <w:t xml:space="preserve">, Chi MM, Scull BP, Rigby R, </w:t>
      </w:r>
      <w:proofErr w:type="spellStart"/>
      <w:r w:rsidRPr="00327BE7">
        <w:rPr>
          <w:rFonts w:ascii="Book Antiqua" w:hAnsi="Book Antiqua" w:cs="Arial"/>
          <w:sz w:val="24"/>
          <w:szCs w:val="24"/>
          <w:lang w:val="en-US"/>
        </w:rPr>
        <w:t>Schwerbrock</w:t>
      </w:r>
      <w:proofErr w:type="spellEnd"/>
      <w:r w:rsidRPr="00327BE7">
        <w:rPr>
          <w:rFonts w:ascii="Book Antiqua" w:hAnsi="Book Antiqua" w:cs="Arial"/>
          <w:sz w:val="24"/>
          <w:szCs w:val="24"/>
          <w:lang w:val="en-US"/>
        </w:rPr>
        <w:t xml:space="preserve"> NM, </w:t>
      </w:r>
      <w:proofErr w:type="spellStart"/>
      <w:r w:rsidRPr="00327BE7">
        <w:rPr>
          <w:rFonts w:ascii="Book Antiqua" w:hAnsi="Book Antiqua" w:cs="Arial"/>
          <w:sz w:val="24"/>
          <w:szCs w:val="24"/>
          <w:lang w:val="en-US"/>
        </w:rPr>
        <w:t>Magness</w:t>
      </w:r>
      <w:proofErr w:type="spellEnd"/>
      <w:r w:rsidRPr="00327BE7">
        <w:rPr>
          <w:rFonts w:ascii="Book Antiqua" w:hAnsi="Book Antiqua" w:cs="Arial"/>
          <w:sz w:val="24"/>
          <w:szCs w:val="24"/>
          <w:lang w:val="en-US"/>
        </w:rPr>
        <w:t xml:space="preserve"> S, Jobin C, Lund PK. High-fat diet: bacteria interactions promote intestinal inflammation which precedes and correlates with obesity and insulin resistance in mouse. </w:t>
      </w:r>
      <w:proofErr w:type="spellStart"/>
      <w:r w:rsidRPr="00327BE7">
        <w:rPr>
          <w:rFonts w:ascii="Book Antiqua" w:hAnsi="Book Antiqua" w:cs="Arial"/>
          <w:i/>
          <w:iCs/>
          <w:sz w:val="24"/>
          <w:szCs w:val="24"/>
          <w:lang w:val="en-US"/>
        </w:rPr>
        <w:t>PLoS</w:t>
      </w:r>
      <w:proofErr w:type="spellEnd"/>
      <w:r w:rsidRPr="00327BE7">
        <w:rPr>
          <w:rFonts w:ascii="Book Antiqua" w:hAnsi="Book Antiqua" w:cs="Arial"/>
          <w:i/>
          <w:iCs/>
          <w:sz w:val="24"/>
          <w:szCs w:val="24"/>
          <w:lang w:val="en-US"/>
        </w:rPr>
        <w:t xml:space="preserve"> One</w:t>
      </w:r>
      <w:r w:rsidRPr="00327BE7">
        <w:rPr>
          <w:rFonts w:ascii="Book Antiqua" w:hAnsi="Book Antiqua" w:cs="Arial"/>
          <w:sz w:val="24"/>
          <w:szCs w:val="24"/>
          <w:lang w:val="en-US"/>
        </w:rPr>
        <w:t> 2010; </w:t>
      </w:r>
      <w:r w:rsidRPr="00327BE7">
        <w:rPr>
          <w:rFonts w:ascii="Book Antiqua" w:hAnsi="Book Antiqua" w:cs="Arial"/>
          <w:b/>
          <w:bCs/>
          <w:sz w:val="24"/>
          <w:szCs w:val="24"/>
          <w:lang w:val="en-US"/>
        </w:rPr>
        <w:t>5</w:t>
      </w:r>
      <w:r w:rsidRPr="00327BE7">
        <w:rPr>
          <w:rFonts w:ascii="Book Antiqua" w:hAnsi="Book Antiqua" w:cs="Arial"/>
          <w:sz w:val="24"/>
          <w:szCs w:val="24"/>
          <w:lang w:val="en-US"/>
        </w:rPr>
        <w:t>: e12191 [PMID: 20808947 DOI: 10.1371/journal.pone.0012191]</w:t>
      </w:r>
    </w:p>
    <w:p w14:paraId="1B25BE93"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47 </w:t>
      </w:r>
      <w:r w:rsidRPr="00327BE7">
        <w:rPr>
          <w:rFonts w:ascii="Book Antiqua" w:hAnsi="Book Antiqua" w:cs="Arial"/>
          <w:b/>
          <w:bCs/>
          <w:sz w:val="24"/>
          <w:szCs w:val="24"/>
          <w:lang w:val="en-US"/>
        </w:rPr>
        <w:t>Kavanagh K</w:t>
      </w:r>
      <w:r w:rsidRPr="00327BE7">
        <w:rPr>
          <w:rFonts w:ascii="Book Antiqua" w:hAnsi="Book Antiqua" w:cs="Arial"/>
          <w:sz w:val="24"/>
          <w:szCs w:val="24"/>
          <w:lang w:val="en-US"/>
        </w:rPr>
        <w:t xml:space="preserve">, Wylie AT, Tucker KL, </w:t>
      </w:r>
      <w:proofErr w:type="spellStart"/>
      <w:r w:rsidRPr="00327BE7">
        <w:rPr>
          <w:rFonts w:ascii="Book Antiqua" w:hAnsi="Book Antiqua" w:cs="Arial"/>
          <w:sz w:val="24"/>
          <w:szCs w:val="24"/>
          <w:lang w:val="en-US"/>
        </w:rPr>
        <w:t>Hamp</w:t>
      </w:r>
      <w:proofErr w:type="spellEnd"/>
      <w:r w:rsidRPr="00327BE7">
        <w:rPr>
          <w:rFonts w:ascii="Book Antiqua" w:hAnsi="Book Antiqua" w:cs="Arial"/>
          <w:sz w:val="24"/>
          <w:szCs w:val="24"/>
          <w:lang w:val="en-US"/>
        </w:rPr>
        <w:t xml:space="preserve"> TJ, </w:t>
      </w:r>
      <w:proofErr w:type="spellStart"/>
      <w:r w:rsidRPr="00327BE7">
        <w:rPr>
          <w:rFonts w:ascii="Book Antiqua" w:hAnsi="Book Antiqua" w:cs="Arial"/>
          <w:sz w:val="24"/>
          <w:szCs w:val="24"/>
          <w:lang w:val="en-US"/>
        </w:rPr>
        <w:t>Gharaibeh</w:t>
      </w:r>
      <w:proofErr w:type="spellEnd"/>
      <w:r w:rsidRPr="00327BE7">
        <w:rPr>
          <w:rFonts w:ascii="Book Antiqua" w:hAnsi="Book Antiqua" w:cs="Arial"/>
          <w:sz w:val="24"/>
          <w:szCs w:val="24"/>
          <w:lang w:val="en-US"/>
        </w:rPr>
        <w:t xml:space="preserve"> RZ, Fodor AA, Cullen JM. Dietary fructose induces endotoxemia and hepatic injury in calorically controlled primates. </w:t>
      </w:r>
      <w:r w:rsidRPr="00327BE7">
        <w:rPr>
          <w:rFonts w:ascii="Book Antiqua" w:hAnsi="Book Antiqua" w:cs="Arial"/>
          <w:i/>
          <w:iCs/>
          <w:sz w:val="24"/>
          <w:szCs w:val="24"/>
          <w:lang w:val="en-US"/>
        </w:rPr>
        <w:t xml:space="preserve">Am J </w:t>
      </w:r>
      <w:proofErr w:type="spellStart"/>
      <w:r w:rsidRPr="00327BE7">
        <w:rPr>
          <w:rFonts w:ascii="Book Antiqua" w:hAnsi="Book Antiqua" w:cs="Arial"/>
          <w:i/>
          <w:iCs/>
          <w:sz w:val="24"/>
          <w:szCs w:val="24"/>
          <w:lang w:val="en-US"/>
        </w:rPr>
        <w:t>Clin</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2013; </w:t>
      </w:r>
      <w:r w:rsidRPr="00327BE7">
        <w:rPr>
          <w:rFonts w:ascii="Book Antiqua" w:hAnsi="Book Antiqua" w:cs="Arial"/>
          <w:b/>
          <w:bCs/>
          <w:sz w:val="24"/>
          <w:szCs w:val="24"/>
          <w:lang w:val="en-US"/>
        </w:rPr>
        <w:t>98</w:t>
      </w:r>
      <w:r w:rsidRPr="00327BE7">
        <w:rPr>
          <w:rFonts w:ascii="Book Antiqua" w:hAnsi="Book Antiqua" w:cs="Arial"/>
          <w:sz w:val="24"/>
          <w:szCs w:val="24"/>
          <w:lang w:val="en-US"/>
        </w:rPr>
        <w:t>: 349-357 [PMID: 23783298 DOI: 10.3945/ajcn.112.057331]</w:t>
      </w:r>
    </w:p>
    <w:p w14:paraId="120CD93C"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48 </w:t>
      </w:r>
      <w:proofErr w:type="spellStart"/>
      <w:r w:rsidRPr="00327BE7">
        <w:rPr>
          <w:rFonts w:ascii="Book Antiqua" w:hAnsi="Book Antiqua" w:cs="Arial"/>
          <w:b/>
          <w:bCs/>
          <w:sz w:val="24"/>
          <w:szCs w:val="24"/>
          <w:lang w:val="en-US"/>
        </w:rPr>
        <w:t>Miele</w:t>
      </w:r>
      <w:proofErr w:type="spellEnd"/>
      <w:r w:rsidRPr="00327BE7">
        <w:rPr>
          <w:rFonts w:ascii="Book Antiqua" w:hAnsi="Book Antiqua" w:cs="Arial"/>
          <w:b/>
          <w:bCs/>
          <w:sz w:val="24"/>
          <w:szCs w:val="24"/>
          <w:lang w:val="en-US"/>
        </w:rPr>
        <w:t xml:space="preserve"> L</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Valenza</w:t>
      </w:r>
      <w:proofErr w:type="spellEnd"/>
      <w:r w:rsidRPr="00327BE7">
        <w:rPr>
          <w:rFonts w:ascii="Book Antiqua" w:hAnsi="Book Antiqua" w:cs="Arial"/>
          <w:sz w:val="24"/>
          <w:szCs w:val="24"/>
          <w:lang w:val="en-US"/>
        </w:rPr>
        <w:t xml:space="preserve"> V, La Torre G, </w:t>
      </w:r>
      <w:proofErr w:type="spellStart"/>
      <w:r w:rsidRPr="00327BE7">
        <w:rPr>
          <w:rFonts w:ascii="Book Antiqua" w:hAnsi="Book Antiqua" w:cs="Arial"/>
          <w:sz w:val="24"/>
          <w:szCs w:val="24"/>
          <w:lang w:val="en-US"/>
        </w:rPr>
        <w:t>Montalto</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Cammarota</w:t>
      </w:r>
      <w:proofErr w:type="spellEnd"/>
      <w:r w:rsidRPr="00327BE7">
        <w:rPr>
          <w:rFonts w:ascii="Book Antiqua" w:hAnsi="Book Antiqua" w:cs="Arial"/>
          <w:sz w:val="24"/>
          <w:szCs w:val="24"/>
          <w:lang w:val="en-US"/>
        </w:rPr>
        <w:t xml:space="preserve"> G, Ricci R, </w:t>
      </w:r>
      <w:proofErr w:type="spellStart"/>
      <w:r w:rsidRPr="00327BE7">
        <w:rPr>
          <w:rFonts w:ascii="Book Antiqua" w:hAnsi="Book Antiqua" w:cs="Arial"/>
          <w:sz w:val="24"/>
          <w:szCs w:val="24"/>
          <w:lang w:val="en-US"/>
        </w:rPr>
        <w:t>Mascianà</w:t>
      </w:r>
      <w:proofErr w:type="spellEnd"/>
      <w:r w:rsidRPr="00327BE7">
        <w:rPr>
          <w:rFonts w:ascii="Book Antiqua" w:hAnsi="Book Antiqua" w:cs="Arial"/>
          <w:sz w:val="24"/>
          <w:szCs w:val="24"/>
          <w:lang w:val="en-US"/>
        </w:rPr>
        <w:t xml:space="preserve"> R, </w:t>
      </w:r>
      <w:proofErr w:type="spellStart"/>
      <w:r w:rsidRPr="00327BE7">
        <w:rPr>
          <w:rFonts w:ascii="Book Antiqua" w:hAnsi="Book Antiqua" w:cs="Arial"/>
          <w:sz w:val="24"/>
          <w:szCs w:val="24"/>
          <w:lang w:val="en-US"/>
        </w:rPr>
        <w:t>Forgione</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Gabrieli</w:t>
      </w:r>
      <w:proofErr w:type="spellEnd"/>
      <w:r w:rsidRPr="00327BE7">
        <w:rPr>
          <w:rFonts w:ascii="Book Antiqua" w:hAnsi="Book Antiqua" w:cs="Arial"/>
          <w:sz w:val="24"/>
          <w:szCs w:val="24"/>
          <w:lang w:val="en-US"/>
        </w:rPr>
        <w:t xml:space="preserve"> ML, </w:t>
      </w:r>
      <w:proofErr w:type="spellStart"/>
      <w:r w:rsidRPr="00327BE7">
        <w:rPr>
          <w:rFonts w:ascii="Book Antiqua" w:hAnsi="Book Antiqua" w:cs="Arial"/>
          <w:sz w:val="24"/>
          <w:szCs w:val="24"/>
          <w:lang w:val="en-US"/>
        </w:rPr>
        <w:t>Perotti</w:t>
      </w:r>
      <w:proofErr w:type="spellEnd"/>
      <w:r w:rsidRPr="00327BE7">
        <w:rPr>
          <w:rFonts w:ascii="Book Antiqua" w:hAnsi="Book Antiqua" w:cs="Arial"/>
          <w:sz w:val="24"/>
          <w:szCs w:val="24"/>
          <w:lang w:val="en-US"/>
        </w:rPr>
        <w:t xml:space="preserve"> G, </w:t>
      </w:r>
      <w:proofErr w:type="spellStart"/>
      <w:r w:rsidRPr="00327BE7">
        <w:rPr>
          <w:rFonts w:ascii="Book Antiqua" w:hAnsi="Book Antiqua" w:cs="Arial"/>
          <w:sz w:val="24"/>
          <w:szCs w:val="24"/>
          <w:lang w:val="en-US"/>
        </w:rPr>
        <w:t>Vecchio</w:t>
      </w:r>
      <w:proofErr w:type="spellEnd"/>
      <w:r w:rsidRPr="00327BE7">
        <w:rPr>
          <w:rFonts w:ascii="Book Antiqua" w:hAnsi="Book Antiqua" w:cs="Arial"/>
          <w:sz w:val="24"/>
          <w:szCs w:val="24"/>
          <w:lang w:val="en-US"/>
        </w:rPr>
        <w:t xml:space="preserve"> FM, </w:t>
      </w:r>
      <w:proofErr w:type="spellStart"/>
      <w:r w:rsidRPr="00327BE7">
        <w:rPr>
          <w:rFonts w:ascii="Book Antiqua" w:hAnsi="Book Antiqua" w:cs="Arial"/>
          <w:sz w:val="24"/>
          <w:szCs w:val="24"/>
          <w:lang w:val="en-US"/>
        </w:rPr>
        <w:t>Rapaccini</w:t>
      </w:r>
      <w:proofErr w:type="spellEnd"/>
      <w:r w:rsidRPr="00327BE7">
        <w:rPr>
          <w:rFonts w:ascii="Book Antiqua" w:hAnsi="Book Antiqua" w:cs="Arial"/>
          <w:sz w:val="24"/>
          <w:szCs w:val="24"/>
          <w:lang w:val="en-US"/>
        </w:rPr>
        <w:t xml:space="preserve"> G, </w:t>
      </w:r>
      <w:proofErr w:type="spellStart"/>
      <w:r w:rsidRPr="00327BE7">
        <w:rPr>
          <w:rFonts w:ascii="Book Antiqua" w:hAnsi="Book Antiqua" w:cs="Arial"/>
          <w:sz w:val="24"/>
          <w:szCs w:val="24"/>
          <w:lang w:val="en-US"/>
        </w:rPr>
        <w:t>Gasbarrini</w:t>
      </w:r>
      <w:proofErr w:type="spellEnd"/>
      <w:r w:rsidRPr="00327BE7">
        <w:rPr>
          <w:rFonts w:ascii="Book Antiqua" w:hAnsi="Book Antiqua" w:cs="Arial"/>
          <w:sz w:val="24"/>
          <w:szCs w:val="24"/>
          <w:lang w:val="en-US"/>
        </w:rPr>
        <w:t xml:space="preserve"> G, Day CP, </w:t>
      </w:r>
      <w:proofErr w:type="spellStart"/>
      <w:r w:rsidRPr="00327BE7">
        <w:rPr>
          <w:rFonts w:ascii="Book Antiqua" w:hAnsi="Book Antiqua" w:cs="Arial"/>
          <w:sz w:val="24"/>
          <w:szCs w:val="24"/>
          <w:lang w:val="en-US"/>
        </w:rPr>
        <w:t>Grieco</w:t>
      </w:r>
      <w:proofErr w:type="spellEnd"/>
      <w:r w:rsidRPr="00327BE7">
        <w:rPr>
          <w:rFonts w:ascii="Book Antiqua" w:hAnsi="Book Antiqua" w:cs="Arial"/>
          <w:sz w:val="24"/>
          <w:szCs w:val="24"/>
          <w:lang w:val="en-US"/>
        </w:rPr>
        <w:t xml:space="preserve"> A. Increased intestinal permeability and tight junction alterations in nonalcoholic fatty liver disease.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2009; </w:t>
      </w:r>
      <w:r w:rsidRPr="00327BE7">
        <w:rPr>
          <w:rFonts w:ascii="Book Antiqua" w:hAnsi="Book Antiqua" w:cs="Arial"/>
          <w:b/>
          <w:bCs/>
          <w:sz w:val="24"/>
          <w:szCs w:val="24"/>
          <w:lang w:val="en-US"/>
        </w:rPr>
        <w:t>49</w:t>
      </w:r>
      <w:r w:rsidRPr="00327BE7">
        <w:rPr>
          <w:rFonts w:ascii="Book Antiqua" w:hAnsi="Book Antiqua" w:cs="Arial"/>
          <w:sz w:val="24"/>
          <w:szCs w:val="24"/>
          <w:lang w:val="en-US"/>
        </w:rPr>
        <w:t>: 1877-1887 [PMID: 19291785 DOI: 10.1002/hep.22848]</w:t>
      </w:r>
    </w:p>
    <w:p w14:paraId="11F67F62"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49 </w:t>
      </w:r>
      <w:r w:rsidRPr="00327BE7">
        <w:rPr>
          <w:rFonts w:ascii="Book Antiqua" w:hAnsi="Book Antiqua" w:cs="Arial"/>
          <w:b/>
          <w:bCs/>
          <w:sz w:val="24"/>
          <w:szCs w:val="24"/>
          <w:lang w:val="en-US"/>
        </w:rPr>
        <w:t>Jin R</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Willment</w:t>
      </w:r>
      <w:proofErr w:type="spellEnd"/>
      <w:r w:rsidRPr="00327BE7">
        <w:rPr>
          <w:rFonts w:ascii="Book Antiqua" w:hAnsi="Book Antiqua" w:cs="Arial"/>
          <w:sz w:val="24"/>
          <w:szCs w:val="24"/>
          <w:lang w:val="en-US"/>
        </w:rPr>
        <w:t xml:space="preserve"> A, Patel SS, Sun X, Song M, </w:t>
      </w:r>
      <w:proofErr w:type="spellStart"/>
      <w:r w:rsidRPr="00327BE7">
        <w:rPr>
          <w:rFonts w:ascii="Book Antiqua" w:hAnsi="Book Antiqua" w:cs="Arial"/>
          <w:sz w:val="24"/>
          <w:szCs w:val="24"/>
          <w:lang w:val="en-US"/>
        </w:rPr>
        <w:t>Mannery</w:t>
      </w:r>
      <w:proofErr w:type="spellEnd"/>
      <w:r w:rsidRPr="00327BE7">
        <w:rPr>
          <w:rFonts w:ascii="Book Antiqua" w:hAnsi="Book Antiqua" w:cs="Arial"/>
          <w:sz w:val="24"/>
          <w:szCs w:val="24"/>
          <w:lang w:val="en-US"/>
        </w:rPr>
        <w:t xml:space="preserve"> YO, </w:t>
      </w:r>
      <w:proofErr w:type="spellStart"/>
      <w:r w:rsidRPr="00327BE7">
        <w:rPr>
          <w:rFonts w:ascii="Book Antiqua" w:hAnsi="Book Antiqua" w:cs="Arial"/>
          <w:sz w:val="24"/>
          <w:szCs w:val="24"/>
          <w:lang w:val="en-US"/>
        </w:rPr>
        <w:t>Kosters</w:t>
      </w:r>
      <w:proofErr w:type="spellEnd"/>
      <w:r w:rsidRPr="00327BE7">
        <w:rPr>
          <w:rFonts w:ascii="Book Antiqua" w:hAnsi="Book Antiqua" w:cs="Arial"/>
          <w:sz w:val="24"/>
          <w:szCs w:val="24"/>
          <w:lang w:val="en-US"/>
        </w:rPr>
        <w:t xml:space="preserve"> A, McClain CJ, Vos MB. Fructose induced endotoxemia in pediatric nonalcoholic Fatty liver disease. </w:t>
      </w:r>
      <w:proofErr w:type="spellStart"/>
      <w:r w:rsidRPr="00327BE7">
        <w:rPr>
          <w:rFonts w:ascii="Book Antiqua" w:hAnsi="Book Antiqua" w:cs="Arial"/>
          <w:i/>
          <w:iCs/>
          <w:sz w:val="24"/>
          <w:szCs w:val="24"/>
          <w:lang w:val="en-US"/>
        </w:rPr>
        <w:t>Int</w:t>
      </w:r>
      <w:proofErr w:type="spellEnd"/>
      <w:r w:rsidRPr="00327BE7">
        <w:rPr>
          <w:rFonts w:ascii="Book Antiqua" w:hAnsi="Book Antiqua" w:cs="Arial"/>
          <w:i/>
          <w:iCs/>
          <w:sz w:val="24"/>
          <w:szCs w:val="24"/>
          <w:lang w:val="en-US"/>
        </w:rPr>
        <w:t xml:space="preserve"> 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2014; </w:t>
      </w:r>
      <w:r w:rsidRPr="00327BE7">
        <w:rPr>
          <w:rFonts w:ascii="Book Antiqua" w:hAnsi="Book Antiqua" w:cs="Arial"/>
          <w:b/>
          <w:bCs/>
          <w:sz w:val="24"/>
          <w:szCs w:val="24"/>
          <w:lang w:val="en-US"/>
        </w:rPr>
        <w:t>2014</w:t>
      </w:r>
      <w:r w:rsidRPr="00327BE7">
        <w:rPr>
          <w:rFonts w:ascii="Book Antiqua" w:hAnsi="Book Antiqua" w:cs="Arial"/>
          <w:sz w:val="24"/>
          <w:szCs w:val="24"/>
          <w:lang w:val="en-US"/>
        </w:rPr>
        <w:t>: 560620 [PMID: 25328713 DOI: 10.1155/2014/560620]</w:t>
      </w:r>
    </w:p>
    <w:p w14:paraId="38818900"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50 </w:t>
      </w:r>
      <w:proofErr w:type="spellStart"/>
      <w:r w:rsidRPr="00327BE7">
        <w:rPr>
          <w:rFonts w:ascii="Book Antiqua" w:hAnsi="Book Antiqua" w:cs="Arial"/>
          <w:b/>
          <w:bCs/>
          <w:sz w:val="24"/>
          <w:szCs w:val="24"/>
          <w:lang w:val="en-US"/>
        </w:rPr>
        <w:t>Bifulco</w:t>
      </w:r>
      <w:proofErr w:type="spellEnd"/>
      <w:r w:rsidRPr="00327BE7">
        <w:rPr>
          <w:rFonts w:ascii="Book Antiqua" w:hAnsi="Book Antiqua" w:cs="Arial"/>
          <w:b/>
          <w:bCs/>
          <w:sz w:val="24"/>
          <w:szCs w:val="24"/>
          <w:lang w:val="en-US"/>
        </w:rPr>
        <w:t xml:space="preserve"> M</w:t>
      </w:r>
      <w:r w:rsidRPr="00327BE7">
        <w:rPr>
          <w:rFonts w:ascii="Book Antiqua" w:hAnsi="Book Antiqua" w:cs="Arial"/>
          <w:sz w:val="24"/>
          <w:szCs w:val="24"/>
          <w:lang w:val="en-US"/>
        </w:rPr>
        <w:t>. Mediterranean diet: the missing link between gut microbiota and inflammatory diseases. </w:t>
      </w:r>
      <w:proofErr w:type="spellStart"/>
      <w:r w:rsidRPr="00327BE7">
        <w:rPr>
          <w:rFonts w:ascii="Book Antiqua" w:hAnsi="Book Antiqua" w:cs="Arial"/>
          <w:i/>
          <w:iCs/>
          <w:sz w:val="24"/>
          <w:szCs w:val="24"/>
          <w:lang w:val="en-US"/>
        </w:rPr>
        <w:t>Eur</w:t>
      </w:r>
      <w:proofErr w:type="spellEnd"/>
      <w:r w:rsidRPr="00327BE7">
        <w:rPr>
          <w:rFonts w:ascii="Book Antiqua" w:hAnsi="Book Antiqua" w:cs="Arial"/>
          <w:i/>
          <w:iCs/>
          <w:sz w:val="24"/>
          <w:szCs w:val="24"/>
          <w:lang w:val="en-US"/>
        </w:rPr>
        <w:t xml:space="preserve"> J </w:t>
      </w:r>
      <w:proofErr w:type="spellStart"/>
      <w:r w:rsidRPr="00327BE7">
        <w:rPr>
          <w:rFonts w:ascii="Book Antiqua" w:hAnsi="Book Antiqua" w:cs="Arial"/>
          <w:i/>
          <w:iCs/>
          <w:sz w:val="24"/>
          <w:szCs w:val="24"/>
          <w:lang w:val="en-US"/>
        </w:rPr>
        <w:t>Clin</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2015; </w:t>
      </w:r>
      <w:r w:rsidRPr="00327BE7">
        <w:rPr>
          <w:rFonts w:ascii="Book Antiqua" w:hAnsi="Book Antiqua" w:cs="Arial"/>
          <w:b/>
          <w:bCs/>
          <w:sz w:val="24"/>
          <w:szCs w:val="24"/>
          <w:lang w:val="en-US"/>
        </w:rPr>
        <w:t>69</w:t>
      </w:r>
      <w:r w:rsidRPr="00327BE7">
        <w:rPr>
          <w:rFonts w:ascii="Book Antiqua" w:hAnsi="Book Antiqua" w:cs="Arial"/>
          <w:sz w:val="24"/>
          <w:szCs w:val="24"/>
          <w:lang w:val="en-US"/>
        </w:rPr>
        <w:t>: 1078 [PMID: 26014263 DOI: 10.1038/ejcn.2015.81]</w:t>
      </w:r>
    </w:p>
    <w:p w14:paraId="5C7199E4"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51 </w:t>
      </w:r>
      <w:proofErr w:type="spellStart"/>
      <w:r w:rsidRPr="00327BE7">
        <w:rPr>
          <w:rFonts w:ascii="Book Antiqua" w:hAnsi="Book Antiqua" w:cs="Arial"/>
          <w:b/>
          <w:bCs/>
          <w:sz w:val="24"/>
          <w:szCs w:val="24"/>
          <w:lang w:val="en-US"/>
        </w:rPr>
        <w:t>Arslan</w:t>
      </w:r>
      <w:proofErr w:type="spellEnd"/>
      <w:r w:rsidRPr="00327BE7">
        <w:rPr>
          <w:rFonts w:ascii="Book Antiqua" w:hAnsi="Book Antiqua" w:cs="Arial"/>
          <w:b/>
          <w:bCs/>
          <w:sz w:val="24"/>
          <w:szCs w:val="24"/>
          <w:lang w:val="en-US"/>
        </w:rPr>
        <w:t xml:space="preserve"> G</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Atasever</w:t>
      </w:r>
      <w:proofErr w:type="spellEnd"/>
      <w:r w:rsidRPr="00327BE7">
        <w:rPr>
          <w:rFonts w:ascii="Book Antiqua" w:hAnsi="Book Antiqua" w:cs="Arial"/>
          <w:sz w:val="24"/>
          <w:szCs w:val="24"/>
          <w:lang w:val="en-US"/>
        </w:rPr>
        <w:t xml:space="preserve"> T, </w:t>
      </w:r>
      <w:proofErr w:type="spellStart"/>
      <w:r w:rsidRPr="00327BE7">
        <w:rPr>
          <w:rFonts w:ascii="Book Antiqua" w:hAnsi="Book Antiqua" w:cs="Arial"/>
          <w:sz w:val="24"/>
          <w:szCs w:val="24"/>
          <w:lang w:val="en-US"/>
        </w:rPr>
        <w:t>Cindoruk</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Yildirim</w:t>
      </w:r>
      <w:proofErr w:type="spellEnd"/>
      <w:r w:rsidRPr="00327BE7">
        <w:rPr>
          <w:rFonts w:ascii="Book Antiqua" w:hAnsi="Book Antiqua" w:cs="Arial"/>
          <w:sz w:val="24"/>
          <w:szCs w:val="24"/>
          <w:lang w:val="en-US"/>
        </w:rPr>
        <w:t xml:space="preserve"> IS. (51)</w:t>
      </w:r>
      <w:proofErr w:type="spellStart"/>
      <w:proofErr w:type="gramStart"/>
      <w:r w:rsidRPr="00327BE7">
        <w:rPr>
          <w:rFonts w:ascii="Book Antiqua" w:hAnsi="Book Antiqua" w:cs="Arial"/>
          <w:sz w:val="24"/>
          <w:szCs w:val="24"/>
          <w:lang w:val="en-US"/>
        </w:rPr>
        <w:t>CrEDTA</w:t>
      </w:r>
      <w:proofErr w:type="spellEnd"/>
      <w:r w:rsidRPr="00327BE7">
        <w:rPr>
          <w:rFonts w:ascii="Book Antiqua" w:hAnsi="Book Antiqua" w:cs="Arial"/>
          <w:sz w:val="24"/>
          <w:szCs w:val="24"/>
          <w:lang w:val="en-US"/>
        </w:rPr>
        <w:t xml:space="preserve"> colonic permeability and therapy response in patients with ulcerative colitis.</w:t>
      </w:r>
      <w:proofErr w:type="gramEnd"/>
      <w:r w:rsidRPr="00327BE7">
        <w:rPr>
          <w:rFonts w:ascii="Book Antiqua" w:hAnsi="Book Antiqua" w:cs="Arial"/>
          <w:sz w:val="24"/>
          <w:szCs w:val="24"/>
          <w:lang w:val="en-US"/>
        </w:rPr>
        <w:t> </w:t>
      </w:r>
      <w:proofErr w:type="spellStart"/>
      <w:r w:rsidRPr="00327BE7">
        <w:rPr>
          <w:rFonts w:ascii="Book Antiqua" w:hAnsi="Book Antiqua" w:cs="Arial"/>
          <w:i/>
          <w:iCs/>
          <w:sz w:val="24"/>
          <w:szCs w:val="24"/>
          <w:lang w:val="en-US"/>
        </w:rPr>
        <w:t>Nucl</w:t>
      </w:r>
      <w:proofErr w:type="spellEnd"/>
      <w:r w:rsidRPr="00327BE7">
        <w:rPr>
          <w:rFonts w:ascii="Book Antiqua" w:hAnsi="Book Antiqua" w:cs="Arial"/>
          <w:i/>
          <w:iCs/>
          <w:sz w:val="24"/>
          <w:szCs w:val="24"/>
          <w:lang w:val="en-US"/>
        </w:rPr>
        <w:t xml:space="preserve"> Med </w:t>
      </w:r>
      <w:proofErr w:type="spellStart"/>
      <w:r w:rsidRPr="00327BE7">
        <w:rPr>
          <w:rFonts w:ascii="Book Antiqua" w:hAnsi="Book Antiqua" w:cs="Arial"/>
          <w:i/>
          <w:iCs/>
          <w:sz w:val="24"/>
          <w:szCs w:val="24"/>
          <w:lang w:val="en-US"/>
        </w:rPr>
        <w:t>Commun</w:t>
      </w:r>
      <w:proofErr w:type="spellEnd"/>
      <w:r w:rsidRPr="00327BE7">
        <w:rPr>
          <w:rFonts w:ascii="Book Antiqua" w:hAnsi="Book Antiqua" w:cs="Arial"/>
          <w:sz w:val="24"/>
          <w:szCs w:val="24"/>
          <w:lang w:val="en-US"/>
        </w:rPr>
        <w:t> 2001; </w:t>
      </w:r>
      <w:r w:rsidRPr="00327BE7">
        <w:rPr>
          <w:rFonts w:ascii="Book Antiqua" w:hAnsi="Book Antiqua" w:cs="Arial"/>
          <w:b/>
          <w:bCs/>
          <w:sz w:val="24"/>
          <w:szCs w:val="24"/>
          <w:lang w:val="en-US"/>
        </w:rPr>
        <w:t>22</w:t>
      </w:r>
      <w:r w:rsidRPr="00327BE7">
        <w:rPr>
          <w:rFonts w:ascii="Book Antiqua" w:hAnsi="Book Antiqua" w:cs="Arial"/>
          <w:sz w:val="24"/>
          <w:szCs w:val="24"/>
          <w:lang w:val="en-US"/>
        </w:rPr>
        <w:t>: 997-1001 [PMID: 11505209]</w:t>
      </w:r>
    </w:p>
    <w:p w14:paraId="0D29B851"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52 </w:t>
      </w:r>
      <w:r w:rsidRPr="00327BE7">
        <w:rPr>
          <w:rFonts w:ascii="Book Antiqua" w:hAnsi="Book Antiqua" w:cs="Arial"/>
          <w:b/>
          <w:bCs/>
          <w:sz w:val="24"/>
          <w:szCs w:val="24"/>
          <w:lang w:val="en-US"/>
        </w:rPr>
        <w:t xml:space="preserve">de </w:t>
      </w:r>
      <w:proofErr w:type="spellStart"/>
      <w:r w:rsidRPr="00327BE7">
        <w:rPr>
          <w:rFonts w:ascii="Book Antiqua" w:hAnsi="Book Antiqua" w:cs="Arial"/>
          <w:b/>
          <w:bCs/>
          <w:sz w:val="24"/>
          <w:szCs w:val="24"/>
          <w:lang w:val="en-US"/>
        </w:rPr>
        <w:t>Roos</w:t>
      </w:r>
      <w:proofErr w:type="spellEnd"/>
      <w:r w:rsidRPr="00327BE7">
        <w:rPr>
          <w:rFonts w:ascii="Book Antiqua" w:hAnsi="Book Antiqua" w:cs="Arial"/>
          <w:b/>
          <w:bCs/>
          <w:sz w:val="24"/>
          <w:szCs w:val="24"/>
          <w:lang w:val="en-US"/>
        </w:rPr>
        <w:t xml:space="preserve"> NM</w:t>
      </w:r>
      <w:r w:rsidRPr="00327BE7">
        <w:rPr>
          <w:rFonts w:ascii="Book Antiqua" w:hAnsi="Book Antiqua" w:cs="Arial"/>
          <w:sz w:val="24"/>
          <w:szCs w:val="24"/>
          <w:lang w:val="en-US"/>
        </w:rPr>
        <w:t xml:space="preserve">, van </w:t>
      </w:r>
      <w:proofErr w:type="spellStart"/>
      <w:r w:rsidRPr="00327BE7">
        <w:rPr>
          <w:rFonts w:ascii="Book Antiqua" w:hAnsi="Book Antiqua" w:cs="Arial"/>
          <w:sz w:val="24"/>
          <w:szCs w:val="24"/>
          <w:lang w:val="en-US"/>
        </w:rPr>
        <w:t>Hemert</w:t>
      </w:r>
      <w:proofErr w:type="spellEnd"/>
      <w:r w:rsidRPr="00327BE7">
        <w:rPr>
          <w:rFonts w:ascii="Book Antiqua" w:hAnsi="Book Antiqua" w:cs="Arial"/>
          <w:sz w:val="24"/>
          <w:szCs w:val="24"/>
          <w:lang w:val="en-US"/>
        </w:rPr>
        <w:t xml:space="preserve"> S, Rovers JMP, Smits MG, </w:t>
      </w:r>
      <w:proofErr w:type="spellStart"/>
      <w:r w:rsidRPr="00327BE7">
        <w:rPr>
          <w:rFonts w:ascii="Book Antiqua" w:hAnsi="Book Antiqua" w:cs="Arial"/>
          <w:sz w:val="24"/>
          <w:szCs w:val="24"/>
          <w:lang w:val="en-US"/>
        </w:rPr>
        <w:t>Witteman</w:t>
      </w:r>
      <w:proofErr w:type="spellEnd"/>
      <w:r w:rsidRPr="00327BE7">
        <w:rPr>
          <w:rFonts w:ascii="Book Antiqua" w:hAnsi="Book Antiqua" w:cs="Arial"/>
          <w:sz w:val="24"/>
          <w:szCs w:val="24"/>
          <w:lang w:val="en-US"/>
        </w:rPr>
        <w:t xml:space="preserve"> BJM. The effects of a multispecies probiotic on migraine and markers of intestinal permeability-results of a randomized placebo-controlled study. </w:t>
      </w:r>
      <w:proofErr w:type="spellStart"/>
      <w:r w:rsidRPr="00327BE7">
        <w:rPr>
          <w:rFonts w:ascii="Book Antiqua" w:hAnsi="Book Antiqua" w:cs="Arial"/>
          <w:i/>
          <w:iCs/>
          <w:sz w:val="24"/>
          <w:szCs w:val="24"/>
          <w:lang w:val="en-US"/>
        </w:rPr>
        <w:t>Eur</w:t>
      </w:r>
      <w:proofErr w:type="spellEnd"/>
      <w:r w:rsidRPr="00327BE7">
        <w:rPr>
          <w:rFonts w:ascii="Book Antiqua" w:hAnsi="Book Antiqua" w:cs="Arial"/>
          <w:i/>
          <w:iCs/>
          <w:sz w:val="24"/>
          <w:szCs w:val="24"/>
          <w:lang w:val="en-US"/>
        </w:rPr>
        <w:t xml:space="preserve"> J </w:t>
      </w:r>
      <w:proofErr w:type="spellStart"/>
      <w:r w:rsidRPr="00327BE7">
        <w:rPr>
          <w:rFonts w:ascii="Book Antiqua" w:hAnsi="Book Antiqua" w:cs="Arial"/>
          <w:i/>
          <w:iCs/>
          <w:sz w:val="24"/>
          <w:szCs w:val="24"/>
          <w:lang w:val="en-US"/>
        </w:rPr>
        <w:t>Clin</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2017; </w:t>
      </w:r>
      <w:r w:rsidRPr="00327BE7">
        <w:rPr>
          <w:rFonts w:ascii="Book Antiqua" w:hAnsi="Book Antiqua" w:cs="Arial"/>
          <w:b/>
          <w:bCs/>
          <w:sz w:val="24"/>
          <w:szCs w:val="24"/>
          <w:lang w:val="en-US"/>
        </w:rPr>
        <w:t>71</w:t>
      </w:r>
      <w:r w:rsidRPr="00327BE7">
        <w:rPr>
          <w:rFonts w:ascii="Book Antiqua" w:hAnsi="Book Antiqua" w:cs="Arial"/>
          <w:sz w:val="24"/>
          <w:szCs w:val="24"/>
          <w:lang w:val="en-US"/>
        </w:rPr>
        <w:t>: 1455-1462 [PMID: 28537581 DOI: 10.1038/ejcn.2017.57]</w:t>
      </w:r>
    </w:p>
    <w:p w14:paraId="1490B1E7" w14:textId="77777777" w:rsidR="0001263B" w:rsidRPr="00327BE7" w:rsidRDefault="0001263B" w:rsidP="0001263B">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53 </w:t>
      </w:r>
      <w:proofErr w:type="spellStart"/>
      <w:r w:rsidRPr="00327BE7">
        <w:rPr>
          <w:rFonts w:ascii="Book Antiqua" w:hAnsi="Book Antiqua" w:cs="Arial"/>
          <w:b/>
          <w:bCs/>
          <w:sz w:val="24"/>
          <w:szCs w:val="24"/>
          <w:lang w:val="en-US"/>
        </w:rPr>
        <w:t>Mokkala</w:t>
      </w:r>
      <w:proofErr w:type="spellEnd"/>
      <w:r w:rsidRPr="00327BE7">
        <w:rPr>
          <w:rFonts w:ascii="Book Antiqua" w:hAnsi="Book Antiqua" w:cs="Arial"/>
          <w:b/>
          <w:bCs/>
          <w:sz w:val="24"/>
          <w:szCs w:val="24"/>
          <w:lang w:val="en-US"/>
        </w:rPr>
        <w:t xml:space="preserve"> K</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Pussinen</w:t>
      </w:r>
      <w:proofErr w:type="spellEnd"/>
      <w:r w:rsidRPr="00327BE7">
        <w:rPr>
          <w:rFonts w:ascii="Book Antiqua" w:hAnsi="Book Antiqua" w:cs="Arial"/>
          <w:sz w:val="24"/>
          <w:szCs w:val="24"/>
          <w:lang w:val="en-US"/>
        </w:rPr>
        <w:t xml:space="preserve"> P, </w:t>
      </w:r>
      <w:proofErr w:type="spellStart"/>
      <w:r w:rsidRPr="00327BE7">
        <w:rPr>
          <w:rFonts w:ascii="Book Antiqua" w:hAnsi="Book Antiqua" w:cs="Arial"/>
          <w:sz w:val="24"/>
          <w:szCs w:val="24"/>
          <w:lang w:val="en-US"/>
        </w:rPr>
        <w:t>Houttu</w:t>
      </w:r>
      <w:proofErr w:type="spellEnd"/>
      <w:r w:rsidRPr="00327BE7">
        <w:rPr>
          <w:rFonts w:ascii="Book Antiqua" w:hAnsi="Book Antiqua" w:cs="Arial"/>
          <w:sz w:val="24"/>
          <w:szCs w:val="24"/>
          <w:lang w:val="en-US"/>
        </w:rPr>
        <w:t xml:space="preserve"> N, </w:t>
      </w:r>
      <w:proofErr w:type="spellStart"/>
      <w:r w:rsidRPr="00327BE7">
        <w:rPr>
          <w:rFonts w:ascii="Book Antiqua" w:hAnsi="Book Antiqua" w:cs="Arial"/>
          <w:sz w:val="24"/>
          <w:szCs w:val="24"/>
          <w:lang w:val="en-US"/>
        </w:rPr>
        <w:t>Koivuniemi</w:t>
      </w:r>
      <w:proofErr w:type="spellEnd"/>
      <w:r w:rsidRPr="00327BE7">
        <w:rPr>
          <w:rFonts w:ascii="Book Antiqua" w:hAnsi="Book Antiqua" w:cs="Arial"/>
          <w:sz w:val="24"/>
          <w:szCs w:val="24"/>
          <w:lang w:val="en-US"/>
        </w:rPr>
        <w:t xml:space="preserve"> E, </w:t>
      </w:r>
      <w:proofErr w:type="spellStart"/>
      <w:r w:rsidRPr="00327BE7">
        <w:rPr>
          <w:rFonts w:ascii="Book Antiqua" w:hAnsi="Book Antiqua" w:cs="Arial"/>
          <w:sz w:val="24"/>
          <w:szCs w:val="24"/>
          <w:lang w:val="en-US"/>
        </w:rPr>
        <w:t>Vahlberg</w:t>
      </w:r>
      <w:proofErr w:type="spellEnd"/>
      <w:r w:rsidRPr="00327BE7">
        <w:rPr>
          <w:rFonts w:ascii="Book Antiqua" w:hAnsi="Book Antiqua" w:cs="Arial"/>
          <w:sz w:val="24"/>
          <w:szCs w:val="24"/>
          <w:lang w:val="en-US"/>
        </w:rPr>
        <w:t xml:space="preserve"> T, </w:t>
      </w:r>
      <w:proofErr w:type="spellStart"/>
      <w:r w:rsidRPr="00327BE7">
        <w:rPr>
          <w:rFonts w:ascii="Book Antiqua" w:hAnsi="Book Antiqua" w:cs="Arial"/>
          <w:sz w:val="24"/>
          <w:szCs w:val="24"/>
          <w:lang w:val="en-US"/>
        </w:rPr>
        <w:t>Laitinen</w:t>
      </w:r>
      <w:proofErr w:type="spellEnd"/>
      <w:r w:rsidRPr="00327BE7">
        <w:rPr>
          <w:rFonts w:ascii="Book Antiqua" w:hAnsi="Book Antiqua" w:cs="Arial"/>
          <w:sz w:val="24"/>
          <w:szCs w:val="24"/>
          <w:lang w:val="en-US"/>
        </w:rPr>
        <w:t xml:space="preserve"> K. The impact of probiotics and n-3 long-chain polyunsaturated fatty acids on intestinal permeability in </w:t>
      </w:r>
      <w:r w:rsidRPr="00327BE7">
        <w:rPr>
          <w:rFonts w:ascii="Book Antiqua" w:hAnsi="Book Antiqua" w:cs="Arial"/>
          <w:sz w:val="24"/>
          <w:szCs w:val="24"/>
          <w:lang w:val="en-US"/>
        </w:rPr>
        <w:lastRenderedPageBreak/>
        <w:t xml:space="preserve">pregnancy: a </w:t>
      </w:r>
      <w:proofErr w:type="spellStart"/>
      <w:r w:rsidRPr="00327BE7">
        <w:rPr>
          <w:rFonts w:ascii="Book Antiqua" w:hAnsi="Book Antiqua" w:cs="Arial"/>
          <w:sz w:val="24"/>
          <w:szCs w:val="24"/>
          <w:lang w:val="en-US"/>
        </w:rPr>
        <w:t>randomised</w:t>
      </w:r>
      <w:proofErr w:type="spellEnd"/>
      <w:r w:rsidRPr="00327BE7">
        <w:rPr>
          <w:rFonts w:ascii="Book Antiqua" w:hAnsi="Book Antiqua" w:cs="Arial"/>
          <w:sz w:val="24"/>
          <w:szCs w:val="24"/>
          <w:lang w:val="en-US"/>
        </w:rPr>
        <w:t xml:space="preserve"> clinical trial. </w:t>
      </w:r>
      <w:proofErr w:type="spellStart"/>
      <w:r w:rsidRPr="00327BE7">
        <w:rPr>
          <w:rFonts w:ascii="Book Antiqua" w:hAnsi="Book Antiqua" w:cs="Arial"/>
          <w:i/>
          <w:iCs/>
          <w:sz w:val="24"/>
          <w:szCs w:val="24"/>
          <w:lang w:val="en-US"/>
        </w:rPr>
        <w:t>Benef</w:t>
      </w:r>
      <w:proofErr w:type="spellEnd"/>
      <w:r w:rsidRPr="00327BE7">
        <w:rPr>
          <w:rFonts w:ascii="Book Antiqua" w:hAnsi="Book Antiqua" w:cs="Arial"/>
          <w:i/>
          <w:iCs/>
          <w:sz w:val="24"/>
          <w:szCs w:val="24"/>
          <w:lang w:val="en-US"/>
        </w:rPr>
        <w:t xml:space="preserve"> Microbes</w:t>
      </w:r>
      <w:r w:rsidRPr="00327BE7">
        <w:rPr>
          <w:rFonts w:ascii="Book Antiqua" w:hAnsi="Book Antiqua" w:cs="Arial"/>
          <w:sz w:val="24"/>
          <w:szCs w:val="24"/>
          <w:lang w:val="en-US"/>
        </w:rPr>
        <w:t> 2018; </w:t>
      </w:r>
      <w:r w:rsidRPr="00327BE7">
        <w:rPr>
          <w:rFonts w:ascii="Book Antiqua" w:hAnsi="Book Antiqua" w:cs="Arial"/>
          <w:b/>
          <w:bCs/>
          <w:sz w:val="24"/>
          <w:szCs w:val="24"/>
          <w:lang w:val="en-US"/>
        </w:rPr>
        <w:t>9</w:t>
      </w:r>
      <w:r w:rsidRPr="00327BE7">
        <w:rPr>
          <w:rFonts w:ascii="Book Antiqua" w:hAnsi="Book Antiqua" w:cs="Arial"/>
          <w:sz w:val="24"/>
          <w:szCs w:val="24"/>
          <w:lang w:val="en-US"/>
        </w:rPr>
        <w:t>: 199-208 [PMID: 29345158 DOI: 10.3920/BM2017.0072]</w:t>
      </w:r>
    </w:p>
    <w:p w14:paraId="68325D19" w14:textId="19F44F88" w:rsidR="006F3D77" w:rsidRPr="00327BE7" w:rsidRDefault="0001263B" w:rsidP="00762B75">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54 </w:t>
      </w:r>
      <w:proofErr w:type="spellStart"/>
      <w:r w:rsidRPr="00327BE7">
        <w:rPr>
          <w:rFonts w:ascii="Book Antiqua" w:hAnsi="Book Antiqua" w:cs="Arial"/>
          <w:b/>
          <w:bCs/>
          <w:sz w:val="24"/>
          <w:szCs w:val="24"/>
          <w:lang w:val="en-US"/>
        </w:rPr>
        <w:t>Krawczyk</w:t>
      </w:r>
      <w:proofErr w:type="spellEnd"/>
      <w:r w:rsidRPr="00327BE7">
        <w:rPr>
          <w:rFonts w:ascii="Book Antiqua" w:hAnsi="Book Antiqua" w:cs="Arial"/>
          <w:b/>
          <w:bCs/>
          <w:sz w:val="24"/>
          <w:szCs w:val="24"/>
          <w:lang w:val="en-US"/>
        </w:rPr>
        <w:t xml:space="preserve"> M</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Maciejewska</w:t>
      </w:r>
      <w:proofErr w:type="spellEnd"/>
      <w:r w:rsidRPr="00327BE7">
        <w:rPr>
          <w:rFonts w:ascii="Book Antiqua" w:hAnsi="Book Antiqua" w:cs="Arial"/>
          <w:sz w:val="24"/>
          <w:szCs w:val="24"/>
          <w:lang w:val="en-US"/>
        </w:rPr>
        <w:t xml:space="preserve"> D, </w:t>
      </w:r>
      <w:proofErr w:type="spellStart"/>
      <w:r w:rsidRPr="00327BE7">
        <w:rPr>
          <w:rFonts w:ascii="Book Antiqua" w:hAnsi="Book Antiqua" w:cs="Arial"/>
          <w:sz w:val="24"/>
          <w:szCs w:val="24"/>
          <w:lang w:val="en-US"/>
        </w:rPr>
        <w:t>Ryterska</w:t>
      </w:r>
      <w:proofErr w:type="spellEnd"/>
      <w:r w:rsidRPr="00327BE7">
        <w:rPr>
          <w:rFonts w:ascii="Book Antiqua" w:hAnsi="Book Antiqua" w:cs="Arial"/>
          <w:sz w:val="24"/>
          <w:szCs w:val="24"/>
          <w:lang w:val="en-US"/>
        </w:rPr>
        <w:t xml:space="preserve"> K, </w:t>
      </w:r>
      <w:proofErr w:type="spellStart"/>
      <w:r w:rsidRPr="00327BE7">
        <w:rPr>
          <w:rFonts w:ascii="Book Antiqua" w:hAnsi="Book Antiqua" w:cs="Arial"/>
          <w:sz w:val="24"/>
          <w:szCs w:val="24"/>
          <w:lang w:val="en-US"/>
        </w:rPr>
        <w:t>Czerwińka-Rogowska</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Jamioł-Milc</w:t>
      </w:r>
      <w:proofErr w:type="spellEnd"/>
      <w:r w:rsidRPr="00327BE7">
        <w:rPr>
          <w:rFonts w:ascii="Book Antiqua" w:hAnsi="Book Antiqua" w:cs="Arial"/>
          <w:sz w:val="24"/>
          <w:szCs w:val="24"/>
          <w:lang w:val="en-US"/>
        </w:rPr>
        <w:t xml:space="preserve"> D, </w:t>
      </w:r>
      <w:proofErr w:type="spellStart"/>
      <w:r w:rsidRPr="00327BE7">
        <w:rPr>
          <w:rFonts w:ascii="Book Antiqua" w:hAnsi="Book Antiqua" w:cs="Arial"/>
          <w:sz w:val="24"/>
          <w:szCs w:val="24"/>
          <w:lang w:val="en-US"/>
        </w:rPr>
        <w:t>Skonieczna-Żydecka</w:t>
      </w:r>
      <w:proofErr w:type="spellEnd"/>
      <w:r w:rsidRPr="00327BE7">
        <w:rPr>
          <w:rFonts w:ascii="Book Antiqua" w:hAnsi="Book Antiqua" w:cs="Arial"/>
          <w:sz w:val="24"/>
          <w:szCs w:val="24"/>
          <w:lang w:val="en-US"/>
        </w:rPr>
        <w:t xml:space="preserve"> K, </w:t>
      </w:r>
      <w:proofErr w:type="spellStart"/>
      <w:r w:rsidRPr="00327BE7">
        <w:rPr>
          <w:rFonts w:ascii="Book Antiqua" w:hAnsi="Book Antiqua" w:cs="Arial"/>
          <w:sz w:val="24"/>
          <w:szCs w:val="24"/>
          <w:lang w:val="en-US"/>
        </w:rPr>
        <w:t>Milkiewicz</w:t>
      </w:r>
      <w:proofErr w:type="spellEnd"/>
      <w:r w:rsidRPr="00327BE7">
        <w:rPr>
          <w:rFonts w:ascii="Book Antiqua" w:hAnsi="Book Antiqua" w:cs="Arial"/>
          <w:sz w:val="24"/>
          <w:szCs w:val="24"/>
          <w:lang w:val="en-US"/>
        </w:rPr>
        <w:t xml:space="preserve"> P, </w:t>
      </w:r>
      <w:proofErr w:type="spellStart"/>
      <w:r w:rsidRPr="00327BE7">
        <w:rPr>
          <w:rFonts w:ascii="Book Antiqua" w:hAnsi="Book Antiqua" w:cs="Arial"/>
          <w:sz w:val="24"/>
          <w:szCs w:val="24"/>
          <w:lang w:val="en-US"/>
        </w:rPr>
        <w:t>Raszeja-Wyszomirska</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Stachowska</w:t>
      </w:r>
      <w:proofErr w:type="spellEnd"/>
      <w:r w:rsidRPr="00327BE7">
        <w:rPr>
          <w:rFonts w:ascii="Book Antiqua" w:hAnsi="Book Antiqua" w:cs="Arial"/>
          <w:sz w:val="24"/>
          <w:szCs w:val="24"/>
          <w:lang w:val="en-US"/>
        </w:rPr>
        <w:t xml:space="preserve"> E. Gut Permeability Might be Improved by Dietary Fiber in Individuals with Nonalcoholic Fatty Liver Disease (NAFLD) Undergoing Weight Reduction. </w:t>
      </w:r>
      <w:r w:rsidRPr="00327BE7">
        <w:rPr>
          <w:rFonts w:ascii="Book Antiqua" w:hAnsi="Book Antiqua" w:cs="Arial"/>
          <w:i/>
          <w:iCs/>
          <w:sz w:val="24"/>
          <w:szCs w:val="24"/>
          <w:lang w:val="en-US"/>
        </w:rPr>
        <w:t>Nutrients</w:t>
      </w:r>
      <w:r w:rsidRPr="00327BE7">
        <w:rPr>
          <w:rFonts w:ascii="Book Antiqua" w:hAnsi="Book Antiqua" w:cs="Arial"/>
          <w:sz w:val="24"/>
          <w:szCs w:val="24"/>
          <w:lang w:val="en-US"/>
        </w:rPr>
        <w:t> 2018; </w:t>
      </w:r>
      <w:r w:rsidRPr="00327BE7">
        <w:rPr>
          <w:rFonts w:ascii="Book Antiqua" w:hAnsi="Book Antiqua" w:cs="Arial"/>
          <w:b/>
          <w:bCs/>
          <w:sz w:val="24"/>
          <w:szCs w:val="24"/>
          <w:lang w:val="en-US"/>
        </w:rPr>
        <w:t>10</w:t>
      </w:r>
      <w:r w:rsidRPr="00327BE7">
        <w:rPr>
          <w:rFonts w:ascii="Book Antiqua" w:hAnsi="Book Antiqua" w:cs="Arial"/>
          <w:sz w:val="24"/>
          <w:szCs w:val="24"/>
          <w:lang w:val="en-US"/>
        </w:rPr>
        <w:t>: [PMID: 30453660 DOI: 10.3390/nu10111793]</w:t>
      </w:r>
    </w:p>
    <w:p w14:paraId="521B85C9" w14:textId="48FD5D5C" w:rsidR="003F0F64" w:rsidRPr="00327BE7" w:rsidRDefault="003F0F64" w:rsidP="00AD395E">
      <w:pPr>
        <w:wordWrap w:val="0"/>
        <w:adjustRightInd w:val="0"/>
        <w:snapToGrid w:val="0"/>
        <w:spacing w:after="0" w:line="360" w:lineRule="auto"/>
        <w:jc w:val="right"/>
        <w:rPr>
          <w:rFonts w:ascii="Book Antiqua" w:hAnsi="Book Antiqua"/>
          <w:b/>
          <w:bCs/>
          <w:sz w:val="24"/>
          <w:szCs w:val="24"/>
        </w:rPr>
      </w:pPr>
      <w:bookmarkStart w:id="148" w:name="OLE_LINK148"/>
      <w:bookmarkStart w:id="149" w:name="OLE_LINK320"/>
      <w:bookmarkStart w:id="150" w:name="OLE_LINK387"/>
      <w:bookmarkStart w:id="151" w:name="OLE_LINK254"/>
      <w:bookmarkStart w:id="152" w:name="OLE_LINK149"/>
      <w:bookmarkStart w:id="153" w:name="OLE_LINK225"/>
      <w:bookmarkStart w:id="154" w:name="OLE_LINK207"/>
      <w:bookmarkStart w:id="155" w:name="OLE_LINK226"/>
      <w:bookmarkStart w:id="156" w:name="OLE_LINK212"/>
      <w:bookmarkStart w:id="157" w:name="OLE_LINK250"/>
      <w:bookmarkStart w:id="158" w:name="OLE_LINK281"/>
      <w:bookmarkStart w:id="159" w:name="OLE_LINK282"/>
      <w:bookmarkStart w:id="160" w:name="OLE_LINK313"/>
      <w:bookmarkStart w:id="161" w:name="OLE_LINK304"/>
      <w:bookmarkStart w:id="162" w:name="OLE_LINK321"/>
      <w:bookmarkStart w:id="163" w:name="OLE_LINK385"/>
      <w:bookmarkStart w:id="164" w:name="OLE_LINK400"/>
      <w:bookmarkStart w:id="165" w:name="OLE_LINK346"/>
      <w:bookmarkStart w:id="166" w:name="OLE_LINK371"/>
      <w:bookmarkStart w:id="167" w:name="OLE_LINK334"/>
      <w:bookmarkStart w:id="168" w:name="OLE_LINK1830"/>
      <w:bookmarkStart w:id="169" w:name="OLE_LINK457"/>
      <w:bookmarkStart w:id="170" w:name="OLE_LINK288"/>
      <w:bookmarkStart w:id="171" w:name="OLE_LINK384"/>
      <w:bookmarkStart w:id="172" w:name="OLE_LINK379"/>
      <w:bookmarkStart w:id="173" w:name="OLE_LINK303"/>
      <w:bookmarkStart w:id="174" w:name="OLE_LINK450"/>
      <w:bookmarkStart w:id="175" w:name="OLE_LINK489"/>
      <w:bookmarkStart w:id="176" w:name="OLE_LINK535"/>
      <w:bookmarkStart w:id="177" w:name="OLE_LINK648"/>
      <w:bookmarkStart w:id="178" w:name="OLE_LINK686"/>
      <w:bookmarkStart w:id="179" w:name="OLE_LINK471"/>
      <w:bookmarkStart w:id="180" w:name="OLE_LINK462"/>
      <w:bookmarkStart w:id="181" w:name="OLE_LINK519"/>
      <w:bookmarkStart w:id="182" w:name="OLE_LINK575"/>
      <w:bookmarkStart w:id="183" w:name="OLE_LINK491"/>
      <w:bookmarkStart w:id="184" w:name="OLE_LINK532"/>
      <w:bookmarkStart w:id="185" w:name="OLE_LINK572"/>
      <w:bookmarkStart w:id="186" w:name="OLE_LINK574"/>
      <w:bookmarkStart w:id="187" w:name="OLE_LINK480"/>
      <w:bookmarkStart w:id="188" w:name="OLE_LINK567"/>
      <w:bookmarkStart w:id="189" w:name="OLE_LINK2700"/>
      <w:bookmarkStart w:id="190" w:name="OLE_LINK581"/>
      <w:bookmarkStart w:id="191" w:name="OLE_LINK639"/>
      <w:bookmarkStart w:id="192" w:name="OLE_LINK688"/>
      <w:bookmarkStart w:id="193" w:name="OLE_LINK722"/>
      <w:bookmarkStart w:id="194" w:name="OLE_LINK542"/>
      <w:bookmarkStart w:id="195" w:name="OLE_LINK589"/>
      <w:bookmarkStart w:id="196" w:name="OLE_LINK582"/>
      <w:bookmarkStart w:id="197" w:name="OLE_LINK640"/>
      <w:bookmarkStart w:id="198" w:name="OLE_LINK714"/>
      <w:bookmarkStart w:id="199" w:name="OLE_LINK593"/>
      <w:bookmarkStart w:id="200" w:name="OLE_LINK716"/>
      <w:bookmarkStart w:id="201" w:name="OLE_LINK770"/>
      <w:bookmarkStart w:id="202" w:name="OLE_LINK801"/>
      <w:bookmarkStart w:id="203" w:name="OLE_LINK660"/>
      <w:bookmarkStart w:id="204" w:name="OLE_LINK781"/>
      <w:bookmarkStart w:id="205" w:name="OLE_LINK833"/>
      <w:bookmarkStart w:id="206" w:name="OLE_LINK642"/>
      <w:bookmarkStart w:id="207" w:name="OLE_LINK700"/>
      <w:bookmarkStart w:id="208" w:name="OLE_LINK792"/>
      <w:bookmarkStart w:id="209" w:name="OLE_LINK2882"/>
      <w:bookmarkStart w:id="210" w:name="OLE_LINK836"/>
      <w:bookmarkStart w:id="211" w:name="OLE_LINK889"/>
      <w:bookmarkStart w:id="212" w:name="OLE_LINK782"/>
      <w:bookmarkStart w:id="213" w:name="OLE_LINK826"/>
      <w:bookmarkStart w:id="214" w:name="OLE_LINK865"/>
      <w:bookmarkStart w:id="215" w:name="OLE_LINK856"/>
      <w:bookmarkStart w:id="216" w:name="OLE_LINK908"/>
      <w:bookmarkStart w:id="217" w:name="OLE_LINK980"/>
      <w:bookmarkStart w:id="218" w:name="OLE_LINK1018"/>
      <w:bookmarkStart w:id="219" w:name="OLE_LINK1049"/>
      <w:bookmarkStart w:id="220" w:name="OLE_LINK1076"/>
      <w:bookmarkStart w:id="221" w:name="OLE_LINK1106"/>
      <w:bookmarkStart w:id="222" w:name="OLE_LINK891"/>
      <w:bookmarkStart w:id="223" w:name="OLE_LINK943"/>
      <w:bookmarkStart w:id="224" w:name="OLE_LINK981"/>
      <w:bookmarkStart w:id="225" w:name="OLE_LINK1030"/>
      <w:bookmarkStart w:id="226" w:name="OLE_LINK847"/>
      <w:bookmarkStart w:id="227" w:name="OLE_LINK909"/>
      <w:bookmarkStart w:id="228" w:name="OLE_LINK906"/>
      <w:bookmarkStart w:id="229" w:name="OLE_LINK992"/>
      <w:bookmarkStart w:id="230" w:name="OLE_LINK993"/>
      <w:bookmarkStart w:id="231" w:name="OLE_LINK1052"/>
      <w:bookmarkStart w:id="232" w:name="OLE_LINK946"/>
      <w:bookmarkStart w:id="233" w:name="OLE_LINK911"/>
      <w:bookmarkStart w:id="234" w:name="OLE_LINK930"/>
      <w:bookmarkStart w:id="235" w:name="OLE_LINK1059"/>
      <w:bookmarkStart w:id="236" w:name="OLE_LINK1174"/>
      <w:bookmarkStart w:id="237" w:name="OLE_LINK1137"/>
      <w:bookmarkStart w:id="238" w:name="OLE_LINK1167"/>
      <w:bookmarkStart w:id="239" w:name="OLE_LINK1200"/>
      <w:bookmarkStart w:id="240" w:name="OLE_LINK1241"/>
      <w:bookmarkStart w:id="241" w:name="OLE_LINK1288"/>
      <w:bookmarkStart w:id="242" w:name="OLE_LINK1056"/>
      <w:bookmarkStart w:id="243" w:name="OLE_LINK1158"/>
      <w:bookmarkStart w:id="244" w:name="OLE_LINK1175"/>
      <w:bookmarkStart w:id="245" w:name="OLE_LINK1074"/>
      <w:bookmarkStart w:id="246" w:name="OLE_LINK1169"/>
      <w:bookmarkStart w:id="247" w:name="OLE_LINK386"/>
      <w:r w:rsidRPr="00327BE7">
        <w:rPr>
          <w:rFonts w:ascii="Book Antiqua" w:hAnsi="Book Antiqua"/>
          <w:b/>
          <w:bCs/>
          <w:sz w:val="24"/>
          <w:szCs w:val="24"/>
        </w:rPr>
        <w:t xml:space="preserve">P-Reviewer: </w:t>
      </w:r>
      <w:r w:rsidR="00AD395E" w:rsidRPr="00327BE7">
        <w:rPr>
          <w:rFonts w:ascii="Book Antiqua" w:hAnsi="Book Antiqua"/>
          <w:bCs/>
          <w:sz w:val="24"/>
          <w:szCs w:val="24"/>
        </w:rPr>
        <w:t>Gong ZJ, Seta WK</w:t>
      </w:r>
    </w:p>
    <w:p w14:paraId="04E846F1" w14:textId="7DBA2F6A" w:rsidR="003F0F64" w:rsidRPr="009938C4" w:rsidRDefault="003F0F64" w:rsidP="009938C4">
      <w:pPr>
        <w:wordWrap w:val="0"/>
        <w:adjustRightInd w:val="0"/>
        <w:snapToGrid w:val="0"/>
        <w:spacing w:after="0" w:line="360" w:lineRule="auto"/>
        <w:jc w:val="right"/>
        <w:rPr>
          <w:rFonts w:ascii="Book Antiqua" w:hAnsi="Book Antiqua"/>
          <w:sz w:val="24"/>
          <w:szCs w:val="24"/>
          <w:lang w:eastAsia="zh-CN"/>
        </w:rPr>
      </w:pPr>
      <w:r w:rsidRPr="00327BE7">
        <w:rPr>
          <w:rFonts w:ascii="Book Antiqua" w:hAnsi="Book Antiqua"/>
          <w:b/>
          <w:bCs/>
          <w:sz w:val="24"/>
          <w:szCs w:val="24"/>
        </w:rPr>
        <w:t>S-Editor:</w:t>
      </w:r>
      <w:r w:rsidRPr="00327BE7">
        <w:rPr>
          <w:rFonts w:ascii="Book Antiqua" w:hAnsi="Book Antiqua"/>
          <w:sz w:val="24"/>
          <w:szCs w:val="24"/>
        </w:rPr>
        <w:t xml:space="preserve"> Ma RY </w:t>
      </w:r>
      <w:r w:rsidRPr="00327BE7">
        <w:rPr>
          <w:rFonts w:ascii="Book Antiqua" w:hAnsi="Book Antiqua"/>
          <w:b/>
          <w:bCs/>
          <w:sz w:val="24"/>
          <w:szCs w:val="24"/>
        </w:rPr>
        <w:t>L-Editor:</w:t>
      </w:r>
      <w:r w:rsidRPr="00327BE7">
        <w:rPr>
          <w:rFonts w:ascii="Book Antiqua" w:hAnsi="Book Antiqua"/>
          <w:sz w:val="24"/>
          <w:szCs w:val="24"/>
        </w:rPr>
        <w:t xml:space="preserve"> </w:t>
      </w:r>
      <w:r w:rsidR="009938C4">
        <w:rPr>
          <w:rFonts w:ascii="Book Antiqua" w:hAnsi="Book Antiqua" w:hint="eastAsia"/>
          <w:sz w:val="24"/>
          <w:szCs w:val="24"/>
          <w:lang w:eastAsia="zh-CN"/>
        </w:rPr>
        <w:t xml:space="preserve">A </w:t>
      </w:r>
      <w:r w:rsidRPr="00327BE7">
        <w:rPr>
          <w:rFonts w:ascii="Book Antiqua" w:hAnsi="Book Antiqua"/>
          <w:b/>
          <w:bCs/>
          <w:sz w:val="24"/>
          <w:szCs w:val="24"/>
        </w:rPr>
        <w:t>E-Editor:</w:t>
      </w:r>
      <w:r w:rsidR="009938C4">
        <w:rPr>
          <w:rFonts w:ascii="Book Antiqua" w:hAnsi="Book Antiqua" w:hint="eastAsia"/>
          <w:b/>
          <w:bCs/>
          <w:sz w:val="24"/>
          <w:szCs w:val="24"/>
          <w:lang w:eastAsia="zh-CN"/>
        </w:rPr>
        <w:t xml:space="preserve"> </w:t>
      </w:r>
      <w:r w:rsidR="009938C4" w:rsidRPr="009938C4">
        <w:rPr>
          <w:rFonts w:ascii="Book Antiqua" w:hAnsi="Book Antiqua" w:hint="eastAsia"/>
          <w:bCs/>
          <w:sz w:val="24"/>
          <w:szCs w:val="24"/>
          <w:lang w:eastAsia="zh-CN"/>
        </w:rPr>
        <w:t>Yin SY</w:t>
      </w:r>
    </w:p>
    <w:p w14:paraId="5DF633A3" w14:textId="77777777" w:rsidR="003F0F64" w:rsidRPr="00327BE7" w:rsidRDefault="003F0F64" w:rsidP="003F0F64">
      <w:pPr>
        <w:shd w:val="clear" w:color="auto" w:fill="FFFFFF"/>
        <w:adjustRightInd w:val="0"/>
        <w:snapToGrid w:val="0"/>
        <w:spacing w:after="0" w:line="360" w:lineRule="auto"/>
        <w:jc w:val="both"/>
        <w:rPr>
          <w:rFonts w:ascii="Book Antiqua" w:hAnsi="Book Antiqua" w:cs="Helvetica"/>
          <w:b/>
          <w:sz w:val="24"/>
          <w:szCs w:val="24"/>
        </w:rPr>
      </w:pPr>
      <w:bookmarkStart w:id="248" w:name="OLE_LINK880"/>
      <w:bookmarkStart w:id="249" w:name="OLE_LINK88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327BE7">
        <w:rPr>
          <w:rFonts w:ascii="Book Antiqua" w:hAnsi="Book Antiqua" w:cs="Helvetica"/>
          <w:b/>
          <w:sz w:val="24"/>
          <w:szCs w:val="24"/>
        </w:rPr>
        <w:t xml:space="preserve">Specialty type: </w:t>
      </w:r>
      <w:r w:rsidRPr="00327BE7">
        <w:rPr>
          <w:rFonts w:ascii="Book Antiqua" w:hAnsi="Book Antiqua" w:cs="Helvetica"/>
          <w:sz w:val="24"/>
          <w:szCs w:val="24"/>
        </w:rPr>
        <w:t>Gastroenterology and hepatology</w:t>
      </w:r>
    </w:p>
    <w:p w14:paraId="4927D4DF" w14:textId="7A4A0047" w:rsidR="003F0F64" w:rsidRPr="00327BE7" w:rsidRDefault="003F0F64" w:rsidP="003F0F64">
      <w:pPr>
        <w:shd w:val="clear" w:color="auto" w:fill="FFFFFF"/>
        <w:adjustRightInd w:val="0"/>
        <w:snapToGrid w:val="0"/>
        <w:spacing w:after="0" w:line="360" w:lineRule="auto"/>
        <w:jc w:val="both"/>
        <w:rPr>
          <w:rFonts w:ascii="Book Antiqua" w:hAnsi="Book Antiqua" w:cs="Helvetica"/>
          <w:b/>
          <w:sz w:val="24"/>
          <w:szCs w:val="24"/>
        </w:rPr>
      </w:pPr>
      <w:r w:rsidRPr="00327BE7">
        <w:rPr>
          <w:rFonts w:ascii="Book Antiqua" w:hAnsi="Book Antiqua" w:cs="Helvetica"/>
          <w:b/>
          <w:sz w:val="24"/>
          <w:szCs w:val="24"/>
        </w:rPr>
        <w:t xml:space="preserve">Country of origin: </w:t>
      </w:r>
      <w:r w:rsidR="00AD395E" w:rsidRPr="00327BE7">
        <w:rPr>
          <w:rFonts w:ascii="Book Antiqua" w:hAnsi="Book Antiqua" w:cs="Helvetica"/>
          <w:sz w:val="24"/>
          <w:szCs w:val="24"/>
          <w:lang w:val="en-CA"/>
        </w:rPr>
        <w:t>Italy</w:t>
      </w:r>
    </w:p>
    <w:p w14:paraId="181E54FE" w14:textId="77777777" w:rsidR="003F0F64" w:rsidRPr="00327BE7" w:rsidRDefault="003F0F64" w:rsidP="003F0F64">
      <w:pPr>
        <w:shd w:val="clear" w:color="auto" w:fill="FFFFFF"/>
        <w:adjustRightInd w:val="0"/>
        <w:snapToGrid w:val="0"/>
        <w:spacing w:after="0" w:line="360" w:lineRule="auto"/>
        <w:jc w:val="both"/>
        <w:rPr>
          <w:rFonts w:ascii="Book Antiqua" w:hAnsi="Book Antiqua" w:cs="Helvetica"/>
          <w:b/>
          <w:sz w:val="24"/>
          <w:szCs w:val="24"/>
        </w:rPr>
      </w:pPr>
      <w:r w:rsidRPr="00327BE7">
        <w:rPr>
          <w:rFonts w:ascii="Book Antiqua" w:hAnsi="Book Antiqua" w:cs="Helvetica"/>
          <w:b/>
          <w:sz w:val="24"/>
          <w:szCs w:val="24"/>
        </w:rPr>
        <w:t>Peer-review report classification</w:t>
      </w:r>
    </w:p>
    <w:p w14:paraId="5EAF4FEA" w14:textId="77777777" w:rsidR="003F0F64" w:rsidRPr="00327BE7" w:rsidRDefault="003F0F64" w:rsidP="003F0F64">
      <w:pPr>
        <w:shd w:val="clear" w:color="auto" w:fill="FFFFFF"/>
        <w:adjustRightInd w:val="0"/>
        <w:snapToGrid w:val="0"/>
        <w:spacing w:after="0" w:line="360" w:lineRule="auto"/>
        <w:jc w:val="both"/>
        <w:rPr>
          <w:rFonts w:ascii="Book Antiqua" w:hAnsi="Book Antiqua" w:cs="Helvetica"/>
          <w:sz w:val="24"/>
          <w:szCs w:val="24"/>
        </w:rPr>
      </w:pPr>
      <w:r w:rsidRPr="00327BE7">
        <w:rPr>
          <w:rFonts w:ascii="Book Antiqua" w:hAnsi="Book Antiqua" w:cs="Helvetica"/>
          <w:sz w:val="24"/>
          <w:szCs w:val="24"/>
        </w:rPr>
        <w:t>Grade A (Excellent): 0</w:t>
      </w:r>
    </w:p>
    <w:p w14:paraId="0699B454" w14:textId="77777777" w:rsidR="003F0F64" w:rsidRPr="00327BE7" w:rsidRDefault="003F0F64" w:rsidP="003F0F64">
      <w:pPr>
        <w:shd w:val="clear" w:color="auto" w:fill="FFFFFF"/>
        <w:adjustRightInd w:val="0"/>
        <w:snapToGrid w:val="0"/>
        <w:spacing w:after="0" w:line="360" w:lineRule="auto"/>
        <w:jc w:val="both"/>
        <w:rPr>
          <w:rFonts w:ascii="Book Antiqua" w:hAnsi="Book Antiqua" w:cs="Helvetica"/>
          <w:sz w:val="24"/>
          <w:szCs w:val="24"/>
        </w:rPr>
      </w:pPr>
      <w:r w:rsidRPr="00327BE7">
        <w:rPr>
          <w:rFonts w:ascii="Book Antiqua" w:hAnsi="Book Antiqua" w:cs="Helvetica"/>
          <w:sz w:val="24"/>
          <w:szCs w:val="24"/>
        </w:rPr>
        <w:t>Grade B (Very good): B</w:t>
      </w:r>
    </w:p>
    <w:p w14:paraId="51A7B8B5" w14:textId="26A1629E" w:rsidR="003F0F64" w:rsidRPr="00327BE7" w:rsidRDefault="003F0F64" w:rsidP="003F0F64">
      <w:pPr>
        <w:shd w:val="clear" w:color="auto" w:fill="FFFFFF"/>
        <w:adjustRightInd w:val="0"/>
        <w:snapToGrid w:val="0"/>
        <w:spacing w:after="0" w:line="360" w:lineRule="auto"/>
        <w:jc w:val="both"/>
        <w:rPr>
          <w:rFonts w:ascii="Book Antiqua" w:hAnsi="Book Antiqua" w:cs="Helvetica"/>
          <w:sz w:val="24"/>
          <w:szCs w:val="24"/>
        </w:rPr>
      </w:pPr>
      <w:r w:rsidRPr="00327BE7">
        <w:rPr>
          <w:rFonts w:ascii="Book Antiqua" w:hAnsi="Book Antiqua" w:cs="Helvetica"/>
          <w:sz w:val="24"/>
          <w:szCs w:val="24"/>
        </w:rPr>
        <w:t xml:space="preserve">Grade C (Good): </w:t>
      </w:r>
      <w:r w:rsidR="00AD395E" w:rsidRPr="00327BE7">
        <w:rPr>
          <w:rFonts w:ascii="Book Antiqua" w:hAnsi="Book Antiqua" w:cs="Helvetica"/>
          <w:sz w:val="24"/>
          <w:szCs w:val="24"/>
        </w:rPr>
        <w:t>C</w:t>
      </w:r>
    </w:p>
    <w:p w14:paraId="2A65C874" w14:textId="77777777" w:rsidR="003F0F64" w:rsidRPr="00327BE7" w:rsidRDefault="003F0F64" w:rsidP="003F0F64">
      <w:pPr>
        <w:shd w:val="clear" w:color="auto" w:fill="FFFFFF"/>
        <w:adjustRightInd w:val="0"/>
        <w:snapToGrid w:val="0"/>
        <w:spacing w:after="0" w:line="360" w:lineRule="auto"/>
        <w:jc w:val="both"/>
        <w:rPr>
          <w:rFonts w:ascii="Book Antiqua" w:hAnsi="Book Antiqua" w:cs="Helvetica"/>
          <w:sz w:val="24"/>
          <w:szCs w:val="24"/>
        </w:rPr>
      </w:pPr>
      <w:r w:rsidRPr="00327BE7">
        <w:rPr>
          <w:rFonts w:ascii="Book Antiqua" w:hAnsi="Book Antiqua" w:cs="Helvetica"/>
          <w:sz w:val="24"/>
          <w:szCs w:val="24"/>
        </w:rPr>
        <w:t>Grade D (Fair): 0</w:t>
      </w:r>
    </w:p>
    <w:p w14:paraId="3572F45E" w14:textId="1DC7D5AC" w:rsidR="001C56D3" w:rsidRPr="00327BE7" w:rsidRDefault="003F0F64" w:rsidP="003F0F64">
      <w:pPr>
        <w:pStyle w:val="a4"/>
        <w:adjustRightInd w:val="0"/>
        <w:snapToGrid w:val="0"/>
        <w:spacing w:line="360" w:lineRule="auto"/>
        <w:jc w:val="both"/>
        <w:rPr>
          <w:rFonts w:ascii="Book Antiqua" w:hAnsi="Book Antiqua" w:cs="Arial"/>
          <w:sz w:val="24"/>
          <w:szCs w:val="24"/>
          <w:lang w:val="en-US"/>
        </w:rPr>
      </w:pPr>
      <w:r w:rsidRPr="00327BE7">
        <w:rPr>
          <w:rFonts w:ascii="Book Antiqua" w:hAnsi="Book Antiqua" w:cs="Helvetica"/>
          <w:sz w:val="24"/>
          <w:szCs w:val="24"/>
        </w:rPr>
        <w:t>Grade E (Poor): 0</w:t>
      </w:r>
      <w:bookmarkEnd w:id="247"/>
      <w:bookmarkEnd w:id="248"/>
      <w:bookmarkEnd w:id="249"/>
    </w:p>
    <w:p w14:paraId="00822FEA" w14:textId="77777777" w:rsidR="001C56D3" w:rsidRPr="00327BE7" w:rsidRDefault="003A5D20" w:rsidP="003F0F64">
      <w:pPr>
        <w:adjustRightInd w:val="0"/>
        <w:snapToGrid w:val="0"/>
        <w:spacing w:after="0" w:line="360" w:lineRule="auto"/>
        <w:rPr>
          <w:rFonts w:ascii="Book Antiqua" w:hAnsi="Book Antiqua" w:cs="Arial"/>
          <w:b/>
          <w:sz w:val="24"/>
          <w:szCs w:val="24"/>
          <w:lang w:val="en-US"/>
        </w:rPr>
        <w:sectPr w:rsidR="001C56D3" w:rsidRPr="00327BE7" w:rsidSect="00F22389">
          <w:endnotePr>
            <w:numFmt w:val="decimal"/>
          </w:endnotePr>
          <w:pgSz w:w="11906" w:h="16838"/>
          <w:pgMar w:top="1417" w:right="1134" w:bottom="1134" w:left="1134" w:header="708" w:footer="708" w:gutter="0"/>
          <w:cols w:space="708"/>
          <w:docGrid w:linePitch="360"/>
        </w:sectPr>
      </w:pPr>
      <w:r w:rsidRPr="00327BE7">
        <w:rPr>
          <w:rFonts w:ascii="Book Antiqua" w:hAnsi="Book Antiqua" w:cs="Arial"/>
          <w:b/>
          <w:sz w:val="24"/>
          <w:szCs w:val="24"/>
          <w:lang w:val="en-US"/>
        </w:rPr>
        <w:br w:type="page"/>
      </w:r>
    </w:p>
    <w:p w14:paraId="3518BD1D" w14:textId="5C08448D" w:rsidR="003A5D20" w:rsidRPr="00327BE7" w:rsidRDefault="001C56D3" w:rsidP="001C56D3">
      <w:pPr>
        <w:rPr>
          <w:rFonts w:ascii="Book Antiqua" w:hAnsi="Book Antiqua"/>
          <w:b/>
          <w:sz w:val="24"/>
          <w:szCs w:val="24"/>
          <w:lang w:val="en-GB"/>
        </w:rPr>
      </w:pPr>
      <w:r w:rsidRPr="00327BE7">
        <w:rPr>
          <w:rFonts w:ascii="Book Antiqua" w:hAnsi="Book Antiqua"/>
          <w:b/>
          <w:sz w:val="24"/>
          <w:szCs w:val="24"/>
          <w:lang w:val="en-GB"/>
        </w:rPr>
        <w:lastRenderedPageBreak/>
        <w:t xml:space="preserve">Table 1 Effects on clinical, metabolic and intestinal permeability </w:t>
      </w:r>
      <w:proofErr w:type="spellStart"/>
      <w:r w:rsidRPr="00327BE7">
        <w:rPr>
          <w:rFonts w:ascii="Book Antiqua" w:hAnsi="Book Antiqua"/>
          <w:b/>
          <w:sz w:val="24"/>
          <w:szCs w:val="24"/>
          <w:lang w:val="en-GB"/>
        </w:rPr>
        <w:t>paramethers</w:t>
      </w:r>
      <w:proofErr w:type="spellEnd"/>
      <w:r w:rsidRPr="00327BE7">
        <w:rPr>
          <w:rFonts w:ascii="Book Antiqua" w:hAnsi="Book Antiqua"/>
          <w:b/>
          <w:sz w:val="24"/>
          <w:szCs w:val="24"/>
          <w:lang w:val="en-GB"/>
        </w:rPr>
        <w:t xml:space="preserve"> after 16 </w:t>
      </w:r>
      <w:proofErr w:type="spellStart"/>
      <w:r w:rsidRPr="00327BE7">
        <w:rPr>
          <w:rFonts w:ascii="Book Antiqua" w:hAnsi="Book Antiqua"/>
          <w:b/>
          <w:sz w:val="24"/>
          <w:szCs w:val="24"/>
          <w:lang w:val="en-GB"/>
        </w:rPr>
        <w:t>wk</w:t>
      </w:r>
      <w:proofErr w:type="spellEnd"/>
      <w:r w:rsidRPr="00327BE7">
        <w:rPr>
          <w:rFonts w:ascii="Book Antiqua" w:hAnsi="Book Antiqua"/>
          <w:b/>
          <w:sz w:val="24"/>
          <w:szCs w:val="24"/>
          <w:lang w:val="en-GB"/>
        </w:rPr>
        <w:t xml:space="preserve"> of Mediterranean diet or low-fat diet in patients with non-alcoholic fatty liver disease</w:t>
      </w:r>
    </w:p>
    <w:tbl>
      <w:tblPr>
        <w:tblW w:w="0" w:type="auto"/>
        <w:tblBorders>
          <w:top w:val="single" w:sz="4" w:space="0" w:color="auto"/>
          <w:bottom w:val="single" w:sz="4" w:space="0" w:color="auto"/>
        </w:tblBorders>
        <w:tblLook w:val="01E0" w:firstRow="1" w:lastRow="1" w:firstColumn="1" w:lastColumn="1" w:noHBand="0" w:noVBand="0"/>
      </w:tblPr>
      <w:tblGrid>
        <w:gridCol w:w="2931"/>
        <w:gridCol w:w="1950"/>
        <w:gridCol w:w="2318"/>
        <w:gridCol w:w="1592"/>
        <w:gridCol w:w="1950"/>
        <w:gridCol w:w="1929"/>
        <w:gridCol w:w="1607"/>
      </w:tblGrid>
      <w:tr w:rsidR="001C56D3" w:rsidRPr="00327BE7" w14:paraId="758426B5" w14:textId="77777777" w:rsidTr="002D680C">
        <w:tc>
          <w:tcPr>
            <w:tcW w:w="2931" w:type="dxa"/>
            <w:tcBorders>
              <w:top w:val="single" w:sz="4" w:space="0" w:color="auto"/>
              <w:bottom w:val="single" w:sz="4" w:space="0" w:color="auto"/>
            </w:tcBorders>
            <w:shd w:val="clear" w:color="auto" w:fill="auto"/>
          </w:tcPr>
          <w:p w14:paraId="61A3CEB1" w14:textId="77777777" w:rsidR="001C56D3" w:rsidRPr="00327BE7" w:rsidRDefault="001C56D3" w:rsidP="0049621D">
            <w:pPr>
              <w:rPr>
                <w:rFonts w:ascii="Book Antiqua" w:hAnsi="Book Antiqua"/>
                <w:b/>
                <w:sz w:val="24"/>
                <w:szCs w:val="24"/>
                <w:lang w:val="en-GB"/>
              </w:rPr>
            </w:pPr>
          </w:p>
        </w:tc>
        <w:tc>
          <w:tcPr>
            <w:tcW w:w="1950" w:type="dxa"/>
            <w:tcBorders>
              <w:top w:val="single" w:sz="4" w:space="0" w:color="auto"/>
              <w:bottom w:val="single" w:sz="4" w:space="0" w:color="auto"/>
            </w:tcBorders>
            <w:shd w:val="clear" w:color="auto" w:fill="auto"/>
          </w:tcPr>
          <w:p w14:paraId="643D4D24" w14:textId="77777777"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 xml:space="preserve">Basal </w:t>
            </w:r>
          </w:p>
          <w:p w14:paraId="1EC54D0D" w14:textId="77777777"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(W1)</w:t>
            </w:r>
          </w:p>
        </w:tc>
        <w:tc>
          <w:tcPr>
            <w:tcW w:w="2318" w:type="dxa"/>
            <w:tcBorders>
              <w:top w:val="single" w:sz="4" w:space="0" w:color="auto"/>
              <w:bottom w:val="single" w:sz="4" w:space="0" w:color="auto"/>
            </w:tcBorders>
            <w:shd w:val="clear" w:color="auto" w:fill="auto"/>
          </w:tcPr>
          <w:p w14:paraId="12299F93" w14:textId="77777777"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 xml:space="preserve">After </w:t>
            </w:r>
          </w:p>
          <w:p w14:paraId="61DB988D" w14:textId="1C82B1A8"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Mediterranean diet (W16)</w:t>
            </w:r>
          </w:p>
        </w:tc>
        <w:tc>
          <w:tcPr>
            <w:tcW w:w="1592" w:type="dxa"/>
            <w:tcBorders>
              <w:top w:val="single" w:sz="4" w:space="0" w:color="auto"/>
              <w:bottom w:val="single" w:sz="4" w:space="0" w:color="auto"/>
            </w:tcBorders>
            <w:shd w:val="clear" w:color="auto" w:fill="auto"/>
          </w:tcPr>
          <w:p w14:paraId="4078445F" w14:textId="06AB3E78" w:rsidR="001C56D3" w:rsidRPr="00327BE7" w:rsidRDefault="001C56D3" w:rsidP="0049621D">
            <w:pPr>
              <w:jc w:val="center"/>
              <w:rPr>
                <w:rFonts w:ascii="Book Antiqua" w:hAnsi="Book Antiqua"/>
                <w:b/>
                <w:sz w:val="24"/>
                <w:szCs w:val="24"/>
                <w:lang w:val="en-US"/>
              </w:rPr>
            </w:pPr>
            <w:r w:rsidRPr="00327BE7">
              <w:rPr>
                <w:rFonts w:ascii="Book Antiqua" w:hAnsi="Book Antiqua"/>
                <w:b/>
                <w:i/>
                <w:sz w:val="24"/>
                <w:szCs w:val="24"/>
                <w:lang w:val="en-US"/>
              </w:rPr>
              <w:t xml:space="preserve">P </w:t>
            </w:r>
            <w:r w:rsidRPr="00327BE7">
              <w:rPr>
                <w:rFonts w:ascii="Book Antiqua" w:hAnsi="Book Antiqua"/>
                <w:b/>
                <w:sz w:val="24"/>
                <w:szCs w:val="24"/>
                <w:lang w:val="en-US"/>
              </w:rPr>
              <w:t>value</w:t>
            </w:r>
            <w:r w:rsidRPr="00327BE7">
              <w:rPr>
                <w:rFonts w:ascii="Book Antiqua" w:hAnsi="Book Antiqua"/>
                <w:b/>
                <w:i/>
                <w:sz w:val="24"/>
                <w:szCs w:val="24"/>
                <w:lang w:val="en-US"/>
              </w:rPr>
              <w:t xml:space="preserve"> </w:t>
            </w:r>
            <w:r w:rsidRPr="00327BE7">
              <w:rPr>
                <w:rFonts w:ascii="Book Antiqua" w:hAnsi="Book Antiqua"/>
                <w:b/>
                <w:sz w:val="24"/>
                <w:szCs w:val="24"/>
                <w:lang w:val="en-US"/>
              </w:rPr>
              <w:t>(≥ 0.05 NS)</w:t>
            </w:r>
          </w:p>
          <w:p w14:paraId="60E3C09C" w14:textId="77777777" w:rsidR="001C56D3" w:rsidRPr="00327BE7" w:rsidRDefault="001C56D3" w:rsidP="0049621D">
            <w:pPr>
              <w:jc w:val="center"/>
              <w:rPr>
                <w:rFonts w:ascii="Book Antiqua" w:hAnsi="Book Antiqua"/>
                <w:b/>
                <w:sz w:val="24"/>
                <w:szCs w:val="24"/>
                <w:lang w:val="en-US"/>
              </w:rPr>
            </w:pPr>
            <w:r w:rsidRPr="00327BE7">
              <w:rPr>
                <w:rFonts w:ascii="Book Antiqua" w:hAnsi="Book Antiqua"/>
                <w:b/>
                <w:sz w:val="24"/>
                <w:szCs w:val="24"/>
                <w:lang w:val="en-US"/>
              </w:rPr>
              <w:t xml:space="preserve">W1 </w:t>
            </w:r>
            <w:r w:rsidRPr="00327BE7">
              <w:rPr>
                <w:rFonts w:ascii="Book Antiqua" w:hAnsi="Book Antiqua"/>
                <w:b/>
                <w:i/>
                <w:sz w:val="24"/>
                <w:szCs w:val="24"/>
                <w:lang w:val="en-US"/>
              </w:rPr>
              <w:t>vs</w:t>
            </w:r>
            <w:r w:rsidRPr="00327BE7">
              <w:rPr>
                <w:rFonts w:ascii="Book Antiqua" w:hAnsi="Book Antiqua"/>
                <w:b/>
                <w:sz w:val="24"/>
                <w:szCs w:val="24"/>
                <w:lang w:val="en-US"/>
              </w:rPr>
              <w:t xml:space="preserve"> W16</w:t>
            </w:r>
          </w:p>
        </w:tc>
        <w:tc>
          <w:tcPr>
            <w:tcW w:w="1950" w:type="dxa"/>
            <w:tcBorders>
              <w:top w:val="single" w:sz="4" w:space="0" w:color="auto"/>
              <w:bottom w:val="single" w:sz="4" w:space="0" w:color="auto"/>
            </w:tcBorders>
            <w:shd w:val="clear" w:color="auto" w:fill="auto"/>
          </w:tcPr>
          <w:p w14:paraId="1C61012F" w14:textId="77777777"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After</w:t>
            </w:r>
          </w:p>
          <w:p w14:paraId="507719C0" w14:textId="77777777"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 xml:space="preserve"> wash-out </w:t>
            </w:r>
          </w:p>
          <w:p w14:paraId="0423C501" w14:textId="77777777" w:rsidR="001C56D3" w:rsidRPr="00327BE7" w:rsidRDefault="001C56D3" w:rsidP="0049621D">
            <w:pPr>
              <w:jc w:val="center"/>
              <w:rPr>
                <w:rFonts w:ascii="Book Antiqua" w:hAnsi="Book Antiqua"/>
                <w:b/>
                <w:i/>
                <w:sz w:val="24"/>
                <w:szCs w:val="24"/>
              </w:rPr>
            </w:pPr>
            <w:r w:rsidRPr="00327BE7">
              <w:rPr>
                <w:rFonts w:ascii="Book Antiqua" w:hAnsi="Book Antiqua"/>
                <w:b/>
                <w:sz w:val="24"/>
                <w:szCs w:val="24"/>
              </w:rPr>
              <w:t>(W32)</w:t>
            </w:r>
          </w:p>
        </w:tc>
        <w:tc>
          <w:tcPr>
            <w:tcW w:w="1929" w:type="dxa"/>
            <w:tcBorders>
              <w:top w:val="single" w:sz="4" w:space="0" w:color="auto"/>
              <w:bottom w:val="single" w:sz="4" w:space="0" w:color="auto"/>
            </w:tcBorders>
            <w:shd w:val="clear" w:color="auto" w:fill="auto"/>
          </w:tcPr>
          <w:p w14:paraId="6B495A34" w14:textId="77777777" w:rsidR="001C56D3" w:rsidRPr="00327BE7" w:rsidRDefault="001C56D3" w:rsidP="0049621D">
            <w:pPr>
              <w:jc w:val="center"/>
              <w:rPr>
                <w:rFonts w:ascii="Book Antiqua" w:hAnsi="Book Antiqua"/>
                <w:b/>
                <w:sz w:val="24"/>
                <w:szCs w:val="24"/>
                <w:lang w:val="en-US"/>
              </w:rPr>
            </w:pPr>
            <w:r w:rsidRPr="00327BE7">
              <w:rPr>
                <w:rFonts w:ascii="Book Antiqua" w:hAnsi="Book Antiqua"/>
                <w:b/>
                <w:sz w:val="24"/>
                <w:szCs w:val="24"/>
                <w:lang w:val="en-US"/>
              </w:rPr>
              <w:t xml:space="preserve">After </w:t>
            </w:r>
          </w:p>
          <w:p w14:paraId="7816687C" w14:textId="32986E46" w:rsidR="001C56D3" w:rsidRPr="00327BE7" w:rsidRDefault="001C56D3" w:rsidP="0049621D">
            <w:pPr>
              <w:jc w:val="center"/>
              <w:rPr>
                <w:rFonts w:ascii="Book Antiqua" w:hAnsi="Book Antiqua"/>
                <w:b/>
                <w:sz w:val="24"/>
                <w:szCs w:val="24"/>
                <w:lang w:val="en-US"/>
              </w:rPr>
            </w:pPr>
            <w:r w:rsidRPr="00327BE7">
              <w:rPr>
                <w:rFonts w:ascii="Book Antiqua" w:hAnsi="Book Antiqua"/>
                <w:b/>
                <w:sz w:val="24"/>
                <w:szCs w:val="24"/>
                <w:lang w:val="en-US"/>
              </w:rPr>
              <w:t>low-fat diet</w:t>
            </w:r>
          </w:p>
          <w:p w14:paraId="0EB356F5" w14:textId="77777777" w:rsidR="001C56D3" w:rsidRPr="00327BE7" w:rsidRDefault="001C56D3" w:rsidP="0049621D">
            <w:pPr>
              <w:jc w:val="center"/>
              <w:rPr>
                <w:rFonts w:ascii="Book Antiqua" w:hAnsi="Book Antiqua"/>
                <w:b/>
                <w:i/>
                <w:sz w:val="24"/>
                <w:szCs w:val="24"/>
                <w:lang w:val="en-US"/>
              </w:rPr>
            </w:pPr>
            <w:r w:rsidRPr="00327BE7">
              <w:rPr>
                <w:rFonts w:ascii="Book Antiqua" w:hAnsi="Book Antiqua"/>
                <w:b/>
                <w:sz w:val="24"/>
                <w:szCs w:val="24"/>
                <w:lang w:val="en-US"/>
              </w:rPr>
              <w:t>(W48)</w:t>
            </w:r>
          </w:p>
        </w:tc>
        <w:tc>
          <w:tcPr>
            <w:tcW w:w="1607" w:type="dxa"/>
            <w:tcBorders>
              <w:top w:val="single" w:sz="4" w:space="0" w:color="auto"/>
              <w:bottom w:val="single" w:sz="4" w:space="0" w:color="auto"/>
            </w:tcBorders>
            <w:shd w:val="clear" w:color="auto" w:fill="auto"/>
          </w:tcPr>
          <w:p w14:paraId="111BBCDD" w14:textId="586A23B7" w:rsidR="001C56D3" w:rsidRPr="00327BE7" w:rsidRDefault="001C56D3" w:rsidP="0049621D">
            <w:pPr>
              <w:jc w:val="center"/>
              <w:rPr>
                <w:rFonts w:ascii="Book Antiqua" w:hAnsi="Book Antiqua"/>
                <w:b/>
                <w:sz w:val="24"/>
                <w:szCs w:val="24"/>
                <w:lang w:val="en-US"/>
              </w:rPr>
            </w:pPr>
            <w:r w:rsidRPr="00327BE7">
              <w:rPr>
                <w:rFonts w:ascii="Book Antiqua" w:hAnsi="Book Antiqua"/>
                <w:b/>
                <w:i/>
                <w:sz w:val="24"/>
                <w:szCs w:val="24"/>
                <w:lang w:val="en-US"/>
              </w:rPr>
              <w:t xml:space="preserve">P </w:t>
            </w:r>
            <w:r w:rsidRPr="00327BE7">
              <w:rPr>
                <w:rFonts w:ascii="Book Antiqua" w:hAnsi="Book Antiqua"/>
                <w:b/>
                <w:sz w:val="24"/>
                <w:szCs w:val="24"/>
                <w:lang w:val="en-US"/>
              </w:rPr>
              <w:t>value</w:t>
            </w:r>
            <w:r w:rsidRPr="00327BE7">
              <w:rPr>
                <w:rFonts w:ascii="Book Antiqua" w:hAnsi="Book Antiqua"/>
                <w:b/>
                <w:i/>
                <w:sz w:val="24"/>
                <w:szCs w:val="24"/>
                <w:lang w:val="en-US"/>
              </w:rPr>
              <w:t xml:space="preserve"> </w:t>
            </w:r>
            <w:r w:rsidRPr="00327BE7">
              <w:rPr>
                <w:rFonts w:ascii="Book Antiqua" w:hAnsi="Book Antiqua"/>
                <w:b/>
                <w:sz w:val="24"/>
                <w:szCs w:val="24"/>
                <w:lang w:val="en-US"/>
              </w:rPr>
              <w:t>(≥ 0.05 NS)</w:t>
            </w:r>
          </w:p>
          <w:p w14:paraId="7029252D" w14:textId="77777777" w:rsidR="001C56D3" w:rsidRPr="00327BE7" w:rsidRDefault="001C56D3" w:rsidP="0049621D">
            <w:pPr>
              <w:jc w:val="center"/>
              <w:rPr>
                <w:rFonts w:ascii="Book Antiqua" w:hAnsi="Book Antiqua"/>
                <w:b/>
                <w:sz w:val="24"/>
                <w:szCs w:val="24"/>
                <w:lang w:val="en-US"/>
              </w:rPr>
            </w:pPr>
            <w:r w:rsidRPr="00327BE7">
              <w:rPr>
                <w:rFonts w:ascii="Book Antiqua" w:hAnsi="Book Antiqua"/>
                <w:b/>
                <w:sz w:val="24"/>
                <w:szCs w:val="24"/>
                <w:lang w:val="en-US"/>
              </w:rPr>
              <w:t xml:space="preserve">W32 </w:t>
            </w:r>
            <w:r w:rsidRPr="00327BE7">
              <w:rPr>
                <w:rFonts w:ascii="Book Antiqua" w:hAnsi="Book Antiqua"/>
                <w:b/>
                <w:i/>
                <w:sz w:val="24"/>
                <w:szCs w:val="24"/>
                <w:lang w:val="en-US"/>
              </w:rPr>
              <w:t>vs</w:t>
            </w:r>
            <w:r w:rsidRPr="00327BE7">
              <w:rPr>
                <w:rFonts w:ascii="Book Antiqua" w:hAnsi="Book Antiqua"/>
                <w:b/>
                <w:sz w:val="24"/>
                <w:szCs w:val="24"/>
                <w:lang w:val="en-US"/>
              </w:rPr>
              <w:t xml:space="preserve"> W48</w:t>
            </w:r>
          </w:p>
        </w:tc>
      </w:tr>
      <w:tr w:rsidR="001C56D3" w:rsidRPr="00327BE7" w14:paraId="04A3250A" w14:textId="77777777" w:rsidTr="002D680C">
        <w:tc>
          <w:tcPr>
            <w:tcW w:w="2931" w:type="dxa"/>
            <w:tcBorders>
              <w:top w:val="single" w:sz="4" w:space="0" w:color="auto"/>
            </w:tcBorders>
            <w:shd w:val="clear" w:color="auto" w:fill="auto"/>
          </w:tcPr>
          <w:p w14:paraId="69CDD53A" w14:textId="28D00225" w:rsidR="001C56D3" w:rsidRPr="00327BE7" w:rsidRDefault="001C56D3" w:rsidP="0049621D">
            <w:pPr>
              <w:rPr>
                <w:rFonts w:ascii="Book Antiqua" w:hAnsi="Book Antiqua"/>
                <w:sz w:val="24"/>
                <w:szCs w:val="24"/>
              </w:rPr>
            </w:pPr>
            <w:r w:rsidRPr="00327BE7">
              <w:rPr>
                <w:rFonts w:ascii="Book Antiqua" w:hAnsi="Book Antiqua"/>
                <w:sz w:val="24"/>
                <w:szCs w:val="24"/>
              </w:rPr>
              <w:t>Weight (kg)</w:t>
            </w:r>
          </w:p>
        </w:tc>
        <w:tc>
          <w:tcPr>
            <w:tcW w:w="1950" w:type="dxa"/>
            <w:tcBorders>
              <w:top w:val="single" w:sz="4" w:space="0" w:color="auto"/>
            </w:tcBorders>
            <w:shd w:val="clear" w:color="auto" w:fill="auto"/>
          </w:tcPr>
          <w:p w14:paraId="187A0C6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 xml:space="preserve">91.3 </w:t>
            </w:r>
            <w:r w:rsidRPr="00327BE7">
              <w:rPr>
                <w:rFonts w:ascii="Book Antiqua" w:hAnsi="Book Antiqua"/>
                <w:sz w:val="24"/>
                <w:szCs w:val="24"/>
                <w:lang w:val="en-GB"/>
              </w:rPr>
              <w:t>± 10.9</w:t>
            </w:r>
          </w:p>
        </w:tc>
        <w:tc>
          <w:tcPr>
            <w:tcW w:w="2318" w:type="dxa"/>
            <w:tcBorders>
              <w:top w:val="single" w:sz="4" w:space="0" w:color="auto"/>
            </w:tcBorders>
            <w:shd w:val="clear" w:color="auto" w:fill="auto"/>
          </w:tcPr>
          <w:p w14:paraId="1D3BA331"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86.0 ± 12.4</w:t>
            </w:r>
          </w:p>
        </w:tc>
        <w:tc>
          <w:tcPr>
            <w:tcW w:w="1592" w:type="dxa"/>
            <w:tcBorders>
              <w:top w:val="single" w:sz="4" w:space="0" w:color="auto"/>
            </w:tcBorders>
            <w:shd w:val="clear" w:color="auto" w:fill="auto"/>
          </w:tcPr>
          <w:p w14:paraId="13F0505E"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0.003</w:t>
            </w:r>
          </w:p>
        </w:tc>
        <w:tc>
          <w:tcPr>
            <w:tcW w:w="1950" w:type="dxa"/>
            <w:tcBorders>
              <w:top w:val="single" w:sz="4" w:space="0" w:color="auto"/>
            </w:tcBorders>
            <w:shd w:val="clear" w:color="auto" w:fill="auto"/>
          </w:tcPr>
          <w:p w14:paraId="0547D728"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86.3 ± 8.4</w:t>
            </w:r>
          </w:p>
        </w:tc>
        <w:tc>
          <w:tcPr>
            <w:tcW w:w="1929" w:type="dxa"/>
            <w:tcBorders>
              <w:top w:val="single" w:sz="4" w:space="0" w:color="auto"/>
            </w:tcBorders>
            <w:shd w:val="clear" w:color="auto" w:fill="auto"/>
          </w:tcPr>
          <w:p w14:paraId="3015C511"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85.7 ± 9.4</w:t>
            </w:r>
          </w:p>
        </w:tc>
        <w:tc>
          <w:tcPr>
            <w:tcW w:w="1607" w:type="dxa"/>
            <w:tcBorders>
              <w:top w:val="single" w:sz="4" w:space="0" w:color="auto"/>
            </w:tcBorders>
            <w:shd w:val="clear" w:color="auto" w:fill="auto"/>
          </w:tcPr>
          <w:p w14:paraId="4E35E51B"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25FCB24A" w14:textId="77777777" w:rsidTr="002D680C">
        <w:tc>
          <w:tcPr>
            <w:tcW w:w="2931" w:type="dxa"/>
            <w:shd w:val="clear" w:color="auto" w:fill="auto"/>
          </w:tcPr>
          <w:p w14:paraId="01D09726" w14:textId="41B616B2" w:rsidR="001C56D3" w:rsidRPr="00327BE7" w:rsidRDefault="001C56D3" w:rsidP="0049621D">
            <w:pPr>
              <w:rPr>
                <w:rFonts w:ascii="Book Antiqua" w:hAnsi="Book Antiqua"/>
                <w:sz w:val="24"/>
                <w:szCs w:val="24"/>
                <w:lang w:val="en-GB"/>
              </w:rPr>
            </w:pPr>
            <w:r w:rsidRPr="00327BE7">
              <w:rPr>
                <w:rFonts w:ascii="Book Antiqua" w:hAnsi="Book Antiqua"/>
                <w:sz w:val="24"/>
                <w:szCs w:val="24"/>
                <w:lang w:val="en-GB"/>
              </w:rPr>
              <w:t>Body mass index</w:t>
            </w:r>
          </w:p>
        </w:tc>
        <w:tc>
          <w:tcPr>
            <w:tcW w:w="1950" w:type="dxa"/>
            <w:shd w:val="clear" w:color="auto" w:fill="auto"/>
          </w:tcPr>
          <w:p w14:paraId="3A434E38"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30.9 ± 3.6</w:t>
            </w:r>
          </w:p>
        </w:tc>
        <w:tc>
          <w:tcPr>
            <w:tcW w:w="2318" w:type="dxa"/>
            <w:shd w:val="clear" w:color="auto" w:fill="auto"/>
          </w:tcPr>
          <w:p w14:paraId="431C83C7"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29.3 ± 4.1</w:t>
            </w:r>
          </w:p>
        </w:tc>
        <w:tc>
          <w:tcPr>
            <w:tcW w:w="1592" w:type="dxa"/>
            <w:shd w:val="clear" w:color="auto" w:fill="auto"/>
          </w:tcPr>
          <w:p w14:paraId="37F83412"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c>
          <w:tcPr>
            <w:tcW w:w="1950" w:type="dxa"/>
            <w:shd w:val="clear" w:color="auto" w:fill="auto"/>
          </w:tcPr>
          <w:p w14:paraId="47F27B05"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 xml:space="preserve">29.7 ± 2.9 </w:t>
            </w:r>
          </w:p>
        </w:tc>
        <w:tc>
          <w:tcPr>
            <w:tcW w:w="1929" w:type="dxa"/>
            <w:shd w:val="clear" w:color="auto" w:fill="auto"/>
          </w:tcPr>
          <w:p w14:paraId="3C66388C"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29.3 ± 3.2</w:t>
            </w:r>
          </w:p>
        </w:tc>
        <w:tc>
          <w:tcPr>
            <w:tcW w:w="1607" w:type="dxa"/>
            <w:shd w:val="clear" w:color="auto" w:fill="auto"/>
          </w:tcPr>
          <w:p w14:paraId="38942282"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7775394F" w14:textId="77777777" w:rsidTr="002D680C">
        <w:tc>
          <w:tcPr>
            <w:tcW w:w="2931" w:type="dxa"/>
            <w:shd w:val="clear" w:color="auto" w:fill="auto"/>
          </w:tcPr>
          <w:p w14:paraId="6A508B49" w14:textId="77777777" w:rsidR="001C56D3" w:rsidRPr="00327BE7" w:rsidRDefault="001C56D3" w:rsidP="0049621D">
            <w:pPr>
              <w:rPr>
                <w:rFonts w:ascii="Book Antiqua" w:hAnsi="Book Antiqua"/>
                <w:sz w:val="24"/>
                <w:szCs w:val="24"/>
                <w:lang w:val="en-GB"/>
              </w:rPr>
            </w:pPr>
            <w:r w:rsidRPr="00327BE7">
              <w:rPr>
                <w:rFonts w:ascii="Book Antiqua" w:hAnsi="Book Antiqua"/>
                <w:sz w:val="24"/>
                <w:szCs w:val="24"/>
                <w:lang w:val="en-GB"/>
              </w:rPr>
              <w:t>Waist (cm)</w:t>
            </w:r>
          </w:p>
        </w:tc>
        <w:tc>
          <w:tcPr>
            <w:tcW w:w="1950" w:type="dxa"/>
            <w:shd w:val="clear" w:color="auto" w:fill="auto"/>
          </w:tcPr>
          <w:p w14:paraId="2EFC5785"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107.2 ± 9.0</w:t>
            </w:r>
          </w:p>
        </w:tc>
        <w:tc>
          <w:tcPr>
            <w:tcW w:w="2318" w:type="dxa"/>
            <w:shd w:val="clear" w:color="auto" w:fill="auto"/>
          </w:tcPr>
          <w:p w14:paraId="21B667A7"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 xml:space="preserve">99.3 ± 11.5 </w:t>
            </w:r>
          </w:p>
        </w:tc>
        <w:tc>
          <w:tcPr>
            <w:tcW w:w="1592" w:type="dxa"/>
            <w:shd w:val="clear" w:color="auto" w:fill="auto"/>
          </w:tcPr>
          <w:p w14:paraId="6DB33F71"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0.001</w:t>
            </w:r>
          </w:p>
        </w:tc>
        <w:tc>
          <w:tcPr>
            <w:tcW w:w="1950" w:type="dxa"/>
            <w:shd w:val="clear" w:color="auto" w:fill="auto"/>
          </w:tcPr>
          <w:p w14:paraId="1095C0B9"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102.0 ± 11.5</w:t>
            </w:r>
          </w:p>
        </w:tc>
        <w:tc>
          <w:tcPr>
            <w:tcW w:w="1929" w:type="dxa"/>
            <w:shd w:val="clear" w:color="auto" w:fill="auto"/>
          </w:tcPr>
          <w:p w14:paraId="5C0F379F"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96.8 ± 11.5</w:t>
            </w:r>
          </w:p>
        </w:tc>
        <w:tc>
          <w:tcPr>
            <w:tcW w:w="1607" w:type="dxa"/>
            <w:shd w:val="clear" w:color="auto" w:fill="auto"/>
          </w:tcPr>
          <w:p w14:paraId="4ED5B45D"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713CEDD7" w14:textId="77777777" w:rsidTr="002D680C">
        <w:tc>
          <w:tcPr>
            <w:tcW w:w="2931" w:type="dxa"/>
            <w:shd w:val="clear" w:color="auto" w:fill="auto"/>
          </w:tcPr>
          <w:p w14:paraId="6724909F" w14:textId="77777777" w:rsidR="001C56D3" w:rsidRPr="00327BE7" w:rsidRDefault="001C56D3" w:rsidP="0049621D">
            <w:pPr>
              <w:rPr>
                <w:rFonts w:ascii="Book Antiqua" w:hAnsi="Book Antiqua"/>
                <w:sz w:val="24"/>
                <w:szCs w:val="24"/>
                <w:lang w:val="en-GB"/>
              </w:rPr>
            </w:pPr>
            <w:r w:rsidRPr="00327BE7">
              <w:rPr>
                <w:rFonts w:ascii="Book Antiqua" w:hAnsi="Book Antiqua"/>
                <w:sz w:val="24"/>
                <w:szCs w:val="24"/>
                <w:lang w:val="en-GB"/>
              </w:rPr>
              <w:t>Hip (cm)</w:t>
            </w:r>
          </w:p>
        </w:tc>
        <w:tc>
          <w:tcPr>
            <w:tcW w:w="1950" w:type="dxa"/>
            <w:shd w:val="clear" w:color="auto" w:fill="auto"/>
          </w:tcPr>
          <w:p w14:paraId="00CD0699"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 xml:space="preserve">107.5 ± 6.7 </w:t>
            </w:r>
          </w:p>
        </w:tc>
        <w:tc>
          <w:tcPr>
            <w:tcW w:w="2318" w:type="dxa"/>
            <w:shd w:val="clear" w:color="auto" w:fill="auto"/>
          </w:tcPr>
          <w:p w14:paraId="5482BF19"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 xml:space="preserve">103.9 ±6.9 </w:t>
            </w:r>
          </w:p>
        </w:tc>
        <w:tc>
          <w:tcPr>
            <w:tcW w:w="1592" w:type="dxa"/>
            <w:shd w:val="clear" w:color="auto" w:fill="auto"/>
          </w:tcPr>
          <w:p w14:paraId="36E9FFAB"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0.001</w:t>
            </w:r>
          </w:p>
        </w:tc>
        <w:tc>
          <w:tcPr>
            <w:tcW w:w="1950" w:type="dxa"/>
            <w:shd w:val="clear" w:color="auto" w:fill="auto"/>
          </w:tcPr>
          <w:p w14:paraId="4A022367"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103.7 ± 6.3</w:t>
            </w:r>
          </w:p>
        </w:tc>
        <w:tc>
          <w:tcPr>
            <w:tcW w:w="1929" w:type="dxa"/>
            <w:shd w:val="clear" w:color="auto" w:fill="auto"/>
          </w:tcPr>
          <w:p w14:paraId="4F150FEB"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101.7 ± 11.1</w:t>
            </w:r>
          </w:p>
        </w:tc>
        <w:tc>
          <w:tcPr>
            <w:tcW w:w="1607" w:type="dxa"/>
            <w:shd w:val="clear" w:color="auto" w:fill="auto"/>
          </w:tcPr>
          <w:p w14:paraId="76107A9E"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22CED058" w14:textId="77777777" w:rsidTr="002D680C">
        <w:tc>
          <w:tcPr>
            <w:tcW w:w="2931" w:type="dxa"/>
            <w:shd w:val="clear" w:color="auto" w:fill="auto"/>
          </w:tcPr>
          <w:p w14:paraId="497D476B" w14:textId="7CC304E8" w:rsidR="001C56D3" w:rsidRPr="00327BE7" w:rsidRDefault="001C56D3" w:rsidP="0049621D">
            <w:pPr>
              <w:rPr>
                <w:rFonts w:ascii="Book Antiqua" w:hAnsi="Book Antiqua"/>
                <w:sz w:val="24"/>
                <w:szCs w:val="24"/>
                <w:lang w:val="en-GB"/>
              </w:rPr>
            </w:pPr>
            <w:r w:rsidRPr="00327BE7">
              <w:rPr>
                <w:rFonts w:ascii="Book Antiqua" w:hAnsi="Book Antiqua"/>
                <w:sz w:val="24"/>
                <w:szCs w:val="24"/>
                <w:lang w:val="en-GB"/>
              </w:rPr>
              <w:t>Waist/hip ratio</w:t>
            </w:r>
          </w:p>
        </w:tc>
        <w:tc>
          <w:tcPr>
            <w:tcW w:w="1950" w:type="dxa"/>
            <w:shd w:val="clear" w:color="auto" w:fill="auto"/>
          </w:tcPr>
          <w:p w14:paraId="6629A684" w14:textId="6602055F"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0.99</w:t>
            </w:r>
            <w:r w:rsidR="002D680C" w:rsidRPr="00327BE7">
              <w:rPr>
                <w:rFonts w:ascii="Book Antiqua" w:hAnsi="Book Antiqua"/>
                <w:sz w:val="24"/>
                <w:szCs w:val="24"/>
                <w:lang w:val="en-GB"/>
              </w:rPr>
              <w:t xml:space="preserve"> </w:t>
            </w:r>
            <w:r w:rsidRPr="00327BE7">
              <w:rPr>
                <w:rFonts w:ascii="Book Antiqua" w:hAnsi="Book Antiqua"/>
                <w:sz w:val="24"/>
                <w:szCs w:val="24"/>
                <w:lang w:val="en-GB"/>
              </w:rPr>
              <w:t>±</w:t>
            </w:r>
            <w:r w:rsidR="002D680C" w:rsidRPr="00327BE7">
              <w:rPr>
                <w:rFonts w:ascii="Book Antiqua" w:hAnsi="Book Antiqua"/>
                <w:sz w:val="24"/>
                <w:szCs w:val="24"/>
                <w:lang w:val="en-GB"/>
              </w:rPr>
              <w:t xml:space="preserve"> </w:t>
            </w:r>
            <w:r w:rsidRPr="00327BE7">
              <w:rPr>
                <w:rFonts w:ascii="Book Antiqua" w:hAnsi="Book Antiqua"/>
                <w:sz w:val="24"/>
                <w:szCs w:val="24"/>
                <w:lang w:val="en-GB"/>
              </w:rPr>
              <w:t>0.05</w:t>
            </w:r>
          </w:p>
        </w:tc>
        <w:tc>
          <w:tcPr>
            <w:tcW w:w="2318" w:type="dxa"/>
            <w:shd w:val="clear" w:color="auto" w:fill="auto"/>
          </w:tcPr>
          <w:p w14:paraId="66E5FD34" w14:textId="4DA98942"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0.96</w:t>
            </w:r>
            <w:r w:rsidR="002D680C" w:rsidRPr="00327BE7">
              <w:rPr>
                <w:rFonts w:ascii="Book Antiqua" w:hAnsi="Book Antiqua"/>
                <w:sz w:val="24"/>
                <w:szCs w:val="24"/>
                <w:lang w:val="en-GB"/>
              </w:rPr>
              <w:t xml:space="preserve"> </w:t>
            </w:r>
            <w:r w:rsidRPr="00327BE7">
              <w:rPr>
                <w:rFonts w:ascii="Book Antiqua" w:hAnsi="Book Antiqua"/>
                <w:sz w:val="24"/>
                <w:szCs w:val="24"/>
                <w:lang w:val="en-GB"/>
              </w:rPr>
              <w:t>±</w:t>
            </w:r>
            <w:r w:rsidR="002D680C" w:rsidRPr="00327BE7">
              <w:rPr>
                <w:rFonts w:ascii="Book Antiqua" w:hAnsi="Book Antiqua"/>
                <w:sz w:val="24"/>
                <w:szCs w:val="24"/>
                <w:lang w:val="en-GB"/>
              </w:rPr>
              <w:t xml:space="preserve"> </w:t>
            </w:r>
            <w:r w:rsidRPr="00327BE7">
              <w:rPr>
                <w:rFonts w:ascii="Book Antiqua" w:hAnsi="Book Antiqua"/>
                <w:sz w:val="24"/>
                <w:szCs w:val="24"/>
                <w:lang w:val="en-GB"/>
              </w:rPr>
              <w:t>0.08</w:t>
            </w:r>
          </w:p>
        </w:tc>
        <w:tc>
          <w:tcPr>
            <w:tcW w:w="1592" w:type="dxa"/>
            <w:shd w:val="clear" w:color="auto" w:fill="auto"/>
          </w:tcPr>
          <w:p w14:paraId="202F9945"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c>
          <w:tcPr>
            <w:tcW w:w="1950" w:type="dxa"/>
            <w:shd w:val="clear" w:color="auto" w:fill="auto"/>
          </w:tcPr>
          <w:p w14:paraId="5D17BCB0" w14:textId="48D9C069"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0.97 ± 0.04</w:t>
            </w:r>
          </w:p>
        </w:tc>
        <w:tc>
          <w:tcPr>
            <w:tcW w:w="1929" w:type="dxa"/>
            <w:shd w:val="clear" w:color="auto" w:fill="auto"/>
          </w:tcPr>
          <w:p w14:paraId="72AE96DB" w14:textId="6A13EE8A"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0.95 ± 0.06</w:t>
            </w:r>
          </w:p>
        </w:tc>
        <w:tc>
          <w:tcPr>
            <w:tcW w:w="1607" w:type="dxa"/>
            <w:shd w:val="clear" w:color="auto" w:fill="auto"/>
          </w:tcPr>
          <w:p w14:paraId="2EDE577B"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00E31853" w14:textId="77777777" w:rsidTr="002D680C">
        <w:tc>
          <w:tcPr>
            <w:tcW w:w="2931" w:type="dxa"/>
            <w:shd w:val="clear" w:color="auto" w:fill="auto"/>
          </w:tcPr>
          <w:p w14:paraId="731B7E75" w14:textId="7EF9CF7A" w:rsidR="001C56D3" w:rsidRPr="00327BE7" w:rsidRDefault="001C56D3" w:rsidP="0049621D">
            <w:pPr>
              <w:rPr>
                <w:rFonts w:ascii="Book Antiqua" w:hAnsi="Book Antiqua"/>
                <w:sz w:val="24"/>
                <w:szCs w:val="24"/>
                <w:lang w:val="en-GB"/>
              </w:rPr>
            </w:pPr>
            <w:r w:rsidRPr="00327BE7">
              <w:rPr>
                <w:rFonts w:ascii="Book Antiqua" w:hAnsi="Book Antiqua"/>
                <w:sz w:val="24"/>
                <w:szCs w:val="24"/>
                <w:lang w:val="en-GB"/>
              </w:rPr>
              <w:t>Systolic blood pressure (mmHg)</w:t>
            </w:r>
          </w:p>
        </w:tc>
        <w:tc>
          <w:tcPr>
            <w:tcW w:w="1950" w:type="dxa"/>
            <w:shd w:val="clear" w:color="auto" w:fill="auto"/>
          </w:tcPr>
          <w:p w14:paraId="00CF3B14"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129.0 ± 14.3</w:t>
            </w:r>
          </w:p>
        </w:tc>
        <w:tc>
          <w:tcPr>
            <w:tcW w:w="2318" w:type="dxa"/>
            <w:shd w:val="clear" w:color="auto" w:fill="auto"/>
          </w:tcPr>
          <w:p w14:paraId="291A2963"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130.5 ± 20.3</w:t>
            </w:r>
          </w:p>
        </w:tc>
        <w:tc>
          <w:tcPr>
            <w:tcW w:w="1592" w:type="dxa"/>
            <w:shd w:val="clear" w:color="auto" w:fill="auto"/>
          </w:tcPr>
          <w:p w14:paraId="6BB27A81"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c>
          <w:tcPr>
            <w:tcW w:w="1950" w:type="dxa"/>
            <w:shd w:val="clear" w:color="auto" w:fill="auto"/>
          </w:tcPr>
          <w:p w14:paraId="39128D67"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130.0 ± 8.9</w:t>
            </w:r>
          </w:p>
        </w:tc>
        <w:tc>
          <w:tcPr>
            <w:tcW w:w="1929" w:type="dxa"/>
            <w:shd w:val="clear" w:color="auto" w:fill="auto"/>
          </w:tcPr>
          <w:p w14:paraId="17C78542"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 xml:space="preserve">122.5 ± 17.5 </w:t>
            </w:r>
          </w:p>
        </w:tc>
        <w:tc>
          <w:tcPr>
            <w:tcW w:w="1607" w:type="dxa"/>
            <w:shd w:val="clear" w:color="auto" w:fill="auto"/>
          </w:tcPr>
          <w:p w14:paraId="5C4FEA79"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1340202E" w14:textId="77777777" w:rsidTr="002D680C">
        <w:tc>
          <w:tcPr>
            <w:tcW w:w="2931" w:type="dxa"/>
            <w:shd w:val="clear" w:color="auto" w:fill="auto"/>
          </w:tcPr>
          <w:p w14:paraId="2328DF00" w14:textId="6CCAEC2F" w:rsidR="001C56D3" w:rsidRPr="00327BE7" w:rsidRDefault="001C56D3" w:rsidP="0049621D">
            <w:pPr>
              <w:rPr>
                <w:rFonts w:ascii="Book Antiqua" w:hAnsi="Book Antiqua"/>
                <w:sz w:val="24"/>
                <w:szCs w:val="24"/>
              </w:rPr>
            </w:pPr>
            <w:proofErr w:type="spellStart"/>
            <w:r w:rsidRPr="00327BE7">
              <w:rPr>
                <w:rFonts w:ascii="Book Antiqua" w:hAnsi="Book Antiqua"/>
                <w:sz w:val="24"/>
                <w:szCs w:val="24"/>
                <w:lang w:val="en-GB"/>
              </w:rPr>
              <w:t>Diasto</w:t>
            </w:r>
            <w:r w:rsidRPr="00327BE7">
              <w:rPr>
                <w:rFonts w:ascii="Book Antiqua" w:hAnsi="Book Antiqua"/>
                <w:sz w:val="24"/>
                <w:szCs w:val="24"/>
                <w:lang w:val="en-US"/>
              </w:rPr>
              <w:t>lic</w:t>
            </w:r>
            <w:proofErr w:type="spellEnd"/>
            <w:r w:rsidRPr="00327BE7">
              <w:rPr>
                <w:rFonts w:ascii="Book Antiqua" w:hAnsi="Book Antiqua"/>
                <w:sz w:val="24"/>
                <w:szCs w:val="24"/>
                <w:lang w:val="en-US"/>
              </w:rPr>
              <w:t xml:space="preserve"> b</w:t>
            </w:r>
            <w:r w:rsidRPr="00327BE7">
              <w:rPr>
                <w:rFonts w:ascii="Book Antiqua" w:hAnsi="Book Antiqua"/>
                <w:sz w:val="24"/>
                <w:szCs w:val="24"/>
              </w:rPr>
              <w:t xml:space="preserve">lood pressure (mmHg) </w:t>
            </w:r>
          </w:p>
        </w:tc>
        <w:tc>
          <w:tcPr>
            <w:tcW w:w="1950" w:type="dxa"/>
            <w:shd w:val="clear" w:color="auto" w:fill="auto"/>
          </w:tcPr>
          <w:p w14:paraId="71FFDB5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84.5 ± 11.4</w:t>
            </w:r>
          </w:p>
        </w:tc>
        <w:tc>
          <w:tcPr>
            <w:tcW w:w="2318" w:type="dxa"/>
            <w:shd w:val="clear" w:color="auto" w:fill="auto"/>
          </w:tcPr>
          <w:p w14:paraId="7F8E83D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 xml:space="preserve">81.0 ± 14.7 </w:t>
            </w:r>
          </w:p>
        </w:tc>
        <w:tc>
          <w:tcPr>
            <w:tcW w:w="1592" w:type="dxa"/>
            <w:shd w:val="clear" w:color="auto" w:fill="auto"/>
          </w:tcPr>
          <w:p w14:paraId="1965A30F"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6B2D2DF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79.2 ± 9.2</w:t>
            </w:r>
          </w:p>
        </w:tc>
        <w:tc>
          <w:tcPr>
            <w:tcW w:w="1929" w:type="dxa"/>
            <w:shd w:val="clear" w:color="auto" w:fill="auto"/>
          </w:tcPr>
          <w:p w14:paraId="3F4973C9"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75.8 ± 14.3</w:t>
            </w:r>
          </w:p>
        </w:tc>
        <w:tc>
          <w:tcPr>
            <w:tcW w:w="1607" w:type="dxa"/>
            <w:shd w:val="clear" w:color="auto" w:fill="auto"/>
          </w:tcPr>
          <w:p w14:paraId="7FEBC70C"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4625AAA8" w14:textId="77777777" w:rsidTr="002D680C">
        <w:tc>
          <w:tcPr>
            <w:tcW w:w="2931" w:type="dxa"/>
            <w:shd w:val="clear" w:color="auto" w:fill="auto"/>
          </w:tcPr>
          <w:p w14:paraId="1E1F5244" w14:textId="07D670CF" w:rsidR="001C56D3" w:rsidRPr="00327BE7" w:rsidRDefault="001C56D3" w:rsidP="0049621D">
            <w:pPr>
              <w:rPr>
                <w:rFonts w:ascii="Book Antiqua" w:hAnsi="Book Antiqua"/>
                <w:sz w:val="24"/>
                <w:szCs w:val="24"/>
              </w:rPr>
            </w:pPr>
            <w:r w:rsidRPr="00327BE7">
              <w:rPr>
                <w:rFonts w:ascii="Book Antiqua" w:hAnsi="Book Antiqua"/>
                <w:sz w:val="24"/>
                <w:szCs w:val="24"/>
              </w:rPr>
              <w:t>Glycemia (mg/dL)</w:t>
            </w:r>
          </w:p>
        </w:tc>
        <w:tc>
          <w:tcPr>
            <w:tcW w:w="1950" w:type="dxa"/>
            <w:shd w:val="clear" w:color="auto" w:fill="auto"/>
          </w:tcPr>
          <w:p w14:paraId="32A3AE1B"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93.8 ± 13.1</w:t>
            </w:r>
          </w:p>
        </w:tc>
        <w:tc>
          <w:tcPr>
            <w:tcW w:w="2318" w:type="dxa"/>
            <w:shd w:val="clear" w:color="auto" w:fill="auto"/>
          </w:tcPr>
          <w:p w14:paraId="4C5B0C8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92.9 ± 11.8</w:t>
            </w:r>
          </w:p>
        </w:tc>
        <w:tc>
          <w:tcPr>
            <w:tcW w:w="1592" w:type="dxa"/>
            <w:shd w:val="clear" w:color="auto" w:fill="auto"/>
          </w:tcPr>
          <w:p w14:paraId="5BFBDB19"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6811424B"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95.5 ± 9.0</w:t>
            </w:r>
          </w:p>
        </w:tc>
        <w:tc>
          <w:tcPr>
            <w:tcW w:w="1929" w:type="dxa"/>
            <w:shd w:val="clear" w:color="auto" w:fill="auto"/>
          </w:tcPr>
          <w:p w14:paraId="79292CE1"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96.2 ± 7.3</w:t>
            </w:r>
          </w:p>
        </w:tc>
        <w:tc>
          <w:tcPr>
            <w:tcW w:w="1607" w:type="dxa"/>
            <w:shd w:val="clear" w:color="auto" w:fill="auto"/>
          </w:tcPr>
          <w:p w14:paraId="3BABBAAF"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508A11F0" w14:textId="77777777" w:rsidTr="002D680C">
        <w:tc>
          <w:tcPr>
            <w:tcW w:w="2931" w:type="dxa"/>
            <w:shd w:val="clear" w:color="auto" w:fill="auto"/>
          </w:tcPr>
          <w:p w14:paraId="2E10DC21" w14:textId="77777777" w:rsidR="001C56D3" w:rsidRPr="00327BE7" w:rsidRDefault="001C56D3" w:rsidP="0049621D">
            <w:pPr>
              <w:rPr>
                <w:rFonts w:ascii="Book Antiqua" w:hAnsi="Book Antiqua"/>
                <w:sz w:val="24"/>
                <w:szCs w:val="24"/>
              </w:rPr>
            </w:pPr>
            <w:r w:rsidRPr="00327BE7">
              <w:rPr>
                <w:rFonts w:ascii="Book Antiqua" w:hAnsi="Book Antiqua"/>
                <w:sz w:val="24"/>
                <w:szCs w:val="24"/>
              </w:rPr>
              <w:t>HOMA-IR</w:t>
            </w:r>
          </w:p>
        </w:tc>
        <w:tc>
          <w:tcPr>
            <w:tcW w:w="1950" w:type="dxa"/>
            <w:shd w:val="clear" w:color="auto" w:fill="auto"/>
          </w:tcPr>
          <w:p w14:paraId="57D9A372"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5.2 ± 2.5</w:t>
            </w:r>
          </w:p>
        </w:tc>
        <w:tc>
          <w:tcPr>
            <w:tcW w:w="2318" w:type="dxa"/>
            <w:shd w:val="clear" w:color="auto" w:fill="auto"/>
          </w:tcPr>
          <w:p w14:paraId="536034D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3.5 ± 2.1</w:t>
            </w:r>
          </w:p>
        </w:tc>
        <w:tc>
          <w:tcPr>
            <w:tcW w:w="1592" w:type="dxa"/>
            <w:shd w:val="clear" w:color="auto" w:fill="auto"/>
          </w:tcPr>
          <w:p w14:paraId="2CD8E411"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17B23B9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4.3 ± 1.2</w:t>
            </w:r>
          </w:p>
        </w:tc>
        <w:tc>
          <w:tcPr>
            <w:tcW w:w="1929" w:type="dxa"/>
            <w:shd w:val="clear" w:color="auto" w:fill="auto"/>
          </w:tcPr>
          <w:p w14:paraId="2BA4DA69"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3.8 ± 1.5</w:t>
            </w:r>
          </w:p>
        </w:tc>
        <w:tc>
          <w:tcPr>
            <w:tcW w:w="1607" w:type="dxa"/>
            <w:shd w:val="clear" w:color="auto" w:fill="auto"/>
          </w:tcPr>
          <w:p w14:paraId="6E5BBDB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5AEFDA83" w14:textId="77777777" w:rsidTr="002D680C">
        <w:tc>
          <w:tcPr>
            <w:tcW w:w="2931" w:type="dxa"/>
            <w:shd w:val="clear" w:color="auto" w:fill="auto"/>
          </w:tcPr>
          <w:p w14:paraId="5BDEF2C9" w14:textId="3A37BB8D" w:rsidR="001C56D3" w:rsidRPr="00327BE7" w:rsidRDefault="001C56D3" w:rsidP="0049621D">
            <w:pPr>
              <w:rPr>
                <w:rFonts w:ascii="Book Antiqua" w:hAnsi="Book Antiqua"/>
                <w:sz w:val="24"/>
                <w:szCs w:val="24"/>
              </w:rPr>
            </w:pPr>
            <w:r w:rsidRPr="00327BE7">
              <w:rPr>
                <w:rFonts w:ascii="Book Antiqua" w:hAnsi="Book Antiqua"/>
                <w:sz w:val="24"/>
                <w:szCs w:val="24"/>
              </w:rPr>
              <w:t>Total Cholesterol (mg/dL)</w:t>
            </w:r>
          </w:p>
        </w:tc>
        <w:tc>
          <w:tcPr>
            <w:tcW w:w="1950" w:type="dxa"/>
            <w:shd w:val="clear" w:color="auto" w:fill="auto"/>
          </w:tcPr>
          <w:p w14:paraId="1314F79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186.5 ± 45.1</w:t>
            </w:r>
          </w:p>
        </w:tc>
        <w:tc>
          <w:tcPr>
            <w:tcW w:w="2318" w:type="dxa"/>
            <w:shd w:val="clear" w:color="auto" w:fill="auto"/>
          </w:tcPr>
          <w:p w14:paraId="266C1FC6"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176.9 ± 42.9</w:t>
            </w:r>
          </w:p>
        </w:tc>
        <w:tc>
          <w:tcPr>
            <w:tcW w:w="1592" w:type="dxa"/>
            <w:shd w:val="clear" w:color="auto" w:fill="auto"/>
          </w:tcPr>
          <w:p w14:paraId="1D0BAB5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63B8521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186.3 ± 65.7</w:t>
            </w:r>
          </w:p>
        </w:tc>
        <w:tc>
          <w:tcPr>
            <w:tcW w:w="1929" w:type="dxa"/>
            <w:shd w:val="clear" w:color="auto" w:fill="auto"/>
          </w:tcPr>
          <w:p w14:paraId="31311185"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 xml:space="preserve">177.0 ± 50.5 </w:t>
            </w:r>
          </w:p>
        </w:tc>
        <w:tc>
          <w:tcPr>
            <w:tcW w:w="1607" w:type="dxa"/>
            <w:shd w:val="clear" w:color="auto" w:fill="auto"/>
          </w:tcPr>
          <w:p w14:paraId="4279EFC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4CC21E59" w14:textId="77777777" w:rsidTr="002D680C">
        <w:tc>
          <w:tcPr>
            <w:tcW w:w="2931" w:type="dxa"/>
            <w:shd w:val="clear" w:color="auto" w:fill="auto"/>
          </w:tcPr>
          <w:p w14:paraId="3E9EC927" w14:textId="2926994A" w:rsidR="001C56D3" w:rsidRPr="00327BE7" w:rsidRDefault="001C56D3" w:rsidP="0049621D">
            <w:pPr>
              <w:rPr>
                <w:rFonts w:ascii="Book Antiqua" w:hAnsi="Book Antiqua"/>
                <w:sz w:val="24"/>
                <w:szCs w:val="24"/>
              </w:rPr>
            </w:pPr>
            <w:r w:rsidRPr="00327BE7">
              <w:rPr>
                <w:rFonts w:ascii="Book Antiqua" w:hAnsi="Book Antiqua"/>
                <w:sz w:val="24"/>
                <w:szCs w:val="24"/>
              </w:rPr>
              <w:t>LDL cholesterol (mg/dL)</w:t>
            </w:r>
          </w:p>
        </w:tc>
        <w:tc>
          <w:tcPr>
            <w:tcW w:w="1950" w:type="dxa"/>
            <w:shd w:val="clear" w:color="auto" w:fill="auto"/>
          </w:tcPr>
          <w:p w14:paraId="6C97B6C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112.9 ± 44.1</w:t>
            </w:r>
          </w:p>
        </w:tc>
        <w:tc>
          <w:tcPr>
            <w:tcW w:w="2318" w:type="dxa"/>
            <w:shd w:val="clear" w:color="auto" w:fill="auto"/>
          </w:tcPr>
          <w:p w14:paraId="134BF9CA"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 xml:space="preserve">113.7 ± 35.2 </w:t>
            </w:r>
          </w:p>
        </w:tc>
        <w:tc>
          <w:tcPr>
            <w:tcW w:w="1592" w:type="dxa"/>
            <w:shd w:val="clear" w:color="auto" w:fill="auto"/>
          </w:tcPr>
          <w:p w14:paraId="64BA79D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60E14DE6"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119.7 ± 55.8</w:t>
            </w:r>
          </w:p>
        </w:tc>
        <w:tc>
          <w:tcPr>
            <w:tcW w:w="1929" w:type="dxa"/>
            <w:shd w:val="clear" w:color="auto" w:fill="auto"/>
          </w:tcPr>
          <w:p w14:paraId="3E76691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109.5 ± 44.6</w:t>
            </w:r>
          </w:p>
        </w:tc>
        <w:tc>
          <w:tcPr>
            <w:tcW w:w="1607" w:type="dxa"/>
            <w:shd w:val="clear" w:color="auto" w:fill="auto"/>
          </w:tcPr>
          <w:p w14:paraId="5FAB615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6AFA39C7" w14:textId="77777777" w:rsidTr="002D680C">
        <w:tc>
          <w:tcPr>
            <w:tcW w:w="2931" w:type="dxa"/>
            <w:shd w:val="clear" w:color="auto" w:fill="auto"/>
          </w:tcPr>
          <w:p w14:paraId="4E130AB5" w14:textId="634C8156" w:rsidR="001C56D3" w:rsidRPr="00327BE7" w:rsidRDefault="001C56D3" w:rsidP="0049621D">
            <w:pPr>
              <w:rPr>
                <w:rFonts w:ascii="Book Antiqua" w:hAnsi="Book Antiqua"/>
                <w:sz w:val="24"/>
                <w:szCs w:val="24"/>
              </w:rPr>
            </w:pPr>
            <w:r w:rsidRPr="00327BE7">
              <w:rPr>
                <w:rFonts w:ascii="Book Antiqua" w:hAnsi="Book Antiqua"/>
                <w:sz w:val="24"/>
                <w:szCs w:val="24"/>
              </w:rPr>
              <w:t>HDL cholesterol (mg/dL)</w:t>
            </w:r>
          </w:p>
        </w:tc>
        <w:tc>
          <w:tcPr>
            <w:tcW w:w="1950" w:type="dxa"/>
            <w:shd w:val="clear" w:color="auto" w:fill="auto"/>
          </w:tcPr>
          <w:p w14:paraId="4B8E9B71"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41.7 ± 6.3</w:t>
            </w:r>
          </w:p>
        </w:tc>
        <w:tc>
          <w:tcPr>
            <w:tcW w:w="2318" w:type="dxa"/>
            <w:shd w:val="clear" w:color="auto" w:fill="auto"/>
          </w:tcPr>
          <w:p w14:paraId="38EE2826"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42.1 ± 9.3</w:t>
            </w:r>
          </w:p>
        </w:tc>
        <w:tc>
          <w:tcPr>
            <w:tcW w:w="1592" w:type="dxa"/>
            <w:shd w:val="clear" w:color="auto" w:fill="auto"/>
          </w:tcPr>
          <w:p w14:paraId="23871B7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1134652B"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44.7 ± 4.5</w:t>
            </w:r>
          </w:p>
        </w:tc>
        <w:tc>
          <w:tcPr>
            <w:tcW w:w="1929" w:type="dxa"/>
            <w:shd w:val="clear" w:color="auto" w:fill="auto"/>
          </w:tcPr>
          <w:p w14:paraId="2219CF0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44.7 ± 4.7</w:t>
            </w:r>
          </w:p>
        </w:tc>
        <w:tc>
          <w:tcPr>
            <w:tcW w:w="1607" w:type="dxa"/>
            <w:shd w:val="clear" w:color="auto" w:fill="auto"/>
          </w:tcPr>
          <w:p w14:paraId="53291AE9"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6E9CA7D2" w14:textId="77777777" w:rsidTr="002D680C">
        <w:tc>
          <w:tcPr>
            <w:tcW w:w="2931" w:type="dxa"/>
            <w:shd w:val="clear" w:color="auto" w:fill="auto"/>
          </w:tcPr>
          <w:p w14:paraId="1C877F08" w14:textId="78BFD289" w:rsidR="001C56D3" w:rsidRPr="00327BE7" w:rsidRDefault="001C56D3" w:rsidP="0049621D">
            <w:pPr>
              <w:rPr>
                <w:rFonts w:ascii="Book Antiqua" w:hAnsi="Book Antiqua"/>
                <w:sz w:val="24"/>
                <w:szCs w:val="24"/>
              </w:rPr>
            </w:pPr>
            <w:r w:rsidRPr="00327BE7">
              <w:rPr>
                <w:rFonts w:ascii="Book Antiqua" w:hAnsi="Book Antiqua"/>
                <w:sz w:val="24"/>
                <w:szCs w:val="24"/>
              </w:rPr>
              <w:lastRenderedPageBreak/>
              <w:t xml:space="preserve">Tryglicerid (mg/dL) </w:t>
            </w:r>
          </w:p>
        </w:tc>
        <w:tc>
          <w:tcPr>
            <w:tcW w:w="1950" w:type="dxa"/>
            <w:shd w:val="clear" w:color="auto" w:fill="auto"/>
          </w:tcPr>
          <w:p w14:paraId="1521139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139.0 ± 90.4</w:t>
            </w:r>
          </w:p>
        </w:tc>
        <w:tc>
          <w:tcPr>
            <w:tcW w:w="2318" w:type="dxa"/>
            <w:shd w:val="clear" w:color="auto" w:fill="auto"/>
          </w:tcPr>
          <w:p w14:paraId="30F8B4B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 xml:space="preserve">105.4 ± 45.4 </w:t>
            </w:r>
          </w:p>
        </w:tc>
        <w:tc>
          <w:tcPr>
            <w:tcW w:w="1592" w:type="dxa"/>
            <w:shd w:val="clear" w:color="auto" w:fill="auto"/>
          </w:tcPr>
          <w:p w14:paraId="503885F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2377961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110.5 ± 48.7</w:t>
            </w:r>
          </w:p>
        </w:tc>
        <w:tc>
          <w:tcPr>
            <w:tcW w:w="1929" w:type="dxa"/>
            <w:shd w:val="clear" w:color="auto" w:fill="auto"/>
          </w:tcPr>
          <w:p w14:paraId="3DC5CFE4"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105.8 ± 36.1</w:t>
            </w:r>
          </w:p>
        </w:tc>
        <w:tc>
          <w:tcPr>
            <w:tcW w:w="1607" w:type="dxa"/>
            <w:shd w:val="clear" w:color="auto" w:fill="auto"/>
          </w:tcPr>
          <w:p w14:paraId="68C52801"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63EB6C03" w14:textId="77777777" w:rsidTr="002D680C">
        <w:tc>
          <w:tcPr>
            <w:tcW w:w="2931" w:type="dxa"/>
            <w:shd w:val="clear" w:color="auto" w:fill="auto"/>
          </w:tcPr>
          <w:p w14:paraId="0ADF0DFE" w14:textId="0B88C9C7" w:rsidR="001C56D3" w:rsidRPr="00327BE7" w:rsidRDefault="001C56D3" w:rsidP="0049621D">
            <w:pPr>
              <w:rPr>
                <w:rFonts w:ascii="Book Antiqua" w:hAnsi="Book Antiqua"/>
                <w:sz w:val="24"/>
                <w:szCs w:val="24"/>
              </w:rPr>
            </w:pPr>
            <w:r w:rsidRPr="00327BE7">
              <w:rPr>
                <w:rFonts w:ascii="Book Antiqua" w:hAnsi="Book Antiqua"/>
                <w:sz w:val="24"/>
                <w:szCs w:val="24"/>
              </w:rPr>
              <w:t xml:space="preserve">ALT (UI/L) </w:t>
            </w:r>
          </w:p>
        </w:tc>
        <w:tc>
          <w:tcPr>
            <w:tcW w:w="1950" w:type="dxa"/>
            <w:shd w:val="clear" w:color="auto" w:fill="auto"/>
          </w:tcPr>
          <w:p w14:paraId="2A286F9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80.5 ± 41.6</w:t>
            </w:r>
          </w:p>
        </w:tc>
        <w:tc>
          <w:tcPr>
            <w:tcW w:w="2318" w:type="dxa"/>
            <w:shd w:val="clear" w:color="auto" w:fill="auto"/>
          </w:tcPr>
          <w:p w14:paraId="6C4CBA2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52.2 ± 32.3</w:t>
            </w:r>
          </w:p>
        </w:tc>
        <w:tc>
          <w:tcPr>
            <w:tcW w:w="1592" w:type="dxa"/>
            <w:shd w:val="clear" w:color="auto" w:fill="auto"/>
          </w:tcPr>
          <w:p w14:paraId="568F72D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0.0001</w:t>
            </w:r>
          </w:p>
        </w:tc>
        <w:tc>
          <w:tcPr>
            <w:tcW w:w="1950" w:type="dxa"/>
            <w:shd w:val="clear" w:color="auto" w:fill="auto"/>
          </w:tcPr>
          <w:p w14:paraId="583687B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56.2 ± 33.8</w:t>
            </w:r>
          </w:p>
        </w:tc>
        <w:tc>
          <w:tcPr>
            <w:tcW w:w="1929" w:type="dxa"/>
            <w:shd w:val="clear" w:color="auto" w:fill="auto"/>
          </w:tcPr>
          <w:p w14:paraId="3F02366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58.3 ± 38.7</w:t>
            </w:r>
          </w:p>
        </w:tc>
        <w:tc>
          <w:tcPr>
            <w:tcW w:w="1607" w:type="dxa"/>
            <w:shd w:val="clear" w:color="auto" w:fill="auto"/>
          </w:tcPr>
          <w:p w14:paraId="52ECDD1C"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7738573E" w14:textId="77777777" w:rsidTr="002D680C">
        <w:tc>
          <w:tcPr>
            <w:tcW w:w="2931" w:type="dxa"/>
            <w:shd w:val="clear" w:color="auto" w:fill="auto"/>
          </w:tcPr>
          <w:p w14:paraId="599B9E0F" w14:textId="49314FBE" w:rsidR="001C56D3" w:rsidRPr="00327BE7" w:rsidRDefault="001C56D3" w:rsidP="0049621D">
            <w:pPr>
              <w:rPr>
                <w:rFonts w:ascii="Book Antiqua" w:hAnsi="Book Antiqua"/>
                <w:sz w:val="24"/>
                <w:szCs w:val="24"/>
              </w:rPr>
            </w:pPr>
            <w:r w:rsidRPr="00327BE7">
              <w:rPr>
                <w:rFonts w:ascii="Book Antiqua" w:hAnsi="Book Antiqua"/>
                <w:sz w:val="24"/>
                <w:szCs w:val="24"/>
              </w:rPr>
              <w:t>AST (UI/L)</w:t>
            </w:r>
          </w:p>
        </w:tc>
        <w:tc>
          <w:tcPr>
            <w:tcW w:w="1950" w:type="dxa"/>
            <w:shd w:val="clear" w:color="auto" w:fill="auto"/>
          </w:tcPr>
          <w:p w14:paraId="420B7FAA"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39.8 ± 15,1</w:t>
            </w:r>
          </w:p>
        </w:tc>
        <w:tc>
          <w:tcPr>
            <w:tcW w:w="2318" w:type="dxa"/>
            <w:shd w:val="clear" w:color="auto" w:fill="auto"/>
          </w:tcPr>
          <w:p w14:paraId="4E2D6AE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33.4 ± 15.7</w:t>
            </w:r>
          </w:p>
        </w:tc>
        <w:tc>
          <w:tcPr>
            <w:tcW w:w="1592" w:type="dxa"/>
            <w:shd w:val="clear" w:color="auto" w:fill="auto"/>
          </w:tcPr>
          <w:p w14:paraId="3F6B316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0.01</w:t>
            </w:r>
          </w:p>
        </w:tc>
        <w:tc>
          <w:tcPr>
            <w:tcW w:w="1950" w:type="dxa"/>
            <w:shd w:val="clear" w:color="auto" w:fill="auto"/>
          </w:tcPr>
          <w:p w14:paraId="0E54191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26.5 ± 10.4</w:t>
            </w:r>
          </w:p>
        </w:tc>
        <w:tc>
          <w:tcPr>
            <w:tcW w:w="1929" w:type="dxa"/>
            <w:shd w:val="clear" w:color="auto" w:fill="auto"/>
          </w:tcPr>
          <w:p w14:paraId="4B5234F5"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29.0 ± 11.3</w:t>
            </w:r>
          </w:p>
        </w:tc>
        <w:tc>
          <w:tcPr>
            <w:tcW w:w="1607" w:type="dxa"/>
            <w:shd w:val="clear" w:color="auto" w:fill="auto"/>
          </w:tcPr>
          <w:p w14:paraId="2BC6730C"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412A16C3" w14:textId="77777777" w:rsidTr="002D680C">
        <w:tc>
          <w:tcPr>
            <w:tcW w:w="2931" w:type="dxa"/>
            <w:shd w:val="clear" w:color="auto" w:fill="auto"/>
          </w:tcPr>
          <w:p w14:paraId="4777D517" w14:textId="698F562A" w:rsidR="001C56D3" w:rsidRPr="00327BE7" w:rsidRDefault="001C56D3" w:rsidP="0049621D">
            <w:pPr>
              <w:rPr>
                <w:rFonts w:ascii="Book Antiqua" w:hAnsi="Book Antiqua"/>
                <w:sz w:val="24"/>
                <w:szCs w:val="24"/>
              </w:rPr>
            </w:pPr>
            <w:r w:rsidRPr="00327BE7">
              <w:rPr>
                <w:rFonts w:ascii="Book Antiqua" w:hAnsi="Book Antiqua"/>
                <w:sz w:val="24"/>
                <w:szCs w:val="24"/>
              </w:rPr>
              <w:t>GGT (UI/L)</w:t>
            </w:r>
          </w:p>
        </w:tc>
        <w:tc>
          <w:tcPr>
            <w:tcW w:w="1950" w:type="dxa"/>
            <w:shd w:val="clear" w:color="auto" w:fill="auto"/>
          </w:tcPr>
          <w:p w14:paraId="5B36BF0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102.3 ± 123.5</w:t>
            </w:r>
          </w:p>
        </w:tc>
        <w:tc>
          <w:tcPr>
            <w:tcW w:w="2318" w:type="dxa"/>
            <w:shd w:val="clear" w:color="auto" w:fill="auto"/>
          </w:tcPr>
          <w:p w14:paraId="5E4B4A0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89.6 ± 129.5</w:t>
            </w:r>
          </w:p>
        </w:tc>
        <w:tc>
          <w:tcPr>
            <w:tcW w:w="1592" w:type="dxa"/>
            <w:shd w:val="clear" w:color="auto" w:fill="auto"/>
          </w:tcPr>
          <w:p w14:paraId="0964E51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7EB63DD5"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100.7 ± 128.3</w:t>
            </w:r>
          </w:p>
        </w:tc>
        <w:tc>
          <w:tcPr>
            <w:tcW w:w="1929" w:type="dxa"/>
            <w:shd w:val="clear" w:color="auto" w:fill="auto"/>
          </w:tcPr>
          <w:p w14:paraId="306F0C5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70.7 ± 75.3</w:t>
            </w:r>
          </w:p>
        </w:tc>
        <w:tc>
          <w:tcPr>
            <w:tcW w:w="1607" w:type="dxa"/>
            <w:shd w:val="clear" w:color="auto" w:fill="auto"/>
          </w:tcPr>
          <w:p w14:paraId="2F39381A"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20490283" w14:textId="77777777" w:rsidTr="002D680C">
        <w:tc>
          <w:tcPr>
            <w:tcW w:w="2931" w:type="dxa"/>
            <w:shd w:val="clear" w:color="auto" w:fill="auto"/>
          </w:tcPr>
          <w:p w14:paraId="06B7FE1A" w14:textId="2A069FAA" w:rsidR="001C56D3" w:rsidRPr="00327BE7" w:rsidRDefault="001C56D3" w:rsidP="0049621D">
            <w:pPr>
              <w:rPr>
                <w:rFonts w:ascii="Book Antiqua" w:hAnsi="Book Antiqua"/>
                <w:sz w:val="24"/>
                <w:szCs w:val="24"/>
              </w:rPr>
            </w:pPr>
            <w:r w:rsidRPr="00327BE7">
              <w:rPr>
                <w:rFonts w:ascii="Book Antiqua" w:hAnsi="Book Antiqua"/>
                <w:sz w:val="24"/>
                <w:szCs w:val="24"/>
              </w:rPr>
              <w:t>Albumin (g/dL)</w:t>
            </w:r>
          </w:p>
        </w:tc>
        <w:tc>
          <w:tcPr>
            <w:tcW w:w="1950" w:type="dxa"/>
            <w:shd w:val="clear" w:color="auto" w:fill="auto"/>
          </w:tcPr>
          <w:p w14:paraId="5B9BD4F4"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4.6 ± 0.3</w:t>
            </w:r>
          </w:p>
        </w:tc>
        <w:tc>
          <w:tcPr>
            <w:tcW w:w="2318" w:type="dxa"/>
            <w:shd w:val="clear" w:color="auto" w:fill="auto"/>
          </w:tcPr>
          <w:p w14:paraId="0445869C"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4.5 ± 0.3</w:t>
            </w:r>
          </w:p>
        </w:tc>
        <w:tc>
          <w:tcPr>
            <w:tcW w:w="1592" w:type="dxa"/>
            <w:shd w:val="clear" w:color="auto" w:fill="auto"/>
          </w:tcPr>
          <w:p w14:paraId="7A49CCB6"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7C3F4B3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4.6 ± 0.4</w:t>
            </w:r>
          </w:p>
        </w:tc>
        <w:tc>
          <w:tcPr>
            <w:tcW w:w="1929" w:type="dxa"/>
            <w:shd w:val="clear" w:color="auto" w:fill="auto"/>
          </w:tcPr>
          <w:p w14:paraId="23365D5F"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4.5 ± 0.4</w:t>
            </w:r>
          </w:p>
        </w:tc>
        <w:tc>
          <w:tcPr>
            <w:tcW w:w="1607" w:type="dxa"/>
            <w:shd w:val="clear" w:color="auto" w:fill="auto"/>
          </w:tcPr>
          <w:p w14:paraId="77A8C2E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626AA8CF" w14:textId="77777777" w:rsidTr="002D680C">
        <w:tc>
          <w:tcPr>
            <w:tcW w:w="2931" w:type="dxa"/>
            <w:shd w:val="clear" w:color="auto" w:fill="auto"/>
          </w:tcPr>
          <w:p w14:paraId="2BF22E3D" w14:textId="2A2BD1F3" w:rsidR="001C56D3" w:rsidRPr="00327BE7" w:rsidRDefault="001C56D3" w:rsidP="0049621D">
            <w:pPr>
              <w:rPr>
                <w:rFonts w:ascii="Book Antiqua" w:hAnsi="Book Antiqua"/>
                <w:sz w:val="24"/>
                <w:szCs w:val="24"/>
              </w:rPr>
            </w:pPr>
            <w:r w:rsidRPr="00327BE7">
              <w:rPr>
                <w:rFonts w:ascii="Book Antiqua" w:hAnsi="Book Antiqua"/>
                <w:sz w:val="24"/>
                <w:szCs w:val="24"/>
              </w:rPr>
              <w:t>Emoglobin (g/dL)</w:t>
            </w:r>
          </w:p>
        </w:tc>
        <w:tc>
          <w:tcPr>
            <w:tcW w:w="1950" w:type="dxa"/>
            <w:shd w:val="clear" w:color="auto" w:fill="auto"/>
          </w:tcPr>
          <w:p w14:paraId="04E49B0D"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15.1 ± 1.1</w:t>
            </w:r>
          </w:p>
        </w:tc>
        <w:tc>
          <w:tcPr>
            <w:tcW w:w="2318" w:type="dxa"/>
            <w:shd w:val="clear" w:color="auto" w:fill="auto"/>
          </w:tcPr>
          <w:p w14:paraId="511D00BD"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14.9 ± 1.1</w:t>
            </w:r>
          </w:p>
        </w:tc>
        <w:tc>
          <w:tcPr>
            <w:tcW w:w="1592" w:type="dxa"/>
            <w:shd w:val="clear" w:color="auto" w:fill="auto"/>
          </w:tcPr>
          <w:p w14:paraId="60B2234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2D006C15"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15.4 ± 1.3</w:t>
            </w:r>
          </w:p>
        </w:tc>
        <w:tc>
          <w:tcPr>
            <w:tcW w:w="1929" w:type="dxa"/>
            <w:shd w:val="clear" w:color="auto" w:fill="auto"/>
          </w:tcPr>
          <w:p w14:paraId="043F1CD4"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15.3 ± 1.3</w:t>
            </w:r>
          </w:p>
        </w:tc>
        <w:tc>
          <w:tcPr>
            <w:tcW w:w="1607" w:type="dxa"/>
            <w:shd w:val="clear" w:color="auto" w:fill="auto"/>
          </w:tcPr>
          <w:p w14:paraId="0441912A"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163C638C" w14:textId="77777777" w:rsidTr="002D680C">
        <w:tc>
          <w:tcPr>
            <w:tcW w:w="2931" w:type="dxa"/>
            <w:shd w:val="clear" w:color="auto" w:fill="auto"/>
          </w:tcPr>
          <w:p w14:paraId="30DB0204" w14:textId="2C061426" w:rsidR="001C56D3" w:rsidRPr="00327BE7" w:rsidRDefault="001C56D3" w:rsidP="0049621D">
            <w:pPr>
              <w:rPr>
                <w:rFonts w:ascii="Book Antiqua" w:hAnsi="Book Antiqua"/>
                <w:sz w:val="24"/>
                <w:szCs w:val="24"/>
              </w:rPr>
            </w:pPr>
            <w:r w:rsidRPr="00327BE7">
              <w:rPr>
                <w:rFonts w:ascii="Book Antiqua" w:hAnsi="Book Antiqua"/>
                <w:sz w:val="24"/>
                <w:szCs w:val="24"/>
              </w:rPr>
              <w:t>Creatinin (mg/dL)</w:t>
            </w:r>
          </w:p>
        </w:tc>
        <w:tc>
          <w:tcPr>
            <w:tcW w:w="1950" w:type="dxa"/>
            <w:shd w:val="clear" w:color="auto" w:fill="auto"/>
          </w:tcPr>
          <w:p w14:paraId="5CE90DBF"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0.9 ± 0.1</w:t>
            </w:r>
          </w:p>
        </w:tc>
        <w:tc>
          <w:tcPr>
            <w:tcW w:w="2318" w:type="dxa"/>
            <w:shd w:val="clear" w:color="auto" w:fill="auto"/>
          </w:tcPr>
          <w:p w14:paraId="73C13E5C"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0.9 ± 0.1</w:t>
            </w:r>
          </w:p>
        </w:tc>
        <w:tc>
          <w:tcPr>
            <w:tcW w:w="1592" w:type="dxa"/>
            <w:shd w:val="clear" w:color="auto" w:fill="auto"/>
          </w:tcPr>
          <w:p w14:paraId="578257CA"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3E6ED0B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0.9 ± 0.1</w:t>
            </w:r>
          </w:p>
        </w:tc>
        <w:tc>
          <w:tcPr>
            <w:tcW w:w="1929" w:type="dxa"/>
            <w:shd w:val="clear" w:color="auto" w:fill="auto"/>
          </w:tcPr>
          <w:p w14:paraId="3C494795"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0.9 ± 0.1</w:t>
            </w:r>
          </w:p>
        </w:tc>
        <w:tc>
          <w:tcPr>
            <w:tcW w:w="1607" w:type="dxa"/>
            <w:shd w:val="clear" w:color="auto" w:fill="auto"/>
          </w:tcPr>
          <w:p w14:paraId="624BEFD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bl>
    <w:p w14:paraId="53D14BDA" w14:textId="77777777" w:rsidR="0074067F" w:rsidRDefault="001C56D3" w:rsidP="003A5D20">
      <w:pPr>
        <w:adjustRightInd w:val="0"/>
        <w:snapToGrid w:val="0"/>
        <w:spacing w:after="0" w:line="360" w:lineRule="auto"/>
        <w:jc w:val="both"/>
        <w:rPr>
          <w:rFonts w:ascii="Book Antiqua" w:hAnsi="Book Antiqua"/>
          <w:sz w:val="24"/>
          <w:szCs w:val="24"/>
          <w:lang w:val="en-US" w:eastAsia="zh-CN"/>
        </w:rPr>
      </w:pPr>
      <w:bookmarkStart w:id="250" w:name="OLE_LINK68"/>
      <w:bookmarkStart w:id="251" w:name="OLE_LINK69"/>
      <w:r w:rsidRPr="00327BE7">
        <w:rPr>
          <w:rFonts w:ascii="Book Antiqua" w:hAnsi="Book Antiqua"/>
          <w:sz w:val="24"/>
          <w:szCs w:val="24"/>
          <w:lang w:val="en-US"/>
        </w:rPr>
        <w:t>W1: Week 1;</w:t>
      </w:r>
      <w:r w:rsidR="002D680C" w:rsidRPr="00327BE7">
        <w:rPr>
          <w:rFonts w:ascii="Book Antiqua" w:hAnsi="Book Antiqua"/>
          <w:sz w:val="24"/>
          <w:szCs w:val="24"/>
          <w:lang w:val="en-US"/>
        </w:rPr>
        <w:t xml:space="preserve"> W16: Week 16; W32: Week 32; W48: Week 48</w:t>
      </w:r>
      <w:bookmarkEnd w:id="250"/>
      <w:bookmarkEnd w:id="251"/>
      <w:r w:rsidR="002D680C" w:rsidRPr="00327BE7">
        <w:rPr>
          <w:rFonts w:ascii="Book Antiqua" w:hAnsi="Book Antiqua"/>
          <w:sz w:val="24"/>
          <w:szCs w:val="24"/>
          <w:lang w:val="en-US"/>
        </w:rPr>
        <w:t>;</w:t>
      </w:r>
      <w:r w:rsidRPr="00327BE7">
        <w:rPr>
          <w:rFonts w:ascii="Book Antiqua" w:hAnsi="Book Antiqua"/>
          <w:sz w:val="24"/>
          <w:szCs w:val="24"/>
          <w:lang w:val="en-US"/>
        </w:rPr>
        <w:t xml:space="preserve"> HOMA-IR: Homeostatic model assessment - insulin resistance; LDL: Low density lipoprotein; HDL: High density lipoprotein; ALT: Alanine transaminase; AST: Aspartate transaminase; GGT: Gamma </w:t>
      </w:r>
      <w:proofErr w:type="spellStart"/>
      <w:r w:rsidRPr="00327BE7">
        <w:rPr>
          <w:rFonts w:ascii="Book Antiqua" w:hAnsi="Book Antiqua"/>
          <w:sz w:val="24"/>
          <w:szCs w:val="24"/>
          <w:lang w:val="en-US"/>
        </w:rPr>
        <w:t>glutamyl</w:t>
      </w:r>
      <w:proofErr w:type="spellEnd"/>
      <w:r w:rsidRPr="00327BE7">
        <w:rPr>
          <w:rFonts w:ascii="Book Antiqua" w:hAnsi="Book Antiqua"/>
          <w:sz w:val="24"/>
          <w:szCs w:val="24"/>
          <w:lang w:val="en-US"/>
        </w:rPr>
        <w:t xml:space="preserve"> </w:t>
      </w:r>
      <w:proofErr w:type="spellStart"/>
      <w:r w:rsidRPr="00327BE7">
        <w:rPr>
          <w:rFonts w:ascii="Book Antiqua" w:hAnsi="Book Antiqua"/>
          <w:sz w:val="24"/>
          <w:szCs w:val="24"/>
          <w:lang w:val="en-US"/>
        </w:rPr>
        <w:t>trasferase</w:t>
      </w:r>
      <w:proofErr w:type="spellEnd"/>
      <w:r w:rsidRPr="00327BE7">
        <w:rPr>
          <w:rFonts w:ascii="Book Antiqua" w:hAnsi="Book Antiqua"/>
          <w:sz w:val="24"/>
          <w:szCs w:val="24"/>
          <w:lang w:val="en-US"/>
        </w:rPr>
        <w:t>.</w:t>
      </w:r>
    </w:p>
    <w:p w14:paraId="2619C61E" w14:textId="1F57D87E" w:rsidR="001C56D3" w:rsidRPr="00327BE7" w:rsidRDefault="003A5D20" w:rsidP="003A5D20">
      <w:pPr>
        <w:adjustRightInd w:val="0"/>
        <w:snapToGrid w:val="0"/>
        <w:spacing w:after="0" w:line="360" w:lineRule="auto"/>
        <w:jc w:val="both"/>
        <w:rPr>
          <w:rFonts w:ascii="Book Antiqua" w:hAnsi="Book Antiqua" w:cs="Arial"/>
          <w:sz w:val="24"/>
          <w:szCs w:val="24"/>
          <w:lang w:val="en-US"/>
        </w:rPr>
        <w:sectPr w:rsidR="001C56D3" w:rsidRPr="00327BE7" w:rsidSect="001C56D3">
          <w:endnotePr>
            <w:numFmt w:val="decimal"/>
          </w:endnotePr>
          <w:pgSz w:w="16838" w:h="11906" w:orient="landscape"/>
          <w:pgMar w:top="1134" w:right="1417" w:bottom="1134" w:left="1134" w:header="708" w:footer="708" w:gutter="0"/>
          <w:cols w:space="708"/>
          <w:docGrid w:linePitch="360"/>
        </w:sectPr>
      </w:pPr>
      <w:r w:rsidRPr="00327BE7">
        <w:rPr>
          <w:rFonts w:ascii="Book Antiqua" w:hAnsi="Book Antiqua" w:cs="Arial"/>
          <w:sz w:val="24"/>
          <w:szCs w:val="24"/>
          <w:lang w:val="en-US"/>
        </w:rPr>
        <w:br w:type="page"/>
      </w:r>
    </w:p>
    <w:p w14:paraId="156F0402" w14:textId="0021BFA4" w:rsidR="003A5D20" w:rsidRPr="00327BE7" w:rsidRDefault="00F13320"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b/>
          <w:sz w:val="24"/>
          <w:szCs w:val="24"/>
          <w:lang w:val="en-US"/>
        </w:rPr>
        <w:lastRenderedPageBreak/>
        <w:t>Table 2 Nutritional assessment</w:t>
      </w:r>
    </w:p>
    <w:tbl>
      <w:tblPr>
        <w:tblW w:w="0" w:type="auto"/>
        <w:tblBorders>
          <w:top w:val="single" w:sz="4" w:space="0" w:color="auto"/>
          <w:bottom w:val="single" w:sz="4" w:space="0" w:color="auto"/>
        </w:tblBorders>
        <w:tblLook w:val="01E0" w:firstRow="1" w:lastRow="1" w:firstColumn="1" w:lastColumn="1" w:noHBand="0" w:noVBand="0"/>
      </w:tblPr>
      <w:tblGrid>
        <w:gridCol w:w="3256"/>
        <w:gridCol w:w="1366"/>
        <w:gridCol w:w="1980"/>
        <w:gridCol w:w="1556"/>
        <w:gridCol w:w="1470"/>
      </w:tblGrid>
      <w:tr w:rsidR="003A5D20" w:rsidRPr="00327BE7" w14:paraId="4CE5FF09" w14:textId="77777777" w:rsidTr="000F7CCE">
        <w:tc>
          <w:tcPr>
            <w:tcW w:w="3256" w:type="dxa"/>
            <w:tcBorders>
              <w:top w:val="single" w:sz="4" w:space="0" w:color="auto"/>
              <w:bottom w:val="single" w:sz="4" w:space="0" w:color="auto"/>
            </w:tcBorders>
            <w:shd w:val="clear" w:color="auto" w:fill="auto"/>
          </w:tcPr>
          <w:p w14:paraId="6654120D" w14:textId="77777777" w:rsidR="003A5D20" w:rsidRPr="00327BE7" w:rsidRDefault="003A5D20" w:rsidP="003A5D20">
            <w:pPr>
              <w:adjustRightInd w:val="0"/>
              <w:snapToGrid w:val="0"/>
              <w:spacing w:after="0" w:line="360" w:lineRule="auto"/>
              <w:jc w:val="both"/>
              <w:rPr>
                <w:rFonts w:ascii="Book Antiqua" w:hAnsi="Book Antiqua"/>
                <w:sz w:val="24"/>
                <w:szCs w:val="24"/>
                <w:lang w:val="en-US"/>
              </w:rPr>
            </w:pPr>
          </w:p>
        </w:tc>
        <w:tc>
          <w:tcPr>
            <w:tcW w:w="1366" w:type="dxa"/>
            <w:tcBorders>
              <w:top w:val="single" w:sz="4" w:space="0" w:color="auto"/>
              <w:bottom w:val="single" w:sz="4" w:space="0" w:color="auto"/>
            </w:tcBorders>
            <w:shd w:val="clear" w:color="auto" w:fill="auto"/>
          </w:tcPr>
          <w:p w14:paraId="7D553319" w14:textId="53817064" w:rsidR="003A5D20" w:rsidRPr="00327BE7" w:rsidRDefault="003A5D20" w:rsidP="000F7CCE">
            <w:pPr>
              <w:adjustRightInd w:val="0"/>
              <w:snapToGrid w:val="0"/>
              <w:spacing w:after="0" w:line="360" w:lineRule="auto"/>
              <w:jc w:val="center"/>
              <w:rPr>
                <w:rFonts w:ascii="Book Antiqua" w:hAnsi="Book Antiqua"/>
                <w:b/>
                <w:sz w:val="24"/>
                <w:szCs w:val="24"/>
                <w:lang w:val="en-US"/>
              </w:rPr>
            </w:pPr>
            <w:r w:rsidRPr="00327BE7">
              <w:rPr>
                <w:rFonts w:ascii="Book Antiqua" w:hAnsi="Book Antiqua"/>
                <w:b/>
                <w:sz w:val="24"/>
                <w:szCs w:val="24"/>
                <w:lang w:val="en-US"/>
              </w:rPr>
              <w:t>Basal</w:t>
            </w:r>
            <w:r w:rsidR="000F7CCE" w:rsidRPr="00327BE7">
              <w:rPr>
                <w:rFonts w:ascii="Book Antiqua" w:hAnsi="Book Antiqua"/>
                <w:b/>
                <w:sz w:val="24"/>
                <w:szCs w:val="24"/>
                <w:lang w:val="en-US"/>
              </w:rPr>
              <w:t xml:space="preserve"> </w:t>
            </w:r>
            <w:r w:rsidRPr="00327BE7">
              <w:rPr>
                <w:rFonts w:ascii="Book Antiqua" w:hAnsi="Book Antiqua"/>
                <w:b/>
                <w:sz w:val="24"/>
                <w:szCs w:val="24"/>
                <w:lang w:val="en-US"/>
              </w:rPr>
              <w:t>(W1)</w:t>
            </w:r>
          </w:p>
        </w:tc>
        <w:tc>
          <w:tcPr>
            <w:tcW w:w="1980" w:type="dxa"/>
            <w:tcBorders>
              <w:top w:val="single" w:sz="4" w:space="0" w:color="auto"/>
              <w:bottom w:val="single" w:sz="4" w:space="0" w:color="auto"/>
            </w:tcBorders>
            <w:shd w:val="clear" w:color="auto" w:fill="auto"/>
          </w:tcPr>
          <w:p w14:paraId="4486D922" w14:textId="3B51AAAA" w:rsidR="003A5D20" w:rsidRPr="00327BE7" w:rsidRDefault="003A5D20" w:rsidP="00CA504C">
            <w:pPr>
              <w:adjustRightInd w:val="0"/>
              <w:snapToGrid w:val="0"/>
              <w:spacing w:after="0" w:line="360" w:lineRule="auto"/>
              <w:jc w:val="center"/>
              <w:rPr>
                <w:rFonts w:ascii="Book Antiqua" w:hAnsi="Book Antiqua"/>
                <w:b/>
                <w:sz w:val="24"/>
                <w:szCs w:val="24"/>
                <w:lang w:val="en-US"/>
              </w:rPr>
            </w:pPr>
            <w:r w:rsidRPr="00327BE7">
              <w:rPr>
                <w:rFonts w:ascii="Book Antiqua" w:hAnsi="Book Antiqua"/>
                <w:b/>
                <w:sz w:val="24"/>
                <w:szCs w:val="24"/>
                <w:lang w:val="en-US"/>
              </w:rPr>
              <w:t>After</w:t>
            </w:r>
            <w:r w:rsidR="00705E71" w:rsidRPr="00327BE7">
              <w:rPr>
                <w:rFonts w:ascii="Book Antiqua" w:hAnsi="Book Antiqua"/>
                <w:b/>
                <w:sz w:val="24"/>
                <w:szCs w:val="24"/>
                <w:lang w:val="en-US"/>
              </w:rPr>
              <w:t xml:space="preserve"> </w:t>
            </w:r>
            <w:proofErr w:type="spellStart"/>
            <w:r w:rsidRPr="00327BE7">
              <w:rPr>
                <w:rFonts w:ascii="Book Antiqua" w:hAnsi="Book Antiqua"/>
                <w:b/>
                <w:sz w:val="24"/>
                <w:szCs w:val="24"/>
                <w:lang w:val="en-US"/>
              </w:rPr>
              <w:t>mediterranean</w:t>
            </w:r>
            <w:proofErr w:type="spellEnd"/>
            <w:r w:rsidRPr="00327BE7">
              <w:rPr>
                <w:rFonts w:ascii="Book Antiqua" w:hAnsi="Book Antiqua"/>
                <w:b/>
                <w:sz w:val="24"/>
                <w:szCs w:val="24"/>
                <w:lang w:val="en-US"/>
              </w:rPr>
              <w:t xml:space="preserve"> diet (W16)</w:t>
            </w:r>
          </w:p>
        </w:tc>
        <w:tc>
          <w:tcPr>
            <w:tcW w:w="1556" w:type="dxa"/>
            <w:tcBorders>
              <w:top w:val="single" w:sz="4" w:space="0" w:color="auto"/>
              <w:bottom w:val="single" w:sz="4" w:space="0" w:color="auto"/>
            </w:tcBorders>
            <w:shd w:val="clear" w:color="auto" w:fill="auto"/>
          </w:tcPr>
          <w:p w14:paraId="73AD86E5" w14:textId="16D9A3A6" w:rsidR="003A5D20" w:rsidRPr="00327BE7" w:rsidRDefault="003A5D20" w:rsidP="00CA504C">
            <w:pPr>
              <w:adjustRightInd w:val="0"/>
              <w:snapToGrid w:val="0"/>
              <w:spacing w:after="0" w:line="360" w:lineRule="auto"/>
              <w:jc w:val="center"/>
              <w:rPr>
                <w:rFonts w:ascii="Book Antiqua" w:hAnsi="Book Antiqua"/>
                <w:b/>
                <w:sz w:val="24"/>
                <w:szCs w:val="24"/>
                <w:lang w:val="en-US"/>
              </w:rPr>
            </w:pPr>
            <w:r w:rsidRPr="00327BE7">
              <w:rPr>
                <w:rFonts w:ascii="Book Antiqua" w:hAnsi="Book Antiqua"/>
                <w:b/>
                <w:sz w:val="24"/>
                <w:szCs w:val="24"/>
                <w:lang w:val="en-US"/>
              </w:rPr>
              <w:t>After</w:t>
            </w:r>
            <w:r w:rsidR="00705E71" w:rsidRPr="00327BE7">
              <w:rPr>
                <w:rFonts w:ascii="Book Antiqua" w:hAnsi="Book Antiqua"/>
                <w:b/>
                <w:sz w:val="24"/>
                <w:szCs w:val="24"/>
                <w:lang w:val="en-US"/>
              </w:rPr>
              <w:t xml:space="preserve"> </w:t>
            </w:r>
            <w:r w:rsidRPr="00327BE7">
              <w:rPr>
                <w:rFonts w:ascii="Book Antiqua" w:hAnsi="Book Antiqua"/>
                <w:b/>
                <w:sz w:val="24"/>
                <w:szCs w:val="24"/>
                <w:lang w:val="en-US"/>
              </w:rPr>
              <w:t>wash-out (W32)</w:t>
            </w:r>
          </w:p>
        </w:tc>
        <w:tc>
          <w:tcPr>
            <w:tcW w:w="1470" w:type="dxa"/>
            <w:tcBorders>
              <w:top w:val="single" w:sz="4" w:space="0" w:color="auto"/>
              <w:bottom w:val="single" w:sz="4" w:space="0" w:color="auto"/>
            </w:tcBorders>
            <w:shd w:val="clear" w:color="auto" w:fill="auto"/>
          </w:tcPr>
          <w:p w14:paraId="5732A4B8" w14:textId="46B00E45" w:rsidR="003A5D20" w:rsidRPr="00327BE7" w:rsidRDefault="003A5D20" w:rsidP="00CA504C">
            <w:pPr>
              <w:adjustRightInd w:val="0"/>
              <w:snapToGrid w:val="0"/>
              <w:spacing w:after="0" w:line="360" w:lineRule="auto"/>
              <w:jc w:val="center"/>
              <w:rPr>
                <w:rFonts w:ascii="Book Antiqua" w:hAnsi="Book Antiqua"/>
                <w:b/>
                <w:sz w:val="24"/>
                <w:szCs w:val="24"/>
                <w:lang w:val="en-US"/>
              </w:rPr>
            </w:pPr>
            <w:r w:rsidRPr="00327BE7">
              <w:rPr>
                <w:rFonts w:ascii="Book Antiqua" w:hAnsi="Book Antiqua"/>
                <w:b/>
                <w:sz w:val="24"/>
                <w:szCs w:val="24"/>
                <w:lang w:val="en-US"/>
              </w:rPr>
              <w:t>After</w:t>
            </w:r>
            <w:r w:rsidR="00705E71" w:rsidRPr="00327BE7">
              <w:rPr>
                <w:rFonts w:ascii="Book Antiqua" w:hAnsi="Book Antiqua"/>
                <w:b/>
                <w:sz w:val="24"/>
                <w:szCs w:val="24"/>
                <w:lang w:val="en-US"/>
              </w:rPr>
              <w:t xml:space="preserve"> </w:t>
            </w:r>
            <w:r w:rsidRPr="00327BE7">
              <w:rPr>
                <w:rFonts w:ascii="Book Antiqua" w:hAnsi="Book Antiqua"/>
                <w:b/>
                <w:sz w:val="24"/>
                <w:szCs w:val="24"/>
                <w:lang w:val="en-US"/>
              </w:rPr>
              <w:t>low-fat diet</w:t>
            </w:r>
            <w:r w:rsidR="00705E71" w:rsidRPr="00327BE7">
              <w:rPr>
                <w:rFonts w:ascii="Book Antiqua" w:hAnsi="Book Antiqua"/>
                <w:b/>
                <w:sz w:val="24"/>
                <w:szCs w:val="24"/>
                <w:lang w:val="en-US"/>
              </w:rPr>
              <w:t xml:space="preserve"> </w:t>
            </w:r>
            <w:r w:rsidRPr="00327BE7">
              <w:rPr>
                <w:rFonts w:ascii="Book Antiqua" w:hAnsi="Book Antiqua"/>
                <w:b/>
                <w:sz w:val="24"/>
                <w:szCs w:val="24"/>
                <w:lang w:val="en-US"/>
              </w:rPr>
              <w:t>(W48)</w:t>
            </w:r>
          </w:p>
        </w:tc>
      </w:tr>
      <w:tr w:rsidR="003A5D20" w:rsidRPr="00327BE7" w14:paraId="78702FAE" w14:textId="77777777" w:rsidTr="000F7CCE">
        <w:tc>
          <w:tcPr>
            <w:tcW w:w="9628" w:type="dxa"/>
            <w:gridSpan w:val="5"/>
            <w:tcBorders>
              <w:top w:val="single" w:sz="4" w:space="0" w:color="auto"/>
            </w:tcBorders>
            <w:shd w:val="clear" w:color="auto" w:fill="auto"/>
          </w:tcPr>
          <w:p w14:paraId="2E75CE18" w14:textId="77777777" w:rsidR="003A5D20" w:rsidRPr="00327BE7" w:rsidRDefault="003A5D20" w:rsidP="00CA504C">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Macronutrients</w:t>
            </w:r>
          </w:p>
        </w:tc>
      </w:tr>
      <w:tr w:rsidR="003A5D20" w:rsidRPr="00327BE7" w14:paraId="7CD2C619" w14:textId="77777777" w:rsidTr="000F7CCE">
        <w:tc>
          <w:tcPr>
            <w:tcW w:w="3256" w:type="dxa"/>
            <w:shd w:val="clear" w:color="auto" w:fill="auto"/>
          </w:tcPr>
          <w:p w14:paraId="02E21290" w14:textId="38EF287E"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k</w:t>
            </w:r>
            <w:r w:rsidR="003A5D20" w:rsidRPr="00327BE7">
              <w:rPr>
                <w:rFonts w:ascii="Book Antiqua" w:hAnsi="Book Antiqua"/>
                <w:sz w:val="24"/>
                <w:szCs w:val="24"/>
                <w:lang w:val="en-US"/>
              </w:rPr>
              <w:t>cal per day</w:t>
            </w:r>
          </w:p>
        </w:tc>
        <w:tc>
          <w:tcPr>
            <w:tcW w:w="1366" w:type="dxa"/>
            <w:shd w:val="clear" w:color="auto" w:fill="auto"/>
          </w:tcPr>
          <w:p w14:paraId="35EEC49A"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1798</w:t>
            </w:r>
          </w:p>
        </w:tc>
        <w:tc>
          <w:tcPr>
            <w:tcW w:w="1980" w:type="dxa"/>
            <w:shd w:val="clear" w:color="auto" w:fill="auto"/>
          </w:tcPr>
          <w:p w14:paraId="23F91AD2"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1421</w:t>
            </w:r>
          </w:p>
        </w:tc>
        <w:tc>
          <w:tcPr>
            <w:tcW w:w="1556" w:type="dxa"/>
            <w:shd w:val="clear" w:color="auto" w:fill="auto"/>
          </w:tcPr>
          <w:p w14:paraId="2686B0B9"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1853</w:t>
            </w:r>
          </w:p>
        </w:tc>
        <w:tc>
          <w:tcPr>
            <w:tcW w:w="1470" w:type="dxa"/>
            <w:shd w:val="clear" w:color="auto" w:fill="auto"/>
          </w:tcPr>
          <w:p w14:paraId="18367929"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1414</w:t>
            </w:r>
          </w:p>
        </w:tc>
      </w:tr>
      <w:tr w:rsidR="003A5D20" w:rsidRPr="00327BE7" w14:paraId="6D682EC7" w14:textId="77777777" w:rsidTr="000F7CCE">
        <w:tc>
          <w:tcPr>
            <w:tcW w:w="3256" w:type="dxa"/>
            <w:shd w:val="clear" w:color="auto" w:fill="auto"/>
          </w:tcPr>
          <w:p w14:paraId="3D06B3BB" w14:textId="48CCC36C"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C</w:t>
            </w:r>
            <w:r w:rsidR="003A5D20" w:rsidRPr="00327BE7">
              <w:rPr>
                <w:rFonts w:ascii="Book Antiqua" w:hAnsi="Book Antiqua"/>
                <w:sz w:val="24"/>
                <w:szCs w:val="24"/>
                <w:lang w:val="en-US"/>
              </w:rPr>
              <w:t>arbohydrates (%)</w:t>
            </w:r>
          </w:p>
        </w:tc>
        <w:tc>
          <w:tcPr>
            <w:tcW w:w="1366" w:type="dxa"/>
            <w:shd w:val="clear" w:color="auto" w:fill="auto"/>
          </w:tcPr>
          <w:p w14:paraId="4529D025"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53.2</w:t>
            </w:r>
          </w:p>
        </w:tc>
        <w:tc>
          <w:tcPr>
            <w:tcW w:w="1980" w:type="dxa"/>
            <w:shd w:val="clear" w:color="auto" w:fill="auto"/>
          </w:tcPr>
          <w:p w14:paraId="7022F2A8"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40.5</w:t>
            </w:r>
          </w:p>
        </w:tc>
        <w:tc>
          <w:tcPr>
            <w:tcW w:w="1556" w:type="dxa"/>
            <w:shd w:val="clear" w:color="auto" w:fill="auto"/>
          </w:tcPr>
          <w:p w14:paraId="07C4015C"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55.0</w:t>
            </w:r>
          </w:p>
        </w:tc>
        <w:tc>
          <w:tcPr>
            <w:tcW w:w="1470" w:type="dxa"/>
            <w:shd w:val="clear" w:color="auto" w:fill="auto"/>
          </w:tcPr>
          <w:p w14:paraId="0574D050"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62.1</w:t>
            </w:r>
          </w:p>
        </w:tc>
      </w:tr>
      <w:tr w:rsidR="003A5D20" w:rsidRPr="00327BE7" w14:paraId="238E68A3" w14:textId="77777777" w:rsidTr="000F7CCE">
        <w:tc>
          <w:tcPr>
            <w:tcW w:w="3256" w:type="dxa"/>
            <w:shd w:val="clear" w:color="auto" w:fill="auto"/>
          </w:tcPr>
          <w:p w14:paraId="50D77E74" w14:textId="146EF8EF"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P</w:t>
            </w:r>
            <w:r w:rsidR="003A5D20" w:rsidRPr="00327BE7">
              <w:rPr>
                <w:rFonts w:ascii="Book Antiqua" w:hAnsi="Book Antiqua"/>
                <w:sz w:val="24"/>
                <w:szCs w:val="24"/>
                <w:lang w:val="en-US"/>
              </w:rPr>
              <w:t>roteins (%)</w:t>
            </w:r>
          </w:p>
        </w:tc>
        <w:tc>
          <w:tcPr>
            <w:tcW w:w="1366" w:type="dxa"/>
            <w:shd w:val="clear" w:color="auto" w:fill="auto"/>
          </w:tcPr>
          <w:p w14:paraId="761B1336"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18.3</w:t>
            </w:r>
          </w:p>
        </w:tc>
        <w:tc>
          <w:tcPr>
            <w:tcW w:w="1980" w:type="dxa"/>
            <w:shd w:val="clear" w:color="auto" w:fill="auto"/>
          </w:tcPr>
          <w:p w14:paraId="07BCEE1D"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21.1</w:t>
            </w:r>
          </w:p>
        </w:tc>
        <w:tc>
          <w:tcPr>
            <w:tcW w:w="1556" w:type="dxa"/>
            <w:shd w:val="clear" w:color="auto" w:fill="auto"/>
          </w:tcPr>
          <w:p w14:paraId="76078CCC"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16.5</w:t>
            </w:r>
          </w:p>
        </w:tc>
        <w:tc>
          <w:tcPr>
            <w:tcW w:w="1470" w:type="dxa"/>
            <w:shd w:val="clear" w:color="auto" w:fill="auto"/>
          </w:tcPr>
          <w:p w14:paraId="1AB16C24"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20.2</w:t>
            </w:r>
          </w:p>
        </w:tc>
      </w:tr>
      <w:tr w:rsidR="003A5D20" w:rsidRPr="00327BE7" w14:paraId="38EBD382" w14:textId="77777777" w:rsidTr="000F7CCE">
        <w:tc>
          <w:tcPr>
            <w:tcW w:w="3256" w:type="dxa"/>
            <w:shd w:val="clear" w:color="auto" w:fill="auto"/>
          </w:tcPr>
          <w:p w14:paraId="2950FA9A" w14:textId="2F0A8D56"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L</w:t>
            </w:r>
            <w:r w:rsidR="003A5D20" w:rsidRPr="00327BE7">
              <w:rPr>
                <w:rFonts w:ascii="Book Antiqua" w:hAnsi="Book Antiqua"/>
                <w:sz w:val="24"/>
                <w:szCs w:val="24"/>
                <w:lang w:val="en-US"/>
              </w:rPr>
              <w:t>ipids (%)</w:t>
            </w:r>
          </w:p>
        </w:tc>
        <w:tc>
          <w:tcPr>
            <w:tcW w:w="1366" w:type="dxa"/>
            <w:shd w:val="clear" w:color="auto" w:fill="auto"/>
          </w:tcPr>
          <w:p w14:paraId="22AAA111"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28.4</w:t>
            </w:r>
          </w:p>
        </w:tc>
        <w:tc>
          <w:tcPr>
            <w:tcW w:w="1980" w:type="dxa"/>
            <w:shd w:val="clear" w:color="auto" w:fill="auto"/>
          </w:tcPr>
          <w:p w14:paraId="06F1C8B8"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38.4</w:t>
            </w:r>
          </w:p>
        </w:tc>
        <w:tc>
          <w:tcPr>
            <w:tcW w:w="1556" w:type="dxa"/>
            <w:shd w:val="clear" w:color="auto" w:fill="auto"/>
          </w:tcPr>
          <w:p w14:paraId="04ADEF86"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28.5</w:t>
            </w:r>
          </w:p>
        </w:tc>
        <w:tc>
          <w:tcPr>
            <w:tcW w:w="1470" w:type="dxa"/>
            <w:shd w:val="clear" w:color="auto" w:fill="auto"/>
          </w:tcPr>
          <w:p w14:paraId="1FCA8F65"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17.7</w:t>
            </w:r>
          </w:p>
        </w:tc>
      </w:tr>
      <w:tr w:rsidR="003A5D20" w:rsidRPr="00327BE7" w14:paraId="4B60068A" w14:textId="77777777" w:rsidTr="000F7CCE">
        <w:tc>
          <w:tcPr>
            <w:tcW w:w="3256" w:type="dxa"/>
            <w:shd w:val="clear" w:color="auto" w:fill="auto"/>
          </w:tcPr>
          <w:p w14:paraId="4A1DF672" w14:textId="3035B692"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S</w:t>
            </w:r>
            <w:r w:rsidR="003A5D20" w:rsidRPr="00327BE7">
              <w:rPr>
                <w:rFonts w:ascii="Book Antiqua" w:hAnsi="Book Antiqua"/>
                <w:sz w:val="24"/>
                <w:szCs w:val="24"/>
                <w:lang w:val="en-US"/>
              </w:rPr>
              <w:t>aturated fat (g)</w:t>
            </w:r>
          </w:p>
        </w:tc>
        <w:tc>
          <w:tcPr>
            <w:tcW w:w="1366" w:type="dxa"/>
            <w:shd w:val="clear" w:color="auto" w:fill="auto"/>
          </w:tcPr>
          <w:p w14:paraId="7A84538B"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11.4</w:t>
            </w:r>
          </w:p>
        </w:tc>
        <w:tc>
          <w:tcPr>
            <w:tcW w:w="1980" w:type="dxa"/>
            <w:shd w:val="clear" w:color="auto" w:fill="auto"/>
          </w:tcPr>
          <w:p w14:paraId="4185FD6C"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7.2</w:t>
            </w:r>
          </w:p>
        </w:tc>
        <w:tc>
          <w:tcPr>
            <w:tcW w:w="1556" w:type="dxa"/>
            <w:shd w:val="clear" w:color="auto" w:fill="auto"/>
          </w:tcPr>
          <w:p w14:paraId="4C57F0E0"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9.0</w:t>
            </w:r>
          </w:p>
        </w:tc>
        <w:tc>
          <w:tcPr>
            <w:tcW w:w="1470" w:type="dxa"/>
            <w:shd w:val="clear" w:color="auto" w:fill="auto"/>
          </w:tcPr>
          <w:p w14:paraId="64C096A4"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5.5</w:t>
            </w:r>
          </w:p>
        </w:tc>
      </w:tr>
      <w:tr w:rsidR="003A5D20" w:rsidRPr="00327BE7" w14:paraId="179174A7" w14:textId="77777777" w:rsidTr="000F7CCE">
        <w:tc>
          <w:tcPr>
            <w:tcW w:w="3256" w:type="dxa"/>
            <w:shd w:val="clear" w:color="auto" w:fill="auto"/>
          </w:tcPr>
          <w:p w14:paraId="3DE7CABA" w14:textId="145CFBE7"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P</w:t>
            </w:r>
            <w:r w:rsidR="003A5D20" w:rsidRPr="00327BE7">
              <w:rPr>
                <w:rFonts w:ascii="Book Antiqua" w:hAnsi="Book Antiqua"/>
                <w:sz w:val="24"/>
                <w:szCs w:val="24"/>
                <w:lang w:val="en-US"/>
              </w:rPr>
              <w:t>olyunsaturated fats (g)</w:t>
            </w:r>
          </w:p>
        </w:tc>
        <w:tc>
          <w:tcPr>
            <w:tcW w:w="1366" w:type="dxa"/>
            <w:shd w:val="clear" w:color="auto" w:fill="auto"/>
          </w:tcPr>
          <w:p w14:paraId="00591F4F"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4.5</w:t>
            </w:r>
          </w:p>
        </w:tc>
        <w:tc>
          <w:tcPr>
            <w:tcW w:w="1980" w:type="dxa"/>
            <w:shd w:val="clear" w:color="auto" w:fill="auto"/>
          </w:tcPr>
          <w:p w14:paraId="7612D617"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3.5</w:t>
            </w:r>
          </w:p>
        </w:tc>
        <w:tc>
          <w:tcPr>
            <w:tcW w:w="1556" w:type="dxa"/>
            <w:shd w:val="clear" w:color="auto" w:fill="auto"/>
          </w:tcPr>
          <w:p w14:paraId="4BAC19A1"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4.2</w:t>
            </w:r>
          </w:p>
        </w:tc>
        <w:tc>
          <w:tcPr>
            <w:tcW w:w="1470" w:type="dxa"/>
            <w:shd w:val="clear" w:color="auto" w:fill="auto"/>
          </w:tcPr>
          <w:p w14:paraId="246025A8"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2.6</w:t>
            </w:r>
          </w:p>
        </w:tc>
      </w:tr>
      <w:tr w:rsidR="003A5D20" w:rsidRPr="00327BE7" w14:paraId="7A84E287" w14:textId="77777777" w:rsidTr="000F7CCE">
        <w:tc>
          <w:tcPr>
            <w:tcW w:w="3256" w:type="dxa"/>
            <w:shd w:val="clear" w:color="auto" w:fill="auto"/>
          </w:tcPr>
          <w:p w14:paraId="4234DD3F" w14:textId="6B1DB7C8"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M</w:t>
            </w:r>
            <w:r w:rsidR="003A5D20" w:rsidRPr="00327BE7">
              <w:rPr>
                <w:rFonts w:ascii="Book Antiqua" w:hAnsi="Book Antiqua"/>
                <w:sz w:val="24"/>
                <w:szCs w:val="24"/>
                <w:lang w:val="en-US"/>
              </w:rPr>
              <w:t>onounsaturated fatty acids (g)</w:t>
            </w:r>
          </w:p>
        </w:tc>
        <w:tc>
          <w:tcPr>
            <w:tcW w:w="1366" w:type="dxa"/>
            <w:shd w:val="clear" w:color="auto" w:fill="auto"/>
          </w:tcPr>
          <w:p w14:paraId="011884AB"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29.7</w:t>
            </w:r>
          </w:p>
        </w:tc>
        <w:tc>
          <w:tcPr>
            <w:tcW w:w="1980" w:type="dxa"/>
            <w:shd w:val="clear" w:color="auto" w:fill="auto"/>
          </w:tcPr>
          <w:p w14:paraId="24A6523D"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27.2</w:t>
            </w:r>
          </w:p>
        </w:tc>
        <w:tc>
          <w:tcPr>
            <w:tcW w:w="1556" w:type="dxa"/>
            <w:shd w:val="clear" w:color="auto" w:fill="auto"/>
          </w:tcPr>
          <w:p w14:paraId="1BADB7E5"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25.0</w:t>
            </w:r>
          </w:p>
        </w:tc>
        <w:tc>
          <w:tcPr>
            <w:tcW w:w="1470" w:type="dxa"/>
            <w:shd w:val="clear" w:color="auto" w:fill="auto"/>
          </w:tcPr>
          <w:p w14:paraId="727480FA"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14.4</w:t>
            </w:r>
          </w:p>
        </w:tc>
      </w:tr>
      <w:tr w:rsidR="003A5D20" w:rsidRPr="00327BE7" w14:paraId="75CD9647" w14:textId="77777777" w:rsidTr="000F7CCE">
        <w:tc>
          <w:tcPr>
            <w:tcW w:w="3256" w:type="dxa"/>
            <w:shd w:val="clear" w:color="auto" w:fill="auto"/>
          </w:tcPr>
          <w:p w14:paraId="56F34642" w14:textId="281D7085"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C</w:t>
            </w:r>
            <w:r w:rsidR="003A5D20" w:rsidRPr="00327BE7">
              <w:rPr>
                <w:rFonts w:ascii="Book Antiqua" w:hAnsi="Book Antiqua"/>
                <w:sz w:val="24"/>
                <w:szCs w:val="24"/>
                <w:lang w:val="en-US"/>
              </w:rPr>
              <w:t>holesterol (g)</w:t>
            </w:r>
          </w:p>
        </w:tc>
        <w:tc>
          <w:tcPr>
            <w:tcW w:w="1366" w:type="dxa"/>
            <w:shd w:val="clear" w:color="auto" w:fill="auto"/>
          </w:tcPr>
          <w:p w14:paraId="4DDB3D80"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248.2</w:t>
            </w:r>
          </w:p>
        </w:tc>
        <w:tc>
          <w:tcPr>
            <w:tcW w:w="1980" w:type="dxa"/>
            <w:shd w:val="clear" w:color="auto" w:fill="auto"/>
          </w:tcPr>
          <w:p w14:paraId="6ED32413"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157.5</w:t>
            </w:r>
          </w:p>
        </w:tc>
        <w:tc>
          <w:tcPr>
            <w:tcW w:w="1556" w:type="dxa"/>
            <w:shd w:val="clear" w:color="auto" w:fill="auto"/>
          </w:tcPr>
          <w:p w14:paraId="351BDF2B"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258.2</w:t>
            </w:r>
          </w:p>
        </w:tc>
        <w:tc>
          <w:tcPr>
            <w:tcW w:w="1470" w:type="dxa"/>
            <w:shd w:val="clear" w:color="auto" w:fill="auto"/>
          </w:tcPr>
          <w:p w14:paraId="094D4E9D"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153.3</w:t>
            </w:r>
          </w:p>
        </w:tc>
      </w:tr>
      <w:tr w:rsidR="003A5D20" w:rsidRPr="00327BE7" w14:paraId="08D60FD3" w14:textId="77777777" w:rsidTr="000F7CCE">
        <w:tc>
          <w:tcPr>
            <w:tcW w:w="9628" w:type="dxa"/>
            <w:gridSpan w:val="5"/>
            <w:shd w:val="clear" w:color="auto" w:fill="auto"/>
          </w:tcPr>
          <w:p w14:paraId="7A0765B7" w14:textId="77777777" w:rsidR="003A5D20" w:rsidRPr="00327BE7" w:rsidRDefault="003A5D20" w:rsidP="00CA504C">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Micronutrients</w:t>
            </w:r>
          </w:p>
        </w:tc>
      </w:tr>
      <w:tr w:rsidR="003A5D20" w:rsidRPr="00327BE7" w14:paraId="7F92C792" w14:textId="77777777" w:rsidTr="000F7CCE">
        <w:tc>
          <w:tcPr>
            <w:tcW w:w="3256" w:type="dxa"/>
            <w:shd w:val="clear" w:color="auto" w:fill="auto"/>
          </w:tcPr>
          <w:p w14:paraId="1729CC53" w14:textId="1DEB8E8B"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T</w:t>
            </w:r>
            <w:r w:rsidR="003A5D20" w:rsidRPr="00327BE7">
              <w:rPr>
                <w:rFonts w:ascii="Book Antiqua" w:hAnsi="Book Antiqua"/>
                <w:sz w:val="24"/>
                <w:szCs w:val="24"/>
                <w:lang w:val="en-US"/>
              </w:rPr>
              <w:t>otal daily fiber (g)</w:t>
            </w:r>
          </w:p>
        </w:tc>
        <w:tc>
          <w:tcPr>
            <w:tcW w:w="1366" w:type="dxa"/>
            <w:shd w:val="clear" w:color="auto" w:fill="auto"/>
          </w:tcPr>
          <w:p w14:paraId="3990483F"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16.9</w:t>
            </w:r>
          </w:p>
        </w:tc>
        <w:tc>
          <w:tcPr>
            <w:tcW w:w="1980" w:type="dxa"/>
            <w:shd w:val="clear" w:color="auto" w:fill="auto"/>
          </w:tcPr>
          <w:p w14:paraId="6F306649"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28.2</w:t>
            </w:r>
          </w:p>
        </w:tc>
        <w:tc>
          <w:tcPr>
            <w:tcW w:w="1556" w:type="dxa"/>
            <w:shd w:val="clear" w:color="auto" w:fill="auto"/>
          </w:tcPr>
          <w:p w14:paraId="2ED0F0B6"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16.8</w:t>
            </w:r>
          </w:p>
        </w:tc>
        <w:tc>
          <w:tcPr>
            <w:tcW w:w="1470" w:type="dxa"/>
            <w:shd w:val="clear" w:color="auto" w:fill="auto"/>
          </w:tcPr>
          <w:p w14:paraId="20AF4911"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21.2</w:t>
            </w:r>
          </w:p>
        </w:tc>
      </w:tr>
      <w:tr w:rsidR="003A5D20" w:rsidRPr="00327BE7" w14:paraId="667D09F2" w14:textId="77777777" w:rsidTr="000F7CCE">
        <w:tc>
          <w:tcPr>
            <w:tcW w:w="3256" w:type="dxa"/>
            <w:shd w:val="clear" w:color="auto" w:fill="auto"/>
          </w:tcPr>
          <w:p w14:paraId="3CFF274C" w14:textId="49A57A72"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V</w:t>
            </w:r>
            <w:r w:rsidR="003A5D20" w:rsidRPr="00327BE7">
              <w:rPr>
                <w:rFonts w:ascii="Book Antiqua" w:hAnsi="Book Antiqua"/>
                <w:sz w:val="24"/>
                <w:szCs w:val="24"/>
                <w:lang w:val="en-US"/>
              </w:rPr>
              <w:t>itamin A (mcg)</w:t>
            </w:r>
          </w:p>
        </w:tc>
        <w:tc>
          <w:tcPr>
            <w:tcW w:w="1366" w:type="dxa"/>
            <w:shd w:val="clear" w:color="auto" w:fill="auto"/>
          </w:tcPr>
          <w:p w14:paraId="239360CF"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88.8</w:t>
            </w:r>
          </w:p>
        </w:tc>
        <w:tc>
          <w:tcPr>
            <w:tcW w:w="1980" w:type="dxa"/>
            <w:shd w:val="clear" w:color="auto" w:fill="auto"/>
          </w:tcPr>
          <w:p w14:paraId="67F5A2A3"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47.6</w:t>
            </w:r>
          </w:p>
        </w:tc>
        <w:tc>
          <w:tcPr>
            <w:tcW w:w="1556" w:type="dxa"/>
            <w:shd w:val="clear" w:color="auto" w:fill="auto"/>
          </w:tcPr>
          <w:p w14:paraId="556D4551"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86.1</w:t>
            </w:r>
          </w:p>
        </w:tc>
        <w:tc>
          <w:tcPr>
            <w:tcW w:w="1470" w:type="dxa"/>
            <w:shd w:val="clear" w:color="auto" w:fill="auto"/>
          </w:tcPr>
          <w:p w14:paraId="5C09292A"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33.4</w:t>
            </w:r>
          </w:p>
        </w:tc>
      </w:tr>
      <w:tr w:rsidR="003A5D20" w:rsidRPr="00327BE7" w14:paraId="7B13B43F" w14:textId="77777777" w:rsidTr="000F7CCE">
        <w:tc>
          <w:tcPr>
            <w:tcW w:w="3256" w:type="dxa"/>
            <w:shd w:val="clear" w:color="auto" w:fill="auto"/>
          </w:tcPr>
          <w:p w14:paraId="65F37303" w14:textId="6B32A37D"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V</w:t>
            </w:r>
            <w:r w:rsidR="003A5D20" w:rsidRPr="00327BE7">
              <w:rPr>
                <w:rFonts w:ascii="Book Antiqua" w:hAnsi="Book Antiqua"/>
                <w:sz w:val="24"/>
                <w:szCs w:val="24"/>
                <w:lang w:val="en-US"/>
              </w:rPr>
              <w:t>itamin C (g)</w:t>
            </w:r>
          </w:p>
        </w:tc>
        <w:tc>
          <w:tcPr>
            <w:tcW w:w="1366" w:type="dxa"/>
            <w:shd w:val="clear" w:color="auto" w:fill="auto"/>
          </w:tcPr>
          <w:p w14:paraId="47901BB9"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68.3</w:t>
            </w:r>
          </w:p>
        </w:tc>
        <w:tc>
          <w:tcPr>
            <w:tcW w:w="1980" w:type="dxa"/>
            <w:shd w:val="clear" w:color="auto" w:fill="auto"/>
          </w:tcPr>
          <w:p w14:paraId="7E8455AE"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143.3</w:t>
            </w:r>
          </w:p>
        </w:tc>
        <w:tc>
          <w:tcPr>
            <w:tcW w:w="1556" w:type="dxa"/>
            <w:shd w:val="clear" w:color="auto" w:fill="auto"/>
          </w:tcPr>
          <w:p w14:paraId="35D7ED5F"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72.6</w:t>
            </w:r>
          </w:p>
        </w:tc>
        <w:tc>
          <w:tcPr>
            <w:tcW w:w="1470" w:type="dxa"/>
            <w:shd w:val="clear" w:color="auto" w:fill="auto"/>
          </w:tcPr>
          <w:p w14:paraId="37BA2469"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119.3</w:t>
            </w:r>
          </w:p>
        </w:tc>
      </w:tr>
      <w:tr w:rsidR="003A5D20" w:rsidRPr="00327BE7" w14:paraId="2F830E63" w14:textId="77777777" w:rsidTr="000F7CCE">
        <w:tc>
          <w:tcPr>
            <w:tcW w:w="3256" w:type="dxa"/>
            <w:shd w:val="clear" w:color="auto" w:fill="auto"/>
          </w:tcPr>
          <w:p w14:paraId="3DF6C880" w14:textId="53BA5779"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V</w:t>
            </w:r>
            <w:r w:rsidR="003A5D20" w:rsidRPr="00327BE7">
              <w:rPr>
                <w:rFonts w:ascii="Book Antiqua" w:hAnsi="Book Antiqua"/>
                <w:sz w:val="24"/>
                <w:szCs w:val="24"/>
                <w:lang w:val="en-US"/>
              </w:rPr>
              <w:t>itamin E (g)</w:t>
            </w:r>
          </w:p>
        </w:tc>
        <w:tc>
          <w:tcPr>
            <w:tcW w:w="1366" w:type="dxa"/>
            <w:shd w:val="clear" w:color="auto" w:fill="auto"/>
          </w:tcPr>
          <w:p w14:paraId="3F76BAD4"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7.7</w:t>
            </w:r>
          </w:p>
        </w:tc>
        <w:tc>
          <w:tcPr>
            <w:tcW w:w="1980" w:type="dxa"/>
            <w:shd w:val="clear" w:color="auto" w:fill="auto"/>
          </w:tcPr>
          <w:p w14:paraId="48EA392C"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7.8</w:t>
            </w:r>
          </w:p>
        </w:tc>
        <w:tc>
          <w:tcPr>
            <w:tcW w:w="1556" w:type="dxa"/>
            <w:shd w:val="clear" w:color="auto" w:fill="auto"/>
          </w:tcPr>
          <w:p w14:paraId="5CA024E0"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6.7</w:t>
            </w:r>
          </w:p>
        </w:tc>
        <w:tc>
          <w:tcPr>
            <w:tcW w:w="1470" w:type="dxa"/>
            <w:shd w:val="clear" w:color="auto" w:fill="auto"/>
          </w:tcPr>
          <w:p w14:paraId="06B381B1"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3.3</w:t>
            </w:r>
          </w:p>
        </w:tc>
      </w:tr>
      <w:tr w:rsidR="003A5D20" w:rsidRPr="00327BE7" w14:paraId="6270E061" w14:textId="77777777" w:rsidTr="000F7CCE">
        <w:tc>
          <w:tcPr>
            <w:tcW w:w="3256" w:type="dxa"/>
            <w:shd w:val="clear" w:color="auto" w:fill="auto"/>
          </w:tcPr>
          <w:p w14:paraId="51CBB073" w14:textId="4945EA1D"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T</w:t>
            </w:r>
            <w:r w:rsidR="003A5D20" w:rsidRPr="00327BE7">
              <w:rPr>
                <w:rFonts w:ascii="Book Antiqua" w:hAnsi="Book Antiqua"/>
                <w:sz w:val="24"/>
                <w:szCs w:val="24"/>
                <w:lang w:val="en-US"/>
              </w:rPr>
              <w:t>otal iron (g)</w:t>
            </w:r>
          </w:p>
        </w:tc>
        <w:tc>
          <w:tcPr>
            <w:tcW w:w="1366" w:type="dxa"/>
            <w:shd w:val="clear" w:color="auto" w:fill="auto"/>
          </w:tcPr>
          <w:p w14:paraId="0E3D065E"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9.5</w:t>
            </w:r>
          </w:p>
        </w:tc>
        <w:tc>
          <w:tcPr>
            <w:tcW w:w="1980" w:type="dxa"/>
            <w:shd w:val="clear" w:color="auto" w:fill="auto"/>
          </w:tcPr>
          <w:p w14:paraId="562A0EC7"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15.5</w:t>
            </w:r>
          </w:p>
        </w:tc>
        <w:tc>
          <w:tcPr>
            <w:tcW w:w="1556" w:type="dxa"/>
            <w:shd w:val="clear" w:color="auto" w:fill="auto"/>
          </w:tcPr>
          <w:p w14:paraId="2685BED6"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10.7</w:t>
            </w:r>
          </w:p>
        </w:tc>
        <w:tc>
          <w:tcPr>
            <w:tcW w:w="1470" w:type="dxa"/>
            <w:shd w:val="clear" w:color="auto" w:fill="auto"/>
          </w:tcPr>
          <w:p w14:paraId="73F6E9B6"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12.7</w:t>
            </w:r>
          </w:p>
        </w:tc>
      </w:tr>
    </w:tbl>
    <w:p w14:paraId="5390907D" w14:textId="5B33DC44" w:rsidR="003A5D20" w:rsidRPr="00327BE7" w:rsidRDefault="00CA504C"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sz w:val="24"/>
          <w:szCs w:val="24"/>
          <w:lang w:val="en-US"/>
        </w:rPr>
        <w:t>W1: Week 1; W16: Week 16; W32: Week 32; W48: Week 48.</w:t>
      </w:r>
    </w:p>
    <w:p w14:paraId="6C03E6F8" w14:textId="02DC5107" w:rsidR="003A5D20" w:rsidRPr="00327BE7" w:rsidRDefault="003A5D20"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br w:type="page"/>
      </w:r>
      <w:r w:rsidR="0074067F">
        <w:rPr>
          <w:noProof/>
          <w:lang w:val="en-US" w:eastAsia="zh-CN"/>
        </w:rPr>
        <w:lastRenderedPageBreak/>
        <w:drawing>
          <wp:inline distT="0" distB="0" distL="0" distR="0" wp14:anchorId="591D1EC8" wp14:editId="0D76B5FA">
            <wp:extent cx="4448432" cy="32956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50620" cy="3297271"/>
                    </a:xfrm>
                    <a:prstGeom prst="rect">
                      <a:avLst/>
                    </a:prstGeom>
                  </pic:spPr>
                </pic:pic>
              </a:graphicData>
            </a:graphic>
          </wp:inline>
        </w:drawing>
      </w:r>
    </w:p>
    <w:p w14:paraId="1B8EAB09" w14:textId="77777777" w:rsidR="00CE1E4E" w:rsidRPr="00327BE7" w:rsidRDefault="00CE1E4E" w:rsidP="00CE1E4E">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b/>
          <w:bCs/>
          <w:sz w:val="24"/>
          <w:szCs w:val="24"/>
        </w:rPr>
        <w:t>Figure 1 Flow chart of study patients.</w:t>
      </w:r>
    </w:p>
    <w:p w14:paraId="1DE0CFC9" w14:textId="12F87CEC" w:rsidR="00CE1E4E" w:rsidRPr="00327BE7" w:rsidRDefault="00CE1E4E">
      <w:pPr>
        <w:spacing w:after="0" w:line="240" w:lineRule="auto"/>
        <w:rPr>
          <w:rFonts w:ascii="Book Antiqua" w:hAnsi="Book Antiqua" w:cs="Arial"/>
          <w:sz w:val="24"/>
          <w:szCs w:val="24"/>
          <w:lang w:val="en-US"/>
        </w:rPr>
      </w:pPr>
      <w:r w:rsidRPr="00327BE7">
        <w:rPr>
          <w:rFonts w:ascii="Book Antiqua" w:hAnsi="Book Antiqua" w:cs="Arial"/>
          <w:sz w:val="24"/>
          <w:szCs w:val="24"/>
          <w:lang w:val="en-US"/>
        </w:rPr>
        <w:br w:type="page"/>
      </w:r>
    </w:p>
    <w:p w14:paraId="6CC0B6F2" w14:textId="32090A90" w:rsidR="003A5D20" w:rsidRPr="00327BE7" w:rsidRDefault="00CE1E4E"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noProof/>
          <w:sz w:val="24"/>
          <w:szCs w:val="24"/>
          <w:lang w:val="en-US" w:eastAsia="zh-CN"/>
        </w:rPr>
        <w:lastRenderedPageBreak/>
        <w:drawing>
          <wp:inline distT="0" distB="0" distL="0" distR="0" wp14:anchorId="3189670F" wp14:editId="3FE04F0D">
            <wp:extent cx="5402882" cy="3676650"/>
            <wp:effectExtent l="0" t="0" r="7620" b="0"/>
            <wp:docPr id="4" name="图片 4" descr="../../Library/Containers/com.tencent.qq/Data/Library/Application%20Support/QQ/Users/2466846217/QQ/Temp.db/687E6D79-0984-4788-9346-E5EF9B9C2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Containers/com.tencent.qq/Data/Library/Application%20Support/QQ/Users/2466846217/QQ/Temp.db/687E6D79-0984-4788-9346-E5EF9B9C294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003" cy="3679454"/>
                    </a:xfrm>
                    <a:prstGeom prst="rect">
                      <a:avLst/>
                    </a:prstGeom>
                    <a:noFill/>
                    <a:ln>
                      <a:noFill/>
                    </a:ln>
                  </pic:spPr>
                </pic:pic>
              </a:graphicData>
            </a:graphic>
          </wp:inline>
        </w:drawing>
      </w:r>
    </w:p>
    <w:p w14:paraId="1FE6F375" w14:textId="7329B3A3" w:rsidR="00CE1E4E" w:rsidRPr="00327BE7" w:rsidRDefault="00CE1E4E"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b/>
          <w:sz w:val="24"/>
          <w:szCs w:val="24"/>
        </w:rPr>
        <w:t xml:space="preserve">Figure 2 </w:t>
      </w:r>
      <w:r w:rsidRPr="00327BE7">
        <w:rPr>
          <w:rFonts w:ascii="Book Antiqua" w:hAnsi="Book Antiqua" w:cs="Arial"/>
          <w:b/>
          <w:sz w:val="24"/>
          <w:szCs w:val="24"/>
          <w:lang w:val="en-US"/>
        </w:rPr>
        <w:t xml:space="preserve">Evolution of the parameters body weight, waist circumference and level of transaminases during the study. </w:t>
      </w:r>
      <w:bookmarkStart w:id="252" w:name="OLE_LINK67"/>
      <w:r w:rsidRPr="00327BE7">
        <w:rPr>
          <w:rFonts w:ascii="Book Antiqua" w:hAnsi="Book Antiqua" w:cs="Arial"/>
          <w:sz w:val="24"/>
          <w:szCs w:val="24"/>
          <w:lang w:val="en-US"/>
        </w:rPr>
        <w:t>ALT: Alanine transaminase.</w:t>
      </w:r>
      <w:bookmarkEnd w:id="252"/>
    </w:p>
    <w:p w14:paraId="38374FAF" w14:textId="77777777" w:rsidR="003A5D20" w:rsidRPr="00327BE7" w:rsidRDefault="003A5D20"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br w:type="page"/>
      </w:r>
    </w:p>
    <w:p w14:paraId="3CF8CA76" w14:textId="3DB38A13" w:rsidR="003A5D20" w:rsidRPr="00327BE7" w:rsidRDefault="00CE1E4E"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noProof/>
          <w:sz w:val="24"/>
          <w:szCs w:val="24"/>
          <w:lang w:val="en-US" w:eastAsia="zh-CN"/>
        </w:rPr>
        <w:lastRenderedPageBreak/>
        <w:drawing>
          <wp:inline distT="0" distB="0" distL="0" distR="0" wp14:anchorId="406704C7" wp14:editId="61FA49A2">
            <wp:extent cx="5638800" cy="3505200"/>
            <wp:effectExtent l="0" t="0" r="0" b="0"/>
            <wp:docPr id="9" name="图片 9" descr="../../Library/Containers/com.tencent.qq/Data/Library/Application%20Support/QQ/Users/2466846217/QQ/Temp.db/F921A483-B81A-4804-8570-90C8614367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ary/Containers/com.tencent.qq/Data/Library/Application%20Support/QQ/Users/2466846217/QQ/Temp.db/F921A483-B81A-4804-8570-90C8614367C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4089" cy="3502272"/>
                    </a:xfrm>
                    <a:prstGeom prst="rect">
                      <a:avLst/>
                    </a:prstGeom>
                    <a:noFill/>
                    <a:ln>
                      <a:noFill/>
                    </a:ln>
                  </pic:spPr>
                </pic:pic>
              </a:graphicData>
            </a:graphic>
          </wp:inline>
        </w:drawing>
      </w:r>
    </w:p>
    <w:p w14:paraId="2BC4D0D9" w14:textId="619557AA" w:rsidR="00CE1E4E" w:rsidRPr="00327BE7" w:rsidRDefault="00CE1E4E"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b/>
          <w:bCs/>
          <w:sz w:val="24"/>
          <w:szCs w:val="24"/>
          <w:lang w:val="en-US"/>
        </w:rPr>
        <w:t xml:space="preserve">Figure 3 Comparison between variations obtained after 16 </w:t>
      </w:r>
      <w:proofErr w:type="spellStart"/>
      <w:r w:rsidRPr="00327BE7">
        <w:rPr>
          <w:rFonts w:ascii="Book Antiqua" w:hAnsi="Book Antiqua" w:cs="Arial"/>
          <w:b/>
          <w:bCs/>
          <w:sz w:val="24"/>
          <w:szCs w:val="24"/>
          <w:lang w:val="en-US"/>
        </w:rPr>
        <w:t>wk</w:t>
      </w:r>
      <w:proofErr w:type="spellEnd"/>
      <w:r w:rsidRPr="00327BE7">
        <w:rPr>
          <w:rFonts w:ascii="Book Antiqua" w:hAnsi="Book Antiqua" w:cs="Arial"/>
          <w:b/>
          <w:bCs/>
          <w:sz w:val="24"/>
          <w:szCs w:val="24"/>
          <w:lang w:val="en-US"/>
        </w:rPr>
        <w:t xml:space="preserve"> of </w:t>
      </w:r>
      <w:proofErr w:type="spellStart"/>
      <w:r w:rsidRPr="00327BE7">
        <w:rPr>
          <w:rFonts w:ascii="Book Antiqua" w:hAnsi="Book Antiqua" w:cs="Arial"/>
          <w:b/>
          <w:bCs/>
          <w:sz w:val="24"/>
          <w:szCs w:val="24"/>
          <w:lang w:val="en-US"/>
        </w:rPr>
        <w:t>mediterranean</w:t>
      </w:r>
      <w:proofErr w:type="spellEnd"/>
      <w:r w:rsidRPr="00327BE7">
        <w:rPr>
          <w:rFonts w:ascii="Book Antiqua" w:hAnsi="Book Antiqua" w:cs="Arial"/>
          <w:b/>
          <w:bCs/>
          <w:sz w:val="24"/>
          <w:szCs w:val="24"/>
          <w:lang w:val="en-US"/>
        </w:rPr>
        <w:t xml:space="preserve"> diet or low-fat diet.</w:t>
      </w:r>
      <w:r w:rsidRPr="00327BE7">
        <w:rPr>
          <w:rFonts w:ascii="Book Antiqua" w:hAnsi="Book Antiqua" w:cs="Arial"/>
          <w:b/>
          <w:bCs/>
          <w:sz w:val="24"/>
          <w:szCs w:val="24"/>
        </w:rPr>
        <w:t xml:space="preserve"> </w:t>
      </w:r>
      <w:r w:rsidRPr="00327BE7">
        <w:rPr>
          <w:rFonts w:ascii="Book Antiqua" w:hAnsi="Book Antiqua" w:cs="Arial"/>
          <w:sz w:val="24"/>
          <w:szCs w:val="24"/>
          <w:lang w:val="en-US"/>
        </w:rPr>
        <w:t>ALT: Alanine transaminase.</w:t>
      </w:r>
    </w:p>
    <w:p w14:paraId="2F7BDB33" w14:textId="77777777" w:rsidR="003A5D20" w:rsidRPr="00327BE7" w:rsidRDefault="003A5D20"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br w:type="page"/>
      </w:r>
    </w:p>
    <w:p w14:paraId="5435223B" w14:textId="1BDD454E" w:rsidR="006F3D77" w:rsidRPr="00327BE7" w:rsidRDefault="001C56D3" w:rsidP="00762B75">
      <w:pPr>
        <w:autoSpaceDE w:val="0"/>
        <w:autoSpaceDN w:val="0"/>
        <w:adjustRightInd w:val="0"/>
        <w:snapToGrid w:val="0"/>
        <w:spacing w:after="0" w:line="360" w:lineRule="auto"/>
        <w:jc w:val="both"/>
        <w:rPr>
          <w:rFonts w:ascii="Book Antiqua" w:hAnsi="Book Antiqua" w:cs="Arial"/>
          <w:b/>
          <w:sz w:val="24"/>
          <w:szCs w:val="24"/>
          <w:lang w:val="en-US"/>
        </w:rPr>
      </w:pPr>
      <w:r w:rsidRPr="00327BE7">
        <w:rPr>
          <w:rFonts w:ascii="Book Antiqua" w:hAnsi="Book Antiqua" w:cs="Arial"/>
          <w:b/>
          <w:noProof/>
          <w:sz w:val="24"/>
          <w:szCs w:val="24"/>
          <w:lang w:val="en-US" w:eastAsia="zh-CN"/>
        </w:rPr>
        <w:lastRenderedPageBreak/>
        <w:drawing>
          <wp:inline distT="0" distB="0" distL="0" distR="0" wp14:anchorId="1374C001" wp14:editId="20FCC34E">
            <wp:extent cx="6121400" cy="2933700"/>
            <wp:effectExtent l="0" t="0" r="0" b="12700"/>
            <wp:docPr id="11" name="图片 11" descr="../../Library/Containers/com.tencent.qq/Data/Library/Application%20Support/QQ/Users/2466846217/QQ/Temp.db/29B31AB2-8B3F-41DF-8F37-EDD8EB4DD5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rary/Containers/com.tencent.qq/Data/Library/Application%20Support/QQ/Users/2466846217/QQ/Temp.db/29B31AB2-8B3F-41DF-8F37-EDD8EB4DD58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0" cy="2933700"/>
                    </a:xfrm>
                    <a:prstGeom prst="rect">
                      <a:avLst/>
                    </a:prstGeom>
                    <a:noFill/>
                    <a:ln>
                      <a:noFill/>
                    </a:ln>
                  </pic:spPr>
                </pic:pic>
              </a:graphicData>
            </a:graphic>
          </wp:inline>
        </w:drawing>
      </w:r>
    </w:p>
    <w:p w14:paraId="12B87D22" w14:textId="04063B1C" w:rsidR="001C56D3" w:rsidRPr="00327BE7" w:rsidRDefault="001C56D3" w:rsidP="00762B75">
      <w:pPr>
        <w:autoSpaceDE w:val="0"/>
        <w:autoSpaceDN w:val="0"/>
        <w:adjustRightInd w:val="0"/>
        <w:snapToGrid w:val="0"/>
        <w:spacing w:after="0" w:line="360" w:lineRule="auto"/>
        <w:jc w:val="both"/>
        <w:rPr>
          <w:rFonts w:ascii="Book Antiqua" w:hAnsi="Book Antiqua" w:cs="Arial"/>
          <w:b/>
          <w:sz w:val="24"/>
          <w:szCs w:val="24"/>
          <w:lang w:val="en-US"/>
        </w:rPr>
      </w:pPr>
      <w:r w:rsidRPr="00327BE7">
        <w:rPr>
          <w:rFonts w:ascii="Book Antiqua" w:hAnsi="Book Antiqua" w:cs="Arial"/>
          <w:b/>
          <w:bCs/>
          <w:sz w:val="24"/>
          <w:szCs w:val="24"/>
          <w:lang w:val="en-US"/>
        </w:rPr>
        <w:t>Figure 4 Intestinal permeability.</w:t>
      </w:r>
      <w:r w:rsidRPr="00327BE7">
        <w:rPr>
          <w:rFonts w:ascii="Book Antiqua" w:hAnsi="Book Antiqua" w:cs="Arial"/>
          <w:b/>
          <w:sz w:val="24"/>
          <w:szCs w:val="24"/>
          <w:lang w:val="en-US"/>
        </w:rPr>
        <w:t xml:space="preserve"> </w:t>
      </w:r>
      <w:r w:rsidRPr="00327BE7">
        <w:rPr>
          <w:rFonts w:ascii="Book Antiqua" w:hAnsi="Book Antiqua"/>
          <w:sz w:val="24"/>
          <w:szCs w:val="24"/>
          <w:lang w:val="en-US"/>
        </w:rPr>
        <w:t>51Cr-EDTA: Chromium-51 ethylene diamine tetraacetate excretion testing.</w:t>
      </w:r>
    </w:p>
    <w:sectPr w:rsidR="001C56D3" w:rsidRPr="00327BE7" w:rsidSect="001C56D3">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0944" w14:textId="77777777" w:rsidR="00117882" w:rsidRDefault="00117882" w:rsidP="009A40F5">
      <w:pPr>
        <w:spacing w:after="0" w:line="240" w:lineRule="auto"/>
      </w:pPr>
      <w:r>
        <w:separator/>
      </w:r>
    </w:p>
  </w:endnote>
  <w:endnote w:type="continuationSeparator" w:id="0">
    <w:p w14:paraId="1D7C042A" w14:textId="77777777" w:rsidR="00117882" w:rsidRDefault="00117882" w:rsidP="009A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A4BAD" w14:textId="77777777" w:rsidR="00117882" w:rsidRDefault="00117882" w:rsidP="009A40F5">
      <w:pPr>
        <w:spacing w:after="0" w:line="240" w:lineRule="auto"/>
      </w:pPr>
      <w:r>
        <w:separator/>
      </w:r>
    </w:p>
  </w:footnote>
  <w:footnote w:type="continuationSeparator" w:id="0">
    <w:p w14:paraId="5EE2A998" w14:textId="77777777" w:rsidR="00117882" w:rsidRDefault="00117882" w:rsidP="009A4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9|207|197|188|207|197|198|207|197|202|190|197|198|204|197|206|199|"/>
    <w:docVar w:name="Username" w:val="Quality Control Editor"/>
  </w:docVars>
  <w:rsids>
    <w:rsidRoot w:val="006663F3"/>
    <w:rsid w:val="00003931"/>
    <w:rsid w:val="00004705"/>
    <w:rsid w:val="00006C56"/>
    <w:rsid w:val="0001263B"/>
    <w:rsid w:val="00015D2D"/>
    <w:rsid w:val="000304E6"/>
    <w:rsid w:val="000351C9"/>
    <w:rsid w:val="00044489"/>
    <w:rsid w:val="00046271"/>
    <w:rsid w:val="00062203"/>
    <w:rsid w:val="000634C5"/>
    <w:rsid w:val="000666A4"/>
    <w:rsid w:val="00070DA7"/>
    <w:rsid w:val="00071E45"/>
    <w:rsid w:val="00073091"/>
    <w:rsid w:val="000738B7"/>
    <w:rsid w:val="00073C62"/>
    <w:rsid w:val="00081CAE"/>
    <w:rsid w:val="000821AB"/>
    <w:rsid w:val="000875CD"/>
    <w:rsid w:val="00090F1D"/>
    <w:rsid w:val="0009103B"/>
    <w:rsid w:val="00094E8F"/>
    <w:rsid w:val="00095BDE"/>
    <w:rsid w:val="000A1BA6"/>
    <w:rsid w:val="000A5982"/>
    <w:rsid w:val="000B5D71"/>
    <w:rsid w:val="000C4CE4"/>
    <w:rsid w:val="000C765B"/>
    <w:rsid w:val="000D107F"/>
    <w:rsid w:val="000D3405"/>
    <w:rsid w:val="000D3423"/>
    <w:rsid w:val="000D4DDE"/>
    <w:rsid w:val="000E57DF"/>
    <w:rsid w:val="000E6F61"/>
    <w:rsid w:val="000F6266"/>
    <w:rsid w:val="000F7CCE"/>
    <w:rsid w:val="00102EC7"/>
    <w:rsid w:val="001030DA"/>
    <w:rsid w:val="001039D4"/>
    <w:rsid w:val="0010593D"/>
    <w:rsid w:val="0011391B"/>
    <w:rsid w:val="00117882"/>
    <w:rsid w:val="001241C6"/>
    <w:rsid w:val="001373B6"/>
    <w:rsid w:val="00141B42"/>
    <w:rsid w:val="00143304"/>
    <w:rsid w:val="001443B8"/>
    <w:rsid w:val="00147F67"/>
    <w:rsid w:val="00156535"/>
    <w:rsid w:val="00164B48"/>
    <w:rsid w:val="00164B50"/>
    <w:rsid w:val="00170067"/>
    <w:rsid w:val="001734FF"/>
    <w:rsid w:val="00192DE4"/>
    <w:rsid w:val="0019477E"/>
    <w:rsid w:val="001B3843"/>
    <w:rsid w:val="001B3F62"/>
    <w:rsid w:val="001B4605"/>
    <w:rsid w:val="001C389C"/>
    <w:rsid w:val="001C56D3"/>
    <w:rsid w:val="001D0E86"/>
    <w:rsid w:val="001D3F10"/>
    <w:rsid w:val="001D7833"/>
    <w:rsid w:val="001E0A01"/>
    <w:rsid w:val="001F1A0C"/>
    <w:rsid w:val="001F461E"/>
    <w:rsid w:val="001F6FFD"/>
    <w:rsid w:val="00200FE9"/>
    <w:rsid w:val="0020257C"/>
    <w:rsid w:val="00203799"/>
    <w:rsid w:val="00212020"/>
    <w:rsid w:val="00224FDF"/>
    <w:rsid w:val="00226AF1"/>
    <w:rsid w:val="002310F6"/>
    <w:rsid w:val="00246EA0"/>
    <w:rsid w:val="00246FE0"/>
    <w:rsid w:val="0024774E"/>
    <w:rsid w:val="00250C59"/>
    <w:rsid w:val="00252F03"/>
    <w:rsid w:val="00255461"/>
    <w:rsid w:val="00255916"/>
    <w:rsid w:val="0025680E"/>
    <w:rsid w:val="00261050"/>
    <w:rsid w:val="00262C35"/>
    <w:rsid w:val="00274612"/>
    <w:rsid w:val="0028187B"/>
    <w:rsid w:val="00290C1C"/>
    <w:rsid w:val="00296329"/>
    <w:rsid w:val="002A686E"/>
    <w:rsid w:val="002B03FB"/>
    <w:rsid w:val="002B380E"/>
    <w:rsid w:val="002C4F24"/>
    <w:rsid w:val="002D680C"/>
    <w:rsid w:val="002E056A"/>
    <w:rsid w:val="002E2729"/>
    <w:rsid w:val="002E30DA"/>
    <w:rsid w:val="002E4E27"/>
    <w:rsid w:val="002E5781"/>
    <w:rsid w:val="002E7874"/>
    <w:rsid w:val="0030077E"/>
    <w:rsid w:val="0030555D"/>
    <w:rsid w:val="003056F0"/>
    <w:rsid w:val="003144DA"/>
    <w:rsid w:val="0031704B"/>
    <w:rsid w:val="0032645F"/>
    <w:rsid w:val="00327BE7"/>
    <w:rsid w:val="00333467"/>
    <w:rsid w:val="00335DF4"/>
    <w:rsid w:val="0034234A"/>
    <w:rsid w:val="0034333C"/>
    <w:rsid w:val="00344A5D"/>
    <w:rsid w:val="003469D9"/>
    <w:rsid w:val="00360A54"/>
    <w:rsid w:val="00367D1D"/>
    <w:rsid w:val="00371B8F"/>
    <w:rsid w:val="00374623"/>
    <w:rsid w:val="0038104F"/>
    <w:rsid w:val="00385735"/>
    <w:rsid w:val="00385B17"/>
    <w:rsid w:val="00387FAE"/>
    <w:rsid w:val="003A5D20"/>
    <w:rsid w:val="003C201F"/>
    <w:rsid w:val="003C7CCA"/>
    <w:rsid w:val="003C7D62"/>
    <w:rsid w:val="003D1D7C"/>
    <w:rsid w:val="003D46A8"/>
    <w:rsid w:val="003D6F45"/>
    <w:rsid w:val="003E25FE"/>
    <w:rsid w:val="003E7F70"/>
    <w:rsid w:val="003F0F64"/>
    <w:rsid w:val="003F2988"/>
    <w:rsid w:val="003F2E3C"/>
    <w:rsid w:val="003F6C05"/>
    <w:rsid w:val="00402C59"/>
    <w:rsid w:val="004138E0"/>
    <w:rsid w:val="00413942"/>
    <w:rsid w:val="00413CB9"/>
    <w:rsid w:val="004151CF"/>
    <w:rsid w:val="004203DF"/>
    <w:rsid w:val="00430CBF"/>
    <w:rsid w:val="00430F17"/>
    <w:rsid w:val="004325CA"/>
    <w:rsid w:val="00433AC5"/>
    <w:rsid w:val="00434224"/>
    <w:rsid w:val="00441786"/>
    <w:rsid w:val="00445F0D"/>
    <w:rsid w:val="004465F3"/>
    <w:rsid w:val="0045157E"/>
    <w:rsid w:val="004536B8"/>
    <w:rsid w:val="00453F5D"/>
    <w:rsid w:val="004669B0"/>
    <w:rsid w:val="00473851"/>
    <w:rsid w:val="00486738"/>
    <w:rsid w:val="00486DF2"/>
    <w:rsid w:val="0049334A"/>
    <w:rsid w:val="004948D1"/>
    <w:rsid w:val="0049620D"/>
    <w:rsid w:val="004A1B5D"/>
    <w:rsid w:val="004A436A"/>
    <w:rsid w:val="004B0BBF"/>
    <w:rsid w:val="004B281A"/>
    <w:rsid w:val="004B68EA"/>
    <w:rsid w:val="004D3D95"/>
    <w:rsid w:val="004D72C2"/>
    <w:rsid w:val="004E27F9"/>
    <w:rsid w:val="004F1304"/>
    <w:rsid w:val="004F2F52"/>
    <w:rsid w:val="004F3E53"/>
    <w:rsid w:val="004F4A0B"/>
    <w:rsid w:val="004F4D9E"/>
    <w:rsid w:val="0050112F"/>
    <w:rsid w:val="00512E5C"/>
    <w:rsid w:val="00523367"/>
    <w:rsid w:val="00525183"/>
    <w:rsid w:val="00532B9C"/>
    <w:rsid w:val="00536911"/>
    <w:rsid w:val="0054231F"/>
    <w:rsid w:val="005466E0"/>
    <w:rsid w:val="005469DD"/>
    <w:rsid w:val="005502C4"/>
    <w:rsid w:val="00557B6C"/>
    <w:rsid w:val="00560954"/>
    <w:rsid w:val="00563419"/>
    <w:rsid w:val="00572711"/>
    <w:rsid w:val="00573570"/>
    <w:rsid w:val="00590F56"/>
    <w:rsid w:val="005954FA"/>
    <w:rsid w:val="00595F1B"/>
    <w:rsid w:val="005A399A"/>
    <w:rsid w:val="005A6808"/>
    <w:rsid w:val="005A6AD2"/>
    <w:rsid w:val="005B6EEA"/>
    <w:rsid w:val="005C2F3B"/>
    <w:rsid w:val="005C3051"/>
    <w:rsid w:val="005C39F0"/>
    <w:rsid w:val="005C74E1"/>
    <w:rsid w:val="005D2FC0"/>
    <w:rsid w:val="005D5CB0"/>
    <w:rsid w:val="005E3777"/>
    <w:rsid w:val="00610D08"/>
    <w:rsid w:val="00611A8C"/>
    <w:rsid w:val="0061206E"/>
    <w:rsid w:val="00612755"/>
    <w:rsid w:val="00620C56"/>
    <w:rsid w:val="006264C4"/>
    <w:rsid w:val="0063699F"/>
    <w:rsid w:val="006523FB"/>
    <w:rsid w:val="00661128"/>
    <w:rsid w:val="006663F3"/>
    <w:rsid w:val="00671F4D"/>
    <w:rsid w:val="006737AD"/>
    <w:rsid w:val="00680320"/>
    <w:rsid w:val="0068035D"/>
    <w:rsid w:val="00681997"/>
    <w:rsid w:val="00681D78"/>
    <w:rsid w:val="00686DD9"/>
    <w:rsid w:val="00687BC4"/>
    <w:rsid w:val="00690888"/>
    <w:rsid w:val="00694206"/>
    <w:rsid w:val="0069445E"/>
    <w:rsid w:val="006B553C"/>
    <w:rsid w:val="006C1395"/>
    <w:rsid w:val="006C55F5"/>
    <w:rsid w:val="006C585C"/>
    <w:rsid w:val="006D278E"/>
    <w:rsid w:val="006D4909"/>
    <w:rsid w:val="006D7C4D"/>
    <w:rsid w:val="006F3D77"/>
    <w:rsid w:val="006F54CC"/>
    <w:rsid w:val="00702200"/>
    <w:rsid w:val="00705E71"/>
    <w:rsid w:val="007128BF"/>
    <w:rsid w:val="00714913"/>
    <w:rsid w:val="007171EC"/>
    <w:rsid w:val="00721A8D"/>
    <w:rsid w:val="00723981"/>
    <w:rsid w:val="0073680E"/>
    <w:rsid w:val="0074067F"/>
    <w:rsid w:val="0074240C"/>
    <w:rsid w:val="00743D3A"/>
    <w:rsid w:val="0074449D"/>
    <w:rsid w:val="007473AF"/>
    <w:rsid w:val="007534D7"/>
    <w:rsid w:val="007546EF"/>
    <w:rsid w:val="00760BAB"/>
    <w:rsid w:val="00760E15"/>
    <w:rsid w:val="007628F8"/>
    <w:rsid w:val="00762959"/>
    <w:rsid w:val="00762B75"/>
    <w:rsid w:val="00765E5C"/>
    <w:rsid w:val="0078129E"/>
    <w:rsid w:val="00786ABA"/>
    <w:rsid w:val="00797CAA"/>
    <w:rsid w:val="007C6EB7"/>
    <w:rsid w:val="007E13BE"/>
    <w:rsid w:val="007E253F"/>
    <w:rsid w:val="007E552C"/>
    <w:rsid w:val="007F1075"/>
    <w:rsid w:val="0080004E"/>
    <w:rsid w:val="00816E6A"/>
    <w:rsid w:val="0082616B"/>
    <w:rsid w:val="00832567"/>
    <w:rsid w:val="008330B0"/>
    <w:rsid w:val="00845F83"/>
    <w:rsid w:val="00852605"/>
    <w:rsid w:val="00863F9B"/>
    <w:rsid w:val="00864060"/>
    <w:rsid w:val="00864F7B"/>
    <w:rsid w:val="00876335"/>
    <w:rsid w:val="008773F6"/>
    <w:rsid w:val="00883B63"/>
    <w:rsid w:val="00891383"/>
    <w:rsid w:val="008A4E40"/>
    <w:rsid w:val="008B0835"/>
    <w:rsid w:val="008B0CEB"/>
    <w:rsid w:val="008B42EF"/>
    <w:rsid w:val="008B5153"/>
    <w:rsid w:val="008C2F27"/>
    <w:rsid w:val="008C77ED"/>
    <w:rsid w:val="008E163A"/>
    <w:rsid w:val="008E723C"/>
    <w:rsid w:val="0090098F"/>
    <w:rsid w:val="0091740C"/>
    <w:rsid w:val="009260F3"/>
    <w:rsid w:val="00932DBB"/>
    <w:rsid w:val="00936534"/>
    <w:rsid w:val="009403F9"/>
    <w:rsid w:val="00941C26"/>
    <w:rsid w:val="009439FF"/>
    <w:rsid w:val="00957F76"/>
    <w:rsid w:val="0097567D"/>
    <w:rsid w:val="0099270D"/>
    <w:rsid w:val="009938C4"/>
    <w:rsid w:val="009A2778"/>
    <w:rsid w:val="009A40F5"/>
    <w:rsid w:val="009B4EFF"/>
    <w:rsid w:val="009B53A3"/>
    <w:rsid w:val="009D5C03"/>
    <w:rsid w:val="009E011D"/>
    <w:rsid w:val="009E2B68"/>
    <w:rsid w:val="009E377A"/>
    <w:rsid w:val="009F48A1"/>
    <w:rsid w:val="00A0051A"/>
    <w:rsid w:val="00A02A52"/>
    <w:rsid w:val="00A178BE"/>
    <w:rsid w:val="00A20353"/>
    <w:rsid w:val="00A26D92"/>
    <w:rsid w:val="00A41507"/>
    <w:rsid w:val="00A42D50"/>
    <w:rsid w:val="00A435E2"/>
    <w:rsid w:val="00A612D7"/>
    <w:rsid w:val="00A61497"/>
    <w:rsid w:val="00A703D2"/>
    <w:rsid w:val="00A8633E"/>
    <w:rsid w:val="00A919BC"/>
    <w:rsid w:val="00A92C0D"/>
    <w:rsid w:val="00A96815"/>
    <w:rsid w:val="00AC3457"/>
    <w:rsid w:val="00AD182F"/>
    <w:rsid w:val="00AD1DDC"/>
    <w:rsid w:val="00AD395E"/>
    <w:rsid w:val="00AD5BF6"/>
    <w:rsid w:val="00AD7326"/>
    <w:rsid w:val="00AE004D"/>
    <w:rsid w:val="00AE6AA2"/>
    <w:rsid w:val="00AF0C07"/>
    <w:rsid w:val="00AF6292"/>
    <w:rsid w:val="00B0298E"/>
    <w:rsid w:val="00B07614"/>
    <w:rsid w:val="00B166E5"/>
    <w:rsid w:val="00B17332"/>
    <w:rsid w:val="00B17875"/>
    <w:rsid w:val="00B20116"/>
    <w:rsid w:val="00B21756"/>
    <w:rsid w:val="00B27E16"/>
    <w:rsid w:val="00B329F7"/>
    <w:rsid w:val="00B33203"/>
    <w:rsid w:val="00B41540"/>
    <w:rsid w:val="00B568DB"/>
    <w:rsid w:val="00B766FB"/>
    <w:rsid w:val="00B77E20"/>
    <w:rsid w:val="00B934BF"/>
    <w:rsid w:val="00BB2F1A"/>
    <w:rsid w:val="00BC37A7"/>
    <w:rsid w:val="00BC4C15"/>
    <w:rsid w:val="00BC7814"/>
    <w:rsid w:val="00BD075F"/>
    <w:rsid w:val="00BD12DA"/>
    <w:rsid w:val="00BE1AAD"/>
    <w:rsid w:val="00BE7DDD"/>
    <w:rsid w:val="00BF61B6"/>
    <w:rsid w:val="00BF674F"/>
    <w:rsid w:val="00C0116F"/>
    <w:rsid w:val="00C055F5"/>
    <w:rsid w:val="00C13B5D"/>
    <w:rsid w:val="00C14E70"/>
    <w:rsid w:val="00C155CF"/>
    <w:rsid w:val="00C22678"/>
    <w:rsid w:val="00C31073"/>
    <w:rsid w:val="00C338AA"/>
    <w:rsid w:val="00C346AA"/>
    <w:rsid w:val="00C54420"/>
    <w:rsid w:val="00C558BF"/>
    <w:rsid w:val="00C5608F"/>
    <w:rsid w:val="00C56E59"/>
    <w:rsid w:val="00C631A3"/>
    <w:rsid w:val="00CA1974"/>
    <w:rsid w:val="00CA504C"/>
    <w:rsid w:val="00CA73D7"/>
    <w:rsid w:val="00CB2092"/>
    <w:rsid w:val="00CB29C3"/>
    <w:rsid w:val="00CB5B00"/>
    <w:rsid w:val="00CB76DC"/>
    <w:rsid w:val="00CC43BD"/>
    <w:rsid w:val="00CC68E9"/>
    <w:rsid w:val="00CD2DBC"/>
    <w:rsid w:val="00CE03AD"/>
    <w:rsid w:val="00CE1E4E"/>
    <w:rsid w:val="00CE2395"/>
    <w:rsid w:val="00CE5196"/>
    <w:rsid w:val="00D11216"/>
    <w:rsid w:val="00D26745"/>
    <w:rsid w:val="00D36CF4"/>
    <w:rsid w:val="00D42ED4"/>
    <w:rsid w:val="00D62630"/>
    <w:rsid w:val="00D62F50"/>
    <w:rsid w:val="00D65CA3"/>
    <w:rsid w:val="00D72BA9"/>
    <w:rsid w:val="00D74BA4"/>
    <w:rsid w:val="00D769EC"/>
    <w:rsid w:val="00D80511"/>
    <w:rsid w:val="00D83D98"/>
    <w:rsid w:val="00D92DA7"/>
    <w:rsid w:val="00DA48FB"/>
    <w:rsid w:val="00DB53DF"/>
    <w:rsid w:val="00DB5BA3"/>
    <w:rsid w:val="00DC2F26"/>
    <w:rsid w:val="00DC35FF"/>
    <w:rsid w:val="00DC4D93"/>
    <w:rsid w:val="00DF56A7"/>
    <w:rsid w:val="00DF6E2D"/>
    <w:rsid w:val="00E12020"/>
    <w:rsid w:val="00E13AE4"/>
    <w:rsid w:val="00E22682"/>
    <w:rsid w:val="00E31DFB"/>
    <w:rsid w:val="00E32BDB"/>
    <w:rsid w:val="00E340F8"/>
    <w:rsid w:val="00E5034F"/>
    <w:rsid w:val="00E50733"/>
    <w:rsid w:val="00E51C16"/>
    <w:rsid w:val="00E56DA3"/>
    <w:rsid w:val="00E63426"/>
    <w:rsid w:val="00E72B56"/>
    <w:rsid w:val="00E74BC5"/>
    <w:rsid w:val="00E80DDD"/>
    <w:rsid w:val="00E865FB"/>
    <w:rsid w:val="00E87D8B"/>
    <w:rsid w:val="00EA3472"/>
    <w:rsid w:val="00EA6BB6"/>
    <w:rsid w:val="00EB3971"/>
    <w:rsid w:val="00ED7039"/>
    <w:rsid w:val="00EE56AB"/>
    <w:rsid w:val="00EF3B50"/>
    <w:rsid w:val="00EF3CD8"/>
    <w:rsid w:val="00EF408F"/>
    <w:rsid w:val="00F03669"/>
    <w:rsid w:val="00F06AFD"/>
    <w:rsid w:val="00F073CB"/>
    <w:rsid w:val="00F13320"/>
    <w:rsid w:val="00F22389"/>
    <w:rsid w:val="00F3145A"/>
    <w:rsid w:val="00F35B3A"/>
    <w:rsid w:val="00F41B81"/>
    <w:rsid w:val="00F420CB"/>
    <w:rsid w:val="00F5051D"/>
    <w:rsid w:val="00F642DB"/>
    <w:rsid w:val="00F7043A"/>
    <w:rsid w:val="00F90970"/>
    <w:rsid w:val="00F90BB3"/>
    <w:rsid w:val="00F95DF7"/>
    <w:rsid w:val="00FA7A77"/>
    <w:rsid w:val="00FB302C"/>
    <w:rsid w:val="00FB7CAC"/>
    <w:rsid w:val="00FD604D"/>
    <w:rsid w:val="00FD7A80"/>
    <w:rsid w:val="00FE6821"/>
    <w:rsid w:val="00FE774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1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8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9A40F5"/>
    <w:pPr>
      <w:spacing w:after="0" w:line="240" w:lineRule="auto"/>
    </w:pPr>
    <w:rPr>
      <w:rFonts w:ascii="Times New Roman" w:eastAsia="Times New Roman" w:hAnsi="Times New Roman"/>
      <w:sz w:val="24"/>
      <w:szCs w:val="20"/>
      <w:lang w:val="en-AU" w:eastAsia="it-IT"/>
    </w:rPr>
  </w:style>
  <w:style w:type="character" w:customStyle="1" w:styleId="Char">
    <w:name w:val="正文文本 Char"/>
    <w:link w:val="a3"/>
    <w:uiPriority w:val="99"/>
    <w:semiHidden/>
    <w:locked/>
    <w:rsid w:val="009A40F5"/>
    <w:rPr>
      <w:rFonts w:ascii="Times New Roman" w:hAnsi="Times New Roman" w:cs="Times New Roman"/>
      <w:sz w:val="20"/>
      <w:szCs w:val="20"/>
      <w:lang w:val="en-AU" w:eastAsia="it-IT"/>
    </w:rPr>
  </w:style>
  <w:style w:type="paragraph" w:styleId="a4">
    <w:name w:val="endnote text"/>
    <w:basedOn w:val="a"/>
    <w:link w:val="Char0"/>
    <w:uiPriority w:val="99"/>
    <w:semiHidden/>
    <w:rsid w:val="009A40F5"/>
    <w:pPr>
      <w:spacing w:after="0" w:line="240" w:lineRule="auto"/>
    </w:pPr>
    <w:rPr>
      <w:rFonts w:ascii="Times New Roman" w:eastAsia="Times New Roman" w:hAnsi="Times New Roman"/>
      <w:sz w:val="20"/>
      <w:szCs w:val="20"/>
      <w:lang w:eastAsia="it-IT"/>
    </w:rPr>
  </w:style>
  <w:style w:type="character" w:customStyle="1" w:styleId="Char0">
    <w:name w:val="尾注文本 Char"/>
    <w:link w:val="a4"/>
    <w:uiPriority w:val="99"/>
    <w:semiHidden/>
    <w:locked/>
    <w:rsid w:val="009A40F5"/>
    <w:rPr>
      <w:rFonts w:ascii="Times New Roman" w:hAnsi="Times New Roman" w:cs="Times New Roman"/>
      <w:sz w:val="20"/>
      <w:szCs w:val="20"/>
      <w:lang w:eastAsia="it-IT"/>
    </w:rPr>
  </w:style>
  <w:style w:type="character" w:styleId="a5">
    <w:name w:val="endnote reference"/>
    <w:uiPriority w:val="99"/>
    <w:semiHidden/>
    <w:rsid w:val="009A40F5"/>
    <w:rPr>
      <w:rFonts w:cs="Times New Roman"/>
      <w:vertAlign w:val="superscript"/>
    </w:rPr>
  </w:style>
  <w:style w:type="table" w:styleId="a6">
    <w:name w:val="Table Grid"/>
    <w:basedOn w:val="a1"/>
    <w:uiPriority w:val="99"/>
    <w:rsid w:val="00B178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5A6808"/>
    <w:pPr>
      <w:tabs>
        <w:tab w:val="center" w:pos="4819"/>
        <w:tab w:val="right" w:pos="9638"/>
      </w:tabs>
    </w:pPr>
  </w:style>
  <w:style w:type="character" w:customStyle="1" w:styleId="Char1">
    <w:name w:val="页眉 Char"/>
    <w:link w:val="a7"/>
    <w:uiPriority w:val="99"/>
    <w:rsid w:val="005A6808"/>
    <w:rPr>
      <w:lang w:eastAsia="en-US"/>
    </w:rPr>
  </w:style>
  <w:style w:type="paragraph" w:styleId="a8">
    <w:name w:val="footer"/>
    <w:basedOn w:val="a"/>
    <w:link w:val="Char2"/>
    <w:uiPriority w:val="99"/>
    <w:unhideWhenUsed/>
    <w:rsid w:val="005A6808"/>
    <w:pPr>
      <w:tabs>
        <w:tab w:val="center" w:pos="4819"/>
        <w:tab w:val="right" w:pos="9638"/>
      </w:tabs>
    </w:pPr>
  </w:style>
  <w:style w:type="character" w:customStyle="1" w:styleId="Char2">
    <w:name w:val="页脚 Char"/>
    <w:link w:val="a8"/>
    <w:uiPriority w:val="99"/>
    <w:rsid w:val="005A6808"/>
    <w:rPr>
      <w:lang w:eastAsia="en-US"/>
    </w:rPr>
  </w:style>
  <w:style w:type="paragraph" w:styleId="a9">
    <w:name w:val="footnote text"/>
    <w:basedOn w:val="a"/>
    <w:link w:val="Char3"/>
    <w:uiPriority w:val="99"/>
    <w:semiHidden/>
    <w:unhideWhenUsed/>
    <w:rsid w:val="0080004E"/>
    <w:rPr>
      <w:sz w:val="20"/>
      <w:szCs w:val="20"/>
    </w:rPr>
  </w:style>
  <w:style w:type="character" w:customStyle="1" w:styleId="Char3">
    <w:name w:val="脚注文本 Char"/>
    <w:link w:val="a9"/>
    <w:uiPriority w:val="99"/>
    <w:semiHidden/>
    <w:rsid w:val="0080004E"/>
    <w:rPr>
      <w:sz w:val="20"/>
      <w:szCs w:val="20"/>
      <w:lang w:eastAsia="en-US"/>
    </w:rPr>
  </w:style>
  <w:style w:type="character" w:styleId="aa">
    <w:name w:val="footnote reference"/>
    <w:uiPriority w:val="99"/>
    <w:semiHidden/>
    <w:unhideWhenUsed/>
    <w:rsid w:val="0080004E"/>
    <w:rPr>
      <w:vertAlign w:val="superscript"/>
    </w:rPr>
  </w:style>
  <w:style w:type="character" w:styleId="ab">
    <w:name w:val="annotation reference"/>
    <w:basedOn w:val="a0"/>
    <w:uiPriority w:val="99"/>
    <w:semiHidden/>
    <w:unhideWhenUsed/>
    <w:rsid w:val="00762959"/>
    <w:rPr>
      <w:sz w:val="16"/>
      <w:szCs w:val="16"/>
    </w:rPr>
  </w:style>
  <w:style w:type="paragraph" w:styleId="ac">
    <w:name w:val="annotation text"/>
    <w:basedOn w:val="a"/>
    <w:link w:val="Char4"/>
    <w:uiPriority w:val="99"/>
    <w:unhideWhenUsed/>
    <w:rsid w:val="00762959"/>
    <w:pPr>
      <w:spacing w:line="240" w:lineRule="auto"/>
    </w:pPr>
    <w:rPr>
      <w:sz w:val="20"/>
      <w:szCs w:val="20"/>
      <w:lang w:val="en-US"/>
    </w:rPr>
  </w:style>
  <w:style w:type="character" w:customStyle="1" w:styleId="Char4">
    <w:name w:val="批注文字 Char"/>
    <w:basedOn w:val="a0"/>
    <w:link w:val="ac"/>
    <w:uiPriority w:val="99"/>
    <w:rsid w:val="00762959"/>
    <w:rPr>
      <w:lang w:val="en-US" w:eastAsia="en-US"/>
    </w:rPr>
  </w:style>
  <w:style w:type="paragraph" w:styleId="ad">
    <w:name w:val="annotation subject"/>
    <w:basedOn w:val="ac"/>
    <w:next w:val="ac"/>
    <w:link w:val="Char5"/>
    <w:uiPriority w:val="99"/>
    <w:semiHidden/>
    <w:unhideWhenUsed/>
    <w:rsid w:val="00762959"/>
    <w:rPr>
      <w:b/>
      <w:bCs/>
    </w:rPr>
  </w:style>
  <w:style w:type="character" w:customStyle="1" w:styleId="Char5">
    <w:name w:val="批注主题 Char"/>
    <w:basedOn w:val="Char4"/>
    <w:link w:val="ad"/>
    <w:uiPriority w:val="99"/>
    <w:semiHidden/>
    <w:rsid w:val="00762959"/>
    <w:rPr>
      <w:b/>
      <w:bCs/>
      <w:lang w:val="en-US" w:eastAsia="en-US"/>
    </w:rPr>
  </w:style>
  <w:style w:type="paragraph" w:styleId="ae">
    <w:name w:val="Balloon Text"/>
    <w:basedOn w:val="a"/>
    <w:link w:val="Char6"/>
    <w:uiPriority w:val="99"/>
    <w:semiHidden/>
    <w:unhideWhenUsed/>
    <w:rsid w:val="00762959"/>
    <w:pPr>
      <w:spacing w:after="0" w:line="240" w:lineRule="auto"/>
    </w:pPr>
    <w:rPr>
      <w:rFonts w:ascii="Segoe UI" w:hAnsi="Segoe UI" w:cs="Segoe UI"/>
      <w:sz w:val="18"/>
      <w:szCs w:val="18"/>
      <w:lang w:val="en-US"/>
    </w:rPr>
  </w:style>
  <w:style w:type="character" w:customStyle="1" w:styleId="Char6">
    <w:name w:val="批注框文本 Char"/>
    <w:basedOn w:val="a0"/>
    <w:link w:val="ae"/>
    <w:uiPriority w:val="99"/>
    <w:semiHidden/>
    <w:rsid w:val="00762959"/>
    <w:rPr>
      <w:rFonts w:ascii="Segoe UI" w:hAnsi="Segoe UI" w:cs="Segoe UI"/>
      <w:sz w:val="18"/>
      <w:szCs w:val="18"/>
      <w:lang w:val="en-US" w:eastAsia="en-US"/>
    </w:rPr>
  </w:style>
  <w:style w:type="character" w:styleId="af">
    <w:name w:val="Hyperlink"/>
    <w:basedOn w:val="a0"/>
    <w:uiPriority w:val="99"/>
    <w:unhideWhenUsed/>
    <w:rsid w:val="00E80DDD"/>
    <w:rPr>
      <w:color w:val="0000FF" w:themeColor="hyperlink"/>
      <w:u w:val="single"/>
    </w:rPr>
  </w:style>
  <w:style w:type="paragraph" w:styleId="af0">
    <w:name w:val="Revision"/>
    <w:hidden/>
    <w:uiPriority w:val="99"/>
    <w:semiHidden/>
    <w:rsid w:val="009E2B68"/>
    <w:rPr>
      <w:sz w:val="22"/>
      <w:szCs w:val="22"/>
      <w:lang w:eastAsia="en-US"/>
    </w:rPr>
  </w:style>
  <w:style w:type="paragraph" w:customStyle="1" w:styleId="1">
    <w:name w:val="正文1"/>
    <w:uiPriority w:val="99"/>
    <w:rsid w:val="00671F4D"/>
    <w:pPr>
      <w:spacing w:line="276" w:lineRule="auto"/>
    </w:pPr>
    <w:rPr>
      <w:rFonts w:ascii="Arial" w:eastAsia="宋体" w:hAnsi="Arial" w:cs="Arial"/>
      <w:color w:val="000000"/>
      <w:sz w:val="22"/>
      <w:lang w:val="pl-PL" w:eastAsia="pl-PL"/>
    </w:rPr>
  </w:style>
  <w:style w:type="paragraph" w:styleId="af1">
    <w:name w:val="List Paragraph"/>
    <w:basedOn w:val="a"/>
    <w:uiPriority w:val="34"/>
    <w:qFormat/>
    <w:rsid w:val="00671F4D"/>
    <w:pPr>
      <w:widowControl w:val="0"/>
      <w:spacing w:after="0" w:line="240" w:lineRule="auto"/>
      <w:ind w:firstLineChars="200" w:firstLine="420"/>
      <w:jc w:val="both"/>
    </w:pPr>
    <w:rPr>
      <w:rFonts w:asciiTheme="minorHAnsi" w:hAnsiTheme="minorHAnsi" w:cstheme="minorBidi"/>
      <w:kern w:val="2"/>
      <w:sz w:val="21"/>
      <w:lang w:val="en-US" w:eastAsia="zh-CN"/>
    </w:rPr>
  </w:style>
  <w:style w:type="character" w:styleId="af2">
    <w:name w:val="FollowedHyperlink"/>
    <w:basedOn w:val="a0"/>
    <w:uiPriority w:val="99"/>
    <w:semiHidden/>
    <w:unhideWhenUsed/>
    <w:rsid w:val="002963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8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9A40F5"/>
    <w:pPr>
      <w:spacing w:after="0" w:line="240" w:lineRule="auto"/>
    </w:pPr>
    <w:rPr>
      <w:rFonts w:ascii="Times New Roman" w:eastAsia="Times New Roman" w:hAnsi="Times New Roman"/>
      <w:sz w:val="24"/>
      <w:szCs w:val="20"/>
      <w:lang w:val="en-AU" w:eastAsia="it-IT"/>
    </w:rPr>
  </w:style>
  <w:style w:type="character" w:customStyle="1" w:styleId="Char">
    <w:name w:val="正文文本 Char"/>
    <w:link w:val="a3"/>
    <w:uiPriority w:val="99"/>
    <w:semiHidden/>
    <w:locked/>
    <w:rsid w:val="009A40F5"/>
    <w:rPr>
      <w:rFonts w:ascii="Times New Roman" w:hAnsi="Times New Roman" w:cs="Times New Roman"/>
      <w:sz w:val="20"/>
      <w:szCs w:val="20"/>
      <w:lang w:val="en-AU" w:eastAsia="it-IT"/>
    </w:rPr>
  </w:style>
  <w:style w:type="paragraph" w:styleId="a4">
    <w:name w:val="endnote text"/>
    <w:basedOn w:val="a"/>
    <w:link w:val="Char0"/>
    <w:uiPriority w:val="99"/>
    <w:semiHidden/>
    <w:rsid w:val="009A40F5"/>
    <w:pPr>
      <w:spacing w:after="0" w:line="240" w:lineRule="auto"/>
    </w:pPr>
    <w:rPr>
      <w:rFonts w:ascii="Times New Roman" w:eastAsia="Times New Roman" w:hAnsi="Times New Roman"/>
      <w:sz w:val="20"/>
      <w:szCs w:val="20"/>
      <w:lang w:eastAsia="it-IT"/>
    </w:rPr>
  </w:style>
  <w:style w:type="character" w:customStyle="1" w:styleId="Char0">
    <w:name w:val="尾注文本 Char"/>
    <w:link w:val="a4"/>
    <w:uiPriority w:val="99"/>
    <w:semiHidden/>
    <w:locked/>
    <w:rsid w:val="009A40F5"/>
    <w:rPr>
      <w:rFonts w:ascii="Times New Roman" w:hAnsi="Times New Roman" w:cs="Times New Roman"/>
      <w:sz w:val="20"/>
      <w:szCs w:val="20"/>
      <w:lang w:eastAsia="it-IT"/>
    </w:rPr>
  </w:style>
  <w:style w:type="character" w:styleId="a5">
    <w:name w:val="endnote reference"/>
    <w:uiPriority w:val="99"/>
    <w:semiHidden/>
    <w:rsid w:val="009A40F5"/>
    <w:rPr>
      <w:rFonts w:cs="Times New Roman"/>
      <w:vertAlign w:val="superscript"/>
    </w:rPr>
  </w:style>
  <w:style w:type="table" w:styleId="a6">
    <w:name w:val="Table Grid"/>
    <w:basedOn w:val="a1"/>
    <w:uiPriority w:val="99"/>
    <w:rsid w:val="00B178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5A6808"/>
    <w:pPr>
      <w:tabs>
        <w:tab w:val="center" w:pos="4819"/>
        <w:tab w:val="right" w:pos="9638"/>
      </w:tabs>
    </w:pPr>
  </w:style>
  <w:style w:type="character" w:customStyle="1" w:styleId="Char1">
    <w:name w:val="页眉 Char"/>
    <w:link w:val="a7"/>
    <w:uiPriority w:val="99"/>
    <w:rsid w:val="005A6808"/>
    <w:rPr>
      <w:lang w:eastAsia="en-US"/>
    </w:rPr>
  </w:style>
  <w:style w:type="paragraph" w:styleId="a8">
    <w:name w:val="footer"/>
    <w:basedOn w:val="a"/>
    <w:link w:val="Char2"/>
    <w:uiPriority w:val="99"/>
    <w:unhideWhenUsed/>
    <w:rsid w:val="005A6808"/>
    <w:pPr>
      <w:tabs>
        <w:tab w:val="center" w:pos="4819"/>
        <w:tab w:val="right" w:pos="9638"/>
      </w:tabs>
    </w:pPr>
  </w:style>
  <w:style w:type="character" w:customStyle="1" w:styleId="Char2">
    <w:name w:val="页脚 Char"/>
    <w:link w:val="a8"/>
    <w:uiPriority w:val="99"/>
    <w:rsid w:val="005A6808"/>
    <w:rPr>
      <w:lang w:eastAsia="en-US"/>
    </w:rPr>
  </w:style>
  <w:style w:type="paragraph" w:styleId="a9">
    <w:name w:val="footnote text"/>
    <w:basedOn w:val="a"/>
    <w:link w:val="Char3"/>
    <w:uiPriority w:val="99"/>
    <w:semiHidden/>
    <w:unhideWhenUsed/>
    <w:rsid w:val="0080004E"/>
    <w:rPr>
      <w:sz w:val="20"/>
      <w:szCs w:val="20"/>
    </w:rPr>
  </w:style>
  <w:style w:type="character" w:customStyle="1" w:styleId="Char3">
    <w:name w:val="脚注文本 Char"/>
    <w:link w:val="a9"/>
    <w:uiPriority w:val="99"/>
    <w:semiHidden/>
    <w:rsid w:val="0080004E"/>
    <w:rPr>
      <w:sz w:val="20"/>
      <w:szCs w:val="20"/>
      <w:lang w:eastAsia="en-US"/>
    </w:rPr>
  </w:style>
  <w:style w:type="character" w:styleId="aa">
    <w:name w:val="footnote reference"/>
    <w:uiPriority w:val="99"/>
    <w:semiHidden/>
    <w:unhideWhenUsed/>
    <w:rsid w:val="0080004E"/>
    <w:rPr>
      <w:vertAlign w:val="superscript"/>
    </w:rPr>
  </w:style>
  <w:style w:type="character" w:styleId="ab">
    <w:name w:val="annotation reference"/>
    <w:basedOn w:val="a0"/>
    <w:uiPriority w:val="99"/>
    <w:semiHidden/>
    <w:unhideWhenUsed/>
    <w:rsid w:val="00762959"/>
    <w:rPr>
      <w:sz w:val="16"/>
      <w:szCs w:val="16"/>
    </w:rPr>
  </w:style>
  <w:style w:type="paragraph" w:styleId="ac">
    <w:name w:val="annotation text"/>
    <w:basedOn w:val="a"/>
    <w:link w:val="Char4"/>
    <w:uiPriority w:val="99"/>
    <w:unhideWhenUsed/>
    <w:rsid w:val="00762959"/>
    <w:pPr>
      <w:spacing w:line="240" w:lineRule="auto"/>
    </w:pPr>
    <w:rPr>
      <w:sz w:val="20"/>
      <w:szCs w:val="20"/>
      <w:lang w:val="en-US"/>
    </w:rPr>
  </w:style>
  <w:style w:type="character" w:customStyle="1" w:styleId="Char4">
    <w:name w:val="批注文字 Char"/>
    <w:basedOn w:val="a0"/>
    <w:link w:val="ac"/>
    <w:uiPriority w:val="99"/>
    <w:rsid w:val="00762959"/>
    <w:rPr>
      <w:lang w:val="en-US" w:eastAsia="en-US"/>
    </w:rPr>
  </w:style>
  <w:style w:type="paragraph" w:styleId="ad">
    <w:name w:val="annotation subject"/>
    <w:basedOn w:val="ac"/>
    <w:next w:val="ac"/>
    <w:link w:val="Char5"/>
    <w:uiPriority w:val="99"/>
    <w:semiHidden/>
    <w:unhideWhenUsed/>
    <w:rsid w:val="00762959"/>
    <w:rPr>
      <w:b/>
      <w:bCs/>
    </w:rPr>
  </w:style>
  <w:style w:type="character" w:customStyle="1" w:styleId="Char5">
    <w:name w:val="批注主题 Char"/>
    <w:basedOn w:val="Char4"/>
    <w:link w:val="ad"/>
    <w:uiPriority w:val="99"/>
    <w:semiHidden/>
    <w:rsid w:val="00762959"/>
    <w:rPr>
      <w:b/>
      <w:bCs/>
      <w:lang w:val="en-US" w:eastAsia="en-US"/>
    </w:rPr>
  </w:style>
  <w:style w:type="paragraph" w:styleId="ae">
    <w:name w:val="Balloon Text"/>
    <w:basedOn w:val="a"/>
    <w:link w:val="Char6"/>
    <w:uiPriority w:val="99"/>
    <w:semiHidden/>
    <w:unhideWhenUsed/>
    <w:rsid w:val="00762959"/>
    <w:pPr>
      <w:spacing w:after="0" w:line="240" w:lineRule="auto"/>
    </w:pPr>
    <w:rPr>
      <w:rFonts w:ascii="Segoe UI" w:hAnsi="Segoe UI" w:cs="Segoe UI"/>
      <w:sz w:val="18"/>
      <w:szCs w:val="18"/>
      <w:lang w:val="en-US"/>
    </w:rPr>
  </w:style>
  <w:style w:type="character" w:customStyle="1" w:styleId="Char6">
    <w:name w:val="批注框文本 Char"/>
    <w:basedOn w:val="a0"/>
    <w:link w:val="ae"/>
    <w:uiPriority w:val="99"/>
    <w:semiHidden/>
    <w:rsid w:val="00762959"/>
    <w:rPr>
      <w:rFonts w:ascii="Segoe UI" w:hAnsi="Segoe UI" w:cs="Segoe UI"/>
      <w:sz w:val="18"/>
      <w:szCs w:val="18"/>
      <w:lang w:val="en-US" w:eastAsia="en-US"/>
    </w:rPr>
  </w:style>
  <w:style w:type="character" w:styleId="af">
    <w:name w:val="Hyperlink"/>
    <w:basedOn w:val="a0"/>
    <w:uiPriority w:val="99"/>
    <w:unhideWhenUsed/>
    <w:rsid w:val="00E80DDD"/>
    <w:rPr>
      <w:color w:val="0000FF" w:themeColor="hyperlink"/>
      <w:u w:val="single"/>
    </w:rPr>
  </w:style>
  <w:style w:type="paragraph" w:styleId="af0">
    <w:name w:val="Revision"/>
    <w:hidden/>
    <w:uiPriority w:val="99"/>
    <w:semiHidden/>
    <w:rsid w:val="009E2B68"/>
    <w:rPr>
      <w:sz w:val="22"/>
      <w:szCs w:val="22"/>
      <w:lang w:eastAsia="en-US"/>
    </w:rPr>
  </w:style>
  <w:style w:type="paragraph" w:customStyle="1" w:styleId="1">
    <w:name w:val="正文1"/>
    <w:uiPriority w:val="99"/>
    <w:rsid w:val="00671F4D"/>
    <w:pPr>
      <w:spacing w:line="276" w:lineRule="auto"/>
    </w:pPr>
    <w:rPr>
      <w:rFonts w:ascii="Arial" w:eastAsia="宋体" w:hAnsi="Arial" w:cs="Arial"/>
      <w:color w:val="000000"/>
      <w:sz w:val="22"/>
      <w:lang w:val="pl-PL" w:eastAsia="pl-PL"/>
    </w:rPr>
  </w:style>
  <w:style w:type="paragraph" w:styleId="af1">
    <w:name w:val="List Paragraph"/>
    <w:basedOn w:val="a"/>
    <w:uiPriority w:val="34"/>
    <w:qFormat/>
    <w:rsid w:val="00671F4D"/>
    <w:pPr>
      <w:widowControl w:val="0"/>
      <w:spacing w:after="0" w:line="240" w:lineRule="auto"/>
      <w:ind w:firstLineChars="200" w:firstLine="420"/>
      <w:jc w:val="both"/>
    </w:pPr>
    <w:rPr>
      <w:rFonts w:asciiTheme="minorHAnsi" w:hAnsiTheme="minorHAnsi" w:cstheme="minorBidi"/>
      <w:kern w:val="2"/>
      <w:sz w:val="21"/>
      <w:lang w:val="en-US" w:eastAsia="zh-CN"/>
    </w:rPr>
  </w:style>
  <w:style w:type="character" w:styleId="af2">
    <w:name w:val="FollowedHyperlink"/>
    <w:basedOn w:val="a0"/>
    <w:uiPriority w:val="99"/>
    <w:semiHidden/>
    <w:unhideWhenUsed/>
    <w:rsid w:val="00296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1426">
      <w:bodyDiv w:val="1"/>
      <w:marLeft w:val="0"/>
      <w:marRight w:val="0"/>
      <w:marTop w:val="0"/>
      <w:marBottom w:val="0"/>
      <w:divBdr>
        <w:top w:val="none" w:sz="0" w:space="0" w:color="auto"/>
        <w:left w:val="none" w:sz="0" w:space="0" w:color="auto"/>
        <w:bottom w:val="none" w:sz="0" w:space="0" w:color="auto"/>
        <w:right w:val="none" w:sz="0" w:space="0" w:color="auto"/>
      </w:divBdr>
    </w:div>
    <w:div w:id="60832296">
      <w:bodyDiv w:val="1"/>
      <w:marLeft w:val="0"/>
      <w:marRight w:val="0"/>
      <w:marTop w:val="0"/>
      <w:marBottom w:val="0"/>
      <w:divBdr>
        <w:top w:val="none" w:sz="0" w:space="0" w:color="auto"/>
        <w:left w:val="none" w:sz="0" w:space="0" w:color="auto"/>
        <w:bottom w:val="none" w:sz="0" w:space="0" w:color="auto"/>
        <w:right w:val="none" w:sz="0" w:space="0" w:color="auto"/>
      </w:divBdr>
    </w:div>
    <w:div w:id="693268524">
      <w:bodyDiv w:val="1"/>
      <w:marLeft w:val="0"/>
      <w:marRight w:val="0"/>
      <w:marTop w:val="0"/>
      <w:marBottom w:val="0"/>
      <w:divBdr>
        <w:top w:val="none" w:sz="0" w:space="0" w:color="auto"/>
        <w:left w:val="none" w:sz="0" w:space="0" w:color="auto"/>
        <w:bottom w:val="none" w:sz="0" w:space="0" w:color="auto"/>
        <w:right w:val="none" w:sz="0" w:space="0" w:color="auto"/>
      </w:divBdr>
    </w:div>
    <w:div w:id="742751191">
      <w:bodyDiv w:val="1"/>
      <w:marLeft w:val="0"/>
      <w:marRight w:val="0"/>
      <w:marTop w:val="0"/>
      <w:marBottom w:val="0"/>
      <w:divBdr>
        <w:top w:val="none" w:sz="0" w:space="0" w:color="auto"/>
        <w:left w:val="none" w:sz="0" w:space="0" w:color="auto"/>
        <w:bottom w:val="none" w:sz="0" w:space="0" w:color="auto"/>
        <w:right w:val="none" w:sz="0" w:space="0" w:color="auto"/>
      </w:divBdr>
      <w:divsChild>
        <w:div w:id="1038550658">
          <w:marLeft w:val="0"/>
          <w:marRight w:val="1"/>
          <w:marTop w:val="0"/>
          <w:marBottom w:val="0"/>
          <w:divBdr>
            <w:top w:val="none" w:sz="0" w:space="0" w:color="auto"/>
            <w:left w:val="none" w:sz="0" w:space="0" w:color="auto"/>
            <w:bottom w:val="none" w:sz="0" w:space="0" w:color="auto"/>
            <w:right w:val="none" w:sz="0" w:space="0" w:color="auto"/>
          </w:divBdr>
          <w:divsChild>
            <w:div w:id="158276671">
              <w:marLeft w:val="0"/>
              <w:marRight w:val="0"/>
              <w:marTop w:val="0"/>
              <w:marBottom w:val="0"/>
              <w:divBdr>
                <w:top w:val="none" w:sz="0" w:space="0" w:color="auto"/>
                <w:left w:val="none" w:sz="0" w:space="0" w:color="auto"/>
                <w:bottom w:val="none" w:sz="0" w:space="0" w:color="auto"/>
                <w:right w:val="none" w:sz="0" w:space="0" w:color="auto"/>
              </w:divBdr>
              <w:divsChild>
                <w:div w:id="2022512145">
                  <w:marLeft w:val="0"/>
                  <w:marRight w:val="1"/>
                  <w:marTop w:val="0"/>
                  <w:marBottom w:val="0"/>
                  <w:divBdr>
                    <w:top w:val="none" w:sz="0" w:space="0" w:color="auto"/>
                    <w:left w:val="none" w:sz="0" w:space="0" w:color="auto"/>
                    <w:bottom w:val="none" w:sz="0" w:space="0" w:color="auto"/>
                    <w:right w:val="none" w:sz="0" w:space="0" w:color="auto"/>
                  </w:divBdr>
                  <w:divsChild>
                    <w:div w:id="1256086688">
                      <w:marLeft w:val="0"/>
                      <w:marRight w:val="0"/>
                      <w:marTop w:val="0"/>
                      <w:marBottom w:val="0"/>
                      <w:divBdr>
                        <w:top w:val="none" w:sz="0" w:space="0" w:color="auto"/>
                        <w:left w:val="none" w:sz="0" w:space="0" w:color="auto"/>
                        <w:bottom w:val="none" w:sz="0" w:space="0" w:color="auto"/>
                        <w:right w:val="none" w:sz="0" w:space="0" w:color="auto"/>
                      </w:divBdr>
                      <w:divsChild>
                        <w:div w:id="408161563">
                          <w:marLeft w:val="0"/>
                          <w:marRight w:val="0"/>
                          <w:marTop w:val="0"/>
                          <w:marBottom w:val="0"/>
                          <w:divBdr>
                            <w:top w:val="none" w:sz="0" w:space="0" w:color="auto"/>
                            <w:left w:val="none" w:sz="0" w:space="0" w:color="auto"/>
                            <w:bottom w:val="none" w:sz="0" w:space="0" w:color="auto"/>
                            <w:right w:val="none" w:sz="0" w:space="0" w:color="auto"/>
                          </w:divBdr>
                          <w:divsChild>
                            <w:div w:id="1342858354">
                              <w:marLeft w:val="0"/>
                              <w:marRight w:val="0"/>
                              <w:marTop w:val="120"/>
                              <w:marBottom w:val="360"/>
                              <w:divBdr>
                                <w:top w:val="none" w:sz="0" w:space="0" w:color="auto"/>
                                <w:left w:val="none" w:sz="0" w:space="0" w:color="auto"/>
                                <w:bottom w:val="none" w:sz="0" w:space="0" w:color="auto"/>
                                <w:right w:val="none" w:sz="0" w:space="0" w:color="auto"/>
                              </w:divBdr>
                              <w:divsChild>
                                <w:div w:id="2128870">
                                  <w:marLeft w:val="420"/>
                                  <w:marRight w:val="0"/>
                                  <w:marTop w:val="0"/>
                                  <w:marBottom w:val="0"/>
                                  <w:divBdr>
                                    <w:top w:val="none" w:sz="0" w:space="0" w:color="auto"/>
                                    <w:left w:val="none" w:sz="0" w:space="0" w:color="auto"/>
                                    <w:bottom w:val="none" w:sz="0" w:space="0" w:color="auto"/>
                                    <w:right w:val="none" w:sz="0" w:space="0" w:color="auto"/>
                                  </w:divBdr>
                                  <w:divsChild>
                                    <w:div w:id="7920207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582259">
      <w:bodyDiv w:val="1"/>
      <w:marLeft w:val="0"/>
      <w:marRight w:val="0"/>
      <w:marTop w:val="0"/>
      <w:marBottom w:val="0"/>
      <w:divBdr>
        <w:top w:val="none" w:sz="0" w:space="0" w:color="auto"/>
        <w:left w:val="none" w:sz="0" w:space="0" w:color="auto"/>
        <w:bottom w:val="none" w:sz="0" w:space="0" w:color="auto"/>
        <w:right w:val="none" w:sz="0" w:space="0" w:color="auto"/>
      </w:divBdr>
    </w:div>
    <w:div w:id="772167461">
      <w:bodyDiv w:val="1"/>
      <w:marLeft w:val="0"/>
      <w:marRight w:val="0"/>
      <w:marTop w:val="0"/>
      <w:marBottom w:val="0"/>
      <w:divBdr>
        <w:top w:val="none" w:sz="0" w:space="0" w:color="auto"/>
        <w:left w:val="none" w:sz="0" w:space="0" w:color="auto"/>
        <w:bottom w:val="none" w:sz="0" w:space="0" w:color="auto"/>
        <w:right w:val="none" w:sz="0" w:space="0" w:color="auto"/>
      </w:divBdr>
      <w:divsChild>
        <w:div w:id="1497763992">
          <w:marLeft w:val="0"/>
          <w:marRight w:val="1"/>
          <w:marTop w:val="0"/>
          <w:marBottom w:val="0"/>
          <w:divBdr>
            <w:top w:val="none" w:sz="0" w:space="0" w:color="auto"/>
            <w:left w:val="none" w:sz="0" w:space="0" w:color="auto"/>
            <w:bottom w:val="none" w:sz="0" w:space="0" w:color="auto"/>
            <w:right w:val="none" w:sz="0" w:space="0" w:color="auto"/>
          </w:divBdr>
          <w:divsChild>
            <w:div w:id="416752535">
              <w:marLeft w:val="0"/>
              <w:marRight w:val="0"/>
              <w:marTop w:val="0"/>
              <w:marBottom w:val="0"/>
              <w:divBdr>
                <w:top w:val="none" w:sz="0" w:space="0" w:color="auto"/>
                <w:left w:val="none" w:sz="0" w:space="0" w:color="auto"/>
                <w:bottom w:val="none" w:sz="0" w:space="0" w:color="auto"/>
                <w:right w:val="none" w:sz="0" w:space="0" w:color="auto"/>
              </w:divBdr>
              <w:divsChild>
                <w:div w:id="178928221">
                  <w:marLeft w:val="0"/>
                  <w:marRight w:val="1"/>
                  <w:marTop w:val="0"/>
                  <w:marBottom w:val="0"/>
                  <w:divBdr>
                    <w:top w:val="none" w:sz="0" w:space="0" w:color="auto"/>
                    <w:left w:val="none" w:sz="0" w:space="0" w:color="auto"/>
                    <w:bottom w:val="none" w:sz="0" w:space="0" w:color="auto"/>
                    <w:right w:val="none" w:sz="0" w:space="0" w:color="auto"/>
                  </w:divBdr>
                  <w:divsChild>
                    <w:div w:id="609975568">
                      <w:marLeft w:val="0"/>
                      <w:marRight w:val="0"/>
                      <w:marTop w:val="0"/>
                      <w:marBottom w:val="0"/>
                      <w:divBdr>
                        <w:top w:val="none" w:sz="0" w:space="0" w:color="auto"/>
                        <w:left w:val="none" w:sz="0" w:space="0" w:color="auto"/>
                        <w:bottom w:val="none" w:sz="0" w:space="0" w:color="auto"/>
                        <w:right w:val="none" w:sz="0" w:space="0" w:color="auto"/>
                      </w:divBdr>
                      <w:divsChild>
                        <w:div w:id="1169758080">
                          <w:marLeft w:val="0"/>
                          <w:marRight w:val="0"/>
                          <w:marTop w:val="0"/>
                          <w:marBottom w:val="0"/>
                          <w:divBdr>
                            <w:top w:val="none" w:sz="0" w:space="0" w:color="auto"/>
                            <w:left w:val="none" w:sz="0" w:space="0" w:color="auto"/>
                            <w:bottom w:val="none" w:sz="0" w:space="0" w:color="auto"/>
                            <w:right w:val="none" w:sz="0" w:space="0" w:color="auto"/>
                          </w:divBdr>
                          <w:divsChild>
                            <w:div w:id="992639079">
                              <w:marLeft w:val="0"/>
                              <w:marRight w:val="0"/>
                              <w:marTop w:val="120"/>
                              <w:marBottom w:val="360"/>
                              <w:divBdr>
                                <w:top w:val="none" w:sz="0" w:space="0" w:color="auto"/>
                                <w:left w:val="none" w:sz="0" w:space="0" w:color="auto"/>
                                <w:bottom w:val="none" w:sz="0" w:space="0" w:color="auto"/>
                                <w:right w:val="none" w:sz="0" w:space="0" w:color="auto"/>
                              </w:divBdr>
                              <w:divsChild>
                                <w:div w:id="1812357478">
                                  <w:marLeft w:val="0"/>
                                  <w:marRight w:val="0"/>
                                  <w:marTop w:val="0"/>
                                  <w:marBottom w:val="0"/>
                                  <w:divBdr>
                                    <w:top w:val="none" w:sz="0" w:space="0" w:color="auto"/>
                                    <w:left w:val="none" w:sz="0" w:space="0" w:color="auto"/>
                                    <w:bottom w:val="none" w:sz="0" w:space="0" w:color="auto"/>
                                    <w:right w:val="none" w:sz="0" w:space="0" w:color="auto"/>
                                  </w:divBdr>
                                  <w:divsChild>
                                    <w:div w:id="3265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44222">
      <w:bodyDiv w:val="1"/>
      <w:marLeft w:val="0"/>
      <w:marRight w:val="0"/>
      <w:marTop w:val="0"/>
      <w:marBottom w:val="0"/>
      <w:divBdr>
        <w:top w:val="none" w:sz="0" w:space="0" w:color="auto"/>
        <w:left w:val="none" w:sz="0" w:space="0" w:color="auto"/>
        <w:bottom w:val="none" w:sz="0" w:space="0" w:color="auto"/>
        <w:right w:val="none" w:sz="0" w:space="0" w:color="auto"/>
      </w:divBdr>
    </w:div>
    <w:div w:id="919018955">
      <w:bodyDiv w:val="1"/>
      <w:marLeft w:val="0"/>
      <w:marRight w:val="0"/>
      <w:marTop w:val="0"/>
      <w:marBottom w:val="0"/>
      <w:divBdr>
        <w:top w:val="none" w:sz="0" w:space="0" w:color="auto"/>
        <w:left w:val="none" w:sz="0" w:space="0" w:color="auto"/>
        <w:bottom w:val="none" w:sz="0" w:space="0" w:color="auto"/>
        <w:right w:val="none" w:sz="0" w:space="0" w:color="auto"/>
      </w:divBdr>
    </w:div>
    <w:div w:id="928657028">
      <w:bodyDiv w:val="1"/>
      <w:marLeft w:val="0"/>
      <w:marRight w:val="0"/>
      <w:marTop w:val="0"/>
      <w:marBottom w:val="0"/>
      <w:divBdr>
        <w:top w:val="none" w:sz="0" w:space="0" w:color="auto"/>
        <w:left w:val="none" w:sz="0" w:space="0" w:color="auto"/>
        <w:bottom w:val="none" w:sz="0" w:space="0" w:color="auto"/>
        <w:right w:val="none" w:sz="0" w:space="0" w:color="auto"/>
      </w:divBdr>
    </w:div>
    <w:div w:id="1018695591">
      <w:bodyDiv w:val="1"/>
      <w:marLeft w:val="0"/>
      <w:marRight w:val="0"/>
      <w:marTop w:val="0"/>
      <w:marBottom w:val="0"/>
      <w:divBdr>
        <w:top w:val="none" w:sz="0" w:space="0" w:color="auto"/>
        <w:left w:val="none" w:sz="0" w:space="0" w:color="auto"/>
        <w:bottom w:val="none" w:sz="0" w:space="0" w:color="auto"/>
        <w:right w:val="none" w:sz="0" w:space="0" w:color="auto"/>
      </w:divBdr>
      <w:divsChild>
        <w:div w:id="2057393089">
          <w:marLeft w:val="0"/>
          <w:marRight w:val="1"/>
          <w:marTop w:val="0"/>
          <w:marBottom w:val="0"/>
          <w:divBdr>
            <w:top w:val="none" w:sz="0" w:space="0" w:color="auto"/>
            <w:left w:val="none" w:sz="0" w:space="0" w:color="auto"/>
            <w:bottom w:val="none" w:sz="0" w:space="0" w:color="auto"/>
            <w:right w:val="none" w:sz="0" w:space="0" w:color="auto"/>
          </w:divBdr>
          <w:divsChild>
            <w:div w:id="1265964607">
              <w:marLeft w:val="0"/>
              <w:marRight w:val="0"/>
              <w:marTop w:val="0"/>
              <w:marBottom w:val="0"/>
              <w:divBdr>
                <w:top w:val="none" w:sz="0" w:space="0" w:color="auto"/>
                <w:left w:val="none" w:sz="0" w:space="0" w:color="auto"/>
                <w:bottom w:val="none" w:sz="0" w:space="0" w:color="auto"/>
                <w:right w:val="none" w:sz="0" w:space="0" w:color="auto"/>
              </w:divBdr>
              <w:divsChild>
                <w:div w:id="1122191991">
                  <w:marLeft w:val="0"/>
                  <w:marRight w:val="1"/>
                  <w:marTop w:val="0"/>
                  <w:marBottom w:val="0"/>
                  <w:divBdr>
                    <w:top w:val="none" w:sz="0" w:space="0" w:color="auto"/>
                    <w:left w:val="none" w:sz="0" w:space="0" w:color="auto"/>
                    <w:bottom w:val="none" w:sz="0" w:space="0" w:color="auto"/>
                    <w:right w:val="none" w:sz="0" w:space="0" w:color="auto"/>
                  </w:divBdr>
                  <w:divsChild>
                    <w:div w:id="865489314">
                      <w:marLeft w:val="0"/>
                      <w:marRight w:val="0"/>
                      <w:marTop w:val="0"/>
                      <w:marBottom w:val="0"/>
                      <w:divBdr>
                        <w:top w:val="none" w:sz="0" w:space="0" w:color="auto"/>
                        <w:left w:val="none" w:sz="0" w:space="0" w:color="auto"/>
                        <w:bottom w:val="none" w:sz="0" w:space="0" w:color="auto"/>
                        <w:right w:val="none" w:sz="0" w:space="0" w:color="auto"/>
                      </w:divBdr>
                      <w:divsChild>
                        <w:div w:id="2096433601">
                          <w:marLeft w:val="0"/>
                          <w:marRight w:val="0"/>
                          <w:marTop w:val="0"/>
                          <w:marBottom w:val="0"/>
                          <w:divBdr>
                            <w:top w:val="none" w:sz="0" w:space="0" w:color="auto"/>
                            <w:left w:val="none" w:sz="0" w:space="0" w:color="auto"/>
                            <w:bottom w:val="none" w:sz="0" w:space="0" w:color="auto"/>
                            <w:right w:val="none" w:sz="0" w:space="0" w:color="auto"/>
                          </w:divBdr>
                          <w:divsChild>
                            <w:div w:id="493109019">
                              <w:marLeft w:val="0"/>
                              <w:marRight w:val="0"/>
                              <w:marTop w:val="120"/>
                              <w:marBottom w:val="360"/>
                              <w:divBdr>
                                <w:top w:val="none" w:sz="0" w:space="0" w:color="auto"/>
                                <w:left w:val="none" w:sz="0" w:space="0" w:color="auto"/>
                                <w:bottom w:val="none" w:sz="0" w:space="0" w:color="auto"/>
                                <w:right w:val="none" w:sz="0" w:space="0" w:color="auto"/>
                              </w:divBdr>
                              <w:divsChild>
                                <w:div w:id="847060267">
                                  <w:marLeft w:val="0"/>
                                  <w:marRight w:val="0"/>
                                  <w:marTop w:val="0"/>
                                  <w:marBottom w:val="0"/>
                                  <w:divBdr>
                                    <w:top w:val="none" w:sz="0" w:space="0" w:color="auto"/>
                                    <w:left w:val="none" w:sz="0" w:space="0" w:color="auto"/>
                                    <w:bottom w:val="none" w:sz="0" w:space="0" w:color="auto"/>
                                    <w:right w:val="none" w:sz="0" w:space="0" w:color="auto"/>
                                  </w:divBdr>
                                  <w:divsChild>
                                    <w:div w:id="3933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643178">
      <w:bodyDiv w:val="1"/>
      <w:marLeft w:val="0"/>
      <w:marRight w:val="0"/>
      <w:marTop w:val="0"/>
      <w:marBottom w:val="0"/>
      <w:divBdr>
        <w:top w:val="none" w:sz="0" w:space="0" w:color="auto"/>
        <w:left w:val="none" w:sz="0" w:space="0" w:color="auto"/>
        <w:bottom w:val="none" w:sz="0" w:space="0" w:color="auto"/>
        <w:right w:val="none" w:sz="0" w:space="0" w:color="auto"/>
      </w:divBdr>
    </w:div>
    <w:div w:id="1336030500">
      <w:bodyDiv w:val="1"/>
      <w:marLeft w:val="0"/>
      <w:marRight w:val="0"/>
      <w:marTop w:val="0"/>
      <w:marBottom w:val="0"/>
      <w:divBdr>
        <w:top w:val="none" w:sz="0" w:space="0" w:color="auto"/>
        <w:left w:val="none" w:sz="0" w:space="0" w:color="auto"/>
        <w:bottom w:val="none" w:sz="0" w:space="0" w:color="auto"/>
        <w:right w:val="none" w:sz="0" w:space="0" w:color="auto"/>
      </w:divBdr>
      <w:divsChild>
        <w:div w:id="678779088">
          <w:marLeft w:val="0"/>
          <w:marRight w:val="1"/>
          <w:marTop w:val="0"/>
          <w:marBottom w:val="0"/>
          <w:divBdr>
            <w:top w:val="none" w:sz="0" w:space="0" w:color="auto"/>
            <w:left w:val="none" w:sz="0" w:space="0" w:color="auto"/>
            <w:bottom w:val="none" w:sz="0" w:space="0" w:color="auto"/>
            <w:right w:val="none" w:sz="0" w:space="0" w:color="auto"/>
          </w:divBdr>
          <w:divsChild>
            <w:div w:id="472210426">
              <w:marLeft w:val="0"/>
              <w:marRight w:val="0"/>
              <w:marTop w:val="0"/>
              <w:marBottom w:val="0"/>
              <w:divBdr>
                <w:top w:val="none" w:sz="0" w:space="0" w:color="auto"/>
                <w:left w:val="none" w:sz="0" w:space="0" w:color="auto"/>
                <w:bottom w:val="none" w:sz="0" w:space="0" w:color="auto"/>
                <w:right w:val="none" w:sz="0" w:space="0" w:color="auto"/>
              </w:divBdr>
              <w:divsChild>
                <w:div w:id="509415536">
                  <w:marLeft w:val="0"/>
                  <w:marRight w:val="1"/>
                  <w:marTop w:val="0"/>
                  <w:marBottom w:val="0"/>
                  <w:divBdr>
                    <w:top w:val="none" w:sz="0" w:space="0" w:color="auto"/>
                    <w:left w:val="none" w:sz="0" w:space="0" w:color="auto"/>
                    <w:bottom w:val="none" w:sz="0" w:space="0" w:color="auto"/>
                    <w:right w:val="none" w:sz="0" w:space="0" w:color="auto"/>
                  </w:divBdr>
                  <w:divsChild>
                    <w:div w:id="2107070090">
                      <w:marLeft w:val="0"/>
                      <w:marRight w:val="0"/>
                      <w:marTop w:val="0"/>
                      <w:marBottom w:val="0"/>
                      <w:divBdr>
                        <w:top w:val="none" w:sz="0" w:space="0" w:color="auto"/>
                        <w:left w:val="none" w:sz="0" w:space="0" w:color="auto"/>
                        <w:bottom w:val="none" w:sz="0" w:space="0" w:color="auto"/>
                        <w:right w:val="none" w:sz="0" w:space="0" w:color="auto"/>
                      </w:divBdr>
                      <w:divsChild>
                        <w:div w:id="1231773949">
                          <w:marLeft w:val="0"/>
                          <w:marRight w:val="0"/>
                          <w:marTop w:val="0"/>
                          <w:marBottom w:val="0"/>
                          <w:divBdr>
                            <w:top w:val="none" w:sz="0" w:space="0" w:color="auto"/>
                            <w:left w:val="none" w:sz="0" w:space="0" w:color="auto"/>
                            <w:bottom w:val="none" w:sz="0" w:space="0" w:color="auto"/>
                            <w:right w:val="none" w:sz="0" w:space="0" w:color="auto"/>
                          </w:divBdr>
                          <w:divsChild>
                            <w:div w:id="1042092846">
                              <w:marLeft w:val="0"/>
                              <w:marRight w:val="0"/>
                              <w:marTop w:val="120"/>
                              <w:marBottom w:val="360"/>
                              <w:divBdr>
                                <w:top w:val="none" w:sz="0" w:space="0" w:color="auto"/>
                                <w:left w:val="none" w:sz="0" w:space="0" w:color="auto"/>
                                <w:bottom w:val="none" w:sz="0" w:space="0" w:color="auto"/>
                                <w:right w:val="none" w:sz="0" w:space="0" w:color="auto"/>
                              </w:divBdr>
                              <w:divsChild>
                                <w:div w:id="501089318">
                                  <w:marLeft w:val="420"/>
                                  <w:marRight w:val="0"/>
                                  <w:marTop w:val="0"/>
                                  <w:marBottom w:val="0"/>
                                  <w:divBdr>
                                    <w:top w:val="none" w:sz="0" w:space="0" w:color="auto"/>
                                    <w:left w:val="none" w:sz="0" w:space="0" w:color="auto"/>
                                    <w:bottom w:val="none" w:sz="0" w:space="0" w:color="auto"/>
                                    <w:right w:val="none" w:sz="0" w:space="0" w:color="auto"/>
                                  </w:divBdr>
                                  <w:divsChild>
                                    <w:div w:id="8800226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03778">
      <w:bodyDiv w:val="1"/>
      <w:marLeft w:val="0"/>
      <w:marRight w:val="0"/>
      <w:marTop w:val="0"/>
      <w:marBottom w:val="0"/>
      <w:divBdr>
        <w:top w:val="none" w:sz="0" w:space="0" w:color="auto"/>
        <w:left w:val="none" w:sz="0" w:space="0" w:color="auto"/>
        <w:bottom w:val="none" w:sz="0" w:space="0" w:color="auto"/>
        <w:right w:val="none" w:sz="0" w:space="0" w:color="auto"/>
      </w:divBdr>
    </w:div>
    <w:div w:id="1734038971">
      <w:bodyDiv w:val="1"/>
      <w:marLeft w:val="0"/>
      <w:marRight w:val="0"/>
      <w:marTop w:val="0"/>
      <w:marBottom w:val="0"/>
      <w:divBdr>
        <w:top w:val="none" w:sz="0" w:space="0" w:color="auto"/>
        <w:left w:val="none" w:sz="0" w:space="0" w:color="auto"/>
        <w:bottom w:val="none" w:sz="0" w:space="0" w:color="auto"/>
        <w:right w:val="none" w:sz="0" w:space="0" w:color="auto"/>
      </w:divBdr>
    </w:div>
    <w:div w:id="1865702367">
      <w:bodyDiv w:val="1"/>
      <w:marLeft w:val="0"/>
      <w:marRight w:val="0"/>
      <w:marTop w:val="0"/>
      <w:marBottom w:val="0"/>
      <w:divBdr>
        <w:top w:val="none" w:sz="0" w:space="0" w:color="auto"/>
        <w:left w:val="none" w:sz="0" w:space="0" w:color="auto"/>
        <w:bottom w:val="none" w:sz="0" w:space="0" w:color="auto"/>
        <w:right w:val="none" w:sz="0" w:space="0" w:color="auto"/>
      </w:divBdr>
      <w:divsChild>
        <w:div w:id="1832990240">
          <w:marLeft w:val="0"/>
          <w:marRight w:val="1"/>
          <w:marTop w:val="0"/>
          <w:marBottom w:val="0"/>
          <w:divBdr>
            <w:top w:val="none" w:sz="0" w:space="0" w:color="auto"/>
            <w:left w:val="none" w:sz="0" w:space="0" w:color="auto"/>
            <w:bottom w:val="none" w:sz="0" w:space="0" w:color="auto"/>
            <w:right w:val="none" w:sz="0" w:space="0" w:color="auto"/>
          </w:divBdr>
          <w:divsChild>
            <w:div w:id="2060325308">
              <w:marLeft w:val="0"/>
              <w:marRight w:val="0"/>
              <w:marTop w:val="0"/>
              <w:marBottom w:val="0"/>
              <w:divBdr>
                <w:top w:val="none" w:sz="0" w:space="0" w:color="auto"/>
                <w:left w:val="none" w:sz="0" w:space="0" w:color="auto"/>
                <w:bottom w:val="none" w:sz="0" w:space="0" w:color="auto"/>
                <w:right w:val="none" w:sz="0" w:space="0" w:color="auto"/>
              </w:divBdr>
              <w:divsChild>
                <w:div w:id="321201655">
                  <w:marLeft w:val="0"/>
                  <w:marRight w:val="1"/>
                  <w:marTop w:val="0"/>
                  <w:marBottom w:val="0"/>
                  <w:divBdr>
                    <w:top w:val="none" w:sz="0" w:space="0" w:color="auto"/>
                    <w:left w:val="none" w:sz="0" w:space="0" w:color="auto"/>
                    <w:bottom w:val="none" w:sz="0" w:space="0" w:color="auto"/>
                    <w:right w:val="none" w:sz="0" w:space="0" w:color="auto"/>
                  </w:divBdr>
                  <w:divsChild>
                    <w:div w:id="1095441794">
                      <w:marLeft w:val="0"/>
                      <w:marRight w:val="0"/>
                      <w:marTop w:val="0"/>
                      <w:marBottom w:val="0"/>
                      <w:divBdr>
                        <w:top w:val="none" w:sz="0" w:space="0" w:color="auto"/>
                        <w:left w:val="none" w:sz="0" w:space="0" w:color="auto"/>
                        <w:bottom w:val="none" w:sz="0" w:space="0" w:color="auto"/>
                        <w:right w:val="none" w:sz="0" w:space="0" w:color="auto"/>
                      </w:divBdr>
                      <w:divsChild>
                        <w:div w:id="385569723">
                          <w:marLeft w:val="0"/>
                          <w:marRight w:val="0"/>
                          <w:marTop w:val="0"/>
                          <w:marBottom w:val="0"/>
                          <w:divBdr>
                            <w:top w:val="none" w:sz="0" w:space="0" w:color="auto"/>
                            <w:left w:val="none" w:sz="0" w:space="0" w:color="auto"/>
                            <w:bottom w:val="none" w:sz="0" w:space="0" w:color="auto"/>
                            <w:right w:val="none" w:sz="0" w:space="0" w:color="auto"/>
                          </w:divBdr>
                          <w:divsChild>
                            <w:div w:id="1021663969">
                              <w:marLeft w:val="0"/>
                              <w:marRight w:val="0"/>
                              <w:marTop w:val="120"/>
                              <w:marBottom w:val="360"/>
                              <w:divBdr>
                                <w:top w:val="none" w:sz="0" w:space="0" w:color="auto"/>
                                <w:left w:val="none" w:sz="0" w:space="0" w:color="auto"/>
                                <w:bottom w:val="none" w:sz="0" w:space="0" w:color="auto"/>
                                <w:right w:val="none" w:sz="0" w:space="0" w:color="auto"/>
                              </w:divBdr>
                              <w:divsChild>
                                <w:div w:id="1929847442">
                                  <w:marLeft w:val="0"/>
                                  <w:marRight w:val="0"/>
                                  <w:marTop w:val="0"/>
                                  <w:marBottom w:val="0"/>
                                  <w:divBdr>
                                    <w:top w:val="none" w:sz="0" w:space="0" w:color="auto"/>
                                    <w:left w:val="none" w:sz="0" w:space="0" w:color="auto"/>
                                    <w:bottom w:val="none" w:sz="0" w:space="0" w:color="auto"/>
                                    <w:right w:val="none" w:sz="0" w:space="0" w:color="auto"/>
                                  </w:divBdr>
                                  <w:divsChild>
                                    <w:div w:id="1593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rco.biolato@policlinicogemelli.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DBF6-ADC9-4E82-B0A6-17B015D5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7369</Words>
  <Characters>42009</Characters>
  <Application>Microsoft Office Word</Application>
  <DocSecurity>0</DocSecurity>
  <Lines>350</Lines>
  <Paragraphs>98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Titolo dello studio</vt:lpstr>
      <vt:lpstr>Titolo dello studio</vt:lpstr>
    </vt:vector>
  </TitlesOfParts>
  <Company/>
  <LinksUpToDate>false</LinksUpToDate>
  <CharactersWithSpaces>49280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dello studio</dc:title>
  <dc:subject/>
  <dc:creator>giuseppe marrone</dc:creator>
  <cp:keywords/>
  <dc:description/>
  <cp:lastModifiedBy>Administrator</cp:lastModifiedBy>
  <cp:revision>5</cp:revision>
  <dcterms:created xsi:type="dcterms:W3CDTF">2019-01-18T22:16:00Z</dcterms:created>
  <dcterms:modified xsi:type="dcterms:W3CDTF">2019-01-25T01:45:00Z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