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CBC7" w14:textId="4E9030DA" w:rsidR="00C8314D" w:rsidRPr="00080B3D" w:rsidRDefault="00C8314D" w:rsidP="00080B3D">
      <w:pPr>
        <w:snapToGrid w:val="0"/>
        <w:spacing w:line="360" w:lineRule="auto"/>
        <w:jc w:val="both"/>
        <w:outlineLvl w:val="0"/>
        <w:rPr>
          <w:rFonts w:ascii="Book Antiqua" w:hAnsi="Book Antiqua"/>
        </w:rPr>
      </w:pPr>
      <w:r w:rsidRPr="00080B3D">
        <w:rPr>
          <w:rFonts w:ascii="Book Antiqua" w:hAnsi="Book Antiqua"/>
          <w:b/>
        </w:rPr>
        <w:t>Name of Journal:</w:t>
      </w:r>
      <w:r w:rsidRPr="00080B3D">
        <w:rPr>
          <w:rFonts w:ascii="Book Antiqua" w:hAnsi="Book Antiqua"/>
        </w:rPr>
        <w:t xml:space="preserve"> </w:t>
      </w:r>
      <w:r w:rsidR="005F7A91" w:rsidRPr="00080B3D">
        <w:rPr>
          <w:rFonts w:ascii="Book Antiqua" w:hAnsi="Book Antiqua"/>
          <w:i/>
        </w:rPr>
        <w:t>World Journal of Gastrointestinal Endoscopy</w:t>
      </w:r>
    </w:p>
    <w:p w14:paraId="0D09C3FA" w14:textId="475E3E7F" w:rsidR="00FA7CC3" w:rsidRPr="00080B3D" w:rsidRDefault="00C954D4" w:rsidP="00080B3D">
      <w:pPr>
        <w:snapToGrid w:val="0"/>
        <w:spacing w:line="360" w:lineRule="auto"/>
        <w:jc w:val="both"/>
        <w:rPr>
          <w:rFonts w:ascii="Book Antiqua" w:eastAsia="宋体" w:hAnsi="Book Antiqua"/>
          <w:lang w:eastAsia="zh-CN"/>
        </w:rPr>
      </w:pPr>
      <w:r w:rsidRPr="00080B3D">
        <w:rPr>
          <w:rFonts w:ascii="Book Antiqua" w:hAnsi="Book Antiqua"/>
          <w:b/>
        </w:rPr>
        <w:t>Manuscript</w:t>
      </w:r>
      <w:r w:rsidRPr="00080B3D">
        <w:rPr>
          <w:rFonts w:ascii="Book Antiqua" w:eastAsia="宋体" w:hAnsi="Book Antiqua"/>
          <w:b/>
          <w:lang w:eastAsia="zh-CN"/>
        </w:rPr>
        <w:t xml:space="preserve"> No:</w:t>
      </w:r>
      <w:r w:rsidRPr="00080B3D">
        <w:rPr>
          <w:rFonts w:ascii="Book Antiqua" w:eastAsia="宋体" w:hAnsi="Book Antiqua"/>
          <w:lang w:eastAsia="zh-CN"/>
        </w:rPr>
        <w:t xml:space="preserve"> 43239</w:t>
      </w:r>
    </w:p>
    <w:p w14:paraId="4AB016E0" w14:textId="530FA135" w:rsidR="00FA7CC3" w:rsidRPr="0043681D" w:rsidRDefault="00FA7CC3" w:rsidP="00080B3D">
      <w:pPr>
        <w:snapToGrid w:val="0"/>
        <w:spacing w:line="360" w:lineRule="auto"/>
        <w:jc w:val="both"/>
        <w:outlineLvl w:val="0"/>
        <w:rPr>
          <w:rFonts w:ascii="Book Antiqua" w:eastAsia="宋体" w:hAnsi="Book Antiqua" w:hint="eastAsia"/>
          <w:lang w:eastAsia="zh-CN"/>
        </w:rPr>
      </w:pPr>
      <w:r w:rsidRPr="00080B3D">
        <w:rPr>
          <w:rFonts w:ascii="Book Antiqua" w:hAnsi="Book Antiqua"/>
          <w:b/>
        </w:rPr>
        <w:t>Manuscript</w:t>
      </w:r>
      <w:r w:rsidR="00D013B7" w:rsidRPr="00080B3D">
        <w:rPr>
          <w:rFonts w:ascii="Book Antiqua" w:hAnsi="Book Antiqua"/>
          <w:b/>
        </w:rPr>
        <w:t xml:space="preserve"> type</w:t>
      </w:r>
      <w:r w:rsidRPr="00080B3D">
        <w:rPr>
          <w:rFonts w:ascii="Book Antiqua" w:hAnsi="Book Antiqua"/>
          <w:b/>
        </w:rPr>
        <w:t xml:space="preserve">: </w:t>
      </w:r>
      <w:r w:rsidR="00FD0F88" w:rsidRPr="00080B3D">
        <w:rPr>
          <w:rFonts w:ascii="Book Antiqua" w:hAnsi="Book Antiqua"/>
        </w:rPr>
        <w:t>SYSTEMATIC REVIEW</w:t>
      </w:r>
      <w:r w:rsidR="0043681D">
        <w:rPr>
          <w:rFonts w:ascii="Book Antiqua" w:eastAsia="宋体" w:hAnsi="Book Antiqua" w:hint="eastAsia"/>
          <w:lang w:eastAsia="zh-CN"/>
        </w:rPr>
        <w:t>S</w:t>
      </w:r>
    </w:p>
    <w:p w14:paraId="241EDC7C" w14:textId="77777777" w:rsidR="00FA7CC3" w:rsidRPr="00080B3D" w:rsidRDefault="00FA7CC3" w:rsidP="00080B3D">
      <w:pPr>
        <w:snapToGrid w:val="0"/>
        <w:spacing w:line="360" w:lineRule="auto"/>
        <w:jc w:val="both"/>
        <w:rPr>
          <w:rFonts w:ascii="Book Antiqua" w:hAnsi="Book Antiqua"/>
        </w:rPr>
      </w:pPr>
    </w:p>
    <w:p w14:paraId="2BE51527" w14:textId="10945784" w:rsidR="00FA7CC3" w:rsidRPr="00080B3D" w:rsidRDefault="00FA7CC3" w:rsidP="00080B3D">
      <w:pPr>
        <w:snapToGrid w:val="0"/>
        <w:spacing w:line="360" w:lineRule="auto"/>
        <w:jc w:val="both"/>
        <w:rPr>
          <w:rFonts w:ascii="Book Antiqua" w:hAnsi="Book Antiqua"/>
          <w:b/>
        </w:rPr>
      </w:pPr>
      <w:r w:rsidRPr="00080B3D">
        <w:rPr>
          <w:rFonts w:ascii="Book Antiqua" w:hAnsi="Book Antiqua"/>
          <w:b/>
        </w:rPr>
        <w:t xml:space="preserve">Role of </w:t>
      </w:r>
      <w:r w:rsidR="00FD0F88" w:rsidRPr="00080B3D">
        <w:rPr>
          <w:rFonts w:ascii="Book Antiqua" w:hAnsi="Book Antiqua"/>
          <w:b/>
        </w:rPr>
        <w:t xml:space="preserve">pancreatoscopy </w:t>
      </w:r>
      <w:r w:rsidRPr="00080B3D">
        <w:rPr>
          <w:rFonts w:ascii="Book Antiqua" w:hAnsi="Book Antiqua"/>
          <w:b/>
        </w:rPr>
        <w:t xml:space="preserve">in </w:t>
      </w:r>
      <w:r w:rsidR="00FD0F88" w:rsidRPr="00080B3D">
        <w:rPr>
          <w:rFonts w:ascii="Book Antiqua" w:hAnsi="Book Antiqua"/>
          <w:b/>
        </w:rPr>
        <w:t xml:space="preserve">management </w:t>
      </w:r>
      <w:r w:rsidRPr="00080B3D">
        <w:rPr>
          <w:rFonts w:ascii="Book Antiqua" w:hAnsi="Book Antiqua"/>
          <w:b/>
        </w:rPr>
        <w:t xml:space="preserve">of </w:t>
      </w:r>
      <w:r w:rsidR="00FD0F88" w:rsidRPr="00080B3D">
        <w:rPr>
          <w:rFonts w:ascii="Book Antiqua" w:hAnsi="Book Antiqua"/>
          <w:b/>
        </w:rPr>
        <w:t>pancreatic disease</w:t>
      </w:r>
      <w:r w:rsidR="006458F7">
        <w:rPr>
          <w:rFonts w:ascii="Book Antiqua" w:eastAsia="宋体" w:hAnsi="Book Antiqua"/>
          <w:b/>
          <w:lang w:eastAsia="zh-CN"/>
        </w:rPr>
        <w:t>:</w:t>
      </w:r>
      <w:r w:rsidR="0034287D" w:rsidRPr="00080B3D">
        <w:rPr>
          <w:rFonts w:ascii="Book Antiqua" w:hAnsi="Book Antiqua"/>
          <w:b/>
        </w:rPr>
        <w:t xml:space="preserve"> A systematic review</w:t>
      </w:r>
    </w:p>
    <w:p w14:paraId="1E4284DA" w14:textId="77777777" w:rsidR="0034287D" w:rsidRPr="00080B3D" w:rsidRDefault="0034287D" w:rsidP="00080B3D">
      <w:pPr>
        <w:snapToGrid w:val="0"/>
        <w:spacing w:line="360" w:lineRule="auto"/>
        <w:jc w:val="both"/>
        <w:rPr>
          <w:rFonts w:ascii="Book Antiqua" w:hAnsi="Book Antiqua"/>
        </w:rPr>
      </w:pPr>
    </w:p>
    <w:p w14:paraId="78EF66F9" w14:textId="3E0A6BBE" w:rsidR="0034287D" w:rsidRPr="00080B3D" w:rsidRDefault="0034287D" w:rsidP="00080B3D">
      <w:pPr>
        <w:snapToGrid w:val="0"/>
        <w:spacing w:line="360" w:lineRule="auto"/>
        <w:jc w:val="both"/>
        <w:rPr>
          <w:rFonts w:ascii="Book Antiqua" w:hAnsi="Book Antiqua"/>
        </w:rPr>
      </w:pPr>
      <w:r w:rsidRPr="00080B3D">
        <w:rPr>
          <w:rFonts w:ascii="Book Antiqua" w:hAnsi="Book Antiqua"/>
        </w:rPr>
        <w:t xml:space="preserve">Kaura </w:t>
      </w:r>
      <w:r w:rsidR="00031816" w:rsidRPr="00080B3D">
        <w:rPr>
          <w:rFonts w:ascii="Book Antiqua" w:hAnsi="Book Antiqua"/>
        </w:rPr>
        <w:t xml:space="preserve">T </w:t>
      </w:r>
      <w:r w:rsidRPr="00080B3D">
        <w:rPr>
          <w:rFonts w:ascii="Book Antiqua" w:hAnsi="Book Antiqua"/>
          <w:i/>
        </w:rPr>
        <w:t>et al</w:t>
      </w:r>
      <w:r w:rsidR="00031816" w:rsidRPr="00080B3D">
        <w:rPr>
          <w:rFonts w:ascii="Book Antiqua" w:hAnsi="Book Antiqua"/>
          <w:i/>
        </w:rPr>
        <w:t xml:space="preserve">. </w:t>
      </w:r>
      <w:r w:rsidR="0030441D" w:rsidRPr="00080B3D">
        <w:rPr>
          <w:rFonts w:ascii="Book Antiqua" w:hAnsi="Book Antiqua"/>
        </w:rPr>
        <w:t>Pancreatoscopy for managing pancreatic disease</w:t>
      </w:r>
    </w:p>
    <w:p w14:paraId="11E90CF9" w14:textId="77777777" w:rsidR="007C4361" w:rsidRPr="00080B3D" w:rsidRDefault="007C4361" w:rsidP="00080B3D">
      <w:pPr>
        <w:snapToGrid w:val="0"/>
        <w:spacing w:line="360" w:lineRule="auto"/>
        <w:jc w:val="both"/>
        <w:rPr>
          <w:rFonts w:ascii="Book Antiqua" w:hAnsi="Book Antiqua"/>
        </w:rPr>
      </w:pPr>
    </w:p>
    <w:p w14:paraId="34A36960" w14:textId="44E3003D" w:rsidR="007C4361" w:rsidRPr="0043681D" w:rsidRDefault="007C4361" w:rsidP="00080B3D">
      <w:pPr>
        <w:snapToGrid w:val="0"/>
        <w:spacing w:line="360" w:lineRule="auto"/>
        <w:jc w:val="both"/>
        <w:rPr>
          <w:rFonts w:ascii="Book Antiqua" w:hAnsi="Book Antiqua"/>
          <w:b/>
        </w:rPr>
      </w:pPr>
      <w:r w:rsidRPr="0043681D">
        <w:rPr>
          <w:rFonts w:ascii="Book Antiqua" w:hAnsi="Book Antiqua"/>
          <w:b/>
        </w:rPr>
        <w:t>Tarun Kaura, Field F Willingham, Saurabh Chawla</w:t>
      </w:r>
    </w:p>
    <w:p w14:paraId="0E69467F" w14:textId="77777777" w:rsidR="00FA7CC3" w:rsidRPr="00080B3D" w:rsidRDefault="00FA7CC3" w:rsidP="00080B3D">
      <w:pPr>
        <w:snapToGrid w:val="0"/>
        <w:spacing w:line="360" w:lineRule="auto"/>
        <w:jc w:val="both"/>
        <w:rPr>
          <w:rFonts w:ascii="Book Antiqua" w:hAnsi="Book Antiqua"/>
        </w:rPr>
      </w:pPr>
    </w:p>
    <w:p w14:paraId="325AE863" w14:textId="25EE0DBD" w:rsidR="00BF744B" w:rsidRPr="00080B3D" w:rsidRDefault="00FA7CC3" w:rsidP="00080B3D">
      <w:pPr>
        <w:snapToGrid w:val="0"/>
        <w:spacing w:line="360" w:lineRule="auto"/>
        <w:jc w:val="both"/>
        <w:rPr>
          <w:rFonts w:ascii="Book Antiqua" w:eastAsia="宋体" w:hAnsi="Book Antiqua"/>
          <w:lang w:eastAsia="zh-CN"/>
        </w:rPr>
      </w:pPr>
      <w:r w:rsidRPr="00080B3D">
        <w:rPr>
          <w:rFonts w:ascii="Book Antiqua" w:hAnsi="Book Antiqua"/>
          <w:b/>
        </w:rPr>
        <w:t>Tarun Kaura</w:t>
      </w:r>
      <w:r w:rsidR="00FD0C39" w:rsidRPr="00080B3D">
        <w:rPr>
          <w:rFonts w:ascii="Book Antiqua" w:hAnsi="Book Antiqua"/>
          <w:b/>
        </w:rPr>
        <w:t>,</w:t>
      </w:r>
      <w:r w:rsidRPr="00080B3D">
        <w:rPr>
          <w:rFonts w:ascii="Book Antiqua" w:hAnsi="Book Antiqua"/>
          <w:b/>
        </w:rPr>
        <w:t xml:space="preserve"> </w:t>
      </w:r>
      <w:r w:rsidR="00FD0F88" w:rsidRPr="00080B3D">
        <w:rPr>
          <w:rFonts w:ascii="Book Antiqua" w:hAnsi="Book Antiqua"/>
        </w:rPr>
        <w:t>Division of Gastroenterology and Hepatology, Aurora St Luke’s Medical center</w:t>
      </w:r>
      <w:r w:rsidR="00FD0F88" w:rsidRPr="00080B3D">
        <w:rPr>
          <w:rFonts w:ascii="Book Antiqua" w:eastAsia="宋体" w:hAnsi="Book Antiqua"/>
          <w:lang w:eastAsia="zh-CN"/>
        </w:rPr>
        <w:t>,</w:t>
      </w:r>
      <w:r w:rsidR="00FD0F88" w:rsidRPr="00080B3D">
        <w:rPr>
          <w:rFonts w:ascii="Book Antiqua" w:hAnsi="Book Antiqua"/>
        </w:rPr>
        <w:t xml:space="preserve"> </w:t>
      </w:r>
      <w:r w:rsidR="002A7805" w:rsidRPr="00080B3D">
        <w:rPr>
          <w:rFonts w:ascii="Book Antiqua" w:hAnsi="Book Antiqua"/>
        </w:rPr>
        <w:t xml:space="preserve">University of Wisconsin School of Medicine and Public </w:t>
      </w:r>
      <w:r w:rsidR="006458F7">
        <w:rPr>
          <w:rFonts w:ascii="Book Antiqua" w:hAnsi="Book Antiqua"/>
        </w:rPr>
        <w:t>H</w:t>
      </w:r>
      <w:r w:rsidR="002A7805" w:rsidRPr="00080B3D">
        <w:rPr>
          <w:rFonts w:ascii="Book Antiqua" w:hAnsi="Book Antiqua"/>
        </w:rPr>
        <w:t>ealth</w:t>
      </w:r>
      <w:r w:rsidR="00FD0F88" w:rsidRPr="00080B3D">
        <w:rPr>
          <w:rFonts w:ascii="Book Antiqua" w:eastAsia="宋体" w:hAnsi="Book Antiqua"/>
          <w:lang w:eastAsia="zh-CN"/>
        </w:rPr>
        <w:t xml:space="preserve">, </w:t>
      </w:r>
      <w:r w:rsidR="00BF744B" w:rsidRPr="00080B3D">
        <w:rPr>
          <w:rFonts w:ascii="Book Antiqua" w:eastAsia="Times New Roman" w:hAnsi="Book Antiqua" w:cs="Arial"/>
          <w:color w:val="222222"/>
        </w:rPr>
        <w:t xml:space="preserve">Milwaukee, WI 53215, </w:t>
      </w:r>
      <w:r w:rsidR="00FD0F88" w:rsidRPr="00080B3D">
        <w:rPr>
          <w:rFonts w:ascii="Book Antiqua" w:eastAsia="宋体" w:hAnsi="Book Antiqua" w:cs="Arial"/>
          <w:color w:val="222222"/>
          <w:lang w:eastAsia="zh-CN"/>
        </w:rPr>
        <w:t>United States</w:t>
      </w:r>
    </w:p>
    <w:p w14:paraId="0A76CF0B" w14:textId="77777777" w:rsidR="00BF744B" w:rsidRPr="00080B3D" w:rsidRDefault="00BF744B" w:rsidP="00080B3D">
      <w:pPr>
        <w:snapToGrid w:val="0"/>
        <w:spacing w:line="360" w:lineRule="auto"/>
        <w:jc w:val="both"/>
        <w:rPr>
          <w:rFonts w:ascii="Book Antiqua" w:eastAsia="Times New Roman" w:hAnsi="Book Antiqua" w:cs="Arial"/>
          <w:color w:val="222222"/>
        </w:rPr>
      </w:pPr>
    </w:p>
    <w:p w14:paraId="5B6D1E29" w14:textId="48728E78" w:rsidR="00893C8A" w:rsidRPr="00080B3D" w:rsidRDefault="00893C8A" w:rsidP="00080B3D">
      <w:pPr>
        <w:snapToGrid w:val="0"/>
        <w:spacing w:line="360" w:lineRule="auto"/>
        <w:jc w:val="both"/>
        <w:rPr>
          <w:rFonts w:ascii="Book Antiqua" w:eastAsia="宋体" w:hAnsi="Book Antiqua" w:cs="Arial"/>
          <w:color w:val="222222"/>
          <w:lang w:eastAsia="zh-CN"/>
        </w:rPr>
      </w:pPr>
      <w:r w:rsidRPr="00080B3D">
        <w:rPr>
          <w:rFonts w:ascii="Book Antiqua" w:eastAsia="Times New Roman" w:hAnsi="Book Antiqua" w:cs="Arial"/>
          <w:b/>
          <w:color w:val="222222"/>
        </w:rPr>
        <w:t>Field F Willingham</w:t>
      </w:r>
      <w:r w:rsidR="00FD0C39" w:rsidRPr="00080B3D">
        <w:rPr>
          <w:rFonts w:ascii="Book Antiqua" w:eastAsia="Times New Roman" w:hAnsi="Book Antiqua" w:cs="Arial"/>
          <w:b/>
          <w:color w:val="222222"/>
        </w:rPr>
        <w:t>,</w:t>
      </w:r>
      <w:r w:rsidR="00144531" w:rsidRPr="00080B3D">
        <w:rPr>
          <w:rFonts w:ascii="Book Antiqua" w:eastAsia="Times New Roman" w:hAnsi="Book Antiqua" w:cs="Arial"/>
          <w:b/>
          <w:color w:val="222222"/>
        </w:rPr>
        <w:t xml:space="preserve"> Saurabh Chawla,</w:t>
      </w:r>
      <w:r w:rsidRPr="00080B3D">
        <w:rPr>
          <w:rFonts w:ascii="Book Antiqua" w:eastAsia="Times New Roman" w:hAnsi="Book Antiqua" w:cs="Arial"/>
          <w:b/>
          <w:color w:val="222222"/>
        </w:rPr>
        <w:t xml:space="preserve"> </w:t>
      </w:r>
      <w:r w:rsidRPr="00080B3D">
        <w:rPr>
          <w:rFonts w:ascii="Book Antiqua" w:eastAsia="Times New Roman" w:hAnsi="Book Antiqua" w:cs="Arial"/>
          <w:color w:val="222222"/>
        </w:rPr>
        <w:t>Division of Digestive Diseases</w:t>
      </w:r>
      <w:r w:rsidR="00144531" w:rsidRPr="00080B3D">
        <w:rPr>
          <w:rFonts w:ascii="Book Antiqua" w:eastAsia="宋体" w:hAnsi="Book Antiqua" w:cs="Arial"/>
          <w:color w:val="222222"/>
          <w:lang w:eastAsia="zh-CN"/>
        </w:rPr>
        <w:t xml:space="preserve">, </w:t>
      </w:r>
      <w:r w:rsidR="00FD0C39" w:rsidRPr="00080B3D">
        <w:rPr>
          <w:rFonts w:ascii="Book Antiqua" w:eastAsia="Times New Roman" w:hAnsi="Book Antiqua" w:cs="Arial"/>
          <w:color w:val="222222"/>
        </w:rPr>
        <w:t>Department of Medicine</w:t>
      </w:r>
      <w:r w:rsidR="00144531" w:rsidRPr="00080B3D">
        <w:rPr>
          <w:rFonts w:ascii="Book Antiqua" w:eastAsia="宋体" w:hAnsi="Book Antiqua" w:cs="Arial"/>
          <w:color w:val="222222"/>
          <w:lang w:eastAsia="zh-CN"/>
        </w:rPr>
        <w:t xml:space="preserve">, </w:t>
      </w:r>
      <w:r w:rsidRPr="00080B3D">
        <w:rPr>
          <w:rFonts w:ascii="Book Antiqua" w:eastAsia="Times New Roman" w:hAnsi="Book Antiqua" w:cs="Arial"/>
          <w:color w:val="222222"/>
        </w:rPr>
        <w:t>Emory University School of Medicine</w:t>
      </w:r>
      <w:r w:rsidR="00144531" w:rsidRPr="00080B3D">
        <w:rPr>
          <w:rFonts w:ascii="Book Antiqua" w:eastAsia="宋体" w:hAnsi="Book Antiqua" w:cs="Arial"/>
          <w:color w:val="222222"/>
          <w:lang w:eastAsia="zh-CN"/>
        </w:rPr>
        <w:t xml:space="preserve">, </w:t>
      </w:r>
      <w:r w:rsidRPr="00080B3D">
        <w:rPr>
          <w:rFonts w:ascii="Book Antiqua" w:eastAsia="Times New Roman" w:hAnsi="Book Antiqua" w:cs="Arial"/>
          <w:color w:val="222222"/>
        </w:rPr>
        <w:t>Atlanta</w:t>
      </w:r>
      <w:r w:rsidR="00144531" w:rsidRPr="00080B3D">
        <w:rPr>
          <w:rFonts w:ascii="Book Antiqua" w:eastAsia="宋体" w:hAnsi="Book Antiqua" w:cs="Arial"/>
          <w:color w:val="222222"/>
          <w:lang w:eastAsia="zh-CN"/>
        </w:rPr>
        <w:t>,</w:t>
      </w:r>
      <w:r w:rsidRPr="00080B3D">
        <w:rPr>
          <w:rFonts w:ascii="Book Antiqua" w:eastAsia="Times New Roman" w:hAnsi="Book Antiqua" w:cs="Arial"/>
          <w:color w:val="222222"/>
        </w:rPr>
        <w:t xml:space="preserve"> GA 30322</w:t>
      </w:r>
      <w:r w:rsidR="00144531" w:rsidRPr="00080B3D">
        <w:rPr>
          <w:rFonts w:ascii="Book Antiqua" w:eastAsia="宋体" w:hAnsi="Book Antiqua" w:cs="Arial"/>
          <w:color w:val="222222"/>
          <w:lang w:eastAsia="zh-CN"/>
        </w:rPr>
        <w:t>, United States</w:t>
      </w:r>
    </w:p>
    <w:p w14:paraId="1279FA53" w14:textId="77777777" w:rsidR="008C11EB" w:rsidRPr="00080B3D" w:rsidRDefault="008C11EB" w:rsidP="00080B3D">
      <w:pPr>
        <w:snapToGrid w:val="0"/>
        <w:spacing w:line="360" w:lineRule="auto"/>
        <w:jc w:val="both"/>
        <w:rPr>
          <w:rFonts w:ascii="Book Antiqua" w:eastAsia="宋体" w:hAnsi="Book Antiqua" w:cs="Arial"/>
          <w:color w:val="222222"/>
          <w:lang w:eastAsia="zh-CN"/>
        </w:rPr>
      </w:pPr>
    </w:p>
    <w:p w14:paraId="7CA1697F" w14:textId="5545AE08" w:rsidR="009256A3" w:rsidRPr="00080B3D" w:rsidRDefault="00144531" w:rsidP="00080B3D">
      <w:pPr>
        <w:snapToGrid w:val="0"/>
        <w:spacing w:line="360" w:lineRule="auto"/>
        <w:jc w:val="both"/>
        <w:outlineLvl w:val="0"/>
        <w:rPr>
          <w:rFonts w:ascii="Book Antiqua" w:eastAsia="宋体" w:hAnsi="Book Antiqua" w:cs="Arial"/>
          <w:color w:val="222222"/>
          <w:lang w:eastAsia="zh-CN"/>
        </w:rPr>
      </w:pPr>
      <w:r w:rsidRPr="00080B3D">
        <w:rPr>
          <w:rFonts w:ascii="Book Antiqua" w:hAnsi="Book Antiqua" w:cs="Times New Roman"/>
          <w:b/>
          <w:color w:val="000000"/>
        </w:rPr>
        <w:t>ORCID</w:t>
      </w:r>
      <w:r w:rsidRPr="00080B3D">
        <w:rPr>
          <w:rFonts w:ascii="Book Antiqua" w:eastAsia="宋体" w:hAnsi="Book Antiqua" w:cs="Times New Roman"/>
          <w:b/>
          <w:color w:val="000000"/>
          <w:lang w:eastAsia="zh-CN"/>
        </w:rPr>
        <w:t xml:space="preserve"> number</w:t>
      </w:r>
      <w:r w:rsidRPr="00080B3D">
        <w:rPr>
          <w:rFonts w:ascii="Book Antiqua" w:hAnsi="Book Antiqua" w:cs="Times New Roman"/>
          <w:b/>
          <w:color w:val="000000"/>
        </w:rPr>
        <w:t>:</w:t>
      </w:r>
      <w:r w:rsidR="00FD0F88" w:rsidRPr="00080B3D">
        <w:rPr>
          <w:rFonts w:ascii="Book Antiqua" w:eastAsia="宋体" w:hAnsi="Book Antiqua" w:cs="Arial"/>
          <w:color w:val="222222"/>
          <w:lang w:eastAsia="zh-CN"/>
        </w:rPr>
        <w:t xml:space="preserve"> </w:t>
      </w:r>
      <w:r w:rsidR="009256A3" w:rsidRPr="00080B3D">
        <w:rPr>
          <w:rFonts w:ascii="Book Antiqua" w:eastAsia="Times New Roman" w:hAnsi="Book Antiqua" w:cs="Arial"/>
          <w:color w:val="222222"/>
        </w:rPr>
        <w:t>Tarun Kaura (0000-00002-8031-7029)</w:t>
      </w:r>
      <w:r w:rsidR="00FB03FC" w:rsidRPr="00080B3D">
        <w:rPr>
          <w:rFonts w:ascii="Book Antiqua" w:eastAsia="宋体" w:hAnsi="Book Antiqua" w:cs="Arial"/>
          <w:color w:val="222222"/>
          <w:lang w:eastAsia="zh-CN"/>
        </w:rPr>
        <w:t>;</w:t>
      </w:r>
      <w:r w:rsidR="009256A3" w:rsidRPr="00080B3D">
        <w:rPr>
          <w:rFonts w:ascii="Book Antiqua" w:eastAsia="Times New Roman" w:hAnsi="Book Antiqua" w:cs="Arial"/>
          <w:color w:val="222222"/>
        </w:rPr>
        <w:t xml:space="preserve"> Field F Willingham (0000-0002-7071-3001)</w:t>
      </w:r>
      <w:r w:rsidR="00FB03FC" w:rsidRPr="00080B3D">
        <w:rPr>
          <w:rFonts w:ascii="Book Antiqua" w:eastAsia="宋体" w:hAnsi="Book Antiqua" w:cs="Arial"/>
          <w:color w:val="222222"/>
          <w:lang w:eastAsia="zh-CN"/>
        </w:rPr>
        <w:t>;</w:t>
      </w:r>
      <w:r w:rsidR="009256A3" w:rsidRPr="00080B3D">
        <w:rPr>
          <w:rFonts w:ascii="Book Antiqua" w:eastAsia="Times New Roman" w:hAnsi="Book Antiqua" w:cs="Arial"/>
          <w:color w:val="222222"/>
        </w:rPr>
        <w:t xml:space="preserve"> Saurabh Chawla (0000-0001-6841-4929)</w:t>
      </w:r>
      <w:r w:rsidR="00FD0F88" w:rsidRPr="00080B3D">
        <w:rPr>
          <w:rFonts w:ascii="Book Antiqua" w:eastAsia="宋体" w:hAnsi="Book Antiqua" w:cs="Arial"/>
          <w:color w:val="222222"/>
          <w:lang w:eastAsia="zh-CN"/>
        </w:rPr>
        <w:t>.</w:t>
      </w:r>
    </w:p>
    <w:p w14:paraId="4A4EC997" w14:textId="77777777" w:rsidR="002B305B" w:rsidRPr="00080B3D" w:rsidRDefault="002B305B" w:rsidP="00080B3D">
      <w:pPr>
        <w:snapToGrid w:val="0"/>
        <w:spacing w:line="360" w:lineRule="auto"/>
        <w:jc w:val="both"/>
        <w:rPr>
          <w:rFonts w:ascii="Book Antiqua" w:eastAsia="Times New Roman" w:hAnsi="Book Antiqua" w:cs="Arial"/>
          <w:color w:val="222222"/>
        </w:rPr>
      </w:pPr>
    </w:p>
    <w:p w14:paraId="33DAC7AD" w14:textId="63E947D1" w:rsidR="002B305B" w:rsidRPr="00080B3D" w:rsidRDefault="00144531" w:rsidP="00080B3D">
      <w:pPr>
        <w:snapToGrid w:val="0"/>
        <w:spacing w:line="360" w:lineRule="auto"/>
        <w:jc w:val="both"/>
        <w:rPr>
          <w:rFonts w:ascii="Book Antiqua" w:hAnsi="Book Antiqua"/>
        </w:rPr>
      </w:pPr>
      <w:r w:rsidRPr="00080B3D">
        <w:rPr>
          <w:rFonts w:ascii="Book Antiqua" w:hAnsi="Book Antiqua" w:cs="Times New Roman"/>
          <w:b/>
          <w:color w:val="000000"/>
        </w:rPr>
        <w:t>Author contributions:</w:t>
      </w:r>
      <w:r w:rsidRPr="00080B3D">
        <w:rPr>
          <w:rFonts w:ascii="Book Antiqua" w:hAnsi="Book Antiqua" w:cs="Times New Roman"/>
          <w:color w:val="000000"/>
        </w:rPr>
        <w:t xml:space="preserve"> </w:t>
      </w:r>
      <w:r w:rsidR="002B305B" w:rsidRPr="00080B3D">
        <w:rPr>
          <w:rFonts w:ascii="Book Antiqua" w:hAnsi="Book Antiqua"/>
        </w:rPr>
        <w:t>All authors equally contributed to this paper with conception and design, literature review and analysis, drafting and critical revision and editing, and approval of the final version.</w:t>
      </w:r>
    </w:p>
    <w:p w14:paraId="3EB1D8E4" w14:textId="77777777" w:rsidR="00BF744B" w:rsidRPr="00080B3D" w:rsidRDefault="00BF744B" w:rsidP="00080B3D">
      <w:pPr>
        <w:snapToGrid w:val="0"/>
        <w:spacing w:line="360" w:lineRule="auto"/>
        <w:jc w:val="both"/>
        <w:rPr>
          <w:rFonts w:ascii="Book Antiqua" w:hAnsi="Book Antiqua"/>
        </w:rPr>
      </w:pPr>
    </w:p>
    <w:p w14:paraId="76ABB482" w14:textId="77777777" w:rsidR="00144531" w:rsidRPr="00080B3D" w:rsidRDefault="00144531" w:rsidP="00080B3D">
      <w:pPr>
        <w:snapToGrid w:val="0"/>
        <w:spacing w:line="360" w:lineRule="auto"/>
        <w:jc w:val="both"/>
        <w:rPr>
          <w:rFonts w:ascii="Book Antiqua" w:eastAsia="宋体" w:hAnsi="Book Antiqua"/>
          <w:lang w:eastAsia="zh-CN"/>
        </w:rPr>
      </w:pPr>
      <w:r w:rsidRPr="00080B3D">
        <w:rPr>
          <w:rFonts w:ascii="Book Antiqua" w:hAnsi="Book Antiqua" w:cs="TimesNewRomanPS-BoldItalicMT"/>
          <w:b/>
          <w:bCs/>
          <w:iCs/>
        </w:rPr>
        <w:t>Conflict-of-interest</w:t>
      </w:r>
      <w:r w:rsidRPr="00080B3D">
        <w:rPr>
          <w:rFonts w:ascii="Book Antiqua" w:hAnsi="Book Antiqua"/>
        </w:rPr>
        <w:t xml:space="preserve"> </w:t>
      </w:r>
      <w:r w:rsidRPr="00080B3D">
        <w:rPr>
          <w:rFonts w:ascii="Book Antiqua" w:hAnsi="Book Antiqua" w:cs="TimesNewRomanPS-BoldItalicMT"/>
          <w:b/>
          <w:bCs/>
          <w:iCs/>
        </w:rPr>
        <w:t xml:space="preserve">statement: </w:t>
      </w:r>
      <w:r w:rsidR="00CC6137" w:rsidRPr="00080B3D">
        <w:rPr>
          <w:rFonts w:ascii="Book Antiqua" w:hAnsi="Book Antiqua"/>
          <w:bCs/>
        </w:rPr>
        <w:t xml:space="preserve">All authors declare </w:t>
      </w:r>
      <w:r w:rsidR="00CC6137" w:rsidRPr="00080B3D">
        <w:rPr>
          <w:rFonts w:ascii="Book Antiqua" w:hAnsi="Book Antiqua"/>
        </w:rPr>
        <w:t>n</w:t>
      </w:r>
      <w:r w:rsidR="00BE39E3" w:rsidRPr="00080B3D">
        <w:rPr>
          <w:rFonts w:ascii="Book Antiqua" w:hAnsi="Book Antiqua"/>
        </w:rPr>
        <w:t>o potential conflicts of interest. No financial support.</w:t>
      </w:r>
    </w:p>
    <w:p w14:paraId="04BDD243" w14:textId="77777777" w:rsidR="00144531" w:rsidRPr="00080B3D" w:rsidRDefault="00144531" w:rsidP="00080B3D">
      <w:pPr>
        <w:snapToGrid w:val="0"/>
        <w:spacing w:line="360" w:lineRule="auto"/>
        <w:jc w:val="both"/>
        <w:rPr>
          <w:rFonts w:ascii="Book Antiqua" w:eastAsia="宋体" w:hAnsi="Book Antiqua"/>
          <w:lang w:eastAsia="zh-CN"/>
        </w:rPr>
      </w:pPr>
    </w:p>
    <w:p w14:paraId="2B26126A" w14:textId="65645A01" w:rsidR="00144531" w:rsidRPr="00080B3D" w:rsidRDefault="00FB03FC" w:rsidP="00080B3D">
      <w:pPr>
        <w:kinsoku w:val="0"/>
        <w:overflowPunct w:val="0"/>
        <w:autoSpaceDE w:val="0"/>
        <w:autoSpaceDN w:val="0"/>
        <w:adjustRightInd w:val="0"/>
        <w:snapToGrid w:val="0"/>
        <w:spacing w:line="360" w:lineRule="auto"/>
        <w:jc w:val="both"/>
        <w:rPr>
          <w:rFonts w:ascii="Book Antiqua" w:hAnsi="Book Antiqua" w:cs="Book Antiqua"/>
          <w:b/>
          <w:bCs/>
          <w:iCs/>
          <w:color w:val="000000"/>
        </w:rPr>
      </w:pPr>
      <w:r w:rsidRPr="00080B3D">
        <w:rPr>
          <w:rStyle w:val="af"/>
          <w:rFonts w:ascii="Book Antiqua" w:hAnsi="Book Antiqua"/>
        </w:rPr>
        <w:lastRenderedPageBreak/>
        <w:t>PRISMA 2009 Checklist</w:t>
      </w:r>
      <w:r w:rsidRPr="00080B3D">
        <w:rPr>
          <w:rFonts w:ascii="Book Antiqua" w:hAnsi="Book Antiqua"/>
          <w:b/>
          <w:snapToGrid w:val="0"/>
          <w:color w:val="000000"/>
          <w:kern w:val="10"/>
        </w:rPr>
        <w:t xml:space="preserve"> </w:t>
      </w:r>
      <w:r w:rsidRPr="00080B3D">
        <w:rPr>
          <w:rFonts w:ascii="Book Antiqua" w:hAnsi="Book Antiqua" w:cs="Tahoma"/>
          <w:b/>
          <w:bCs/>
          <w:color w:val="000000"/>
        </w:rPr>
        <w:t>statement</w:t>
      </w:r>
      <w:r w:rsidRPr="00080B3D">
        <w:rPr>
          <w:rFonts w:ascii="Book Antiqua" w:hAnsi="Book Antiqua" w:cs="Book Antiqua"/>
          <w:b/>
          <w:bCs/>
          <w:iCs/>
          <w:color w:val="000000"/>
        </w:rPr>
        <w:t>:</w:t>
      </w:r>
      <w:r w:rsidR="00144531" w:rsidRPr="00080B3D">
        <w:rPr>
          <w:rFonts w:ascii="Book Antiqua" w:hAnsi="Book Antiqua" w:cs="Times New Roman"/>
          <w:b/>
          <w:color w:val="000000"/>
        </w:rPr>
        <w:t xml:space="preserve"> </w:t>
      </w:r>
      <w:r w:rsidR="00144531" w:rsidRPr="00080B3D">
        <w:rPr>
          <w:rFonts w:ascii="Book Antiqua" w:hAnsi="Book Antiqua" w:cs="Times New Roman"/>
          <w:color w:val="000000"/>
        </w:rPr>
        <w:t xml:space="preserve">The authors have read the PRISMA 2009 Checklist, and the manuscript was prepared and revised according to the PRISMA 2009 Checklist. </w:t>
      </w:r>
    </w:p>
    <w:p w14:paraId="6E9D39D5" w14:textId="77777777" w:rsidR="00144531" w:rsidRPr="00080B3D" w:rsidRDefault="00144531" w:rsidP="00080B3D">
      <w:pPr>
        <w:snapToGrid w:val="0"/>
        <w:spacing w:line="360" w:lineRule="auto"/>
        <w:jc w:val="both"/>
        <w:rPr>
          <w:rFonts w:ascii="Book Antiqua" w:hAnsi="Book Antiqua" w:cs="Book Antiqua"/>
          <w:color w:val="000000"/>
          <w:lang w:eastAsia="zh-CN"/>
        </w:rPr>
      </w:pPr>
    </w:p>
    <w:p w14:paraId="20C08B9B" w14:textId="3891DAA3" w:rsidR="00144531" w:rsidRPr="00080B3D" w:rsidRDefault="00144531" w:rsidP="00080B3D">
      <w:pPr>
        <w:widowControl w:val="0"/>
        <w:snapToGrid w:val="0"/>
        <w:spacing w:line="360" w:lineRule="auto"/>
        <w:jc w:val="both"/>
        <w:rPr>
          <w:rFonts w:ascii="Book Antiqua" w:eastAsia="宋体" w:hAnsi="Book Antiqua" w:cs="Times New Roman"/>
          <w:b/>
          <w:color w:val="000000"/>
          <w:lang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080B3D">
        <w:rPr>
          <w:rFonts w:ascii="Book Antiqua" w:eastAsia="宋体" w:hAnsi="Book Antiqua" w:cs="Times New Roman"/>
          <w:b/>
          <w:color w:val="000000"/>
          <w:lang w:eastAsia="zh-CN"/>
        </w:rPr>
        <w:t>Open-Access:</w:t>
      </w:r>
      <w:bookmarkEnd w:id="0"/>
      <w:bookmarkEnd w:id="1"/>
      <w:r w:rsidRPr="00080B3D">
        <w:rPr>
          <w:rFonts w:ascii="Book Antiqua" w:eastAsia="宋体" w:hAnsi="Book Antiqua" w:cs="Times New Roman"/>
          <w:b/>
          <w:color w:val="000000"/>
          <w:lang w:eastAsia="zh-CN"/>
        </w:rPr>
        <w:t xml:space="preserve"> </w:t>
      </w:r>
      <w:bookmarkStart w:id="47" w:name="OLE_LINK760"/>
      <w:bookmarkStart w:id="48" w:name="OLE_LINK907"/>
      <w:bookmarkStart w:id="49" w:name="OLE_LINK1365"/>
      <w:r w:rsidRPr="00080B3D">
        <w:rPr>
          <w:rFonts w:ascii="Book Antiqua" w:eastAsia="宋体" w:hAnsi="Book Antiqua" w:cs="Times New Roman"/>
          <w:color w:val="000000"/>
          <w:lang w:eastAsia="zh-CN"/>
        </w:rPr>
        <w:t xml:space="preserve">This article is an open-access article </w:t>
      </w:r>
      <w:r w:rsidR="00B56B32" w:rsidRPr="00080B3D">
        <w:rPr>
          <w:rFonts w:ascii="Book Antiqua" w:eastAsia="宋体" w:hAnsi="Book Antiqua" w:cs="Times New Roman"/>
          <w:color w:val="000000"/>
          <w:lang w:eastAsia="zh-CN"/>
        </w:rPr>
        <w:t xml:space="preserve">that </w:t>
      </w:r>
      <w:r w:rsidRPr="00080B3D">
        <w:rPr>
          <w:rFonts w:ascii="Book Antiqua" w:eastAsia="宋体" w:hAnsi="Book Antiqua" w:cs="Times New Roman"/>
          <w:color w:val="000000"/>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15B86A17" w14:textId="77777777" w:rsidR="00144531" w:rsidRPr="00080B3D" w:rsidRDefault="00144531" w:rsidP="00080B3D">
      <w:pPr>
        <w:widowControl w:val="0"/>
        <w:snapToGrid w:val="0"/>
        <w:spacing w:line="360" w:lineRule="auto"/>
        <w:jc w:val="both"/>
        <w:rPr>
          <w:rFonts w:ascii="Book Antiqua" w:eastAsia="宋体" w:hAnsi="Book Antiqua" w:cs="Arial Unicode MS"/>
          <w:color w:val="000000"/>
          <w:kern w:val="2"/>
          <w:lang w:eastAsia="zh-CN"/>
        </w:rPr>
      </w:pPr>
    </w:p>
    <w:p w14:paraId="5ECAB158" w14:textId="60E2EEFA" w:rsidR="00144531" w:rsidRPr="00080B3D" w:rsidRDefault="00144531" w:rsidP="00080B3D">
      <w:pPr>
        <w:widowControl w:val="0"/>
        <w:autoSpaceDE w:val="0"/>
        <w:autoSpaceDN w:val="0"/>
        <w:adjustRightInd w:val="0"/>
        <w:snapToGrid w:val="0"/>
        <w:spacing w:line="360" w:lineRule="auto"/>
        <w:jc w:val="both"/>
        <w:rPr>
          <w:rFonts w:ascii="Book Antiqua" w:eastAsia="宋体" w:hAnsi="Book Antiqua" w:cs="Arial Unicode MS"/>
          <w:color w:val="000000"/>
          <w:kern w:val="2"/>
          <w:lang w:eastAsia="zh-CN"/>
        </w:rPr>
      </w:pPr>
      <w:bookmarkStart w:id="50" w:name="OLE_LINK918"/>
      <w:bookmarkStart w:id="51" w:name="OLE_LINK919"/>
      <w:bookmarkStart w:id="52" w:name="OLE_LINK1029"/>
      <w:bookmarkStart w:id="53" w:name="OLE_LINK571"/>
      <w:bookmarkStart w:id="54" w:name="OLE_LINK776"/>
      <w:bookmarkStart w:id="55" w:name="OLE_LINK927"/>
      <w:bookmarkStart w:id="56" w:name="OLE_LINK928"/>
      <w:bookmarkStart w:id="57" w:name="OLE_LINK1123"/>
      <w:bookmarkStart w:id="58" w:name="OLE_LINK709"/>
      <w:bookmarkStart w:id="59" w:name="OLE_LINK759"/>
      <w:r w:rsidRPr="00080B3D">
        <w:rPr>
          <w:rFonts w:ascii="Book Antiqua" w:eastAsia="宋体" w:hAnsi="Book Antiqua" w:cs="Arial Unicode MS"/>
          <w:b/>
          <w:color w:val="000000"/>
          <w:kern w:val="2"/>
          <w:lang w:eastAsia="zh-CN"/>
        </w:rPr>
        <w:t>Manuscript source:</w:t>
      </w:r>
      <w:r w:rsidRPr="00080B3D">
        <w:rPr>
          <w:rFonts w:ascii="Book Antiqua" w:eastAsia="宋体" w:hAnsi="Book Antiqua" w:cs="Arial Unicode MS"/>
          <w:color w:val="000000"/>
          <w:kern w:val="2"/>
          <w:lang w:eastAsia="zh-CN"/>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bookmarkEnd w:id="58"/>
      <w:bookmarkEnd w:id="59"/>
      <w:r w:rsidRPr="00080B3D">
        <w:rPr>
          <w:rFonts w:ascii="Book Antiqua" w:eastAsia="宋体" w:hAnsi="Book Antiqua" w:cs="Arial Unicode MS"/>
          <w:color w:val="000000"/>
          <w:kern w:val="2"/>
          <w:lang w:eastAsia="zh-CN"/>
        </w:rPr>
        <w:t>Invited manuscript</w:t>
      </w:r>
    </w:p>
    <w:p w14:paraId="210277A1" w14:textId="77777777" w:rsidR="00144531" w:rsidRPr="00080B3D" w:rsidRDefault="00144531" w:rsidP="00080B3D">
      <w:pPr>
        <w:snapToGrid w:val="0"/>
        <w:spacing w:line="360" w:lineRule="auto"/>
        <w:jc w:val="both"/>
        <w:rPr>
          <w:rFonts w:ascii="Book Antiqua" w:hAnsi="Book Antiqua" w:cs="Book Antiqua"/>
          <w:color w:val="000000"/>
          <w:lang w:eastAsia="zh-CN"/>
        </w:rPr>
      </w:pPr>
    </w:p>
    <w:p w14:paraId="415ED85F" w14:textId="2E00A072" w:rsidR="00745A97" w:rsidRPr="00080B3D" w:rsidRDefault="00745A97" w:rsidP="00080B3D">
      <w:pPr>
        <w:snapToGrid w:val="0"/>
        <w:spacing w:line="360" w:lineRule="auto"/>
        <w:jc w:val="both"/>
        <w:rPr>
          <w:rFonts w:ascii="Book Antiqua" w:eastAsia="宋体" w:hAnsi="Book Antiqua"/>
          <w:b/>
          <w:lang w:eastAsia="zh-CN"/>
        </w:rPr>
      </w:pPr>
      <w:r w:rsidRPr="00080B3D">
        <w:rPr>
          <w:rFonts w:ascii="Book Antiqua" w:hAnsi="Book Antiqua"/>
          <w:b/>
        </w:rPr>
        <w:t xml:space="preserve">Corresponding </w:t>
      </w:r>
      <w:r w:rsidR="00144531" w:rsidRPr="00080B3D">
        <w:rPr>
          <w:rFonts w:ascii="Book Antiqua" w:hAnsi="Book Antiqua"/>
          <w:b/>
        </w:rPr>
        <w:t>author</w:t>
      </w:r>
      <w:r w:rsidRPr="00080B3D">
        <w:rPr>
          <w:rFonts w:ascii="Book Antiqua" w:hAnsi="Book Antiqua"/>
          <w:b/>
        </w:rPr>
        <w:t>:</w:t>
      </w:r>
      <w:r w:rsidR="00144531" w:rsidRPr="00080B3D">
        <w:rPr>
          <w:rFonts w:ascii="Book Antiqua" w:eastAsia="宋体" w:hAnsi="Book Antiqua"/>
          <w:b/>
          <w:lang w:eastAsia="zh-CN"/>
        </w:rPr>
        <w:t xml:space="preserve"> </w:t>
      </w:r>
      <w:r w:rsidRPr="00080B3D">
        <w:rPr>
          <w:rFonts w:ascii="Book Antiqua" w:hAnsi="Book Antiqua"/>
          <w:b/>
        </w:rPr>
        <w:t>Saurabh Chawla</w:t>
      </w:r>
      <w:r w:rsidR="00144531" w:rsidRPr="00080B3D">
        <w:rPr>
          <w:rFonts w:ascii="Book Antiqua" w:eastAsia="宋体" w:hAnsi="Book Antiqua"/>
          <w:b/>
          <w:lang w:eastAsia="zh-CN"/>
        </w:rPr>
        <w:t xml:space="preserve">, FACG, MD, Associate Professor, </w:t>
      </w:r>
      <w:r w:rsidR="00D23401" w:rsidRPr="00080B3D">
        <w:rPr>
          <w:rFonts w:ascii="Book Antiqua" w:eastAsia="Times New Roman" w:hAnsi="Book Antiqua" w:cs="Arial"/>
          <w:color w:val="222222"/>
        </w:rPr>
        <w:t>Division of Digestive Diseases, Department of Internal Medicine, Emory University School of Medicine, Faculty Office Building, 49 Jesse Hill Jr. Drive, Suite 431,</w:t>
      </w:r>
      <w:r w:rsidR="00144531" w:rsidRPr="00080B3D">
        <w:rPr>
          <w:rFonts w:ascii="Book Antiqua" w:eastAsia="宋体" w:hAnsi="Book Antiqua"/>
          <w:b/>
          <w:lang w:eastAsia="zh-CN"/>
        </w:rPr>
        <w:t xml:space="preserve"> </w:t>
      </w:r>
      <w:r w:rsidRPr="00080B3D">
        <w:rPr>
          <w:rFonts w:ascii="Book Antiqua" w:eastAsia="Times New Roman" w:hAnsi="Book Antiqua" w:cs="Arial"/>
          <w:color w:val="222222"/>
        </w:rPr>
        <w:t>Atlanta</w:t>
      </w:r>
      <w:r w:rsidR="00144531" w:rsidRPr="00080B3D">
        <w:rPr>
          <w:rFonts w:ascii="Book Antiqua" w:eastAsia="宋体" w:hAnsi="Book Antiqua" w:cs="Arial"/>
          <w:color w:val="222222"/>
          <w:lang w:eastAsia="zh-CN"/>
        </w:rPr>
        <w:t>,</w:t>
      </w:r>
      <w:r w:rsidRPr="00080B3D">
        <w:rPr>
          <w:rFonts w:ascii="Book Antiqua" w:eastAsia="Times New Roman" w:hAnsi="Book Antiqua" w:cs="Arial"/>
          <w:color w:val="222222"/>
        </w:rPr>
        <w:t xml:space="preserve"> GA 30303</w:t>
      </w:r>
      <w:r w:rsidR="00144531" w:rsidRPr="00080B3D">
        <w:rPr>
          <w:rFonts w:ascii="Book Antiqua" w:eastAsia="宋体" w:hAnsi="Book Antiqua" w:cs="Arial"/>
          <w:color w:val="222222"/>
          <w:lang w:eastAsia="zh-CN"/>
        </w:rPr>
        <w:t xml:space="preserve">, United States. </w:t>
      </w:r>
      <w:r w:rsidR="00144531" w:rsidRPr="0043681D">
        <w:rPr>
          <w:rFonts w:ascii="Book Antiqua" w:eastAsia="Times New Roman" w:hAnsi="Book Antiqua" w:cs="Arial"/>
        </w:rPr>
        <w:t>saurabh.chawla@emory.edu</w:t>
      </w:r>
    </w:p>
    <w:p w14:paraId="283DB4FF" w14:textId="774C9E46" w:rsidR="00390912" w:rsidRPr="00080B3D" w:rsidRDefault="00D23401" w:rsidP="00080B3D">
      <w:pPr>
        <w:snapToGrid w:val="0"/>
        <w:spacing w:line="360" w:lineRule="auto"/>
        <w:jc w:val="both"/>
        <w:rPr>
          <w:rFonts w:ascii="Book Antiqua" w:eastAsia="Times New Roman" w:hAnsi="Book Antiqua" w:cs="Arial"/>
          <w:color w:val="222222"/>
        </w:rPr>
      </w:pPr>
      <w:r w:rsidRPr="00080B3D">
        <w:rPr>
          <w:rFonts w:ascii="Book Antiqua" w:eastAsia="Book Antiqua" w:hAnsi="Book Antiqua" w:cs="Book Antiqua"/>
          <w:b/>
          <w:color w:val="242021"/>
        </w:rPr>
        <w:t>Telephone</w:t>
      </w:r>
      <w:r w:rsidRPr="0043681D">
        <w:rPr>
          <w:rFonts w:ascii="Book Antiqua" w:eastAsia="Book Antiqua" w:hAnsi="Book Antiqua" w:cs="Book Antiqua"/>
          <w:b/>
          <w:color w:val="000000"/>
        </w:rPr>
        <w:t>:</w:t>
      </w:r>
      <w:r w:rsidR="00790C77" w:rsidRPr="0043681D">
        <w:rPr>
          <w:rFonts w:ascii="Book Antiqua" w:eastAsia="Times New Roman" w:hAnsi="Book Antiqua" w:cs="Arial"/>
          <w:b/>
          <w:color w:val="222222"/>
        </w:rPr>
        <w:t xml:space="preserve"> </w:t>
      </w:r>
      <w:r w:rsidRPr="00080B3D">
        <w:rPr>
          <w:rFonts w:ascii="Book Antiqua" w:eastAsia="宋体" w:hAnsi="Book Antiqua" w:cs="Arial"/>
          <w:color w:val="222222"/>
          <w:lang w:eastAsia="zh-CN"/>
        </w:rPr>
        <w:t>+1-</w:t>
      </w:r>
      <w:r w:rsidR="00790C77" w:rsidRPr="00080B3D">
        <w:rPr>
          <w:rFonts w:ascii="Book Antiqua" w:eastAsia="Times New Roman" w:hAnsi="Book Antiqua" w:cs="Arial"/>
          <w:color w:val="222222"/>
        </w:rPr>
        <w:t>404-7781684</w:t>
      </w:r>
    </w:p>
    <w:p w14:paraId="62556D35" w14:textId="39F2B7EC" w:rsidR="00390912" w:rsidRPr="00080B3D" w:rsidRDefault="00390912" w:rsidP="00080B3D">
      <w:pPr>
        <w:snapToGrid w:val="0"/>
        <w:spacing w:line="360" w:lineRule="auto"/>
        <w:jc w:val="both"/>
        <w:rPr>
          <w:rFonts w:ascii="Book Antiqua" w:eastAsia="宋体" w:hAnsi="Book Antiqua" w:cs="Arial"/>
          <w:color w:val="222222"/>
          <w:lang w:eastAsia="zh-CN"/>
        </w:rPr>
      </w:pPr>
      <w:r w:rsidRPr="00080B3D">
        <w:rPr>
          <w:rFonts w:ascii="Book Antiqua" w:eastAsia="Times New Roman" w:hAnsi="Book Antiqua" w:cs="Arial"/>
          <w:b/>
          <w:color w:val="222222"/>
        </w:rPr>
        <w:t>Fax:</w:t>
      </w:r>
      <w:r w:rsidR="00790C77" w:rsidRPr="00080B3D">
        <w:rPr>
          <w:rFonts w:ascii="Book Antiqua" w:eastAsia="Times New Roman" w:hAnsi="Book Antiqua" w:cs="Arial"/>
          <w:color w:val="222222"/>
        </w:rPr>
        <w:t xml:space="preserve"> </w:t>
      </w:r>
      <w:r w:rsidR="00D23401" w:rsidRPr="00080B3D">
        <w:rPr>
          <w:rFonts w:ascii="Book Antiqua" w:eastAsia="宋体" w:hAnsi="Book Antiqua" w:cs="Arial"/>
          <w:color w:val="222222"/>
          <w:lang w:eastAsia="zh-CN"/>
        </w:rPr>
        <w:t>+1-</w:t>
      </w:r>
      <w:r w:rsidR="00790C77" w:rsidRPr="00080B3D">
        <w:rPr>
          <w:rFonts w:ascii="Book Antiqua" w:eastAsia="Times New Roman" w:hAnsi="Book Antiqua" w:cs="Arial"/>
          <w:color w:val="222222"/>
        </w:rPr>
        <w:t>404-2780277</w:t>
      </w:r>
    </w:p>
    <w:p w14:paraId="6483E64B" w14:textId="77777777" w:rsidR="00D23401" w:rsidRPr="00080B3D" w:rsidRDefault="00D23401" w:rsidP="00080B3D">
      <w:pPr>
        <w:snapToGrid w:val="0"/>
        <w:spacing w:line="360" w:lineRule="auto"/>
        <w:jc w:val="both"/>
        <w:rPr>
          <w:rFonts w:ascii="Book Antiqua" w:eastAsia="宋体" w:hAnsi="Book Antiqua" w:cs="Arial"/>
          <w:color w:val="222222"/>
          <w:lang w:eastAsia="zh-CN"/>
        </w:rPr>
      </w:pPr>
    </w:p>
    <w:p w14:paraId="5F2058F4" w14:textId="67E47687" w:rsidR="00D23401" w:rsidRPr="00080B3D" w:rsidRDefault="00D23401" w:rsidP="00080B3D">
      <w:pPr>
        <w:widowControl w:val="0"/>
        <w:snapToGrid w:val="0"/>
        <w:spacing w:line="360" w:lineRule="auto"/>
        <w:jc w:val="both"/>
        <w:rPr>
          <w:rFonts w:ascii="Book Antiqua" w:eastAsia="宋体" w:hAnsi="Book Antiqua" w:cs="Times New Roman"/>
          <w:b/>
          <w:kern w:val="2"/>
          <w:lang w:eastAsia="zh-CN"/>
        </w:rPr>
      </w:pPr>
      <w:bookmarkStart w:id="60" w:name="OLE_LINK1712"/>
      <w:bookmarkStart w:id="61" w:name="OLE_LINK775"/>
      <w:bookmarkStart w:id="62" w:name="OLE_LINK923"/>
      <w:bookmarkStart w:id="63" w:name="OLE_LINK924"/>
      <w:bookmarkStart w:id="64" w:name="OLE_LINK64"/>
      <w:bookmarkStart w:id="65" w:name="OLE_LINK67"/>
      <w:bookmarkStart w:id="66" w:name="OLE_LINK218"/>
      <w:bookmarkStart w:id="67" w:name="OLE_LINK245"/>
      <w:bookmarkStart w:id="68" w:name="OLE_LINK934"/>
      <w:bookmarkStart w:id="69" w:name="OLE_LINK1107"/>
      <w:bookmarkStart w:id="70" w:name="OLE_LINK1108"/>
      <w:bookmarkStart w:id="71" w:name="OLE_LINK1109"/>
      <w:bookmarkStart w:id="72" w:name="OLE_LINK989"/>
      <w:bookmarkStart w:id="73" w:name="OLE_LINK990"/>
      <w:bookmarkStart w:id="74" w:name="OLE_LINK1124"/>
      <w:bookmarkStart w:id="75" w:name="OLE_LINK1213"/>
      <w:bookmarkStart w:id="76" w:name="OLE_LINK971"/>
      <w:bookmarkStart w:id="77" w:name="OLE_LINK1014"/>
      <w:bookmarkStart w:id="78" w:name="OLE_LINK1153"/>
      <w:bookmarkStart w:id="79" w:name="OLE_LINK906"/>
      <w:bookmarkStart w:id="80" w:name="OLE_LINK1541"/>
      <w:bookmarkStart w:id="81" w:name="OLE_LINK1542"/>
      <w:bookmarkStart w:id="82" w:name="OLE_LINK1509"/>
      <w:bookmarkStart w:id="83" w:name="OLE_LINK1601"/>
      <w:bookmarkStart w:id="84" w:name="OLE_LINK1602"/>
      <w:bookmarkStart w:id="85" w:name="OLE_LINK1757"/>
      <w:bookmarkStart w:id="86" w:name="OLE_LINK1779"/>
      <w:bookmarkStart w:id="87" w:name="OLE_LINK580"/>
      <w:bookmarkStart w:id="88" w:name="OLE_LINK2000"/>
      <w:bookmarkStart w:id="89" w:name="OLE_LINK2001"/>
      <w:bookmarkStart w:id="90" w:name="OLE_LINK1730"/>
      <w:bookmarkStart w:id="91" w:name="OLE_LINK1959"/>
      <w:bookmarkStart w:id="92" w:name="OLE_LINK1960"/>
      <w:bookmarkStart w:id="93" w:name="OLE_LINK1961"/>
      <w:bookmarkStart w:id="94" w:name="OLE_LINK1965"/>
      <w:bookmarkStart w:id="95" w:name="OLE_LINK1966"/>
      <w:bookmarkStart w:id="96" w:name="OLE_LINK1973"/>
      <w:bookmarkStart w:id="97" w:name="OLE_LINK1974"/>
      <w:bookmarkStart w:id="98" w:name="OLE_LINK1978"/>
      <w:bookmarkStart w:id="99" w:name="OLE_LINK1979"/>
      <w:bookmarkStart w:id="100" w:name="OLE_LINK1885"/>
      <w:bookmarkStart w:id="101" w:name="OLE_LINK2089"/>
      <w:bookmarkStart w:id="102" w:name="OLE_LINK2150"/>
      <w:r w:rsidRPr="00080B3D">
        <w:rPr>
          <w:rFonts w:ascii="Book Antiqua" w:eastAsia="宋体" w:hAnsi="Book Antiqua" w:cs="Times New Roman"/>
          <w:b/>
          <w:kern w:val="2"/>
          <w:lang w:eastAsia="zh-CN"/>
        </w:rPr>
        <w:t xml:space="preserve">Received: </w:t>
      </w:r>
      <w:bookmarkStart w:id="103" w:name="OLE_LINK2486"/>
      <w:bookmarkStart w:id="104" w:name="OLE_LINK2487"/>
      <w:r w:rsidRPr="00080B3D">
        <w:rPr>
          <w:rFonts w:ascii="Book Antiqua" w:eastAsia="宋体" w:hAnsi="Book Antiqua" w:cs="Times New Roman"/>
          <w:kern w:val="2"/>
          <w:lang w:eastAsia="zh-CN"/>
        </w:rPr>
        <w:t>November 3, 2018</w:t>
      </w:r>
      <w:bookmarkEnd w:id="103"/>
      <w:bookmarkEnd w:id="104"/>
    </w:p>
    <w:p w14:paraId="77016088" w14:textId="74A48AB6" w:rsidR="00D23401" w:rsidRPr="00080B3D" w:rsidRDefault="00D23401" w:rsidP="00080B3D">
      <w:pPr>
        <w:widowControl w:val="0"/>
        <w:snapToGrid w:val="0"/>
        <w:spacing w:line="360" w:lineRule="auto"/>
        <w:jc w:val="both"/>
        <w:rPr>
          <w:rFonts w:ascii="Book Antiqua" w:eastAsia="宋体" w:hAnsi="Book Antiqua" w:cs="Times New Roman"/>
          <w:b/>
          <w:kern w:val="2"/>
          <w:lang w:eastAsia="zh-CN"/>
        </w:rPr>
      </w:pPr>
      <w:r w:rsidRPr="00080B3D">
        <w:rPr>
          <w:rFonts w:ascii="Book Antiqua" w:eastAsia="宋体" w:hAnsi="Book Antiqua" w:cs="Times New Roman"/>
          <w:b/>
          <w:kern w:val="2"/>
          <w:lang w:eastAsia="zh-CN"/>
        </w:rPr>
        <w:t xml:space="preserve">Peer-review started: </w:t>
      </w:r>
      <w:r w:rsidRPr="00080B3D">
        <w:rPr>
          <w:rFonts w:ascii="Book Antiqua" w:eastAsia="宋体" w:hAnsi="Book Antiqua" w:cs="Times New Roman"/>
          <w:kern w:val="2"/>
          <w:lang w:eastAsia="zh-CN"/>
        </w:rPr>
        <w:t>November 5, 2018</w:t>
      </w:r>
    </w:p>
    <w:p w14:paraId="0AE1292F" w14:textId="1FC16168" w:rsidR="00D23401" w:rsidRPr="00080B3D" w:rsidRDefault="00D23401" w:rsidP="00080B3D">
      <w:pPr>
        <w:widowControl w:val="0"/>
        <w:snapToGrid w:val="0"/>
        <w:spacing w:line="360" w:lineRule="auto"/>
        <w:jc w:val="both"/>
        <w:rPr>
          <w:rFonts w:ascii="Book Antiqua" w:eastAsia="宋体" w:hAnsi="Book Antiqua" w:cs="Times New Roman"/>
          <w:b/>
          <w:kern w:val="2"/>
          <w:lang w:eastAsia="zh-CN"/>
        </w:rPr>
      </w:pPr>
      <w:r w:rsidRPr="00080B3D">
        <w:rPr>
          <w:rFonts w:ascii="Book Antiqua" w:eastAsia="宋体" w:hAnsi="Book Antiqua" w:cs="Times New Roman"/>
          <w:b/>
          <w:kern w:val="2"/>
          <w:lang w:eastAsia="zh-CN"/>
        </w:rPr>
        <w:t xml:space="preserve">First decision: </w:t>
      </w:r>
      <w:bookmarkStart w:id="105" w:name="OLE_LINK2488"/>
      <w:bookmarkStart w:id="106" w:name="OLE_LINK2489"/>
      <w:r w:rsidRPr="00080B3D">
        <w:rPr>
          <w:rFonts w:ascii="Book Antiqua" w:eastAsia="宋体" w:hAnsi="Book Antiqua" w:cs="Times New Roman"/>
          <w:kern w:val="2"/>
          <w:lang w:eastAsia="zh-CN"/>
        </w:rPr>
        <w:t>November 28, 2018</w:t>
      </w:r>
      <w:bookmarkEnd w:id="105"/>
      <w:bookmarkEnd w:id="106"/>
    </w:p>
    <w:p w14:paraId="7AF5B993" w14:textId="60902DA4" w:rsidR="00D23401" w:rsidRPr="00080B3D" w:rsidRDefault="00D23401" w:rsidP="00080B3D">
      <w:pPr>
        <w:widowControl w:val="0"/>
        <w:snapToGrid w:val="0"/>
        <w:spacing w:line="360" w:lineRule="auto"/>
        <w:jc w:val="both"/>
        <w:rPr>
          <w:rFonts w:ascii="Book Antiqua" w:eastAsia="宋体" w:hAnsi="Book Antiqua" w:cs="Times New Roman"/>
          <w:b/>
          <w:kern w:val="2"/>
          <w:lang w:eastAsia="zh-CN"/>
        </w:rPr>
      </w:pPr>
      <w:r w:rsidRPr="00080B3D">
        <w:rPr>
          <w:rFonts w:ascii="Book Antiqua" w:eastAsia="宋体" w:hAnsi="Book Antiqua" w:cs="Times New Roman"/>
          <w:b/>
          <w:kern w:val="2"/>
          <w:lang w:eastAsia="zh-CN"/>
        </w:rPr>
        <w:t xml:space="preserve">Revised: </w:t>
      </w:r>
      <w:r w:rsidRPr="00080B3D">
        <w:rPr>
          <w:rFonts w:ascii="Book Antiqua" w:eastAsia="宋体" w:hAnsi="Book Antiqua" w:cs="Times New Roman"/>
          <w:kern w:val="2"/>
          <w:lang w:eastAsia="zh-CN"/>
        </w:rPr>
        <w:t>December 30, 2018</w:t>
      </w:r>
    </w:p>
    <w:p w14:paraId="3FDD43DF" w14:textId="436E531E" w:rsidR="00D23401" w:rsidRPr="00080B3D" w:rsidRDefault="00D23401" w:rsidP="00080B3D">
      <w:pPr>
        <w:widowControl w:val="0"/>
        <w:snapToGrid w:val="0"/>
        <w:spacing w:line="360" w:lineRule="auto"/>
        <w:jc w:val="both"/>
        <w:rPr>
          <w:rFonts w:ascii="Book Antiqua" w:eastAsia="宋体" w:hAnsi="Book Antiqua" w:cs="Times New Roman"/>
          <w:b/>
          <w:kern w:val="2"/>
          <w:lang w:eastAsia="zh-CN"/>
        </w:rPr>
      </w:pPr>
      <w:r w:rsidRPr="00080B3D">
        <w:rPr>
          <w:rFonts w:ascii="Book Antiqua" w:eastAsia="宋体" w:hAnsi="Book Antiqua" w:cs="Times New Roman"/>
          <w:b/>
          <w:kern w:val="2"/>
          <w:lang w:eastAsia="zh-CN"/>
        </w:rPr>
        <w:t>Accepted:</w:t>
      </w:r>
      <w:r w:rsidRPr="00080B3D">
        <w:rPr>
          <w:rFonts w:ascii="Book Antiqua" w:eastAsia="宋体" w:hAnsi="Book Antiqua" w:cs="Times New Roman"/>
          <w:kern w:val="2"/>
          <w:lang w:eastAsia="zh-CN"/>
        </w:rPr>
        <w:t xml:space="preserve"> </w:t>
      </w:r>
      <w:r w:rsidR="00D35BC5" w:rsidRPr="00080B3D">
        <w:rPr>
          <w:rFonts w:ascii="Book Antiqua" w:eastAsia="宋体" w:hAnsi="Book Antiqua" w:cs="Times New Roman"/>
          <w:kern w:val="2"/>
          <w:lang w:eastAsia="zh-CN"/>
        </w:rPr>
        <w:t>January 23, 2019</w:t>
      </w:r>
    </w:p>
    <w:p w14:paraId="2681AB70" w14:textId="1C15D9CD" w:rsidR="00D23401" w:rsidRPr="00080B3D" w:rsidRDefault="00D23401" w:rsidP="00080B3D">
      <w:pPr>
        <w:widowControl w:val="0"/>
        <w:snapToGrid w:val="0"/>
        <w:spacing w:line="360" w:lineRule="auto"/>
        <w:jc w:val="both"/>
        <w:rPr>
          <w:rFonts w:ascii="Book Antiqua" w:eastAsia="宋体" w:hAnsi="Book Antiqua" w:cs="Times New Roman"/>
          <w:b/>
          <w:kern w:val="2"/>
          <w:lang w:eastAsia="zh-CN"/>
        </w:rPr>
      </w:pPr>
      <w:r w:rsidRPr="00080B3D">
        <w:rPr>
          <w:rFonts w:ascii="Book Antiqua" w:eastAsia="宋体" w:hAnsi="Book Antiqua" w:cs="Times New Roman"/>
          <w:b/>
          <w:kern w:val="2"/>
          <w:lang w:eastAsia="zh-CN"/>
        </w:rPr>
        <w:t>Article in press:</w:t>
      </w:r>
      <w:r w:rsidR="0043681D" w:rsidRPr="0043681D">
        <w:rPr>
          <w:rFonts w:ascii="Book Antiqua" w:eastAsia="宋体" w:hAnsi="Book Antiqua" w:cs="Times New Roman"/>
          <w:kern w:val="2"/>
          <w:lang w:eastAsia="zh-CN"/>
        </w:rPr>
        <w:t xml:space="preserve"> </w:t>
      </w:r>
      <w:r w:rsidR="0043681D" w:rsidRPr="00080B3D">
        <w:rPr>
          <w:rFonts w:ascii="Book Antiqua" w:eastAsia="宋体" w:hAnsi="Book Antiqua" w:cs="Times New Roman"/>
          <w:kern w:val="2"/>
          <w:lang w:eastAsia="zh-CN"/>
        </w:rPr>
        <w:t>January 23, 2019</w:t>
      </w:r>
    </w:p>
    <w:p w14:paraId="579AB0F7" w14:textId="1574E14B" w:rsidR="00D23401" w:rsidRPr="00080B3D" w:rsidRDefault="00D23401" w:rsidP="00080B3D">
      <w:pPr>
        <w:snapToGrid w:val="0"/>
        <w:spacing w:line="360" w:lineRule="auto"/>
        <w:jc w:val="both"/>
        <w:rPr>
          <w:rFonts w:ascii="Book Antiqua" w:hAnsi="Book Antiqua" w:cs="Times New Roman"/>
          <w:lang w:eastAsia="zh-CN"/>
        </w:rPr>
      </w:pPr>
      <w:r w:rsidRPr="00080B3D">
        <w:rPr>
          <w:rFonts w:ascii="Book Antiqua" w:eastAsia="宋体" w:hAnsi="Book Antiqua" w:cs="Times New Roman"/>
          <w:b/>
          <w:kern w:val="2"/>
          <w:lang w:eastAsia="zh-CN"/>
        </w:rPr>
        <w:t>Published online</w:t>
      </w:r>
      <w:bookmarkEnd w:id="60"/>
      <w:r w:rsidRPr="00080B3D">
        <w:rPr>
          <w:rFonts w:ascii="Book Antiqua" w:eastAsia="宋体" w:hAnsi="Book Antiqua" w:cs="Times New Roman"/>
          <w:b/>
          <w:kern w:val="2"/>
          <w:lang w:eastAsia="zh-CN"/>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43681D" w:rsidRPr="0043681D">
        <w:t xml:space="preserve"> </w:t>
      </w:r>
      <w:r w:rsidR="0043681D" w:rsidRPr="0043681D">
        <w:rPr>
          <w:rFonts w:ascii="Book Antiqua" w:eastAsia="宋体" w:hAnsi="Book Antiqua" w:cs="Times New Roman"/>
          <w:kern w:val="2"/>
          <w:lang w:eastAsia="zh-CN"/>
        </w:rPr>
        <w:t>February 16, 2019</w:t>
      </w:r>
    </w:p>
    <w:p w14:paraId="54F66CA2" w14:textId="77777777" w:rsidR="00D35BC5" w:rsidRPr="00080B3D" w:rsidRDefault="00D35BC5" w:rsidP="00080B3D">
      <w:pPr>
        <w:kinsoku w:val="0"/>
        <w:overflowPunct w:val="0"/>
        <w:autoSpaceDE w:val="0"/>
        <w:autoSpaceDN w:val="0"/>
        <w:adjustRightInd w:val="0"/>
        <w:snapToGrid w:val="0"/>
        <w:spacing w:line="360" w:lineRule="auto"/>
        <w:jc w:val="both"/>
        <w:rPr>
          <w:rFonts w:ascii="Book Antiqua" w:hAnsi="Book Antiqua"/>
          <w:b/>
        </w:rPr>
      </w:pPr>
    </w:p>
    <w:p w14:paraId="33DF69DA" w14:textId="77777777" w:rsidR="00D35BC5" w:rsidRPr="00080B3D" w:rsidRDefault="00D35BC5" w:rsidP="00080B3D">
      <w:pPr>
        <w:kinsoku w:val="0"/>
        <w:overflowPunct w:val="0"/>
        <w:autoSpaceDE w:val="0"/>
        <w:autoSpaceDN w:val="0"/>
        <w:adjustRightInd w:val="0"/>
        <w:snapToGrid w:val="0"/>
        <w:spacing w:line="360" w:lineRule="auto"/>
        <w:jc w:val="both"/>
        <w:rPr>
          <w:rFonts w:ascii="Book Antiqua" w:hAnsi="Book Antiqua"/>
          <w:b/>
        </w:rPr>
      </w:pPr>
    </w:p>
    <w:p w14:paraId="2DBA034A" w14:textId="0CB26BD4" w:rsidR="00E95C9D" w:rsidRPr="00080B3D" w:rsidRDefault="00E95C9D" w:rsidP="00080B3D">
      <w:pPr>
        <w:kinsoku w:val="0"/>
        <w:overflowPunct w:val="0"/>
        <w:autoSpaceDE w:val="0"/>
        <w:autoSpaceDN w:val="0"/>
        <w:adjustRightInd w:val="0"/>
        <w:snapToGrid w:val="0"/>
        <w:spacing w:line="360" w:lineRule="auto"/>
        <w:jc w:val="both"/>
        <w:rPr>
          <w:rFonts w:ascii="Book Antiqua" w:hAnsi="Book Antiqua"/>
          <w:snapToGrid w:val="0"/>
          <w:color w:val="000000"/>
          <w:kern w:val="10"/>
        </w:rPr>
      </w:pPr>
      <w:r w:rsidRPr="00080B3D">
        <w:rPr>
          <w:rFonts w:ascii="Book Antiqua" w:hAnsi="Book Antiqua"/>
          <w:b/>
        </w:rPr>
        <w:t>Abstract</w:t>
      </w:r>
    </w:p>
    <w:p w14:paraId="541D08C5" w14:textId="77777777" w:rsidR="00E95C9D" w:rsidRPr="00080B3D" w:rsidRDefault="00E95C9D" w:rsidP="00080B3D">
      <w:pPr>
        <w:kinsoku w:val="0"/>
        <w:overflowPunct w:val="0"/>
        <w:autoSpaceDE w:val="0"/>
        <w:autoSpaceDN w:val="0"/>
        <w:adjustRightInd w:val="0"/>
        <w:snapToGrid w:val="0"/>
        <w:spacing w:line="360" w:lineRule="auto"/>
        <w:jc w:val="both"/>
        <w:rPr>
          <w:rFonts w:ascii="Book Antiqua" w:hAnsi="Book Antiqua"/>
          <w:color w:val="000000"/>
        </w:rPr>
      </w:pPr>
      <w:r w:rsidRPr="00080B3D">
        <w:rPr>
          <w:rFonts w:ascii="Book Antiqua" w:hAnsi="Book Antiqua"/>
          <w:b/>
          <w:i/>
          <w:color w:val="000000"/>
        </w:rPr>
        <w:t>BACKGROUND</w:t>
      </w:r>
      <w:r w:rsidRPr="00080B3D">
        <w:rPr>
          <w:rFonts w:ascii="Book Antiqua" w:hAnsi="Book Antiqua"/>
          <w:color w:val="000000"/>
        </w:rPr>
        <w:t xml:space="preserve"> </w:t>
      </w:r>
    </w:p>
    <w:p w14:paraId="6A9A334F" w14:textId="78BAB4E1" w:rsidR="002E4238" w:rsidRPr="00080B3D" w:rsidRDefault="000674BD" w:rsidP="00080B3D">
      <w:pPr>
        <w:snapToGrid w:val="0"/>
        <w:spacing w:line="360" w:lineRule="auto"/>
        <w:jc w:val="both"/>
        <w:rPr>
          <w:rFonts w:ascii="Book Antiqua" w:hAnsi="Book Antiqua"/>
          <w:color w:val="000000" w:themeColor="text1"/>
        </w:rPr>
      </w:pPr>
      <w:r w:rsidRPr="00080B3D">
        <w:rPr>
          <w:rFonts w:ascii="Book Antiqua" w:hAnsi="Book Antiqua"/>
        </w:rPr>
        <w:t>Per-oral pancreatoscopy (POP) plays a role in the diagnosis and therapy of pancreatic diseases. With recent technological advances, there has been renewed interest in this modality.</w:t>
      </w:r>
    </w:p>
    <w:p w14:paraId="721F988F" w14:textId="77777777" w:rsidR="00027E2D" w:rsidRPr="00080B3D" w:rsidRDefault="00027E2D" w:rsidP="00080B3D">
      <w:pPr>
        <w:snapToGrid w:val="0"/>
        <w:spacing w:line="360" w:lineRule="auto"/>
        <w:jc w:val="both"/>
        <w:rPr>
          <w:rFonts w:ascii="Book Antiqua" w:eastAsia="宋体" w:hAnsi="Book Antiqua"/>
          <w:lang w:eastAsia="zh-CN"/>
        </w:rPr>
      </w:pPr>
    </w:p>
    <w:p w14:paraId="67A1B513" w14:textId="77777777" w:rsidR="00E95C9D" w:rsidRPr="00080B3D" w:rsidRDefault="00E95C9D" w:rsidP="00080B3D">
      <w:pPr>
        <w:kinsoku w:val="0"/>
        <w:overflowPunct w:val="0"/>
        <w:autoSpaceDE w:val="0"/>
        <w:autoSpaceDN w:val="0"/>
        <w:adjustRightInd w:val="0"/>
        <w:snapToGrid w:val="0"/>
        <w:spacing w:line="360" w:lineRule="auto"/>
        <w:jc w:val="both"/>
        <w:rPr>
          <w:rFonts w:ascii="Book Antiqua" w:hAnsi="Book Antiqua"/>
          <w:b/>
          <w:i/>
        </w:rPr>
      </w:pPr>
      <w:r w:rsidRPr="00080B3D">
        <w:rPr>
          <w:rFonts w:ascii="Book Antiqua" w:hAnsi="Book Antiqua"/>
          <w:b/>
          <w:i/>
        </w:rPr>
        <w:t>AIM</w:t>
      </w:r>
    </w:p>
    <w:p w14:paraId="3C44AE30" w14:textId="0364188D" w:rsidR="006B459B" w:rsidRPr="00080B3D" w:rsidRDefault="007E61C1" w:rsidP="00080B3D">
      <w:pPr>
        <w:snapToGrid w:val="0"/>
        <w:spacing w:line="360" w:lineRule="auto"/>
        <w:jc w:val="both"/>
        <w:rPr>
          <w:rFonts w:ascii="Book Antiqua" w:hAnsi="Book Antiqua"/>
        </w:rPr>
      </w:pPr>
      <w:r w:rsidRPr="00080B3D">
        <w:rPr>
          <w:rFonts w:ascii="Book Antiqua" w:hAnsi="Book Antiqua"/>
        </w:rPr>
        <w:t>To evaluate the efficacy and safety of POP in management of pancreatic stone disease and pancreatic duct</w:t>
      </w:r>
      <w:r w:rsidR="00D65BE1" w:rsidRPr="00080B3D">
        <w:rPr>
          <w:rFonts w:ascii="Book Antiqua" w:hAnsi="Book Antiqua"/>
        </w:rPr>
        <w:t>al</w:t>
      </w:r>
      <w:r w:rsidRPr="00080B3D">
        <w:rPr>
          <w:rFonts w:ascii="Book Antiqua" w:hAnsi="Book Antiqua"/>
        </w:rPr>
        <w:t xml:space="preserve"> neoplasia.</w:t>
      </w:r>
    </w:p>
    <w:p w14:paraId="23138F18" w14:textId="77777777" w:rsidR="00027E2D" w:rsidRPr="00080B3D" w:rsidRDefault="00027E2D" w:rsidP="00080B3D">
      <w:pPr>
        <w:snapToGrid w:val="0"/>
        <w:spacing w:line="360" w:lineRule="auto"/>
        <w:jc w:val="both"/>
        <w:rPr>
          <w:rFonts w:ascii="Book Antiqua" w:hAnsi="Book Antiqua"/>
        </w:rPr>
      </w:pPr>
    </w:p>
    <w:p w14:paraId="1333EB6B" w14:textId="77777777" w:rsidR="00E95C9D" w:rsidRPr="00080B3D" w:rsidRDefault="00E95C9D" w:rsidP="00080B3D">
      <w:pPr>
        <w:kinsoku w:val="0"/>
        <w:overflowPunct w:val="0"/>
        <w:autoSpaceDE w:val="0"/>
        <w:autoSpaceDN w:val="0"/>
        <w:adjustRightInd w:val="0"/>
        <w:snapToGrid w:val="0"/>
        <w:spacing w:line="360" w:lineRule="auto"/>
        <w:jc w:val="both"/>
        <w:rPr>
          <w:rFonts w:ascii="Book Antiqua" w:hAnsi="Book Antiqua"/>
          <w:b/>
          <w:i/>
        </w:rPr>
      </w:pPr>
      <w:r w:rsidRPr="00080B3D">
        <w:rPr>
          <w:rFonts w:ascii="Book Antiqua" w:hAnsi="Book Antiqua"/>
          <w:b/>
          <w:i/>
        </w:rPr>
        <w:t>METHODS</w:t>
      </w:r>
    </w:p>
    <w:p w14:paraId="6D4AB0F0" w14:textId="3FD98F0E" w:rsidR="009363E9" w:rsidRPr="00080B3D" w:rsidRDefault="009363E9" w:rsidP="00080B3D">
      <w:pPr>
        <w:snapToGrid w:val="0"/>
        <w:spacing w:line="360" w:lineRule="auto"/>
        <w:jc w:val="both"/>
        <w:rPr>
          <w:rFonts w:ascii="Book Antiqua" w:hAnsi="Book Antiqua"/>
        </w:rPr>
      </w:pPr>
      <w:r w:rsidRPr="00080B3D">
        <w:rPr>
          <w:rFonts w:ascii="Book Antiqua" w:hAnsi="Book Antiqua"/>
        </w:rPr>
        <w:t xml:space="preserve">To determine the safety and efficacy of POP in </w:t>
      </w:r>
      <w:r w:rsidR="004F21BE" w:rsidRPr="00080B3D">
        <w:rPr>
          <w:rFonts w:ascii="Book Antiqua" w:hAnsi="Book Antiqua"/>
        </w:rPr>
        <w:t xml:space="preserve">the </w:t>
      </w:r>
      <w:r w:rsidRPr="00080B3D">
        <w:rPr>
          <w:rFonts w:ascii="Book Antiqua" w:hAnsi="Book Antiqua"/>
        </w:rPr>
        <w:t>management of pancreatic diseases, a systematic search was conducted in M</w:t>
      </w:r>
      <w:r w:rsidR="004F64F4" w:rsidRPr="00080B3D">
        <w:rPr>
          <w:rFonts w:ascii="Book Antiqua" w:hAnsi="Book Antiqua"/>
        </w:rPr>
        <w:t>EDLINE</w:t>
      </w:r>
      <w:r w:rsidRPr="00080B3D">
        <w:rPr>
          <w:rFonts w:ascii="Book Antiqua" w:hAnsi="Book Antiqua"/>
        </w:rPr>
        <w:t>, E</w:t>
      </w:r>
      <w:r w:rsidR="004F64F4" w:rsidRPr="00080B3D">
        <w:rPr>
          <w:rFonts w:ascii="Book Antiqua" w:hAnsi="Book Antiqua"/>
        </w:rPr>
        <w:t>MBASE</w:t>
      </w:r>
      <w:r w:rsidRPr="00080B3D">
        <w:rPr>
          <w:rFonts w:ascii="Book Antiqua" w:hAnsi="Book Antiqua"/>
        </w:rPr>
        <w:t xml:space="preserve"> and Ovid. Articles in languages other than English and case reports were excluded. All published case series were eligible. Data specific to POP w</w:t>
      </w:r>
      <w:r w:rsidR="00D65BE1" w:rsidRPr="00080B3D">
        <w:rPr>
          <w:rFonts w:ascii="Book Antiqua" w:hAnsi="Book Antiqua"/>
        </w:rPr>
        <w:t>ere</w:t>
      </w:r>
      <w:r w:rsidRPr="00080B3D">
        <w:rPr>
          <w:rFonts w:ascii="Book Antiqua" w:hAnsi="Book Antiqua"/>
        </w:rPr>
        <w:t xml:space="preserve"> extracted from studies, which c</w:t>
      </w:r>
      <w:r w:rsidR="009278E5" w:rsidRPr="00080B3D">
        <w:rPr>
          <w:rFonts w:ascii="Book Antiqua" w:hAnsi="Book Antiqua"/>
        </w:rPr>
        <w:t>ombined cholangiopancreatoscopy</w:t>
      </w:r>
      <w:r w:rsidRPr="00080B3D">
        <w:rPr>
          <w:rFonts w:ascii="Book Antiqua" w:hAnsi="Book Antiqua"/>
        </w:rPr>
        <w:t xml:space="preserve">. </w:t>
      </w:r>
      <w:r w:rsidR="00E95C9D" w:rsidRPr="00080B3D">
        <w:rPr>
          <w:rFonts w:ascii="Book Antiqua" w:eastAsia="宋体" w:hAnsi="Book Antiqua"/>
          <w:lang w:eastAsia="zh-CN"/>
        </w:rPr>
        <w:t>Ten</w:t>
      </w:r>
      <w:r w:rsidRPr="00080B3D">
        <w:rPr>
          <w:rFonts w:ascii="Book Antiqua" w:hAnsi="Book Antiqua"/>
        </w:rPr>
        <w:t xml:space="preserve"> studies were included in </w:t>
      </w:r>
      <w:r w:rsidR="00D65BE1" w:rsidRPr="00080B3D">
        <w:rPr>
          <w:rFonts w:ascii="Book Antiqua" w:hAnsi="Book Antiqua"/>
        </w:rPr>
        <w:t xml:space="preserve">the </w:t>
      </w:r>
      <w:r w:rsidRPr="00080B3D">
        <w:rPr>
          <w:rFonts w:ascii="Book Antiqua" w:hAnsi="Book Antiqua"/>
        </w:rPr>
        <w:t>analysis of POP therapy for pancreatic stone disease</w:t>
      </w:r>
      <w:r w:rsidR="00D65BE1" w:rsidRPr="00080B3D">
        <w:rPr>
          <w:rFonts w:ascii="Book Antiqua" w:hAnsi="Book Antiqua"/>
        </w:rPr>
        <w:t>,</w:t>
      </w:r>
      <w:r w:rsidRPr="00080B3D">
        <w:rPr>
          <w:rFonts w:ascii="Book Antiqua" w:hAnsi="Book Antiqua"/>
        </w:rPr>
        <w:t xml:space="preserve"> </w:t>
      </w:r>
      <w:r w:rsidR="009278E5" w:rsidRPr="00080B3D">
        <w:rPr>
          <w:rFonts w:ascii="Book Antiqua" w:hAnsi="Book Antiqua"/>
        </w:rPr>
        <w:t xml:space="preserve">and </w:t>
      </w:r>
      <w:r w:rsidRPr="00080B3D">
        <w:rPr>
          <w:rFonts w:ascii="Book Antiqua" w:hAnsi="Book Antiqua"/>
        </w:rPr>
        <w:t xml:space="preserve">15 case series satisfied the criteria for inclusion for </w:t>
      </w:r>
      <w:r w:rsidR="00D65BE1" w:rsidRPr="00080B3D">
        <w:rPr>
          <w:rFonts w:ascii="Book Antiqua" w:hAnsi="Book Antiqua"/>
        </w:rPr>
        <w:t xml:space="preserve">the </w:t>
      </w:r>
      <w:r w:rsidRPr="00080B3D">
        <w:rPr>
          <w:rFonts w:ascii="Book Antiqua" w:hAnsi="Book Antiqua"/>
        </w:rPr>
        <w:t xml:space="preserve">role of POP in </w:t>
      </w:r>
      <w:r w:rsidR="00D65BE1" w:rsidRPr="00080B3D">
        <w:rPr>
          <w:rFonts w:ascii="Book Antiqua" w:hAnsi="Book Antiqua"/>
        </w:rPr>
        <w:t xml:space="preserve">the </w:t>
      </w:r>
      <w:r w:rsidRPr="00080B3D">
        <w:rPr>
          <w:rFonts w:ascii="Book Antiqua" w:hAnsi="Book Antiqua"/>
        </w:rPr>
        <w:t>management of pancreatic ductal neoplasia. The examined data w</w:t>
      </w:r>
      <w:r w:rsidR="00462AC1" w:rsidRPr="00080B3D">
        <w:rPr>
          <w:rFonts w:ascii="Book Antiqua" w:hAnsi="Book Antiqua"/>
        </w:rPr>
        <w:t>ere</w:t>
      </w:r>
      <w:r w:rsidRPr="00080B3D">
        <w:rPr>
          <w:rFonts w:ascii="Book Antiqua" w:hAnsi="Book Antiqua"/>
        </w:rPr>
        <w:t xml:space="preserve"> subcategorized according to adjunctive modalit</w:t>
      </w:r>
      <w:r w:rsidR="00462AC1" w:rsidRPr="00080B3D">
        <w:rPr>
          <w:rFonts w:ascii="Book Antiqua" w:hAnsi="Book Antiqua"/>
        </w:rPr>
        <w:t>ies,</w:t>
      </w:r>
      <w:r w:rsidRPr="00080B3D">
        <w:rPr>
          <w:rFonts w:ascii="Book Antiqua" w:hAnsi="Book Antiqua"/>
        </w:rPr>
        <w:t xml:space="preserve"> such as direct tissue sampling, cytology, </w:t>
      </w:r>
      <w:r w:rsidR="00462AC1" w:rsidRPr="00080B3D">
        <w:rPr>
          <w:rFonts w:ascii="Book Antiqua" w:hAnsi="Book Antiqua"/>
        </w:rPr>
        <w:t xml:space="preserve">the </w:t>
      </w:r>
      <w:r w:rsidRPr="00080B3D">
        <w:rPr>
          <w:rFonts w:ascii="Book Antiqua" w:hAnsi="Book Antiqua"/>
        </w:rPr>
        <w:t>role of intraoperative POP, intraductal ultrasound (IDUS) and POP combined with image</w:t>
      </w:r>
      <w:r w:rsidR="00462AC1" w:rsidRPr="00080B3D">
        <w:rPr>
          <w:rFonts w:ascii="Book Antiqua" w:hAnsi="Book Antiqua"/>
        </w:rPr>
        <w:t>-</w:t>
      </w:r>
      <w:r w:rsidRPr="00080B3D">
        <w:rPr>
          <w:rFonts w:ascii="Book Antiqua" w:hAnsi="Book Antiqua"/>
        </w:rPr>
        <w:t>enhancing technology.</w:t>
      </w:r>
    </w:p>
    <w:p w14:paraId="40655167" w14:textId="77777777" w:rsidR="00027E2D" w:rsidRPr="00080B3D" w:rsidRDefault="00027E2D" w:rsidP="00080B3D">
      <w:pPr>
        <w:snapToGrid w:val="0"/>
        <w:spacing w:line="360" w:lineRule="auto"/>
        <w:jc w:val="both"/>
        <w:rPr>
          <w:rFonts w:ascii="Book Antiqua" w:eastAsia="宋体" w:hAnsi="Book Antiqua"/>
          <w:lang w:eastAsia="zh-CN"/>
        </w:rPr>
      </w:pPr>
    </w:p>
    <w:p w14:paraId="6FEF59B5" w14:textId="77777777" w:rsidR="00E95C9D" w:rsidRPr="00080B3D" w:rsidRDefault="00E95C9D" w:rsidP="00080B3D">
      <w:pPr>
        <w:kinsoku w:val="0"/>
        <w:overflowPunct w:val="0"/>
        <w:autoSpaceDE w:val="0"/>
        <w:autoSpaceDN w:val="0"/>
        <w:adjustRightInd w:val="0"/>
        <w:snapToGrid w:val="0"/>
        <w:spacing w:line="360" w:lineRule="auto"/>
        <w:jc w:val="both"/>
        <w:rPr>
          <w:rFonts w:ascii="Book Antiqua" w:hAnsi="Book Antiqua"/>
          <w:b/>
          <w:i/>
        </w:rPr>
      </w:pPr>
      <w:r w:rsidRPr="00080B3D">
        <w:rPr>
          <w:rFonts w:ascii="Book Antiqua" w:hAnsi="Book Antiqua"/>
          <w:b/>
          <w:i/>
        </w:rPr>
        <w:t>RESULTS</w:t>
      </w:r>
    </w:p>
    <w:p w14:paraId="4986ECF4" w14:textId="43B268E8" w:rsidR="006B459B" w:rsidRPr="00080B3D" w:rsidRDefault="006376D2" w:rsidP="00080B3D">
      <w:pPr>
        <w:snapToGrid w:val="0"/>
        <w:spacing w:line="360" w:lineRule="auto"/>
        <w:jc w:val="both"/>
        <w:rPr>
          <w:rFonts w:ascii="Book Antiqua" w:hAnsi="Book Antiqua"/>
        </w:rPr>
      </w:pPr>
      <w:r w:rsidRPr="00080B3D">
        <w:rPr>
          <w:rFonts w:ascii="Book Antiqua" w:hAnsi="Book Antiqua"/>
        </w:rPr>
        <w:t>The success rate for complete ductal stone clearance</w:t>
      </w:r>
      <w:r w:rsidR="0089304F" w:rsidRPr="00080B3D">
        <w:rPr>
          <w:rFonts w:ascii="Book Antiqua" w:hAnsi="Book Antiqua"/>
        </w:rPr>
        <w:t xml:space="preserve"> ranged from 37.5</w:t>
      </w:r>
      <w:r w:rsidR="004F1C52" w:rsidRPr="00080B3D">
        <w:rPr>
          <w:rFonts w:ascii="Book Antiqua" w:hAnsi="Book Antiqua"/>
        </w:rPr>
        <w:t>-</w:t>
      </w:r>
      <w:r w:rsidR="0089304F" w:rsidRPr="00080B3D">
        <w:rPr>
          <w:rFonts w:ascii="Book Antiqua" w:hAnsi="Book Antiqua"/>
        </w:rPr>
        <w:t xml:space="preserve">100%. Factors associated with failure </w:t>
      </w:r>
      <w:r w:rsidR="00934A86" w:rsidRPr="00080B3D">
        <w:rPr>
          <w:rFonts w:ascii="Book Antiqua" w:hAnsi="Book Antiqua"/>
        </w:rPr>
        <w:t xml:space="preserve">included the </w:t>
      </w:r>
      <w:r w:rsidR="0089304F" w:rsidRPr="00080B3D">
        <w:rPr>
          <w:rFonts w:ascii="Book Antiqua" w:hAnsi="Book Antiqua"/>
        </w:rPr>
        <w:t xml:space="preserve">presence of strictures, multiple stones </w:t>
      </w:r>
      <w:r w:rsidR="00934A86" w:rsidRPr="00080B3D">
        <w:rPr>
          <w:rFonts w:ascii="Book Antiqua" w:hAnsi="Book Antiqua"/>
        </w:rPr>
        <w:t xml:space="preserve">and the </w:t>
      </w:r>
      <w:r w:rsidR="0089304F" w:rsidRPr="00080B3D">
        <w:rPr>
          <w:rFonts w:ascii="Book Antiqua" w:hAnsi="Book Antiqua"/>
        </w:rPr>
        <w:t xml:space="preserve">inability to visualize </w:t>
      </w:r>
      <w:r w:rsidR="00934A86" w:rsidRPr="00080B3D">
        <w:rPr>
          <w:rFonts w:ascii="Book Antiqua" w:hAnsi="Book Antiqua"/>
        </w:rPr>
        <w:t xml:space="preserve">the </w:t>
      </w:r>
      <w:r w:rsidR="0089304F" w:rsidRPr="00080B3D">
        <w:rPr>
          <w:rFonts w:ascii="Book Antiqua" w:hAnsi="Book Antiqua"/>
        </w:rPr>
        <w:t xml:space="preserve">target area. </w:t>
      </w:r>
      <w:r w:rsidR="003205F7" w:rsidRPr="00080B3D">
        <w:rPr>
          <w:rFonts w:ascii="Book Antiqua" w:hAnsi="Book Antiqua"/>
        </w:rPr>
        <w:t>Although</w:t>
      </w:r>
      <w:r w:rsidR="009144DB" w:rsidRPr="00080B3D">
        <w:rPr>
          <w:rFonts w:ascii="Book Antiqua" w:hAnsi="Book Antiqua"/>
        </w:rPr>
        <w:t xml:space="preserve"> </w:t>
      </w:r>
      <w:r w:rsidR="00934A86" w:rsidRPr="00080B3D">
        <w:rPr>
          <w:rFonts w:ascii="Book Antiqua" w:hAnsi="Book Antiqua"/>
        </w:rPr>
        <w:t xml:space="preserve">direct visualization can identify </w:t>
      </w:r>
      <w:r w:rsidR="002A7805" w:rsidRPr="00080B3D">
        <w:rPr>
          <w:rFonts w:ascii="Book Antiqua" w:hAnsi="Book Antiqua"/>
        </w:rPr>
        <w:t>malignant</w:t>
      </w:r>
      <w:r w:rsidR="00934A86" w:rsidRPr="00080B3D">
        <w:rPr>
          <w:rFonts w:ascii="Book Antiqua" w:hAnsi="Book Antiqua"/>
        </w:rPr>
        <w:t xml:space="preserve"> and </w:t>
      </w:r>
      <w:r w:rsidR="009144DB" w:rsidRPr="00080B3D">
        <w:rPr>
          <w:rFonts w:ascii="Book Antiqua" w:hAnsi="Book Antiqua"/>
        </w:rPr>
        <w:t xml:space="preserve">premalignant conditions, there is significant overlap </w:t>
      </w:r>
      <w:r w:rsidR="009144DB" w:rsidRPr="00080B3D">
        <w:rPr>
          <w:rFonts w:ascii="Book Antiqua" w:hAnsi="Book Antiqua"/>
        </w:rPr>
        <w:lastRenderedPageBreak/>
        <w:t xml:space="preserve">with benign diseases. </w:t>
      </w:r>
      <w:r w:rsidR="002C7785" w:rsidRPr="00080B3D">
        <w:rPr>
          <w:rFonts w:ascii="Book Antiqua" w:hAnsi="Book Antiqua"/>
        </w:rPr>
        <w:t>Visually</w:t>
      </w:r>
      <w:r w:rsidR="004F1C52" w:rsidRPr="00080B3D">
        <w:rPr>
          <w:rFonts w:ascii="Book Antiqua" w:hAnsi="Book Antiqua"/>
        </w:rPr>
        <w:t>-</w:t>
      </w:r>
      <w:r w:rsidR="002C7785" w:rsidRPr="00080B3D">
        <w:rPr>
          <w:rFonts w:ascii="Book Antiqua" w:hAnsi="Book Antiqua"/>
        </w:rPr>
        <w:t xml:space="preserve">directed biopsies </w:t>
      </w:r>
      <w:r w:rsidR="009144DB" w:rsidRPr="00080B3D">
        <w:rPr>
          <w:rFonts w:ascii="Book Antiqua" w:hAnsi="Book Antiqua"/>
        </w:rPr>
        <w:t xml:space="preserve">provide </w:t>
      </w:r>
      <w:r w:rsidR="00934A86" w:rsidRPr="00080B3D">
        <w:rPr>
          <w:rFonts w:ascii="Book Antiqua" w:hAnsi="Book Antiqua"/>
        </w:rPr>
        <w:t xml:space="preserve">a </w:t>
      </w:r>
      <w:r w:rsidR="009144DB" w:rsidRPr="00080B3D">
        <w:rPr>
          <w:rFonts w:ascii="Book Antiqua" w:hAnsi="Book Antiqua"/>
        </w:rPr>
        <w:t>high d</w:t>
      </w:r>
      <w:r w:rsidR="00811854" w:rsidRPr="00080B3D">
        <w:rPr>
          <w:rFonts w:ascii="Book Antiqua" w:hAnsi="Book Antiqua"/>
        </w:rPr>
        <w:t>egree of accuracy</w:t>
      </w:r>
      <w:r w:rsidR="004F1C52" w:rsidRPr="00080B3D">
        <w:rPr>
          <w:rFonts w:ascii="Book Antiqua" w:hAnsi="Book Antiqua"/>
        </w:rPr>
        <w:t>,</w:t>
      </w:r>
      <w:r w:rsidR="00811854" w:rsidRPr="00080B3D">
        <w:rPr>
          <w:rFonts w:ascii="Book Antiqua" w:hAnsi="Book Antiqua"/>
        </w:rPr>
        <w:t xml:space="preserve"> </w:t>
      </w:r>
      <w:r w:rsidR="002446B8" w:rsidRPr="00080B3D">
        <w:rPr>
          <w:rFonts w:ascii="Book Antiqua" w:hAnsi="Book Antiqua"/>
        </w:rPr>
        <w:t xml:space="preserve">and </w:t>
      </w:r>
      <w:r w:rsidR="002C7785" w:rsidRPr="00080B3D">
        <w:rPr>
          <w:rFonts w:ascii="Book Antiqua" w:hAnsi="Book Antiqua"/>
        </w:rPr>
        <w:t>represent</w:t>
      </w:r>
      <w:r w:rsidR="002446B8" w:rsidRPr="00080B3D">
        <w:rPr>
          <w:rFonts w:ascii="Book Antiqua" w:hAnsi="Book Antiqua"/>
        </w:rPr>
        <w:t xml:space="preserve"> a unique approach </w:t>
      </w:r>
      <w:r w:rsidR="002C7785" w:rsidRPr="00080B3D">
        <w:rPr>
          <w:rFonts w:ascii="Book Antiqua" w:hAnsi="Book Antiqua"/>
        </w:rPr>
        <w:t xml:space="preserve">for tissue acquisition </w:t>
      </w:r>
      <w:r w:rsidR="002446B8" w:rsidRPr="00080B3D">
        <w:rPr>
          <w:rFonts w:ascii="Book Antiqua" w:hAnsi="Book Antiqua"/>
        </w:rPr>
        <w:t xml:space="preserve">in </w:t>
      </w:r>
      <w:r w:rsidR="00446A82" w:rsidRPr="00080B3D">
        <w:rPr>
          <w:rFonts w:ascii="Book Antiqua" w:hAnsi="Book Antiqua"/>
        </w:rPr>
        <w:t>patients with ductal abnormalities.</w:t>
      </w:r>
      <w:r w:rsidR="004F4381" w:rsidRPr="00080B3D">
        <w:rPr>
          <w:rFonts w:ascii="Book Antiqua" w:hAnsi="Book Antiqua"/>
        </w:rPr>
        <w:t xml:space="preserve"> Addition of pancreatic fluid cytology increases diagnostic yield for indeterminate lesions. Protrusions larger than 3 mm noted on </w:t>
      </w:r>
      <w:r w:rsidR="00E95C9D" w:rsidRPr="00080B3D">
        <w:rPr>
          <w:rFonts w:ascii="Book Antiqua" w:eastAsia="宋体" w:hAnsi="Book Antiqua"/>
          <w:lang w:eastAsia="zh-CN"/>
        </w:rPr>
        <w:t>IDUS</w:t>
      </w:r>
      <w:r w:rsidR="004F4381" w:rsidRPr="00080B3D">
        <w:rPr>
          <w:rFonts w:ascii="Book Antiqua" w:hAnsi="Book Antiqua"/>
        </w:rPr>
        <w:t xml:space="preserve"> are significantly more likely to be associated with malignancy. The rate of adverse events associated with POP ranged from 0</w:t>
      </w:r>
      <w:r w:rsidR="004E70FE" w:rsidRPr="00080B3D">
        <w:rPr>
          <w:rFonts w:ascii="Book Antiqua" w:hAnsi="Book Antiqua"/>
        </w:rPr>
        <w:t>-</w:t>
      </w:r>
      <w:r w:rsidR="004F4381" w:rsidRPr="00080B3D">
        <w:rPr>
          <w:rFonts w:ascii="Book Antiqua" w:hAnsi="Book Antiqua"/>
        </w:rPr>
        <w:t>35%.</w:t>
      </w:r>
    </w:p>
    <w:p w14:paraId="09F0B36A" w14:textId="77777777" w:rsidR="00027E2D" w:rsidRPr="00080B3D" w:rsidRDefault="00027E2D" w:rsidP="00080B3D">
      <w:pPr>
        <w:snapToGrid w:val="0"/>
        <w:spacing w:line="360" w:lineRule="auto"/>
        <w:jc w:val="both"/>
        <w:rPr>
          <w:rFonts w:ascii="Book Antiqua" w:hAnsi="Book Antiqua"/>
        </w:rPr>
      </w:pPr>
    </w:p>
    <w:p w14:paraId="2271AC24" w14:textId="77777777" w:rsidR="00E95C9D" w:rsidRPr="00080B3D" w:rsidRDefault="00E95C9D" w:rsidP="00080B3D">
      <w:pPr>
        <w:snapToGrid w:val="0"/>
        <w:spacing w:line="360" w:lineRule="auto"/>
        <w:jc w:val="both"/>
        <w:rPr>
          <w:rFonts w:ascii="Book Antiqua" w:hAnsi="Book Antiqua" w:cs="Garamond-Bold"/>
          <w:i/>
          <w:color w:val="0000FF"/>
        </w:rPr>
      </w:pPr>
      <w:r w:rsidRPr="00080B3D">
        <w:rPr>
          <w:rFonts w:ascii="Book Antiqua" w:hAnsi="Book Antiqua"/>
          <w:b/>
          <w:i/>
        </w:rPr>
        <w:t>CONCLUSION</w:t>
      </w:r>
    </w:p>
    <w:p w14:paraId="720FF64E" w14:textId="20005728" w:rsidR="00D75D6A" w:rsidRPr="00080B3D" w:rsidRDefault="00966CF4" w:rsidP="00080B3D">
      <w:pPr>
        <w:snapToGrid w:val="0"/>
        <w:spacing w:line="360" w:lineRule="auto"/>
        <w:jc w:val="both"/>
        <w:rPr>
          <w:rFonts w:ascii="Book Antiqua" w:hAnsi="Book Antiqua"/>
        </w:rPr>
      </w:pPr>
      <w:r w:rsidRPr="00080B3D">
        <w:rPr>
          <w:rFonts w:ascii="Book Antiqua" w:hAnsi="Book Antiqua"/>
        </w:rPr>
        <w:t>C</w:t>
      </w:r>
      <w:r w:rsidR="00446A82" w:rsidRPr="00080B3D">
        <w:rPr>
          <w:rFonts w:ascii="Book Antiqua" w:hAnsi="Book Antiqua"/>
        </w:rPr>
        <w:t xml:space="preserve">urrent evidence </w:t>
      </w:r>
      <w:r w:rsidR="00921CE1" w:rsidRPr="00080B3D">
        <w:rPr>
          <w:rFonts w:ascii="Book Antiqua" w:hAnsi="Book Antiqua"/>
        </w:rPr>
        <w:t xml:space="preserve">supports wider </w:t>
      </w:r>
      <w:r w:rsidR="002C7785" w:rsidRPr="00080B3D">
        <w:rPr>
          <w:rFonts w:ascii="Book Antiqua" w:hAnsi="Book Antiqua"/>
        </w:rPr>
        <w:t>adoption of pancreatoscopy</w:t>
      </w:r>
      <w:r w:rsidR="008A6B32" w:rsidRPr="00080B3D">
        <w:rPr>
          <w:rFonts w:ascii="Book Antiqua" w:hAnsi="Book Antiqua"/>
        </w:rPr>
        <w:t>,</w:t>
      </w:r>
      <w:r w:rsidR="002C7785" w:rsidRPr="00080B3D">
        <w:rPr>
          <w:rFonts w:ascii="Book Antiqua" w:hAnsi="Book Antiqua"/>
        </w:rPr>
        <w:t xml:space="preserve"> </w:t>
      </w:r>
      <w:r w:rsidRPr="00080B3D">
        <w:rPr>
          <w:rFonts w:ascii="Book Antiqua" w:hAnsi="Book Antiqua"/>
        </w:rPr>
        <w:t xml:space="preserve">as it is safe and </w:t>
      </w:r>
      <w:r w:rsidR="00D35BC5" w:rsidRPr="00080B3D">
        <w:rPr>
          <w:rFonts w:ascii="Book Antiqua" w:hAnsi="Book Antiqua"/>
        </w:rPr>
        <w:t>effective</w:t>
      </w:r>
      <w:r w:rsidR="00921CE1" w:rsidRPr="00080B3D">
        <w:rPr>
          <w:rFonts w:ascii="Book Antiqua" w:hAnsi="Book Antiqua"/>
        </w:rPr>
        <w:t xml:space="preserve">. </w:t>
      </w:r>
      <w:r w:rsidR="00D75D6A" w:rsidRPr="00080B3D">
        <w:rPr>
          <w:rFonts w:ascii="Book Antiqua" w:hAnsi="Book Antiqua"/>
        </w:rPr>
        <w:t>Improve</w:t>
      </w:r>
      <w:r w:rsidR="00921CE1" w:rsidRPr="00080B3D">
        <w:rPr>
          <w:rFonts w:ascii="Book Antiqua" w:hAnsi="Book Antiqua"/>
        </w:rPr>
        <w:t>d</w:t>
      </w:r>
      <w:r w:rsidR="00D75D6A" w:rsidRPr="00080B3D">
        <w:rPr>
          <w:rFonts w:ascii="Book Antiqua" w:hAnsi="Book Antiqua"/>
        </w:rPr>
        <w:t xml:space="preserve"> patient selection </w:t>
      </w:r>
      <w:r w:rsidR="002C7785" w:rsidRPr="00080B3D">
        <w:rPr>
          <w:rFonts w:ascii="Book Antiqua" w:hAnsi="Book Antiqua"/>
        </w:rPr>
        <w:t xml:space="preserve">and utilization </w:t>
      </w:r>
      <w:r w:rsidR="00D75D6A" w:rsidRPr="00080B3D">
        <w:rPr>
          <w:rFonts w:ascii="Book Antiqua" w:hAnsi="Book Antiqua"/>
        </w:rPr>
        <w:t>of novel technologies</w:t>
      </w:r>
      <w:r w:rsidR="00921CE1" w:rsidRPr="00080B3D">
        <w:rPr>
          <w:rFonts w:ascii="Book Antiqua" w:hAnsi="Book Antiqua"/>
        </w:rPr>
        <w:t xml:space="preserve"> may </w:t>
      </w:r>
      <w:r w:rsidR="00F77B99" w:rsidRPr="00080B3D">
        <w:rPr>
          <w:rFonts w:ascii="Book Antiqua" w:hAnsi="Book Antiqua"/>
        </w:rPr>
        <w:t xml:space="preserve">further enhance its </w:t>
      </w:r>
      <w:r w:rsidR="002C7785" w:rsidRPr="00080B3D">
        <w:rPr>
          <w:rFonts w:ascii="Book Antiqua" w:hAnsi="Book Antiqua"/>
        </w:rPr>
        <w:t xml:space="preserve">role </w:t>
      </w:r>
      <w:r w:rsidR="00F77B99" w:rsidRPr="00080B3D">
        <w:rPr>
          <w:rFonts w:ascii="Book Antiqua" w:hAnsi="Book Antiqua"/>
        </w:rPr>
        <w:t xml:space="preserve">in </w:t>
      </w:r>
      <w:r w:rsidRPr="00080B3D">
        <w:rPr>
          <w:rFonts w:ascii="Book Antiqua" w:hAnsi="Book Antiqua"/>
        </w:rPr>
        <w:t>managing pancreatic disease.</w:t>
      </w:r>
    </w:p>
    <w:p w14:paraId="484ED4B5" w14:textId="77777777" w:rsidR="00CB4243" w:rsidRPr="00080B3D" w:rsidRDefault="00CB4243" w:rsidP="00080B3D">
      <w:pPr>
        <w:snapToGrid w:val="0"/>
        <w:spacing w:line="360" w:lineRule="auto"/>
        <w:jc w:val="both"/>
        <w:rPr>
          <w:rFonts w:ascii="Book Antiqua" w:hAnsi="Book Antiqua"/>
        </w:rPr>
      </w:pPr>
    </w:p>
    <w:p w14:paraId="0C831C55" w14:textId="239E986D" w:rsidR="00CB4243" w:rsidRPr="00080B3D" w:rsidRDefault="00E95C9D" w:rsidP="00080B3D">
      <w:pPr>
        <w:snapToGrid w:val="0"/>
        <w:spacing w:line="360" w:lineRule="auto"/>
        <w:jc w:val="both"/>
        <w:rPr>
          <w:rFonts w:ascii="Book Antiqua" w:hAnsi="Book Antiqua"/>
        </w:rPr>
      </w:pPr>
      <w:r w:rsidRPr="00080B3D">
        <w:rPr>
          <w:rFonts w:ascii="Book Antiqua" w:hAnsi="Book Antiqua"/>
          <w:b/>
        </w:rPr>
        <w:t>Key words:</w:t>
      </w:r>
      <w:r w:rsidRPr="00080B3D">
        <w:rPr>
          <w:rFonts w:ascii="Book Antiqua" w:hAnsi="Book Antiqua"/>
          <w:snapToGrid w:val="0"/>
          <w:color w:val="000000"/>
          <w:kern w:val="10"/>
        </w:rPr>
        <w:t xml:space="preserve"> </w:t>
      </w:r>
      <w:r w:rsidR="00CB4243" w:rsidRPr="00080B3D">
        <w:rPr>
          <w:rFonts w:ascii="Book Antiqua" w:hAnsi="Book Antiqua"/>
        </w:rPr>
        <w:t xml:space="preserve">Pancreatoscopy; Cholangiopancreatoscopy; Chronic pancreatitis; </w:t>
      </w:r>
      <w:r w:rsidRPr="00080B3D">
        <w:rPr>
          <w:rFonts w:ascii="Book Antiqua" w:hAnsi="Book Antiqua"/>
        </w:rPr>
        <w:t xml:space="preserve">Pancreatic </w:t>
      </w:r>
      <w:r w:rsidR="00CB4243" w:rsidRPr="00080B3D">
        <w:rPr>
          <w:rFonts w:ascii="Book Antiqua" w:hAnsi="Book Antiqua"/>
        </w:rPr>
        <w:t>duct stones; Intraductal papillary mucinous neoplasm; Pancreatic cancer; Pancreatic duct stricture</w:t>
      </w:r>
    </w:p>
    <w:p w14:paraId="134300D1" w14:textId="77777777" w:rsidR="00CB4243" w:rsidRPr="00080B3D" w:rsidRDefault="00CB4243" w:rsidP="00080B3D">
      <w:pPr>
        <w:snapToGrid w:val="0"/>
        <w:spacing w:line="360" w:lineRule="auto"/>
        <w:jc w:val="both"/>
        <w:rPr>
          <w:rFonts w:ascii="Book Antiqua" w:hAnsi="Book Antiqua"/>
        </w:rPr>
      </w:pPr>
    </w:p>
    <w:p w14:paraId="22A7BB26" w14:textId="51F80239" w:rsidR="00D23401" w:rsidRPr="00080B3D" w:rsidRDefault="00D23401" w:rsidP="00080B3D">
      <w:pPr>
        <w:snapToGrid w:val="0"/>
        <w:spacing w:line="360" w:lineRule="auto"/>
        <w:jc w:val="both"/>
        <w:rPr>
          <w:rFonts w:ascii="Book Antiqua" w:eastAsia="宋体" w:hAnsi="Book Antiqua" w:cs="Arial"/>
          <w:lang w:eastAsia="zh-CN"/>
        </w:rPr>
      </w:pPr>
      <w:bookmarkStart w:id="107" w:name="OLE_LINK55"/>
      <w:bookmarkStart w:id="108" w:name="OLE_LINK56"/>
      <w:bookmarkStart w:id="109" w:name="OLE_LINK779"/>
      <w:bookmarkStart w:id="110" w:name="OLE_LINK780"/>
      <w:bookmarkStart w:id="111" w:name="OLE_LINK935"/>
      <w:bookmarkStart w:id="112" w:name="OLE_LINK936"/>
      <w:bookmarkStart w:id="113" w:name="OLE_LINK255"/>
      <w:bookmarkStart w:id="114" w:name="OLE_LINK940"/>
      <w:bookmarkStart w:id="115" w:name="OLE_LINK941"/>
      <w:bookmarkStart w:id="116" w:name="OLE_LINK942"/>
      <w:bookmarkStart w:id="117" w:name="OLE_LINK1112"/>
      <w:bookmarkStart w:id="118" w:name="OLE_LINK1113"/>
      <w:bookmarkStart w:id="119" w:name="OLE_LINK1114"/>
      <w:bookmarkStart w:id="120" w:name="OLE_LINK1115"/>
      <w:bookmarkStart w:id="121" w:name="OLE_LINK929"/>
      <w:bookmarkStart w:id="122" w:name="OLE_LINK930"/>
      <w:bookmarkStart w:id="123" w:name="OLE_LINK931"/>
      <w:bookmarkStart w:id="124" w:name="OLE_LINK932"/>
      <w:bookmarkStart w:id="125" w:name="OLE_LINK1125"/>
      <w:bookmarkStart w:id="126" w:name="OLE_LINK1150"/>
      <w:bookmarkStart w:id="127" w:name="OLE_LINK1151"/>
      <w:bookmarkStart w:id="128" w:name="OLE_LINK1164"/>
      <w:bookmarkStart w:id="129" w:name="OLE_LINK1166"/>
      <w:bookmarkStart w:id="130" w:name="OLE_LINK1167"/>
      <w:bookmarkStart w:id="131" w:name="OLE_LINK1226"/>
      <w:bookmarkStart w:id="132" w:name="OLE_LINK1227"/>
      <w:bookmarkStart w:id="133" w:name="OLE_LINK1228"/>
      <w:bookmarkStart w:id="134" w:name="OLE_LINK1229"/>
      <w:bookmarkStart w:id="135" w:name="OLE_LINK1230"/>
      <w:bookmarkStart w:id="136" w:name="OLE_LINK1231"/>
      <w:bookmarkStart w:id="137" w:name="OLE_LINK1364"/>
      <w:bookmarkStart w:id="138" w:name="OLE_LINK1714"/>
      <w:bookmarkStart w:id="139" w:name="OLE_LINK1715"/>
      <w:bookmarkStart w:id="140" w:name="OLE_LINK1831"/>
      <w:bookmarkStart w:id="141" w:name="OLE_LINK1603"/>
      <w:bookmarkStart w:id="142" w:name="OLE_LINK1604"/>
      <w:bookmarkStart w:id="143" w:name="OLE_LINK1633"/>
      <w:bookmarkStart w:id="144" w:name="OLE_LINK1634"/>
      <w:bookmarkStart w:id="145" w:name="OLE_LINK1635"/>
      <w:bookmarkStart w:id="146" w:name="OLE_LINK1637"/>
      <w:bookmarkStart w:id="147" w:name="OLE_LINK1640"/>
      <w:bookmarkStart w:id="148" w:name="OLE_LINK1641"/>
      <w:bookmarkStart w:id="149" w:name="OLE_LINK1687"/>
      <w:bookmarkStart w:id="150" w:name="OLE_LINK1688"/>
      <w:bookmarkStart w:id="151" w:name="OLE_LINK1794"/>
      <w:bookmarkStart w:id="152" w:name="OLE_LINK1795"/>
      <w:bookmarkStart w:id="153" w:name="OLE_LINK1796"/>
      <w:bookmarkStart w:id="154" w:name="OLE_LINK1690"/>
      <w:bookmarkStart w:id="155" w:name="OLE_LINK1691"/>
      <w:bookmarkStart w:id="156" w:name="OLE_LINK1983"/>
      <w:bookmarkStart w:id="157" w:name="OLE_LINK1985"/>
      <w:bookmarkStart w:id="158" w:name="OLE_LINK1986"/>
      <w:bookmarkStart w:id="159" w:name="OLE_LINK1987"/>
      <w:bookmarkStart w:id="160" w:name="OLE_LINK2093"/>
      <w:bookmarkStart w:id="161" w:name="OLE_LINK2156"/>
      <w:bookmarkStart w:id="162" w:name="OLE_LINK2157"/>
      <w:bookmarkStart w:id="163" w:name="OLE_LINK2158"/>
      <w:r w:rsidRPr="00080B3D">
        <w:rPr>
          <w:rFonts w:ascii="Book Antiqua" w:hAnsi="Book Antiqua"/>
          <w:b/>
        </w:rPr>
        <w:t>©</w:t>
      </w:r>
      <w:bookmarkEnd w:id="107"/>
      <w:bookmarkEnd w:id="108"/>
      <w:r w:rsidRPr="00080B3D">
        <w:rPr>
          <w:rFonts w:ascii="Book Antiqua" w:hAnsi="Book Antiqua"/>
          <w:b/>
        </w:rPr>
        <w:t xml:space="preserve"> </w:t>
      </w:r>
      <w:r w:rsidRPr="00080B3D">
        <w:rPr>
          <w:rFonts w:ascii="Book Antiqua" w:hAnsi="Book Antiqua" w:cs="Arial"/>
          <w:b/>
        </w:rPr>
        <w:t>The Author(s) 201</w:t>
      </w:r>
      <w:r w:rsidRPr="00080B3D">
        <w:rPr>
          <w:rFonts w:ascii="Book Antiqua" w:eastAsia="宋体" w:hAnsi="Book Antiqua" w:cs="Arial"/>
          <w:b/>
          <w:lang w:eastAsia="zh-CN"/>
        </w:rPr>
        <w:t>9</w:t>
      </w:r>
      <w:r w:rsidRPr="00080B3D">
        <w:rPr>
          <w:rFonts w:ascii="Book Antiqua" w:hAnsi="Book Antiqua" w:cs="Arial"/>
          <w:b/>
        </w:rPr>
        <w:t xml:space="preserve">. </w:t>
      </w:r>
      <w:r w:rsidRPr="00080B3D">
        <w:rPr>
          <w:rFonts w:ascii="Book Antiqua" w:hAnsi="Book Antiqua" w:cs="Arial"/>
        </w:rPr>
        <w:t>Published by Baishideng Publishing Group Inc. All rights reserved</w:t>
      </w:r>
      <w:bookmarkStart w:id="164" w:name="OLE_LINK969"/>
      <w:bookmarkStart w:id="165" w:name="OLE_LINK970"/>
      <w:bookmarkStart w:id="166" w:name="OLE_LINK972"/>
      <w:bookmarkStart w:id="167" w:name="OLE_LINK973"/>
      <w:bookmarkStart w:id="168" w:name="OLE_LINK974"/>
      <w:bookmarkStart w:id="169" w:name="OLE_LINK975"/>
      <w:bookmarkStart w:id="170" w:name="OLE_LINK976"/>
      <w:r w:rsidRPr="00080B3D">
        <w:rPr>
          <w:rFonts w:ascii="Book Antiqua" w:hAnsi="Book Antiqua" w:cs="Arial"/>
        </w:rPr>
        <w: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7C354BC" w14:textId="77777777" w:rsidR="00D23401" w:rsidRPr="00080B3D" w:rsidRDefault="00D23401" w:rsidP="00080B3D">
      <w:pPr>
        <w:snapToGrid w:val="0"/>
        <w:spacing w:line="360" w:lineRule="auto"/>
        <w:jc w:val="both"/>
        <w:rPr>
          <w:rFonts w:ascii="Book Antiqua" w:hAnsi="Book Antiqua"/>
          <w:lang w:eastAsia="zh-CN"/>
        </w:rPr>
      </w:pPr>
    </w:p>
    <w:p w14:paraId="11A20143" w14:textId="505B2C3C" w:rsidR="00061C03" w:rsidRPr="00080B3D" w:rsidRDefault="00D23401" w:rsidP="00080B3D">
      <w:pPr>
        <w:snapToGrid w:val="0"/>
        <w:spacing w:line="360" w:lineRule="auto"/>
        <w:jc w:val="both"/>
        <w:rPr>
          <w:rFonts w:ascii="Book Antiqua" w:eastAsia="宋体" w:hAnsi="Book Antiqua"/>
          <w:lang w:eastAsia="zh-CN"/>
        </w:rPr>
      </w:pPr>
      <w:r w:rsidRPr="00080B3D">
        <w:rPr>
          <w:rFonts w:ascii="Book Antiqua" w:hAnsi="Book Antiqua" w:cs="Times New Roman"/>
          <w:b/>
          <w:color w:val="000000"/>
        </w:rPr>
        <w:t>Core tip:</w:t>
      </w:r>
      <w:r w:rsidRPr="00080B3D">
        <w:rPr>
          <w:rFonts w:ascii="Book Antiqua" w:hAnsi="Book Antiqua" w:cs="Times New Roman"/>
          <w:b/>
          <w:color w:val="000000"/>
          <w:lang w:eastAsia="zh-CN"/>
        </w:rPr>
        <w:t xml:space="preserve"> </w:t>
      </w:r>
      <w:r w:rsidR="00DD2CDA" w:rsidRPr="00080B3D">
        <w:rPr>
          <w:rFonts w:ascii="Book Antiqua" w:hAnsi="Book Antiqua"/>
        </w:rPr>
        <w:t>This updated review</w:t>
      </w:r>
      <w:r w:rsidR="0068430A" w:rsidRPr="00080B3D">
        <w:rPr>
          <w:rFonts w:ascii="Book Antiqua" w:eastAsia="宋体" w:hAnsi="Book Antiqua"/>
          <w:lang w:eastAsia="zh-CN"/>
        </w:rPr>
        <w:t xml:space="preserve"> </w:t>
      </w:r>
      <w:r w:rsidR="00FF5A17" w:rsidRPr="00080B3D">
        <w:rPr>
          <w:rFonts w:ascii="Book Antiqua" w:hAnsi="Book Antiqua"/>
        </w:rPr>
        <w:t xml:space="preserve">focuses on </w:t>
      </w:r>
      <w:r w:rsidR="008A6B32" w:rsidRPr="00080B3D">
        <w:rPr>
          <w:rFonts w:ascii="Book Antiqua" w:hAnsi="Book Antiqua"/>
        </w:rPr>
        <w:t xml:space="preserve">the </w:t>
      </w:r>
      <w:r w:rsidR="00AD3048" w:rsidRPr="00080B3D">
        <w:rPr>
          <w:rFonts w:ascii="Book Antiqua" w:hAnsi="Book Antiqua"/>
        </w:rPr>
        <w:t xml:space="preserve">current </w:t>
      </w:r>
      <w:r w:rsidR="00FF5A17" w:rsidRPr="00080B3D">
        <w:rPr>
          <w:rFonts w:ascii="Book Antiqua" w:hAnsi="Book Antiqua"/>
        </w:rPr>
        <w:t xml:space="preserve">evidence </w:t>
      </w:r>
      <w:r w:rsidR="008A6B32" w:rsidRPr="00080B3D">
        <w:rPr>
          <w:rFonts w:ascii="Book Antiqua" w:hAnsi="Book Antiqua"/>
        </w:rPr>
        <w:t xml:space="preserve">regarding </w:t>
      </w:r>
      <w:r w:rsidR="00324B20" w:rsidRPr="00080B3D">
        <w:rPr>
          <w:rFonts w:ascii="Book Antiqua" w:hAnsi="Book Antiqua"/>
        </w:rPr>
        <w:t xml:space="preserve">the </w:t>
      </w:r>
      <w:r w:rsidR="00AD3048" w:rsidRPr="00080B3D">
        <w:rPr>
          <w:rFonts w:ascii="Book Antiqua" w:hAnsi="Book Antiqua"/>
        </w:rPr>
        <w:t xml:space="preserve">use of </w:t>
      </w:r>
      <w:r w:rsidR="00E95C9D" w:rsidRPr="00080B3D">
        <w:rPr>
          <w:rFonts w:ascii="Book Antiqua" w:hAnsi="Book Antiqua"/>
        </w:rPr>
        <w:t>per</w:t>
      </w:r>
      <w:r w:rsidR="00AD3048" w:rsidRPr="00080B3D">
        <w:rPr>
          <w:rFonts w:ascii="Book Antiqua" w:hAnsi="Book Antiqua"/>
        </w:rPr>
        <w:t xml:space="preserve"> oral pancreatoscopy (POP) in </w:t>
      </w:r>
      <w:r w:rsidR="00324B20" w:rsidRPr="00080B3D">
        <w:rPr>
          <w:rFonts w:ascii="Book Antiqua" w:hAnsi="Book Antiqua"/>
        </w:rPr>
        <w:t xml:space="preserve">the </w:t>
      </w:r>
      <w:r w:rsidR="00AD3048" w:rsidRPr="00080B3D">
        <w:rPr>
          <w:rFonts w:ascii="Book Antiqua" w:hAnsi="Book Antiqua"/>
        </w:rPr>
        <w:t>management of complex pancreatic ductal diseases.</w:t>
      </w:r>
      <w:r w:rsidR="00661D30" w:rsidRPr="00080B3D">
        <w:rPr>
          <w:rFonts w:ascii="Book Antiqua" w:hAnsi="Book Antiqua"/>
        </w:rPr>
        <w:t xml:space="preserve"> </w:t>
      </w:r>
      <w:r w:rsidR="00027E2D" w:rsidRPr="00080B3D">
        <w:rPr>
          <w:rFonts w:ascii="Book Antiqua" w:hAnsi="Book Antiqua"/>
        </w:rPr>
        <w:t xml:space="preserve">Traditionally, treatment of </w:t>
      </w:r>
      <w:r w:rsidR="00C37F99" w:rsidRPr="00080B3D">
        <w:rPr>
          <w:rFonts w:ascii="Book Antiqua" w:hAnsi="Book Antiqua"/>
        </w:rPr>
        <w:t xml:space="preserve">pancreatic stone disease has been performed by </w:t>
      </w:r>
      <w:r w:rsidR="00E95C9D" w:rsidRPr="00080B3D">
        <w:rPr>
          <w:rFonts w:ascii="Book Antiqua" w:hAnsi="Book Antiqua"/>
        </w:rPr>
        <w:t xml:space="preserve">endoscopic retrograde </w:t>
      </w:r>
      <w:r w:rsidR="00B6595F" w:rsidRPr="00080B3D">
        <w:rPr>
          <w:rFonts w:ascii="Book Antiqua" w:hAnsi="Book Antiqua"/>
        </w:rPr>
        <w:t>cholangiopancreatography;</w:t>
      </w:r>
      <w:r w:rsidR="00C37F99" w:rsidRPr="00080B3D">
        <w:rPr>
          <w:rFonts w:ascii="Book Antiqua" w:hAnsi="Book Antiqua"/>
        </w:rPr>
        <w:t xml:space="preserve"> POP </w:t>
      </w:r>
      <w:r w:rsidR="00324B20" w:rsidRPr="00080B3D">
        <w:rPr>
          <w:rFonts w:ascii="Book Antiqua" w:hAnsi="Book Antiqua"/>
        </w:rPr>
        <w:t xml:space="preserve">may </w:t>
      </w:r>
      <w:r w:rsidR="00C37F99" w:rsidRPr="00080B3D">
        <w:rPr>
          <w:rFonts w:ascii="Book Antiqua" w:hAnsi="Book Antiqua"/>
        </w:rPr>
        <w:t>fill a void</w:t>
      </w:r>
      <w:r w:rsidR="00324B20" w:rsidRPr="00080B3D">
        <w:rPr>
          <w:rFonts w:ascii="Book Antiqua" w:hAnsi="Book Antiqua"/>
        </w:rPr>
        <w:t>,</w:t>
      </w:r>
      <w:r w:rsidR="00C37F99" w:rsidRPr="00080B3D">
        <w:rPr>
          <w:rFonts w:ascii="Book Antiqua" w:hAnsi="Book Antiqua"/>
        </w:rPr>
        <w:t xml:space="preserve"> offering durable relief while avoiding surgery</w:t>
      </w:r>
      <w:r w:rsidR="00027E2D" w:rsidRPr="00080B3D">
        <w:rPr>
          <w:rFonts w:ascii="Book Antiqua" w:hAnsi="Book Antiqua"/>
        </w:rPr>
        <w:t xml:space="preserve"> in </w:t>
      </w:r>
      <w:r w:rsidR="00324B20" w:rsidRPr="00080B3D">
        <w:rPr>
          <w:rFonts w:ascii="Book Antiqua" w:hAnsi="Book Antiqua"/>
        </w:rPr>
        <w:t xml:space="preserve">certain </w:t>
      </w:r>
      <w:r w:rsidR="00027E2D" w:rsidRPr="00080B3D">
        <w:rPr>
          <w:rFonts w:ascii="Book Antiqua" w:hAnsi="Book Antiqua"/>
        </w:rPr>
        <w:t>scenarios</w:t>
      </w:r>
      <w:r w:rsidR="00C37F99" w:rsidRPr="00080B3D">
        <w:rPr>
          <w:rFonts w:ascii="Book Antiqua" w:hAnsi="Book Antiqua"/>
        </w:rPr>
        <w:t xml:space="preserve">. POP also plays a complementary role to </w:t>
      </w:r>
      <w:r w:rsidR="00B6595F" w:rsidRPr="00080B3D">
        <w:rPr>
          <w:rFonts w:ascii="Book Antiqua" w:eastAsia="Times New Roman" w:hAnsi="Book Antiqua" w:cs="Times New Roman"/>
        </w:rPr>
        <w:t>endoscopic ultrasonography</w:t>
      </w:r>
      <w:r w:rsidR="00C37F99" w:rsidRPr="00080B3D">
        <w:rPr>
          <w:rFonts w:ascii="Book Antiqua" w:hAnsi="Book Antiqua"/>
        </w:rPr>
        <w:t xml:space="preserve"> in </w:t>
      </w:r>
      <w:r w:rsidR="00324B20" w:rsidRPr="00080B3D">
        <w:rPr>
          <w:rFonts w:ascii="Book Antiqua" w:hAnsi="Book Antiqua"/>
        </w:rPr>
        <w:t xml:space="preserve">the </w:t>
      </w:r>
      <w:r w:rsidR="00C37F99" w:rsidRPr="00080B3D">
        <w:rPr>
          <w:rFonts w:ascii="Book Antiqua" w:hAnsi="Book Antiqua"/>
        </w:rPr>
        <w:t xml:space="preserve">evaluation of pancreatic ductal abnormalities </w:t>
      </w:r>
      <w:r w:rsidR="008A6B32" w:rsidRPr="00080B3D">
        <w:rPr>
          <w:rFonts w:ascii="Book Antiqua" w:hAnsi="Book Antiqua"/>
        </w:rPr>
        <w:t xml:space="preserve">with suspicion of </w:t>
      </w:r>
      <w:r w:rsidR="00C37F99" w:rsidRPr="00080B3D">
        <w:rPr>
          <w:rFonts w:ascii="Book Antiqua" w:hAnsi="Book Antiqua"/>
        </w:rPr>
        <w:t xml:space="preserve">neoplasia. With rapid advancements in imaging technology, POP may play a wider therapeutic role in </w:t>
      </w:r>
      <w:r w:rsidR="00324B20" w:rsidRPr="00080B3D">
        <w:rPr>
          <w:rFonts w:ascii="Book Antiqua" w:hAnsi="Book Antiqua"/>
        </w:rPr>
        <w:t xml:space="preserve">the </w:t>
      </w:r>
      <w:r w:rsidR="00C37F99" w:rsidRPr="00080B3D">
        <w:rPr>
          <w:rFonts w:ascii="Book Antiqua" w:hAnsi="Book Antiqua"/>
        </w:rPr>
        <w:t>treatment of pancreatic ductal neoplasia.</w:t>
      </w:r>
    </w:p>
    <w:p w14:paraId="4B4B2EDF" w14:textId="77777777" w:rsidR="00B6595F" w:rsidRPr="00080B3D" w:rsidRDefault="00B6595F" w:rsidP="00080B3D">
      <w:pPr>
        <w:snapToGrid w:val="0"/>
        <w:spacing w:line="360" w:lineRule="auto"/>
        <w:jc w:val="both"/>
        <w:rPr>
          <w:rFonts w:ascii="Book Antiqua" w:eastAsia="宋体" w:hAnsi="Book Antiqua"/>
          <w:lang w:eastAsia="zh-CN"/>
        </w:rPr>
      </w:pPr>
    </w:p>
    <w:p w14:paraId="05F16BAC" w14:textId="4C3227F3" w:rsidR="0043681D" w:rsidRDefault="0043681D" w:rsidP="0043681D">
      <w:pPr>
        <w:snapToGrid w:val="0"/>
        <w:spacing w:line="360" w:lineRule="auto"/>
        <w:rPr>
          <w:rFonts w:ascii="Book Antiqua" w:eastAsia="宋体" w:hAnsi="Book Antiqua" w:hint="eastAsia"/>
          <w:lang w:eastAsia="zh-CN"/>
        </w:rPr>
      </w:pPr>
      <w:r w:rsidRPr="0043681D">
        <w:rPr>
          <w:rFonts w:ascii="Book Antiqua" w:hAnsi="Book Antiqua" w:cs="Times New Roman"/>
          <w:b/>
          <w:lang w:val="en-GB"/>
        </w:rPr>
        <w:lastRenderedPageBreak/>
        <w:t>Citation</w:t>
      </w:r>
      <w:r w:rsidRPr="0043681D">
        <w:rPr>
          <w:rFonts w:ascii="Book Antiqua" w:hAnsi="Book Antiqua" w:cs="Times New Roman"/>
          <w:lang w:val="en-GB"/>
        </w:rPr>
        <w:t>:</w:t>
      </w:r>
      <w:r>
        <w:rPr>
          <w:rFonts w:ascii="Book Antiqua" w:eastAsia="宋体" w:hAnsi="Book Antiqua" w:cs="Times New Roman" w:hint="eastAsia"/>
          <w:lang w:val="en-GB" w:eastAsia="zh-CN"/>
        </w:rPr>
        <w:t xml:space="preserve"> </w:t>
      </w:r>
      <w:r w:rsidRPr="00080B3D">
        <w:rPr>
          <w:rFonts w:ascii="Book Antiqua" w:hAnsi="Book Antiqua"/>
        </w:rPr>
        <w:t>Kaura</w:t>
      </w:r>
      <w:r w:rsidRPr="00080B3D">
        <w:rPr>
          <w:rFonts w:ascii="Book Antiqua" w:eastAsia="宋体" w:hAnsi="Book Antiqua"/>
        </w:rPr>
        <w:t xml:space="preserve"> T</w:t>
      </w:r>
      <w:r w:rsidRPr="00080B3D">
        <w:rPr>
          <w:rFonts w:ascii="Book Antiqua" w:hAnsi="Book Antiqua"/>
        </w:rPr>
        <w:t>, Willingham</w:t>
      </w:r>
      <w:r w:rsidRPr="00080B3D">
        <w:rPr>
          <w:rFonts w:ascii="Book Antiqua" w:eastAsia="宋体" w:hAnsi="Book Antiqua"/>
        </w:rPr>
        <w:t xml:space="preserve"> FF</w:t>
      </w:r>
      <w:r w:rsidRPr="00080B3D">
        <w:rPr>
          <w:rFonts w:ascii="Book Antiqua" w:hAnsi="Book Antiqua"/>
        </w:rPr>
        <w:t>, Chawla</w:t>
      </w:r>
      <w:r w:rsidRPr="00080B3D">
        <w:rPr>
          <w:rFonts w:ascii="Book Antiqua" w:eastAsia="宋体" w:hAnsi="Book Antiqua"/>
        </w:rPr>
        <w:t xml:space="preserve"> S. </w:t>
      </w:r>
      <w:r w:rsidRPr="00080B3D">
        <w:rPr>
          <w:rFonts w:ascii="Book Antiqua" w:hAnsi="Book Antiqua"/>
        </w:rPr>
        <w:t>Role of pancreatoscopy in management of pancreatic disease</w:t>
      </w:r>
      <w:r>
        <w:rPr>
          <w:rFonts w:ascii="Book Antiqua" w:hAnsi="Book Antiqua"/>
        </w:rPr>
        <w:t>: A</w:t>
      </w:r>
      <w:r w:rsidRPr="00080B3D">
        <w:rPr>
          <w:rFonts w:ascii="Book Antiqua" w:hAnsi="Book Antiqua"/>
        </w:rPr>
        <w:t xml:space="preserve"> systematic review</w:t>
      </w:r>
      <w:r w:rsidRPr="00080B3D">
        <w:rPr>
          <w:rFonts w:ascii="Book Antiqua" w:eastAsia="宋体" w:hAnsi="Book Antiqua"/>
        </w:rPr>
        <w:t xml:space="preserve">. </w:t>
      </w:r>
      <w:r w:rsidRPr="00986A77">
        <w:rPr>
          <w:rFonts w:ascii="Book Antiqua" w:eastAsia="宋体" w:hAnsi="Book Antiqua"/>
          <w:i/>
          <w:iCs/>
        </w:rPr>
        <w:t>World J Gastrointest Endosc</w:t>
      </w:r>
      <w:r w:rsidRPr="00986A77">
        <w:rPr>
          <w:rFonts w:ascii="Book Antiqua" w:eastAsia="宋体" w:hAnsi="Book Antiqua"/>
        </w:rPr>
        <w:t xml:space="preserve"> 2019; 11(2): </w:t>
      </w:r>
      <w:r>
        <w:rPr>
          <w:rFonts w:ascii="Book Antiqua" w:eastAsia="宋体" w:hAnsi="Book Antiqua" w:hint="eastAsia"/>
        </w:rPr>
        <w:t>155</w:t>
      </w:r>
      <w:r w:rsidRPr="00986A77">
        <w:rPr>
          <w:rFonts w:ascii="Book Antiqua" w:eastAsia="宋体" w:hAnsi="Book Antiqua"/>
        </w:rPr>
        <w:t>-</w:t>
      </w:r>
      <w:r>
        <w:rPr>
          <w:rFonts w:ascii="Book Antiqua" w:eastAsia="宋体" w:hAnsi="Book Antiqua" w:hint="eastAsia"/>
        </w:rPr>
        <w:t>167</w:t>
      </w:r>
    </w:p>
    <w:p w14:paraId="66E4C71C" w14:textId="77777777" w:rsidR="0043681D" w:rsidRDefault="0043681D" w:rsidP="0043681D">
      <w:pPr>
        <w:snapToGrid w:val="0"/>
        <w:spacing w:line="360" w:lineRule="auto"/>
        <w:rPr>
          <w:rFonts w:ascii="Book Antiqua" w:eastAsia="宋体" w:hAnsi="Book Antiqua" w:hint="eastAsia"/>
          <w:lang w:eastAsia="zh-CN"/>
        </w:rPr>
      </w:pPr>
      <w:r w:rsidRPr="0043681D">
        <w:rPr>
          <w:rFonts w:ascii="Book Antiqua" w:eastAsia="宋体" w:hAnsi="Book Antiqua"/>
          <w:b/>
        </w:rPr>
        <w:t>URL:</w:t>
      </w:r>
      <w:r w:rsidRPr="00986A77">
        <w:rPr>
          <w:rFonts w:ascii="Book Antiqua" w:eastAsia="宋体" w:hAnsi="Book Antiqua"/>
        </w:rPr>
        <w:t xml:space="preserve"> http</w:t>
      </w:r>
      <w:r>
        <w:rPr>
          <w:rFonts w:ascii="Book Antiqua" w:eastAsia="宋体" w:hAnsi="Book Antiqua" w:hint="eastAsia"/>
        </w:rPr>
        <w:t>s</w:t>
      </w:r>
      <w:r w:rsidRPr="00986A77">
        <w:rPr>
          <w:rFonts w:ascii="Book Antiqua" w:eastAsia="宋体" w:hAnsi="Book Antiqua"/>
        </w:rPr>
        <w:t>://www.wjgnet.com/1948-5190/full/v11/i2/</w:t>
      </w:r>
      <w:r>
        <w:rPr>
          <w:rFonts w:ascii="Book Antiqua" w:eastAsia="宋体" w:hAnsi="Book Antiqua" w:hint="eastAsia"/>
        </w:rPr>
        <w:t>155</w:t>
      </w:r>
      <w:r w:rsidRPr="00986A77">
        <w:rPr>
          <w:rFonts w:ascii="Book Antiqua" w:eastAsia="宋体" w:hAnsi="Book Antiqua"/>
        </w:rPr>
        <w:t xml:space="preserve">.htm  </w:t>
      </w:r>
    </w:p>
    <w:p w14:paraId="41301F68" w14:textId="71B76F23" w:rsidR="0043681D" w:rsidRPr="00986A77" w:rsidRDefault="0043681D" w:rsidP="0043681D">
      <w:pPr>
        <w:snapToGrid w:val="0"/>
        <w:spacing w:line="360" w:lineRule="auto"/>
        <w:rPr>
          <w:rFonts w:ascii="Book Antiqua" w:eastAsia="宋体" w:hAnsi="Book Antiqua"/>
        </w:rPr>
      </w:pPr>
      <w:r w:rsidRPr="0043681D">
        <w:rPr>
          <w:rFonts w:ascii="Book Antiqua" w:eastAsia="宋体" w:hAnsi="Book Antiqua"/>
          <w:b/>
        </w:rPr>
        <w:t>DOI:</w:t>
      </w:r>
      <w:r w:rsidRPr="00986A77">
        <w:rPr>
          <w:rFonts w:ascii="Book Antiqua" w:eastAsia="宋体" w:hAnsi="Book Antiqua"/>
        </w:rPr>
        <w:t xml:space="preserve"> http</w:t>
      </w:r>
      <w:r>
        <w:rPr>
          <w:rFonts w:ascii="Book Antiqua" w:eastAsia="宋体" w:hAnsi="Book Antiqua" w:hint="eastAsia"/>
        </w:rPr>
        <w:t>s</w:t>
      </w:r>
      <w:r w:rsidRPr="00986A77">
        <w:rPr>
          <w:rFonts w:ascii="Book Antiqua" w:eastAsia="宋体" w:hAnsi="Book Antiqua"/>
        </w:rPr>
        <w:t>://dx.doi.org/10.4253/wjge.v11.i2.</w:t>
      </w:r>
      <w:r>
        <w:rPr>
          <w:rFonts w:ascii="Book Antiqua" w:eastAsia="宋体" w:hAnsi="Book Antiqua" w:hint="eastAsia"/>
        </w:rPr>
        <w:t>155</w:t>
      </w:r>
    </w:p>
    <w:p w14:paraId="61C1B512" w14:textId="18F26729" w:rsidR="008F1990" w:rsidRPr="00080B3D" w:rsidRDefault="008F1990" w:rsidP="00080B3D">
      <w:pPr>
        <w:snapToGrid w:val="0"/>
        <w:spacing w:line="360" w:lineRule="auto"/>
        <w:jc w:val="both"/>
        <w:rPr>
          <w:rFonts w:ascii="Book Antiqua" w:hAnsi="Book Antiqua"/>
        </w:rPr>
      </w:pPr>
      <w:r w:rsidRPr="00080B3D">
        <w:rPr>
          <w:rFonts w:ascii="Book Antiqua" w:hAnsi="Book Antiqua"/>
        </w:rPr>
        <w:br w:type="page"/>
      </w:r>
    </w:p>
    <w:p w14:paraId="4A421035" w14:textId="0DF57C4C" w:rsidR="00B6595F" w:rsidRPr="00080B3D" w:rsidRDefault="00B6595F" w:rsidP="00080B3D">
      <w:pPr>
        <w:snapToGrid w:val="0"/>
        <w:spacing w:line="360" w:lineRule="auto"/>
        <w:jc w:val="both"/>
        <w:rPr>
          <w:rFonts w:ascii="Book Antiqua" w:eastAsia="宋体" w:hAnsi="Book Antiqua"/>
          <w:b/>
          <w:lang w:eastAsia="zh-CN"/>
        </w:rPr>
      </w:pPr>
      <w:r w:rsidRPr="00080B3D">
        <w:rPr>
          <w:rFonts w:ascii="Book Antiqua" w:hAnsi="Book Antiqua"/>
          <w:b/>
          <w:snapToGrid w:val="0"/>
          <w:color w:val="000000"/>
          <w:kern w:val="10"/>
        </w:rPr>
        <w:lastRenderedPageBreak/>
        <w:t>INTRODUCTION</w:t>
      </w:r>
    </w:p>
    <w:p w14:paraId="3D2B4F06" w14:textId="1F25947A" w:rsidR="009F144F" w:rsidRPr="00080B3D" w:rsidRDefault="00122EA5" w:rsidP="00080B3D">
      <w:pPr>
        <w:snapToGrid w:val="0"/>
        <w:spacing w:line="360" w:lineRule="auto"/>
        <w:jc w:val="both"/>
        <w:rPr>
          <w:rFonts w:ascii="Book Antiqua" w:eastAsia="宋体" w:hAnsi="Book Antiqua"/>
          <w:lang w:eastAsia="zh-CN"/>
        </w:rPr>
      </w:pPr>
      <w:r w:rsidRPr="00080B3D">
        <w:rPr>
          <w:rFonts w:ascii="Book Antiqua" w:hAnsi="Book Antiqua"/>
        </w:rPr>
        <w:t xml:space="preserve">Evaluating the pancreatic duct </w:t>
      </w:r>
      <w:r w:rsidR="006458F7">
        <w:rPr>
          <w:rFonts w:ascii="Book Antiqua" w:hAnsi="Book Antiqua"/>
        </w:rPr>
        <w:t xml:space="preserve">(PD) </w:t>
      </w:r>
      <w:r w:rsidRPr="00080B3D">
        <w:rPr>
          <w:rFonts w:ascii="Book Antiqua" w:hAnsi="Book Antiqua"/>
        </w:rPr>
        <w:t xml:space="preserve">is challenging </w:t>
      </w:r>
      <w:r w:rsidR="005E3D49" w:rsidRPr="00080B3D">
        <w:rPr>
          <w:rFonts w:ascii="Book Antiqua" w:hAnsi="Book Antiqua"/>
        </w:rPr>
        <w:t xml:space="preserve">due to its </w:t>
      </w:r>
      <w:r w:rsidR="00996B4F" w:rsidRPr="00080B3D">
        <w:rPr>
          <w:rFonts w:ascii="Book Antiqua" w:hAnsi="Book Antiqua"/>
        </w:rPr>
        <w:t>anatomy, which</w:t>
      </w:r>
      <w:r w:rsidRPr="00080B3D">
        <w:rPr>
          <w:rFonts w:ascii="Book Antiqua" w:hAnsi="Book Antiqua"/>
        </w:rPr>
        <w:t xml:space="preserve"> occasionally limits visualization by cross-sectional imaging, relative inaccessibility to available endoscopic devices, and </w:t>
      </w:r>
      <w:r w:rsidR="005E3D49" w:rsidRPr="00080B3D">
        <w:rPr>
          <w:rFonts w:ascii="Book Antiqua" w:hAnsi="Book Antiqua"/>
        </w:rPr>
        <w:t xml:space="preserve">certain unique obstructive disease </w:t>
      </w:r>
      <w:r w:rsidR="00EE3644" w:rsidRPr="00080B3D">
        <w:rPr>
          <w:rFonts w:ascii="Book Antiqua" w:hAnsi="Book Antiqua"/>
        </w:rPr>
        <w:t>entities</w:t>
      </w:r>
      <w:r w:rsidR="00D57B41" w:rsidRPr="00080B3D">
        <w:rPr>
          <w:rFonts w:ascii="Book Antiqua" w:hAnsi="Book Antiqua"/>
        </w:rPr>
        <w:t>. These</w:t>
      </w:r>
      <w:r w:rsidR="005E3D49" w:rsidRPr="00080B3D">
        <w:rPr>
          <w:rFonts w:ascii="Book Antiqua" w:hAnsi="Book Antiqua"/>
        </w:rPr>
        <w:t xml:space="preserve"> may limit diagnostic and therapeutic endeavors under</w:t>
      </w:r>
      <w:r w:rsidRPr="00080B3D">
        <w:rPr>
          <w:rFonts w:ascii="Book Antiqua" w:hAnsi="Book Antiqua"/>
        </w:rPr>
        <w:t xml:space="preserve"> </w:t>
      </w:r>
      <w:r w:rsidR="005E3D49" w:rsidRPr="00080B3D">
        <w:rPr>
          <w:rFonts w:ascii="Book Antiqua" w:hAnsi="Book Antiqua"/>
        </w:rPr>
        <w:t xml:space="preserve">fluoroscopic guidance. </w:t>
      </w:r>
      <w:r w:rsidR="00B518A6" w:rsidRPr="00080B3D">
        <w:rPr>
          <w:rFonts w:ascii="Book Antiqua" w:hAnsi="Book Antiqua"/>
        </w:rPr>
        <w:t xml:space="preserve">Evaluation of these entities has relied heavily on various radiologic modalities including </w:t>
      </w:r>
      <w:r w:rsidR="00D23401" w:rsidRPr="00080B3D">
        <w:rPr>
          <w:rFonts w:ascii="Book Antiqua" w:hAnsi="Book Antiqua"/>
        </w:rPr>
        <w:t>computed tomography</w:t>
      </w:r>
      <w:r w:rsidR="00D23401" w:rsidRPr="00080B3D">
        <w:rPr>
          <w:rFonts w:ascii="Book Antiqua" w:eastAsia="宋体" w:hAnsi="Book Antiqua"/>
          <w:lang w:eastAsia="zh-CN"/>
        </w:rPr>
        <w:t xml:space="preserve"> (</w:t>
      </w:r>
      <w:r w:rsidR="00B518A6" w:rsidRPr="00080B3D">
        <w:rPr>
          <w:rFonts w:ascii="Book Antiqua" w:hAnsi="Book Antiqua"/>
        </w:rPr>
        <w:t>CT</w:t>
      </w:r>
      <w:r w:rsidR="00D23401" w:rsidRPr="00080B3D">
        <w:rPr>
          <w:rFonts w:ascii="Book Antiqua" w:eastAsia="宋体" w:hAnsi="Book Antiqua"/>
          <w:lang w:eastAsia="zh-CN"/>
        </w:rPr>
        <w:t>)</w:t>
      </w:r>
      <w:r w:rsidR="00B518A6" w:rsidRPr="00080B3D">
        <w:rPr>
          <w:rFonts w:ascii="Book Antiqua" w:hAnsi="Book Antiqua"/>
        </w:rPr>
        <w:t xml:space="preserve"> scan</w:t>
      </w:r>
      <w:r w:rsidR="00D57B41" w:rsidRPr="00080B3D">
        <w:rPr>
          <w:rFonts w:ascii="Book Antiqua" w:hAnsi="Book Antiqua"/>
        </w:rPr>
        <w:t>s</w:t>
      </w:r>
      <w:r w:rsidR="00B518A6" w:rsidRPr="00080B3D">
        <w:rPr>
          <w:rFonts w:ascii="Book Antiqua" w:hAnsi="Book Antiqua"/>
        </w:rPr>
        <w:t xml:space="preserve">, </w:t>
      </w:r>
      <w:r w:rsidR="00D23401" w:rsidRPr="00080B3D">
        <w:rPr>
          <w:rFonts w:ascii="Book Antiqua" w:hAnsi="Book Antiqua"/>
        </w:rPr>
        <w:t>magnetic resonance imaging</w:t>
      </w:r>
      <w:r w:rsidR="00D57B41" w:rsidRPr="00080B3D">
        <w:rPr>
          <w:rFonts w:ascii="Book Antiqua" w:hAnsi="Book Antiqua"/>
        </w:rPr>
        <w:t>s</w:t>
      </w:r>
      <w:r w:rsidR="00D23401" w:rsidRPr="00080B3D">
        <w:rPr>
          <w:rFonts w:ascii="Book Antiqua" w:hAnsi="Book Antiqua"/>
        </w:rPr>
        <w:t xml:space="preserve"> </w:t>
      </w:r>
      <w:r w:rsidR="00D23401" w:rsidRPr="00080B3D">
        <w:rPr>
          <w:rFonts w:ascii="Book Antiqua" w:eastAsia="宋体" w:hAnsi="Book Antiqua"/>
          <w:lang w:eastAsia="zh-CN"/>
        </w:rPr>
        <w:t>(</w:t>
      </w:r>
      <w:r w:rsidR="00B518A6" w:rsidRPr="00080B3D">
        <w:rPr>
          <w:rFonts w:ascii="Book Antiqua" w:hAnsi="Book Antiqua"/>
        </w:rPr>
        <w:t>MRI</w:t>
      </w:r>
      <w:r w:rsidR="00D57B41" w:rsidRPr="00080B3D">
        <w:rPr>
          <w:rFonts w:ascii="Book Antiqua" w:hAnsi="Book Antiqua"/>
        </w:rPr>
        <w:t>s</w:t>
      </w:r>
      <w:r w:rsidR="00D23401" w:rsidRPr="00080B3D">
        <w:rPr>
          <w:rFonts w:ascii="Book Antiqua" w:eastAsia="宋体" w:hAnsi="Book Antiqua"/>
          <w:lang w:eastAsia="zh-CN"/>
        </w:rPr>
        <w:t>)</w:t>
      </w:r>
      <w:r w:rsidR="00B518A6" w:rsidRPr="00080B3D">
        <w:rPr>
          <w:rFonts w:ascii="Book Antiqua" w:hAnsi="Book Antiqua"/>
        </w:rPr>
        <w:t xml:space="preserve">, </w:t>
      </w:r>
      <w:r w:rsidR="00D23401" w:rsidRPr="00080B3D">
        <w:rPr>
          <w:rFonts w:ascii="Book Antiqua" w:hAnsi="Book Antiqua"/>
        </w:rPr>
        <w:t xml:space="preserve">endoscopic </w:t>
      </w:r>
      <w:r w:rsidR="00E95C9D" w:rsidRPr="00080B3D">
        <w:rPr>
          <w:rFonts w:ascii="Book Antiqua" w:hAnsi="Book Antiqua"/>
        </w:rPr>
        <w:t xml:space="preserve">retrograde cholangiopancreatography </w:t>
      </w:r>
      <w:r w:rsidR="00E95C9D" w:rsidRPr="00080B3D">
        <w:rPr>
          <w:rFonts w:ascii="Book Antiqua" w:eastAsia="宋体" w:hAnsi="Book Antiqua"/>
          <w:lang w:eastAsia="zh-CN"/>
        </w:rPr>
        <w:t>(</w:t>
      </w:r>
      <w:r w:rsidR="00B518A6" w:rsidRPr="00080B3D">
        <w:rPr>
          <w:rFonts w:ascii="Book Antiqua" w:hAnsi="Book Antiqua"/>
        </w:rPr>
        <w:t>ERCP</w:t>
      </w:r>
      <w:r w:rsidR="00E95C9D" w:rsidRPr="00080B3D">
        <w:rPr>
          <w:rFonts w:ascii="Book Antiqua" w:eastAsia="宋体" w:hAnsi="Book Antiqua"/>
          <w:lang w:eastAsia="zh-CN"/>
        </w:rPr>
        <w:t>)</w:t>
      </w:r>
      <w:r w:rsidR="00B518A6" w:rsidRPr="00080B3D">
        <w:rPr>
          <w:rFonts w:ascii="Book Antiqua" w:hAnsi="Book Antiqua"/>
        </w:rPr>
        <w:t xml:space="preserve"> and </w:t>
      </w:r>
      <w:r w:rsidR="00B6595F" w:rsidRPr="00080B3D">
        <w:rPr>
          <w:rFonts w:ascii="Book Antiqua" w:eastAsia="Times New Roman" w:hAnsi="Book Antiqua" w:cs="Times New Roman"/>
        </w:rPr>
        <w:t>endoscopic ultrasonography</w:t>
      </w:r>
      <w:r w:rsidR="00B6595F" w:rsidRPr="00080B3D">
        <w:rPr>
          <w:rFonts w:ascii="Book Antiqua" w:hAnsi="Book Antiqua"/>
        </w:rPr>
        <w:t xml:space="preserve"> </w:t>
      </w:r>
      <w:r w:rsidR="00B6595F" w:rsidRPr="00080B3D">
        <w:rPr>
          <w:rFonts w:ascii="Book Antiqua" w:eastAsia="宋体" w:hAnsi="Book Antiqua"/>
          <w:lang w:eastAsia="zh-CN"/>
        </w:rPr>
        <w:t>(</w:t>
      </w:r>
      <w:r w:rsidR="00B518A6" w:rsidRPr="00080B3D">
        <w:rPr>
          <w:rFonts w:ascii="Book Antiqua" w:hAnsi="Book Antiqua"/>
        </w:rPr>
        <w:t>EUS</w:t>
      </w:r>
      <w:r w:rsidR="00B6595F" w:rsidRPr="00080B3D">
        <w:rPr>
          <w:rFonts w:ascii="Book Antiqua" w:eastAsia="宋体" w:hAnsi="Book Antiqua"/>
          <w:lang w:eastAsia="zh-CN"/>
        </w:rPr>
        <w:t>)</w:t>
      </w:r>
      <w:r w:rsidR="00B6595F" w:rsidRPr="00080B3D">
        <w:rPr>
          <w:rFonts w:ascii="Book Antiqua" w:hAnsi="Book Antiqua"/>
          <w:vertAlign w:val="superscript"/>
        </w:rPr>
        <w:t>[</w:t>
      </w:r>
      <w:r w:rsidR="001D39A2" w:rsidRPr="00080B3D">
        <w:rPr>
          <w:rFonts w:ascii="Book Antiqua" w:hAnsi="Book Antiqua"/>
          <w:vertAlign w:val="superscript"/>
        </w:rPr>
        <w:t>1</w:t>
      </w:r>
      <w:r w:rsidR="00B6595F" w:rsidRPr="00080B3D">
        <w:rPr>
          <w:rFonts w:ascii="Book Antiqua" w:hAnsi="Book Antiqua"/>
          <w:vertAlign w:val="superscript"/>
        </w:rPr>
        <w:t>]</w:t>
      </w:r>
      <w:r w:rsidR="00B518A6" w:rsidRPr="00080B3D">
        <w:rPr>
          <w:rFonts w:ascii="Book Antiqua" w:hAnsi="Book Antiqua"/>
        </w:rPr>
        <w:t>.</w:t>
      </w:r>
      <w:r w:rsidR="00D85389" w:rsidRPr="00080B3D">
        <w:rPr>
          <w:rFonts w:ascii="Book Antiqua" w:hAnsi="Book Antiqua"/>
        </w:rPr>
        <w:t xml:space="preserve"> ERCP</w:t>
      </w:r>
      <w:r w:rsidR="00D57B41" w:rsidRPr="00080B3D">
        <w:rPr>
          <w:rFonts w:ascii="Book Antiqua" w:hAnsi="Book Antiqua"/>
        </w:rPr>
        <w:t>-</w:t>
      </w:r>
      <w:r w:rsidR="00D85389" w:rsidRPr="00080B3D">
        <w:rPr>
          <w:rFonts w:ascii="Book Antiqua" w:hAnsi="Book Antiqua"/>
        </w:rPr>
        <w:t xml:space="preserve">guided brushings of pancreatobiliary strictures </w:t>
      </w:r>
      <w:r w:rsidR="008B6D12" w:rsidRPr="00080B3D">
        <w:rPr>
          <w:rFonts w:ascii="Book Antiqua" w:hAnsi="Book Antiqua"/>
        </w:rPr>
        <w:t>for cytological examination has a diagnostic yield ranging from 30</w:t>
      </w:r>
      <w:r w:rsidR="00D57B41" w:rsidRPr="00080B3D">
        <w:rPr>
          <w:rFonts w:ascii="Book Antiqua" w:hAnsi="Book Antiqua"/>
        </w:rPr>
        <w:t>-</w:t>
      </w:r>
      <w:r w:rsidR="008B6D12" w:rsidRPr="00080B3D">
        <w:rPr>
          <w:rFonts w:ascii="Book Antiqua" w:hAnsi="Book Antiqua"/>
        </w:rPr>
        <w:t>57%</w:t>
      </w:r>
      <w:r w:rsidR="00196C5C" w:rsidRPr="00080B3D">
        <w:rPr>
          <w:rFonts w:ascii="Book Antiqua" w:eastAsia="宋体" w:hAnsi="Book Antiqua"/>
          <w:vertAlign w:val="superscript"/>
          <w:lang w:eastAsia="zh-CN"/>
        </w:rPr>
        <w:t>[</w:t>
      </w:r>
      <w:r w:rsidR="00290634" w:rsidRPr="00080B3D">
        <w:rPr>
          <w:rFonts w:ascii="Book Antiqua" w:hAnsi="Book Antiqua"/>
          <w:vertAlign w:val="superscript"/>
        </w:rPr>
        <w:t>2-4</w:t>
      </w:r>
      <w:r w:rsidR="00196C5C" w:rsidRPr="00080B3D">
        <w:rPr>
          <w:rFonts w:ascii="Book Antiqua" w:eastAsia="宋体" w:hAnsi="Book Antiqua"/>
          <w:vertAlign w:val="superscript"/>
          <w:lang w:eastAsia="zh-CN"/>
        </w:rPr>
        <w:t>]</w:t>
      </w:r>
      <w:r w:rsidR="008B6D12" w:rsidRPr="00080B3D">
        <w:rPr>
          <w:rFonts w:ascii="Book Antiqua" w:hAnsi="Book Antiqua"/>
        </w:rPr>
        <w:t>.</w:t>
      </w:r>
      <w:r w:rsidR="00CE6370" w:rsidRPr="00080B3D">
        <w:rPr>
          <w:rFonts w:ascii="Book Antiqua" w:hAnsi="Book Antiqua"/>
        </w:rPr>
        <w:t xml:space="preserve"> Even with </w:t>
      </w:r>
      <w:r w:rsidR="00D57B41" w:rsidRPr="00080B3D">
        <w:rPr>
          <w:rFonts w:ascii="Book Antiqua" w:hAnsi="Book Antiqua"/>
        </w:rPr>
        <w:t xml:space="preserve">the </w:t>
      </w:r>
      <w:r w:rsidR="00CE6370" w:rsidRPr="00080B3D">
        <w:rPr>
          <w:rFonts w:ascii="Book Antiqua" w:hAnsi="Book Antiqua"/>
        </w:rPr>
        <w:t xml:space="preserve">addition of </w:t>
      </w:r>
      <w:bookmarkStart w:id="171" w:name="OLE_LINK1"/>
      <w:bookmarkStart w:id="172" w:name="OLE_LINK2"/>
      <w:r w:rsidR="00CE6370" w:rsidRPr="00080B3D">
        <w:rPr>
          <w:rFonts w:ascii="Book Antiqua" w:hAnsi="Book Antiqua"/>
        </w:rPr>
        <w:t>endobiliary</w:t>
      </w:r>
      <w:bookmarkEnd w:id="171"/>
      <w:bookmarkEnd w:id="172"/>
      <w:r w:rsidR="00CE6370" w:rsidRPr="00080B3D">
        <w:rPr>
          <w:rFonts w:ascii="Book Antiqua" w:hAnsi="Book Antiqua"/>
        </w:rPr>
        <w:t xml:space="preserve"> biopsy forceps and endoscopic needle aspiration, the diagnostic yield and negative predictive value remains low</w:t>
      </w:r>
      <w:r w:rsidR="00196C5C" w:rsidRPr="00080B3D">
        <w:rPr>
          <w:rFonts w:ascii="Book Antiqua" w:eastAsia="宋体" w:hAnsi="Book Antiqua"/>
          <w:vertAlign w:val="superscript"/>
          <w:lang w:eastAsia="zh-CN"/>
        </w:rPr>
        <w:t>[</w:t>
      </w:r>
      <w:r w:rsidR="00C401B9" w:rsidRPr="00080B3D">
        <w:rPr>
          <w:rFonts w:ascii="Book Antiqua" w:hAnsi="Book Antiqua"/>
          <w:vertAlign w:val="superscript"/>
        </w:rPr>
        <w:t>5</w:t>
      </w:r>
      <w:r w:rsidR="00196C5C" w:rsidRPr="00080B3D">
        <w:rPr>
          <w:rFonts w:ascii="Book Antiqua" w:eastAsia="宋体" w:hAnsi="Book Antiqua"/>
          <w:vertAlign w:val="superscript"/>
          <w:lang w:eastAsia="zh-CN"/>
        </w:rPr>
        <w:t>]</w:t>
      </w:r>
      <w:r w:rsidR="00CE6370" w:rsidRPr="00080B3D">
        <w:rPr>
          <w:rFonts w:ascii="Book Antiqua" w:hAnsi="Book Antiqua"/>
        </w:rPr>
        <w:t>.</w:t>
      </w:r>
      <w:r w:rsidR="005E3D49" w:rsidRPr="00080B3D">
        <w:rPr>
          <w:rFonts w:ascii="Book Antiqua" w:hAnsi="Book Antiqua"/>
        </w:rPr>
        <w:t xml:space="preserve"> Stone extraction from the </w:t>
      </w:r>
      <w:r w:rsidR="006458F7">
        <w:rPr>
          <w:rFonts w:ascii="Book Antiqua" w:hAnsi="Book Antiqua"/>
        </w:rPr>
        <w:t>PD</w:t>
      </w:r>
      <w:r w:rsidR="005E3D49" w:rsidRPr="00080B3D">
        <w:rPr>
          <w:rFonts w:ascii="Book Antiqua" w:hAnsi="Book Antiqua"/>
        </w:rPr>
        <w:t xml:space="preserve"> may be limited by stone impaction at side branch take-offs, or a narrow proximal </w:t>
      </w:r>
      <w:r w:rsidR="006458F7">
        <w:rPr>
          <w:rFonts w:ascii="Book Antiqua" w:hAnsi="Book Antiqua"/>
        </w:rPr>
        <w:t>PD</w:t>
      </w:r>
      <w:r w:rsidR="00996B4F" w:rsidRPr="00080B3D">
        <w:rPr>
          <w:rFonts w:ascii="Book Antiqua" w:hAnsi="Book Antiqua"/>
        </w:rPr>
        <w:t>,</w:t>
      </w:r>
      <w:r w:rsidR="005E3D49" w:rsidRPr="00080B3D">
        <w:rPr>
          <w:rFonts w:ascii="Book Antiqua" w:hAnsi="Book Antiqua"/>
        </w:rPr>
        <w:t xml:space="preserve"> which may limit balloon extraction. Furthermore, non-endoscopic interventions of the pancreas are associated with significant morbidity and mortality.</w:t>
      </w:r>
    </w:p>
    <w:p w14:paraId="2F0FB25F" w14:textId="36F315F9" w:rsidR="00322A9F" w:rsidRPr="00080B3D" w:rsidRDefault="005E3D49" w:rsidP="00080B3D">
      <w:pPr>
        <w:snapToGrid w:val="0"/>
        <w:spacing w:line="360" w:lineRule="auto"/>
        <w:ind w:firstLineChars="200" w:firstLine="480"/>
        <w:jc w:val="both"/>
        <w:rPr>
          <w:rFonts w:ascii="Book Antiqua" w:eastAsia="宋体" w:hAnsi="Book Antiqua"/>
          <w:lang w:eastAsia="zh-CN"/>
        </w:rPr>
      </w:pPr>
      <w:r w:rsidRPr="00080B3D">
        <w:rPr>
          <w:rFonts w:ascii="Book Antiqua" w:hAnsi="Book Antiqua"/>
        </w:rPr>
        <w:t>For these reasons, d</w:t>
      </w:r>
      <w:r w:rsidR="004E015E" w:rsidRPr="00080B3D">
        <w:rPr>
          <w:rFonts w:ascii="Book Antiqua" w:hAnsi="Book Antiqua"/>
        </w:rPr>
        <w:t>irect visualization of the pancreat</w:t>
      </w:r>
      <w:r w:rsidRPr="00080B3D">
        <w:rPr>
          <w:rFonts w:ascii="Book Antiqua" w:hAnsi="Book Antiqua"/>
        </w:rPr>
        <w:t>ic</w:t>
      </w:r>
      <w:r w:rsidR="004E015E" w:rsidRPr="00080B3D">
        <w:rPr>
          <w:rFonts w:ascii="Book Antiqua" w:hAnsi="Book Antiqua"/>
        </w:rPr>
        <w:t xml:space="preserve"> </w:t>
      </w:r>
      <w:r w:rsidR="00483335" w:rsidRPr="00080B3D">
        <w:rPr>
          <w:rFonts w:ascii="Book Antiqua" w:hAnsi="Book Antiqua"/>
        </w:rPr>
        <w:t>ductal system</w:t>
      </w:r>
      <w:r w:rsidR="004E015E" w:rsidRPr="00080B3D">
        <w:rPr>
          <w:rFonts w:ascii="Book Antiqua" w:hAnsi="Book Antiqua"/>
        </w:rPr>
        <w:t xml:space="preserve"> </w:t>
      </w:r>
      <w:r w:rsidRPr="00080B3D">
        <w:rPr>
          <w:rFonts w:ascii="Book Antiqua" w:hAnsi="Book Antiqua"/>
        </w:rPr>
        <w:t>is helpful in evaluating</w:t>
      </w:r>
      <w:r w:rsidR="002356C5" w:rsidRPr="00080B3D">
        <w:rPr>
          <w:rFonts w:ascii="Book Antiqua" w:hAnsi="Book Antiqua"/>
        </w:rPr>
        <w:t xml:space="preserve"> and</w:t>
      </w:r>
      <w:r w:rsidRPr="00080B3D">
        <w:rPr>
          <w:rFonts w:ascii="Book Antiqua" w:hAnsi="Book Antiqua"/>
        </w:rPr>
        <w:t xml:space="preserve"> managing certain pancreatic diseases.</w:t>
      </w:r>
      <w:r w:rsidR="00EE3644" w:rsidRPr="00080B3D">
        <w:rPr>
          <w:rFonts w:ascii="Book Antiqua" w:hAnsi="Book Antiqua"/>
        </w:rPr>
        <w:t xml:space="preserve"> </w:t>
      </w:r>
      <w:r w:rsidRPr="00080B3D">
        <w:rPr>
          <w:rFonts w:ascii="Book Antiqua" w:hAnsi="Book Antiqua"/>
        </w:rPr>
        <w:t xml:space="preserve">Attempts at direct visualization of the </w:t>
      </w:r>
      <w:r w:rsidR="00322A9F" w:rsidRPr="00080B3D">
        <w:rPr>
          <w:rFonts w:ascii="Book Antiqua" w:hAnsi="Book Antiqua"/>
        </w:rPr>
        <w:t>PD</w:t>
      </w:r>
      <w:r w:rsidRPr="00080B3D">
        <w:rPr>
          <w:rFonts w:ascii="Book Antiqua" w:hAnsi="Book Antiqua"/>
        </w:rPr>
        <w:t xml:space="preserve"> with p</w:t>
      </w:r>
      <w:r w:rsidR="00EB55EB" w:rsidRPr="00080B3D">
        <w:rPr>
          <w:rFonts w:ascii="Book Antiqua" w:hAnsi="Book Antiqua"/>
        </w:rPr>
        <w:t>er-oral pancreatoscopy</w:t>
      </w:r>
      <w:r w:rsidR="00196C5C" w:rsidRPr="00080B3D">
        <w:rPr>
          <w:rFonts w:ascii="Book Antiqua" w:eastAsia="宋体" w:hAnsi="Book Antiqua"/>
          <w:lang w:eastAsia="zh-CN"/>
        </w:rPr>
        <w:t xml:space="preserve"> </w:t>
      </w:r>
      <w:r w:rsidR="00EB55EB" w:rsidRPr="00080B3D">
        <w:rPr>
          <w:rFonts w:ascii="Book Antiqua" w:hAnsi="Book Antiqua"/>
        </w:rPr>
        <w:t>(POP)</w:t>
      </w:r>
      <w:r w:rsidR="00322A9F" w:rsidRPr="00080B3D">
        <w:rPr>
          <w:rFonts w:ascii="Book Antiqua" w:hAnsi="Book Antiqua"/>
        </w:rPr>
        <w:t xml:space="preserve"> were</w:t>
      </w:r>
      <w:r w:rsidR="00A96A90" w:rsidRPr="00080B3D">
        <w:rPr>
          <w:rFonts w:ascii="Book Antiqua" w:hAnsi="Book Antiqua"/>
        </w:rPr>
        <w:t xml:space="preserve"> initially described in</w:t>
      </w:r>
      <w:r w:rsidR="00D57B41" w:rsidRPr="00080B3D">
        <w:rPr>
          <w:rFonts w:ascii="Book Antiqua" w:hAnsi="Book Antiqua"/>
        </w:rPr>
        <w:t xml:space="preserve"> the</w:t>
      </w:r>
      <w:r w:rsidR="00A96A90" w:rsidRPr="00080B3D">
        <w:rPr>
          <w:rFonts w:ascii="Book Antiqua" w:hAnsi="Book Antiqua"/>
        </w:rPr>
        <w:t xml:space="preserve"> 1970s using a mother-baby system</w:t>
      </w:r>
      <w:r w:rsidR="00196C5C" w:rsidRPr="00080B3D">
        <w:rPr>
          <w:rFonts w:ascii="Book Antiqua" w:eastAsia="宋体" w:hAnsi="Book Antiqua"/>
          <w:vertAlign w:val="superscript"/>
          <w:lang w:eastAsia="zh-CN"/>
        </w:rPr>
        <w:t>[</w:t>
      </w:r>
      <w:r w:rsidR="00CB4B3B" w:rsidRPr="00080B3D">
        <w:rPr>
          <w:rFonts w:ascii="Book Antiqua" w:hAnsi="Book Antiqua"/>
          <w:vertAlign w:val="superscript"/>
        </w:rPr>
        <w:t>6</w:t>
      </w:r>
      <w:r w:rsidR="00196C5C" w:rsidRPr="00080B3D">
        <w:rPr>
          <w:rFonts w:ascii="Book Antiqua" w:eastAsia="宋体" w:hAnsi="Book Antiqua"/>
          <w:vertAlign w:val="superscript"/>
          <w:lang w:eastAsia="zh-CN"/>
        </w:rPr>
        <w:t>]</w:t>
      </w:r>
      <w:r w:rsidR="008552A2" w:rsidRPr="00080B3D">
        <w:rPr>
          <w:rFonts w:ascii="Book Antiqua" w:hAnsi="Book Antiqua"/>
        </w:rPr>
        <w:t>.</w:t>
      </w:r>
      <w:r w:rsidR="007773AF" w:rsidRPr="00080B3D">
        <w:rPr>
          <w:rFonts w:ascii="Book Antiqua" w:hAnsi="Book Antiqua"/>
        </w:rPr>
        <w:t xml:space="preserve"> </w:t>
      </w:r>
      <w:r w:rsidR="008552A2" w:rsidRPr="00080B3D">
        <w:rPr>
          <w:rFonts w:ascii="Book Antiqua" w:hAnsi="Book Antiqua"/>
        </w:rPr>
        <w:t>H</w:t>
      </w:r>
      <w:r w:rsidR="00A96A90" w:rsidRPr="00080B3D">
        <w:rPr>
          <w:rFonts w:ascii="Book Antiqua" w:hAnsi="Book Antiqua"/>
        </w:rPr>
        <w:t xml:space="preserve">owever, </w:t>
      </w:r>
      <w:r w:rsidR="002356C5" w:rsidRPr="00080B3D">
        <w:rPr>
          <w:rFonts w:ascii="Book Antiqua" w:hAnsi="Book Antiqua"/>
        </w:rPr>
        <w:t>there were</w:t>
      </w:r>
      <w:r w:rsidR="00A96A90" w:rsidRPr="00080B3D">
        <w:rPr>
          <w:rFonts w:ascii="Book Antiqua" w:hAnsi="Book Antiqua"/>
        </w:rPr>
        <w:t xml:space="preserve"> drawbacks</w:t>
      </w:r>
      <w:r w:rsidR="008552A2" w:rsidRPr="00080B3D">
        <w:rPr>
          <w:rFonts w:ascii="Book Antiqua" w:hAnsi="Book Antiqua"/>
        </w:rPr>
        <w:t>,</w:t>
      </w:r>
      <w:r w:rsidR="00A96A90" w:rsidRPr="00080B3D">
        <w:rPr>
          <w:rFonts w:ascii="Book Antiqua" w:hAnsi="Book Antiqua"/>
        </w:rPr>
        <w:t xml:space="preserve"> including </w:t>
      </w:r>
      <w:r w:rsidR="000C311D" w:rsidRPr="00080B3D">
        <w:rPr>
          <w:rFonts w:ascii="Book Antiqua" w:hAnsi="Book Antiqua"/>
        </w:rPr>
        <w:t xml:space="preserve">the </w:t>
      </w:r>
      <w:r w:rsidR="00A96A90" w:rsidRPr="00080B3D">
        <w:rPr>
          <w:rFonts w:ascii="Book Antiqua" w:hAnsi="Book Antiqua"/>
        </w:rPr>
        <w:t>need for two endoscopists, scope fragility and poor image resolution</w:t>
      </w:r>
      <w:r w:rsidR="008552A2" w:rsidRPr="00080B3D">
        <w:rPr>
          <w:rFonts w:ascii="Book Antiqua" w:hAnsi="Book Antiqua"/>
        </w:rPr>
        <w:t>, which</w:t>
      </w:r>
      <w:r w:rsidR="002356C5" w:rsidRPr="00080B3D">
        <w:rPr>
          <w:rFonts w:ascii="Book Antiqua" w:hAnsi="Book Antiqua"/>
        </w:rPr>
        <w:t xml:space="preserve"> </w:t>
      </w:r>
      <w:r w:rsidR="007773AF" w:rsidRPr="00080B3D">
        <w:rPr>
          <w:rFonts w:ascii="Book Antiqua" w:hAnsi="Book Antiqua"/>
        </w:rPr>
        <w:t xml:space="preserve">limited </w:t>
      </w:r>
      <w:r w:rsidR="00196C5C" w:rsidRPr="00080B3D">
        <w:rPr>
          <w:rFonts w:ascii="Book Antiqua" w:hAnsi="Book Antiqua"/>
        </w:rPr>
        <w:t>its</w:t>
      </w:r>
      <w:r w:rsidR="002356C5" w:rsidRPr="00080B3D">
        <w:rPr>
          <w:rFonts w:ascii="Book Antiqua" w:hAnsi="Book Antiqua"/>
        </w:rPr>
        <w:t xml:space="preserve"> </w:t>
      </w:r>
      <w:r w:rsidR="007773AF" w:rsidRPr="00080B3D">
        <w:rPr>
          <w:rFonts w:ascii="Book Antiqua" w:hAnsi="Book Antiqua"/>
        </w:rPr>
        <w:t>adoption for</w:t>
      </w:r>
      <w:r w:rsidR="002356C5" w:rsidRPr="00080B3D">
        <w:rPr>
          <w:rFonts w:ascii="Book Antiqua" w:hAnsi="Book Antiqua"/>
        </w:rPr>
        <w:t xml:space="preserve"> </w:t>
      </w:r>
      <w:r w:rsidR="00322A9F" w:rsidRPr="00080B3D">
        <w:rPr>
          <w:rFonts w:ascii="Book Antiqua" w:hAnsi="Book Antiqua"/>
        </w:rPr>
        <w:t>mainstream use.</w:t>
      </w:r>
    </w:p>
    <w:p w14:paraId="15DCA302" w14:textId="4F274786" w:rsidR="00B819FC" w:rsidRPr="00080B3D" w:rsidRDefault="000974D2" w:rsidP="00080B3D">
      <w:pPr>
        <w:snapToGrid w:val="0"/>
        <w:spacing w:line="360" w:lineRule="auto"/>
        <w:ind w:firstLineChars="200" w:firstLine="480"/>
        <w:jc w:val="both"/>
        <w:rPr>
          <w:rFonts w:ascii="Book Antiqua" w:hAnsi="Book Antiqua"/>
        </w:rPr>
      </w:pPr>
      <w:r w:rsidRPr="00080B3D">
        <w:rPr>
          <w:rFonts w:ascii="Book Antiqua" w:hAnsi="Book Antiqua"/>
        </w:rPr>
        <w:t>The r</w:t>
      </w:r>
      <w:r w:rsidR="00596102" w:rsidRPr="00080B3D">
        <w:rPr>
          <w:rFonts w:ascii="Book Antiqua" w:hAnsi="Book Antiqua"/>
        </w:rPr>
        <w:t xml:space="preserve">ecent development of </w:t>
      </w:r>
      <w:r w:rsidR="00B518A6" w:rsidRPr="00080B3D">
        <w:rPr>
          <w:rFonts w:ascii="Book Antiqua" w:hAnsi="Book Antiqua"/>
        </w:rPr>
        <w:t>catheter-based</w:t>
      </w:r>
      <w:r w:rsidR="00596102" w:rsidRPr="00080B3D">
        <w:rPr>
          <w:rFonts w:ascii="Book Antiqua" w:hAnsi="Book Antiqua"/>
        </w:rPr>
        <w:t xml:space="preserve"> systems</w:t>
      </w:r>
      <w:r w:rsidR="00322A9F" w:rsidRPr="00080B3D">
        <w:rPr>
          <w:rFonts w:ascii="Book Antiqua" w:hAnsi="Book Antiqua"/>
        </w:rPr>
        <w:t xml:space="preserve">, primarily developed for bile duct use </w:t>
      </w:r>
      <w:r w:rsidR="00B52EDF" w:rsidRPr="00080B3D">
        <w:rPr>
          <w:rFonts w:ascii="Book Antiqua" w:hAnsi="Book Antiqua"/>
        </w:rPr>
        <w:t>(single</w:t>
      </w:r>
      <w:r w:rsidR="00322A9F" w:rsidRPr="00080B3D">
        <w:rPr>
          <w:rFonts w:ascii="Book Antiqua" w:hAnsi="Book Antiqua"/>
        </w:rPr>
        <w:t xml:space="preserve"> operator cholangioscopy)</w:t>
      </w:r>
      <w:r w:rsidRPr="00080B3D">
        <w:rPr>
          <w:rFonts w:ascii="Book Antiqua" w:hAnsi="Book Antiqua"/>
        </w:rPr>
        <w:t>,</w:t>
      </w:r>
      <w:r w:rsidR="00596102" w:rsidRPr="00080B3D">
        <w:rPr>
          <w:rFonts w:ascii="Book Antiqua" w:hAnsi="Book Antiqua"/>
        </w:rPr>
        <w:t xml:space="preserve"> ha</w:t>
      </w:r>
      <w:r w:rsidR="002356C5" w:rsidRPr="00080B3D">
        <w:rPr>
          <w:rFonts w:ascii="Book Antiqua" w:hAnsi="Book Antiqua"/>
        </w:rPr>
        <w:t>s</w:t>
      </w:r>
      <w:r w:rsidR="00596102" w:rsidRPr="00080B3D">
        <w:rPr>
          <w:rFonts w:ascii="Book Antiqua" w:hAnsi="Book Antiqua"/>
        </w:rPr>
        <w:t xml:space="preserve"> addressed some of these limitations</w:t>
      </w:r>
      <w:r w:rsidRPr="00080B3D">
        <w:rPr>
          <w:rFonts w:ascii="Book Antiqua" w:hAnsi="Book Antiqua"/>
        </w:rPr>
        <w:t>, thus</w:t>
      </w:r>
      <w:r w:rsidR="002356C5" w:rsidRPr="00080B3D">
        <w:rPr>
          <w:rFonts w:ascii="Book Antiqua" w:hAnsi="Book Antiqua"/>
        </w:rPr>
        <w:t xml:space="preserve"> </w:t>
      </w:r>
      <w:r w:rsidR="008E727B" w:rsidRPr="00080B3D">
        <w:rPr>
          <w:rFonts w:ascii="Book Antiqua" w:hAnsi="Book Antiqua"/>
        </w:rPr>
        <w:t>promoting widespread application of this modality</w:t>
      </w:r>
      <w:r w:rsidR="00322A9F" w:rsidRPr="00080B3D">
        <w:rPr>
          <w:rFonts w:ascii="Book Antiqua" w:hAnsi="Book Antiqua"/>
        </w:rPr>
        <w:t xml:space="preserve"> for both biliary and pancreatic duct</w:t>
      </w:r>
      <w:r w:rsidRPr="00080B3D">
        <w:rPr>
          <w:rFonts w:ascii="Book Antiqua" w:hAnsi="Book Antiqua"/>
        </w:rPr>
        <w:t>al</w:t>
      </w:r>
      <w:r w:rsidR="00322A9F" w:rsidRPr="00080B3D">
        <w:rPr>
          <w:rFonts w:ascii="Book Antiqua" w:hAnsi="Book Antiqua"/>
        </w:rPr>
        <w:t xml:space="preserve"> use</w:t>
      </w:r>
      <w:r w:rsidR="00596102" w:rsidRPr="00080B3D">
        <w:rPr>
          <w:rFonts w:ascii="Book Antiqua" w:hAnsi="Book Antiqua"/>
        </w:rPr>
        <w:t>.</w:t>
      </w:r>
      <w:r w:rsidR="00934346" w:rsidRPr="00080B3D">
        <w:rPr>
          <w:rFonts w:ascii="Book Antiqua" w:hAnsi="Book Antiqua"/>
        </w:rPr>
        <w:t xml:space="preserve"> </w:t>
      </w:r>
      <w:r w:rsidR="00322A9F" w:rsidRPr="00080B3D">
        <w:rPr>
          <w:rFonts w:ascii="Book Antiqua" w:hAnsi="Book Antiqua"/>
        </w:rPr>
        <w:t>Features</w:t>
      </w:r>
      <w:r w:rsidRPr="00080B3D">
        <w:rPr>
          <w:rFonts w:ascii="Book Antiqua" w:hAnsi="Book Antiqua"/>
        </w:rPr>
        <w:t>,</w:t>
      </w:r>
      <w:r w:rsidR="00322A9F" w:rsidRPr="00080B3D">
        <w:rPr>
          <w:rFonts w:ascii="Book Antiqua" w:hAnsi="Book Antiqua"/>
        </w:rPr>
        <w:t xml:space="preserve"> </w:t>
      </w:r>
      <w:r w:rsidR="002356C5" w:rsidRPr="00080B3D">
        <w:rPr>
          <w:rFonts w:ascii="Book Antiqua" w:hAnsi="Book Antiqua"/>
        </w:rPr>
        <w:t xml:space="preserve">such as </w:t>
      </w:r>
      <w:r w:rsidR="00322A9F" w:rsidRPr="00080B3D">
        <w:rPr>
          <w:rFonts w:ascii="Book Antiqua" w:hAnsi="Book Antiqua"/>
        </w:rPr>
        <w:t>f</w:t>
      </w:r>
      <w:r w:rsidR="002C4D11" w:rsidRPr="00080B3D">
        <w:rPr>
          <w:rFonts w:ascii="Book Antiqua" w:hAnsi="Book Antiqua"/>
        </w:rPr>
        <w:t>our-way tip deflection</w:t>
      </w:r>
      <w:r w:rsidR="00322A9F" w:rsidRPr="00080B3D">
        <w:rPr>
          <w:rFonts w:ascii="Book Antiqua" w:hAnsi="Book Antiqua"/>
        </w:rPr>
        <w:t xml:space="preserve">, </w:t>
      </w:r>
      <w:r w:rsidR="002C4D11" w:rsidRPr="00080B3D">
        <w:rPr>
          <w:rFonts w:ascii="Book Antiqua" w:hAnsi="Book Antiqua"/>
        </w:rPr>
        <w:t xml:space="preserve">dedicated </w:t>
      </w:r>
      <w:r w:rsidR="00322A9F" w:rsidRPr="00080B3D">
        <w:rPr>
          <w:rFonts w:ascii="Book Antiqua" w:hAnsi="Book Antiqua"/>
        </w:rPr>
        <w:t>irrigation</w:t>
      </w:r>
      <w:r w:rsidRPr="00080B3D">
        <w:rPr>
          <w:rFonts w:ascii="Book Antiqua" w:hAnsi="Book Antiqua"/>
        </w:rPr>
        <w:t>,</w:t>
      </w:r>
      <w:r w:rsidR="00322A9F" w:rsidRPr="00080B3D">
        <w:rPr>
          <w:rFonts w:ascii="Book Antiqua" w:hAnsi="Book Antiqua"/>
        </w:rPr>
        <w:t xml:space="preserve"> accessory channel</w:t>
      </w:r>
      <w:r w:rsidR="006F4DD8" w:rsidRPr="00080B3D">
        <w:rPr>
          <w:rFonts w:ascii="Book Antiqua" w:hAnsi="Book Antiqua"/>
        </w:rPr>
        <w:t>s</w:t>
      </w:r>
      <w:r w:rsidRPr="00080B3D">
        <w:rPr>
          <w:rFonts w:ascii="Book Antiqua" w:hAnsi="Book Antiqua"/>
        </w:rPr>
        <w:t>,</w:t>
      </w:r>
      <w:r w:rsidR="00322A9F" w:rsidRPr="00080B3D">
        <w:rPr>
          <w:rFonts w:ascii="Book Antiqua" w:hAnsi="Book Antiqua"/>
        </w:rPr>
        <w:t xml:space="preserve"> and digital image acquisition with significant improvement in image quality, field</w:t>
      </w:r>
      <w:r w:rsidRPr="00080B3D">
        <w:rPr>
          <w:rFonts w:ascii="Book Antiqua" w:hAnsi="Book Antiqua"/>
        </w:rPr>
        <w:t>-</w:t>
      </w:r>
      <w:r w:rsidR="00322A9F" w:rsidRPr="00080B3D">
        <w:rPr>
          <w:rFonts w:ascii="Book Antiqua" w:hAnsi="Book Antiqua"/>
        </w:rPr>
        <w:t>of</w:t>
      </w:r>
      <w:r w:rsidRPr="00080B3D">
        <w:rPr>
          <w:rFonts w:ascii="Book Antiqua" w:hAnsi="Book Antiqua"/>
        </w:rPr>
        <w:t>-</w:t>
      </w:r>
      <w:r w:rsidR="00322A9F" w:rsidRPr="00080B3D">
        <w:rPr>
          <w:rFonts w:ascii="Book Antiqua" w:hAnsi="Book Antiqua"/>
        </w:rPr>
        <w:t>view and ability to add image</w:t>
      </w:r>
      <w:r w:rsidR="00025169" w:rsidRPr="00080B3D">
        <w:rPr>
          <w:rFonts w:ascii="Book Antiqua" w:eastAsia="宋体" w:hAnsi="Book Antiqua"/>
          <w:lang w:eastAsia="zh-CN"/>
        </w:rPr>
        <w:t>-</w:t>
      </w:r>
      <w:r w:rsidR="00322A9F" w:rsidRPr="00080B3D">
        <w:rPr>
          <w:rFonts w:ascii="Book Antiqua" w:hAnsi="Book Antiqua"/>
        </w:rPr>
        <w:t>enhancing technology</w:t>
      </w:r>
      <w:r w:rsidRPr="00080B3D">
        <w:rPr>
          <w:rFonts w:ascii="Book Antiqua" w:hAnsi="Book Antiqua"/>
        </w:rPr>
        <w:t>,</w:t>
      </w:r>
      <w:r w:rsidR="002C4D11" w:rsidRPr="00080B3D">
        <w:rPr>
          <w:rFonts w:ascii="Book Antiqua" w:hAnsi="Book Antiqua"/>
        </w:rPr>
        <w:t xml:space="preserve"> ha</w:t>
      </w:r>
      <w:r w:rsidR="00322A9F" w:rsidRPr="00080B3D">
        <w:rPr>
          <w:rFonts w:ascii="Book Antiqua" w:hAnsi="Book Antiqua"/>
        </w:rPr>
        <w:t xml:space="preserve">ve made these systems </w:t>
      </w:r>
      <w:r w:rsidR="002356C5" w:rsidRPr="00080B3D">
        <w:rPr>
          <w:rFonts w:ascii="Book Antiqua" w:hAnsi="Book Antiqua"/>
        </w:rPr>
        <w:t xml:space="preserve">more </w:t>
      </w:r>
      <w:r w:rsidR="00322A9F" w:rsidRPr="00080B3D">
        <w:rPr>
          <w:rFonts w:ascii="Book Antiqua" w:hAnsi="Book Antiqua"/>
        </w:rPr>
        <w:t>user-friendly</w:t>
      </w:r>
      <w:r w:rsidRPr="00080B3D">
        <w:rPr>
          <w:rFonts w:ascii="Book Antiqua" w:hAnsi="Book Antiqua"/>
        </w:rPr>
        <w:t>. They</w:t>
      </w:r>
      <w:r w:rsidR="00322A9F" w:rsidRPr="00080B3D">
        <w:rPr>
          <w:rFonts w:ascii="Book Antiqua" w:hAnsi="Book Antiqua"/>
        </w:rPr>
        <w:t xml:space="preserve"> </w:t>
      </w:r>
      <w:r w:rsidR="002356C5" w:rsidRPr="00080B3D">
        <w:rPr>
          <w:rFonts w:ascii="Book Antiqua" w:hAnsi="Book Antiqua"/>
        </w:rPr>
        <w:t xml:space="preserve">have </w:t>
      </w:r>
      <w:r w:rsidRPr="00080B3D">
        <w:rPr>
          <w:rFonts w:ascii="Book Antiqua" w:hAnsi="Book Antiqua"/>
        </w:rPr>
        <w:lastRenderedPageBreak/>
        <w:t xml:space="preserve">also </w:t>
      </w:r>
      <w:r w:rsidR="00322A9F" w:rsidRPr="00080B3D">
        <w:rPr>
          <w:rFonts w:ascii="Book Antiqua" w:hAnsi="Book Antiqua"/>
        </w:rPr>
        <w:t xml:space="preserve">resulted in diagnostic and therapeutic advances </w:t>
      </w:r>
      <w:r w:rsidR="002356C5" w:rsidRPr="00080B3D">
        <w:rPr>
          <w:rFonts w:ascii="Book Antiqua" w:hAnsi="Book Antiqua"/>
        </w:rPr>
        <w:t xml:space="preserve">in the </w:t>
      </w:r>
      <w:r w:rsidR="00322A9F" w:rsidRPr="00080B3D">
        <w:rPr>
          <w:rFonts w:ascii="Book Antiqua" w:hAnsi="Book Antiqua"/>
        </w:rPr>
        <w:t>management of complex pancreatic diseases.</w:t>
      </w:r>
    </w:p>
    <w:p w14:paraId="4A1C1CD2" w14:textId="33CDD9C2" w:rsidR="00ED1A99" w:rsidRPr="00080B3D" w:rsidRDefault="00964D14" w:rsidP="00080B3D">
      <w:pPr>
        <w:snapToGrid w:val="0"/>
        <w:spacing w:line="360" w:lineRule="auto"/>
        <w:ind w:firstLineChars="200" w:firstLine="480"/>
        <w:jc w:val="both"/>
        <w:rPr>
          <w:rFonts w:ascii="Book Antiqua" w:hAnsi="Book Antiqua"/>
        </w:rPr>
      </w:pPr>
      <w:r w:rsidRPr="00080B3D">
        <w:rPr>
          <w:rFonts w:ascii="Book Antiqua" w:hAnsi="Book Antiqua"/>
        </w:rPr>
        <w:t xml:space="preserve">We present an updated review of </w:t>
      </w:r>
      <w:r w:rsidR="0062340A" w:rsidRPr="00080B3D">
        <w:rPr>
          <w:rFonts w:ascii="Book Antiqua" w:hAnsi="Book Antiqua"/>
        </w:rPr>
        <w:t xml:space="preserve">the </w:t>
      </w:r>
      <w:r w:rsidRPr="00080B3D">
        <w:rPr>
          <w:rFonts w:ascii="Book Antiqua" w:hAnsi="Book Antiqua"/>
        </w:rPr>
        <w:t xml:space="preserve">current literature </w:t>
      </w:r>
      <w:r w:rsidR="006E1FA7" w:rsidRPr="00080B3D">
        <w:rPr>
          <w:rFonts w:ascii="Book Antiqua" w:hAnsi="Book Antiqua"/>
        </w:rPr>
        <w:t xml:space="preserve">on </w:t>
      </w:r>
      <w:r w:rsidR="00E95C9D" w:rsidRPr="00080B3D">
        <w:rPr>
          <w:rFonts w:ascii="Book Antiqua" w:hAnsi="Book Antiqua"/>
        </w:rPr>
        <w:t>POP</w:t>
      </w:r>
      <w:r w:rsidR="006E1FA7" w:rsidRPr="00080B3D">
        <w:rPr>
          <w:rFonts w:ascii="Book Antiqua" w:hAnsi="Book Antiqua"/>
        </w:rPr>
        <w:t xml:space="preserve"> for the management of pancreatic diseases.</w:t>
      </w:r>
    </w:p>
    <w:p w14:paraId="4C664AFC" w14:textId="77777777" w:rsidR="00B819FC" w:rsidRPr="00080B3D" w:rsidRDefault="00B819FC" w:rsidP="00080B3D">
      <w:pPr>
        <w:snapToGrid w:val="0"/>
        <w:spacing w:line="360" w:lineRule="auto"/>
        <w:jc w:val="both"/>
        <w:rPr>
          <w:rFonts w:ascii="Book Antiqua" w:hAnsi="Book Antiqua"/>
        </w:rPr>
      </w:pPr>
    </w:p>
    <w:p w14:paraId="06FB978D" w14:textId="77777777" w:rsidR="00025169" w:rsidRPr="00080B3D" w:rsidRDefault="00025169" w:rsidP="00080B3D">
      <w:pPr>
        <w:snapToGrid w:val="0"/>
        <w:spacing w:line="360" w:lineRule="auto"/>
        <w:jc w:val="both"/>
        <w:rPr>
          <w:rFonts w:ascii="Book Antiqua" w:eastAsia="Book Antiqua" w:hAnsi="Book Antiqua" w:cs="Book Antiqua"/>
          <w:b/>
        </w:rPr>
      </w:pPr>
      <w:r w:rsidRPr="00080B3D">
        <w:rPr>
          <w:rFonts w:ascii="Book Antiqua" w:eastAsia="Book Antiqua" w:hAnsi="Book Antiqua" w:cs="Book Antiqua"/>
          <w:b/>
        </w:rPr>
        <w:t>MATERIALS AND METHODS</w:t>
      </w:r>
    </w:p>
    <w:p w14:paraId="15E98108" w14:textId="4349C188" w:rsidR="00C624F2" w:rsidRPr="00080B3D" w:rsidRDefault="00236B36" w:rsidP="00080B3D">
      <w:pPr>
        <w:snapToGrid w:val="0"/>
        <w:spacing w:line="360" w:lineRule="auto"/>
        <w:jc w:val="both"/>
        <w:rPr>
          <w:rFonts w:ascii="Book Antiqua" w:hAnsi="Book Antiqua"/>
        </w:rPr>
      </w:pPr>
      <w:r w:rsidRPr="00080B3D">
        <w:rPr>
          <w:rFonts w:ascii="Book Antiqua" w:hAnsi="Book Antiqua"/>
        </w:rPr>
        <w:t>To determine the safety and efficacy of POP</w:t>
      </w:r>
      <w:r w:rsidR="0084500B" w:rsidRPr="00080B3D">
        <w:rPr>
          <w:rFonts w:ascii="Book Antiqua" w:hAnsi="Book Antiqua"/>
        </w:rPr>
        <w:t xml:space="preserve"> in </w:t>
      </w:r>
      <w:r w:rsidR="00B33707" w:rsidRPr="00080B3D">
        <w:rPr>
          <w:rFonts w:ascii="Book Antiqua" w:hAnsi="Book Antiqua"/>
        </w:rPr>
        <w:t xml:space="preserve">the </w:t>
      </w:r>
      <w:r w:rsidR="0084500B" w:rsidRPr="00080B3D">
        <w:rPr>
          <w:rFonts w:ascii="Book Antiqua" w:hAnsi="Book Antiqua"/>
        </w:rPr>
        <w:t>management of pancreatic diseases</w:t>
      </w:r>
      <w:r w:rsidRPr="00080B3D">
        <w:rPr>
          <w:rFonts w:ascii="Book Antiqua" w:hAnsi="Book Antiqua"/>
        </w:rPr>
        <w:t xml:space="preserve">, a systematic search was conducted </w:t>
      </w:r>
      <w:r w:rsidR="00463EE8" w:rsidRPr="00080B3D">
        <w:rPr>
          <w:rFonts w:ascii="Book Antiqua" w:hAnsi="Book Antiqua"/>
        </w:rPr>
        <w:t>in M</w:t>
      </w:r>
      <w:r w:rsidR="00BD0144" w:rsidRPr="00080B3D">
        <w:rPr>
          <w:rFonts w:ascii="Book Antiqua" w:hAnsi="Book Antiqua"/>
        </w:rPr>
        <w:t>EDLINE, EMBASE</w:t>
      </w:r>
      <w:r w:rsidR="00463EE8" w:rsidRPr="00080B3D">
        <w:rPr>
          <w:rFonts w:ascii="Book Antiqua" w:hAnsi="Book Antiqua"/>
        </w:rPr>
        <w:t xml:space="preserve"> and Ovid</w:t>
      </w:r>
      <w:r w:rsidR="0084500B" w:rsidRPr="00080B3D">
        <w:rPr>
          <w:rFonts w:ascii="Book Antiqua" w:hAnsi="Book Antiqua"/>
        </w:rPr>
        <w:t xml:space="preserve">. </w:t>
      </w:r>
      <w:r w:rsidR="007009FD" w:rsidRPr="00080B3D">
        <w:rPr>
          <w:rFonts w:ascii="Book Antiqua" w:hAnsi="Book Antiqua"/>
        </w:rPr>
        <w:t>We used the key words</w:t>
      </w:r>
      <w:r w:rsidR="00345820" w:rsidRPr="00080B3D">
        <w:rPr>
          <w:rFonts w:ascii="Book Antiqua" w:hAnsi="Book Antiqua"/>
        </w:rPr>
        <w:t xml:space="preserve"> “pancreatoscopy”, “chol</w:t>
      </w:r>
      <w:r w:rsidR="00025169" w:rsidRPr="00080B3D">
        <w:rPr>
          <w:rFonts w:ascii="Book Antiqua" w:hAnsi="Book Antiqua"/>
        </w:rPr>
        <w:t>angiopancreatoscopy”, “IPMN”, “</w:t>
      </w:r>
      <w:r w:rsidR="00345820" w:rsidRPr="00080B3D">
        <w:rPr>
          <w:rFonts w:ascii="Book Antiqua" w:hAnsi="Book Antiqua"/>
        </w:rPr>
        <w:t xml:space="preserve">chronic pancreatitis” and “pancreatic stone disease” to identify relevant articles. </w:t>
      </w:r>
      <w:r w:rsidR="0084500B" w:rsidRPr="00080B3D">
        <w:rPr>
          <w:rFonts w:ascii="Book Antiqua" w:hAnsi="Book Antiqua"/>
        </w:rPr>
        <w:t>Articles in languages other than English and case reports were excluded. All published case series were eligible.</w:t>
      </w:r>
      <w:r w:rsidR="006E1FA7" w:rsidRPr="00080B3D">
        <w:rPr>
          <w:rFonts w:ascii="Book Antiqua" w:hAnsi="Book Antiqua"/>
        </w:rPr>
        <w:t xml:space="preserve"> Data specific to POP was extracted from </w:t>
      </w:r>
      <w:r w:rsidR="007C3789" w:rsidRPr="00080B3D">
        <w:rPr>
          <w:rFonts w:ascii="Book Antiqua" w:hAnsi="Book Antiqua"/>
        </w:rPr>
        <w:t>studies</w:t>
      </w:r>
      <w:r w:rsidR="00CB203F" w:rsidRPr="00080B3D">
        <w:rPr>
          <w:rFonts w:ascii="Book Antiqua" w:hAnsi="Book Antiqua"/>
        </w:rPr>
        <w:t xml:space="preserve"> that</w:t>
      </w:r>
      <w:r w:rsidR="006E1FA7" w:rsidRPr="00080B3D">
        <w:rPr>
          <w:rFonts w:ascii="Book Antiqua" w:hAnsi="Book Antiqua"/>
        </w:rPr>
        <w:t xml:space="preserve"> combined cholangiopancreatoscopy.</w:t>
      </w:r>
      <w:r w:rsidR="00E322D9" w:rsidRPr="00080B3D">
        <w:rPr>
          <w:rFonts w:ascii="Book Antiqua" w:hAnsi="Book Antiqua"/>
        </w:rPr>
        <w:t xml:space="preserve"> </w:t>
      </w:r>
      <w:r w:rsidR="0095094B" w:rsidRPr="00080B3D">
        <w:rPr>
          <w:rFonts w:ascii="Book Antiqua" w:hAnsi="Book Antiqua"/>
        </w:rPr>
        <w:t>The s</w:t>
      </w:r>
      <w:r w:rsidR="004F4DD2" w:rsidRPr="00080B3D">
        <w:rPr>
          <w:rFonts w:ascii="Book Antiqua" w:hAnsi="Book Antiqua"/>
        </w:rPr>
        <w:t xml:space="preserve">ubject population was </w:t>
      </w:r>
      <w:r w:rsidR="00666F87" w:rsidRPr="00080B3D">
        <w:rPr>
          <w:rFonts w:ascii="Book Antiqua" w:hAnsi="Book Antiqua"/>
        </w:rPr>
        <w:t>heter</w:t>
      </w:r>
      <w:r w:rsidR="004F4DD2" w:rsidRPr="00080B3D">
        <w:rPr>
          <w:rFonts w:ascii="Book Antiqua" w:hAnsi="Book Antiqua"/>
        </w:rPr>
        <w:t>ogen</w:t>
      </w:r>
      <w:r w:rsidR="0095094B" w:rsidRPr="00080B3D">
        <w:rPr>
          <w:rFonts w:ascii="Book Antiqua" w:hAnsi="Book Antiqua"/>
        </w:rPr>
        <w:t>e</w:t>
      </w:r>
      <w:r w:rsidR="004F4DD2" w:rsidRPr="00080B3D">
        <w:rPr>
          <w:rFonts w:ascii="Book Antiqua" w:hAnsi="Book Antiqua"/>
        </w:rPr>
        <w:t>ous</w:t>
      </w:r>
      <w:r w:rsidR="00B35DA0" w:rsidRPr="00080B3D">
        <w:rPr>
          <w:rFonts w:ascii="Book Antiqua" w:hAnsi="Book Antiqua"/>
        </w:rPr>
        <w:t xml:space="preserve"> among</w:t>
      </w:r>
      <w:r w:rsidR="00666F87" w:rsidRPr="00080B3D">
        <w:rPr>
          <w:rFonts w:ascii="Book Antiqua" w:hAnsi="Book Antiqua"/>
        </w:rPr>
        <w:t xml:space="preserve"> the studies reviewed</w:t>
      </w:r>
      <w:r w:rsidR="004F4DD2" w:rsidRPr="00080B3D">
        <w:rPr>
          <w:rFonts w:ascii="Book Antiqua" w:hAnsi="Book Antiqua"/>
        </w:rPr>
        <w:t xml:space="preserve">. </w:t>
      </w:r>
      <w:r w:rsidR="00025169" w:rsidRPr="00080B3D">
        <w:rPr>
          <w:rFonts w:ascii="Book Antiqua" w:eastAsia="宋体" w:hAnsi="Book Antiqua"/>
          <w:lang w:eastAsia="zh-CN"/>
        </w:rPr>
        <w:t>Ten</w:t>
      </w:r>
      <w:r w:rsidR="00375C41" w:rsidRPr="00080B3D">
        <w:rPr>
          <w:rFonts w:ascii="Book Antiqua" w:hAnsi="Book Antiqua"/>
        </w:rPr>
        <w:t xml:space="preserve"> studies were included in </w:t>
      </w:r>
      <w:r w:rsidR="0072735D" w:rsidRPr="00080B3D">
        <w:rPr>
          <w:rFonts w:ascii="Book Antiqua" w:hAnsi="Book Antiqua"/>
        </w:rPr>
        <w:t xml:space="preserve">the </w:t>
      </w:r>
      <w:r w:rsidR="00375C41" w:rsidRPr="00080B3D">
        <w:rPr>
          <w:rFonts w:ascii="Book Antiqua" w:hAnsi="Book Antiqua"/>
        </w:rPr>
        <w:t>analysis of POP therapy for pancreatic stone disease</w:t>
      </w:r>
      <w:r w:rsidR="005A673D" w:rsidRPr="00080B3D">
        <w:rPr>
          <w:rFonts w:ascii="Book Antiqua" w:hAnsi="Book Antiqua"/>
        </w:rPr>
        <w:t xml:space="preserve"> (Table 1)</w:t>
      </w:r>
      <w:r w:rsidR="00375C41" w:rsidRPr="00080B3D">
        <w:rPr>
          <w:rFonts w:ascii="Book Antiqua" w:hAnsi="Book Antiqua"/>
        </w:rPr>
        <w:t>.</w:t>
      </w:r>
      <w:r w:rsidR="004F4DD2" w:rsidRPr="00080B3D">
        <w:rPr>
          <w:rFonts w:ascii="Book Antiqua" w:hAnsi="Book Antiqua"/>
        </w:rPr>
        <w:t xml:space="preserve"> </w:t>
      </w:r>
      <w:r w:rsidR="00534A49" w:rsidRPr="00080B3D">
        <w:rPr>
          <w:rFonts w:ascii="Book Antiqua" w:hAnsi="Book Antiqua"/>
        </w:rPr>
        <w:t>Fifteen</w:t>
      </w:r>
      <w:r w:rsidR="004F4DD2" w:rsidRPr="00080B3D">
        <w:rPr>
          <w:rFonts w:ascii="Book Antiqua" w:hAnsi="Book Antiqua"/>
        </w:rPr>
        <w:t xml:space="preserve"> case series satisfied the inclusion</w:t>
      </w:r>
      <w:r w:rsidR="00731308" w:rsidRPr="00080B3D">
        <w:rPr>
          <w:rFonts w:ascii="Book Antiqua" w:hAnsi="Book Antiqua"/>
        </w:rPr>
        <w:t xml:space="preserve"> criteria</w:t>
      </w:r>
      <w:r w:rsidR="004F4DD2" w:rsidRPr="00080B3D">
        <w:rPr>
          <w:rFonts w:ascii="Book Antiqua" w:hAnsi="Book Antiqua"/>
        </w:rPr>
        <w:t xml:space="preserve"> for </w:t>
      </w:r>
      <w:r w:rsidR="00731308" w:rsidRPr="00080B3D">
        <w:rPr>
          <w:rFonts w:ascii="Book Antiqua" w:hAnsi="Book Antiqua"/>
        </w:rPr>
        <w:t xml:space="preserve">the </w:t>
      </w:r>
      <w:r w:rsidR="004F4DD2" w:rsidRPr="00080B3D">
        <w:rPr>
          <w:rFonts w:ascii="Book Antiqua" w:hAnsi="Book Antiqua"/>
        </w:rPr>
        <w:t xml:space="preserve">role of POP in </w:t>
      </w:r>
      <w:r w:rsidR="00731308" w:rsidRPr="00080B3D">
        <w:rPr>
          <w:rFonts w:ascii="Book Antiqua" w:hAnsi="Book Antiqua"/>
        </w:rPr>
        <w:t xml:space="preserve">the </w:t>
      </w:r>
      <w:r w:rsidR="004F4DD2" w:rsidRPr="00080B3D">
        <w:rPr>
          <w:rFonts w:ascii="Book Antiqua" w:hAnsi="Book Antiqua"/>
        </w:rPr>
        <w:t xml:space="preserve">management of pancreatic </w:t>
      </w:r>
      <w:r w:rsidR="0097669A" w:rsidRPr="00080B3D">
        <w:rPr>
          <w:rFonts w:ascii="Book Antiqua" w:hAnsi="Book Antiqua"/>
        </w:rPr>
        <w:t xml:space="preserve">ductal </w:t>
      </w:r>
      <w:r w:rsidR="004F4DD2" w:rsidRPr="00080B3D">
        <w:rPr>
          <w:rFonts w:ascii="Book Antiqua" w:hAnsi="Book Antiqua"/>
        </w:rPr>
        <w:t>neoplasia</w:t>
      </w:r>
      <w:r w:rsidR="005A673D" w:rsidRPr="00080B3D">
        <w:rPr>
          <w:rFonts w:ascii="Book Antiqua" w:hAnsi="Book Antiqua"/>
        </w:rPr>
        <w:t xml:space="preserve"> (Table 2)</w:t>
      </w:r>
      <w:r w:rsidR="004F4DD2" w:rsidRPr="00080B3D">
        <w:rPr>
          <w:rFonts w:ascii="Book Antiqua" w:hAnsi="Book Antiqua"/>
        </w:rPr>
        <w:t xml:space="preserve">. The </w:t>
      </w:r>
      <w:r w:rsidR="00EB133A" w:rsidRPr="00080B3D">
        <w:rPr>
          <w:rFonts w:ascii="Book Antiqua" w:hAnsi="Book Antiqua"/>
        </w:rPr>
        <w:t>examined data w</w:t>
      </w:r>
      <w:r w:rsidR="00731308" w:rsidRPr="00080B3D">
        <w:rPr>
          <w:rFonts w:ascii="Book Antiqua" w:hAnsi="Book Antiqua"/>
        </w:rPr>
        <w:t xml:space="preserve">ere </w:t>
      </w:r>
      <w:r w:rsidR="00EB133A" w:rsidRPr="00080B3D">
        <w:rPr>
          <w:rFonts w:ascii="Book Antiqua" w:hAnsi="Book Antiqua"/>
        </w:rPr>
        <w:t xml:space="preserve">subcategorized according to </w:t>
      </w:r>
      <w:r w:rsidR="00A21918" w:rsidRPr="00080B3D">
        <w:rPr>
          <w:rFonts w:ascii="Book Antiqua" w:hAnsi="Book Antiqua"/>
        </w:rPr>
        <w:t xml:space="preserve">the </w:t>
      </w:r>
      <w:r w:rsidR="00EB133A" w:rsidRPr="00080B3D">
        <w:rPr>
          <w:rFonts w:ascii="Book Antiqua" w:hAnsi="Book Antiqua"/>
        </w:rPr>
        <w:t>adjunctive modality</w:t>
      </w:r>
      <w:r w:rsidR="00200860" w:rsidRPr="00080B3D">
        <w:rPr>
          <w:rFonts w:ascii="Book Antiqua" w:hAnsi="Book Antiqua"/>
        </w:rPr>
        <w:t>,</w:t>
      </w:r>
      <w:r w:rsidR="00EB133A" w:rsidRPr="00080B3D">
        <w:rPr>
          <w:rFonts w:ascii="Book Antiqua" w:hAnsi="Book Antiqua"/>
        </w:rPr>
        <w:t xml:space="preserve"> such as direct tissue sampling, cytology, </w:t>
      </w:r>
      <w:r w:rsidR="00025169" w:rsidRPr="00080B3D">
        <w:rPr>
          <w:rFonts w:ascii="Book Antiqua" w:hAnsi="Book Antiqua"/>
        </w:rPr>
        <w:t>role</w:t>
      </w:r>
      <w:r w:rsidR="00EB133A" w:rsidRPr="00080B3D">
        <w:rPr>
          <w:rFonts w:ascii="Book Antiqua" w:hAnsi="Book Antiqua"/>
        </w:rPr>
        <w:t xml:space="preserve"> of intraoperative POP, intraductal ultrasound (IDUS) and POP combined with image</w:t>
      </w:r>
      <w:r w:rsidR="00A21918" w:rsidRPr="00080B3D">
        <w:rPr>
          <w:rFonts w:ascii="Book Antiqua" w:hAnsi="Book Antiqua"/>
        </w:rPr>
        <w:t>-</w:t>
      </w:r>
      <w:r w:rsidR="00EB133A" w:rsidRPr="00080B3D">
        <w:rPr>
          <w:rFonts w:ascii="Book Antiqua" w:hAnsi="Book Antiqua"/>
        </w:rPr>
        <w:t>enhancing technology.</w:t>
      </w:r>
    </w:p>
    <w:p w14:paraId="35407BD7" w14:textId="77777777" w:rsidR="00B819FC" w:rsidRPr="00080B3D" w:rsidRDefault="00B819FC" w:rsidP="00080B3D">
      <w:pPr>
        <w:snapToGrid w:val="0"/>
        <w:spacing w:line="360" w:lineRule="auto"/>
        <w:jc w:val="both"/>
        <w:rPr>
          <w:rFonts w:ascii="Book Antiqua" w:hAnsi="Book Antiqua"/>
        </w:rPr>
      </w:pPr>
    </w:p>
    <w:p w14:paraId="383B1593" w14:textId="77777777" w:rsidR="00EF0053" w:rsidRPr="00080B3D" w:rsidRDefault="00EF0053" w:rsidP="00080B3D">
      <w:pPr>
        <w:snapToGrid w:val="0"/>
        <w:spacing w:line="360" w:lineRule="auto"/>
        <w:jc w:val="both"/>
        <w:outlineLvl w:val="0"/>
        <w:rPr>
          <w:rFonts w:ascii="Book Antiqua" w:eastAsia="宋体" w:hAnsi="Book Antiqua"/>
          <w:b/>
          <w:lang w:eastAsia="zh-CN"/>
        </w:rPr>
      </w:pPr>
      <w:r w:rsidRPr="00080B3D">
        <w:rPr>
          <w:rFonts w:ascii="Book Antiqua" w:eastAsia="宋体" w:hAnsi="Book Antiqua"/>
          <w:b/>
          <w:lang w:eastAsia="zh-CN"/>
        </w:rPr>
        <w:t>RESULTS</w:t>
      </w:r>
    </w:p>
    <w:p w14:paraId="54F53222" w14:textId="64A800FC" w:rsidR="00F9415D" w:rsidRPr="00080B3D" w:rsidRDefault="00D44D1B" w:rsidP="00080B3D">
      <w:pPr>
        <w:snapToGrid w:val="0"/>
        <w:spacing w:line="360" w:lineRule="auto"/>
        <w:jc w:val="both"/>
        <w:outlineLvl w:val="0"/>
        <w:rPr>
          <w:rFonts w:ascii="Book Antiqua" w:hAnsi="Book Antiqua"/>
          <w:b/>
          <w:i/>
        </w:rPr>
      </w:pPr>
      <w:r w:rsidRPr="00080B3D">
        <w:rPr>
          <w:rFonts w:ascii="Book Antiqua" w:hAnsi="Book Antiqua"/>
          <w:b/>
          <w:i/>
        </w:rPr>
        <w:t>Endoscopic p</w:t>
      </w:r>
      <w:r w:rsidR="008A2989" w:rsidRPr="00080B3D">
        <w:rPr>
          <w:rFonts w:ascii="Book Antiqua" w:hAnsi="Book Antiqua"/>
          <w:b/>
          <w:i/>
        </w:rPr>
        <w:t>ancreatic duct</w:t>
      </w:r>
      <w:r w:rsidR="0035713F" w:rsidRPr="00080B3D">
        <w:rPr>
          <w:rFonts w:ascii="Book Antiqua" w:hAnsi="Book Antiqua"/>
          <w:b/>
          <w:i/>
        </w:rPr>
        <w:t>al</w:t>
      </w:r>
      <w:r w:rsidR="008A2989" w:rsidRPr="00080B3D">
        <w:rPr>
          <w:rFonts w:ascii="Book Antiqua" w:hAnsi="Book Antiqua"/>
          <w:b/>
          <w:i/>
        </w:rPr>
        <w:t xml:space="preserve"> stone therapy</w:t>
      </w:r>
    </w:p>
    <w:p w14:paraId="571B3B52" w14:textId="4A12EC88" w:rsidR="000406A0" w:rsidRPr="00080B3D" w:rsidRDefault="003E2695" w:rsidP="00080B3D">
      <w:pPr>
        <w:snapToGrid w:val="0"/>
        <w:spacing w:line="360" w:lineRule="auto"/>
        <w:jc w:val="both"/>
        <w:rPr>
          <w:rFonts w:ascii="Book Antiqua" w:hAnsi="Book Antiqua"/>
        </w:rPr>
      </w:pPr>
      <w:r w:rsidRPr="00080B3D">
        <w:rPr>
          <w:rFonts w:ascii="Book Antiqua" w:hAnsi="Book Antiqua"/>
        </w:rPr>
        <w:t>Chronic pancreatitis</w:t>
      </w:r>
      <w:r w:rsidR="00A73B1D" w:rsidRPr="00080B3D">
        <w:rPr>
          <w:rFonts w:ascii="Book Antiqua" w:hAnsi="Book Antiqua"/>
        </w:rPr>
        <w:t xml:space="preserve"> is characterized by ongoing inflammation </w:t>
      </w:r>
      <w:r w:rsidR="009B5C78" w:rsidRPr="00080B3D">
        <w:rPr>
          <w:rFonts w:ascii="Book Antiqua" w:hAnsi="Book Antiqua"/>
        </w:rPr>
        <w:t xml:space="preserve">that leads </w:t>
      </w:r>
      <w:r w:rsidR="00A73B1D" w:rsidRPr="00080B3D">
        <w:rPr>
          <w:rFonts w:ascii="Book Antiqua" w:hAnsi="Book Antiqua"/>
        </w:rPr>
        <w:t>to fibrotic changes in the pancreas</w:t>
      </w:r>
      <w:r w:rsidR="00D735AD" w:rsidRPr="00080B3D">
        <w:rPr>
          <w:rFonts w:ascii="Book Antiqua" w:hAnsi="Book Antiqua"/>
        </w:rPr>
        <w:t>, resulting in</w:t>
      </w:r>
      <w:r w:rsidR="00A73B1D" w:rsidRPr="00080B3D">
        <w:rPr>
          <w:rFonts w:ascii="Book Antiqua" w:hAnsi="Book Antiqua"/>
        </w:rPr>
        <w:t xml:space="preserve"> diminished exocrine and endocrine function.</w:t>
      </w:r>
      <w:r w:rsidR="007D7677" w:rsidRPr="00080B3D">
        <w:rPr>
          <w:rFonts w:ascii="Book Antiqua" w:hAnsi="Book Antiqua"/>
        </w:rPr>
        <w:t xml:space="preserve"> </w:t>
      </w:r>
      <w:r w:rsidR="009F1392" w:rsidRPr="00080B3D">
        <w:rPr>
          <w:rFonts w:ascii="Book Antiqua" w:hAnsi="Book Antiqua"/>
        </w:rPr>
        <w:t>Chronic abdominal pain is the main symptom, which may be severe enough to limit quality of life.</w:t>
      </w:r>
      <w:r w:rsidR="006071D3" w:rsidRPr="00080B3D">
        <w:rPr>
          <w:rFonts w:ascii="Book Antiqua" w:hAnsi="Book Antiqua"/>
        </w:rPr>
        <w:t xml:space="preserve"> Several mechanisms</w:t>
      </w:r>
      <w:r w:rsidR="008071E5" w:rsidRPr="00080B3D">
        <w:rPr>
          <w:rFonts w:ascii="Book Antiqua" w:hAnsi="Book Antiqua"/>
        </w:rPr>
        <w:t>,</w:t>
      </w:r>
      <w:r w:rsidR="006071D3" w:rsidRPr="00080B3D">
        <w:rPr>
          <w:rFonts w:ascii="Book Antiqua" w:hAnsi="Book Antiqua"/>
        </w:rPr>
        <w:t xml:space="preserve"> </w:t>
      </w:r>
      <w:r w:rsidR="008071E5" w:rsidRPr="00080B3D">
        <w:rPr>
          <w:rFonts w:ascii="Book Antiqua" w:hAnsi="Book Antiqua"/>
        </w:rPr>
        <w:t>such as</w:t>
      </w:r>
      <w:r w:rsidR="006071D3" w:rsidRPr="00080B3D">
        <w:rPr>
          <w:rFonts w:ascii="Book Antiqua" w:hAnsi="Book Antiqua"/>
        </w:rPr>
        <w:t xml:space="preserve"> outflow obstruction</w:t>
      </w:r>
      <w:r w:rsidR="00922139" w:rsidRPr="00080B3D">
        <w:rPr>
          <w:rFonts w:ascii="Book Antiqua" w:hAnsi="Book Antiqua"/>
        </w:rPr>
        <w:t xml:space="preserve"> leading to ductal hypertension</w:t>
      </w:r>
      <w:r w:rsidR="00A7284B" w:rsidRPr="00080B3D">
        <w:rPr>
          <w:rFonts w:ascii="Book Antiqua" w:hAnsi="Book Antiqua"/>
        </w:rPr>
        <w:t xml:space="preserve"> from strictures/stones</w:t>
      </w:r>
      <w:r w:rsidR="00922139" w:rsidRPr="00080B3D">
        <w:rPr>
          <w:rFonts w:ascii="Book Antiqua" w:hAnsi="Book Antiqua"/>
        </w:rPr>
        <w:t xml:space="preserve"> and </w:t>
      </w:r>
      <w:r w:rsidR="006071D3" w:rsidRPr="00080B3D">
        <w:rPr>
          <w:rFonts w:ascii="Book Antiqua" w:hAnsi="Book Antiqua"/>
        </w:rPr>
        <w:t>perineural inflammation</w:t>
      </w:r>
      <w:r w:rsidR="009712A6" w:rsidRPr="00080B3D">
        <w:rPr>
          <w:rFonts w:ascii="Book Antiqua" w:hAnsi="Book Antiqua"/>
        </w:rPr>
        <w:t>,</w:t>
      </w:r>
      <w:r w:rsidR="00922139" w:rsidRPr="00080B3D">
        <w:rPr>
          <w:rFonts w:ascii="Book Antiqua" w:hAnsi="Book Antiqua"/>
        </w:rPr>
        <w:t xml:space="preserve"> have been implicated </w:t>
      </w:r>
      <w:r w:rsidR="00AE20F6" w:rsidRPr="00080B3D">
        <w:rPr>
          <w:rFonts w:ascii="Book Antiqua" w:hAnsi="Book Antiqua"/>
        </w:rPr>
        <w:t xml:space="preserve">in the pain </w:t>
      </w:r>
      <w:r w:rsidR="00922139" w:rsidRPr="00080B3D">
        <w:rPr>
          <w:rFonts w:ascii="Book Antiqua" w:hAnsi="Book Antiqua"/>
        </w:rPr>
        <w:t xml:space="preserve">pathogenesis </w:t>
      </w:r>
      <w:r w:rsidR="00AE20F6" w:rsidRPr="00080B3D">
        <w:rPr>
          <w:rFonts w:ascii="Book Antiqua" w:hAnsi="Book Antiqua"/>
        </w:rPr>
        <w:t>of</w:t>
      </w:r>
      <w:r w:rsidR="00922139" w:rsidRPr="00080B3D">
        <w:rPr>
          <w:rFonts w:ascii="Book Antiqua" w:hAnsi="Book Antiqua"/>
        </w:rPr>
        <w:t xml:space="preserve"> chronic </w:t>
      </w:r>
      <w:r w:rsidR="00922139" w:rsidRPr="00080B3D">
        <w:rPr>
          <w:rFonts w:ascii="Book Antiqua" w:hAnsi="Book Antiqua"/>
        </w:rPr>
        <w:lastRenderedPageBreak/>
        <w:t>pancreatitis.</w:t>
      </w:r>
      <w:r w:rsidR="0052015F" w:rsidRPr="00080B3D">
        <w:rPr>
          <w:rFonts w:ascii="Book Antiqua" w:hAnsi="Book Antiqua"/>
        </w:rPr>
        <w:t xml:space="preserve"> Continued ductal obstruction may eventually lead to parenchymal atrophy and loss of exocrine and endocrine function</w:t>
      </w:r>
      <w:r w:rsidR="00AE20F6" w:rsidRPr="00080B3D">
        <w:rPr>
          <w:rFonts w:ascii="Book Antiqua" w:hAnsi="Book Antiqua"/>
        </w:rPr>
        <w:t>,</w:t>
      </w:r>
      <w:r w:rsidR="0052015F" w:rsidRPr="00080B3D">
        <w:rPr>
          <w:rFonts w:ascii="Book Antiqua" w:hAnsi="Book Antiqua"/>
        </w:rPr>
        <w:t xml:space="preserve"> which may </w:t>
      </w:r>
      <w:r w:rsidR="000415AE" w:rsidRPr="00080B3D">
        <w:rPr>
          <w:rFonts w:ascii="Book Antiqua" w:hAnsi="Book Antiqua"/>
        </w:rPr>
        <w:t>cause</w:t>
      </w:r>
      <w:r w:rsidR="0052015F" w:rsidRPr="00080B3D">
        <w:rPr>
          <w:rFonts w:ascii="Book Antiqua" w:hAnsi="Book Antiqua"/>
        </w:rPr>
        <w:t xml:space="preserve"> o</w:t>
      </w:r>
      <w:r w:rsidR="004560F5" w:rsidRPr="00080B3D">
        <w:rPr>
          <w:rFonts w:ascii="Book Antiqua" w:hAnsi="Book Antiqua"/>
        </w:rPr>
        <w:t>ther symptoms includ</w:t>
      </w:r>
      <w:r w:rsidR="002356C5" w:rsidRPr="00080B3D">
        <w:rPr>
          <w:rFonts w:ascii="Book Antiqua" w:hAnsi="Book Antiqua"/>
        </w:rPr>
        <w:t>ing</w:t>
      </w:r>
      <w:r w:rsidR="004560F5" w:rsidRPr="00080B3D">
        <w:rPr>
          <w:rFonts w:ascii="Book Antiqua" w:hAnsi="Book Antiqua"/>
        </w:rPr>
        <w:t xml:space="preserve"> anorexia, malabsorption and weight loss.</w:t>
      </w:r>
      <w:r w:rsidR="0052015F" w:rsidRPr="00080B3D">
        <w:rPr>
          <w:rFonts w:ascii="Book Antiqua" w:hAnsi="Book Antiqua"/>
        </w:rPr>
        <w:t xml:space="preserve"> Therefore, relief of pancreatic ductal obstruction is a cornerstone in </w:t>
      </w:r>
      <w:r w:rsidR="000F368E" w:rsidRPr="00080B3D">
        <w:rPr>
          <w:rFonts w:ascii="Book Antiqua" w:hAnsi="Book Antiqua"/>
        </w:rPr>
        <w:t xml:space="preserve">the </w:t>
      </w:r>
      <w:r w:rsidR="0052015F" w:rsidRPr="00080B3D">
        <w:rPr>
          <w:rFonts w:ascii="Book Antiqua" w:hAnsi="Book Antiqua"/>
        </w:rPr>
        <w:t>management of this disease.</w:t>
      </w:r>
    </w:p>
    <w:p w14:paraId="06D3779F" w14:textId="57865824" w:rsidR="00A10326" w:rsidRPr="00080B3D" w:rsidRDefault="00A10326" w:rsidP="00080B3D">
      <w:pPr>
        <w:snapToGrid w:val="0"/>
        <w:spacing w:line="360" w:lineRule="auto"/>
        <w:ind w:firstLineChars="200" w:firstLine="480"/>
        <w:jc w:val="both"/>
        <w:rPr>
          <w:rFonts w:ascii="Book Antiqua" w:hAnsi="Book Antiqua"/>
        </w:rPr>
      </w:pPr>
      <w:r w:rsidRPr="00080B3D">
        <w:rPr>
          <w:rFonts w:ascii="Book Antiqua" w:hAnsi="Book Antiqua"/>
        </w:rPr>
        <w:t xml:space="preserve">Options for therapy depend on ductal morphology and </w:t>
      </w:r>
      <w:r w:rsidR="00C86FCC" w:rsidRPr="00080B3D">
        <w:rPr>
          <w:rFonts w:ascii="Book Antiqua" w:hAnsi="Book Antiqua"/>
        </w:rPr>
        <w:t xml:space="preserve">the </w:t>
      </w:r>
      <w:r w:rsidRPr="00080B3D">
        <w:rPr>
          <w:rFonts w:ascii="Book Antiqua" w:hAnsi="Book Antiqua"/>
        </w:rPr>
        <w:t>presence of PD stones</w:t>
      </w:r>
      <w:r w:rsidR="0052015F" w:rsidRPr="00080B3D">
        <w:rPr>
          <w:rFonts w:ascii="Book Antiqua" w:hAnsi="Book Antiqua"/>
        </w:rPr>
        <w:t xml:space="preserve"> </w:t>
      </w:r>
      <w:r w:rsidR="007F516A" w:rsidRPr="00080B3D">
        <w:rPr>
          <w:rFonts w:ascii="Book Antiqua" w:hAnsi="Book Antiqua"/>
        </w:rPr>
        <w:t>and/</w:t>
      </w:r>
      <w:r w:rsidR="0052015F" w:rsidRPr="00080B3D">
        <w:rPr>
          <w:rFonts w:ascii="Book Antiqua" w:hAnsi="Book Antiqua"/>
        </w:rPr>
        <w:t>or strictures.</w:t>
      </w:r>
      <w:r w:rsidR="00A229C9" w:rsidRPr="00080B3D">
        <w:rPr>
          <w:rFonts w:ascii="Book Antiqua" w:hAnsi="Book Antiqua"/>
        </w:rPr>
        <w:t xml:space="preserve"> </w:t>
      </w:r>
      <w:r w:rsidR="00756275" w:rsidRPr="00080B3D">
        <w:rPr>
          <w:rFonts w:ascii="Book Antiqua" w:hAnsi="Book Antiqua"/>
        </w:rPr>
        <w:t>Pancreatic duct</w:t>
      </w:r>
      <w:r w:rsidR="00C04063" w:rsidRPr="00080B3D">
        <w:rPr>
          <w:rFonts w:ascii="Book Antiqua" w:hAnsi="Book Antiqua"/>
        </w:rPr>
        <w:t>al</w:t>
      </w:r>
      <w:r w:rsidR="00756275" w:rsidRPr="00080B3D">
        <w:rPr>
          <w:rFonts w:ascii="Book Antiqua" w:hAnsi="Book Antiqua"/>
        </w:rPr>
        <w:t xml:space="preserve"> stones, which can occur in </w:t>
      </w:r>
      <w:r w:rsidR="00374000" w:rsidRPr="00080B3D">
        <w:rPr>
          <w:rFonts w:ascii="Book Antiqua" w:hAnsi="Book Antiqua"/>
        </w:rPr>
        <w:t>up to</w:t>
      </w:r>
      <w:r w:rsidR="00A7284B" w:rsidRPr="00080B3D">
        <w:rPr>
          <w:rFonts w:ascii="Book Antiqua" w:hAnsi="Book Antiqua"/>
        </w:rPr>
        <w:t xml:space="preserve"> 90% of patients, represent a significant </w:t>
      </w:r>
      <w:r w:rsidR="002356C5" w:rsidRPr="00080B3D">
        <w:rPr>
          <w:rFonts w:ascii="Book Antiqua" w:hAnsi="Book Antiqua"/>
        </w:rPr>
        <w:t>target for</w:t>
      </w:r>
      <w:r w:rsidR="00A7284B" w:rsidRPr="00080B3D">
        <w:rPr>
          <w:rFonts w:ascii="Book Antiqua" w:hAnsi="Book Antiqua"/>
        </w:rPr>
        <w:t xml:space="preserve"> therapeutic intervention</w:t>
      </w:r>
      <w:r w:rsidR="00025169" w:rsidRPr="00080B3D">
        <w:rPr>
          <w:rFonts w:ascii="Book Antiqua" w:eastAsia="宋体" w:hAnsi="Book Antiqua"/>
          <w:vertAlign w:val="superscript"/>
          <w:lang w:eastAsia="zh-CN"/>
        </w:rPr>
        <w:t>[</w:t>
      </w:r>
      <w:r w:rsidR="00CB4B3B" w:rsidRPr="00080B3D">
        <w:rPr>
          <w:rFonts w:ascii="Book Antiqua" w:hAnsi="Book Antiqua"/>
          <w:vertAlign w:val="superscript"/>
        </w:rPr>
        <w:t>7</w:t>
      </w:r>
      <w:r w:rsidR="00025169" w:rsidRPr="00080B3D">
        <w:rPr>
          <w:rFonts w:ascii="Book Antiqua" w:eastAsia="宋体" w:hAnsi="Book Antiqua"/>
          <w:vertAlign w:val="superscript"/>
          <w:lang w:eastAsia="zh-CN"/>
        </w:rPr>
        <w:t>]</w:t>
      </w:r>
      <w:r w:rsidR="00A7284B" w:rsidRPr="00080B3D">
        <w:rPr>
          <w:rFonts w:ascii="Book Antiqua" w:hAnsi="Book Antiqua"/>
        </w:rPr>
        <w:t>.</w:t>
      </w:r>
      <w:r w:rsidRPr="00080B3D">
        <w:rPr>
          <w:rFonts w:ascii="Book Antiqua" w:hAnsi="Book Antiqua"/>
        </w:rPr>
        <w:t xml:space="preserve"> Stone predominant disease</w:t>
      </w:r>
      <w:r w:rsidR="00A15E58" w:rsidRPr="00080B3D">
        <w:rPr>
          <w:rFonts w:ascii="Book Antiqua" w:hAnsi="Book Antiqua"/>
        </w:rPr>
        <w:t>,</w:t>
      </w:r>
      <w:r w:rsidR="00812711" w:rsidRPr="00080B3D">
        <w:rPr>
          <w:rFonts w:ascii="Book Antiqua" w:hAnsi="Book Antiqua"/>
        </w:rPr>
        <w:t xml:space="preserve"> </w:t>
      </w:r>
      <w:r w:rsidRPr="00080B3D">
        <w:rPr>
          <w:rFonts w:ascii="Book Antiqua" w:hAnsi="Book Antiqua"/>
        </w:rPr>
        <w:t xml:space="preserve">associated with </w:t>
      </w:r>
      <w:r w:rsidR="002356C5" w:rsidRPr="00080B3D">
        <w:rPr>
          <w:rFonts w:ascii="Book Antiqua" w:hAnsi="Book Antiqua"/>
        </w:rPr>
        <w:t>a</w:t>
      </w:r>
      <w:r w:rsidRPr="00080B3D">
        <w:rPr>
          <w:rFonts w:ascii="Book Antiqua" w:hAnsi="Book Antiqua"/>
        </w:rPr>
        <w:t xml:space="preserve"> </w:t>
      </w:r>
      <w:r w:rsidR="002356C5" w:rsidRPr="00080B3D">
        <w:rPr>
          <w:rFonts w:ascii="Book Antiqua" w:hAnsi="Book Antiqua"/>
        </w:rPr>
        <w:t xml:space="preserve">uniformly </w:t>
      </w:r>
      <w:r w:rsidRPr="00080B3D">
        <w:rPr>
          <w:rFonts w:ascii="Book Antiqua" w:hAnsi="Book Antiqua"/>
        </w:rPr>
        <w:t>dilated PD</w:t>
      </w:r>
      <w:r w:rsidR="008752A0" w:rsidRPr="00080B3D">
        <w:rPr>
          <w:rFonts w:ascii="Book Antiqua" w:hAnsi="Book Antiqua"/>
        </w:rPr>
        <w:t>,</w:t>
      </w:r>
      <w:r w:rsidRPr="00080B3D">
        <w:rPr>
          <w:rFonts w:ascii="Book Antiqua" w:hAnsi="Book Antiqua"/>
        </w:rPr>
        <w:t xml:space="preserve"> is often seen in patients with idiopathic or genetic etiolog</w:t>
      </w:r>
      <w:r w:rsidR="002356C5" w:rsidRPr="00080B3D">
        <w:rPr>
          <w:rFonts w:ascii="Book Antiqua" w:hAnsi="Book Antiqua"/>
        </w:rPr>
        <w:t>ies</w:t>
      </w:r>
      <w:r w:rsidR="00AD50FC" w:rsidRPr="00080B3D">
        <w:rPr>
          <w:rFonts w:ascii="Book Antiqua" w:hAnsi="Book Antiqua"/>
        </w:rPr>
        <w:t>,</w:t>
      </w:r>
      <w:r w:rsidRPr="00080B3D">
        <w:rPr>
          <w:rFonts w:ascii="Book Antiqua" w:hAnsi="Book Antiqua"/>
        </w:rPr>
        <w:t xml:space="preserve"> as compared to </w:t>
      </w:r>
      <w:r w:rsidR="00AD50FC" w:rsidRPr="00080B3D">
        <w:rPr>
          <w:rFonts w:ascii="Book Antiqua" w:hAnsi="Book Antiqua"/>
        </w:rPr>
        <w:t xml:space="preserve">the </w:t>
      </w:r>
      <w:r w:rsidRPr="00080B3D">
        <w:rPr>
          <w:rFonts w:ascii="Book Antiqua" w:hAnsi="Book Antiqua"/>
        </w:rPr>
        <w:t>complex ductal morphology with strictures seen in patients with chronic alcoholic pancreatitis</w:t>
      </w:r>
      <w:r w:rsidR="00025169" w:rsidRPr="00080B3D">
        <w:rPr>
          <w:rFonts w:ascii="Book Antiqua" w:eastAsia="宋体" w:hAnsi="Book Antiqua"/>
          <w:vertAlign w:val="superscript"/>
          <w:lang w:eastAsia="zh-CN"/>
        </w:rPr>
        <w:t>[</w:t>
      </w:r>
      <w:r w:rsidR="00CB4B3B" w:rsidRPr="00080B3D">
        <w:rPr>
          <w:rFonts w:ascii="Book Antiqua" w:hAnsi="Book Antiqua"/>
          <w:vertAlign w:val="superscript"/>
        </w:rPr>
        <w:t>8</w:t>
      </w:r>
      <w:r w:rsidR="00025169" w:rsidRPr="00080B3D">
        <w:rPr>
          <w:rFonts w:ascii="Book Antiqua" w:eastAsia="宋体" w:hAnsi="Book Antiqua"/>
          <w:vertAlign w:val="superscript"/>
          <w:lang w:eastAsia="zh-CN"/>
        </w:rPr>
        <w:t>]</w:t>
      </w:r>
      <w:r w:rsidRPr="00080B3D">
        <w:rPr>
          <w:rFonts w:ascii="Book Antiqua" w:hAnsi="Book Antiqua"/>
        </w:rPr>
        <w:t>.</w:t>
      </w:r>
    </w:p>
    <w:p w14:paraId="1BC5224F" w14:textId="6FE20C70" w:rsidR="00B0282A" w:rsidRPr="00080B3D" w:rsidRDefault="00DA0657" w:rsidP="00080B3D">
      <w:pPr>
        <w:snapToGrid w:val="0"/>
        <w:spacing w:line="360" w:lineRule="auto"/>
        <w:ind w:firstLineChars="200" w:firstLine="480"/>
        <w:jc w:val="both"/>
        <w:rPr>
          <w:rFonts w:ascii="Book Antiqua" w:hAnsi="Book Antiqua"/>
        </w:rPr>
      </w:pPr>
      <w:r w:rsidRPr="00080B3D">
        <w:rPr>
          <w:rFonts w:ascii="Book Antiqua" w:hAnsi="Book Antiqua"/>
        </w:rPr>
        <w:t xml:space="preserve">Traditional ERCP techniques using extraction balloons and stone extraction baskets have a limited success rate of </w:t>
      </w:r>
      <w:r w:rsidR="00025169" w:rsidRPr="00080B3D">
        <w:rPr>
          <w:rFonts w:ascii="Book Antiqua" w:hAnsi="Book Antiqua"/>
        </w:rPr>
        <w:t>around 50%</w:t>
      </w:r>
      <w:r w:rsidR="00B12732" w:rsidRPr="00080B3D">
        <w:rPr>
          <w:rFonts w:ascii="Book Antiqua" w:hAnsi="Book Antiqua"/>
        </w:rPr>
        <w:t>,</w:t>
      </w:r>
      <w:r w:rsidR="00025169" w:rsidRPr="00080B3D">
        <w:rPr>
          <w:rFonts w:ascii="Book Antiqua" w:hAnsi="Book Antiqua"/>
        </w:rPr>
        <w:t xml:space="preserve"> even in expert hands</w:t>
      </w:r>
      <w:r w:rsidR="00025169" w:rsidRPr="00080B3D">
        <w:rPr>
          <w:rFonts w:ascii="Book Antiqua" w:eastAsia="宋体" w:hAnsi="Book Antiqua"/>
          <w:vertAlign w:val="superscript"/>
          <w:lang w:eastAsia="zh-CN"/>
        </w:rPr>
        <w:t>[</w:t>
      </w:r>
      <w:r w:rsidR="00C738B7" w:rsidRPr="00080B3D">
        <w:rPr>
          <w:rFonts w:ascii="Book Antiqua" w:hAnsi="Book Antiqua"/>
          <w:vertAlign w:val="superscript"/>
        </w:rPr>
        <w:t>9</w:t>
      </w:r>
      <w:r w:rsidR="00025169" w:rsidRPr="00080B3D">
        <w:rPr>
          <w:rFonts w:ascii="Book Antiqua" w:eastAsia="宋体" w:hAnsi="Book Antiqua"/>
          <w:vertAlign w:val="superscript"/>
          <w:lang w:eastAsia="zh-CN"/>
        </w:rPr>
        <w:t>]</w:t>
      </w:r>
      <w:r w:rsidR="009B7796" w:rsidRPr="00080B3D">
        <w:rPr>
          <w:rFonts w:ascii="Book Antiqua" w:hAnsi="Book Antiqua"/>
        </w:rPr>
        <w:t>.</w:t>
      </w:r>
      <w:r w:rsidR="000B6B34" w:rsidRPr="00080B3D">
        <w:rPr>
          <w:rFonts w:ascii="Book Antiqua" w:hAnsi="Book Antiqua"/>
        </w:rPr>
        <w:t xml:space="preserve"> The complication rate of pancreatic mechanical lithotripsy is </w:t>
      </w:r>
      <w:r w:rsidR="0052015F" w:rsidRPr="00080B3D">
        <w:rPr>
          <w:rFonts w:ascii="Book Antiqua" w:hAnsi="Book Antiqua"/>
        </w:rPr>
        <w:t>three-fold</w:t>
      </w:r>
      <w:r w:rsidR="000B6B34" w:rsidRPr="00080B3D">
        <w:rPr>
          <w:rFonts w:ascii="Book Antiqua" w:hAnsi="Book Antiqua"/>
        </w:rPr>
        <w:t xml:space="preserve"> higher than biliary lithotripsy, including trapped</w:t>
      </w:r>
      <w:r w:rsidR="002356C5" w:rsidRPr="00080B3D">
        <w:rPr>
          <w:rFonts w:ascii="Book Antiqua" w:hAnsi="Book Antiqua"/>
        </w:rPr>
        <w:t xml:space="preserve"> and </w:t>
      </w:r>
      <w:r w:rsidR="000B6B34" w:rsidRPr="00080B3D">
        <w:rPr>
          <w:rFonts w:ascii="Book Antiqua" w:hAnsi="Book Antiqua"/>
        </w:rPr>
        <w:t>broken basket</w:t>
      </w:r>
      <w:r w:rsidR="002356C5" w:rsidRPr="00080B3D">
        <w:rPr>
          <w:rFonts w:ascii="Book Antiqua" w:hAnsi="Book Antiqua"/>
        </w:rPr>
        <w:t>s</w:t>
      </w:r>
      <w:r w:rsidR="000B6B34" w:rsidRPr="00080B3D">
        <w:rPr>
          <w:rFonts w:ascii="Book Antiqua" w:hAnsi="Book Antiqua"/>
        </w:rPr>
        <w:t xml:space="preserve"> </w:t>
      </w:r>
      <w:r w:rsidR="005B22EA" w:rsidRPr="00080B3D">
        <w:rPr>
          <w:rFonts w:ascii="Book Antiqua" w:hAnsi="Book Antiqua"/>
        </w:rPr>
        <w:t xml:space="preserve">that occur </w:t>
      </w:r>
      <w:r w:rsidR="000B6B34" w:rsidRPr="00080B3D">
        <w:rPr>
          <w:rFonts w:ascii="Book Antiqua" w:hAnsi="Book Antiqua"/>
        </w:rPr>
        <w:t xml:space="preserve">in </w:t>
      </w:r>
      <w:r w:rsidR="00D602C7" w:rsidRPr="00080B3D">
        <w:rPr>
          <w:rFonts w:ascii="Book Antiqua" w:hAnsi="Book Antiqua"/>
        </w:rPr>
        <w:t>up to</w:t>
      </w:r>
      <w:r w:rsidR="00025169" w:rsidRPr="00080B3D">
        <w:rPr>
          <w:rFonts w:ascii="Book Antiqua" w:hAnsi="Book Antiqua"/>
        </w:rPr>
        <w:t xml:space="preserve"> 10%</w:t>
      </w:r>
      <w:r w:rsidR="00025169" w:rsidRPr="00080B3D">
        <w:rPr>
          <w:rFonts w:ascii="Book Antiqua" w:eastAsia="宋体" w:hAnsi="Book Antiqua"/>
          <w:vertAlign w:val="superscript"/>
          <w:lang w:eastAsia="zh-CN"/>
        </w:rPr>
        <w:t>[</w:t>
      </w:r>
      <w:r w:rsidR="00C738B7" w:rsidRPr="00080B3D">
        <w:rPr>
          <w:rFonts w:ascii="Book Antiqua" w:hAnsi="Book Antiqua"/>
          <w:vertAlign w:val="superscript"/>
        </w:rPr>
        <w:t>10</w:t>
      </w:r>
      <w:r w:rsidR="00025169" w:rsidRPr="00080B3D">
        <w:rPr>
          <w:rFonts w:ascii="Book Antiqua" w:eastAsia="宋体" w:hAnsi="Book Antiqua"/>
          <w:vertAlign w:val="superscript"/>
          <w:lang w:eastAsia="zh-CN"/>
        </w:rPr>
        <w:t>]</w:t>
      </w:r>
      <w:r w:rsidR="000B6B34" w:rsidRPr="00080B3D">
        <w:rPr>
          <w:rFonts w:ascii="Book Antiqua" w:hAnsi="Book Antiqua"/>
        </w:rPr>
        <w:t>.</w:t>
      </w:r>
      <w:r w:rsidR="002A42E6" w:rsidRPr="00080B3D">
        <w:rPr>
          <w:rFonts w:ascii="Book Antiqua" w:hAnsi="Book Antiqua"/>
        </w:rPr>
        <w:t xml:space="preserve"> Extra </w:t>
      </w:r>
      <w:r w:rsidR="00025169" w:rsidRPr="00080B3D">
        <w:rPr>
          <w:rFonts w:ascii="Book Antiqua" w:hAnsi="Book Antiqua"/>
        </w:rPr>
        <w:t xml:space="preserve">corporeal shockwave lithotripsy </w:t>
      </w:r>
      <w:r w:rsidR="002A42E6" w:rsidRPr="00080B3D">
        <w:rPr>
          <w:rFonts w:ascii="Book Antiqua" w:hAnsi="Book Antiqua"/>
        </w:rPr>
        <w:t xml:space="preserve">(ESWL) </w:t>
      </w:r>
      <w:r w:rsidRPr="00080B3D">
        <w:rPr>
          <w:rFonts w:ascii="Book Antiqua" w:hAnsi="Book Antiqua"/>
        </w:rPr>
        <w:t>is a</w:t>
      </w:r>
      <w:r w:rsidR="002356C5" w:rsidRPr="00080B3D">
        <w:rPr>
          <w:rFonts w:ascii="Book Antiqua" w:hAnsi="Book Antiqua"/>
        </w:rPr>
        <w:t>n</w:t>
      </w:r>
      <w:r w:rsidRPr="00080B3D">
        <w:rPr>
          <w:rFonts w:ascii="Book Antiqua" w:hAnsi="Book Antiqua"/>
        </w:rPr>
        <w:t xml:space="preserve"> important adjunct to managing pancreatic duct</w:t>
      </w:r>
      <w:r w:rsidR="00A46C97" w:rsidRPr="00080B3D">
        <w:rPr>
          <w:rFonts w:ascii="Book Antiqua" w:hAnsi="Book Antiqua"/>
        </w:rPr>
        <w:t>al</w:t>
      </w:r>
      <w:r w:rsidRPr="00080B3D">
        <w:rPr>
          <w:rFonts w:ascii="Book Antiqua" w:hAnsi="Book Antiqua"/>
        </w:rPr>
        <w:t xml:space="preserve"> stones</w:t>
      </w:r>
      <w:r w:rsidR="00A46C97" w:rsidRPr="00080B3D">
        <w:rPr>
          <w:rFonts w:ascii="Book Antiqua" w:hAnsi="Book Antiqua"/>
        </w:rPr>
        <w:t>,</w:t>
      </w:r>
      <w:r w:rsidRPr="00080B3D">
        <w:rPr>
          <w:rFonts w:ascii="Book Antiqua" w:hAnsi="Book Antiqua"/>
        </w:rPr>
        <w:t xml:space="preserve"> with </w:t>
      </w:r>
      <w:r w:rsidR="00D602C7" w:rsidRPr="00080B3D">
        <w:rPr>
          <w:rFonts w:ascii="Book Antiqua" w:hAnsi="Book Antiqua"/>
        </w:rPr>
        <w:t>a success</w:t>
      </w:r>
      <w:r w:rsidR="002A42E6" w:rsidRPr="00080B3D">
        <w:rPr>
          <w:rFonts w:ascii="Book Antiqua" w:hAnsi="Book Antiqua"/>
        </w:rPr>
        <w:t xml:space="preserve"> rate of 60% for pain relief</w:t>
      </w:r>
      <w:r w:rsidR="00025169" w:rsidRPr="00080B3D">
        <w:rPr>
          <w:rFonts w:ascii="Book Antiqua" w:eastAsia="宋体" w:hAnsi="Book Antiqua"/>
          <w:vertAlign w:val="superscript"/>
          <w:lang w:eastAsia="zh-CN"/>
        </w:rPr>
        <w:t>[</w:t>
      </w:r>
      <w:r w:rsidR="00C738B7" w:rsidRPr="00080B3D">
        <w:rPr>
          <w:rFonts w:ascii="Book Antiqua" w:hAnsi="Book Antiqua"/>
          <w:vertAlign w:val="superscript"/>
        </w:rPr>
        <w:t>11</w:t>
      </w:r>
      <w:r w:rsidR="00025169" w:rsidRPr="00080B3D">
        <w:rPr>
          <w:rFonts w:ascii="Book Antiqua" w:eastAsia="宋体" w:hAnsi="Book Antiqua"/>
          <w:vertAlign w:val="superscript"/>
          <w:lang w:eastAsia="zh-CN"/>
        </w:rPr>
        <w:t>]</w:t>
      </w:r>
      <w:r w:rsidR="004364B0" w:rsidRPr="00080B3D">
        <w:rPr>
          <w:rFonts w:ascii="Book Antiqua" w:hAnsi="Book Antiqua"/>
        </w:rPr>
        <w:t>.</w:t>
      </w:r>
      <w:r w:rsidR="00D602C7" w:rsidRPr="00080B3D">
        <w:rPr>
          <w:rFonts w:ascii="Book Antiqua" w:hAnsi="Book Antiqua"/>
        </w:rPr>
        <w:t xml:space="preserve"> H</w:t>
      </w:r>
      <w:r w:rsidRPr="00080B3D">
        <w:rPr>
          <w:rFonts w:ascii="Book Antiqua" w:hAnsi="Book Antiqua"/>
        </w:rPr>
        <w:t>owever</w:t>
      </w:r>
      <w:r w:rsidR="00D602C7" w:rsidRPr="00080B3D">
        <w:rPr>
          <w:rFonts w:ascii="Book Antiqua" w:hAnsi="Book Antiqua"/>
        </w:rPr>
        <w:t>,</w:t>
      </w:r>
      <w:r w:rsidRPr="00080B3D">
        <w:rPr>
          <w:rFonts w:ascii="Book Antiqua" w:hAnsi="Book Antiqua"/>
        </w:rPr>
        <w:t xml:space="preserve"> </w:t>
      </w:r>
      <w:r w:rsidR="00A7177E" w:rsidRPr="00080B3D">
        <w:rPr>
          <w:rFonts w:ascii="Book Antiqua" w:hAnsi="Book Antiqua"/>
        </w:rPr>
        <w:t xml:space="preserve">the </w:t>
      </w:r>
      <w:r w:rsidRPr="00080B3D">
        <w:rPr>
          <w:rFonts w:ascii="Book Antiqua" w:hAnsi="Book Antiqua"/>
        </w:rPr>
        <w:t>limited availability,</w:t>
      </w:r>
      <w:r w:rsidR="006E3DD8" w:rsidRPr="00080B3D">
        <w:rPr>
          <w:rFonts w:ascii="Book Antiqua" w:hAnsi="Book Antiqua"/>
        </w:rPr>
        <w:t xml:space="preserve"> cost, </w:t>
      </w:r>
      <w:r w:rsidR="00A7177E" w:rsidRPr="00080B3D">
        <w:rPr>
          <w:rFonts w:ascii="Book Antiqua" w:hAnsi="Book Antiqua"/>
        </w:rPr>
        <w:t>n</w:t>
      </w:r>
      <w:r w:rsidR="006E3DD8" w:rsidRPr="00080B3D">
        <w:rPr>
          <w:rFonts w:ascii="Book Antiqua" w:hAnsi="Book Antiqua"/>
        </w:rPr>
        <w:t>eed for multiple sessions</w:t>
      </w:r>
      <w:r w:rsidR="005262BE" w:rsidRPr="00080B3D">
        <w:rPr>
          <w:rFonts w:ascii="Book Antiqua" w:hAnsi="Book Antiqua"/>
        </w:rPr>
        <w:t>,</w:t>
      </w:r>
      <w:r w:rsidR="006E3DD8" w:rsidRPr="00080B3D">
        <w:rPr>
          <w:rFonts w:ascii="Book Antiqua" w:hAnsi="Book Antiqua"/>
        </w:rPr>
        <w:t xml:space="preserve"> </w:t>
      </w:r>
      <w:r w:rsidR="007F516A" w:rsidRPr="00080B3D">
        <w:rPr>
          <w:rFonts w:ascii="Book Antiqua" w:hAnsi="Book Antiqua"/>
        </w:rPr>
        <w:t>along with</w:t>
      </w:r>
      <w:r w:rsidR="006E3DD8" w:rsidRPr="00080B3D">
        <w:rPr>
          <w:rFonts w:ascii="Book Antiqua" w:hAnsi="Book Antiqua"/>
        </w:rPr>
        <w:t xml:space="preserve"> </w:t>
      </w:r>
      <w:r w:rsidRPr="00080B3D">
        <w:rPr>
          <w:rFonts w:ascii="Book Antiqua" w:hAnsi="Book Antiqua"/>
        </w:rPr>
        <w:t xml:space="preserve">concomitant </w:t>
      </w:r>
      <w:r w:rsidR="006E3DD8" w:rsidRPr="00080B3D">
        <w:rPr>
          <w:rFonts w:ascii="Book Antiqua" w:hAnsi="Book Antiqua"/>
        </w:rPr>
        <w:t>ERCP to remove stone fragments and treat downstream strictures</w:t>
      </w:r>
      <w:r w:rsidR="00700A06" w:rsidRPr="00080B3D">
        <w:rPr>
          <w:rFonts w:ascii="Book Antiqua" w:hAnsi="Book Antiqua"/>
        </w:rPr>
        <w:t>,</w:t>
      </w:r>
      <w:r w:rsidRPr="00080B3D">
        <w:rPr>
          <w:rFonts w:ascii="Book Antiqua" w:hAnsi="Book Antiqua"/>
        </w:rPr>
        <w:t xml:space="preserve"> have limited widespread use</w:t>
      </w:r>
      <w:r w:rsidR="00025169" w:rsidRPr="00080B3D">
        <w:rPr>
          <w:rFonts w:ascii="Book Antiqua" w:eastAsia="宋体" w:hAnsi="Book Antiqua"/>
          <w:vertAlign w:val="superscript"/>
          <w:lang w:eastAsia="zh-CN"/>
        </w:rPr>
        <w:t>[</w:t>
      </w:r>
      <w:r w:rsidR="00025169" w:rsidRPr="00080B3D">
        <w:rPr>
          <w:rFonts w:ascii="Book Antiqua" w:hAnsi="Book Antiqua"/>
          <w:vertAlign w:val="superscript"/>
        </w:rPr>
        <w:t>9</w:t>
      </w:r>
      <w:r w:rsidR="00025169" w:rsidRPr="00080B3D">
        <w:rPr>
          <w:rFonts w:ascii="Book Antiqua" w:eastAsia="宋体" w:hAnsi="Book Antiqua"/>
          <w:vertAlign w:val="superscript"/>
          <w:lang w:eastAsia="zh-CN"/>
        </w:rPr>
        <w:t>]</w:t>
      </w:r>
      <w:r w:rsidRPr="00080B3D">
        <w:rPr>
          <w:rFonts w:ascii="Book Antiqua" w:hAnsi="Book Antiqua"/>
        </w:rPr>
        <w:t>.</w:t>
      </w:r>
      <w:r w:rsidR="003D52DD" w:rsidRPr="00080B3D">
        <w:rPr>
          <w:rFonts w:ascii="Book Antiqua" w:hAnsi="Book Antiqua"/>
        </w:rPr>
        <w:t xml:space="preserve"> </w:t>
      </w:r>
      <w:r w:rsidRPr="00080B3D">
        <w:rPr>
          <w:rFonts w:ascii="Book Antiqua" w:hAnsi="Book Antiqua"/>
        </w:rPr>
        <w:t>Further</w:t>
      </w:r>
      <w:r w:rsidR="005E5348" w:rsidRPr="00080B3D">
        <w:rPr>
          <w:rFonts w:ascii="Book Antiqua" w:hAnsi="Book Antiqua"/>
        </w:rPr>
        <w:t>more,</w:t>
      </w:r>
      <w:r w:rsidRPr="00080B3D">
        <w:rPr>
          <w:rFonts w:ascii="Book Antiqua" w:hAnsi="Book Antiqua"/>
        </w:rPr>
        <w:t xml:space="preserve"> ESWL also</w:t>
      </w:r>
      <w:r w:rsidR="003D52DD" w:rsidRPr="00080B3D">
        <w:rPr>
          <w:rFonts w:ascii="Book Antiqua" w:hAnsi="Book Antiqua"/>
        </w:rPr>
        <w:t xml:space="preserve"> requires a radiopaque target </w:t>
      </w:r>
      <w:r w:rsidR="002356C5" w:rsidRPr="00080B3D">
        <w:rPr>
          <w:rFonts w:ascii="Book Antiqua" w:hAnsi="Book Antiqua"/>
        </w:rPr>
        <w:t xml:space="preserve">such as </w:t>
      </w:r>
      <w:r w:rsidR="003D52DD" w:rsidRPr="00080B3D">
        <w:rPr>
          <w:rFonts w:ascii="Book Antiqua" w:hAnsi="Book Antiqua"/>
        </w:rPr>
        <w:t>a calcified stone o</w:t>
      </w:r>
      <w:r w:rsidR="00A229C9" w:rsidRPr="00080B3D">
        <w:rPr>
          <w:rFonts w:ascii="Book Antiqua" w:hAnsi="Book Antiqua"/>
        </w:rPr>
        <w:t>r</w:t>
      </w:r>
      <w:r w:rsidR="003D52DD" w:rsidRPr="00080B3D">
        <w:rPr>
          <w:rFonts w:ascii="Book Antiqua" w:hAnsi="Book Antiqua"/>
        </w:rPr>
        <w:t xml:space="preserve"> </w:t>
      </w:r>
      <w:r w:rsidR="002356C5" w:rsidRPr="00080B3D">
        <w:rPr>
          <w:rFonts w:ascii="Book Antiqua" w:hAnsi="Book Antiqua"/>
        </w:rPr>
        <w:t xml:space="preserve">the </w:t>
      </w:r>
      <w:r w:rsidR="003D52DD" w:rsidRPr="00080B3D">
        <w:rPr>
          <w:rFonts w:ascii="Book Antiqua" w:hAnsi="Book Antiqua"/>
        </w:rPr>
        <w:t>tip of a stent</w:t>
      </w:r>
      <w:r w:rsidR="002356C5" w:rsidRPr="00080B3D">
        <w:rPr>
          <w:rFonts w:ascii="Book Antiqua" w:hAnsi="Book Antiqua"/>
        </w:rPr>
        <w:t>,</w:t>
      </w:r>
      <w:r w:rsidRPr="00080B3D">
        <w:rPr>
          <w:rFonts w:ascii="Book Antiqua" w:hAnsi="Book Antiqua"/>
        </w:rPr>
        <w:t xml:space="preserve"> </w:t>
      </w:r>
      <w:r w:rsidR="004740CC" w:rsidRPr="00080B3D">
        <w:rPr>
          <w:rFonts w:ascii="Book Antiqua" w:hAnsi="Book Antiqua"/>
        </w:rPr>
        <w:t xml:space="preserve">thus </w:t>
      </w:r>
      <w:r w:rsidRPr="00080B3D">
        <w:rPr>
          <w:rFonts w:ascii="Book Antiqua" w:hAnsi="Book Antiqua"/>
        </w:rPr>
        <w:t>limit</w:t>
      </w:r>
      <w:r w:rsidR="002356C5" w:rsidRPr="00080B3D">
        <w:rPr>
          <w:rFonts w:ascii="Book Antiqua" w:hAnsi="Book Antiqua"/>
        </w:rPr>
        <w:t>ing</w:t>
      </w:r>
      <w:r w:rsidRPr="00080B3D">
        <w:rPr>
          <w:rFonts w:ascii="Book Antiqua" w:hAnsi="Book Antiqua"/>
        </w:rPr>
        <w:t xml:space="preserve"> applicability </w:t>
      </w:r>
      <w:r w:rsidR="002356C5" w:rsidRPr="00080B3D">
        <w:rPr>
          <w:rFonts w:ascii="Book Antiqua" w:hAnsi="Book Antiqua"/>
        </w:rPr>
        <w:t xml:space="preserve">with </w:t>
      </w:r>
      <w:r w:rsidRPr="00080B3D">
        <w:rPr>
          <w:rFonts w:ascii="Book Antiqua" w:hAnsi="Book Antiqua"/>
        </w:rPr>
        <w:t>radiolucent stones.</w:t>
      </w:r>
      <w:r w:rsidR="00A229C9" w:rsidRPr="00080B3D">
        <w:rPr>
          <w:rFonts w:ascii="Book Antiqua" w:hAnsi="Book Antiqua"/>
        </w:rPr>
        <w:t xml:space="preserve"> </w:t>
      </w:r>
      <w:r w:rsidR="003B4C9A" w:rsidRPr="00080B3D">
        <w:rPr>
          <w:rFonts w:ascii="Book Antiqua" w:hAnsi="Book Antiqua"/>
        </w:rPr>
        <w:t>The m</w:t>
      </w:r>
      <w:r w:rsidR="00855F56" w:rsidRPr="00080B3D">
        <w:rPr>
          <w:rFonts w:ascii="Book Antiqua" w:hAnsi="Book Antiqua"/>
        </w:rPr>
        <w:t>anagement of radiolucent stones is more demanding</w:t>
      </w:r>
      <w:r w:rsidR="007774E8" w:rsidRPr="00080B3D">
        <w:rPr>
          <w:rFonts w:ascii="Book Antiqua" w:hAnsi="Book Antiqua"/>
        </w:rPr>
        <w:t xml:space="preserve">, </w:t>
      </w:r>
      <w:r w:rsidR="00855F56" w:rsidRPr="00080B3D">
        <w:rPr>
          <w:rFonts w:ascii="Book Antiqua" w:hAnsi="Book Antiqua"/>
        </w:rPr>
        <w:t xml:space="preserve">as it may require ultrasound guidance or contrast injection through </w:t>
      </w:r>
      <w:r w:rsidR="002356C5" w:rsidRPr="00080B3D">
        <w:rPr>
          <w:rFonts w:ascii="Book Antiqua" w:hAnsi="Book Antiqua"/>
        </w:rPr>
        <w:t xml:space="preserve">a </w:t>
      </w:r>
      <w:r w:rsidR="00025169" w:rsidRPr="00080B3D">
        <w:rPr>
          <w:rFonts w:ascii="Book Antiqua" w:hAnsi="Book Antiqua"/>
        </w:rPr>
        <w:t>nasopancreatic catheter</w:t>
      </w:r>
      <w:r w:rsidR="00025169" w:rsidRPr="00080B3D">
        <w:rPr>
          <w:rFonts w:ascii="Book Antiqua" w:eastAsia="宋体" w:hAnsi="Book Antiqua"/>
          <w:vertAlign w:val="superscript"/>
          <w:lang w:eastAsia="zh-CN"/>
        </w:rPr>
        <w:t>[</w:t>
      </w:r>
      <w:r w:rsidR="00C738B7" w:rsidRPr="00080B3D">
        <w:rPr>
          <w:rFonts w:ascii="Book Antiqua" w:hAnsi="Book Antiqua"/>
          <w:vertAlign w:val="superscript"/>
        </w:rPr>
        <w:t>12</w:t>
      </w:r>
      <w:r w:rsidR="00025169" w:rsidRPr="00080B3D">
        <w:rPr>
          <w:rFonts w:ascii="Book Antiqua" w:eastAsia="宋体" w:hAnsi="Book Antiqua"/>
          <w:vertAlign w:val="superscript"/>
          <w:lang w:eastAsia="zh-CN"/>
        </w:rPr>
        <w:t>]</w:t>
      </w:r>
      <w:r w:rsidR="00855F56" w:rsidRPr="00080B3D">
        <w:rPr>
          <w:rFonts w:ascii="Book Antiqua" w:hAnsi="Book Antiqua"/>
        </w:rPr>
        <w:t xml:space="preserve">. </w:t>
      </w:r>
      <w:r w:rsidR="00170D82" w:rsidRPr="00080B3D">
        <w:rPr>
          <w:rFonts w:ascii="Book Antiqua" w:hAnsi="Book Antiqua"/>
        </w:rPr>
        <w:t xml:space="preserve">In addition, ESWL is less effective in patients with dense </w:t>
      </w:r>
      <w:r w:rsidR="006B25C8" w:rsidRPr="00080B3D">
        <w:rPr>
          <w:rFonts w:ascii="Book Antiqua" w:hAnsi="Book Antiqua"/>
        </w:rPr>
        <w:t xml:space="preserve">or </w:t>
      </w:r>
      <w:r w:rsidR="00170D82" w:rsidRPr="00080B3D">
        <w:rPr>
          <w:rFonts w:ascii="Book Antiqua" w:hAnsi="Book Antiqua"/>
        </w:rPr>
        <w:t>multiple stones</w:t>
      </w:r>
      <w:r w:rsidR="00025169" w:rsidRPr="00080B3D">
        <w:rPr>
          <w:rFonts w:ascii="Book Antiqua" w:eastAsia="宋体" w:hAnsi="Book Antiqua"/>
          <w:vertAlign w:val="superscript"/>
          <w:lang w:eastAsia="zh-CN"/>
        </w:rPr>
        <w:t>[</w:t>
      </w:r>
      <w:r w:rsidR="00025169" w:rsidRPr="00080B3D">
        <w:rPr>
          <w:rFonts w:ascii="Book Antiqua" w:hAnsi="Book Antiqua"/>
          <w:vertAlign w:val="superscript"/>
        </w:rPr>
        <w:t>13</w:t>
      </w:r>
      <w:r w:rsidR="00025169" w:rsidRPr="00080B3D">
        <w:rPr>
          <w:rFonts w:ascii="Book Antiqua" w:eastAsia="宋体" w:hAnsi="Book Antiqua"/>
          <w:vertAlign w:val="superscript"/>
          <w:lang w:eastAsia="zh-CN"/>
        </w:rPr>
        <w:t>]</w:t>
      </w:r>
      <w:r w:rsidR="00170D82" w:rsidRPr="00080B3D">
        <w:rPr>
          <w:rFonts w:ascii="Book Antiqua" w:hAnsi="Book Antiqua"/>
        </w:rPr>
        <w:t>.</w:t>
      </w:r>
      <w:r w:rsidR="00025169" w:rsidRPr="00080B3D">
        <w:rPr>
          <w:rFonts w:ascii="Book Antiqua" w:hAnsi="Book Antiqua"/>
        </w:rPr>
        <w:t xml:space="preserve"> </w:t>
      </w:r>
    </w:p>
    <w:p w14:paraId="16D5E19E" w14:textId="78534872" w:rsidR="000C7D48" w:rsidRPr="00080B3D" w:rsidRDefault="00DA0657" w:rsidP="00080B3D">
      <w:pPr>
        <w:snapToGrid w:val="0"/>
        <w:spacing w:line="360" w:lineRule="auto"/>
        <w:ind w:firstLineChars="200" w:firstLine="480"/>
        <w:jc w:val="both"/>
        <w:rPr>
          <w:rStyle w:val="highlight"/>
          <w:rFonts w:ascii="Book Antiqua" w:eastAsia="Times New Roman" w:hAnsi="Book Antiqua" w:cs="Times New Roman"/>
        </w:rPr>
      </w:pPr>
      <w:r w:rsidRPr="00080B3D">
        <w:rPr>
          <w:rFonts w:ascii="Book Antiqua" w:hAnsi="Book Antiqua"/>
        </w:rPr>
        <w:t>POP</w:t>
      </w:r>
      <w:r w:rsidR="007774E8" w:rsidRPr="00080B3D">
        <w:rPr>
          <w:rFonts w:ascii="Book Antiqua" w:hAnsi="Book Antiqua"/>
        </w:rPr>
        <w:t>-</w:t>
      </w:r>
      <w:r w:rsidRPr="00080B3D">
        <w:rPr>
          <w:rFonts w:ascii="Book Antiqua" w:hAnsi="Book Antiqua"/>
        </w:rPr>
        <w:t xml:space="preserve">guided intraductal lithotripsy </w:t>
      </w:r>
      <w:r w:rsidR="00FA5E01" w:rsidRPr="00080B3D">
        <w:rPr>
          <w:rFonts w:ascii="Book Antiqua" w:hAnsi="Book Antiqua"/>
        </w:rPr>
        <w:t>has the potential to combine the advantages of endoscopy and ESWL.</w:t>
      </w:r>
      <w:r w:rsidR="00D85BE6" w:rsidRPr="00080B3D">
        <w:rPr>
          <w:rFonts w:ascii="Book Antiqua" w:hAnsi="Book Antiqua"/>
        </w:rPr>
        <w:t xml:space="preserve"> </w:t>
      </w:r>
      <w:r w:rsidR="00634D1C" w:rsidRPr="00080B3D">
        <w:rPr>
          <w:rFonts w:ascii="Book Antiqua" w:hAnsi="Book Antiqua"/>
        </w:rPr>
        <w:t>POP</w:t>
      </w:r>
      <w:r w:rsidR="004355C0" w:rsidRPr="00080B3D">
        <w:rPr>
          <w:rFonts w:ascii="Book Antiqua" w:hAnsi="Book Antiqua"/>
        </w:rPr>
        <w:t>-</w:t>
      </w:r>
      <w:r w:rsidR="00634D1C" w:rsidRPr="00080B3D">
        <w:rPr>
          <w:rFonts w:ascii="Book Antiqua" w:hAnsi="Book Antiqua"/>
        </w:rPr>
        <w:t>guide</w:t>
      </w:r>
      <w:r w:rsidR="001C5D4D" w:rsidRPr="00080B3D">
        <w:rPr>
          <w:rFonts w:ascii="Book Antiqua" w:hAnsi="Book Antiqua"/>
        </w:rPr>
        <w:t xml:space="preserve">d intraductal lithotripsy </w:t>
      </w:r>
      <w:r w:rsidR="00634D1C" w:rsidRPr="00080B3D">
        <w:rPr>
          <w:rFonts w:ascii="Book Antiqua" w:hAnsi="Book Antiqua"/>
        </w:rPr>
        <w:t xml:space="preserve">was </w:t>
      </w:r>
      <w:r w:rsidR="0042283D" w:rsidRPr="00080B3D">
        <w:rPr>
          <w:rFonts w:ascii="Book Antiqua" w:hAnsi="Book Antiqua"/>
        </w:rPr>
        <w:t xml:space="preserve">initially </w:t>
      </w:r>
      <w:r w:rsidR="00000DD3" w:rsidRPr="00080B3D">
        <w:rPr>
          <w:rFonts w:ascii="Book Antiqua" w:hAnsi="Book Antiqua"/>
        </w:rPr>
        <w:t xml:space="preserve">described by </w:t>
      </w:r>
      <w:r w:rsidR="000C0450" w:rsidRPr="00080B3D">
        <w:rPr>
          <w:rFonts w:ascii="Book Antiqua" w:hAnsi="Book Antiqua"/>
        </w:rPr>
        <w:t>Howell</w:t>
      </w:r>
      <w:r w:rsidR="00000DD3" w:rsidRPr="00080B3D">
        <w:rPr>
          <w:rFonts w:ascii="Book Antiqua" w:hAnsi="Book Antiqua"/>
        </w:rPr>
        <w:t xml:space="preserve"> </w:t>
      </w:r>
      <w:r w:rsidR="00000DD3" w:rsidRPr="00080B3D">
        <w:rPr>
          <w:rFonts w:ascii="Book Antiqua" w:hAnsi="Book Antiqua"/>
          <w:i/>
        </w:rPr>
        <w:t>et al</w:t>
      </w:r>
      <w:r w:rsidR="00025169" w:rsidRPr="00080B3D">
        <w:rPr>
          <w:rFonts w:ascii="Book Antiqua" w:eastAsia="宋体" w:hAnsi="Book Antiqua"/>
          <w:vertAlign w:val="superscript"/>
          <w:lang w:eastAsia="zh-CN"/>
        </w:rPr>
        <w:t>[</w:t>
      </w:r>
      <w:r w:rsidR="00C738B7" w:rsidRPr="00080B3D">
        <w:rPr>
          <w:rFonts w:ascii="Book Antiqua" w:hAnsi="Book Antiqua"/>
          <w:vertAlign w:val="superscript"/>
        </w:rPr>
        <w:t>14</w:t>
      </w:r>
      <w:r w:rsidR="00025169" w:rsidRPr="00080B3D">
        <w:rPr>
          <w:rFonts w:ascii="Book Antiqua" w:eastAsia="宋体" w:hAnsi="Book Antiqua"/>
          <w:vertAlign w:val="superscript"/>
          <w:lang w:eastAsia="zh-CN"/>
        </w:rPr>
        <w:t>]</w:t>
      </w:r>
      <w:r w:rsidR="00F12C02" w:rsidRPr="00080B3D">
        <w:rPr>
          <w:rFonts w:ascii="Book Antiqua" w:hAnsi="Book Antiqua"/>
        </w:rPr>
        <w:t xml:space="preserve">, </w:t>
      </w:r>
      <w:r w:rsidR="00D85BE6" w:rsidRPr="00080B3D">
        <w:rPr>
          <w:rFonts w:ascii="Book Antiqua" w:hAnsi="Book Antiqua"/>
        </w:rPr>
        <w:t>and significant advances have been achieved since then</w:t>
      </w:r>
      <w:r w:rsidR="00000DD3" w:rsidRPr="00080B3D">
        <w:rPr>
          <w:rFonts w:ascii="Book Antiqua" w:hAnsi="Book Antiqua"/>
        </w:rPr>
        <w:t xml:space="preserve">. </w:t>
      </w:r>
      <w:r w:rsidR="00B0282A" w:rsidRPr="00080B3D">
        <w:rPr>
          <w:rFonts w:ascii="Book Antiqua" w:hAnsi="Book Antiqua"/>
        </w:rPr>
        <w:t xml:space="preserve">Intraductal lithotripsy </w:t>
      </w:r>
      <w:r w:rsidR="002555C4" w:rsidRPr="00080B3D">
        <w:rPr>
          <w:rFonts w:ascii="Book Antiqua" w:hAnsi="Book Antiqua"/>
        </w:rPr>
        <w:t xml:space="preserve">under direct visualization </w:t>
      </w:r>
      <w:r w:rsidR="00B0282A" w:rsidRPr="00080B3D">
        <w:rPr>
          <w:rFonts w:ascii="Book Antiqua" w:hAnsi="Book Antiqua"/>
        </w:rPr>
        <w:t xml:space="preserve">can be </w:t>
      </w:r>
      <w:r w:rsidR="00B0282A" w:rsidRPr="00080B3D">
        <w:rPr>
          <w:rFonts w:ascii="Book Antiqua" w:hAnsi="Book Antiqua"/>
        </w:rPr>
        <w:lastRenderedPageBreak/>
        <w:t xml:space="preserve">achieved by either </w:t>
      </w:r>
      <w:r w:rsidR="00025169" w:rsidRPr="00080B3D">
        <w:rPr>
          <w:rFonts w:ascii="Book Antiqua" w:hAnsi="Book Antiqua"/>
        </w:rPr>
        <w:t>electrohydraulic</w:t>
      </w:r>
      <w:r w:rsidR="00B0282A" w:rsidRPr="00080B3D">
        <w:rPr>
          <w:rFonts w:ascii="Book Antiqua" w:hAnsi="Book Antiqua"/>
        </w:rPr>
        <w:t xml:space="preserve"> therapy</w:t>
      </w:r>
      <w:r w:rsidR="008E3910" w:rsidRPr="00080B3D">
        <w:rPr>
          <w:rFonts w:ascii="Book Antiqua" w:hAnsi="Book Antiqua"/>
        </w:rPr>
        <w:t xml:space="preserve"> </w:t>
      </w:r>
      <w:r w:rsidR="00B0282A" w:rsidRPr="00080B3D">
        <w:rPr>
          <w:rFonts w:ascii="Book Antiqua" w:hAnsi="Book Antiqua"/>
        </w:rPr>
        <w:t>(EH</w:t>
      </w:r>
      <w:r w:rsidR="008E3910" w:rsidRPr="00080B3D">
        <w:rPr>
          <w:rFonts w:ascii="Book Antiqua" w:hAnsi="Book Antiqua"/>
        </w:rPr>
        <w:t xml:space="preserve">L) or </w:t>
      </w:r>
      <w:r w:rsidR="00025169" w:rsidRPr="00080B3D">
        <w:rPr>
          <w:rFonts w:ascii="Book Antiqua" w:hAnsi="Book Antiqua"/>
        </w:rPr>
        <w:t>laser lithotripsy</w:t>
      </w:r>
      <w:r w:rsidR="008E3910" w:rsidRPr="00080B3D">
        <w:rPr>
          <w:rFonts w:ascii="Book Antiqua" w:hAnsi="Book Antiqua"/>
        </w:rPr>
        <w:t xml:space="preserve"> </w:t>
      </w:r>
      <w:r w:rsidR="00D04379" w:rsidRPr="00080B3D">
        <w:rPr>
          <w:rFonts w:ascii="Book Antiqua" w:hAnsi="Book Antiqua"/>
        </w:rPr>
        <w:t xml:space="preserve">(LL). </w:t>
      </w:r>
      <w:r w:rsidR="00B0282A" w:rsidRPr="00080B3D">
        <w:rPr>
          <w:rFonts w:ascii="Book Antiqua" w:hAnsi="Book Antiqua"/>
        </w:rPr>
        <w:t>The EHL probe consists of two coaxially insulated electrodes</w:t>
      </w:r>
      <w:r w:rsidR="006B631D" w:rsidRPr="00080B3D">
        <w:rPr>
          <w:rFonts w:ascii="Book Antiqua" w:hAnsi="Book Antiqua"/>
        </w:rPr>
        <w:t xml:space="preserve"> attached to a generator producing high voltage electrical impulses at a frequency of 1 to 20 Hz, with power settings between 50</w:t>
      </w:r>
      <w:r w:rsidR="005D6409" w:rsidRPr="00080B3D">
        <w:rPr>
          <w:rFonts w:ascii="Book Antiqua" w:hAnsi="Book Antiqua"/>
        </w:rPr>
        <w:t>-</w:t>
      </w:r>
      <w:r w:rsidR="006B631D" w:rsidRPr="00080B3D">
        <w:rPr>
          <w:rFonts w:ascii="Book Antiqua" w:hAnsi="Book Antiqua"/>
        </w:rPr>
        <w:t>100%</w:t>
      </w:r>
      <w:r w:rsidR="00D04379" w:rsidRPr="00080B3D">
        <w:rPr>
          <w:rFonts w:ascii="Book Antiqua" w:eastAsia="宋体" w:hAnsi="Book Antiqua"/>
          <w:vertAlign w:val="superscript"/>
          <w:lang w:eastAsia="zh-CN"/>
        </w:rPr>
        <w:t>[</w:t>
      </w:r>
      <w:r w:rsidR="00C738B7" w:rsidRPr="00080B3D">
        <w:rPr>
          <w:rFonts w:ascii="Book Antiqua" w:hAnsi="Book Antiqua"/>
          <w:vertAlign w:val="superscript"/>
        </w:rPr>
        <w:t>15</w:t>
      </w:r>
      <w:r w:rsidR="00D04379" w:rsidRPr="00080B3D">
        <w:rPr>
          <w:rFonts w:ascii="Book Antiqua" w:eastAsia="宋体" w:hAnsi="Book Antiqua"/>
          <w:vertAlign w:val="superscript"/>
          <w:lang w:eastAsia="zh-CN"/>
        </w:rPr>
        <w:t>]</w:t>
      </w:r>
      <w:r w:rsidR="00B0282A" w:rsidRPr="00080B3D">
        <w:rPr>
          <w:rFonts w:ascii="Book Antiqua" w:hAnsi="Book Antiqua"/>
        </w:rPr>
        <w:t>. Sparks at this site produce high amplitude hydraulic pressure waves during water immersion, which help in stone fragmentation</w:t>
      </w:r>
      <w:r w:rsidR="00D04379" w:rsidRPr="00080B3D">
        <w:rPr>
          <w:rFonts w:ascii="Book Antiqua" w:eastAsia="宋体" w:hAnsi="Book Antiqua"/>
          <w:vertAlign w:val="superscript"/>
          <w:lang w:eastAsia="zh-CN"/>
        </w:rPr>
        <w:t>[</w:t>
      </w:r>
      <w:r w:rsidR="00C738B7" w:rsidRPr="00080B3D">
        <w:rPr>
          <w:rFonts w:ascii="Book Antiqua" w:hAnsi="Book Antiqua"/>
          <w:vertAlign w:val="superscript"/>
        </w:rPr>
        <w:t>16</w:t>
      </w:r>
      <w:r w:rsidR="00D04379" w:rsidRPr="00080B3D">
        <w:rPr>
          <w:rFonts w:ascii="Book Antiqua" w:eastAsia="宋体" w:hAnsi="Book Antiqua"/>
          <w:vertAlign w:val="superscript"/>
          <w:lang w:eastAsia="zh-CN"/>
        </w:rPr>
        <w:t>]</w:t>
      </w:r>
      <w:r w:rsidR="00B0282A" w:rsidRPr="00080B3D">
        <w:rPr>
          <w:rFonts w:ascii="Book Antiqua" w:hAnsi="Book Antiqua"/>
        </w:rPr>
        <w:t xml:space="preserve">. </w:t>
      </w:r>
      <w:r w:rsidR="009200D0" w:rsidRPr="00080B3D">
        <w:rPr>
          <w:rStyle w:val="highlight"/>
          <w:rFonts w:ascii="Book Antiqua" w:eastAsia="Times New Roman" w:hAnsi="Book Antiqua" w:cs="Times New Roman"/>
        </w:rPr>
        <w:t>Neodymium</w:t>
      </w:r>
      <w:r w:rsidR="009200D0" w:rsidRPr="00080B3D">
        <w:rPr>
          <w:rFonts w:ascii="Book Antiqua" w:eastAsia="Times New Roman" w:hAnsi="Book Antiqua" w:cs="Times New Roman"/>
        </w:rPr>
        <w:t>:</w:t>
      </w:r>
      <w:r w:rsidR="00D04379" w:rsidRPr="00080B3D">
        <w:rPr>
          <w:rFonts w:ascii="Book Antiqua" w:eastAsia="宋体" w:hAnsi="Book Antiqua" w:cs="Times New Roman"/>
          <w:lang w:eastAsia="zh-CN"/>
        </w:rPr>
        <w:t xml:space="preserve"> </w:t>
      </w:r>
      <w:r w:rsidR="009200D0" w:rsidRPr="00080B3D">
        <w:rPr>
          <w:rStyle w:val="highlight"/>
          <w:rFonts w:ascii="Book Antiqua" w:eastAsia="Times New Roman" w:hAnsi="Book Antiqua" w:cs="Times New Roman"/>
        </w:rPr>
        <w:t>yttrium-aluminum-garnet</w:t>
      </w:r>
      <w:r w:rsidR="009200D0" w:rsidRPr="00080B3D">
        <w:rPr>
          <w:rFonts w:ascii="Book Antiqua" w:eastAsia="Times New Roman" w:hAnsi="Book Antiqua" w:cs="Times New Roman"/>
        </w:rPr>
        <w:t xml:space="preserve"> </w:t>
      </w:r>
      <w:r w:rsidR="009200D0" w:rsidRPr="00080B3D">
        <w:rPr>
          <w:rStyle w:val="highlight"/>
          <w:rFonts w:ascii="Book Antiqua" w:eastAsia="Times New Roman" w:hAnsi="Book Antiqua" w:cs="Times New Roman"/>
        </w:rPr>
        <w:t>laser</w:t>
      </w:r>
      <w:r w:rsidR="00763576" w:rsidRPr="00080B3D">
        <w:rPr>
          <w:rStyle w:val="highlight"/>
          <w:rFonts w:ascii="Book Antiqua" w:eastAsia="Times New Roman" w:hAnsi="Book Antiqua" w:cs="Times New Roman"/>
        </w:rPr>
        <w:t>s</w:t>
      </w:r>
      <w:r w:rsidR="009200D0" w:rsidRPr="00080B3D">
        <w:rPr>
          <w:rStyle w:val="highlight"/>
          <w:rFonts w:ascii="Book Antiqua" w:eastAsia="Times New Roman" w:hAnsi="Book Antiqua" w:cs="Times New Roman"/>
        </w:rPr>
        <w:t xml:space="preserve"> ha</w:t>
      </w:r>
      <w:r w:rsidR="00763576" w:rsidRPr="00080B3D">
        <w:rPr>
          <w:rStyle w:val="highlight"/>
          <w:rFonts w:ascii="Book Antiqua" w:eastAsia="Times New Roman" w:hAnsi="Book Antiqua" w:cs="Times New Roman"/>
        </w:rPr>
        <w:t>ve</w:t>
      </w:r>
      <w:r w:rsidR="009200D0" w:rsidRPr="00080B3D">
        <w:rPr>
          <w:rStyle w:val="highlight"/>
          <w:rFonts w:ascii="Book Antiqua" w:eastAsia="Times New Roman" w:hAnsi="Book Antiqua" w:cs="Times New Roman"/>
        </w:rPr>
        <w:t xml:space="preserve"> been used for pancreatobiliary stone fragmentation by transforming optical energy into mechanical energy in the form of shockwaves </w:t>
      </w:r>
      <w:r w:rsidR="009200D0" w:rsidRPr="00080B3D">
        <w:rPr>
          <w:rStyle w:val="highlight"/>
          <w:rFonts w:ascii="Book Antiqua" w:eastAsia="Times New Roman" w:hAnsi="Book Antiqua" w:cs="Times New Roman"/>
          <w:i/>
        </w:rPr>
        <w:t>via</w:t>
      </w:r>
      <w:r w:rsidR="009200D0" w:rsidRPr="00080B3D">
        <w:rPr>
          <w:rStyle w:val="highlight"/>
          <w:rFonts w:ascii="Book Antiqua" w:eastAsia="Times New Roman" w:hAnsi="Book Antiqua" w:cs="Times New Roman"/>
        </w:rPr>
        <w:t xml:space="preserve"> local plasma formation</w:t>
      </w:r>
      <w:r w:rsidR="00D0437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17</w:t>
      </w:r>
      <w:r w:rsidR="00D04379" w:rsidRPr="00080B3D">
        <w:rPr>
          <w:rStyle w:val="highlight"/>
          <w:rFonts w:ascii="Book Antiqua" w:eastAsia="宋体" w:hAnsi="Book Antiqua" w:cs="Times New Roman"/>
          <w:vertAlign w:val="superscript"/>
          <w:lang w:eastAsia="zh-CN"/>
        </w:rPr>
        <w:t>]</w:t>
      </w:r>
      <w:r w:rsidR="009200D0" w:rsidRPr="00080B3D">
        <w:rPr>
          <w:rStyle w:val="highlight"/>
          <w:rFonts w:ascii="Book Antiqua" w:eastAsia="Times New Roman" w:hAnsi="Book Antiqua" w:cs="Times New Roman"/>
        </w:rPr>
        <w:t>.</w:t>
      </w:r>
    </w:p>
    <w:p w14:paraId="0E0E7B60" w14:textId="77777777" w:rsidR="00D4695C" w:rsidRPr="00080B3D" w:rsidRDefault="00D4695C" w:rsidP="00080B3D">
      <w:pPr>
        <w:snapToGrid w:val="0"/>
        <w:spacing w:line="360" w:lineRule="auto"/>
        <w:jc w:val="both"/>
        <w:rPr>
          <w:rStyle w:val="highlight"/>
          <w:rFonts w:ascii="Book Antiqua" w:eastAsia="Times New Roman" w:hAnsi="Book Antiqua" w:cs="Times New Roman"/>
        </w:rPr>
      </w:pPr>
    </w:p>
    <w:p w14:paraId="127922FF" w14:textId="50350880" w:rsidR="000C7D48" w:rsidRPr="00080B3D" w:rsidRDefault="00D4695C" w:rsidP="00080B3D">
      <w:pPr>
        <w:snapToGrid w:val="0"/>
        <w:spacing w:line="360" w:lineRule="auto"/>
        <w:jc w:val="both"/>
        <w:rPr>
          <w:rStyle w:val="highlight"/>
          <w:rFonts w:ascii="Book Antiqua" w:eastAsia="Times New Roman" w:hAnsi="Book Antiqua" w:cs="Times New Roman"/>
          <w:b/>
          <w:i/>
        </w:rPr>
      </w:pPr>
      <w:r w:rsidRPr="00080B3D">
        <w:rPr>
          <w:rStyle w:val="highlight"/>
          <w:rFonts w:ascii="Book Antiqua" w:eastAsia="Times New Roman" w:hAnsi="Book Antiqua" w:cs="Times New Roman"/>
          <w:b/>
          <w:i/>
        </w:rPr>
        <w:t>Pancreatoscopy</w:t>
      </w:r>
      <w:r w:rsidR="000118F3" w:rsidRPr="00080B3D">
        <w:rPr>
          <w:rStyle w:val="highlight"/>
          <w:rFonts w:ascii="Book Antiqua" w:eastAsia="Times New Roman" w:hAnsi="Book Antiqua" w:cs="Times New Roman"/>
          <w:b/>
          <w:i/>
        </w:rPr>
        <w:t>-</w:t>
      </w:r>
      <w:r w:rsidRPr="00080B3D">
        <w:rPr>
          <w:rStyle w:val="highlight"/>
          <w:rFonts w:ascii="Book Antiqua" w:eastAsia="Times New Roman" w:hAnsi="Book Antiqua" w:cs="Times New Roman"/>
          <w:b/>
          <w:i/>
        </w:rPr>
        <w:t>guided lithotripsy</w:t>
      </w:r>
    </w:p>
    <w:p w14:paraId="4C405618" w14:textId="5F539EDF" w:rsidR="000C7D48" w:rsidRPr="00080B3D" w:rsidRDefault="00D04379" w:rsidP="00080B3D">
      <w:pPr>
        <w:snapToGrid w:val="0"/>
        <w:spacing w:line="360" w:lineRule="auto"/>
        <w:jc w:val="both"/>
        <w:rPr>
          <w:rStyle w:val="highlight"/>
          <w:rFonts w:ascii="Book Antiqua" w:eastAsia="宋体" w:hAnsi="Book Antiqua" w:cs="Times New Roman"/>
          <w:lang w:eastAsia="zh-CN"/>
        </w:rPr>
      </w:pPr>
      <w:r w:rsidRPr="00080B3D">
        <w:rPr>
          <w:rStyle w:val="highlight"/>
          <w:rFonts w:ascii="Book Antiqua" w:eastAsia="宋体" w:hAnsi="Book Antiqua" w:cs="Times New Roman"/>
          <w:lang w:eastAsia="zh-CN"/>
        </w:rPr>
        <w:t>Ten</w:t>
      </w:r>
      <w:r w:rsidR="00500BEC" w:rsidRPr="00080B3D">
        <w:rPr>
          <w:rStyle w:val="highlight"/>
          <w:rFonts w:ascii="Book Antiqua" w:eastAsia="Times New Roman" w:hAnsi="Book Antiqua" w:cs="Times New Roman"/>
        </w:rPr>
        <w:t xml:space="preserve"> published studies were </w:t>
      </w:r>
      <w:r w:rsidR="00BB5AD3" w:rsidRPr="00080B3D">
        <w:rPr>
          <w:rStyle w:val="highlight"/>
          <w:rFonts w:ascii="Book Antiqua" w:eastAsia="Times New Roman" w:hAnsi="Book Antiqua" w:cs="Times New Roman"/>
        </w:rPr>
        <w:t xml:space="preserve">selected </w:t>
      </w:r>
      <w:r w:rsidR="00500BEC" w:rsidRPr="00080B3D">
        <w:rPr>
          <w:rStyle w:val="highlight"/>
          <w:rFonts w:ascii="Book Antiqua" w:eastAsia="Times New Roman" w:hAnsi="Book Antiqua" w:cs="Times New Roman"/>
        </w:rPr>
        <w:t>for review based on the inclusion criteria</w:t>
      </w:r>
      <w:r w:rsidR="00C87952" w:rsidRPr="00080B3D">
        <w:rPr>
          <w:rStyle w:val="highlight"/>
          <w:rFonts w:ascii="Book Antiqua" w:eastAsia="Times New Roman" w:hAnsi="Book Antiqua" w:cs="Times New Roman"/>
        </w:rPr>
        <w:t xml:space="preserve">. </w:t>
      </w:r>
      <w:r w:rsidR="009A1467" w:rsidRPr="00080B3D">
        <w:rPr>
          <w:rStyle w:val="highlight"/>
          <w:rFonts w:ascii="Book Antiqua" w:eastAsia="Times New Roman" w:hAnsi="Book Antiqua" w:cs="Times New Roman"/>
        </w:rPr>
        <w:t xml:space="preserve">Only two </w:t>
      </w:r>
      <w:r w:rsidR="00F354A8" w:rsidRPr="00080B3D">
        <w:rPr>
          <w:rStyle w:val="highlight"/>
          <w:rFonts w:ascii="Book Antiqua" w:eastAsia="Times New Roman" w:hAnsi="Book Antiqua" w:cs="Times New Roman"/>
        </w:rPr>
        <w:t xml:space="preserve">prospective </w:t>
      </w:r>
      <w:r w:rsidR="009A1467" w:rsidRPr="00080B3D">
        <w:rPr>
          <w:rStyle w:val="highlight"/>
          <w:rFonts w:ascii="Book Antiqua" w:eastAsia="Times New Roman" w:hAnsi="Book Antiqua" w:cs="Times New Roman"/>
        </w:rPr>
        <w:t xml:space="preserve">studies with </w:t>
      </w:r>
      <w:r w:rsidR="008E51FD" w:rsidRPr="00080B3D">
        <w:rPr>
          <w:rStyle w:val="highlight"/>
          <w:rFonts w:ascii="Book Antiqua" w:eastAsia="Times New Roman" w:hAnsi="Book Antiqua" w:cs="Times New Roman"/>
        </w:rPr>
        <w:t xml:space="preserve">a </w:t>
      </w:r>
      <w:r w:rsidR="009A1467" w:rsidRPr="00080B3D">
        <w:rPr>
          <w:rStyle w:val="highlight"/>
          <w:rFonts w:ascii="Book Antiqua" w:eastAsia="Times New Roman" w:hAnsi="Book Antiqua" w:cs="Times New Roman"/>
        </w:rPr>
        <w:t xml:space="preserve">total </w:t>
      </w:r>
      <w:r w:rsidR="008E51FD" w:rsidRPr="00080B3D">
        <w:rPr>
          <w:rStyle w:val="highlight"/>
          <w:rFonts w:ascii="Book Antiqua" w:eastAsia="Times New Roman" w:hAnsi="Book Antiqua" w:cs="Times New Roman"/>
        </w:rPr>
        <w:t xml:space="preserve">of </w:t>
      </w:r>
      <w:r w:rsidR="00782719" w:rsidRPr="00080B3D">
        <w:rPr>
          <w:rStyle w:val="highlight"/>
          <w:rFonts w:ascii="Book Antiqua" w:eastAsia="Times New Roman" w:hAnsi="Book Antiqua" w:cs="Times New Roman"/>
        </w:rPr>
        <w:t>9/134</w:t>
      </w:r>
      <w:r w:rsidR="009A1467" w:rsidRPr="00080B3D">
        <w:rPr>
          <w:rStyle w:val="highlight"/>
          <w:rFonts w:ascii="Book Antiqua" w:eastAsia="Times New Roman" w:hAnsi="Book Antiqua" w:cs="Times New Roman"/>
        </w:rPr>
        <w:t xml:space="preserve"> patients </w:t>
      </w:r>
      <w:r w:rsidR="00F354A8" w:rsidRPr="00080B3D">
        <w:rPr>
          <w:rStyle w:val="highlight"/>
          <w:rFonts w:ascii="Book Antiqua" w:eastAsia="Times New Roman" w:hAnsi="Book Antiqua" w:cs="Times New Roman"/>
        </w:rPr>
        <w:t>were identified</w:t>
      </w:r>
      <w:r w:rsidR="00782719" w:rsidRPr="00080B3D">
        <w:rPr>
          <w:rStyle w:val="highlight"/>
          <w:rFonts w:ascii="Book Antiqua" w:eastAsia="Times New Roman" w:hAnsi="Book Antiqua" w:cs="Times New Roman"/>
        </w:rPr>
        <w:t>.</w:t>
      </w:r>
      <w:r w:rsidR="009A1467" w:rsidRPr="00080B3D">
        <w:rPr>
          <w:rStyle w:val="highlight"/>
          <w:rFonts w:ascii="Book Antiqua" w:eastAsia="Times New Roman" w:hAnsi="Book Antiqua" w:cs="Times New Roman"/>
        </w:rPr>
        <w:t xml:space="preserve"> </w:t>
      </w:r>
      <w:r w:rsidR="00BB5AD3" w:rsidRPr="00080B3D">
        <w:rPr>
          <w:rStyle w:val="highlight"/>
          <w:rFonts w:ascii="Book Antiqua" w:eastAsia="Times New Roman" w:hAnsi="Book Antiqua" w:cs="Times New Roman"/>
        </w:rPr>
        <w:t>There were no p</w:t>
      </w:r>
      <w:r w:rsidR="00211F2E" w:rsidRPr="00080B3D">
        <w:rPr>
          <w:rStyle w:val="highlight"/>
          <w:rFonts w:ascii="Book Antiqua" w:eastAsia="Times New Roman" w:hAnsi="Book Antiqua" w:cs="Times New Roman"/>
        </w:rPr>
        <w:t>rospective randomized studies</w:t>
      </w:r>
      <w:r w:rsidR="00BB5AD3" w:rsidRPr="00080B3D">
        <w:rPr>
          <w:rStyle w:val="highlight"/>
          <w:rFonts w:ascii="Book Antiqua" w:eastAsia="Times New Roman" w:hAnsi="Book Antiqua" w:cs="Times New Roman"/>
        </w:rPr>
        <w:t>.</w:t>
      </w:r>
      <w:r w:rsidR="00B52FE4" w:rsidRPr="00080B3D">
        <w:rPr>
          <w:rStyle w:val="highlight"/>
          <w:rFonts w:ascii="Book Antiqua" w:eastAsia="Times New Roman" w:hAnsi="Book Antiqua" w:cs="Times New Roman"/>
        </w:rPr>
        <w:t xml:space="preserve"> </w:t>
      </w:r>
      <w:r w:rsidR="000E13C9" w:rsidRPr="00080B3D">
        <w:rPr>
          <w:rStyle w:val="highlight"/>
          <w:rFonts w:ascii="Book Antiqua" w:eastAsia="Times New Roman" w:hAnsi="Book Antiqua" w:cs="Times New Roman"/>
        </w:rPr>
        <w:t xml:space="preserve">Only three </w:t>
      </w:r>
      <w:r w:rsidR="00F354A8" w:rsidRPr="00080B3D">
        <w:rPr>
          <w:rStyle w:val="highlight"/>
          <w:rFonts w:ascii="Book Antiqua" w:eastAsia="Times New Roman" w:hAnsi="Book Antiqua" w:cs="Times New Roman"/>
        </w:rPr>
        <w:t>published</w:t>
      </w:r>
      <w:r w:rsidR="00211F2E" w:rsidRPr="00080B3D">
        <w:rPr>
          <w:rStyle w:val="highlight"/>
          <w:rFonts w:ascii="Book Antiqua" w:eastAsia="Times New Roman" w:hAnsi="Book Antiqua" w:cs="Times New Roman"/>
        </w:rPr>
        <w:t xml:space="preserve"> studies had more than </w:t>
      </w:r>
      <w:r w:rsidR="00E06589" w:rsidRPr="00080B3D">
        <w:rPr>
          <w:rStyle w:val="highlight"/>
          <w:rFonts w:ascii="Book Antiqua" w:eastAsia="Times New Roman" w:hAnsi="Book Antiqua" w:cs="Times New Roman"/>
        </w:rPr>
        <w:t>ten</w:t>
      </w:r>
      <w:r w:rsidR="00211F2E" w:rsidRPr="00080B3D">
        <w:rPr>
          <w:rStyle w:val="highlight"/>
          <w:rFonts w:ascii="Book Antiqua" w:eastAsia="Times New Roman" w:hAnsi="Book Antiqua" w:cs="Times New Roman"/>
        </w:rPr>
        <w:t xml:space="preserve"> patients</w:t>
      </w:r>
      <w:r w:rsidR="00B62367" w:rsidRPr="00080B3D">
        <w:rPr>
          <w:rStyle w:val="highlight"/>
          <w:rFonts w:ascii="Book Antiqua" w:eastAsia="Times New Roman" w:hAnsi="Book Antiqua" w:cs="Times New Roman"/>
        </w:rPr>
        <w:t>, however, they are all retrospective in nature</w:t>
      </w:r>
      <w:r w:rsidR="00211F2E" w:rsidRPr="00080B3D">
        <w:rPr>
          <w:rStyle w:val="highlight"/>
          <w:rFonts w:ascii="Book Antiqua" w:eastAsia="Times New Roman" w:hAnsi="Book Antiqua" w:cs="Times New Roman"/>
        </w:rPr>
        <w:t xml:space="preserve">. </w:t>
      </w:r>
      <w:r w:rsidR="009D24A1" w:rsidRPr="00080B3D">
        <w:rPr>
          <w:rStyle w:val="highlight"/>
          <w:rFonts w:ascii="Book Antiqua" w:eastAsia="Times New Roman" w:hAnsi="Book Antiqua" w:cs="Times New Roman"/>
        </w:rPr>
        <w:t>A m</w:t>
      </w:r>
      <w:r w:rsidR="00405D6E" w:rsidRPr="00080B3D">
        <w:rPr>
          <w:rStyle w:val="highlight"/>
          <w:rFonts w:ascii="Book Antiqua" w:eastAsia="Times New Roman" w:hAnsi="Book Antiqua" w:cs="Times New Roman"/>
        </w:rPr>
        <w:t>ajority of the included patients had chronic pancreatitis due to excessive alcohol use.</w:t>
      </w:r>
    </w:p>
    <w:p w14:paraId="4711E56D" w14:textId="5001C013" w:rsidR="001E261F" w:rsidRPr="00080B3D" w:rsidRDefault="00632EB6" w:rsidP="00080B3D">
      <w:pPr>
        <w:widowControl w:val="0"/>
        <w:autoSpaceDE w:val="0"/>
        <w:autoSpaceDN w:val="0"/>
        <w:adjustRightInd w:val="0"/>
        <w:snapToGrid w:val="0"/>
        <w:spacing w:line="360" w:lineRule="auto"/>
        <w:ind w:firstLineChars="200" w:firstLine="480"/>
        <w:jc w:val="both"/>
        <w:rPr>
          <w:rFonts w:ascii="Book Antiqua" w:hAnsi="Book Antiqua" w:cs="Times"/>
          <w:color w:val="000000"/>
        </w:rPr>
      </w:pPr>
      <w:r w:rsidRPr="00080B3D">
        <w:rPr>
          <w:rStyle w:val="highlight"/>
          <w:rFonts w:ascii="Book Antiqua" w:eastAsia="Times New Roman" w:hAnsi="Book Antiqua" w:cs="Times New Roman"/>
        </w:rPr>
        <w:t>Based on the available data, the success of POP</w:t>
      </w:r>
      <w:r w:rsidR="009D24A1" w:rsidRPr="00080B3D">
        <w:rPr>
          <w:rStyle w:val="highlight"/>
          <w:rFonts w:ascii="Book Antiqua" w:eastAsia="Times New Roman" w:hAnsi="Book Antiqua" w:cs="Times New Roman"/>
        </w:rPr>
        <w:t>-</w:t>
      </w:r>
      <w:r w:rsidRPr="00080B3D">
        <w:rPr>
          <w:rStyle w:val="highlight"/>
          <w:rFonts w:ascii="Book Antiqua" w:eastAsia="Times New Roman" w:hAnsi="Book Antiqua" w:cs="Times New Roman"/>
        </w:rPr>
        <w:t>guided PD stone therapy ranges between 37.5</w:t>
      </w:r>
      <w:r w:rsidR="00CB6A23" w:rsidRPr="00080B3D">
        <w:rPr>
          <w:rStyle w:val="highlight"/>
          <w:rFonts w:ascii="Book Antiqua" w:eastAsia="Times New Roman" w:hAnsi="Book Antiqua" w:cs="Times New Roman"/>
        </w:rPr>
        <w:t>-</w:t>
      </w:r>
      <w:r w:rsidRPr="00080B3D">
        <w:rPr>
          <w:rStyle w:val="highlight"/>
          <w:rFonts w:ascii="Book Antiqua" w:eastAsia="Times New Roman" w:hAnsi="Book Antiqua" w:cs="Times New Roman"/>
        </w:rPr>
        <w:t>100% (Table 1)</w:t>
      </w:r>
      <w:r w:rsidR="00D04379" w:rsidRPr="00080B3D">
        <w:rPr>
          <w:rStyle w:val="highlight"/>
          <w:rFonts w:ascii="Book Antiqua" w:eastAsia="宋体" w:hAnsi="Book Antiqua" w:cs="Times New Roman"/>
          <w:lang w:eastAsia="zh-CN"/>
        </w:rPr>
        <w:t xml:space="preserve"> </w:t>
      </w:r>
      <w:r w:rsidR="00046C6F" w:rsidRPr="00080B3D">
        <w:rPr>
          <w:rStyle w:val="highlight"/>
          <w:rFonts w:ascii="Book Antiqua" w:eastAsia="Times New Roman" w:hAnsi="Book Antiqua" w:cs="Times New Roman"/>
        </w:rPr>
        <w:t xml:space="preserve">as compared to </w:t>
      </w:r>
      <w:r w:rsidR="00906001" w:rsidRPr="00080B3D">
        <w:rPr>
          <w:rStyle w:val="highlight"/>
          <w:rFonts w:ascii="Book Antiqua" w:eastAsia="Times New Roman" w:hAnsi="Book Antiqua" w:cs="Times New Roman"/>
        </w:rPr>
        <w:t xml:space="preserve">the </w:t>
      </w:r>
      <w:r w:rsidR="00046C6F" w:rsidRPr="00080B3D">
        <w:rPr>
          <w:rStyle w:val="highlight"/>
          <w:rFonts w:ascii="Book Antiqua" w:eastAsia="Times New Roman" w:hAnsi="Book Antiqua" w:cs="Times New Roman"/>
        </w:rPr>
        <w:t>success rate of ESWL</w:t>
      </w:r>
      <w:r w:rsidR="00906001" w:rsidRPr="00080B3D">
        <w:rPr>
          <w:rStyle w:val="highlight"/>
          <w:rFonts w:ascii="Book Antiqua" w:eastAsia="Times New Roman" w:hAnsi="Book Antiqua" w:cs="Times New Roman"/>
        </w:rPr>
        <w:t>,</w:t>
      </w:r>
      <w:r w:rsidR="00046C6F" w:rsidRPr="00080B3D">
        <w:rPr>
          <w:rStyle w:val="highlight"/>
          <w:rFonts w:ascii="Book Antiqua" w:eastAsia="Times New Roman" w:hAnsi="Book Antiqua" w:cs="Times New Roman"/>
        </w:rPr>
        <w:t xml:space="preserve"> w</w:t>
      </w:r>
      <w:r w:rsidR="00D04379" w:rsidRPr="00080B3D">
        <w:rPr>
          <w:rStyle w:val="highlight"/>
          <w:rFonts w:ascii="Book Antiqua" w:eastAsia="Times New Roman" w:hAnsi="Book Antiqua" w:cs="Times New Roman"/>
        </w:rPr>
        <w:t>hich ranges between 59</w:t>
      </w:r>
      <w:r w:rsidR="00906001" w:rsidRPr="00080B3D">
        <w:rPr>
          <w:rStyle w:val="highlight"/>
          <w:rFonts w:ascii="Book Antiqua" w:eastAsia="Times New Roman" w:hAnsi="Book Antiqua" w:cs="Times New Roman"/>
        </w:rPr>
        <w:t>-</w:t>
      </w:r>
      <w:r w:rsidR="00D04379" w:rsidRPr="00080B3D">
        <w:rPr>
          <w:rStyle w:val="highlight"/>
          <w:rFonts w:ascii="Book Antiqua" w:eastAsia="Times New Roman" w:hAnsi="Book Antiqua" w:cs="Times New Roman"/>
        </w:rPr>
        <w:t>76%</w:t>
      </w:r>
      <w:r w:rsidR="00D0437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18</w:t>
      </w:r>
      <w:r w:rsidR="00D04379" w:rsidRPr="00080B3D">
        <w:rPr>
          <w:rStyle w:val="highlight"/>
          <w:rFonts w:ascii="Book Antiqua" w:eastAsia="宋体" w:hAnsi="Book Antiqua" w:cs="Times New Roman"/>
          <w:vertAlign w:val="superscript"/>
          <w:lang w:eastAsia="zh-CN"/>
        </w:rPr>
        <w:t>]</w:t>
      </w:r>
      <w:r w:rsidR="00384296" w:rsidRPr="00080B3D">
        <w:rPr>
          <w:rStyle w:val="highlight"/>
          <w:rFonts w:ascii="Book Antiqua" w:eastAsia="Times New Roman" w:hAnsi="Book Antiqua" w:cs="Times New Roman"/>
        </w:rPr>
        <w:t>. Only one study retrospectively compared single</w:t>
      </w:r>
      <w:r w:rsidR="00906001" w:rsidRPr="00080B3D">
        <w:rPr>
          <w:rStyle w:val="highlight"/>
          <w:rFonts w:ascii="Book Antiqua" w:eastAsia="Times New Roman" w:hAnsi="Book Antiqua" w:cs="Times New Roman"/>
        </w:rPr>
        <w:t>-</w:t>
      </w:r>
      <w:r w:rsidR="00384296" w:rsidRPr="00080B3D">
        <w:rPr>
          <w:rStyle w:val="highlight"/>
          <w:rFonts w:ascii="Book Antiqua" w:eastAsia="Times New Roman" w:hAnsi="Book Antiqua" w:cs="Times New Roman"/>
        </w:rPr>
        <w:t>operator pancreatoscopy with traditional mother daughter technique</w:t>
      </w:r>
      <w:r w:rsidR="00510163" w:rsidRPr="00080B3D">
        <w:rPr>
          <w:rStyle w:val="highlight"/>
          <w:rFonts w:ascii="Book Antiqua" w:eastAsia="Times New Roman" w:hAnsi="Book Antiqua" w:cs="Times New Roman"/>
        </w:rPr>
        <w:t xml:space="preserve">. This study </w:t>
      </w:r>
      <w:r w:rsidR="00384296" w:rsidRPr="00080B3D">
        <w:rPr>
          <w:rStyle w:val="highlight"/>
          <w:rFonts w:ascii="Book Antiqua" w:eastAsia="Times New Roman" w:hAnsi="Book Antiqua" w:cs="Times New Roman"/>
        </w:rPr>
        <w:t>show</w:t>
      </w:r>
      <w:r w:rsidR="00510163" w:rsidRPr="00080B3D">
        <w:rPr>
          <w:rStyle w:val="highlight"/>
          <w:rFonts w:ascii="Book Antiqua" w:eastAsia="Times New Roman" w:hAnsi="Book Antiqua" w:cs="Times New Roman"/>
        </w:rPr>
        <w:t>ed</w:t>
      </w:r>
      <w:r w:rsidR="00384296" w:rsidRPr="00080B3D">
        <w:rPr>
          <w:rStyle w:val="highlight"/>
          <w:rFonts w:ascii="Book Antiqua" w:eastAsia="Times New Roman" w:hAnsi="Book Antiqua" w:cs="Times New Roman"/>
        </w:rPr>
        <w:t xml:space="preserve"> no significant differences in success rate</w:t>
      </w:r>
      <w:r w:rsidR="00B6262B" w:rsidRPr="00080B3D">
        <w:rPr>
          <w:rStyle w:val="highlight"/>
          <w:rFonts w:ascii="Book Antiqua" w:eastAsia="Times New Roman" w:hAnsi="Book Antiqua" w:cs="Times New Roman"/>
        </w:rPr>
        <w:t>, although there was a trend towards better success with the catheter</w:t>
      </w:r>
      <w:r w:rsidR="00906001" w:rsidRPr="00080B3D">
        <w:rPr>
          <w:rStyle w:val="highlight"/>
          <w:rFonts w:ascii="Book Antiqua" w:eastAsia="Times New Roman" w:hAnsi="Book Antiqua" w:cs="Times New Roman"/>
        </w:rPr>
        <w:t>-</w:t>
      </w:r>
      <w:r w:rsidR="00B6262B" w:rsidRPr="00080B3D">
        <w:rPr>
          <w:rStyle w:val="highlight"/>
          <w:rFonts w:ascii="Book Antiqua" w:eastAsia="Times New Roman" w:hAnsi="Book Antiqua" w:cs="Times New Roman"/>
        </w:rPr>
        <w:t>based system</w:t>
      </w:r>
      <w:r w:rsidR="00906001" w:rsidRPr="00080B3D">
        <w:rPr>
          <w:rStyle w:val="highlight"/>
          <w:rFonts w:ascii="Book Antiqua" w:eastAsia="Times New Roman" w:hAnsi="Book Antiqua" w:cs="Times New Roman"/>
        </w:rPr>
        <w:t>,</w:t>
      </w:r>
      <w:r w:rsidR="00BB5AD3" w:rsidRPr="00080B3D">
        <w:rPr>
          <w:rStyle w:val="highlight"/>
          <w:rFonts w:ascii="Book Antiqua" w:eastAsia="Times New Roman" w:hAnsi="Book Antiqua" w:cs="Times New Roman"/>
        </w:rPr>
        <w:t xml:space="preserve"> </w:t>
      </w:r>
      <w:r w:rsidR="00D04379" w:rsidRPr="00080B3D">
        <w:rPr>
          <w:rStyle w:val="highlight"/>
          <w:rFonts w:ascii="Book Antiqua" w:eastAsia="Times New Roman" w:hAnsi="Book Antiqua" w:cs="Times New Roman"/>
        </w:rPr>
        <w:t>with</w:t>
      </w:r>
      <w:r w:rsidR="00B6262B" w:rsidRPr="00080B3D">
        <w:rPr>
          <w:rStyle w:val="highlight"/>
          <w:rFonts w:ascii="Book Antiqua" w:eastAsia="Times New Roman" w:hAnsi="Book Antiqua" w:cs="Times New Roman"/>
        </w:rPr>
        <w:t xml:space="preserve"> </w:t>
      </w:r>
      <w:r w:rsidR="00906001" w:rsidRPr="00080B3D">
        <w:rPr>
          <w:rStyle w:val="highlight"/>
          <w:rFonts w:ascii="Book Antiqua" w:eastAsia="Times New Roman" w:hAnsi="Book Antiqua" w:cs="Times New Roman"/>
        </w:rPr>
        <w:t xml:space="preserve">a </w:t>
      </w:r>
      <w:r w:rsidR="00FC53BC" w:rsidRPr="00080B3D">
        <w:rPr>
          <w:rStyle w:val="highlight"/>
          <w:rFonts w:ascii="Book Antiqua" w:eastAsia="Times New Roman" w:hAnsi="Book Antiqua" w:cs="Times New Roman"/>
        </w:rPr>
        <w:t>complete clearance rate</w:t>
      </w:r>
      <w:r w:rsidR="00B6262B" w:rsidRPr="00080B3D">
        <w:rPr>
          <w:rStyle w:val="highlight"/>
          <w:rFonts w:ascii="Book Antiqua" w:eastAsia="Times New Roman" w:hAnsi="Book Antiqua" w:cs="Times New Roman"/>
        </w:rPr>
        <w:t xml:space="preserve"> </w:t>
      </w:r>
      <w:r w:rsidR="00510163" w:rsidRPr="00080B3D">
        <w:rPr>
          <w:rStyle w:val="highlight"/>
          <w:rFonts w:ascii="Book Antiqua" w:eastAsia="Times New Roman" w:hAnsi="Book Antiqua" w:cs="Times New Roman"/>
        </w:rPr>
        <w:t xml:space="preserve">of </w:t>
      </w:r>
      <w:r w:rsidR="00FC53BC" w:rsidRPr="00080B3D">
        <w:rPr>
          <w:rStyle w:val="highlight"/>
          <w:rFonts w:ascii="Book Antiqua" w:eastAsia="Times New Roman" w:hAnsi="Book Antiqua" w:cs="Times New Roman"/>
        </w:rPr>
        <w:t>68</w:t>
      </w:r>
      <w:r w:rsidR="00906001" w:rsidRPr="00080B3D">
        <w:rPr>
          <w:rStyle w:val="highlight"/>
          <w:rFonts w:ascii="Book Antiqua" w:eastAsia="Times New Roman" w:hAnsi="Book Antiqua" w:cs="Times New Roman"/>
        </w:rPr>
        <w:t>-73</w:t>
      </w:r>
      <w:r w:rsidR="00B6262B" w:rsidRPr="00080B3D">
        <w:rPr>
          <w:rStyle w:val="highlight"/>
          <w:rFonts w:ascii="Book Antiqua" w:eastAsia="Times New Roman" w:hAnsi="Book Antiqua" w:cs="Times New Roman"/>
        </w:rPr>
        <w:t>%</w:t>
      </w:r>
      <w:r w:rsidR="00D0437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19</w:t>
      </w:r>
      <w:r w:rsidR="00D04379" w:rsidRPr="00080B3D">
        <w:rPr>
          <w:rStyle w:val="highlight"/>
          <w:rFonts w:ascii="Book Antiqua" w:eastAsia="宋体" w:hAnsi="Book Antiqua" w:cs="Times New Roman"/>
          <w:vertAlign w:val="superscript"/>
          <w:lang w:eastAsia="zh-CN"/>
        </w:rPr>
        <w:t>]</w:t>
      </w:r>
      <w:r w:rsidR="008E6502" w:rsidRPr="00080B3D">
        <w:rPr>
          <w:rStyle w:val="highlight"/>
          <w:rFonts w:ascii="Book Antiqua" w:eastAsia="Times New Roman" w:hAnsi="Book Antiqua" w:cs="Times New Roman"/>
        </w:rPr>
        <w:t>.</w:t>
      </w:r>
      <w:r w:rsidR="001E261F" w:rsidRPr="00080B3D">
        <w:rPr>
          <w:rStyle w:val="highlight"/>
          <w:rFonts w:ascii="Book Antiqua" w:eastAsia="Times New Roman" w:hAnsi="Book Antiqua" w:cs="Times New Roman"/>
        </w:rPr>
        <w:t xml:space="preserve"> </w:t>
      </w:r>
      <w:r w:rsidR="00D35DDF" w:rsidRPr="00080B3D">
        <w:rPr>
          <w:rStyle w:val="highlight"/>
          <w:rFonts w:ascii="Book Antiqua" w:eastAsia="Times New Roman" w:hAnsi="Book Antiqua" w:cs="Times New Roman"/>
        </w:rPr>
        <w:t xml:space="preserve">Dorsal duct </w:t>
      </w:r>
      <w:r w:rsidR="001E261F" w:rsidRPr="00080B3D">
        <w:rPr>
          <w:rStyle w:val="highlight"/>
          <w:rFonts w:ascii="Book Antiqua" w:eastAsia="Times New Roman" w:hAnsi="Book Antiqua" w:cs="Times New Roman"/>
        </w:rPr>
        <w:t>POP</w:t>
      </w:r>
      <w:r w:rsidR="00510163" w:rsidRPr="00080B3D">
        <w:rPr>
          <w:rStyle w:val="highlight"/>
          <w:rFonts w:ascii="Book Antiqua" w:eastAsia="Times New Roman" w:hAnsi="Book Antiqua" w:cs="Times New Roman"/>
        </w:rPr>
        <w:t>-</w:t>
      </w:r>
      <w:r w:rsidR="001E261F" w:rsidRPr="00080B3D">
        <w:rPr>
          <w:rStyle w:val="highlight"/>
          <w:rFonts w:ascii="Book Antiqua" w:eastAsia="Times New Roman" w:hAnsi="Book Antiqua" w:cs="Times New Roman"/>
        </w:rPr>
        <w:t xml:space="preserve">guided endotherapy </w:t>
      </w:r>
      <w:r w:rsidR="001E261F" w:rsidRPr="00080B3D">
        <w:rPr>
          <w:rStyle w:val="highlight"/>
          <w:rFonts w:ascii="Book Antiqua" w:eastAsia="Times New Roman" w:hAnsi="Book Antiqua" w:cs="Times New Roman"/>
          <w:i/>
        </w:rPr>
        <w:t>via</w:t>
      </w:r>
      <w:r w:rsidR="001E261F" w:rsidRPr="00080B3D">
        <w:rPr>
          <w:rStyle w:val="highlight"/>
          <w:rFonts w:ascii="Book Antiqua" w:eastAsia="Times New Roman" w:hAnsi="Book Antiqua" w:cs="Times New Roman"/>
        </w:rPr>
        <w:t xml:space="preserve"> minor papilla access was </w:t>
      </w:r>
      <w:r w:rsidR="00510163" w:rsidRPr="00080B3D">
        <w:rPr>
          <w:rStyle w:val="highlight"/>
          <w:rFonts w:ascii="Book Antiqua" w:eastAsia="Times New Roman" w:hAnsi="Book Antiqua" w:cs="Times New Roman"/>
        </w:rPr>
        <w:t xml:space="preserve">successfully </w:t>
      </w:r>
      <w:r w:rsidR="001E261F" w:rsidRPr="00080B3D">
        <w:rPr>
          <w:rStyle w:val="highlight"/>
          <w:rFonts w:ascii="Book Antiqua" w:eastAsia="Times New Roman" w:hAnsi="Book Antiqua" w:cs="Times New Roman"/>
        </w:rPr>
        <w:t xml:space="preserve">attempted </w:t>
      </w:r>
      <w:r w:rsidR="001E261F" w:rsidRPr="00080B3D">
        <w:rPr>
          <w:rFonts w:ascii="Book Antiqua" w:hAnsi="Book Antiqua" w:cs="Times"/>
          <w:color w:val="000000"/>
        </w:rPr>
        <w:t>in cases in which the duct immediately upstream of the major papilla was inacc</w:t>
      </w:r>
      <w:r w:rsidR="00D04379" w:rsidRPr="00080B3D">
        <w:rPr>
          <w:rFonts w:ascii="Book Antiqua" w:hAnsi="Book Antiqua" w:cs="Times"/>
          <w:color w:val="000000"/>
        </w:rPr>
        <w:t>essible</w:t>
      </w:r>
      <w:r w:rsidR="00D04379" w:rsidRPr="00080B3D">
        <w:rPr>
          <w:rFonts w:ascii="Book Antiqua" w:eastAsia="宋体" w:hAnsi="Book Antiqua" w:cs="Times"/>
          <w:color w:val="000000"/>
          <w:vertAlign w:val="superscript"/>
          <w:lang w:eastAsia="zh-CN"/>
        </w:rPr>
        <w:t>[</w:t>
      </w:r>
      <w:r w:rsidR="00D04379" w:rsidRPr="00080B3D">
        <w:rPr>
          <w:rFonts w:ascii="Book Antiqua" w:hAnsi="Book Antiqua" w:cs="Times"/>
          <w:color w:val="000000"/>
          <w:vertAlign w:val="superscript"/>
        </w:rPr>
        <w:t>9,</w:t>
      </w:r>
      <w:r w:rsidR="00C738B7" w:rsidRPr="00080B3D">
        <w:rPr>
          <w:rFonts w:ascii="Book Antiqua" w:hAnsi="Book Antiqua" w:cs="Times"/>
          <w:color w:val="000000"/>
          <w:vertAlign w:val="superscript"/>
        </w:rPr>
        <w:t>19</w:t>
      </w:r>
      <w:r w:rsidR="00D04379" w:rsidRPr="00080B3D">
        <w:rPr>
          <w:rFonts w:ascii="Book Antiqua" w:eastAsia="宋体" w:hAnsi="Book Antiqua" w:cs="Times"/>
          <w:color w:val="000000"/>
          <w:vertAlign w:val="superscript"/>
          <w:lang w:eastAsia="zh-CN"/>
        </w:rPr>
        <w:t>]</w:t>
      </w:r>
      <w:r w:rsidR="005E32FB" w:rsidRPr="00080B3D">
        <w:rPr>
          <w:rFonts w:ascii="Book Antiqua" w:hAnsi="Book Antiqua" w:cs="Times"/>
          <w:color w:val="000000"/>
        </w:rPr>
        <w:t>.</w:t>
      </w:r>
      <w:r w:rsidR="00D35DDF" w:rsidRPr="00080B3D">
        <w:rPr>
          <w:rFonts w:ascii="Book Antiqua" w:hAnsi="Book Antiqua" w:cs="Times"/>
          <w:color w:val="000000"/>
        </w:rPr>
        <w:t xml:space="preserve"> This </w:t>
      </w:r>
      <w:r w:rsidR="00D35DDF" w:rsidRPr="00080B3D">
        <w:rPr>
          <w:rFonts w:ascii="Book Antiqua" w:hAnsi="Book Antiqua"/>
        </w:rPr>
        <w:t xml:space="preserve">can be performed in patients with pancreatic divisum or acquired obstruction of the ventral duct (pseudo-divisum) from strictures or stones. Brauer </w:t>
      </w:r>
      <w:r w:rsidR="00D35DDF" w:rsidRPr="00080B3D">
        <w:rPr>
          <w:rFonts w:ascii="Book Antiqua" w:hAnsi="Book Antiqua"/>
          <w:i/>
        </w:rPr>
        <w:t>et al</w:t>
      </w:r>
      <w:r w:rsidR="00D04379" w:rsidRPr="00080B3D">
        <w:rPr>
          <w:rFonts w:ascii="Book Antiqua" w:eastAsia="宋体" w:hAnsi="Book Antiqua"/>
          <w:vertAlign w:val="superscript"/>
          <w:lang w:eastAsia="zh-CN"/>
        </w:rPr>
        <w:t>[</w:t>
      </w:r>
      <w:r w:rsidR="00C738B7" w:rsidRPr="00080B3D">
        <w:rPr>
          <w:rFonts w:ascii="Book Antiqua" w:hAnsi="Book Antiqua"/>
          <w:vertAlign w:val="superscript"/>
        </w:rPr>
        <w:t>20</w:t>
      </w:r>
      <w:r w:rsidR="00D04379" w:rsidRPr="00080B3D">
        <w:rPr>
          <w:rFonts w:ascii="Book Antiqua" w:eastAsia="宋体" w:hAnsi="Book Antiqua"/>
          <w:vertAlign w:val="superscript"/>
          <w:lang w:eastAsia="zh-CN"/>
        </w:rPr>
        <w:t>]</w:t>
      </w:r>
      <w:r w:rsidR="00D35DDF" w:rsidRPr="00080B3D">
        <w:rPr>
          <w:rFonts w:ascii="Book Antiqua" w:hAnsi="Book Antiqua"/>
        </w:rPr>
        <w:t xml:space="preserve"> reported 80% clinical success </w:t>
      </w:r>
      <w:r w:rsidR="00D35DDF" w:rsidRPr="00080B3D">
        <w:rPr>
          <w:rFonts w:ascii="Book Antiqua" w:hAnsi="Book Antiqua"/>
          <w:i/>
        </w:rPr>
        <w:t>via</w:t>
      </w:r>
      <w:r w:rsidR="00D35DDF" w:rsidRPr="00080B3D">
        <w:rPr>
          <w:rFonts w:ascii="Book Antiqua" w:hAnsi="Book Antiqua"/>
        </w:rPr>
        <w:t xml:space="preserve"> minor papilla in </w:t>
      </w:r>
      <w:r w:rsidR="00510163" w:rsidRPr="00080B3D">
        <w:rPr>
          <w:rFonts w:ascii="Book Antiqua" w:hAnsi="Book Antiqua"/>
        </w:rPr>
        <w:t>five</w:t>
      </w:r>
      <w:r w:rsidR="00D35DDF" w:rsidRPr="00080B3D">
        <w:rPr>
          <w:rFonts w:ascii="Book Antiqua" w:hAnsi="Book Antiqua"/>
        </w:rPr>
        <w:t xml:space="preserve"> patients </w:t>
      </w:r>
      <w:r w:rsidR="00B75BA1" w:rsidRPr="00080B3D">
        <w:rPr>
          <w:rFonts w:ascii="Book Antiqua" w:hAnsi="Book Antiqua"/>
        </w:rPr>
        <w:t xml:space="preserve">with </w:t>
      </w:r>
      <w:r w:rsidR="00D35DDF" w:rsidRPr="00080B3D">
        <w:rPr>
          <w:rFonts w:ascii="Book Antiqua" w:hAnsi="Book Antiqua"/>
        </w:rPr>
        <w:t>painful pancreatolithiasis.</w:t>
      </w:r>
    </w:p>
    <w:p w14:paraId="36F37FA8" w14:textId="0426625C" w:rsidR="0059740E" w:rsidRPr="00080B3D" w:rsidRDefault="005E32FB" w:rsidP="00080B3D">
      <w:pPr>
        <w:snapToGrid w:val="0"/>
        <w:spacing w:line="360" w:lineRule="auto"/>
        <w:ind w:firstLineChars="200" w:firstLine="480"/>
        <w:jc w:val="both"/>
        <w:rPr>
          <w:rFonts w:ascii="Book Antiqua" w:hAnsi="Book Antiqua"/>
        </w:rPr>
      </w:pPr>
      <w:r w:rsidRPr="00080B3D">
        <w:rPr>
          <w:rFonts w:ascii="Book Antiqua" w:hAnsi="Book Antiqua" w:cs="Times"/>
          <w:color w:val="000000"/>
        </w:rPr>
        <w:lastRenderedPageBreak/>
        <w:t>Most studies included patients who had fail</w:t>
      </w:r>
      <w:r w:rsidR="00D04379" w:rsidRPr="00080B3D">
        <w:rPr>
          <w:rFonts w:ascii="Book Antiqua" w:hAnsi="Book Antiqua" w:cs="Times"/>
          <w:color w:val="000000"/>
        </w:rPr>
        <w:t>ed conventional ERCP techniques</w:t>
      </w:r>
      <w:r w:rsidR="00D04379" w:rsidRPr="00080B3D">
        <w:rPr>
          <w:rFonts w:ascii="Book Antiqua" w:eastAsia="宋体" w:hAnsi="Book Antiqua" w:cs="Times"/>
          <w:color w:val="000000"/>
          <w:vertAlign w:val="superscript"/>
          <w:lang w:eastAsia="zh-CN"/>
        </w:rPr>
        <w:t>[</w:t>
      </w:r>
      <w:r w:rsidR="00D04379" w:rsidRPr="00080B3D">
        <w:rPr>
          <w:rFonts w:ascii="Book Antiqua" w:hAnsi="Book Antiqua" w:cs="Times"/>
          <w:color w:val="000000"/>
          <w:vertAlign w:val="superscript"/>
        </w:rPr>
        <w:t>12,21,</w:t>
      </w:r>
      <w:r w:rsidR="00C738B7" w:rsidRPr="00080B3D">
        <w:rPr>
          <w:rFonts w:ascii="Book Antiqua" w:hAnsi="Book Antiqua" w:cs="Times"/>
          <w:color w:val="000000"/>
          <w:vertAlign w:val="superscript"/>
        </w:rPr>
        <w:t>22</w:t>
      </w:r>
      <w:r w:rsidR="00D04379" w:rsidRPr="00080B3D">
        <w:rPr>
          <w:rFonts w:ascii="Book Antiqua" w:eastAsia="宋体" w:hAnsi="Book Antiqua" w:cs="Times"/>
          <w:color w:val="000000"/>
          <w:vertAlign w:val="superscript"/>
          <w:lang w:eastAsia="zh-CN"/>
        </w:rPr>
        <w:t>]</w:t>
      </w:r>
      <w:r w:rsidRPr="00080B3D">
        <w:rPr>
          <w:rFonts w:ascii="Book Antiqua" w:hAnsi="Book Antiqua" w:cs="Times"/>
          <w:color w:val="000000"/>
        </w:rPr>
        <w:t xml:space="preserve"> or ERCP with ESWL</w:t>
      </w:r>
      <w:r w:rsidR="00D04379" w:rsidRPr="00080B3D">
        <w:rPr>
          <w:rFonts w:ascii="Book Antiqua" w:eastAsia="宋体" w:hAnsi="Book Antiqua" w:cs="Times"/>
          <w:color w:val="000000"/>
          <w:vertAlign w:val="superscript"/>
          <w:lang w:eastAsia="zh-CN"/>
        </w:rPr>
        <w:t>[</w:t>
      </w:r>
      <w:r w:rsidR="00D04379" w:rsidRPr="00080B3D">
        <w:rPr>
          <w:rFonts w:ascii="Book Antiqua" w:hAnsi="Book Antiqua" w:cs="Times"/>
          <w:color w:val="000000"/>
          <w:vertAlign w:val="superscript"/>
        </w:rPr>
        <w:t>9,14,19,</w:t>
      </w:r>
      <w:r w:rsidR="00C738B7" w:rsidRPr="00080B3D">
        <w:rPr>
          <w:rFonts w:ascii="Book Antiqua" w:hAnsi="Book Antiqua" w:cs="Times"/>
          <w:color w:val="000000"/>
          <w:vertAlign w:val="superscript"/>
        </w:rPr>
        <w:t>23</w:t>
      </w:r>
      <w:r w:rsidR="00D04379" w:rsidRPr="00080B3D">
        <w:rPr>
          <w:rFonts w:ascii="Book Antiqua" w:eastAsia="宋体" w:hAnsi="Book Antiqua" w:cs="Times"/>
          <w:color w:val="000000"/>
          <w:vertAlign w:val="superscript"/>
          <w:lang w:eastAsia="zh-CN"/>
        </w:rPr>
        <w:t>]</w:t>
      </w:r>
      <w:r w:rsidR="0092655B" w:rsidRPr="00080B3D">
        <w:rPr>
          <w:rFonts w:ascii="Book Antiqua" w:hAnsi="Book Antiqua" w:cs="Times"/>
          <w:color w:val="000000"/>
        </w:rPr>
        <w:t>.</w:t>
      </w:r>
      <w:r w:rsidR="00275D1F" w:rsidRPr="00080B3D">
        <w:rPr>
          <w:rFonts w:ascii="Book Antiqua" w:hAnsi="Book Antiqua" w:cs="Times"/>
          <w:color w:val="000000"/>
        </w:rPr>
        <w:t xml:space="preserve"> Median reported</w:t>
      </w:r>
      <w:r w:rsidR="00D04379" w:rsidRPr="00080B3D">
        <w:rPr>
          <w:rFonts w:ascii="Book Antiqua" w:hAnsi="Book Antiqua" w:cs="Times"/>
          <w:color w:val="000000"/>
        </w:rPr>
        <w:t xml:space="preserve"> PD stone size ranged from 5</w:t>
      </w:r>
      <w:r w:rsidR="00D04379" w:rsidRPr="00080B3D">
        <w:rPr>
          <w:rFonts w:ascii="Book Antiqua" w:eastAsia="宋体" w:hAnsi="Book Antiqua" w:cs="Times"/>
          <w:color w:val="000000"/>
          <w:vertAlign w:val="superscript"/>
          <w:lang w:eastAsia="zh-CN"/>
        </w:rPr>
        <w:t>[</w:t>
      </w:r>
      <w:r w:rsidR="00C738B7" w:rsidRPr="00080B3D">
        <w:rPr>
          <w:rFonts w:ascii="Book Antiqua" w:hAnsi="Book Antiqua" w:cs="Times"/>
          <w:color w:val="000000"/>
          <w:vertAlign w:val="superscript"/>
        </w:rPr>
        <w:t>22</w:t>
      </w:r>
      <w:r w:rsidR="00D04379" w:rsidRPr="00080B3D">
        <w:rPr>
          <w:rFonts w:ascii="Book Antiqua" w:eastAsia="宋体" w:hAnsi="Book Antiqua" w:cs="Times"/>
          <w:color w:val="000000"/>
          <w:vertAlign w:val="superscript"/>
          <w:lang w:eastAsia="zh-CN"/>
        </w:rPr>
        <w:t>]</w:t>
      </w:r>
      <w:r w:rsidR="00200C7B" w:rsidRPr="00080B3D">
        <w:rPr>
          <w:rFonts w:ascii="Book Antiqua" w:hAnsi="Book Antiqua" w:cs="Times"/>
          <w:color w:val="000000"/>
        </w:rPr>
        <w:t>-</w:t>
      </w:r>
      <w:r w:rsidR="00275D1F" w:rsidRPr="00080B3D">
        <w:rPr>
          <w:rFonts w:ascii="Book Antiqua" w:hAnsi="Book Antiqua" w:cs="Times"/>
          <w:color w:val="000000"/>
        </w:rPr>
        <w:t>15 mm</w:t>
      </w:r>
      <w:r w:rsidR="00D04379" w:rsidRPr="00080B3D">
        <w:rPr>
          <w:rFonts w:ascii="Book Antiqua" w:eastAsia="宋体" w:hAnsi="Book Antiqua" w:cs="Times"/>
          <w:color w:val="000000"/>
          <w:vertAlign w:val="superscript"/>
          <w:lang w:eastAsia="zh-CN"/>
        </w:rPr>
        <w:t>[</w:t>
      </w:r>
      <w:r w:rsidR="00C738B7" w:rsidRPr="00080B3D">
        <w:rPr>
          <w:rFonts w:ascii="Book Antiqua" w:hAnsi="Book Antiqua" w:cs="Times"/>
          <w:color w:val="000000"/>
          <w:vertAlign w:val="superscript"/>
        </w:rPr>
        <w:t>9</w:t>
      </w:r>
      <w:r w:rsidR="00D04379" w:rsidRPr="00080B3D">
        <w:rPr>
          <w:rFonts w:ascii="Book Antiqua" w:eastAsia="宋体" w:hAnsi="Book Antiqua" w:cs="Times"/>
          <w:color w:val="000000"/>
          <w:vertAlign w:val="superscript"/>
          <w:lang w:eastAsia="zh-CN"/>
        </w:rPr>
        <w:t>]</w:t>
      </w:r>
      <w:r w:rsidR="00D04379" w:rsidRPr="00080B3D">
        <w:rPr>
          <w:rFonts w:ascii="Book Antiqua" w:hAnsi="Book Antiqua" w:cs="Times"/>
          <w:color w:val="000000"/>
        </w:rPr>
        <w:t>. Some studies</w:t>
      </w:r>
      <w:r w:rsidR="00D04379" w:rsidRPr="00080B3D">
        <w:rPr>
          <w:rFonts w:ascii="Book Antiqua" w:eastAsia="宋体" w:hAnsi="Book Antiqua" w:cs="Times"/>
          <w:color w:val="000000"/>
          <w:vertAlign w:val="superscript"/>
          <w:lang w:eastAsia="zh-CN"/>
        </w:rPr>
        <w:t>[</w:t>
      </w:r>
      <w:r w:rsidR="00D04379" w:rsidRPr="00080B3D">
        <w:rPr>
          <w:rFonts w:ascii="Book Antiqua" w:hAnsi="Book Antiqua" w:cs="Times"/>
          <w:color w:val="000000"/>
          <w:vertAlign w:val="superscript"/>
        </w:rPr>
        <w:t>9,</w:t>
      </w:r>
      <w:r w:rsidR="00C738B7" w:rsidRPr="00080B3D">
        <w:rPr>
          <w:rFonts w:ascii="Book Antiqua" w:hAnsi="Book Antiqua" w:cs="Times"/>
          <w:color w:val="000000"/>
          <w:vertAlign w:val="superscript"/>
        </w:rPr>
        <w:t>19</w:t>
      </w:r>
      <w:r w:rsidR="00D04379" w:rsidRPr="00080B3D">
        <w:rPr>
          <w:rFonts w:ascii="Book Antiqua" w:eastAsia="宋体" w:hAnsi="Book Antiqua" w:cs="Times"/>
          <w:color w:val="000000"/>
          <w:vertAlign w:val="superscript"/>
          <w:lang w:eastAsia="zh-CN"/>
        </w:rPr>
        <w:t>]</w:t>
      </w:r>
      <w:r w:rsidR="00275D1F" w:rsidRPr="00080B3D">
        <w:rPr>
          <w:rFonts w:ascii="Book Antiqua" w:hAnsi="Book Antiqua" w:cs="Times"/>
          <w:color w:val="000000"/>
        </w:rPr>
        <w:t xml:space="preserve"> reported </w:t>
      </w:r>
      <w:r w:rsidR="00BB5AD3" w:rsidRPr="00080B3D">
        <w:rPr>
          <w:rFonts w:ascii="Book Antiqua" w:hAnsi="Book Antiqua" w:cs="Times"/>
          <w:color w:val="000000"/>
        </w:rPr>
        <w:t>23</w:t>
      </w:r>
      <w:r w:rsidR="00200C7B" w:rsidRPr="00080B3D">
        <w:rPr>
          <w:rFonts w:ascii="Book Antiqua" w:hAnsi="Book Antiqua" w:cs="Times"/>
          <w:color w:val="000000"/>
        </w:rPr>
        <w:t xml:space="preserve"> </w:t>
      </w:r>
      <w:r w:rsidR="00BB5AD3" w:rsidRPr="00080B3D">
        <w:rPr>
          <w:rFonts w:ascii="Book Antiqua" w:hAnsi="Book Antiqua" w:cs="Times"/>
          <w:color w:val="000000"/>
        </w:rPr>
        <w:t>h</w:t>
      </w:r>
      <w:r w:rsidR="00275D1F" w:rsidRPr="00080B3D">
        <w:rPr>
          <w:rFonts w:ascii="Book Antiqua" w:hAnsi="Book Antiqua" w:cs="Times"/>
          <w:color w:val="000000"/>
        </w:rPr>
        <w:t xml:space="preserve"> observation after index POP procedure</w:t>
      </w:r>
      <w:r w:rsidR="00D04379" w:rsidRPr="00080B3D">
        <w:rPr>
          <w:rFonts w:ascii="Book Antiqua" w:hAnsi="Book Antiqua" w:cs="Times"/>
          <w:color w:val="000000"/>
        </w:rPr>
        <w:t xml:space="preserve"> or pancreatic sphincterotomy. </w:t>
      </w:r>
      <w:r w:rsidR="00275D1F" w:rsidRPr="00080B3D">
        <w:rPr>
          <w:rFonts w:ascii="Book Antiqua" w:hAnsi="Book Antiqua" w:cs="Times"/>
          <w:color w:val="000000"/>
        </w:rPr>
        <w:t xml:space="preserve">Most studies </w:t>
      </w:r>
      <w:r w:rsidR="00E6385A" w:rsidRPr="00080B3D">
        <w:rPr>
          <w:rFonts w:ascii="Book Antiqua" w:hAnsi="Book Antiqua" w:cs="Times"/>
          <w:color w:val="000000"/>
        </w:rPr>
        <w:t xml:space="preserve">reported </w:t>
      </w:r>
      <w:r w:rsidR="00200C7B" w:rsidRPr="00080B3D">
        <w:rPr>
          <w:rFonts w:ascii="Book Antiqua" w:hAnsi="Book Antiqua" w:cs="Times"/>
          <w:color w:val="000000"/>
        </w:rPr>
        <w:t xml:space="preserve">the </w:t>
      </w:r>
      <w:r w:rsidR="00E6385A" w:rsidRPr="00080B3D">
        <w:rPr>
          <w:rFonts w:ascii="Book Antiqua" w:hAnsi="Book Antiqua" w:cs="Times"/>
          <w:color w:val="000000"/>
        </w:rPr>
        <w:t>placement of</w:t>
      </w:r>
      <w:r w:rsidR="00275D1F" w:rsidRPr="00080B3D">
        <w:rPr>
          <w:rFonts w:ascii="Book Antiqua" w:hAnsi="Book Antiqua" w:cs="Times"/>
          <w:color w:val="000000"/>
        </w:rPr>
        <w:t xml:space="preserve"> plastic PD stents for drainage after POP</w:t>
      </w:r>
      <w:r w:rsidR="00200C7B" w:rsidRPr="00080B3D">
        <w:rPr>
          <w:rFonts w:ascii="Book Antiqua" w:hAnsi="Book Antiqua" w:cs="Times"/>
          <w:color w:val="000000"/>
        </w:rPr>
        <w:t>-</w:t>
      </w:r>
      <w:r w:rsidR="00275D1F" w:rsidRPr="00080B3D">
        <w:rPr>
          <w:rFonts w:ascii="Book Antiqua" w:hAnsi="Book Antiqua" w:cs="Times"/>
          <w:color w:val="000000"/>
        </w:rPr>
        <w:t xml:space="preserve">guided therapy, necessitating multiple procedures. </w:t>
      </w:r>
      <w:r w:rsidR="0059740E" w:rsidRPr="00080B3D">
        <w:rPr>
          <w:rFonts w:ascii="Book Antiqua" w:hAnsi="Book Antiqua"/>
        </w:rPr>
        <w:t xml:space="preserve">Shin </w:t>
      </w:r>
      <w:r w:rsidR="0059740E" w:rsidRPr="00080B3D">
        <w:rPr>
          <w:rFonts w:ascii="Book Antiqua" w:hAnsi="Book Antiqua"/>
          <w:i/>
        </w:rPr>
        <w:t>et al</w:t>
      </w:r>
      <w:r w:rsidR="00D04379" w:rsidRPr="00080B3D">
        <w:rPr>
          <w:rFonts w:ascii="Book Antiqua" w:eastAsia="宋体" w:hAnsi="Book Antiqua"/>
          <w:vertAlign w:val="superscript"/>
          <w:lang w:eastAsia="zh-CN"/>
        </w:rPr>
        <w:t>[</w:t>
      </w:r>
      <w:r w:rsidR="00C738B7" w:rsidRPr="00080B3D">
        <w:rPr>
          <w:rFonts w:ascii="Book Antiqua" w:hAnsi="Book Antiqua"/>
          <w:vertAlign w:val="superscript"/>
        </w:rPr>
        <w:t>24</w:t>
      </w:r>
      <w:r w:rsidR="00D04379" w:rsidRPr="00080B3D">
        <w:rPr>
          <w:rFonts w:ascii="Book Antiqua" w:eastAsia="宋体" w:hAnsi="Book Antiqua"/>
          <w:vertAlign w:val="superscript"/>
          <w:lang w:eastAsia="zh-CN"/>
        </w:rPr>
        <w:t>]</w:t>
      </w:r>
      <w:r w:rsidR="0059740E" w:rsidRPr="00080B3D">
        <w:rPr>
          <w:rFonts w:ascii="Book Antiqua" w:hAnsi="Book Antiqua"/>
        </w:rPr>
        <w:t xml:space="preserve"> placed a </w:t>
      </w:r>
      <w:r w:rsidR="00BB5AD3" w:rsidRPr="00080B3D">
        <w:rPr>
          <w:rFonts w:ascii="Book Antiqua" w:hAnsi="Book Antiqua"/>
        </w:rPr>
        <w:t>self-expanding</w:t>
      </w:r>
      <w:r w:rsidR="0059740E" w:rsidRPr="00080B3D">
        <w:rPr>
          <w:rFonts w:ascii="Book Antiqua" w:hAnsi="Book Antiqua"/>
        </w:rPr>
        <w:t xml:space="preserve"> fully covered metal stent for downstream PD stricture prior to successful POP</w:t>
      </w:r>
      <w:r w:rsidR="00200C7B" w:rsidRPr="00080B3D">
        <w:rPr>
          <w:rFonts w:ascii="Book Antiqua" w:hAnsi="Book Antiqua"/>
        </w:rPr>
        <w:t>-</w:t>
      </w:r>
      <w:r w:rsidR="0059740E" w:rsidRPr="00080B3D">
        <w:rPr>
          <w:rFonts w:ascii="Book Antiqua" w:hAnsi="Book Antiqua"/>
        </w:rPr>
        <w:t xml:space="preserve">guided EHL lithotripsy of </w:t>
      </w:r>
      <w:r w:rsidR="00200C7B" w:rsidRPr="00080B3D">
        <w:rPr>
          <w:rFonts w:ascii="Book Antiqua" w:hAnsi="Book Antiqua"/>
        </w:rPr>
        <w:t xml:space="preserve">a </w:t>
      </w:r>
      <w:r w:rsidR="0059740E" w:rsidRPr="00080B3D">
        <w:rPr>
          <w:rFonts w:ascii="Book Antiqua" w:hAnsi="Book Antiqua"/>
        </w:rPr>
        <w:t xml:space="preserve">1.1 cm large </w:t>
      </w:r>
      <w:r w:rsidR="00962FCB" w:rsidRPr="00080B3D">
        <w:rPr>
          <w:rFonts w:ascii="Book Antiqua" w:hAnsi="Book Antiqua"/>
        </w:rPr>
        <w:t xml:space="preserve">PD </w:t>
      </w:r>
      <w:r w:rsidR="0059740E" w:rsidRPr="00080B3D">
        <w:rPr>
          <w:rFonts w:ascii="Book Antiqua" w:hAnsi="Book Antiqua"/>
        </w:rPr>
        <w:t>stone.</w:t>
      </w:r>
    </w:p>
    <w:p w14:paraId="1530504F" w14:textId="4784BAA8" w:rsidR="005E32FB" w:rsidRPr="00080B3D" w:rsidRDefault="00275D1F" w:rsidP="00080B3D">
      <w:pPr>
        <w:widowControl w:val="0"/>
        <w:autoSpaceDE w:val="0"/>
        <w:autoSpaceDN w:val="0"/>
        <w:adjustRightInd w:val="0"/>
        <w:snapToGrid w:val="0"/>
        <w:spacing w:line="360" w:lineRule="auto"/>
        <w:ind w:firstLineChars="200" w:firstLine="480"/>
        <w:jc w:val="both"/>
        <w:rPr>
          <w:rFonts w:ascii="Book Antiqua" w:hAnsi="Book Antiqua" w:cs="Times"/>
          <w:color w:val="000000"/>
        </w:rPr>
      </w:pPr>
      <w:r w:rsidRPr="00080B3D">
        <w:rPr>
          <w:rFonts w:ascii="Book Antiqua" w:hAnsi="Book Antiqua" w:cs="Times"/>
          <w:color w:val="000000"/>
        </w:rPr>
        <w:t>P</w:t>
      </w:r>
      <w:r w:rsidR="00DC57E7" w:rsidRPr="00080B3D">
        <w:rPr>
          <w:rFonts w:ascii="Book Antiqua" w:hAnsi="Book Antiqua" w:cs="Times"/>
          <w:color w:val="000000"/>
        </w:rPr>
        <w:t>ar</w:t>
      </w:r>
      <w:r w:rsidRPr="00080B3D">
        <w:rPr>
          <w:rFonts w:ascii="Book Antiqua" w:hAnsi="Book Antiqua" w:cs="Times"/>
          <w:color w:val="000000"/>
        </w:rPr>
        <w:t>b</w:t>
      </w:r>
      <w:r w:rsidR="00874969" w:rsidRPr="00080B3D">
        <w:rPr>
          <w:rFonts w:ascii="Book Antiqua" w:hAnsi="Book Antiqua" w:cs="Times"/>
          <w:color w:val="000000"/>
        </w:rPr>
        <w:t xml:space="preserve">hu </w:t>
      </w:r>
      <w:r w:rsidR="00874969" w:rsidRPr="00080B3D">
        <w:rPr>
          <w:rFonts w:ascii="Book Antiqua" w:hAnsi="Book Antiqua" w:cs="Times"/>
          <w:i/>
          <w:color w:val="000000"/>
        </w:rPr>
        <w:t>et al</w:t>
      </w:r>
      <w:r w:rsidR="00874969" w:rsidRPr="00080B3D">
        <w:rPr>
          <w:rFonts w:ascii="Book Antiqua" w:eastAsia="宋体" w:hAnsi="Book Antiqua" w:cs="Times"/>
          <w:color w:val="000000"/>
          <w:vertAlign w:val="superscript"/>
          <w:lang w:eastAsia="zh-CN"/>
        </w:rPr>
        <w:t>[</w:t>
      </w:r>
      <w:r w:rsidR="00C738B7" w:rsidRPr="00080B3D">
        <w:rPr>
          <w:rFonts w:ascii="Book Antiqua" w:hAnsi="Book Antiqua" w:cs="Times"/>
          <w:color w:val="000000"/>
          <w:vertAlign w:val="superscript"/>
        </w:rPr>
        <w:t>22</w:t>
      </w:r>
      <w:r w:rsidR="00874969" w:rsidRPr="00080B3D">
        <w:rPr>
          <w:rFonts w:ascii="Book Antiqua" w:eastAsia="宋体" w:hAnsi="Book Antiqua" w:cs="Times"/>
          <w:color w:val="000000"/>
          <w:vertAlign w:val="superscript"/>
          <w:lang w:eastAsia="zh-CN"/>
        </w:rPr>
        <w:t>]</w:t>
      </w:r>
      <w:r w:rsidRPr="00080B3D">
        <w:rPr>
          <w:rFonts w:ascii="Book Antiqua" w:hAnsi="Book Antiqua" w:cs="Times"/>
          <w:color w:val="000000"/>
        </w:rPr>
        <w:t xml:space="preserve"> reported </w:t>
      </w:r>
      <w:r w:rsidR="00BB5AD3" w:rsidRPr="00080B3D">
        <w:rPr>
          <w:rFonts w:ascii="Book Antiqua" w:hAnsi="Book Antiqua" w:cs="Times"/>
          <w:color w:val="000000"/>
        </w:rPr>
        <w:t xml:space="preserve">a </w:t>
      </w:r>
      <w:r w:rsidRPr="00080B3D">
        <w:rPr>
          <w:rFonts w:ascii="Book Antiqua" w:hAnsi="Book Antiqua" w:cs="Times"/>
          <w:color w:val="000000"/>
        </w:rPr>
        <w:t>50% success rate in 20 patients using only balloon or basket sweeps due to better visualization with POP</w:t>
      </w:r>
      <w:r w:rsidR="00504E70" w:rsidRPr="00080B3D">
        <w:rPr>
          <w:rFonts w:ascii="Book Antiqua" w:hAnsi="Book Antiqua" w:cs="Times"/>
          <w:color w:val="000000"/>
        </w:rPr>
        <w:t>.</w:t>
      </w:r>
      <w:r w:rsidR="00BE0E06" w:rsidRPr="00080B3D">
        <w:rPr>
          <w:rFonts w:ascii="Book Antiqua" w:hAnsi="Book Antiqua" w:cs="Times"/>
          <w:color w:val="000000"/>
        </w:rPr>
        <w:t xml:space="preserve"> Complete clearance in </w:t>
      </w:r>
      <w:r w:rsidR="00200C7B" w:rsidRPr="00080B3D">
        <w:rPr>
          <w:rFonts w:ascii="Book Antiqua" w:hAnsi="Book Antiqua" w:cs="Times"/>
          <w:color w:val="000000"/>
        </w:rPr>
        <w:t xml:space="preserve">a </w:t>
      </w:r>
      <w:r w:rsidR="00BE0E06" w:rsidRPr="00080B3D">
        <w:rPr>
          <w:rFonts w:ascii="Book Antiqua" w:hAnsi="Book Antiqua" w:cs="Times"/>
          <w:color w:val="000000"/>
        </w:rPr>
        <w:t>single procedure was reported in 100% patients by Maydeo</w:t>
      </w:r>
      <w:r w:rsidR="00874969" w:rsidRPr="00080B3D">
        <w:rPr>
          <w:rFonts w:ascii="Book Antiqua" w:eastAsia="宋体" w:hAnsi="Book Antiqua" w:cs="Times"/>
          <w:color w:val="000000"/>
          <w:lang w:eastAsia="zh-CN"/>
        </w:rPr>
        <w:t xml:space="preserve"> </w:t>
      </w:r>
      <w:r w:rsidR="00874969" w:rsidRPr="00080B3D">
        <w:rPr>
          <w:rFonts w:ascii="Book Antiqua" w:eastAsia="宋体" w:hAnsi="Book Antiqua" w:cs="Times"/>
          <w:i/>
          <w:color w:val="000000"/>
          <w:lang w:eastAsia="zh-CN"/>
        </w:rPr>
        <w:t>et al</w:t>
      </w:r>
      <w:r w:rsidR="00874969" w:rsidRPr="00080B3D">
        <w:rPr>
          <w:rFonts w:ascii="Book Antiqua" w:eastAsia="宋体" w:hAnsi="Book Antiqua" w:cs="Times"/>
          <w:color w:val="000000"/>
          <w:vertAlign w:val="superscript"/>
          <w:lang w:eastAsia="zh-CN"/>
        </w:rPr>
        <w:t>[</w:t>
      </w:r>
      <w:r w:rsidR="00C738B7" w:rsidRPr="00080B3D">
        <w:rPr>
          <w:rFonts w:ascii="Book Antiqua" w:hAnsi="Book Antiqua" w:cs="Times"/>
          <w:color w:val="000000"/>
          <w:vertAlign w:val="superscript"/>
        </w:rPr>
        <w:t>21</w:t>
      </w:r>
      <w:r w:rsidR="00874969" w:rsidRPr="00080B3D">
        <w:rPr>
          <w:rFonts w:ascii="Book Antiqua" w:eastAsia="宋体" w:hAnsi="Book Antiqua" w:cs="Times"/>
          <w:color w:val="000000"/>
          <w:vertAlign w:val="superscript"/>
          <w:lang w:eastAsia="zh-CN"/>
        </w:rPr>
        <w:t>]</w:t>
      </w:r>
      <w:r w:rsidR="00BE0E06" w:rsidRPr="00080B3D">
        <w:rPr>
          <w:rFonts w:ascii="Book Antiqua" w:hAnsi="Book Antiqua" w:cs="Times"/>
          <w:color w:val="000000"/>
        </w:rPr>
        <w:t xml:space="preserve"> and 61% by Attwell</w:t>
      </w:r>
      <w:r w:rsidR="00874969" w:rsidRPr="00080B3D">
        <w:rPr>
          <w:rStyle w:val="highlight"/>
          <w:rFonts w:ascii="Book Antiqua" w:eastAsia="Times New Roman" w:hAnsi="Book Antiqua" w:cs="Times New Roman"/>
          <w:i/>
        </w:rPr>
        <w:t xml:space="preserve"> et al</w:t>
      </w:r>
      <w:r w:rsidR="00874969" w:rsidRPr="00080B3D">
        <w:rPr>
          <w:rFonts w:ascii="Book Antiqua" w:eastAsia="宋体" w:hAnsi="Book Antiqua" w:cs="Times"/>
          <w:color w:val="000000"/>
          <w:vertAlign w:val="superscript"/>
          <w:lang w:eastAsia="zh-CN"/>
        </w:rPr>
        <w:t>[</w:t>
      </w:r>
      <w:r w:rsidR="00C738B7" w:rsidRPr="00080B3D">
        <w:rPr>
          <w:rFonts w:ascii="Book Antiqua" w:hAnsi="Book Antiqua" w:cs="Times"/>
          <w:color w:val="000000"/>
          <w:vertAlign w:val="superscript"/>
        </w:rPr>
        <w:t>9</w:t>
      </w:r>
      <w:r w:rsidR="00874969" w:rsidRPr="00080B3D">
        <w:rPr>
          <w:rFonts w:ascii="Book Antiqua" w:eastAsia="宋体" w:hAnsi="Book Antiqua" w:cs="Times"/>
          <w:color w:val="000000"/>
          <w:vertAlign w:val="superscript"/>
          <w:lang w:eastAsia="zh-CN"/>
        </w:rPr>
        <w:t>]</w:t>
      </w:r>
      <w:r w:rsidR="00BE0E06" w:rsidRPr="00080B3D">
        <w:rPr>
          <w:rFonts w:ascii="Book Antiqua" w:hAnsi="Book Antiqua" w:cs="Times"/>
          <w:color w:val="000000"/>
        </w:rPr>
        <w:t>.</w:t>
      </w:r>
      <w:r w:rsidR="00C30E94" w:rsidRPr="00080B3D">
        <w:rPr>
          <w:rFonts w:ascii="Book Antiqua" w:hAnsi="Book Antiqua" w:cs="Times"/>
          <w:color w:val="000000"/>
        </w:rPr>
        <w:t xml:space="preserve"> </w:t>
      </w:r>
      <w:r w:rsidR="00200C7B" w:rsidRPr="00080B3D">
        <w:rPr>
          <w:rFonts w:ascii="Book Antiqua" w:hAnsi="Book Antiqua" w:cs="Times"/>
          <w:color w:val="000000"/>
        </w:rPr>
        <w:t>The  m</w:t>
      </w:r>
      <w:r w:rsidR="00C30E94" w:rsidRPr="00080B3D">
        <w:rPr>
          <w:rFonts w:ascii="Book Antiqua" w:hAnsi="Book Antiqua" w:cs="Times"/>
          <w:color w:val="000000"/>
        </w:rPr>
        <w:t>ajority of patients required multiple procedures to achieve clinical success.</w:t>
      </w:r>
    </w:p>
    <w:p w14:paraId="527B03F6" w14:textId="7A10710C" w:rsidR="00A9502F" w:rsidRPr="00080B3D" w:rsidRDefault="00037DA7" w:rsidP="00080B3D">
      <w:pPr>
        <w:snapToGrid w:val="0"/>
        <w:spacing w:line="360" w:lineRule="auto"/>
        <w:ind w:firstLineChars="200" w:firstLine="480"/>
        <w:jc w:val="both"/>
        <w:rPr>
          <w:rStyle w:val="highlight"/>
          <w:rFonts w:ascii="Book Antiqua" w:eastAsia="Times New Roman" w:hAnsi="Book Antiqua" w:cs="Times New Roman"/>
        </w:rPr>
      </w:pPr>
      <w:r w:rsidRPr="00080B3D">
        <w:rPr>
          <w:rStyle w:val="highlight"/>
          <w:rFonts w:ascii="Book Antiqua" w:eastAsia="Times New Roman" w:hAnsi="Book Antiqua" w:cs="Times New Roman"/>
        </w:rPr>
        <w:t xml:space="preserve">Attwell </w:t>
      </w:r>
      <w:r w:rsidRPr="00080B3D">
        <w:rPr>
          <w:rStyle w:val="highlight"/>
          <w:rFonts w:ascii="Book Antiqua" w:eastAsia="Times New Roman" w:hAnsi="Book Antiqua" w:cs="Times New Roman"/>
          <w:i/>
        </w:rPr>
        <w:t>et al</w:t>
      </w:r>
      <w:r w:rsidR="00874969" w:rsidRPr="00080B3D">
        <w:rPr>
          <w:rFonts w:ascii="Book Antiqua" w:eastAsia="宋体" w:hAnsi="Book Antiqua" w:cs="Times"/>
          <w:color w:val="000000"/>
          <w:vertAlign w:val="superscript"/>
          <w:lang w:eastAsia="zh-CN"/>
        </w:rPr>
        <w:t>[</w:t>
      </w:r>
      <w:r w:rsidR="00874969" w:rsidRPr="00080B3D">
        <w:rPr>
          <w:rFonts w:ascii="Book Antiqua" w:hAnsi="Book Antiqua" w:cs="Times"/>
          <w:color w:val="000000"/>
          <w:vertAlign w:val="superscript"/>
        </w:rPr>
        <w:t>9</w:t>
      </w:r>
      <w:r w:rsidR="00874969" w:rsidRPr="00080B3D">
        <w:rPr>
          <w:rFonts w:ascii="Book Antiqua" w:eastAsia="宋体" w:hAnsi="Book Antiqua" w:cs="Times"/>
          <w:color w:val="000000"/>
          <w:vertAlign w:val="superscript"/>
          <w:lang w:eastAsia="zh-CN"/>
        </w:rPr>
        <w:t>]</w:t>
      </w:r>
      <w:r w:rsidRPr="00080B3D">
        <w:rPr>
          <w:rStyle w:val="highlight"/>
          <w:rFonts w:ascii="Book Antiqua" w:eastAsia="Times New Roman" w:hAnsi="Book Antiqua" w:cs="Times New Roman"/>
        </w:rPr>
        <w:t xml:space="preserve"> attained better technical success </w:t>
      </w:r>
      <w:r w:rsidR="00272C24" w:rsidRPr="00080B3D">
        <w:rPr>
          <w:rStyle w:val="highlight"/>
          <w:rFonts w:ascii="Book Antiqua" w:eastAsia="Times New Roman" w:hAnsi="Book Antiqua" w:cs="Times New Roman"/>
        </w:rPr>
        <w:t>of</w:t>
      </w:r>
      <w:r w:rsidRPr="00080B3D">
        <w:rPr>
          <w:rStyle w:val="highlight"/>
          <w:rFonts w:ascii="Book Antiqua" w:eastAsia="Times New Roman" w:hAnsi="Book Antiqua" w:cs="Times New Roman"/>
        </w:rPr>
        <w:t xml:space="preserve"> complete clearance in patients who had stones in </w:t>
      </w:r>
      <w:r w:rsidR="00272C24" w:rsidRPr="00080B3D">
        <w:rPr>
          <w:rStyle w:val="highlight"/>
          <w:rFonts w:ascii="Book Antiqua" w:eastAsia="Times New Roman" w:hAnsi="Book Antiqua" w:cs="Times New Roman"/>
        </w:rPr>
        <w:t xml:space="preserve">the </w:t>
      </w:r>
      <w:r w:rsidRPr="00080B3D">
        <w:rPr>
          <w:rStyle w:val="highlight"/>
          <w:rFonts w:ascii="Book Antiqua" w:eastAsia="Times New Roman" w:hAnsi="Book Antiqua" w:cs="Times New Roman"/>
        </w:rPr>
        <w:t xml:space="preserve">head/neck (92%) as compared to </w:t>
      </w:r>
      <w:r w:rsidR="00272C24" w:rsidRPr="00080B3D">
        <w:rPr>
          <w:rStyle w:val="highlight"/>
          <w:rFonts w:ascii="Book Antiqua" w:eastAsia="Times New Roman" w:hAnsi="Book Antiqua" w:cs="Times New Roman"/>
        </w:rPr>
        <w:t xml:space="preserve">the </w:t>
      </w:r>
      <w:r w:rsidRPr="00080B3D">
        <w:rPr>
          <w:rStyle w:val="highlight"/>
          <w:rFonts w:ascii="Book Antiqua" w:eastAsia="Times New Roman" w:hAnsi="Book Antiqua" w:cs="Times New Roman"/>
        </w:rPr>
        <w:t xml:space="preserve">body/tail (67%). The same study demonstrated better success for patients with single stone </w:t>
      </w:r>
      <w:r w:rsidR="0090209A" w:rsidRPr="00080B3D">
        <w:rPr>
          <w:rStyle w:val="highlight"/>
          <w:rFonts w:ascii="Book Antiqua" w:eastAsia="Times New Roman" w:hAnsi="Book Antiqua" w:cs="Times New Roman"/>
        </w:rPr>
        <w:t xml:space="preserve">(87%) </w:t>
      </w:r>
      <w:r w:rsidR="0090209A" w:rsidRPr="00080B3D">
        <w:rPr>
          <w:rStyle w:val="highlight"/>
          <w:rFonts w:ascii="Book Antiqua" w:eastAsia="Times New Roman" w:hAnsi="Book Antiqua" w:cs="Times New Roman"/>
          <w:i/>
        </w:rPr>
        <w:t>vs</w:t>
      </w:r>
      <w:r w:rsidR="0090209A" w:rsidRPr="00080B3D">
        <w:rPr>
          <w:rStyle w:val="highlight"/>
          <w:rFonts w:ascii="Book Antiqua" w:eastAsia="Times New Roman" w:hAnsi="Book Antiqua" w:cs="Times New Roman"/>
        </w:rPr>
        <w:t xml:space="preserve"> patients with multiple stones (69%).</w:t>
      </w:r>
      <w:r w:rsidR="00174667" w:rsidRPr="00080B3D">
        <w:rPr>
          <w:rStyle w:val="highlight"/>
          <w:rFonts w:ascii="Book Antiqua" w:eastAsia="Times New Roman" w:hAnsi="Book Antiqua" w:cs="Times New Roman"/>
        </w:rPr>
        <w:t xml:space="preserve"> </w:t>
      </w:r>
      <w:r w:rsidR="00A9502F" w:rsidRPr="00080B3D">
        <w:rPr>
          <w:rStyle w:val="highlight"/>
          <w:rFonts w:ascii="Book Antiqua" w:eastAsia="Times New Roman" w:hAnsi="Book Antiqua" w:cs="Times New Roman"/>
        </w:rPr>
        <w:t xml:space="preserve">Factors predicting </w:t>
      </w:r>
      <w:r w:rsidR="00272C24" w:rsidRPr="00080B3D">
        <w:rPr>
          <w:rStyle w:val="highlight"/>
          <w:rFonts w:ascii="Book Antiqua" w:eastAsia="Times New Roman" w:hAnsi="Book Antiqua" w:cs="Times New Roman"/>
        </w:rPr>
        <w:t xml:space="preserve">the </w:t>
      </w:r>
      <w:r w:rsidR="00A9502F" w:rsidRPr="00080B3D">
        <w:rPr>
          <w:rStyle w:val="highlight"/>
          <w:rFonts w:ascii="Book Antiqua" w:eastAsia="Times New Roman" w:hAnsi="Book Antiqua" w:cs="Times New Roman"/>
        </w:rPr>
        <w:t>failure of therapy include multiple strictures, multiple stones</w:t>
      </w:r>
      <w:r w:rsidR="00272C24" w:rsidRPr="00080B3D">
        <w:rPr>
          <w:rStyle w:val="highlight"/>
          <w:rFonts w:ascii="Book Antiqua" w:eastAsia="Times New Roman" w:hAnsi="Book Antiqua" w:cs="Times New Roman"/>
        </w:rPr>
        <w:t xml:space="preserve"> and</w:t>
      </w:r>
      <w:r w:rsidR="00A9502F" w:rsidRPr="00080B3D">
        <w:rPr>
          <w:rStyle w:val="highlight"/>
          <w:rFonts w:ascii="Book Antiqua" w:eastAsia="Times New Roman" w:hAnsi="Book Antiqua" w:cs="Times New Roman"/>
        </w:rPr>
        <w:t xml:space="preserve"> direct visualization failure.</w:t>
      </w:r>
    </w:p>
    <w:p w14:paraId="19F41F00" w14:textId="21C22255" w:rsidR="001B3154" w:rsidRPr="00080B3D" w:rsidRDefault="00277F0A" w:rsidP="00080B3D">
      <w:pPr>
        <w:snapToGrid w:val="0"/>
        <w:spacing w:line="360" w:lineRule="auto"/>
        <w:ind w:firstLineChars="200" w:firstLine="480"/>
        <w:jc w:val="both"/>
        <w:rPr>
          <w:rStyle w:val="highlight"/>
          <w:rFonts w:ascii="Book Antiqua" w:eastAsia="Times New Roman" w:hAnsi="Book Antiqua" w:cs="Times New Roman"/>
        </w:rPr>
      </w:pPr>
      <w:r w:rsidRPr="00080B3D">
        <w:rPr>
          <w:rStyle w:val="highlight"/>
          <w:rFonts w:ascii="Book Antiqua" w:eastAsia="Times New Roman" w:hAnsi="Book Antiqua" w:cs="Times New Roman"/>
        </w:rPr>
        <w:t xml:space="preserve">POP was </w:t>
      </w:r>
      <w:r w:rsidR="009026B4" w:rsidRPr="00080B3D">
        <w:rPr>
          <w:rStyle w:val="highlight"/>
          <w:rFonts w:ascii="Book Antiqua" w:eastAsia="Times New Roman" w:hAnsi="Book Antiqua" w:cs="Times New Roman"/>
        </w:rPr>
        <w:t xml:space="preserve">also </w:t>
      </w:r>
      <w:r w:rsidRPr="00080B3D">
        <w:rPr>
          <w:rStyle w:val="highlight"/>
          <w:rFonts w:ascii="Book Antiqua" w:eastAsia="Times New Roman" w:hAnsi="Book Antiqua" w:cs="Times New Roman"/>
        </w:rPr>
        <w:t>reported to have an adjunctive intraoperative role with POP</w:t>
      </w:r>
      <w:r w:rsidR="00272C24" w:rsidRPr="00080B3D">
        <w:rPr>
          <w:rStyle w:val="highlight"/>
          <w:rFonts w:ascii="Book Antiqua" w:eastAsia="Times New Roman" w:hAnsi="Book Antiqua" w:cs="Times New Roman"/>
        </w:rPr>
        <w:t>-</w:t>
      </w:r>
      <w:r w:rsidR="00174667" w:rsidRPr="00080B3D">
        <w:rPr>
          <w:rStyle w:val="highlight"/>
          <w:rFonts w:ascii="Book Antiqua" w:eastAsia="Times New Roman" w:hAnsi="Book Antiqua" w:cs="Times New Roman"/>
        </w:rPr>
        <w:t>guided EHL during lateral pancreatojejunosto</w:t>
      </w:r>
      <w:r w:rsidRPr="00080B3D">
        <w:rPr>
          <w:rStyle w:val="highlight"/>
          <w:rFonts w:ascii="Book Antiqua" w:eastAsia="Times New Roman" w:hAnsi="Book Antiqua" w:cs="Times New Roman"/>
        </w:rPr>
        <w:t>my</w:t>
      </w:r>
      <w:r w:rsidR="00272C24" w:rsidRPr="00080B3D">
        <w:rPr>
          <w:rStyle w:val="highlight"/>
          <w:rFonts w:ascii="Book Antiqua" w:eastAsia="Times New Roman" w:hAnsi="Book Antiqua" w:cs="Times New Roman"/>
        </w:rPr>
        <w:t>,</w:t>
      </w:r>
      <w:r w:rsidRPr="00080B3D">
        <w:rPr>
          <w:rStyle w:val="highlight"/>
          <w:rFonts w:ascii="Book Antiqua" w:eastAsia="Times New Roman" w:hAnsi="Book Antiqua" w:cs="Times New Roman"/>
        </w:rPr>
        <w:t xml:space="preserve"> having</w:t>
      </w:r>
      <w:r w:rsidR="00174667" w:rsidRPr="00080B3D">
        <w:rPr>
          <w:rStyle w:val="highlight"/>
          <w:rFonts w:ascii="Book Antiqua" w:eastAsia="Times New Roman" w:hAnsi="Book Antiqua" w:cs="Times New Roman"/>
        </w:rPr>
        <w:t xml:space="preserve"> shown reduced rate</w:t>
      </w:r>
      <w:r w:rsidR="00272C24" w:rsidRPr="00080B3D">
        <w:rPr>
          <w:rStyle w:val="highlight"/>
          <w:rFonts w:ascii="Book Antiqua" w:eastAsia="Times New Roman" w:hAnsi="Book Antiqua" w:cs="Times New Roman"/>
        </w:rPr>
        <w:t>s</w:t>
      </w:r>
      <w:r w:rsidR="00174667" w:rsidRPr="00080B3D">
        <w:rPr>
          <w:rStyle w:val="highlight"/>
          <w:rFonts w:ascii="Book Antiqua" w:eastAsia="Times New Roman" w:hAnsi="Book Antiqua" w:cs="Times New Roman"/>
        </w:rPr>
        <w:t xml:space="preserve"> of subsequen</w:t>
      </w:r>
      <w:r w:rsidR="00874969" w:rsidRPr="00080B3D">
        <w:rPr>
          <w:rStyle w:val="highlight"/>
          <w:rFonts w:ascii="Book Antiqua" w:eastAsia="Times New Roman" w:hAnsi="Book Antiqua" w:cs="Times New Roman"/>
        </w:rPr>
        <w:t>t hospitalization and surgeries</w:t>
      </w:r>
      <w:r w:rsidR="0087496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25</w:t>
      </w:r>
      <w:r w:rsidR="00874969" w:rsidRPr="00080B3D">
        <w:rPr>
          <w:rStyle w:val="highlight"/>
          <w:rFonts w:ascii="Book Antiqua" w:eastAsia="宋体" w:hAnsi="Book Antiqua" w:cs="Times New Roman"/>
          <w:vertAlign w:val="superscript"/>
          <w:lang w:eastAsia="zh-CN"/>
        </w:rPr>
        <w:t>]</w:t>
      </w:r>
      <w:r w:rsidR="00174667" w:rsidRPr="00080B3D">
        <w:rPr>
          <w:rStyle w:val="highlight"/>
          <w:rFonts w:ascii="Book Antiqua" w:eastAsia="Times New Roman" w:hAnsi="Book Antiqua" w:cs="Times New Roman"/>
        </w:rPr>
        <w:t>.</w:t>
      </w:r>
    </w:p>
    <w:p w14:paraId="07443460" w14:textId="1512597D" w:rsidR="000D403E" w:rsidRPr="00080B3D" w:rsidRDefault="00272C24" w:rsidP="0043681D">
      <w:pPr>
        <w:snapToGrid w:val="0"/>
        <w:spacing w:line="360" w:lineRule="auto"/>
        <w:ind w:firstLine="480"/>
        <w:jc w:val="both"/>
        <w:rPr>
          <w:rStyle w:val="highlight"/>
          <w:rFonts w:ascii="Book Antiqua" w:eastAsia="Times New Roman" w:hAnsi="Book Antiqua" w:cs="Times New Roman"/>
        </w:rPr>
      </w:pPr>
      <w:r w:rsidRPr="00080B3D">
        <w:rPr>
          <w:rStyle w:val="highlight"/>
          <w:rFonts w:ascii="Book Antiqua" w:eastAsia="Times New Roman" w:hAnsi="Book Antiqua" w:cs="Times New Roman"/>
        </w:rPr>
        <w:t>The r</w:t>
      </w:r>
      <w:r w:rsidR="00A35694" w:rsidRPr="00080B3D">
        <w:rPr>
          <w:rStyle w:val="highlight"/>
          <w:rFonts w:ascii="Book Antiqua" w:eastAsia="Times New Roman" w:hAnsi="Book Antiqua" w:cs="Times New Roman"/>
        </w:rPr>
        <w:t>isk of side effects ranges between 0</w:t>
      </w:r>
      <w:r w:rsidRPr="00080B3D">
        <w:rPr>
          <w:rStyle w:val="highlight"/>
          <w:rFonts w:ascii="Book Antiqua" w:eastAsia="Times New Roman" w:hAnsi="Book Antiqua" w:cs="Times New Roman"/>
        </w:rPr>
        <w:t>-</w:t>
      </w:r>
      <w:r w:rsidR="00A93D9D" w:rsidRPr="00080B3D">
        <w:rPr>
          <w:rStyle w:val="highlight"/>
          <w:rFonts w:ascii="Book Antiqua" w:eastAsia="Times New Roman" w:hAnsi="Book Antiqua" w:cs="Times New Roman"/>
        </w:rPr>
        <w:t>29% (T</w:t>
      </w:r>
      <w:r w:rsidR="00A35694" w:rsidRPr="00080B3D">
        <w:rPr>
          <w:rStyle w:val="highlight"/>
          <w:rFonts w:ascii="Book Antiqua" w:eastAsia="Times New Roman" w:hAnsi="Book Antiqua" w:cs="Times New Roman"/>
        </w:rPr>
        <w:t>able 1)</w:t>
      </w:r>
      <w:r w:rsidR="00A93D9D" w:rsidRPr="00080B3D">
        <w:rPr>
          <w:rStyle w:val="highlight"/>
          <w:rFonts w:ascii="Book Antiqua" w:eastAsia="Times New Roman" w:hAnsi="Book Antiqua" w:cs="Times New Roman"/>
        </w:rPr>
        <w:t>, without any reported mortalities</w:t>
      </w:r>
      <w:r w:rsidR="00A35694" w:rsidRPr="00080B3D">
        <w:rPr>
          <w:rStyle w:val="highlight"/>
          <w:rFonts w:ascii="Book Antiqua" w:eastAsia="Times New Roman" w:hAnsi="Book Antiqua" w:cs="Times New Roman"/>
        </w:rPr>
        <w:t xml:space="preserve">. </w:t>
      </w:r>
      <w:r w:rsidR="00E257CF" w:rsidRPr="00080B3D">
        <w:rPr>
          <w:rFonts w:ascii="Book Antiqua" w:hAnsi="Book Antiqua" w:cs="Times"/>
          <w:color w:val="000000"/>
        </w:rPr>
        <w:t>Broad-spectrum</w:t>
      </w:r>
      <w:r w:rsidR="009026B4" w:rsidRPr="00080B3D">
        <w:rPr>
          <w:rFonts w:ascii="Book Antiqua" w:hAnsi="Book Antiqua" w:cs="Times"/>
          <w:color w:val="000000"/>
        </w:rPr>
        <w:t xml:space="preserve"> antibiotic </w:t>
      </w:r>
      <w:r w:rsidR="00874969" w:rsidRPr="00080B3D">
        <w:rPr>
          <w:rFonts w:ascii="Book Antiqua" w:hAnsi="Book Antiqua" w:cs="Times"/>
          <w:color w:val="000000"/>
        </w:rPr>
        <w:t>prophylaxis was used before POP</w:t>
      </w:r>
      <w:r w:rsidR="00874969" w:rsidRPr="00080B3D">
        <w:rPr>
          <w:rFonts w:ascii="Book Antiqua" w:eastAsia="宋体" w:hAnsi="Book Antiqua" w:cs="Times"/>
          <w:color w:val="000000"/>
          <w:vertAlign w:val="superscript"/>
          <w:lang w:eastAsia="zh-CN"/>
        </w:rPr>
        <w:t>[</w:t>
      </w:r>
      <w:r w:rsidR="00874969" w:rsidRPr="00080B3D">
        <w:rPr>
          <w:rFonts w:ascii="Book Antiqua" w:hAnsi="Book Antiqua" w:cs="Times"/>
          <w:color w:val="000000"/>
          <w:vertAlign w:val="superscript"/>
        </w:rPr>
        <w:t>9,</w:t>
      </w:r>
      <w:r w:rsidR="00C738B7" w:rsidRPr="00080B3D">
        <w:rPr>
          <w:rFonts w:ascii="Book Antiqua" w:hAnsi="Book Antiqua" w:cs="Times"/>
          <w:color w:val="000000"/>
          <w:vertAlign w:val="superscript"/>
        </w:rPr>
        <w:t>19</w:t>
      </w:r>
      <w:r w:rsidR="00874969" w:rsidRPr="00080B3D">
        <w:rPr>
          <w:rFonts w:ascii="Book Antiqua" w:eastAsia="宋体" w:hAnsi="Book Antiqua" w:cs="Times"/>
          <w:color w:val="000000"/>
          <w:vertAlign w:val="superscript"/>
          <w:lang w:eastAsia="zh-CN"/>
        </w:rPr>
        <w:t>]</w:t>
      </w:r>
      <w:r w:rsidRPr="00080B3D">
        <w:rPr>
          <w:rFonts w:ascii="Book Antiqua" w:hAnsi="Book Antiqua" w:cs="Times"/>
          <w:color w:val="000000"/>
        </w:rPr>
        <w:t xml:space="preserve">, </w:t>
      </w:r>
      <w:r w:rsidR="00D464BD" w:rsidRPr="00080B3D">
        <w:rPr>
          <w:rFonts w:ascii="Book Antiqua" w:hAnsi="Book Antiqua" w:cs="Times"/>
          <w:color w:val="000000"/>
        </w:rPr>
        <w:t xml:space="preserve">although no clear study </w:t>
      </w:r>
      <w:r w:rsidRPr="00080B3D">
        <w:rPr>
          <w:rFonts w:ascii="Book Antiqua" w:hAnsi="Book Antiqua" w:cs="Times"/>
          <w:color w:val="000000"/>
        </w:rPr>
        <w:t>to</w:t>
      </w:r>
      <w:r w:rsidR="00D464BD" w:rsidRPr="00080B3D">
        <w:rPr>
          <w:rFonts w:ascii="Book Antiqua" w:hAnsi="Book Antiqua" w:cs="Times"/>
          <w:color w:val="000000"/>
        </w:rPr>
        <w:t xml:space="preserve"> date has evaluated its benefit</w:t>
      </w:r>
      <w:r w:rsidR="009026B4" w:rsidRPr="00080B3D">
        <w:rPr>
          <w:rStyle w:val="highlight"/>
          <w:rFonts w:ascii="Book Antiqua" w:eastAsia="Times New Roman" w:hAnsi="Book Antiqua" w:cs="Times New Roman"/>
        </w:rPr>
        <w:t xml:space="preserve">. </w:t>
      </w:r>
      <w:r w:rsidR="002C7520" w:rsidRPr="00080B3D">
        <w:rPr>
          <w:rStyle w:val="highlight"/>
          <w:rFonts w:ascii="Book Antiqua" w:eastAsia="Times New Roman" w:hAnsi="Book Antiqua" w:cs="Times New Roman"/>
        </w:rPr>
        <w:t xml:space="preserve">Side effects include </w:t>
      </w:r>
      <w:r w:rsidR="001B3154" w:rsidRPr="00080B3D">
        <w:rPr>
          <w:rStyle w:val="highlight"/>
          <w:rFonts w:ascii="Book Antiqua" w:eastAsia="Times New Roman" w:hAnsi="Book Antiqua" w:cs="Times New Roman"/>
        </w:rPr>
        <w:t>post</w:t>
      </w:r>
      <w:r w:rsidRPr="00080B3D">
        <w:rPr>
          <w:rStyle w:val="highlight"/>
          <w:rFonts w:ascii="Book Antiqua" w:eastAsia="Times New Roman" w:hAnsi="Book Antiqua" w:cs="Times New Roman"/>
        </w:rPr>
        <w:t>-</w:t>
      </w:r>
      <w:r w:rsidR="001B3154" w:rsidRPr="00080B3D">
        <w:rPr>
          <w:rStyle w:val="highlight"/>
          <w:rFonts w:ascii="Book Antiqua" w:eastAsia="Times New Roman" w:hAnsi="Book Antiqua" w:cs="Times New Roman"/>
        </w:rPr>
        <w:t>procedure pain</w:t>
      </w:r>
      <w:r w:rsidR="00C31268" w:rsidRPr="00080B3D">
        <w:rPr>
          <w:rStyle w:val="highlight"/>
          <w:rFonts w:ascii="Book Antiqua" w:eastAsia="Times New Roman" w:hAnsi="Book Antiqua" w:cs="Times New Roman"/>
        </w:rPr>
        <w:t xml:space="preserve"> and </w:t>
      </w:r>
      <w:r w:rsidR="002C7520" w:rsidRPr="00080B3D">
        <w:rPr>
          <w:rStyle w:val="highlight"/>
          <w:rFonts w:ascii="Book Antiqua" w:eastAsia="Times New Roman" w:hAnsi="Book Antiqua" w:cs="Times New Roman"/>
        </w:rPr>
        <w:t>pancreatitis</w:t>
      </w:r>
      <w:r w:rsidR="00C31268" w:rsidRPr="00080B3D">
        <w:rPr>
          <w:rStyle w:val="highlight"/>
          <w:rFonts w:ascii="Book Antiqua" w:eastAsia="Times New Roman" w:hAnsi="Book Antiqua" w:cs="Times New Roman"/>
        </w:rPr>
        <w:t>,</w:t>
      </w:r>
      <w:r w:rsidR="002C7520" w:rsidRPr="00080B3D">
        <w:rPr>
          <w:rStyle w:val="highlight"/>
          <w:rFonts w:ascii="Book Antiqua" w:eastAsia="Times New Roman" w:hAnsi="Book Antiqua" w:cs="Times New Roman"/>
        </w:rPr>
        <w:t xml:space="preserve"> which was mild </w:t>
      </w:r>
      <w:r w:rsidR="00261908" w:rsidRPr="00080B3D">
        <w:rPr>
          <w:rStyle w:val="highlight"/>
          <w:rFonts w:ascii="Book Antiqua" w:eastAsia="Times New Roman" w:hAnsi="Book Antiqua" w:cs="Times New Roman"/>
        </w:rPr>
        <w:t xml:space="preserve">in </w:t>
      </w:r>
      <w:r w:rsidR="006F4DD8" w:rsidRPr="00080B3D">
        <w:rPr>
          <w:rStyle w:val="highlight"/>
          <w:rFonts w:ascii="Book Antiqua" w:eastAsia="Times New Roman" w:hAnsi="Book Antiqua" w:cs="Times New Roman"/>
        </w:rPr>
        <w:t>most</w:t>
      </w:r>
      <w:r w:rsidR="00F774FF" w:rsidRPr="00080B3D">
        <w:rPr>
          <w:rStyle w:val="highlight"/>
          <w:rFonts w:ascii="Book Antiqua" w:eastAsia="Times New Roman" w:hAnsi="Book Antiqua" w:cs="Times New Roman"/>
        </w:rPr>
        <w:t xml:space="preserve"> </w:t>
      </w:r>
      <w:r w:rsidR="00261908" w:rsidRPr="00080B3D">
        <w:rPr>
          <w:rStyle w:val="highlight"/>
          <w:rFonts w:ascii="Book Antiqua" w:eastAsia="Times New Roman" w:hAnsi="Book Antiqua" w:cs="Times New Roman"/>
        </w:rPr>
        <w:t>of the patients</w:t>
      </w:r>
      <w:r w:rsidR="002C7520" w:rsidRPr="00080B3D">
        <w:rPr>
          <w:rStyle w:val="highlight"/>
          <w:rFonts w:ascii="Book Antiqua" w:eastAsia="Times New Roman" w:hAnsi="Book Antiqua" w:cs="Times New Roman"/>
        </w:rPr>
        <w:t xml:space="preserve"> using </w:t>
      </w:r>
      <w:r w:rsidRPr="00080B3D">
        <w:rPr>
          <w:rStyle w:val="highlight"/>
          <w:rFonts w:ascii="Book Antiqua" w:eastAsia="Times New Roman" w:hAnsi="Book Antiqua" w:cs="Times New Roman"/>
        </w:rPr>
        <w:t xml:space="preserve">the </w:t>
      </w:r>
      <w:r w:rsidR="002C7520" w:rsidRPr="00080B3D">
        <w:rPr>
          <w:rStyle w:val="highlight"/>
          <w:rFonts w:ascii="Book Antiqua" w:eastAsia="Times New Roman" w:hAnsi="Book Antiqua" w:cs="Times New Roman"/>
        </w:rPr>
        <w:t>Cotton criteria</w:t>
      </w:r>
      <w:r w:rsidR="00C31268" w:rsidRPr="00080B3D">
        <w:rPr>
          <w:rStyle w:val="highlight"/>
          <w:rFonts w:ascii="Book Antiqua" w:eastAsia="Times New Roman" w:hAnsi="Book Antiqua" w:cs="Times New Roman"/>
        </w:rPr>
        <w:t>.</w:t>
      </w:r>
      <w:r w:rsidR="002C7520" w:rsidRPr="00080B3D">
        <w:rPr>
          <w:rStyle w:val="highlight"/>
          <w:rFonts w:ascii="Book Antiqua" w:eastAsia="Times New Roman" w:hAnsi="Book Antiqua" w:cs="Times New Roman"/>
        </w:rPr>
        <w:t xml:space="preserve"> </w:t>
      </w:r>
      <w:r w:rsidR="00C31268" w:rsidRPr="00080B3D">
        <w:rPr>
          <w:rStyle w:val="highlight"/>
          <w:rFonts w:ascii="Book Antiqua" w:eastAsia="Times New Roman" w:hAnsi="Book Antiqua" w:cs="Times New Roman"/>
        </w:rPr>
        <w:t>A single study reported</w:t>
      </w:r>
      <w:r w:rsidR="002C7520" w:rsidRPr="00080B3D">
        <w:rPr>
          <w:rStyle w:val="highlight"/>
          <w:rFonts w:ascii="Book Antiqua" w:eastAsia="Times New Roman" w:hAnsi="Book Antiqua" w:cs="Times New Roman"/>
        </w:rPr>
        <w:t xml:space="preserve"> </w:t>
      </w:r>
      <w:r w:rsidR="00C743FD" w:rsidRPr="00080B3D">
        <w:rPr>
          <w:rStyle w:val="highlight"/>
          <w:rFonts w:ascii="Book Antiqua" w:eastAsia="Times New Roman" w:hAnsi="Book Antiqua" w:cs="Times New Roman"/>
        </w:rPr>
        <w:t>perforation with guidewire</w:t>
      </w:r>
      <w:r w:rsidR="0087496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13</w:t>
      </w:r>
      <w:r w:rsidR="00874969" w:rsidRPr="00080B3D">
        <w:rPr>
          <w:rStyle w:val="highlight"/>
          <w:rFonts w:ascii="Book Antiqua" w:eastAsia="宋体" w:hAnsi="Book Antiqua" w:cs="Times New Roman"/>
          <w:vertAlign w:val="superscript"/>
          <w:lang w:eastAsia="zh-CN"/>
        </w:rPr>
        <w:t>]</w:t>
      </w:r>
      <w:r w:rsidR="00E257CF" w:rsidRPr="00080B3D">
        <w:rPr>
          <w:rStyle w:val="highlight"/>
          <w:rFonts w:ascii="Book Antiqua" w:eastAsia="Times New Roman" w:hAnsi="Book Antiqua" w:cs="Times New Roman"/>
        </w:rPr>
        <w:t xml:space="preserve">, </w:t>
      </w:r>
      <w:r w:rsidR="00261908" w:rsidRPr="00080B3D">
        <w:rPr>
          <w:rStyle w:val="highlight"/>
          <w:rFonts w:ascii="Book Antiqua" w:eastAsia="Times New Roman" w:hAnsi="Book Antiqua" w:cs="Times New Roman"/>
        </w:rPr>
        <w:t>which was managed conservatively</w:t>
      </w:r>
      <w:r w:rsidR="009D0F6B" w:rsidRPr="00080B3D">
        <w:rPr>
          <w:rStyle w:val="highlight"/>
          <w:rFonts w:ascii="Book Antiqua" w:eastAsia="Times New Roman" w:hAnsi="Book Antiqua" w:cs="Times New Roman"/>
        </w:rPr>
        <w:t>.</w:t>
      </w:r>
      <w:r w:rsidR="000930BF" w:rsidRPr="00080B3D">
        <w:rPr>
          <w:rStyle w:val="highlight"/>
          <w:rFonts w:ascii="Book Antiqua" w:eastAsia="Times New Roman" w:hAnsi="Book Antiqua" w:cs="Times New Roman"/>
        </w:rPr>
        <w:t xml:space="preserve"> </w:t>
      </w:r>
      <w:r w:rsidR="00732ACB" w:rsidRPr="00080B3D">
        <w:rPr>
          <w:rStyle w:val="highlight"/>
          <w:rFonts w:ascii="Book Antiqua" w:eastAsia="Times New Roman" w:hAnsi="Book Antiqua" w:cs="Times New Roman"/>
        </w:rPr>
        <w:t>There is a risk of ductal wall injury if the high energy produced is directed towards it</w:t>
      </w:r>
      <w:r w:rsidR="0087496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26</w:t>
      </w:r>
      <w:r w:rsidR="00874969" w:rsidRPr="00080B3D">
        <w:rPr>
          <w:rStyle w:val="highlight"/>
          <w:rFonts w:ascii="Book Antiqua" w:eastAsia="宋体" w:hAnsi="Book Antiqua" w:cs="Times New Roman"/>
          <w:vertAlign w:val="superscript"/>
          <w:lang w:eastAsia="zh-CN"/>
        </w:rPr>
        <w:t>]</w:t>
      </w:r>
      <w:r w:rsidRPr="00080B3D">
        <w:rPr>
          <w:rStyle w:val="highlight"/>
          <w:rFonts w:ascii="Book Antiqua" w:eastAsia="Times New Roman" w:hAnsi="Book Antiqua" w:cs="Times New Roman"/>
        </w:rPr>
        <w:t xml:space="preserve">, </w:t>
      </w:r>
      <w:r w:rsidR="00A97034" w:rsidRPr="00080B3D">
        <w:rPr>
          <w:rStyle w:val="highlight"/>
          <w:rFonts w:ascii="Book Antiqua" w:eastAsia="Times New Roman" w:hAnsi="Book Antiqua" w:cs="Times New Roman"/>
        </w:rPr>
        <w:t xml:space="preserve">although none </w:t>
      </w:r>
      <w:r w:rsidRPr="00080B3D">
        <w:rPr>
          <w:rStyle w:val="highlight"/>
          <w:rFonts w:ascii="Book Antiqua" w:eastAsia="Times New Roman" w:hAnsi="Book Antiqua" w:cs="Times New Roman"/>
        </w:rPr>
        <w:t xml:space="preserve">were </w:t>
      </w:r>
      <w:r w:rsidR="00A97034" w:rsidRPr="00080B3D">
        <w:rPr>
          <w:rStyle w:val="highlight"/>
          <w:rFonts w:ascii="Book Antiqua" w:eastAsia="Times New Roman" w:hAnsi="Book Antiqua" w:cs="Times New Roman"/>
        </w:rPr>
        <w:lastRenderedPageBreak/>
        <w:t xml:space="preserve">reported in the </w:t>
      </w:r>
      <w:r w:rsidRPr="00080B3D">
        <w:rPr>
          <w:rStyle w:val="highlight"/>
          <w:rFonts w:ascii="Book Antiqua" w:eastAsia="Times New Roman" w:hAnsi="Book Antiqua" w:cs="Times New Roman"/>
        </w:rPr>
        <w:t xml:space="preserve">evaluated </w:t>
      </w:r>
      <w:r w:rsidR="00A97034" w:rsidRPr="00080B3D">
        <w:rPr>
          <w:rStyle w:val="highlight"/>
          <w:rFonts w:ascii="Book Antiqua" w:eastAsia="Times New Roman" w:hAnsi="Book Antiqua" w:cs="Times New Roman"/>
        </w:rPr>
        <w:t>studies</w:t>
      </w:r>
      <w:r w:rsidR="00732ACB" w:rsidRPr="00080B3D">
        <w:rPr>
          <w:rStyle w:val="highlight"/>
          <w:rFonts w:ascii="Book Antiqua" w:eastAsia="Times New Roman" w:hAnsi="Book Antiqua" w:cs="Times New Roman"/>
        </w:rPr>
        <w:t xml:space="preserve">. </w:t>
      </w:r>
      <w:r w:rsidR="000D403E" w:rsidRPr="00080B3D">
        <w:rPr>
          <w:rStyle w:val="highlight"/>
          <w:rFonts w:ascii="Book Antiqua" w:eastAsia="Times New Roman" w:hAnsi="Book Antiqua" w:cs="Times New Roman"/>
        </w:rPr>
        <w:t>Two studies with mor</w:t>
      </w:r>
      <w:r w:rsidR="00874969" w:rsidRPr="00080B3D">
        <w:rPr>
          <w:rStyle w:val="highlight"/>
          <w:rFonts w:ascii="Book Antiqua" w:eastAsia="Times New Roman" w:hAnsi="Book Antiqua" w:cs="Times New Roman"/>
        </w:rPr>
        <w:t>e than 25% risk of side effects</w:t>
      </w:r>
      <w:r w:rsidR="00874969" w:rsidRPr="00080B3D">
        <w:rPr>
          <w:rStyle w:val="highlight"/>
          <w:rFonts w:ascii="Book Antiqua" w:eastAsia="宋体" w:hAnsi="Book Antiqua" w:cs="Times New Roman"/>
          <w:vertAlign w:val="superscript"/>
          <w:lang w:eastAsia="zh-CN"/>
        </w:rPr>
        <w:t>[</w:t>
      </w:r>
      <w:r w:rsidR="00874969" w:rsidRPr="00080B3D">
        <w:rPr>
          <w:rStyle w:val="highlight"/>
          <w:rFonts w:ascii="Book Antiqua" w:eastAsia="Times New Roman" w:hAnsi="Book Antiqua" w:cs="Times New Roman"/>
          <w:vertAlign w:val="superscript"/>
        </w:rPr>
        <w:t>9,</w:t>
      </w:r>
      <w:r w:rsidR="00C738B7" w:rsidRPr="00080B3D">
        <w:rPr>
          <w:rStyle w:val="highlight"/>
          <w:rFonts w:ascii="Book Antiqua" w:eastAsia="Times New Roman" w:hAnsi="Book Antiqua" w:cs="Times New Roman"/>
          <w:vertAlign w:val="superscript"/>
        </w:rPr>
        <w:t>23</w:t>
      </w:r>
      <w:r w:rsidR="00874969" w:rsidRPr="00080B3D">
        <w:rPr>
          <w:rStyle w:val="highlight"/>
          <w:rFonts w:ascii="Book Antiqua" w:eastAsia="宋体" w:hAnsi="Book Antiqua" w:cs="Times New Roman"/>
          <w:vertAlign w:val="superscript"/>
          <w:lang w:eastAsia="zh-CN"/>
        </w:rPr>
        <w:t>]</w:t>
      </w:r>
      <w:r w:rsidR="004B5CEC" w:rsidRPr="00080B3D">
        <w:rPr>
          <w:rStyle w:val="highlight"/>
          <w:rFonts w:ascii="Book Antiqua" w:eastAsia="Times New Roman" w:hAnsi="Book Antiqua" w:cs="Times New Roman"/>
        </w:rPr>
        <w:t xml:space="preserve"> had combined use of ESWL and LL</w:t>
      </w:r>
      <w:r w:rsidR="00DC57E7" w:rsidRPr="00080B3D">
        <w:rPr>
          <w:rStyle w:val="highlight"/>
          <w:rFonts w:ascii="Book Antiqua" w:eastAsia="Times New Roman" w:hAnsi="Book Antiqua" w:cs="Times New Roman"/>
        </w:rPr>
        <w:t>/EHL</w:t>
      </w:r>
      <w:r w:rsidR="004B5CEC" w:rsidRPr="00080B3D">
        <w:rPr>
          <w:rStyle w:val="highlight"/>
          <w:rFonts w:ascii="Book Antiqua" w:eastAsia="Times New Roman" w:hAnsi="Book Antiqua" w:cs="Times New Roman"/>
        </w:rPr>
        <w:t>, likely related to patients having more complex stone disease.</w:t>
      </w:r>
      <w:r w:rsidR="006329BC" w:rsidRPr="00080B3D">
        <w:rPr>
          <w:rStyle w:val="highlight"/>
          <w:rFonts w:ascii="Book Antiqua" w:eastAsia="Times New Roman" w:hAnsi="Book Antiqua" w:cs="Times New Roman"/>
        </w:rPr>
        <w:t xml:space="preserve"> In th</w:t>
      </w:r>
      <w:r w:rsidR="00874969" w:rsidRPr="00080B3D">
        <w:rPr>
          <w:rStyle w:val="highlight"/>
          <w:rFonts w:ascii="Book Antiqua" w:eastAsia="Times New Roman" w:hAnsi="Book Antiqua" w:cs="Times New Roman"/>
        </w:rPr>
        <w:t xml:space="preserve">e study by Ito </w:t>
      </w:r>
      <w:r w:rsidR="00874969" w:rsidRPr="00080B3D">
        <w:rPr>
          <w:rStyle w:val="highlight"/>
          <w:rFonts w:ascii="Book Antiqua" w:eastAsia="Times New Roman" w:hAnsi="Book Antiqua" w:cs="Times New Roman"/>
          <w:i/>
        </w:rPr>
        <w:t>et al</w:t>
      </w:r>
      <w:r w:rsidR="00874969"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23</w:t>
      </w:r>
      <w:r w:rsidR="00874969" w:rsidRPr="00080B3D">
        <w:rPr>
          <w:rStyle w:val="highlight"/>
          <w:rFonts w:ascii="Book Antiqua" w:eastAsia="宋体" w:hAnsi="Book Antiqua" w:cs="Times New Roman"/>
          <w:vertAlign w:val="superscript"/>
          <w:lang w:eastAsia="zh-CN"/>
        </w:rPr>
        <w:t>]</w:t>
      </w:r>
      <w:r w:rsidRPr="00080B3D">
        <w:rPr>
          <w:rStyle w:val="highlight"/>
          <w:rFonts w:ascii="Book Antiqua" w:eastAsia="Times New Roman" w:hAnsi="Book Antiqua" w:cs="Times New Roman"/>
        </w:rPr>
        <w:t xml:space="preserve">, </w:t>
      </w:r>
      <w:r w:rsidR="006329BC" w:rsidRPr="00080B3D">
        <w:rPr>
          <w:rStyle w:val="highlight"/>
          <w:rFonts w:ascii="Book Antiqua" w:eastAsia="Times New Roman" w:hAnsi="Book Antiqua" w:cs="Times New Roman"/>
        </w:rPr>
        <w:t>POP</w:t>
      </w:r>
      <w:r w:rsidRPr="00080B3D">
        <w:rPr>
          <w:rStyle w:val="highlight"/>
          <w:rFonts w:ascii="Book Antiqua" w:eastAsia="Times New Roman" w:hAnsi="Book Antiqua" w:cs="Times New Roman"/>
        </w:rPr>
        <w:t>-</w:t>
      </w:r>
      <w:r w:rsidR="006329BC" w:rsidRPr="00080B3D">
        <w:rPr>
          <w:rStyle w:val="highlight"/>
          <w:rFonts w:ascii="Book Antiqua" w:eastAsia="Times New Roman" w:hAnsi="Book Antiqua" w:cs="Times New Roman"/>
        </w:rPr>
        <w:t>guided EHL was used as a rescue therapy in patients who failed ESWL.</w:t>
      </w:r>
    </w:p>
    <w:p w14:paraId="580186D0" w14:textId="32F9C8D6" w:rsidR="009E1E5F" w:rsidRPr="00080B3D" w:rsidRDefault="000930BF" w:rsidP="00080B3D">
      <w:pPr>
        <w:snapToGrid w:val="0"/>
        <w:spacing w:line="360" w:lineRule="auto"/>
        <w:ind w:firstLineChars="200" w:firstLine="480"/>
        <w:jc w:val="both"/>
        <w:rPr>
          <w:rStyle w:val="highlight"/>
          <w:rFonts w:ascii="Book Antiqua" w:eastAsia="Times New Roman" w:hAnsi="Book Antiqua" w:cs="Times New Roman"/>
        </w:rPr>
      </w:pPr>
      <w:r w:rsidRPr="00080B3D">
        <w:rPr>
          <w:rStyle w:val="highlight"/>
          <w:rFonts w:ascii="Book Antiqua" w:eastAsia="Times New Roman" w:hAnsi="Book Antiqua" w:cs="Times New Roman"/>
        </w:rPr>
        <w:t xml:space="preserve">The overall safety profile is similar as compared to ESWL, </w:t>
      </w:r>
      <w:r w:rsidR="006E319F" w:rsidRPr="00080B3D">
        <w:rPr>
          <w:rStyle w:val="highlight"/>
          <w:rFonts w:ascii="Book Antiqua" w:eastAsia="Times New Roman" w:hAnsi="Book Antiqua" w:cs="Times New Roman"/>
        </w:rPr>
        <w:t xml:space="preserve">which </w:t>
      </w:r>
      <w:r w:rsidR="00272C24" w:rsidRPr="00080B3D">
        <w:rPr>
          <w:rStyle w:val="highlight"/>
          <w:rFonts w:ascii="Book Antiqua" w:eastAsia="Times New Roman" w:hAnsi="Book Antiqua" w:cs="Times New Roman"/>
        </w:rPr>
        <w:t xml:space="preserve">so far </w:t>
      </w:r>
      <w:r w:rsidR="006E319F" w:rsidRPr="00080B3D">
        <w:rPr>
          <w:rStyle w:val="highlight"/>
          <w:rFonts w:ascii="Book Antiqua" w:eastAsia="Times New Roman" w:hAnsi="Book Antiqua" w:cs="Times New Roman"/>
        </w:rPr>
        <w:t>has only one reported mor</w:t>
      </w:r>
      <w:r w:rsidRPr="00080B3D">
        <w:rPr>
          <w:rStyle w:val="highlight"/>
          <w:rFonts w:ascii="Book Antiqua" w:eastAsia="Times New Roman" w:hAnsi="Book Antiqua" w:cs="Times New Roman"/>
        </w:rPr>
        <w:t>t</w:t>
      </w:r>
      <w:r w:rsidR="006E319F" w:rsidRPr="00080B3D">
        <w:rPr>
          <w:rStyle w:val="highlight"/>
          <w:rFonts w:ascii="Book Antiqua" w:eastAsia="Times New Roman" w:hAnsi="Book Antiqua" w:cs="Times New Roman"/>
        </w:rPr>
        <w:t>ali</w:t>
      </w:r>
      <w:r w:rsidRPr="00080B3D">
        <w:rPr>
          <w:rStyle w:val="highlight"/>
          <w:rFonts w:ascii="Book Antiqua" w:eastAsia="Times New Roman" w:hAnsi="Book Antiqua" w:cs="Times New Roman"/>
        </w:rPr>
        <w:t>ty</w:t>
      </w:r>
      <w:r w:rsidR="00272C24" w:rsidRPr="00080B3D">
        <w:rPr>
          <w:rStyle w:val="highlight"/>
          <w:rFonts w:ascii="Book Antiqua" w:eastAsia="Times New Roman" w:hAnsi="Book Antiqua" w:cs="Times New Roman"/>
        </w:rPr>
        <w:t xml:space="preserve">, </w:t>
      </w:r>
      <w:r w:rsidRPr="00080B3D">
        <w:rPr>
          <w:rStyle w:val="highlight"/>
          <w:rFonts w:ascii="Book Antiqua" w:eastAsia="Times New Roman" w:hAnsi="Book Antiqua" w:cs="Times New Roman"/>
        </w:rPr>
        <w:t>along with</w:t>
      </w:r>
      <w:r w:rsidR="00272C24" w:rsidRPr="00080B3D">
        <w:rPr>
          <w:rStyle w:val="highlight"/>
          <w:rFonts w:ascii="Book Antiqua" w:eastAsia="Times New Roman" w:hAnsi="Book Antiqua" w:cs="Times New Roman"/>
        </w:rPr>
        <w:t xml:space="preserve"> a</w:t>
      </w:r>
      <w:r w:rsidRPr="00080B3D">
        <w:rPr>
          <w:rStyle w:val="highlight"/>
          <w:rFonts w:ascii="Book Antiqua" w:eastAsia="Times New Roman" w:hAnsi="Book Antiqua" w:cs="Times New Roman"/>
        </w:rPr>
        <w:t xml:space="preserve"> few rare complications </w:t>
      </w:r>
      <w:r w:rsidR="00272C24" w:rsidRPr="00080B3D">
        <w:rPr>
          <w:rStyle w:val="highlight"/>
          <w:rFonts w:ascii="Book Antiqua" w:eastAsia="Times New Roman" w:hAnsi="Book Antiqua" w:cs="Times New Roman"/>
        </w:rPr>
        <w:t xml:space="preserve">that include </w:t>
      </w:r>
      <w:r w:rsidRPr="00080B3D">
        <w:rPr>
          <w:rStyle w:val="highlight"/>
          <w:rFonts w:ascii="Book Antiqua" w:eastAsia="Times New Roman" w:hAnsi="Book Antiqua" w:cs="Times New Roman"/>
        </w:rPr>
        <w:t>splenic rupture, bow</w:t>
      </w:r>
      <w:r w:rsidR="004C6F3B" w:rsidRPr="00080B3D">
        <w:rPr>
          <w:rStyle w:val="highlight"/>
          <w:rFonts w:ascii="Book Antiqua" w:eastAsia="Times New Roman" w:hAnsi="Book Antiqua" w:cs="Times New Roman"/>
        </w:rPr>
        <w:t>el perforation and liver trauma</w:t>
      </w:r>
      <w:r w:rsidR="004C6F3B" w:rsidRPr="00080B3D">
        <w:rPr>
          <w:rStyle w:val="highlight"/>
          <w:rFonts w:ascii="Book Antiqua" w:eastAsia="宋体" w:hAnsi="Book Antiqua" w:cs="Times New Roman"/>
          <w:vertAlign w:val="superscript"/>
          <w:lang w:eastAsia="zh-CN"/>
        </w:rPr>
        <w:t>[</w:t>
      </w:r>
      <w:r w:rsidR="00C738B7" w:rsidRPr="00080B3D">
        <w:rPr>
          <w:rStyle w:val="highlight"/>
          <w:rFonts w:ascii="Book Antiqua" w:eastAsia="Times New Roman" w:hAnsi="Book Antiqua" w:cs="Times New Roman"/>
          <w:vertAlign w:val="superscript"/>
        </w:rPr>
        <w:t>18</w:t>
      </w:r>
      <w:r w:rsidR="004C6F3B" w:rsidRPr="00080B3D">
        <w:rPr>
          <w:rStyle w:val="highlight"/>
          <w:rFonts w:ascii="Book Antiqua" w:eastAsia="宋体" w:hAnsi="Book Antiqua" w:cs="Times New Roman"/>
          <w:vertAlign w:val="superscript"/>
          <w:lang w:eastAsia="zh-CN"/>
        </w:rPr>
        <w:t>]</w:t>
      </w:r>
      <w:r w:rsidRPr="00080B3D">
        <w:rPr>
          <w:rStyle w:val="highlight"/>
          <w:rFonts w:ascii="Book Antiqua" w:eastAsia="Times New Roman" w:hAnsi="Book Antiqua" w:cs="Times New Roman"/>
        </w:rPr>
        <w:t>.</w:t>
      </w:r>
    </w:p>
    <w:p w14:paraId="31F12BF7" w14:textId="71A8BC5C" w:rsidR="00A9502F" w:rsidRPr="00080B3D" w:rsidRDefault="00991935" w:rsidP="00080B3D">
      <w:pPr>
        <w:snapToGrid w:val="0"/>
        <w:spacing w:line="360" w:lineRule="auto"/>
        <w:ind w:firstLineChars="200" w:firstLine="480"/>
        <w:jc w:val="both"/>
        <w:rPr>
          <w:rStyle w:val="highlight"/>
          <w:rFonts w:ascii="Book Antiqua" w:eastAsia="宋体" w:hAnsi="Book Antiqua" w:cs="Times New Roman"/>
          <w:lang w:eastAsia="zh-CN"/>
        </w:rPr>
      </w:pPr>
      <w:r w:rsidRPr="00080B3D">
        <w:rPr>
          <w:rStyle w:val="highlight"/>
          <w:rFonts w:ascii="Book Antiqua" w:eastAsia="Times New Roman" w:hAnsi="Book Antiqua" w:cs="Times New Roman"/>
        </w:rPr>
        <w:t>Even though there are many</w:t>
      </w:r>
      <w:r w:rsidR="00AB6ECF" w:rsidRPr="00080B3D">
        <w:rPr>
          <w:rStyle w:val="highlight"/>
          <w:rFonts w:ascii="Book Antiqua" w:eastAsia="Times New Roman" w:hAnsi="Book Antiqua" w:cs="Times New Roman"/>
        </w:rPr>
        <w:t xml:space="preserve"> published</w:t>
      </w:r>
      <w:r w:rsidRPr="00080B3D">
        <w:rPr>
          <w:rStyle w:val="highlight"/>
          <w:rFonts w:ascii="Book Antiqua" w:eastAsia="Times New Roman" w:hAnsi="Book Antiqua" w:cs="Times New Roman"/>
        </w:rPr>
        <w:t xml:space="preserve"> </w:t>
      </w:r>
      <w:r w:rsidR="00DC57E7" w:rsidRPr="00080B3D">
        <w:rPr>
          <w:rStyle w:val="highlight"/>
          <w:rFonts w:ascii="Book Antiqua" w:eastAsia="Times New Roman" w:hAnsi="Book Antiqua" w:cs="Times New Roman"/>
        </w:rPr>
        <w:t>case series evaluating the efficacy of POP</w:t>
      </w:r>
      <w:r w:rsidR="00272C24" w:rsidRPr="00080B3D">
        <w:rPr>
          <w:rStyle w:val="highlight"/>
          <w:rFonts w:ascii="Book Antiqua" w:eastAsia="Times New Roman" w:hAnsi="Book Antiqua" w:cs="Times New Roman"/>
        </w:rPr>
        <w:t>-</w:t>
      </w:r>
      <w:r w:rsidR="00DC57E7" w:rsidRPr="00080B3D">
        <w:rPr>
          <w:rStyle w:val="highlight"/>
          <w:rFonts w:ascii="Book Antiqua" w:eastAsia="Times New Roman" w:hAnsi="Book Antiqua" w:cs="Times New Roman"/>
        </w:rPr>
        <w:t>guided therapy for pancreatolithiasis</w:t>
      </w:r>
      <w:r w:rsidRPr="00080B3D">
        <w:rPr>
          <w:rStyle w:val="highlight"/>
          <w:rFonts w:ascii="Book Antiqua" w:eastAsia="Times New Roman" w:hAnsi="Book Antiqua" w:cs="Times New Roman"/>
        </w:rPr>
        <w:t>, there is lack of robust randomized prospective data</w:t>
      </w:r>
      <w:r w:rsidR="00272C24" w:rsidRPr="00080B3D">
        <w:rPr>
          <w:rStyle w:val="highlight"/>
          <w:rFonts w:ascii="Book Antiqua" w:eastAsia="Times New Roman" w:hAnsi="Book Antiqua" w:cs="Times New Roman"/>
        </w:rPr>
        <w:t xml:space="preserve">. In addition, </w:t>
      </w:r>
      <w:r w:rsidRPr="00080B3D">
        <w:rPr>
          <w:rStyle w:val="highlight"/>
          <w:rFonts w:ascii="Book Antiqua" w:eastAsia="Times New Roman" w:hAnsi="Book Antiqua" w:cs="Times New Roman"/>
        </w:rPr>
        <w:t xml:space="preserve">most </w:t>
      </w:r>
      <w:r w:rsidR="00E31E46" w:rsidRPr="00080B3D">
        <w:rPr>
          <w:rStyle w:val="highlight"/>
          <w:rFonts w:ascii="Book Antiqua" w:eastAsia="Times New Roman" w:hAnsi="Book Antiqua" w:cs="Times New Roman"/>
        </w:rPr>
        <w:t xml:space="preserve">of these studies </w:t>
      </w:r>
      <w:r w:rsidRPr="00080B3D">
        <w:rPr>
          <w:rStyle w:val="highlight"/>
          <w:rFonts w:ascii="Book Antiqua" w:eastAsia="Times New Roman" w:hAnsi="Book Antiqua" w:cs="Times New Roman"/>
        </w:rPr>
        <w:t>are from tertiary care centers</w:t>
      </w:r>
      <w:r w:rsidR="00DC57E7" w:rsidRPr="00080B3D">
        <w:rPr>
          <w:rStyle w:val="highlight"/>
          <w:rFonts w:ascii="Book Antiqua" w:eastAsia="Times New Roman" w:hAnsi="Book Antiqua" w:cs="Times New Roman"/>
        </w:rPr>
        <w:t>,</w:t>
      </w:r>
      <w:r w:rsidR="00E31E46" w:rsidRPr="00080B3D">
        <w:rPr>
          <w:rStyle w:val="highlight"/>
          <w:rFonts w:ascii="Book Antiqua" w:eastAsia="Times New Roman" w:hAnsi="Book Antiqua" w:cs="Times New Roman"/>
        </w:rPr>
        <w:t xml:space="preserve"> </w:t>
      </w:r>
      <w:r w:rsidR="00272C24" w:rsidRPr="00080B3D">
        <w:rPr>
          <w:rStyle w:val="highlight"/>
          <w:rFonts w:ascii="Book Antiqua" w:eastAsia="Times New Roman" w:hAnsi="Book Antiqua" w:cs="Times New Roman"/>
        </w:rPr>
        <w:t xml:space="preserve">and </w:t>
      </w:r>
      <w:r w:rsidR="00E31E46" w:rsidRPr="00080B3D">
        <w:rPr>
          <w:rStyle w:val="highlight"/>
          <w:rFonts w:ascii="Book Antiqua" w:eastAsia="Times New Roman" w:hAnsi="Book Antiqua" w:cs="Times New Roman"/>
        </w:rPr>
        <w:t xml:space="preserve">therefore </w:t>
      </w:r>
      <w:r w:rsidRPr="00080B3D">
        <w:rPr>
          <w:rStyle w:val="highlight"/>
          <w:rFonts w:ascii="Book Antiqua" w:eastAsia="Times New Roman" w:hAnsi="Book Antiqua" w:cs="Times New Roman"/>
        </w:rPr>
        <w:t xml:space="preserve">may not be generalizable to the community. </w:t>
      </w:r>
      <w:r w:rsidR="000C7D48" w:rsidRPr="00080B3D">
        <w:rPr>
          <w:rStyle w:val="highlight"/>
          <w:rFonts w:ascii="Book Antiqua" w:eastAsia="Times New Roman" w:hAnsi="Book Antiqua" w:cs="Times New Roman"/>
        </w:rPr>
        <w:t>PD stone therapy remains challenging</w:t>
      </w:r>
      <w:r w:rsidR="00272C24" w:rsidRPr="00080B3D">
        <w:rPr>
          <w:rStyle w:val="highlight"/>
          <w:rFonts w:ascii="Book Antiqua" w:eastAsia="Times New Roman" w:hAnsi="Book Antiqua" w:cs="Times New Roman"/>
        </w:rPr>
        <w:t>,</w:t>
      </w:r>
      <w:r w:rsidR="000C7D48" w:rsidRPr="00080B3D">
        <w:rPr>
          <w:rStyle w:val="highlight"/>
          <w:rFonts w:ascii="Book Antiqua" w:eastAsia="Times New Roman" w:hAnsi="Book Antiqua" w:cs="Times New Roman"/>
        </w:rPr>
        <w:t xml:space="preserve"> and new prospective data will be needed to </w:t>
      </w:r>
      <w:r w:rsidR="00E31E46" w:rsidRPr="00080B3D">
        <w:rPr>
          <w:rStyle w:val="highlight"/>
          <w:rFonts w:ascii="Book Antiqua" w:eastAsia="Times New Roman" w:hAnsi="Book Antiqua" w:cs="Times New Roman"/>
        </w:rPr>
        <w:t xml:space="preserve">better define indications </w:t>
      </w:r>
      <w:r w:rsidR="00272C24" w:rsidRPr="00080B3D">
        <w:rPr>
          <w:rStyle w:val="highlight"/>
          <w:rFonts w:ascii="Book Antiqua" w:eastAsia="Times New Roman" w:hAnsi="Book Antiqua" w:cs="Times New Roman"/>
        </w:rPr>
        <w:t>of</w:t>
      </w:r>
      <w:r w:rsidR="006F4DD8" w:rsidRPr="00080B3D">
        <w:rPr>
          <w:rStyle w:val="highlight"/>
          <w:rFonts w:ascii="Book Antiqua" w:eastAsia="Times New Roman" w:hAnsi="Book Antiqua" w:cs="Times New Roman"/>
        </w:rPr>
        <w:t xml:space="preserve"> POP</w:t>
      </w:r>
      <w:r w:rsidR="00272C24" w:rsidRPr="00080B3D">
        <w:rPr>
          <w:rStyle w:val="highlight"/>
          <w:rFonts w:ascii="Book Antiqua" w:eastAsia="Times New Roman" w:hAnsi="Book Antiqua" w:cs="Times New Roman"/>
        </w:rPr>
        <w:t>-</w:t>
      </w:r>
      <w:r w:rsidR="00CF38F1" w:rsidRPr="00080B3D">
        <w:rPr>
          <w:rStyle w:val="highlight"/>
          <w:rFonts w:ascii="Book Antiqua" w:eastAsia="Times New Roman" w:hAnsi="Book Antiqua" w:cs="Times New Roman"/>
        </w:rPr>
        <w:t>guided therapy</w:t>
      </w:r>
      <w:r w:rsidR="00E31E46" w:rsidRPr="00080B3D">
        <w:rPr>
          <w:rStyle w:val="highlight"/>
          <w:rFonts w:ascii="Book Antiqua" w:eastAsia="Times New Roman" w:hAnsi="Book Antiqua" w:cs="Times New Roman"/>
        </w:rPr>
        <w:t xml:space="preserve"> for pancreatic stones</w:t>
      </w:r>
      <w:r w:rsidR="00CF38F1" w:rsidRPr="00080B3D">
        <w:rPr>
          <w:rStyle w:val="highlight"/>
          <w:rFonts w:ascii="Book Antiqua" w:eastAsia="Times New Roman" w:hAnsi="Book Antiqua" w:cs="Times New Roman"/>
        </w:rPr>
        <w:t xml:space="preserve">. </w:t>
      </w:r>
      <w:r w:rsidR="00E31E46" w:rsidRPr="00080B3D">
        <w:rPr>
          <w:rStyle w:val="highlight"/>
          <w:rFonts w:ascii="Book Antiqua" w:eastAsia="Times New Roman" w:hAnsi="Book Antiqua" w:cs="Times New Roman"/>
        </w:rPr>
        <w:t xml:space="preserve">We feel a multidisciplinary consensus meeting between pancreatic endoscopists, pancreatic surgeons and radiologists may help determine the </w:t>
      </w:r>
      <w:r w:rsidR="004C6F3B" w:rsidRPr="00080B3D">
        <w:rPr>
          <w:rStyle w:val="highlight"/>
          <w:rFonts w:ascii="Book Antiqua" w:eastAsia="Times New Roman" w:hAnsi="Book Antiqua" w:cs="Times New Roman"/>
        </w:rPr>
        <w:t xml:space="preserve">best approach </w:t>
      </w:r>
      <w:r w:rsidR="00272C24" w:rsidRPr="00080B3D">
        <w:rPr>
          <w:rStyle w:val="highlight"/>
          <w:rFonts w:ascii="Book Antiqua" w:eastAsia="Times New Roman" w:hAnsi="Book Antiqua" w:cs="Times New Roman"/>
        </w:rPr>
        <w:t>for</w:t>
      </w:r>
      <w:r w:rsidR="004C6F3B" w:rsidRPr="00080B3D">
        <w:rPr>
          <w:rStyle w:val="highlight"/>
          <w:rFonts w:ascii="Book Antiqua" w:eastAsia="Times New Roman" w:hAnsi="Book Antiqua" w:cs="Times New Roman"/>
        </w:rPr>
        <w:t xml:space="preserve"> </w:t>
      </w:r>
      <w:r w:rsidR="006137AC" w:rsidRPr="00080B3D">
        <w:rPr>
          <w:rStyle w:val="highlight"/>
          <w:rFonts w:ascii="Book Antiqua" w:eastAsia="Times New Roman" w:hAnsi="Book Antiqua" w:cs="Times New Roman"/>
        </w:rPr>
        <w:t>these</w:t>
      </w:r>
      <w:r w:rsidR="004C6F3B" w:rsidRPr="00080B3D">
        <w:rPr>
          <w:rStyle w:val="highlight"/>
          <w:rFonts w:ascii="Book Antiqua" w:eastAsia="Times New Roman" w:hAnsi="Book Antiqua" w:cs="Times New Roman"/>
        </w:rPr>
        <w:t xml:space="preserve"> patients.</w:t>
      </w:r>
    </w:p>
    <w:p w14:paraId="14576509" w14:textId="0C307395" w:rsidR="001B0B3F" w:rsidRPr="00080B3D" w:rsidRDefault="00E31E46" w:rsidP="00080B3D">
      <w:pPr>
        <w:snapToGrid w:val="0"/>
        <w:spacing w:line="360" w:lineRule="auto"/>
        <w:jc w:val="both"/>
        <w:rPr>
          <w:rFonts w:ascii="Book Antiqua" w:hAnsi="Book Antiqua"/>
        </w:rPr>
      </w:pPr>
      <w:r w:rsidRPr="00080B3D">
        <w:rPr>
          <w:rFonts w:ascii="Book Antiqua" w:hAnsi="Book Antiqua"/>
        </w:rPr>
        <w:t xml:space="preserve"> </w:t>
      </w:r>
    </w:p>
    <w:p w14:paraId="0D25BBFA" w14:textId="77777777" w:rsidR="00EF0053" w:rsidRPr="00080B3D" w:rsidRDefault="00EF0053" w:rsidP="00080B3D">
      <w:pPr>
        <w:snapToGrid w:val="0"/>
        <w:spacing w:line="360" w:lineRule="auto"/>
        <w:jc w:val="both"/>
        <w:rPr>
          <w:rFonts w:ascii="Book Antiqua" w:eastAsia="Book Antiqua" w:hAnsi="Book Antiqua" w:cs="Book Antiqua"/>
          <w:b/>
          <w:color w:val="131413"/>
        </w:rPr>
      </w:pPr>
      <w:r w:rsidRPr="00080B3D">
        <w:rPr>
          <w:rFonts w:ascii="Book Antiqua" w:eastAsia="Book Antiqua" w:hAnsi="Book Antiqua" w:cs="Book Antiqua"/>
          <w:b/>
          <w:color w:val="131413"/>
        </w:rPr>
        <w:t>DISCUSSION</w:t>
      </w:r>
    </w:p>
    <w:p w14:paraId="54A4B4CF" w14:textId="714F00F1" w:rsidR="004C11DF" w:rsidRPr="00080B3D" w:rsidRDefault="00AE3B8E" w:rsidP="00080B3D">
      <w:pPr>
        <w:snapToGrid w:val="0"/>
        <w:spacing w:line="360" w:lineRule="auto"/>
        <w:jc w:val="both"/>
        <w:outlineLvl w:val="0"/>
        <w:rPr>
          <w:rFonts w:ascii="Book Antiqua" w:hAnsi="Book Antiqua"/>
          <w:b/>
          <w:i/>
        </w:rPr>
      </w:pPr>
      <w:r w:rsidRPr="00080B3D">
        <w:rPr>
          <w:rFonts w:ascii="Book Antiqua" w:hAnsi="Book Antiqua"/>
          <w:b/>
          <w:i/>
        </w:rPr>
        <w:t xml:space="preserve">Role of </w:t>
      </w:r>
      <w:r w:rsidR="001B0B3F" w:rsidRPr="00080B3D">
        <w:rPr>
          <w:rFonts w:ascii="Book Antiqua" w:hAnsi="Book Antiqua"/>
          <w:b/>
          <w:i/>
        </w:rPr>
        <w:t xml:space="preserve">POP </w:t>
      </w:r>
      <w:r w:rsidRPr="00080B3D">
        <w:rPr>
          <w:rFonts w:ascii="Book Antiqua" w:hAnsi="Book Antiqua"/>
          <w:b/>
          <w:i/>
        </w:rPr>
        <w:t xml:space="preserve">in </w:t>
      </w:r>
      <w:r w:rsidR="00534A49" w:rsidRPr="00080B3D">
        <w:rPr>
          <w:rFonts w:ascii="Book Antiqua" w:hAnsi="Book Antiqua"/>
          <w:b/>
          <w:i/>
        </w:rPr>
        <w:t>p</w:t>
      </w:r>
      <w:r w:rsidRPr="00080B3D">
        <w:rPr>
          <w:rFonts w:ascii="Book Antiqua" w:hAnsi="Book Antiqua"/>
          <w:b/>
          <w:i/>
        </w:rPr>
        <w:t>ancreatic duc</w:t>
      </w:r>
      <w:r w:rsidR="0052463E" w:rsidRPr="00080B3D">
        <w:rPr>
          <w:rFonts w:ascii="Book Antiqua" w:hAnsi="Book Antiqua"/>
          <w:b/>
          <w:i/>
        </w:rPr>
        <w:t>al</w:t>
      </w:r>
      <w:r w:rsidRPr="00080B3D">
        <w:rPr>
          <w:rFonts w:ascii="Book Antiqua" w:hAnsi="Book Antiqua"/>
          <w:b/>
          <w:i/>
        </w:rPr>
        <w:t xml:space="preserve"> n</w:t>
      </w:r>
      <w:r w:rsidR="001B0B3F" w:rsidRPr="00080B3D">
        <w:rPr>
          <w:rFonts w:ascii="Book Antiqua" w:hAnsi="Book Antiqua"/>
          <w:b/>
          <w:i/>
        </w:rPr>
        <w:t>eoplasia</w:t>
      </w:r>
    </w:p>
    <w:p w14:paraId="334FB279" w14:textId="30EA5BF7" w:rsidR="00932577" w:rsidRPr="00080B3D" w:rsidRDefault="00836A7E" w:rsidP="00080B3D">
      <w:pPr>
        <w:widowControl w:val="0"/>
        <w:autoSpaceDE w:val="0"/>
        <w:autoSpaceDN w:val="0"/>
        <w:adjustRightInd w:val="0"/>
        <w:snapToGrid w:val="0"/>
        <w:spacing w:line="360" w:lineRule="auto"/>
        <w:jc w:val="both"/>
        <w:rPr>
          <w:rFonts w:ascii="Book Antiqua" w:hAnsi="Book Antiqua"/>
        </w:rPr>
      </w:pPr>
      <w:r w:rsidRPr="00080B3D">
        <w:rPr>
          <w:rFonts w:ascii="Book Antiqua" w:hAnsi="Book Antiqua"/>
        </w:rPr>
        <w:t xml:space="preserve">Ohashi </w:t>
      </w:r>
      <w:r w:rsidRPr="00080B3D">
        <w:rPr>
          <w:rFonts w:ascii="Book Antiqua" w:hAnsi="Book Antiqua"/>
          <w:i/>
        </w:rPr>
        <w:t>et al</w:t>
      </w:r>
      <w:r w:rsidRPr="00080B3D">
        <w:rPr>
          <w:rFonts w:ascii="Book Antiqua" w:hAnsi="Book Antiqua"/>
        </w:rPr>
        <w:t xml:space="preserve"> first described </w:t>
      </w:r>
      <w:r w:rsidR="00AE3B8E" w:rsidRPr="00080B3D">
        <w:rPr>
          <w:rFonts w:ascii="Book Antiqua" w:hAnsi="Book Antiqua"/>
        </w:rPr>
        <w:t>mucin-producing</w:t>
      </w:r>
      <w:r w:rsidRPr="00080B3D">
        <w:rPr>
          <w:rFonts w:ascii="Book Antiqua" w:hAnsi="Book Antiqua"/>
        </w:rPr>
        <w:t xml:space="preserve"> tumors of the pancreas</w:t>
      </w:r>
      <w:r w:rsidR="002F0325" w:rsidRPr="00080B3D">
        <w:rPr>
          <w:rFonts w:ascii="Book Antiqua" w:hAnsi="Book Antiqua"/>
        </w:rPr>
        <w:t xml:space="preserve"> (MPTP)</w:t>
      </w:r>
      <w:r w:rsidRPr="00080B3D">
        <w:rPr>
          <w:rFonts w:ascii="Book Antiqua" w:hAnsi="Book Antiqua"/>
        </w:rPr>
        <w:t xml:space="preserve"> in 1982</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27</w:t>
      </w:r>
      <w:r w:rsidR="004C6F3B" w:rsidRPr="00080B3D">
        <w:rPr>
          <w:rFonts w:ascii="Book Antiqua" w:eastAsia="宋体" w:hAnsi="Book Antiqua"/>
          <w:vertAlign w:val="superscript"/>
          <w:lang w:eastAsia="zh-CN"/>
        </w:rPr>
        <w:t>]</w:t>
      </w:r>
      <w:r w:rsidR="00DB6E96" w:rsidRPr="00080B3D">
        <w:rPr>
          <w:rFonts w:ascii="Book Antiqua" w:hAnsi="Book Antiqua"/>
        </w:rPr>
        <w:t xml:space="preserve">. </w:t>
      </w:r>
      <w:r w:rsidR="00951FEB" w:rsidRPr="00080B3D">
        <w:rPr>
          <w:rFonts w:ascii="Book Antiqua" w:hAnsi="Book Antiqua"/>
        </w:rPr>
        <w:t>Mucin</w:t>
      </w:r>
      <w:r w:rsidR="0052463E" w:rsidRPr="00080B3D">
        <w:rPr>
          <w:rFonts w:ascii="Book Antiqua" w:hAnsi="Book Antiqua"/>
        </w:rPr>
        <w:t>-</w:t>
      </w:r>
      <w:r w:rsidR="00951FEB" w:rsidRPr="00080B3D">
        <w:rPr>
          <w:rFonts w:ascii="Book Antiqua" w:hAnsi="Book Antiqua"/>
        </w:rPr>
        <w:t xml:space="preserve">producing tumors </w:t>
      </w:r>
      <w:r w:rsidR="0052463E" w:rsidRPr="00080B3D">
        <w:rPr>
          <w:rFonts w:ascii="Book Antiqua" w:hAnsi="Book Antiqua"/>
        </w:rPr>
        <w:t xml:space="preserve">are </w:t>
      </w:r>
      <w:r w:rsidR="00951FEB" w:rsidRPr="00080B3D">
        <w:rPr>
          <w:rFonts w:ascii="Book Antiqua" w:hAnsi="Book Antiqua"/>
        </w:rPr>
        <w:t>comprise</w:t>
      </w:r>
      <w:r w:rsidR="0052463E" w:rsidRPr="00080B3D">
        <w:rPr>
          <w:rFonts w:ascii="Book Antiqua" w:hAnsi="Book Antiqua"/>
        </w:rPr>
        <w:t>d of</w:t>
      </w:r>
      <w:r w:rsidR="00951FEB" w:rsidRPr="00080B3D">
        <w:rPr>
          <w:rFonts w:ascii="Book Antiqua" w:hAnsi="Book Antiqua"/>
        </w:rPr>
        <w:t xml:space="preserve"> two separate entities</w:t>
      </w:r>
      <w:r w:rsidR="0052463E" w:rsidRPr="00080B3D">
        <w:rPr>
          <w:rFonts w:ascii="Book Antiqua" w:eastAsia="宋体" w:hAnsi="Book Antiqua"/>
          <w:lang w:eastAsia="zh-CN"/>
        </w:rPr>
        <w:t>:</w:t>
      </w:r>
      <w:r w:rsidR="0052463E" w:rsidRPr="00080B3D">
        <w:rPr>
          <w:rFonts w:ascii="Book Antiqua" w:hAnsi="Book Antiqua"/>
        </w:rPr>
        <w:t xml:space="preserve"> i</w:t>
      </w:r>
      <w:r w:rsidR="0012157C" w:rsidRPr="00080B3D">
        <w:rPr>
          <w:rFonts w:ascii="Book Antiqua" w:hAnsi="Book Antiqua"/>
        </w:rPr>
        <w:t>ntra</w:t>
      </w:r>
      <w:r w:rsidR="007C1195" w:rsidRPr="00080B3D">
        <w:rPr>
          <w:rFonts w:ascii="Book Antiqua" w:hAnsi="Book Antiqua"/>
        </w:rPr>
        <w:t>ductal papillary mucin</w:t>
      </w:r>
      <w:r w:rsidR="007B5F70" w:rsidRPr="00080B3D">
        <w:rPr>
          <w:rFonts w:ascii="Book Antiqua" w:hAnsi="Book Antiqua"/>
        </w:rPr>
        <w:t>ous neoplasm</w:t>
      </w:r>
      <w:r w:rsidR="007C1195" w:rsidRPr="00080B3D">
        <w:rPr>
          <w:rFonts w:ascii="Book Antiqua" w:hAnsi="Book Antiqua"/>
        </w:rPr>
        <w:t xml:space="preserve"> (</w:t>
      </w:r>
      <w:r w:rsidR="00951FEB" w:rsidRPr="00080B3D">
        <w:rPr>
          <w:rFonts w:ascii="Book Antiqua" w:hAnsi="Book Antiqua"/>
        </w:rPr>
        <w:t>IPMN</w:t>
      </w:r>
      <w:r w:rsidR="007C1195" w:rsidRPr="00080B3D">
        <w:rPr>
          <w:rFonts w:ascii="Book Antiqua" w:hAnsi="Book Antiqua"/>
        </w:rPr>
        <w:t>)</w:t>
      </w:r>
      <w:r w:rsidR="00951FEB" w:rsidRPr="00080B3D">
        <w:rPr>
          <w:rFonts w:ascii="Book Antiqua" w:hAnsi="Book Antiqua"/>
        </w:rPr>
        <w:t xml:space="preserve"> and </w:t>
      </w:r>
      <w:r w:rsidR="004C6F3B" w:rsidRPr="00080B3D">
        <w:rPr>
          <w:rFonts w:ascii="Book Antiqua" w:hAnsi="Book Antiqua"/>
        </w:rPr>
        <w:t xml:space="preserve">mucinous </w:t>
      </w:r>
      <w:r w:rsidR="007B5F70" w:rsidRPr="00080B3D">
        <w:rPr>
          <w:rFonts w:ascii="Book Antiqua" w:hAnsi="Book Antiqua"/>
        </w:rPr>
        <w:t>cystic neoplasm</w:t>
      </w:r>
      <w:r w:rsidR="007C1195" w:rsidRPr="00080B3D">
        <w:rPr>
          <w:rFonts w:ascii="Book Antiqua" w:hAnsi="Book Antiqua"/>
        </w:rPr>
        <w:t xml:space="preserve"> (</w:t>
      </w:r>
      <w:r w:rsidR="00951FEB" w:rsidRPr="00080B3D">
        <w:rPr>
          <w:rFonts w:ascii="Book Antiqua" w:hAnsi="Book Antiqua"/>
        </w:rPr>
        <w:t>MCN</w:t>
      </w:r>
      <w:r w:rsidR="007C1195" w:rsidRPr="00080B3D">
        <w:rPr>
          <w:rFonts w:ascii="Book Antiqua" w:hAnsi="Book Antiqua"/>
        </w:rPr>
        <w:t>)</w:t>
      </w:r>
      <w:r w:rsidR="00951FEB" w:rsidRPr="00080B3D">
        <w:rPr>
          <w:rFonts w:ascii="Book Antiqua" w:hAnsi="Book Antiqua"/>
        </w:rPr>
        <w:t>.</w:t>
      </w:r>
      <w:r w:rsidR="00B60596" w:rsidRPr="00080B3D">
        <w:rPr>
          <w:rFonts w:ascii="Book Antiqua" w:hAnsi="Book Antiqua"/>
        </w:rPr>
        <w:t xml:space="preserve"> IPMN is characterized by papillary proliferation of mucin</w:t>
      </w:r>
      <w:r w:rsidR="0052463E" w:rsidRPr="00080B3D">
        <w:rPr>
          <w:rFonts w:ascii="Book Antiqua" w:hAnsi="Book Antiqua"/>
        </w:rPr>
        <w:t>-</w:t>
      </w:r>
      <w:r w:rsidR="00B60596" w:rsidRPr="00080B3D">
        <w:rPr>
          <w:rFonts w:ascii="Book Antiqua" w:hAnsi="Book Antiqua"/>
        </w:rPr>
        <w:t xml:space="preserve">producing neoplastic epithelium, which causes cystic dilation of the </w:t>
      </w:r>
      <w:r w:rsidR="006458F7">
        <w:rPr>
          <w:rFonts w:ascii="Book Antiqua" w:hAnsi="Book Antiqua"/>
        </w:rPr>
        <w:t>PD</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28</w:t>
      </w:r>
      <w:r w:rsidR="004C6F3B" w:rsidRPr="00080B3D">
        <w:rPr>
          <w:rFonts w:ascii="Book Antiqua" w:eastAsia="宋体" w:hAnsi="Book Antiqua"/>
          <w:vertAlign w:val="superscript"/>
          <w:lang w:eastAsia="zh-CN"/>
        </w:rPr>
        <w:t>]</w:t>
      </w:r>
      <w:r w:rsidR="00B60596" w:rsidRPr="00080B3D">
        <w:rPr>
          <w:rFonts w:ascii="Book Antiqua" w:hAnsi="Book Antiqua"/>
        </w:rPr>
        <w:t>.</w:t>
      </w:r>
      <w:r w:rsidR="00951FEB" w:rsidRPr="00080B3D">
        <w:rPr>
          <w:rFonts w:ascii="Book Antiqua" w:hAnsi="Book Antiqua"/>
        </w:rPr>
        <w:t xml:space="preserve"> </w:t>
      </w:r>
      <w:r w:rsidR="004F79CA" w:rsidRPr="00080B3D">
        <w:rPr>
          <w:rFonts w:ascii="Book Antiqua" w:hAnsi="Book Antiqua"/>
        </w:rPr>
        <w:t xml:space="preserve">The entity </w:t>
      </w:r>
      <w:r w:rsidR="0052463E" w:rsidRPr="00080B3D">
        <w:rPr>
          <w:rFonts w:ascii="Book Antiqua" w:hAnsi="Book Antiqua"/>
        </w:rPr>
        <w:t xml:space="preserve">is </w:t>
      </w:r>
      <w:r w:rsidR="004F79CA" w:rsidRPr="00080B3D">
        <w:rPr>
          <w:rFonts w:ascii="Book Antiqua" w:hAnsi="Book Antiqua"/>
        </w:rPr>
        <w:t>comprise</w:t>
      </w:r>
      <w:r w:rsidR="0052463E" w:rsidRPr="00080B3D">
        <w:rPr>
          <w:rFonts w:ascii="Book Antiqua" w:hAnsi="Book Antiqua"/>
        </w:rPr>
        <w:t>d</w:t>
      </w:r>
      <w:r w:rsidR="004F79CA" w:rsidRPr="00080B3D">
        <w:rPr>
          <w:rFonts w:ascii="Book Antiqua" w:hAnsi="Book Antiqua"/>
        </w:rPr>
        <w:t xml:space="preserve"> of a spectrum of epithelial changes ranging from hyperplasia to carcinoma</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29</w:t>
      </w:r>
      <w:r w:rsidR="004C6F3B" w:rsidRPr="00080B3D">
        <w:rPr>
          <w:rFonts w:ascii="Book Antiqua" w:eastAsia="宋体" w:hAnsi="Book Antiqua"/>
          <w:vertAlign w:val="superscript"/>
          <w:lang w:eastAsia="zh-CN"/>
        </w:rPr>
        <w:t>]</w:t>
      </w:r>
      <w:r w:rsidR="004F79CA" w:rsidRPr="00080B3D">
        <w:rPr>
          <w:rFonts w:ascii="Book Antiqua" w:hAnsi="Book Antiqua"/>
        </w:rPr>
        <w:t xml:space="preserve">. </w:t>
      </w:r>
      <w:r w:rsidR="00932577" w:rsidRPr="00080B3D">
        <w:rPr>
          <w:rFonts w:ascii="Book Antiqua" w:hAnsi="Book Antiqua"/>
        </w:rPr>
        <w:t>IPMN account</w:t>
      </w:r>
      <w:r w:rsidR="0052463E" w:rsidRPr="00080B3D">
        <w:rPr>
          <w:rFonts w:ascii="Book Antiqua" w:hAnsi="Book Antiqua"/>
        </w:rPr>
        <w:t>s</w:t>
      </w:r>
      <w:r w:rsidR="00932577" w:rsidRPr="00080B3D">
        <w:rPr>
          <w:rFonts w:ascii="Book Antiqua" w:hAnsi="Book Antiqua"/>
        </w:rPr>
        <w:t xml:space="preserve"> for up to 7% of clinically</w:t>
      </w:r>
      <w:r w:rsidR="0052463E" w:rsidRPr="00080B3D">
        <w:rPr>
          <w:rFonts w:ascii="Book Antiqua" w:hAnsi="Book Antiqua"/>
        </w:rPr>
        <w:t>-</w:t>
      </w:r>
      <w:r w:rsidR="00932577" w:rsidRPr="00080B3D">
        <w:rPr>
          <w:rFonts w:ascii="Book Antiqua" w:hAnsi="Book Antiqua"/>
        </w:rPr>
        <w:t>diagnosed pancreatic neoplasms</w:t>
      </w:r>
      <w:r w:rsidR="0052463E" w:rsidRPr="00080B3D">
        <w:rPr>
          <w:rFonts w:ascii="Book Antiqua" w:hAnsi="Book Antiqua"/>
        </w:rPr>
        <w:t>,</w:t>
      </w:r>
      <w:r w:rsidR="00216E20" w:rsidRPr="00080B3D">
        <w:rPr>
          <w:rFonts w:ascii="Book Antiqua" w:hAnsi="Book Antiqua"/>
        </w:rPr>
        <w:t xml:space="preserve"> and </w:t>
      </w:r>
      <w:r w:rsidR="00864225" w:rsidRPr="00080B3D">
        <w:rPr>
          <w:rFonts w:ascii="Book Antiqua" w:hAnsi="Book Antiqua"/>
        </w:rPr>
        <w:t>up to</w:t>
      </w:r>
      <w:r w:rsidR="00216E20" w:rsidRPr="00080B3D">
        <w:rPr>
          <w:rFonts w:ascii="Book Antiqua" w:hAnsi="Book Antiqua"/>
        </w:rPr>
        <w:t xml:space="preserve"> 50% of incidentally</w:t>
      </w:r>
      <w:r w:rsidR="0052463E" w:rsidRPr="00080B3D">
        <w:rPr>
          <w:rFonts w:ascii="Book Antiqua" w:hAnsi="Book Antiqua"/>
        </w:rPr>
        <w:t>-</w:t>
      </w:r>
      <w:r w:rsidR="00216E20" w:rsidRPr="00080B3D">
        <w:rPr>
          <w:rFonts w:ascii="Book Antiqua" w:hAnsi="Book Antiqua"/>
        </w:rPr>
        <w:t>diagnosed pancreatic cysts</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30</w:t>
      </w:r>
      <w:r w:rsidR="004C6F3B" w:rsidRPr="00080B3D">
        <w:rPr>
          <w:rFonts w:ascii="Book Antiqua" w:eastAsia="宋体" w:hAnsi="Book Antiqua"/>
          <w:vertAlign w:val="superscript"/>
          <w:lang w:eastAsia="zh-CN"/>
        </w:rPr>
        <w:t>]</w:t>
      </w:r>
      <w:r w:rsidR="00216E20" w:rsidRPr="00080B3D">
        <w:rPr>
          <w:rFonts w:ascii="Book Antiqua" w:hAnsi="Book Antiqua"/>
        </w:rPr>
        <w:t>.</w:t>
      </w:r>
    </w:p>
    <w:p w14:paraId="5D599F14" w14:textId="34DB10B0" w:rsidR="004F79CA" w:rsidRPr="00080B3D" w:rsidRDefault="00B54F25" w:rsidP="00080B3D">
      <w:pPr>
        <w:snapToGrid w:val="0"/>
        <w:spacing w:line="360" w:lineRule="auto"/>
        <w:ind w:firstLineChars="200" w:firstLine="480"/>
        <w:jc w:val="both"/>
        <w:rPr>
          <w:rFonts w:ascii="Book Antiqua" w:eastAsia="宋体" w:hAnsi="Book Antiqua"/>
          <w:lang w:eastAsia="zh-CN"/>
        </w:rPr>
      </w:pPr>
      <w:r w:rsidRPr="00080B3D">
        <w:rPr>
          <w:rFonts w:ascii="Book Antiqua" w:hAnsi="Book Antiqua"/>
        </w:rPr>
        <w:t>Diagnosis of IPMN has increased in recent decades</w:t>
      </w:r>
      <w:r w:rsidR="0052463E" w:rsidRPr="00080B3D">
        <w:rPr>
          <w:rFonts w:ascii="Book Antiqua" w:hAnsi="Book Antiqua"/>
        </w:rPr>
        <w:t>,</w:t>
      </w:r>
      <w:r w:rsidRPr="00080B3D">
        <w:rPr>
          <w:rFonts w:ascii="Book Antiqua" w:hAnsi="Book Antiqua"/>
        </w:rPr>
        <w:t xml:space="preserve"> mainly due</w:t>
      </w:r>
      <w:r w:rsidR="0052463E" w:rsidRPr="00080B3D">
        <w:rPr>
          <w:rFonts w:ascii="Book Antiqua" w:hAnsi="Book Antiqua"/>
        </w:rPr>
        <w:t xml:space="preserve"> </w:t>
      </w:r>
      <w:r w:rsidRPr="00080B3D">
        <w:rPr>
          <w:rFonts w:ascii="Book Antiqua" w:hAnsi="Book Antiqua"/>
        </w:rPr>
        <w:t>to</w:t>
      </w:r>
      <w:r w:rsidR="0052463E" w:rsidRPr="00080B3D">
        <w:rPr>
          <w:rFonts w:ascii="Book Antiqua" w:hAnsi="Book Antiqua"/>
        </w:rPr>
        <w:t xml:space="preserve"> the</w:t>
      </w:r>
      <w:r w:rsidRPr="00080B3D">
        <w:rPr>
          <w:rFonts w:ascii="Book Antiqua" w:hAnsi="Book Antiqua"/>
        </w:rPr>
        <w:t xml:space="preserve"> widespread use of </w:t>
      </w:r>
      <w:r w:rsidR="00E31E46" w:rsidRPr="00080B3D">
        <w:rPr>
          <w:rFonts w:ascii="Book Antiqua" w:hAnsi="Book Antiqua"/>
        </w:rPr>
        <w:t>high-resolution</w:t>
      </w:r>
      <w:r w:rsidRPr="00080B3D">
        <w:rPr>
          <w:rFonts w:ascii="Book Antiqua" w:hAnsi="Book Antiqua"/>
        </w:rPr>
        <w:t xml:space="preserve"> </w:t>
      </w:r>
      <w:r w:rsidR="00E31E46" w:rsidRPr="00080B3D">
        <w:rPr>
          <w:rFonts w:ascii="Book Antiqua" w:hAnsi="Book Antiqua"/>
        </w:rPr>
        <w:t>cross-sectional</w:t>
      </w:r>
      <w:r w:rsidRPr="00080B3D">
        <w:rPr>
          <w:rFonts w:ascii="Book Antiqua" w:hAnsi="Book Antiqua"/>
        </w:rPr>
        <w:t xml:space="preserve"> abdominal imaging</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31</w:t>
      </w:r>
      <w:r w:rsidR="004C6F3B" w:rsidRPr="00080B3D">
        <w:rPr>
          <w:rFonts w:ascii="Book Antiqua" w:eastAsia="宋体" w:hAnsi="Book Antiqua"/>
          <w:vertAlign w:val="superscript"/>
          <w:lang w:eastAsia="zh-CN"/>
        </w:rPr>
        <w:t>]</w:t>
      </w:r>
      <w:r w:rsidRPr="00080B3D">
        <w:rPr>
          <w:rFonts w:ascii="Book Antiqua" w:hAnsi="Book Antiqua"/>
        </w:rPr>
        <w:t xml:space="preserve">. </w:t>
      </w:r>
      <w:r w:rsidR="00340CD8" w:rsidRPr="00080B3D">
        <w:rPr>
          <w:rFonts w:ascii="Book Antiqua" w:hAnsi="Book Antiqua"/>
        </w:rPr>
        <w:t xml:space="preserve">Since </w:t>
      </w:r>
      <w:r w:rsidR="009B4594" w:rsidRPr="00080B3D">
        <w:rPr>
          <w:rFonts w:ascii="Book Antiqua" w:hAnsi="Book Antiqua"/>
        </w:rPr>
        <w:lastRenderedPageBreak/>
        <w:t>IPMN has malignant potential in 65</w:t>
      </w:r>
      <w:r w:rsidR="0052463E" w:rsidRPr="00080B3D">
        <w:rPr>
          <w:rFonts w:ascii="Book Antiqua" w:hAnsi="Book Antiqua"/>
        </w:rPr>
        <w:t>-</w:t>
      </w:r>
      <w:r w:rsidR="009B4594" w:rsidRPr="00080B3D">
        <w:rPr>
          <w:rFonts w:ascii="Book Antiqua" w:hAnsi="Book Antiqua"/>
        </w:rPr>
        <w:t>70% of patients</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29</w:t>
      </w:r>
      <w:r w:rsidR="004C6F3B" w:rsidRPr="00080B3D">
        <w:rPr>
          <w:rFonts w:ascii="Book Antiqua" w:eastAsia="宋体" w:hAnsi="Book Antiqua"/>
          <w:vertAlign w:val="superscript"/>
          <w:lang w:eastAsia="zh-CN"/>
        </w:rPr>
        <w:t>]</w:t>
      </w:r>
      <w:r w:rsidR="00340CD8" w:rsidRPr="00080B3D">
        <w:rPr>
          <w:rFonts w:ascii="Book Antiqua" w:hAnsi="Book Antiqua"/>
        </w:rPr>
        <w:t xml:space="preserve">, </w:t>
      </w:r>
      <w:r w:rsidR="0052463E" w:rsidRPr="00080B3D">
        <w:rPr>
          <w:rFonts w:ascii="Book Antiqua" w:hAnsi="Book Antiqua"/>
        </w:rPr>
        <w:t xml:space="preserve">the </w:t>
      </w:r>
      <w:r w:rsidR="00340CD8" w:rsidRPr="00080B3D">
        <w:rPr>
          <w:rFonts w:ascii="Book Antiqua" w:hAnsi="Book Antiqua"/>
        </w:rPr>
        <w:t>d</w:t>
      </w:r>
      <w:r w:rsidR="00A42FA9" w:rsidRPr="00080B3D">
        <w:rPr>
          <w:rFonts w:ascii="Book Antiqua" w:hAnsi="Book Antiqua"/>
        </w:rPr>
        <w:t xml:space="preserve">ifferentiation between benign and malignant tumors is crucial to plan </w:t>
      </w:r>
      <w:r w:rsidR="0052463E" w:rsidRPr="00080B3D">
        <w:rPr>
          <w:rFonts w:ascii="Book Antiqua" w:hAnsi="Book Antiqua"/>
        </w:rPr>
        <w:t xml:space="preserve">the </w:t>
      </w:r>
      <w:r w:rsidR="00A42FA9" w:rsidRPr="00080B3D">
        <w:rPr>
          <w:rFonts w:ascii="Book Antiqua" w:hAnsi="Book Antiqua"/>
        </w:rPr>
        <w:t>appropriate therapy</w:t>
      </w:r>
      <w:r w:rsidR="0052463E" w:rsidRPr="00080B3D">
        <w:rPr>
          <w:rFonts w:ascii="Book Antiqua" w:hAnsi="Book Antiqua"/>
        </w:rPr>
        <w:t>,</w:t>
      </w:r>
      <w:r w:rsidR="001A6A17" w:rsidRPr="00080B3D">
        <w:rPr>
          <w:rFonts w:ascii="Book Antiqua" w:hAnsi="Book Antiqua"/>
        </w:rPr>
        <w:t xml:space="preserve"> </w:t>
      </w:r>
      <w:r w:rsidR="00B65481" w:rsidRPr="00080B3D">
        <w:rPr>
          <w:rFonts w:ascii="Book Antiqua" w:hAnsi="Book Antiqua"/>
        </w:rPr>
        <w:t>along with</w:t>
      </w:r>
      <w:r w:rsidR="001A6A17" w:rsidRPr="00080B3D">
        <w:rPr>
          <w:rFonts w:ascii="Book Antiqua" w:hAnsi="Book Antiqua"/>
        </w:rPr>
        <w:t xml:space="preserve"> timing and extent of surgery if needed</w:t>
      </w:r>
      <w:r w:rsidR="004C6F3B" w:rsidRPr="00080B3D">
        <w:rPr>
          <w:rFonts w:ascii="Book Antiqua" w:hAnsi="Book Antiqua"/>
        </w:rPr>
        <w:t>.</w:t>
      </w:r>
    </w:p>
    <w:p w14:paraId="0FDBE872" w14:textId="035E6599" w:rsidR="0027015C" w:rsidRPr="00080B3D" w:rsidRDefault="002B1D80" w:rsidP="00080B3D">
      <w:pPr>
        <w:snapToGrid w:val="0"/>
        <w:spacing w:line="360" w:lineRule="auto"/>
        <w:ind w:firstLineChars="200" w:firstLine="480"/>
        <w:jc w:val="both"/>
        <w:rPr>
          <w:rFonts w:ascii="Book Antiqua" w:eastAsia="宋体" w:hAnsi="Book Antiqua" w:cs="Times New Roman"/>
          <w:lang w:eastAsia="zh-CN"/>
        </w:rPr>
      </w:pPr>
      <w:r w:rsidRPr="00080B3D">
        <w:rPr>
          <w:rFonts w:ascii="Book Antiqua" w:hAnsi="Book Antiqua"/>
        </w:rPr>
        <w:t>Various modalities have been employed to assess these lesions. A number of factors</w:t>
      </w:r>
      <w:r w:rsidR="00031B36" w:rsidRPr="00080B3D">
        <w:rPr>
          <w:rFonts w:ascii="Book Antiqua" w:hAnsi="Book Antiqua"/>
        </w:rPr>
        <w:t>,</w:t>
      </w:r>
      <w:r w:rsidRPr="00080B3D">
        <w:rPr>
          <w:rFonts w:ascii="Book Antiqua" w:hAnsi="Book Antiqua"/>
        </w:rPr>
        <w:t xml:space="preserve"> such as main duct diameter, cyst diameter, </w:t>
      </w:r>
      <w:r w:rsidR="00031B36" w:rsidRPr="00080B3D">
        <w:rPr>
          <w:rFonts w:ascii="Book Antiqua" w:hAnsi="Book Antiqua"/>
        </w:rPr>
        <w:t xml:space="preserve">and the </w:t>
      </w:r>
      <w:r w:rsidRPr="00080B3D">
        <w:rPr>
          <w:rFonts w:ascii="Book Antiqua" w:hAnsi="Book Antiqua"/>
        </w:rPr>
        <w:t>presence or absence of septa and nodules</w:t>
      </w:r>
      <w:r w:rsidR="00031B36" w:rsidRPr="00080B3D">
        <w:rPr>
          <w:rFonts w:ascii="Book Antiqua" w:hAnsi="Book Antiqua"/>
        </w:rPr>
        <w:t>,</w:t>
      </w:r>
      <w:r w:rsidRPr="00080B3D">
        <w:rPr>
          <w:rFonts w:ascii="Book Antiqua" w:hAnsi="Book Antiqua"/>
        </w:rPr>
        <w:t xml:space="preserve"> </w:t>
      </w:r>
      <w:r w:rsidR="004C6F3B" w:rsidRPr="00080B3D">
        <w:rPr>
          <w:rFonts w:ascii="Book Antiqua" w:hAnsi="Book Antiqua"/>
        </w:rPr>
        <w:t>have</w:t>
      </w:r>
      <w:r w:rsidRPr="00080B3D">
        <w:rPr>
          <w:rFonts w:ascii="Book Antiqua" w:hAnsi="Book Antiqua"/>
        </w:rPr>
        <w:t xml:space="preserve"> been useful </w:t>
      </w:r>
      <w:r w:rsidR="00E31E46" w:rsidRPr="00080B3D">
        <w:rPr>
          <w:rFonts w:ascii="Book Antiqua" w:hAnsi="Book Antiqua"/>
        </w:rPr>
        <w:t xml:space="preserve">in identifying lesions </w:t>
      </w:r>
      <w:r w:rsidR="00031B36" w:rsidRPr="00080B3D">
        <w:rPr>
          <w:rFonts w:ascii="Book Antiqua" w:hAnsi="Book Antiqua"/>
        </w:rPr>
        <w:t>with</w:t>
      </w:r>
      <w:r w:rsidR="00E31E46" w:rsidRPr="00080B3D">
        <w:rPr>
          <w:rFonts w:ascii="Book Antiqua" w:hAnsi="Book Antiqua"/>
        </w:rPr>
        <w:t xml:space="preserve"> </w:t>
      </w:r>
      <w:r w:rsidR="00031B36" w:rsidRPr="00080B3D">
        <w:rPr>
          <w:rFonts w:ascii="Book Antiqua" w:hAnsi="Book Antiqua"/>
        </w:rPr>
        <w:t xml:space="preserve">a </w:t>
      </w:r>
      <w:r w:rsidR="00E31E46" w:rsidRPr="00080B3D">
        <w:rPr>
          <w:rFonts w:ascii="Book Antiqua" w:hAnsi="Book Antiqua"/>
        </w:rPr>
        <w:t>higher risk of malignant transformation</w:t>
      </w:r>
      <w:r w:rsidR="004C6F3B" w:rsidRPr="00080B3D">
        <w:rPr>
          <w:rFonts w:ascii="Book Antiqua" w:hAnsi="Book Antiqua"/>
        </w:rPr>
        <w:t xml:space="preserve">. </w:t>
      </w:r>
      <w:r w:rsidR="006B12A7" w:rsidRPr="00080B3D">
        <w:rPr>
          <w:rFonts w:ascii="Book Antiqua" w:hAnsi="Book Antiqua"/>
        </w:rPr>
        <w:t xml:space="preserve">However, these features are less prominent in uncharacteristic or early lesions. </w:t>
      </w:r>
      <w:r w:rsidR="00E31E46" w:rsidRPr="00080B3D">
        <w:rPr>
          <w:rFonts w:ascii="Book Antiqua" w:eastAsia="Times New Roman" w:hAnsi="Book Antiqua" w:cs="Times New Roman"/>
        </w:rPr>
        <w:t>The multicentric nature of IPMN poses an additional challenge</w:t>
      </w:r>
      <w:r w:rsidR="00031B36" w:rsidRPr="00080B3D">
        <w:rPr>
          <w:rFonts w:ascii="Book Antiqua" w:eastAsia="Times New Roman" w:hAnsi="Book Antiqua" w:cs="Times New Roman"/>
        </w:rPr>
        <w:t>,</w:t>
      </w:r>
      <w:r w:rsidR="00E31E46" w:rsidRPr="00080B3D">
        <w:rPr>
          <w:rFonts w:ascii="Book Antiqua" w:eastAsia="Times New Roman" w:hAnsi="Book Antiqua" w:cs="Times New Roman"/>
        </w:rPr>
        <w:t xml:space="preserve"> and may lead to recurrence even after surgical resection with negative margins.</w:t>
      </w:r>
      <w:r w:rsidR="00E31E46" w:rsidRPr="00080B3D">
        <w:rPr>
          <w:rFonts w:ascii="Book Antiqua" w:hAnsi="Book Antiqua"/>
        </w:rPr>
        <w:t xml:space="preserve"> Sauvanet </w:t>
      </w:r>
      <w:r w:rsidR="00E31E46" w:rsidRPr="00080B3D">
        <w:rPr>
          <w:rFonts w:ascii="Book Antiqua" w:hAnsi="Book Antiqua"/>
          <w:i/>
        </w:rPr>
        <w:t>et al</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32</w:t>
      </w:r>
      <w:r w:rsidR="004C6F3B" w:rsidRPr="00080B3D">
        <w:rPr>
          <w:rFonts w:ascii="Book Antiqua" w:eastAsia="宋体" w:hAnsi="Book Antiqua"/>
          <w:vertAlign w:val="superscript"/>
          <w:lang w:eastAsia="zh-CN"/>
        </w:rPr>
        <w:t>]</w:t>
      </w:r>
      <w:r w:rsidR="00E31E46" w:rsidRPr="00080B3D">
        <w:rPr>
          <w:rFonts w:ascii="Book Antiqua" w:hAnsi="Book Antiqua"/>
        </w:rPr>
        <w:t xml:space="preserve"> reported </w:t>
      </w:r>
      <w:r w:rsidR="004C6F3B" w:rsidRPr="00080B3D">
        <w:rPr>
          <w:rFonts w:ascii="Book Antiqua" w:hAnsi="Book Antiqua"/>
        </w:rPr>
        <w:t xml:space="preserve">the </w:t>
      </w:r>
      <w:r w:rsidR="00E31E46" w:rsidRPr="00080B3D">
        <w:rPr>
          <w:rFonts w:ascii="Book Antiqua" w:hAnsi="Book Antiqua"/>
        </w:rPr>
        <w:t>limitation of using frozen section</w:t>
      </w:r>
      <w:r w:rsidR="00031B36" w:rsidRPr="00080B3D">
        <w:rPr>
          <w:rFonts w:ascii="Book Antiqua" w:hAnsi="Book Antiqua"/>
        </w:rPr>
        <w:t>s</w:t>
      </w:r>
      <w:r w:rsidR="00E31E46" w:rsidRPr="00080B3D">
        <w:rPr>
          <w:rFonts w:ascii="Book Antiqua" w:hAnsi="Book Antiqua"/>
        </w:rPr>
        <w:t xml:space="preserve"> </w:t>
      </w:r>
      <w:r w:rsidR="00031B36" w:rsidRPr="00080B3D">
        <w:rPr>
          <w:rFonts w:ascii="Book Antiqua" w:eastAsia="Times New Roman" w:hAnsi="Book Antiqua" w:cs="Times New Roman"/>
        </w:rPr>
        <w:t xml:space="preserve">by </w:t>
      </w:r>
      <w:r w:rsidR="00E31E46" w:rsidRPr="00080B3D">
        <w:rPr>
          <w:rFonts w:ascii="Book Antiqua" w:eastAsia="Times New Roman" w:hAnsi="Book Antiqua" w:cs="Times New Roman"/>
        </w:rPr>
        <w:t>the existence of discontinuous (</w:t>
      </w:r>
      <w:r w:rsidR="00534A49" w:rsidRPr="00080B3D">
        <w:rPr>
          <w:rFonts w:ascii="Book Antiqua" w:eastAsia="宋体" w:hAnsi="Book Antiqua" w:cs="Times New Roman"/>
          <w:lang w:eastAsia="zh-CN"/>
        </w:rPr>
        <w:t>“</w:t>
      </w:r>
      <w:r w:rsidR="00E31E46" w:rsidRPr="00080B3D">
        <w:rPr>
          <w:rFonts w:ascii="Book Antiqua" w:eastAsia="Times New Roman" w:hAnsi="Book Antiqua" w:cs="Times New Roman"/>
        </w:rPr>
        <w:t>skip</w:t>
      </w:r>
      <w:r w:rsidR="00534A49" w:rsidRPr="00080B3D">
        <w:rPr>
          <w:rFonts w:ascii="Book Antiqua" w:eastAsia="宋体" w:hAnsi="Book Antiqua" w:cs="Times New Roman"/>
          <w:lang w:eastAsia="zh-CN"/>
        </w:rPr>
        <w:t>”</w:t>
      </w:r>
      <w:r w:rsidR="00E31E46" w:rsidRPr="00080B3D">
        <w:rPr>
          <w:rFonts w:ascii="Book Antiqua" w:eastAsia="Times New Roman" w:hAnsi="Book Antiqua" w:cs="Times New Roman"/>
        </w:rPr>
        <w:t xml:space="preserve">) lesions </w:t>
      </w:r>
      <w:r w:rsidR="00031B36" w:rsidRPr="00080B3D">
        <w:rPr>
          <w:rFonts w:ascii="Book Antiqua" w:eastAsia="Times New Roman" w:hAnsi="Book Antiqua" w:cs="Times New Roman"/>
        </w:rPr>
        <w:t>that range</w:t>
      </w:r>
      <w:r w:rsidR="00780512" w:rsidRPr="00080B3D">
        <w:rPr>
          <w:rFonts w:ascii="Book Antiqua" w:eastAsia="Times New Roman" w:hAnsi="Book Antiqua" w:cs="Times New Roman"/>
        </w:rPr>
        <w:t xml:space="preserve"> from 6</w:t>
      </w:r>
      <w:r w:rsidR="00031B36" w:rsidRPr="00080B3D">
        <w:rPr>
          <w:rFonts w:ascii="Book Antiqua" w:eastAsia="Times New Roman" w:hAnsi="Book Antiqua" w:cs="Times New Roman"/>
        </w:rPr>
        <w:t>-</w:t>
      </w:r>
      <w:r w:rsidR="00780512" w:rsidRPr="00080B3D">
        <w:rPr>
          <w:rFonts w:ascii="Book Antiqua" w:eastAsia="Times New Roman" w:hAnsi="Book Antiqua" w:cs="Times New Roman"/>
        </w:rPr>
        <w:t>19%</w:t>
      </w:r>
      <w:r w:rsidR="00E31E46" w:rsidRPr="00080B3D">
        <w:rPr>
          <w:rFonts w:ascii="Book Antiqua" w:eastAsia="Times New Roman" w:hAnsi="Book Antiqua" w:cs="Times New Roman"/>
        </w:rPr>
        <w:t xml:space="preserve"> of IPMN in surgical series</w:t>
      </w:r>
      <w:r w:rsidR="00031B36" w:rsidRPr="00080B3D">
        <w:rPr>
          <w:rFonts w:ascii="Book Antiqua" w:eastAsia="Times New Roman" w:hAnsi="Book Antiqua" w:cs="Times New Roman"/>
        </w:rPr>
        <w:t>,</w:t>
      </w:r>
      <w:r w:rsidR="00E31E46" w:rsidRPr="00080B3D">
        <w:rPr>
          <w:rFonts w:ascii="Book Antiqua" w:eastAsia="Times New Roman" w:hAnsi="Book Antiqua" w:cs="Times New Roman"/>
        </w:rPr>
        <w:t xml:space="preserve"> and can lead to reoperation in up to 8% of cases. </w:t>
      </w:r>
      <w:r w:rsidR="00316EAC" w:rsidRPr="00080B3D">
        <w:rPr>
          <w:rFonts w:ascii="Book Antiqua" w:eastAsia="Times New Roman" w:hAnsi="Book Antiqua" w:cs="Times New Roman"/>
        </w:rPr>
        <w:t xml:space="preserve">Direct </w:t>
      </w:r>
      <w:r w:rsidR="004C6F3B" w:rsidRPr="00080B3D">
        <w:rPr>
          <w:rFonts w:ascii="Book Antiqua" w:hAnsi="Book Antiqua"/>
        </w:rPr>
        <w:t xml:space="preserve">pancreatoscopy </w:t>
      </w:r>
      <w:r w:rsidR="00845EE1" w:rsidRPr="00080B3D">
        <w:rPr>
          <w:rFonts w:ascii="Book Antiqua" w:hAnsi="Book Antiqua"/>
        </w:rPr>
        <w:t xml:space="preserve">has been shown </w:t>
      </w:r>
      <w:r w:rsidR="00031B36" w:rsidRPr="00080B3D">
        <w:rPr>
          <w:rFonts w:ascii="Book Antiqua" w:hAnsi="Book Antiqua"/>
        </w:rPr>
        <w:t>to be</w:t>
      </w:r>
      <w:r w:rsidR="00845EE1" w:rsidRPr="00080B3D">
        <w:rPr>
          <w:rFonts w:ascii="Book Antiqua" w:hAnsi="Book Antiqua"/>
        </w:rPr>
        <w:t xml:space="preserve"> useful in differentiating benign mucin</w:t>
      </w:r>
      <w:r w:rsidR="00031B36" w:rsidRPr="00080B3D">
        <w:rPr>
          <w:rFonts w:ascii="Book Antiqua" w:hAnsi="Book Antiqua"/>
        </w:rPr>
        <w:t>-</w:t>
      </w:r>
      <w:r w:rsidR="00845EE1" w:rsidRPr="00080B3D">
        <w:rPr>
          <w:rFonts w:ascii="Book Antiqua" w:hAnsi="Book Antiqua"/>
        </w:rPr>
        <w:t>producing tumors of the pancreas from more dysplastic lesions</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27</w:t>
      </w:r>
      <w:r w:rsidR="004C6F3B" w:rsidRPr="00080B3D">
        <w:rPr>
          <w:rFonts w:ascii="Book Antiqua" w:eastAsia="宋体" w:hAnsi="Book Antiqua"/>
          <w:vertAlign w:val="superscript"/>
          <w:lang w:eastAsia="zh-CN"/>
        </w:rPr>
        <w:t>]</w:t>
      </w:r>
      <w:r w:rsidR="00845EE1" w:rsidRPr="00080B3D">
        <w:rPr>
          <w:rFonts w:ascii="Book Antiqua" w:hAnsi="Book Antiqua"/>
        </w:rPr>
        <w:t>.</w:t>
      </w:r>
    </w:p>
    <w:p w14:paraId="0057446B" w14:textId="77777777" w:rsidR="001B1E42" w:rsidRPr="00080B3D" w:rsidRDefault="001B1E42" w:rsidP="00080B3D">
      <w:pPr>
        <w:snapToGrid w:val="0"/>
        <w:spacing w:line="360" w:lineRule="auto"/>
        <w:jc w:val="both"/>
        <w:rPr>
          <w:rFonts w:ascii="Book Antiqua" w:hAnsi="Book Antiqua"/>
        </w:rPr>
      </w:pPr>
    </w:p>
    <w:p w14:paraId="1004C833" w14:textId="2705A37D" w:rsidR="00BA2BBC" w:rsidRPr="00080B3D" w:rsidRDefault="00BA2BBC" w:rsidP="00080B3D">
      <w:pPr>
        <w:snapToGrid w:val="0"/>
        <w:spacing w:line="360" w:lineRule="auto"/>
        <w:jc w:val="both"/>
        <w:rPr>
          <w:rFonts w:ascii="Book Antiqua" w:eastAsia="宋体" w:hAnsi="Book Antiqua"/>
          <w:b/>
          <w:i/>
          <w:lang w:eastAsia="zh-CN"/>
        </w:rPr>
      </w:pPr>
      <w:r w:rsidRPr="00080B3D">
        <w:rPr>
          <w:rFonts w:ascii="Book Antiqua" w:hAnsi="Book Antiqua"/>
          <w:b/>
          <w:i/>
        </w:rPr>
        <w:t>Role of POP visual i</w:t>
      </w:r>
      <w:r w:rsidR="004C6F3B" w:rsidRPr="00080B3D">
        <w:rPr>
          <w:rFonts w:ascii="Book Antiqua" w:hAnsi="Book Antiqua"/>
          <w:b/>
          <w:i/>
        </w:rPr>
        <w:t>mpression and POP</w:t>
      </w:r>
      <w:r w:rsidR="00031B36" w:rsidRPr="00080B3D">
        <w:rPr>
          <w:rFonts w:ascii="Book Antiqua" w:hAnsi="Book Antiqua"/>
          <w:b/>
          <w:i/>
        </w:rPr>
        <w:t>-</w:t>
      </w:r>
      <w:r w:rsidR="004C6F3B" w:rsidRPr="00080B3D">
        <w:rPr>
          <w:rFonts w:ascii="Book Antiqua" w:hAnsi="Book Antiqua"/>
          <w:b/>
          <w:i/>
        </w:rPr>
        <w:t>guided biopsy</w:t>
      </w:r>
    </w:p>
    <w:p w14:paraId="3DFC1CB6" w14:textId="0D24E48C" w:rsidR="00AA0DC9" w:rsidRPr="00080B3D" w:rsidRDefault="001B1E42" w:rsidP="00080B3D">
      <w:pPr>
        <w:widowControl w:val="0"/>
        <w:autoSpaceDE w:val="0"/>
        <w:autoSpaceDN w:val="0"/>
        <w:adjustRightInd w:val="0"/>
        <w:snapToGrid w:val="0"/>
        <w:spacing w:line="360" w:lineRule="auto"/>
        <w:jc w:val="both"/>
        <w:rPr>
          <w:rFonts w:ascii="Book Antiqua" w:eastAsia="宋体" w:hAnsi="Book Antiqua"/>
          <w:lang w:eastAsia="zh-CN"/>
        </w:rPr>
      </w:pPr>
      <w:r w:rsidRPr="00080B3D">
        <w:rPr>
          <w:rFonts w:ascii="Book Antiqua" w:hAnsi="Book Antiqua"/>
        </w:rPr>
        <w:t xml:space="preserve">In 2000, Yamaguchi </w:t>
      </w:r>
      <w:r w:rsidRPr="00080B3D">
        <w:rPr>
          <w:rFonts w:ascii="Book Antiqua" w:hAnsi="Book Antiqua"/>
          <w:i/>
        </w:rPr>
        <w:t>et al</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27</w:t>
      </w:r>
      <w:r w:rsidR="004C6F3B" w:rsidRPr="00080B3D">
        <w:rPr>
          <w:rFonts w:ascii="Book Antiqua" w:eastAsia="宋体" w:hAnsi="Book Antiqua"/>
          <w:vertAlign w:val="superscript"/>
          <w:lang w:eastAsia="zh-CN"/>
        </w:rPr>
        <w:t>]</w:t>
      </w:r>
      <w:r w:rsidR="00A311CC" w:rsidRPr="00080B3D">
        <w:rPr>
          <w:rFonts w:ascii="Book Antiqua" w:hAnsi="Book Antiqua"/>
        </w:rPr>
        <w:t xml:space="preserve"> </w:t>
      </w:r>
      <w:r w:rsidR="00697BB9" w:rsidRPr="00080B3D">
        <w:rPr>
          <w:rFonts w:ascii="Book Antiqua" w:hAnsi="Book Antiqua"/>
        </w:rPr>
        <w:t xml:space="preserve">investigated the efficacy of </w:t>
      </w:r>
      <w:r w:rsidR="00A311CC" w:rsidRPr="00080B3D">
        <w:rPr>
          <w:rFonts w:ascii="Book Antiqua" w:hAnsi="Book Antiqua"/>
        </w:rPr>
        <w:t>POP</w:t>
      </w:r>
      <w:r w:rsidR="00697BB9" w:rsidRPr="00080B3D">
        <w:rPr>
          <w:rFonts w:ascii="Book Antiqua" w:hAnsi="Book Antiqua"/>
        </w:rPr>
        <w:t xml:space="preserve"> in differentiating between b</w:t>
      </w:r>
      <w:r w:rsidR="002F0325" w:rsidRPr="00080B3D">
        <w:rPr>
          <w:rFonts w:ascii="Book Antiqua" w:hAnsi="Book Antiqua"/>
        </w:rPr>
        <w:t>enign and malignant MPTP by com</w:t>
      </w:r>
      <w:r w:rsidR="00697BB9" w:rsidRPr="00080B3D">
        <w:rPr>
          <w:rFonts w:ascii="Book Antiqua" w:hAnsi="Book Antiqua"/>
        </w:rPr>
        <w:t>p</w:t>
      </w:r>
      <w:r w:rsidR="002F0325" w:rsidRPr="00080B3D">
        <w:rPr>
          <w:rFonts w:ascii="Book Antiqua" w:hAnsi="Book Antiqua"/>
        </w:rPr>
        <w:t>a</w:t>
      </w:r>
      <w:r w:rsidR="00697BB9" w:rsidRPr="00080B3D">
        <w:rPr>
          <w:rFonts w:ascii="Book Antiqua" w:hAnsi="Book Antiqua"/>
        </w:rPr>
        <w:t>ring</w:t>
      </w:r>
      <w:r w:rsidR="00A311CC" w:rsidRPr="00080B3D">
        <w:rPr>
          <w:rFonts w:ascii="Book Antiqua" w:hAnsi="Book Antiqua"/>
        </w:rPr>
        <w:t xml:space="preserve"> findings in 41 patients with surgical pathology</w:t>
      </w:r>
      <w:r w:rsidR="00880638" w:rsidRPr="00080B3D">
        <w:rPr>
          <w:rFonts w:ascii="Book Antiqua" w:hAnsi="Book Antiqua"/>
        </w:rPr>
        <w:t>,</w:t>
      </w:r>
      <w:r w:rsidR="00A311CC" w:rsidRPr="00080B3D">
        <w:rPr>
          <w:rFonts w:ascii="Book Antiqua" w:hAnsi="Book Antiqua"/>
        </w:rPr>
        <w:t xml:space="preserve"> and characterized them according to the shape of the intraductal elevations and the color features on the lesions.</w:t>
      </w:r>
      <w:r w:rsidR="006C1A14" w:rsidRPr="00080B3D">
        <w:rPr>
          <w:rFonts w:ascii="Book Antiqua" w:hAnsi="Book Antiqua"/>
        </w:rPr>
        <w:t xml:space="preserve"> They reported a technical success rate of 73.2%, </w:t>
      </w:r>
      <w:r w:rsidR="00880638" w:rsidRPr="00080B3D">
        <w:rPr>
          <w:rFonts w:ascii="Book Antiqua" w:hAnsi="Book Antiqua"/>
        </w:rPr>
        <w:t xml:space="preserve">where </w:t>
      </w:r>
      <w:r w:rsidR="006C1A14" w:rsidRPr="00080B3D">
        <w:rPr>
          <w:rFonts w:ascii="Book Antiqua" w:hAnsi="Book Antiqua"/>
        </w:rPr>
        <w:t>failure of examination was associated with branch</w:t>
      </w:r>
      <w:r w:rsidR="00880638" w:rsidRPr="00080B3D">
        <w:rPr>
          <w:rFonts w:ascii="Book Antiqua" w:hAnsi="Book Antiqua"/>
        </w:rPr>
        <w:t>ed</w:t>
      </w:r>
      <w:r w:rsidR="006C1A14" w:rsidRPr="00080B3D">
        <w:rPr>
          <w:rFonts w:ascii="Book Antiqua" w:hAnsi="Book Antiqua"/>
        </w:rPr>
        <w:t xml:space="preserve"> duct</w:t>
      </w:r>
      <w:r w:rsidR="00880638" w:rsidRPr="00080B3D">
        <w:rPr>
          <w:rFonts w:ascii="Book Antiqua" w:hAnsi="Book Antiqua"/>
        </w:rPr>
        <w:t>al-</w:t>
      </w:r>
      <w:r w:rsidR="006C1A14" w:rsidRPr="00080B3D">
        <w:rPr>
          <w:rFonts w:ascii="Book Antiqua" w:hAnsi="Book Antiqua"/>
        </w:rPr>
        <w:t>type lesions.</w:t>
      </w:r>
      <w:r w:rsidR="009B1624" w:rsidRPr="00080B3D">
        <w:rPr>
          <w:rFonts w:ascii="Book Antiqua" w:hAnsi="Book Antiqua"/>
        </w:rPr>
        <w:t xml:space="preserve"> They classified elevated lesions as sessile, semi</w:t>
      </w:r>
      <w:r w:rsidR="006B12A7" w:rsidRPr="00080B3D">
        <w:rPr>
          <w:rFonts w:ascii="Book Antiqua" w:hAnsi="Book Antiqua"/>
        </w:rPr>
        <w:t>-</w:t>
      </w:r>
      <w:r w:rsidR="009B1624" w:rsidRPr="00080B3D">
        <w:rPr>
          <w:rFonts w:ascii="Book Antiqua" w:hAnsi="Book Antiqua"/>
        </w:rPr>
        <w:t>pedunculated, villous and vegetative</w:t>
      </w:r>
      <w:r w:rsidR="00880638" w:rsidRPr="00080B3D">
        <w:rPr>
          <w:rFonts w:ascii="Book Antiqua" w:hAnsi="Book Antiqua"/>
        </w:rPr>
        <w:t xml:space="preserve">, </w:t>
      </w:r>
      <w:r w:rsidR="009B1624" w:rsidRPr="00080B3D">
        <w:rPr>
          <w:rFonts w:ascii="Book Antiqua" w:hAnsi="Book Antiqua"/>
        </w:rPr>
        <w:t xml:space="preserve">and color markings were reported as white or red (spotty/linear). </w:t>
      </w:r>
      <w:r w:rsidR="00C379A5" w:rsidRPr="00080B3D">
        <w:rPr>
          <w:rFonts w:ascii="Book Antiqua" w:hAnsi="Book Antiqua"/>
        </w:rPr>
        <w:t>Red color markings were noted only over semi</w:t>
      </w:r>
      <w:r w:rsidR="006B12A7" w:rsidRPr="00080B3D">
        <w:rPr>
          <w:rFonts w:ascii="Book Antiqua" w:hAnsi="Book Antiqua"/>
        </w:rPr>
        <w:t>-</w:t>
      </w:r>
      <w:r w:rsidR="00C379A5" w:rsidRPr="00080B3D">
        <w:rPr>
          <w:rFonts w:ascii="Book Antiqua" w:hAnsi="Book Antiqua"/>
        </w:rPr>
        <w:t>pedunculated or villous</w:t>
      </w:r>
      <w:r w:rsidR="00880638" w:rsidRPr="00080B3D">
        <w:rPr>
          <w:rFonts w:ascii="Book Antiqua" w:hAnsi="Book Antiqua"/>
        </w:rPr>
        <w:t>-</w:t>
      </w:r>
      <w:r w:rsidR="00C379A5" w:rsidRPr="00080B3D">
        <w:rPr>
          <w:rFonts w:ascii="Book Antiqua" w:hAnsi="Book Antiqua"/>
        </w:rPr>
        <w:t>type lesions</w:t>
      </w:r>
      <w:r w:rsidR="005A5E19" w:rsidRPr="00080B3D">
        <w:rPr>
          <w:rFonts w:ascii="Book Antiqua" w:hAnsi="Book Antiqua"/>
        </w:rPr>
        <w:t>.</w:t>
      </w:r>
      <w:r w:rsidR="00C379A5" w:rsidRPr="00080B3D">
        <w:rPr>
          <w:rFonts w:ascii="Book Antiqua" w:hAnsi="Book Antiqua"/>
        </w:rPr>
        <w:t xml:space="preserve"> </w:t>
      </w:r>
      <w:r w:rsidR="00880638" w:rsidRPr="00080B3D">
        <w:rPr>
          <w:rFonts w:ascii="Book Antiqua" w:hAnsi="Book Antiqua"/>
        </w:rPr>
        <w:t>The c</w:t>
      </w:r>
      <w:r w:rsidR="00C379A5" w:rsidRPr="00080B3D">
        <w:rPr>
          <w:rFonts w:ascii="Book Antiqua" w:hAnsi="Book Antiqua"/>
        </w:rPr>
        <w:t xml:space="preserve">orrelation of POP findings with </w:t>
      </w:r>
      <w:r w:rsidR="006A4748" w:rsidRPr="00080B3D">
        <w:rPr>
          <w:rFonts w:ascii="Book Antiqua" w:hAnsi="Book Antiqua"/>
        </w:rPr>
        <w:t xml:space="preserve">surgical pathology </w:t>
      </w:r>
      <w:r w:rsidR="008007AE" w:rsidRPr="00080B3D">
        <w:rPr>
          <w:rFonts w:ascii="Book Antiqua" w:hAnsi="Book Antiqua"/>
        </w:rPr>
        <w:t xml:space="preserve">indicated that villous and vegetative tumors were observed only in patients with severely atypical adenoma and adenocarcinoma. </w:t>
      </w:r>
      <w:r w:rsidR="00B120B5" w:rsidRPr="00080B3D">
        <w:rPr>
          <w:rFonts w:ascii="Book Antiqua" w:hAnsi="Book Antiqua"/>
        </w:rPr>
        <w:t>Red color markings were also characteristic of this group</w:t>
      </w:r>
      <w:r w:rsidR="00880638" w:rsidRPr="00080B3D">
        <w:rPr>
          <w:rFonts w:ascii="Book Antiqua" w:hAnsi="Book Antiqua"/>
        </w:rPr>
        <w:t>,</w:t>
      </w:r>
      <w:r w:rsidR="00B120B5" w:rsidRPr="00080B3D">
        <w:rPr>
          <w:rFonts w:ascii="Book Antiqua" w:hAnsi="Book Antiqua"/>
        </w:rPr>
        <w:t xml:space="preserve"> with a sensitivity of 87.5% compared with 16.7% for the group</w:t>
      </w:r>
      <w:r w:rsidR="00880638" w:rsidRPr="00080B3D">
        <w:rPr>
          <w:rFonts w:ascii="Book Antiqua" w:hAnsi="Book Antiqua"/>
        </w:rPr>
        <w:t>,</w:t>
      </w:r>
      <w:r w:rsidR="00B120B5" w:rsidRPr="00080B3D">
        <w:rPr>
          <w:rFonts w:ascii="Book Antiqua" w:hAnsi="Book Antiqua"/>
        </w:rPr>
        <w:t xml:space="preserve"> including hyperplasia and mild/moderately </w:t>
      </w:r>
      <w:r w:rsidR="00B120B5" w:rsidRPr="00080B3D">
        <w:rPr>
          <w:rFonts w:ascii="Book Antiqua" w:hAnsi="Book Antiqua"/>
        </w:rPr>
        <w:lastRenderedPageBreak/>
        <w:t>atypical adenoma.</w:t>
      </w:r>
      <w:r w:rsidR="00C168C5" w:rsidRPr="00080B3D">
        <w:rPr>
          <w:rFonts w:ascii="Book Antiqua" w:hAnsi="Book Antiqua"/>
        </w:rPr>
        <w:t xml:space="preserve"> In this series, 23% of the patients underwent segmental pancreatic resection with favorable outcomes.</w:t>
      </w:r>
      <w:r w:rsidR="000154B5" w:rsidRPr="00080B3D">
        <w:rPr>
          <w:rFonts w:ascii="Book Antiqua" w:hAnsi="Book Antiqua"/>
        </w:rPr>
        <w:t xml:space="preserve"> </w:t>
      </w:r>
      <w:r w:rsidR="006B12A7" w:rsidRPr="00080B3D">
        <w:rPr>
          <w:rFonts w:ascii="Book Antiqua" w:hAnsi="Book Antiqua"/>
        </w:rPr>
        <w:t>Pancreatoscopy also helped identify</w:t>
      </w:r>
      <w:r w:rsidR="000154B5" w:rsidRPr="00080B3D">
        <w:rPr>
          <w:rFonts w:ascii="Book Antiqua" w:hAnsi="Book Antiqua"/>
        </w:rPr>
        <w:t xml:space="preserve"> synchronous lesions at different sites</w:t>
      </w:r>
      <w:r w:rsidR="00C36F38" w:rsidRPr="00080B3D">
        <w:rPr>
          <w:rFonts w:ascii="Book Antiqua" w:hAnsi="Book Antiqua"/>
        </w:rPr>
        <w:t>,</w:t>
      </w:r>
      <w:r w:rsidR="000154B5" w:rsidRPr="00080B3D">
        <w:rPr>
          <w:rFonts w:ascii="Book Antiqua" w:hAnsi="Book Antiqua"/>
        </w:rPr>
        <w:t xml:space="preserve"> which were missed by other</w:t>
      </w:r>
      <w:r w:rsidR="00C36F38" w:rsidRPr="00080B3D">
        <w:rPr>
          <w:rFonts w:ascii="Book Antiqua" w:hAnsi="Book Antiqua"/>
        </w:rPr>
        <w:t xml:space="preserve"> modalities in </w:t>
      </w:r>
      <w:r w:rsidR="00880638" w:rsidRPr="00080B3D">
        <w:rPr>
          <w:rFonts w:ascii="Book Antiqua" w:hAnsi="Book Antiqua"/>
        </w:rPr>
        <w:t>three</w:t>
      </w:r>
      <w:r w:rsidR="00C36F38" w:rsidRPr="00080B3D">
        <w:rPr>
          <w:rFonts w:ascii="Book Antiqua" w:hAnsi="Book Antiqua"/>
        </w:rPr>
        <w:t xml:space="preserve"> patients, helping to determine the location of surgical resection.</w:t>
      </w:r>
    </w:p>
    <w:p w14:paraId="0BE65999" w14:textId="5B2C0661" w:rsidR="00AA0DC9" w:rsidRPr="00080B3D" w:rsidRDefault="00AA0DC9" w:rsidP="00080B3D">
      <w:pPr>
        <w:widowControl w:val="0"/>
        <w:autoSpaceDE w:val="0"/>
        <w:autoSpaceDN w:val="0"/>
        <w:adjustRightInd w:val="0"/>
        <w:snapToGrid w:val="0"/>
        <w:spacing w:line="360" w:lineRule="auto"/>
        <w:ind w:firstLineChars="200" w:firstLine="480"/>
        <w:jc w:val="both"/>
        <w:rPr>
          <w:rFonts w:ascii="Book Antiqua" w:eastAsia="宋体" w:hAnsi="Book Antiqua"/>
          <w:lang w:eastAsia="zh-CN"/>
        </w:rPr>
      </w:pPr>
      <w:r w:rsidRPr="00080B3D">
        <w:rPr>
          <w:rFonts w:ascii="Book Antiqua" w:hAnsi="Book Antiqua"/>
        </w:rPr>
        <w:t xml:space="preserve">Similar </w:t>
      </w:r>
      <w:r w:rsidR="00747DD6" w:rsidRPr="00080B3D">
        <w:rPr>
          <w:rFonts w:ascii="Book Antiqua" w:hAnsi="Book Antiqua"/>
        </w:rPr>
        <w:t>conclusions</w:t>
      </w:r>
      <w:r w:rsidRPr="00080B3D">
        <w:rPr>
          <w:rFonts w:ascii="Book Antiqua" w:hAnsi="Book Antiqua"/>
        </w:rPr>
        <w:t xml:space="preserve"> were noted in a retrospective study of 60 patients who underwent POP (IDUS performed in 40) by Hara </w:t>
      </w:r>
      <w:r w:rsidRPr="00080B3D">
        <w:rPr>
          <w:rFonts w:ascii="Book Antiqua" w:hAnsi="Book Antiqua"/>
          <w:i/>
        </w:rPr>
        <w:t>et al</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33</w:t>
      </w:r>
      <w:r w:rsidR="004C6F3B" w:rsidRPr="00080B3D">
        <w:rPr>
          <w:rFonts w:ascii="Book Antiqua" w:eastAsia="宋体" w:hAnsi="Book Antiqua"/>
          <w:vertAlign w:val="superscript"/>
          <w:lang w:eastAsia="zh-CN"/>
        </w:rPr>
        <w:t>]</w:t>
      </w:r>
      <w:r w:rsidRPr="00080B3D">
        <w:rPr>
          <w:rFonts w:ascii="Book Antiqua" w:hAnsi="Book Antiqua"/>
        </w:rPr>
        <w:t>. They found protruding lesions by POP in 67% of the patients</w:t>
      </w:r>
      <w:r w:rsidR="002C5CBC" w:rsidRPr="00080B3D">
        <w:rPr>
          <w:rFonts w:ascii="Book Antiqua" w:hAnsi="Book Antiqua"/>
        </w:rPr>
        <w:t>,</w:t>
      </w:r>
      <w:r w:rsidRPr="00080B3D">
        <w:rPr>
          <w:rFonts w:ascii="Book Antiqua" w:hAnsi="Book Antiqua"/>
        </w:rPr>
        <w:t xml:space="preserve"> with better yield in main duct</w:t>
      </w:r>
      <w:r w:rsidR="002C5CBC" w:rsidRPr="00080B3D">
        <w:rPr>
          <w:rFonts w:ascii="Book Antiqua" w:hAnsi="Book Antiqua"/>
        </w:rPr>
        <w:t>al-</w:t>
      </w:r>
      <w:r w:rsidRPr="00080B3D">
        <w:rPr>
          <w:rFonts w:ascii="Book Antiqua" w:hAnsi="Book Antiqua"/>
        </w:rPr>
        <w:t>type lesions as compared to branch</w:t>
      </w:r>
      <w:r w:rsidR="002C5CBC" w:rsidRPr="00080B3D">
        <w:rPr>
          <w:rFonts w:ascii="Book Antiqua" w:hAnsi="Book Antiqua"/>
        </w:rPr>
        <w:t>ing</w:t>
      </w:r>
      <w:r w:rsidRPr="00080B3D">
        <w:rPr>
          <w:rFonts w:ascii="Book Antiqua" w:hAnsi="Book Antiqua"/>
        </w:rPr>
        <w:t xml:space="preserve"> duct</w:t>
      </w:r>
      <w:r w:rsidR="002C5CBC" w:rsidRPr="00080B3D">
        <w:rPr>
          <w:rFonts w:ascii="Book Antiqua" w:hAnsi="Book Antiqua"/>
        </w:rPr>
        <w:t>al-</w:t>
      </w:r>
      <w:r w:rsidRPr="00080B3D">
        <w:rPr>
          <w:rFonts w:ascii="Book Antiqua" w:hAnsi="Book Antiqua"/>
        </w:rPr>
        <w:t>type</w:t>
      </w:r>
      <w:r w:rsidR="002C5CBC" w:rsidRPr="00080B3D">
        <w:rPr>
          <w:rFonts w:ascii="Book Antiqua" w:hAnsi="Book Antiqua"/>
        </w:rPr>
        <w:t>s</w:t>
      </w:r>
      <w:r w:rsidRPr="00080B3D">
        <w:rPr>
          <w:rFonts w:ascii="Book Antiqua" w:hAnsi="Book Antiqua"/>
        </w:rPr>
        <w:t xml:space="preserve">. </w:t>
      </w:r>
      <w:r w:rsidR="002C5CBC" w:rsidRPr="00080B3D">
        <w:rPr>
          <w:rFonts w:ascii="Book Antiqua" w:hAnsi="Book Antiqua"/>
        </w:rPr>
        <w:t>A fi</w:t>
      </w:r>
      <w:r w:rsidRPr="00080B3D">
        <w:rPr>
          <w:rFonts w:ascii="Book Antiqua" w:hAnsi="Book Antiqua"/>
        </w:rPr>
        <w:t>sh egg appearance with vascular pattern</w:t>
      </w:r>
      <w:r w:rsidR="002C5CBC" w:rsidRPr="00080B3D">
        <w:rPr>
          <w:rFonts w:ascii="Book Antiqua" w:hAnsi="Book Antiqua"/>
        </w:rPr>
        <w:t>ing</w:t>
      </w:r>
      <w:r w:rsidRPr="00080B3D">
        <w:rPr>
          <w:rFonts w:ascii="Book Antiqua" w:hAnsi="Book Antiqua"/>
        </w:rPr>
        <w:t xml:space="preserve"> </w:t>
      </w:r>
      <w:r w:rsidR="002C5CBC" w:rsidRPr="00080B3D">
        <w:rPr>
          <w:rFonts w:ascii="Book Antiqua" w:hAnsi="Book Antiqua"/>
        </w:rPr>
        <w:t xml:space="preserve">and </w:t>
      </w:r>
      <w:r w:rsidRPr="00080B3D">
        <w:rPr>
          <w:rFonts w:ascii="Book Antiqua" w:hAnsi="Book Antiqua"/>
        </w:rPr>
        <w:t xml:space="preserve">villous and vegetative lesions were </w:t>
      </w:r>
      <w:r w:rsidR="006B12A7" w:rsidRPr="00080B3D">
        <w:rPr>
          <w:rFonts w:ascii="Book Antiqua" w:hAnsi="Book Antiqua"/>
        </w:rPr>
        <w:t xml:space="preserve">significantly </w:t>
      </w:r>
      <w:r w:rsidRPr="00080B3D">
        <w:rPr>
          <w:rFonts w:ascii="Book Antiqua" w:hAnsi="Book Antiqua"/>
        </w:rPr>
        <w:t xml:space="preserve">more likely to </w:t>
      </w:r>
      <w:r w:rsidR="006B12A7" w:rsidRPr="00080B3D">
        <w:rPr>
          <w:rFonts w:ascii="Book Antiqua" w:hAnsi="Book Antiqua"/>
        </w:rPr>
        <w:t>b</w:t>
      </w:r>
      <w:r w:rsidRPr="00080B3D">
        <w:rPr>
          <w:rFonts w:ascii="Book Antiqua" w:hAnsi="Book Antiqua"/>
        </w:rPr>
        <w:t>e malignant as compared to granular appearance or fish eggs without vascular markings</w:t>
      </w:r>
      <w:r w:rsidR="006B12A7" w:rsidRPr="00080B3D">
        <w:rPr>
          <w:rFonts w:ascii="Book Antiqua" w:hAnsi="Book Antiqua"/>
        </w:rPr>
        <w:t>.</w:t>
      </w:r>
    </w:p>
    <w:p w14:paraId="0DA14685" w14:textId="2BC3BF57" w:rsidR="005C7EFF" w:rsidRPr="00080B3D" w:rsidRDefault="005C7EFF" w:rsidP="00080B3D">
      <w:pPr>
        <w:widowControl w:val="0"/>
        <w:autoSpaceDE w:val="0"/>
        <w:autoSpaceDN w:val="0"/>
        <w:adjustRightInd w:val="0"/>
        <w:snapToGrid w:val="0"/>
        <w:spacing w:line="360" w:lineRule="auto"/>
        <w:ind w:firstLineChars="200" w:firstLine="480"/>
        <w:jc w:val="both"/>
        <w:rPr>
          <w:rFonts w:ascii="Book Antiqua" w:hAnsi="Book Antiqua"/>
        </w:rPr>
      </w:pPr>
      <w:r w:rsidRPr="00080B3D">
        <w:rPr>
          <w:rFonts w:ascii="Book Antiqua" w:hAnsi="Book Antiqua"/>
        </w:rPr>
        <w:t xml:space="preserve">Arnelo </w:t>
      </w:r>
      <w:r w:rsidRPr="00080B3D">
        <w:rPr>
          <w:rFonts w:ascii="Book Antiqua" w:hAnsi="Book Antiqua"/>
          <w:i/>
        </w:rPr>
        <w:t>et al</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34</w:t>
      </w:r>
      <w:r w:rsidR="004C6F3B" w:rsidRPr="00080B3D">
        <w:rPr>
          <w:rFonts w:ascii="Book Antiqua" w:eastAsia="宋体" w:hAnsi="Book Antiqua"/>
          <w:vertAlign w:val="superscript"/>
          <w:lang w:eastAsia="zh-CN"/>
        </w:rPr>
        <w:t>]</w:t>
      </w:r>
      <w:r w:rsidR="00791A97" w:rsidRPr="00080B3D">
        <w:rPr>
          <w:rFonts w:ascii="Book Antiqua" w:hAnsi="Book Antiqua"/>
        </w:rPr>
        <w:t xml:space="preserve"> prospectively studied the utility of POP in evaluating IPMN in 44 patients with a technical success rate of 93%. </w:t>
      </w:r>
      <w:r w:rsidR="00F71F27" w:rsidRPr="00080B3D">
        <w:rPr>
          <w:rFonts w:ascii="Book Antiqua" w:hAnsi="Book Antiqua"/>
        </w:rPr>
        <w:t>They reported additional diagnostic information provided by POP</w:t>
      </w:r>
      <w:r w:rsidR="002C5CBC" w:rsidRPr="00080B3D">
        <w:rPr>
          <w:rFonts w:ascii="Book Antiqua" w:hAnsi="Book Antiqua"/>
        </w:rPr>
        <w:t>-</w:t>
      </w:r>
      <w:r w:rsidR="00B114AF" w:rsidRPr="00080B3D">
        <w:rPr>
          <w:rFonts w:ascii="Book Antiqua" w:hAnsi="Book Antiqua"/>
        </w:rPr>
        <w:t>affected clinical decision-</w:t>
      </w:r>
      <w:r w:rsidR="00F71F27" w:rsidRPr="00080B3D">
        <w:rPr>
          <w:rFonts w:ascii="Book Antiqua" w:hAnsi="Book Antiqua"/>
        </w:rPr>
        <w:t xml:space="preserve">making in 76% of the patient cohort. </w:t>
      </w:r>
      <w:r w:rsidR="00813D19" w:rsidRPr="00080B3D">
        <w:rPr>
          <w:rFonts w:ascii="Book Antiqua" w:hAnsi="Book Antiqua"/>
        </w:rPr>
        <w:t>With operated cases as a reference</w:t>
      </w:r>
      <w:r w:rsidR="00A748F1" w:rsidRPr="00080B3D">
        <w:rPr>
          <w:rFonts w:ascii="Book Antiqua" w:hAnsi="Book Antiqua"/>
        </w:rPr>
        <w:t>,</w:t>
      </w:r>
      <w:r w:rsidR="00813D19" w:rsidRPr="00080B3D">
        <w:rPr>
          <w:rFonts w:ascii="Book Antiqua" w:hAnsi="Book Antiqua"/>
        </w:rPr>
        <w:t xml:space="preserve"> the sensitivity of POP was</w:t>
      </w:r>
      <w:r w:rsidR="00F71F27" w:rsidRPr="00080B3D">
        <w:rPr>
          <w:rFonts w:ascii="Book Antiqua" w:hAnsi="Book Antiqua"/>
        </w:rPr>
        <w:t xml:space="preserve"> </w:t>
      </w:r>
      <w:r w:rsidR="00813D19" w:rsidRPr="00080B3D">
        <w:rPr>
          <w:rFonts w:ascii="Book Antiqua" w:hAnsi="Book Antiqua"/>
        </w:rPr>
        <w:t>84% and specificity was 75%</w:t>
      </w:r>
      <w:r w:rsidR="008E48BC" w:rsidRPr="00080B3D">
        <w:rPr>
          <w:rFonts w:ascii="Book Antiqua" w:hAnsi="Book Antiqua"/>
        </w:rPr>
        <w:t xml:space="preserve"> in identifying malignant lesions</w:t>
      </w:r>
      <w:r w:rsidR="00813D19" w:rsidRPr="00080B3D">
        <w:rPr>
          <w:rFonts w:ascii="Book Antiqua" w:hAnsi="Book Antiqua"/>
        </w:rPr>
        <w:t>.</w:t>
      </w:r>
      <w:r w:rsidR="009E3FFC" w:rsidRPr="00080B3D">
        <w:rPr>
          <w:rFonts w:ascii="Book Antiqua" w:hAnsi="Book Antiqua"/>
        </w:rPr>
        <w:t xml:space="preserve"> A classic fish eye papilla was noted in only 35% of the patients with a final diagnosis of MD-IPMN.</w:t>
      </w:r>
      <w:r w:rsidR="00AA6E29" w:rsidRPr="00080B3D">
        <w:rPr>
          <w:rFonts w:ascii="Book Antiqua" w:hAnsi="Book Antiqua"/>
        </w:rPr>
        <w:t xml:space="preserve"> POP</w:t>
      </w:r>
      <w:r w:rsidR="002C5CBC" w:rsidRPr="00080B3D">
        <w:rPr>
          <w:rFonts w:ascii="Book Antiqua" w:hAnsi="Book Antiqua"/>
        </w:rPr>
        <w:t>-</w:t>
      </w:r>
      <w:r w:rsidR="00AA6E29" w:rsidRPr="00080B3D">
        <w:rPr>
          <w:rFonts w:ascii="Book Antiqua" w:hAnsi="Book Antiqua"/>
        </w:rPr>
        <w:t>guided biopsy was</w:t>
      </w:r>
      <w:r w:rsidR="007A7689" w:rsidRPr="00080B3D">
        <w:rPr>
          <w:rFonts w:ascii="Book Antiqua" w:hAnsi="Book Antiqua"/>
        </w:rPr>
        <w:t xml:space="preserve"> diagnostic in</w:t>
      </w:r>
      <w:r w:rsidR="00AA6E29" w:rsidRPr="00080B3D">
        <w:rPr>
          <w:rFonts w:ascii="Book Antiqua" w:hAnsi="Book Antiqua"/>
        </w:rPr>
        <w:t xml:space="preserve"> </w:t>
      </w:r>
      <w:r w:rsidR="007A7689" w:rsidRPr="00080B3D">
        <w:rPr>
          <w:rFonts w:ascii="Book Antiqua" w:hAnsi="Book Antiqua"/>
        </w:rPr>
        <w:t>13 of the</w:t>
      </w:r>
      <w:r w:rsidR="002C5CBC" w:rsidRPr="00080B3D">
        <w:rPr>
          <w:rFonts w:ascii="Book Antiqua" w:hAnsi="Book Antiqua"/>
        </w:rPr>
        <w:t xml:space="preserve"> </w:t>
      </w:r>
      <w:r w:rsidR="00AA6E29" w:rsidRPr="00080B3D">
        <w:rPr>
          <w:rFonts w:ascii="Book Antiqua" w:hAnsi="Book Antiqua"/>
        </w:rPr>
        <w:t>17 patients</w:t>
      </w:r>
      <w:r w:rsidR="002C5CBC" w:rsidRPr="00080B3D">
        <w:rPr>
          <w:rFonts w:ascii="Book Antiqua" w:hAnsi="Book Antiqua"/>
        </w:rPr>
        <w:t>,</w:t>
      </w:r>
      <w:r w:rsidR="00AA6E29" w:rsidRPr="00080B3D">
        <w:rPr>
          <w:rFonts w:ascii="Book Antiqua" w:hAnsi="Book Antiqua"/>
        </w:rPr>
        <w:t xml:space="preserve"> with inadequate tissue acquisition in </w:t>
      </w:r>
      <w:r w:rsidR="002C5CBC" w:rsidRPr="00080B3D">
        <w:rPr>
          <w:rFonts w:ascii="Book Antiqua" w:hAnsi="Book Antiqua"/>
        </w:rPr>
        <w:t>four</w:t>
      </w:r>
      <w:r w:rsidR="00AA6E29" w:rsidRPr="00080B3D">
        <w:rPr>
          <w:rFonts w:ascii="Book Antiqua" w:hAnsi="Book Antiqua"/>
        </w:rPr>
        <w:t>.</w:t>
      </w:r>
      <w:r w:rsidR="00E1216F" w:rsidRPr="00080B3D">
        <w:rPr>
          <w:rFonts w:ascii="Book Antiqua" w:hAnsi="Book Antiqua"/>
        </w:rPr>
        <w:t xml:space="preserve"> Nagayoshi</w:t>
      </w:r>
      <w:r w:rsidR="004C6F3B" w:rsidRPr="00080B3D">
        <w:rPr>
          <w:rFonts w:ascii="Book Antiqua" w:eastAsia="宋体" w:hAnsi="Book Antiqua"/>
          <w:lang w:eastAsia="zh-CN"/>
        </w:rPr>
        <w:t xml:space="preserve"> </w:t>
      </w:r>
      <w:r w:rsidR="004C6F3B" w:rsidRPr="00080B3D">
        <w:rPr>
          <w:rFonts w:ascii="Book Antiqua" w:eastAsia="宋体" w:hAnsi="Book Antiqua"/>
          <w:i/>
          <w:lang w:eastAsia="zh-CN"/>
        </w:rPr>
        <w:t>et al</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35</w:t>
      </w:r>
      <w:r w:rsidR="004C6F3B" w:rsidRPr="00080B3D">
        <w:rPr>
          <w:rFonts w:ascii="Book Antiqua" w:eastAsia="宋体" w:hAnsi="Book Antiqua"/>
          <w:vertAlign w:val="superscript"/>
          <w:lang w:eastAsia="zh-CN"/>
        </w:rPr>
        <w:t>]</w:t>
      </w:r>
      <w:r w:rsidR="00E1216F" w:rsidRPr="00080B3D">
        <w:rPr>
          <w:rFonts w:ascii="Book Antiqua" w:hAnsi="Book Antiqua"/>
        </w:rPr>
        <w:t xml:space="preserve"> evaluated 17 patients with radiological diagnosis of IPMN. </w:t>
      </w:r>
      <w:r w:rsidR="00DB7532" w:rsidRPr="00080B3D">
        <w:rPr>
          <w:rFonts w:ascii="Book Antiqua" w:hAnsi="Book Antiqua"/>
        </w:rPr>
        <w:t>They used the Spyglass</w:t>
      </w:r>
      <w:r w:rsidR="006B12A7" w:rsidRPr="00080B3D">
        <w:rPr>
          <w:rFonts w:ascii="Book Antiqua" w:hAnsi="Book Antiqua"/>
          <w:vertAlign w:val="superscript"/>
        </w:rPr>
        <w:t>®</w:t>
      </w:r>
      <w:r w:rsidR="00DB7532" w:rsidRPr="00080B3D">
        <w:rPr>
          <w:rFonts w:ascii="Book Antiqua" w:hAnsi="Book Antiqua"/>
        </w:rPr>
        <w:t xml:space="preserve"> optical probe inserted in</w:t>
      </w:r>
      <w:r w:rsidR="002C5CBC" w:rsidRPr="00080B3D">
        <w:rPr>
          <w:rFonts w:ascii="Book Antiqua" w:hAnsi="Book Antiqua"/>
        </w:rPr>
        <w:t>to</w:t>
      </w:r>
      <w:r w:rsidR="00DB7532" w:rsidRPr="00080B3D">
        <w:rPr>
          <w:rFonts w:ascii="Book Antiqua" w:hAnsi="Book Antiqua"/>
        </w:rPr>
        <w:t xml:space="preserve"> a regular ERCP catheter to inspect lesions in patients with non</w:t>
      </w:r>
      <w:r w:rsidR="006B12A7" w:rsidRPr="00080B3D">
        <w:rPr>
          <w:rFonts w:ascii="Book Antiqua" w:hAnsi="Book Antiqua"/>
        </w:rPr>
        <w:t>-</w:t>
      </w:r>
      <w:r w:rsidR="00DB7532" w:rsidRPr="00080B3D">
        <w:rPr>
          <w:rFonts w:ascii="Book Antiqua" w:hAnsi="Book Antiqua"/>
        </w:rPr>
        <w:t>dilated MPD or severe angulation</w:t>
      </w:r>
      <w:r w:rsidR="002C5CBC" w:rsidRPr="00080B3D">
        <w:rPr>
          <w:rFonts w:ascii="Book Antiqua" w:hAnsi="Book Antiqua"/>
        </w:rPr>
        <w:t>,</w:t>
      </w:r>
      <w:r w:rsidR="00DB7532" w:rsidRPr="00080B3D">
        <w:rPr>
          <w:rFonts w:ascii="Book Antiqua" w:hAnsi="Book Antiqua"/>
        </w:rPr>
        <w:t xml:space="preserve"> with success in </w:t>
      </w:r>
      <w:r w:rsidR="002C5CBC" w:rsidRPr="00080B3D">
        <w:rPr>
          <w:rFonts w:ascii="Book Antiqua" w:hAnsi="Book Antiqua"/>
        </w:rPr>
        <w:t>4/5</w:t>
      </w:r>
      <w:r w:rsidR="006B12A7" w:rsidRPr="00080B3D">
        <w:rPr>
          <w:rFonts w:ascii="Book Antiqua" w:hAnsi="Book Antiqua"/>
        </w:rPr>
        <w:t xml:space="preserve"> patients</w:t>
      </w:r>
      <w:r w:rsidR="00DB7532" w:rsidRPr="00080B3D">
        <w:rPr>
          <w:rFonts w:ascii="Book Antiqua" w:hAnsi="Book Antiqua"/>
        </w:rPr>
        <w:t xml:space="preserve">. </w:t>
      </w:r>
      <w:r w:rsidR="00534A49" w:rsidRPr="00080B3D">
        <w:rPr>
          <w:rFonts w:ascii="Book Antiqua" w:hAnsi="Book Antiqua"/>
        </w:rPr>
        <w:t>Ten</w:t>
      </w:r>
      <w:r w:rsidR="00E1216F" w:rsidRPr="00080B3D">
        <w:rPr>
          <w:rFonts w:ascii="Book Antiqua" w:hAnsi="Book Antiqua"/>
        </w:rPr>
        <w:t xml:space="preserve"> patients with protruding lesions were identified</w:t>
      </w:r>
      <w:r w:rsidR="002C5CBC" w:rsidRPr="00080B3D">
        <w:rPr>
          <w:rFonts w:ascii="Book Antiqua" w:hAnsi="Book Antiqua"/>
        </w:rPr>
        <w:t>,</w:t>
      </w:r>
      <w:r w:rsidR="00E1216F" w:rsidRPr="00080B3D">
        <w:rPr>
          <w:rFonts w:ascii="Book Antiqua" w:hAnsi="Book Antiqua"/>
        </w:rPr>
        <w:t xml:space="preserve"> but biopsies could only be obtained in </w:t>
      </w:r>
      <w:r w:rsidR="002C5CBC" w:rsidRPr="00080B3D">
        <w:rPr>
          <w:rFonts w:ascii="Book Antiqua" w:hAnsi="Book Antiqua"/>
        </w:rPr>
        <w:t>seven</w:t>
      </w:r>
      <w:r w:rsidR="00E1216F" w:rsidRPr="00080B3D">
        <w:rPr>
          <w:rFonts w:ascii="Book Antiqua" w:hAnsi="Book Antiqua"/>
        </w:rPr>
        <w:t xml:space="preserve"> due to insufficient angulation of the probe. Targeted biopsies</w:t>
      </w:r>
      <w:r w:rsidR="006B12A7" w:rsidRPr="00080B3D">
        <w:rPr>
          <w:rFonts w:ascii="Book Antiqua" w:hAnsi="Book Antiqua"/>
        </w:rPr>
        <w:t xml:space="preserve"> </w:t>
      </w:r>
      <w:r w:rsidR="00AC149E" w:rsidRPr="00080B3D">
        <w:rPr>
          <w:rFonts w:ascii="Book Antiqua" w:hAnsi="Book Antiqua"/>
        </w:rPr>
        <w:t xml:space="preserve">had a sensitivity of 25% </w:t>
      </w:r>
      <w:r w:rsidR="002C5CBC" w:rsidRPr="00080B3D">
        <w:rPr>
          <w:rFonts w:ascii="Book Antiqua" w:hAnsi="Book Antiqua"/>
        </w:rPr>
        <w:t xml:space="preserve">and a </w:t>
      </w:r>
      <w:r w:rsidR="00AC149E" w:rsidRPr="00080B3D">
        <w:rPr>
          <w:rFonts w:ascii="Book Antiqua" w:hAnsi="Book Antiqua"/>
        </w:rPr>
        <w:t>specificity of 100%.</w:t>
      </w:r>
      <w:r w:rsidR="00EF348B" w:rsidRPr="00080B3D">
        <w:rPr>
          <w:rFonts w:ascii="Book Antiqua" w:hAnsi="Book Antiqua"/>
        </w:rPr>
        <w:t xml:space="preserve"> Yasuda </w:t>
      </w:r>
      <w:r w:rsidR="00EF348B" w:rsidRPr="00080B3D">
        <w:rPr>
          <w:rFonts w:ascii="Book Antiqua" w:hAnsi="Book Antiqua"/>
          <w:i/>
        </w:rPr>
        <w:t>et al</w:t>
      </w:r>
      <w:r w:rsidR="004C6F3B" w:rsidRPr="00080B3D">
        <w:rPr>
          <w:rFonts w:ascii="Book Antiqua" w:eastAsia="宋体" w:hAnsi="Book Antiqua"/>
          <w:vertAlign w:val="superscript"/>
          <w:lang w:eastAsia="zh-CN"/>
        </w:rPr>
        <w:t>[</w:t>
      </w:r>
      <w:r w:rsidR="00C738B7" w:rsidRPr="00080B3D">
        <w:rPr>
          <w:rFonts w:ascii="Book Antiqua" w:hAnsi="Book Antiqua"/>
          <w:vertAlign w:val="superscript"/>
        </w:rPr>
        <w:t>36</w:t>
      </w:r>
      <w:r w:rsidR="004C6F3B" w:rsidRPr="00080B3D">
        <w:rPr>
          <w:rFonts w:ascii="Book Antiqua" w:eastAsia="宋体" w:hAnsi="Book Antiqua"/>
          <w:vertAlign w:val="superscript"/>
          <w:lang w:eastAsia="zh-CN"/>
        </w:rPr>
        <w:t>]</w:t>
      </w:r>
      <w:r w:rsidR="00B46C39" w:rsidRPr="00080B3D">
        <w:rPr>
          <w:rFonts w:ascii="Book Antiqua" w:hAnsi="Book Antiqua"/>
        </w:rPr>
        <w:t xml:space="preserve"> reported that targeted biops</w:t>
      </w:r>
      <w:r w:rsidR="006B12A7" w:rsidRPr="00080B3D">
        <w:rPr>
          <w:rFonts w:ascii="Book Antiqua" w:hAnsi="Book Antiqua"/>
        </w:rPr>
        <w:t>ies</w:t>
      </w:r>
      <w:r w:rsidR="00B46C39" w:rsidRPr="00080B3D">
        <w:rPr>
          <w:rFonts w:ascii="Book Antiqua" w:hAnsi="Book Antiqua"/>
        </w:rPr>
        <w:t xml:space="preserve"> had 50% sensitivity and 100% specificity for </w:t>
      </w:r>
      <w:r w:rsidR="002C5CBC" w:rsidRPr="00080B3D">
        <w:rPr>
          <w:rFonts w:ascii="Book Antiqua" w:hAnsi="Book Antiqua"/>
        </w:rPr>
        <w:t>detecting</w:t>
      </w:r>
      <w:r w:rsidR="00B46C39" w:rsidRPr="00080B3D">
        <w:rPr>
          <w:rFonts w:ascii="Book Antiqua" w:hAnsi="Book Antiqua"/>
        </w:rPr>
        <w:t xml:space="preserve"> malignant IPMN in 11 patients.</w:t>
      </w:r>
      <w:r w:rsidR="00C1431F" w:rsidRPr="00080B3D">
        <w:rPr>
          <w:rFonts w:ascii="Book Antiqua" w:hAnsi="Book Antiqua"/>
        </w:rPr>
        <w:t xml:space="preserve"> Targeted biopsies may be more challenging in pancreatoscopy as c</w:t>
      </w:r>
      <w:r w:rsidR="0041527D" w:rsidRPr="00080B3D">
        <w:rPr>
          <w:rFonts w:ascii="Book Antiqua" w:hAnsi="Book Antiqua"/>
        </w:rPr>
        <w:t>ompared to ch</w:t>
      </w:r>
      <w:r w:rsidR="00C1431F" w:rsidRPr="00080B3D">
        <w:rPr>
          <w:rFonts w:ascii="Book Antiqua" w:hAnsi="Book Antiqua"/>
        </w:rPr>
        <w:t>ol</w:t>
      </w:r>
      <w:r w:rsidR="0041527D" w:rsidRPr="00080B3D">
        <w:rPr>
          <w:rFonts w:ascii="Book Antiqua" w:hAnsi="Book Antiqua"/>
        </w:rPr>
        <w:t>a</w:t>
      </w:r>
      <w:r w:rsidR="00C1431F" w:rsidRPr="00080B3D">
        <w:rPr>
          <w:rFonts w:ascii="Book Antiqua" w:hAnsi="Book Antiqua"/>
        </w:rPr>
        <w:t>ngioscopy due to smaller MPD diameter</w:t>
      </w:r>
      <w:r w:rsidR="00532F70" w:rsidRPr="00080B3D">
        <w:rPr>
          <w:rFonts w:ascii="Book Antiqua" w:hAnsi="Book Antiqua"/>
        </w:rPr>
        <w:t>,</w:t>
      </w:r>
      <w:r w:rsidR="00C1431F" w:rsidRPr="00080B3D">
        <w:rPr>
          <w:rFonts w:ascii="Book Antiqua" w:hAnsi="Book Antiqua"/>
        </w:rPr>
        <w:t xml:space="preserve"> more tortuous course</w:t>
      </w:r>
      <w:r w:rsidR="00532F70" w:rsidRPr="00080B3D">
        <w:rPr>
          <w:rFonts w:ascii="Book Antiqua" w:hAnsi="Book Antiqua"/>
        </w:rPr>
        <w:t xml:space="preserve"> and </w:t>
      </w:r>
      <w:r w:rsidR="002C5CBC" w:rsidRPr="00080B3D">
        <w:rPr>
          <w:rFonts w:ascii="Book Antiqua" w:hAnsi="Book Antiqua"/>
        </w:rPr>
        <w:t xml:space="preserve">the </w:t>
      </w:r>
      <w:r w:rsidR="00532F70" w:rsidRPr="00080B3D">
        <w:rPr>
          <w:rFonts w:ascii="Book Antiqua" w:hAnsi="Book Antiqua"/>
        </w:rPr>
        <w:lastRenderedPageBreak/>
        <w:t>inability to adequately visualize side branch lesions</w:t>
      </w:r>
      <w:r w:rsidR="00C1431F" w:rsidRPr="00080B3D">
        <w:rPr>
          <w:rFonts w:ascii="Book Antiqua" w:hAnsi="Book Antiqua"/>
        </w:rPr>
        <w:t>.</w:t>
      </w:r>
      <w:r w:rsidR="00392B4A" w:rsidRPr="00080B3D">
        <w:rPr>
          <w:rFonts w:ascii="Book Antiqua" w:hAnsi="Book Antiqua"/>
        </w:rPr>
        <w:t xml:space="preserve"> The diagnostic accuracy could also be affected by the quality of images obtained.</w:t>
      </w:r>
    </w:p>
    <w:p w14:paraId="0E9F6A87" w14:textId="0884A1F0" w:rsidR="004740DE" w:rsidRPr="00080B3D" w:rsidRDefault="004740DE" w:rsidP="00080B3D">
      <w:pPr>
        <w:widowControl w:val="0"/>
        <w:autoSpaceDE w:val="0"/>
        <w:autoSpaceDN w:val="0"/>
        <w:adjustRightInd w:val="0"/>
        <w:snapToGrid w:val="0"/>
        <w:spacing w:line="360" w:lineRule="auto"/>
        <w:ind w:firstLineChars="200" w:firstLine="480"/>
        <w:jc w:val="both"/>
        <w:rPr>
          <w:rFonts w:ascii="Book Antiqua" w:hAnsi="Book Antiqua"/>
        </w:rPr>
      </w:pPr>
      <w:r w:rsidRPr="00080B3D">
        <w:rPr>
          <w:rFonts w:ascii="Book Antiqua" w:hAnsi="Book Antiqua"/>
        </w:rPr>
        <w:t xml:space="preserve">Pancreatoscopy findings in pancreatic cancer may include findings similar to </w:t>
      </w:r>
      <w:r w:rsidR="002C5CBC" w:rsidRPr="00080B3D">
        <w:rPr>
          <w:rFonts w:ascii="Book Antiqua" w:hAnsi="Book Antiqua"/>
        </w:rPr>
        <w:t xml:space="preserve">the </w:t>
      </w:r>
      <w:r w:rsidRPr="00080B3D">
        <w:rPr>
          <w:rFonts w:ascii="Book Antiqua" w:hAnsi="Book Antiqua"/>
        </w:rPr>
        <w:t>above</w:t>
      </w:r>
      <w:r w:rsidR="002C5CBC" w:rsidRPr="00080B3D">
        <w:rPr>
          <w:rFonts w:ascii="Book Antiqua" w:hAnsi="Book Antiqua"/>
        </w:rPr>
        <w:t>,</w:t>
      </w:r>
      <w:r w:rsidRPr="00080B3D">
        <w:rPr>
          <w:rFonts w:ascii="Book Antiqua" w:hAnsi="Book Antiqua"/>
        </w:rPr>
        <w:t xml:space="preserve"> along with erythema, friability, erosions, infiltrative strictures (with near occlusion</w:t>
      </w:r>
      <w:r w:rsidR="002C5CBC" w:rsidRPr="00080B3D">
        <w:rPr>
          <w:rFonts w:ascii="Book Antiqua" w:hAnsi="Book Antiqua"/>
        </w:rPr>
        <w:t>s</w:t>
      </w:r>
      <w:r w:rsidRPr="00080B3D">
        <w:rPr>
          <w:rFonts w:ascii="Book Antiqua" w:hAnsi="Book Antiqua"/>
        </w:rPr>
        <w:t xml:space="preserve"> of</w:t>
      </w:r>
      <w:r w:rsidR="002C5CBC" w:rsidRPr="00080B3D">
        <w:rPr>
          <w:rFonts w:ascii="Book Antiqua" w:hAnsi="Book Antiqua"/>
        </w:rPr>
        <w:t xml:space="preserve"> the</w:t>
      </w:r>
      <w:r w:rsidRPr="00080B3D">
        <w:rPr>
          <w:rFonts w:ascii="Book Antiqua" w:hAnsi="Book Antiqua"/>
        </w:rPr>
        <w:t xml:space="preserve"> lumen) with irregular margins</w:t>
      </w:r>
      <w:r w:rsidR="002C5CBC" w:rsidRPr="00080B3D">
        <w:rPr>
          <w:rFonts w:ascii="Book Antiqua" w:hAnsi="Book Antiqua"/>
        </w:rPr>
        <w:t>,</w:t>
      </w:r>
      <w:r w:rsidRPr="00080B3D">
        <w:rPr>
          <w:rFonts w:ascii="Book Antiqua" w:hAnsi="Book Antiqua"/>
        </w:rPr>
        <w:t xml:space="preserve"> or signs of extrinsic compression with normal mucosa. In </w:t>
      </w:r>
      <w:r w:rsidR="002C5CBC" w:rsidRPr="00080B3D">
        <w:rPr>
          <w:rFonts w:ascii="Book Antiqua" w:hAnsi="Book Antiqua"/>
        </w:rPr>
        <w:t xml:space="preserve">a </w:t>
      </w:r>
      <w:r w:rsidRPr="00080B3D">
        <w:rPr>
          <w:rFonts w:ascii="Book Antiqua" w:hAnsi="Book Antiqua"/>
        </w:rPr>
        <w:t xml:space="preserve">series by Kodama </w:t>
      </w:r>
      <w:r w:rsidRPr="00080B3D">
        <w:rPr>
          <w:rFonts w:ascii="Book Antiqua" w:hAnsi="Book Antiqua"/>
          <w:i/>
        </w:rPr>
        <w:t>et al</w:t>
      </w:r>
      <w:r w:rsidR="00AE46CB" w:rsidRPr="00080B3D">
        <w:rPr>
          <w:rFonts w:ascii="Book Antiqua" w:eastAsia="宋体" w:hAnsi="Book Antiqua"/>
          <w:vertAlign w:val="superscript"/>
          <w:lang w:eastAsia="zh-CN"/>
        </w:rPr>
        <w:t>[</w:t>
      </w:r>
      <w:r w:rsidRPr="00080B3D">
        <w:rPr>
          <w:rFonts w:ascii="Book Antiqua" w:hAnsi="Book Antiqua"/>
          <w:vertAlign w:val="superscript"/>
        </w:rPr>
        <w:t>37</w:t>
      </w:r>
      <w:r w:rsidR="00AE46CB" w:rsidRPr="00080B3D">
        <w:rPr>
          <w:rFonts w:ascii="Book Antiqua" w:eastAsia="宋体" w:hAnsi="Book Antiqua"/>
          <w:vertAlign w:val="superscript"/>
          <w:lang w:eastAsia="zh-CN"/>
        </w:rPr>
        <w:t>]</w:t>
      </w:r>
      <w:r w:rsidR="002C5CBC" w:rsidRPr="00080B3D">
        <w:rPr>
          <w:rFonts w:ascii="Book Antiqua" w:hAnsi="Book Antiqua"/>
        </w:rPr>
        <w:t>, 5/8</w:t>
      </w:r>
      <w:r w:rsidRPr="00080B3D">
        <w:rPr>
          <w:rFonts w:ascii="Book Antiqua" w:hAnsi="Book Antiqua"/>
        </w:rPr>
        <w:t xml:space="preserve"> cases of pancreatic cancer were seen adequately, </w:t>
      </w:r>
      <w:r w:rsidR="002C5CBC" w:rsidRPr="00080B3D">
        <w:rPr>
          <w:rFonts w:ascii="Book Antiqua" w:hAnsi="Book Antiqua"/>
        </w:rPr>
        <w:t xml:space="preserve">and </w:t>
      </w:r>
      <w:r w:rsidRPr="00080B3D">
        <w:rPr>
          <w:rFonts w:ascii="Book Antiqua" w:hAnsi="Book Antiqua"/>
        </w:rPr>
        <w:t xml:space="preserve">all had stenosis with </w:t>
      </w:r>
      <w:r w:rsidR="002C5CBC" w:rsidRPr="00080B3D">
        <w:rPr>
          <w:rFonts w:ascii="Book Antiqua" w:hAnsi="Book Antiqua"/>
        </w:rPr>
        <w:t xml:space="preserve">a </w:t>
      </w:r>
      <w:r w:rsidRPr="00080B3D">
        <w:rPr>
          <w:rFonts w:ascii="Book Antiqua" w:hAnsi="Book Antiqua"/>
        </w:rPr>
        <w:t>duct</w:t>
      </w:r>
      <w:r w:rsidR="002C5CBC" w:rsidRPr="00080B3D">
        <w:rPr>
          <w:rFonts w:ascii="Book Antiqua" w:hAnsi="Book Antiqua"/>
        </w:rPr>
        <w:t>al</w:t>
      </w:r>
      <w:r w:rsidRPr="00080B3D">
        <w:rPr>
          <w:rFonts w:ascii="Book Antiqua" w:hAnsi="Book Antiqua"/>
        </w:rPr>
        <w:t xml:space="preserve"> cut</w:t>
      </w:r>
      <w:r w:rsidR="00DA2860" w:rsidRPr="00080B3D">
        <w:rPr>
          <w:rFonts w:ascii="Book Antiqua" w:hAnsi="Book Antiqua"/>
        </w:rPr>
        <w:t>-</w:t>
      </w:r>
      <w:r w:rsidRPr="00080B3D">
        <w:rPr>
          <w:rFonts w:ascii="Book Antiqua" w:hAnsi="Book Antiqua"/>
        </w:rPr>
        <w:t>off of MPD.</w:t>
      </w:r>
    </w:p>
    <w:p w14:paraId="302C5327" w14:textId="20C67160" w:rsidR="008D126D" w:rsidRPr="00080B3D" w:rsidRDefault="008D126D" w:rsidP="00080B3D">
      <w:pPr>
        <w:widowControl w:val="0"/>
        <w:autoSpaceDE w:val="0"/>
        <w:autoSpaceDN w:val="0"/>
        <w:adjustRightInd w:val="0"/>
        <w:snapToGrid w:val="0"/>
        <w:spacing w:line="360" w:lineRule="auto"/>
        <w:ind w:firstLineChars="200" w:firstLine="480"/>
        <w:jc w:val="both"/>
        <w:rPr>
          <w:rFonts w:ascii="Book Antiqua" w:eastAsia="宋体" w:hAnsi="Book Antiqua"/>
          <w:lang w:eastAsia="zh-CN"/>
        </w:rPr>
      </w:pPr>
      <w:r w:rsidRPr="00080B3D">
        <w:rPr>
          <w:rFonts w:ascii="Book Antiqua" w:hAnsi="Book Antiqua"/>
        </w:rPr>
        <w:t>P</w:t>
      </w:r>
      <w:r w:rsidR="00313CD2" w:rsidRPr="00080B3D">
        <w:rPr>
          <w:rFonts w:ascii="Book Antiqua" w:hAnsi="Book Antiqua"/>
        </w:rPr>
        <w:t>ar</w:t>
      </w:r>
      <w:r w:rsidRPr="00080B3D">
        <w:rPr>
          <w:rFonts w:ascii="Book Antiqua" w:hAnsi="Book Antiqua"/>
        </w:rPr>
        <w:t xml:space="preserve">bhu </w:t>
      </w:r>
      <w:r w:rsidRPr="00080B3D">
        <w:rPr>
          <w:rFonts w:ascii="Book Antiqua" w:hAnsi="Book Antiqua"/>
          <w:i/>
        </w:rPr>
        <w:t>et al</w:t>
      </w:r>
      <w:r w:rsidR="00AE46CB" w:rsidRPr="00080B3D">
        <w:rPr>
          <w:rFonts w:ascii="Book Antiqua" w:eastAsia="宋体" w:hAnsi="Book Antiqua"/>
          <w:vertAlign w:val="superscript"/>
          <w:lang w:eastAsia="zh-CN"/>
        </w:rPr>
        <w:t>[</w:t>
      </w:r>
      <w:r w:rsidR="00C738B7" w:rsidRPr="00080B3D">
        <w:rPr>
          <w:rFonts w:ascii="Book Antiqua" w:hAnsi="Book Antiqua"/>
          <w:vertAlign w:val="superscript"/>
        </w:rPr>
        <w:t>22</w:t>
      </w:r>
      <w:r w:rsidR="00AE46CB" w:rsidRPr="00080B3D">
        <w:rPr>
          <w:rFonts w:ascii="Book Antiqua" w:eastAsia="宋体" w:hAnsi="Book Antiqua"/>
          <w:vertAlign w:val="superscript"/>
          <w:lang w:eastAsia="zh-CN"/>
        </w:rPr>
        <w:t>]</w:t>
      </w:r>
      <w:r w:rsidRPr="00080B3D">
        <w:rPr>
          <w:rFonts w:ascii="Book Antiqua" w:hAnsi="Book Antiqua"/>
        </w:rPr>
        <w:t xml:space="preserve"> studied the impact of POP in 16 patients who had EUS suggestive of IPMN</w:t>
      </w:r>
      <w:r w:rsidR="009E4841" w:rsidRPr="00080B3D">
        <w:rPr>
          <w:rFonts w:ascii="Book Antiqua" w:hAnsi="Book Antiqua"/>
        </w:rPr>
        <w:t>,</w:t>
      </w:r>
      <w:r w:rsidRPr="00080B3D">
        <w:rPr>
          <w:rFonts w:ascii="Book Antiqua" w:hAnsi="Book Antiqua"/>
        </w:rPr>
        <w:t xml:space="preserve"> but definitive diagnosis could not be achieved. They achieved 100% success in obtaining biopsies with a diagnostic accuracy of 75%. </w:t>
      </w:r>
      <w:r w:rsidR="00AE46CB" w:rsidRPr="00080B3D">
        <w:rPr>
          <w:rFonts w:ascii="Book Antiqua" w:eastAsia="宋体" w:hAnsi="Book Antiqua"/>
          <w:lang w:eastAsia="zh-CN"/>
        </w:rPr>
        <w:t>Four</w:t>
      </w:r>
      <w:r w:rsidR="006B457E" w:rsidRPr="00080B3D">
        <w:rPr>
          <w:rFonts w:ascii="Book Antiqua" w:hAnsi="Book Antiqua"/>
        </w:rPr>
        <w:t xml:space="preserve"> patients in this cohort had negative biopsies</w:t>
      </w:r>
      <w:r w:rsidR="009E4841" w:rsidRPr="00080B3D">
        <w:rPr>
          <w:rFonts w:ascii="Book Antiqua" w:hAnsi="Book Antiqua"/>
        </w:rPr>
        <w:t>,</w:t>
      </w:r>
      <w:r w:rsidR="006B457E" w:rsidRPr="00080B3D">
        <w:rPr>
          <w:rFonts w:ascii="Book Antiqua" w:hAnsi="Book Antiqua"/>
        </w:rPr>
        <w:t xml:space="preserve"> but strong visual impression led the authors to recommend surgery</w:t>
      </w:r>
      <w:r w:rsidR="009E4841" w:rsidRPr="00080B3D">
        <w:rPr>
          <w:rFonts w:ascii="Book Antiqua" w:hAnsi="Book Antiqua"/>
        </w:rPr>
        <w:t>,</w:t>
      </w:r>
      <w:r w:rsidR="006B457E" w:rsidRPr="00080B3D">
        <w:rPr>
          <w:rFonts w:ascii="Book Antiqua" w:hAnsi="Book Antiqua"/>
        </w:rPr>
        <w:t xml:space="preserve"> with </w:t>
      </w:r>
      <w:r w:rsidR="009E4841" w:rsidRPr="00080B3D">
        <w:rPr>
          <w:rFonts w:ascii="Book Antiqua" w:hAnsi="Book Antiqua"/>
        </w:rPr>
        <w:t xml:space="preserve">a </w:t>
      </w:r>
      <w:r w:rsidR="009E7CF1" w:rsidRPr="00080B3D">
        <w:rPr>
          <w:rFonts w:ascii="Book Antiqua" w:hAnsi="Book Antiqua"/>
        </w:rPr>
        <w:t>postoperative</w:t>
      </w:r>
      <w:r w:rsidR="00AE46CB" w:rsidRPr="00080B3D">
        <w:rPr>
          <w:rFonts w:ascii="Book Antiqua" w:hAnsi="Book Antiqua"/>
        </w:rPr>
        <w:t xml:space="preserve"> diagnosis of IPMN.</w:t>
      </w:r>
    </w:p>
    <w:p w14:paraId="3498CC00" w14:textId="2A4D8CFE" w:rsidR="00401C27" w:rsidRPr="00080B3D" w:rsidRDefault="005B6B47" w:rsidP="00080B3D">
      <w:pPr>
        <w:widowControl w:val="0"/>
        <w:autoSpaceDE w:val="0"/>
        <w:autoSpaceDN w:val="0"/>
        <w:adjustRightInd w:val="0"/>
        <w:snapToGrid w:val="0"/>
        <w:spacing w:line="360" w:lineRule="auto"/>
        <w:ind w:firstLineChars="200" w:firstLine="480"/>
        <w:jc w:val="both"/>
        <w:rPr>
          <w:rFonts w:ascii="Book Antiqua" w:hAnsi="Book Antiqua"/>
        </w:rPr>
      </w:pPr>
      <w:r w:rsidRPr="00080B3D">
        <w:rPr>
          <w:rFonts w:ascii="Book Antiqua" w:hAnsi="Book Antiqua"/>
        </w:rPr>
        <w:t>El Hajj</w:t>
      </w:r>
      <w:r w:rsidR="00896CDF" w:rsidRPr="00080B3D">
        <w:rPr>
          <w:rFonts w:ascii="Book Antiqua" w:hAnsi="Book Antiqua"/>
        </w:rPr>
        <w:t xml:space="preserve"> </w:t>
      </w:r>
      <w:r w:rsidR="00896CDF" w:rsidRPr="00080B3D">
        <w:rPr>
          <w:rFonts w:ascii="Book Antiqua" w:hAnsi="Book Antiqua"/>
          <w:i/>
        </w:rPr>
        <w:t>et al</w:t>
      </w:r>
      <w:r w:rsidR="00AE46CB" w:rsidRPr="00080B3D">
        <w:rPr>
          <w:rFonts w:ascii="Book Antiqua" w:eastAsia="宋体" w:hAnsi="Book Antiqua"/>
          <w:vertAlign w:val="superscript"/>
          <w:lang w:eastAsia="zh-CN"/>
        </w:rPr>
        <w:t>[</w:t>
      </w:r>
      <w:r w:rsidR="004740DE" w:rsidRPr="00080B3D">
        <w:rPr>
          <w:rFonts w:ascii="Book Antiqua" w:hAnsi="Book Antiqua"/>
          <w:vertAlign w:val="superscript"/>
        </w:rPr>
        <w:t>38</w:t>
      </w:r>
      <w:r w:rsidR="00AE46CB" w:rsidRPr="00080B3D">
        <w:rPr>
          <w:rFonts w:ascii="Book Antiqua" w:eastAsia="宋体" w:hAnsi="Book Antiqua"/>
          <w:vertAlign w:val="superscript"/>
          <w:lang w:eastAsia="zh-CN"/>
        </w:rPr>
        <w:t>]</w:t>
      </w:r>
      <w:r w:rsidR="00896CDF" w:rsidRPr="00080B3D">
        <w:rPr>
          <w:rFonts w:ascii="Book Antiqua" w:hAnsi="Book Antiqua"/>
        </w:rPr>
        <w:t xml:space="preserve"> investigated the role of POP in 79 patients with suspected </w:t>
      </w:r>
      <w:r w:rsidR="006B3CA0" w:rsidRPr="00080B3D">
        <w:rPr>
          <w:rFonts w:ascii="Book Antiqua" w:hAnsi="Book Antiqua"/>
        </w:rPr>
        <w:t xml:space="preserve">pancreatic ductal </w:t>
      </w:r>
      <w:r w:rsidR="00896CDF" w:rsidRPr="00080B3D">
        <w:rPr>
          <w:rFonts w:ascii="Book Antiqua" w:hAnsi="Book Antiqua"/>
        </w:rPr>
        <w:t>neoplasia</w:t>
      </w:r>
      <w:r w:rsidR="009E4841" w:rsidRPr="00080B3D">
        <w:rPr>
          <w:rFonts w:ascii="Book Antiqua" w:hAnsi="Book Antiqua"/>
        </w:rPr>
        <w:t>,</w:t>
      </w:r>
      <w:r w:rsidR="00896CDF" w:rsidRPr="00080B3D">
        <w:rPr>
          <w:rFonts w:ascii="Book Antiqua" w:hAnsi="Book Antiqua"/>
        </w:rPr>
        <w:t xml:space="preserve"> with a technical success of 97%. In the subset of patients with </w:t>
      </w:r>
      <w:r w:rsidR="006B3CA0" w:rsidRPr="00080B3D">
        <w:rPr>
          <w:rFonts w:ascii="Book Antiqua" w:hAnsi="Book Antiqua"/>
        </w:rPr>
        <w:t xml:space="preserve">confirmed </w:t>
      </w:r>
      <w:r w:rsidR="00896CDF" w:rsidRPr="00080B3D">
        <w:rPr>
          <w:rFonts w:ascii="Book Antiqua" w:hAnsi="Book Antiqua"/>
        </w:rPr>
        <w:t>neo</w:t>
      </w:r>
      <w:r w:rsidR="0047445D" w:rsidRPr="00080B3D">
        <w:rPr>
          <w:rFonts w:ascii="Book Antiqua" w:hAnsi="Book Antiqua"/>
        </w:rPr>
        <w:t>plasia (</w:t>
      </w:r>
      <w:r w:rsidR="0047445D" w:rsidRPr="00080B3D">
        <w:rPr>
          <w:rFonts w:ascii="Book Antiqua" w:hAnsi="Book Antiqua"/>
          <w:i/>
        </w:rPr>
        <w:t>n</w:t>
      </w:r>
      <w:r w:rsidR="00AE46CB" w:rsidRPr="00080B3D">
        <w:rPr>
          <w:rFonts w:ascii="Book Antiqua" w:eastAsia="宋体" w:hAnsi="Book Antiqua"/>
          <w:lang w:eastAsia="zh-CN"/>
        </w:rPr>
        <w:t xml:space="preserve"> </w:t>
      </w:r>
      <w:r w:rsidR="0047445D" w:rsidRPr="00080B3D">
        <w:rPr>
          <w:rFonts w:ascii="Book Antiqua" w:hAnsi="Book Antiqua"/>
        </w:rPr>
        <w:t>=</w:t>
      </w:r>
      <w:r w:rsidR="00AE46CB" w:rsidRPr="00080B3D">
        <w:rPr>
          <w:rFonts w:ascii="Book Antiqua" w:eastAsia="宋体" w:hAnsi="Book Antiqua"/>
          <w:lang w:eastAsia="zh-CN"/>
        </w:rPr>
        <w:t xml:space="preserve"> </w:t>
      </w:r>
      <w:r w:rsidR="0047445D" w:rsidRPr="00080B3D">
        <w:rPr>
          <w:rFonts w:ascii="Book Antiqua" w:hAnsi="Book Antiqua"/>
        </w:rPr>
        <w:t>33), POP</w:t>
      </w:r>
      <w:r w:rsidR="009E4841" w:rsidRPr="00080B3D">
        <w:rPr>
          <w:rFonts w:ascii="Book Antiqua" w:hAnsi="Book Antiqua"/>
        </w:rPr>
        <w:t>-</w:t>
      </w:r>
      <w:r w:rsidR="0047445D" w:rsidRPr="00080B3D">
        <w:rPr>
          <w:rFonts w:ascii="Book Antiqua" w:hAnsi="Book Antiqua"/>
        </w:rPr>
        <w:t>guided tissue sampling</w:t>
      </w:r>
      <w:r w:rsidR="00896CDF" w:rsidRPr="00080B3D">
        <w:rPr>
          <w:rFonts w:ascii="Book Antiqua" w:hAnsi="Book Antiqua"/>
        </w:rPr>
        <w:t xml:space="preserve"> </w:t>
      </w:r>
      <w:r w:rsidR="009E4841" w:rsidRPr="00080B3D">
        <w:rPr>
          <w:rFonts w:ascii="Book Antiqua" w:hAnsi="Book Antiqua"/>
        </w:rPr>
        <w:t>with</w:t>
      </w:r>
      <w:r w:rsidR="00896CDF" w:rsidRPr="00080B3D">
        <w:rPr>
          <w:rFonts w:ascii="Book Antiqua" w:hAnsi="Book Antiqua"/>
        </w:rPr>
        <w:t xml:space="preserve"> the index procedure could confir</w:t>
      </w:r>
      <w:r w:rsidR="0047445D" w:rsidRPr="00080B3D">
        <w:rPr>
          <w:rFonts w:ascii="Book Antiqua" w:hAnsi="Book Antiqua"/>
        </w:rPr>
        <w:t>m diagnosis in 88%</w:t>
      </w:r>
      <w:r w:rsidR="00896CDF" w:rsidRPr="00080B3D">
        <w:rPr>
          <w:rFonts w:ascii="Book Antiqua" w:hAnsi="Book Antiqua"/>
        </w:rPr>
        <w:t>. The sensitivity, specificity and accuracy of POP was 87%, 86%, 87%</w:t>
      </w:r>
      <w:r w:rsidR="009E4841" w:rsidRPr="00080B3D">
        <w:rPr>
          <w:rFonts w:ascii="Book Antiqua" w:hAnsi="Book Antiqua"/>
        </w:rPr>
        <w:t>, respectively,</w:t>
      </w:r>
      <w:r w:rsidR="00896CDF" w:rsidRPr="00080B3D">
        <w:rPr>
          <w:rFonts w:ascii="Book Antiqua" w:hAnsi="Book Antiqua"/>
        </w:rPr>
        <w:t xml:space="preserve"> whereas it was 91%, 95% and 94%</w:t>
      </w:r>
      <w:r w:rsidR="009E4841" w:rsidRPr="00080B3D">
        <w:rPr>
          <w:rFonts w:ascii="Book Antiqua" w:hAnsi="Book Antiqua"/>
        </w:rPr>
        <w:t>,</w:t>
      </w:r>
      <w:r w:rsidR="00896CDF" w:rsidRPr="00080B3D">
        <w:rPr>
          <w:rFonts w:ascii="Book Antiqua" w:hAnsi="Book Antiqua"/>
        </w:rPr>
        <w:t xml:space="preserve"> respectively</w:t>
      </w:r>
      <w:r w:rsidR="009E4841" w:rsidRPr="00080B3D">
        <w:rPr>
          <w:rFonts w:ascii="Book Antiqua" w:hAnsi="Book Antiqua"/>
        </w:rPr>
        <w:t>,</w:t>
      </w:r>
      <w:r w:rsidR="00896CDF" w:rsidRPr="00080B3D">
        <w:rPr>
          <w:rFonts w:ascii="Book Antiqua" w:hAnsi="Book Antiqua"/>
        </w:rPr>
        <w:t xml:space="preserve"> for POP plus targeted </w:t>
      </w:r>
      <w:r w:rsidR="00B00E96" w:rsidRPr="00080B3D">
        <w:rPr>
          <w:rFonts w:ascii="Book Antiqua" w:hAnsi="Book Antiqua"/>
        </w:rPr>
        <w:t>tissue sampling</w:t>
      </w:r>
      <w:r w:rsidR="00896CDF" w:rsidRPr="00080B3D">
        <w:rPr>
          <w:rFonts w:ascii="Book Antiqua" w:hAnsi="Book Antiqua"/>
        </w:rPr>
        <w:t xml:space="preserve">. </w:t>
      </w:r>
      <w:r w:rsidR="00401C27" w:rsidRPr="00080B3D">
        <w:rPr>
          <w:rFonts w:ascii="Book Antiqua" w:hAnsi="Book Antiqua"/>
        </w:rPr>
        <w:t>The diagnostic yield reported here may</w:t>
      </w:r>
      <w:r w:rsidR="009E4841" w:rsidRPr="00080B3D">
        <w:rPr>
          <w:rFonts w:ascii="Book Antiqua" w:hAnsi="Book Antiqua"/>
        </w:rPr>
        <w:t xml:space="preserve"> </w:t>
      </w:r>
      <w:r w:rsidR="00401C27" w:rsidRPr="00080B3D">
        <w:rPr>
          <w:rFonts w:ascii="Book Antiqua" w:hAnsi="Book Antiqua"/>
        </w:rPr>
        <w:t xml:space="preserve">be higher due to more extensive methods employed </w:t>
      </w:r>
      <w:r w:rsidR="009E4841" w:rsidRPr="00080B3D">
        <w:rPr>
          <w:rFonts w:ascii="Book Antiqua" w:eastAsia="宋体" w:hAnsi="Book Antiqua"/>
          <w:lang w:eastAsia="zh-CN"/>
        </w:rPr>
        <w:t>–</w:t>
      </w:r>
      <w:r w:rsidR="00401C27" w:rsidRPr="00080B3D">
        <w:rPr>
          <w:rFonts w:ascii="Book Antiqua" w:hAnsi="Book Antiqua"/>
        </w:rPr>
        <w:t xml:space="preserve"> </w:t>
      </w:r>
      <w:r w:rsidR="009E4841" w:rsidRPr="00080B3D">
        <w:rPr>
          <w:rFonts w:ascii="Book Antiqua" w:hAnsi="Book Antiqua"/>
        </w:rPr>
        <w:t>a minimum of three</w:t>
      </w:r>
      <w:r w:rsidR="00401C27" w:rsidRPr="00080B3D">
        <w:rPr>
          <w:rFonts w:ascii="Book Antiqua" w:hAnsi="Book Antiqua"/>
        </w:rPr>
        <w:t xml:space="preserve"> passes with </w:t>
      </w:r>
      <w:r w:rsidR="009870C0" w:rsidRPr="00080B3D">
        <w:rPr>
          <w:rFonts w:ascii="Book Antiqua" w:hAnsi="Book Antiqua"/>
        </w:rPr>
        <w:t>either</w:t>
      </w:r>
      <w:r w:rsidR="00401C27" w:rsidRPr="00080B3D">
        <w:rPr>
          <w:rFonts w:ascii="Book Antiqua" w:hAnsi="Book Antiqua"/>
        </w:rPr>
        <w:t xml:space="preserve"> POP</w:t>
      </w:r>
      <w:r w:rsidR="009E4841" w:rsidRPr="00080B3D">
        <w:rPr>
          <w:rFonts w:ascii="Book Antiqua" w:hAnsi="Book Antiqua"/>
        </w:rPr>
        <w:t>-</w:t>
      </w:r>
      <w:r w:rsidR="00401C27" w:rsidRPr="00080B3D">
        <w:rPr>
          <w:rFonts w:ascii="Book Antiqua" w:hAnsi="Book Antiqua"/>
        </w:rPr>
        <w:t>guided direct biopsy, POP</w:t>
      </w:r>
      <w:r w:rsidR="009E4841" w:rsidRPr="00080B3D">
        <w:rPr>
          <w:rFonts w:ascii="Book Antiqua" w:hAnsi="Book Antiqua"/>
        </w:rPr>
        <w:t>-</w:t>
      </w:r>
      <w:r w:rsidR="00401C27" w:rsidRPr="00080B3D">
        <w:rPr>
          <w:rFonts w:ascii="Book Antiqua" w:hAnsi="Book Antiqua"/>
        </w:rPr>
        <w:t>assisted fluoroscopic</w:t>
      </w:r>
      <w:r w:rsidR="009E4841" w:rsidRPr="00080B3D">
        <w:rPr>
          <w:rFonts w:ascii="Book Antiqua" w:hAnsi="Book Antiqua"/>
        </w:rPr>
        <w:t>-</w:t>
      </w:r>
      <w:r w:rsidR="00B00E96" w:rsidRPr="00080B3D">
        <w:rPr>
          <w:rFonts w:ascii="Book Antiqua" w:hAnsi="Book Antiqua"/>
        </w:rPr>
        <w:t>guided biopsy or</w:t>
      </w:r>
      <w:r w:rsidR="00401C27" w:rsidRPr="00080B3D">
        <w:rPr>
          <w:rFonts w:ascii="Book Antiqua" w:hAnsi="Book Antiqua"/>
        </w:rPr>
        <w:t xml:space="preserve"> POP</w:t>
      </w:r>
      <w:r w:rsidR="009E4841" w:rsidRPr="00080B3D">
        <w:rPr>
          <w:rFonts w:ascii="Book Antiqua" w:hAnsi="Book Antiqua"/>
        </w:rPr>
        <w:t>-</w:t>
      </w:r>
      <w:r w:rsidR="00401C27" w:rsidRPr="00080B3D">
        <w:rPr>
          <w:rFonts w:ascii="Book Antiqua" w:hAnsi="Book Antiqua"/>
        </w:rPr>
        <w:t>guided brushings</w:t>
      </w:r>
      <w:r w:rsidR="009870C0" w:rsidRPr="00080B3D">
        <w:rPr>
          <w:rFonts w:ascii="Book Antiqua" w:hAnsi="Book Antiqua"/>
        </w:rPr>
        <w:t>; a combination</w:t>
      </w:r>
      <w:r w:rsidR="006B3CA0" w:rsidRPr="00080B3D">
        <w:rPr>
          <w:rFonts w:ascii="Book Antiqua" w:hAnsi="Book Antiqua"/>
        </w:rPr>
        <w:t xml:space="preserve"> of the above</w:t>
      </w:r>
      <w:r w:rsidR="009870C0" w:rsidRPr="00080B3D">
        <w:rPr>
          <w:rFonts w:ascii="Book Antiqua" w:hAnsi="Book Antiqua"/>
        </w:rPr>
        <w:t xml:space="preserve"> </w:t>
      </w:r>
      <w:r w:rsidR="00111466" w:rsidRPr="00080B3D">
        <w:rPr>
          <w:rFonts w:ascii="Book Antiqua" w:hAnsi="Book Antiqua"/>
        </w:rPr>
        <w:t>was employed</w:t>
      </w:r>
      <w:r w:rsidR="009870C0" w:rsidRPr="00080B3D">
        <w:rPr>
          <w:rFonts w:ascii="Book Antiqua" w:hAnsi="Book Antiqua"/>
        </w:rPr>
        <w:t xml:space="preserve"> in </w:t>
      </w:r>
      <w:r w:rsidR="009E4841" w:rsidRPr="00080B3D">
        <w:rPr>
          <w:rFonts w:ascii="Book Antiqua" w:hAnsi="Book Antiqua"/>
        </w:rPr>
        <w:t>eight</w:t>
      </w:r>
      <w:r w:rsidR="009870C0" w:rsidRPr="00080B3D">
        <w:rPr>
          <w:rFonts w:ascii="Book Antiqua" w:hAnsi="Book Antiqua"/>
        </w:rPr>
        <w:t xml:space="preserve"> patients</w:t>
      </w:r>
      <w:r w:rsidR="00401C27" w:rsidRPr="00080B3D">
        <w:rPr>
          <w:rFonts w:ascii="Book Antiqua" w:hAnsi="Book Antiqua"/>
        </w:rPr>
        <w:t>.</w:t>
      </w:r>
    </w:p>
    <w:p w14:paraId="1C1693A4" w14:textId="4A86B9CB" w:rsidR="00093CA0" w:rsidRPr="00080B3D" w:rsidRDefault="00C738B7" w:rsidP="00080B3D">
      <w:pPr>
        <w:snapToGrid w:val="0"/>
        <w:spacing w:line="360" w:lineRule="auto"/>
        <w:ind w:firstLineChars="200" w:firstLine="480"/>
        <w:jc w:val="both"/>
        <w:rPr>
          <w:rFonts w:ascii="Book Antiqua" w:eastAsia="宋体" w:hAnsi="Book Antiqua"/>
          <w:lang w:eastAsia="zh-CN"/>
        </w:rPr>
      </w:pPr>
      <w:r w:rsidRPr="00080B3D">
        <w:rPr>
          <w:rFonts w:ascii="Book Antiqua" w:hAnsi="Book Antiqua"/>
        </w:rPr>
        <w:t>POP</w:t>
      </w:r>
      <w:r w:rsidR="00BE716C" w:rsidRPr="00080B3D">
        <w:rPr>
          <w:rFonts w:ascii="Book Antiqua" w:hAnsi="Book Antiqua"/>
        </w:rPr>
        <w:t>-</w:t>
      </w:r>
      <w:r w:rsidRPr="00080B3D">
        <w:rPr>
          <w:rFonts w:ascii="Book Antiqua" w:hAnsi="Book Antiqua"/>
        </w:rPr>
        <w:t>directed tissue acquisition has been shown to be very useful in distinguishing benign from malignant PD strictures.</w:t>
      </w:r>
      <w:r w:rsidR="005902DE" w:rsidRPr="00080B3D">
        <w:rPr>
          <w:rFonts w:ascii="Book Antiqua" w:hAnsi="Book Antiqua"/>
        </w:rPr>
        <w:t xml:space="preserve"> </w:t>
      </w:r>
      <w:r w:rsidR="00AE46CB" w:rsidRPr="00080B3D">
        <w:rPr>
          <w:rFonts w:ascii="Book Antiqua" w:hAnsi="Book Antiqua"/>
        </w:rPr>
        <w:t xml:space="preserve">Jung </w:t>
      </w:r>
      <w:r w:rsidR="00AE46CB" w:rsidRPr="00080B3D">
        <w:rPr>
          <w:rFonts w:ascii="Book Antiqua" w:hAnsi="Book Antiqua"/>
          <w:i/>
        </w:rPr>
        <w:t>et al</w:t>
      </w:r>
      <w:r w:rsidR="00AE46CB" w:rsidRPr="00080B3D">
        <w:rPr>
          <w:rFonts w:ascii="Book Antiqua" w:eastAsia="宋体" w:hAnsi="Book Antiqua"/>
          <w:vertAlign w:val="superscript"/>
          <w:lang w:eastAsia="zh-CN"/>
        </w:rPr>
        <w:t>[</w:t>
      </w:r>
      <w:r w:rsidR="004740DE" w:rsidRPr="00080B3D">
        <w:rPr>
          <w:rFonts w:ascii="Book Antiqua" w:hAnsi="Book Antiqua"/>
          <w:vertAlign w:val="superscript"/>
        </w:rPr>
        <w:t>39</w:t>
      </w:r>
      <w:r w:rsidR="00AE46CB" w:rsidRPr="00080B3D">
        <w:rPr>
          <w:rFonts w:ascii="Book Antiqua" w:eastAsia="宋体" w:hAnsi="Book Antiqua"/>
          <w:vertAlign w:val="superscript"/>
          <w:lang w:eastAsia="zh-CN"/>
        </w:rPr>
        <w:t>]</w:t>
      </w:r>
      <w:r w:rsidRPr="00080B3D">
        <w:rPr>
          <w:rFonts w:ascii="Book Antiqua" w:hAnsi="Book Antiqua"/>
        </w:rPr>
        <w:t xml:space="preserve"> prospectively evaluated 18 patients who had indeterminate ductal abnormalities using POP with brush cytology and biopsy (EUS used in </w:t>
      </w:r>
      <w:r w:rsidR="00BE716C" w:rsidRPr="00080B3D">
        <w:rPr>
          <w:rFonts w:ascii="Book Antiqua" w:hAnsi="Book Antiqua"/>
        </w:rPr>
        <w:t>three</w:t>
      </w:r>
      <w:r w:rsidRPr="00080B3D">
        <w:rPr>
          <w:rFonts w:ascii="Book Antiqua" w:hAnsi="Book Antiqua"/>
        </w:rPr>
        <w:t xml:space="preserve"> patients only). They confirmed neoplasia in </w:t>
      </w:r>
      <w:r w:rsidR="00BE716C" w:rsidRPr="00080B3D">
        <w:rPr>
          <w:rFonts w:ascii="Book Antiqua" w:hAnsi="Book Antiqua"/>
        </w:rPr>
        <w:t>seven</w:t>
      </w:r>
      <w:r w:rsidRPr="00080B3D">
        <w:rPr>
          <w:rFonts w:ascii="Book Antiqua" w:hAnsi="Book Antiqua"/>
        </w:rPr>
        <w:t xml:space="preserve"> and chronic pancreatitis in </w:t>
      </w:r>
      <w:r w:rsidR="00BE716C" w:rsidRPr="00080B3D">
        <w:rPr>
          <w:rFonts w:ascii="Book Antiqua" w:hAnsi="Book Antiqua"/>
        </w:rPr>
        <w:t>eight</w:t>
      </w:r>
      <w:r w:rsidRPr="00080B3D">
        <w:rPr>
          <w:rFonts w:ascii="Book Antiqua" w:hAnsi="Book Antiqua"/>
        </w:rPr>
        <w:t xml:space="preserve">. Macroscopic features of strictures in chronic pancreatitis include white-gray smooth </w:t>
      </w:r>
      <w:r w:rsidRPr="00080B3D">
        <w:rPr>
          <w:rFonts w:ascii="Book Antiqua" w:hAnsi="Book Antiqua"/>
        </w:rPr>
        <w:lastRenderedPageBreak/>
        <w:t xml:space="preserve">narrowing without superficial vessels. </w:t>
      </w:r>
      <w:r w:rsidR="00093CA0" w:rsidRPr="00080B3D">
        <w:rPr>
          <w:rFonts w:ascii="Book Antiqua" w:hAnsi="Book Antiqua"/>
        </w:rPr>
        <w:t xml:space="preserve">These visual impressions may be critical in distinguishing various etiologies of unexplained pancreatic ductal abnormalities (Table 3). </w:t>
      </w:r>
      <w:r w:rsidRPr="00080B3D">
        <w:rPr>
          <w:rFonts w:ascii="Book Antiqua" w:hAnsi="Book Antiqua"/>
        </w:rPr>
        <w:t>Other findings may include turbid pancreatic juice, protein plug</w:t>
      </w:r>
      <w:r w:rsidR="00BE716C" w:rsidRPr="00080B3D">
        <w:rPr>
          <w:rFonts w:ascii="Book Antiqua" w:hAnsi="Book Antiqua"/>
        </w:rPr>
        <w:t>s</w:t>
      </w:r>
      <w:r w:rsidRPr="00080B3D">
        <w:rPr>
          <w:rFonts w:ascii="Book Antiqua" w:hAnsi="Book Antiqua"/>
        </w:rPr>
        <w:t>, indistinct vascular markings, erythema or rough surface</w:t>
      </w:r>
      <w:r w:rsidR="00BE716C" w:rsidRPr="00080B3D">
        <w:rPr>
          <w:rFonts w:ascii="Book Antiqua" w:hAnsi="Book Antiqua"/>
        </w:rPr>
        <w:t>s</w:t>
      </w:r>
      <w:r w:rsidR="00AE46CB" w:rsidRPr="00080B3D">
        <w:rPr>
          <w:rFonts w:ascii="Book Antiqua" w:eastAsia="宋体" w:hAnsi="Book Antiqua"/>
          <w:vertAlign w:val="superscript"/>
          <w:lang w:eastAsia="zh-CN"/>
        </w:rPr>
        <w:t>[</w:t>
      </w:r>
      <w:r w:rsidR="004740DE" w:rsidRPr="00080B3D">
        <w:rPr>
          <w:rFonts w:ascii="Book Antiqua" w:hAnsi="Book Antiqua"/>
          <w:vertAlign w:val="superscript"/>
        </w:rPr>
        <w:t>40</w:t>
      </w:r>
      <w:r w:rsidR="00AE46CB" w:rsidRPr="00080B3D">
        <w:rPr>
          <w:rFonts w:ascii="Book Antiqua" w:eastAsia="宋体" w:hAnsi="Book Antiqua"/>
          <w:vertAlign w:val="superscript"/>
          <w:lang w:eastAsia="zh-CN"/>
        </w:rPr>
        <w:t>]</w:t>
      </w:r>
      <w:r w:rsidRPr="00080B3D">
        <w:rPr>
          <w:rFonts w:ascii="Book Antiqua" w:hAnsi="Book Antiqua"/>
        </w:rPr>
        <w:t>.</w:t>
      </w:r>
      <w:r w:rsidR="005902DE" w:rsidRPr="00080B3D">
        <w:rPr>
          <w:rFonts w:ascii="Book Antiqua" w:hAnsi="Book Antiqua"/>
        </w:rPr>
        <w:t xml:space="preserve"> </w:t>
      </w:r>
      <w:r w:rsidRPr="00080B3D">
        <w:rPr>
          <w:rFonts w:ascii="Book Antiqua" w:hAnsi="Book Antiqua"/>
        </w:rPr>
        <w:t>Simil</w:t>
      </w:r>
      <w:r w:rsidR="00AE46CB" w:rsidRPr="00080B3D">
        <w:rPr>
          <w:rFonts w:ascii="Book Antiqua" w:hAnsi="Book Antiqua"/>
        </w:rPr>
        <w:t>ar findings were noted by Yamao</w:t>
      </w:r>
      <w:r w:rsidR="00AE46CB" w:rsidRPr="00080B3D">
        <w:rPr>
          <w:rFonts w:ascii="Book Antiqua" w:eastAsia="宋体" w:hAnsi="Book Antiqua"/>
          <w:lang w:eastAsia="zh-CN"/>
        </w:rPr>
        <w:t xml:space="preserve"> </w:t>
      </w:r>
      <w:r w:rsidR="00AE46CB" w:rsidRPr="00080B3D">
        <w:rPr>
          <w:rFonts w:ascii="Book Antiqua" w:eastAsia="宋体" w:hAnsi="Book Antiqua"/>
          <w:i/>
          <w:lang w:eastAsia="zh-CN"/>
        </w:rPr>
        <w:t>et al</w:t>
      </w:r>
      <w:r w:rsidR="00AE46CB" w:rsidRPr="00080B3D">
        <w:rPr>
          <w:rFonts w:ascii="Book Antiqua" w:eastAsia="宋体" w:hAnsi="Book Antiqua"/>
          <w:vertAlign w:val="superscript"/>
          <w:lang w:eastAsia="zh-CN"/>
        </w:rPr>
        <w:t>[</w:t>
      </w:r>
      <w:r w:rsidR="004740DE" w:rsidRPr="00080B3D">
        <w:rPr>
          <w:rFonts w:ascii="Book Antiqua" w:hAnsi="Book Antiqua"/>
          <w:vertAlign w:val="superscript"/>
        </w:rPr>
        <w:t>41</w:t>
      </w:r>
      <w:r w:rsidR="00AE46CB" w:rsidRPr="00080B3D">
        <w:rPr>
          <w:rFonts w:ascii="Book Antiqua" w:eastAsia="宋体" w:hAnsi="Book Antiqua"/>
          <w:vertAlign w:val="superscript"/>
          <w:lang w:eastAsia="zh-CN"/>
        </w:rPr>
        <w:t>]</w:t>
      </w:r>
      <w:r w:rsidR="00BE716C" w:rsidRPr="00080B3D">
        <w:rPr>
          <w:rFonts w:ascii="Book Antiqua" w:hAnsi="Book Antiqua"/>
        </w:rPr>
        <w:t xml:space="preserve">, </w:t>
      </w:r>
      <w:r w:rsidRPr="00080B3D">
        <w:rPr>
          <w:rFonts w:ascii="Book Antiqua" w:hAnsi="Book Antiqua"/>
        </w:rPr>
        <w:t>where benign stenotic lesions in the PD demonstrated smooth mucosa without protrusion</w:t>
      </w:r>
      <w:r w:rsidR="00AE46CB" w:rsidRPr="00080B3D">
        <w:rPr>
          <w:rFonts w:ascii="Book Antiqua" w:hAnsi="Book Antiqua"/>
        </w:rPr>
        <w:t>s, friability or tumor vessels.</w:t>
      </w:r>
    </w:p>
    <w:p w14:paraId="10CBAD1F" w14:textId="629F03AE" w:rsidR="00FB38D2" w:rsidRPr="00080B3D" w:rsidRDefault="00C738B7" w:rsidP="00080B3D">
      <w:pPr>
        <w:snapToGrid w:val="0"/>
        <w:spacing w:line="360" w:lineRule="auto"/>
        <w:ind w:firstLineChars="200" w:firstLine="480"/>
        <w:jc w:val="both"/>
        <w:rPr>
          <w:rFonts w:ascii="Book Antiqua" w:hAnsi="Book Antiqua"/>
        </w:rPr>
      </w:pPr>
      <w:r w:rsidRPr="00080B3D">
        <w:rPr>
          <w:rFonts w:ascii="Book Antiqua" w:hAnsi="Book Antiqua"/>
        </w:rPr>
        <w:t>P</w:t>
      </w:r>
      <w:r w:rsidR="006B3CA0" w:rsidRPr="00080B3D">
        <w:rPr>
          <w:rFonts w:ascii="Book Antiqua" w:hAnsi="Book Antiqua"/>
        </w:rPr>
        <w:t>ar</w:t>
      </w:r>
      <w:r w:rsidRPr="00080B3D">
        <w:rPr>
          <w:rFonts w:ascii="Book Antiqua" w:hAnsi="Book Antiqua"/>
        </w:rPr>
        <w:t xml:space="preserve">bhu </w:t>
      </w:r>
      <w:r w:rsidRPr="00080B3D">
        <w:rPr>
          <w:rFonts w:ascii="Book Antiqua" w:hAnsi="Book Antiqua"/>
          <w:i/>
        </w:rPr>
        <w:t>et al</w:t>
      </w:r>
      <w:r w:rsidR="00AE46CB" w:rsidRPr="00080B3D">
        <w:rPr>
          <w:rFonts w:ascii="Book Antiqua" w:eastAsia="宋体" w:hAnsi="Book Antiqua"/>
          <w:vertAlign w:val="superscript"/>
          <w:lang w:eastAsia="zh-CN"/>
        </w:rPr>
        <w:t>[</w:t>
      </w:r>
      <w:r w:rsidRPr="00080B3D">
        <w:rPr>
          <w:rFonts w:ascii="Book Antiqua" w:hAnsi="Book Antiqua"/>
          <w:vertAlign w:val="superscript"/>
        </w:rPr>
        <w:t>22</w:t>
      </w:r>
      <w:r w:rsidR="00AE46CB" w:rsidRPr="00080B3D">
        <w:rPr>
          <w:rFonts w:ascii="Book Antiqua" w:eastAsia="宋体" w:hAnsi="Book Antiqua"/>
          <w:vertAlign w:val="superscript"/>
          <w:lang w:eastAsia="zh-CN"/>
        </w:rPr>
        <w:t>]</w:t>
      </w:r>
      <w:r w:rsidRPr="00080B3D">
        <w:rPr>
          <w:rFonts w:ascii="Book Antiqua" w:hAnsi="Book Antiqua"/>
        </w:rPr>
        <w:t xml:space="preserve"> were successful in dilating 100% strictures in</w:t>
      </w:r>
      <w:r w:rsidR="00BE716C" w:rsidRPr="00080B3D">
        <w:rPr>
          <w:rFonts w:ascii="Book Antiqua" w:hAnsi="Book Antiqua"/>
        </w:rPr>
        <w:t xml:space="preserve"> five</w:t>
      </w:r>
      <w:r w:rsidRPr="00080B3D">
        <w:rPr>
          <w:rFonts w:ascii="Book Antiqua" w:hAnsi="Book Antiqua"/>
        </w:rPr>
        <w:t xml:space="preserve"> patients in their study</w:t>
      </w:r>
      <w:r w:rsidR="00BE716C" w:rsidRPr="00080B3D">
        <w:rPr>
          <w:rFonts w:ascii="Book Antiqua" w:hAnsi="Book Antiqua"/>
        </w:rPr>
        <w:t>,</w:t>
      </w:r>
      <w:r w:rsidRPr="00080B3D">
        <w:rPr>
          <w:rFonts w:ascii="Book Antiqua" w:hAnsi="Book Antiqua"/>
        </w:rPr>
        <w:t xml:space="preserve"> and were able to obtain targeted biopsies in 80%.</w:t>
      </w:r>
      <w:r w:rsidR="00C248C9" w:rsidRPr="00080B3D">
        <w:rPr>
          <w:rFonts w:ascii="Book Antiqua" w:hAnsi="Book Antiqua"/>
        </w:rPr>
        <w:t xml:space="preserve"> </w:t>
      </w:r>
      <w:r w:rsidR="00FB38D2" w:rsidRPr="00080B3D">
        <w:rPr>
          <w:rFonts w:ascii="Book Antiqua" w:hAnsi="Book Antiqua"/>
        </w:rPr>
        <w:t>Dorsal duct</w:t>
      </w:r>
      <w:r w:rsidR="00BE716C" w:rsidRPr="00080B3D">
        <w:rPr>
          <w:rFonts w:ascii="Book Antiqua" w:hAnsi="Book Antiqua"/>
        </w:rPr>
        <w:t>al</w:t>
      </w:r>
      <w:r w:rsidR="00FB38D2" w:rsidRPr="00080B3D">
        <w:rPr>
          <w:rFonts w:ascii="Book Antiqua" w:hAnsi="Book Antiqua"/>
        </w:rPr>
        <w:t xml:space="preserve"> </w:t>
      </w:r>
      <w:r w:rsidR="00756B42" w:rsidRPr="00080B3D">
        <w:rPr>
          <w:rFonts w:ascii="Book Antiqua" w:hAnsi="Book Antiqua"/>
        </w:rPr>
        <w:t>pancreatoscopy (DDP)</w:t>
      </w:r>
      <w:r w:rsidR="00FB38D2" w:rsidRPr="00080B3D">
        <w:rPr>
          <w:rFonts w:ascii="Book Antiqua" w:hAnsi="Book Antiqua"/>
        </w:rPr>
        <w:t xml:space="preserve"> </w:t>
      </w:r>
      <w:r w:rsidR="00FB38D2" w:rsidRPr="00080B3D">
        <w:rPr>
          <w:rFonts w:ascii="Book Antiqua" w:hAnsi="Book Antiqua"/>
          <w:i/>
        </w:rPr>
        <w:t>via</w:t>
      </w:r>
      <w:r w:rsidR="00FB38D2" w:rsidRPr="00080B3D">
        <w:rPr>
          <w:rFonts w:ascii="Book Antiqua" w:hAnsi="Book Antiqua"/>
        </w:rPr>
        <w:t xml:space="preserve"> minor papilla can be considered in patients with true or pseudo</w:t>
      </w:r>
      <w:r w:rsidR="00480FB2" w:rsidRPr="00080B3D">
        <w:rPr>
          <w:rFonts w:ascii="Book Antiqua" w:hAnsi="Book Antiqua"/>
        </w:rPr>
        <w:t>-</w:t>
      </w:r>
      <w:r w:rsidR="00FB38D2" w:rsidRPr="00080B3D">
        <w:rPr>
          <w:rFonts w:ascii="Book Antiqua" w:hAnsi="Book Antiqua"/>
        </w:rPr>
        <w:t xml:space="preserve">divisum presenting with indeterminate strictures, which may be inaccessible </w:t>
      </w:r>
      <w:r w:rsidR="00AE46CB" w:rsidRPr="00080B3D">
        <w:rPr>
          <w:rFonts w:ascii="Book Antiqua" w:hAnsi="Book Antiqua"/>
          <w:i/>
        </w:rPr>
        <w:t>via</w:t>
      </w:r>
      <w:r w:rsidR="00AE46CB" w:rsidRPr="00080B3D">
        <w:rPr>
          <w:rFonts w:ascii="Book Antiqua" w:hAnsi="Book Antiqua"/>
        </w:rPr>
        <w:t xml:space="preserve"> major papilla. Brauer </w:t>
      </w:r>
      <w:r w:rsidR="00AE46CB" w:rsidRPr="00080B3D">
        <w:rPr>
          <w:rFonts w:ascii="Book Antiqua" w:hAnsi="Book Antiqua"/>
          <w:i/>
        </w:rPr>
        <w:t>et al</w:t>
      </w:r>
      <w:r w:rsidR="00AE46CB" w:rsidRPr="00080B3D">
        <w:rPr>
          <w:rFonts w:ascii="Book Antiqua" w:eastAsia="宋体" w:hAnsi="Book Antiqua"/>
          <w:vertAlign w:val="superscript"/>
          <w:lang w:eastAsia="zh-CN"/>
        </w:rPr>
        <w:t>[</w:t>
      </w:r>
      <w:r w:rsidRPr="00080B3D">
        <w:rPr>
          <w:rFonts w:ascii="Book Antiqua" w:hAnsi="Book Antiqua"/>
          <w:vertAlign w:val="superscript"/>
        </w:rPr>
        <w:t>20</w:t>
      </w:r>
      <w:r w:rsidR="00AE46CB" w:rsidRPr="00080B3D">
        <w:rPr>
          <w:rFonts w:ascii="Book Antiqua" w:eastAsia="宋体" w:hAnsi="Book Antiqua"/>
          <w:vertAlign w:val="superscript"/>
          <w:lang w:eastAsia="zh-CN"/>
        </w:rPr>
        <w:t>]</w:t>
      </w:r>
      <w:r w:rsidR="00FB38D2" w:rsidRPr="00080B3D">
        <w:rPr>
          <w:rFonts w:ascii="Book Antiqua" w:hAnsi="Book Antiqua"/>
        </w:rPr>
        <w:t xml:space="preserve"> attempted DDP in </w:t>
      </w:r>
      <w:r w:rsidR="00BE716C" w:rsidRPr="00080B3D">
        <w:rPr>
          <w:rFonts w:ascii="Book Antiqua" w:hAnsi="Book Antiqua"/>
        </w:rPr>
        <w:t>five</w:t>
      </w:r>
      <w:r w:rsidR="00FB38D2" w:rsidRPr="00080B3D">
        <w:rPr>
          <w:rFonts w:ascii="Book Antiqua" w:hAnsi="Book Antiqua"/>
        </w:rPr>
        <w:t xml:space="preserve"> patients</w:t>
      </w:r>
      <w:r w:rsidR="00BE716C" w:rsidRPr="00080B3D">
        <w:rPr>
          <w:rFonts w:ascii="Book Antiqua" w:hAnsi="Book Antiqua"/>
        </w:rPr>
        <w:t>,</w:t>
      </w:r>
      <w:r w:rsidR="00FB38D2" w:rsidRPr="00080B3D">
        <w:rPr>
          <w:rFonts w:ascii="Book Antiqua" w:hAnsi="Book Antiqua"/>
        </w:rPr>
        <w:t xml:space="preserve"> with technical success of 80%. One failure reported </w:t>
      </w:r>
      <w:r w:rsidR="00BE716C" w:rsidRPr="00080B3D">
        <w:rPr>
          <w:rFonts w:ascii="Book Antiqua" w:hAnsi="Book Antiqua"/>
        </w:rPr>
        <w:t xml:space="preserve">was the </w:t>
      </w:r>
      <w:r w:rsidR="00FB38D2" w:rsidRPr="00080B3D">
        <w:rPr>
          <w:rFonts w:ascii="Book Antiqua" w:hAnsi="Book Antiqua"/>
        </w:rPr>
        <w:t>inability to obtain biops</w:t>
      </w:r>
      <w:r w:rsidR="00BE716C" w:rsidRPr="00080B3D">
        <w:rPr>
          <w:rFonts w:ascii="Book Antiqua" w:hAnsi="Book Antiqua"/>
        </w:rPr>
        <w:t>ies</w:t>
      </w:r>
      <w:r w:rsidR="00FB38D2" w:rsidRPr="00080B3D">
        <w:rPr>
          <w:rFonts w:ascii="Book Antiqua" w:hAnsi="Book Antiqua"/>
        </w:rPr>
        <w:t xml:space="preserve"> due to acute angulation.</w:t>
      </w:r>
      <w:r w:rsidR="00C248C9" w:rsidRPr="00080B3D">
        <w:rPr>
          <w:rFonts w:ascii="Book Antiqua" w:hAnsi="Book Antiqua"/>
        </w:rPr>
        <w:t xml:space="preserve"> These studies suggest the possible role of POP in patients with indeterminate </w:t>
      </w:r>
      <w:r w:rsidR="006458F7">
        <w:rPr>
          <w:rFonts w:ascii="Book Antiqua" w:hAnsi="Book Antiqua"/>
        </w:rPr>
        <w:t>PD</w:t>
      </w:r>
      <w:r w:rsidR="00C248C9" w:rsidRPr="00080B3D">
        <w:rPr>
          <w:rFonts w:ascii="Book Antiqua" w:hAnsi="Book Antiqua"/>
        </w:rPr>
        <w:t xml:space="preserve"> strictures</w:t>
      </w:r>
      <w:r w:rsidR="00093CA0" w:rsidRPr="00080B3D">
        <w:rPr>
          <w:rFonts w:ascii="Book Antiqua" w:hAnsi="Book Antiqua"/>
        </w:rPr>
        <w:t>.</w:t>
      </w:r>
    </w:p>
    <w:p w14:paraId="5FCC5B0D" w14:textId="77777777" w:rsidR="005F4968" w:rsidRPr="00080B3D" w:rsidRDefault="005F4968" w:rsidP="00080B3D">
      <w:pPr>
        <w:snapToGrid w:val="0"/>
        <w:spacing w:line="360" w:lineRule="auto"/>
        <w:jc w:val="both"/>
        <w:rPr>
          <w:rFonts w:ascii="Book Antiqua" w:eastAsia="Times New Roman" w:hAnsi="Book Antiqua" w:cs="Times New Roman"/>
        </w:rPr>
      </w:pPr>
    </w:p>
    <w:p w14:paraId="46EB9E51" w14:textId="25F53335" w:rsidR="009546F5" w:rsidRPr="00080B3D" w:rsidRDefault="00435207" w:rsidP="00080B3D">
      <w:pPr>
        <w:snapToGrid w:val="0"/>
        <w:spacing w:line="360" w:lineRule="auto"/>
        <w:jc w:val="both"/>
        <w:rPr>
          <w:rFonts w:ascii="Book Antiqua" w:eastAsia="宋体" w:hAnsi="Book Antiqua" w:cs="Times New Roman"/>
          <w:b/>
          <w:i/>
          <w:lang w:eastAsia="zh-CN"/>
        </w:rPr>
      </w:pPr>
      <w:r w:rsidRPr="00080B3D">
        <w:rPr>
          <w:rFonts w:ascii="Book Antiqua" w:eastAsia="Times New Roman" w:hAnsi="Book Antiqua" w:cs="Times New Roman"/>
          <w:b/>
          <w:i/>
        </w:rPr>
        <w:t xml:space="preserve">POP with </w:t>
      </w:r>
      <w:r w:rsidR="00AE46CB" w:rsidRPr="00080B3D">
        <w:rPr>
          <w:rFonts w:ascii="Book Antiqua" w:eastAsia="Times New Roman" w:hAnsi="Book Antiqua" w:cs="Times New Roman"/>
          <w:b/>
          <w:i/>
        </w:rPr>
        <w:t>cytology</w:t>
      </w:r>
    </w:p>
    <w:p w14:paraId="58256596" w14:textId="09176C4B" w:rsidR="009546F5" w:rsidRPr="00080B3D" w:rsidRDefault="00AE46CB" w:rsidP="00080B3D">
      <w:pPr>
        <w:snapToGrid w:val="0"/>
        <w:spacing w:line="360" w:lineRule="auto"/>
        <w:jc w:val="both"/>
        <w:rPr>
          <w:rFonts w:ascii="Book Antiqua" w:eastAsia="Times New Roman" w:hAnsi="Book Antiqua" w:cs="Times New Roman"/>
        </w:rPr>
      </w:pPr>
      <w:r w:rsidRPr="00080B3D">
        <w:rPr>
          <w:rFonts w:ascii="Book Antiqua" w:eastAsia="Times New Roman" w:hAnsi="Book Antiqua" w:cs="Times New Roman"/>
        </w:rPr>
        <w:t>Uehara</w:t>
      </w:r>
      <w:r w:rsidR="009546F5" w:rsidRPr="00080B3D">
        <w:rPr>
          <w:rFonts w:ascii="Book Antiqua" w:eastAsia="Times New Roman" w:hAnsi="Book Antiqua" w:cs="Times New Roman"/>
        </w:rPr>
        <w:t xml:space="preserve"> </w:t>
      </w:r>
      <w:r w:rsidR="009546F5" w:rsidRPr="00080B3D">
        <w:rPr>
          <w:rFonts w:ascii="Book Antiqua" w:eastAsia="Times New Roman" w:hAnsi="Book Antiqua" w:cs="Times New Roman"/>
          <w:i/>
        </w:rPr>
        <w:t>et al</w:t>
      </w:r>
      <w:r w:rsidRPr="00080B3D">
        <w:rPr>
          <w:rFonts w:ascii="Book Antiqua" w:eastAsia="宋体" w:hAnsi="Book Antiqua" w:cs="Times New Roman"/>
          <w:vertAlign w:val="superscript"/>
          <w:lang w:eastAsia="zh-CN"/>
        </w:rPr>
        <w:t>[</w:t>
      </w:r>
      <w:r w:rsidRPr="00080B3D">
        <w:rPr>
          <w:rFonts w:ascii="Book Antiqua" w:eastAsia="Times New Roman" w:hAnsi="Book Antiqua" w:cs="Times New Roman"/>
          <w:vertAlign w:val="superscript"/>
        </w:rPr>
        <w:t>42</w:t>
      </w:r>
      <w:r w:rsidRPr="00080B3D">
        <w:rPr>
          <w:rFonts w:ascii="Book Antiqua" w:eastAsia="宋体" w:hAnsi="Book Antiqua" w:cs="Times New Roman"/>
          <w:vertAlign w:val="superscript"/>
          <w:lang w:eastAsia="zh-CN"/>
        </w:rPr>
        <w:t>]</w:t>
      </w:r>
      <w:r w:rsidR="009546F5" w:rsidRPr="00080B3D">
        <w:rPr>
          <w:rFonts w:ascii="Book Antiqua" w:eastAsia="Times New Roman" w:hAnsi="Book Antiqua" w:cs="Times New Roman"/>
        </w:rPr>
        <w:t xml:space="preserve"> reported</w:t>
      </w:r>
      <w:r w:rsidR="001627FC" w:rsidRPr="00080B3D">
        <w:rPr>
          <w:rFonts w:ascii="Book Antiqua" w:eastAsia="Times New Roman" w:hAnsi="Book Antiqua" w:cs="Times New Roman"/>
        </w:rPr>
        <w:t xml:space="preserve"> the</w:t>
      </w:r>
      <w:r w:rsidR="009546F5" w:rsidRPr="00080B3D">
        <w:rPr>
          <w:rFonts w:ascii="Book Antiqua" w:eastAsia="Times New Roman" w:hAnsi="Book Antiqua" w:cs="Times New Roman"/>
        </w:rPr>
        <w:t xml:space="preserve"> early diagnosis of </w:t>
      </w:r>
      <w:r w:rsidR="001627FC" w:rsidRPr="00080B3D">
        <w:rPr>
          <w:rFonts w:ascii="Book Antiqua" w:eastAsia="Times New Roman" w:hAnsi="Book Antiqua" w:cs="Times New Roman"/>
        </w:rPr>
        <w:t>p</w:t>
      </w:r>
      <w:r w:rsidR="009546F5" w:rsidRPr="00080B3D">
        <w:rPr>
          <w:rFonts w:ascii="Book Antiqua" w:eastAsia="Times New Roman" w:hAnsi="Book Antiqua" w:cs="Times New Roman"/>
        </w:rPr>
        <w:t>ancreatic carcinoma in situ</w:t>
      </w:r>
      <w:r w:rsidRPr="00080B3D">
        <w:rPr>
          <w:rFonts w:ascii="Book Antiqua" w:eastAsia="宋体" w:hAnsi="Book Antiqua" w:cs="Times New Roman"/>
          <w:lang w:eastAsia="zh-CN"/>
        </w:rPr>
        <w:t xml:space="preserve"> </w:t>
      </w:r>
      <w:r w:rsidR="00BD6378" w:rsidRPr="00080B3D">
        <w:rPr>
          <w:rFonts w:ascii="Book Antiqua" w:eastAsia="Times New Roman" w:hAnsi="Book Antiqua" w:cs="Times New Roman"/>
        </w:rPr>
        <w:t>(CIS)</w:t>
      </w:r>
      <w:r w:rsidR="009546F5" w:rsidRPr="00080B3D">
        <w:rPr>
          <w:rFonts w:ascii="Book Antiqua" w:eastAsia="Times New Roman" w:hAnsi="Book Antiqua" w:cs="Times New Roman"/>
        </w:rPr>
        <w:t xml:space="preserve"> in their study of 72 patients using POP with cytology. Of these, 11 patients </w:t>
      </w:r>
      <w:r w:rsidR="00BF668F" w:rsidRPr="00080B3D">
        <w:rPr>
          <w:rFonts w:ascii="Book Antiqua" w:eastAsia="Times New Roman" w:hAnsi="Book Antiqua" w:cs="Times New Roman"/>
        </w:rPr>
        <w:t>had</w:t>
      </w:r>
      <w:r w:rsidR="009546F5" w:rsidRPr="00080B3D">
        <w:rPr>
          <w:rFonts w:ascii="Book Antiqua" w:eastAsia="Times New Roman" w:hAnsi="Book Antiqua" w:cs="Times New Roman"/>
        </w:rPr>
        <w:t xml:space="preserve"> presented with minimal symptoms and abnormal imaging</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showing dilated PD without any localizing signs seen by other modalities such as EUS/ERP/CT. </w:t>
      </w:r>
      <w:r w:rsidR="001627FC" w:rsidRPr="00080B3D">
        <w:rPr>
          <w:rFonts w:ascii="Book Antiqua" w:eastAsia="Times New Roman" w:hAnsi="Book Antiqua" w:cs="Times New Roman"/>
        </w:rPr>
        <w:t>A c</w:t>
      </w:r>
      <w:r w:rsidR="009546F5" w:rsidRPr="00080B3D">
        <w:rPr>
          <w:rFonts w:ascii="Book Antiqua" w:eastAsia="Times New Roman" w:hAnsi="Book Antiqua" w:cs="Times New Roman"/>
        </w:rPr>
        <w:t>ombination of POP with pancreatoscopic cytology was useful in diagnosing and locating CIS</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with 100% recurrence</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free post</w:t>
      </w:r>
      <w:r w:rsidR="00480FB2" w:rsidRPr="00080B3D">
        <w:rPr>
          <w:rFonts w:ascii="Book Antiqua" w:eastAsia="Times New Roman" w:hAnsi="Book Antiqua" w:cs="Times New Roman"/>
        </w:rPr>
        <w:t>-</w:t>
      </w:r>
      <w:r w:rsidR="009546F5" w:rsidRPr="00080B3D">
        <w:rPr>
          <w:rFonts w:ascii="Book Antiqua" w:eastAsia="Times New Roman" w:hAnsi="Book Antiqua" w:cs="Times New Roman"/>
        </w:rPr>
        <w:t>op</w:t>
      </w:r>
      <w:r w:rsidR="00480FB2" w:rsidRPr="00080B3D">
        <w:rPr>
          <w:rFonts w:ascii="Book Antiqua" w:eastAsia="Times New Roman" w:hAnsi="Book Antiqua" w:cs="Times New Roman"/>
        </w:rPr>
        <w:t>erative</w:t>
      </w:r>
      <w:r w:rsidR="009546F5" w:rsidRPr="00080B3D">
        <w:rPr>
          <w:rFonts w:ascii="Book Antiqua" w:eastAsia="Times New Roman" w:hAnsi="Book Antiqua" w:cs="Times New Roman"/>
        </w:rPr>
        <w:t xml:space="preserve"> survival </w:t>
      </w:r>
      <w:r w:rsidR="00480FB2" w:rsidRPr="00080B3D">
        <w:rPr>
          <w:rFonts w:ascii="Book Antiqua" w:eastAsia="Times New Roman" w:hAnsi="Book Antiqua" w:cs="Times New Roman"/>
        </w:rPr>
        <w:t>up to</w:t>
      </w:r>
      <w:r w:rsidR="009546F5" w:rsidRPr="00080B3D">
        <w:rPr>
          <w:rFonts w:ascii="Book Antiqua" w:eastAsia="Times New Roman" w:hAnsi="Book Antiqua" w:cs="Times New Roman"/>
        </w:rPr>
        <w:t xml:space="preserve"> </w:t>
      </w:r>
      <w:r w:rsidR="001627FC" w:rsidRPr="00080B3D">
        <w:rPr>
          <w:rFonts w:ascii="Book Antiqua" w:eastAsia="Times New Roman" w:hAnsi="Book Antiqua" w:cs="Times New Roman"/>
        </w:rPr>
        <w:t xml:space="preserve">a </w:t>
      </w:r>
      <w:r w:rsidR="009546F5" w:rsidRPr="00080B3D">
        <w:rPr>
          <w:rFonts w:ascii="Book Antiqua" w:eastAsia="Times New Roman" w:hAnsi="Book Antiqua" w:cs="Times New Roman"/>
        </w:rPr>
        <w:t>median</w:t>
      </w:r>
      <w:r w:rsidR="001627FC" w:rsidRPr="00080B3D">
        <w:rPr>
          <w:rFonts w:ascii="Book Antiqua" w:eastAsia="Times New Roman" w:hAnsi="Book Antiqua" w:cs="Times New Roman"/>
        </w:rPr>
        <w:t xml:space="preserve"> of</w:t>
      </w:r>
      <w:r w:rsidR="009546F5" w:rsidRPr="00080B3D">
        <w:rPr>
          <w:rFonts w:ascii="Book Antiqua" w:eastAsia="Times New Roman" w:hAnsi="Book Antiqua" w:cs="Times New Roman"/>
        </w:rPr>
        <w:t xml:space="preserve"> 34 mo. </w:t>
      </w:r>
      <w:r w:rsidR="00735304" w:rsidRPr="00080B3D">
        <w:rPr>
          <w:rFonts w:ascii="Book Antiqua" w:eastAsia="Times New Roman" w:hAnsi="Book Antiqua" w:cs="Times New Roman"/>
        </w:rPr>
        <w:t>Cy</w:t>
      </w:r>
      <w:r w:rsidR="009546F5" w:rsidRPr="00080B3D">
        <w:rPr>
          <w:rFonts w:ascii="Book Antiqua" w:eastAsia="Times New Roman" w:hAnsi="Book Antiqua" w:cs="Times New Roman"/>
        </w:rPr>
        <w:t>tology with POP assistance had a better diagnostic yield compared</w:t>
      </w:r>
      <w:r w:rsidR="00480FB2" w:rsidRPr="00080B3D">
        <w:rPr>
          <w:rFonts w:ascii="Book Antiqua" w:eastAsia="Times New Roman" w:hAnsi="Book Antiqua" w:cs="Times New Roman"/>
        </w:rPr>
        <w:t xml:space="preserve"> to</w:t>
      </w:r>
      <w:r w:rsidR="009546F5" w:rsidRPr="00080B3D">
        <w:rPr>
          <w:rFonts w:ascii="Book Antiqua" w:eastAsia="Times New Roman" w:hAnsi="Book Antiqua" w:cs="Times New Roman"/>
        </w:rPr>
        <w:t xml:space="preserve"> catheter</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assisted collection</w:t>
      </w:r>
      <w:r w:rsidRPr="00080B3D">
        <w:rPr>
          <w:rFonts w:ascii="Book Antiqua" w:eastAsia="宋体" w:hAnsi="Book Antiqua" w:cs="Times New Roman"/>
          <w:lang w:eastAsia="zh-CN"/>
        </w:rPr>
        <w:t xml:space="preserve"> </w:t>
      </w:r>
      <w:r w:rsidR="00480FB2"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100% </w:t>
      </w:r>
      <w:r w:rsidR="009546F5" w:rsidRPr="00080B3D">
        <w:rPr>
          <w:rFonts w:ascii="Book Antiqua" w:eastAsia="Times New Roman" w:hAnsi="Book Antiqua" w:cs="Times New Roman"/>
          <w:i/>
        </w:rPr>
        <w:t>vs</w:t>
      </w:r>
      <w:r w:rsidR="009546F5" w:rsidRPr="00080B3D">
        <w:rPr>
          <w:rFonts w:ascii="Book Antiqua" w:eastAsia="Times New Roman" w:hAnsi="Book Antiqua" w:cs="Times New Roman"/>
        </w:rPr>
        <w:t xml:space="preserve"> 60%</w:t>
      </w:r>
      <w:r w:rsidR="00480FB2"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Hara </w:t>
      </w:r>
      <w:r w:rsidR="009546F5" w:rsidRPr="00080B3D">
        <w:rPr>
          <w:rFonts w:ascii="Book Antiqua" w:eastAsia="Times New Roman" w:hAnsi="Book Antiqua" w:cs="Times New Roman"/>
          <w:i/>
        </w:rPr>
        <w:t>et al</w:t>
      </w:r>
      <w:r w:rsidRPr="00080B3D">
        <w:rPr>
          <w:rFonts w:ascii="Book Antiqua" w:eastAsia="宋体" w:hAnsi="Book Antiqua" w:cs="Times New Roman"/>
          <w:vertAlign w:val="superscript"/>
          <w:lang w:eastAsia="zh-CN"/>
        </w:rPr>
        <w:t>[</w:t>
      </w:r>
      <w:r w:rsidR="00C738B7" w:rsidRPr="00080B3D">
        <w:rPr>
          <w:rFonts w:ascii="Book Antiqua" w:eastAsia="Times New Roman" w:hAnsi="Book Antiqua" w:cs="Times New Roman"/>
          <w:vertAlign w:val="superscript"/>
        </w:rPr>
        <w:t>33</w:t>
      </w:r>
      <w:r w:rsidRPr="00080B3D">
        <w:rPr>
          <w:rFonts w:ascii="Book Antiqua" w:eastAsia="宋体" w:hAnsi="Book Antiqua" w:cs="Times New Roman"/>
          <w:vertAlign w:val="superscript"/>
          <w:lang w:eastAsia="zh-CN"/>
        </w:rPr>
        <w:t>]</w:t>
      </w:r>
      <w:r w:rsidR="009546F5" w:rsidRPr="00080B3D">
        <w:rPr>
          <w:rFonts w:ascii="Book Antiqua" w:eastAsia="Times New Roman" w:hAnsi="Book Antiqua" w:cs="Times New Roman"/>
        </w:rPr>
        <w:t xml:space="preserve"> assessed the value of pancreatic juice cytology in 36 out of 60 patients</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with low sensitivity of 13% and accuracy of 44% in identifying malignant lesions. K-Ras point mutation</w:t>
      </w:r>
      <w:r w:rsidR="001627FC" w:rsidRPr="00080B3D">
        <w:rPr>
          <w:rFonts w:ascii="Book Antiqua" w:eastAsia="Times New Roman" w:hAnsi="Book Antiqua" w:cs="Times New Roman"/>
        </w:rPr>
        <w:t>s</w:t>
      </w:r>
      <w:r w:rsidR="009546F5" w:rsidRPr="00080B3D">
        <w:rPr>
          <w:rFonts w:ascii="Book Antiqua" w:eastAsia="Times New Roman" w:hAnsi="Book Antiqua" w:cs="Times New Roman"/>
        </w:rPr>
        <w:t xml:space="preserve"> w</w:t>
      </w:r>
      <w:r w:rsidR="001627FC" w:rsidRPr="00080B3D">
        <w:rPr>
          <w:rFonts w:ascii="Book Antiqua" w:eastAsia="Times New Roman" w:hAnsi="Book Antiqua" w:cs="Times New Roman"/>
        </w:rPr>
        <w:t>ere</w:t>
      </w:r>
      <w:r w:rsidR="009546F5" w:rsidRPr="00080B3D">
        <w:rPr>
          <w:rFonts w:ascii="Book Antiqua" w:eastAsia="Times New Roman" w:hAnsi="Book Antiqua" w:cs="Times New Roman"/>
        </w:rPr>
        <w:t xml:space="preserve"> noted in 31 out of 36 patients with high conversion regardless of histologic grade, which manifests as low specifi</w:t>
      </w:r>
      <w:r w:rsidR="008A783C" w:rsidRPr="00080B3D">
        <w:rPr>
          <w:rFonts w:ascii="Book Antiqua" w:eastAsia="Times New Roman" w:hAnsi="Book Antiqua" w:cs="Times New Roman"/>
        </w:rPr>
        <w:t>ci</w:t>
      </w:r>
      <w:r w:rsidR="009546F5" w:rsidRPr="00080B3D">
        <w:rPr>
          <w:rFonts w:ascii="Book Antiqua" w:eastAsia="Times New Roman" w:hAnsi="Book Antiqua" w:cs="Times New Roman"/>
        </w:rPr>
        <w:t xml:space="preserve">ty. Similar results were elicited from a </w:t>
      </w:r>
      <w:r w:rsidR="009546F5" w:rsidRPr="00080B3D">
        <w:rPr>
          <w:rFonts w:ascii="Book Antiqua" w:eastAsia="Times New Roman" w:hAnsi="Book Antiqua" w:cs="Times New Roman"/>
        </w:rPr>
        <w:lastRenderedPageBreak/>
        <w:t>retrospective study of 103 patients by Yamaguchi</w:t>
      </w:r>
      <w:r w:rsidRPr="00080B3D">
        <w:rPr>
          <w:rFonts w:ascii="Book Antiqua" w:eastAsia="宋体" w:hAnsi="Book Antiqua" w:cs="Times New Roman"/>
          <w:vertAlign w:val="superscript"/>
          <w:lang w:eastAsia="zh-CN"/>
        </w:rPr>
        <w:t>[</w:t>
      </w:r>
      <w:r w:rsidR="004740DE" w:rsidRPr="00080B3D">
        <w:rPr>
          <w:rFonts w:ascii="Book Antiqua" w:eastAsia="Times New Roman" w:hAnsi="Book Antiqua" w:cs="Times New Roman"/>
          <w:vertAlign w:val="superscript"/>
        </w:rPr>
        <w:t>43</w:t>
      </w:r>
      <w:r w:rsidRPr="00080B3D">
        <w:rPr>
          <w:rFonts w:ascii="Book Antiqua" w:eastAsia="宋体" w:hAnsi="Book Antiqua" w:cs="Times New Roman"/>
          <w:vertAlign w:val="superscript"/>
          <w:lang w:eastAsia="zh-CN"/>
        </w:rPr>
        <w:t>]</w:t>
      </w:r>
      <w:r w:rsidR="009546F5" w:rsidRPr="00080B3D">
        <w:rPr>
          <w:rFonts w:ascii="Book Antiqua" w:eastAsia="Times New Roman" w:hAnsi="Book Antiqua" w:cs="Times New Roman"/>
        </w:rPr>
        <w:t xml:space="preserve">, who found </w:t>
      </w:r>
      <w:r w:rsidR="001627FC" w:rsidRPr="00080B3D">
        <w:rPr>
          <w:rFonts w:ascii="Book Antiqua" w:eastAsia="Times New Roman" w:hAnsi="Book Antiqua" w:cs="Times New Roman"/>
        </w:rPr>
        <w:t xml:space="preserve">a </w:t>
      </w:r>
      <w:r w:rsidR="009546F5" w:rsidRPr="00080B3D">
        <w:rPr>
          <w:rFonts w:ascii="Book Antiqua" w:eastAsia="Times New Roman" w:hAnsi="Book Antiqua" w:cs="Times New Roman"/>
        </w:rPr>
        <w:t xml:space="preserve">suboptimal impact of pancreatic juice cytology in differentiating between benign and malignant IPMN. The sensitivity was higher for </w:t>
      </w:r>
      <w:r w:rsidR="001627FC" w:rsidRPr="00080B3D">
        <w:rPr>
          <w:rFonts w:ascii="Book Antiqua" w:eastAsia="Times New Roman" w:hAnsi="Book Antiqua" w:cs="Times New Roman"/>
        </w:rPr>
        <w:t>m</w:t>
      </w:r>
      <w:r w:rsidR="007366DE" w:rsidRPr="00080B3D">
        <w:rPr>
          <w:rFonts w:ascii="Book Antiqua" w:eastAsia="Times New Roman" w:hAnsi="Book Antiqua" w:cs="Times New Roman"/>
        </w:rPr>
        <w:t xml:space="preserve">ain </w:t>
      </w:r>
      <w:r w:rsidR="009546F5" w:rsidRPr="00080B3D">
        <w:rPr>
          <w:rFonts w:ascii="Book Antiqua" w:eastAsia="Times New Roman" w:hAnsi="Book Antiqua" w:cs="Times New Roman"/>
        </w:rPr>
        <w:t>PD tumors as compared</w:t>
      </w:r>
      <w:r w:rsidR="001627FC" w:rsidRPr="00080B3D">
        <w:rPr>
          <w:rFonts w:ascii="Book Antiqua" w:eastAsia="Times New Roman" w:hAnsi="Book Antiqua" w:cs="Times New Roman"/>
        </w:rPr>
        <w:t xml:space="preserve"> to</w:t>
      </w:r>
      <w:r w:rsidR="009546F5" w:rsidRPr="00080B3D">
        <w:rPr>
          <w:rFonts w:ascii="Book Antiqua" w:eastAsia="Times New Roman" w:hAnsi="Book Antiqua" w:cs="Times New Roman"/>
        </w:rPr>
        <w:t xml:space="preserve"> branch type</w:t>
      </w:r>
      <w:r w:rsidR="001627FC" w:rsidRPr="00080B3D">
        <w:rPr>
          <w:rFonts w:ascii="Book Antiqua" w:eastAsia="Times New Roman" w:hAnsi="Book Antiqua" w:cs="Times New Roman"/>
        </w:rPr>
        <w:t xml:space="preserve"> (</w:t>
      </w:r>
      <w:r w:rsidR="009546F5" w:rsidRPr="00080B3D">
        <w:rPr>
          <w:rFonts w:ascii="Book Antiqua" w:eastAsia="Times New Roman" w:hAnsi="Book Antiqua" w:cs="Times New Roman"/>
        </w:rPr>
        <w:t xml:space="preserve">57.9% </w:t>
      </w:r>
      <w:r w:rsidR="009546F5" w:rsidRPr="00080B3D">
        <w:rPr>
          <w:rFonts w:ascii="Book Antiqua" w:eastAsia="Times New Roman" w:hAnsi="Book Antiqua" w:cs="Times New Roman"/>
          <w:i/>
        </w:rPr>
        <w:t>vs</w:t>
      </w:r>
      <w:r w:rsidR="009546F5" w:rsidRPr="00080B3D">
        <w:rPr>
          <w:rFonts w:ascii="Book Antiqua" w:eastAsia="Times New Roman" w:hAnsi="Book Antiqua" w:cs="Times New Roman"/>
        </w:rPr>
        <w:t xml:space="preserve"> 47.4%</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with better results when the pancreatic juice was collected by POP as compared to catheter. In this study, there was a small additional benefit of cytology</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w:t>
      </w:r>
      <w:r w:rsidR="00480FB2" w:rsidRPr="00080B3D">
        <w:rPr>
          <w:rFonts w:ascii="Book Antiqua" w:eastAsia="Times New Roman" w:hAnsi="Book Antiqua" w:cs="Times New Roman"/>
        </w:rPr>
        <w:t>even when no high</w:t>
      </w:r>
      <w:r w:rsidR="001627FC" w:rsidRPr="00080B3D">
        <w:rPr>
          <w:rFonts w:ascii="Book Antiqua" w:eastAsia="Times New Roman" w:hAnsi="Book Antiqua" w:cs="Times New Roman"/>
        </w:rPr>
        <w:t>-</w:t>
      </w:r>
      <w:r w:rsidR="00480FB2" w:rsidRPr="00080B3D">
        <w:rPr>
          <w:rFonts w:ascii="Book Antiqua" w:eastAsia="Times New Roman" w:hAnsi="Book Antiqua" w:cs="Times New Roman"/>
        </w:rPr>
        <w:t>risk lesions were seen on</w:t>
      </w:r>
      <w:r w:rsidR="009546F5" w:rsidRPr="00080B3D">
        <w:rPr>
          <w:rFonts w:ascii="Book Antiqua" w:eastAsia="Times New Roman" w:hAnsi="Book Antiqua" w:cs="Times New Roman"/>
        </w:rPr>
        <w:t xml:space="preserve"> POP</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as </w:t>
      </w:r>
      <w:r w:rsidR="001627FC" w:rsidRPr="00080B3D">
        <w:rPr>
          <w:rFonts w:ascii="Book Antiqua" w:eastAsia="Times New Roman" w:hAnsi="Book Antiqua" w:cs="Times New Roman"/>
        </w:rPr>
        <w:t>4/</w:t>
      </w:r>
      <w:r w:rsidR="009546F5" w:rsidRPr="00080B3D">
        <w:rPr>
          <w:rFonts w:ascii="Book Antiqua" w:eastAsia="Times New Roman" w:hAnsi="Book Antiqua" w:cs="Times New Roman"/>
        </w:rPr>
        <w:t>7 patients with no malignant stigmata on POP exam</w:t>
      </w:r>
      <w:r w:rsidR="001627FC" w:rsidRPr="00080B3D">
        <w:rPr>
          <w:rFonts w:ascii="Book Antiqua" w:eastAsia="Times New Roman" w:hAnsi="Book Antiqua" w:cs="Times New Roman"/>
        </w:rPr>
        <w:t>s</w:t>
      </w:r>
      <w:r w:rsidR="009546F5" w:rsidRPr="00080B3D">
        <w:rPr>
          <w:rFonts w:ascii="Book Antiqua" w:eastAsia="Times New Roman" w:hAnsi="Book Antiqua" w:cs="Times New Roman"/>
        </w:rPr>
        <w:t xml:space="preserve"> had positive cytology. Nagayoshi </w:t>
      </w:r>
      <w:r w:rsidRPr="00080B3D">
        <w:rPr>
          <w:rFonts w:ascii="Book Antiqua" w:eastAsia="宋体" w:hAnsi="Book Antiqua" w:cs="Times New Roman"/>
          <w:i/>
          <w:lang w:eastAsia="zh-CN"/>
        </w:rPr>
        <w:t>et al</w:t>
      </w:r>
      <w:r w:rsidRPr="00080B3D">
        <w:rPr>
          <w:rFonts w:ascii="Book Antiqua" w:eastAsia="宋体" w:hAnsi="Book Antiqua" w:cs="Times New Roman"/>
          <w:vertAlign w:val="superscript"/>
          <w:lang w:eastAsia="zh-CN"/>
        </w:rPr>
        <w:t>[</w:t>
      </w:r>
      <w:r w:rsidR="00C738B7" w:rsidRPr="00080B3D">
        <w:rPr>
          <w:rFonts w:ascii="Book Antiqua" w:eastAsia="Times New Roman" w:hAnsi="Book Antiqua" w:cs="Times New Roman"/>
          <w:vertAlign w:val="superscript"/>
        </w:rPr>
        <w:t>35</w:t>
      </w:r>
      <w:r w:rsidRPr="00080B3D">
        <w:rPr>
          <w:rFonts w:ascii="Book Antiqua" w:eastAsia="宋体" w:hAnsi="Book Antiqua" w:cs="Times New Roman"/>
          <w:vertAlign w:val="superscript"/>
          <w:lang w:eastAsia="zh-CN"/>
        </w:rPr>
        <w:t>]</w:t>
      </w:r>
      <w:r w:rsidR="009546F5" w:rsidRPr="00080B3D">
        <w:rPr>
          <w:rFonts w:ascii="Book Antiqua" w:eastAsia="Times New Roman" w:hAnsi="Book Antiqua" w:cs="Times New Roman"/>
        </w:rPr>
        <w:t xml:space="preserve"> also compared regular pancreatic cytology with irrigation cytology</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with reported sensitivity </w:t>
      </w:r>
      <w:r w:rsidR="007A7689" w:rsidRPr="00080B3D">
        <w:rPr>
          <w:rFonts w:ascii="Book Antiqua" w:eastAsia="Times New Roman" w:hAnsi="Book Antiqua" w:cs="Times New Roman"/>
        </w:rPr>
        <w:t xml:space="preserve">and specificity </w:t>
      </w:r>
      <w:r w:rsidR="009546F5" w:rsidRPr="00080B3D">
        <w:rPr>
          <w:rFonts w:ascii="Book Antiqua" w:eastAsia="Times New Roman" w:hAnsi="Book Antiqua" w:cs="Times New Roman"/>
        </w:rPr>
        <w:t>of 67% and 100%</w:t>
      </w:r>
      <w:r w:rsidR="001627FC" w:rsidRPr="00080B3D">
        <w:rPr>
          <w:rFonts w:ascii="Book Antiqua" w:eastAsia="Times New Roman" w:hAnsi="Book Antiqua" w:cs="Times New Roman"/>
        </w:rPr>
        <w:t>,</w:t>
      </w:r>
      <w:r w:rsidR="009546F5" w:rsidRPr="00080B3D">
        <w:rPr>
          <w:rFonts w:ascii="Book Antiqua" w:eastAsia="Times New Roman" w:hAnsi="Book Antiqua" w:cs="Times New Roman"/>
        </w:rPr>
        <w:t xml:space="preserve"> respectively.</w:t>
      </w:r>
    </w:p>
    <w:p w14:paraId="264D4973" w14:textId="5B304C22" w:rsidR="00FB38D2" w:rsidRPr="00080B3D" w:rsidRDefault="009546F5" w:rsidP="00080B3D">
      <w:pPr>
        <w:widowControl w:val="0"/>
        <w:autoSpaceDE w:val="0"/>
        <w:autoSpaceDN w:val="0"/>
        <w:adjustRightInd w:val="0"/>
        <w:snapToGrid w:val="0"/>
        <w:spacing w:line="360" w:lineRule="auto"/>
        <w:ind w:firstLineChars="200" w:firstLine="480"/>
        <w:jc w:val="both"/>
        <w:rPr>
          <w:rFonts w:ascii="Book Antiqua" w:hAnsi="Book Antiqua"/>
        </w:rPr>
      </w:pPr>
      <w:r w:rsidRPr="00080B3D">
        <w:rPr>
          <w:rFonts w:ascii="Book Antiqua" w:eastAsia="Times New Roman" w:hAnsi="Book Antiqua" w:cs="Times New Roman"/>
        </w:rPr>
        <w:t>The exact cytological discrimination between benign and malignant lesions is difficult</w:t>
      </w:r>
      <w:r w:rsidR="001627FC" w:rsidRPr="00080B3D">
        <w:rPr>
          <w:rFonts w:ascii="Book Antiqua" w:eastAsia="Times New Roman" w:hAnsi="Book Antiqua" w:cs="Times New Roman"/>
        </w:rPr>
        <w:t>,</w:t>
      </w:r>
      <w:r w:rsidRPr="00080B3D">
        <w:rPr>
          <w:rFonts w:ascii="Book Antiqua" w:eastAsia="Times New Roman" w:hAnsi="Book Antiqua" w:cs="Times New Roman"/>
        </w:rPr>
        <w:t xml:space="preserve"> and results from different studies are variable due to diverse reasons </w:t>
      </w:r>
      <w:r w:rsidR="001627FC" w:rsidRPr="00080B3D">
        <w:rPr>
          <w:rFonts w:ascii="Book Antiqua" w:eastAsia="Times New Roman" w:hAnsi="Book Antiqua" w:cs="Times New Roman"/>
        </w:rPr>
        <w:t xml:space="preserve">that include </w:t>
      </w:r>
      <w:r w:rsidRPr="00080B3D">
        <w:rPr>
          <w:rFonts w:ascii="Book Antiqua" w:eastAsia="Times New Roman" w:hAnsi="Book Antiqua" w:cs="Times New Roman"/>
        </w:rPr>
        <w:t>observational bias</w:t>
      </w:r>
      <w:r w:rsidR="001627FC" w:rsidRPr="00080B3D">
        <w:rPr>
          <w:rFonts w:ascii="Book Antiqua" w:eastAsia="Times New Roman" w:hAnsi="Book Antiqua" w:cs="Times New Roman"/>
        </w:rPr>
        <w:t xml:space="preserve"> and</w:t>
      </w:r>
      <w:r w:rsidRPr="00080B3D">
        <w:rPr>
          <w:rFonts w:ascii="Book Antiqua" w:eastAsia="Times New Roman" w:hAnsi="Book Antiqua" w:cs="Times New Roman"/>
        </w:rPr>
        <w:t xml:space="preserve"> location of tumors. For this reason, </w:t>
      </w:r>
      <w:r w:rsidR="001627FC" w:rsidRPr="00080B3D">
        <w:rPr>
          <w:rFonts w:ascii="Book Antiqua" w:eastAsia="Times New Roman" w:hAnsi="Book Antiqua" w:cs="Times New Roman"/>
        </w:rPr>
        <w:t xml:space="preserve">the </w:t>
      </w:r>
      <w:r w:rsidRPr="00080B3D">
        <w:rPr>
          <w:rFonts w:ascii="Book Antiqua" w:eastAsia="Times New Roman" w:hAnsi="Book Antiqua" w:cs="Times New Roman"/>
        </w:rPr>
        <w:t>use of pancreatic juice cytology remains controversial</w:t>
      </w:r>
      <w:r w:rsidR="001627FC" w:rsidRPr="00080B3D">
        <w:rPr>
          <w:rFonts w:ascii="Book Antiqua" w:eastAsia="Times New Roman" w:hAnsi="Book Antiqua" w:cs="Times New Roman"/>
        </w:rPr>
        <w:t>,</w:t>
      </w:r>
      <w:r w:rsidRPr="00080B3D">
        <w:rPr>
          <w:rFonts w:ascii="Book Antiqua" w:eastAsia="Times New Roman" w:hAnsi="Book Antiqua" w:cs="Times New Roman"/>
        </w:rPr>
        <w:t xml:space="preserve"> although supplementary benefit</w:t>
      </w:r>
      <w:r w:rsidR="001627FC" w:rsidRPr="00080B3D">
        <w:rPr>
          <w:rFonts w:ascii="Book Antiqua" w:eastAsia="Times New Roman" w:hAnsi="Book Antiqua" w:cs="Times New Roman"/>
        </w:rPr>
        <w:t>s</w:t>
      </w:r>
      <w:r w:rsidRPr="00080B3D">
        <w:rPr>
          <w:rFonts w:ascii="Book Antiqua" w:eastAsia="Times New Roman" w:hAnsi="Book Antiqua" w:cs="Times New Roman"/>
        </w:rPr>
        <w:t xml:space="preserve"> with other modalities can be appreciated. EUS-FNA </w:t>
      </w:r>
      <w:r w:rsidR="001627FC" w:rsidRPr="00080B3D">
        <w:rPr>
          <w:rFonts w:ascii="Book Antiqua" w:eastAsia="Times New Roman" w:hAnsi="Book Antiqua" w:cs="Times New Roman"/>
        </w:rPr>
        <w:t xml:space="preserve">has </w:t>
      </w:r>
      <w:r w:rsidRPr="00080B3D">
        <w:rPr>
          <w:rFonts w:ascii="Book Antiqua" w:eastAsia="Times New Roman" w:hAnsi="Book Antiqua" w:cs="Times New Roman"/>
        </w:rPr>
        <w:t xml:space="preserve">the advantage of sampling mural nodules and </w:t>
      </w:r>
      <w:r w:rsidR="001627FC" w:rsidRPr="00080B3D">
        <w:rPr>
          <w:rFonts w:ascii="Book Antiqua" w:eastAsia="Times New Roman" w:hAnsi="Book Antiqua" w:cs="Times New Roman"/>
        </w:rPr>
        <w:t xml:space="preserve">a </w:t>
      </w:r>
      <w:r w:rsidRPr="00080B3D">
        <w:rPr>
          <w:rFonts w:ascii="Book Antiqua" w:eastAsia="Times New Roman" w:hAnsi="Book Antiqua" w:cs="Times New Roman"/>
        </w:rPr>
        <w:t>superior ability to assess branch</w:t>
      </w:r>
      <w:r w:rsidR="001627FC" w:rsidRPr="00080B3D">
        <w:rPr>
          <w:rFonts w:ascii="Book Antiqua" w:eastAsia="Times New Roman" w:hAnsi="Book Antiqua" w:cs="Times New Roman"/>
        </w:rPr>
        <w:t>-</w:t>
      </w:r>
      <w:r w:rsidRPr="00080B3D">
        <w:rPr>
          <w:rFonts w:ascii="Book Antiqua" w:eastAsia="Times New Roman" w:hAnsi="Book Antiqua" w:cs="Times New Roman"/>
        </w:rPr>
        <w:t>type lesions</w:t>
      </w:r>
      <w:r w:rsidR="001627FC" w:rsidRPr="00080B3D">
        <w:rPr>
          <w:rFonts w:ascii="Book Antiqua" w:eastAsia="Times New Roman" w:hAnsi="Book Antiqua" w:cs="Times New Roman"/>
        </w:rPr>
        <w:t>, which is clearly advantageous</w:t>
      </w:r>
      <w:r w:rsidR="001374A0" w:rsidRPr="00080B3D">
        <w:rPr>
          <w:rFonts w:ascii="Book Antiqua" w:eastAsia="Times New Roman" w:hAnsi="Book Antiqua" w:cs="Times New Roman"/>
        </w:rPr>
        <w:t xml:space="preserve"> in certain settings</w:t>
      </w:r>
      <w:r w:rsidRPr="00080B3D">
        <w:rPr>
          <w:rFonts w:ascii="Book Antiqua" w:eastAsia="Times New Roman" w:hAnsi="Book Antiqua" w:cs="Times New Roman"/>
        </w:rPr>
        <w:t>.</w:t>
      </w:r>
    </w:p>
    <w:p w14:paraId="24CB5D5A" w14:textId="77777777" w:rsidR="00FB38D2" w:rsidRPr="00080B3D" w:rsidRDefault="00FB38D2" w:rsidP="00080B3D">
      <w:pPr>
        <w:widowControl w:val="0"/>
        <w:autoSpaceDE w:val="0"/>
        <w:autoSpaceDN w:val="0"/>
        <w:adjustRightInd w:val="0"/>
        <w:snapToGrid w:val="0"/>
        <w:spacing w:line="360" w:lineRule="auto"/>
        <w:jc w:val="both"/>
        <w:rPr>
          <w:rFonts w:ascii="Book Antiqua" w:hAnsi="Book Antiqua"/>
        </w:rPr>
      </w:pPr>
    </w:p>
    <w:p w14:paraId="2BD0D758" w14:textId="66E58AAB" w:rsidR="005D334F" w:rsidRPr="00080B3D" w:rsidRDefault="005D334F" w:rsidP="00080B3D">
      <w:pPr>
        <w:widowControl w:val="0"/>
        <w:autoSpaceDE w:val="0"/>
        <w:autoSpaceDN w:val="0"/>
        <w:adjustRightInd w:val="0"/>
        <w:snapToGrid w:val="0"/>
        <w:spacing w:line="360" w:lineRule="auto"/>
        <w:jc w:val="both"/>
        <w:rPr>
          <w:rFonts w:ascii="Book Antiqua" w:eastAsia="宋体" w:hAnsi="Book Antiqua"/>
          <w:b/>
          <w:i/>
          <w:lang w:eastAsia="zh-CN"/>
        </w:rPr>
      </w:pPr>
      <w:r w:rsidRPr="00080B3D">
        <w:rPr>
          <w:rFonts w:ascii="Book Antiqua" w:hAnsi="Book Antiqua"/>
          <w:b/>
          <w:i/>
        </w:rPr>
        <w:t>Intra</w:t>
      </w:r>
      <w:r w:rsidR="00480FB2" w:rsidRPr="00080B3D">
        <w:rPr>
          <w:rFonts w:ascii="Book Antiqua" w:hAnsi="Book Antiqua"/>
          <w:b/>
          <w:i/>
        </w:rPr>
        <w:t>operative</w:t>
      </w:r>
      <w:r w:rsidR="00590953" w:rsidRPr="00080B3D">
        <w:rPr>
          <w:rFonts w:ascii="Book Antiqua" w:hAnsi="Book Antiqua"/>
          <w:b/>
          <w:i/>
        </w:rPr>
        <w:t xml:space="preserve"> POP</w:t>
      </w:r>
    </w:p>
    <w:p w14:paraId="62D8265F" w14:textId="1ED986C5" w:rsidR="00DD1332" w:rsidRPr="00080B3D" w:rsidRDefault="002C2868" w:rsidP="00080B3D">
      <w:pPr>
        <w:widowControl w:val="0"/>
        <w:autoSpaceDE w:val="0"/>
        <w:autoSpaceDN w:val="0"/>
        <w:adjustRightInd w:val="0"/>
        <w:snapToGrid w:val="0"/>
        <w:spacing w:line="360" w:lineRule="auto"/>
        <w:jc w:val="both"/>
        <w:rPr>
          <w:rFonts w:ascii="Book Antiqua" w:eastAsia="宋体" w:hAnsi="Book Antiqua"/>
          <w:lang w:eastAsia="zh-CN"/>
        </w:rPr>
      </w:pPr>
      <w:r w:rsidRPr="00080B3D">
        <w:rPr>
          <w:rFonts w:ascii="Book Antiqua" w:hAnsi="Book Antiqua"/>
        </w:rPr>
        <w:t>The specific u</w:t>
      </w:r>
      <w:r w:rsidR="0037068E" w:rsidRPr="00080B3D">
        <w:rPr>
          <w:rFonts w:ascii="Book Antiqua" w:hAnsi="Book Antiqua"/>
        </w:rPr>
        <w:t>tility of POP to guide surgical therapy in patients with MPT</w:t>
      </w:r>
      <w:r w:rsidR="001868AB" w:rsidRPr="00080B3D">
        <w:rPr>
          <w:rFonts w:ascii="Book Antiqua" w:hAnsi="Book Antiqua"/>
        </w:rPr>
        <w:t xml:space="preserve">P </w:t>
      </w:r>
      <w:r w:rsidR="0037068E" w:rsidRPr="00080B3D">
        <w:rPr>
          <w:rFonts w:ascii="Book Antiqua" w:hAnsi="Book Antiqua"/>
        </w:rPr>
        <w:t>has been studied prospectively by Kaneko</w:t>
      </w:r>
      <w:r w:rsidR="00AE46CB" w:rsidRPr="00080B3D">
        <w:rPr>
          <w:rFonts w:ascii="Book Antiqua" w:eastAsia="宋体" w:hAnsi="Book Antiqua"/>
          <w:lang w:eastAsia="zh-CN"/>
        </w:rPr>
        <w:t xml:space="preserve"> </w:t>
      </w:r>
      <w:r w:rsidR="00AE46CB" w:rsidRPr="00080B3D">
        <w:rPr>
          <w:rFonts w:ascii="Book Antiqua" w:eastAsia="宋体" w:hAnsi="Book Antiqua"/>
          <w:i/>
          <w:lang w:eastAsia="zh-CN"/>
        </w:rPr>
        <w:t>et al</w:t>
      </w:r>
      <w:r w:rsidR="00AE46CB" w:rsidRPr="00080B3D">
        <w:rPr>
          <w:rFonts w:ascii="Book Antiqua" w:eastAsia="宋体" w:hAnsi="Book Antiqua"/>
          <w:vertAlign w:val="superscript"/>
          <w:lang w:eastAsia="zh-CN"/>
        </w:rPr>
        <w:t>[</w:t>
      </w:r>
      <w:r w:rsidR="00C738B7" w:rsidRPr="00080B3D">
        <w:rPr>
          <w:rFonts w:ascii="Book Antiqua" w:hAnsi="Book Antiqua"/>
          <w:vertAlign w:val="superscript"/>
        </w:rPr>
        <w:t>44</w:t>
      </w:r>
      <w:r w:rsidR="00AE46CB" w:rsidRPr="00080B3D">
        <w:rPr>
          <w:rFonts w:ascii="Book Antiqua" w:eastAsia="宋体" w:hAnsi="Book Antiqua"/>
          <w:vertAlign w:val="superscript"/>
          <w:lang w:eastAsia="zh-CN"/>
        </w:rPr>
        <w:t>]</w:t>
      </w:r>
      <w:r w:rsidR="0037068E" w:rsidRPr="00080B3D">
        <w:rPr>
          <w:rFonts w:ascii="Book Antiqua" w:hAnsi="Book Antiqua"/>
        </w:rPr>
        <w:t xml:space="preserve"> in 24 patients. </w:t>
      </w:r>
      <w:r w:rsidR="00903B36" w:rsidRPr="00080B3D">
        <w:rPr>
          <w:rFonts w:ascii="Book Antiqua" w:hAnsi="Book Antiqua"/>
        </w:rPr>
        <w:t xml:space="preserve">Using surgical pathology as </w:t>
      </w:r>
      <w:r w:rsidRPr="00080B3D">
        <w:rPr>
          <w:rFonts w:ascii="Book Antiqua" w:hAnsi="Book Antiqua"/>
        </w:rPr>
        <w:t xml:space="preserve">the </w:t>
      </w:r>
      <w:r w:rsidR="00903B36" w:rsidRPr="00080B3D">
        <w:rPr>
          <w:rFonts w:ascii="Book Antiqua" w:hAnsi="Book Antiqua"/>
        </w:rPr>
        <w:t>standard</w:t>
      </w:r>
      <w:r w:rsidR="00484A95" w:rsidRPr="00080B3D">
        <w:rPr>
          <w:rFonts w:ascii="Book Antiqua" w:hAnsi="Book Antiqua"/>
        </w:rPr>
        <w:t>, the</w:t>
      </w:r>
      <w:r w:rsidR="0081271F" w:rsidRPr="00080B3D">
        <w:rPr>
          <w:rFonts w:ascii="Book Antiqua" w:hAnsi="Book Antiqua"/>
        </w:rPr>
        <w:t>y</w:t>
      </w:r>
      <w:r w:rsidR="00484A95" w:rsidRPr="00080B3D">
        <w:rPr>
          <w:rFonts w:ascii="Book Antiqua" w:hAnsi="Book Antiqua"/>
        </w:rPr>
        <w:t xml:space="preserve"> </w:t>
      </w:r>
      <w:r w:rsidR="00903B36" w:rsidRPr="00080B3D">
        <w:rPr>
          <w:rFonts w:ascii="Book Antiqua" w:hAnsi="Book Antiqua"/>
        </w:rPr>
        <w:t>reported</w:t>
      </w:r>
      <w:r w:rsidRPr="00080B3D">
        <w:rPr>
          <w:rFonts w:ascii="Book Antiqua" w:hAnsi="Book Antiqua"/>
        </w:rPr>
        <w:t xml:space="preserve"> that</w:t>
      </w:r>
      <w:r w:rsidR="00903B36" w:rsidRPr="00080B3D">
        <w:rPr>
          <w:rFonts w:ascii="Book Antiqua" w:hAnsi="Book Antiqua"/>
        </w:rPr>
        <w:t xml:space="preserve"> </w:t>
      </w:r>
      <w:r w:rsidRPr="00080B3D">
        <w:rPr>
          <w:rFonts w:ascii="Book Antiqua" w:hAnsi="Book Antiqua"/>
        </w:rPr>
        <w:t xml:space="preserve">the </w:t>
      </w:r>
      <w:r w:rsidR="00484A95" w:rsidRPr="00080B3D">
        <w:rPr>
          <w:rFonts w:ascii="Book Antiqua" w:hAnsi="Book Antiqua"/>
        </w:rPr>
        <w:t>sensitivity, specificity and overall accura</w:t>
      </w:r>
      <w:r w:rsidR="003A1149" w:rsidRPr="00080B3D">
        <w:rPr>
          <w:rFonts w:ascii="Book Antiqua" w:hAnsi="Book Antiqua"/>
        </w:rPr>
        <w:t>cy of intra</w:t>
      </w:r>
      <w:r w:rsidRPr="00080B3D">
        <w:rPr>
          <w:rFonts w:ascii="Book Antiqua" w:hAnsi="Book Antiqua"/>
        </w:rPr>
        <w:t>o</w:t>
      </w:r>
      <w:r w:rsidR="003A1149" w:rsidRPr="00080B3D">
        <w:rPr>
          <w:rFonts w:ascii="Book Antiqua" w:hAnsi="Book Antiqua"/>
        </w:rPr>
        <w:t>p</w:t>
      </w:r>
      <w:r w:rsidR="0081271F" w:rsidRPr="00080B3D">
        <w:rPr>
          <w:rFonts w:ascii="Book Antiqua" w:hAnsi="Book Antiqua"/>
        </w:rPr>
        <w:t>erative</w:t>
      </w:r>
      <w:r w:rsidR="003A1149" w:rsidRPr="00080B3D">
        <w:rPr>
          <w:rFonts w:ascii="Book Antiqua" w:hAnsi="Book Antiqua"/>
        </w:rPr>
        <w:t xml:space="preserve"> pancreatoscop</w:t>
      </w:r>
      <w:r w:rsidRPr="00080B3D">
        <w:rPr>
          <w:rFonts w:ascii="Book Antiqua" w:hAnsi="Book Antiqua"/>
        </w:rPr>
        <w:t>ies</w:t>
      </w:r>
      <w:r w:rsidR="003A1149" w:rsidRPr="00080B3D">
        <w:rPr>
          <w:rFonts w:ascii="Book Antiqua" w:hAnsi="Book Antiqua"/>
        </w:rPr>
        <w:t xml:space="preserve"> were </w:t>
      </w:r>
      <w:r w:rsidR="00484A95" w:rsidRPr="00080B3D">
        <w:rPr>
          <w:rFonts w:ascii="Book Antiqua" w:hAnsi="Book Antiqua"/>
        </w:rPr>
        <w:t xml:space="preserve">100% as compared to </w:t>
      </w:r>
      <w:r w:rsidR="00484A95" w:rsidRPr="00080B3D">
        <w:rPr>
          <w:rFonts w:ascii="Book Antiqua" w:eastAsia="Times New Roman" w:hAnsi="Book Antiqua" w:cs="Times New Roman"/>
        </w:rPr>
        <w:t>43.8%, 100%, and 60.9% for endoscopic retrograde pancreatography</w:t>
      </w:r>
      <w:r w:rsidRPr="00080B3D">
        <w:rPr>
          <w:rFonts w:ascii="Book Antiqua" w:eastAsia="Times New Roman" w:hAnsi="Book Antiqua" w:cs="Times New Roman"/>
        </w:rPr>
        <w:t xml:space="preserve">, </w:t>
      </w:r>
      <w:r w:rsidR="00484A95" w:rsidRPr="00080B3D">
        <w:rPr>
          <w:rFonts w:ascii="Book Antiqua" w:eastAsia="Times New Roman" w:hAnsi="Book Antiqua" w:cs="Times New Roman"/>
        </w:rPr>
        <w:t>and 47%, 100%, and 62.5% for endoscopic ultrasonography</w:t>
      </w:r>
      <w:r w:rsidRPr="00080B3D">
        <w:rPr>
          <w:rFonts w:ascii="Book Antiqua" w:eastAsia="Times New Roman" w:hAnsi="Book Antiqua" w:cs="Times New Roman"/>
        </w:rPr>
        <w:t>,</w:t>
      </w:r>
      <w:r w:rsidR="00484A95" w:rsidRPr="00080B3D">
        <w:rPr>
          <w:rFonts w:ascii="Book Antiqua" w:eastAsia="Times New Roman" w:hAnsi="Book Antiqua" w:cs="Times New Roman"/>
        </w:rPr>
        <w:t xml:space="preserve"> respectively.</w:t>
      </w:r>
      <w:r w:rsidR="00DD1332" w:rsidRPr="00080B3D">
        <w:rPr>
          <w:rFonts w:ascii="Book Antiqua" w:hAnsi="Book Antiqua"/>
        </w:rPr>
        <w:t xml:space="preserve"> </w:t>
      </w:r>
      <w:r w:rsidR="00CB6BFE" w:rsidRPr="00080B3D">
        <w:rPr>
          <w:rFonts w:ascii="Book Antiqua" w:eastAsia="宋体" w:hAnsi="Book Antiqua"/>
          <w:lang w:eastAsia="zh-CN"/>
        </w:rPr>
        <w:t>Ten</w:t>
      </w:r>
      <w:r w:rsidR="0037068E" w:rsidRPr="00080B3D">
        <w:rPr>
          <w:rFonts w:ascii="Book Antiqua" w:hAnsi="Book Antiqua"/>
        </w:rPr>
        <w:t xml:space="preserve"> patients were noted to have intraductal MPT </w:t>
      </w:r>
      <w:r w:rsidR="00484A95" w:rsidRPr="00080B3D">
        <w:rPr>
          <w:rFonts w:ascii="Book Antiqua" w:hAnsi="Book Antiqua"/>
        </w:rPr>
        <w:t>that</w:t>
      </w:r>
      <w:r w:rsidR="0037068E" w:rsidRPr="00080B3D">
        <w:rPr>
          <w:rFonts w:ascii="Book Antiqua" w:hAnsi="Book Antiqua"/>
        </w:rPr>
        <w:t xml:space="preserve"> were missed by ERCP and EUS</w:t>
      </w:r>
      <w:r w:rsidR="00F43218" w:rsidRPr="00080B3D">
        <w:rPr>
          <w:rFonts w:ascii="Book Antiqua" w:hAnsi="Book Antiqua"/>
        </w:rPr>
        <w:t xml:space="preserve">. </w:t>
      </w:r>
      <w:r w:rsidR="00CB6BFE" w:rsidRPr="00080B3D">
        <w:rPr>
          <w:rFonts w:ascii="Book Antiqua" w:eastAsia="宋体" w:hAnsi="Book Antiqua"/>
          <w:lang w:eastAsia="zh-CN"/>
        </w:rPr>
        <w:t>Five</w:t>
      </w:r>
      <w:r w:rsidR="00F43218" w:rsidRPr="00080B3D">
        <w:rPr>
          <w:rFonts w:ascii="Book Antiqua" w:hAnsi="Book Antiqua"/>
        </w:rPr>
        <w:t xml:space="preserve"> out of these </w:t>
      </w:r>
      <w:r w:rsidRPr="00080B3D">
        <w:rPr>
          <w:rFonts w:ascii="Book Antiqua" w:hAnsi="Book Antiqua"/>
        </w:rPr>
        <w:t>ten</w:t>
      </w:r>
      <w:r w:rsidR="00F43218" w:rsidRPr="00080B3D">
        <w:rPr>
          <w:rFonts w:ascii="Book Antiqua" w:hAnsi="Book Antiqua"/>
        </w:rPr>
        <w:t xml:space="preserve"> patients had </w:t>
      </w:r>
      <w:r w:rsidR="007A7689" w:rsidRPr="00080B3D">
        <w:rPr>
          <w:rFonts w:ascii="Book Antiqua" w:hAnsi="Book Antiqua"/>
        </w:rPr>
        <w:t>multicentric</w:t>
      </w:r>
      <w:r w:rsidR="00F43218" w:rsidRPr="00080B3D">
        <w:rPr>
          <w:rFonts w:ascii="Book Antiqua" w:hAnsi="Book Antiqua"/>
        </w:rPr>
        <w:t xml:space="preserve"> </w:t>
      </w:r>
      <w:r w:rsidRPr="00080B3D">
        <w:rPr>
          <w:rFonts w:ascii="Book Antiqua" w:hAnsi="Book Antiqua"/>
        </w:rPr>
        <w:t xml:space="preserve">lesions, </w:t>
      </w:r>
      <w:r w:rsidR="00F43218" w:rsidRPr="00080B3D">
        <w:rPr>
          <w:rFonts w:ascii="Book Antiqua" w:hAnsi="Book Antiqua"/>
        </w:rPr>
        <w:t xml:space="preserve">with </w:t>
      </w:r>
      <w:r w:rsidRPr="00080B3D">
        <w:rPr>
          <w:rFonts w:ascii="Book Antiqua" w:hAnsi="Book Antiqua"/>
        </w:rPr>
        <w:t>three</w:t>
      </w:r>
      <w:r w:rsidR="00F43218" w:rsidRPr="00080B3D">
        <w:rPr>
          <w:rFonts w:ascii="Book Antiqua" w:hAnsi="Book Antiqua"/>
        </w:rPr>
        <w:t xml:space="preserve"> requiring </w:t>
      </w:r>
      <w:r w:rsidRPr="00080B3D">
        <w:rPr>
          <w:rFonts w:ascii="Book Antiqua" w:hAnsi="Book Antiqua"/>
        </w:rPr>
        <w:t xml:space="preserve">an </w:t>
      </w:r>
      <w:r w:rsidR="00F43218" w:rsidRPr="00080B3D">
        <w:rPr>
          <w:rFonts w:ascii="Book Antiqua" w:hAnsi="Book Antiqua"/>
        </w:rPr>
        <w:t xml:space="preserve">extension of </w:t>
      </w:r>
      <w:r w:rsidRPr="00080B3D">
        <w:rPr>
          <w:rFonts w:ascii="Book Antiqua" w:hAnsi="Book Antiqua"/>
        </w:rPr>
        <w:t xml:space="preserve">the </w:t>
      </w:r>
      <w:r w:rsidR="00F43218" w:rsidRPr="00080B3D">
        <w:rPr>
          <w:rFonts w:ascii="Book Antiqua" w:hAnsi="Book Antiqua"/>
        </w:rPr>
        <w:t xml:space="preserve">planned surgical margin. The overall accuracy to identify lesions was 100% for </w:t>
      </w:r>
      <w:r w:rsidR="0081271F" w:rsidRPr="00080B3D">
        <w:rPr>
          <w:rFonts w:ascii="Book Antiqua" w:hAnsi="Book Antiqua"/>
        </w:rPr>
        <w:t>i</w:t>
      </w:r>
      <w:r w:rsidR="00F43218" w:rsidRPr="00080B3D">
        <w:rPr>
          <w:rFonts w:ascii="Book Antiqua" w:hAnsi="Book Antiqua"/>
        </w:rPr>
        <w:t>ntraoperative POP</w:t>
      </w:r>
      <w:r w:rsidR="0081271F" w:rsidRPr="00080B3D">
        <w:rPr>
          <w:rFonts w:ascii="Book Antiqua" w:hAnsi="Book Antiqua"/>
        </w:rPr>
        <w:t xml:space="preserve"> </w:t>
      </w:r>
      <w:r w:rsidR="00F43218" w:rsidRPr="00080B3D">
        <w:rPr>
          <w:rFonts w:ascii="Book Antiqua" w:hAnsi="Book Antiqua"/>
          <w:i/>
        </w:rPr>
        <w:t>vs</w:t>
      </w:r>
      <w:r w:rsidR="00F43218" w:rsidRPr="00080B3D">
        <w:rPr>
          <w:rFonts w:ascii="Book Antiqua" w:hAnsi="Book Antiqua"/>
        </w:rPr>
        <w:t xml:space="preserve"> 60.9% for ERCP and 62.5% for EUS.</w:t>
      </w:r>
      <w:r w:rsidR="0037068E" w:rsidRPr="00080B3D">
        <w:rPr>
          <w:rFonts w:ascii="Book Antiqua" w:hAnsi="Book Antiqua"/>
        </w:rPr>
        <w:t xml:space="preserve"> </w:t>
      </w:r>
      <w:r w:rsidR="0081271F" w:rsidRPr="00080B3D">
        <w:rPr>
          <w:rFonts w:ascii="Book Antiqua" w:hAnsi="Book Antiqua"/>
        </w:rPr>
        <w:t xml:space="preserve">Similar </w:t>
      </w:r>
      <w:r w:rsidR="0035451E" w:rsidRPr="00080B3D">
        <w:rPr>
          <w:rFonts w:ascii="Book Antiqua" w:hAnsi="Book Antiqua"/>
        </w:rPr>
        <w:t xml:space="preserve">findings were demonstrated by Navez </w:t>
      </w:r>
      <w:r w:rsidR="0035451E" w:rsidRPr="00080B3D">
        <w:rPr>
          <w:rFonts w:ascii="Book Antiqua" w:hAnsi="Book Antiqua"/>
          <w:i/>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45</w:t>
      </w:r>
      <w:r w:rsidR="00CB6BFE" w:rsidRPr="00080B3D">
        <w:rPr>
          <w:rFonts w:ascii="Book Antiqua" w:eastAsia="宋体" w:hAnsi="Book Antiqua"/>
          <w:vertAlign w:val="superscript"/>
          <w:lang w:eastAsia="zh-CN"/>
        </w:rPr>
        <w:t>]</w:t>
      </w:r>
      <w:r w:rsidR="0035451E" w:rsidRPr="00080B3D">
        <w:rPr>
          <w:rFonts w:ascii="Book Antiqua" w:hAnsi="Book Antiqua"/>
        </w:rPr>
        <w:t xml:space="preserve"> from </w:t>
      </w:r>
      <w:r w:rsidRPr="00080B3D">
        <w:rPr>
          <w:rFonts w:ascii="Book Antiqua" w:hAnsi="Book Antiqua"/>
        </w:rPr>
        <w:t xml:space="preserve">a </w:t>
      </w:r>
      <w:r w:rsidR="0035451E" w:rsidRPr="00080B3D">
        <w:rPr>
          <w:rFonts w:ascii="Book Antiqua" w:hAnsi="Book Antiqua"/>
        </w:rPr>
        <w:t xml:space="preserve">retrospective review of 21 patients </w:t>
      </w:r>
      <w:r w:rsidR="0035451E" w:rsidRPr="00080B3D">
        <w:rPr>
          <w:rFonts w:ascii="Book Antiqua" w:hAnsi="Book Antiqua"/>
        </w:rPr>
        <w:lastRenderedPageBreak/>
        <w:t xml:space="preserve">with suspected IPMN who underwent intraoperative POP, revealing </w:t>
      </w:r>
      <w:r w:rsidRPr="00080B3D">
        <w:rPr>
          <w:rFonts w:ascii="Book Antiqua" w:hAnsi="Book Antiqua"/>
        </w:rPr>
        <w:t>eight</w:t>
      </w:r>
      <w:r w:rsidR="0035451E" w:rsidRPr="00080B3D">
        <w:rPr>
          <w:rFonts w:ascii="Book Antiqua" w:hAnsi="Book Antiqua"/>
        </w:rPr>
        <w:t xml:space="preserve"> occult lesions. </w:t>
      </w:r>
      <w:r w:rsidRPr="00080B3D">
        <w:rPr>
          <w:rFonts w:ascii="Book Antiqua" w:hAnsi="Book Antiqua"/>
        </w:rPr>
        <w:t>Five</w:t>
      </w:r>
      <w:r w:rsidR="0035451E" w:rsidRPr="00080B3D">
        <w:rPr>
          <w:rFonts w:ascii="Book Antiqua" w:hAnsi="Book Antiqua"/>
        </w:rPr>
        <w:t xml:space="preserve"> </w:t>
      </w:r>
      <w:r w:rsidRPr="00080B3D">
        <w:rPr>
          <w:rFonts w:ascii="Book Antiqua" w:hAnsi="Book Antiqua"/>
        </w:rPr>
        <w:t>of these</w:t>
      </w:r>
      <w:r w:rsidR="0035451E" w:rsidRPr="00080B3D">
        <w:rPr>
          <w:rFonts w:ascii="Book Antiqua" w:hAnsi="Book Antiqua"/>
        </w:rPr>
        <w:t xml:space="preserve"> </w:t>
      </w:r>
      <w:r w:rsidRPr="00080B3D">
        <w:rPr>
          <w:rFonts w:ascii="Book Antiqua" w:hAnsi="Book Antiqua"/>
        </w:rPr>
        <w:t>eight patients</w:t>
      </w:r>
      <w:r w:rsidR="0035451E" w:rsidRPr="00080B3D">
        <w:rPr>
          <w:rFonts w:ascii="Book Antiqua" w:hAnsi="Book Antiqua"/>
        </w:rPr>
        <w:t xml:space="preserve"> underwent modified surgery</w:t>
      </w:r>
      <w:r w:rsidRPr="00080B3D">
        <w:rPr>
          <w:rFonts w:ascii="Book Antiqua" w:hAnsi="Book Antiqua"/>
        </w:rPr>
        <w:t>,</w:t>
      </w:r>
      <w:r w:rsidR="00E74D9D" w:rsidRPr="00080B3D">
        <w:rPr>
          <w:rFonts w:ascii="Book Antiqua" w:hAnsi="Book Antiqua"/>
        </w:rPr>
        <w:t xml:space="preserve"> with 90.5% disease</w:t>
      </w:r>
      <w:r w:rsidRPr="00080B3D">
        <w:rPr>
          <w:rFonts w:ascii="Book Antiqua" w:hAnsi="Book Antiqua"/>
        </w:rPr>
        <w:t>-</w:t>
      </w:r>
      <w:r w:rsidR="00E74D9D" w:rsidRPr="00080B3D">
        <w:rPr>
          <w:rFonts w:ascii="Book Antiqua" w:hAnsi="Book Antiqua"/>
        </w:rPr>
        <w:t xml:space="preserve">free survival at </w:t>
      </w:r>
      <w:r w:rsidRPr="00080B3D">
        <w:rPr>
          <w:rFonts w:ascii="Book Antiqua" w:hAnsi="Book Antiqua"/>
        </w:rPr>
        <w:t xml:space="preserve">a </w:t>
      </w:r>
      <w:r w:rsidR="00E74D9D" w:rsidRPr="00080B3D">
        <w:rPr>
          <w:rFonts w:ascii="Book Antiqua" w:hAnsi="Book Antiqua"/>
        </w:rPr>
        <w:t>mean of 93 mo.</w:t>
      </w:r>
      <w:r w:rsidR="0035451E" w:rsidRPr="00080B3D">
        <w:rPr>
          <w:rFonts w:ascii="Book Antiqua" w:hAnsi="Book Antiqua"/>
        </w:rPr>
        <w:t xml:space="preserve"> </w:t>
      </w:r>
      <w:r w:rsidR="00B421FD" w:rsidRPr="00080B3D">
        <w:rPr>
          <w:rFonts w:ascii="Book Antiqua" w:hAnsi="Book Antiqua"/>
        </w:rPr>
        <w:t xml:space="preserve">Tyberg </w:t>
      </w:r>
      <w:r w:rsidR="00B421FD" w:rsidRPr="00080B3D">
        <w:rPr>
          <w:rFonts w:ascii="Book Antiqua" w:hAnsi="Book Antiqua"/>
          <w:i/>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46</w:t>
      </w:r>
      <w:r w:rsidR="00CB6BFE" w:rsidRPr="00080B3D">
        <w:rPr>
          <w:rFonts w:ascii="Book Antiqua" w:eastAsia="宋体" w:hAnsi="Book Antiqua"/>
          <w:vertAlign w:val="superscript"/>
          <w:lang w:eastAsia="zh-CN"/>
        </w:rPr>
        <w:t>]</w:t>
      </w:r>
      <w:r w:rsidR="000F1699" w:rsidRPr="00080B3D">
        <w:rPr>
          <w:rFonts w:ascii="Book Antiqua" w:hAnsi="Book Antiqua"/>
        </w:rPr>
        <w:t xml:space="preserve"> outlined the role </w:t>
      </w:r>
      <w:r w:rsidR="0081271F" w:rsidRPr="00080B3D">
        <w:rPr>
          <w:rFonts w:ascii="Book Antiqua" w:hAnsi="Book Antiqua"/>
        </w:rPr>
        <w:t>of POP</w:t>
      </w:r>
      <w:r w:rsidR="000F1699" w:rsidRPr="00080B3D">
        <w:rPr>
          <w:rFonts w:ascii="Book Antiqua" w:hAnsi="Book Antiqua"/>
        </w:rPr>
        <w:t xml:space="preserve"> in guiding surgical therapy for lesions in the PD. Out of 13 </w:t>
      </w:r>
      <w:r w:rsidR="00DD2CE3" w:rsidRPr="00080B3D">
        <w:rPr>
          <w:rFonts w:ascii="Book Antiqua" w:hAnsi="Book Antiqua"/>
        </w:rPr>
        <w:t>patients who underwent</w:t>
      </w:r>
      <w:r w:rsidRPr="00080B3D">
        <w:rPr>
          <w:rFonts w:ascii="Book Antiqua" w:hAnsi="Book Antiqua"/>
        </w:rPr>
        <w:t xml:space="preserve"> </w:t>
      </w:r>
      <w:r w:rsidR="000F1699" w:rsidRPr="00080B3D">
        <w:rPr>
          <w:rFonts w:ascii="Book Antiqua" w:hAnsi="Book Antiqua"/>
        </w:rPr>
        <w:t xml:space="preserve">POP, </w:t>
      </w:r>
      <w:r w:rsidRPr="00080B3D">
        <w:rPr>
          <w:rFonts w:ascii="Book Antiqua" w:hAnsi="Book Antiqua"/>
        </w:rPr>
        <w:t xml:space="preserve">the </w:t>
      </w:r>
      <w:r w:rsidR="000F1699" w:rsidRPr="00080B3D">
        <w:rPr>
          <w:rFonts w:ascii="Book Antiqua" w:hAnsi="Book Antiqua"/>
        </w:rPr>
        <w:t xml:space="preserve">initial surgical plan was altered in </w:t>
      </w:r>
      <w:r w:rsidRPr="00080B3D">
        <w:rPr>
          <w:rFonts w:ascii="Book Antiqua" w:hAnsi="Book Antiqua"/>
        </w:rPr>
        <w:t>eight</w:t>
      </w:r>
      <w:r w:rsidR="00786B92" w:rsidRPr="00080B3D">
        <w:rPr>
          <w:rFonts w:ascii="Book Antiqua" w:hAnsi="Book Antiqua"/>
        </w:rPr>
        <w:t xml:space="preserve"> (62%)</w:t>
      </w:r>
      <w:r w:rsidR="000F1699" w:rsidRPr="00080B3D">
        <w:rPr>
          <w:rFonts w:ascii="Book Antiqua" w:hAnsi="Book Antiqua"/>
        </w:rPr>
        <w:t xml:space="preserve">, with </w:t>
      </w:r>
      <w:r w:rsidRPr="00080B3D">
        <w:rPr>
          <w:rFonts w:ascii="Book Antiqua" w:hAnsi="Book Antiqua"/>
        </w:rPr>
        <w:t xml:space="preserve">an </w:t>
      </w:r>
      <w:r w:rsidR="000F1699" w:rsidRPr="00080B3D">
        <w:rPr>
          <w:rFonts w:ascii="Book Antiqua" w:hAnsi="Book Antiqua"/>
        </w:rPr>
        <w:t xml:space="preserve">overall correlation of 88% between </w:t>
      </w:r>
      <w:r w:rsidR="00DD2CE3" w:rsidRPr="00080B3D">
        <w:rPr>
          <w:rFonts w:ascii="Book Antiqua" w:hAnsi="Book Antiqua"/>
        </w:rPr>
        <w:t>pancreat</w:t>
      </w:r>
      <w:r w:rsidR="000F1699" w:rsidRPr="00080B3D">
        <w:rPr>
          <w:rFonts w:ascii="Book Antiqua" w:hAnsi="Book Antiqua"/>
        </w:rPr>
        <w:t xml:space="preserve">oscopy and </w:t>
      </w:r>
      <w:r w:rsidR="00786B92" w:rsidRPr="00080B3D">
        <w:rPr>
          <w:rFonts w:ascii="Book Antiqua" w:hAnsi="Book Antiqua"/>
        </w:rPr>
        <w:t xml:space="preserve">final </w:t>
      </w:r>
      <w:r w:rsidR="000F1699" w:rsidRPr="00080B3D">
        <w:rPr>
          <w:rFonts w:ascii="Book Antiqua" w:hAnsi="Book Antiqua"/>
        </w:rPr>
        <w:t>surgical histology.</w:t>
      </w:r>
    </w:p>
    <w:p w14:paraId="20E30D86" w14:textId="4A5CDAAB" w:rsidR="003A1149" w:rsidRPr="00080B3D" w:rsidRDefault="00AF1720" w:rsidP="00080B3D">
      <w:pPr>
        <w:widowControl w:val="0"/>
        <w:autoSpaceDE w:val="0"/>
        <w:autoSpaceDN w:val="0"/>
        <w:adjustRightInd w:val="0"/>
        <w:snapToGrid w:val="0"/>
        <w:spacing w:line="360" w:lineRule="auto"/>
        <w:ind w:firstLineChars="200" w:firstLine="480"/>
        <w:jc w:val="both"/>
        <w:rPr>
          <w:rFonts w:ascii="Book Antiqua" w:hAnsi="Book Antiqua"/>
        </w:rPr>
      </w:pPr>
      <w:r w:rsidRPr="00080B3D">
        <w:rPr>
          <w:rFonts w:ascii="Book Antiqua" w:hAnsi="Book Antiqua"/>
        </w:rPr>
        <w:t>This confirms that</w:t>
      </w:r>
      <w:r w:rsidR="00484A95" w:rsidRPr="00080B3D">
        <w:rPr>
          <w:rFonts w:ascii="Book Antiqua" w:hAnsi="Book Antiqua"/>
        </w:rPr>
        <w:t xml:space="preserve"> intraoperative pancreatoscopy is safe and effective in evaluating main duct</w:t>
      </w:r>
      <w:r w:rsidR="002C2868" w:rsidRPr="00080B3D">
        <w:rPr>
          <w:rFonts w:ascii="Book Antiqua" w:hAnsi="Book Antiqua"/>
        </w:rPr>
        <w:t>al</w:t>
      </w:r>
      <w:r w:rsidR="00484A95" w:rsidRPr="00080B3D">
        <w:rPr>
          <w:rFonts w:ascii="Book Antiqua" w:hAnsi="Book Antiqua"/>
        </w:rPr>
        <w:t xml:space="preserve"> IPMN</w:t>
      </w:r>
      <w:r w:rsidR="002C2868" w:rsidRPr="00080B3D">
        <w:rPr>
          <w:rFonts w:ascii="Book Antiqua" w:hAnsi="Book Antiqua"/>
        </w:rPr>
        <w:t xml:space="preserve">, </w:t>
      </w:r>
      <w:r w:rsidR="00484A95" w:rsidRPr="00080B3D">
        <w:rPr>
          <w:rFonts w:ascii="Book Antiqua" w:hAnsi="Book Antiqua"/>
        </w:rPr>
        <w:t>with</w:t>
      </w:r>
      <w:r w:rsidR="002C2868" w:rsidRPr="00080B3D">
        <w:rPr>
          <w:rFonts w:ascii="Book Antiqua" w:hAnsi="Book Antiqua"/>
        </w:rPr>
        <w:t xml:space="preserve"> the</w:t>
      </w:r>
      <w:r w:rsidR="00484A95" w:rsidRPr="00080B3D">
        <w:rPr>
          <w:rFonts w:ascii="Book Antiqua" w:hAnsi="Book Antiqua"/>
        </w:rPr>
        <w:t xml:space="preserve"> specific advantage of diagnosing multicentric lesions</w:t>
      </w:r>
      <w:r w:rsidR="002C2868" w:rsidRPr="00080B3D">
        <w:rPr>
          <w:rFonts w:ascii="Book Antiqua" w:hAnsi="Book Antiqua"/>
        </w:rPr>
        <w:t>. These</w:t>
      </w:r>
      <w:r w:rsidR="00484A95" w:rsidRPr="00080B3D">
        <w:rPr>
          <w:rFonts w:ascii="Book Antiqua" w:hAnsi="Book Antiqua"/>
        </w:rPr>
        <w:t xml:space="preserve"> may be missed on ERCP or EUS</w:t>
      </w:r>
      <w:r w:rsidR="002C2868" w:rsidRPr="00080B3D">
        <w:rPr>
          <w:rFonts w:ascii="Book Antiqua" w:hAnsi="Book Antiqua"/>
        </w:rPr>
        <w:t>, thus</w:t>
      </w:r>
      <w:r w:rsidR="00484A95" w:rsidRPr="00080B3D">
        <w:rPr>
          <w:rFonts w:ascii="Book Antiqua" w:hAnsi="Book Antiqua"/>
        </w:rPr>
        <w:t xml:space="preserve"> highlighting its complimentary nature to these modalities.</w:t>
      </w:r>
      <w:r w:rsidR="003A1149" w:rsidRPr="00080B3D">
        <w:rPr>
          <w:rFonts w:ascii="Book Antiqua" w:hAnsi="Book Antiqua"/>
        </w:rPr>
        <w:t xml:space="preserve"> </w:t>
      </w:r>
      <w:r w:rsidR="0081271F" w:rsidRPr="00080B3D">
        <w:rPr>
          <w:rFonts w:ascii="Book Antiqua" w:eastAsia="Times New Roman" w:hAnsi="Book Antiqua" w:cs="Times New Roman"/>
        </w:rPr>
        <w:t>Preoperative</w:t>
      </w:r>
      <w:r w:rsidR="003A1149" w:rsidRPr="00080B3D">
        <w:rPr>
          <w:rFonts w:ascii="Book Antiqua" w:eastAsia="Times New Roman" w:hAnsi="Book Antiqua" w:cs="Times New Roman"/>
        </w:rPr>
        <w:t xml:space="preserve"> thorough </w:t>
      </w:r>
      <w:r w:rsidR="00C86191" w:rsidRPr="00080B3D">
        <w:rPr>
          <w:rFonts w:ascii="Book Antiqua" w:eastAsia="Times New Roman" w:hAnsi="Book Antiqua" w:cs="Times New Roman"/>
        </w:rPr>
        <w:t xml:space="preserve">direct examination </w:t>
      </w:r>
      <w:r w:rsidR="003A1149" w:rsidRPr="00080B3D">
        <w:rPr>
          <w:rFonts w:ascii="Book Antiqua" w:eastAsia="Times New Roman" w:hAnsi="Book Antiqua" w:cs="Times New Roman"/>
        </w:rPr>
        <w:t xml:space="preserve">of the PD may be limited due to </w:t>
      </w:r>
      <w:r w:rsidR="002C2868" w:rsidRPr="00080B3D">
        <w:rPr>
          <w:rFonts w:ascii="Book Antiqua" w:eastAsia="Times New Roman" w:hAnsi="Book Antiqua" w:cs="Times New Roman"/>
        </w:rPr>
        <w:t xml:space="preserve">the </w:t>
      </w:r>
      <w:r w:rsidR="003A1149" w:rsidRPr="00080B3D">
        <w:rPr>
          <w:rFonts w:ascii="Book Antiqua" w:eastAsia="Times New Roman" w:hAnsi="Book Antiqua" w:cs="Times New Roman"/>
        </w:rPr>
        <w:t xml:space="preserve">acute angle noted at the junction of </w:t>
      </w:r>
      <w:r w:rsidR="002C2868" w:rsidRPr="00080B3D">
        <w:rPr>
          <w:rFonts w:ascii="Book Antiqua" w:eastAsia="Times New Roman" w:hAnsi="Book Antiqua" w:cs="Times New Roman"/>
        </w:rPr>
        <w:t xml:space="preserve">the </w:t>
      </w:r>
      <w:r w:rsidR="003A1149" w:rsidRPr="00080B3D">
        <w:rPr>
          <w:rFonts w:ascii="Book Antiqua" w:eastAsia="Times New Roman" w:hAnsi="Book Antiqua" w:cs="Times New Roman"/>
        </w:rPr>
        <w:t xml:space="preserve">duct of Wirsung and Santorini, </w:t>
      </w:r>
      <w:r w:rsidR="0081271F" w:rsidRPr="00080B3D">
        <w:rPr>
          <w:rFonts w:ascii="Book Antiqua" w:eastAsia="Times New Roman" w:hAnsi="Book Antiqua" w:cs="Times New Roman"/>
        </w:rPr>
        <w:t xml:space="preserve">and </w:t>
      </w:r>
      <w:r w:rsidR="003A1149" w:rsidRPr="00080B3D">
        <w:rPr>
          <w:rFonts w:ascii="Book Antiqua" w:eastAsia="Times New Roman" w:hAnsi="Book Antiqua" w:cs="Times New Roman"/>
        </w:rPr>
        <w:t>intraop</w:t>
      </w:r>
      <w:r w:rsidR="0081271F" w:rsidRPr="00080B3D">
        <w:rPr>
          <w:rFonts w:ascii="Book Antiqua" w:eastAsia="Times New Roman" w:hAnsi="Book Antiqua" w:cs="Times New Roman"/>
        </w:rPr>
        <w:t>erative</w:t>
      </w:r>
      <w:r w:rsidR="003A1149" w:rsidRPr="00080B3D">
        <w:rPr>
          <w:rFonts w:ascii="Book Antiqua" w:eastAsia="Times New Roman" w:hAnsi="Book Antiqua" w:cs="Times New Roman"/>
        </w:rPr>
        <w:t xml:space="preserve"> POP helps in overcoming this problem.</w:t>
      </w:r>
    </w:p>
    <w:p w14:paraId="16DA4A37" w14:textId="2261E6E1" w:rsidR="000F1699" w:rsidRPr="00080B3D" w:rsidRDefault="000F1699" w:rsidP="00080B3D">
      <w:pPr>
        <w:widowControl w:val="0"/>
        <w:autoSpaceDE w:val="0"/>
        <w:autoSpaceDN w:val="0"/>
        <w:adjustRightInd w:val="0"/>
        <w:snapToGrid w:val="0"/>
        <w:spacing w:line="360" w:lineRule="auto"/>
        <w:jc w:val="both"/>
        <w:rPr>
          <w:rFonts w:ascii="Book Antiqua" w:hAnsi="Book Antiqua"/>
        </w:rPr>
      </w:pPr>
    </w:p>
    <w:p w14:paraId="74F681D5" w14:textId="2AAFAE7F" w:rsidR="00451CD1" w:rsidRPr="00080B3D" w:rsidRDefault="00E95C9D" w:rsidP="00080B3D">
      <w:pPr>
        <w:snapToGrid w:val="0"/>
        <w:spacing w:line="360" w:lineRule="auto"/>
        <w:jc w:val="both"/>
        <w:rPr>
          <w:rFonts w:ascii="Book Antiqua" w:eastAsia="宋体" w:hAnsi="Book Antiqua" w:cs="Times New Roman"/>
          <w:b/>
          <w:i/>
          <w:lang w:eastAsia="zh-CN"/>
        </w:rPr>
      </w:pPr>
      <w:r w:rsidRPr="00080B3D">
        <w:rPr>
          <w:rFonts w:ascii="Book Antiqua" w:eastAsia="Times New Roman" w:hAnsi="Book Antiqua" w:cs="Times New Roman"/>
          <w:b/>
          <w:i/>
        </w:rPr>
        <w:t>IDUS</w:t>
      </w:r>
      <w:r w:rsidR="001D3BE9" w:rsidRPr="00080B3D">
        <w:rPr>
          <w:rFonts w:ascii="Book Antiqua" w:eastAsia="Times New Roman" w:hAnsi="Book Antiqua" w:cs="Times New Roman"/>
          <w:b/>
          <w:i/>
        </w:rPr>
        <w:t xml:space="preserve"> with POP</w:t>
      </w:r>
    </w:p>
    <w:p w14:paraId="42242472" w14:textId="1CCCF477" w:rsidR="00B46C39" w:rsidRPr="00080B3D" w:rsidRDefault="006D3C13" w:rsidP="00080B3D">
      <w:pPr>
        <w:snapToGrid w:val="0"/>
        <w:spacing w:line="360" w:lineRule="auto"/>
        <w:jc w:val="both"/>
        <w:rPr>
          <w:rFonts w:ascii="Book Antiqua" w:eastAsia="宋体" w:hAnsi="Book Antiqua"/>
          <w:lang w:eastAsia="zh-CN"/>
        </w:rPr>
      </w:pPr>
      <w:r w:rsidRPr="00080B3D">
        <w:rPr>
          <w:rFonts w:ascii="Book Antiqua" w:hAnsi="Book Antiqua"/>
        </w:rPr>
        <w:t xml:space="preserve">Mukai </w:t>
      </w:r>
      <w:r w:rsidRPr="00080B3D">
        <w:rPr>
          <w:rFonts w:ascii="Book Antiqua" w:hAnsi="Book Antiqua"/>
          <w:i/>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47</w:t>
      </w:r>
      <w:r w:rsidR="00CB6BFE" w:rsidRPr="00080B3D">
        <w:rPr>
          <w:rFonts w:ascii="Book Antiqua" w:eastAsia="宋体" w:hAnsi="Book Antiqua"/>
          <w:vertAlign w:val="superscript"/>
          <w:lang w:eastAsia="zh-CN"/>
        </w:rPr>
        <w:t>]</w:t>
      </w:r>
      <w:r w:rsidRPr="00080B3D">
        <w:rPr>
          <w:rFonts w:ascii="Book Antiqua" w:hAnsi="Book Antiqua"/>
        </w:rPr>
        <w:t xml:space="preserve"> evaluated mucin</w:t>
      </w:r>
      <w:r w:rsidR="002C2868" w:rsidRPr="00080B3D">
        <w:rPr>
          <w:rFonts w:ascii="Book Antiqua" w:hAnsi="Book Antiqua"/>
        </w:rPr>
        <w:t>-</w:t>
      </w:r>
      <w:r w:rsidRPr="00080B3D">
        <w:rPr>
          <w:rFonts w:ascii="Book Antiqua" w:hAnsi="Book Antiqua"/>
        </w:rPr>
        <w:t>producing tumors in 25 patients with POP and IDUS. They concluded that papillary tumor height of more than 3 mm implied more advanced dysplastic lesions. The sensitivity of</w:t>
      </w:r>
      <w:r w:rsidR="00925077" w:rsidRPr="00080B3D">
        <w:rPr>
          <w:rFonts w:ascii="Book Antiqua" w:hAnsi="Book Antiqua"/>
        </w:rPr>
        <w:t xml:space="preserve"> detecting</w:t>
      </w:r>
      <w:r w:rsidR="00A727FD" w:rsidRPr="00080B3D">
        <w:rPr>
          <w:rFonts w:ascii="Book Antiqua" w:hAnsi="Book Antiqua"/>
        </w:rPr>
        <w:t xml:space="preserve"> lesions </w:t>
      </w:r>
      <w:r w:rsidR="00925077" w:rsidRPr="00080B3D">
        <w:rPr>
          <w:rFonts w:ascii="Book Antiqua" w:hAnsi="Book Antiqua"/>
        </w:rPr>
        <w:t xml:space="preserve">more than 3 mm </w:t>
      </w:r>
      <w:r w:rsidR="00A727FD" w:rsidRPr="00080B3D">
        <w:rPr>
          <w:rFonts w:ascii="Book Antiqua" w:hAnsi="Book Antiqua"/>
        </w:rPr>
        <w:t>was 29% for US, 21% for CT, 86% for EUS, 100% for IDUS and 83% for POP.</w:t>
      </w:r>
      <w:r w:rsidR="00925077" w:rsidRPr="00080B3D">
        <w:rPr>
          <w:rFonts w:ascii="Book Antiqua" w:hAnsi="Book Antiqua"/>
        </w:rPr>
        <w:t xml:space="preserve"> Adequate examination of papillary lesions using POP was technically successful in 60% of </w:t>
      </w:r>
      <w:r w:rsidR="002C2868" w:rsidRPr="00080B3D">
        <w:rPr>
          <w:rFonts w:ascii="Book Antiqua" w:hAnsi="Book Antiqua"/>
        </w:rPr>
        <w:t xml:space="preserve">the </w:t>
      </w:r>
      <w:r w:rsidR="00385F56" w:rsidRPr="00080B3D">
        <w:rPr>
          <w:rFonts w:ascii="Book Antiqua" w:hAnsi="Book Antiqua"/>
        </w:rPr>
        <w:t xml:space="preserve">total </w:t>
      </w:r>
      <w:r w:rsidR="00925077" w:rsidRPr="00080B3D">
        <w:rPr>
          <w:rFonts w:ascii="Book Antiqua" w:hAnsi="Book Antiqua"/>
        </w:rPr>
        <w:t>patients</w:t>
      </w:r>
      <w:r w:rsidR="00360EDD" w:rsidRPr="00080B3D">
        <w:rPr>
          <w:rFonts w:ascii="Book Antiqua" w:hAnsi="Book Antiqua"/>
        </w:rPr>
        <w:t>.</w:t>
      </w:r>
      <w:r w:rsidR="00AA0DC9" w:rsidRPr="00080B3D">
        <w:rPr>
          <w:rFonts w:ascii="Book Antiqua" w:hAnsi="Book Antiqua"/>
        </w:rPr>
        <w:t xml:space="preserve"> </w:t>
      </w:r>
      <w:r w:rsidR="002C2868" w:rsidRPr="00080B3D">
        <w:rPr>
          <w:rFonts w:ascii="Book Antiqua" w:hAnsi="Book Antiqua"/>
        </w:rPr>
        <w:t>The s</w:t>
      </w:r>
      <w:r w:rsidR="00B46C39" w:rsidRPr="00080B3D">
        <w:rPr>
          <w:rFonts w:ascii="Book Antiqua" w:hAnsi="Book Antiqua"/>
        </w:rPr>
        <w:t xml:space="preserve">ensitivity </w:t>
      </w:r>
      <w:r w:rsidR="002C2868" w:rsidRPr="00080B3D">
        <w:rPr>
          <w:rFonts w:ascii="Book Antiqua" w:hAnsi="Book Antiqua"/>
        </w:rPr>
        <w:t>for</w:t>
      </w:r>
      <w:r w:rsidR="00B46C39" w:rsidRPr="00080B3D">
        <w:rPr>
          <w:rFonts w:ascii="Book Antiqua" w:hAnsi="Book Antiqua"/>
        </w:rPr>
        <w:t xml:space="preserve"> detect</w:t>
      </w:r>
      <w:r w:rsidR="002C2868" w:rsidRPr="00080B3D">
        <w:rPr>
          <w:rFonts w:ascii="Book Antiqua" w:hAnsi="Book Antiqua"/>
        </w:rPr>
        <w:t>ing</w:t>
      </w:r>
      <w:r w:rsidR="00B46C39" w:rsidRPr="00080B3D">
        <w:rPr>
          <w:rFonts w:ascii="Book Antiqua" w:hAnsi="Book Antiqua"/>
        </w:rPr>
        <w:t xml:space="preserve"> protrusions more than 3 mm was 100% for IDUS and 67% for POP in</w:t>
      </w:r>
      <w:r w:rsidR="002C2868" w:rsidRPr="00080B3D">
        <w:rPr>
          <w:rFonts w:ascii="Book Antiqua" w:hAnsi="Book Antiqua"/>
        </w:rPr>
        <w:t xml:space="preserve"> a</w:t>
      </w:r>
      <w:r w:rsidR="00B46C39" w:rsidRPr="00080B3D">
        <w:rPr>
          <w:rFonts w:ascii="Book Antiqua" w:hAnsi="Book Antiqua"/>
        </w:rPr>
        <w:t xml:space="preserve"> study</w:t>
      </w:r>
      <w:r w:rsidR="00DC009E" w:rsidRPr="00080B3D">
        <w:rPr>
          <w:rFonts w:ascii="Book Antiqua" w:hAnsi="Book Antiqua"/>
        </w:rPr>
        <w:t xml:space="preserve"> of 26 patients</w:t>
      </w:r>
      <w:r w:rsidR="00B46C39" w:rsidRPr="00080B3D">
        <w:rPr>
          <w:rFonts w:ascii="Book Antiqua" w:hAnsi="Book Antiqua"/>
        </w:rPr>
        <w:t xml:space="preserve"> by Yasuda</w:t>
      </w:r>
      <w:r w:rsidR="00CB6BFE" w:rsidRPr="00080B3D">
        <w:rPr>
          <w:rFonts w:ascii="Book Antiqua" w:eastAsia="宋体" w:hAnsi="Book Antiqua"/>
          <w:lang w:eastAsia="zh-CN"/>
        </w:rPr>
        <w:t xml:space="preserve"> </w:t>
      </w:r>
      <w:r w:rsidR="00CB6BFE" w:rsidRPr="00080B3D">
        <w:rPr>
          <w:rFonts w:ascii="Book Antiqua" w:eastAsia="宋体" w:hAnsi="Book Antiqua"/>
          <w:i/>
          <w:lang w:eastAsia="zh-CN"/>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36</w:t>
      </w:r>
      <w:r w:rsidR="00CB6BFE" w:rsidRPr="00080B3D">
        <w:rPr>
          <w:rFonts w:ascii="Book Antiqua" w:eastAsia="宋体" w:hAnsi="Book Antiqua"/>
          <w:vertAlign w:val="superscript"/>
          <w:lang w:eastAsia="zh-CN"/>
        </w:rPr>
        <w:t>]</w:t>
      </w:r>
      <w:r w:rsidR="00B46C39" w:rsidRPr="00080B3D">
        <w:rPr>
          <w:rFonts w:ascii="Book Antiqua" w:hAnsi="Book Antiqua"/>
        </w:rPr>
        <w:t>.</w:t>
      </w:r>
      <w:r w:rsidR="00CD1188" w:rsidRPr="00080B3D">
        <w:rPr>
          <w:rFonts w:ascii="Book Antiqua" w:hAnsi="Book Antiqua"/>
        </w:rPr>
        <w:t xml:space="preserve"> </w:t>
      </w:r>
      <w:r w:rsidR="00014D6C" w:rsidRPr="00080B3D">
        <w:rPr>
          <w:rFonts w:ascii="Book Antiqua" w:hAnsi="Book Antiqua"/>
        </w:rPr>
        <w:t xml:space="preserve">In this study, out of the </w:t>
      </w:r>
      <w:r w:rsidR="002C2868" w:rsidRPr="00080B3D">
        <w:rPr>
          <w:rFonts w:ascii="Book Antiqua" w:hAnsi="Book Antiqua"/>
        </w:rPr>
        <w:t>six</w:t>
      </w:r>
      <w:r w:rsidR="00014D6C" w:rsidRPr="00080B3D">
        <w:rPr>
          <w:rFonts w:ascii="Book Antiqua" w:hAnsi="Book Antiqua"/>
        </w:rPr>
        <w:t xml:space="preserve"> patients with adenocarcinoma, none had protrusions less than 3 mm on the resected pathological specimen.</w:t>
      </w:r>
      <w:r w:rsidR="00F774FF" w:rsidRPr="00080B3D">
        <w:rPr>
          <w:rFonts w:ascii="Book Antiqua" w:hAnsi="Book Antiqua"/>
        </w:rPr>
        <w:t xml:space="preserve"> </w:t>
      </w:r>
      <w:r w:rsidR="00CD1188" w:rsidRPr="00080B3D">
        <w:rPr>
          <w:rFonts w:ascii="Book Antiqua" w:hAnsi="Book Antiqua"/>
        </w:rPr>
        <w:t xml:space="preserve">The same study demonstrated </w:t>
      </w:r>
      <w:r w:rsidR="002C2868" w:rsidRPr="00080B3D">
        <w:rPr>
          <w:rFonts w:ascii="Book Antiqua" w:hAnsi="Book Antiqua"/>
        </w:rPr>
        <w:t xml:space="preserve">the </w:t>
      </w:r>
      <w:r w:rsidR="00CD1188" w:rsidRPr="00080B3D">
        <w:rPr>
          <w:rFonts w:ascii="Book Antiqua" w:hAnsi="Book Antiqua"/>
        </w:rPr>
        <w:t xml:space="preserve">suboptimal diagnostic capability of </w:t>
      </w:r>
      <w:r w:rsidR="0081271F" w:rsidRPr="00080B3D">
        <w:rPr>
          <w:rFonts w:ascii="Book Antiqua" w:hAnsi="Book Antiqua"/>
        </w:rPr>
        <w:t>cross-sectional</w:t>
      </w:r>
      <w:r w:rsidR="00CD1188" w:rsidRPr="00080B3D">
        <w:rPr>
          <w:rFonts w:ascii="Book Antiqua" w:hAnsi="Book Antiqua"/>
        </w:rPr>
        <w:t xml:space="preserve"> imaging for protruding lesions, </w:t>
      </w:r>
      <w:r w:rsidR="002C2868" w:rsidRPr="00080B3D">
        <w:rPr>
          <w:rFonts w:ascii="Book Antiqua" w:hAnsi="Book Antiqua"/>
        </w:rPr>
        <w:t xml:space="preserve">with </w:t>
      </w:r>
      <w:r w:rsidR="00CD1188" w:rsidRPr="00080B3D">
        <w:rPr>
          <w:rFonts w:ascii="Book Antiqua" w:hAnsi="Book Antiqua"/>
        </w:rPr>
        <w:t xml:space="preserve">16 % for CT scan and 20% </w:t>
      </w:r>
      <w:r w:rsidR="00CB6BFE" w:rsidRPr="00080B3D">
        <w:rPr>
          <w:rFonts w:ascii="Book Antiqua" w:hAnsi="Book Antiqua"/>
        </w:rPr>
        <w:t>for MRI.</w:t>
      </w:r>
    </w:p>
    <w:p w14:paraId="2832DEA8" w14:textId="51F73589" w:rsidR="00174C1E" w:rsidRPr="00080B3D" w:rsidRDefault="00AA0DC9" w:rsidP="00080B3D">
      <w:pPr>
        <w:snapToGrid w:val="0"/>
        <w:spacing w:line="360" w:lineRule="auto"/>
        <w:ind w:firstLineChars="200" w:firstLine="480"/>
        <w:jc w:val="both"/>
        <w:rPr>
          <w:rFonts w:ascii="Book Antiqua" w:eastAsia="宋体" w:hAnsi="Book Antiqua"/>
          <w:lang w:eastAsia="zh-CN"/>
        </w:rPr>
      </w:pPr>
      <w:r w:rsidRPr="00080B3D">
        <w:rPr>
          <w:rFonts w:ascii="Book Antiqua" w:hAnsi="Book Antiqua"/>
        </w:rPr>
        <w:t xml:space="preserve">In the study performed by Hara </w:t>
      </w:r>
      <w:r w:rsidR="00CB6BFE" w:rsidRPr="00080B3D">
        <w:rPr>
          <w:rFonts w:ascii="Book Antiqua" w:eastAsia="宋体" w:hAnsi="Book Antiqua"/>
          <w:i/>
          <w:lang w:eastAsia="zh-CN"/>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33</w:t>
      </w:r>
      <w:r w:rsidR="00CB6BFE" w:rsidRPr="00080B3D">
        <w:rPr>
          <w:rFonts w:ascii="Book Antiqua" w:eastAsia="宋体" w:hAnsi="Book Antiqua"/>
          <w:vertAlign w:val="superscript"/>
          <w:lang w:eastAsia="zh-CN"/>
        </w:rPr>
        <w:t>]</w:t>
      </w:r>
      <w:r w:rsidR="002C2868" w:rsidRPr="00080B3D">
        <w:rPr>
          <w:rFonts w:ascii="Book Antiqua" w:hAnsi="Book Antiqua"/>
        </w:rPr>
        <w:t xml:space="preserve">, </w:t>
      </w:r>
      <w:r w:rsidRPr="00080B3D">
        <w:rPr>
          <w:rFonts w:ascii="Book Antiqua" w:hAnsi="Book Antiqua"/>
        </w:rPr>
        <w:t xml:space="preserve">88% of the lesions with villous projections more than 4 mm on IDUS were malignant. The diagnostic accuracy of POP alone in differentiating benign/malignant was 88% and 67% for main duct </w:t>
      </w:r>
      <w:r w:rsidRPr="00080B3D">
        <w:rPr>
          <w:rFonts w:ascii="Book Antiqua" w:hAnsi="Book Antiqua"/>
        </w:rPr>
        <w:lastRenderedPageBreak/>
        <w:t>and branch duct</w:t>
      </w:r>
      <w:r w:rsidR="002C2868" w:rsidRPr="00080B3D">
        <w:rPr>
          <w:rFonts w:ascii="Book Antiqua" w:hAnsi="Book Antiqua"/>
        </w:rPr>
        <w:t>,</w:t>
      </w:r>
      <w:r w:rsidRPr="00080B3D">
        <w:rPr>
          <w:rFonts w:ascii="Book Antiqua" w:hAnsi="Book Antiqua"/>
        </w:rPr>
        <w:t xml:space="preserve"> respectively, as compared to IDUS with an accuracy of 63% and 88%. Their study confirmed that adding IDUS to POP improves </w:t>
      </w:r>
      <w:r w:rsidR="00D87E56" w:rsidRPr="00080B3D">
        <w:rPr>
          <w:rFonts w:ascii="Book Antiqua" w:hAnsi="Book Antiqua"/>
        </w:rPr>
        <w:t xml:space="preserve">the </w:t>
      </w:r>
      <w:r w:rsidRPr="00080B3D">
        <w:rPr>
          <w:rFonts w:ascii="Book Antiqua" w:hAnsi="Book Antiqua"/>
        </w:rPr>
        <w:t>evaluation of branch duct</w:t>
      </w:r>
      <w:r w:rsidR="00D87E56" w:rsidRPr="00080B3D">
        <w:rPr>
          <w:rFonts w:ascii="Book Antiqua" w:hAnsi="Book Antiqua"/>
        </w:rPr>
        <w:t>al-t</w:t>
      </w:r>
      <w:r w:rsidRPr="00080B3D">
        <w:rPr>
          <w:rFonts w:ascii="Book Antiqua" w:hAnsi="Book Antiqua"/>
        </w:rPr>
        <w:t>ype lesions.</w:t>
      </w:r>
      <w:r w:rsidR="00AA5A94" w:rsidRPr="00080B3D">
        <w:rPr>
          <w:rFonts w:ascii="Book Antiqua" w:hAnsi="Book Antiqua"/>
        </w:rPr>
        <w:t xml:space="preserve"> The combined accuracy rate for different modalities such as CT, EUS, POP and IDUS was 55%, 65%, 75% and 78%</w:t>
      </w:r>
      <w:r w:rsidR="00D87E56" w:rsidRPr="00080B3D">
        <w:rPr>
          <w:rFonts w:ascii="Book Antiqua" w:hAnsi="Book Antiqua"/>
        </w:rPr>
        <w:t>,</w:t>
      </w:r>
      <w:r w:rsidR="00AA5A94" w:rsidRPr="00080B3D">
        <w:rPr>
          <w:rFonts w:ascii="Book Antiqua" w:hAnsi="Book Antiqua"/>
        </w:rPr>
        <w:t xml:space="preserve"> respectively, with </w:t>
      </w:r>
      <w:r w:rsidR="00D87E56" w:rsidRPr="00080B3D">
        <w:rPr>
          <w:rFonts w:ascii="Book Antiqua" w:hAnsi="Book Antiqua"/>
        </w:rPr>
        <w:t xml:space="preserve">the </w:t>
      </w:r>
      <w:r w:rsidR="00AA5A94" w:rsidRPr="00080B3D">
        <w:rPr>
          <w:rFonts w:ascii="Book Antiqua" w:hAnsi="Book Antiqua"/>
        </w:rPr>
        <w:t>highest rate of 88% for POP plus IDUS combined</w:t>
      </w:r>
      <w:r w:rsidR="0081271F" w:rsidRPr="00080B3D">
        <w:rPr>
          <w:rFonts w:ascii="Book Antiqua" w:hAnsi="Book Antiqua"/>
        </w:rPr>
        <w:t>.</w:t>
      </w:r>
      <w:r w:rsidR="00EC35F8" w:rsidRPr="00080B3D">
        <w:rPr>
          <w:rFonts w:ascii="Book Antiqua" w:hAnsi="Book Antiqua"/>
        </w:rPr>
        <w:t xml:space="preserve"> </w:t>
      </w:r>
      <w:r w:rsidR="0079520B" w:rsidRPr="00080B3D">
        <w:rPr>
          <w:rFonts w:ascii="Book Antiqua" w:hAnsi="Book Antiqua"/>
        </w:rPr>
        <w:t>S</w:t>
      </w:r>
      <w:r w:rsidR="00B526AC" w:rsidRPr="00080B3D">
        <w:rPr>
          <w:rFonts w:ascii="Book Antiqua" w:hAnsi="Book Antiqua"/>
        </w:rPr>
        <w:t xml:space="preserve">urgical pathology served as </w:t>
      </w:r>
      <w:r w:rsidR="00D87E56" w:rsidRPr="00080B3D">
        <w:rPr>
          <w:rFonts w:ascii="Book Antiqua" w:hAnsi="Book Antiqua"/>
        </w:rPr>
        <w:t xml:space="preserve">the </w:t>
      </w:r>
      <w:r w:rsidR="00B526AC" w:rsidRPr="00080B3D">
        <w:rPr>
          <w:rFonts w:ascii="Book Antiqua" w:hAnsi="Book Antiqua"/>
        </w:rPr>
        <w:t>gold standard</w:t>
      </w:r>
      <w:r w:rsidR="0079520B" w:rsidRPr="00080B3D">
        <w:rPr>
          <w:rFonts w:ascii="Book Antiqua" w:hAnsi="Book Antiqua"/>
        </w:rPr>
        <w:t xml:space="preserve"> in this study</w:t>
      </w:r>
      <w:r w:rsidR="00AA5A94" w:rsidRPr="00080B3D">
        <w:rPr>
          <w:rFonts w:ascii="Book Antiqua" w:hAnsi="Book Antiqua"/>
        </w:rPr>
        <w:t>.</w:t>
      </w:r>
      <w:r w:rsidR="00801DB8" w:rsidRPr="00080B3D">
        <w:rPr>
          <w:rFonts w:ascii="Book Antiqua" w:hAnsi="Book Antiqua"/>
        </w:rPr>
        <w:t xml:space="preserve"> </w:t>
      </w:r>
      <w:r w:rsidR="00677A46" w:rsidRPr="00080B3D">
        <w:rPr>
          <w:rFonts w:ascii="Book Antiqua" w:hAnsi="Book Antiqua"/>
        </w:rPr>
        <w:t xml:space="preserve">Most malignant </w:t>
      </w:r>
      <w:r w:rsidR="0016407E" w:rsidRPr="00080B3D">
        <w:rPr>
          <w:rFonts w:ascii="Book Antiqua" w:hAnsi="Book Antiqua"/>
        </w:rPr>
        <w:t>tumors</w:t>
      </w:r>
      <w:r w:rsidR="00677A46" w:rsidRPr="00080B3D">
        <w:rPr>
          <w:rFonts w:ascii="Book Antiqua" w:hAnsi="Book Antiqua"/>
        </w:rPr>
        <w:t xml:space="preserve"> had POP </w:t>
      </w:r>
      <w:r w:rsidR="00FB37DB" w:rsidRPr="00080B3D">
        <w:rPr>
          <w:rFonts w:ascii="Book Antiqua" w:hAnsi="Book Antiqua"/>
        </w:rPr>
        <w:t xml:space="preserve">visual </w:t>
      </w:r>
      <w:r w:rsidR="00677A46" w:rsidRPr="00080B3D">
        <w:rPr>
          <w:rFonts w:ascii="Book Antiqua" w:hAnsi="Book Antiqua"/>
        </w:rPr>
        <w:t xml:space="preserve">morphology </w:t>
      </w:r>
      <w:r w:rsidR="00EC35F8" w:rsidRPr="00080B3D">
        <w:rPr>
          <w:rFonts w:ascii="Book Antiqua" w:hAnsi="Book Antiqua"/>
        </w:rPr>
        <w:t xml:space="preserve">types </w:t>
      </w:r>
      <w:r w:rsidR="00A72013" w:rsidRPr="00080B3D">
        <w:rPr>
          <w:rFonts w:ascii="Book Antiqua" w:hAnsi="Book Antiqua"/>
        </w:rPr>
        <w:t>III, IV or V</w:t>
      </w:r>
      <w:r w:rsidR="0016407E" w:rsidRPr="00080B3D">
        <w:rPr>
          <w:rFonts w:ascii="Book Antiqua" w:hAnsi="Book Antiqua"/>
        </w:rPr>
        <w:t xml:space="preserve"> (as per </w:t>
      </w:r>
      <w:r w:rsidR="00D87E56" w:rsidRPr="00080B3D">
        <w:rPr>
          <w:rFonts w:ascii="Book Antiqua" w:hAnsi="Book Antiqua"/>
        </w:rPr>
        <w:t xml:space="preserve">the </w:t>
      </w:r>
      <w:r w:rsidR="0016407E" w:rsidRPr="00080B3D">
        <w:rPr>
          <w:rFonts w:ascii="Book Antiqua" w:hAnsi="Book Antiqua"/>
        </w:rPr>
        <w:t>Yamaguchi classification)</w:t>
      </w:r>
      <w:r w:rsidR="00A72013" w:rsidRPr="00080B3D">
        <w:rPr>
          <w:rFonts w:ascii="Book Antiqua" w:hAnsi="Book Antiqua"/>
        </w:rPr>
        <w:t xml:space="preserve">. </w:t>
      </w:r>
      <w:r w:rsidR="00934640" w:rsidRPr="00080B3D">
        <w:rPr>
          <w:rFonts w:ascii="Book Antiqua" w:hAnsi="Book Antiqua"/>
        </w:rPr>
        <w:t>The benefit of using this combined modality was evident in the fact that reduced operations were performed in 33 out of 60 patients</w:t>
      </w:r>
      <w:r w:rsidR="00D87E56" w:rsidRPr="00080B3D">
        <w:rPr>
          <w:rFonts w:ascii="Book Antiqua" w:hAnsi="Book Antiqua"/>
        </w:rPr>
        <w:t>,</w:t>
      </w:r>
      <w:r w:rsidR="00934640" w:rsidRPr="00080B3D">
        <w:rPr>
          <w:rFonts w:ascii="Book Antiqua" w:hAnsi="Book Antiqua"/>
        </w:rPr>
        <w:t xml:space="preserve"> with only</w:t>
      </w:r>
      <w:r w:rsidR="00D87E56" w:rsidRPr="00080B3D">
        <w:rPr>
          <w:rFonts w:ascii="Book Antiqua" w:hAnsi="Book Antiqua"/>
        </w:rPr>
        <w:t xml:space="preserve"> one</w:t>
      </w:r>
      <w:r w:rsidR="00934640" w:rsidRPr="00080B3D">
        <w:rPr>
          <w:rFonts w:ascii="Book Antiqua" w:hAnsi="Book Antiqua"/>
        </w:rPr>
        <w:t xml:space="preserve"> positive resection margin </w:t>
      </w:r>
      <w:r w:rsidR="00D87E56" w:rsidRPr="00080B3D">
        <w:rPr>
          <w:rFonts w:ascii="Book Antiqua" w:hAnsi="Book Antiqua"/>
        </w:rPr>
        <w:t xml:space="preserve">that was </w:t>
      </w:r>
      <w:r w:rsidR="00934640" w:rsidRPr="00080B3D">
        <w:rPr>
          <w:rFonts w:ascii="Book Antiqua" w:hAnsi="Book Antiqua"/>
        </w:rPr>
        <w:t xml:space="preserve">due to infiltrative parenchymal changes. </w:t>
      </w:r>
      <w:r w:rsidR="00174C1E" w:rsidRPr="00080B3D">
        <w:rPr>
          <w:rFonts w:ascii="Book Antiqua" w:hAnsi="Book Antiqua"/>
        </w:rPr>
        <w:t xml:space="preserve">Critically, management based on these criteria culminated in </w:t>
      </w:r>
      <w:r w:rsidR="00D87E56" w:rsidRPr="00080B3D">
        <w:rPr>
          <w:rFonts w:ascii="Book Antiqua" w:hAnsi="Book Antiqua"/>
        </w:rPr>
        <w:t xml:space="preserve">an </w:t>
      </w:r>
      <w:r w:rsidR="00174C1E" w:rsidRPr="00080B3D">
        <w:rPr>
          <w:rFonts w:ascii="Book Antiqua" w:hAnsi="Book Antiqua"/>
        </w:rPr>
        <w:t xml:space="preserve">extraordinary 95% 3-year cumulative survival rate and </w:t>
      </w:r>
      <w:r w:rsidR="00D87E56" w:rsidRPr="00080B3D">
        <w:rPr>
          <w:rFonts w:ascii="Book Antiqua" w:hAnsi="Book Antiqua"/>
        </w:rPr>
        <w:t xml:space="preserve">a </w:t>
      </w:r>
      <w:r w:rsidR="00CB6BFE" w:rsidRPr="00080B3D">
        <w:rPr>
          <w:rFonts w:ascii="Book Antiqua" w:hAnsi="Book Antiqua"/>
        </w:rPr>
        <w:t>93% disease</w:t>
      </w:r>
      <w:r w:rsidR="00D87E56" w:rsidRPr="00080B3D">
        <w:rPr>
          <w:rFonts w:ascii="Book Antiqua" w:hAnsi="Book Antiqua"/>
        </w:rPr>
        <w:t>-</w:t>
      </w:r>
      <w:r w:rsidR="00CB6BFE" w:rsidRPr="00080B3D">
        <w:rPr>
          <w:rFonts w:ascii="Book Antiqua" w:hAnsi="Book Antiqua"/>
        </w:rPr>
        <w:t>free survival rate.</w:t>
      </w:r>
    </w:p>
    <w:p w14:paraId="63BB7C04" w14:textId="10FDDFA7" w:rsidR="006D3C13" w:rsidRPr="00080B3D" w:rsidRDefault="00801DB8" w:rsidP="00080B3D">
      <w:pPr>
        <w:snapToGrid w:val="0"/>
        <w:spacing w:line="360" w:lineRule="auto"/>
        <w:ind w:firstLineChars="200" w:firstLine="480"/>
        <w:jc w:val="both"/>
        <w:rPr>
          <w:rFonts w:ascii="Book Antiqua" w:hAnsi="Book Antiqua"/>
        </w:rPr>
      </w:pPr>
      <w:r w:rsidRPr="00080B3D">
        <w:rPr>
          <w:rFonts w:ascii="Book Antiqua" w:hAnsi="Book Antiqua"/>
        </w:rPr>
        <w:t>IDUS is particularly useful to visualize branches distant from the probe and the parenchyma</w:t>
      </w:r>
      <w:r w:rsidR="00D87E56" w:rsidRPr="00080B3D">
        <w:rPr>
          <w:rFonts w:ascii="Book Antiqua" w:hAnsi="Book Antiqua"/>
        </w:rPr>
        <w:t>,</w:t>
      </w:r>
      <w:r w:rsidR="000800DA" w:rsidRPr="00080B3D">
        <w:rPr>
          <w:rFonts w:ascii="Book Antiqua" w:hAnsi="Book Antiqua"/>
        </w:rPr>
        <w:t xml:space="preserve"> and plays a crucial complementary role to POP</w:t>
      </w:r>
      <w:r w:rsidRPr="00080B3D">
        <w:rPr>
          <w:rFonts w:ascii="Book Antiqua" w:hAnsi="Book Antiqua"/>
        </w:rPr>
        <w:t>.</w:t>
      </w:r>
      <w:r w:rsidR="00934640" w:rsidRPr="00080B3D">
        <w:rPr>
          <w:rFonts w:ascii="Book Antiqua" w:hAnsi="Book Antiqua"/>
        </w:rPr>
        <w:t xml:space="preserve"> </w:t>
      </w:r>
      <w:r w:rsidR="007B1D8A" w:rsidRPr="00080B3D">
        <w:rPr>
          <w:rFonts w:ascii="Book Antiqua" w:hAnsi="Book Antiqua"/>
        </w:rPr>
        <w:t xml:space="preserve">IDUS also has better efficacy for early lesions </w:t>
      </w:r>
      <w:r w:rsidR="00D87E56" w:rsidRPr="00080B3D">
        <w:rPr>
          <w:rFonts w:ascii="Book Antiqua" w:hAnsi="Book Antiqua"/>
        </w:rPr>
        <w:t>like</w:t>
      </w:r>
      <w:r w:rsidR="007B1D8A" w:rsidRPr="00080B3D">
        <w:rPr>
          <w:rFonts w:ascii="Book Antiqua" w:hAnsi="Book Antiqua"/>
        </w:rPr>
        <w:t xml:space="preserve"> CIS</w:t>
      </w:r>
      <w:r w:rsidR="00D87E56" w:rsidRPr="00080B3D">
        <w:rPr>
          <w:rFonts w:ascii="Book Antiqua" w:hAnsi="Book Antiqua"/>
        </w:rPr>
        <w:t>,</w:t>
      </w:r>
      <w:r w:rsidR="007B1D8A" w:rsidRPr="00080B3D">
        <w:rPr>
          <w:rFonts w:ascii="Book Antiqua" w:hAnsi="Book Antiqua"/>
        </w:rPr>
        <w:t xml:space="preserve"> due to higher resolution and probe location as compared to EUS.</w:t>
      </w:r>
    </w:p>
    <w:p w14:paraId="7A2AAD6B" w14:textId="77777777" w:rsidR="00C24306" w:rsidRPr="00080B3D" w:rsidRDefault="00C24306" w:rsidP="00080B3D">
      <w:pPr>
        <w:snapToGrid w:val="0"/>
        <w:spacing w:line="360" w:lineRule="auto"/>
        <w:jc w:val="both"/>
        <w:rPr>
          <w:rFonts w:ascii="Book Antiqua" w:hAnsi="Book Antiqua"/>
        </w:rPr>
      </w:pPr>
    </w:p>
    <w:p w14:paraId="4D9BA43C" w14:textId="7679D472" w:rsidR="0016407E" w:rsidRPr="00080B3D" w:rsidRDefault="0016407E" w:rsidP="00080B3D">
      <w:pPr>
        <w:widowControl w:val="0"/>
        <w:autoSpaceDE w:val="0"/>
        <w:autoSpaceDN w:val="0"/>
        <w:adjustRightInd w:val="0"/>
        <w:snapToGrid w:val="0"/>
        <w:spacing w:line="360" w:lineRule="auto"/>
        <w:jc w:val="both"/>
        <w:rPr>
          <w:rFonts w:ascii="Book Antiqua" w:eastAsia="宋体" w:hAnsi="Book Antiqua"/>
          <w:b/>
          <w:i/>
          <w:lang w:eastAsia="zh-CN"/>
        </w:rPr>
      </w:pPr>
      <w:r w:rsidRPr="00080B3D">
        <w:rPr>
          <w:rFonts w:ascii="Book Antiqua" w:hAnsi="Book Antiqua"/>
          <w:b/>
          <w:i/>
        </w:rPr>
        <w:t>POP</w:t>
      </w:r>
      <w:r w:rsidR="00FB38D2" w:rsidRPr="00080B3D">
        <w:rPr>
          <w:rFonts w:ascii="Book Antiqua" w:hAnsi="Book Antiqua"/>
          <w:b/>
          <w:i/>
        </w:rPr>
        <w:t xml:space="preserve"> with image</w:t>
      </w:r>
      <w:r w:rsidR="00621002" w:rsidRPr="00080B3D">
        <w:rPr>
          <w:rFonts w:ascii="Book Antiqua" w:hAnsi="Book Antiqua"/>
          <w:b/>
          <w:i/>
        </w:rPr>
        <w:t>-</w:t>
      </w:r>
      <w:r w:rsidR="00FB38D2" w:rsidRPr="00080B3D">
        <w:rPr>
          <w:rFonts w:ascii="Book Antiqua" w:hAnsi="Book Antiqua"/>
          <w:b/>
          <w:i/>
        </w:rPr>
        <w:t>enhancing technology</w:t>
      </w:r>
    </w:p>
    <w:p w14:paraId="667C38E6" w14:textId="5089CEC5" w:rsidR="0016407E" w:rsidRPr="00080B3D" w:rsidRDefault="0016407E" w:rsidP="00080B3D">
      <w:pPr>
        <w:widowControl w:val="0"/>
        <w:autoSpaceDE w:val="0"/>
        <w:autoSpaceDN w:val="0"/>
        <w:adjustRightInd w:val="0"/>
        <w:snapToGrid w:val="0"/>
        <w:spacing w:line="360" w:lineRule="auto"/>
        <w:jc w:val="both"/>
        <w:rPr>
          <w:rFonts w:ascii="Book Antiqua" w:hAnsi="Book Antiqua"/>
        </w:rPr>
      </w:pPr>
      <w:r w:rsidRPr="00080B3D">
        <w:rPr>
          <w:rFonts w:ascii="Book Antiqua" w:hAnsi="Book Antiqua"/>
        </w:rPr>
        <w:t xml:space="preserve">Miura </w:t>
      </w:r>
      <w:r w:rsidRPr="00080B3D">
        <w:rPr>
          <w:rFonts w:ascii="Book Antiqua" w:hAnsi="Book Antiqua"/>
          <w:i/>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48</w:t>
      </w:r>
      <w:r w:rsidR="00CB6BFE" w:rsidRPr="00080B3D">
        <w:rPr>
          <w:rFonts w:ascii="Book Antiqua" w:eastAsia="宋体" w:hAnsi="Book Antiqua"/>
          <w:vertAlign w:val="superscript"/>
          <w:lang w:eastAsia="zh-CN"/>
        </w:rPr>
        <w:t>]</w:t>
      </w:r>
      <w:r w:rsidRPr="00080B3D">
        <w:rPr>
          <w:rFonts w:ascii="Book Antiqua" w:hAnsi="Book Antiqua"/>
        </w:rPr>
        <w:t xml:space="preserve"> assessed POP</w:t>
      </w:r>
      <w:r w:rsidR="00210F7F" w:rsidRPr="00080B3D">
        <w:rPr>
          <w:rFonts w:ascii="Book Antiqua" w:hAnsi="Book Antiqua"/>
        </w:rPr>
        <w:t>-</w:t>
      </w:r>
      <w:r w:rsidRPr="00080B3D">
        <w:rPr>
          <w:rFonts w:ascii="Book Antiqua" w:hAnsi="Book Antiqua"/>
        </w:rPr>
        <w:t>guided NBI (narrow band imaging) in 21 patients with IPMN. They used a small diameter videoscope CHF-BP260 (Olympus medical systems) with an outer diameter of 2.9 mm</w:t>
      </w:r>
      <w:r w:rsidR="00210F7F" w:rsidRPr="00080B3D">
        <w:rPr>
          <w:rFonts w:ascii="Book Antiqua" w:hAnsi="Book Antiqua"/>
        </w:rPr>
        <w:t>,</w:t>
      </w:r>
      <w:r w:rsidRPr="00080B3D">
        <w:rPr>
          <w:rFonts w:ascii="Book Antiqua" w:hAnsi="Book Antiqua"/>
        </w:rPr>
        <w:t xml:space="preserve"> and achieved technical success of 90%. Vascular patterns and protrusions were detected more clearly in NBI images as compared to examination under white light. Similar findings </w:t>
      </w:r>
      <w:r w:rsidR="0079520B" w:rsidRPr="00080B3D">
        <w:rPr>
          <w:rFonts w:ascii="Book Antiqua" w:hAnsi="Book Antiqua"/>
        </w:rPr>
        <w:t xml:space="preserve">were </w:t>
      </w:r>
      <w:r w:rsidRPr="00080B3D">
        <w:rPr>
          <w:rFonts w:ascii="Book Antiqua" w:hAnsi="Book Antiqua"/>
        </w:rPr>
        <w:t>observed by Ito</w:t>
      </w:r>
      <w:r w:rsidR="00CB6BFE" w:rsidRPr="00080B3D">
        <w:rPr>
          <w:rFonts w:ascii="Book Antiqua" w:eastAsia="宋体" w:hAnsi="Book Antiqua"/>
          <w:lang w:eastAsia="zh-CN"/>
        </w:rPr>
        <w:t xml:space="preserve"> </w:t>
      </w:r>
      <w:r w:rsidR="00CB6BFE" w:rsidRPr="00080B3D">
        <w:rPr>
          <w:rFonts w:ascii="Book Antiqua" w:eastAsia="宋体" w:hAnsi="Book Antiqua"/>
          <w:i/>
          <w:lang w:eastAsia="zh-CN"/>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49</w:t>
      </w:r>
      <w:r w:rsidR="00CB6BFE" w:rsidRPr="00080B3D">
        <w:rPr>
          <w:rFonts w:ascii="Book Antiqua" w:eastAsia="宋体" w:hAnsi="Book Antiqua"/>
          <w:vertAlign w:val="superscript"/>
          <w:lang w:eastAsia="zh-CN"/>
        </w:rPr>
        <w:t>]</w:t>
      </w:r>
      <w:r w:rsidR="0079520B" w:rsidRPr="00080B3D">
        <w:rPr>
          <w:rFonts w:ascii="Book Antiqua" w:hAnsi="Book Antiqua"/>
        </w:rPr>
        <w:t>.</w:t>
      </w:r>
      <w:r w:rsidR="00153FA5" w:rsidRPr="00080B3D">
        <w:rPr>
          <w:rFonts w:ascii="Book Antiqua" w:eastAsia="Times New Roman" w:hAnsi="Book Antiqua" w:cs="Times New Roman"/>
        </w:rPr>
        <w:t xml:space="preserve"> </w:t>
      </w:r>
      <w:r w:rsidRPr="00080B3D">
        <w:rPr>
          <w:rFonts w:ascii="Book Antiqua" w:eastAsia="Times New Roman" w:hAnsi="Book Antiqua" w:cs="Times New Roman"/>
        </w:rPr>
        <w:t xml:space="preserve">NBI identified skip tumor lesions in the tail of </w:t>
      </w:r>
      <w:r w:rsidR="00210F7F" w:rsidRPr="00080B3D">
        <w:rPr>
          <w:rFonts w:ascii="Book Antiqua" w:eastAsia="Times New Roman" w:hAnsi="Book Antiqua" w:cs="Times New Roman"/>
        </w:rPr>
        <w:t xml:space="preserve">the </w:t>
      </w:r>
      <w:r w:rsidRPr="00080B3D">
        <w:rPr>
          <w:rStyle w:val="highlight"/>
          <w:rFonts w:ascii="Book Antiqua" w:eastAsia="Times New Roman" w:hAnsi="Book Antiqua" w:cs="Times New Roman"/>
        </w:rPr>
        <w:t>pancreas</w:t>
      </w:r>
      <w:r w:rsidRPr="00080B3D">
        <w:rPr>
          <w:rFonts w:ascii="Book Antiqua" w:eastAsia="Times New Roman" w:hAnsi="Book Antiqua" w:cs="Times New Roman"/>
        </w:rPr>
        <w:t>, which were not detected by conventional POP.</w:t>
      </w:r>
    </w:p>
    <w:p w14:paraId="3D416004" w14:textId="6A835080" w:rsidR="00093512" w:rsidRPr="00080B3D" w:rsidRDefault="0079520B" w:rsidP="00080B3D">
      <w:pPr>
        <w:snapToGrid w:val="0"/>
        <w:spacing w:line="360" w:lineRule="auto"/>
        <w:ind w:firstLineChars="200" w:firstLine="480"/>
        <w:jc w:val="both"/>
        <w:rPr>
          <w:rFonts w:ascii="Book Antiqua" w:hAnsi="Book Antiqua"/>
        </w:rPr>
      </w:pPr>
      <w:r w:rsidRPr="00080B3D">
        <w:rPr>
          <w:rFonts w:ascii="Book Antiqua" w:hAnsi="Book Antiqua"/>
        </w:rPr>
        <w:t>Other a</w:t>
      </w:r>
      <w:r w:rsidR="00093512" w:rsidRPr="00080B3D">
        <w:rPr>
          <w:rFonts w:ascii="Book Antiqua" w:hAnsi="Book Antiqua"/>
        </w:rPr>
        <w:t>djuvant imaging modalities</w:t>
      </w:r>
      <w:r w:rsidRPr="00080B3D">
        <w:rPr>
          <w:rFonts w:ascii="Book Antiqua" w:hAnsi="Book Antiqua"/>
        </w:rPr>
        <w:t xml:space="preserve"> utilizing POP</w:t>
      </w:r>
      <w:r w:rsidR="00C24306" w:rsidRPr="00080B3D">
        <w:rPr>
          <w:rFonts w:ascii="Book Antiqua" w:hAnsi="Book Antiqua"/>
        </w:rPr>
        <w:t xml:space="preserve"> are </w:t>
      </w:r>
      <w:r w:rsidRPr="00080B3D">
        <w:rPr>
          <w:rFonts w:ascii="Book Antiqua" w:hAnsi="Book Antiqua"/>
        </w:rPr>
        <w:t xml:space="preserve">also </w:t>
      </w:r>
      <w:r w:rsidR="00C24306" w:rsidRPr="00080B3D">
        <w:rPr>
          <w:rFonts w:ascii="Book Antiqua" w:hAnsi="Book Antiqua"/>
        </w:rPr>
        <w:t>being evaluated</w:t>
      </w:r>
      <w:r w:rsidRPr="00080B3D">
        <w:rPr>
          <w:rFonts w:ascii="Book Antiqua" w:hAnsi="Book Antiqua"/>
        </w:rPr>
        <w:t>.</w:t>
      </w:r>
      <w:r w:rsidR="00C24306" w:rsidRPr="00080B3D">
        <w:rPr>
          <w:rFonts w:ascii="Book Antiqua" w:hAnsi="Book Antiqua"/>
        </w:rPr>
        <w:t xml:space="preserve">  Meining </w:t>
      </w:r>
      <w:r w:rsidR="00C24306" w:rsidRPr="00080B3D">
        <w:rPr>
          <w:rFonts w:ascii="Book Antiqua" w:hAnsi="Book Antiqua"/>
          <w:i/>
        </w:rPr>
        <w:t>et al</w:t>
      </w:r>
      <w:r w:rsidR="00CB6BFE" w:rsidRPr="00080B3D">
        <w:rPr>
          <w:rFonts w:ascii="Book Antiqua" w:eastAsia="宋体" w:hAnsi="Book Antiqua"/>
          <w:vertAlign w:val="superscript"/>
          <w:lang w:eastAsia="zh-CN"/>
        </w:rPr>
        <w:t>[</w:t>
      </w:r>
      <w:r w:rsidR="00C738B7" w:rsidRPr="00080B3D">
        <w:rPr>
          <w:rFonts w:ascii="Book Antiqua" w:hAnsi="Book Antiqua"/>
          <w:vertAlign w:val="superscript"/>
        </w:rPr>
        <w:t>50</w:t>
      </w:r>
      <w:r w:rsidR="00CB6BFE" w:rsidRPr="00080B3D">
        <w:rPr>
          <w:rFonts w:ascii="Book Antiqua" w:eastAsia="宋体" w:hAnsi="Book Antiqua"/>
          <w:vertAlign w:val="superscript"/>
          <w:lang w:eastAsia="zh-CN"/>
        </w:rPr>
        <w:t>]</w:t>
      </w:r>
      <w:r w:rsidR="00C24306" w:rsidRPr="00080B3D">
        <w:rPr>
          <w:rFonts w:ascii="Book Antiqua" w:hAnsi="Book Antiqua"/>
        </w:rPr>
        <w:t xml:space="preserve"> prospectively studied </w:t>
      </w:r>
      <w:r w:rsidR="00210F7F" w:rsidRPr="00080B3D">
        <w:rPr>
          <w:rFonts w:ascii="Book Antiqua" w:hAnsi="Book Antiqua"/>
        </w:rPr>
        <w:t xml:space="preserve">the </w:t>
      </w:r>
      <w:r w:rsidR="00A6639A" w:rsidRPr="00080B3D">
        <w:rPr>
          <w:rFonts w:ascii="Book Antiqua" w:hAnsi="Book Antiqua"/>
        </w:rPr>
        <w:t xml:space="preserve">role of </w:t>
      </w:r>
      <w:r w:rsidR="00C24306" w:rsidRPr="00080B3D">
        <w:rPr>
          <w:rFonts w:ascii="Book Antiqua" w:hAnsi="Book Antiqua"/>
        </w:rPr>
        <w:t>probe</w:t>
      </w:r>
      <w:r w:rsidR="00210F7F" w:rsidRPr="00080B3D">
        <w:rPr>
          <w:rFonts w:ascii="Book Antiqua" w:hAnsi="Book Antiqua"/>
        </w:rPr>
        <w:t>-</w:t>
      </w:r>
      <w:r w:rsidR="00C24306" w:rsidRPr="00080B3D">
        <w:rPr>
          <w:rFonts w:ascii="Book Antiqua" w:hAnsi="Book Antiqua"/>
        </w:rPr>
        <w:t>based confocal laser endomicroscopy (pCLE)</w:t>
      </w:r>
      <w:r w:rsidR="00A6639A" w:rsidRPr="00080B3D">
        <w:rPr>
          <w:rFonts w:ascii="Book Antiqua" w:hAnsi="Book Antiqua"/>
        </w:rPr>
        <w:t xml:space="preserve"> in assessing indeterminate pancreatobiliary strictures.</w:t>
      </w:r>
      <w:r w:rsidR="00093512" w:rsidRPr="00080B3D">
        <w:rPr>
          <w:rFonts w:ascii="Book Antiqua" w:hAnsi="Book Antiqua"/>
        </w:rPr>
        <w:t xml:space="preserve"> </w:t>
      </w:r>
      <w:r w:rsidR="00210F7F" w:rsidRPr="00080B3D">
        <w:rPr>
          <w:rFonts w:ascii="Book Antiqua" w:eastAsia="Times New Roman" w:hAnsi="Book Antiqua" w:cs="Times New Roman"/>
        </w:rPr>
        <w:t>The a</w:t>
      </w:r>
      <w:r w:rsidR="00093512" w:rsidRPr="00080B3D">
        <w:rPr>
          <w:rFonts w:ascii="Book Antiqua" w:eastAsia="Times New Roman" w:hAnsi="Book Antiqua" w:cs="Times New Roman"/>
        </w:rPr>
        <w:t xml:space="preserve">ccuracy </w:t>
      </w:r>
      <w:r w:rsidR="00210F7F" w:rsidRPr="00080B3D">
        <w:rPr>
          <w:rFonts w:ascii="Book Antiqua" w:eastAsia="Times New Roman" w:hAnsi="Book Antiqua" w:cs="Times New Roman"/>
        </w:rPr>
        <w:t xml:space="preserve">of the </w:t>
      </w:r>
      <w:r w:rsidR="00093512" w:rsidRPr="00080B3D">
        <w:rPr>
          <w:rFonts w:ascii="Book Antiqua" w:eastAsia="Times New Roman" w:hAnsi="Book Antiqua" w:cs="Times New Roman"/>
        </w:rPr>
        <w:t xml:space="preserve">combination of ERCP and pCLE was significantly higher </w:t>
      </w:r>
      <w:r w:rsidR="00093512" w:rsidRPr="00080B3D">
        <w:rPr>
          <w:rFonts w:ascii="Book Antiqua" w:eastAsia="Times New Roman" w:hAnsi="Book Antiqua" w:cs="Times New Roman"/>
        </w:rPr>
        <w:lastRenderedPageBreak/>
        <w:t xml:space="preserve">compared with </w:t>
      </w:r>
      <w:r w:rsidR="00210F7F" w:rsidRPr="00080B3D">
        <w:rPr>
          <w:rFonts w:ascii="Book Antiqua" w:eastAsia="Times New Roman" w:hAnsi="Book Antiqua" w:cs="Times New Roman"/>
        </w:rPr>
        <w:t xml:space="preserve">ERCP, </w:t>
      </w:r>
      <w:r w:rsidR="00093512" w:rsidRPr="00080B3D">
        <w:rPr>
          <w:rFonts w:ascii="Book Antiqua" w:eastAsia="Times New Roman" w:hAnsi="Book Antiqua" w:cs="Times New Roman"/>
        </w:rPr>
        <w:t xml:space="preserve">with tissue acquisition (90% </w:t>
      </w:r>
      <w:r w:rsidR="00093512" w:rsidRPr="00080B3D">
        <w:rPr>
          <w:rFonts w:ascii="Book Antiqua" w:eastAsia="Times New Roman" w:hAnsi="Book Antiqua" w:cs="Times New Roman"/>
          <w:i/>
        </w:rPr>
        <w:t>vs</w:t>
      </w:r>
      <w:r w:rsidR="00093512" w:rsidRPr="00080B3D">
        <w:rPr>
          <w:rFonts w:ascii="Book Antiqua" w:eastAsia="Times New Roman" w:hAnsi="Book Antiqua" w:cs="Times New Roman"/>
        </w:rPr>
        <w:t xml:space="preserve"> 73%; </w:t>
      </w:r>
      <w:r w:rsidR="00093512" w:rsidRPr="00080B3D">
        <w:rPr>
          <w:rFonts w:ascii="Book Antiqua" w:eastAsia="Times New Roman" w:hAnsi="Book Antiqua" w:cs="Times New Roman"/>
          <w:i/>
        </w:rPr>
        <w:t>P</w:t>
      </w:r>
      <w:r w:rsidR="00093512" w:rsidRPr="00080B3D">
        <w:rPr>
          <w:rFonts w:ascii="Book Antiqua" w:eastAsia="Times New Roman" w:hAnsi="Book Antiqua" w:cs="Times New Roman"/>
        </w:rPr>
        <w:t xml:space="preserve"> = </w:t>
      </w:r>
      <w:r w:rsidR="00CB6BFE" w:rsidRPr="00080B3D">
        <w:rPr>
          <w:rFonts w:ascii="Book Antiqua" w:eastAsia="宋体" w:hAnsi="Book Antiqua" w:cs="Times New Roman"/>
          <w:lang w:eastAsia="zh-CN"/>
        </w:rPr>
        <w:t>0</w:t>
      </w:r>
      <w:r w:rsidR="00093512" w:rsidRPr="00080B3D">
        <w:rPr>
          <w:rFonts w:ascii="Book Antiqua" w:eastAsia="Times New Roman" w:hAnsi="Book Antiqua" w:cs="Times New Roman"/>
        </w:rPr>
        <w:t xml:space="preserve">.001) </w:t>
      </w:r>
      <w:r w:rsidR="00210F7F" w:rsidRPr="00080B3D">
        <w:rPr>
          <w:rFonts w:ascii="Book Antiqua" w:eastAsia="Times New Roman" w:hAnsi="Book Antiqua" w:cs="Times New Roman"/>
        </w:rPr>
        <w:t xml:space="preserve">having </w:t>
      </w:r>
      <w:r w:rsidR="00093512" w:rsidRPr="00080B3D">
        <w:rPr>
          <w:rFonts w:ascii="Book Antiqua" w:eastAsia="Times New Roman" w:hAnsi="Book Antiqua" w:cs="Times New Roman"/>
        </w:rPr>
        <w:t>high</w:t>
      </w:r>
      <w:r w:rsidR="007A28DE" w:rsidRPr="00080B3D">
        <w:rPr>
          <w:rFonts w:ascii="Book Antiqua" w:eastAsia="Times New Roman" w:hAnsi="Book Antiqua" w:cs="Times New Roman"/>
        </w:rPr>
        <w:t xml:space="preserve">er specificity </w:t>
      </w:r>
      <w:r w:rsidR="00210F7F" w:rsidRPr="00080B3D">
        <w:rPr>
          <w:rFonts w:ascii="Book Antiqua" w:eastAsia="Times New Roman" w:hAnsi="Book Antiqua" w:cs="Times New Roman"/>
        </w:rPr>
        <w:t xml:space="preserve">in </w:t>
      </w:r>
      <w:r w:rsidR="007A28DE" w:rsidRPr="00080B3D">
        <w:rPr>
          <w:rFonts w:ascii="Book Antiqua" w:eastAsia="Times New Roman" w:hAnsi="Book Antiqua" w:cs="Times New Roman"/>
        </w:rPr>
        <w:t xml:space="preserve">the exam when the probe was delivered </w:t>
      </w:r>
      <w:r w:rsidR="007A28DE" w:rsidRPr="00080B3D">
        <w:rPr>
          <w:rFonts w:ascii="Book Antiqua" w:eastAsia="Times New Roman" w:hAnsi="Book Antiqua" w:cs="Times New Roman"/>
          <w:i/>
        </w:rPr>
        <w:t>via</w:t>
      </w:r>
      <w:r w:rsidR="007A28DE" w:rsidRPr="00080B3D">
        <w:rPr>
          <w:rFonts w:ascii="Book Antiqua" w:eastAsia="Times New Roman" w:hAnsi="Book Antiqua" w:cs="Times New Roman"/>
        </w:rPr>
        <w:t xml:space="preserve"> cholangiopancreatoscopy as compared to a standard catheter.</w:t>
      </w:r>
    </w:p>
    <w:p w14:paraId="68FAE0C2" w14:textId="2F0DE669" w:rsidR="00313601" w:rsidRPr="00080B3D" w:rsidRDefault="00210F7F" w:rsidP="00080B3D">
      <w:pPr>
        <w:widowControl w:val="0"/>
        <w:autoSpaceDE w:val="0"/>
        <w:autoSpaceDN w:val="0"/>
        <w:adjustRightInd w:val="0"/>
        <w:snapToGrid w:val="0"/>
        <w:spacing w:line="360" w:lineRule="auto"/>
        <w:ind w:firstLineChars="200" w:firstLine="480"/>
        <w:jc w:val="both"/>
        <w:rPr>
          <w:rFonts w:ascii="Book Antiqua" w:hAnsi="Book Antiqua"/>
        </w:rPr>
      </w:pPr>
      <w:r w:rsidRPr="00080B3D">
        <w:rPr>
          <w:rFonts w:ascii="Book Antiqua" w:hAnsi="Book Antiqua"/>
        </w:rPr>
        <w:t>The r</w:t>
      </w:r>
      <w:r w:rsidR="00313601" w:rsidRPr="00080B3D">
        <w:rPr>
          <w:rFonts w:ascii="Book Antiqua" w:hAnsi="Book Antiqua"/>
        </w:rPr>
        <w:t xml:space="preserve">isk of </w:t>
      </w:r>
      <w:r w:rsidR="00B36280" w:rsidRPr="00080B3D">
        <w:rPr>
          <w:rFonts w:ascii="Book Antiqua" w:hAnsi="Book Antiqua"/>
        </w:rPr>
        <w:t>pancreatitis</w:t>
      </w:r>
      <w:r w:rsidR="005852BC" w:rsidRPr="00080B3D">
        <w:rPr>
          <w:rFonts w:ascii="Book Antiqua" w:hAnsi="Book Antiqua"/>
        </w:rPr>
        <w:t xml:space="preserve"> in these series</w:t>
      </w:r>
      <w:r w:rsidR="00B36280" w:rsidRPr="00080B3D">
        <w:rPr>
          <w:rFonts w:ascii="Book Antiqua" w:hAnsi="Book Antiqua"/>
        </w:rPr>
        <w:t>, which ranged between 0</w:t>
      </w:r>
      <w:r w:rsidRPr="00080B3D">
        <w:rPr>
          <w:rFonts w:ascii="Book Antiqua" w:hAnsi="Book Antiqua"/>
        </w:rPr>
        <w:t>-</w:t>
      </w:r>
      <w:r w:rsidR="00B36280" w:rsidRPr="00080B3D">
        <w:rPr>
          <w:rFonts w:ascii="Book Antiqua" w:hAnsi="Book Antiqua"/>
        </w:rPr>
        <w:t xml:space="preserve">35%, </w:t>
      </w:r>
      <w:r w:rsidR="00313601" w:rsidRPr="00080B3D">
        <w:rPr>
          <w:rFonts w:ascii="Book Antiqua" w:hAnsi="Book Antiqua"/>
        </w:rPr>
        <w:t>seemed to be higher in patients without dilated MPD</w:t>
      </w:r>
      <w:r w:rsidRPr="00080B3D">
        <w:rPr>
          <w:rFonts w:ascii="Book Antiqua" w:hAnsi="Book Antiqua"/>
        </w:rPr>
        <w:t>,</w:t>
      </w:r>
      <w:r w:rsidR="00313601" w:rsidRPr="00080B3D">
        <w:rPr>
          <w:rFonts w:ascii="Book Antiqua" w:hAnsi="Book Antiqua"/>
        </w:rPr>
        <w:t xml:space="preserve"> and also depended on the level of experience of the operator</w:t>
      </w:r>
      <w:r w:rsidR="00EF0053" w:rsidRPr="00080B3D">
        <w:rPr>
          <w:rFonts w:ascii="Book Antiqua" w:eastAsia="宋体" w:hAnsi="Book Antiqua"/>
          <w:vertAlign w:val="superscript"/>
          <w:lang w:eastAsia="zh-CN"/>
        </w:rPr>
        <w:t>[</w:t>
      </w:r>
      <w:r w:rsidR="00EF0053" w:rsidRPr="00080B3D">
        <w:rPr>
          <w:rFonts w:ascii="Book Antiqua" w:hAnsi="Book Antiqua"/>
          <w:vertAlign w:val="superscript"/>
        </w:rPr>
        <w:t>34,</w:t>
      </w:r>
      <w:r w:rsidR="00C738B7" w:rsidRPr="00080B3D">
        <w:rPr>
          <w:rFonts w:ascii="Book Antiqua" w:hAnsi="Book Antiqua"/>
          <w:vertAlign w:val="superscript"/>
        </w:rPr>
        <w:t>35</w:t>
      </w:r>
      <w:r w:rsidR="00EF0053" w:rsidRPr="00080B3D">
        <w:rPr>
          <w:rFonts w:ascii="Book Antiqua" w:eastAsia="宋体" w:hAnsi="Book Antiqua"/>
          <w:vertAlign w:val="superscript"/>
          <w:lang w:eastAsia="zh-CN"/>
        </w:rPr>
        <w:t>]</w:t>
      </w:r>
      <w:r w:rsidR="00313601" w:rsidRPr="00080B3D">
        <w:rPr>
          <w:rFonts w:ascii="Book Antiqua" w:hAnsi="Book Antiqua"/>
        </w:rPr>
        <w:t>.</w:t>
      </w:r>
      <w:r w:rsidR="00FB38D2" w:rsidRPr="00080B3D">
        <w:rPr>
          <w:rFonts w:ascii="Book Antiqua" w:hAnsi="Book Antiqua"/>
        </w:rPr>
        <w:t xml:space="preserve"> </w:t>
      </w:r>
      <w:r w:rsidR="00E512DC" w:rsidRPr="00080B3D">
        <w:rPr>
          <w:rFonts w:ascii="Book Antiqua" w:hAnsi="Book Antiqua"/>
        </w:rPr>
        <w:t xml:space="preserve">Arnelo </w:t>
      </w:r>
      <w:r w:rsidR="00E512DC" w:rsidRPr="00080B3D">
        <w:rPr>
          <w:rFonts w:ascii="Book Antiqua" w:hAnsi="Book Antiqua"/>
          <w:i/>
        </w:rPr>
        <w:t>et al</w:t>
      </w:r>
      <w:r w:rsidR="00EF0053" w:rsidRPr="00080B3D">
        <w:rPr>
          <w:rFonts w:ascii="Book Antiqua" w:eastAsia="宋体" w:hAnsi="Book Antiqua"/>
          <w:vertAlign w:val="superscript"/>
          <w:lang w:eastAsia="zh-CN"/>
        </w:rPr>
        <w:t>[</w:t>
      </w:r>
      <w:r w:rsidR="008A5307" w:rsidRPr="00080B3D">
        <w:rPr>
          <w:rFonts w:ascii="Book Antiqua" w:hAnsi="Book Antiqua"/>
          <w:vertAlign w:val="superscript"/>
        </w:rPr>
        <w:t>34</w:t>
      </w:r>
      <w:r w:rsidR="00EF0053" w:rsidRPr="00080B3D">
        <w:rPr>
          <w:rFonts w:ascii="Book Antiqua" w:eastAsia="宋体" w:hAnsi="Book Antiqua"/>
          <w:vertAlign w:val="superscript"/>
          <w:lang w:eastAsia="zh-CN"/>
        </w:rPr>
        <w:t>]</w:t>
      </w:r>
      <w:r w:rsidR="00E512DC" w:rsidRPr="00080B3D">
        <w:rPr>
          <w:rFonts w:ascii="Book Antiqua" w:hAnsi="Book Antiqua"/>
        </w:rPr>
        <w:t xml:space="preserve"> </w:t>
      </w:r>
      <w:r w:rsidR="008A5307" w:rsidRPr="00080B3D">
        <w:rPr>
          <w:rFonts w:ascii="Book Antiqua" w:hAnsi="Book Antiqua"/>
        </w:rPr>
        <w:t>recorded one fatal case of post</w:t>
      </w:r>
      <w:r w:rsidRPr="00080B3D">
        <w:rPr>
          <w:rFonts w:ascii="Book Antiqua" w:hAnsi="Book Antiqua"/>
        </w:rPr>
        <w:t>-</w:t>
      </w:r>
      <w:r w:rsidR="008A5307" w:rsidRPr="00080B3D">
        <w:rPr>
          <w:rFonts w:ascii="Book Antiqua" w:hAnsi="Book Antiqua"/>
        </w:rPr>
        <w:t>POP pancreatitis. They postulated that reducing the flow rate could help in minimizing the risk of it</w:t>
      </w:r>
      <w:r w:rsidR="00FB37DB" w:rsidRPr="00080B3D">
        <w:rPr>
          <w:rFonts w:ascii="Book Antiqua" w:hAnsi="Book Antiqua"/>
        </w:rPr>
        <w:t xml:space="preserve">, </w:t>
      </w:r>
      <w:r w:rsidRPr="00080B3D">
        <w:rPr>
          <w:rFonts w:ascii="Book Antiqua" w:hAnsi="Book Antiqua"/>
        </w:rPr>
        <w:t xml:space="preserve">however </w:t>
      </w:r>
      <w:r w:rsidR="00FB37DB" w:rsidRPr="00080B3D">
        <w:rPr>
          <w:rFonts w:ascii="Book Antiqua" w:hAnsi="Book Antiqua"/>
        </w:rPr>
        <w:t>this needs further evaluation</w:t>
      </w:r>
      <w:r w:rsidR="00875B30" w:rsidRPr="00080B3D">
        <w:rPr>
          <w:rFonts w:ascii="Book Antiqua" w:hAnsi="Book Antiqua"/>
        </w:rPr>
        <w:t>.</w:t>
      </w:r>
    </w:p>
    <w:p w14:paraId="721FEA06" w14:textId="6BC70687" w:rsidR="005E04D9" w:rsidRPr="00080B3D" w:rsidRDefault="00875B30" w:rsidP="00080B3D">
      <w:pPr>
        <w:widowControl w:val="0"/>
        <w:autoSpaceDE w:val="0"/>
        <w:autoSpaceDN w:val="0"/>
        <w:adjustRightInd w:val="0"/>
        <w:snapToGrid w:val="0"/>
        <w:spacing w:line="360" w:lineRule="auto"/>
        <w:ind w:firstLineChars="200" w:firstLine="480"/>
        <w:jc w:val="both"/>
        <w:rPr>
          <w:rFonts w:ascii="Book Antiqua" w:hAnsi="Book Antiqua" w:cs="Times New Roman"/>
          <w:color w:val="FFFFFF"/>
        </w:rPr>
      </w:pPr>
      <w:r w:rsidRPr="00080B3D">
        <w:rPr>
          <w:rFonts w:ascii="Book Antiqua" w:hAnsi="Book Antiqua"/>
        </w:rPr>
        <w:t>The role of PO</w:t>
      </w:r>
      <w:r w:rsidR="00EF339B" w:rsidRPr="00080B3D">
        <w:rPr>
          <w:rFonts w:ascii="Book Antiqua" w:hAnsi="Book Antiqua"/>
        </w:rPr>
        <w:t>P</w:t>
      </w:r>
      <w:r w:rsidRPr="00080B3D">
        <w:rPr>
          <w:rFonts w:ascii="Book Antiqua" w:hAnsi="Book Antiqua"/>
        </w:rPr>
        <w:t xml:space="preserve"> </w:t>
      </w:r>
      <w:r w:rsidR="00893C8A" w:rsidRPr="00080B3D">
        <w:rPr>
          <w:rFonts w:ascii="Book Antiqua" w:hAnsi="Book Antiqua"/>
        </w:rPr>
        <w:t xml:space="preserve">for intraductal pancreatic neoplasia </w:t>
      </w:r>
      <w:r w:rsidRPr="00080B3D">
        <w:rPr>
          <w:rFonts w:ascii="Book Antiqua" w:hAnsi="Book Antiqua"/>
        </w:rPr>
        <w:t xml:space="preserve">has evolved over time with </w:t>
      </w:r>
      <w:r w:rsidR="00210F7F" w:rsidRPr="00080B3D">
        <w:rPr>
          <w:rFonts w:ascii="Book Antiqua" w:hAnsi="Book Antiqua"/>
        </w:rPr>
        <w:t xml:space="preserve">the </w:t>
      </w:r>
      <w:r w:rsidRPr="00080B3D">
        <w:rPr>
          <w:rFonts w:ascii="Book Antiqua" w:hAnsi="Book Antiqua"/>
        </w:rPr>
        <w:t xml:space="preserve">availability of longitudinal data and rapid technological improvements. Prospective </w:t>
      </w:r>
      <w:r w:rsidR="00EF339B" w:rsidRPr="00080B3D">
        <w:rPr>
          <w:rFonts w:ascii="Book Antiqua" w:hAnsi="Book Antiqua"/>
        </w:rPr>
        <w:t xml:space="preserve">multicenter </w:t>
      </w:r>
      <w:r w:rsidRPr="00080B3D">
        <w:rPr>
          <w:rFonts w:ascii="Book Antiqua" w:hAnsi="Book Antiqua"/>
        </w:rPr>
        <w:t>studies</w:t>
      </w:r>
      <w:r w:rsidR="00EF339B" w:rsidRPr="00080B3D">
        <w:rPr>
          <w:rFonts w:ascii="Book Antiqua" w:hAnsi="Book Antiqua"/>
        </w:rPr>
        <w:t xml:space="preserve"> of POP with selected adjunct modalities</w:t>
      </w:r>
      <w:r w:rsidRPr="00080B3D">
        <w:rPr>
          <w:rFonts w:ascii="Book Antiqua" w:hAnsi="Book Antiqua"/>
        </w:rPr>
        <w:t xml:space="preserve"> </w:t>
      </w:r>
      <w:r w:rsidR="00EF339B" w:rsidRPr="00080B3D">
        <w:rPr>
          <w:rFonts w:ascii="Book Antiqua" w:hAnsi="Book Antiqua"/>
        </w:rPr>
        <w:t xml:space="preserve">may </w:t>
      </w:r>
      <w:r w:rsidR="00210F7F" w:rsidRPr="00080B3D">
        <w:rPr>
          <w:rFonts w:ascii="Book Antiqua" w:hAnsi="Book Antiqua"/>
        </w:rPr>
        <w:t>eventually a</w:t>
      </w:r>
      <w:r w:rsidR="00EF339B" w:rsidRPr="00080B3D">
        <w:rPr>
          <w:rFonts w:ascii="Book Antiqua" w:hAnsi="Book Antiqua"/>
        </w:rPr>
        <w:t xml:space="preserve">ddress the true value of POP </w:t>
      </w:r>
      <w:r w:rsidRPr="00080B3D">
        <w:rPr>
          <w:rFonts w:ascii="Book Antiqua" w:hAnsi="Book Antiqua"/>
        </w:rPr>
        <w:t xml:space="preserve">in </w:t>
      </w:r>
      <w:r w:rsidR="009509CA" w:rsidRPr="00080B3D">
        <w:rPr>
          <w:rFonts w:ascii="Book Antiqua" w:hAnsi="Book Antiqua"/>
        </w:rPr>
        <w:t xml:space="preserve">the </w:t>
      </w:r>
      <w:r w:rsidRPr="00080B3D">
        <w:rPr>
          <w:rFonts w:ascii="Book Antiqua" w:hAnsi="Book Antiqua"/>
        </w:rPr>
        <w:t>evaluation and management of pancreatic ductal neoplasia.</w:t>
      </w:r>
      <w:r w:rsidR="00EF339B" w:rsidRPr="00080B3D">
        <w:rPr>
          <w:rFonts w:ascii="Book Antiqua" w:hAnsi="Book Antiqua"/>
        </w:rPr>
        <w:t xml:space="preserve"> </w:t>
      </w:r>
      <w:r w:rsidR="009509CA" w:rsidRPr="00080B3D">
        <w:rPr>
          <w:rFonts w:ascii="Book Antiqua" w:hAnsi="Book Antiqua"/>
        </w:rPr>
        <w:t>POP will continue to serve a crucial complementary role for such patients</w:t>
      </w:r>
      <w:r w:rsidR="00210F7F" w:rsidRPr="00080B3D">
        <w:rPr>
          <w:rFonts w:ascii="Book Antiqua" w:hAnsi="Book Antiqua"/>
        </w:rPr>
        <w:t>,</w:t>
      </w:r>
      <w:r w:rsidR="009509CA" w:rsidRPr="00080B3D">
        <w:rPr>
          <w:rFonts w:ascii="Book Antiqua" w:hAnsi="Book Antiqua"/>
        </w:rPr>
        <w:t xml:space="preserve"> in addition to cross</w:t>
      </w:r>
      <w:r w:rsidR="00210F7F" w:rsidRPr="00080B3D">
        <w:rPr>
          <w:rFonts w:ascii="Book Antiqua" w:hAnsi="Book Antiqua"/>
        </w:rPr>
        <w:t>-</w:t>
      </w:r>
      <w:r w:rsidR="009509CA" w:rsidRPr="00080B3D">
        <w:rPr>
          <w:rFonts w:ascii="Book Antiqua" w:hAnsi="Book Antiqua"/>
        </w:rPr>
        <w:t>sectional imaging and EUS. Appropriate application will likely be restricted to high</w:t>
      </w:r>
      <w:r w:rsidR="00210F7F" w:rsidRPr="00080B3D">
        <w:rPr>
          <w:rFonts w:ascii="Book Antiqua" w:hAnsi="Book Antiqua"/>
        </w:rPr>
        <w:t xml:space="preserve"> </w:t>
      </w:r>
      <w:r w:rsidR="009509CA" w:rsidRPr="00080B3D">
        <w:rPr>
          <w:rFonts w:ascii="Book Antiqua" w:hAnsi="Book Antiqua"/>
        </w:rPr>
        <w:t>volume tertiary care centers where multidisciplinary approach</w:t>
      </w:r>
      <w:r w:rsidR="00210F7F" w:rsidRPr="00080B3D">
        <w:rPr>
          <w:rFonts w:ascii="Book Antiqua" w:hAnsi="Book Antiqua"/>
        </w:rPr>
        <w:t>es</w:t>
      </w:r>
      <w:r w:rsidR="009509CA" w:rsidRPr="00080B3D">
        <w:rPr>
          <w:rFonts w:ascii="Book Antiqua" w:hAnsi="Book Antiqua"/>
        </w:rPr>
        <w:t xml:space="preserve"> will guide the treatment of such rare diseases.</w:t>
      </w:r>
    </w:p>
    <w:p w14:paraId="126C878B" w14:textId="5A62F2CF" w:rsidR="002E4238" w:rsidRPr="00080B3D" w:rsidRDefault="00EF0053" w:rsidP="00080B3D">
      <w:pPr>
        <w:snapToGrid w:val="0"/>
        <w:spacing w:line="360" w:lineRule="auto"/>
        <w:ind w:firstLineChars="200" w:firstLine="480"/>
        <w:jc w:val="both"/>
        <w:outlineLvl w:val="0"/>
        <w:rPr>
          <w:rFonts w:ascii="Book Antiqua" w:eastAsia="宋体" w:hAnsi="Book Antiqua"/>
          <w:lang w:eastAsia="zh-CN"/>
        </w:rPr>
      </w:pPr>
      <w:r w:rsidRPr="00080B3D">
        <w:rPr>
          <w:rFonts w:ascii="Book Antiqua" w:eastAsia="宋体" w:hAnsi="Book Antiqua"/>
          <w:lang w:eastAsia="zh-CN"/>
        </w:rPr>
        <w:t xml:space="preserve">In </w:t>
      </w:r>
      <w:r w:rsidRPr="00080B3D">
        <w:rPr>
          <w:rFonts w:ascii="Book Antiqua" w:hAnsi="Book Antiqua"/>
        </w:rPr>
        <w:t>conclusion</w:t>
      </w:r>
      <w:r w:rsidRPr="00080B3D">
        <w:rPr>
          <w:rFonts w:ascii="Book Antiqua" w:eastAsia="宋体" w:hAnsi="Book Antiqua"/>
          <w:lang w:eastAsia="zh-CN"/>
        </w:rPr>
        <w:t xml:space="preserve">, </w:t>
      </w:r>
      <w:r w:rsidRPr="00080B3D">
        <w:rPr>
          <w:rFonts w:ascii="Book Antiqua" w:hAnsi="Book Antiqua"/>
        </w:rPr>
        <w:t xml:space="preserve">this </w:t>
      </w:r>
      <w:r w:rsidR="00893C8A" w:rsidRPr="00080B3D">
        <w:rPr>
          <w:rFonts w:ascii="Book Antiqua" w:hAnsi="Book Antiqua"/>
        </w:rPr>
        <w:t>review illustrates the</w:t>
      </w:r>
      <w:r w:rsidR="00A61666" w:rsidRPr="00080B3D">
        <w:rPr>
          <w:rFonts w:ascii="Book Antiqua" w:hAnsi="Book Antiqua"/>
        </w:rPr>
        <w:t xml:space="preserve"> crucial role</w:t>
      </w:r>
      <w:r w:rsidR="00893C8A" w:rsidRPr="00080B3D">
        <w:rPr>
          <w:rFonts w:ascii="Book Antiqua" w:hAnsi="Book Antiqua"/>
        </w:rPr>
        <w:t xml:space="preserve"> POP may </w:t>
      </w:r>
      <w:r w:rsidR="0006497C" w:rsidRPr="00080B3D">
        <w:rPr>
          <w:rFonts w:ascii="Book Antiqua" w:hAnsi="Book Antiqua"/>
        </w:rPr>
        <w:t>play</w:t>
      </w:r>
      <w:r w:rsidR="00A61666" w:rsidRPr="00080B3D">
        <w:rPr>
          <w:rFonts w:ascii="Book Antiqua" w:hAnsi="Book Antiqua"/>
        </w:rPr>
        <w:t xml:space="preserve"> in the management of pancreatic disease</w:t>
      </w:r>
      <w:r w:rsidR="006F6CF6" w:rsidRPr="00080B3D">
        <w:rPr>
          <w:rFonts w:ascii="Book Antiqua" w:hAnsi="Book Antiqua"/>
        </w:rPr>
        <w:t xml:space="preserve"> by providing direct macroscopic assessment, targeted tissue acquisition and </w:t>
      </w:r>
      <w:r w:rsidR="00920448" w:rsidRPr="00080B3D">
        <w:rPr>
          <w:rFonts w:ascii="Book Antiqua" w:hAnsi="Book Antiqua"/>
        </w:rPr>
        <w:t xml:space="preserve">the </w:t>
      </w:r>
      <w:r w:rsidR="006F6CF6" w:rsidRPr="00080B3D">
        <w:rPr>
          <w:rFonts w:ascii="Book Antiqua" w:hAnsi="Book Antiqua"/>
        </w:rPr>
        <w:t xml:space="preserve">opportunity for </w:t>
      </w:r>
      <w:r w:rsidR="004E0461" w:rsidRPr="00080B3D">
        <w:rPr>
          <w:rFonts w:ascii="Book Antiqua" w:hAnsi="Book Antiqua"/>
        </w:rPr>
        <w:t>guided endo</w:t>
      </w:r>
      <w:r w:rsidR="006F6CF6" w:rsidRPr="00080B3D">
        <w:rPr>
          <w:rFonts w:ascii="Book Antiqua" w:hAnsi="Book Antiqua"/>
        </w:rPr>
        <w:t>therap</w:t>
      </w:r>
      <w:r w:rsidR="004E0461" w:rsidRPr="00080B3D">
        <w:rPr>
          <w:rFonts w:ascii="Book Antiqua" w:hAnsi="Book Antiqua"/>
        </w:rPr>
        <w:t>y</w:t>
      </w:r>
      <w:r w:rsidR="00A61666" w:rsidRPr="00080B3D">
        <w:rPr>
          <w:rFonts w:ascii="Book Antiqua" w:hAnsi="Book Antiqua"/>
        </w:rPr>
        <w:t xml:space="preserve">. </w:t>
      </w:r>
      <w:r w:rsidR="00920448" w:rsidRPr="00080B3D">
        <w:rPr>
          <w:rFonts w:ascii="Book Antiqua" w:hAnsi="Book Antiqua"/>
        </w:rPr>
        <w:t>T</w:t>
      </w:r>
      <w:r w:rsidR="00A61666" w:rsidRPr="00080B3D">
        <w:rPr>
          <w:rFonts w:ascii="Book Antiqua" w:hAnsi="Book Antiqua"/>
        </w:rPr>
        <w:t xml:space="preserve">he application of this technology has been </w:t>
      </w:r>
      <w:r w:rsidR="00920448" w:rsidRPr="00080B3D">
        <w:rPr>
          <w:rFonts w:ascii="Book Antiqua" w:hAnsi="Book Antiqua"/>
        </w:rPr>
        <w:t xml:space="preserve">largely </w:t>
      </w:r>
      <w:r w:rsidR="00A61666" w:rsidRPr="00080B3D">
        <w:rPr>
          <w:rFonts w:ascii="Book Antiqua" w:hAnsi="Book Antiqua"/>
        </w:rPr>
        <w:t xml:space="preserve">limited to high volume expert centers due to </w:t>
      </w:r>
      <w:r w:rsidR="00920448" w:rsidRPr="00080B3D">
        <w:rPr>
          <w:rFonts w:ascii="Book Antiqua" w:hAnsi="Book Antiqua"/>
        </w:rPr>
        <w:t xml:space="preserve">the procedural complexity, the morbidity of the conditions being treated, </w:t>
      </w:r>
      <w:r w:rsidR="00A61666" w:rsidRPr="00080B3D">
        <w:rPr>
          <w:rFonts w:ascii="Book Antiqua" w:hAnsi="Book Antiqua"/>
        </w:rPr>
        <w:t>technical challenges</w:t>
      </w:r>
      <w:r w:rsidR="00920448" w:rsidRPr="00080B3D">
        <w:rPr>
          <w:rFonts w:ascii="Book Antiqua" w:hAnsi="Book Antiqua"/>
        </w:rPr>
        <w:t>,</w:t>
      </w:r>
      <w:r w:rsidR="00A61666" w:rsidRPr="00080B3D">
        <w:rPr>
          <w:rFonts w:ascii="Book Antiqua" w:hAnsi="Book Antiqua"/>
        </w:rPr>
        <w:t xml:space="preserve"> and cost.</w:t>
      </w:r>
      <w:r w:rsidR="00920448" w:rsidRPr="00080B3D">
        <w:rPr>
          <w:rFonts w:ascii="Book Antiqua" w:hAnsi="Book Antiqua"/>
        </w:rPr>
        <w:t xml:space="preserve"> </w:t>
      </w:r>
      <w:r w:rsidR="00170E54" w:rsidRPr="00080B3D">
        <w:rPr>
          <w:rFonts w:ascii="Book Antiqua" w:hAnsi="Book Antiqua"/>
        </w:rPr>
        <w:t>The</w:t>
      </w:r>
      <w:r w:rsidR="00920448" w:rsidRPr="00080B3D">
        <w:rPr>
          <w:rFonts w:ascii="Book Antiqua" w:hAnsi="Book Antiqua"/>
        </w:rPr>
        <w:t>re is significant heterogeneity in the</w:t>
      </w:r>
      <w:r w:rsidR="00170E54" w:rsidRPr="00080B3D">
        <w:rPr>
          <w:rFonts w:ascii="Book Antiqua" w:hAnsi="Book Antiqua"/>
        </w:rPr>
        <w:t xml:space="preserve"> available data</w:t>
      </w:r>
      <w:r w:rsidR="00210F7F" w:rsidRPr="00080B3D">
        <w:rPr>
          <w:rFonts w:ascii="Book Antiqua" w:hAnsi="Book Antiqua"/>
        </w:rPr>
        <w:t>,</w:t>
      </w:r>
      <w:r w:rsidR="00170E54" w:rsidRPr="00080B3D">
        <w:rPr>
          <w:rFonts w:ascii="Book Antiqua" w:hAnsi="Book Antiqua"/>
        </w:rPr>
        <w:t xml:space="preserve"> </w:t>
      </w:r>
      <w:r w:rsidR="00920448" w:rsidRPr="00080B3D">
        <w:rPr>
          <w:rFonts w:ascii="Book Antiqua" w:hAnsi="Book Antiqua"/>
        </w:rPr>
        <w:t xml:space="preserve">with </w:t>
      </w:r>
      <w:r w:rsidR="00170E54" w:rsidRPr="00080B3D">
        <w:rPr>
          <w:rFonts w:ascii="Book Antiqua" w:hAnsi="Book Antiqua"/>
        </w:rPr>
        <w:t>variable patient follow</w:t>
      </w:r>
      <w:r w:rsidR="00210F7F" w:rsidRPr="00080B3D">
        <w:rPr>
          <w:rFonts w:ascii="Book Antiqua" w:hAnsi="Book Antiqua"/>
        </w:rPr>
        <w:t>-</w:t>
      </w:r>
      <w:r w:rsidR="00170E54" w:rsidRPr="00080B3D">
        <w:rPr>
          <w:rFonts w:ascii="Book Antiqua" w:hAnsi="Book Antiqua"/>
        </w:rPr>
        <w:t>up, lack of control arm</w:t>
      </w:r>
      <w:r w:rsidR="00920448" w:rsidRPr="00080B3D">
        <w:rPr>
          <w:rFonts w:ascii="Book Antiqua" w:hAnsi="Book Antiqua"/>
        </w:rPr>
        <w:t>s</w:t>
      </w:r>
      <w:r w:rsidR="009A3410" w:rsidRPr="00080B3D">
        <w:rPr>
          <w:rFonts w:ascii="Book Antiqua" w:hAnsi="Book Antiqua"/>
        </w:rPr>
        <w:t xml:space="preserve"> and </w:t>
      </w:r>
      <w:r w:rsidR="00170E54" w:rsidRPr="00080B3D">
        <w:rPr>
          <w:rFonts w:ascii="Book Antiqua" w:hAnsi="Book Antiqua"/>
        </w:rPr>
        <w:t>retrospective design</w:t>
      </w:r>
      <w:r w:rsidR="00920448" w:rsidRPr="00080B3D">
        <w:rPr>
          <w:rFonts w:ascii="Book Antiqua" w:hAnsi="Book Antiqua"/>
        </w:rPr>
        <w:t>s</w:t>
      </w:r>
      <w:r w:rsidRPr="00080B3D">
        <w:rPr>
          <w:rFonts w:ascii="Book Antiqua" w:hAnsi="Book Antiqua"/>
        </w:rPr>
        <w:t xml:space="preserve">. </w:t>
      </w:r>
      <w:r w:rsidR="00920448" w:rsidRPr="00080B3D">
        <w:rPr>
          <w:rFonts w:ascii="Book Antiqua" w:hAnsi="Book Antiqua"/>
        </w:rPr>
        <w:t>I</w:t>
      </w:r>
      <w:r w:rsidR="006F6CF6" w:rsidRPr="00080B3D">
        <w:rPr>
          <w:rFonts w:ascii="Book Antiqua" w:hAnsi="Book Antiqua"/>
        </w:rPr>
        <w:t>nnovation</w:t>
      </w:r>
      <w:r w:rsidR="00920448" w:rsidRPr="00080B3D">
        <w:rPr>
          <w:rFonts w:ascii="Book Antiqua" w:hAnsi="Book Antiqua"/>
        </w:rPr>
        <w:t>s</w:t>
      </w:r>
      <w:r w:rsidR="006F6CF6" w:rsidRPr="00080B3D">
        <w:rPr>
          <w:rFonts w:ascii="Book Antiqua" w:hAnsi="Book Antiqua"/>
        </w:rPr>
        <w:t xml:space="preserve"> </w:t>
      </w:r>
      <w:r w:rsidR="00210F7F" w:rsidRPr="00080B3D">
        <w:rPr>
          <w:rFonts w:ascii="Book Antiqua" w:hAnsi="Book Antiqua"/>
        </w:rPr>
        <w:t xml:space="preserve">like </w:t>
      </w:r>
      <w:r w:rsidR="004C11DF" w:rsidRPr="00080B3D">
        <w:rPr>
          <w:rFonts w:ascii="Book Antiqua" w:hAnsi="Book Antiqua"/>
        </w:rPr>
        <w:t>larger field</w:t>
      </w:r>
      <w:r w:rsidR="00920448" w:rsidRPr="00080B3D">
        <w:rPr>
          <w:rFonts w:ascii="Book Antiqua" w:hAnsi="Book Antiqua"/>
        </w:rPr>
        <w:t>s</w:t>
      </w:r>
      <w:r w:rsidR="00210F7F" w:rsidRPr="00080B3D">
        <w:rPr>
          <w:rFonts w:ascii="Book Antiqua" w:hAnsi="Book Antiqua"/>
        </w:rPr>
        <w:t>-</w:t>
      </w:r>
      <w:r w:rsidR="004C11DF" w:rsidRPr="00080B3D">
        <w:rPr>
          <w:rFonts w:ascii="Book Antiqua" w:hAnsi="Book Antiqua"/>
        </w:rPr>
        <w:t>of</w:t>
      </w:r>
      <w:r w:rsidR="00210F7F" w:rsidRPr="00080B3D">
        <w:rPr>
          <w:rFonts w:ascii="Book Antiqua" w:hAnsi="Book Antiqua"/>
        </w:rPr>
        <w:t>-</w:t>
      </w:r>
      <w:r w:rsidR="004C11DF" w:rsidRPr="00080B3D">
        <w:rPr>
          <w:rFonts w:ascii="Book Antiqua" w:hAnsi="Book Antiqua"/>
        </w:rPr>
        <w:t xml:space="preserve">view, </w:t>
      </w:r>
      <w:r w:rsidR="00920448" w:rsidRPr="00080B3D">
        <w:rPr>
          <w:rFonts w:ascii="Book Antiqua" w:hAnsi="Book Antiqua"/>
        </w:rPr>
        <w:t xml:space="preserve">higher image </w:t>
      </w:r>
      <w:r w:rsidR="004C11DF" w:rsidRPr="00080B3D">
        <w:rPr>
          <w:rFonts w:ascii="Book Antiqua" w:hAnsi="Book Antiqua"/>
        </w:rPr>
        <w:t xml:space="preserve">resolution, </w:t>
      </w:r>
      <w:r w:rsidR="00553526" w:rsidRPr="00080B3D">
        <w:rPr>
          <w:rFonts w:ascii="Book Antiqua" w:hAnsi="Book Antiqua"/>
        </w:rPr>
        <w:t xml:space="preserve">integrated </w:t>
      </w:r>
      <w:r w:rsidR="004C11DF" w:rsidRPr="00080B3D">
        <w:rPr>
          <w:rFonts w:ascii="Book Antiqua" w:hAnsi="Book Antiqua"/>
        </w:rPr>
        <w:t>image enhancement</w:t>
      </w:r>
      <w:r w:rsidR="00920448" w:rsidRPr="00080B3D">
        <w:rPr>
          <w:rFonts w:ascii="Book Antiqua" w:hAnsi="Book Antiqua"/>
        </w:rPr>
        <w:t>s,</w:t>
      </w:r>
      <w:r w:rsidR="00553526" w:rsidRPr="00080B3D">
        <w:rPr>
          <w:rFonts w:ascii="Book Antiqua" w:hAnsi="Book Antiqua"/>
        </w:rPr>
        <w:t xml:space="preserve"> </w:t>
      </w:r>
      <w:r w:rsidR="004C11DF" w:rsidRPr="00080B3D">
        <w:rPr>
          <w:rFonts w:ascii="Book Antiqua" w:hAnsi="Book Antiqua"/>
        </w:rPr>
        <w:t>and larger working channel</w:t>
      </w:r>
      <w:r w:rsidR="00920448" w:rsidRPr="00080B3D">
        <w:rPr>
          <w:rFonts w:ascii="Book Antiqua" w:hAnsi="Book Antiqua"/>
        </w:rPr>
        <w:t>s</w:t>
      </w:r>
      <w:r w:rsidR="0087044D" w:rsidRPr="00080B3D">
        <w:rPr>
          <w:rFonts w:ascii="Book Antiqua" w:hAnsi="Book Antiqua"/>
        </w:rPr>
        <w:t xml:space="preserve"> may</w:t>
      </w:r>
      <w:r w:rsidR="00920448" w:rsidRPr="00080B3D">
        <w:rPr>
          <w:rFonts w:ascii="Book Antiqua" w:hAnsi="Book Antiqua"/>
        </w:rPr>
        <w:t xml:space="preserve"> augment the capability of the </w:t>
      </w:r>
      <w:r w:rsidR="0087044D" w:rsidRPr="00080B3D">
        <w:rPr>
          <w:rFonts w:ascii="Book Antiqua" w:hAnsi="Book Antiqua"/>
        </w:rPr>
        <w:t>procedure.</w:t>
      </w:r>
      <w:r w:rsidR="001D3BE9" w:rsidRPr="00080B3D">
        <w:rPr>
          <w:rFonts w:ascii="Book Antiqua" w:hAnsi="Book Antiqua"/>
        </w:rPr>
        <w:t xml:space="preserve"> </w:t>
      </w:r>
      <w:r w:rsidR="0079520B" w:rsidRPr="00080B3D">
        <w:rPr>
          <w:rFonts w:ascii="Book Antiqua" w:hAnsi="Book Antiqua"/>
        </w:rPr>
        <w:t>Well-designed</w:t>
      </w:r>
      <w:r w:rsidR="001D3BE9" w:rsidRPr="00080B3D">
        <w:rPr>
          <w:rFonts w:ascii="Book Antiqua" w:hAnsi="Book Antiqua"/>
        </w:rPr>
        <w:t xml:space="preserve"> </w:t>
      </w:r>
      <w:r w:rsidR="00920448" w:rsidRPr="00080B3D">
        <w:rPr>
          <w:rFonts w:ascii="Book Antiqua" w:hAnsi="Book Antiqua"/>
        </w:rPr>
        <w:t xml:space="preserve">and powered </w:t>
      </w:r>
      <w:r w:rsidR="001D3BE9" w:rsidRPr="00080B3D">
        <w:rPr>
          <w:rFonts w:ascii="Book Antiqua" w:hAnsi="Book Antiqua"/>
        </w:rPr>
        <w:t xml:space="preserve">prospective trials </w:t>
      </w:r>
      <w:r w:rsidR="00920448" w:rsidRPr="00080B3D">
        <w:rPr>
          <w:rFonts w:ascii="Book Antiqua" w:hAnsi="Book Antiqua"/>
        </w:rPr>
        <w:t xml:space="preserve">would refine the role of </w:t>
      </w:r>
      <w:r w:rsidR="001D3BE9" w:rsidRPr="00080B3D">
        <w:rPr>
          <w:rFonts w:ascii="Book Antiqua" w:hAnsi="Book Antiqua"/>
        </w:rPr>
        <w:t xml:space="preserve">POP in </w:t>
      </w:r>
      <w:r w:rsidR="00920448" w:rsidRPr="00080B3D">
        <w:rPr>
          <w:rFonts w:ascii="Book Antiqua" w:hAnsi="Book Antiqua"/>
        </w:rPr>
        <w:t>the management of</w:t>
      </w:r>
      <w:r w:rsidR="001D3BE9" w:rsidRPr="00080B3D">
        <w:rPr>
          <w:rFonts w:ascii="Book Antiqua" w:hAnsi="Book Antiqua"/>
        </w:rPr>
        <w:t xml:space="preserve"> </w:t>
      </w:r>
      <w:r w:rsidR="009A3410" w:rsidRPr="00080B3D">
        <w:rPr>
          <w:rFonts w:ascii="Book Antiqua" w:hAnsi="Book Antiqua"/>
        </w:rPr>
        <w:t>pancreatic</w:t>
      </w:r>
      <w:r w:rsidR="001D3BE9" w:rsidRPr="00080B3D">
        <w:rPr>
          <w:rFonts w:ascii="Book Antiqua" w:hAnsi="Book Antiqua"/>
        </w:rPr>
        <w:t xml:space="preserve"> </w:t>
      </w:r>
      <w:r w:rsidR="009A3410" w:rsidRPr="00080B3D">
        <w:rPr>
          <w:rFonts w:ascii="Book Antiqua" w:hAnsi="Book Antiqua"/>
        </w:rPr>
        <w:t>disease</w:t>
      </w:r>
      <w:r w:rsidR="001D3BE9" w:rsidRPr="00080B3D">
        <w:rPr>
          <w:rFonts w:ascii="Book Antiqua" w:hAnsi="Book Antiqua"/>
        </w:rPr>
        <w:t>.</w:t>
      </w:r>
    </w:p>
    <w:p w14:paraId="3F7675B3" w14:textId="77777777" w:rsidR="002E4238" w:rsidRPr="00080B3D" w:rsidRDefault="002E4238" w:rsidP="00080B3D">
      <w:pPr>
        <w:snapToGrid w:val="0"/>
        <w:spacing w:line="360" w:lineRule="auto"/>
        <w:jc w:val="both"/>
        <w:rPr>
          <w:rFonts w:ascii="Book Antiqua" w:eastAsia="宋体" w:hAnsi="Book Antiqua"/>
          <w:lang w:eastAsia="zh-CN"/>
        </w:rPr>
      </w:pPr>
    </w:p>
    <w:p w14:paraId="1814AB8C" w14:textId="77777777" w:rsidR="002E4238" w:rsidRPr="00080B3D" w:rsidRDefault="002E4238" w:rsidP="00080B3D">
      <w:pPr>
        <w:snapToGrid w:val="0"/>
        <w:spacing w:line="360" w:lineRule="auto"/>
        <w:jc w:val="both"/>
        <w:rPr>
          <w:rFonts w:ascii="Book Antiqua" w:hAnsi="Book Antiqua"/>
          <w:b/>
          <w:caps/>
        </w:rPr>
      </w:pPr>
      <w:r w:rsidRPr="00080B3D">
        <w:rPr>
          <w:rFonts w:ascii="Book Antiqua" w:hAnsi="Book Antiqua" w:cs="Segoe UI"/>
          <w:b/>
          <w:caps/>
        </w:rPr>
        <w:t>Article Highlights</w:t>
      </w:r>
    </w:p>
    <w:p w14:paraId="6C05CD55"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t>Research background</w:t>
      </w:r>
    </w:p>
    <w:p w14:paraId="06798EB8" w14:textId="3767CDF0" w:rsidR="00CD7F6B" w:rsidRPr="00080B3D" w:rsidRDefault="00CD7F6B" w:rsidP="00080B3D">
      <w:pPr>
        <w:adjustRightInd w:val="0"/>
        <w:snapToGrid w:val="0"/>
        <w:spacing w:line="360" w:lineRule="auto"/>
        <w:jc w:val="both"/>
        <w:rPr>
          <w:rFonts w:ascii="Book Antiqua" w:hAnsi="Book Antiqua"/>
          <w:color w:val="000000"/>
        </w:rPr>
      </w:pPr>
      <w:r w:rsidRPr="00080B3D">
        <w:rPr>
          <w:rFonts w:ascii="Book Antiqua" w:hAnsi="Book Antiqua"/>
          <w:color w:val="000000"/>
        </w:rPr>
        <w:t xml:space="preserve">Pancreatoscopy has been used for over 30 years in </w:t>
      </w:r>
      <w:r w:rsidR="009A1B66" w:rsidRPr="00080B3D">
        <w:rPr>
          <w:rFonts w:ascii="Book Antiqua" w:hAnsi="Book Antiqua"/>
          <w:color w:val="000000"/>
        </w:rPr>
        <w:t xml:space="preserve">the </w:t>
      </w:r>
      <w:r w:rsidRPr="00080B3D">
        <w:rPr>
          <w:rFonts w:ascii="Book Antiqua" w:hAnsi="Book Antiqua"/>
          <w:color w:val="000000"/>
        </w:rPr>
        <w:t xml:space="preserve">diagnosis and management of pancreatic </w:t>
      </w:r>
      <w:r w:rsidR="006A3ECF" w:rsidRPr="00080B3D">
        <w:rPr>
          <w:rFonts w:ascii="Book Antiqua" w:hAnsi="Book Antiqua"/>
          <w:color w:val="000000"/>
        </w:rPr>
        <w:t>diseases;</w:t>
      </w:r>
      <w:r w:rsidRPr="00080B3D">
        <w:rPr>
          <w:rFonts w:ascii="Book Antiqua" w:hAnsi="Book Antiqua"/>
          <w:color w:val="000000"/>
        </w:rPr>
        <w:t xml:space="preserve"> however, </w:t>
      </w:r>
      <w:r w:rsidR="00EF0053" w:rsidRPr="00080B3D">
        <w:rPr>
          <w:rFonts w:ascii="Book Antiqua" w:hAnsi="Book Antiqua"/>
          <w:color w:val="000000"/>
        </w:rPr>
        <w:t>its</w:t>
      </w:r>
      <w:r w:rsidRPr="00080B3D">
        <w:rPr>
          <w:rFonts w:ascii="Book Antiqua" w:hAnsi="Book Antiqua"/>
          <w:color w:val="000000"/>
        </w:rPr>
        <w:t xml:space="preserve"> use remains limited to large volume referral centers.</w:t>
      </w:r>
      <w:r w:rsidR="00CE7940" w:rsidRPr="00080B3D">
        <w:rPr>
          <w:rFonts w:ascii="Book Antiqua" w:hAnsi="Book Antiqua"/>
          <w:color w:val="000000"/>
        </w:rPr>
        <w:t xml:space="preserve"> Data regarding its efficacy and safety </w:t>
      </w:r>
      <w:r w:rsidR="00265885" w:rsidRPr="00080B3D">
        <w:rPr>
          <w:rFonts w:ascii="Book Antiqua" w:hAnsi="Book Antiqua"/>
          <w:color w:val="000000"/>
        </w:rPr>
        <w:t>are</w:t>
      </w:r>
      <w:r w:rsidR="00CE7940" w:rsidRPr="00080B3D">
        <w:rPr>
          <w:rFonts w:ascii="Book Antiqua" w:hAnsi="Book Antiqua"/>
          <w:color w:val="000000"/>
        </w:rPr>
        <w:t xml:space="preserve"> limited and ha</w:t>
      </w:r>
      <w:r w:rsidR="00265885" w:rsidRPr="00080B3D">
        <w:rPr>
          <w:rFonts w:ascii="Book Antiqua" w:hAnsi="Book Antiqua"/>
          <w:color w:val="000000"/>
        </w:rPr>
        <w:t>ve</w:t>
      </w:r>
      <w:r w:rsidR="00CE7940" w:rsidRPr="00080B3D">
        <w:rPr>
          <w:rFonts w:ascii="Book Antiqua" w:hAnsi="Book Antiqua"/>
          <w:color w:val="000000"/>
        </w:rPr>
        <w:t xml:space="preserve"> been available mainly from single or multicenter </w:t>
      </w:r>
      <w:r w:rsidR="00867DF0" w:rsidRPr="00080B3D">
        <w:rPr>
          <w:rFonts w:ascii="Book Antiqua" w:hAnsi="Book Antiqua"/>
          <w:color w:val="000000"/>
        </w:rPr>
        <w:t xml:space="preserve">retrospective </w:t>
      </w:r>
      <w:r w:rsidR="00CE7940" w:rsidRPr="00080B3D">
        <w:rPr>
          <w:rFonts w:ascii="Book Antiqua" w:hAnsi="Book Antiqua"/>
          <w:color w:val="000000"/>
        </w:rPr>
        <w:t>case series.</w:t>
      </w:r>
      <w:r w:rsidR="00F7262B" w:rsidRPr="00080B3D">
        <w:rPr>
          <w:rFonts w:ascii="Book Antiqua" w:hAnsi="Book Antiqua"/>
          <w:color w:val="000000"/>
        </w:rPr>
        <w:t xml:space="preserve"> </w:t>
      </w:r>
      <w:r w:rsidR="00997533" w:rsidRPr="00080B3D">
        <w:rPr>
          <w:rFonts w:ascii="Book Antiqua" w:hAnsi="Book Antiqua"/>
          <w:color w:val="000000"/>
        </w:rPr>
        <w:t>Well-designed</w:t>
      </w:r>
      <w:r w:rsidR="00F7262B" w:rsidRPr="00080B3D">
        <w:rPr>
          <w:rFonts w:ascii="Book Antiqua" w:hAnsi="Book Antiqua"/>
          <w:color w:val="000000"/>
        </w:rPr>
        <w:t xml:space="preserve"> large randomized controlled trials are lacking and may be difficult to conduct</w:t>
      </w:r>
      <w:r w:rsidR="00BC27A6" w:rsidRPr="00080B3D">
        <w:rPr>
          <w:rFonts w:ascii="Book Antiqua" w:hAnsi="Book Antiqua"/>
          <w:color w:val="000000"/>
        </w:rPr>
        <w:t xml:space="preserve"> due to </w:t>
      </w:r>
      <w:r w:rsidR="002E2821" w:rsidRPr="00080B3D">
        <w:rPr>
          <w:rFonts w:ascii="Book Antiqua" w:hAnsi="Book Antiqua"/>
          <w:color w:val="000000"/>
        </w:rPr>
        <w:t xml:space="preserve">a </w:t>
      </w:r>
      <w:r w:rsidR="00BC27A6" w:rsidRPr="00080B3D">
        <w:rPr>
          <w:rFonts w:ascii="Book Antiqua" w:hAnsi="Book Antiqua"/>
          <w:color w:val="000000"/>
        </w:rPr>
        <w:t>heterogen</w:t>
      </w:r>
      <w:r w:rsidR="002E2821" w:rsidRPr="00080B3D">
        <w:rPr>
          <w:rFonts w:ascii="Book Antiqua" w:hAnsi="Book Antiqua"/>
          <w:color w:val="000000"/>
        </w:rPr>
        <w:t>e</w:t>
      </w:r>
      <w:r w:rsidR="00BC27A6" w:rsidRPr="00080B3D">
        <w:rPr>
          <w:rFonts w:ascii="Book Antiqua" w:hAnsi="Book Antiqua"/>
          <w:color w:val="000000"/>
        </w:rPr>
        <w:t xml:space="preserve">ous patient population. </w:t>
      </w:r>
      <w:r w:rsidR="00035004" w:rsidRPr="00080B3D">
        <w:rPr>
          <w:rFonts w:ascii="Book Antiqua" w:hAnsi="Book Antiqua"/>
          <w:color w:val="000000"/>
        </w:rPr>
        <w:t>With this study</w:t>
      </w:r>
      <w:r w:rsidR="002E2821" w:rsidRPr="00080B3D">
        <w:rPr>
          <w:rFonts w:ascii="Book Antiqua" w:hAnsi="Book Antiqua"/>
          <w:color w:val="000000"/>
        </w:rPr>
        <w:t>,</w:t>
      </w:r>
      <w:r w:rsidR="00035004" w:rsidRPr="00080B3D">
        <w:rPr>
          <w:rFonts w:ascii="Book Antiqua" w:hAnsi="Book Antiqua"/>
          <w:color w:val="000000"/>
        </w:rPr>
        <w:t xml:space="preserve"> we have compiled a systematic review of available data</w:t>
      </w:r>
      <w:r w:rsidR="002E2821" w:rsidRPr="00080B3D">
        <w:rPr>
          <w:rFonts w:ascii="Book Antiqua" w:hAnsi="Book Antiqua"/>
          <w:color w:val="000000"/>
        </w:rPr>
        <w:t>,</w:t>
      </w:r>
      <w:r w:rsidR="00035004" w:rsidRPr="00080B3D">
        <w:rPr>
          <w:rFonts w:ascii="Book Antiqua" w:hAnsi="Book Antiqua"/>
          <w:color w:val="000000"/>
        </w:rPr>
        <w:t xml:space="preserve"> </w:t>
      </w:r>
      <w:r w:rsidR="00D1036C" w:rsidRPr="00080B3D">
        <w:rPr>
          <w:rFonts w:ascii="Book Antiqua" w:hAnsi="Book Antiqua"/>
          <w:color w:val="000000"/>
        </w:rPr>
        <w:t xml:space="preserve">thus highlighting the </w:t>
      </w:r>
      <w:r w:rsidR="00F102D0" w:rsidRPr="00080B3D">
        <w:rPr>
          <w:rFonts w:ascii="Book Antiqua" w:hAnsi="Book Antiqua"/>
          <w:color w:val="000000"/>
        </w:rPr>
        <w:t>valuable role</w:t>
      </w:r>
      <w:r w:rsidR="00D1036C" w:rsidRPr="00080B3D">
        <w:rPr>
          <w:rFonts w:ascii="Book Antiqua" w:hAnsi="Book Antiqua"/>
          <w:color w:val="000000"/>
        </w:rPr>
        <w:t xml:space="preserve"> of </w:t>
      </w:r>
      <w:r w:rsidR="00EF0053" w:rsidRPr="00080B3D">
        <w:rPr>
          <w:rFonts w:ascii="Book Antiqua" w:hAnsi="Book Antiqua"/>
          <w:color w:val="000000"/>
        </w:rPr>
        <w:t>per</w:t>
      </w:r>
      <w:r w:rsidR="00D1036C" w:rsidRPr="00080B3D">
        <w:rPr>
          <w:rFonts w:ascii="Book Antiqua" w:hAnsi="Book Antiqua"/>
          <w:color w:val="000000"/>
        </w:rPr>
        <w:t xml:space="preserve"> oral pancreatoscopy in managing pancreatic diseases.</w:t>
      </w:r>
    </w:p>
    <w:p w14:paraId="35A32DEA" w14:textId="77777777" w:rsidR="002E4238" w:rsidRPr="00080B3D" w:rsidRDefault="002E4238" w:rsidP="00080B3D">
      <w:pPr>
        <w:adjustRightInd w:val="0"/>
        <w:snapToGrid w:val="0"/>
        <w:spacing w:line="360" w:lineRule="auto"/>
        <w:jc w:val="both"/>
        <w:rPr>
          <w:rFonts w:ascii="Book Antiqua" w:hAnsi="Book Antiqua"/>
          <w:b/>
          <w:i/>
          <w:color w:val="000000"/>
        </w:rPr>
      </w:pPr>
    </w:p>
    <w:p w14:paraId="50254366"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t>Research motivation</w:t>
      </w:r>
    </w:p>
    <w:p w14:paraId="59972A40" w14:textId="78B3DA89" w:rsidR="00F7262B" w:rsidRPr="00080B3D" w:rsidRDefault="00F7262B" w:rsidP="00080B3D">
      <w:pPr>
        <w:adjustRightInd w:val="0"/>
        <w:snapToGrid w:val="0"/>
        <w:spacing w:line="360" w:lineRule="auto"/>
        <w:jc w:val="both"/>
        <w:rPr>
          <w:rFonts w:ascii="Book Antiqua" w:hAnsi="Book Antiqua"/>
          <w:color w:val="000000"/>
        </w:rPr>
      </w:pPr>
      <w:r w:rsidRPr="00080B3D">
        <w:rPr>
          <w:rFonts w:ascii="Book Antiqua" w:hAnsi="Book Antiqua"/>
          <w:color w:val="000000"/>
        </w:rPr>
        <w:t xml:space="preserve">The main aim of our study was to </w:t>
      </w:r>
      <w:r w:rsidR="00D1036C" w:rsidRPr="00080B3D">
        <w:rPr>
          <w:rFonts w:ascii="Book Antiqua" w:hAnsi="Book Antiqua"/>
          <w:color w:val="000000"/>
        </w:rPr>
        <w:t xml:space="preserve">systematically analyze </w:t>
      </w:r>
      <w:r w:rsidR="00DC2453" w:rsidRPr="00080B3D">
        <w:rPr>
          <w:rFonts w:ascii="Book Antiqua" w:hAnsi="Book Antiqua"/>
          <w:color w:val="000000"/>
        </w:rPr>
        <w:t xml:space="preserve">available </w:t>
      </w:r>
      <w:r w:rsidR="00D1036C" w:rsidRPr="00080B3D">
        <w:rPr>
          <w:rFonts w:ascii="Book Antiqua" w:hAnsi="Book Antiqua"/>
          <w:color w:val="000000"/>
        </w:rPr>
        <w:t xml:space="preserve">data regarding the therapeutic potential of </w:t>
      </w:r>
      <w:r w:rsidR="00EF0053" w:rsidRPr="00080B3D">
        <w:rPr>
          <w:rFonts w:ascii="Book Antiqua" w:hAnsi="Book Antiqua"/>
          <w:color w:val="000000"/>
        </w:rPr>
        <w:t xml:space="preserve">pancreatoscopy </w:t>
      </w:r>
      <w:r w:rsidR="00D1036C" w:rsidRPr="00080B3D">
        <w:rPr>
          <w:rFonts w:ascii="Book Antiqua" w:hAnsi="Book Antiqua"/>
          <w:color w:val="000000"/>
        </w:rPr>
        <w:t>in managing difficult pancreatic stone disease and pancreatic ductal neoplasia. It appears to be safe</w:t>
      </w:r>
      <w:r w:rsidR="002E2821" w:rsidRPr="00080B3D">
        <w:rPr>
          <w:rFonts w:ascii="Book Antiqua" w:hAnsi="Book Antiqua"/>
          <w:color w:val="000000"/>
        </w:rPr>
        <w:t>,</w:t>
      </w:r>
      <w:r w:rsidR="00D1036C" w:rsidRPr="00080B3D">
        <w:rPr>
          <w:rFonts w:ascii="Book Antiqua" w:hAnsi="Book Antiqua"/>
          <w:color w:val="000000"/>
        </w:rPr>
        <w:t xml:space="preserve"> with rare serious side effects</w:t>
      </w:r>
      <w:r w:rsidR="002E2821" w:rsidRPr="00080B3D">
        <w:rPr>
          <w:rFonts w:ascii="Book Antiqua" w:hAnsi="Book Antiqua"/>
          <w:color w:val="000000"/>
        </w:rPr>
        <w:t>,</w:t>
      </w:r>
      <w:r w:rsidR="00DC2453" w:rsidRPr="00080B3D">
        <w:rPr>
          <w:rFonts w:ascii="Book Antiqua" w:hAnsi="Book Antiqua"/>
          <w:color w:val="000000"/>
        </w:rPr>
        <w:t xml:space="preserve"> and serves a crucial complementary </w:t>
      </w:r>
      <w:r w:rsidR="00F102D0" w:rsidRPr="00080B3D">
        <w:rPr>
          <w:rFonts w:ascii="Book Antiqua" w:hAnsi="Book Antiqua"/>
          <w:color w:val="000000"/>
        </w:rPr>
        <w:t>role to other pancreatic endoscopic modalities.</w:t>
      </w:r>
    </w:p>
    <w:p w14:paraId="40976E48" w14:textId="77777777" w:rsidR="002E4238" w:rsidRPr="00080B3D" w:rsidRDefault="002E4238" w:rsidP="00080B3D">
      <w:pPr>
        <w:adjustRightInd w:val="0"/>
        <w:snapToGrid w:val="0"/>
        <w:spacing w:line="360" w:lineRule="auto"/>
        <w:jc w:val="both"/>
        <w:rPr>
          <w:rFonts w:ascii="Book Antiqua" w:hAnsi="Book Antiqua"/>
          <w:b/>
          <w:i/>
          <w:color w:val="000000"/>
        </w:rPr>
      </w:pPr>
    </w:p>
    <w:p w14:paraId="0C6E8BEA"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t>Research objectives</w:t>
      </w:r>
    </w:p>
    <w:p w14:paraId="07FA35A0" w14:textId="3453A5B3" w:rsidR="002E4238" w:rsidRPr="00080B3D" w:rsidRDefault="00A13C87" w:rsidP="00080B3D">
      <w:pPr>
        <w:adjustRightInd w:val="0"/>
        <w:snapToGrid w:val="0"/>
        <w:spacing w:line="360" w:lineRule="auto"/>
        <w:jc w:val="both"/>
        <w:rPr>
          <w:rFonts w:ascii="Book Antiqua" w:eastAsia="宋体" w:hAnsi="Book Antiqua"/>
          <w:color w:val="000000"/>
          <w:lang w:eastAsia="zh-CN"/>
        </w:rPr>
      </w:pPr>
      <w:r w:rsidRPr="00080B3D">
        <w:rPr>
          <w:rFonts w:ascii="Book Antiqua" w:hAnsi="Book Antiqua"/>
          <w:color w:val="000000"/>
        </w:rPr>
        <w:t xml:space="preserve">The main objective of the study was to gather data related to </w:t>
      </w:r>
      <w:r w:rsidR="002E2821" w:rsidRPr="00080B3D">
        <w:rPr>
          <w:rFonts w:ascii="Book Antiqua" w:hAnsi="Book Antiqua"/>
          <w:color w:val="000000"/>
        </w:rPr>
        <w:t xml:space="preserve">the </w:t>
      </w:r>
      <w:r w:rsidRPr="00080B3D">
        <w:rPr>
          <w:rFonts w:ascii="Book Antiqua" w:hAnsi="Book Antiqua"/>
          <w:color w:val="000000"/>
        </w:rPr>
        <w:t xml:space="preserve">safety and efficacy of pancreatoscopy. </w:t>
      </w:r>
      <w:r w:rsidR="00D176DB" w:rsidRPr="00080B3D">
        <w:rPr>
          <w:rFonts w:ascii="Book Antiqua" w:hAnsi="Book Antiqua"/>
          <w:color w:val="000000"/>
        </w:rPr>
        <w:t>We wanted to</w:t>
      </w:r>
      <w:r w:rsidRPr="00080B3D">
        <w:rPr>
          <w:rFonts w:ascii="Book Antiqua" w:hAnsi="Book Antiqua"/>
          <w:color w:val="000000"/>
        </w:rPr>
        <w:t xml:space="preserve"> identify</w:t>
      </w:r>
      <w:r w:rsidR="00D176DB" w:rsidRPr="00080B3D">
        <w:rPr>
          <w:rFonts w:ascii="Book Antiqua" w:hAnsi="Book Antiqua"/>
          <w:color w:val="000000"/>
        </w:rPr>
        <w:t xml:space="preserve"> </w:t>
      </w:r>
      <w:r w:rsidR="002E2821" w:rsidRPr="00080B3D">
        <w:rPr>
          <w:rFonts w:ascii="Book Antiqua" w:hAnsi="Book Antiqua"/>
          <w:color w:val="000000"/>
        </w:rPr>
        <w:t xml:space="preserve">the </w:t>
      </w:r>
      <w:r w:rsidR="00D176DB" w:rsidRPr="00080B3D">
        <w:rPr>
          <w:rFonts w:ascii="Book Antiqua" w:hAnsi="Book Antiqua"/>
          <w:color w:val="000000"/>
        </w:rPr>
        <w:t>success rates</w:t>
      </w:r>
      <w:r w:rsidRPr="00080B3D">
        <w:rPr>
          <w:rFonts w:ascii="Book Antiqua" w:hAnsi="Book Antiqua"/>
          <w:color w:val="000000"/>
        </w:rPr>
        <w:t xml:space="preserve"> </w:t>
      </w:r>
      <w:r w:rsidR="00D176DB" w:rsidRPr="00080B3D">
        <w:rPr>
          <w:rFonts w:ascii="Book Antiqua" w:hAnsi="Book Antiqua"/>
          <w:color w:val="000000"/>
        </w:rPr>
        <w:t xml:space="preserve">and </w:t>
      </w:r>
      <w:r w:rsidRPr="00080B3D">
        <w:rPr>
          <w:rFonts w:ascii="Book Antiqua" w:hAnsi="Book Antiqua"/>
          <w:color w:val="000000"/>
        </w:rPr>
        <w:t>factors associated with treatment failure for pancreatoscopic management of stone disease.</w:t>
      </w:r>
      <w:r w:rsidR="00D176DB" w:rsidRPr="00080B3D">
        <w:rPr>
          <w:rFonts w:ascii="Book Antiqua" w:hAnsi="Book Antiqua"/>
          <w:color w:val="000000"/>
        </w:rPr>
        <w:t xml:space="preserve"> We also aimed to analyze </w:t>
      </w:r>
      <w:r w:rsidR="00914681" w:rsidRPr="00080B3D">
        <w:rPr>
          <w:rFonts w:ascii="Book Antiqua" w:hAnsi="Book Antiqua"/>
          <w:color w:val="000000"/>
        </w:rPr>
        <w:t>the pancreatoscopic visual findings associated with pancreatic ductal neoplasia</w:t>
      </w:r>
      <w:r w:rsidR="002E2821" w:rsidRPr="00080B3D">
        <w:rPr>
          <w:rFonts w:ascii="Book Antiqua" w:hAnsi="Book Antiqua"/>
          <w:color w:val="000000"/>
        </w:rPr>
        <w:t>,</w:t>
      </w:r>
      <w:r w:rsidR="00914681" w:rsidRPr="00080B3D">
        <w:rPr>
          <w:rFonts w:ascii="Book Antiqua" w:hAnsi="Book Antiqua"/>
          <w:color w:val="000000"/>
        </w:rPr>
        <w:t xml:space="preserve"> and how it can </w:t>
      </w:r>
      <w:r w:rsidR="002E2821" w:rsidRPr="00080B3D">
        <w:rPr>
          <w:rFonts w:ascii="Book Antiqua" w:hAnsi="Book Antiqua"/>
          <w:color w:val="000000"/>
        </w:rPr>
        <w:t>be</w:t>
      </w:r>
      <w:r w:rsidR="00914681" w:rsidRPr="00080B3D">
        <w:rPr>
          <w:rFonts w:ascii="Book Antiqua" w:hAnsi="Book Antiqua"/>
          <w:color w:val="000000"/>
        </w:rPr>
        <w:t xml:space="preserve"> differentiat</w:t>
      </w:r>
      <w:r w:rsidR="002E2821" w:rsidRPr="00080B3D">
        <w:rPr>
          <w:rFonts w:ascii="Book Antiqua" w:hAnsi="Book Antiqua"/>
          <w:color w:val="000000"/>
        </w:rPr>
        <w:t>ed</w:t>
      </w:r>
      <w:r w:rsidR="00914681" w:rsidRPr="00080B3D">
        <w:rPr>
          <w:rFonts w:ascii="Book Antiqua" w:hAnsi="Book Antiqua"/>
          <w:color w:val="000000"/>
        </w:rPr>
        <w:t xml:space="preserve"> from benign pancreatic duct strictures. The diagnostic potential of adjunctive techniques </w:t>
      </w:r>
      <w:r w:rsidR="002E2821" w:rsidRPr="00080B3D">
        <w:rPr>
          <w:rFonts w:ascii="Book Antiqua" w:hAnsi="Book Antiqua"/>
          <w:color w:val="000000"/>
        </w:rPr>
        <w:t xml:space="preserve">like </w:t>
      </w:r>
      <w:r w:rsidR="00914681" w:rsidRPr="00080B3D">
        <w:rPr>
          <w:rFonts w:ascii="Book Antiqua" w:hAnsi="Book Antiqua"/>
          <w:color w:val="000000"/>
        </w:rPr>
        <w:t>POP guided/assisted biopsy, pancreatic juice cytology and intraductal ultrasound</w:t>
      </w:r>
      <w:r w:rsidR="00E95C9D" w:rsidRPr="00080B3D">
        <w:rPr>
          <w:rFonts w:ascii="Book Antiqua" w:eastAsia="宋体" w:hAnsi="Book Antiqua"/>
          <w:color w:val="000000"/>
          <w:lang w:eastAsia="zh-CN"/>
        </w:rPr>
        <w:t xml:space="preserve"> (IDUS)</w:t>
      </w:r>
      <w:r w:rsidR="00914681" w:rsidRPr="00080B3D">
        <w:rPr>
          <w:rFonts w:ascii="Book Antiqua" w:hAnsi="Book Antiqua"/>
          <w:color w:val="000000"/>
        </w:rPr>
        <w:t xml:space="preserve"> was </w:t>
      </w:r>
      <w:r w:rsidR="006A3ECF" w:rsidRPr="00080B3D">
        <w:rPr>
          <w:rFonts w:ascii="Book Antiqua" w:hAnsi="Book Antiqua"/>
          <w:color w:val="000000"/>
        </w:rPr>
        <w:t>evaluated separately</w:t>
      </w:r>
      <w:r w:rsidR="00EF0053" w:rsidRPr="00080B3D">
        <w:rPr>
          <w:rFonts w:ascii="Book Antiqua" w:hAnsi="Book Antiqua"/>
          <w:color w:val="000000"/>
        </w:rPr>
        <w:t>.</w:t>
      </w:r>
    </w:p>
    <w:p w14:paraId="10D37A74" w14:textId="77777777" w:rsidR="00EF0053" w:rsidRPr="00080B3D" w:rsidRDefault="00EF0053" w:rsidP="00080B3D">
      <w:pPr>
        <w:adjustRightInd w:val="0"/>
        <w:snapToGrid w:val="0"/>
        <w:spacing w:line="360" w:lineRule="auto"/>
        <w:jc w:val="both"/>
        <w:rPr>
          <w:rFonts w:ascii="Book Antiqua" w:eastAsia="宋体" w:hAnsi="Book Antiqua"/>
          <w:color w:val="000000"/>
          <w:lang w:eastAsia="zh-CN"/>
        </w:rPr>
      </w:pPr>
    </w:p>
    <w:p w14:paraId="24E7F5A5"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lastRenderedPageBreak/>
        <w:t>Research methods</w:t>
      </w:r>
    </w:p>
    <w:p w14:paraId="71C78F75" w14:textId="4E665644" w:rsidR="002E4238" w:rsidRPr="00080B3D" w:rsidRDefault="004E3350" w:rsidP="00080B3D">
      <w:pPr>
        <w:adjustRightInd w:val="0"/>
        <w:snapToGrid w:val="0"/>
        <w:spacing w:line="360" w:lineRule="auto"/>
        <w:jc w:val="both"/>
        <w:rPr>
          <w:rFonts w:ascii="Book Antiqua" w:hAnsi="Book Antiqua"/>
          <w:color w:val="000000"/>
        </w:rPr>
      </w:pPr>
      <w:r w:rsidRPr="00080B3D">
        <w:rPr>
          <w:rFonts w:ascii="Book Antiqua" w:hAnsi="Book Antiqua"/>
          <w:color w:val="000000"/>
        </w:rPr>
        <w:t>This is a systematic review of available studies published in English. We performed an extensive medical database search to identify relevant publications. Case reports and stand</w:t>
      </w:r>
      <w:r w:rsidR="002E2821" w:rsidRPr="00080B3D">
        <w:rPr>
          <w:rFonts w:ascii="Book Antiqua" w:hAnsi="Book Antiqua"/>
          <w:color w:val="000000"/>
        </w:rPr>
        <w:t>-</w:t>
      </w:r>
      <w:r w:rsidRPr="00080B3D">
        <w:rPr>
          <w:rFonts w:ascii="Book Antiqua" w:hAnsi="Book Antiqua"/>
          <w:color w:val="000000"/>
        </w:rPr>
        <w:t>alone abstract publications were excluded from the final analysis. Data regarding safety and efficacy w</w:t>
      </w:r>
      <w:r w:rsidR="002E2821" w:rsidRPr="00080B3D">
        <w:rPr>
          <w:rFonts w:ascii="Book Antiqua" w:hAnsi="Book Antiqua"/>
          <w:color w:val="000000"/>
        </w:rPr>
        <w:t xml:space="preserve">ere </w:t>
      </w:r>
      <w:r w:rsidRPr="00080B3D">
        <w:rPr>
          <w:rFonts w:ascii="Book Antiqua" w:hAnsi="Book Antiqua"/>
          <w:color w:val="000000"/>
        </w:rPr>
        <w:t xml:space="preserve">extracted and presented. Studies addressing </w:t>
      </w:r>
      <w:r w:rsidR="002E2821" w:rsidRPr="00080B3D">
        <w:rPr>
          <w:rFonts w:ascii="Book Antiqua" w:hAnsi="Book Antiqua"/>
          <w:color w:val="000000"/>
        </w:rPr>
        <w:t xml:space="preserve">the </w:t>
      </w:r>
      <w:r w:rsidRPr="00080B3D">
        <w:rPr>
          <w:rFonts w:ascii="Book Antiqua" w:hAnsi="Book Antiqua"/>
          <w:color w:val="000000"/>
        </w:rPr>
        <w:t>role of POP in management of pancreatic ductal neoplasia with adjunctive modalities were examined separately.</w:t>
      </w:r>
    </w:p>
    <w:p w14:paraId="2C20458C" w14:textId="77777777" w:rsidR="004E3350" w:rsidRPr="00080B3D" w:rsidRDefault="004E3350" w:rsidP="00080B3D">
      <w:pPr>
        <w:adjustRightInd w:val="0"/>
        <w:snapToGrid w:val="0"/>
        <w:spacing w:line="360" w:lineRule="auto"/>
        <w:jc w:val="both"/>
        <w:rPr>
          <w:rFonts w:ascii="Book Antiqua" w:hAnsi="Book Antiqua"/>
          <w:b/>
          <w:i/>
          <w:color w:val="000000"/>
        </w:rPr>
      </w:pPr>
    </w:p>
    <w:p w14:paraId="0FD77783"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t>Research results</w:t>
      </w:r>
    </w:p>
    <w:p w14:paraId="5810A7BE" w14:textId="2333235B" w:rsidR="002E4238" w:rsidRPr="00080B3D" w:rsidRDefault="00DC2453" w:rsidP="00080B3D">
      <w:pPr>
        <w:adjustRightInd w:val="0"/>
        <w:snapToGrid w:val="0"/>
        <w:spacing w:line="360" w:lineRule="auto"/>
        <w:jc w:val="both"/>
        <w:rPr>
          <w:rFonts w:ascii="Book Antiqua" w:eastAsia="宋体" w:hAnsi="Book Antiqua"/>
          <w:color w:val="000000"/>
          <w:lang w:eastAsia="zh-CN"/>
        </w:rPr>
      </w:pPr>
      <w:r w:rsidRPr="00080B3D">
        <w:rPr>
          <w:rFonts w:ascii="Book Antiqua" w:hAnsi="Book Antiqua"/>
          <w:color w:val="000000"/>
        </w:rPr>
        <w:t>Pancreatoscopy is overall safe</w:t>
      </w:r>
      <w:r w:rsidR="002E2821" w:rsidRPr="00080B3D">
        <w:rPr>
          <w:rFonts w:ascii="Book Antiqua" w:hAnsi="Book Antiqua"/>
          <w:color w:val="000000"/>
        </w:rPr>
        <w:t>,</w:t>
      </w:r>
      <w:r w:rsidRPr="00080B3D">
        <w:rPr>
          <w:rFonts w:ascii="Book Antiqua" w:hAnsi="Book Antiqua"/>
          <w:color w:val="000000"/>
        </w:rPr>
        <w:t xml:space="preserve"> with rare reported serious side effects. The success rate ranges between 37.5</w:t>
      </w:r>
      <w:r w:rsidR="002E2821" w:rsidRPr="00080B3D">
        <w:rPr>
          <w:rFonts w:ascii="Book Antiqua" w:hAnsi="Book Antiqua"/>
          <w:color w:val="000000"/>
        </w:rPr>
        <w:t>-</w:t>
      </w:r>
      <w:r w:rsidRPr="00080B3D">
        <w:rPr>
          <w:rFonts w:ascii="Book Antiqua" w:hAnsi="Book Antiqua"/>
          <w:color w:val="000000"/>
        </w:rPr>
        <w:t>100% for treating pancreatic stone disease. Factors associated with failure include</w:t>
      </w:r>
      <w:r w:rsidR="002E2821" w:rsidRPr="00080B3D">
        <w:rPr>
          <w:rFonts w:ascii="Book Antiqua" w:hAnsi="Book Antiqua"/>
          <w:color w:val="000000"/>
        </w:rPr>
        <w:t xml:space="preserve"> the</w:t>
      </w:r>
      <w:r w:rsidRPr="00080B3D">
        <w:rPr>
          <w:rFonts w:ascii="Book Antiqua" w:hAnsi="Book Antiqua"/>
          <w:color w:val="000000"/>
        </w:rPr>
        <w:t xml:space="preserve"> </w:t>
      </w:r>
      <w:r w:rsidR="00572010" w:rsidRPr="00080B3D">
        <w:rPr>
          <w:rFonts w:ascii="Book Antiqua" w:hAnsi="Book Antiqua"/>
          <w:color w:val="000000"/>
        </w:rPr>
        <w:t>presence of multiple stones, stones in side branches</w:t>
      </w:r>
      <w:r w:rsidR="00D95CFE" w:rsidRPr="00080B3D">
        <w:rPr>
          <w:rFonts w:ascii="Book Antiqua" w:hAnsi="Book Antiqua"/>
          <w:color w:val="000000"/>
        </w:rPr>
        <w:t xml:space="preserve"> causing failure of visualization</w:t>
      </w:r>
      <w:r w:rsidR="002E2821" w:rsidRPr="00080B3D">
        <w:rPr>
          <w:rFonts w:ascii="Book Antiqua" w:hAnsi="Book Antiqua"/>
          <w:color w:val="000000"/>
        </w:rPr>
        <w:t>,</w:t>
      </w:r>
      <w:r w:rsidR="00572010" w:rsidRPr="00080B3D">
        <w:rPr>
          <w:rFonts w:ascii="Book Antiqua" w:hAnsi="Book Antiqua"/>
          <w:color w:val="000000"/>
        </w:rPr>
        <w:t xml:space="preserve"> and</w:t>
      </w:r>
      <w:r w:rsidR="002E2821" w:rsidRPr="00080B3D">
        <w:rPr>
          <w:rFonts w:ascii="Book Antiqua" w:hAnsi="Book Antiqua"/>
          <w:color w:val="000000"/>
        </w:rPr>
        <w:t xml:space="preserve"> the</w:t>
      </w:r>
      <w:r w:rsidR="00572010" w:rsidRPr="00080B3D">
        <w:rPr>
          <w:rFonts w:ascii="Book Antiqua" w:hAnsi="Book Antiqua"/>
          <w:color w:val="000000"/>
        </w:rPr>
        <w:t xml:space="preserve"> presence of stricture. Visual impression during pancreatoscopy provides important information in patients with indeterminate pancreatic duct</w:t>
      </w:r>
      <w:r w:rsidR="002E2821" w:rsidRPr="00080B3D">
        <w:rPr>
          <w:rFonts w:ascii="Book Antiqua" w:hAnsi="Book Antiqua"/>
          <w:color w:val="000000"/>
        </w:rPr>
        <w:t>al</w:t>
      </w:r>
      <w:r w:rsidR="00572010" w:rsidRPr="00080B3D">
        <w:rPr>
          <w:rFonts w:ascii="Book Antiqua" w:hAnsi="Book Antiqua"/>
          <w:color w:val="000000"/>
        </w:rPr>
        <w:t xml:space="preserve"> strictures. The key finding in our study was the association between villous projection</w:t>
      </w:r>
      <w:r w:rsidR="004E3350" w:rsidRPr="00080B3D">
        <w:rPr>
          <w:rFonts w:ascii="Book Antiqua" w:hAnsi="Book Antiqua"/>
          <w:color w:val="000000"/>
        </w:rPr>
        <w:t>s</w:t>
      </w:r>
      <w:r w:rsidR="00572010" w:rsidRPr="00080B3D">
        <w:rPr>
          <w:rFonts w:ascii="Book Antiqua" w:hAnsi="Book Antiqua"/>
          <w:color w:val="000000"/>
        </w:rPr>
        <w:t xml:space="preserve"> with red color </w:t>
      </w:r>
      <w:r w:rsidR="00600EB6" w:rsidRPr="00080B3D">
        <w:rPr>
          <w:rFonts w:ascii="Book Antiqua" w:hAnsi="Book Antiqua"/>
          <w:color w:val="000000"/>
        </w:rPr>
        <w:t>markings, which</w:t>
      </w:r>
      <w:r w:rsidR="00572010" w:rsidRPr="00080B3D">
        <w:rPr>
          <w:rFonts w:ascii="Book Antiqua" w:hAnsi="Book Antiqua"/>
          <w:color w:val="000000"/>
        </w:rPr>
        <w:t xml:space="preserve"> is associated with </w:t>
      </w:r>
      <w:r w:rsidR="00600EB6" w:rsidRPr="00080B3D">
        <w:rPr>
          <w:rFonts w:ascii="Book Antiqua" w:hAnsi="Book Antiqua"/>
          <w:color w:val="000000"/>
        </w:rPr>
        <w:t>high-risk</w:t>
      </w:r>
      <w:r w:rsidR="004E3350" w:rsidRPr="00080B3D">
        <w:rPr>
          <w:rFonts w:ascii="Book Antiqua" w:hAnsi="Book Antiqua"/>
          <w:color w:val="000000"/>
        </w:rPr>
        <w:t xml:space="preserve"> </w:t>
      </w:r>
      <w:r w:rsidR="00572010" w:rsidRPr="00080B3D">
        <w:rPr>
          <w:rFonts w:ascii="Book Antiqua" w:hAnsi="Book Antiqua"/>
          <w:color w:val="000000"/>
        </w:rPr>
        <w:t xml:space="preserve">advanced </w:t>
      </w:r>
      <w:r w:rsidR="004E3350" w:rsidRPr="00080B3D">
        <w:rPr>
          <w:rFonts w:ascii="Book Antiqua" w:hAnsi="Book Antiqua"/>
          <w:color w:val="000000"/>
        </w:rPr>
        <w:t>neoplastic</w:t>
      </w:r>
      <w:r w:rsidR="00572010" w:rsidRPr="00080B3D">
        <w:rPr>
          <w:rFonts w:ascii="Book Antiqua" w:hAnsi="Book Antiqua"/>
          <w:color w:val="000000"/>
        </w:rPr>
        <w:t xml:space="preserve"> lesions across multiple studies.</w:t>
      </w:r>
      <w:r w:rsidR="00600EB6" w:rsidRPr="00080B3D">
        <w:rPr>
          <w:rFonts w:ascii="Book Antiqua" w:hAnsi="Book Antiqua"/>
          <w:color w:val="000000"/>
        </w:rPr>
        <w:t xml:space="preserve"> Smooth narrowing with </w:t>
      </w:r>
      <w:r w:rsidR="0041319A" w:rsidRPr="00080B3D">
        <w:rPr>
          <w:rFonts w:ascii="Book Antiqua" w:hAnsi="Book Antiqua"/>
          <w:color w:val="000000"/>
        </w:rPr>
        <w:t xml:space="preserve">the </w:t>
      </w:r>
      <w:r w:rsidR="00600EB6" w:rsidRPr="00080B3D">
        <w:rPr>
          <w:rFonts w:ascii="Book Antiqua" w:hAnsi="Book Antiqua"/>
          <w:color w:val="000000"/>
        </w:rPr>
        <w:t xml:space="preserve">presence of coarse mucosa, protein plugs or </w:t>
      </w:r>
      <w:r w:rsidR="00B02113" w:rsidRPr="00080B3D">
        <w:rPr>
          <w:rFonts w:ascii="Book Antiqua" w:hAnsi="Book Antiqua"/>
          <w:color w:val="000000"/>
        </w:rPr>
        <w:t>stones</w:t>
      </w:r>
      <w:r w:rsidR="0041319A" w:rsidRPr="00080B3D">
        <w:rPr>
          <w:rFonts w:ascii="Book Antiqua" w:hAnsi="Book Antiqua"/>
          <w:color w:val="000000"/>
        </w:rPr>
        <w:t>,</w:t>
      </w:r>
      <w:r w:rsidR="00B02113" w:rsidRPr="00080B3D">
        <w:rPr>
          <w:rFonts w:ascii="Book Antiqua" w:hAnsi="Book Antiqua"/>
          <w:color w:val="000000"/>
        </w:rPr>
        <w:t xml:space="preserve"> and blurred mucosal vessels are seen in patients with strictures </w:t>
      </w:r>
      <w:r w:rsidR="0041319A" w:rsidRPr="00080B3D">
        <w:rPr>
          <w:rFonts w:ascii="Book Antiqua" w:hAnsi="Book Antiqua"/>
          <w:color w:val="000000"/>
        </w:rPr>
        <w:t>caused by</w:t>
      </w:r>
      <w:r w:rsidR="00B02113" w:rsidRPr="00080B3D">
        <w:rPr>
          <w:rFonts w:ascii="Book Antiqua" w:hAnsi="Book Antiqua"/>
          <w:color w:val="000000"/>
        </w:rPr>
        <w:t xml:space="preserve"> chronic pancreatitis.</w:t>
      </w:r>
      <w:r w:rsidR="00572010" w:rsidRPr="00080B3D">
        <w:rPr>
          <w:rFonts w:ascii="Book Antiqua" w:hAnsi="Book Antiqua"/>
          <w:color w:val="000000"/>
        </w:rPr>
        <w:t xml:space="preserve"> POP</w:t>
      </w:r>
      <w:r w:rsidR="0041319A" w:rsidRPr="00080B3D">
        <w:rPr>
          <w:rFonts w:ascii="Book Antiqua" w:hAnsi="Book Antiqua"/>
          <w:color w:val="000000"/>
        </w:rPr>
        <w:t>-</w:t>
      </w:r>
      <w:r w:rsidR="00572010" w:rsidRPr="00080B3D">
        <w:rPr>
          <w:rFonts w:ascii="Book Antiqua" w:hAnsi="Book Antiqua"/>
          <w:color w:val="000000"/>
        </w:rPr>
        <w:t>assisted tissue acquisition</w:t>
      </w:r>
      <w:r w:rsidR="00DE73E9" w:rsidRPr="00080B3D">
        <w:rPr>
          <w:rFonts w:ascii="Book Antiqua" w:hAnsi="Book Antiqua"/>
          <w:color w:val="000000"/>
        </w:rPr>
        <w:t xml:space="preserve">, as well as </w:t>
      </w:r>
      <w:r w:rsidR="00572010" w:rsidRPr="00080B3D">
        <w:rPr>
          <w:rFonts w:ascii="Book Antiqua" w:hAnsi="Book Antiqua"/>
          <w:color w:val="000000"/>
        </w:rPr>
        <w:t xml:space="preserve">adjunctive techniques such as </w:t>
      </w:r>
      <w:r w:rsidR="00EF0053" w:rsidRPr="00080B3D">
        <w:rPr>
          <w:rFonts w:ascii="Book Antiqua" w:hAnsi="Book Antiqua"/>
          <w:color w:val="000000"/>
        </w:rPr>
        <w:t>cytology</w:t>
      </w:r>
      <w:r w:rsidR="00DE73E9" w:rsidRPr="00080B3D">
        <w:rPr>
          <w:rFonts w:ascii="Book Antiqua" w:hAnsi="Book Antiqua"/>
          <w:color w:val="000000"/>
        </w:rPr>
        <w:t xml:space="preserve">, </w:t>
      </w:r>
      <w:r w:rsidR="00572010" w:rsidRPr="00080B3D">
        <w:rPr>
          <w:rFonts w:ascii="Book Antiqua" w:hAnsi="Book Antiqua"/>
          <w:color w:val="000000"/>
        </w:rPr>
        <w:t xml:space="preserve">narrow band imaging and </w:t>
      </w:r>
      <w:r w:rsidR="00E95C9D" w:rsidRPr="00080B3D">
        <w:rPr>
          <w:rFonts w:ascii="Book Antiqua" w:eastAsia="宋体" w:hAnsi="Book Antiqua"/>
          <w:color w:val="000000"/>
          <w:lang w:eastAsia="zh-CN"/>
        </w:rPr>
        <w:t>IDUS</w:t>
      </w:r>
      <w:r w:rsidR="00DE73E9" w:rsidRPr="00080B3D">
        <w:rPr>
          <w:rFonts w:ascii="Book Antiqua" w:eastAsia="宋体" w:hAnsi="Book Antiqua"/>
          <w:color w:val="000000"/>
          <w:lang w:eastAsia="zh-CN"/>
        </w:rPr>
        <w:t>,</w:t>
      </w:r>
      <w:r w:rsidR="00572010" w:rsidRPr="00080B3D">
        <w:rPr>
          <w:rFonts w:ascii="Book Antiqua" w:hAnsi="Book Antiqua"/>
          <w:color w:val="000000"/>
        </w:rPr>
        <w:t xml:space="preserve"> greatly </w:t>
      </w:r>
      <w:r w:rsidR="004E3350" w:rsidRPr="00080B3D">
        <w:rPr>
          <w:rFonts w:ascii="Book Antiqua" w:hAnsi="Book Antiqua"/>
          <w:color w:val="000000"/>
        </w:rPr>
        <w:t>enhance</w:t>
      </w:r>
      <w:r w:rsidR="00572010" w:rsidRPr="00080B3D">
        <w:rPr>
          <w:rFonts w:ascii="Book Antiqua" w:hAnsi="Book Antiqua"/>
          <w:color w:val="000000"/>
        </w:rPr>
        <w:t xml:space="preserve"> the diagnostic potential </w:t>
      </w:r>
      <w:r w:rsidR="004E3350" w:rsidRPr="00080B3D">
        <w:rPr>
          <w:rFonts w:ascii="Book Antiqua" w:hAnsi="Book Antiqua"/>
          <w:color w:val="000000"/>
        </w:rPr>
        <w:t>and help</w:t>
      </w:r>
      <w:r w:rsidR="00572010" w:rsidRPr="00080B3D">
        <w:rPr>
          <w:rFonts w:ascii="Book Antiqua" w:hAnsi="Book Antiqua"/>
          <w:color w:val="000000"/>
        </w:rPr>
        <w:t xml:space="preserve"> in treatment planning.</w:t>
      </w:r>
    </w:p>
    <w:p w14:paraId="330CB5A2" w14:textId="77777777" w:rsidR="00EF0053" w:rsidRPr="00080B3D" w:rsidRDefault="00EF0053" w:rsidP="00080B3D">
      <w:pPr>
        <w:adjustRightInd w:val="0"/>
        <w:snapToGrid w:val="0"/>
        <w:spacing w:line="360" w:lineRule="auto"/>
        <w:jc w:val="both"/>
        <w:rPr>
          <w:rFonts w:ascii="Book Antiqua" w:eastAsia="宋体" w:hAnsi="Book Antiqua"/>
          <w:color w:val="000000"/>
          <w:lang w:eastAsia="zh-CN"/>
        </w:rPr>
      </w:pPr>
    </w:p>
    <w:p w14:paraId="120004FC"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t>Research conclusions</w:t>
      </w:r>
    </w:p>
    <w:p w14:paraId="137DA9F6" w14:textId="3EE52C96" w:rsidR="00987E6E" w:rsidRPr="00080B3D" w:rsidRDefault="00987E6E" w:rsidP="00080B3D">
      <w:pPr>
        <w:adjustRightInd w:val="0"/>
        <w:snapToGrid w:val="0"/>
        <w:spacing w:line="360" w:lineRule="auto"/>
        <w:jc w:val="both"/>
        <w:rPr>
          <w:rFonts w:ascii="Book Antiqua" w:eastAsia="宋体" w:hAnsi="Book Antiqua"/>
          <w:color w:val="000000"/>
          <w:lang w:eastAsia="zh-CN"/>
        </w:rPr>
      </w:pPr>
      <w:r w:rsidRPr="00080B3D">
        <w:rPr>
          <w:rFonts w:ascii="Book Antiqua" w:hAnsi="Book Antiqua"/>
          <w:color w:val="000000"/>
        </w:rPr>
        <w:t>P</w:t>
      </w:r>
      <w:r w:rsidR="00FF2E13" w:rsidRPr="00080B3D">
        <w:rPr>
          <w:rFonts w:ascii="Book Antiqua" w:hAnsi="Book Antiqua"/>
          <w:color w:val="000000"/>
        </w:rPr>
        <w:t xml:space="preserve">ancreatoscopy is </w:t>
      </w:r>
      <w:r w:rsidR="000748DB" w:rsidRPr="00080B3D">
        <w:rPr>
          <w:rFonts w:ascii="Book Antiqua" w:hAnsi="Book Antiqua"/>
          <w:color w:val="000000"/>
        </w:rPr>
        <w:t xml:space="preserve">an </w:t>
      </w:r>
      <w:r w:rsidR="00FF2E13" w:rsidRPr="00080B3D">
        <w:rPr>
          <w:rFonts w:ascii="Book Antiqua" w:hAnsi="Book Antiqua"/>
          <w:color w:val="000000"/>
        </w:rPr>
        <w:t xml:space="preserve">overall safe and effective diagnostic and therapeutic modality. </w:t>
      </w:r>
      <w:r w:rsidR="00566EAA" w:rsidRPr="00080B3D">
        <w:rPr>
          <w:rFonts w:ascii="Book Antiqua" w:hAnsi="Book Antiqua"/>
          <w:color w:val="000000"/>
        </w:rPr>
        <w:t>It serves as an important bridge for patients with pancreatolithiasis who fail conventi</w:t>
      </w:r>
      <w:r w:rsidR="00F102D0" w:rsidRPr="00080B3D">
        <w:rPr>
          <w:rFonts w:ascii="Book Antiqua" w:hAnsi="Book Antiqua"/>
          <w:color w:val="000000"/>
        </w:rPr>
        <w:t>on</w:t>
      </w:r>
      <w:r w:rsidR="00566EAA" w:rsidRPr="00080B3D">
        <w:rPr>
          <w:rFonts w:ascii="Book Antiqua" w:hAnsi="Book Antiqua"/>
          <w:color w:val="000000"/>
        </w:rPr>
        <w:t xml:space="preserve">al </w:t>
      </w:r>
      <w:r w:rsidR="00E95C9D" w:rsidRPr="00080B3D">
        <w:rPr>
          <w:rFonts w:ascii="Book Antiqua" w:hAnsi="Book Antiqua"/>
        </w:rPr>
        <w:t>Endoscopic retrograde cholangiopancreatography</w:t>
      </w:r>
      <w:r w:rsidR="00E95C9D" w:rsidRPr="00080B3D">
        <w:rPr>
          <w:rFonts w:ascii="Book Antiqua" w:hAnsi="Book Antiqua"/>
          <w:color w:val="000000"/>
        </w:rPr>
        <w:t xml:space="preserve"> </w:t>
      </w:r>
      <w:r w:rsidR="00566EAA" w:rsidRPr="00080B3D">
        <w:rPr>
          <w:rFonts w:ascii="Book Antiqua" w:hAnsi="Book Antiqua"/>
          <w:color w:val="000000"/>
        </w:rPr>
        <w:t>or ESWL. Patients with multiple stones in body/tail</w:t>
      </w:r>
      <w:r w:rsidR="00D36058" w:rsidRPr="00080B3D">
        <w:rPr>
          <w:rFonts w:ascii="Book Antiqua" w:hAnsi="Book Antiqua"/>
          <w:color w:val="000000"/>
        </w:rPr>
        <w:t>,</w:t>
      </w:r>
      <w:r w:rsidR="00566EAA" w:rsidRPr="00080B3D">
        <w:rPr>
          <w:rFonts w:ascii="Book Antiqua" w:hAnsi="Book Antiqua"/>
          <w:color w:val="000000"/>
        </w:rPr>
        <w:t xml:space="preserve"> or those with pancreatic strictures</w:t>
      </w:r>
      <w:r w:rsidR="00D36058" w:rsidRPr="00080B3D">
        <w:rPr>
          <w:rFonts w:ascii="Book Antiqua" w:hAnsi="Book Antiqua"/>
          <w:color w:val="000000"/>
        </w:rPr>
        <w:t>,</w:t>
      </w:r>
      <w:r w:rsidR="00566EAA" w:rsidRPr="00080B3D">
        <w:rPr>
          <w:rFonts w:ascii="Book Antiqua" w:hAnsi="Book Antiqua"/>
          <w:color w:val="000000"/>
        </w:rPr>
        <w:t xml:space="preserve"> may have risk of decreased success with POP</w:t>
      </w:r>
      <w:r w:rsidR="00D36058" w:rsidRPr="00080B3D">
        <w:rPr>
          <w:rFonts w:ascii="Book Antiqua" w:hAnsi="Book Antiqua"/>
          <w:color w:val="000000"/>
        </w:rPr>
        <w:t>-</w:t>
      </w:r>
      <w:r w:rsidR="00566EAA" w:rsidRPr="00080B3D">
        <w:rPr>
          <w:rFonts w:ascii="Book Antiqua" w:hAnsi="Book Antiqua"/>
          <w:color w:val="000000"/>
        </w:rPr>
        <w:t xml:space="preserve">guided </w:t>
      </w:r>
      <w:r w:rsidR="00EF0053" w:rsidRPr="00080B3D">
        <w:rPr>
          <w:rFonts w:ascii="Book Antiqua" w:hAnsi="Book Antiqua"/>
          <w:color w:val="000000"/>
        </w:rPr>
        <w:t>therapy;</w:t>
      </w:r>
      <w:r w:rsidR="00566EAA" w:rsidRPr="00080B3D">
        <w:rPr>
          <w:rFonts w:ascii="Book Antiqua" w:hAnsi="Book Antiqua"/>
          <w:color w:val="000000"/>
        </w:rPr>
        <w:t xml:space="preserve"> </w:t>
      </w:r>
      <w:r w:rsidR="00D36058" w:rsidRPr="00080B3D">
        <w:rPr>
          <w:rFonts w:ascii="Book Antiqua" w:hAnsi="Book Antiqua"/>
          <w:color w:val="000000"/>
        </w:rPr>
        <w:t xml:space="preserve">the </w:t>
      </w:r>
      <w:r w:rsidR="00566EAA" w:rsidRPr="00080B3D">
        <w:rPr>
          <w:rFonts w:ascii="Book Antiqua" w:hAnsi="Book Antiqua"/>
          <w:color w:val="000000"/>
        </w:rPr>
        <w:lastRenderedPageBreak/>
        <w:t xml:space="preserve">recognition of these factors may help in treatment planning. POP visual impression provides a plethora of information regarding </w:t>
      </w:r>
      <w:r w:rsidR="00FD59F0" w:rsidRPr="00080B3D">
        <w:rPr>
          <w:rFonts w:ascii="Book Antiqua" w:hAnsi="Book Antiqua"/>
          <w:color w:val="000000"/>
        </w:rPr>
        <w:t>etiology in patients with indeterminate pancreatic ductal strictures</w:t>
      </w:r>
      <w:r w:rsidR="00737560" w:rsidRPr="00080B3D">
        <w:rPr>
          <w:rFonts w:ascii="Book Antiqua" w:hAnsi="Book Antiqua"/>
          <w:color w:val="000000"/>
        </w:rPr>
        <w:t>, although there is an overlap between benign and malignant conditions</w:t>
      </w:r>
      <w:r w:rsidR="00FD59F0" w:rsidRPr="00080B3D">
        <w:rPr>
          <w:rFonts w:ascii="Book Antiqua" w:hAnsi="Book Antiqua"/>
          <w:color w:val="000000"/>
        </w:rPr>
        <w:t>.</w:t>
      </w:r>
      <w:r w:rsidR="00737560" w:rsidRPr="00080B3D">
        <w:rPr>
          <w:rFonts w:ascii="Book Antiqua" w:hAnsi="Book Antiqua"/>
          <w:color w:val="000000"/>
        </w:rPr>
        <w:t xml:space="preserve"> </w:t>
      </w:r>
      <w:r w:rsidR="0067003D" w:rsidRPr="00080B3D">
        <w:rPr>
          <w:rFonts w:ascii="Book Antiqua" w:hAnsi="Book Antiqua"/>
          <w:color w:val="000000"/>
        </w:rPr>
        <w:t>POP</w:t>
      </w:r>
      <w:r w:rsidR="00D36058" w:rsidRPr="00080B3D">
        <w:rPr>
          <w:rFonts w:ascii="Book Antiqua" w:hAnsi="Book Antiqua"/>
          <w:color w:val="000000"/>
        </w:rPr>
        <w:t>-</w:t>
      </w:r>
      <w:r w:rsidR="0067003D" w:rsidRPr="00080B3D">
        <w:rPr>
          <w:rFonts w:ascii="Book Antiqua" w:hAnsi="Book Antiqua"/>
          <w:color w:val="000000"/>
        </w:rPr>
        <w:t xml:space="preserve">guided tissue acquisition has </w:t>
      </w:r>
      <w:r w:rsidR="00D36058" w:rsidRPr="00080B3D">
        <w:rPr>
          <w:rFonts w:ascii="Book Antiqua" w:hAnsi="Book Antiqua"/>
          <w:color w:val="000000"/>
        </w:rPr>
        <w:t xml:space="preserve">been </w:t>
      </w:r>
      <w:r w:rsidR="0067003D" w:rsidRPr="00080B3D">
        <w:rPr>
          <w:rFonts w:ascii="Book Antiqua" w:hAnsi="Book Antiqua"/>
          <w:color w:val="000000"/>
        </w:rPr>
        <w:t>shown to greatly enhance the diagnostic yield</w:t>
      </w:r>
      <w:r w:rsidR="00D36058" w:rsidRPr="00080B3D">
        <w:rPr>
          <w:rFonts w:ascii="Book Antiqua" w:hAnsi="Book Antiqua"/>
          <w:color w:val="000000"/>
        </w:rPr>
        <w:t>,</w:t>
      </w:r>
      <w:r w:rsidR="0067003D" w:rsidRPr="00080B3D">
        <w:rPr>
          <w:rFonts w:ascii="Book Antiqua" w:hAnsi="Book Antiqua"/>
          <w:color w:val="000000"/>
        </w:rPr>
        <w:t xml:space="preserve"> but limitations </w:t>
      </w:r>
      <w:r w:rsidR="00D36058" w:rsidRPr="00080B3D">
        <w:rPr>
          <w:rFonts w:ascii="Book Antiqua" w:hAnsi="Book Antiqua"/>
          <w:color w:val="000000"/>
        </w:rPr>
        <w:t xml:space="preserve">persist </w:t>
      </w:r>
      <w:r w:rsidR="0067003D" w:rsidRPr="00080B3D">
        <w:rPr>
          <w:rFonts w:ascii="Book Antiqua" w:hAnsi="Book Antiqua"/>
          <w:color w:val="000000"/>
        </w:rPr>
        <w:t xml:space="preserve">due to technical challenges. </w:t>
      </w:r>
      <w:r w:rsidR="00D36058" w:rsidRPr="00080B3D">
        <w:rPr>
          <w:rFonts w:ascii="Book Antiqua" w:hAnsi="Book Antiqua"/>
          <w:color w:val="000000"/>
        </w:rPr>
        <w:t>The a</w:t>
      </w:r>
      <w:r w:rsidR="0067003D" w:rsidRPr="00080B3D">
        <w:rPr>
          <w:rFonts w:ascii="Book Antiqua" w:hAnsi="Book Antiqua"/>
          <w:color w:val="000000"/>
        </w:rPr>
        <w:t xml:space="preserve">ddition of newer imaging technology may further augment the potential of </w:t>
      </w:r>
      <w:r w:rsidR="00EF0053" w:rsidRPr="00080B3D">
        <w:rPr>
          <w:rFonts w:ascii="Book Antiqua" w:hAnsi="Book Antiqua"/>
          <w:color w:val="000000"/>
        </w:rPr>
        <w:t>POP in managing such scenarios.</w:t>
      </w:r>
    </w:p>
    <w:p w14:paraId="25CBECAC" w14:textId="77777777" w:rsidR="002E4238" w:rsidRPr="00080B3D" w:rsidRDefault="002E4238" w:rsidP="00080B3D">
      <w:pPr>
        <w:adjustRightInd w:val="0"/>
        <w:snapToGrid w:val="0"/>
        <w:spacing w:line="360" w:lineRule="auto"/>
        <w:jc w:val="both"/>
        <w:rPr>
          <w:rFonts w:ascii="Book Antiqua" w:hAnsi="Book Antiqua"/>
          <w:b/>
          <w:i/>
          <w:color w:val="000000"/>
        </w:rPr>
      </w:pPr>
    </w:p>
    <w:p w14:paraId="1B435402" w14:textId="77777777" w:rsidR="002E4238" w:rsidRPr="00080B3D" w:rsidRDefault="002E4238" w:rsidP="00080B3D">
      <w:pPr>
        <w:adjustRightInd w:val="0"/>
        <w:snapToGrid w:val="0"/>
        <w:spacing w:line="360" w:lineRule="auto"/>
        <w:jc w:val="both"/>
        <w:rPr>
          <w:rFonts w:ascii="Book Antiqua" w:hAnsi="Book Antiqua"/>
          <w:b/>
          <w:i/>
          <w:color w:val="000000"/>
        </w:rPr>
      </w:pPr>
      <w:r w:rsidRPr="00080B3D">
        <w:rPr>
          <w:rFonts w:ascii="Book Antiqua" w:hAnsi="Book Antiqua"/>
          <w:b/>
          <w:i/>
          <w:color w:val="000000"/>
        </w:rPr>
        <w:t>Research perspectives</w:t>
      </w:r>
    </w:p>
    <w:p w14:paraId="007DDCF3" w14:textId="7ACAC70B" w:rsidR="008E1277" w:rsidRPr="00080B3D" w:rsidRDefault="008E1277" w:rsidP="00080B3D">
      <w:pPr>
        <w:adjustRightInd w:val="0"/>
        <w:snapToGrid w:val="0"/>
        <w:spacing w:line="360" w:lineRule="auto"/>
        <w:jc w:val="both"/>
        <w:rPr>
          <w:rFonts w:ascii="Book Antiqua" w:hAnsi="Book Antiqua"/>
          <w:color w:val="000000"/>
        </w:rPr>
      </w:pPr>
      <w:r w:rsidRPr="00080B3D">
        <w:rPr>
          <w:rFonts w:ascii="Book Antiqua" w:hAnsi="Book Antiqua"/>
          <w:color w:val="000000"/>
        </w:rPr>
        <w:t>Appropriate future action may involve multicenter prospective studies to identify patient characteristics</w:t>
      </w:r>
      <w:r w:rsidR="00D36058" w:rsidRPr="00080B3D">
        <w:rPr>
          <w:rFonts w:ascii="Book Antiqua" w:hAnsi="Book Antiqua"/>
          <w:color w:val="000000"/>
        </w:rPr>
        <w:t>,</w:t>
      </w:r>
      <w:r w:rsidRPr="00080B3D">
        <w:rPr>
          <w:rFonts w:ascii="Book Antiqua" w:hAnsi="Book Antiqua"/>
          <w:color w:val="000000"/>
        </w:rPr>
        <w:t xml:space="preserve"> which may make them amenable to POP</w:t>
      </w:r>
      <w:r w:rsidR="00D36058" w:rsidRPr="00080B3D">
        <w:rPr>
          <w:rFonts w:ascii="Book Antiqua" w:hAnsi="Book Antiqua"/>
          <w:color w:val="000000"/>
        </w:rPr>
        <w:t>-</w:t>
      </w:r>
      <w:r w:rsidRPr="00080B3D">
        <w:rPr>
          <w:rFonts w:ascii="Book Antiqua" w:hAnsi="Book Antiqua"/>
          <w:color w:val="000000"/>
        </w:rPr>
        <w:t>guided endotherapy for pancreatic diseases.</w:t>
      </w:r>
      <w:r w:rsidR="00FC2C95" w:rsidRPr="00080B3D">
        <w:rPr>
          <w:rFonts w:ascii="Book Antiqua" w:hAnsi="Book Antiqua"/>
          <w:color w:val="000000"/>
        </w:rPr>
        <w:t xml:space="preserve"> Continued improvement in imaging technology</w:t>
      </w:r>
      <w:r w:rsidR="00D36058" w:rsidRPr="00080B3D">
        <w:rPr>
          <w:rFonts w:ascii="Book Antiqua" w:hAnsi="Book Antiqua"/>
          <w:color w:val="000000"/>
        </w:rPr>
        <w:t>,</w:t>
      </w:r>
      <w:r w:rsidR="000D492E" w:rsidRPr="00080B3D">
        <w:rPr>
          <w:rFonts w:ascii="Book Antiqua" w:hAnsi="Book Antiqua"/>
          <w:color w:val="000000"/>
        </w:rPr>
        <w:t xml:space="preserve"> such as narrow band imaging and probe</w:t>
      </w:r>
      <w:r w:rsidR="00D36058" w:rsidRPr="00080B3D">
        <w:rPr>
          <w:rFonts w:ascii="Book Antiqua" w:hAnsi="Book Antiqua"/>
          <w:color w:val="000000"/>
        </w:rPr>
        <w:t>-</w:t>
      </w:r>
      <w:r w:rsidR="000D492E" w:rsidRPr="00080B3D">
        <w:rPr>
          <w:rFonts w:ascii="Book Antiqua" w:hAnsi="Book Antiqua"/>
          <w:color w:val="000000"/>
        </w:rPr>
        <w:t>based confocal laser endomicroscopy</w:t>
      </w:r>
      <w:r w:rsidR="00D36058" w:rsidRPr="00080B3D">
        <w:rPr>
          <w:rFonts w:ascii="Book Antiqua" w:hAnsi="Book Antiqua"/>
          <w:color w:val="000000"/>
        </w:rPr>
        <w:t>,</w:t>
      </w:r>
      <w:r w:rsidR="000D492E" w:rsidRPr="00080B3D">
        <w:rPr>
          <w:rFonts w:ascii="Book Antiqua" w:hAnsi="Book Antiqua"/>
          <w:color w:val="000000"/>
        </w:rPr>
        <w:t xml:space="preserve"> need to</w:t>
      </w:r>
      <w:r w:rsidR="00D36058" w:rsidRPr="00080B3D">
        <w:rPr>
          <w:rFonts w:ascii="Book Antiqua" w:hAnsi="Book Antiqua"/>
          <w:color w:val="000000"/>
        </w:rPr>
        <w:t xml:space="preserve"> be</w:t>
      </w:r>
      <w:r w:rsidR="000D492E" w:rsidRPr="00080B3D">
        <w:rPr>
          <w:rFonts w:ascii="Book Antiqua" w:hAnsi="Book Antiqua"/>
          <w:color w:val="000000"/>
        </w:rPr>
        <w:t xml:space="preserve"> </w:t>
      </w:r>
      <w:r w:rsidR="00EF0053" w:rsidRPr="00080B3D">
        <w:rPr>
          <w:rFonts w:ascii="Book Antiqua" w:hAnsi="Book Antiqua"/>
          <w:color w:val="000000"/>
        </w:rPr>
        <w:t>evaluate</w:t>
      </w:r>
      <w:r w:rsidR="00D36058" w:rsidRPr="00080B3D">
        <w:rPr>
          <w:rFonts w:ascii="Book Antiqua" w:hAnsi="Book Antiqua"/>
          <w:color w:val="000000"/>
        </w:rPr>
        <w:t>d</w:t>
      </w:r>
      <w:r w:rsidR="000D492E" w:rsidRPr="00080B3D">
        <w:rPr>
          <w:rFonts w:ascii="Book Antiqua" w:hAnsi="Book Antiqua"/>
          <w:color w:val="000000"/>
        </w:rPr>
        <w:t xml:space="preserve"> extensively before mainstream use is implemented.</w:t>
      </w:r>
    </w:p>
    <w:p w14:paraId="628B02DD" w14:textId="68988D6D" w:rsidR="008A2989" w:rsidRPr="00080B3D" w:rsidRDefault="008A2989" w:rsidP="00080B3D">
      <w:pPr>
        <w:snapToGrid w:val="0"/>
        <w:spacing w:line="360" w:lineRule="auto"/>
        <w:jc w:val="both"/>
        <w:rPr>
          <w:rFonts w:ascii="Book Antiqua" w:hAnsi="Book Antiqua"/>
        </w:rPr>
      </w:pPr>
      <w:r w:rsidRPr="00080B3D">
        <w:rPr>
          <w:rFonts w:ascii="Book Antiqua" w:hAnsi="Book Antiqua"/>
        </w:rPr>
        <w:br w:type="page"/>
      </w:r>
    </w:p>
    <w:p w14:paraId="3F3AB9EC" w14:textId="77777777" w:rsidR="005B6B47" w:rsidRPr="00080B3D" w:rsidRDefault="005B6B47" w:rsidP="00080B3D">
      <w:pPr>
        <w:pStyle w:val="EndNoteBibliography"/>
        <w:snapToGrid w:val="0"/>
        <w:spacing w:line="360" w:lineRule="auto"/>
        <w:jc w:val="both"/>
        <w:rPr>
          <w:rFonts w:ascii="Book Antiqua" w:eastAsia="宋体" w:hAnsi="Book Antiqua"/>
          <w:b/>
          <w:lang w:eastAsia="zh-CN"/>
        </w:rPr>
      </w:pPr>
      <w:r w:rsidRPr="00080B3D">
        <w:rPr>
          <w:rFonts w:ascii="Book Antiqua" w:hAnsi="Book Antiqua"/>
          <w:b/>
        </w:rPr>
        <w:lastRenderedPageBreak/>
        <w:t>REFERENCE</w:t>
      </w:r>
      <w:r w:rsidRPr="00080B3D">
        <w:rPr>
          <w:rFonts w:ascii="Book Antiqua" w:eastAsia="宋体" w:hAnsi="Book Antiqua"/>
          <w:b/>
          <w:lang w:eastAsia="zh-CN"/>
        </w:rPr>
        <w:t>S</w:t>
      </w:r>
    </w:p>
    <w:p w14:paraId="4AFB61B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 </w:t>
      </w:r>
      <w:r w:rsidRPr="00080B3D">
        <w:rPr>
          <w:rFonts w:ascii="Book Antiqua" w:hAnsi="Book Antiqua"/>
          <w:b/>
        </w:rPr>
        <w:t>Nguyen NQ</w:t>
      </w:r>
      <w:r w:rsidRPr="00080B3D">
        <w:rPr>
          <w:rFonts w:ascii="Book Antiqua" w:hAnsi="Book Antiqua"/>
        </w:rPr>
        <w:t xml:space="preserve">, Binmoeller KF, Shah JN. Cholangioscopy and pancreatoscopy (with videos). </w:t>
      </w:r>
      <w:r w:rsidRPr="00080B3D">
        <w:rPr>
          <w:rFonts w:ascii="Book Antiqua" w:hAnsi="Book Antiqua"/>
          <w:i/>
        </w:rPr>
        <w:t>Gastrointest Endosc</w:t>
      </w:r>
      <w:r w:rsidRPr="00080B3D">
        <w:rPr>
          <w:rFonts w:ascii="Book Antiqua" w:hAnsi="Book Antiqua"/>
        </w:rPr>
        <w:t xml:space="preserve"> 2009; </w:t>
      </w:r>
      <w:r w:rsidRPr="00080B3D">
        <w:rPr>
          <w:rFonts w:ascii="Book Antiqua" w:hAnsi="Book Antiqua"/>
          <w:b/>
        </w:rPr>
        <w:t>70</w:t>
      </w:r>
      <w:r w:rsidRPr="00080B3D">
        <w:rPr>
          <w:rFonts w:ascii="Book Antiqua" w:hAnsi="Book Antiqua"/>
        </w:rPr>
        <w:t>: 1200-1210 [PMID: 19863954 DOI: 10.1016/j.gie.2009.07.010]</w:t>
      </w:r>
    </w:p>
    <w:p w14:paraId="28E047D4"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 </w:t>
      </w:r>
      <w:r w:rsidRPr="00080B3D">
        <w:rPr>
          <w:rFonts w:ascii="Book Antiqua" w:hAnsi="Book Antiqua"/>
          <w:b/>
        </w:rPr>
        <w:t>McGuire DE</w:t>
      </w:r>
      <w:r w:rsidRPr="00080B3D">
        <w:rPr>
          <w:rFonts w:ascii="Book Antiqua" w:hAnsi="Book Antiqua"/>
        </w:rPr>
        <w:t xml:space="preserve">, Venu RP, Brown RD, Etzkorn KP, Glaws WR, Abu-Hammour A. Brush cytology for pancreatic carcinoma: an analysis of factors influencing results. </w:t>
      </w:r>
      <w:r w:rsidRPr="00080B3D">
        <w:rPr>
          <w:rFonts w:ascii="Book Antiqua" w:hAnsi="Book Antiqua"/>
          <w:i/>
        </w:rPr>
        <w:t>Gastrointest Endosc</w:t>
      </w:r>
      <w:r w:rsidRPr="00080B3D">
        <w:rPr>
          <w:rFonts w:ascii="Book Antiqua" w:hAnsi="Book Antiqua"/>
        </w:rPr>
        <w:t xml:space="preserve"> 1996; </w:t>
      </w:r>
      <w:r w:rsidRPr="00080B3D">
        <w:rPr>
          <w:rFonts w:ascii="Book Antiqua" w:hAnsi="Book Antiqua"/>
          <w:b/>
        </w:rPr>
        <w:t>44</w:t>
      </w:r>
      <w:r w:rsidRPr="00080B3D">
        <w:rPr>
          <w:rFonts w:ascii="Book Antiqua" w:hAnsi="Book Antiqua"/>
        </w:rPr>
        <w:t>: 300-304 [PMID: 8885350 DOI: 10.1016/S0016-5107(96)70168-2]</w:t>
      </w:r>
    </w:p>
    <w:p w14:paraId="3F30592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 </w:t>
      </w:r>
      <w:r w:rsidRPr="00080B3D">
        <w:rPr>
          <w:rFonts w:ascii="Book Antiqua" w:hAnsi="Book Antiqua"/>
          <w:b/>
        </w:rPr>
        <w:t>Kurzawinski TR</w:t>
      </w:r>
      <w:r w:rsidRPr="00080B3D">
        <w:rPr>
          <w:rFonts w:ascii="Book Antiqua" w:hAnsi="Book Antiqua"/>
        </w:rPr>
        <w:t xml:space="preserve">, Deery A, Dooley JS, Dick R, Hobbs KE, Davidson BR. A prospective study of biliary cytology in 100 patients with bile duct strictures. </w:t>
      </w:r>
      <w:r w:rsidRPr="00080B3D">
        <w:rPr>
          <w:rFonts w:ascii="Book Antiqua" w:hAnsi="Book Antiqua"/>
          <w:i/>
        </w:rPr>
        <w:t>Hepatology</w:t>
      </w:r>
      <w:r w:rsidRPr="00080B3D">
        <w:rPr>
          <w:rFonts w:ascii="Book Antiqua" w:hAnsi="Book Antiqua"/>
        </w:rPr>
        <w:t xml:space="preserve"> 1993; </w:t>
      </w:r>
      <w:r w:rsidRPr="00080B3D">
        <w:rPr>
          <w:rFonts w:ascii="Book Antiqua" w:hAnsi="Book Antiqua"/>
          <w:b/>
        </w:rPr>
        <w:t>18</w:t>
      </w:r>
      <w:r w:rsidRPr="00080B3D">
        <w:rPr>
          <w:rFonts w:ascii="Book Antiqua" w:hAnsi="Book Antiqua"/>
        </w:rPr>
        <w:t>: 1399-1403 [PMID: 8244264 DOI: 10.1016/0270-9139(93)90230-K]</w:t>
      </w:r>
    </w:p>
    <w:p w14:paraId="3CD8C512"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 </w:t>
      </w:r>
      <w:r w:rsidRPr="00080B3D">
        <w:rPr>
          <w:rFonts w:ascii="Book Antiqua" w:hAnsi="Book Antiqua"/>
          <w:b/>
        </w:rPr>
        <w:t>Stewart CJ</w:t>
      </w:r>
      <w:r w:rsidRPr="00080B3D">
        <w:rPr>
          <w:rFonts w:ascii="Book Antiqua" w:hAnsi="Book Antiqua"/>
        </w:rPr>
        <w:t xml:space="preserve">, Mills PR, Carter R, O'Donohue J, Fullarton G, Imrie CW, Murray WR. Brush cytology in the assessment of pancreatico-biliary strictures: a review of 406 cases. </w:t>
      </w:r>
      <w:r w:rsidRPr="00080B3D">
        <w:rPr>
          <w:rFonts w:ascii="Book Antiqua" w:hAnsi="Book Antiqua"/>
          <w:i/>
        </w:rPr>
        <w:t>J Clin Pathol</w:t>
      </w:r>
      <w:r w:rsidRPr="00080B3D">
        <w:rPr>
          <w:rFonts w:ascii="Book Antiqua" w:hAnsi="Book Antiqua"/>
        </w:rPr>
        <w:t xml:space="preserve"> 2001; </w:t>
      </w:r>
      <w:r w:rsidRPr="00080B3D">
        <w:rPr>
          <w:rFonts w:ascii="Book Antiqua" w:hAnsi="Book Antiqua"/>
          <w:b/>
        </w:rPr>
        <w:t>54</w:t>
      </w:r>
      <w:r w:rsidRPr="00080B3D">
        <w:rPr>
          <w:rFonts w:ascii="Book Antiqua" w:hAnsi="Book Antiqua"/>
        </w:rPr>
        <w:t>: 449-455 [PMID: 11376018 DOI: 10.1136%2Fjcp.54.6.449]</w:t>
      </w:r>
    </w:p>
    <w:p w14:paraId="630D1B34"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5 </w:t>
      </w:r>
      <w:r w:rsidRPr="00080B3D">
        <w:rPr>
          <w:rFonts w:ascii="Book Antiqua" w:hAnsi="Book Antiqua"/>
          <w:b/>
        </w:rPr>
        <w:t>Jailwala J</w:t>
      </w:r>
      <w:r w:rsidRPr="00080B3D">
        <w:rPr>
          <w:rFonts w:ascii="Book Antiqua" w:hAnsi="Book Antiqua"/>
        </w:rPr>
        <w:t xml:space="preserve">, Fogel EL, Sherman S, Gottlieb K, Flueckiger J, Bucksot LG, Lehman GA. Triple-tissue sampling at ERCP in malignant biliary obstruction. </w:t>
      </w:r>
      <w:r w:rsidRPr="00080B3D">
        <w:rPr>
          <w:rFonts w:ascii="Book Antiqua" w:hAnsi="Book Antiqua"/>
          <w:i/>
        </w:rPr>
        <w:t>Gastrointest Endosc</w:t>
      </w:r>
      <w:r w:rsidRPr="00080B3D">
        <w:rPr>
          <w:rFonts w:ascii="Book Antiqua" w:hAnsi="Book Antiqua"/>
        </w:rPr>
        <w:t xml:space="preserve"> 2000; </w:t>
      </w:r>
      <w:r w:rsidRPr="00080B3D">
        <w:rPr>
          <w:rFonts w:ascii="Book Antiqua" w:hAnsi="Book Antiqua"/>
          <w:b/>
        </w:rPr>
        <w:t>51</w:t>
      </w:r>
      <w:r w:rsidRPr="00080B3D">
        <w:rPr>
          <w:rFonts w:ascii="Book Antiqua" w:hAnsi="Book Antiqua"/>
        </w:rPr>
        <w:t>: 383-390 [PMID: 10744806 DOI: 10.1016/S0016-5107(00)70435-4]</w:t>
      </w:r>
    </w:p>
    <w:p w14:paraId="08D987AA"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6 </w:t>
      </w:r>
      <w:r w:rsidRPr="00080B3D">
        <w:rPr>
          <w:rFonts w:ascii="Book Antiqua" w:hAnsi="Book Antiqua"/>
          <w:b/>
        </w:rPr>
        <w:t>Kawai K</w:t>
      </w:r>
      <w:r w:rsidRPr="00080B3D">
        <w:rPr>
          <w:rFonts w:ascii="Book Antiqua" w:hAnsi="Book Antiqua"/>
        </w:rPr>
        <w:t xml:space="preserve">, Nakajima M, Akasaka Y, Shimamotu K, Murakami K. [A new endoscopic method: the peroral choledocho-pancreatoscopy (author's transl)]. </w:t>
      </w:r>
      <w:r w:rsidRPr="00080B3D">
        <w:rPr>
          <w:rFonts w:ascii="Book Antiqua" w:hAnsi="Book Antiqua"/>
          <w:i/>
        </w:rPr>
        <w:t>Leber Magen Darm</w:t>
      </w:r>
      <w:r w:rsidRPr="00080B3D">
        <w:rPr>
          <w:rFonts w:ascii="Book Antiqua" w:hAnsi="Book Antiqua"/>
        </w:rPr>
        <w:t xml:space="preserve"> 1976; </w:t>
      </w:r>
      <w:r w:rsidRPr="00080B3D">
        <w:rPr>
          <w:rFonts w:ascii="Book Antiqua" w:hAnsi="Book Antiqua"/>
          <w:b/>
        </w:rPr>
        <w:t>6</w:t>
      </w:r>
      <w:r w:rsidRPr="00080B3D">
        <w:rPr>
          <w:rFonts w:ascii="Book Antiqua" w:hAnsi="Book Antiqua"/>
        </w:rPr>
        <w:t>: 121-124 [PMID: 966932]</w:t>
      </w:r>
    </w:p>
    <w:p w14:paraId="1C363C3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7 </w:t>
      </w:r>
      <w:r w:rsidRPr="00080B3D">
        <w:rPr>
          <w:rFonts w:ascii="Book Antiqua" w:hAnsi="Book Antiqua"/>
          <w:b/>
        </w:rPr>
        <w:t>Ammann RW</w:t>
      </w:r>
      <w:r w:rsidRPr="00080B3D">
        <w:rPr>
          <w:rFonts w:ascii="Book Antiqua" w:hAnsi="Book Antiqua"/>
        </w:rPr>
        <w:t xml:space="preserve">, Muench R, Otto R, Buehler H, Freiburghaus AU, Siegenthaler W. Evolution and regression of pancreatic calcification in chronic pancreatitis. A prospective long-term study of 107 patients. </w:t>
      </w:r>
      <w:r w:rsidRPr="00080B3D">
        <w:rPr>
          <w:rFonts w:ascii="Book Antiqua" w:hAnsi="Book Antiqua"/>
          <w:i/>
        </w:rPr>
        <w:t>Gastroenterology</w:t>
      </w:r>
      <w:r w:rsidRPr="00080B3D">
        <w:rPr>
          <w:rFonts w:ascii="Book Antiqua" w:hAnsi="Book Antiqua"/>
        </w:rPr>
        <w:t xml:space="preserve"> 1988; </w:t>
      </w:r>
      <w:r w:rsidRPr="00080B3D">
        <w:rPr>
          <w:rFonts w:ascii="Book Antiqua" w:hAnsi="Book Antiqua"/>
          <w:b/>
        </w:rPr>
        <w:t>95</w:t>
      </w:r>
      <w:r w:rsidRPr="00080B3D">
        <w:rPr>
          <w:rFonts w:ascii="Book Antiqua" w:hAnsi="Book Antiqua"/>
        </w:rPr>
        <w:t>: 1018-1028 [PMID: 3410215 DOI: 10.1016/0016-5085(88)90178-3]</w:t>
      </w:r>
    </w:p>
    <w:p w14:paraId="67B0809D"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8 </w:t>
      </w:r>
      <w:r w:rsidRPr="00080B3D">
        <w:rPr>
          <w:rFonts w:ascii="Book Antiqua" w:hAnsi="Book Antiqua"/>
          <w:b/>
        </w:rPr>
        <w:t>Khalid A</w:t>
      </w:r>
      <w:r w:rsidRPr="00080B3D">
        <w:rPr>
          <w:rFonts w:ascii="Book Antiqua" w:hAnsi="Book Antiqua"/>
        </w:rPr>
        <w:t xml:space="preserve">, Whitcomb DC. Conservative treatment of chronic pancreatitis. </w:t>
      </w:r>
      <w:r w:rsidRPr="00080B3D">
        <w:rPr>
          <w:rFonts w:ascii="Book Antiqua" w:hAnsi="Book Antiqua"/>
          <w:i/>
        </w:rPr>
        <w:t>Eur J Gastroenterol Hepatol</w:t>
      </w:r>
      <w:r w:rsidRPr="00080B3D">
        <w:rPr>
          <w:rFonts w:ascii="Book Antiqua" w:hAnsi="Book Antiqua"/>
        </w:rPr>
        <w:t xml:space="preserve"> 2002; </w:t>
      </w:r>
      <w:r w:rsidRPr="00080B3D">
        <w:rPr>
          <w:rFonts w:ascii="Book Antiqua" w:hAnsi="Book Antiqua"/>
          <w:b/>
        </w:rPr>
        <w:t>14</w:t>
      </w:r>
      <w:r w:rsidRPr="00080B3D">
        <w:rPr>
          <w:rFonts w:ascii="Book Antiqua" w:hAnsi="Book Antiqua"/>
        </w:rPr>
        <w:t>: 943-949 [PMID: 12352213 DOI: 10.1097/00042737-200209000-00004]</w:t>
      </w:r>
    </w:p>
    <w:p w14:paraId="7942EC2F"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lastRenderedPageBreak/>
        <w:t xml:space="preserve">9 </w:t>
      </w:r>
      <w:r w:rsidRPr="00080B3D">
        <w:rPr>
          <w:rFonts w:ascii="Book Antiqua" w:hAnsi="Book Antiqua"/>
          <w:b/>
        </w:rPr>
        <w:t>Attwell AR</w:t>
      </w:r>
      <w:r w:rsidRPr="00080B3D">
        <w:rPr>
          <w:rFonts w:ascii="Book Antiqua" w:hAnsi="Book Antiqua"/>
        </w:rPr>
        <w:t xml:space="preserve">, Patel S, Kahaleh M, Raijman IL, Yen R, Shah RJ. ERCP with per-oral pancreatoscopy-guided laser lithotripsy for calcific chronic pancreatitis: a multicenter U.S. experience. </w:t>
      </w:r>
      <w:r w:rsidRPr="00080B3D">
        <w:rPr>
          <w:rFonts w:ascii="Book Antiqua" w:hAnsi="Book Antiqua"/>
          <w:i/>
        </w:rPr>
        <w:t>Gastrointest Endosc</w:t>
      </w:r>
      <w:r w:rsidRPr="00080B3D">
        <w:rPr>
          <w:rFonts w:ascii="Book Antiqua" w:hAnsi="Book Antiqua"/>
        </w:rPr>
        <w:t xml:space="preserve"> 2015; </w:t>
      </w:r>
      <w:r w:rsidRPr="00080B3D">
        <w:rPr>
          <w:rFonts w:ascii="Book Antiqua" w:hAnsi="Book Antiqua"/>
          <w:b/>
        </w:rPr>
        <w:t>82</w:t>
      </w:r>
      <w:r w:rsidRPr="00080B3D">
        <w:rPr>
          <w:rFonts w:ascii="Book Antiqua" w:hAnsi="Book Antiqua"/>
        </w:rPr>
        <w:t>: 311-318 [PMID: 25841585 DOI: 10.1016/j.gie.2015.01.020]</w:t>
      </w:r>
    </w:p>
    <w:p w14:paraId="176BCF8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10 </w:t>
      </w:r>
      <w:r w:rsidRPr="00080B3D">
        <w:rPr>
          <w:rFonts w:ascii="Book Antiqua" w:hAnsi="Book Antiqua"/>
          <w:b/>
        </w:rPr>
        <w:t>Thomas M</w:t>
      </w:r>
      <w:r w:rsidRPr="00080B3D">
        <w:rPr>
          <w:rFonts w:ascii="Book Antiqua" w:hAnsi="Book Antiqua"/>
        </w:rPr>
        <w:t xml:space="preserve">, Howell DA, Carr-Locke D, Mel Wilcox C, Chak A, Raijman I, Watkins JL, Schmalz MJ, Geenen JE, Catalano MF. Mechanical lithotripsy of pancreatic and biliary stones: complications and available treatment options collected from expert centers. </w:t>
      </w:r>
      <w:r w:rsidRPr="00080B3D">
        <w:rPr>
          <w:rFonts w:ascii="Book Antiqua" w:hAnsi="Book Antiqua"/>
          <w:i/>
        </w:rPr>
        <w:t>Am J Gastroenterol</w:t>
      </w:r>
      <w:r w:rsidRPr="00080B3D">
        <w:rPr>
          <w:rFonts w:ascii="Book Antiqua" w:hAnsi="Book Antiqua"/>
        </w:rPr>
        <w:t xml:space="preserve"> 2007; </w:t>
      </w:r>
      <w:r w:rsidRPr="00080B3D">
        <w:rPr>
          <w:rFonts w:ascii="Book Antiqua" w:hAnsi="Book Antiqua"/>
          <w:b/>
        </w:rPr>
        <w:t>102</w:t>
      </w:r>
      <w:r w:rsidRPr="00080B3D">
        <w:rPr>
          <w:rFonts w:ascii="Book Antiqua" w:hAnsi="Book Antiqua"/>
        </w:rPr>
        <w:t>: 1896-1902 [PMID: 17573790 DOI: 10.1111/j.1572-0241.2007.01350.x]</w:t>
      </w:r>
    </w:p>
    <w:p w14:paraId="1E04F251"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11 </w:t>
      </w:r>
      <w:r w:rsidRPr="00080B3D">
        <w:rPr>
          <w:rFonts w:ascii="Book Antiqua" w:hAnsi="Book Antiqua"/>
          <w:b/>
        </w:rPr>
        <w:t>Tandan M</w:t>
      </w:r>
      <w:r w:rsidRPr="00080B3D">
        <w:rPr>
          <w:rFonts w:ascii="Book Antiqua" w:hAnsi="Book Antiqua"/>
        </w:rPr>
        <w:t xml:space="preserve">, Reddy DN, Talukdar R, Vinod K, Santosh D, Lakhtakia S, Gupta R, Ramchandani MJ, Banerjee R, Rakesh K, Varadaraj G, Rao GV. Long-term clinical outcomes of extracorporeal shockwave lithotripsy in painful chronic calcific pancreatitis. </w:t>
      </w:r>
      <w:r w:rsidRPr="00080B3D">
        <w:rPr>
          <w:rFonts w:ascii="Book Antiqua" w:hAnsi="Book Antiqua"/>
          <w:i/>
        </w:rPr>
        <w:t>Gastrointest Endosc</w:t>
      </w:r>
      <w:r w:rsidRPr="00080B3D">
        <w:rPr>
          <w:rFonts w:ascii="Book Antiqua" w:hAnsi="Book Antiqua"/>
        </w:rPr>
        <w:t xml:space="preserve"> 2013; </w:t>
      </w:r>
      <w:r w:rsidRPr="00080B3D">
        <w:rPr>
          <w:rFonts w:ascii="Book Antiqua" w:hAnsi="Book Antiqua"/>
          <w:b/>
        </w:rPr>
        <w:t>78</w:t>
      </w:r>
      <w:r w:rsidRPr="00080B3D">
        <w:rPr>
          <w:rFonts w:ascii="Book Antiqua" w:hAnsi="Book Antiqua"/>
        </w:rPr>
        <w:t>: 726-733 [PMID: 23891416 DOI: 10.1016/j.gie.2013.05.012]</w:t>
      </w:r>
    </w:p>
    <w:p w14:paraId="3ED0CE77"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12 </w:t>
      </w:r>
      <w:r w:rsidRPr="00080B3D">
        <w:rPr>
          <w:rFonts w:ascii="Book Antiqua" w:hAnsi="Book Antiqua"/>
          <w:b/>
        </w:rPr>
        <w:t>Alatawi A</w:t>
      </w:r>
      <w:r w:rsidRPr="00080B3D">
        <w:rPr>
          <w:rFonts w:ascii="Book Antiqua" w:hAnsi="Book Antiqua"/>
        </w:rPr>
        <w:t xml:space="preserve">, Leblanc S, Vienne A, Pratico CA, Gaudric M, Duchmann JC, Boyer J, Mangialavori L, Chaussade S, Prat F. Pancreatoscopy-guided intracorporeal laser lithotripsy for difficult pancreatic duct stones: a case series with prospective follow-up (with video). </w:t>
      </w:r>
      <w:r w:rsidRPr="00080B3D">
        <w:rPr>
          <w:rFonts w:ascii="Book Antiqua" w:hAnsi="Book Antiqua"/>
          <w:i/>
        </w:rPr>
        <w:t>Gastrointest Endosc</w:t>
      </w:r>
      <w:r w:rsidRPr="00080B3D">
        <w:rPr>
          <w:rFonts w:ascii="Book Antiqua" w:hAnsi="Book Antiqua"/>
        </w:rPr>
        <w:t xml:space="preserve"> 2013; </w:t>
      </w:r>
      <w:r w:rsidRPr="00080B3D">
        <w:rPr>
          <w:rFonts w:ascii="Book Antiqua" w:hAnsi="Book Antiqua"/>
          <w:b/>
        </w:rPr>
        <w:t>78</w:t>
      </w:r>
      <w:r w:rsidRPr="00080B3D">
        <w:rPr>
          <w:rFonts w:ascii="Book Antiqua" w:hAnsi="Book Antiqua"/>
        </w:rPr>
        <w:t>: 179-183 [PMID: 23540440 DOI: 10.1016/j.gie.2013.02.015]</w:t>
      </w:r>
    </w:p>
    <w:p w14:paraId="6B8D782E"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13 </w:t>
      </w:r>
      <w:r w:rsidRPr="00080B3D">
        <w:rPr>
          <w:rFonts w:ascii="Book Antiqua" w:hAnsi="Book Antiqua"/>
          <w:b/>
        </w:rPr>
        <w:t>Ohyama H</w:t>
      </w:r>
      <w:r w:rsidRPr="00080B3D">
        <w:rPr>
          <w:rFonts w:ascii="Book Antiqua" w:hAnsi="Book Antiqua"/>
        </w:rPr>
        <w:t xml:space="preserve">, Mikata R, Ishihara T, Tsuyuguchi T, Sakai Y, Sugiyama H, Yasui S, Ishii K, Itoh S, Nishikawa T, Watanabe Y, Yokosuka O. Efficacy of stone density on noncontrast computed tomography in predicting the outcome of extracorporeal shock wave lithotripsy for patients with pancreatic stones. </w:t>
      </w:r>
      <w:r w:rsidRPr="00080B3D">
        <w:rPr>
          <w:rFonts w:ascii="Book Antiqua" w:hAnsi="Book Antiqua"/>
          <w:i/>
        </w:rPr>
        <w:t>Pancreas</w:t>
      </w:r>
      <w:r w:rsidRPr="00080B3D">
        <w:rPr>
          <w:rFonts w:ascii="Book Antiqua" w:hAnsi="Book Antiqua"/>
        </w:rPr>
        <w:t xml:space="preserve"> 2015; </w:t>
      </w:r>
      <w:r w:rsidRPr="00080B3D">
        <w:rPr>
          <w:rFonts w:ascii="Book Antiqua" w:hAnsi="Book Antiqua"/>
          <w:b/>
        </w:rPr>
        <w:t>44</w:t>
      </w:r>
      <w:r w:rsidRPr="00080B3D">
        <w:rPr>
          <w:rFonts w:ascii="Book Antiqua" w:hAnsi="Book Antiqua"/>
        </w:rPr>
        <w:t>: 422-428 [PMID: 25438070 DOI: 10.1097/MPA.0000000000000277]</w:t>
      </w:r>
    </w:p>
    <w:p w14:paraId="2D486B7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14 </w:t>
      </w:r>
      <w:r w:rsidRPr="00080B3D">
        <w:rPr>
          <w:rFonts w:ascii="Book Antiqua" w:hAnsi="Book Antiqua"/>
          <w:b/>
        </w:rPr>
        <w:t>Howell DA</w:t>
      </w:r>
      <w:r w:rsidRPr="00080B3D">
        <w:rPr>
          <w:rFonts w:ascii="Book Antiqua" w:hAnsi="Book Antiqua"/>
        </w:rPr>
        <w:t xml:space="preserve">, Dy RM, Hanson BL, Nezhad SF, Broaddus SB. Endoscopic treatment of pancreatic duct stones using a 10F pancreatoscope and electrohydraulic lithotripsy. </w:t>
      </w:r>
      <w:r w:rsidRPr="00080B3D">
        <w:rPr>
          <w:rFonts w:ascii="Book Antiqua" w:hAnsi="Book Antiqua"/>
          <w:i/>
        </w:rPr>
        <w:t>Gastrointest Endosc</w:t>
      </w:r>
      <w:r w:rsidRPr="00080B3D">
        <w:rPr>
          <w:rFonts w:ascii="Book Antiqua" w:hAnsi="Book Antiqua"/>
        </w:rPr>
        <w:t xml:space="preserve"> 1999; </w:t>
      </w:r>
      <w:r w:rsidRPr="00080B3D">
        <w:rPr>
          <w:rFonts w:ascii="Book Antiqua" w:hAnsi="Book Antiqua"/>
          <w:b/>
        </w:rPr>
        <w:t>50</w:t>
      </w:r>
      <w:r w:rsidRPr="00080B3D">
        <w:rPr>
          <w:rFonts w:ascii="Book Antiqua" w:hAnsi="Book Antiqua"/>
        </w:rPr>
        <w:t>: 829-833 [PMID: 10570346 DOI: 10.1016/s0016-5107(99)70168-9]</w:t>
      </w:r>
    </w:p>
    <w:p w14:paraId="4E4F2CD0"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lastRenderedPageBreak/>
        <w:t xml:space="preserve">15 </w:t>
      </w:r>
      <w:r w:rsidRPr="00080B3D">
        <w:rPr>
          <w:rFonts w:ascii="Book Antiqua" w:hAnsi="Book Antiqua"/>
          <w:b/>
        </w:rPr>
        <w:t>Shah RJ</w:t>
      </w:r>
      <w:r w:rsidRPr="00080B3D">
        <w:rPr>
          <w:rFonts w:ascii="Book Antiqua" w:hAnsi="Book Antiqua"/>
        </w:rPr>
        <w:t xml:space="preserve">. Innovations in Intraductal Endoscopy: Cholangioscopy and Pancreatoscopy. </w:t>
      </w:r>
      <w:r w:rsidRPr="00080B3D">
        <w:rPr>
          <w:rFonts w:ascii="Book Antiqua" w:hAnsi="Book Antiqua"/>
          <w:i/>
        </w:rPr>
        <w:t>Gastrointest Endosc Clin N Am</w:t>
      </w:r>
      <w:r w:rsidRPr="00080B3D">
        <w:rPr>
          <w:rFonts w:ascii="Book Antiqua" w:hAnsi="Book Antiqua"/>
        </w:rPr>
        <w:t xml:space="preserve"> 2015; </w:t>
      </w:r>
      <w:r w:rsidRPr="00080B3D">
        <w:rPr>
          <w:rFonts w:ascii="Book Antiqua" w:hAnsi="Book Antiqua"/>
          <w:b/>
        </w:rPr>
        <w:t>25</w:t>
      </w:r>
      <w:r w:rsidRPr="00080B3D">
        <w:rPr>
          <w:rFonts w:ascii="Book Antiqua" w:hAnsi="Book Antiqua"/>
        </w:rPr>
        <w:t>: 779-792 [PMID: 26431604 DOI: 10.1016/j.giec.2015.06.012]</w:t>
      </w:r>
    </w:p>
    <w:p w14:paraId="4E770213"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16 </w:t>
      </w:r>
      <w:r w:rsidRPr="00080B3D">
        <w:rPr>
          <w:rFonts w:ascii="Book Antiqua" w:hAnsi="Book Antiqua"/>
          <w:b/>
        </w:rPr>
        <w:t>Sievert CE Jr</w:t>
      </w:r>
      <w:r w:rsidRPr="00080B3D">
        <w:rPr>
          <w:rFonts w:ascii="Book Antiqua" w:hAnsi="Book Antiqua"/>
        </w:rPr>
        <w:t xml:space="preserve">, Silvis SE. Evaluation of electrohydraulic lithotripsy as a means of gallstone fragmentation in a canine model. </w:t>
      </w:r>
      <w:r w:rsidRPr="00080B3D">
        <w:rPr>
          <w:rFonts w:ascii="Book Antiqua" w:hAnsi="Book Antiqua"/>
          <w:i/>
        </w:rPr>
        <w:t>Gastrointest Endosc</w:t>
      </w:r>
      <w:r w:rsidRPr="00080B3D">
        <w:rPr>
          <w:rFonts w:ascii="Book Antiqua" w:hAnsi="Book Antiqua"/>
        </w:rPr>
        <w:t xml:space="preserve"> 1987; </w:t>
      </w:r>
      <w:r w:rsidRPr="00080B3D">
        <w:rPr>
          <w:rFonts w:ascii="Book Antiqua" w:hAnsi="Book Antiqua"/>
          <w:b/>
        </w:rPr>
        <w:t>33</w:t>
      </w:r>
      <w:r w:rsidRPr="00080B3D">
        <w:rPr>
          <w:rFonts w:ascii="Book Antiqua" w:hAnsi="Book Antiqua"/>
        </w:rPr>
        <w:t>: 233-235 [PMID: 3596188 DOI: 10.1016/s0016-5107(87)71566-1]</w:t>
      </w:r>
    </w:p>
    <w:p w14:paraId="46977CED"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17 </w:t>
      </w:r>
      <w:r w:rsidRPr="00080B3D">
        <w:rPr>
          <w:rFonts w:ascii="Book Antiqua" w:hAnsi="Book Antiqua"/>
          <w:b/>
        </w:rPr>
        <w:t>Hochberger J</w:t>
      </w:r>
      <w:r w:rsidRPr="00080B3D">
        <w:rPr>
          <w:rFonts w:ascii="Book Antiqua" w:hAnsi="Book Antiqua"/>
        </w:rPr>
        <w:t xml:space="preserve">, Gruber E, Wirtz P, Dürr U, Kolb A, Zanger U, Hahn EG, Ell C. Lithotripsy of gallstones by means of a quality-switched giant-pulse neodymium:yttrium-aluminum-garnet laser. Basic in vitro studies using a highly flexible fiber system. </w:t>
      </w:r>
      <w:r w:rsidRPr="00080B3D">
        <w:rPr>
          <w:rFonts w:ascii="Book Antiqua" w:hAnsi="Book Antiqua"/>
          <w:i/>
        </w:rPr>
        <w:t>Gastroenterology</w:t>
      </w:r>
      <w:r w:rsidRPr="00080B3D">
        <w:rPr>
          <w:rFonts w:ascii="Book Antiqua" w:hAnsi="Book Antiqua"/>
        </w:rPr>
        <w:t xml:space="preserve"> 1991; </w:t>
      </w:r>
      <w:r w:rsidRPr="00080B3D">
        <w:rPr>
          <w:rFonts w:ascii="Book Antiqua" w:hAnsi="Book Antiqua"/>
          <w:b/>
        </w:rPr>
        <w:t>101</w:t>
      </w:r>
      <w:r w:rsidRPr="00080B3D">
        <w:rPr>
          <w:rFonts w:ascii="Book Antiqua" w:hAnsi="Book Antiqua"/>
        </w:rPr>
        <w:t>: 1391-1398 [PMID: 1682203 DOI: 10.1016/0016-5085(91)90093-z]</w:t>
      </w:r>
    </w:p>
    <w:p w14:paraId="3CA06AC3"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18 </w:t>
      </w:r>
      <w:r w:rsidRPr="00080B3D">
        <w:rPr>
          <w:rFonts w:ascii="Book Antiqua" w:hAnsi="Book Antiqua"/>
          <w:b/>
        </w:rPr>
        <w:t>Tandan M</w:t>
      </w:r>
      <w:r w:rsidRPr="00080B3D">
        <w:rPr>
          <w:rFonts w:ascii="Book Antiqua" w:hAnsi="Book Antiqua"/>
        </w:rPr>
        <w:t xml:space="preserve">, Talukdar R, Reddy DN. Management of Pancreatic Calculi: An Update. </w:t>
      </w:r>
      <w:r w:rsidRPr="00080B3D">
        <w:rPr>
          <w:rFonts w:ascii="Book Antiqua" w:hAnsi="Book Antiqua"/>
          <w:i/>
        </w:rPr>
        <w:t>Gut Liver</w:t>
      </w:r>
      <w:r w:rsidRPr="00080B3D">
        <w:rPr>
          <w:rFonts w:ascii="Book Antiqua" w:hAnsi="Book Antiqua"/>
        </w:rPr>
        <w:t xml:space="preserve"> 2016; </w:t>
      </w:r>
      <w:r w:rsidRPr="00080B3D">
        <w:rPr>
          <w:rFonts w:ascii="Book Antiqua" w:hAnsi="Book Antiqua"/>
          <w:b/>
        </w:rPr>
        <w:t>10</w:t>
      </w:r>
      <w:r w:rsidRPr="00080B3D">
        <w:rPr>
          <w:rFonts w:ascii="Book Antiqua" w:hAnsi="Book Antiqua"/>
        </w:rPr>
        <w:t>: 873-880 [PMID: 27784844 DOI: 10.5009/gnl15555]</w:t>
      </w:r>
    </w:p>
    <w:p w14:paraId="712C8C6F"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19 </w:t>
      </w:r>
      <w:r w:rsidRPr="00080B3D">
        <w:rPr>
          <w:rFonts w:ascii="Book Antiqua" w:hAnsi="Book Antiqua"/>
          <w:b/>
        </w:rPr>
        <w:t>Attwell AR</w:t>
      </w:r>
      <w:r w:rsidRPr="00080B3D">
        <w:rPr>
          <w:rFonts w:ascii="Book Antiqua" w:hAnsi="Book Antiqua"/>
        </w:rPr>
        <w:t xml:space="preserve">, Brauer BC, Chen YK, Yen RD, Fukami N, Shah RJ. Endoscopic retrograde cholangiopancreatography with per oral pancreatoscopy for calcific chronic pancreatitis using endoscope and catheter-based pancreatoscopes: a 10-year single-center experience. </w:t>
      </w:r>
      <w:r w:rsidRPr="00080B3D">
        <w:rPr>
          <w:rFonts w:ascii="Book Antiqua" w:hAnsi="Book Antiqua"/>
          <w:i/>
        </w:rPr>
        <w:t>Pancreas</w:t>
      </w:r>
      <w:r w:rsidRPr="00080B3D">
        <w:rPr>
          <w:rFonts w:ascii="Book Antiqua" w:hAnsi="Book Antiqua"/>
        </w:rPr>
        <w:t xml:space="preserve"> 2014; </w:t>
      </w:r>
      <w:r w:rsidRPr="00080B3D">
        <w:rPr>
          <w:rFonts w:ascii="Book Antiqua" w:hAnsi="Book Antiqua"/>
          <w:b/>
        </w:rPr>
        <w:t>43</w:t>
      </w:r>
      <w:r w:rsidRPr="00080B3D">
        <w:rPr>
          <w:rFonts w:ascii="Book Antiqua" w:hAnsi="Book Antiqua"/>
        </w:rPr>
        <w:t>: 268-274 [PMID: 24518507 DOI: 10.1097/MPA.0b013e3182965d81]</w:t>
      </w:r>
    </w:p>
    <w:p w14:paraId="5514771C"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20 </w:t>
      </w:r>
      <w:r w:rsidRPr="00080B3D">
        <w:rPr>
          <w:rFonts w:ascii="Book Antiqua" w:hAnsi="Book Antiqua"/>
          <w:b/>
        </w:rPr>
        <w:t>Brauer BC</w:t>
      </w:r>
      <w:r w:rsidRPr="00080B3D">
        <w:rPr>
          <w:rFonts w:ascii="Book Antiqua" w:hAnsi="Book Antiqua"/>
        </w:rPr>
        <w:t xml:space="preserve">, Chen YK, Ringold DA, Shah RJ. Peroral pancreatoscopy via the minor papilla for diagnosis and therapy of pancreatic diseases. </w:t>
      </w:r>
      <w:r w:rsidRPr="00080B3D">
        <w:rPr>
          <w:rFonts w:ascii="Book Antiqua" w:hAnsi="Book Antiqua"/>
          <w:i/>
        </w:rPr>
        <w:t>Gastrointest Endosc</w:t>
      </w:r>
      <w:r w:rsidRPr="00080B3D">
        <w:rPr>
          <w:rFonts w:ascii="Book Antiqua" w:hAnsi="Book Antiqua"/>
        </w:rPr>
        <w:t xml:space="preserve"> 2013; </w:t>
      </w:r>
      <w:r w:rsidRPr="00080B3D">
        <w:rPr>
          <w:rFonts w:ascii="Book Antiqua" w:hAnsi="Book Antiqua"/>
          <w:b/>
        </w:rPr>
        <w:t>78</w:t>
      </w:r>
      <w:r w:rsidRPr="00080B3D">
        <w:rPr>
          <w:rFonts w:ascii="Book Antiqua" w:hAnsi="Book Antiqua"/>
        </w:rPr>
        <w:t>: 545-549 [PMID: 23769144 DOI: 10.1016/j.gie.2013.05.005]</w:t>
      </w:r>
    </w:p>
    <w:p w14:paraId="0D2A3F86"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21 </w:t>
      </w:r>
      <w:r w:rsidRPr="00080B3D">
        <w:rPr>
          <w:rFonts w:ascii="Book Antiqua" w:hAnsi="Book Antiqua"/>
          <w:b/>
        </w:rPr>
        <w:t>Maydeo A</w:t>
      </w:r>
      <w:r w:rsidRPr="00080B3D">
        <w:rPr>
          <w:rFonts w:ascii="Book Antiqua" w:hAnsi="Book Antiqua"/>
        </w:rPr>
        <w:t xml:space="preserve">, Kwek BE, Bhandari S, Bapat M, Dhir V. Single-operator cholangioscopy-guided laser lithotripsy in patients with difficult biliary and pancreatic ductal stones (with videos). </w:t>
      </w:r>
      <w:r w:rsidRPr="00080B3D">
        <w:rPr>
          <w:rFonts w:ascii="Book Antiqua" w:hAnsi="Book Antiqua"/>
          <w:i/>
        </w:rPr>
        <w:t>Gastrointest Endosc</w:t>
      </w:r>
      <w:r w:rsidRPr="00080B3D">
        <w:rPr>
          <w:rFonts w:ascii="Book Antiqua" w:hAnsi="Book Antiqua"/>
        </w:rPr>
        <w:t xml:space="preserve"> 2011; </w:t>
      </w:r>
      <w:r w:rsidRPr="00080B3D">
        <w:rPr>
          <w:rFonts w:ascii="Book Antiqua" w:hAnsi="Book Antiqua"/>
          <w:b/>
        </w:rPr>
        <w:t>74</w:t>
      </w:r>
      <w:r w:rsidRPr="00080B3D">
        <w:rPr>
          <w:rFonts w:ascii="Book Antiqua" w:hAnsi="Book Antiqua"/>
        </w:rPr>
        <w:t>: 1308-1314 [PMID: 22136776 DOI: 10.1016/j.gie.2011.08.047]</w:t>
      </w:r>
    </w:p>
    <w:p w14:paraId="28D39CB2"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22 </w:t>
      </w:r>
      <w:r w:rsidRPr="00080B3D">
        <w:rPr>
          <w:rFonts w:ascii="Book Antiqua" w:hAnsi="Book Antiqua"/>
          <w:b/>
        </w:rPr>
        <w:t>Parbhu SK</w:t>
      </w:r>
      <w:r w:rsidRPr="00080B3D">
        <w:rPr>
          <w:rFonts w:ascii="Book Antiqua" w:hAnsi="Book Antiqua"/>
        </w:rPr>
        <w:t xml:space="preserve">, Siddiqui AA, Murphy M, Noor A, Taylor LJ, Mills A, Adler DG. Efficacy, Safety, and Outcomes of Endoscopic Retrograde Cholangiopancreatography With Per-Oral Pancreatoscopy: A Multicenter </w:t>
      </w:r>
      <w:r w:rsidRPr="00080B3D">
        <w:rPr>
          <w:rFonts w:ascii="Book Antiqua" w:hAnsi="Book Antiqua"/>
        </w:rPr>
        <w:lastRenderedPageBreak/>
        <w:t xml:space="preserve">Experience. </w:t>
      </w:r>
      <w:r w:rsidRPr="00080B3D">
        <w:rPr>
          <w:rFonts w:ascii="Book Antiqua" w:hAnsi="Book Antiqua"/>
          <w:i/>
        </w:rPr>
        <w:t>J Clin Gastroenterol</w:t>
      </w:r>
      <w:r w:rsidRPr="00080B3D">
        <w:rPr>
          <w:rFonts w:ascii="Book Antiqua" w:hAnsi="Book Antiqua"/>
        </w:rPr>
        <w:t xml:space="preserve"> 2017; </w:t>
      </w:r>
      <w:r w:rsidRPr="00080B3D">
        <w:rPr>
          <w:rFonts w:ascii="Book Antiqua" w:hAnsi="Book Antiqua"/>
          <w:b/>
        </w:rPr>
        <w:t>51</w:t>
      </w:r>
      <w:r w:rsidRPr="00080B3D">
        <w:rPr>
          <w:rFonts w:ascii="Book Antiqua" w:hAnsi="Book Antiqua"/>
        </w:rPr>
        <w:t>: e101-e105 [PMID: 28059943 DOI: 10.1097/MCG.0000000000000796]</w:t>
      </w:r>
    </w:p>
    <w:p w14:paraId="592F2829"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23 </w:t>
      </w:r>
      <w:r w:rsidRPr="00080B3D">
        <w:rPr>
          <w:rFonts w:ascii="Book Antiqua" w:hAnsi="Book Antiqua"/>
          <w:b/>
        </w:rPr>
        <w:t>Ito K</w:t>
      </w:r>
      <w:r w:rsidRPr="00080B3D">
        <w:rPr>
          <w:rFonts w:ascii="Book Antiqua" w:hAnsi="Book Antiqua"/>
        </w:rPr>
        <w:t xml:space="preserve">, Igarashi Y, Okano N, Mimura T, Kishimoto Y, Hara S, Takuma K. Efficacy of combined endoscopic lithotomy and extracorporeal shock wave lithotripsy, and additional electrohydraulic lithotripsy using the SpyGlass direct visualization system or X-ray guided EHL as needed, for pancreatic lithiasis. </w:t>
      </w:r>
      <w:r w:rsidRPr="00080B3D">
        <w:rPr>
          <w:rFonts w:ascii="Book Antiqua" w:hAnsi="Book Antiqua"/>
          <w:i/>
        </w:rPr>
        <w:t>Biomed Res Int</w:t>
      </w:r>
      <w:r w:rsidRPr="00080B3D">
        <w:rPr>
          <w:rFonts w:ascii="Book Antiqua" w:hAnsi="Book Antiqua"/>
        </w:rPr>
        <w:t xml:space="preserve"> 2014; </w:t>
      </w:r>
      <w:r w:rsidRPr="00080B3D">
        <w:rPr>
          <w:rFonts w:ascii="Book Antiqua" w:hAnsi="Book Antiqua"/>
          <w:b/>
        </w:rPr>
        <w:t>2014</w:t>
      </w:r>
      <w:r w:rsidRPr="00080B3D">
        <w:rPr>
          <w:rFonts w:ascii="Book Antiqua" w:hAnsi="Book Antiqua"/>
        </w:rPr>
        <w:t>: 732781 [PMID: 24999474 DOI: 10.1155/2014/732781]</w:t>
      </w:r>
    </w:p>
    <w:p w14:paraId="0124A263"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24 </w:t>
      </w:r>
      <w:r w:rsidRPr="00080B3D">
        <w:rPr>
          <w:rFonts w:ascii="Book Antiqua" w:hAnsi="Book Antiqua"/>
          <w:b/>
        </w:rPr>
        <w:t>Shin SK</w:t>
      </w:r>
      <w:r w:rsidRPr="00080B3D">
        <w:rPr>
          <w:rFonts w:ascii="Book Antiqua" w:hAnsi="Book Antiqua"/>
        </w:rPr>
        <w:t xml:space="preserve">, Cho JH, Kim YS. Peroral pancreatoscopy with electrohydraulic lithotripsy for pancreatic duct stone after placement of fully covered self-expandable metal stent. </w:t>
      </w:r>
      <w:r w:rsidRPr="00080B3D">
        <w:rPr>
          <w:rFonts w:ascii="Book Antiqua" w:hAnsi="Book Antiqua"/>
          <w:i/>
        </w:rPr>
        <w:t>Endoscopy</w:t>
      </w:r>
      <w:r w:rsidRPr="00080B3D">
        <w:rPr>
          <w:rFonts w:ascii="Book Antiqua" w:hAnsi="Book Antiqua"/>
        </w:rPr>
        <w:t xml:space="preserve"> 2015; </w:t>
      </w:r>
      <w:r w:rsidRPr="00080B3D">
        <w:rPr>
          <w:rFonts w:ascii="Book Antiqua" w:hAnsi="Book Antiqua"/>
          <w:b/>
        </w:rPr>
        <w:t xml:space="preserve">47 </w:t>
      </w:r>
      <w:r w:rsidRPr="00080B3D">
        <w:rPr>
          <w:rFonts w:ascii="Book Antiqua" w:hAnsi="Book Antiqua"/>
        </w:rPr>
        <w:t>Suppl 1 UCTN: E234-E235 [PMID: 26069979 DOI: 10.1055/s-0034-1391856]</w:t>
      </w:r>
    </w:p>
    <w:p w14:paraId="75765C3F"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25 </w:t>
      </w:r>
      <w:r w:rsidRPr="00080B3D">
        <w:rPr>
          <w:rFonts w:ascii="Book Antiqua" w:hAnsi="Book Antiqua"/>
          <w:b/>
        </w:rPr>
        <w:t>Rios GA</w:t>
      </w:r>
      <w:r w:rsidRPr="00080B3D">
        <w:rPr>
          <w:rFonts w:ascii="Book Antiqua" w:hAnsi="Book Antiqua"/>
        </w:rPr>
        <w:t xml:space="preserve">, Adams DB. Does intraoperative electrohydraulic lithotripsy improve outcome in the surgical management of chronic pancreatitis? </w:t>
      </w:r>
      <w:r w:rsidRPr="00080B3D">
        <w:rPr>
          <w:rFonts w:ascii="Book Antiqua" w:hAnsi="Book Antiqua"/>
          <w:i/>
        </w:rPr>
        <w:t>Am Surg</w:t>
      </w:r>
      <w:r w:rsidRPr="00080B3D">
        <w:rPr>
          <w:rFonts w:ascii="Book Antiqua" w:hAnsi="Book Antiqua"/>
        </w:rPr>
        <w:t xml:space="preserve"> 2001; </w:t>
      </w:r>
      <w:r w:rsidRPr="00080B3D">
        <w:rPr>
          <w:rFonts w:ascii="Book Antiqua" w:hAnsi="Book Antiqua"/>
          <w:b/>
        </w:rPr>
        <w:t>67</w:t>
      </w:r>
      <w:r w:rsidRPr="00080B3D">
        <w:rPr>
          <w:rFonts w:ascii="Book Antiqua" w:hAnsi="Book Antiqua"/>
        </w:rPr>
        <w:t>: 533-7; discussion 537-8 [PMID: 11409800 DOI: 10.1016/s0016-5085(00)82027-2]</w:t>
      </w:r>
    </w:p>
    <w:p w14:paraId="58BDC423"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26 </w:t>
      </w:r>
      <w:r w:rsidRPr="00080B3D">
        <w:rPr>
          <w:rFonts w:ascii="Book Antiqua" w:hAnsi="Book Antiqua"/>
          <w:b/>
        </w:rPr>
        <w:t>Teichman JM</w:t>
      </w:r>
      <w:r w:rsidRPr="00080B3D">
        <w:rPr>
          <w:rFonts w:ascii="Book Antiqua" w:hAnsi="Book Antiqua"/>
        </w:rPr>
        <w:t xml:space="preserve">, Rao RD, Rogenes VJ, Harris JM. Ureteroscopic management of ureteral calculi: electrohydraulic versus holmium:YAG lithotripsy. </w:t>
      </w:r>
      <w:r w:rsidRPr="00080B3D">
        <w:rPr>
          <w:rFonts w:ascii="Book Antiqua" w:hAnsi="Book Antiqua"/>
          <w:i/>
        </w:rPr>
        <w:t>J Urol</w:t>
      </w:r>
      <w:r w:rsidRPr="00080B3D">
        <w:rPr>
          <w:rFonts w:ascii="Book Antiqua" w:hAnsi="Book Antiqua"/>
        </w:rPr>
        <w:t xml:space="preserve"> 1997; </w:t>
      </w:r>
      <w:r w:rsidRPr="00080B3D">
        <w:rPr>
          <w:rFonts w:ascii="Book Antiqua" w:hAnsi="Book Antiqua"/>
          <w:b/>
        </w:rPr>
        <w:t>158</w:t>
      </w:r>
      <w:r w:rsidRPr="00080B3D">
        <w:rPr>
          <w:rFonts w:ascii="Book Antiqua" w:hAnsi="Book Antiqua"/>
        </w:rPr>
        <w:t>: 1357-1361 [PMID: 9302119 DOI: 10.1016/S0022-5347(01)64214-9]</w:t>
      </w:r>
    </w:p>
    <w:p w14:paraId="031A63A3"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27 </w:t>
      </w:r>
      <w:r w:rsidRPr="00080B3D">
        <w:rPr>
          <w:rFonts w:ascii="Book Antiqua" w:hAnsi="Book Antiqua"/>
          <w:b/>
        </w:rPr>
        <w:t>Yamaguchi T</w:t>
      </w:r>
      <w:r w:rsidRPr="00080B3D">
        <w:rPr>
          <w:rFonts w:ascii="Book Antiqua" w:hAnsi="Book Antiqua"/>
        </w:rPr>
        <w:t xml:space="preserve">, Hara T, Tsuyuguchi T, Ishihara T, Tsuchiya S, Saitou M, Saisho H. Peroral pancreatoscopy in the diagnosis of mucin-producing tumors of the pancreas. </w:t>
      </w:r>
      <w:r w:rsidRPr="00080B3D">
        <w:rPr>
          <w:rFonts w:ascii="Book Antiqua" w:hAnsi="Book Antiqua"/>
          <w:i/>
        </w:rPr>
        <w:t>Gastrointest Endosc</w:t>
      </w:r>
      <w:r w:rsidRPr="00080B3D">
        <w:rPr>
          <w:rFonts w:ascii="Book Antiqua" w:hAnsi="Book Antiqua"/>
        </w:rPr>
        <w:t xml:space="preserve"> 2000; </w:t>
      </w:r>
      <w:r w:rsidRPr="00080B3D">
        <w:rPr>
          <w:rFonts w:ascii="Book Antiqua" w:hAnsi="Book Antiqua"/>
          <w:b/>
        </w:rPr>
        <w:t>52</w:t>
      </w:r>
      <w:r w:rsidRPr="00080B3D">
        <w:rPr>
          <w:rFonts w:ascii="Book Antiqua" w:hAnsi="Book Antiqua"/>
        </w:rPr>
        <w:t>: 67-73 [PMID: 10882965 DOI: 10.1067/mge.2000.105721]</w:t>
      </w:r>
    </w:p>
    <w:p w14:paraId="266D0D6D"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28 </w:t>
      </w:r>
      <w:r w:rsidRPr="00080B3D">
        <w:rPr>
          <w:rFonts w:ascii="Book Antiqua" w:hAnsi="Book Antiqua"/>
          <w:b/>
        </w:rPr>
        <w:t>Cooper CL</w:t>
      </w:r>
      <w:r w:rsidRPr="00080B3D">
        <w:rPr>
          <w:rFonts w:ascii="Book Antiqua" w:hAnsi="Book Antiqua"/>
        </w:rPr>
        <w:t xml:space="preserve">, O'Toole SA, Kench JG. Classification, morphology and molecular pathology of premalignant lesions of the pancreas. </w:t>
      </w:r>
      <w:r w:rsidRPr="00080B3D">
        <w:rPr>
          <w:rFonts w:ascii="Book Antiqua" w:hAnsi="Book Antiqua"/>
          <w:i/>
        </w:rPr>
        <w:t>Pathology</w:t>
      </w:r>
      <w:r w:rsidRPr="00080B3D">
        <w:rPr>
          <w:rFonts w:ascii="Book Antiqua" w:hAnsi="Book Antiqua"/>
        </w:rPr>
        <w:t xml:space="preserve"> 2013; </w:t>
      </w:r>
      <w:r w:rsidRPr="00080B3D">
        <w:rPr>
          <w:rFonts w:ascii="Book Antiqua" w:hAnsi="Book Antiqua"/>
          <w:b/>
        </w:rPr>
        <w:t>45</w:t>
      </w:r>
      <w:r w:rsidRPr="00080B3D">
        <w:rPr>
          <w:rFonts w:ascii="Book Antiqua" w:hAnsi="Book Antiqua"/>
        </w:rPr>
        <w:t>: 286-304 [PMID: 23442735 DOI: 10.1097/PAT.0b013e32835f2205]</w:t>
      </w:r>
    </w:p>
    <w:p w14:paraId="40A8E4B1"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29 </w:t>
      </w:r>
      <w:r w:rsidRPr="00080B3D">
        <w:rPr>
          <w:rFonts w:ascii="Book Antiqua" w:hAnsi="Book Antiqua"/>
          <w:b/>
        </w:rPr>
        <w:t>Lafemina J</w:t>
      </w:r>
      <w:r w:rsidRPr="00080B3D">
        <w:rPr>
          <w:rFonts w:ascii="Book Antiqua" w:hAnsi="Book Antiqua"/>
        </w:rPr>
        <w:t xml:space="preserve">, Katabi N, Klimstra D, Correa-Gallego C, Gaujoux S, Kingham TP, Dematteo RP, Fong Y, D'Angelica MI, Jarnagin WR, Do RK, Brennan MF, Allen PJ. Malignant progression in IPMN: a cohort analysis of patients initially selected </w:t>
      </w:r>
      <w:r w:rsidRPr="00080B3D">
        <w:rPr>
          <w:rFonts w:ascii="Book Antiqua" w:hAnsi="Book Antiqua"/>
        </w:rPr>
        <w:lastRenderedPageBreak/>
        <w:t xml:space="preserve">for resection or observation. </w:t>
      </w:r>
      <w:r w:rsidRPr="00080B3D">
        <w:rPr>
          <w:rFonts w:ascii="Book Antiqua" w:hAnsi="Book Antiqua"/>
          <w:i/>
        </w:rPr>
        <w:t>Ann Surg Oncol</w:t>
      </w:r>
      <w:r w:rsidRPr="00080B3D">
        <w:rPr>
          <w:rFonts w:ascii="Book Antiqua" w:hAnsi="Book Antiqua"/>
        </w:rPr>
        <w:t xml:space="preserve"> 2013; </w:t>
      </w:r>
      <w:r w:rsidRPr="00080B3D">
        <w:rPr>
          <w:rFonts w:ascii="Book Antiqua" w:hAnsi="Book Antiqua"/>
          <w:b/>
        </w:rPr>
        <w:t>20</w:t>
      </w:r>
      <w:r w:rsidRPr="00080B3D">
        <w:rPr>
          <w:rFonts w:ascii="Book Antiqua" w:hAnsi="Book Antiqua"/>
        </w:rPr>
        <w:t>: 440-447 [PMID: 23111706 DOI: 10.1245/s10434-012-2702-y]</w:t>
      </w:r>
    </w:p>
    <w:p w14:paraId="2A5A3FD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30 </w:t>
      </w:r>
      <w:r w:rsidRPr="00080B3D">
        <w:rPr>
          <w:rFonts w:ascii="Book Antiqua" w:hAnsi="Book Antiqua"/>
          <w:b/>
        </w:rPr>
        <w:t>Andrejevic-Blant S</w:t>
      </w:r>
      <w:r w:rsidRPr="00080B3D">
        <w:rPr>
          <w:rFonts w:ascii="Book Antiqua" w:hAnsi="Book Antiqua"/>
        </w:rPr>
        <w:t xml:space="preserve">, Kosmahl M, Sipos B, Klöppel G. Pancreatic intraductal papillary-mucinous neoplasms: a new and evolving entity. </w:t>
      </w:r>
      <w:r w:rsidRPr="00080B3D">
        <w:rPr>
          <w:rFonts w:ascii="Book Antiqua" w:hAnsi="Book Antiqua"/>
          <w:i/>
        </w:rPr>
        <w:t>Virchows Arch</w:t>
      </w:r>
      <w:r w:rsidRPr="00080B3D">
        <w:rPr>
          <w:rFonts w:ascii="Book Antiqua" w:hAnsi="Book Antiqua"/>
        </w:rPr>
        <w:t xml:space="preserve"> 2007; </w:t>
      </w:r>
      <w:r w:rsidRPr="00080B3D">
        <w:rPr>
          <w:rFonts w:ascii="Book Antiqua" w:hAnsi="Book Antiqua"/>
          <w:b/>
        </w:rPr>
        <w:t>451</w:t>
      </w:r>
      <w:r w:rsidRPr="00080B3D">
        <w:rPr>
          <w:rFonts w:ascii="Book Antiqua" w:hAnsi="Book Antiqua"/>
        </w:rPr>
        <w:t>: 863-869 [PMID: 17899180 DOI: 10.1007/s00428-007-0512-6]</w:t>
      </w:r>
    </w:p>
    <w:p w14:paraId="634F8693"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31 </w:t>
      </w:r>
      <w:r w:rsidRPr="00080B3D">
        <w:rPr>
          <w:rFonts w:ascii="Book Antiqua" w:hAnsi="Book Antiqua"/>
          <w:b/>
        </w:rPr>
        <w:t>Del Chiaro M</w:t>
      </w:r>
      <w:r w:rsidRPr="00080B3D">
        <w:rPr>
          <w:rFonts w:ascii="Book Antiqua" w:hAnsi="Book Antiqua"/>
        </w:rPr>
        <w:t xml:space="preserve">, Verbeke C, Salvia R, Klöppel G, Werner J, McKay C, Friess H, Manfredi R, Van Cutsem E, Löhr M, Segersvärd R; European Study Group on Cystic Tumours of the Pancreas. European experts consensus statement on cystic tumours of the pancreas. </w:t>
      </w:r>
      <w:r w:rsidRPr="00080B3D">
        <w:rPr>
          <w:rFonts w:ascii="Book Antiqua" w:hAnsi="Book Antiqua"/>
          <w:i/>
        </w:rPr>
        <w:t>Dig Liver Dis</w:t>
      </w:r>
      <w:r w:rsidRPr="00080B3D">
        <w:rPr>
          <w:rFonts w:ascii="Book Antiqua" w:hAnsi="Book Antiqua"/>
        </w:rPr>
        <w:t xml:space="preserve"> 2013; </w:t>
      </w:r>
      <w:r w:rsidRPr="00080B3D">
        <w:rPr>
          <w:rFonts w:ascii="Book Antiqua" w:hAnsi="Book Antiqua"/>
          <w:b/>
        </w:rPr>
        <w:t>45</w:t>
      </w:r>
      <w:r w:rsidRPr="00080B3D">
        <w:rPr>
          <w:rFonts w:ascii="Book Antiqua" w:hAnsi="Book Antiqua"/>
        </w:rPr>
        <w:t>: 703-711 [PMID: 23415799 DOI: 10.1016/j.dld.2013.01.010]</w:t>
      </w:r>
    </w:p>
    <w:p w14:paraId="7CEA9814"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32 </w:t>
      </w:r>
      <w:r w:rsidRPr="00080B3D">
        <w:rPr>
          <w:rFonts w:ascii="Book Antiqua" w:hAnsi="Book Antiqua"/>
          <w:b/>
        </w:rPr>
        <w:t>Sauvanet A</w:t>
      </w:r>
      <w:r w:rsidRPr="00080B3D">
        <w:rPr>
          <w:rFonts w:ascii="Book Antiqua" w:hAnsi="Book Antiqua"/>
        </w:rPr>
        <w:t xml:space="preserve">, Couvelard A, Belghiti J. Role of frozen section assessment for intraductal papillary and mucinous tumor of the pancreas. </w:t>
      </w:r>
      <w:r w:rsidRPr="00080B3D">
        <w:rPr>
          <w:rFonts w:ascii="Book Antiqua" w:hAnsi="Book Antiqua"/>
          <w:i/>
        </w:rPr>
        <w:t>World J Gastrointest Surg</w:t>
      </w:r>
      <w:r w:rsidRPr="00080B3D">
        <w:rPr>
          <w:rFonts w:ascii="Book Antiqua" w:hAnsi="Book Antiqua"/>
        </w:rPr>
        <w:t xml:space="preserve"> 2010; </w:t>
      </w:r>
      <w:r w:rsidRPr="00080B3D">
        <w:rPr>
          <w:rFonts w:ascii="Book Antiqua" w:hAnsi="Book Antiqua"/>
          <w:b/>
        </w:rPr>
        <w:t>2</w:t>
      </w:r>
      <w:r w:rsidRPr="00080B3D">
        <w:rPr>
          <w:rFonts w:ascii="Book Antiqua" w:hAnsi="Book Antiqua"/>
        </w:rPr>
        <w:t>: 352-358 [PMID: 21160843 DOI: 10.4240/wjgs.v2.i10.352]</w:t>
      </w:r>
    </w:p>
    <w:p w14:paraId="4ED93FEF"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33 </w:t>
      </w:r>
      <w:r w:rsidRPr="00080B3D">
        <w:rPr>
          <w:rFonts w:ascii="Book Antiqua" w:hAnsi="Book Antiqua"/>
          <w:b/>
        </w:rPr>
        <w:t>Hara T</w:t>
      </w:r>
      <w:r w:rsidRPr="00080B3D">
        <w:rPr>
          <w:rFonts w:ascii="Book Antiqua" w:hAnsi="Book Antiqua"/>
        </w:rPr>
        <w:t xml:space="preserve">, Yamaguchi T, Ishihara T, Tsuyuguchi T, Kondo F, Kato K, Asano T, Saisho H. Diagnosis and patient management of intraductal papillary-mucinous tumor of the pancreas by using peroral pancreatoscopy and intraductal ultrasonography. </w:t>
      </w:r>
      <w:r w:rsidRPr="00080B3D">
        <w:rPr>
          <w:rFonts w:ascii="Book Antiqua" w:hAnsi="Book Antiqua"/>
          <w:i/>
        </w:rPr>
        <w:t>Gastroenterology</w:t>
      </w:r>
      <w:r w:rsidRPr="00080B3D">
        <w:rPr>
          <w:rFonts w:ascii="Book Antiqua" w:hAnsi="Book Antiqua"/>
        </w:rPr>
        <w:t xml:space="preserve"> 2002; </w:t>
      </w:r>
      <w:r w:rsidRPr="00080B3D">
        <w:rPr>
          <w:rFonts w:ascii="Book Antiqua" w:hAnsi="Book Antiqua"/>
          <w:b/>
        </w:rPr>
        <w:t>122</w:t>
      </w:r>
      <w:r w:rsidRPr="00080B3D">
        <w:rPr>
          <w:rFonts w:ascii="Book Antiqua" w:hAnsi="Book Antiqua"/>
        </w:rPr>
        <w:t>: 34-43 [PMID: 11781278 DOI: 10.1053/gast.2002.30337]</w:t>
      </w:r>
    </w:p>
    <w:p w14:paraId="7F7699A6"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34 </w:t>
      </w:r>
      <w:r w:rsidRPr="00080B3D">
        <w:rPr>
          <w:rFonts w:ascii="Book Antiqua" w:hAnsi="Book Antiqua"/>
          <w:b/>
        </w:rPr>
        <w:t>Arnelo U</w:t>
      </w:r>
      <w:r w:rsidRPr="00080B3D">
        <w:rPr>
          <w:rFonts w:ascii="Book Antiqua" w:hAnsi="Book Antiqua"/>
        </w:rPr>
        <w:t xml:space="preserve">, Siiki A, Swahn F, Segersvärd R, Enochsson L, del Chiaro M, Lundell L, Verbeke CS, Löhr JM. Single-operator pancreatoscopy is helpful in the evaluation of suspected intraductal papillary mucinous neoplasms (IPMN). </w:t>
      </w:r>
      <w:r w:rsidRPr="00080B3D">
        <w:rPr>
          <w:rFonts w:ascii="Book Antiqua" w:hAnsi="Book Antiqua"/>
          <w:i/>
        </w:rPr>
        <w:t>Pancreatology</w:t>
      </w:r>
      <w:r w:rsidRPr="00080B3D">
        <w:rPr>
          <w:rFonts w:ascii="Book Antiqua" w:hAnsi="Book Antiqua"/>
        </w:rPr>
        <w:t xml:space="preserve"> 2014; </w:t>
      </w:r>
      <w:r w:rsidRPr="00080B3D">
        <w:rPr>
          <w:rFonts w:ascii="Book Antiqua" w:hAnsi="Book Antiqua"/>
          <w:b/>
        </w:rPr>
        <w:t>14</w:t>
      </w:r>
      <w:r w:rsidRPr="00080B3D">
        <w:rPr>
          <w:rFonts w:ascii="Book Antiqua" w:hAnsi="Book Antiqua"/>
        </w:rPr>
        <w:t>: 510-514 [PMID: 25287157 DOI: 10.1016/j.pan.2014.08.007]</w:t>
      </w:r>
    </w:p>
    <w:p w14:paraId="03F16FBE"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35 </w:t>
      </w:r>
      <w:r w:rsidRPr="00080B3D">
        <w:rPr>
          <w:rFonts w:ascii="Book Antiqua" w:hAnsi="Book Antiqua"/>
          <w:b/>
        </w:rPr>
        <w:t>Nagayoshi Y</w:t>
      </w:r>
      <w:r w:rsidRPr="00080B3D">
        <w:rPr>
          <w:rFonts w:ascii="Book Antiqua" w:hAnsi="Book Antiqua"/>
        </w:rPr>
        <w:t xml:space="preserve">, Aso T, Ohtsuka T, Kono H, Ideno N, Igarashi H, Takahata S, Oda Y, Ito T, Tanaka M. Peroral pancreatoscopy using the SpyGlass system for the assessment of intraductal papillary mucinous neoplasm of the pancreas. </w:t>
      </w:r>
      <w:r w:rsidRPr="00080B3D">
        <w:rPr>
          <w:rFonts w:ascii="Book Antiqua" w:hAnsi="Book Antiqua"/>
          <w:i/>
        </w:rPr>
        <w:t>J Hepatobiliary Pancreat Sci</w:t>
      </w:r>
      <w:r w:rsidRPr="00080B3D">
        <w:rPr>
          <w:rFonts w:ascii="Book Antiqua" w:hAnsi="Book Antiqua"/>
        </w:rPr>
        <w:t xml:space="preserve"> 2014; </w:t>
      </w:r>
      <w:r w:rsidRPr="00080B3D">
        <w:rPr>
          <w:rFonts w:ascii="Book Antiqua" w:hAnsi="Book Antiqua"/>
          <w:b/>
        </w:rPr>
        <w:t>21</w:t>
      </w:r>
      <w:r w:rsidRPr="00080B3D">
        <w:rPr>
          <w:rFonts w:ascii="Book Antiqua" w:hAnsi="Book Antiqua"/>
        </w:rPr>
        <w:t>: 410-417 [PMID: 24123930 DOI: 10.1002/jhbp.44]</w:t>
      </w:r>
    </w:p>
    <w:p w14:paraId="605877DB"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36 </w:t>
      </w:r>
      <w:r w:rsidRPr="00080B3D">
        <w:rPr>
          <w:rFonts w:ascii="Book Antiqua" w:hAnsi="Book Antiqua"/>
          <w:b/>
        </w:rPr>
        <w:t>Yasuda K</w:t>
      </w:r>
      <w:r w:rsidRPr="00080B3D">
        <w:rPr>
          <w:rFonts w:ascii="Book Antiqua" w:hAnsi="Book Antiqua"/>
        </w:rPr>
        <w:t xml:space="preserve">, Sakata M, Ueda M, Uno K, Nakajima M. The use of pancreatoscopy in the diagnosis of intraductal papillary mucinous tumor lesions of the pancreas. </w:t>
      </w:r>
      <w:r w:rsidRPr="00080B3D">
        <w:rPr>
          <w:rFonts w:ascii="Book Antiqua" w:hAnsi="Book Antiqua"/>
          <w:i/>
        </w:rPr>
        <w:lastRenderedPageBreak/>
        <w:t>Clin Gastroenterol Hepatol</w:t>
      </w:r>
      <w:r w:rsidRPr="00080B3D">
        <w:rPr>
          <w:rFonts w:ascii="Book Antiqua" w:hAnsi="Book Antiqua"/>
        </w:rPr>
        <w:t xml:space="preserve"> 2005; </w:t>
      </w:r>
      <w:r w:rsidRPr="00080B3D">
        <w:rPr>
          <w:rFonts w:ascii="Book Antiqua" w:hAnsi="Book Antiqua"/>
          <w:b/>
        </w:rPr>
        <w:t>3</w:t>
      </w:r>
      <w:r w:rsidRPr="00080B3D">
        <w:rPr>
          <w:rFonts w:ascii="Book Antiqua" w:hAnsi="Book Antiqua"/>
        </w:rPr>
        <w:t>: S53-S57 [PMID: 16012998 DOI: 10.1016/S1542-3565(05)00263-6]</w:t>
      </w:r>
    </w:p>
    <w:p w14:paraId="3CFAF05D"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37 </w:t>
      </w:r>
      <w:r w:rsidRPr="00080B3D">
        <w:rPr>
          <w:rFonts w:ascii="Book Antiqua" w:hAnsi="Book Antiqua"/>
          <w:b/>
        </w:rPr>
        <w:t>Kodama T</w:t>
      </w:r>
      <w:r w:rsidRPr="00080B3D">
        <w:rPr>
          <w:rFonts w:ascii="Book Antiqua" w:hAnsi="Book Antiqua"/>
        </w:rPr>
        <w:t xml:space="preserve">, Koshitani T, Sato H, Imamura Y, Kato K, Abe M, Wakabayashi N, Tatsumi Y, Horii Y, Yamane Y, Yamagishi H. Electronic pancreatoscopy for the diagnosis of pancreatic diseases. </w:t>
      </w:r>
      <w:r w:rsidRPr="00080B3D">
        <w:rPr>
          <w:rFonts w:ascii="Book Antiqua" w:hAnsi="Book Antiqua"/>
          <w:i/>
        </w:rPr>
        <w:t>Am J Gastroenterol</w:t>
      </w:r>
      <w:r w:rsidRPr="00080B3D">
        <w:rPr>
          <w:rFonts w:ascii="Book Antiqua" w:hAnsi="Book Antiqua"/>
        </w:rPr>
        <w:t xml:space="preserve"> 2002; </w:t>
      </w:r>
      <w:r w:rsidRPr="00080B3D">
        <w:rPr>
          <w:rFonts w:ascii="Book Antiqua" w:hAnsi="Book Antiqua"/>
          <w:b/>
        </w:rPr>
        <w:t>97</w:t>
      </w:r>
      <w:r w:rsidRPr="00080B3D">
        <w:rPr>
          <w:rFonts w:ascii="Book Antiqua" w:hAnsi="Book Antiqua"/>
        </w:rPr>
        <w:t>: 617-622 [PMID: 11922556 DOI: 10.1111/j.1572-0241.2002.05539.x]</w:t>
      </w:r>
    </w:p>
    <w:p w14:paraId="01E3F788"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38 </w:t>
      </w:r>
      <w:r w:rsidRPr="00080B3D">
        <w:rPr>
          <w:rFonts w:ascii="Book Antiqua" w:hAnsi="Book Antiqua"/>
          <w:b/>
        </w:rPr>
        <w:t>El Hajj II</w:t>
      </w:r>
      <w:r w:rsidRPr="00080B3D">
        <w:rPr>
          <w:rFonts w:ascii="Book Antiqua" w:hAnsi="Book Antiqua"/>
        </w:rPr>
        <w:t xml:space="preserve">, Brauer BC, Wani S, Fukami N, Attwell AR, Shah RJ. Role of per-oral pancreatoscopy in the evaluation of suspected pancreatic duct neoplasia: a 13-year U.S. single-center experience. </w:t>
      </w:r>
      <w:r w:rsidRPr="00080B3D">
        <w:rPr>
          <w:rFonts w:ascii="Book Antiqua" w:hAnsi="Book Antiqua"/>
          <w:i/>
        </w:rPr>
        <w:t>Gastrointest Endosc</w:t>
      </w:r>
      <w:r w:rsidRPr="00080B3D">
        <w:rPr>
          <w:rFonts w:ascii="Book Antiqua" w:hAnsi="Book Antiqua"/>
        </w:rPr>
        <w:t xml:space="preserve"> 2017; </w:t>
      </w:r>
      <w:r w:rsidRPr="00080B3D">
        <w:rPr>
          <w:rFonts w:ascii="Book Antiqua" w:hAnsi="Book Antiqua"/>
          <w:b/>
        </w:rPr>
        <w:t>85</w:t>
      </w:r>
      <w:r w:rsidRPr="00080B3D">
        <w:rPr>
          <w:rFonts w:ascii="Book Antiqua" w:hAnsi="Book Antiqua"/>
        </w:rPr>
        <w:t>: 737-745 [PMID: 27473181 DOI: 10.1016/j.gie.2016.07.040]</w:t>
      </w:r>
    </w:p>
    <w:p w14:paraId="219BC46C"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39 </w:t>
      </w:r>
      <w:r w:rsidRPr="00080B3D">
        <w:rPr>
          <w:rFonts w:ascii="Book Antiqua" w:hAnsi="Book Antiqua"/>
          <w:b/>
        </w:rPr>
        <w:t>Jung M</w:t>
      </w:r>
      <w:r w:rsidRPr="00080B3D">
        <w:rPr>
          <w:rFonts w:ascii="Book Antiqua" w:hAnsi="Book Antiqua"/>
        </w:rPr>
        <w:t xml:space="preserve">, Zipf A, Schoonbroodt D, Herrmann G, Caspary WF. Is pancreatoscopy of any benefit in clarifying the diagnosis of pancreatic duct lesions? </w:t>
      </w:r>
      <w:r w:rsidRPr="00080B3D">
        <w:rPr>
          <w:rFonts w:ascii="Book Antiqua" w:hAnsi="Book Antiqua"/>
          <w:i/>
        </w:rPr>
        <w:t>Endoscopy</w:t>
      </w:r>
      <w:r w:rsidRPr="00080B3D">
        <w:rPr>
          <w:rFonts w:ascii="Book Antiqua" w:hAnsi="Book Antiqua"/>
        </w:rPr>
        <w:t xml:space="preserve"> 1998; </w:t>
      </w:r>
      <w:r w:rsidRPr="00080B3D">
        <w:rPr>
          <w:rFonts w:ascii="Book Antiqua" w:hAnsi="Book Antiqua"/>
          <w:b/>
        </w:rPr>
        <w:t>30</w:t>
      </w:r>
      <w:r w:rsidRPr="00080B3D">
        <w:rPr>
          <w:rFonts w:ascii="Book Antiqua" w:hAnsi="Book Antiqua"/>
        </w:rPr>
        <w:t>: 273-280 [PMID: 9615876 DOI: 10.1055/s-2007-1001254]</w:t>
      </w:r>
    </w:p>
    <w:p w14:paraId="6FCB168F"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40 </w:t>
      </w:r>
      <w:r w:rsidRPr="00080B3D">
        <w:rPr>
          <w:rFonts w:ascii="Book Antiqua" w:hAnsi="Book Antiqua"/>
          <w:b/>
        </w:rPr>
        <w:t>Kodama T</w:t>
      </w:r>
      <w:r w:rsidRPr="00080B3D">
        <w:rPr>
          <w:rFonts w:ascii="Book Antiqua" w:hAnsi="Book Antiqua"/>
        </w:rPr>
        <w:t xml:space="preserve">, Imamura Y, Sato H, Koshitani T, Abe M, Kato K, Uehira H, Horii Y, Yamane Y, Kashima K, Yamagishi H. Feasibility study using a new small electronic pancreatoscope: description of findings in chronic pancreatitis. </w:t>
      </w:r>
      <w:r w:rsidRPr="00080B3D">
        <w:rPr>
          <w:rFonts w:ascii="Book Antiqua" w:hAnsi="Book Antiqua"/>
          <w:i/>
        </w:rPr>
        <w:t>Endoscopy</w:t>
      </w:r>
      <w:r w:rsidRPr="00080B3D">
        <w:rPr>
          <w:rFonts w:ascii="Book Antiqua" w:hAnsi="Book Antiqua"/>
        </w:rPr>
        <w:t xml:space="preserve"> 2003; </w:t>
      </w:r>
      <w:r w:rsidRPr="00080B3D">
        <w:rPr>
          <w:rFonts w:ascii="Book Antiqua" w:hAnsi="Book Antiqua"/>
          <w:b/>
        </w:rPr>
        <w:t>35</w:t>
      </w:r>
      <w:r w:rsidRPr="00080B3D">
        <w:rPr>
          <w:rFonts w:ascii="Book Antiqua" w:hAnsi="Book Antiqua"/>
        </w:rPr>
        <w:t>: 305-310 [PMID: 12664386 DOI: 10.1055/s-2003-38148]</w:t>
      </w:r>
    </w:p>
    <w:p w14:paraId="5D2D6D0D"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41 </w:t>
      </w:r>
      <w:r w:rsidRPr="00080B3D">
        <w:rPr>
          <w:rFonts w:ascii="Book Antiqua" w:hAnsi="Book Antiqua"/>
          <w:b/>
        </w:rPr>
        <w:t>Yamao K</w:t>
      </w:r>
      <w:r w:rsidRPr="00080B3D">
        <w:rPr>
          <w:rFonts w:ascii="Book Antiqua" w:hAnsi="Book Antiqua"/>
        </w:rPr>
        <w:t xml:space="preserve">, Ohashi K, Nakamura T, Suzuki T, Sawaki A, Hara K, Fukutomi A, Baba T, Okubo K, Tanaka K, Moriyama I, Fukuda K, Matsumoto K, Shimizu Y. Efficacy of peroral pancreatoscopy in the diagnosis of pancreatic diseases. </w:t>
      </w:r>
      <w:r w:rsidRPr="00080B3D">
        <w:rPr>
          <w:rFonts w:ascii="Book Antiqua" w:hAnsi="Book Antiqua"/>
          <w:i/>
        </w:rPr>
        <w:t>Gastrointest Endosc</w:t>
      </w:r>
      <w:r w:rsidRPr="00080B3D">
        <w:rPr>
          <w:rFonts w:ascii="Book Antiqua" w:hAnsi="Book Antiqua"/>
        </w:rPr>
        <w:t xml:space="preserve"> 2003; </w:t>
      </w:r>
      <w:r w:rsidRPr="00080B3D">
        <w:rPr>
          <w:rFonts w:ascii="Book Antiqua" w:hAnsi="Book Antiqua"/>
          <w:b/>
        </w:rPr>
        <w:t>57</w:t>
      </w:r>
      <w:r w:rsidRPr="00080B3D">
        <w:rPr>
          <w:rFonts w:ascii="Book Antiqua" w:hAnsi="Book Antiqua"/>
        </w:rPr>
        <w:t>: 205-209 [PMID: 12556785 DOI: 10.1067/mge.2003.72]</w:t>
      </w:r>
    </w:p>
    <w:p w14:paraId="32BD645D"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42 </w:t>
      </w:r>
      <w:r w:rsidRPr="00080B3D">
        <w:rPr>
          <w:rFonts w:ascii="Book Antiqua" w:hAnsi="Book Antiqua"/>
          <w:b/>
        </w:rPr>
        <w:t>Uehara H</w:t>
      </w:r>
      <w:r w:rsidRPr="00080B3D">
        <w:rPr>
          <w:rFonts w:ascii="Book Antiqua" w:hAnsi="Book Antiqua"/>
        </w:rPr>
        <w:t xml:space="preserve">, Nakaizumi A, Tatsuta M, Iishi H, Kitamura T, Ohigashi H, Ishikawa O, Takenaka A. Diagnosis of carcinoma in situ of the pancreas by peroral pancreatoscopy and pancreatoscopic cytology. </w:t>
      </w:r>
      <w:r w:rsidRPr="00080B3D">
        <w:rPr>
          <w:rFonts w:ascii="Book Antiqua" w:hAnsi="Book Antiqua"/>
          <w:i/>
        </w:rPr>
        <w:t>Cancer</w:t>
      </w:r>
      <w:r w:rsidRPr="00080B3D">
        <w:rPr>
          <w:rFonts w:ascii="Book Antiqua" w:hAnsi="Book Antiqua"/>
        </w:rPr>
        <w:t xml:space="preserve"> 1997; </w:t>
      </w:r>
      <w:r w:rsidRPr="00080B3D">
        <w:rPr>
          <w:rFonts w:ascii="Book Antiqua" w:hAnsi="Book Antiqua"/>
          <w:b/>
        </w:rPr>
        <w:t>79</w:t>
      </w:r>
      <w:r w:rsidRPr="00080B3D">
        <w:rPr>
          <w:rFonts w:ascii="Book Antiqua" w:hAnsi="Book Antiqua"/>
        </w:rPr>
        <w:t>: 454-461 [PMID: 9028354 DOI: 10.1002/(SICI)1097-0142(19970201)79:3%3C454::AID-CNCR5%3E3.0.CO;2-I]</w:t>
      </w:r>
    </w:p>
    <w:p w14:paraId="26C0190E"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43 </w:t>
      </w:r>
      <w:r w:rsidRPr="00080B3D">
        <w:rPr>
          <w:rFonts w:ascii="Book Antiqua" w:hAnsi="Book Antiqua"/>
          <w:b/>
        </w:rPr>
        <w:t>Yamaguchi T</w:t>
      </w:r>
      <w:r w:rsidRPr="00080B3D">
        <w:rPr>
          <w:rFonts w:ascii="Book Antiqua" w:hAnsi="Book Antiqua"/>
        </w:rPr>
        <w:t xml:space="preserve">, Shirai Y, Ishihara T, Sudo K, Nakagawa A, Ito H, Miyazaki M, Nomura F, Saisho H. Pancreatic juice cytology in the diagnosis of intraductal </w:t>
      </w:r>
      <w:r w:rsidRPr="00080B3D">
        <w:rPr>
          <w:rFonts w:ascii="Book Antiqua" w:hAnsi="Book Antiqua"/>
        </w:rPr>
        <w:lastRenderedPageBreak/>
        <w:t xml:space="preserve">papillary mucinous neoplasm of the pancreas: significance of sampling by peroral pancreatoscopy. </w:t>
      </w:r>
      <w:r w:rsidRPr="00080B3D">
        <w:rPr>
          <w:rFonts w:ascii="Book Antiqua" w:hAnsi="Book Antiqua"/>
          <w:i/>
        </w:rPr>
        <w:t>Cancer</w:t>
      </w:r>
      <w:r w:rsidRPr="00080B3D">
        <w:rPr>
          <w:rFonts w:ascii="Book Antiqua" w:hAnsi="Book Antiqua"/>
        </w:rPr>
        <w:t xml:space="preserve"> 2005; </w:t>
      </w:r>
      <w:r w:rsidRPr="00080B3D">
        <w:rPr>
          <w:rFonts w:ascii="Book Antiqua" w:hAnsi="Book Antiqua"/>
          <w:b/>
        </w:rPr>
        <w:t>104</w:t>
      </w:r>
      <w:r w:rsidRPr="00080B3D">
        <w:rPr>
          <w:rFonts w:ascii="Book Antiqua" w:hAnsi="Book Antiqua"/>
        </w:rPr>
        <w:t>: 2830-2836 [PMID: 16287152 DOI: 10.1002/cncr.21565]</w:t>
      </w:r>
    </w:p>
    <w:p w14:paraId="328DFCB0"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44 </w:t>
      </w:r>
      <w:r w:rsidRPr="00080B3D">
        <w:rPr>
          <w:rFonts w:ascii="Book Antiqua" w:hAnsi="Book Antiqua"/>
          <w:b/>
        </w:rPr>
        <w:t>Kaneko T</w:t>
      </w:r>
      <w:r w:rsidRPr="00080B3D">
        <w:rPr>
          <w:rFonts w:ascii="Book Antiqua" w:hAnsi="Book Antiqua"/>
        </w:rPr>
        <w:t xml:space="preserve">, Nakao A, Nomoto S, Furukawa T, Hirooka Y, Nakashima N, Nagasaka T. Intraoperative pancreatoscopy with the ultrathin pancreatoscope for mucin-producing tumors of the pancreas. </w:t>
      </w:r>
      <w:r w:rsidRPr="00080B3D">
        <w:rPr>
          <w:rFonts w:ascii="Book Antiqua" w:hAnsi="Book Antiqua"/>
          <w:i/>
        </w:rPr>
        <w:t>Arch Surg</w:t>
      </w:r>
      <w:r w:rsidRPr="00080B3D">
        <w:rPr>
          <w:rFonts w:ascii="Book Antiqua" w:hAnsi="Book Antiqua"/>
        </w:rPr>
        <w:t xml:space="preserve"> 1998; </w:t>
      </w:r>
      <w:r w:rsidRPr="00080B3D">
        <w:rPr>
          <w:rFonts w:ascii="Book Antiqua" w:hAnsi="Book Antiqua"/>
          <w:b/>
        </w:rPr>
        <w:t>133</w:t>
      </w:r>
      <w:r w:rsidRPr="00080B3D">
        <w:rPr>
          <w:rFonts w:ascii="Book Antiqua" w:hAnsi="Book Antiqua"/>
        </w:rPr>
        <w:t>: 263-267 [PMID: 9517737 DOI: 10.1001/archsurg.133.3.263]</w:t>
      </w:r>
    </w:p>
    <w:p w14:paraId="0C23B42C"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45 </w:t>
      </w:r>
      <w:r w:rsidRPr="00080B3D">
        <w:rPr>
          <w:rFonts w:ascii="Book Antiqua" w:hAnsi="Book Antiqua"/>
          <w:b/>
        </w:rPr>
        <w:t>Navez J</w:t>
      </w:r>
      <w:r w:rsidRPr="00080B3D">
        <w:rPr>
          <w:rFonts w:ascii="Book Antiqua" w:hAnsi="Book Antiqua"/>
        </w:rPr>
        <w:t xml:space="preserve">, Hubert C, Gigot JF, Borbath I, Annet L, Sempoux C, Lannoy V, Deprez P, Jabbour N. Impact of Intraoperative Pancreatoscopy with Intraductal Biopsies on Surgical Management of Intraductal Papillary Mucinous Neoplasm of the Pancreas. </w:t>
      </w:r>
      <w:r w:rsidRPr="00080B3D">
        <w:rPr>
          <w:rFonts w:ascii="Book Antiqua" w:hAnsi="Book Antiqua"/>
          <w:i/>
        </w:rPr>
        <w:t>J Am Coll Surg</w:t>
      </w:r>
      <w:r w:rsidRPr="00080B3D">
        <w:rPr>
          <w:rFonts w:ascii="Book Antiqua" w:hAnsi="Book Antiqua"/>
        </w:rPr>
        <w:t xml:space="preserve"> 2015; </w:t>
      </w:r>
      <w:r w:rsidRPr="00080B3D">
        <w:rPr>
          <w:rFonts w:ascii="Book Antiqua" w:hAnsi="Book Antiqua"/>
          <w:b/>
        </w:rPr>
        <w:t>221</w:t>
      </w:r>
      <w:r w:rsidRPr="00080B3D">
        <w:rPr>
          <w:rFonts w:ascii="Book Antiqua" w:hAnsi="Book Antiqua"/>
        </w:rPr>
        <w:t>: 982-987 [PMID: 26304184 DOI: 10.1016/j.jamcollsurg.2015.07.451]</w:t>
      </w:r>
    </w:p>
    <w:p w14:paraId="50C3B35B"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46 </w:t>
      </w:r>
      <w:r w:rsidRPr="00080B3D">
        <w:rPr>
          <w:rFonts w:ascii="Book Antiqua" w:hAnsi="Book Antiqua"/>
          <w:b/>
        </w:rPr>
        <w:t>Tyberg A</w:t>
      </w:r>
      <w:r w:rsidRPr="00080B3D">
        <w:rPr>
          <w:rFonts w:ascii="Book Antiqua" w:hAnsi="Book Antiqua"/>
        </w:rPr>
        <w:t xml:space="preserve">, Raijman I, Siddiqui A, Arnelo U, Adler DG, Xu MM, Nassani N, Sejpal DV, Kedia P, Nah Lee Y, Gress FG, Ho S, Gaidhane M, Kahaleh M. Digital Pancreaticocholangioscopy for Mapping of Pancreaticobiliary Neoplasia: Can We Alter the Surgical Resection Margin? </w:t>
      </w:r>
      <w:r w:rsidRPr="00080B3D">
        <w:rPr>
          <w:rFonts w:ascii="Book Antiqua" w:hAnsi="Book Antiqua"/>
          <w:i/>
        </w:rPr>
        <w:t>J Clin Gastroenterol</w:t>
      </w:r>
      <w:r w:rsidRPr="00080B3D">
        <w:rPr>
          <w:rFonts w:ascii="Book Antiqua" w:hAnsi="Book Antiqua"/>
        </w:rPr>
        <w:t xml:space="preserve"> 2019; </w:t>
      </w:r>
      <w:r w:rsidRPr="00080B3D">
        <w:rPr>
          <w:rFonts w:ascii="Book Antiqua" w:hAnsi="Book Antiqua"/>
          <w:b/>
        </w:rPr>
        <w:t>53</w:t>
      </w:r>
      <w:r w:rsidRPr="00080B3D">
        <w:rPr>
          <w:rFonts w:ascii="Book Antiqua" w:hAnsi="Book Antiqua"/>
        </w:rPr>
        <w:t>: 71-75 [PMID: 29517713 DOI: 10.1097/MCG.0000000000001008]</w:t>
      </w:r>
    </w:p>
    <w:p w14:paraId="7EC48CD0"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47 </w:t>
      </w:r>
      <w:r w:rsidRPr="00080B3D">
        <w:rPr>
          <w:rFonts w:ascii="Book Antiqua" w:hAnsi="Book Antiqua"/>
          <w:b/>
        </w:rPr>
        <w:t>Mukai H</w:t>
      </w:r>
      <w:r w:rsidRPr="00080B3D">
        <w:rPr>
          <w:rFonts w:ascii="Book Antiqua" w:hAnsi="Book Antiqua"/>
        </w:rPr>
        <w:t xml:space="preserve">, Yasuda K, Nakajima M. Differential diagnosis of mucin-producing tumors of the pancreas by intraductal ultrasonography and peroral pancreatoscopy. </w:t>
      </w:r>
      <w:r w:rsidRPr="00080B3D">
        <w:rPr>
          <w:rFonts w:ascii="Book Antiqua" w:hAnsi="Book Antiqua"/>
          <w:i/>
        </w:rPr>
        <w:t>Endoscopy</w:t>
      </w:r>
      <w:r w:rsidRPr="00080B3D">
        <w:rPr>
          <w:rFonts w:ascii="Book Antiqua" w:hAnsi="Book Antiqua"/>
        </w:rPr>
        <w:t xml:space="preserve"> 1998; </w:t>
      </w:r>
      <w:r w:rsidRPr="00080B3D">
        <w:rPr>
          <w:rFonts w:ascii="Book Antiqua" w:hAnsi="Book Antiqua"/>
          <w:b/>
        </w:rPr>
        <w:t>30 Suppl 1</w:t>
      </w:r>
      <w:r w:rsidRPr="00080B3D">
        <w:rPr>
          <w:rFonts w:ascii="Book Antiqua" w:hAnsi="Book Antiqua"/>
        </w:rPr>
        <w:t>: A99-102 [PMID: 9765097 DOI: 10.1055/s-2007-1001486]</w:t>
      </w:r>
    </w:p>
    <w:p w14:paraId="555AF0D6"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48 </w:t>
      </w:r>
      <w:r w:rsidRPr="00080B3D">
        <w:rPr>
          <w:rFonts w:ascii="Book Antiqua" w:hAnsi="Book Antiqua"/>
          <w:b/>
        </w:rPr>
        <w:t>Miura T</w:t>
      </w:r>
      <w:r w:rsidRPr="00080B3D">
        <w:rPr>
          <w:rFonts w:ascii="Book Antiqua" w:hAnsi="Book Antiqua"/>
        </w:rPr>
        <w:t xml:space="preserve">, Igarashi Y, Okano N, Miki K, Okubo Y. Endoscopic diagnosis of intraductal papillary-mucinous neoplasm of the pancreas by means of peroral pancreatoscopy using a small-diameter videoscope and narrow-band imaging. </w:t>
      </w:r>
      <w:r w:rsidRPr="00080B3D">
        <w:rPr>
          <w:rFonts w:ascii="Book Antiqua" w:hAnsi="Book Antiqua"/>
          <w:i/>
        </w:rPr>
        <w:t>Dig Endosc</w:t>
      </w:r>
      <w:r w:rsidRPr="00080B3D">
        <w:rPr>
          <w:rFonts w:ascii="Book Antiqua" w:hAnsi="Book Antiqua"/>
        </w:rPr>
        <w:t xml:space="preserve"> 2010; </w:t>
      </w:r>
      <w:r w:rsidRPr="00080B3D">
        <w:rPr>
          <w:rFonts w:ascii="Book Antiqua" w:hAnsi="Book Antiqua"/>
          <w:b/>
        </w:rPr>
        <w:t>22</w:t>
      </w:r>
      <w:r w:rsidRPr="00080B3D">
        <w:rPr>
          <w:rFonts w:ascii="Book Antiqua" w:hAnsi="Book Antiqua"/>
        </w:rPr>
        <w:t>: 119-123 [PMID: 20447205 DOI: 10.1111/j.1443-1661.2010.00926.x]</w:t>
      </w:r>
    </w:p>
    <w:p w14:paraId="1CD62387"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49 </w:t>
      </w:r>
      <w:r w:rsidRPr="00080B3D">
        <w:rPr>
          <w:rFonts w:ascii="Book Antiqua" w:hAnsi="Book Antiqua"/>
          <w:b/>
        </w:rPr>
        <w:t>Itoi T</w:t>
      </w:r>
      <w:r w:rsidRPr="00080B3D">
        <w:rPr>
          <w:rFonts w:ascii="Book Antiqua" w:hAnsi="Book Antiqua"/>
        </w:rPr>
        <w:t xml:space="preserve">, Sofuni A, Itokawa F, Kurihara T, Tsuchiya T, Ishii K, Tsuji S, Ikeuchi N, Arisaka Y, Moriyasu F. Initial experience of peroral pancreatoscopy combined with narrow-band imaging in the diagnosis of intraductal papillary mucinous </w:t>
      </w:r>
      <w:r w:rsidRPr="00080B3D">
        <w:rPr>
          <w:rFonts w:ascii="Book Antiqua" w:hAnsi="Book Antiqua"/>
        </w:rPr>
        <w:lastRenderedPageBreak/>
        <w:t xml:space="preserve">neoplasms of the pancreas (with videos). </w:t>
      </w:r>
      <w:r w:rsidRPr="00080B3D">
        <w:rPr>
          <w:rFonts w:ascii="Book Antiqua" w:hAnsi="Book Antiqua"/>
          <w:i/>
        </w:rPr>
        <w:t>Gastrointest Endosc</w:t>
      </w:r>
      <w:r w:rsidRPr="00080B3D">
        <w:rPr>
          <w:rFonts w:ascii="Book Antiqua" w:hAnsi="Book Antiqua"/>
        </w:rPr>
        <w:t xml:space="preserve"> 2007; </w:t>
      </w:r>
      <w:r w:rsidRPr="00080B3D">
        <w:rPr>
          <w:rFonts w:ascii="Book Antiqua" w:hAnsi="Book Antiqua"/>
          <w:b/>
        </w:rPr>
        <w:t>66</w:t>
      </w:r>
      <w:r w:rsidRPr="00080B3D">
        <w:rPr>
          <w:rFonts w:ascii="Book Antiqua" w:hAnsi="Book Antiqua"/>
        </w:rPr>
        <w:t>: 793-797 [PMID: 17905024 DOI: 10.1016/j.gie.2007.03.1096]</w:t>
      </w:r>
    </w:p>
    <w:p w14:paraId="5E1DA717"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50 </w:t>
      </w:r>
      <w:r w:rsidRPr="00080B3D">
        <w:rPr>
          <w:rFonts w:ascii="Book Antiqua" w:hAnsi="Book Antiqua"/>
          <w:b/>
        </w:rPr>
        <w:t>Meining A</w:t>
      </w:r>
      <w:r w:rsidRPr="00080B3D">
        <w:rPr>
          <w:rFonts w:ascii="Book Antiqua" w:hAnsi="Book Antiqua"/>
        </w:rPr>
        <w:t xml:space="preserve">, Chen YK, Pleskow D, Stevens P, Shah RJ, Chuttani R, Michalek J, Slivka A. Direct visualization of indeterminate pancreaticobiliary strictures with probe-based confocal laser endomicroscopy: a multicenter experience. </w:t>
      </w:r>
      <w:r w:rsidRPr="00080B3D">
        <w:rPr>
          <w:rFonts w:ascii="Book Antiqua" w:hAnsi="Book Antiqua"/>
          <w:i/>
        </w:rPr>
        <w:t>Gastrointest Endosc</w:t>
      </w:r>
      <w:r w:rsidRPr="00080B3D">
        <w:rPr>
          <w:rFonts w:ascii="Book Antiqua" w:hAnsi="Book Antiqua"/>
        </w:rPr>
        <w:t xml:space="preserve"> 2011; </w:t>
      </w:r>
      <w:r w:rsidRPr="00080B3D">
        <w:rPr>
          <w:rFonts w:ascii="Book Antiqua" w:hAnsi="Book Antiqua"/>
          <w:b/>
        </w:rPr>
        <w:t>74</w:t>
      </w:r>
      <w:r w:rsidRPr="00080B3D">
        <w:rPr>
          <w:rFonts w:ascii="Book Antiqua" w:hAnsi="Book Antiqua"/>
        </w:rPr>
        <w:t>: 961-968 [PMID: 21802675 DOI: 10.1016/j.gie.2011.05.009]</w:t>
      </w:r>
    </w:p>
    <w:p w14:paraId="32A00E46"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51 </w:t>
      </w:r>
      <w:r w:rsidRPr="00080B3D">
        <w:rPr>
          <w:rFonts w:ascii="Book Antiqua" w:hAnsi="Book Antiqua"/>
          <w:b/>
        </w:rPr>
        <w:t>Fishman DS</w:t>
      </w:r>
      <w:r w:rsidRPr="00080B3D">
        <w:rPr>
          <w:rFonts w:ascii="Book Antiqua" w:hAnsi="Book Antiqua"/>
        </w:rPr>
        <w:t xml:space="preserve">, Tarnasky PR, Patel SN, Raijman I. Management of pancreaticobiliary disease using a new intra-ductal endoscope: the Texas experience. </w:t>
      </w:r>
      <w:r w:rsidRPr="00080B3D">
        <w:rPr>
          <w:rFonts w:ascii="Book Antiqua" w:hAnsi="Book Antiqua"/>
          <w:i/>
        </w:rPr>
        <w:t>World J Gastroenterol</w:t>
      </w:r>
      <w:r w:rsidRPr="00080B3D">
        <w:rPr>
          <w:rFonts w:ascii="Book Antiqua" w:hAnsi="Book Antiqua"/>
        </w:rPr>
        <w:t xml:space="preserve"> 2009; </w:t>
      </w:r>
      <w:r w:rsidRPr="00080B3D">
        <w:rPr>
          <w:rFonts w:ascii="Book Antiqua" w:hAnsi="Book Antiqua"/>
          <w:b/>
        </w:rPr>
        <w:t>15</w:t>
      </w:r>
      <w:r w:rsidRPr="00080B3D">
        <w:rPr>
          <w:rFonts w:ascii="Book Antiqua" w:hAnsi="Book Antiqua"/>
        </w:rPr>
        <w:t>: 1353-1358 [PMID: 19294765 DOI: 10.3748/wjg.15.1353]</w:t>
      </w:r>
    </w:p>
    <w:p w14:paraId="41506301"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52 </w:t>
      </w:r>
      <w:r w:rsidRPr="00080B3D">
        <w:rPr>
          <w:rFonts w:ascii="Book Antiqua" w:hAnsi="Book Antiqua"/>
          <w:b/>
        </w:rPr>
        <w:t>Navaneethan U</w:t>
      </w:r>
      <w:r w:rsidRPr="00080B3D">
        <w:rPr>
          <w:rFonts w:ascii="Book Antiqua" w:hAnsi="Book Antiqua"/>
        </w:rPr>
        <w:t xml:space="preserve">, Hasan MK, Kommaraju K, Zhu X, Hebert-Magee S, Hawes RH, Vargo JJ, Varadarajulu S, Parsi MA. Digital, single-operator cholangiopancreatoscopy in the diagnosis and management of pancreatobiliary disorders: a multicenter clinical experience (with video). </w:t>
      </w:r>
      <w:r w:rsidRPr="00080B3D">
        <w:rPr>
          <w:rFonts w:ascii="Book Antiqua" w:hAnsi="Book Antiqua"/>
          <w:i/>
        </w:rPr>
        <w:t>Gastrointest Endosc</w:t>
      </w:r>
      <w:r w:rsidRPr="00080B3D">
        <w:rPr>
          <w:rFonts w:ascii="Book Antiqua" w:hAnsi="Book Antiqua"/>
        </w:rPr>
        <w:t xml:space="preserve"> 2016; </w:t>
      </w:r>
      <w:r w:rsidRPr="00080B3D">
        <w:rPr>
          <w:rFonts w:ascii="Book Antiqua" w:hAnsi="Book Antiqua"/>
          <w:b/>
        </w:rPr>
        <w:t>84</w:t>
      </w:r>
      <w:r w:rsidRPr="00080B3D">
        <w:rPr>
          <w:rFonts w:ascii="Book Antiqua" w:hAnsi="Book Antiqua"/>
        </w:rPr>
        <w:t>: 649-655 [PMID: 26995690 DOI: 10.1016/j.gie.2016.03.789]</w:t>
      </w:r>
    </w:p>
    <w:p w14:paraId="43F2F375"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53 </w:t>
      </w:r>
      <w:r w:rsidRPr="00080B3D">
        <w:rPr>
          <w:rFonts w:ascii="Book Antiqua" w:hAnsi="Book Antiqua"/>
          <w:b/>
        </w:rPr>
        <w:t>Bekkali NL</w:t>
      </w:r>
      <w:r w:rsidRPr="00080B3D">
        <w:rPr>
          <w:rFonts w:ascii="Book Antiqua" w:hAnsi="Book Antiqua"/>
        </w:rPr>
        <w:t xml:space="preserve">, Murray S, Johnson GJ, Bandula S, Amin Z, Chapman MH, Pereira SP, Webster GJ. Pancreatoscopy-Directed Electrohydraulic Lithotripsy for Pancreatic Ductal Stones in Painful Chronic Pancreatitis Using SpyGlass. </w:t>
      </w:r>
      <w:r w:rsidRPr="00080B3D">
        <w:rPr>
          <w:rFonts w:ascii="Book Antiqua" w:hAnsi="Book Antiqua"/>
          <w:i/>
        </w:rPr>
        <w:t>Pancreas</w:t>
      </w:r>
      <w:r w:rsidRPr="00080B3D">
        <w:rPr>
          <w:rFonts w:ascii="Book Antiqua" w:hAnsi="Book Antiqua"/>
        </w:rPr>
        <w:t xml:space="preserve"> 2017; </w:t>
      </w:r>
      <w:r w:rsidRPr="00080B3D">
        <w:rPr>
          <w:rFonts w:ascii="Book Antiqua" w:hAnsi="Book Antiqua"/>
          <w:b/>
        </w:rPr>
        <w:t>46</w:t>
      </w:r>
      <w:r w:rsidRPr="00080B3D">
        <w:rPr>
          <w:rFonts w:ascii="Book Antiqua" w:hAnsi="Book Antiqua"/>
        </w:rPr>
        <w:t>: 528-530 [PMID: 28196019 DOI: 10.1097/MPA.0000000000000790]</w:t>
      </w:r>
    </w:p>
    <w:p w14:paraId="5A729E07" w14:textId="77777777" w:rsidR="005B6B47" w:rsidRPr="00080B3D" w:rsidRDefault="005B6B47" w:rsidP="00080B3D">
      <w:pPr>
        <w:snapToGrid w:val="0"/>
        <w:spacing w:line="360" w:lineRule="auto"/>
        <w:jc w:val="both"/>
        <w:rPr>
          <w:rFonts w:ascii="Book Antiqua" w:hAnsi="Book Antiqua"/>
        </w:rPr>
      </w:pPr>
      <w:r w:rsidRPr="00080B3D">
        <w:rPr>
          <w:rFonts w:ascii="Book Antiqua" w:hAnsi="Book Antiqua"/>
        </w:rPr>
        <w:t xml:space="preserve">54 </w:t>
      </w:r>
      <w:r w:rsidRPr="00080B3D">
        <w:rPr>
          <w:rFonts w:ascii="Book Antiqua" w:hAnsi="Book Antiqua"/>
          <w:b/>
        </w:rPr>
        <w:t>Tajiri H</w:t>
      </w:r>
      <w:r w:rsidRPr="00080B3D">
        <w:rPr>
          <w:rFonts w:ascii="Book Antiqua" w:hAnsi="Book Antiqua"/>
        </w:rPr>
        <w:t xml:space="preserve">, Kobayashi M, Ohtsu A, Ryu M, Yoshida S. Peroral pancreatoscopy for the diagnosis of pancreatic diseases. </w:t>
      </w:r>
      <w:r w:rsidRPr="00080B3D">
        <w:rPr>
          <w:rFonts w:ascii="Book Antiqua" w:hAnsi="Book Antiqua"/>
          <w:i/>
        </w:rPr>
        <w:t>Pancreas</w:t>
      </w:r>
      <w:r w:rsidRPr="00080B3D">
        <w:rPr>
          <w:rFonts w:ascii="Book Antiqua" w:hAnsi="Book Antiqua"/>
        </w:rPr>
        <w:t xml:space="preserve"> 1998; </w:t>
      </w:r>
      <w:r w:rsidRPr="00080B3D">
        <w:rPr>
          <w:rFonts w:ascii="Book Antiqua" w:hAnsi="Book Antiqua"/>
          <w:b/>
        </w:rPr>
        <w:t>16</w:t>
      </w:r>
      <w:r w:rsidRPr="00080B3D">
        <w:rPr>
          <w:rFonts w:ascii="Book Antiqua" w:hAnsi="Book Antiqua"/>
        </w:rPr>
        <w:t>: 408-412 [PMID: 9548687 DOI: 10.1097/00006676-199804000-00032]</w:t>
      </w:r>
    </w:p>
    <w:p w14:paraId="3B896F87" w14:textId="77777777" w:rsidR="00B819FC" w:rsidRPr="00080B3D" w:rsidRDefault="00B819FC" w:rsidP="00080B3D">
      <w:pPr>
        <w:snapToGrid w:val="0"/>
        <w:spacing w:line="360" w:lineRule="auto"/>
        <w:jc w:val="both"/>
        <w:rPr>
          <w:rFonts w:ascii="Book Antiqua" w:hAnsi="Book Antiqua"/>
        </w:rPr>
      </w:pPr>
    </w:p>
    <w:p w14:paraId="5658788E" w14:textId="280BBEE5" w:rsidR="00555499" w:rsidRPr="0043681D" w:rsidRDefault="00555499" w:rsidP="0043681D">
      <w:pPr>
        <w:suppressAutoHyphens/>
        <w:wordWrap w:val="0"/>
        <w:snapToGrid w:val="0"/>
        <w:spacing w:line="360" w:lineRule="auto"/>
        <w:ind w:right="120"/>
        <w:jc w:val="right"/>
        <w:rPr>
          <w:rFonts w:ascii="Book Antiqua" w:eastAsia="宋体" w:hAnsi="Book Antiqua" w:cs="Mangal"/>
          <w:bCs/>
          <w:color w:val="000000"/>
          <w:kern w:val="1"/>
          <w:lang w:eastAsia="zh-CN" w:bidi="hi-IN"/>
        </w:rPr>
      </w:pPr>
      <w:bookmarkStart w:id="173" w:name="OLE_LINK480"/>
      <w:bookmarkStart w:id="174" w:name="OLE_LINK502"/>
      <w:bookmarkStart w:id="175" w:name="OLE_LINK1021"/>
      <w:bookmarkStart w:id="176" w:name="OLE_LINK1022"/>
      <w:bookmarkStart w:id="177" w:name="OLE_LINK1023"/>
      <w:bookmarkStart w:id="178" w:name="OLE_LINK1064"/>
      <w:bookmarkStart w:id="179" w:name="OLE_LINK1065"/>
      <w:bookmarkStart w:id="180" w:name="OLE_LINK1156"/>
      <w:bookmarkStart w:id="181" w:name="OLE_LINK1157"/>
      <w:bookmarkStart w:id="182" w:name="OLE_LINK1158"/>
      <w:bookmarkStart w:id="183" w:name="OLE_LINK1159"/>
      <w:bookmarkStart w:id="184" w:name="OLE_LINK1185"/>
      <w:bookmarkStart w:id="185" w:name="OLE_LINK958"/>
      <w:bookmarkStart w:id="186" w:name="OLE_LINK959"/>
      <w:bookmarkStart w:id="187" w:name="OLE_LINK962"/>
      <w:bookmarkStart w:id="188" w:name="OLE_LINK1127"/>
      <w:bookmarkStart w:id="189" w:name="OLE_LINK945"/>
      <w:bookmarkStart w:id="190" w:name="OLE_LINK946"/>
      <w:bookmarkStart w:id="191" w:name="OLE_LINK947"/>
      <w:bookmarkStart w:id="192" w:name="OLE_LINK987"/>
      <w:bookmarkStart w:id="193" w:name="OLE_LINK1035"/>
      <w:bookmarkStart w:id="194" w:name="OLE_LINK1036"/>
      <w:bookmarkStart w:id="195" w:name="OLE_LINK1037"/>
      <w:bookmarkStart w:id="196" w:name="OLE_LINK1038"/>
      <w:bookmarkStart w:id="197" w:name="OLE_LINK1039"/>
      <w:bookmarkStart w:id="198" w:name="OLE_LINK1040"/>
      <w:bookmarkStart w:id="199" w:name="OLE_LINK1041"/>
      <w:bookmarkStart w:id="200" w:name="OLE_LINK1042"/>
      <w:bookmarkStart w:id="201" w:name="OLE_LINK1043"/>
      <w:bookmarkStart w:id="202" w:name="OLE_LINK1044"/>
      <w:bookmarkStart w:id="203" w:name="OLE_LINK1071"/>
      <w:bookmarkStart w:id="204" w:name="OLE_LINK1072"/>
      <w:bookmarkStart w:id="205" w:name="OLE_LINK968"/>
      <w:bookmarkStart w:id="206" w:name="OLE_LINK1260"/>
      <w:bookmarkStart w:id="207" w:name="OLE_LINK1261"/>
      <w:bookmarkStart w:id="208" w:name="OLE_LINK1264"/>
      <w:bookmarkStart w:id="209" w:name="OLE_LINK1265"/>
      <w:bookmarkStart w:id="210" w:name="OLE_LINK1266"/>
      <w:bookmarkStart w:id="211" w:name="OLE_LINK1282"/>
      <w:bookmarkStart w:id="212" w:name="OLE_LINK1800"/>
      <w:bookmarkStart w:id="213" w:name="OLE_LINK1801"/>
      <w:bookmarkStart w:id="214" w:name="OLE_LINK1802"/>
      <w:bookmarkStart w:id="215" w:name="OLE_LINK1803"/>
      <w:bookmarkStart w:id="216" w:name="OLE_LINK1843"/>
      <w:bookmarkStart w:id="217" w:name="OLE_LINK1844"/>
      <w:bookmarkStart w:id="218" w:name="OLE_LINK1845"/>
      <w:bookmarkStart w:id="219" w:name="OLE_LINK1636"/>
      <w:bookmarkStart w:id="220" w:name="OLE_LINK1755"/>
      <w:bookmarkStart w:id="221" w:name="OLE_LINK1806"/>
      <w:bookmarkStart w:id="222" w:name="OLE_LINK1807"/>
      <w:bookmarkStart w:id="223" w:name="OLE_LINK1811"/>
      <w:bookmarkStart w:id="224" w:name="OLE_LINK1812"/>
      <w:bookmarkStart w:id="225" w:name="OLE_LINK1813"/>
      <w:bookmarkStart w:id="226" w:name="OLE_LINK1962"/>
      <w:bookmarkStart w:id="227" w:name="OLE_LINK1963"/>
      <w:bookmarkStart w:id="228" w:name="OLE_LINK1964"/>
      <w:bookmarkStart w:id="229" w:name="OLE_LINK2162"/>
      <w:bookmarkStart w:id="230" w:name="OLE_LINK2198"/>
      <w:bookmarkStart w:id="231" w:name="OLE_LINK2199"/>
      <w:bookmarkStart w:id="232" w:name="OLE_LINK2200"/>
      <w:bookmarkStart w:id="233" w:name="OLE_LINK2090"/>
      <w:bookmarkStart w:id="234" w:name="OLE_LINK2181"/>
      <w:bookmarkStart w:id="235" w:name="OLE_LINK2182"/>
      <w:bookmarkStart w:id="236" w:name="OLE_LINK2183"/>
      <w:r w:rsidRPr="00080B3D">
        <w:rPr>
          <w:rFonts w:ascii="Book Antiqua" w:eastAsia="Lucida Sans Unicode" w:hAnsi="Book Antiqua" w:cs="Arial"/>
          <w:b/>
          <w:color w:val="000000"/>
          <w:kern w:val="1"/>
          <w:lang w:eastAsia="hi-IN" w:bidi="hi-IN"/>
        </w:rPr>
        <w:t>P-Reviewer</w:t>
      </w:r>
      <w:r w:rsidRPr="00080B3D">
        <w:rPr>
          <w:rFonts w:ascii="Book Antiqua" w:eastAsia="宋体" w:hAnsi="Book Antiqua" w:cs="Arial"/>
          <w:b/>
          <w:color w:val="000000"/>
          <w:kern w:val="1"/>
          <w:lang w:eastAsia="zh-CN" w:bidi="hi-IN"/>
        </w:rPr>
        <w:t>:</w:t>
      </w:r>
      <w:r w:rsidRPr="00080B3D">
        <w:rPr>
          <w:rFonts w:ascii="Book Antiqua" w:eastAsia="Lucida Sans Unicode" w:hAnsi="Book Antiqua" w:cs="Mangal"/>
          <w:bCs/>
          <w:color w:val="000000"/>
          <w:kern w:val="1"/>
          <w:lang w:eastAsia="hi-IN" w:bidi="hi-IN"/>
        </w:rPr>
        <w:t xml:space="preserve"> Sugimoto</w:t>
      </w:r>
      <w:r w:rsidRPr="00080B3D">
        <w:rPr>
          <w:rFonts w:ascii="Book Antiqua" w:eastAsia="宋体" w:hAnsi="Book Antiqua" w:cs="Mangal"/>
          <w:bCs/>
          <w:color w:val="000000"/>
          <w:kern w:val="1"/>
          <w:lang w:eastAsia="zh-CN" w:bidi="hi-IN"/>
        </w:rPr>
        <w:t xml:space="preserve"> M, Fujino Y</w:t>
      </w:r>
      <w:r w:rsidRPr="00080B3D">
        <w:rPr>
          <w:rFonts w:ascii="Book Antiqua" w:eastAsia="Lucida Sans Unicode" w:hAnsi="Book Antiqua" w:cs="Mangal"/>
          <w:bCs/>
          <w:color w:val="000000"/>
          <w:kern w:val="1"/>
          <w:lang w:eastAsia="hi-IN" w:bidi="hi-IN"/>
        </w:rPr>
        <w:t xml:space="preserve"> </w:t>
      </w:r>
      <w:r w:rsidRPr="00080B3D">
        <w:rPr>
          <w:rFonts w:ascii="Book Antiqua" w:eastAsia="Lucida Sans Unicode" w:hAnsi="Book Antiqua" w:cs="Mangal"/>
          <w:b/>
          <w:bCs/>
          <w:color w:val="000000"/>
          <w:kern w:val="1"/>
          <w:lang w:eastAsia="hi-IN" w:bidi="hi-IN"/>
        </w:rPr>
        <w:t>S-Editor</w:t>
      </w:r>
      <w:r w:rsidRPr="00080B3D">
        <w:rPr>
          <w:rFonts w:ascii="Book Antiqua" w:eastAsia="宋体" w:hAnsi="Book Antiqua" w:cs="Mangal"/>
          <w:b/>
          <w:bCs/>
          <w:color w:val="000000"/>
          <w:kern w:val="1"/>
          <w:lang w:eastAsia="zh-CN" w:bidi="hi-IN"/>
        </w:rPr>
        <w:t>:</w:t>
      </w:r>
      <w:r w:rsidRPr="00080B3D">
        <w:rPr>
          <w:rFonts w:ascii="Book Antiqua" w:eastAsia="Lucida Sans Unicode" w:hAnsi="Book Antiqua" w:cs="Mangal"/>
          <w:bCs/>
          <w:color w:val="000000"/>
          <w:kern w:val="1"/>
          <w:lang w:eastAsia="hi-IN" w:bidi="hi-IN"/>
        </w:rPr>
        <w:t xml:space="preserve"> </w:t>
      </w:r>
      <w:r w:rsidRPr="00080B3D">
        <w:rPr>
          <w:rFonts w:ascii="Book Antiqua" w:eastAsia="宋体" w:hAnsi="Book Antiqua" w:cs="Mangal"/>
          <w:bCs/>
          <w:color w:val="000000"/>
          <w:kern w:val="1"/>
          <w:lang w:eastAsia="zh-CN" w:bidi="hi-IN"/>
        </w:rPr>
        <w:t>Dou Y</w:t>
      </w:r>
      <w:r w:rsidRPr="00080B3D">
        <w:rPr>
          <w:rFonts w:ascii="Book Antiqua" w:eastAsia="Lucida Sans Unicode" w:hAnsi="Book Antiqua" w:cs="Mangal"/>
          <w:b/>
          <w:bCs/>
          <w:color w:val="000000"/>
          <w:kern w:val="1"/>
          <w:lang w:eastAsia="hi-IN" w:bidi="hi-IN"/>
        </w:rPr>
        <w:t xml:space="preserve"> L-Editor</w:t>
      </w:r>
      <w:r w:rsidRPr="00080B3D">
        <w:rPr>
          <w:rFonts w:ascii="Book Antiqua" w:eastAsia="宋体" w:hAnsi="Book Antiqua" w:cs="Mangal"/>
          <w:b/>
          <w:bCs/>
          <w:color w:val="000000"/>
          <w:kern w:val="1"/>
          <w:lang w:eastAsia="zh-CN" w:bidi="hi-IN"/>
        </w:rPr>
        <w:t>:</w:t>
      </w:r>
      <w:r w:rsidR="00DA5F3E" w:rsidRPr="00080B3D">
        <w:rPr>
          <w:rFonts w:ascii="Book Antiqua" w:eastAsia="宋体" w:hAnsi="Book Antiqua" w:cs="Mangal"/>
          <w:b/>
          <w:bCs/>
          <w:color w:val="000000"/>
          <w:kern w:val="1"/>
          <w:lang w:eastAsia="zh-CN" w:bidi="hi-IN"/>
        </w:rPr>
        <w:t xml:space="preserve"> </w:t>
      </w:r>
      <w:r w:rsidR="00DA5F3E" w:rsidRPr="00080B3D">
        <w:rPr>
          <w:rFonts w:ascii="Book Antiqua" w:eastAsia="宋体" w:hAnsi="Book Antiqua" w:cs="Mangal"/>
          <w:bCs/>
          <w:color w:val="000000"/>
          <w:kern w:val="1"/>
          <w:lang w:eastAsia="zh-CN" w:bidi="hi-IN"/>
        </w:rPr>
        <w:t>Filipodia</w:t>
      </w:r>
      <w:r w:rsidRPr="00080B3D">
        <w:rPr>
          <w:rFonts w:ascii="Book Antiqua" w:eastAsia="Lucida Sans Unicode" w:hAnsi="Book Antiqua" w:cs="Mangal"/>
          <w:b/>
          <w:bCs/>
          <w:color w:val="000000"/>
          <w:kern w:val="1"/>
          <w:lang w:eastAsia="hi-IN" w:bidi="hi-IN"/>
        </w:rPr>
        <w:t xml:space="preserve"> E-Editor</w:t>
      </w:r>
      <w:r w:rsidRPr="00080B3D">
        <w:rPr>
          <w:rFonts w:ascii="Book Antiqua" w:eastAsia="宋体" w:hAnsi="Book Antiqua" w:cs="Mangal"/>
          <w:b/>
          <w:bCs/>
          <w:color w:val="000000"/>
          <w:kern w:val="1"/>
          <w:lang w:eastAsia="zh-CN" w:bidi="hi-IN"/>
        </w:rPr>
        <w:t>:</w:t>
      </w:r>
      <w:r w:rsidR="0043681D">
        <w:rPr>
          <w:rFonts w:ascii="Book Antiqua" w:eastAsia="宋体" w:hAnsi="Book Antiqua" w:cs="Mangal" w:hint="eastAsia"/>
          <w:b/>
          <w:bCs/>
          <w:color w:val="000000"/>
          <w:kern w:val="1"/>
          <w:lang w:eastAsia="zh-CN" w:bidi="hi-IN"/>
        </w:rPr>
        <w:t xml:space="preserve"> </w:t>
      </w:r>
      <w:r w:rsidR="0043681D" w:rsidRPr="0043681D">
        <w:rPr>
          <w:rFonts w:ascii="Book Antiqua" w:eastAsia="宋体" w:hAnsi="Book Antiqua" w:cs="Mangal" w:hint="eastAsia"/>
          <w:bCs/>
          <w:color w:val="000000"/>
          <w:kern w:val="1"/>
          <w:lang w:eastAsia="zh-CN" w:bidi="hi-IN"/>
        </w:rPr>
        <w:t>Tan</w:t>
      </w:r>
      <w:bookmarkStart w:id="237" w:name="_GoBack"/>
      <w:bookmarkEnd w:id="237"/>
      <w:r w:rsidR="0043681D" w:rsidRPr="0043681D">
        <w:rPr>
          <w:rFonts w:ascii="Book Antiqua" w:eastAsia="宋体" w:hAnsi="Book Antiqua" w:cs="Mangal" w:hint="eastAsia"/>
          <w:bCs/>
          <w:color w:val="000000"/>
          <w:kern w:val="1"/>
          <w:lang w:eastAsia="zh-CN" w:bidi="hi-IN"/>
        </w:rPr>
        <w:t>WW</w:t>
      </w:r>
    </w:p>
    <w:p w14:paraId="52E7BBEC" w14:textId="77777777" w:rsidR="000A4DB4" w:rsidRPr="00080B3D" w:rsidRDefault="000A4DB4" w:rsidP="00080B3D">
      <w:pPr>
        <w:widowControl w:val="0"/>
        <w:shd w:val="clear" w:color="auto" w:fill="FFFFFF"/>
        <w:snapToGrid w:val="0"/>
        <w:spacing w:line="360" w:lineRule="auto"/>
        <w:jc w:val="both"/>
        <w:rPr>
          <w:rFonts w:ascii="Book Antiqua" w:eastAsia="宋体" w:hAnsi="Book Antiqua" w:cs="Helvetica"/>
          <w:b/>
          <w:kern w:val="2"/>
          <w:lang w:eastAsia="zh-CN"/>
        </w:rPr>
      </w:pPr>
    </w:p>
    <w:p w14:paraId="1B15C411" w14:textId="3B7A0392" w:rsidR="00555499" w:rsidRPr="00080B3D" w:rsidRDefault="00555499" w:rsidP="00080B3D">
      <w:pPr>
        <w:widowControl w:val="0"/>
        <w:shd w:val="clear" w:color="auto" w:fill="FFFFFF"/>
        <w:snapToGrid w:val="0"/>
        <w:spacing w:line="360" w:lineRule="auto"/>
        <w:jc w:val="both"/>
        <w:rPr>
          <w:rFonts w:ascii="Book Antiqua" w:eastAsia="宋体" w:hAnsi="Book Antiqua" w:cs="Helvetica"/>
          <w:b/>
          <w:kern w:val="2"/>
          <w:lang w:eastAsia="zh-CN"/>
        </w:rPr>
      </w:pPr>
      <w:r w:rsidRPr="00080B3D">
        <w:rPr>
          <w:rFonts w:ascii="Book Antiqua" w:eastAsia="宋体" w:hAnsi="Book Antiqua" w:cs="Helvetica"/>
          <w:b/>
          <w:kern w:val="2"/>
          <w:lang w:eastAsia="zh-CN"/>
        </w:rPr>
        <w:t xml:space="preserve">Specialty type: </w:t>
      </w:r>
      <w:r w:rsidRPr="00080B3D">
        <w:rPr>
          <w:rFonts w:ascii="Book Antiqua" w:eastAsia="微软雅黑" w:hAnsi="Book Antiqua" w:cs="宋体"/>
        </w:rPr>
        <w:t>Gastroenterology and hepatology</w:t>
      </w:r>
    </w:p>
    <w:p w14:paraId="2D0F89E8" w14:textId="0464AABF" w:rsidR="00555499" w:rsidRPr="00080B3D" w:rsidRDefault="00555499" w:rsidP="00080B3D">
      <w:pPr>
        <w:widowControl w:val="0"/>
        <w:shd w:val="clear" w:color="auto" w:fill="FFFFFF"/>
        <w:snapToGrid w:val="0"/>
        <w:spacing w:line="360" w:lineRule="auto"/>
        <w:jc w:val="both"/>
        <w:rPr>
          <w:rFonts w:ascii="Book Antiqua" w:eastAsia="宋体" w:hAnsi="Book Antiqua" w:cs="Helvetica"/>
          <w:b/>
          <w:kern w:val="2"/>
          <w:lang w:eastAsia="zh-CN"/>
        </w:rPr>
      </w:pPr>
      <w:r w:rsidRPr="00080B3D">
        <w:rPr>
          <w:rFonts w:ascii="Book Antiqua" w:eastAsia="宋体" w:hAnsi="Book Antiqua" w:cs="Helvetica"/>
          <w:b/>
          <w:kern w:val="2"/>
          <w:lang w:eastAsia="zh-CN"/>
        </w:rPr>
        <w:lastRenderedPageBreak/>
        <w:t xml:space="preserve">Country of origin: </w:t>
      </w:r>
      <w:r w:rsidRPr="00080B3D">
        <w:rPr>
          <w:rFonts w:ascii="Book Antiqua" w:eastAsia="宋体" w:hAnsi="Book Antiqua" w:cs="Helvetica"/>
          <w:kern w:val="2"/>
          <w:lang w:eastAsia="zh-CN"/>
        </w:rPr>
        <w:t>United States</w:t>
      </w:r>
    </w:p>
    <w:p w14:paraId="482A58EE" w14:textId="77777777" w:rsidR="00555499" w:rsidRPr="00080B3D" w:rsidRDefault="00555499" w:rsidP="00080B3D">
      <w:pPr>
        <w:widowControl w:val="0"/>
        <w:shd w:val="clear" w:color="auto" w:fill="FFFFFF"/>
        <w:snapToGrid w:val="0"/>
        <w:spacing w:line="360" w:lineRule="auto"/>
        <w:jc w:val="both"/>
        <w:rPr>
          <w:rFonts w:ascii="Book Antiqua" w:eastAsia="宋体" w:hAnsi="Book Antiqua" w:cs="Helvetica"/>
          <w:b/>
          <w:kern w:val="2"/>
          <w:lang w:eastAsia="zh-CN"/>
        </w:rPr>
      </w:pPr>
      <w:r w:rsidRPr="00080B3D">
        <w:rPr>
          <w:rFonts w:ascii="Book Antiqua" w:eastAsia="宋体" w:hAnsi="Book Antiqua" w:cs="Helvetica"/>
          <w:b/>
          <w:kern w:val="2"/>
          <w:lang w:eastAsia="zh-CN"/>
        </w:rPr>
        <w:t>Peer-review report classification</w:t>
      </w:r>
    </w:p>
    <w:p w14:paraId="1BA27F86" w14:textId="77777777" w:rsidR="00555499" w:rsidRPr="00080B3D" w:rsidRDefault="00555499" w:rsidP="00080B3D">
      <w:pPr>
        <w:widowControl w:val="0"/>
        <w:shd w:val="clear" w:color="auto" w:fill="FFFFFF"/>
        <w:snapToGrid w:val="0"/>
        <w:spacing w:line="360" w:lineRule="auto"/>
        <w:jc w:val="both"/>
        <w:rPr>
          <w:rFonts w:ascii="Book Antiqua" w:eastAsia="宋体" w:hAnsi="Book Antiqua" w:cs="Helvetica"/>
          <w:kern w:val="2"/>
          <w:lang w:eastAsia="zh-CN"/>
        </w:rPr>
      </w:pPr>
      <w:r w:rsidRPr="00080B3D">
        <w:rPr>
          <w:rFonts w:ascii="Book Antiqua" w:eastAsia="宋体" w:hAnsi="Book Antiqua" w:cs="Helvetica"/>
          <w:kern w:val="2"/>
          <w:lang w:eastAsia="zh-CN"/>
        </w:rPr>
        <w:t>Grade A (Excellent): 0</w:t>
      </w:r>
    </w:p>
    <w:p w14:paraId="44030215" w14:textId="6CB5C37F" w:rsidR="00555499" w:rsidRPr="00080B3D" w:rsidRDefault="00555499" w:rsidP="00080B3D">
      <w:pPr>
        <w:widowControl w:val="0"/>
        <w:shd w:val="clear" w:color="auto" w:fill="FFFFFF"/>
        <w:snapToGrid w:val="0"/>
        <w:spacing w:line="360" w:lineRule="auto"/>
        <w:jc w:val="both"/>
        <w:rPr>
          <w:rFonts w:ascii="Book Antiqua" w:eastAsia="宋体" w:hAnsi="Book Antiqua" w:cs="Helvetica"/>
          <w:kern w:val="2"/>
          <w:lang w:eastAsia="zh-CN"/>
        </w:rPr>
      </w:pPr>
      <w:r w:rsidRPr="00080B3D">
        <w:rPr>
          <w:rFonts w:ascii="Book Antiqua" w:eastAsia="宋体" w:hAnsi="Book Antiqua" w:cs="Helvetica"/>
          <w:kern w:val="2"/>
          <w:lang w:eastAsia="zh-CN"/>
        </w:rPr>
        <w:t>Grade B (Very good): B</w:t>
      </w:r>
    </w:p>
    <w:p w14:paraId="4273C7A1" w14:textId="5455AA23" w:rsidR="00555499" w:rsidRPr="00080B3D" w:rsidRDefault="00555499" w:rsidP="00080B3D">
      <w:pPr>
        <w:widowControl w:val="0"/>
        <w:shd w:val="clear" w:color="auto" w:fill="FFFFFF"/>
        <w:snapToGrid w:val="0"/>
        <w:spacing w:line="360" w:lineRule="auto"/>
        <w:jc w:val="both"/>
        <w:rPr>
          <w:rFonts w:ascii="Book Antiqua" w:eastAsia="宋体" w:hAnsi="Book Antiqua" w:cs="Helvetica"/>
          <w:kern w:val="2"/>
          <w:lang w:eastAsia="zh-CN"/>
        </w:rPr>
      </w:pPr>
      <w:r w:rsidRPr="00080B3D">
        <w:rPr>
          <w:rFonts w:ascii="Book Antiqua" w:eastAsia="宋体" w:hAnsi="Book Antiqua" w:cs="Helvetica"/>
          <w:kern w:val="2"/>
          <w:lang w:eastAsia="zh-CN"/>
        </w:rPr>
        <w:t>Grade C (Good): C</w:t>
      </w:r>
    </w:p>
    <w:p w14:paraId="6EBE49D2" w14:textId="77777777" w:rsidR="00555499" w:rsidRPr="00080B3D" w:rsidRDefault="00555499" w:rsidP="00080B3D">
      <w:pPr>
        <w:widowControl w:val="0"/>
        <w:shd w:val="clear" w:color="auto" w:fill="FFFFFF"/>
        <w:snapToGrid w:val="0"/>
        <w:spacing w:line="360" w:lineRule="auto"/>
        <w:jc w:val="both"/>
        <w:rPr>
          <w:rFonts w:ascii="Book Antiqua" w:eastAsia="宋体" w:hAnsi="Book Antiqua" w:cs="Helvetica"/>
          <w:kern w:val="2"/>
          <w:lang w:eastAsia="zh-CN"/>
        </w:rPr>
      </w:pPr>
      <w:r w:rsidRPr="00080B3D">
        <w:rPr>
          <w:rFonts w:ascii="Book Antiqua" w:eastAsia="宋体" w:hAnsi="Book Antiqua" w:cs="Helvetica"/>
          <w:kern w:val="2"/>
          <w:lang w:eastAsia="zh-CN"/>
        </w:rPr>
        <w:t>Grade D (Fair): 0</w:t>
      </w:r>
      <w:bookmarkEnd w:id="173"/>
      <w:bookmarkEnd w:id="174"/>
    </w:p>
    <w:p w14:paraId="4E050D43" w14:textId="7894D143" w:rsidR="00B819FC" w:rsidRPr="00080B3D" w:rsidRDefault="00555499" w:rsidP="00080B3D">
      <w:pPr>
        <w:widowControl w:val="0"/>
        <w:shd w:val="clear" w:color="auto" w:fill="FFFFFF"/>
        <w:snapToGrid w:val="0"/>
        <w:spacing w:line="360" w:lineRule="auto"/>
        <w:jc w:val="both"/>
        <w:rPr>
          <w:rFonts w:ascii="Book Antiqua" w:eastAsia="宋体" w:hAnsi="Book Antiqua" w:cs="Helvetica"/>
          <w:kern w:val="2"/>
          <w:lang w:eastAsia="zh-CN"/>
        </w:rPr>
      </w:pPr>
      <w:r w:rsidRPr="00080B3D">
        <w:rPr>
          <w:rFonts w:ascii="Book Antiqua" w:eastAsia="宋体" w:hAnsi="Book Antiqua" w:cs="Helvetica"/>
          <w:kern w:val="2"/>
          <w:lang w:eastAsia="zh-CN"/>
        </w:rPr>
        <w:t>Grade E (Poor): 0</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601057B" w14:textId="77777777" w:rsidR="005B6B47" w:rsidRPr="00080B3D" w:rsidRDefault="005B6B47" w:rsidP="00080B3D">
      <w:pPr>
        <w:snapToGrid w:val="0"/>
        <w:spacing w:line="360" w:lineRule="auto"/>
        <w:jc w:val="both"/>
        <w:rPr>
          <w:rFonts w:ascii="Book Antiqua" w:hAnsi="Book Antiqua"/>
          <w:b/>
        </w:rPr>
      </w:pPr>
      <w:r w:rsidRPr="00080B3D">
        <w:rPr>
          <w:rFonts w:ascii="Book Antiqua" w:hAnsi="Book Antiqua"/>
          <w:b/>
        </w:rPr>
        <w:br w:type="page"/>
      </w:r>
    </w:p>
    <w:p w14:paraId="31ECABA8" w14:textId="5042DA7F" w:rsidR="00B819FC" w:rsidRPr="00080B3D" w:rsidRDefault="009A1467" w:rsidP="00080B3D">
      <w:pPr>
        <w:snapToGrid w:val="0"/>
        <w:spacing w:line="360" w:lineRule="auto"/>
        <w:jc w:val="both"/>
        <w:outlineLvl w:val="0"/>
        <w:rPr>
          <w:rFonts w:ascii="Book Antiqua" w:eastAsia="宋体" w:hAnsi="Book Antiqua"/>
          <w:b/>
          <w:lang w:eastAsia="zh-CN"/>
        </w:rPr>
      </w:pPr>
      <w:r w:rsidRPr="00080B3D">
        <w:rPr>
          <w:rFonts w:ascii="Book Antiqua" w:hAnsi="Book Antiqua"/>
          <w:b/>
        </w:rPr>
        <w:lastRenderedPageBreak/>
        <w:t xml:space="preserve">Table 1 </w:t>
      </w:r>
      <w:r w:rsidR="00146810" w:rsidRPr="00080B3D">
        <w:rPr>
          <w:rFonts w:ascii="Book Antiqua" w:hAnsi="Book Antiqua"/>
          <w:b/>
        </w:rPr>
        <w:t>Per oral pancreatoscopy</w:t>
      </w:r>
      <w:r w:rsidR="00D36058" w:rsidRPr="00080B3D">
        <w:rPr>
          <w:rFonts w:ascii="Book Antiqua" w:hAnsi="Book Antiqua"/>
          <w:b/>
        </w:rPr>
        <w:t>-</w:t>
      </w:r>
      <w:r w:rsidRPr="00080B3D">
        <w:rPr>
          <w:rFonts w:ascii="Book Antiqua" w:hAnsi="Book Antiqua"/>
          <w:b/>
        </w:rPr>
        <w:t xml:space="preserve">guided </w:t>
      </w:r>
      <w:r w:rsidR="00146810" w:rsidRPr="00080B3D">
        <w:rPr>
          <w:rFonts w:ascii="Book Antiqua" w:hAnsi="Book Antiqua"/>
          <w:b/>
        </w:rPr>
        <w:t>pancreatic duct</w:t>
      </w:r>
      <w:r w:rsidR="00D36058" w:rsidRPr="00080B3D">
        <w:rPr>
          <w:rFonts w:ascii="Book Antiqua" w:hAnsi="Book Antiqua"/>
          <w:b/>
        </w:rPr>
        <w:t>al</w:t>
      </w:r>
      <w:r w:rsidR="00B819FC" w:rsidRPr="00080B3D">
        <w:rPr>
          <w:rFonts w:ascii="Book Antiqua" w:hAnsi="Book Antiqua"/>
          <w:b/>
        </w:rPr>
        <w:t xml:space="preserve"> </w:t>
      </w:r>
      <w:r w:rsidR="00146810" w:rsidRPr="00080B3D">
        <w:rPr>
          <w:rFonts w:ascii="Book Antiqua" w:hAnsi="Book Antiqua"/>
          <w:b/>
        </w:rPr>
        <w:t xml:space="preserve">stone </w:t>
      </w:r>
      <w:r w:rsidR="00B819FC" w:rsidRPr="00080B3D">
        <w:rPr>
          <w:rFonts w:ascii="Book Antiqua" w:hAnsi="Book Antiqua"/>
          <w:b/>
        </w:rPr>
        <w:t>therapy</w:t>
      </w:r>
    </w:p>
    <w:tbl>
      <w:tblPr>
        <w:tblStyle w:val="a3"/>
        <w:tblW w:w="98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1568"/>
        <w:gridCol w:w="950"/>
        <w:gridCol w:w="915"/>
        <w:gridCol w:w="1128"/>
        <w:gridCol w:w="1023"/>
        <w:gridCol w:w="1003"/>
        <w:gridCol w:w="813"/>
        <w:gridCol w:w="1747"/>
      </w:tblGrid>
      <w:tr w:rsidR="00470ABE" w:rsidRPr="00080B3D" w14:paraId="70F331F0" w14:textId="77777777" w:rsidTr="005B6B47">
        <w:tc>
          <w:tcPr>
            <w:tcW w:w="748" w:type="dxa"/>
            <w:tcBorders>
              <w:top w:val="single" w:sz="4" w:space="0" w:color="auto"/>
              <w:bottom w:val="single" w:sz="4" w:space="0" w:color="auto"/>
            </w:tcBorders>
          </w:tcPr>
          <w:p w14:paraId="14265730" w14:textId="16E9C919" w:rsidR="0056138F" w:rsidRPr="00080B3D" w:rsidRDefault="0056138F" w:rsidP="00080B3D">
            <w:pPr>
              <w:snapToGrid w:val="0"/>
              <w:spacing w:line="360" w:lineRule="auto"/>
              <w:jc w:val="both"/>
              <w:rPr>
                <w:rFonts w:ascii="Book Antiqua" w:hAnsi="Book Antiqua"/>
                <w:b/>
              </w:rPr>
            </w:pPr>
            <w:r w:rsidRPr="00080B3D">
              <w:rPr>
                <w:rFonts w:ascii="Book Antiqua" w:hAnsi="Book Antiqua"/>
                <w:b/>
              </w:rPr>
              <w:t>Year</w:t>
            </w:r>
          </w:p>
        </w:tc>
        <w:tc>
          <w:tcPr>
            <w:tcW w:w="1568" w:type="dxa"/>
            <w:tcBorders>
              <w:top w:val="single" w:sz="4" w:space="0" w:color="auto"/>
              <w:bottom w:val="single" w:sz="4" w:space="0" w:color="auto"/>
            </w:tcBorders>
          </w:tcPr>
          <w:p w14:paraId="1DEB81F0" w14:textId="2D127D49" w:rsidR="0056138F" w:rsidRPr="00080B3D" w:rsidRDefault="00534A49" w:rsidP="00080B3D">
            <w:pPr>
              <w:snapToGrid w:val="0"/>
              <w:spacing w:line="360" w:lineRule="auto"/>
              <w:jc w:val="both"/>
              <w:rPr>
                <w:rFonts w:ascii="Book Antiqua" w:eastAsia="宋体" w:hAnsi="Book Antiqua"/>
                <w:b/>
                <w:lang w:eastAsia="zh-CN"/>
              </w:rPr>
            </w:pPr>
            <w:r w:rsidRPr="00080B3D">
              <w:rPr>
                <w:rFonts w:ascii="Book Antiqua" w:eastAsia="宋体" w:hAnsi="Book Antiqua"/>
                <w:b/>
                <w:lang w:eastAsia="zh-CN"/>
              </w:rPr>
              <w:t>Ref.</w:t>
            </w:r>
          </w:p>
        </w:tc>
        <w:tc>
          <w:tcPr>
            <w:tcW w:w="950" w:type="dxa"/>
            <w:tcBorders>
              <w:top w:val="single" w:sz="4" w:space="0" w:color="auto"/>
              <w:bottom w:val="single" w:sz="4" w:space="0" w:color="auto"/>
            </w:tcBorders>
          </w:tcPr>
          <w:p w14:paraId="6E54C21F" w14:textId="1B46A812" w:rsidR="0056138F" w:rsidRPr="00080B3D" w:rsidRDefault="00DB606D" w:rsidP="00080B3D">
            <w:pPr>
              <w:snapToGrid w:val="0"/>
              <w:spacing w:line="360" w:lineRule="auto"/>
              <w:jc w:val="both"/>
              <w:rPr>
                <w:rFonts w:ascii="Book Antiqua" w:hAnsi="Book Antiqua"/>
                <w:b/>
              </w:rPr>
            </w:pPr>
            <w:r w:rsidRPr="00080B3D">
              <w:rPr>
                <w:rFonts w:ascii="Book Antiqua" w:hAnsi="Book Antiqua"/>
                <w:b/>
              </w:rPr>
              <w:t>Patient</w:t>
            </w:r>
            <w:r w:rsidR="00BF2A40">
              <w:rPr>
                <w:rFonts w:ascii="Book Antiqua" w:hAnsi="Book Antiqua"/>
                <w:b/>
              </w:rPr>
              <w:t>s,</w:t>
            </w:r>
          </w:p>
          <w:p w14:paraId="6EE4A22F" w14:textId="352C400C" w:rsidR="0056138F" w:rsidRPr="00080B3D" w:rsidRDefault="0056138F" w:rsidP="00080B3D">
            <w:pPr>
              <w:snapToGrid w:val="0"/>
              <w:spacing w:line="360" w:lineRule="auto"/>
              <w:jc w:val="both"/>
              <w:rPr>
                <w:rFonts w:ascii="Book Antiqua" w:hAnsi="Book Antiqua"/>
                <w:b/>
              </w:rPr>
            </w:pPr>
            <w:r w:rsidRPr="00080B3D">
              <w:rPr>
                <w:rFonts w:ascii="Book Antiqua" w:hAnsi="Book Antiqua"/>
                <w:b/>
                <w:i/>
              </w:rPr>
              <w:t>n</w:t>
            </w:r>
          </w:p>
        </w:tc>
        <w:tc>
          <w:tcPr>
            <w:tcW w:w="915" w:type="dxa"/>
            <w:tcBorders>
              <w:top w:val="single" w:sz="4" w:space="0" w:color="auto"/>
              <w:bottom w:val="single" w:sz="4" w:space="0" w:color="auto"/>
            </w:tcBorders>
          </w:tcPr>
          <w:p w14:paraId="542EE8A6" w14:textId="20E3BD3B" w:rsidR="0056138F" w:rsidRPr="00080B3D" w:rsidRDefault="00732C1C" w:rsidP="00080B3D">
            <w:pPr>
              <w:snapToGrid w:val="0"/>
              <w:spacing w:line="360" w:lineRule="auto"/>
              <w:jc w:val="both"/>
              <w:rPr>
                <w:rFonts w:ascii="Book Antiqua" w:hAnsi="Book Antiqua"/>
                <w:b/>
              </w:rPr>
            </w:pPr>
            <w:r w:rsidRPr="00080B3D">
              <w:rPr>
                <w:rFonts w:ascii="Book Antiqua" w:hAnsi="Book Antiqua"/>
                <w:b/>
              </w:rPr>
              <w:t>Design</w:t>
            </w:r>
          </w:p>
        </w:tc>
        <w:tc>
          <w:tcPr>
            <w:tcW w:w="1128" w:type="dxa"/>
            <w:tcBorders>
              <w:top w:val="single" w:sz="4" w:space="0" w:color="auto"/>
              <w:bottom w:val="single" w:sz="4" w:space="0" w:color="auto"/>
            </w:tcBorders>
          </w:tcPr>
          <w:p w14:paraId="26A000A6" w14:textId="4B684A76" w:rsidR="0056138F" w:rsidRPr="00080B3D" w:rsidRDefault="003318A8" w:rsidP="00080B3D">
            <w:pPr>
              <w:snapToGrid w:val="0"/>
              <w:spacing w:line="360" w:lineRule="auto"/>
              <w:jc w:val="both"/>
              <w:rPr>
                <w:rFonts w:ascii="Book Antiqua" w:hAnsi="Book Antiqua"/>
                <w:b/>
              </w:rPr>
            </w:pPr>
            <w:r w:rsidRPr="00080B3D">
              <w:rPr>
                <w:rFonts w:ascii="Book Antiqua" w:hAnsi="Book Antiqua"/>
                <w:b/>
              </w:rPr>
              <w:t>D</w:t>
            </w:r>
            <w:r w:rsidR="0056138F" w:rsidRPr="00080B3D">
              <w:rPr>
                <w:rFonts w:ascii="Book Antiqua" w:hAnsi="Book Antiqua"/>
                <w:b/>
              </w:rPr>
              <w:t>evice</w:t>
            </w:r>
          </w:p>
        </w:tc>
        <w:tc>
          <w:tcPr>
            <w:tcW w:w="1023" w:type="dxa"/>
            <w:tcBorders>
              <w:top w:val="single" w:sz="4" w:space="0" w:color="auto"/>
              <w:bottom w:val="single" w:sz="4" w:space="0" w:color="auto"/>
            </w:tcBorders>
          </w:tcPr>
          <w:p w14:paraId="634599B3" w14:textId="4CA06C32" w:rsidR="0056138F" w:rsidRPr="00080B3D" w:rsidRDefault="0056138F" w:rsidP="00080B3D">
            <w:pPr>
              <w:snapToGrid w:val="0"/>
              <w:spacing w:line="360" w:lineRule="auto"/>
              <w:jc w:val="both"/>
              <w:rPr>
                <w:rFonts w:ascii="Book Antiqua" w:hAnsi="Book Antiqua"/>
                <w:b/>
              </w:rPr>
            </w:pPr>
            <w:r w:rsidRPr="00080B3D">
              <w:rPr>
                <w:rFonts w:ascii="Book Antiqua" w:hAnsi="Book Antiqua"/>
                <w:b/>
              </w:rPr>
              <w:t>EHL/LL</w:t>
            </w:r>
          </w:p>
        </w:tc>
        <w:tc>
          <w:tcPr>
            <w:tcW w:w="1003" w:type="dxa"/>
            <w:tcBorders>
              <w:top w:val="single" w:sz="4" w:space="0" w:color="auto"/>
              <w:bottom w:val="single" w:sz="4" w:space="0" w:color="auto"/>
            </w:tcBorders>
          </w:tcPr>
          <w:p w14:paraId="0026471E" w14:textId="3C8BA08F" w:rsidR="0056138F" w:rsidRPr="00080B3D" w:rsidRDefault="0056138F" w:rsidP="00080B3D">
            <w:pPr>
              <w:snapToGrid w:val="0"/>
              <w:spacing w:line="360" w:lineRule="auto"/>
              <w:jc w:val="both"/>
              <w:rPr>
                <w:rFonts w:ascii="Book Antiqua" w:hAnsi="Book Antiqua"/>
                <w:b/>
              </w:rPr>
            </w:pPr>
            <w:r w:rsidRPr="00080B3D">
              <w:rPr>
                <w:rFonts w:ascii="Book Antiqua" w:hAnsi="Book Antiqua"/>
                <w:b/>
              </w:rPr>
              <w:t>Success</w:t>
            </w:r>
            <w:r w:rsidR="004B1EE5" w:rsidRPr="00080B3D">
              <w:rPr>
                <w:rFonts w:ascii="Book Antiqua" w:hAnsi="Book Antiqua"/>
                <w:b/>
              </w:rPr>
              <w:t xml:space="preserve"> rate</w:t>
            </w:r>
          </w:p>
        </w:tc>
        <w:tc>
          <w:tcPr>
            <w:tcW w:w="813" w:type="dxa"/>
            <w:tcBorders>
              <w:top w:val="single" w:sz="4" w:space="0" w:color="auto"/>
              <w:bottom w:val="single" w:sz="4" w:space="0" w:color="auto"/>
            </w:tcBorders>
          </w:tcPr>
          <w:p w14:paraId="5782EA44" w14:textId="1D57693D" w:rsidR="0056138F" w:rsidRPr="00080B3D" w:rsidRDefault="0056138F" w:rsidP="00080B3D">
            <w:pPr>
              <w:snapToGrid w:val="0"/>
              <w:spacing w:line="360" w:lineRule="auto"/>
              <w:jc w:val="both"/>
              <w:rPr>
                <w:rFonts w:ascii="Book Antiqua" w:hAnsi="Book Antiqua"/>
                <w:b/>
              </w:rPr>
            </w:pPr>
            <w:r w:rsidRPr="00080B3D">
              <w:rPr>
                <w:rFonts w:ascii="Book Antiqua" w:hAnsi="Book Antiqua"/>
                <w:b/>
              </w:rPr>
              <w:t>AE</w:t>
            </w:r>
            <w:r w:rsidR="00506EF9" w:rsidRPr="00080B3D">
              <w:rPr>
                <w:rFonts w:ascii="Book Antiqua" w:hAnsi="Book Antiqua"/>
                <w:b/>
              </w:rPr>
              <w:t xml:space="preserve"> %</w:t>
            </w:r>
          </w:p>
        </w:tc>
        <w:tc>
          <w:tcPr>
            <w:tcW w:w="1747" w:type="dxa"/>
            <w:tcBorders>
              <w:top w:val="single" w:sz="4" w:space="0" w:color="auto"/>
              <w:bottom w:val="single" w:sz="4" w:space="0" w:color="auto"/>
            </w:tcBorders>
          </w:tcPr>
          <w:p w14:paraId="54621E87" w14:textId="07178492" w:rsidR="0056138F" w:rsidRPr="00080B3D" w:rsidRDefault="0056138F" w:rsidP="00080B3D">
            <w:pPr>
              <w:snapToGrid w:val="0"/>
              <w:spacing w:line="360" w:lineRule="auto"/>
              <w:jc w:val="both"/>
              <w:rPr>
                <w:rFonts w:ascii="Book Antiqua" w:hAnsi="Book Antiqua"/>
                <w:b/>
              </w:rPr>
            </w:pPr>
            <w:r w:rsidRPr="00080B3D">
              <w:rPr>
                <w:rFonts w:ascii="Book Antiqua" w:hAnsi="Book Antiqua"/>
                <w:b/>
              </w:rPr>
              <w:t>Follow</w:t>
            </w:r>
            <w:r w:rsidR="00604C18">
              <w:rPr>
                <w:rFonts w:ascii="Book Antiqua" w:hAnsi="Book Antiqua"/>
                <w:b/>
              </w:rPr>
              <w:t>-</w:t>
            </w:r>
            <w:r w:rsidRPr="00080B3D">
              <w:rPr>
                <w:rFonts w:ascii="Book Antiqua" w:hAnsi="Book Antiqua"/>
                <w:b/>
              </w:rPr>
              <w:t>up</w:t>
            </w:r>
            <w:r w:rsidR="00604C18">
              <w:rPr>
                <w:rFonts w:ascii="Book Antiqua" w:hAnsi="Book Antiqua"/>
                <w:b/>
              </w:rPr>
              <w:t xml:space="preserve"> in</w:t>
            </w:r>
            <w:r w:rsidR="00354E6F" w:rsidRPr="00080B3D">
              <w:rPr>
                <w:rFonts w:ascii="Book Antiqua" w:hAnsi="Book Antiqua"/>
                <w:b/>
              </w:rPr>
              <w:t xml:space="preserve"> mo</w:t>
            </w:r>
          </w:p>
        </w:tc>
      </w:tr>
      <w:tr w:rsidR="00ED3663" w:rsidRPr="00080B3D" w14:paraId="3579E564" w14:textId="77777777" w:rsidTr="005B6B47">
        <w:tc>
          <w:tcPr>
            <w:tcW w:w="748" w:type="dxa"/>
            <w:tcBorders>
              <w:top w:val="single" w:sz="4" w:space="0" w:color="auto"/>
            </w:tcBorders>
          </w:tcPr>
          <w:p w14:paraId="2CB61CF8" w14:textId="675C09AC" w:rsidR="00ED3663" w:rsidRPr="00080B3D" w:rsidRDefault="00ED3663" w:rsidP="00080B3D">
            <w:pPr>
              <w:snapToGrid w:val="0"/>
              <w:spacing w:line="360" w:lineRule="auto"/>
              <w:jc w:val="both"/>
              <w:rPr>
                <w:rFonts w:ascii="Book Antiqua" w:hAnsi="Book Antiqua"/>
              </w:rPr>
            </w:pPr>
            <w:r w:rsidRPr="00080B3D">
              <w:rPr>
                <w:rFonts w:ascii="Book Antiqua" w:hAnsi="Book Antiqua"/>
              </w:rPr>
              <w:t>1999</w:t>
            </w:r>
          </w:p>
        </w:tc>
        <w:tc>
          <w:tcPr>
            <w:tcW w:w="1568" w:type="dxa"/>
            <w:tcBorders>
              <w:top w:val="single" w:sz="4" w:space="0" w:color="auto"/>
            </w:tcBorders>
          </w:tcPr>
          <w:p w14:paraId="50EBEF83" w14:textId="77777777" w:rsidR="00ED3663" w:rsidRPr="00080B3D" w:rsidRDefault="00ED3663" w:rsidP="00080B3D">
            <w:pPr>
              <w:snapToGrid w:val="0"/>
              <w:spacing w:line="360" w:lineRule="auto"/>
              <w:jc w:val="both"/>
              <w:rPr>
                <w:rFonts w:ascii="Book Antiqua" w:hAnsi="Book Antiqua"/>
              </w:rPr>
            </w:pPr>
            <w:r w:rsidRPr="00080B3D">
              <w:rPr>
                <w:rFonts w:ascii="Book Antiqua" w:hAnsi="Book Antiqua"/>
              </w:rPr>
              <w:t>Howell</w:t>
            </w:r>
          </w:p>
          <w:p w14:paraId="61821269" w14:textId="00F503ED" w:rsidR="00ED3663" w:rsidRPr="00080B3D" w:rsidRDefault="00146810" w:rsidP="00080B3D">
            <w:pPr>
              <w:snapToGrid w:val="0"/>
              <w:spacing w:line="360" w:lineRule="auto"/>
              <w:jc w:val="both"/>
              <w:rPr>
                <w:rFonts w:ascii="Book Antiqua" w:hAnsi="Book Antiqua"/>
              </w:rPr>
            </w:pPr>
            <w:r w:rsidRPr="00080B3D">
              <w:rPr>
                <w:rFonts w:ascii="Book Antiqua" w:hAnsi="Book Antiqua"/>
                <w:i/>
              </w:rPr>
              <w:t>et al</w:t>
            </w:r>
            <w:r w:rsidRPr="00080B3D">
              <w:rPr>
                <w:rFonts w:ascii="Book Antiqua" w:eastAsia="宋体" w:hAnsi="Book Antiqua"/>
                <w:vertAlign w:val="superscript"/>
                <w:lang w:eastAsia="zh-CN"/>
              </w:rPr>
              <w:t>[</w:t>
            </w:r>
            <w:r w:rsidRPr="00080B3D">
              <w:rPr>
                <w:rFonts w:ascii="Book Antiqua" w:hAnsi="Book Antiqua"/>
                <w:vertAlign w:val="superscript"/>
              </w:rPr>
              <w:t>14</w:t>
            </w:r>
            <w:r w:rsidRPr="00080B3D">
              <w:rPr>
                <w:rFonts w:ascii="Book Antiqua" w:eastAsia="宋体" w:hAnsi="Book Antiqua"/>
                <w:vertAlign w:val="superscript"/>
                <w:lang w:eastAsia="zh-CN"/>
              </w:rPr>
              <w:t>]</w:t>
            </w:r>
          </w:p>
        </w:tc>
        <w:tc>
          <w:tcPr>
            <w:tcW w:w="950" w:type="dxa"/>
            <w:tcBorders>
              <w:top w:val="single" w:sz="4" w:space="0" w:color="auto"/>
            </w:tcBorders>
          </w:tcPr>
          <w:p w14:paraId="56092873" w14:textId="54AF232C" w:rsidR="00ED3663" w:rsidRPr="00080B3D" w:rsidRDefault="00ED3663" w:rsidP="00080B3D">
            <w:pPr>
              <w:snapToGrid w:val="0"/>
              <w:spacing w:line="360" w:lineRule="auto"/>
              <w:jc w:val="both"/>
              <w:rPr>
                <w:rFonts w:ascii="Book Antiqua" w:hAnsi="Book Antiqua"/>
              </w:rPr>
            </w:pPr>
            <w:r w:rsidRPr="00080B3D">
              <w:rPr>
                <w:rFonts w:ascii="Book Antiqua" w:hAnsi="Book Antiqua"/>
              </w:rPr>
              <w:t>6</w:t>
            </w:r>
          </w:p>
        </w:tc>
        <w:tc>
          <w:tcPr>
            <w:tcW w:w="915" w:type="dxa"/>
            <w:tcBorders>
              <w:top w:val="single" w:sz="4" w:space="0" w:color="auto"/>
            </w:tcBorders>
          </w:tcPr>
          <w:p w14:paraId="3861A99B" w14:textId="5DE529CC" w:rsidR="00ED3663" w:rsidRPr="00080B3D" w:rsidRDefault="00ED3663" w:rsidP="00080B3D">
            <w:pPr>
              <w:snapToGrid w:val="0"/>
              <w:spacing w:line="360" w:lineRule="auto"/>
              <w:jc w:val="both"/>
              <w:rPr>
                <w:rFonts w:ascii="Book Antiqua" w:hAnsi="Book Antiqua"/>
              </w:rPr>
            </w:pPr>
            <w:r w:rsidRPr="00080B3D">
              <w:rPr>
                <w:rFonts w:ascii="Book Antiqua" w:hAnsi="Book Antiqua"/>
              </w:rPr>
              <w:t>R/M</w:t>
            </w:r>
          </w:p>
        </w:tc>
        <w:tc>
          <w:tcPr>
            <w:tcW w:w="1128" w:type="dxa"/>
            <w:tcBorders>
              <w:top w:val="single" w:sz="4" w:space="0" w:color="auto"/>
            </w:tcBorders>
          </w:tcPr>
          <w:p w14:paraId="15B47362" w14:textId="3B8156A5" w:rsidR="00ED3663" w:rsidRPr="00080B3D" w:rsidRDefault="00ED3663" w:rsidP="00080B3D">
            <w:pPr>
              <w:snapToGrid w:val="0"/>
              <w:spacing w:line="360" w:lineRule="auto"/>
              <w:jc w:val="both"/>
              <w:rPr>
                <w:rFonts w:ascii="Book Antiqua" w:hAnsi="Book Antiqua"/>
              </w:rPr>
            </w:pPr>
            <w:r w:rsidRPr="00080B3D">
              <w:rPr>
                <w:rFonts w:ascii="Book Antiqua" w:hAnsi="Book Antiqua"/>
              </w:rPr>
              <w:t>M-B</w:t>
            </w:r>
          </w:p>
        </w:tc>
        <w:tc>
          <w:tcPr>
            <w:tcW w:w="1023" w:type="dxa"/>
            <w:tcBorders>
              <w:top w:val="single" w:sz="4" w:space="0" w:color="auto"/>
            </w:tcBorders>
          </w:tcPr>
          <w:p w14:paraId="46BB226F" w14:textId="6BE5C21E" w:rsidR="00ED3663" w:rsidRPr="00080B3D" w:rsidRDefault="00ED3663" w:rsidP="00080B3D">
            <w:pPr>
              <w:snapToGrid w:val="0"/>
              <w:spacing w:line="360" w:lineRule="auto"/>
              <w:jc w:val="both"/>
              <w:rPr>
                <w:rFonts w:ascii="Book Antiqua" w:hAnsi="Book Antiqua"/>
              </w:rPr>
            </w:pPr>
            <w:r w:rsidRPr="00080B3D">
              <w:rPr>
                <w:rFonts w:ascii="Book Antiqua" w:hAnsi="Book Antiqua"/>
              </w:rPr>
              <w:t>EHL</w:t>
            </w:r>
          </w:p>
        </w:tc>
        <w:tc>
          <w:tcPr>
            <w:tcW w:w="1003" w:type="dxa"/>
            <w:tcBorders>
              <w:top w:val="single" w:sz="4" w:space="0" w:color="auto"/>
            </w:tcBorders>
          </w:tcPr>
          <w:p w14:paraId="1424E022" w14:textId="6854F25B" w:rsidR="00ED3663" w:rsidRPr="00080B3D" w:rsidRDefault="00ED3663" w:rsidP="00080B3D">
            <w:pPr>
              <w:snapToGrid w:val="0"/>
              <w:spacing w:line="360" w:lineRule="auto"/>
              <w:jc w:val="both"/>
              <w:rPr>
                <w:rFonts w:ascii="Book Antiqua" w:hAnsi="Book Antiqua"/>
              </w:rPr>
            </w:pPr>
            <w:r w:rsidRPr="00080B3D">
              <w:rPr>
                <w:rFonts w:ascii="Book Antiqua" w:hAnsi="Book Antiqua"/>
              </w:rPr>
              <w:t>83</w:t>
            </w:r>
          </w:p>
        </w:tc>
        <w:tc>
          <w:tcPr>
            <w:tcW w:w="813" w:type="dxa"/>
            <w:tcBorders>
              <w:top w:val="single" w:sz="4" w:space="0" w:color="auto"/>
            </w:tcBorders>
          </w:tcPr>
          <w:p w14:paraId="65B729BA" w14:textId="1DE277D5" w:rsidR="00ED3663" w:rsidRPr="00080B3D" w:rsidRDefault="00ED3663" w:rsidP="00080B3D">
            <w:pPr>
              <w:snapToGrid w:val="0"/>
              <w:spacing w:line="360" w:lineRule="auto"/>
              <w:jc w:val="both"/>
              <w:rPr>
                <w:rFonts w:ascii="Book Antiqua" w:hAnsi="Book Antiqua"/>
              </w:rPr>
            </w:pPr>
            <w:r w:rsidRPr="00080B3D">
              <w:rPr>
                <w:rFonts w:ascii="Book Antiqua" w:hAnsi="Book Antiqua"/>
              </w:rPr>
              <w:t>0</w:t>
            </w:r>
          </w:p>
        </w:tc>
        <w:tc>
          <w:tcPr>
            <w:tcW w:w="1747" w:type="dxa"/>
            <w:tcBorders>
              <w:top w:val="single" w:sz="4" w:space="0" w:color="auto"/>
            </w:tcBorders>
          </w:tcPr>
          <w:p w14:paraId="3EC8B94F" w14:textId="141BFA00" w:rsidR="00ED3663" w:rsidRPr="00080B3D" w:rsidRDefault="00ED3663" w:rsidP="00080B3D">
            <w:pPr>
              <w:snapToGrid w:val="0"/>
              <w:spacing w:line="360" w:lineRule="auto"/>
              <w:jc w:val="both"/>
              <w:rPr>
                <w:rFonts w:ascii="Book Antiqua" w:hAnsi="Book Antiqua"/>
              </w:rPr>
            </w:pPr>
            <w:r w:rsidRPr="00080B3D">
              <w:rPr>
                <w:rFonts w:ascii="Book Antiqua" w:hAnsi="Book Antiqua"/>
              </w:rPr>
              <w:t>6</w:t>
            </w:r>
          </w:p>
        </w:tc>
      </w:tr>
      <w:tr w:rsidR="005E7683" w:rsidRPr="00080B3D" w14:paraId="3FD7C2F3" w14:textId="77777777" w:rsidTr="005B6B47">
        <w:tc>
          <w:tcPr>
            <w:tcW w:w="748" w:type="dxa"/>
          </w:tcPr>
          <w:p w14:paraId="181CFC88" w14:textId="35975365" w:rsidR="005E7683" w:rsidRPr="00080B3D" w:rsidRDefault="005E7683" w:rsidP="00080B3D">
            <w:pPr>
              <w:snapToGrid w:val="0"/>
              <w:spacing w:line="360" w:lineRule="auto"/>
              <w:jc w:val="both"/>
              <w:rPr>
                <w:rFonts w:ascii="Book Antiqua" w:hAnsi="Book Antiqua"/>
              </w:rPr>
            </w:pPr>
            <w:r w:rsidRPr="00080B3D">
              <w:rPr>
                <w:rFonts w:ascii="Book Antiqua" w:hAnsi="Book Antiqua"/>
              </w:rPr>
              <w:t>2009</w:t>
            </w:r>
          </w:p>
        </w:tc>
        <w:tc>
          <w:tcPr>
            <w:tcW w:w="1568" w:type="dxa"/>
          </w:tcPr>
          <w:p w14:paraId="09670FAE" w14:textId="77777777" w:rsidR="005E7683" w:rsidRPr="00080B3D" w:rsidRDefault="005E7683" w:rsidP="00080B3D">
            <w:pPr>
              <w:snapToGrid w:val="0"/>
              <w:spacing w:line="360" w:lineRule="auto"/>
              <w:jc w:val="both"/>
              <w:rPr>
                <w:rFonts w:ascii="Book Antiqua" w:hAnsi="Book Antiqua"/>
              </w:rPr>
            </w:pPr>
            <w:r w:rsidRPr="00080B3D">
              <w:rPr>
                <w:rFonts w:ascii="Book Antiqua" w:hAnsi="Book Antiqua"/>
              </w:rPr>
              <w:t>Fishman</w:t>
            </w:r>
          </w:p>
          <w:p w14:paraId="2B109F3C" w14:textId="40DDC144" w:rsidR="005E7683" w:rsidRPr="00080B3D" w:rsidRDefault="00146810" w:rsidP="00080B3D">
            <w:pPr>
              <w:snapToGrid w:val="0"/>
              <w:spacing w:line="360" w:lineRule="auto"/>
              <w:jc w:val="both"/>
              <w:rPr>
                <w:rFonts w:ascii="Book Antiqua" w:hAnsi="Book Antiqua"/>
              </w:rPr>
            </w:pPr>
            <w:r w:rsidRPr="00080B3D">
              <w:rPr>
                <w:rFonts w:ascii="Book Antiqua" w:hAnsi="Book Antiqua"/>
                <w:i/>
              </w:rPr>
              <w:t>et al</w:t>
            </w:r>
            <w:r w:rsidRPr="00080B3D">
              <w:rPr>
                <w:rFonts w:ascii="Book Antiqua" w:eastAsia="宋体" w:hAnsi="Book Antiqua"/>
                <w:vertAlign w:val="superscript"/>
                <w:lang w:eastAsia="zh-CN"/>
              </w:rPr>
              <w:t>[51]</w:t>
            </w:r>
          </w:p>
        </w:tc>
        <w:tc>
          <w:tcPr>
            <w:tcW w:w="950" w:type="dxa"/>
          </w:tcPr>
          <w:p w14:paraId="37B9929F" w14:textId="609F3DA1" w:rsidR="005E7683" w:rsidRPr="00080B3D" w:rsidRDefault="005E7683" w:rsidP="00080B3D">
            <w:pPr>
              <w:snapToGrid w:val="0"/>
              <w:spacing w:line="360" w:lineRule="auto"/>
              <w:jc w:val="both"/>
              <w:rPr>
                <w:rFonts w:ascii="Book Antiqua" w:hAnsi="Book Antiqua"/>
              </w:rPr>
            </w:pPr>
            <w:r w:rsidRPr="00080B3D">
              <w:rPr>
                <w:rFonts w:ascii="Book Antiqua" w:hAnsi="Book Antiqua"/>
              </w:rPr>
              <w:t>6</w:t>
            </w:r>
          </w:p>
        </w:tc>
        <w:tc>
          <w:tcPr>
            <w:tcW w:w="915" w:type="dxa"/>
          </w:tcPr>
          <w:p w14:paraId="653A9EB9" w14:textId="580C2786" w:rsidR="005E7683" w:rsidRPr="00080B3D" w:rsidRDefault="005E7683" w:rsidP="00080B3D">
            <w:pPr>
              <w:snapToGrid w:val="0"/>
              <w:spacing w:line="360" w:lineRule="auto"/>
              <w:jc w:val="both"/>
              <w:rPr>
                <w:rFonts w:ascii="Book Antiqua" w:hAnsi="Book Antiqua"/>
              </w:rPr>
            </w:pPr>
            <w:r w:rsidRPr="00080B3D">
              <w:rPr>
                <w:rFonts w:ascii="Book Antiqua" w:hAnsi="Book Antiqua"/>
              </w:rPr>
              <w:t>R/M</w:t>
            </w:r>
          </w:p>
        </w:tc>
        <w:tc>
          <w:tcPr>
            <w:tcW w:w="1128" w:type="dxa"/>
          </w:tcPr>
          <w:p w14:paraId="14E80B8E" w14:textId="6DCFC59F" w:rsidR="005E7683" w:rsidRPr="00080B3D" w:rsidRDefault="005E7683"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25101317" w14:textId="0C8477B5" w:rsidR="005E7683" w:rsidRPr="00080B3D" w:rsidRDefault="005E7683" w:rsidP="00080B3D">
            <w:pPr>
              <w:snapToGrid w:val="0"/>
              <w:spacing w:line="360" w:lineRule="auto"/>
              <w:jc w:val="both"/>
              <w:rPr>
                <w:rFonts w:ascii="Book Antiqua" w:hAnsi="Book Antiqua"/>
              </w:rPr>
            </w:pPr>
            <w:r w:rsidRPr="00080B3D">
              <w:rPr>
                <w:rFonts w:ascii="Book Antiqua" w:hAnsi="Book Antiqua"/>
              </w:rPr>
              <w:t>EHL</w:t>
            </w:r>
          </w:p>
        </w:tc>
        <w:tc>
          <w:tcPr>
            <w:tcW w:w="1003" w:type="dxa"/>
          </w:tcPr>
          <w:p w14:paraId="74B91E49" w14:textId="50F11798" w:rsidR="005E7683" w:rsidRPr="00080B3D" w:rsidRDefault="005E7683" w:rsidP="00080B3D">
            <w:pPr>
              <w:snapToGrid w:val="0"/>
              <w:spacing w:line="360" w:lineRule="auto"/>
              <w:jc w:val="both"/>
              <w:rPr>
                <w:rFonts w:ascii="Book Antiqua" w:hAnsi="Book Antiqua"/>
              </w:rPr>
            </w:pPr>
            <w:r w:rsidRPr="00080B3D">
              <w:rPr>
                <w:rFonts w:ascii="Book Antiqua" w:hAnsi="Book Antiqua"/>
              </w:rPr>
              <w:t>50</w:t>
            </w:r>
          </w:p>
        </w:tc>
        <w:tc>
          <w:tcPr>
            <w:tcW w:w="813" w:type="dxa"/>
          </w:tcPr>
          <w:p w14:paraId="7CCBDAEA" w14:textId="4C230EF0" w:rsidR="005E7683" w:rsidRPr="00080B3D" w:rsidRDefault="005E7683" w:rsidP="00080B3D">
            <w:pPr>
              <w:snapToGrid w:val="0"/>
              <w:spacing w:line="360" w:lineRule="auto"/>
              <w:jc w:val="both"/>
              <w:rPr>
                <w:rFonts w:ascii="Book Antiqua" w:hAnsi="Book Antiqua"/>
              </w:rPr>
            </w:pPr>
            <w:r w:rsidRPr="00080B3D">
              <w:rPr>
                <w:rFonts w:ascii="Book Antiqua" w:hAnsi="Book Antiqua"/>
              </w:rPr>
              <w:t>0</w:t>
            </w:r>
          </w:p>
        </w:tc>
        <w:tc>
          <w:tcPr>
            <w:tcW w:w="1747" w:type="dxa"/>
          </w:tcPr>
          <w:p w14:paraId="339A41B6" w14:textId="7800FC87" w:rsidR="005E7683" w:rsidRPr="00080B3D" w:rsidRDefault="005E7683" w:rsidP="00080B3D">
            <w:pPr>
              <w:snapToGrid w:val="0"/>
              <w:spacing w:line="360" w:lineRule="auto"/>
              <w:jc w:val="both"/>
              <w:rPr>
                <w:rFonts w:ascii="Book Antiqua" w:hAnsi="Book Antiqua"/>
              </w:rPr>
            </w:pPr>
            <w:r w:rsidRPr="00080B3D">
              <w:rPr>
                <w:rFonts w:ascii="Book Antiqua" w:hAnsi="Book Antiqua"/>
              </w:rPr>
              <w:t>NA</w:t>
            </w:r>
          </w:p>
        </w:tc>
      </w:tr>
      <w:tr w:rsidR="005E7683" w:rsidRPr="00080B3D" w14:paraId="063BD125" w14:textId="77777777" w:rsidTr="005B6B47">
        <w:tc>
          <w:tcPr>
            <w:tcW w:w="748" w:type="dxa"/>
          </w:tcPr>
          <w:p w14:paraId="6DE76365" w14:textId="1D555D5E" w:rsidR="005E7683" w:rsidRPr="00080B3D" w:rsidRDefault="005E7683" w:rsidP="00080B3D">
            <w:pPr>
              <w:snapToGrid w:val="0"/>
              <w:spacing w:line="360" w:lineRule="auto"/>
              <w:jc w:val="both"/>
              <w:rPr>
                <w:rFonts w:ascii="Book Antiqua" w:hAnsi="Book Antiqua"/>
              </w:rPr>
            </w:pPr>
            <w:r w:rsidRPr="00080B3D">
              <w:rPr>
                <w:rFonts w:ascii="Book Antiqua" w:hAnsi="Book Antiqua"/>
              </w:rPr>
              <w:t>2011</w:t>
            </w:r>
          </w:p>
        </w:tc>
        <w:tc>
          <w:tcPr>
            <w:tcW w:w="1568" w:type="dxa"/>
          </w:tcPr>
          <w:p w14:paraId="60DCF9E6" w14:textId="15B179E3" w:rsidR="005E7683" w:rsidRPr="00080B3D" w:rsidRDefault="00534A49" w:rsidP="00080B3D">
            <w:pPr>
              <w:snapToGrid w:val="0"/>
              <w:spacing w:line="360" w:lineRule="auto"/>
              <w:jc w:val="both"/>
              <w:rPr>
                <w:rFonts w:ascii="Book Antiqua" w:hAnsi="Book Antiqua"/>
              </w:rPr>
            </w:pPr>
            <w:r w:rsidRPr="00080B3D">
              <w:rPr>
                <w:rFonts w:ascii="Book Antiqua" w:eastAsia="宋体" w:hAnsi="Book Antiqua"/>
                <w:vertAlign w:val="superscript"/>
                <w:lang w:eastAsia="zh-CN"/>
              </w:rPr>
              <w:t>2</w:t>
            </w:r>
            <w:r w:rsidR="00146810" w:rsidRPr="00080B3D">
              <w:rPr>
                <w:rFonts w:ascii="Book Antiqua" w:hAnsi="Book Antiqua"/>
              </w:rPr>
              <w:t>Maydeo</w:t>
            </w:r>
            <w:r w:rsidR="00146810" w:rsidRPr="00080B3D">
              <w:rPr>
                <w:rFonts w:ascii="Book Antiqua" w:eastAsia="宋体" w:hAnsi="Book Antiqua" w:cs="Times"/>
                <w:i/>
                <w:color w:val="000000"/>
                <w:lang w:eastAsia="zh-CN"/>
              </w:rPr>
              <w:t xml:space="preserve"> et al</w:t>
            </w:r>
            <w:r w:rsidR="00146810" w:rsidRPr="00080B3D">
              <w:rPr>
                <w:rFonts w:ascii="Book Antiqua" w:eastAsia="宋体" w:hAnsi="Book Antiqua" w:cs="Times"/>
                <w:color w:val="000000"/>
                <w:vertAlign w:val="superscript"/>
                <w:lang w:eastAsia="zh-CN"/>
              </w:rPr>
              <w:t>[</w:t>
            </w:r>
            <w:r w:rsidR="00146810" w:rsidRPr="00080B3D">
              <w:rPr>
                <w:rFonts w:ascii="Book Antiqua" w:hAnsi="Book Antiqua" w:cs="Times"/>
                <w:color w:val="000000"/>
                <w:vertAlign w:val="superscript"/>
              </w:rPr>
              <w:t>21</w:t>
            </w:r>
            <w:r w:rsidR="00146810" w:rsidRPr="00080B3D">
              <w:rPr>
                <w:rFonts w:ascii="Book Antiqua" w:eastAsia="宋体" w:hAnsi="Book Antiqua" w:cs="Times"/>
                <w:color w:val="000000"/>
                <w:vertAlign w:val="superscript"/>
                <w:lang w:eastAsia="zh-CN"/>
              </w:rPr>
              <w:t>]</w:t>
            </w:r>
          </w:p>
        </w:tc>
        <w:tc>
          <w:tcPr>
            <w:tcW w:w="950" w:type="dxa"/>
          </w:tcPr>
          <w:p w14:paraId="186BCF17" w14:textId="61FCAC69" w:rsidR="005E7683" w:rsidRPr="00080B3D" w:rsidRDefault="005E7683" w:rsidP="00080B3D">
            <w:pPr>
              <w:snapToGrid w:val="0"/>
              <w:spacing w:line="360" w:lineRule="auto"/>
              <w:jc w:val="both"/>
              <w:rPr>
                <w:rFonts w:ascii="Book Antiqua" w:hAnsi="Book Antiqua"/>
              </w:rPr>
            </w:pPr>
            <w:r w:rsidRPr="00080B3D">
              <w:rPr>
                <w:rFonts w:ascii="Book Antiqua" w:hAnsi="Book Antiqua"/>
              </w:rPr>
              <w:t>4</w:t>
            </w:r>
          </w:p>
        </w:tc>
        <w:tc>
          <w:tcPr>
            <w:tcW w:w="915" w:type="dxa"/>
          </w:tcPr>
          <w:p w14:paraId="7AF4535C" w14:textId="356F29A9" w:rsidR="005E7683" w:rsidRPr="00080B3D" w:rsidRDefault="005E7683" w:rsidP="00080B3D">
            <w:pPr>
              <w:snapToGrid w:val="0"/>
              <w:spacing w:line="360" w:lineRule="auto"/>
              <w:jc w:val="both"/>
              <w:rPr>
                <w:rFonts w:ascii="Book Antiqua" w:hAnsi="Book Antiqua"/>
              </w:rPr>
            </w:pPr>
            <w:r w:rsidRPr="00080B3D">
              <w:rPr>
                <w:rFonts w:ascii="Book Antiqua" w:hAnsi="Book Antiqua"/>
              </w:rPr>
              <w:t>P/S</w:t>
            </w:r>
          </w:p>
        </w:tc>
        <w:tc>
          <w:tcPr>
            <w:tcW w:w="1128" w:type="dxa"/>
          </w:tcPr>
          <w:p w14:paraId="0A2EDE7F" w14:textId="06A6CBBC" w:rsidR="005E7683" w:rsidRPr="00080B3D" w:rsidRDefault="005E7683"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431A5B2B" w14:textId="403F6D2F" w:rsidR="005E7683" w:rsidRPr="00080B3D" w:rsidRDefault="005E7683" w:rsidP="00080B3D">
            <w:pPr>
              <w:snapToGrid w:val="0"/>
              <w:spacing w:line="360" w:lineRule="auto"/>
              <w:jc w:val="both"/>
              <w:rPr>
                <w:rFonts w:ascii="Book Antiqua" w:hAnsi="Book Antiqua"/>
              </w:rPr>
            </w:pPr>
            <w:r w:rsidRPr="00080B3D">
              <w:rPr>
                <w:rFonts w:ascii="Book Antiqua" w:hAnsi="Book Antiqua"/>
              </w:rPr>
              <w:t>LL</w:t>
            </w:r>
          </w:p>
        </w:tc>
        <w:tc>
          <w:tcPr>
            <w:tcW w:w="1003" w:type="dxa"/>
          </w:tcPr>
          <w:p w14:paraId="652860D4" w14:textId="5C4C7598" w:rsidR="005E7683" w:rsidRPr="00080B3D" w:rsidRDefault="005E7683" w:rsidP="00080B3D">
            <w:pPr>
              <w:snapToGrid w:val="0"/>
              <w:spacing w:line="360" w:lineRule="auto"/>
              <w:jc w:val="both"/>
              <w:rPr>
                <w:rFonts w:ascii="Book Antiqua" w:hAnsi="Book Antiqua"/>
              </w:rPr>
            </w:pPr>
            <w:r w:rsidRPr="00080B3D">
              <w:rPr>
                <w:rFonts w:ascii="Book Antiqua" w:hAnsi="Book Antiqua"/>
              </w:rPr>
              <w:t>100</w:t>
            </w:r>
          </w:p>
        </w:tc>
        <w:tc>
          <w:tcPr>
            <w:tcW w:w="813" w:type="dxa"/>
          </w:tcPr>
          <w:p w14:paraId="5917878C" w14:textId="230FF4B0" w:rsidR="005E7683" w:rsidRPr="00080B3D" w:rsidRDefault="005E7683" w:rsidP="00080B3D">
            <w:pPr>
              <w:snapToGrid w:val="0"/>
              <w:spacing w:line="360" w:lineRule="auto"/>
              <w:jc w:val="both"/>
              <w:rPr>
                <w:rFonts w:ascii="Book Antiqua" w:hAnsi="Book Antiqua"/>
              </w:rPr>
            </w:pPr>
            <w:r w:rsidRPr="00080B3D">
              <w:rPr>
                <w:rFonts w:ascii="Book Antiqua" w:hAnsi="Book Antiqua"/>
              </w:rPr>
              <w:t>13.3</w:t>
            </w:r>
          </w:p>
        </w:tc>
        <w:tc>
          <w:tcPr>
            <w:tcW w:w="1747" w:type="dxa"/>
          </w:tcPr>
          <w:p w14:paraId="76B7DA3A" w14:textId="555AE33E" w:rsidR="005E7683" w:rsidRPr="00080B3D" w:rsidRDefault="005E7683" w:rsidP="00080B3D">
            <w:pPr>
              <w:snapToGrid w:val="0"/>
              <w:spacing w:line="360" w:lineRule="auto"/>
              <w:jc w:val="both"/>
              <w:rPr>
                <w:rFonts w:ascii="Book Antiqua" w:hAnsi="Book Antiqua"/>
              </w:rPr>
            </w:pPr>
            <w:r w:rsidRPr="00080B3D">
              <w:rPr>
                <w:rFonts w:ascii="Book Antiqua" w:hAnsi="Book Antiqua"/>
              </w:rPr>
              <w:t>1</w:t>
            </w:r>
            <w:r w:rsidR="00354E6F" w:rsidRPr="00080B3D">
              <w:rPr>
                <w:rFonts w:ascii="Book Antiqua" w:hAnsi="Book Antiqua"/>
              </w:rPr>
              <w:t xml:space="preserve"> </w:t>
            </w:r>
          </w:p>
        </w:tc>
      </w:tr>
      <w:tr w:rsidR="0056138F" w:rsidRPr="00080B3D" w14:paraId="53ACCF04" w14:textId="77777777" w:rsidTr="005B6B47">
        <w:tc>
          <w:tcPr>
            <w:tcW w:w="748" w:type="dxa"/>
          </w:tcPr>
          <w:p w14:paraId="3CCFADFD" w14:textId="21843EC7" w:rsidR="0056138F" w:rsidRPr="00080B3D" w:rsidRDefault="0056138F" w:rsidP="00080B3D">
            <w:pPr>
              <w:snapToGrid w:val="0"/>
              <w:spacing w:line="360" w:lineRule="auto"/>
              <w:jc w:val="both"/>
              <w:rPr>
                <w:rFonts w:ascii="Book Antiqua" w:hAnsi="Book Antiqua"/>
              </w:rPr>
            </w:pPr>
            <w:r w:rsidRPr="00080B3D">
              <w:rPr>
                <w:rFonts w:ascii="Book Antiqua" w:hAnsi="Book Antiqua"/>
              </w:rPr>
              <w:t>2013</w:t>
            </w:r>
          </w:p>
        </w:tc>
        <w:tc>
          <w:tcPr>
            <w:tcW w:w="1568" w:type="dxa"/>
          </w:tcPr>
          <w:p w14:paraId="065288AC" w14:textId="650B62B4" w:rsidR="0056138F" w:rsidRPr="00080B3D" w:rsidRDefault="00DB606D" w:rsidP="00080B3D">
            <w:pPr>
              <w:snapToGrid w:val="0"/>
              <w:spacing w:line="360" w:lineRule="auto"/>
              <w:jc w:val="both"/>
              <w:rPr>
                <w:rFonts w:ascii="Book Antiqua" w:hAnsi="Book Antiqua"/>
              </w:rPr>
            </w:pPr>
            <w:r w:rsidRPr="00080B3D">
              <w:rPr>
                <w:rFonts w:ascii="Book Antiqua" w:hAnsi="Book Antiqua"/>
              </w:rPr>
              <w:t xml:space="preserve">Alatawi </w:t>
            </w:r>
            <w:r w:rsidR="00146810" w:rsidRPr="00080B3D">
              <w:rPr>
                <w:rFonts w:ascii="Book Antiqua" w:eastAsia="宋体" w:hAnsi="Book Antiqua" w:cs="Times"/>
                <w:i/>
                <w:color w:val="000000"/>
                <w:lang w:eastAsia="zh-CN"/>
              </w:rPr>
              <w:t>et al</w:t>
            </w:r>
            <w:r w:rsidR="00146810" w:rsidRPr="00080B3D">
              <w:rPr>
                <w:rFonts w:ascii="Book Antiqua" w:eastAsia="宋体" w:hAnsi="Book Antiqua" w:cs="Times"/>
                <w:color w:val="000000"/>
                <w:vertAlign w:val="superscript"/>
                <w:lang w:eastAsia="zh-CN"/>
              </w:rPr>
              <w:t>[12]</w:t>
            </w:r>
          </w:p>
        </w:tc>
        <w:tc>
          <w:tcPr>
            <w:tcW w:w="950" w:type="dxa"/>
          </w:tcPr>
          <w:p w14:paraId="2751E615" w14:textId="7FB2E230" w:rsidR="0056138F" w:rsidRPr="00080B3D" w:rsidRDefault="0056138F" w:rsidP="00080B3D">
            <w:pPr>
              <w:snapToGrid w:val="0"/>
              <w:spacing w:line="360" w:lineRule="auto"/>
              <w:jc w:val="both"/>
              <w:rPr>
                <w:rFonts w:ascii="Book Antiqua" w:hAnsi="Book Antiqua"/>
              </w:rPr>
            </w:pPr>
            <w:r w:rsidRPr="00080B3D">
              <w:rPr>
                <w:rFonts w:ascii="Book Antiqua" w:hAnsi="Book Antiqua"/>
              </w:rPr>
              <w:t>5</w:t>
            </w:r>
          </w:p>
        </w:tc>
        <w:tc>
          <w:tcPr>
            <w:tcW w:w="915" w:type="dxa"/>
          </w:tcPr>
          <w:p w14:paraId="0BF484EE" w14:textId="64B3A3C9" w:rsidR="0056138F" w:rsidRPr="00080B3D" w:rsidRDefault="00732C1C" w:rsidP="00080B3D">
            <w:pPr>
              <w:snapToGrid w:val="0"/>
              <w:spacing w:line="360" w:lineRule="auto"/>
              <w:jc w:val="both"/>
              <w:rPr>
                <w:rFonts w:ascii="Book Antiqua" w:hAnsi="Book Antiqua"/>
              </w:rPr>
            </w:pPr>
            <w:r w:rsidRPr="00080B3D">
              <w:rPr>
                <w:rFonts w:ascii="Book Antiqua" w:hAnsi="Book Antiqua"/>
              </w:rPr>
              <w:t>P/S</w:t>
            </w:r>
          </w:p>
        </w:tc>
        <w:tc>
          <w:tcPr>
            <w:tcW w:w="1128" w:type="dxa"/>
          </w:tcPr>
          <w:p w14:paraId="3E9C5502" w14:textId="6CAEBD73" w:rsidR="0056138F" w:rsidRPr="00080B3D" w:rsidRDefault="0056138F"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0E76108F" w14:textId="64FFEDE0" w:rsidR="0056138F" w:rsidRPr="00080B3D" w:rsidRDefault="0056138F" w:rsidP="00080B3D">
            <w:pPr>
              <w:snapToGrid w:val="0"/>
              <w:spacing w:line="360" w:lineRule="auto"/>
              <w:jc w:val="both"/>
              <w:rPr>
                <w:rFonts w:ascii="Book Antiqua" w:hAnsi="Book Antiqua"/>
              </w:rPr>
            </w:pPr>
            <w:r w:rsidRPr="00080B3D">
              <w:rPr>
                <w:rFonts w:ascii="Book Antiqua" w:hAnsi="Book Antiqua"/>
              </w:rPr>
              <w:t>LL</w:t>
            </w:r>
          </w:p>
        </w:tc>
        <w:tc>
          <w:tcPr>
            <w:tcW w:w="1003" w:type="dxa"/>
          </w:tcPr>
          <w:p w14:paraId="626607D4" w14:textId="0E41DA68" w:rsidR="0056138F" w:rsidRPr="00080B3D" w:rsidRDefault="0056138F" w:rsidP="00080B3D">
            <w:pPr>
              <w:snapToGrid w:val="0"/>
              <w:spacing w:line="360" w:lineRule="auto"/>
              <w:jc w:val="both"/>
              <w:rPr>
                <w:rFonts w:ascii="Book Antiqua" w:hAnsi="Book Antiqua"/>
              </w:rPr>
            </w:pPr>
            <w:r w:rsidRPr="00080B3D">
              <w:rPr>
                <w:rFonts w:ascii="Book Antiqua" w:hAnsi="Book Antiqua"/>
              </w:rPr>
              <w:t>80%</w:t>
            </w:r>
          </w:p>
        </w:tc>
        <w:tc>
          <w:tcPr>
            <w:tcW w:w="813" w:type="dxa"/>
          </w:tcPr>
          <w:p w14:paraId="7F472D99" w14:textId="0F648EBE" w:rsidR="0056138F" w:rsidRPr="00080B3D" w:rsidRDefault="0056138F" w:rsidP="00080B3D">
            <w:pPr>
              <w:snapToGrid w:val="0"/>
              <w:spacing w:line="360" w:lineRule="auto"/>
              <w:jc w:val="both"/>
              <w:rPr>
                <w:rFonts w:ascii="Book Antiqua" w:hAnsi="Book Antiqua"/>
              </w:rPr>
            </w:pPr>
            <w:r w:rsidRPr="00080B3D">
              <w:rPr>
                <w:rFonts w:ascii="Book Antiqua" w:hAnsi="Book Antiqua"/>
              </w:rPr>
              <w:t>0</w:t>
            </w:r>
          </w:p>
        </w:tc>
        <w:tc>
          <w:tcPr>
            <w:tcW w:w="1747" w:type="dxa"/>
          </w:tcPr>
          <w:p w14:paraId="68AD41C3" w14:textId="1ACC9D03" w:rsidR="0056138F" w:rsidRPr="00080B3D" w:rsidRDefault="0056138F" w:rsidP="00080B3D">
            <w:pPr>
              <w:snapToGrid w:val="0"/>
              <w:spacing w:line="360" w:lineRule="auto"/>
              <w:jc w:val="both"/>
              <w:rPr>
                <w:rFonts w:ascii="Book Antiqua" w:hAnsi="Book Antiqua"/>
              </w:rPr>
            </w:pPr>
            <w:r w:rsidRPr="00080B3D">
              <w:rPr>
                <w:rFonts w:ascii="Book Antiqua" w:hAnsi="Book Antiqua"/>
              </w:rPr>
              <w:t xml:space="preserve">21 </w:t>
            </w:r>
          </w:p>
        </w:tc>
      </w:tr>
      <w:tr w:rsidR="0056138F" w:rsidRPr="00080B3D" w14:paraId="35F056BC" w14:textId="77777777" w:rsidTr="005B6B47">
        <w:tc>
          <w:tcPr>
            <w:tcW w:w="748" w:type="dxa"/>
          </w:tcPr>
          <w:p w14:paraId="278EA7F1" w14:textId="27E3C0A7" w:rsidR="0056138F" w:rsidRPr="00080B3D" w:rsidRDefault="004A7B47" w:rsidP="00080B3D">
            <w:pPr>
              <w:snapToGrid w:val="0"/>
              <w:spacing w:line="360" w:lineRule="auto"/>
              <w:jc w:val="both"/>
              <w:rPr>
                <w:rFonts w:ascii="Book Antiqua" w:hAnsi="Book Antiqua"/>
              </w:rPr>
            </w:pPr>
            <w:r w:rsidRPr="00080B3D">
              <w:rPr>
                <w:rFonts w:ascii="Book Antiqua" w:hAnsi="Book Antiqua"/>
              </w:rPr>
              <w:t>2014</w:t>
            </w:r>
          </w:p>
        </w:tc>
        <w:tc>
          <w:tcPr>
            <w:tcW w:w="1568" w:type="dxa"/>
          </w:tcPr>
          <w:p w14:paraId="26CD9A13" w14:textId="21C2DBBD" w:rsidR="0056138F" w:rsidRPr="00080B3D" w:rsidRDefault="004A7B47" w:rsidP="00080B3D">
            <w:pPr>
              <w:snapToGrid w:val="0"/>
              <w:spacing w:line="360" w:lineRule="auto"/>
              <w:jc w:val="both"/>
              <w:rPr>
                <w:rFonts w:ascii="Book Antiqua" w:hAnsi="Book Antiqua"/>
              </w:rPr>
            </w:pPr>
            <w:r w:rsidRPr="00080B3D">
              <w:rPr>
                <w:rFonts w:ascii="Book Antiqua" w:hAnsi="Book Antiqua"/>
              </w:rPr>
              <w:t>Attwel</w:t>
            </w:r>
            <w:r w:rsidR="0024254C" w:rsidRPr="00080B3D">
              <w:rPr>
                <w:rFonts w:ascii="Book Antiqua" w:hAnsi="Book Antiqua"/>
              </w:rPr>
              <w:t xml:space="preserve"> </w:t>
            </w:r>
            <w:r w:rsidR="00146810" w:rsidRPr="00080B3D">
              <w:rPr>
                <w:rFonts w:ascii="Book Antiqua" w:eastAsia="宋体" w:hAnsi="Book Antiqua" w:cs="Times"/>
                <w:i/>
                <w:color w:val="000000"/>
                <w:lang w:eastAsia="zh-CN"/>
              </w:rPr>
              <w:t>et al</w:t>
            </w:r>
            <w:r w:rsidR="00146810" w:rsidRPr="00080B3D">
              <w:rPr>
                <w:rFonts w:ascii="Book Antiqua" w:eastAsia="宋体" w:hAnsi="Book Antiqua" w:cs="Times"/>
                <w:color w:val="000000"/>
                <w:vertAlign w:val="superscript"/>
                <w:lang w:eastAsia="zh-CN"/>
              </w:rPr>
              <w:t>[19]</w:t>
            </w:r>
          </w:p>
        </w:tc>
        <w:tc>
          <w:tcPr>
            <w:tcW w:w="950" w:type="dxa"/>
          </w:tcPr>
          <w:p w14:paraId="389C965B" w14:textId="31436C85" w:rsidR="0056138F" w:rsidRPr="00080B3D" w:rsidRDefault="009C2B8E" w:rsidP="00080B3D">
            <w:pPr>
              <w:snapToGrid w:val="0"/>
              <w:spacing w:line="360" w:lineRule="auto"/>
              <w:jc w:val="both"/>
              <w:rPr>
                <w:rFonts w:ascii="Book Antiqua" w:hAnsi="Book Antiqua"/>
              </w:rPr>
            </w:pPr>
            <w:r w:rsidRPr="00080B3D">
              <w:rPr>
                <w:rFonts w:ascii="Book Antiqua" w:hAnsi="Book Antiqua"/>
              </w:rPr>
              <w:t>46</w:t>
            </w:r>
          </w:p>
        </w:tc>
        <w:tc>
          <w:tcPr>
            <w:tcW w:w="915" w:type="dxa"/>
          </w:tcPr>
          <w:p w14:paraId="6A40F786" w14:textId="2A3502FD" w:rsidR="0056138F" w:rsidRPr="00080B3D" w:rsidRDefault="00732C1C" w:rsidP="00080B3D">
            <w:pPr>
              <w:snapToGrid w:val="0"/>
              <w:spacing w:line="360" w:lineRule="auto"/>
              <w:jc w:val="both"/>
              <w:rPr>
                <w:rFonts w:ascii="Book Antiqua" w:hAnsi="Book Antiqua"/>
              </w:rPr>
            </w:pPr>
            <w:r w:rsidRPr="00080B3D">
              <w:rPr>
                <w:rFonts w:ascii="Book Antiqua" w:hAnsi="Book Antiqua"/>
              </w:rPr>
              <w:t>R/S</w:t>
            </w:r>
          </w:p>
        </w:tc>
        <w:tc>
          <w:tcPr>
            <w:tcW w:w="1128" w:type="dxa"/>
          </w:tcPr>
          <w:p w14:paraId="5964C10C" w14:textId="2C45976D" w:rsidR="0056138F" w:rsidRPr="00080B3D" w:rsidRDefault="001D30AF" w:rsidP="00080B3D">
            <w:pPr>
              <w:snapToGrid w:val="0"/>
              <w:spacing w:line="360" w:lineRule="auto"/>
              <w:jc w:val="both"/>
              <w:rPr>
                <w:rFonts w:ascii="Book Antiqua" w:hAnsi="Book Antiqua"/>
              </w:rPr>
            </w:pPr>
            <w:r w:rsidRPr="00080B3D">
              <w:rPr>
                <w:rFonts w:ascii="Book Antiqua" w:hAnsi="Book Antiqua"/>
              </w:rPr>
              <w:t>Olympus M-</w:t>
            </w:r>
            <w:r w:rsidR="009C2B8E" w:rsidRPr="00080B3D">
              <w:rPr>
                <w:rFonts w:ascii="Book Antiqua" w:hAnsi="Book Antiqua"/>
              </w:rPr>
              <w:t>B</w:t>
            </w:r>
            <w:r w:rsidR="00064570" w:rsidRPr="00080B3D">
              <w:rPr>
                <w:rFonts w:ascii="Book Antiqua" w:hAnsi="Book Antiqua"/>
              </w:rPr>
              <w:t xml:space="preserve"> (31)</w:t>
            </w:r>
            <w:r w:rsidR="009C2B8E" w:rsidRPr="00080B3D">
              <w:rPr>
                <w:rFonts w:ascii="Book Antiqua" w:hAnsi="Book Antiqua"/>
              </w:rPr>
              <w:t xml:space="preserve"> </w:t>
            </w:r>
            <w:r w:rsidR="009C2B8E" w:rsidRPr="00080B3D">
              <w:rPr>
                <w:rFonts w:ascii="Book Antiqua" w:hAnsi="Book Antiqua"/>
                <w:i/>
              </w:rPr>
              <w:t>vs</w:t>
            </w:r>
            <w:r w:rsidR="009C2B8E" w:rsidRPr="00080B3D">
              <w:rPr>
                <w:rFonts w:ascii="Book Antiqua" w:hAnsi="Book Antiqua"/>
              </w:rPr>
              <w:t xml:space="preserve"> </w:t>
            </w:r>
            <w:r w:rsidR="00BF2A40">
              <w:rPr>
                <w:rFonts w:ascii="Book Antiqua" w:hAnsi="Book Antiqua"/>
              </w:rPr>
              <w:t>S</w:t>
            </w:r>
            <w:r w:rsidR="009C2B8E" w:rsidRPr="00080B3D">
              <w:rPr>
                <w:rFonts w:ascii="Book Antiqua" w:hAnsi="Book Antiqua"/>
              </w:rPr>
              <w:t>pyglass</w:t>
            </w:r>
            <w:r w:rsidR="0079520B" w:rsidRPr="00080B3D">
              <w:rPr>
                <w:rFonts w:ascii="Book Antiqua" w:hAnsi="Book Antiqua"/>
                <w:vertAlign w:val="superscript"/>
              </w:rPr>
              <w:t>®</w:t>
            </w:r>
            <w:r w:rsidR="00064570" w:rsidRPr="00080B3D">
              <w:rPr>
                <w:rFonts w:ascii="Book Antiqua" w:hAnsi="Book Antiqua"/>
              </w:rPr>
              <w:t xml:space="preserve"> (15)</w:t>
            </w:r>
          </w:p>
        </w:tc>
        <w:tc>
          <w:tcPr>
            <w:tcW w:w="1023" w:type="dxa"/>
          </w:tcPr>
          <w:p w14:paraId="094EBC62" w14:textId="181EB86D" w:rsidR="009C2B8E" w:rsidRPr="00080B3D" w:rsidRDefault="009C2B8E" w:rsidP="00080B3D">
            <w:pPr>
              <w:snapToGrid w:val="0"/>
              <w:spacing w:line="360" w:lineRule="auto"/>
              <w:jc w:val="both"/>
              <w:rPr>
                <w:rFonts w:ascii="Book Antiqua" w:eastAsia="宋体" w:hAnsi="Book Antiqua"/>
                <w:lang w:eastAsia="zh-CN"/>
              </w:rPr>
            </w:pPr>
            <w:r w:rsidRPr="00080B3D">
              <w:rPr>
                <w:rFonts w:ascii="Book Antiqua" w:hAnsi="Book Antiqua"/>
              </w:rPr>
              <w:t>LL/EHL</w:t>
            </w:r>
            <w:r w:rsidR="00534A49" w:rsidRPr="00080B3D">
              <w:rPr>
                <w:rFonts w:ascii="Book Antiqua" w:eastAsia="宋体" w:hAnsi="Book Antiqua"/>
                <w:vertAlign w:val="superscript"/>
                <w:lang w:eastAsia="zh-CN"/>
              </w:rPr>
              <w:t>1</w:t>
            </w:r>
          </w:p>
        </w:tc>
        <w:tc>
          <w:tcPr>
            <w:tcW w:w="1003" w:type="dxa"/>
          </w:tcPr>
          <w:p w14:paraId="2C9DB8F8" w14:textId="28D8CAD4" w:rsidR="0056138F" w:rsidRPr="00080B3D" w:rsidRDefault="00BC56F6" w:rsidP="00080B3D">
            <w:pPr>
              <w:snapToGrid w:val="0"/>
              <w:spacing w:line="360" w:lineRule="auto"/>
              <w:jc w:val="both"/>
              <w:rPr>
                <w:rFonts w:ascii="Book Antiqua" w:hAnsi="Book Antiqua"/>
              </w:rPr>
            </w:pPr>
            <w:r w:rsidRPr="00080B3D">
              <w:rPr>
                <w:rFonts w:ascii="Book Antiqua" w:hAnsi="Book Antiqua"/>
              </w:rPr>
              <w:t>68</w:t>
            </w:r>
            <w:r w:rsidR="009C2B8E" w:rsidRPr="00080B3D">
              <w:rPr>
                <w:rFonts w:ascii="Book Antiqua" w:hAnsi="Book Antiqua"/>
              </w:rPr>
              <w:t xml:space="preserve"> </w:t>
            </w:r>
            <w:r w:rsidR="009C2B8E" w:rsidRPr="00080B3D">
              <w:rPr>
                <w:rFonts w:ascii="Book Antiqua" w:hAnsi="Book Antiqua"/>
                <w:i/>
              </w:rPr>
              <w:t>vs</w:t>
            </w:r>
            <w:r w:rsidR="009C2B8E" w:rsidRPr="00080B3D">
              <w:rPr>
                <w:rFonts w:ascii="Book Antiqua" w:hAnsi="Book Antiqua"/>
              </w:rPr>
              <w:t xml:space="preserve"> </w:t>
            </w:r>
            <w:r w:rsidRPr="00080B3D">
              <w:rPr>
                <w:rFonts w:ascii="Book Antiqua" w:hAnsi="Book Antiqua"/>
              </w:rPr>
              <w:t>73</w:t>
            </w:r>
            <w:r w:rsidR="00826356" w:rsidRPr="00080B3D">
              <w:rPr>
                <w:rFonts w:ascii="Book Antiqua" w:hAnsi="Book Antiqua"/>
              </w:rPr>
              <w:t xml:space="preserve"> (scope type)</w:t>
            </w:r>
          </w:p>
        </w:tc>
        <w:tc>
          <w:tcPr>
            <w:tcW w:w="813" w:type="dxa"/>
          </w:tcPr>
          <w:p w14:paraId="39CDD2DE" w14:textId="6786FB88" w:rsidR="0056138F" w:rsidRPr="00080B3D" w:rsidRDefault="009C2B8E" w:rsidP="00080B3D">
            <w:pPr>
              <w:snapToGrid w:val="0"/>
              <w:spacing w:line="360" w:lineRule="auto"/>
              <w:jc w:val="both"/>
              <w:rPr>
                <w:rFonts w:ascii="Book Antiqua" w:hAnsi="Book Antiqua"/>
              </w:rPr>
            </w:pPr>
            <w:r w:rsidRPr="00080B3D">
              <w:rPr>
                <w:rFonts w:ascii="Book Antiqua" w:hAnsi="Book Antiqua"/>
              </w:rPr>
              <w:t>10</w:t>
            </w:r>
          </w:p>
        </w:tc>
        <w:tc>
          <w:tcPr>
            <w:tcW w:w="1747" w:type="dxa"/>
          </w:tcPr>
          <w:p w14:paraId="281F6125" w14:textId="36B04D9D" w:rsidR="0056138F" w:rsidRPr="00080B3D" w:rsidRDefault="009C2B8E" w:rsidP="00080B3D">
            <w:pPr>
              <w:snapToGrid w:val="0"/>
              <w:spacing w:line="360" w:lineRule="auto"/>
              <w:jc w:val="both"/>
              <w:rPr>
                <w:rFonts w:ascii="Book Antiqua" w:hAnsi="Book Antiqua"/>
              </w:rPr>
            </w:pPr>
            <w:r w:rsidRPr="00080B3D">
              <w:rPr>
                <w:rFonts w:ascii="Book Antiqua" w:hAnsi="Book Antiqua"/>
              </w:rPr>
              <w:t xml:space="preserve">18 </w:t>
            </w:r>
          </w:p>
        </w:tc>
      </w:tr>
      <w:tr w:rsidR="005E7683" w:rsidRPr="00080B3D" w14:paraId="5262A394" w14:textId="77777777" w:rsidTr="005B6B47">
        <w:tc>
          <w:tcPr>
            <w:tcW w:w="748" w:type="dxa"/>
          </w:tcPr>
          <w:p w14:paraId="6432E8BA" w14:textId="20753206" w:rsidR="005E7683" w:rsidRPr="00080B3D" w:rsidRDefault="005E7683" w:rsidP="00080B3D">
            <w:pPr>
              <w:snapToGrid w:val="0"/>
              <w:spacing w:line="360" w:lineRule="auto"/>
              <w:jc w:val="both"/>
              <w:rPr>
                <w:rFonts w:ascii="Book Antiqua" w:hAnsi="Book Antiqua"/>
              </w:rPr>
            </w:pPr>
            <w:r w:rsidRPr="00080B3D">
              <w:rPr>
                <w:rFonts w:ascii="Book Antiqua" w:hAnsi="Book Antiqua"/>
              </w:rPr>
              <w:t>2014</w:t>
            </w:r>
          </w:p>
        </w:tc>
        <w:tc>
          <w:tcPr>
            <w:tcW w:w="1568" w:type="dxa"/>
          </w:tcPr>
          <w:p w14:paraId="101700BD" w14:textId="571AD898" w:rsidR="005E7683" w:rsidRPr="00080B3D" w:rsidRDefault="005E7683" w:rsidP="00080B3D">
            <w:pPr>
              <w:snapToGrid w:val="0"/>
              <w:spacing w:line="360" w:lineRule="auto"/>
              <w:jc w:val="both"/>
              <w:rPr>
                <w:rFonts w:ascii="Book Antiqua" w:hAnsi="Book Antiqua"/>
              </w:rPr>
            </w:pPr>
            <w:r w:rsidRPr="00080B3D">
              <w:rPr>
                <w:rFonts w:ascii="Book Antiqua" w:hAnsi="Book Antiqua"/>
              </w:rPr>
              <w:t xml:space="preserve">Ito </w:t>
            </w:r>
            <w:r w:rsidR="00146810" w:rsidRPr="00080B3D">
              <w:rPr>
                <w:rFonts w:ascii="Book Antiqua" w:eastAsia="宋体" w:hAnsi="Book Antiqua" w:cs="Times"/>
                <w:i/>
                <w:color w:val="000000"/>
                <w:lang w:eastAsia="zh-CN"/>
              </w:rPr>
              <w:t>et al</w:t>
            </w:r>
            <w:r w:rsidR="00146810" w:rsidRPr="00080B3D">
              <w:rPr>
                <w:rFonts w:ascii="Book Antiqua" w:eastAsia="宋体" w:hAnsi="Book Antiqua" w:cs="Times"/>
                <w:color w:val="000000"/>
                <w:vertAlign w:val="superscript"/>
                <w:lang w:eastAsia="zh-CN"/>
              </w:rPr>
              <w:t>[</w:t>
            </w:r>
            <w:r w:rsidR="00146810" w:rsidRPr="00080B3D">
              <w:rPr>
                <w:rFonts w:ascii="Book Antiqua" w:hAnsi="Book Antiqua" w:cs="Times"/>
                <w:color w:val="000000"/>
                <w:vertAlign w:val="superscript"/>
              </w:rPr>
              <w:t>2</w:t>
            </w:r>
            <w:r w:rsidR="00146810" w:rsidRPr="00080B3D">
              <w:rPr>
                <w:rFonts w:ascii="Book Antiqua" w:eastAsia="宋体" w:hAnsi="Book Antiqua" w:cs="Times"/>
                <w:color w:val="000000"/>
                <w:vertAlign w:val="superscript"/>
                <w:lang w:eastAsia="zh-CN"/>
              </w:rPr>
              <w:t>3]</w:t>
            </w:r>
          </w:p>
        </w:tc>
        <w:tc>
          <w:tcPr>
            <w:tcW w:w="950" w:type="dxa"/>
          </w:tcPr>
          <w:p w14:paraId="5D840BFB" w14:textId="4516A60E" w:rsidR="005E7683" w:rsidRPr="00080B3D" w:rsidRDefault="005E7683" w:rsidP="00080B3D">
            <w:pPr>
              <w:snapToGrid w:val="0"/>
              <w:spacing w:line="360" w:lineRule="auto"/>
              <w:jc w:val="both"/>
              <w:rPr>
                <w:rFonts w:ascii="Book Antiqua" w:hAnsi="Book Antiqua"/>
              </w:rPr>
            </w:pPr>
            <w:r w:rsidRPr="00080B3D">
              <w:rPr>
                <w:rFonts w:ascii="Book Antiqua" w:hAnsi="Book Antiqua"/>
              </w:rPr>
              <w:t>8</w:t>
            </w:r>
          </w:p>
        </w:tc>
        <w:tc>
          <w:tcPr>
            <w:tcW w:w="915" w:type="dxa"/>
          </w:tcPr>
          <w:p w14:paraId="2DCC744D" w14:textId="10ED408E" w:rsidR="005E7683" w:rsidRPr="00080B3D" w:rsidRDefault="005E7683" w:rsidP="00080B3D">
            <w:pPr>
              <w:snapToGrid w:val="0"/>
              <w:spacing w:line="360" w:lineRule="auto"/>
              <w:jc w:val="both"/>
              <w:rPr>
                <w:rFonts w:ascii="Book Antiqua" w:hAnsi="Book Antiqua"/>
              </w:rPr>
            </w:pPr>
            <w:r w:rsidRPr="00080B3D">
              <w:rPr>
                <w:rFonts w:ascii="Book Antiqua" w:hAnsi="Book Antiqua"/>
              </w:rPr>
              <w:t>R/S</w:t>
            </w:r>
          </w:p>
        </w:tc>
        <w:tc>
          <w:tcPr>
            <w:tcW w:w="1128" w:type="dxa"/>
          </w:tcPr>
          <w:p w14:paraId="179678D4" w14:textId="5E4C0BF3" w:rsidR="005E7683" w:rsidRPr="00080B3D" w:rsidRDefault="005E7683"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02A6221B" w14:textId="6E155074" w:rsidR="005E7683" w:rsidRPr="00080B3D" w:rsidRDefault="005E7683" w:rsidP="00080B3D">
            <w:pPr>
              <w:snapToGrid w:val="0"/>
              <w:spacing w:line="360" w:lineRule="auto"/>
              <w:jc w:val="both"/>
              <w:rPr>
                <w:rFonts w:ascii="Book Antiqua" w:hAnsi="Book Antiqua"/>
              </w:rPr>
            </w:pPr>
            <w:r w:rsidRPr="00080B3D">
              <w:rPr>
                <w:rFonts w:ascii="Book Antiqua" w:hAnsi="Book Antiqua"/>
              </w:rPr>
              <w:t>EHL</w:t>
            </w:r>
            <w:r w:rsidR="00534A49" w:rsidRPr="00080B3D">
              <w:rPr>
                <w:rFonts w:ascii="Book Antiqua" w:eastAsia="宋体" w:hAnsi="Book Antiqua"/>
                <w:vertAlign w:val="superscript"/>
                <w:lang w:eastAsia="zh-CN"/>
              </w:rPr>
              <w:t>1</w:t>
            </w:r>
          </w:p>
        </w:tc>
        <w:tc>
          <w:tcPr>
            <w:tcW w:w="1003" w:type="dxa"/>
          </w:tcPr>
          <w:p w14:paraId="3A77050E" w14:textId="14621738" w:rsidR="005E7683" w:rsidRPr="00080B3D" w:rsidRDefault="005E7683" w:rsidP="00080B3D">
            <w:pPr>
              <w:snapToGrid w:val="0"/>
              <w:spacing w:line="360" w:lineRule="auto"/>
              <w:jc w:val="both"/>
              <w:rPr>
                <w:rFonts w:ascii="Book Antiqua" w:hAnsi="Book Antiqua"/>
              </w:rPr>
            </w:pPr>
            <w:r w:rsidRPr="00080B3D">
              <w:rPr>
                <w:rFonts w:ascii="Book Antiqua" w:hAnsi="Book Antiqua"/>
              </w:rPr>
              <w:t>37.5</w:t>
            </w:r>
          </w:p>
        </w:tc>
        <w:tc>
          <w:tcPr>
            <w:tcW w:w="813" w:type="dxa"/>
          </w:tcPr>
          <w:p w14:paraId="0309BA1E" w14:textId="12217658" w:rsidR="005E7683" w:rsidRPr="00080B3D" w:rsidRDefault="005E7683" w:rsidP="00080B3D">
            <w:pPr>
              <w:snapToGrid w:val="0"/>
              <w:spacing w:line="360" w:lineRule="auto"/>
              <w:jc w:val="both"/>
              <w:rPr>
                <w:rFonts w:ascii="Book Antiqua" w:hAnsi="Book Antiqua"/>
              </w:rPr>
            </w:pPr>
            <w:r w:rsidRPr="00080B3D">
              <w:rPr>
                <w:rFonts w:ascii="Book Antiqua" w:hAnsi="Book Antiqua"/>
              </w:rPr>
              <w:t>25</w:t>
            </w:r>
          </w:p>
        </w:tc>
        <w:tc>
          <w:tcPr>
            <w:tcW w:w="1747" w:type="dxa"/>
          </w:tcPr>
          <w:p w14:paraId="2735B4B7" w14:textId="28C5CDE2" w:rsidR="005E7683" w:rsidRPr="00080B3D" w:rsidRDefault="005E7683" w:rsidP="00080B3D">
            <w:pPr>
              <w:snapToGrid w:val="0"/>
              <w:spacing w:line="360" w:lineRule="auto"/>
              <w:jc w:val="both"/>
              <w:rPr>
                <w:rFonts w:ascii="Book Antiqua" w:hAnsi="Book Antiqua"/>
              </w:rPr>
            </w:pPr>
            <w:r w:rsidRPr="00080B3D">
              <w:rPr>
                <w:rFonts w:ascii="Book Antiqua" w:hAnsi="Book Antiqua"/>
              </w:rPr>
              <w:t>NA</w:t>
            </w:r>
          </w:p>
        </w:tc>
      </w:tr>
      <w:tr w:rsidR="0056138F" w:rsidRPr="00080B3D" w14:paraId="509A8ABE" w14:textId="77777777" w:rsidTr="005B6B47">
        <w:tc>
          <w:tcPr>
            <w:tcW w:w="748" w:type="dxa"/>
          </w:tcPr>
          <w:p w14:paraId="603C3A2B" w14:textId="53F53318" w:rsidR="0056138F" w:rsidRPr="00080B3D" w:rsidRDefault="00115270" w:rsidP="00080B3D">
            <w:pPr>
              <w:snapToGrid w:val="0"/>
              <w:spacing w:line="360" w:lineRule="auto"/>
              <w:jc w:val="both"/>
              <w:rPr>
                <w:rFonts w:ascii="Book Antiqua" w:hAnsi="Book Antiqua"/>
              </w:rPr>
            </w:pPr>
            <w:r w:rsidRPr="00080B3D">
              <w:rPr>
                <w:rFonts w:ascii="Book Antiqua" w:hAnsi="Book Antiqua"/>
              </w:rPr>
              <w:t>2015</w:t>
            </w:r>
          </w:p>
        </w:tc>
        <w:tc>
          <w:tcPr>
            <w:tcW w:w="1568" w:type="dxa"/>
          </w:tcPr>
          <w:p w14:paraId="01907597" w14:textId="63C38EA8" w:rsidR="0056138F" w:rsidRPr="00080B3D" w:rsidRDefault="00115270" w:rsidP="00080B3D">
            <w:pPr>
              <w:snapToGrid w:val="0"/>
              <w:spacing w:line="360" w:lineRule="auto"/>
              <w:jc w:val="both"/>
              <w:rPr>
                <w:rFonts w:ascii="Book Antiqua" w:hAnsi="Book Antiqua"/>
              </w:rPr>
            </w:pPr>
            <w:r w:rsidRPr="00080B3D">
              <w:rPr>
                <w:rFonts w:ascii="Book Antiqua" w:hAnsi="Book Antiqua"/>
              </w:rPr>
              <w:t>Attwell</w:t>
            </w:r>
            <w:r w:rsidR="008455AC" w:rsidRPr="00080B3D">
              <w:rPr>
                <w:rFonts w:ascii="Book Antiqua" w:hAnsi="Book Antiqua"/>
              </w:rPr>
              <w:t xml:space="preserve"> </w:t>
            </w:r>
            <w:r w:rsidR="00146810" w:rsidRPr="00080B3D">
              <w:rPr>
                <w:rFonts w:ascii="Book Antiqua" w:eastAsia="宋体" w:hAnsi="Book Antiqua" w:cs="Times"/>
                <w:i/>
                <w:color w:val="000000"/>
                <w:lang w:eastAsia="zh-CN"/>
              </w:rPr>
              <w:t>et al</w:t>
            </w:r>
            <w:r w:rsidR="00146810" w:rsidRPr="00080B3D">
              <w:rPr>
                <w:rFonts w:ascii="Book Antiqua" w:eastAsia="宋体" w:hAnsi="Book Antiqua" w:cs="Times"/>
                <w:color w:val="000000"/>
                <w:vertAlign w:val="superscript"/>
                <w:lang w:eastAsia="zh-CN"/>
              </w:rPr>
              <w:t>[9]</w:t>
            </w:r>
          </w:p>
        </w:tc>
        <w:tc>
          <w:tcPr>
            <w:tcW w:w="950" w:type="dxa"/>
          </w:tcPr>
          <w:p w14:paraId="1DFBDFE6" w14:textId="2B57833B" w:rsidR="0056138F" w:rsidRPr="00080B3D" w:rsidRDefault="00115270" w:rsidP="00080B3D">
            <w:pPr>
              <w:snapToGrid w:val="0"/>
              <w:spacing w:line="360" w:lineRule="auto"/>
              <w:jc w:val="both"/>
              <w:rPr>
                <w:rFonts w:ascii="Book Antiqua" w:hAnsi="Book Antiqua"/>
              </w:rPr>
            </w:pPr>
            <w:r w:rsidRPr="00080B3D">
              <w:rPr>
                <w:rFonts w:ascii="Book Antiqua" w:hAnsi="Book Antiqua"/>
              </w:rPr>
              <w:t>28</w:t>
            </w:r>
          </w:p>
        </w:tc>
        <w:tc>
          <w:tcPr>
            <w:tcW w:w="915" w:type="dxa"/>
          </w:tcPr>
          <w:p w14:paraId="62C93D51" w14:textId="4807130B" w:rsidR="0056138F" w:rsidRPr="00080B3D" w:rsidRDefault="00732C1C" w:rsidP="00080B3D">
            <w:pPr>
              <w:snapToGrid w:val="0"/>
              <w:spacing w:line="360" w:lineRule="auto"/>
              <w:jc w:val="both"/>
              <w:rPr>
                <w:rFonts w:ascii="Book Antiqua" w:hAnsi="Book Antiqua"/>
              </w:rPr>
            </w:pPr>
            <w:r w:rsidRPr="00080B3D">
              <w:rPr>
                <w:rFonts w:ascii="Book Antiqua" w:hAnsi="Book Antiqua"/>
              </w:rPr>
              <w:t>R/M</w:t>
            </w:r>
          </w:p>
        </w:tc>
        <w:tc>
          <w:tcPr>
            <w:tcW w:w="1128" w:type="dxa"/>
          </w:tcPr>
          <w:p w14:paraId="5D422BB2" w14:textId="5984FF89" w:rsidR="0056138F" w:rsidRPr="00080B3D" w:rsidRDefault="009568EF"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4E9336F6" w14:textId="4F8A4D99" w:rsidR="0056138F" w:rsidRPr="00080B3D" w:rsidRDefault="00115270" w:rsidP="00080B3D">
            <w:pPr>
              <w:snapToGrid w:val="0"/>
              <w:spacing w:line="360" w:lineRule="auto"/>
              <w:jc w:val="both"/>
              <w:rPr>
                <w:rFonts w:ascii="Book Antiqua" w:hAnsi="Book Antiqua"/>
              </w:rPr>
            </w:pPr>
            <w:r w:rsidRPr="00080B3D">
              <w:rPr>
                <w:rFonts w:ascii="Book Antiqua" w:hAnsi="Book Antiqua"/>
              </w:rPr>
              <w:t>LL</w:t>
            </w:r>
            <w:r w:rsidR="00534A49" w:rsidRPr="00080B3D">
              <w:rPr>
                <w:rFonts w:ascii="Book Antiqua" w:eastAsia="宋体" w:hAnsi="Book Antiqua"/>
                <w:vertAlign w:val="superscript"/>
                <w:lang w:eastAsia="zh-CN"/>
              </w:rPr>
              <w:t>1</w:t>
            </w:r>
          </w:p>
        </w:tc>
        <w:tc>
          <w:tcPr>
            <w:tcW w:w="1003" w:type="dxa"/>
          </w:tcPr>
          <w:p w14:paraId="00B05968" w14:textId="0AE7D464" w:rsidR="0056138F" w:rsidRPr="00080B3D" w:rsidRDefault="00115270" w:rsidP="00080B3D">
            <w:pPr>
              <w:snapToGrid w:val="0"/>
              <w:spacing w:line="360" w:lineRule="auto"/>
              <w:jc w:val="both"/>
              <w:rPr>
                <w:rFonts w:ascii="Book Antiqua" w:hAnsi="Book Antiqua"/>
              </w:rPr>
            </w:pPr>
            <w:r w:rsidRPr="00080B3D">
              <w:rPr>
                <w:rFonts w:ascii="Book Antiqua" w:hAnsi="Book Antiqua"/>
              </w:rPr>
              <w:t>79</w:t>
            </w:r>
          </w:p>
        </w:tc>
        <w:tc>
          <w:tcPr>
            <w:tcW w:w="813" w:type="dxa"/>
          </w:tcPr>
          <w:p w14:paraId="08629CB0" w14:textId="4C8724AB" w:rsidR="0056138F" w:rsidRPr="00080B3D" w:rsidRDefault="00CA7233" w:rsidP="00080B3D">
            <w:pPr>
              <w:snapToGrid w:val="0"/>
              <w:spacing w:line="360" w:lineRule="auto"/>
              <w:jc w:val="both"/>
              <w:rPr>
                <w:rFonts w:ascii="Book Antiqua" w:hAnsi="Book Antiqua"/>
              </w:rPr>
            </w:pPr>
            <w:r w:rsidRPr="00080B3D">
              <w:rPr>
                <w:rFonts w:ascii="Book Antiqua" w:hAnsi="Book Antiqua"/>
              </w:rPr>
              <w:t>29</w:t>
            </w:r>
          </w:p>
        </w:tc>
        <w:tc>
          <w:tcPr>
            <w:tcW w:w="1747" w:type="dxa"/>
          </w:tcPr>
          <w:p w14:paraId="4A21BE5D" w14:textId="69A749C6" w:rsidR="0056138F" w:rsidRPr="00080B3D" w:rsidRDefault="009568EF" w:rsidP="00080B3D">
            <w:pPr>
              <w:snapToGrid w:val="0"/>
              <w:spacing w:line="360" w:lineRule="auto"/>
              <w:jc w:val="both"/>
              <w:rPr>
                <w:rFonts w:ascii="Book Antiqua" w:hAnsi="Book Antiqua"/>
              </w:rPr>
            </w:pPr>
            <w:r w:rsidRPr="00080B3D">
              <w:rPr>
                <w:rFonts w:ascii="Book Antiqua" w:hAnsi="Book Antiqua"/>
              </w:rPr>
              <w:t>13</w:t>
            </w:r>
          </w:p>
        </w:tc>
      </w:tr>
      <w:tr w:rsidR="005E7683" w:rsidRPr="00080B3D" w14:paraId="63658220" w14:textId="77777777" w:rsidTr="005B6B47">
        <w:tc>
          <w:tcPr>
            <w:tcW w:w="748" w:type="dxa"/>
          </w:tcPr>
          <w:p w14:paraId="6AF7B71C" w14:textId="6B53CD78" w:rsidR="005E7683" w:rsidRPr="00080B3D" w:rsidRDefault="005E7683" w:rsidP="00080B3D">
            <w:pPr>
              <w:snapToGrid w:val="0"/>
              <w:spacing w:line="360" w:lineRule="auto"/>
              <w:jc w:val="both"/>
              <w:rPr>
                <w:rFonts w:ascii="Book Antiqua" w:hAnsi="Book Antiqua"/>
              </w:rPr>
            </w:pPr>
            <w:r w:rsidRPr="00080B3D">
              <w:rPr>
                <w:rFonts w:ascii="Book Antiqua" w:hAnsi="Book Antiqua"/>
              </w:rPr>
              <w:t>2016</w:t>
            </w:r>
          </w:p>
        </w:tc>
        <w:tc>
          <w:tcPr>
            <w:tcW w:w="1568" w:type="dxa"/>
          </w:tcPr>
          <w:p w14:paraId="3C388D61" w14:textId="36AAF50D" w:rsidR="005E7683" w:rsidRPr="00080B3D" w:rsidRDefault="00534A49" w:rsidP="00080B3D">
            <w:pPr>
              <w:snapToGrid w:val="0"/>
              <w:spacing w:line="360" w:lineRule="auto"/>
              <w:jc w:val="both"/>
              <w:rPr>
                <w:rFonts w:ascii="Book Antiqua" w:hAnsi="Book Antiqua"/>
              </w:rPr>
            </w:pPr>
            <w:r w:rsidRPr="00080B3D">
              <w:rPr>
                <w:rFonts w:ascii="Book Antiqua" w:eastAsia="宋体" w:hAnsi="Book Antiqua"/>
                <w:vertAlign w:val="superscript"/>
                <w:lang w:eastAsia="zh-CN"/>
              </w:rPr>
              <w:t>2</w:t>
            </w:r>
            <w:r w:rsidR="005E7683" w:rsidRPr="00080B3D">
              <w:rPr>
                <w:rFonts w:ascii="Book Antiqua" w:hAnsi="Book Antiqua"/>
              </w:rPr>
              <w:t>Navaneethan</w:t>
            </w:r>
            <w:r w:rsidR="00146810" w:rsidRPr="00080B3D">
              <w:rPr>
                <w:rFonts w:ascii="Book Antiqua" w:eastAsia="宋体" w:hAnsi="Book Antiqua"/>
                <w:lang w:eastAsia="zh-CN"/>
              </w:rPr>
              <w:t xml:space="preserve"> </w:t>
            </w:r>
            <w:r w:rsidR="00146810" w:rsidRPr="00080B3D">
              <w:rPr>
                <w:rFonts w:ascii="Book Antiqua" w:eastAsia="宋体" w:hAnsi="Book Antiqua" w:cs="Times"/>
                <w:i/>
                <w:color w:val="000000"/>
                <w:lang w:eastAsia="zh-CN"/>
              </w:rPr>
              <w:t>et al</w:t>
            </w:r>
            <w:r w:rsidR="00146810" w:rsidRPr="00080B3D">
              <w:rPr>
                <w:rFonts w:ascii="Book Antiqua" w:eastAsia="宋体" w:hAnsi="Book Antiqua" w:cs="Times"/>
                <w:color w:val="000000"/>
                <w:vertAlign w:val="superscript"/>
                <w:lang w:eastAsia="zh-CN"/>
              </w:rPr>
              <w:t>[52]</w:t>
            </w:r>
          </w:p>
        </w:tc>
        <w:tc>
          <w:tcPr>
            <w:tcW w:w="950" w:type="dxa"/>
          </w:tcPr>
          <w:p w14:paraId="6094A4C4" w14:textId="44E9EE8E" w:rsidR="005E7683" w:rsidRPr="00080B3D" w:rsidRDefault="005E7683" w:rsidP="00080B3D">
            <w:pPr>
              <w:snapToGrid w:val="0"/>
              <w:spacing w:line="360" w:lineRule="auto"/>
              <w:jc w:val="both"/>
              <w:rPr>
                <w:rFonts w:ascii="Book Antiqua" w:hAnsi="Book Antiqua"/>
              </w:rPr>
            </w:pPr>
            <w:r w:rsidRPr="00080B3D">
              <w:rPr>
                <w:rFonts w:ascii="Book Antiqua" w:hAnsi="Book Antiqua"/>
              </w:rPr>
              <w:t>5</w:t>
            </w:r>
          </w:p>
        </w:tc>
        <w:tc>
          <w:tcPr>
            <w:tcW w:w="915" w:type="dxa"/>
          </w:tcPr>
          <w:p w14:paraId="4181EDF0" w14:textId="5D7187FD" w:rsidR="005E7683" w:rsidRPr="00080B3D" w:rsidRDefault="005E7683" w:rsidP="00080B3D">
            <w:pPr>
              <w:snapToGrid w:val="0"/>
              <w:spacing w:line="360" w:lineRule="auto"/>
              <w:jc w:val="both"/>
              <w:rPr>
                <w:rFonts w:ascii="Book Antiqua" w:hAnsi="Book Antiqua"/>
              </w:rPr>
            </w:pPr>
            <w:r w:rsidRPr="00080B3D">
              <w:rPr>
                <w:rFonts w:ascii="Book Antiqua" w:hAnsi="Book Antiqua"/>
              </w:rPr>
              <w:t>R/M</w:t>
            </w:r>
          </w:p>
        </w:tc>
        <w:tc>
          <w:tcPr>
            <w:tcW w:w="1128" w:type="dxa"/>
          </w:tcPr>
          <w:p w14:paraId="3091D7E5" w14:textId="267359AC" w:rsidR="005E7683" w:rsidRPr="00080B3D" w:rsidRDefault="005E7683"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66143F82" w14:textId="6F79B4FA" w:rsidR="005E7683" w:rsidRPr="00080B3D" w:rsidRDefault="005E7683" w:rsidP="00080B3D">
            <w:pPr>
              <w:snapToGrid w:val="0"/>
              <w:spacing w:line="360" w:lineRule="auto"/>
              <w:jc w:val="both"/>
              <w:rPr>
                <w:rFonts w:ascii="Book Antiqua" w:hAnsi="Book Antiqua"/>
              </w:rPr>
            </w:pPr>
            <w:r w:rsidRPr="00080B3D">
              <w:rPr>
                <w:rFonts w:ascii="Book Antiqua" w:hAnsi="Book Antiqua"/>
              </w:rPr>
              <w:t>LL</w:t>
            </w:r>
          </w:p>
        </w:tc>
        <w:tc>
          <w:tcPr>
            <w:tcW w:w="1003" w:type="dxa"/>
          </w:tcPr>
          <w:p w14:paraId="31D55DD5" w14:textId="2B20CEF6" w:rsidR="005E7683" w:rsidRPr="00080B3D" w:rsidRDefault="005E7683" w:rsidP="00080B3D">
            <w:pPr>
              <w:snapToGrid w:val="0"/>
              <w:spacing w:line="360" w:lineRule="auto"/>
              <w:jc w:val="both"/>
              <w:rPr>
                <w:rFonts w:ascii="Book Antiqua" w:hAnsi="Book Antiqua"/>
              </w:rPr>
            </w:pPr>
            <w:r w:rsidRPr="00080B3D">
              <w:rPr>
                <w:rFonts w:ascii="Book Antiqua" w:hAnsi="Book Antiqua"/>
              </w:rPr>
              <w:t>80</w:t>
            </w:r>
          </w:p>
        </w:tc>
        <w:tc>
          <w:tcPr>
            <w:tcW w:w="813" w:type="dxa"/>
          </w:tcPr>
          <w:p w14:paraId="617D74AA" w14:textId="362AC93F" w:rsidR="005E7683" w:rsidRPr="00080B3D" w:rsidRDefault="005E7683" w:rsidP="00080B3D">
            <w:pPr>
              <w:snapToGrid w:val="0"/>
              <w:spacing w:line="360" w:lineRule="auto"/>
              <w:jc w:val="both"/>
              <w:rPr>
                <w:rFonts w:ascii="Book Antiqua" w:hAnsi="Book Antiqua"/>
              </w:rPr>
            </w:pPr>
            <w:r w:rsidRPr="00080B3D">
              <w:rPr>
                <w:rFonts w:ascii="Book Antiqua" w:hAnsi="Book Antiqua"/>
              </w:rPr>
              <w:t>0</w:t>
            </w:r>
          </w:p>
        </w:tc>
        <w:tc>
          <w:tcPr>
            <w:tcW w:w="1747" w:type="dxa"/>
          </w:tcPr>
          <w:p w14:paraId="24F1981E" w14:textId="218B19EE" w:rsidR="005E7683" w:rsidRPr="00080B3D" w:rsidRDefault="005E7683" w:rsidP="00080B3D">
            <w:pPr>
              <w:snapToGrid w:val="0"/>
              <w:spacing w:line="360" w:lineRule="auto"/>
              <w:jc w:val="both"/>
              <w:rPr>
                <w:rFonts w:ascii="Book Antiqua" w:hAnsi="Book Antiqua"/>
              </w:rPr>
            </w:pPr>
            <w:r w:rsidRPr="00080B3D">
              <w:rPr>
                <w:rFonts w:ascii="Book Antiqua" w:hAnsi="Book Antiqua"/>
              </w:rPr>
              <w:t>NA</w:t>
            </w:r>
          </w:p>
        </w:tc>
      </w:tr>
      <w:tr w:rsidR="00F618F3" w:rsidRPr="00080B3D" w14:paraId="15783358" w14:textId="77777777" w:rsidTr="005B6B47">
        <w:tc>
          <w:tcPr>
            <w:tcW w:w="748" w:type="dxa"/>
          </w:tcPr>
          <w:p w14:paraId="53C9741D" w14:textId="10A6917E" w:rsidR="00F618F3" w:rsidRPr="00080B3D" w:rsidRDefault="00F618F3" w:rsidP="00080B3D">
            <w:pPr>
              <w:snapToGrid w:val="0"/>
              <w:spacing w:line="360" w:lineRule="auto"/>
              <w:jc w:val="both"/>
              <w:rPr>
                <w:rFonts w:ascii="Book Antiqua" w:hAnsi="Book Antiqua"/>
              </w:rPr>
            </w:pPr>
            <w:r w:rsidRPr="00080B3D">
              <w:rPr>
                <w:rFonts w:ascii="Book Antiqua" w:hAnsi="Book Antiqua"/>
              </w:rPr>
              <w:t>2017</w:t>
            </w:r>
          </w:p>
        </w:tc>
        <w:tc>
          <w:tcPr>
            <w:tcW w:w="1568" w:type="dxa"/>
          </w:tcPr>
          <w:p w14:paraId="68431393" w14:textId="77777777" w:rsidR="00F618F3" w:rsidRPr="00080B3D" w:rsidRDefault="00F618F3" w:rsidP="00080B3D">
            <w:pPr>
              <w:snapToGrid w:val="0"/>
              <w:spacing w:line="360" w:lineRule="auto"/>
              <w:jc w:val="both"/>
              <w:rPr>
                <w:rFonts w:ascii="Book Antiqua" w:hAnsi="Book Antiqua"/>
              </w:rPr>
            </w:pPr>
            <w:r w:rsidRPr="00080B3D">
              <w:rPr>
                <w:rFonts w:ascii="Book Antiqua" w:hAnsi="Book Antiqua"/>
              </w:rPr>
              <w:t>Bekkali</w:t>
            </w:r>
          </w:p>
          <w:p w14:paraId="7278553F" w14:textId="08BF6B01" w:rsidR="008455AC" w:rsidRPr="00080B3D" w:rsidRDefault="00146810" w:rsidP="00080B3D">
            <w:pPr>
              <w:snapToGrid w:val="0"/>
              <w:spacing w:line="360" w:lineRule="auto"/>
              <w:jc w:val="both"/>
              <w:rPr>
                <w:rFonts w:ascii="Book Antiqua" w:hAnsi="Book Antiqua"/>
              </w:rPr>
            </w:pPr>
            <w:r w:rsidRPr="00080B3D">
              <w:rPr>
                <w:rFonts w:ascii="Book Antiqua" w:eastAsia="宋体" w:hAnsi="Book Antiqua" w:cs="Times"/>
                <w:i/>
                <w:color w:val="000000"/>
                <w:lang w:eastAsia="zh-CN"/>
              </w:rPr>
              <w:t>et al</w:t>
            </w:r>
            <w:r w:rsidRPr="00080B3D">
              <w:rPr>
                <w:rFonts w:ascii="Book Antiqua" w:eastAsia="宋体" w:hAnsi="Book Antiqua" w:cs="Times"/>
                <w:color w:val="000000"/>
                <w:vertAlign w:val="superscript"/>
                <w:lang w:eastAsia="zh-CN"/>
              </w:rPr>
              <w:t>[53]</w:t>
            </w:r>
          </w:p>
        </w:tc>
        <w:tc>
          <w:tcPr>
            <w:tcW w:w="950" w:type="dxa"/>
          </w:tcPr>
          <w:p w14:paraId="0D6B547D" w14:textId="6345831B" w:rsidR="00F618F3" w:rsidRPr="00080B3D" w:rsidRDefault="00F618F3" w:rsidP="00080B3D">
            <w:pPr>
              <w:snapToGrid w:val="0"/>
              <w:spacing w:line="360" w:lineRule="auto"/>
              <w:jc w:val="both"/>
              <w:rPr>
                <w:rFonts w:ascii="Book Antiqua" w:hAnsi="Book Antiqua"/>
              </w:rPr>
            </w:pPr>
            <w:r w:rsidRPr="00080B3D">
              <w:rPr>
                <w:rFonts w:ascii="Book Antiqua" w:hAnsi="Book Antiqua"/>
              </w:rPr>
              <w:t>6</w:t>
            </w:r>
          </w:p>
        </w:tc>
        <w:tc>
          <w:tcPr>
            <w:tcW w:w="915" w:type="dxa"/>
          </w:tcPr>
          <w:p w14:paraId="699509F6" w14:textId="7CC39239" w:rsidR="00F618F3" w:rsidRPr="00080B3D" w:rsidRDefault="00F618F3" w:rsidP="00080B3D">
            <w:pPr>
              <w:snapToGrid w:val="0"/>
              <w:spacing w:line="360" w:lineRule="auto"/>
              <w:jc w:val="both"/>
              <w:rPr>
                <w:rFonts w:ascii="Book Antiqua" w:hAnsi="Book Antiqua"/>
              </w:rPr>
            </w:pPr>
            <w:r w:rsidRPr="00080B3D">
              <w:rPr>
                <w:rFonts w:ascii="Book Antiqua" w:hAnsi="Book Antiqua"/>
              </w:rPr>
              <w:t>R/S</w:t>
            </w:r>
          </w:p>
        </w:tc>
        <w:tc>
          <w:tcPr>
            <w:tcW w:w="1128" w:type="dxa"/>
          </w:tcPr>
          <w:p w14:paraId="15AC184F" w14:textId="710DE684" w:rsidR="00F618F3" w:rsidRPr="00080B3D" w:rsidRDefault="00F618F3"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062D3E6F" w14:textId="6B6919DE" w:rsidR="00F618F3" w:rsidRPr="00080B3D" w:rsidRDefault="00F618F3" w:rsidP="00080B3D">
            <w:pPr>
              <w:snapToGrid w:val="0"/>
              <w:spacing w:line="360" w:lineRule="auto"/>
              <w:jc w:val="both"/>
              <w:rPr>
                <w:rFonts w:ascii="Book Antiqua" w:hAnsi="Book Antiqua"/>
              </w:rPr>
            </w:pPr>
            <w:r w:rsidRPr="00080B3D">
              <w:rPr>
                <w:rFonts w:ascii="Book Antiqua" w:hAnsi="Book Antiqua"/>
              </w:rPr>
              <w:t>EHL</w:t>
            </w:r>
          </w:p>
        </w:tc>
        <w:tc>
          <w:tcPr>
            <w:tcW w:w="1003" w:type="dxa"/>
          </w:tcPr>
          <w:p w14:paraId="10C0D07D" w14:textId="3A12550E" w:rsidR="00F618F3" w:rsidRPr="00080B3D" w:rsidRDefault="00F618F3" w:rsidP="00080B3D">
            <w:pPr>
              <w:snapToGrid w:val="0"/>
              <w:spacing w:line="360" w:lineRule="auto"/>
              <w:jc w:val="both"/>
              <w:rPr>
                <w:rFonts w:ascii="Book Antiqua" w:hAnsi="Book Antiqua"/>
              </w:rPr>
            </w:pPr>
            <w:r w:rsidRPr="00080B3D">
              <w:rPr>
                <w:rFonts w:ascii="Book Antiqua" w:hAnsi="Book Antiqua"/>
              </w:rPr>
              <w:t>83</w:t>
            </w:r>
          </w:p>
        </w:tc>
        <w:tc>
          <w:tcPr>
            <w:tcW w:w="813" w:type="dxa"/>
          </w:tcPr>
          <w:p w14:paraId="500B0CAC" w14:textId="6C55DA37" w:rsidR="00F618F3" w:rsidRPr="00080B3D" w:rsidRDefault="00F618F3" w:rsidP="00080B3D">
            <w:pPr>
              <w:snapToGrid w:val="0"/>
              <w:spacing w:line="360" w:lineRule="auto"/>
              <w:jc w:val="both"/>
              <w:rPr>
                <w:rFonts w:ascii="Book Antiqua" w:hAnsi="Book Antiqua"/>
              </w:rPr>
            </w:pPr>
            <w:r w:rsidRPr="00080B3D">
              <w:rPr>
                <w:rFonts w:ascii="Book Antiqua" w:hAnsi="Book Antiqua"/>
              </w:rPr>
              <w:t>0</w:t>
            </w:r>
          </w:p>
        </w:tc>
        <w:tc>
          <w:tcPr>
            <w:tcW w:w="1747" w:type="dxa"/>
          </w:tcPr>
          <w:p w14:paraId="52F20457" w14:textId="34A171E8" w:rsidR="00F618F3" w:rsidRPr="00080B3D" w:rsidRDefault="00F618F3" w:rsidP="00080B3D">
            <w:pPr>
              <w:snapToGrid w:val="0"/>
              <w:spacing w:line="360" w:lineRule="auto"/>
              <w:jc w:val="both"/>
              <w:rPr>
                <w:rFonts w:ascii="Book Antiqua" w:hAnsi="Book Antiqua"/>
              </w:rPr>
            </w:pPr>
            <w:r w:rsidRPr="00080B3D">
              <w:rPr>
                <w:rFonts w:ascii="Book Antiqua" w:hAnsi="Book Antiqua"/>
              </w:rPr>
              <w:t>30</w:t>
            </w:r>
          </w:p>
        </w:tc>
      </w:tr>
      <w:tr w:rsidR="00746701" w:rsidRPr="00080B3D" w14:paraId="30BD59EC" w14:textId="77777777" w:rsidTr="005B6B47">
        <w:tc>
          <w:tcPr>
            <w:tcW w:w="748" w:type="dxa"/>
          </w:tcPr>
          <w:p w14:paraId="1A1BB1BA" w14:textId="2EDA7E2D" w:rsidR="00746701" w:rsidRPr="00080B3D" w:rsidRDefault="00E92507" w:rsidP="00080B3D">
            <w:pPr>
              <w:snapToGrid w:val="0"/>
              <w:spacing w:line="360" w:lineRule="auto"/>
              <w:jc w:val="both"/>
              <w:rPr>
                <w:rFonts w:ascii="Book Antiqua" w:hAnsi="Book Antiqua"/>
              </w:rPr>
            </w:pPr>
            <w:r w:rsidRPr="00080B3D">
              <w:rPr>
                <w:rFonts w:ascii="Book Antiqua" w:hAnsi="Book Antiqua"/>
              </w:rPr>
              <w:t>2017</w:t>
            </w:r>
          </w:p>
        </w:tc>
        <w:tc>
          <w:tcPr>
            <w:tcW w:w="1568" w:type="dxa"/>
          </w:tcPr>
          <w:p w14:paraId="234D6999" w14:textId="4FA69FFE" w:rsidR="00746701" w:rsidRPr="00080B3D" w:rsidRDefault="00036B63" w:rsidP="00080B3D">
            <w:pPr>
              <w:snapToGrid w:val="0"/>
              <w:spacing w:line="360" w:lineRule="auto"/>
              <w:jc w:val="both"/>
              <w:rPr>
                <w:rFonts w:ascii="Book Antiqua" w:hAnsi="Book Antiqua"/>
              </w:rPr>
            </w:pPr>
            <w:r w:rsidRPr="00080B3D">
              <w:rPr>
                <w:rFonts w:ascii="Book Antiqua" w:hAnsi="Book Antiqua"/>
              </w:rPr>
              <w:t>P</w:t>
            </w:r>
            <w:r w:rsidR="00D03264" w:rsidRPr="00080B3D">
              <w:rPr>
                <w:rFonts w:ascii="Book Antiqua" w:hAnsi="Book Antiqua"/>
              </w:rPr>
              <w:t>ar</w:t>
            </w:r>
            <w:r w:rsidRPr="00080B3D">
              <w:rPr>
                <w:rFonts w:ascii="Book Antiqua" w:hAnsi="Book Antiqua"/>
              </w:rPr>
              <w:t>bhu</w:t>
            </w:r>
          </w:p>
          <w:p w14:paraId="337DE238" w14:textId="5326794B" w:rsidR="008455AC" w:rsidRPr="00080B3D" w:rsidRDefault="00146810" w:rsidP="00080B3D">
            <w:pPr>
              <w:snapToGrid w:val="0"/>
              <w:spacing w:line="360" w:lineRule="auto"/>
              <w:jc w:val="both"/>
              <w:rPr>
                <w:rFonts w:ascii="Book Antiqua" w:hAnsi="Book Antiqua"/>
              </w:rPr>
            </w:pPr>
            <w:r w:rsidRPr="00080B3D">
              <w:rPr>
                <w:rFonts w:ascii="Book Antiqua" w:eastAsia="宋体" w:hAnsi="Book Antiqua" w:cs="Times"/>
                <w:i/>
                <w:color w:val="000000"/>
                <w:lang w:eastAsia="zh-CN"/>
              </w:rPr>
              <w:t>et al</w:t>
            </w:r>
            <w:r w:rsidRPr="00080B3D">
              <w:rPr>
                <w:rFonts w:ascii="Book Antiqua" w:eastAsia="宋体" w:hAnsi="Book Antiqua" w:cs="Times"/>
                <w:color w:val="000000"/>
                <w:vertAlign w:val="superscript"/>
                <w:lang w:eastAsia="zh-CN"/>
              </w:rPr>
              <w:t>[</w:t>
            </w:r>
            <w:r w:rsidRPr="00080B3D">
              <w:rPr>
                <w:rFonts w:ascii="Book Antiqua" w:hAnsi="Book Antiqua" w:cs="Times"/>
                <w:color w:val="000000"/>
                <w:vertAlign w:val="superscript"/>
              </w:rPr>
              <w:t>2</w:t>
            </w:r>
            <w:r w:rsidRPr="00080B3D">
              <w:rPr>
                <w:rFonts w:ascii="Book Antiqua" w:eastAsia="宋体" w:hAnsi="Book Antiqua" w:cs="Times"/>
                <w:color w:val="000000"/>
                <w:vertAlign w:val="superscript"/>
                <w:lang w:eastAsia="zh-CN"/>
              </w:rPr>
              <w:t>2]</w:t>
            </w:r>
          </w:p>
        </w:tc>
        <w:tc>
          <w:tcPr>
            <w:tcW w:w="950" w:type="dxa"/>
          </w:tcPr>
          <w:p w14:paraId="7F5C5A47" w14:textId="30740E6E" w:rsidR="00746701" w:rsidRPr="00080B3D" w:rsidRDefault="00AD7F14" w:rsidP="00080B3D">
            <w:pPr>
              <w:snapToGrid w:val="0"/>
              <w:spacing w:line="360" w:lineRule="auto"/>
              <w:jc w:val="both"/>
              <w:rPr>
                <w:rFonts w:ascii="Book Antiqua" w:hAnsi="Book Antiqua"/>
              </w:rPr>
            </w:pPr>
            <w:r w:rsidRPr="00080B3D">
              <w:rPr>
                <w:rFonts w:ascii="Book Antiqua" w:hAnsi="Book Antiqua"/>
              </w:rPr>
              <w:t>20</w:t>
            </w:r>
          </w:p>
        </w:tc>
        <w:tc>
          <w:tcPr>
            <w:tcW w:w="915" w:type="dxa"/>
          </w:tcPr>
          <w:p w14:paraId="15005121" w14:textId="61B12D5C" w:rsidR="00746701" w:rsidRPr="00080B3D" w:rsidRDefault="006037BF" w:rsidP="00080B3D">
            <w:pPr>
              <w:snapToGrid w:val="0"/>
              <w:spacing w:line="360" w:lineRule="auto"/>
              <w:jc w:val="both"/>
              <w:rPr>
                <w:rFonts w:ascii="Book Antiqua" w:hAnsi="Book Antiqua"/>
              </w:rPr>
            </w:pPr>
            <w:r w:rsidRPr="00080B3D">
              <w:rPr>
                <w:rFonts w:ascii="Book Antiqua" w:hAnsi="Book Antiqua"/>
              </w:rPr>
              <w:t>R/M</w:t>
            </w:r>
          </w:p>
        </w:tc>
        <w:tc>
          <w:tcPr>
            <w:tcW w:w="1128" w:type="dxa"/>
          </w:tcPr>
          <w:p w14:paraId="483511DD" w14:textId="3243E0A5" w:rsidR="00746701" w:rsidRPr="00080B3D" w:rsidRDefault="00984EA3" w:rsidP="00080B3D">
            <w:pPr>
              <w:snapToGrid w:val="0"/>
              <w:spacing w:line="360" w:lineRule="auto"/>
              <w:jc w:val="both"/>
              <w:rPr>
                <w:rFonts w:ascii="Book Antiqua" w:hAnsi="Book Antiqua"/>
              </w:rPr>
            </w:pPr>
            <w:r w:rsidRPr="00080B3D">
              <w:rPr>
                <w:rFonts w:ascii="Book Antiqua" w:hAnsi="Book Antiqua"/>
              </w:rPr>
              <w:t>Spyglass</w:t>
            </w:r>
            <w:r w:rsidR="0079520B" w:rsidRPr="00080B3D">
              <w:rPr>
                <w:rFonts w:ascii="Book Antiqua" w:hAnsi="Book Antiqua"/>
                <w:vertAlign w:val="superscript"/>
              </w:rPr>
              <w:t>®</w:t>
            </w:r>
          </w:p>
        </w:tc>
        <w:tc>
          <w:tcPr>
            <w:tcW w:w="1023" w:type="dxa"/>
          </w:tcPr>
          <w:p w14:paraId="36FB31F0" w14:textId="666972B7" w:rsidR="00746701" w:rsidRPr="00080B3D" w:rsidRDefault="006037BF" w:rsidP="00080B3D">
            <w:pPr>
              <w:snapToGrid w:val="0"/>
              <w:spacing w:line="360" w:lineRule="auto"/>
              <w:jc w:val="both"/>
              <w:rPr>
                <w:rFonts w:ascii="Book Antiqua" w:hAnsi="Book Antiqua"/>
              </w:rPr>
            </w:pPr>
            <w:r w:rsidRPr="00080B3D">
              <w:rPr>
                <w:rFonts w:ascii="Book Antiqua" w:hAnsi="Book Antiqua"/>
              </w:rPr>
              <w:t>EHL/LL</w:t>
            </w:r>
          </w:p>
        </w:tc>
        <w:tc>
          <w:tcPr>
            <w:tcW w:w="1003" w:type="dxa"/>
          </w:tcPr>
          <w:p w14:paraId="5DB7982E" w14:textId="65260194" w:rsidR="00746701" w:rsidRPr="00080B3D" w:rsidRDefault="006037BF" w:rsidP="00080B3D">
            <w:pPr>
              <w:snapToGrid w:val="0"/>
              <w:spacing w:line="360" w:lineRule="auto"/>
              <w:jc w:val="both"/>
              <w:rPr>
                <w:rFonts w:ascii="Book Antiqua" w:hAnsi="Book Antiqua"/>
              </w:rPr>
            </w:pPr>
            <w:r w:rsidRPr="00080B3D">
              <w:rPr>
                <w:rFonts w:ascii="Book Antiqua" w:hAnsi="Book Antiqua"/>
              </w:rPr>
              <w:t>85</w:t>
            </w:r>
          </w:p>
        </w:tc>
        <w:tc>
          <w:tcPr>
            <w:tcW w:w="813" w:type="dxa"/>
          </w:tcPr>
          <w:p w14:paraId="67560E4D" w14:textId="7E177ED3" w:rsidR="00746701" w:rsidRPr="00080B3D" w:rsidRDefault="006037BF" w:rsidP="00080B3D">
            <w:pPr>
              <w:snapToGrid w:val="0"/>
              <w:spacing w:line="360" w:lineRule="auto"/>
              <w:jc w:val="both"/>
              <w:rPr>
                <w:rFonts w:ascii="Book Antiqua" w:hAnsi="Book Antiqua"/>
              </w:rPr>
            </w:pPr>
            <w:r w:rsidRPr="00080B3D">
              <w:rPr>
                <w:rFonts w:ascii="Book Antiqua" w:hAnsi="Book Antiqua"/>
              </w:rPr>
              <w:t>7.3</w:t>
            </w:r>
          </w:p>
        </w:tc>
        <w:tc>
          <w:tcPr>
            <w:tcW w:w="1747" w:type="dxa"/>
          </w:tcPr>
          <w:p w14:paraId="6B6F87E5" w14:textId="31E00E30" w:rsidR="00746701" w:rsidRPr="00080B3D" w:rsidRDefault="00984EA3" w:rsidP="00080B3D">
            <w:pPr>
              <w:snapToGrid w:val="0"/>
              <w:spacing w:line="360" w:lineRule="auto"/>
              <w:jc w:val="both"/>
              <w:rPr>
                <w:rFonts w:ascii="Book Antiqua" w:hAnsi="Book Antiqua"/>
              </w:rPr>
            </w:pPr>
            <w:r w:rsidRPr="00080B3D">
              <w:rPr>
                <w:rFonts w:ascii="Book Antiqua" w:hAnsi="Book Antiqua"/>
              </w:rPr>
              <w:t>NA</w:t>
            </w:r>
          </w:p>
        </w:tc>
      </w:tr>
    </w:tbl>
    <w:p w14:paraId="4DCD390F" w14:textId="156E80C2" w:rsidR="00142B59" w:rsidRPr="00080B3D" w:rsidRDefault="00534A49" w:rsidP="00080B3D">
      <w:pPr>
        <w:snapToGrid w:val="0"/>
        <w:spacing w:line="360" w:lineRule="auto"/>
        <w:jc w:val="both"/>
        <w:rPr>
          <w:rFonts w:ascii="Book Antiqua" w:hAnsi="Book Antiqua"/>
        </w:rPr>
      </w:pPr>
      <w:r w:rsidRPr="00080B3D">
        <w:rPr>
          <w:rFonts w:ascii="Book Antiqua" w:eastAsia="宋体" w:hAnsi="Book Antiqua"/>
          <w:vertAlign w:val="superscript"/>
          <w:lang w:eastAsia="zh-CN"/>
        </w:rPr>
        <w:t>1</w:t>
      </w:r>
      <w:r w:rsidR="00146810" w:rsidRPr="00080B3D">
        <w:rPr>
          <w:rFonts w:ascii="Book Antiqua" w:hAnsi="Book Antiqua"/>
        </w:rPr>
        <w:t>Combined with ESWL</w:t>
      </w:r>
      <w:r w:rsidR="00146810" w:rsidRPr="00080B3D">
        <w:rPr>
          <w:rFonts w:ascii="Book Antiqua" w:eastAsia="宋体" w:hAnsi="Book Antiqua"/>
          <w:lang w:eastAsia="zh-CN"/>
        </w:rPr>
        <w:t xml:space="preserve">; </w:t>
      </w:r>
      <w:r w:rsidRPr="00080B3D">
        <w:rPr>
          <w:rFonts w:ascii="Book Antiqua" w:eastAsia="宋体" w:hAnsi="Book Antiqua"/>
          <w:vertAlign w:val="superscript"/>
          <w:lang w:eastAsia="zh-CN"/>
        </w:rPr>
        <w:t>2</w:t>
      </w:r>
      <w:r w:rsidR="00146810" w:rsidRPr="00080B3D">
        <w:rPr>
          <w:rFonts w:ascii="Book Antiqua" w:hAnsi="Book Antiqua"/>
        </w:rPr>
        <w:t>Combined study of patients with biliary and pancreatic duct</w:t>
      </w:r>
      <w:r w:rsidR="00F27A17" w:rsidRPr="00080B3D">
        <w:rPr>
          <w:rFonts w:ascii="Book Antiqua" w:hAnsi="Book Antiqua"/>
        </w:rPr>
        <w:t>al</w:t>
      </w:r>
      <w:r w:rsidR="00146810" w:rsidRPr="00080B3D">
        <w:rPr>
          <w:rFonts w:ascii="Book Antiqua" w:hAnsi="Book Antiqua"/>
        </w:rPr>
        <w:t xml:space="preserve"> stones</w:t>
      </w:r>
      <w:r w:rsidR="00146810" w:rsidRPr="00080B3D">
        <w:rPr>
          <w:rFonts w:ascii="Book Antiqua" w:eastAsia="宋体" w:hAnsi="Book Antiqua"/>
          <w:lang w:eastAsia="zh-CN"/>
        </w:rPr>
        <w:t>.</w:t>
      </w:r>
      <w:r w:rsidRPr="00080B3D">
        <w:rPr>
          <w:rFonts w:ascii="Book Antiqua" w:eastAsia="宋体" w:hAnsi="Book Antiqua"/>
          <w:lang w:eastAsia="zh-CN"/>
        </w:rPr>
        <w:t xml:space="preserve"> </w:t>
      </w:r>
      <w:r w:rsidR="00DC347A" w:rsidRPr="00080B3D">
        <w:rPr>
          <w:rFonts w:ascii="Book Antiqua" w:hAnsi="Book Antiqua"/>
        </w:rPr>
        <w:t>EHL</w:t>
      </w:r>
      <w:r w:rsidR="00146810" w:rsidRPr="00080B3D">
        <w:rPr>
          <w:rFonts w:ascii="Book Antiqua" w:eastAsia="宋体" w:hAnsi="Book Antiqua"/>
          <w:lang w:eastAsia="zh-CN"/>
        </w:rPr>
        <w:t xml:space="preserve">: </w:t>
      </w:r>
      <w:r w:rsidR="00DC347A" w:rsidRPr="00080B3D">
        <w:rPr>
          <w:rFonts w:ascii="Book Antiqua" w:hAnsi="Book Antiqua"/>
        </w:rPr>
        <w:t>Electro hydraulic lithotripsy</w:t>
      </w:r>
      <w:r w:rsidR="00146810" w:rsidRPr="00080B3D">
        <w:rPr>
          <w:rFonts w:ascii="Book Antiqua" w:eastAsia="宋体" w:hAnsi="Book Antiqua"/>
          <w:lang w:eastAsia="zh-CN"/>
        </w:rPr>
        <w:t>;</w:t>
      </w:r>
      <w:r w:rsidR="00DC347A" w:rsidRPr="00080B3D">
        <w:rPr>
          <w:rFonts w:ascii="Book Antiqua" w:hAnsi="Book Antiqua"/>
        </w:rPr>
        <w:t xml:space="preserve"> LL</w:t>
      </w:r>
      <w:r w:rsidR="00146810" w:rsidRPr="00080B3D">
        <w:rPr>
          <w:rFonts w:ascii="Book Antiqua" w:eastAsia="宋体" w:hAnsi="Book Antiqua"/>
          <w:lang w:eastAsia="zh-CN"/>
        </w:rPr>
        <w:t>:</w:t>
      </w:r>
      <w:r w:rsidR="00DC347A" w:rsidRPr="00080B3D">
        <w:rPr>
          <w:rFonts w:ascii="Book Antiqua" w:hAnsi="Book Antiqua"/>
        </w:rPr>
        <w:t xml:space="preserve"> </w:t>
      </w:r>
      <w:r w:rsidR="00146810" w:rsidRPr="00080B3D">
        <w:rPr>
          <w:rFonts w:ascii="Book Antiqua" w:hAnsi="Book Antiqua"/>
        </w:rPr>
        <w:t xml:space="preserve">Laser </w:t>
      </w:r>
      <w:r w:rsidR="00DC347A" w:rsidRPr="00080B3D">
        <w:rPr>
          <w:rFonts w:ascii="Book Antiqua" w:hAnsi="Book Antiqua"/>
        </w:rPr>
        <w:t>lithotripsy</w:t>
      </w:r>
      <w:r w:rsidR="00146810" w:rsidRPr="00080B3D">
        <w:rPr>
          <w:rFonts w:ascii="Book Antiqua" w:eastAsia="宋体" w:hAnsi="Book Antiqua"/>
          <w:lang w:eastAsia="zh-CN"/>
        </w:rPr>
        <w:t xml:space="preserve">; </w:t>
      </w:r>
      <w:r w:rsidR="00732C1C" w:rsidRPr="00080B3D">
        <w:rPr>
          <w:rFonts w:ascii="Book Antiqua" w:hAnsi="Book Antiqua"/>
        </w:rPr>
        <w:t>P</w:t>
      </w:r>
      <w:r w:rsidR="00146810" w:rsidRPr="00080B3D">
        <w:rPr>
          <w:rFonts w:ascii="Book Antiqua" w:eastAsia="宋体" w:hAnsi="Book Antiqua"/>
          <w:lang w:eastAsia="zh-CN"/>
        </w:rPr>
        <w:t>:</w:t>
      </w:r>
      <w:r w:rsidR="00375C41" w:rsidRPr="00080B3D">
        <w:rPr>
          <w:rFonts w:ascii="Book Antiqua" w:hAnsi="Book Antiqua"/>
        </w:rPr>
        <w:t xml:space="preserve"> </w:t>
      </w:r>
      <w:r w:rsidR="004D0A7D" w:rsidRPr="00080B3D">
        <w:rPr>
          <w:rFonts w:ascii="Book Antiqua" w:hAnsi="Book Antiqua"/>
        </w:rPr>
        <w:lastRenderedPageBreak/>
        <w:t>P</w:t>
      </w:r>
      <w:r w:rsidR="00732C1C" w:rsidRPr="00080B3D">
        <w:rPr>
          <w:rFonts w:ascii="Book Antiqua" w:hAnsi="Book Antiqua"/>
        </w:rPr>
        <w:t>rospective</w:t>
      </w:r>
      <w:r w:rsidR="00146810" w:rsidRPr="00080B3D">
        <w:rPr>
          <w:rFonts w:ascii="Book Antiqua" w:eastAsia="宋体" w:hAnsi="Book Antiqua"/>
          <w:lang w:eastAsia="zh-CN"/>
        </w:rPr>
        <w:t>;</w:t>
      </w:r>
      <w:r w:rsidR="00732C1C" w:rsidRPr="00080B3D">
        <w:rPr>
          <w:rFonts w:ascii="Book Antiqua" w:hAnsi="Book Antiqua"/>
        </w:rPr>
        <w:t xml:space="preserve"> R</w:t>
      </w:r>
      <w:r w:rsidR="00146810" w:rsidRPr="00080B3D">
        <w:rPr>
          <w:rFonts w:ascii="Book Antiqua" w:eastAsia="宋体" w:hAnsi="Book Antiqua"/>
          <w:lang w:eastAsia="zh-CN"/>
        </w:rPr>
        <w:t>:</w:t>
      </w:r>
      <w:r w:rsidR="00375C41" w:rsidRPr="00080B3D">
        <w:rPr>
          <w:rFonts w:ascii="Book Antiqua" w:hAnsi="Book Antiqua"/>
        </w:rPr>
        <w:t xml:space="preserve"> </w:t>
      </w:r>
      <w:r w:rsidR="004D0A7D" w:rsidRPr="00080B3D">
        <w:rPr>
          <w:rFonts w:ascii="Book Antiqua" w:hAnsi="Book Antiqua"/>
        </w:rPr>
        <w:t>R</w:t>
      </w:r>
      <w:r w:rsidR="00732C1C" w:rsidRPr="00080B3D">
        <w:rPr>
          <w:rFonts w:ascii="Book Antiqua" w:hAnsi="Book Antiqua"/>
        </w:rPr>
        <w:t>etrospective</w:t>
      </w:r>
      <w:r w:rsidR="00146810" w:rsidRPr="00080B3D">
        <w:rPr>
          <w:rFonts w:ascii="Book Antiqua" w:eastAsia="宋体" w:hAnsi="Book Antiqua"/>
          <w:lang w:eastAsia="zh-CN"/>
        </w:rPr>
        <w:t>;</w:t>
      </w:r>
      <w:r w:rsidR="00732C1C" w:rsidRPr="00080B3D">
        <w:rPr>
          <w:rFonts w:ascii="Book Antiqua" w:hAnsi="Book Antiqua"/>
        </w:rPr>
        <w:t xml:space="preserve"> S</w:t>
      </w:r>
      <w:r w:rsidR="00146810" w:rsidRPr="00080B3D">
        <w:rPr>
          <w:rFonts w:ascii="Book Antiqua" w:eastAsia="宋体" w:hAnsi="Book Antiqua"/>
          <w:lang w:eastAsia="zh-CN"/>
        </w:rPr>
        <w:t xml:space="preserve">: </w:t>
      </w:r>
      <w:r w:rsidR="00732C1C" w:rsidRPr="00080B3D">
        <w:rPr>
          <w:rFonts w:ascii="Book Antiqua" w:hAnsi="Book Antiqua"/>
        </w:rPr>
        <w:t>Single</w:t>
      </w:r>
      <w:r w:rsidR="00621002" w:rsidRPr="00080B3D">
        <w:rPr>
          <w:rFonts w:ascii="Book Antiqua" w:hAnsi="Book Antiqua"/>
        </w:rPr>
        <w:t>-</w:t>
      </w:r>
      <w:r w:rsidR="00732C1C" w:rsidRPr="00080B3D">
        <w:rPr>
          <w:rFonts w:ascii="Book Antiqua" w:hAnsi="Book Antiqua"/>
        </w:rPr>
        <w:t>center</w:t>
      </w:r>
      <w:r w:rsidR="00146810" w:rsidRPr="00080B3D">
        <w:rPr>
          <w:rFonts w:ascii="Book Antiqua" w:eastAsia="宋体" w:hAnsi="Book Antiqua"/>
          <w:lang w:eastAsia="zh-CN"/>
        </w:rPr>
        <w:t>;</w:t>
      </w:r>
      <w:r w:rsidR="00732C1C" w:rsidRPr="00080B3D">
        <w:rPr>
          <w:rFonts w:ascii="Book Antiqua" w:hAnsi="Book Antiqua"/>
        </w:rPr>
        <w:t xml:space="preserve"> M</w:t>
      </w:r>
      <w:r w:rsidR="00146810" w:rsidRPr="00080B3D">
        <w:rPr>
          <w:rFonts w:ascii="Book Antiqua" w:eastAsia="宋体" w:hAnsi="Book Antiqua"/>
          <w:lang w:eastAsia="zh-CN"/>
        </w:rPr>
        <w:t xml:space="preserve">: </w:t>
      </w:r>
      <w:r w:rsidR="00732C1C" w:rsidRPr="00080B3D">
        <w:rPr>
          <w:rFonts w:ascii="Book Antiqua" w:hAnsi="Book Antiqua"/>
        </w:rPr>
        <w:t>Multicenter</w:t>
      </w:r>
      <w:r w:rsidR="00146810" w:rsidRPr="00080B3D">
        <w:rPr>
          <w:rFonts w:ascii="Book Antiqua" w:eastAsia="宋体" w:hAnsi="Book Antiqua"/>
          <w:lang w:eastAsia="zh-CN"/>
        </w:rPr>
        <w:t xml:space="preserve">; </w:t>
      </w:r>
      <w:r w:rsidR="00146810" w:rsidRPr="00080B3D">
        <w:rPr>
          <w:rFonts w:ascii="Book Antiqua" w:hAnsi="Book Antiqua"/>
        </w:rPr>
        <w:t>AE</w:t>
      </w:r>
      <w:r w:rsidR="00146810" w:rsidRPr="00080B3D">
        <w:rPr>
          <w:rFonts w:ascii="Book Antiqua" w:eastAsia="宋体" w:hAnsi="Book Antiqua"/>
          <w:lang w:eastAsia="zh-CN"/>
        </w:rPr>
        <w:t>:</w:t>
      </w:r>
      <w:r w:rsidR="00146810" w:rsidRPr="00080B3D">
        <w:rPr>
          <w:rFonts w:ascii="Book Antiqua" w:hAnsi="Book Antiqua"/>
        </w:rPr>
        <w:t xml:space="preserve"> Adverse events</w:t>
      </w:r>
      <w:r w:rsidR="00146810" w:rsidRPr="00080B3D">
        <w:rPr>
          <w:rFonts w:ascii="Book Antiqua" w:eastAsia="宋体" w:hAnsi="Book Antiqua"/>
          <w:lang w:eastAsia="zh-CN"/>
        </w:rPr>
        <w:t xml:space="preserve">; </w:t>
      </w:r>
      <w:r w:rsidR="00146810" w:rsidRPr="00080B3D">
        <w:rPr>
          <w:rFonts w:ascii="Book Antiqua" w:hAnsi="Book Antiqua"/>
        </w:rPr>
        <w:t>M-B</w:t>
      </w:r>
      <w:r w:rsidR="00146810" w:rsidRPr="00080B3D">
        <w:rPr>
          <w:rFonts w:ascii="Book Antiqua" w:eastAsia="宋体" w:hAnsi="Book Antiqua"/>
          <w:lang w:eastAsia="zh-CN"/>
        </w:rPr>
        <w:t>:</w:t>
      </w:r>
      <w:r w:rsidR="00146810" w:rsidRPr="00080B3D">
        <w:rPr>
          <w:rFonts w:ascii="Book Antiqua" w:hAnsi="Book Antiqua"/>
        </w:rPr>
        <w:t xml:space="preserve"> Mother baby</w:t>
      </w:r>
      <w:r w:rsidR="00146810" w:rsidRPr="00080B3D">
        <w:rPr>
          <w:rFonts w:ascii="Book Antiqua" w:eastAsia="宋体" w:hAnsi="Book Antiqua"/>
          <w:lang w:eastAsia="zh-CN"/>
        </w:rPr>
        <w:t>.</w:t>
      </w:r>
    </w:p>
    <w:p w14:paraId="75C7C58B" w14:textId="77777777" w:rsidR="00142B59" w:rsidRPr="00080B3D" w:rsidRDefault="00142B59" w:rsidP="00080B3D">
      <w:pPr>
        <w:snapToGrid w:val="0"/>
        <w:spacing w:line="360" w:lineRule="auto"/>
        <w:jc w:val="both"/>
        <w:rPr>
          <w:rFonts w:ascii="Book Antiqua" w:hAnsi="Book Antiqua"/>
        </w:rPr>
        <w:sectPr w:rsidR="00142B59" w:rsidRPr="00080B3D" w:rsidSect="00D55599">
          <w:footerReference w:type="even" r:id="rId9"/>
          <w:footerReference w:type="default" r:id="rId10"/>
          <w:pgSz w:w="12240" w:h="15840"/>
          <w:pgMar w:top="1440" w:right="1800" w:bottom="1440" w:left="1800" w:header="720" w:footer="720" w:gutter="0"/>
          <w:cols w:space="720"/>
          <w:docGrid w:linePitch="360"/>
        </w:sectPr>
      </w:pPr>
    </w:p>
    <w:p w14:paraId="06FC3AB0" w14:textId="345942D6" w:rsidR="00C919EF" w:rsidRPr="00080B3D" w:rsidRDefault="00F542B6" w:rsidP="00080B3D">
      <w:pPr>
        <w:snapToGrid w:val="0"/>
        <w:spacing w:line="360" w:lineRule="auto"/>
        <w:jc w:val="both"/>
        <w:outlineLvl w:val="0"/>
        <w:rPr>
          <w:rFonts w:ascii="Book Antiqua" w:eastAsia="宋体" w:hAnsi="Book Antiqua"/>
          <w:b/>
          <w:lang w:eastAsia="zh-CN"/>
        </w:rPr>
      </w:pPr>
      <w:r w:rsidRPr="00080B3D">
        <w:rPr>
          <w:rFonts w:ascii="Book Antiqua" w:hAnsi="Book Antiqua"/>
          <w:b/>
        </w:rPr>
        <w:lastRenderedPageBreak/>
        <w:t xml:space="preserve">Table 2 </w:t>
      </w:r>
      <w:r w:rsidR="00E733E6" w:rsidRPr="00080B3D">
        <w:rPr>
          <w:rFonts w:ascii="Book Antiqua" w:hAnsi="Book Antiqua"/>
          <w:b/>
        </w:rPr>
        <w:t xml:space="preserve">Role of </w:t>
      </w:r>
      <w:bookmarkStart w:id="238" w:name="OLE_LINK3"/>
      <w:bookmarkStart w:id="239" w:name="OLE_LINK4"/>
      <w:r w:rsidR="00146810" w:rsidRPr="00080B3D">
        <w:rPr>
          <w:rFonts w:ascii="Book Antiqua" w:hAnsi="Book Antiqua"/>
          <w:b/>
        </w:rPr>
        <w:t>per oral pancreatoscopy</w:t>
      </w:r>
      <w:bookmarkEnd w:id="238"/>
      <w:bookmarkEnd w:id="239"/>
      <w:r w:rsidR="00C919EF" w:rsidRPr="00080B3D">
        <w:rPr>
          <w:rFonts w:ascii="Book Antiqua" w:hAnsi="Book Antiqua"/>
          <w:b/>
        </w:rPr>
        <w:t xml:space="preserve"> </w:t>
      </w:r>
      <w:r w:rsidR="00E733E6" w:rsidRPr="00080B3D">
        <w:rPr>
          <w:rFonts w:ascii="Book Antiqua" w:hAnsi="Book Antiqua"/>
          <w:b/>
        </w:rPr>
        <w:t xml:space="preserve">in </w:t>
      </w:r>
      <w:r w:rsidR="00146810" w:rsidRPr="00080B3D">
        <w:rPr>
          <w:rFonts w:ascii="Book Antiqua" w:hAnsi="Book Antiqua"/>
          <w:b/>
        </w:rPr>
        <w:t>pancreatic</w:t>
      </w:r>
      <w:r w:rsidR="00E733E6" w:rsidRPr="00080B3D">
        <w:rPr>
          <w:rFonts w:ascii="Book Antiqua" w:hAnsi="Book Antiqua"/>
          <w:b/>
        </w:rPr>
        <w:t xml:space="preserve"> ductal n</w:t>
      </w:r>
      <w:r w:rsidR="00C919EF" w:rsidRPr="00080B3D">
        <w:rPr>
          <w:rFonts w:ascii="Book Antiqua" w:hAnsi="Book Antiqua"/>
          <w:b/>
        </w:rPr>
        <w:t>eoplasia</w:t>
      </w:r>
    </w:p>
    <w:tbl>
      <w:tblPr>
        <w:tblStyle w:val="a3"/>
        <w:tblW w:w="125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103"/>
        <w:gridCol w:w="720"/>
        <w:gridCol w:w="990"/>
        <w:gridCol w:w="3330"/>
        <w:gridCol w:w="3330"/>
        <w:gridCol w:w="900"/>
        <w:gridCol w:w="1350"/>
      </w:tblGrid>
      <w:tr w:rsidR="00E22698" w:rsidRPr="00080B3D" w14:paraId="052AEA8C" w14:textId="77777777" w:rsidTr="005B6B47">
        <w:tc>
          <w:tcPr>
            <w:tcW w:w="805" w:type="dxa"/>
            <w:tcBorders>
              <w:top w:val="single" w:sz="4" w:space="0" w:color="auto"/>
              <w:bottom w:val="single" w:sz="4" w:space="0" w:color="auto"/>
            </w:tcBorders>
          </w:tcPr>
          <w:p w14:paraId="4003A6A6" w14:textId="79A94A5B" w:rsidR="00E22698" w:rsidRPr="00080B3D" w:rsidRDefault="00E22698" w:rsidP="00080B3D">
            <w:pPr>
              <w:snapToGrid w:val="0"/>
              <w:spacing w:line="360" w:lineRule="auto"/>
              <w:jc w:val="both"/>
              <w:rPr>
                <w:rFonts w:ascii="Book Antiqua" w:hAnsi="Book Antiqua"/>
                <w:b/>
              </w:rPr>
            </w:pPr>
            <w:r w:rsidRPr="00080B3D">
              <w:rPr>
                <w:rFonts w:ascii="Book Antiqua" w:hAnsi="Book Antiqua"/>
                <w:b/>
              </w:rPr>
              <w:t>Year</w:t>
            </w:r>
          </w:p>
        </w:tc>
        <w:tc>
          <w:tcPr>
            <w:tcW w:w="1103" w:type="dxa"/>
            <w:tcBorders>
              <w:top w:val="single" w:sz="4" w:space="0" w:color="auto"/>
              <w:bottom w:val="single" w:sz="4" w:space="0" w:color="auto"/>
            </w:tcBorders>
          </w:tcPr>
          <w:p w14:paraId="671CF6C2" w14:textId="1150AE43" w:rsidR="00E22698" w:rsidRPr="00080B3D" w:rsidRDefault="00534A49" w:rsidP="00080B3D">
            <w:pPr>
              <w:snapToGrid w:val="0"/>
              <w:spacing w:line="360" w:lineRule="auto"/>
              <w:jc w:val="both"/>
              <w:rPr>
                <w:rFonts w:ascii="Book Antiqua" w:eastAsia="宋体" w:hAnsi="Book Antiqua"/>
                <w:b/>
                <w:lang w:eastAsia="zh-CN"/>
              </w:rPr>
            </w:pPr>
            <w:r w:rsidRPr="00080B3D">
              <w:rPr>
                <w:rFonts w:ascii="Book Antiqua" w:eastAsia="宋体" w:hAnsi="Book Antiqua"/>
                <w:b/>
                <w:lang w:eastAsia="zh-CN"/>
              </w:rPr>
              <w:t>Ref.</w:t>
            </w:r>
          </w:p>
        </w:tc>
        <w:tc>
          <w:tcPr>
            <w:tcW w:w="720" w:type="dxa"/>
            <w:tcBorders>
              <w:top w:val="single" w:sz="4" w:space="0" w:color="auto"/>
              <w:bottom w:val="single" w:sz="4" w:space="0" w:color="auto"/>
            </w:tcBorders>
          </w:tcPr>
          <w:p w14:paraId="5D33631E" w14:textId="052370E8" w:rsidR="00E22698" w:rsidRPr="00080B3D" w:rsidRDefault="001B697C" w:rsidP="00080B3D">
            <w:pPr>
              <w:snapToGrid w:val="0"/>
              <w:spacing w:line="360" w:lineRule="auto"/>
              <w:jc w:val="both"/>
              <w:rPr>
                <w:rFonts w:ascii="Book Antiqua" w:hAnsi="Book Antiqua"/>
                <w:b/>
                <w:i/>
              </w:rPr>
            </w:pPr>
            <w:r w:rsidRPr="00080B3D">
              <w:rPr>
                <w:rFonts w:ascii="Book Antiqua" w:hAnsi="Book Antiqua"/>
                <w:b/>
                <w:i/>
              </w:rPr>
              <w:t>N</w:t>
            </w:r>
          </w:p>
        </w:tc>
        <w:tc>
          <w:tcPr>
            <w:tcW w:w="990" w:type="dxa"/>
            <w:tcBorders>
              <w:top w:val="single" w:sz="4" w:space="0" w:color="auto"/>
              <w:bottom w:val="single" w:sz="4" w:space="0" w:color="auto"/>
            </w:tcBorders>
          </w:tcPr>
          <w:p w14:paraId="176E4C4B" w14:textId="3BF3A0CE" w:rsidR="00E22698" w:rsidRPr="00080B3D" w:rsidRDefault="00E22698" w:rsidP="00080B3D">
            <w:pPr>
              <w:snapToGrid w:val="0"/>
              <w:spacing w:line="360" w:lineRule="auto"/>
              <w:jc w:val="both"/>
              <w:rPr>
                <w:rFonts w:ascii="Book Antiqua" w:hAnsi="Book Antiqua"/>
                <w:b/>
              </w:rPr>
            </w:pPr>
            <w:r w:rsidRPr="00080B3D">
              <w:rPr>
                <w:rFonts w:ascii="Book Antiqua" w:hAnsi="Book Antiqua"/>
                <w:b/>
              </w:rPr>
              <w:t>Design</w:t>
            </w:r>
          </w:p>
        </w:tc>
        <w:tc>
          <w:tcPr>
            <w:tcW w:w="3330" w:type="dxa"/>
            <w:tcBorders>
              <w:top w:val="single" w:sz="4" w:space="0" w:color="auto"/>
              <w:bottom w:val="single" w:sz="4" w:space="0" w:color="auto"/>
            </w:tcBorders>
          </w:tcPr>
          <w:p w14:paraId="7D719D47" w14:textId="3787830D" w:rsidR="00E22698" w:rsidRPr="00080B3D" w:rsidRDefault="00E22698" w:rsidP="00080B3D">
            <w:pPr>
              <w:snapToGrid w:val="0"/>
              <w:spacing w:line="360" w:lineRule="auto"/>
              <w:jc w:val="both"/>
              <w:rPr>
                <w:rFonts w:ascii="Book Antiqua" w:hAnsi="Book Antiqua"/>
                <w:b/>
              </w:rPr>
            </w:pPr>
            <w:r w:rsidRPr="00080B3D">
              <w:rPr>
                <w:rFonts w:ascii="Book Antiqua" w:hAnsi="Book Antiqua"/>
                <w:b/>
              </w:rPr>
              <w:t>Key findings</w:t>
            </w:r>
          </w:p>
        </w:tc>
        <w:tc>
          <w:tcPr>
            <w:tcW w:w="3330" w:type="dxa"/>
            <w:tcBorders>
              <w:top w:val="single" w:sz="4" w:space="0" w:color="auto"/>
              <w:bottom w:val="single" w:sz="4" w:space="0" w:color="auto"/>
            </w:tcBorders>
          </w:tcPr>
          <w:p w14:paraId="0AABAA4D" w14:textId="39AC75D1" w:rsidR="00E22698" w:rsidRPr="00080B3D" w:rsidRDefault="00E22698" w:rsidP="00080B3D">
            <w:pPr>
              <w:snapToGrid w:val="0"/>
              <w:spacing w:line="360" w:lineRule="auto"/>
              <w:jc w:val="both"/>
              <w:rPr>
                <w:rFonts w:ascii="Book Antiqua" w:hAnsi="Book Antiqua"/>
                <w:b/>
              </w:rPr>
            </w:pPr>
            <w:r w:rsidRPr="00080B3D">
              <w:rPr>
                <w:rFonts w:ascii="Book Antiqua" w:hAnsi="Book Antiqua"/>
                <w:b/>
              </w:rPr>
              <w:t>Adjunct modalities</w:t>
            </w:r>
            <w:r w:rsidR="00B334AD" w:rsidRPr="00080B3D">
              <w:rPr>
                <w:rFonts w:ascii="Book Antiqua" w:hAnsi="Book Antiqua"/>
                <w:b/>
              </w:rPr>
              <w:t>/success</w:t>
            </w:r>
          </w:p>
        </w:tc>
        <w:tc>
          <w:tcPr>
            <w:tcW w:w="900" w:type="dxa"/>
            <w:tcBorders>
              <w:top w:val="single" w:sz="4" w:space="0" w:color="auto"/>
              <w:bottom w:val="single" w:sz="4" w:space="0" w:color="auto"/>
            </w:tcBorders>
          </w:tcPr>
          <w:p w14:paraId="76B10909" w14:textId="614DEC02" w:rsidR="00E22698" w:rsidRPr="00080B3D" w:rsidRDefault="00146810" w:rsidP="00080B3D">
            <w:pPr>
              <w:snapToGrid w:val="0"/>
              <w:spacing w:line="360" w:lineRule="auto"/>
              <w:jc w:val="both"/>
              <w:rPr>
                <w:rFonts w:ascii="Book Antiqua" w:hAnsi="Book Antiqua"/>
                <w:b/>
              </w:rPr>
            </w:pPr>
            <w:r w:rsidRPr="00080B3D">
              <w:rPr>
                <w:rFonts w:ascii="Book Antiqua" w:hAnsi="Book Antiqua"/>
                <w:b/>
              </w:rPr>
              <w:t>AE</w:t>
            </w:r>
            <w:r w:rsidR="00E22698" w:rsidRPr="00080B3D">
              <w:rPr>
                <w:rFonts w:ascii="Book Antiqua" w:hAnsi="Book Antiqua"/>
                <w:b/>
              </w:rPr>
              <w:t>%</w:t>
            </w:r>
          </w:p>
        </w:tc>
        <w:tc>
          <w:tcPr>
            <w:tcW w:w="1350" w:type="dxa"/>
            <w:tcBorders>
              <w:top w:val="single" w:sz="4" w:space="0" w:color="auto"/>
              <w:bottom w:val="single" w:sz="4" w:space="0" w:color="auto"/>
            </w:tcBorders>
          </w:tcPr>
          <w:p w14:paraId="00B49FE6" w14:textId="391A646B" w:rsidR="00E22698" w:rsidRPr="00080B3D" w:rsidRDefault="00E22698" w:rsidP="00080B3D">
            <w:pPr>
              <w:snapToGrid w:val="0"/>
              <w:spacing w:line="360" w:lineRule="auto"/>
              <w:jc w:val="both"/>
              <w:rPr>
                <w:rFonts w:ascii="Book Antiqua" w:hAnsi="Book Antiqua"/>
                <w:b/>
              </w:rPr>
            </w:pPr>
            <w:r w:rsidRPr="00080B3D">
              <w:rPr>
                <w:rFonts w:ascii="Book Antiqua" w:hAnsi="Book Antiqua"/>
                <w:b/>
              </w:rPr>
              <w:t>F</w:t>
            </w:r>
            <w:r w:rsidR="00311954" w:rsidRPr="00080B3D">
              <w:rPr>
                <w:rFonts w:ascii="Book Antiqua" w:hAnsi="Book Antiqua"/>
                <w:b/>
              </w:rPr>
              <w:t>ollow up</w:t>
            </w:r>
          </w:p>
        </w:tc>
      </w:tr>
      <w:tr w:rsidR="00E22698" w:rsidRPr="00080B3D" w14:paraId="3F221834" w14:textId="77777777" w:rsidTr="005B6B47">
        <w:tc>
          <w:tcPr>
            <w:tcW w:w="805" w:type="dxa"/>
            <w:tcBorders>
              <w:top w:val="single" w:sz="4" w:space="0" w:color="auto"/>
            </w:tcBorders>
          </w:tcPr>
          <w:p w14:paraId="27AFAB77" w14:textId="4AC315C6" w:rsidR="00E22698" w:rsidRPr="00080B3D" w:rsidRDefault="00E22698" w:rsidP="00080B3D">
            <w:pPr>
              <w:snapToGrid w:val="0"/>
              <w:spacing w:line="360" w:lineRule="auto"/>
              <w:jc w:val="both"/>
              <w:rPr>
                <w:rFonts w:ascii="Book Antiqua" w:hAnsi="Book Antiqua"/>
              </w:rPr>
            </w:pPr>
            <w:r w:rsidRPr="00080B3D">
              <w:rPr>
                <w:rFonts w:ascii="Book Antiqua" w:hAnsi="Book Antiqua"/>
              </w:rPr>
              <w:t>1997</w:t>
            </w:r>
          </w:p>
        </w:tc>
        <w:tc>
          <w:tcPr>
            <w:tcW w:w="1103" w:type="dxa"/>
            <w:tcBorders>
              <w:top w:val="single" w:sz="4" w:space="0" w:color="auto"/>
            </w:tcBorders>
          </w:tcPr>
          <w:p w14:paraId="1951CBF9" w14:textId="4DA67B86" w:rsidR="00E22698" w:rsidRPr="00080B3D" w:rsidRDefault="00E22698" w:rsidP="00080B3D">
            <w:pPr>
              <w:snapToGrid w:val="0"/>
              <w:spacing w:line="360" w:lineRule="auto"/>
              <w:jc w:val="both"/>
              <w:rPr>
                <w:rFonts w:ascii="Book Antiqua" w:hAnsi="Book Antiqua"/>
              </w:rPr>
            </w:pPr>
            <w:r w:rsidRPr="00080B3D">
              <w:rPr>
                <w:rFonts w:ascii="Book Antiqua" w:hAnsi="Book Antiqua"/>
              </w:rPr>
              <w:t>Uehara</w:t>
            </w:r>
            <w:r w:rsidR="005B6B47" w:rsidRPr="00080B3D">
              <w:rPr>
                <w:rFonts w:ascii="Book Antiqua" w:eastAsia="Times New Roman" w:hAnsi="Book Antiqua" w:cs="Times New Roman"/>
                <w:i/>
              </w:rPr>
              <w:t xml:space="preserve"> et al</w:t>
            </w:r>
            <w:r w:rsidR="005B6B47" w:rsidRPr="00080B3D">
              <w:rPr>
                <w:rFonts w:ascii="Book Antiqua" w:eastAsia="宋体" w:hAnsi="Book Antiqua" w:cs="Times New Roman"/>
                <w:vertAlign w:val="superscript"/>
                <w:lang w:eastAsia="zh-CN"/>
              </w:rPr>
              <w:t>[</w:t>
            </w:r>
            <w:r w:rsidR="005B6B47" w:rsidRPr="00080B3D">
              <w:rPr>
                <w:rFonts w:ascii="Book Antiqua" w:eastAsia="Times New Roman" w:hAnsi="Book Antiqua" w:cs="Times New Roman"/>
                <w:vertAlign w:val="superscript"/>
              </w:rPr>
              <w:t>42</w:t>
            </w:r>
            <w:r w:rsidR="005B6B47" w:rsidRPr="00080B3D">
              <w:rPr>
                <w:rFonts w:ascii="Book Antiqua" w:eastAsia="宋体" w:hAnsi="Book Antiqua" w:cs="Times New Roman"/>
                <w:vertAlign w:val="superscript"/>
                <w:lang w:eastAsia="zh-CN"/>
              </w:rPr>
              <w:t>]</w:t>
            </w:r>
          </w:p>
        </w:tc>
        <w:tc>
          <w:tcPr>
            <w:tcW w:w="720" w:type="dxa"/>
            <w:tcBorders>
              <w:top w:val="single" w:sz="4" w:space="0" w:color="auto"/>
            </w:tcBorders>
          </w:tcPr>
          <w:p w14:paraId="720ADDD4" w14:textId="4E594686" w:rsidR="00E22698" w:rsidRPr="00080B3D" w:rsidRDefault="00E22698" w:rsidP="00080B3D">
            <w:pPr>
              <w:snapToGrid w:val="0"/>
              <w:spacing w:line="360" w:lineRule="auto"/>
              <w:jc w:val="both"/>
              <w:rPr>
                <w:rFonts w:ascii="Book Antiqua" w:hAnsi="Book Antiqua"/>
              </w:rPr>
            </w:pPr>
            <w:r w:rsidRPr="00080B3D">
              <w:rPr>
                <w:rFonts w:ascii="Book Antiqua" w:hAnsi="Book Antiqua"/>
              </w:rPr>
              <w:t>11</w:t>
            </w:r>
          </w:p>
        </w:tc>
        <w:tc>
          <w:tcPr>
            <w:tcW w:w="990" w:type="dxa"/>
            <w:tcBorders>
              <w:top w:val="single" w:sz="4" w:space="0" w:color="auto"/>
            </w:tcBorders>
          </w:tcPr>
          <w:p w14:paraId="25ED0E12" w14:textId="51F363C9" w:rsidR="00E22698" w:rsidRPr="00080B3D" w:rsidRDefault="00E22698" w:rsidP="00080B3D">
            <w:pPr>
              <w:snapToGrid w:val="0"/>
              <w:spacing w:line="360" w:lineRule="auto"/>
              <w:jc w:val="both"/>
              <w:rPr>
                <w:rFonts w:ascii="Book Antiqua" w:hAnsi="Book Antiqua"/>
              </w:rPr>
            </w:pPr>
            <w:r w:rsidRPr="00080B3D">
              <w:rPr>
                <w:rFonts w:ascii="Book Antiqua" w:hAnsi="Book Antiqua"/>
              </w:rPr>
              <w:t>P</w:t>
            </w:r>
          </w:p>
        </w:tc>
        <w:tc>
          <w:tcPr>
            <w:tcW w:w="3330" w:type="dxa"/>
            <w:tcBorders>
              <w:top w:val="single" w:sz="4" w:space="0" w:color="auto"/>
            </w:tcBorders>
          </w:tcPr>
          <w:p w14:paraId="12418C5A" w14:textId="076DECCA" w:rsidR="00E22698" w:rsidRPr="00080B3D" w:rsidRDefault="00454567" w:rsidP="00080B3D">
            <w:pPr>
              <w:snapToGrid w:val="0"/>
              <w:spacing w:line="360" w:lineRule="auto"/>
              <w:jc w:val="both"/>
              <w:rPr>
                <w:rFonts w:ascii="Book Antiqua" w:hAnsi="Book Antiqua"/>
              </w:rPr>
            </w:pPr>
            <w:r w:rsidRPr="00080B3D">
              <w:rPr>
                <w:rFonts w:ascii="Book Antiqua" w:hAnsi="Book Antiqua"/>
              </w:rPr>
              <w:t>Made e</w:t>
            </w:r>
            <w:r w:rsidR="00E22698" w:rsidRPr="00080B3D">
              <w:rPr>
                <w:rFonts w:ascii="Book Antiqua" w:hAnsi="Book Antiqua"/>
              </w:rPr>
              <w:t>arly diagnosis of CIS missed by other modalities</w:t>
            </w:r>
          </w:p>
        </w:tc>
        <w:tc>
          <w:tcPr>
            <w:tcW w:w="3330" w:type="dxa"/>
            <w:tcBorders>
              <w:top w:val="single" w:sz="4" w:space="0" w:color="auto"/>
            </w:tcBorders>
          </w:tcPr>
          <w:p w14:paraId="77B21AEE" w14:textId="6D8356D5" w:rsidR="00E22698" w:rsidRPr="00080B3D" w:rsidRDefault="00E22698" w:rsidP="00080B3D">
            <w:pPr>
              <w:snapToGrid w:val="0"/>
              <w:spacing w:line="360" w:lineRule="auto"/>
              <w:jc w:val="both"/>
              <w:rPr>
                <w:rFonts w:ascii="Book Antiqua" w:hAnsi="Book Antiqua"/>
              </w:rPr>
            </w:pPr>
            <w:r w:rsidRPr="00080B3D">
              <w:rPr>
                <w:rFonts w:ascii="Book Antiqua" w:hAnsi="Book Antiqua"/>
              </w:rPr>
              <w:t>Cytology</w:t>
            </w:r>
            <w:r w:rsidR="00B334AD" w:rsidRPr="00080B3D">
              <w:rPr>
                <w:rFonts w:ascii="Book Antiqua" w:hAnsi="Book Antiqua"/>
              </w:rPr>
              <w:t xml:space="preserve"> in all</w:t>
            </w:r>
            <w:r w:rsidRPr="00080B3D">
              <w:rPr>
                <w:rFonts w:ascii="Book Antiqua" w:hAnsi="Book Antiqua"/>
              </w:rPr>
              <w:t xml:space="preserve"> (with secretin)</w:t>
            </w:r>
          </w:p>
        </w:tc>
        <w:tc>
          <w:tcPr>
            <w:tcW w:w="900" w:type="dxa"/>
            <w:tcBorders>
              <w:top w:val="single" w:sz="4" w:space="0" w:color="auto"/>
            </w:tcBorders>
          </w:tcPr>
          <w:p w14:paraId="06C00C2F" w14:textId="4DBF55DE" w:rsidR="00E22698" w:rsidRPr="00080B3D" w:rsidRDefault="00E22698" w:rsidP="00080B3D">
            <w:pPr>
              <w:snapToGrid w:val="0"/>
              <w:spacing w:line="360" w:lineRule="auto"/>
              <w:jc w:val="both"/>
              <w:rPr>
                <w:rFonts w:ascii="Book Antiqua" w:hAnsi="Book Antiqua"/>
              </w:rPr>
            </w:pPr>
            <w:r w:rsidRPr="00080B3D">
              <w:rPr>
                <w:rFonts w:ascii="Book Antiqua" w:hAnsi="Book Antiqua"/>
              </w:rPr>
              <w:t>NR</w:t>
            </w:r>
          </w:p>
        </w:tc>
        <w:tc>
          <w:tcPr>
            <w:tcW w:w="1350" w:type="dxa"/>
            <w:tcBorders>
              <w:top w:val="single" w:sz="4" w:space="0" w:color="auto"/>
            </w:tcBorders>
          </w:tcPr>
          <w:p w14:paraId="2B52DE01" w14:textId="706D6A76"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34 m</w:t>
            </w:r>
            <w:r w:rsidR="00146810" w:rsidRPr="00080B3D">
              <w:rPr>
                <w:rFonts w:ascii="Book Antiqua" w:eastAsia="宋体" w:hAnsi="Book Antiqua"/>
                <w:lang w:eastAsia="zh-CN"/>
              </w:rPr>
              <w:t>o</w:t>
            </w:r>
          </w:p>
          <w:p w14:paraId="10A013F6" w14:textId="45E059EB" w:rsidR="00E22698" w:rsidRPr="00080B3D" w:rsidRDefault="00E22698" w:rsidP="00080B3D">
            <w:pPr>
              <w:snapToGrid w:val="0"/>
              <w:spacing w:line="360" w:lineRule="auto"/>
              <w:jc w:val="both"/>
              <w:rPr>
                <w:rFonts w:ascii="Book Antiqua" w:hAnsi="Book Antiqua"/>
              </w:rPr>
            </w:pPr>
          </w:p>
        </w:tc>
      </w:tr>
      <w:tr w:rsidR="00E22698" w:rsidRPr="00080B3D" w14:paraId="560480D9" w14:textId="77777777" w:rsidTr="005B6B47">
        <w:tc>
          <w:tcPr>
            <w:tcW w:w="805" w:type="dxa"/>
          </w:tcPr>
          <w:p w14:paraId="78903B03" w14:textId="05CFF707" w:rsidR="00E22698" w:rsidRPr="00080B3D" w:rsidRDefault="00E22698" w:rsidP="00080B3D">
            <w:pPr>
              <w:snapToGrid w:val="0"/>
              <w:spacing w:line="360" w:lineRule="auto"/>
              <w:jc w:val="both"/>
              <w:rPr>
                <w:rFonts w:ascii="Book Antiqua" w:hAnsi="Book Antiqua"/>
              </w:rPr>
            </w:pPr>
            <w:r w:rsidRPr="00080B3D">
              <w:rPr>
                <w:rFonts w:ascii="Book Antiqua" w:hAnsi="Book Antiqua"/>
              </w:rPr>
              <w:t>1998</w:t>
            </w:r>
          </w:p>
        </w:tc>
        <w:tc>
          <w:tcPr>
            <w:tcW w:w="1103" w:type="dxa"/>
          </w:tcPr>
          <w:p w14:paraId="5034E703" w14:textId="0396BFEF" w:rsidR="00E22698" w:rsidRPr="00080B3D" w:rsidRDefault="00E22698" w:rsidP="00080B3D">
            <w:pPr>
              <w:snapToGrid w:val="0"/>
              <w:spacing w:line="360" w:lineRule="auto"/>
              <w:jc w:val="both"/>
              <w:rPr>
                <w:rFonts w:ascii="Book Antiqua" w:hAnsi="Book Antiqua"/>
              </w:rPr>
            </w:pPr>
            <w:r w:rsidRPr="00080B3D">
              <w:rPr>
                <w:rFonts w:ascii="Book Antiqua" w:hAnsi="Book Antiqua"/>
              </w:rPr>
              <w:t>Jung</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39</w:t>
            </w:r>
            <w:r w:rsidR="005B6B47" w:rsidRPr="00080B3D">
              <w:rPr>
                <w:rFonts w:ascii="Book Antiqua" w:eastAsia="宋体" w:hAnsi="Book Antiqua"/>
                <w:vertAlign w:val="superscript"/>
                <w:lang w:eastAsia="zh-CN"/>
              </w:rPr>
              <w:t>]</w:t>
            </w:r>
          </w:p>
        </w:tc>
        <w:tc>
          <w:tcPr>
            <w:tcW w:w="720" w:type="dxa"/>
          </w:tcPr>
          <w:p w14:paraId="188F40EC" w14:textId="51B2613B" w:rsidR="00E22698" w:rsidRPr="00080B3D" w:rsidRDefault="00E22698" w:rsidP="00080B3D">
            <w:pPr>
              <w:snapToGrid w:val="0"/>
              <w:spacing w:line="360" w:lineRule="auto"/>
              <w:jc w:val="both"/>
              <w:rPr>
                <w:rFonts w:ascii="Book Antiqua" w:hAnsi="Book Antiqua"/>
              </w:rPr>
            </w:pPr>
            <w:r w:rsidRPr="00080B3D">
              <w:rPr>
                <w:rFonts w:ascii="Book Antiqua" w:hAnsi="Book Antiqua"/>
              </w:rPr>
              <w:t>18</w:t>
            </w:r>
          </w:p>
        </w:tc>
        <w:tc>
          <w:tcPr>
            <w:tcW w:w="990" w:type="dxa"/>
          </w:tcPr>
          <w:p w14:paraId="4ABA679D" w14:textId="178E0CA2" w:rsidR="00E22698" w:rsidRPr="00080B3D" w:rsidRDefault="00E22698" w:rsidP="00080B3D">
            <w:pPr>
              <w:snapToGrid w:val="0"/>
              <w:spacing w:line="360" w:lineRule="auto"/>
              <w:jc w:val="both"/>
              <w:rPr>
                <w:rFonts w:ascii="Book Antiqua" w:hAnsi="Book Antiqua"/>
              </w:rPr>
            </w:pPr>
            <w:r w:rsidRPr="00080B3D">
              <w:rPr>
                <w:rFonts w:ascii="Book Antiqua" w:hAnsi="Book Antiqua"/>
              </w:rPr>
              <w:t>P</w:t>
            </w:r>
          </w:p>
        </w:tc>
        <w:tc>
          <w:tcPr>
            <w:tcW w:w="3330" w:type="dxa"/>
          </w:tcPr>
          <w:p w14:paraId="6C25CF9E" w14:textId="53FF8588" w:rsidR="00E22698" w:rsidRPr="00080B3D" w:rsidRDefault="004347E6" w:rsidP="00080B3D">
            <w:pPr>
              <w:snapToGrid w:val="0"/>
              <w:spacing w:line="360" w:lineRule="auto"/>
              <w:jc w:val="both"/>
              <w:rPr>
                <w:rFonts w:ascii="Book Antiqua" w:hAnsi="Book Antiqua"/>
              </w:rPr>
            </w:pPr>
            <w:r w:rsidRPr="00080B3D">
              <w:rPr>
                <w:rFonts w:ascii="Book Antiqua" w:hAnsi="Book Antiqua"/>
              </w:rPr>
              <w:t>Visual differentiation</w:t>
            </w:r>
            <w:r w:rsidR="00E22698" w:rsidRPr="00080B3D">
              <w:rPr>
                <w:rFonts w:ascii="Book Antiqua" w:hAnsi="Book Antiqua"/>
              </w:rPr>
              <w:t xml:space="preserve"> </w:t>
            </w:r>
            <w:r w:rsidR="00146810" w:rsidRPr="00080B3D">
              <w:rPr>
                <w:rFonts w:ascii="Book Antiqua" w:eastAsia="宋体" w:hAnsi="Book Antiqua"/>
                <w:lang w:eastAsia="zh-CN"/>
              </w:rPr>
              <w:t>-</w:t>
            </w:r>
            <w:r w:rsidR="00E22698" w:rsidRPr="00080B3D">
              <w:rPr>
                <w:rFonts w:ascii="Book Antiqua" w:hAnsi="Book Antiqua"/>
              </w:rPr>
              <w:t xml:space="preserve"> IPMN, Ca</w:t>
            </w:r>
            <w:r w:rsidRPr="00080B3D">
              <w:rPr>
                <w:rFonts w:ascii="Book Antiqua" w:hAnsi="Book Antiqua"/>
              </w:rPr>
              <w:t>ncer</w:t>
            </w:r>
            <w:r w:rsidR="00E22698" w:rsidRPr="00080B3D">
              <w:rPr>
                <w:rFonts w:ascii="Book Antiqua" w:hAnsi="Book Antiqua"/>
              </w:rPr>
              <w:t xml:space="preserve">, Chr </w:t>
            </w:r>
            <w:r w:rsidRPr="00080B3D">
              <w:rPr>
                <w:rFonts w:ascii="Book Antiqua" w:hAnsi="Book Antiqua"/>
              </w:rPr>
              <w:t>pancreatitis</w:t>
            </w:r>
          </w:p>
        </w:tc>
        <w:tc>
          <w:tcPr>
            <w:tcW w:w="3330" w:type="dxa"/>
          </w:tcPr>
          <w:p w14:paraId="019ADB96" w14:textId="2830A6FF" w:rsidR="00E22698" w:rsidRPr="00080B3D" w:rsidRDefault="004347E6" w:rsidP="00080B3D">
            <w:pPr>
              <w:snapToGrid w:val="0"/>
              <w:spacing w:line="360" w:lineRule="auto"/>
              <w:jc w:val="both"/>
              <w:rPr>
                <w:rFonts w:ascii="Book Antiqua" w:hAnsi="Book Antiqua"/>
              </w:rPr>
            </w:pPr>
            <w:r w:rsidRPr="00080B3D">
              <w:rPr>
                <w:rFonts w:ascii="Book Antiqua" w:hAnsi="Book Antiqua"/>
              </w:rPr>
              <w:t>C</w:t>
            </w:r>
            <w:r w:rsidR="00E22698" w:rsidRPr="00080B3D">
              <w:rPr>
                <w:rFonts w:ascii="Book Antiqua" w:hAnsi="Book Antiqua"/>
              </w:rPr>
              <w:t>ytology</w:t>
            </w:r>
            <w:r w:rsidR="00B334AD" w:rsidRPr="00080B3D">
              <w:rPr>
                <w:rFonts w:ascii="Book Antiqua" w:hAnsi="Book Antiqua"/>
              </w:rPr>
              <w:t xml:space="preserve"> in all</w:t>
            </w:r>
          </w:p>
        </w:tc>
        <w:tc>
          <w:tcPr>
            <w:tcW w:w="900" w:type="dxa"/>
          </w:tcPr>
          <w:p w14:paraId="2CE6AE49" w14:textId="75815073" w:rsidR="00E22698" w:rsidRPr="00080B3D" w:rsidRDefault="00E22698" w:rsidP="00080B3D">
            <w:pPr>
              <w:snapToGrid w:val="0"/>
              <w:spacing w:line="360" w:lineRule="auto"/>
              <w:jc w:val="both"/>
              <w:rPr>
                <w:rFonts w:ascii="Book Antiqua" w:hAnsi="Book Antiqua"/>
              </w:rPr>
            </w:pPr>
            <w:r w:rsidRPr="00080B3D">
              <w:rPr>
                <w:rFonts w:ascii="Book Antiqua" w:hAnsi="Book Antiqua"/>
              </w:rPr>
              <w:t>6</w:t>
            </w:r>
          </w:p>
        </w:tc>
        <w:tc>
          <w:tcPr>
            <w:tcW w:w="1350" w:type="dxa"/>
          </w:tcPr>
          <w:p w14:paraId="28B8E11E" w14:textId="37F9B7D4"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2 y</w:t>
            </w:r>
            <w:r w:rsidR="00146810" w:rsidRPr="00080B3D">
              <w:rPr>
                <w:rFonts w:ascii="Book Antiqua" w:hAnsi="Book Antiqua"/>
              </w:rPr>
              <w:t>r</w:t>
            </w:r>
          </w:p>
        </w:tc>
      </w:tr>
      <w:tr w:rsidR="00E22698" w:rsidRPr="00080B3D" w14:paraId="26CB1171" w14:textId="77777777" w:rsidTr="005B6B47">
        <w:tc>
          <w:tcPr>
            <w:tcW w:w="805" w:type="dxa"/>
          </w:tcPr>
          <w:p w14:paraId="5A74AF19" w14:textId="251B8D54" w:rsidR="00E22698" w:rsidRPr="00080B3D" w:rsidRDefault="00E22698" w:rsidP="00080B3D">
            <w:pPr>
              <w:snapToGrid w:val="0"/>
              <w:spacing w:line="360" w:lineRule="auto"/>
              <w:jc w:val="both"/>
              <w:rPr>
                <w:rFonts w:ascii="Book Antiqua" w:hAnsi="Book Antiqua"/>
              </w:rPr>
            </w:pPr>
            <w:r w:rsidRPr="00080B3D">
              <w:rPr>
                <w:rFonts w:ascii="Book Antiqua" w:hAnsi="Book Antiqua"/>
              </w:rPr>
              <w:t>1998</w:t>
            </w:r>
          </w:p>
        </w:tc>
        <w:tc>
          <w:tcPr>
            <w:tcW w:w="1103" w:type="dxa"/>
          </w:tcPr>
          <w:p w14:paraId="496E370C" w14:textId="7371B787" w:rsidR="00E22698" w:rsidRPr="00080B3D" w:rsidRDefault="00E22698" w:rsidP="00080B3D">
            <w:pPr>
              <w:snapToGrid w:val="0"/>
              <w:spacing w:line="360" w:lineRule="auto"/>
              <w:jc w:val="both"/>
              <w:rPr>
                <w:rFonts w:ascii="Book Antiqua" w:hAnsi="Book Antiqua"/>
              </w:rPr>
            </w:pPr>
            <w:r w:rsidRPr="00080B3D">
              <w:rPr>
                <w:rFonts w:ascii="Book Antiqua" w:hAnsi="Book Antiqua"/>
              </w:rPr>
              <w:t>Mukai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[47]</w:t>
            </w:r>
          </w:p>
        </w:tc>
        <w:tc>
          <w:tcPr>
            <w:tcW w:w="720" w:type="dxa"/>
          </w:tcPr>
          <w:p w14:paraId="2442AB2A" w14:textId="447782E1" w:rsidR="00E22698" w:rsidRPr="00080B3D" w:rsidRDefault="00E22698" w:rsidP="00080B3D">
            <w:pPr>
              <w:snapToGrid w:val="0"/>
              <w:spacing w:line="360" w:lineRule="auto"/>
              <w:jc w:val="both"/>
              <w:rPr>
                <w:rFonts w:ascii="Book Antiqua" w:hAnsi="Book Antiqua"/>
              </w:rPr>
            </w:pPr>
            <w:r w:rsidRPr="00080B3D">
              <w:rPr>
                <w:rFonts w:ascii="Book Antiqua" w:hAnsi="Book Antiqua"/>
              </w:rPr>
              <w:t>25</w:t>
            </w:r>
          </w:p>
        </w:tc>
        <w:tc>
          <w:tcPr>
            <w:tcW w:w="990" w:type="dxa"/>
          </w:tcPr>
          <w:p w14:paraId="2CAD4200" w14:textId="211BA0E8"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0DC9C861" w14:textId="60445F48" w:rsidR="00E22698" w:rsidRPr="00080B3D" w:rsidRDefault="00E22698" w:rsidP="00080B3D">
            <w:pPr>
              <w:snapToGrid w:val="0"/>
              <w:spacing w:line="360" w:lineRule="auto"/>
              <w:jc w:val="both"/>
              <w:rPr>
                <w:rFonts w:ascii="Book Antiqua" w:hAnsi="Book Antiqua"/>
              </w:rPr>
            </w:pPr>
            <w:r w:rsidRPr="00080B3D">
              <w:rPr>
                <w:rFonts w:ascii="Book Antiqua" w:hAnsi="Book Antiqua"/>
              </w:rPr>
              <w:t>Papillary lesions &gt; 3 mm, trend towards malignancy</w:t>
            </w:r>
          </w:p>
        </w:tc>
        <w:tc>
          <w:tcPr>
            <w:tcW w:w="3330" w:type="dxa"/>
          </w:tcPr>
          <w:p w14:paraId="1118E491" w14:textId="0CB2A161" w:rsidR="00E22698" w:rsidRPr="00080B3D" w:rsidRDefault="00E22698" w:rsidP="00080B3D">
            <w:pPr>
              <w:snapToGrid w:val="0"/>
              <w:spacing w:line="360" w:lineRule="auto"/>
              <w:jc w:val="both"/>
              <w:rPr>
                <w:rFonts w:ascii="Book Antiqua" w:hAnsi="Book Antiqua"/>
              </w:rPr>
            </w:pPr>
            <w:r w:rsidRPr="00080B3D">
              <w:rPr>
                <w:rFonts w:ascii="Book Antiqua" w:hAnsi="Book Antiqua"/>
              </w:rPr>
              <w:t>IDUS (</w:t>
            </w:r>
            <w:r w:rsidR="0040387F" w:rsidRPr="00080B3D">
              <w:rPr>
                <w:rFonts w:ascii="Book Antiqua" w:hAnsi="Book Antiqua"/>
              </w:rPr>
              <w:t>&gt;</w:t>
            </w:r>
            <w:r w:rsidRPr="00080B3D">
              <w:rPr>
                <w:rFonts w:ascii="Book Antiqua" w:hAnsi="Book Antiqua"/>
              </w:rPr>
              <w:t xml:space="preserve"> sensitive than POP)</w:t>
            </w:r>
            <w:r w:rsidR="00571242" w:rsidRPr="00080B3D">
              <w:rPr>
                <w:rFonts w:ascii="Book Antiqua" w:hAnsi="Book Antiqua"/>
              </w:rPr>
              <w:t xml:space="preserve"> for </w:t>
            </w:r>
            <w:r w:rsidR="0040387F" w:rsidRPr="00080B3D">
              <w:rPr>
                <w:rFonts w:ascii="Book Antiqua" w:hAnsi="Book Antiqua"/>
              </w:rPr>
              <w:t>detecting protrusions &gt; 3</w:t>
            </w:r>
            <w:r w:rsidR="00146810" w:rsidRPr="00080B3D">
              <w:rPr>
                <w:rFonts w:ascii="Book Antiqua" w:eastAsia="宋体" w:hAnsi="Book Antiqua"/>
                <w:lang w:eastAsia="zh-CN"/>
              </w:rPr>
              <w:t xml:space="preserve"> </w:t>
            </w:r>
            <w:r w:rsidR="0040387F" w:rsidRPr="00080B3D">
              <w:rPr>
                <w:rFonts w:ascii="Book Antiqua" w:hAnsi="Book Antiqua"/>
              </w:rPr>
              <w:t>mm</w:t>
            </w:r>
          </w:p>
        </w:tc>
        <w:tc>
          <w:tcPr>
            <w:tcW w:w="900" w:type="dxa"/>
          </w:tcPr>
          <w:p w14:paraId="0305526A" w14:textId="37E4CD87" w:rsidR="00E22698" w:rsidRPr="00080B3D" w:rsidRDefault="00E22698" w:rsidP="00080B3D">
            <w:pPr>
              <w:snapToGrid w:val="0"/>
              <w:spacing w:line="360" w:lineRule="auto"/>
              <w:jc w:val="both"/>
              <w:rPr>
                <w:rFonts w:ascii="Book Antiqua" w:hAnsi="Book Antiqua"/>
              </w:rPr>
            </w:pPr>
            <w:r w:rsidRPr="00080B3D">
              <w:rPr>
                <w:rFonts w:ascii="Book Antiqua" w:hAnsi="Book Antiqua"/>
              </w:rPr>
              <w:t>4</w:t>
            </w:r>
          </w:p>
        </w:tc>
        <w:tc>
          <w:tcPr>
            <w:tcW w:w="1350" w:type="dxa"/>
          </w:tcPr>
          <w:p w14:paraId="7E3767C6" w14:textId="44769E64" w:rsidR="00E22698" w:rsidRPr="00080B3D" w:rsidRDefault="00E22698" w:rsidP="00080B3D">
            <w:pPr>
              <w:snapToGrid w:val="0"/>
              <w:spacing w:line="360" w:lineRule="auto"/>
              <w:jc w:val="both"/>
              <w:rPr>
                <w:rFonts w:ascii="Book Antiqua" w:hAnsi="Book Antiqua"/>
              </w:rPr>
            </w:pPr>
            <w:r w:rsidRPr="00080B3D">
              <w:rPr>
                <w:rFonts w:ascii="Book Antiqua" w:hAnsi="Book Antiqua"/>
              </w:rPr>
              <w:t>NA</w:t>
            </w:r>
          </w:p>
        </w:tc>
      </w:tr>
      <w:tr w:rsidR="00E22698" w:rsidRPr="00080B3D" w14:paraId="05D4B33B" w14:textId="77777777" w:rsidTr="005B6B47">
        <w:tc>
          <w:tcPr>
            <w:tcW w:w="805" w:type="dxa"/>
          </w:tcPr>
          <w:p w14:paraId="72C07EED" w14:textId="4DBA8869" w:rsidR="00E22698" w:rsidRPr="00080B3D" w:rsidRDefault="00E22698" w:rsidP="00080B3D">
            <w:pPr>
              <w:snapToGrid w:val="0"/>
              <w:spacing w:line="360" w:lineRule="auto"/>
              <w:jc w:val="both"/>
              <w:rPr>
                <w:rFonts w:ascii="Book Antiqua" w:hAnsi="Book Antiqua"/>
              </w:rPr>
            </w:pPr>
            <w:r w:rsidRPr="00080B3D">
              <w:rPr>
                <w:rFonts w:ascii="Book Antiqua" w:hAnsi="Book Antiqua"/>
              </w:rPr>
              <w:t>1998</w:t>
            </w:r>
          </w:p>
        </w:tc>
        <w:tc>
          <w:tcPr>
            <w:tcW w:w="1103" w:type="dxa"/>
          </w:tcPr>
          <w:p w14:paraId="5DD251F1" w14:textId="05D6F63A" w:rsidR="00E22698" w:rsidRPr="00080B3D" w:rsidRDefault="00E22698" w:rsidP="00080B3D">
            <w:pPr>
              <w:snapToGrid w:val="0"/>
              <w:spacing w:line="360" w:lineRule="auto"/>
              <w:jc w:val="both"/>
              <w:rPr>
                <w:rFonts w:ascii="Book Antiqua" w:hAnsi="Book Antiqua"/>
              </w:rPr>
            </w:pPr>
            <w:r w:rsidRPr="00080B3D">
              <w:rPr>
                <w:rFonts w:ascii="Book Antiqua" w:hAnsi="Book Antiqua"/>
              </w:rPr>
              <w:t>Tajiri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[54]</w:t>
            </w:r>
          </w:p>
        </w:tc>
        <w:tc>
          <w:tcPr>
            <w:tcW w:w="720" w:type="dxa"/>
          </w:tcPr>
          <w:p w14:paraId="689E7087" w14:textId="04452D30" w:rsidR="00E22698" w:rsidRPr="00080B3D" w:rsidRDefault="00E22698" w:rsidP="00080B3D">
            <w:pPr>
              <w:snapToGrid w:val="0"/>
              <w:spacing w:line="360" w:lineRule="auto"/>
              <w:jc w:val="both"/>
              <w:rPr>
                <w:rFonts w:ascii="Book Antiqua" w:hAnsi="Book Antiqua"/>
              </w:rPr>
            </w:pPr>
            <w:r w:rsidRPr="00080B3D">
              <w:rPr>
                <w:rFonts w:ascii="Book Antiqua" w:hAnsi="Book Antiqua"/>
              </w:rPr>
              <w:t>52</w:t>
            </w:r>
          </w:p>
        </w:tc>
        <w:tc>
          <w:tcPr>
            <w:tcW w:w="990" w:type="dxa"/>
          </w:tcPr>
          <w:p w14:paraId="214FCD0D" w14:textId="6CE32A48" w:rsidR="00E22698" w:rsidRPr="00080B3D" w:rsidRDefault="00E22698" w:rsidP="00080B3D">
            <w:pPr>
              <w:snapToGrid w:val="0"/>
              <w:spacing w:line="360" w:lineRule="auto"/>
              <w:jc w:val="both"/>
              <w:rPr>
                <w:rFonts w:ascii="Book Antiqua" w:hAnsi="Book Antiqua"/>
              </w:rPr>
            </w:pPr>
            <w:r w:rsidRPr="00080B3D">
              <w:rPr>
                <w:rFonts w:ascii="Book Antiqua" w:hAnsi="Book Antiqua"/>
              </w:rPr>
              <w:t>P</w:t>
            </w:r>
          </w:p>
        </w:tc>
        <w:tc>
          <w:tcPr>
            <w:tcW w:w="3330" w:type="dxa"/>
          </w:tcPr>
          <w:p w14:paraId="0D7A35AE" w14:textId="4E48F18B" w:rsidR="00E22698" w:rsidRPr="00080B3D" w:rsidRDefault="00E22698" w:rsidP="00080B3D">
            <w:pPr>
              <w:snapToGrid w:val="0"/>
              <w:spacing w:line="360" w:lineRule="auto"/>
              <w:jc w:val="both"/>
              <w:rPr>
                <w:rFonts w:ascii="Book Antiqua" w:hAnsi="Book Antiqua"/>
              </w:rPr>
            </w:pPr>
            <w:r w:rsidRPr="00080B3D">
              <w:rPr>
                <w:rFonts w:ascii="Book Antiqua" w:hAnsi="Book Antiqua"/>
              </w:rPr>
              <w:t xml:space="preserve">Visual </w:t>
            </w:r>
            <w:r w:rsidR="001B697C" w:rsidRPr="00080B3D">
              <w:rPr>
                <w:rFonts w:ascii="Book Antiqua" w:hAnsi="Book Antiqua"/>
              </w:rPr>
              <w:t xml:space="preserve">intraductal findings </w:t>
            </w:r>
            <w:r w:rsidR="00371F88" w:rsidRPr="00080B3D">
              <w:rPr>
                <w:rFonts w:ascii="Book Antiqua" w:hAnsi="Book Antiqua"/>
              </w:rPr>
              <w:t>to differentiate</w:t>
            </w:r>
            <w:r w:rsidR="001B697C" w:rsidRPr="00080B3D">
              <w:rPr>
                <w:rFonts w:ascii="Book Antiqua" w:hAnsi="Book Antiqua"/>
              </w:rPr>
              <w:t xml:space="preserve"> Chr pancreatitis and neoplaisa</w:t>
            </w:r>
          </w:p>
        </w:tc>
        <w:tc>
          <w:tcPr>
            <w:tcW w:w="3330" w:type="dxa"/>
          </w:tcPr>
          <w:p w14:paraId="246A1267" w14:textId="793B57DD" w:rsidR="00E22698" w:rsidRPr="00080B3D" w:rsidRDefault="00E22698" w:rsidP="00080B3D">
            <w:pPr>
              <w:snapToGrid w:val="0"/>
              <w:spacing w:line="360" w:lineRule="auto"/>
              <w:jc w:val="both"/>
              <w:rPr>
                <w:rFonts w:ascii="Book Antiqua" w:hAnsi="Book Antiqua"/>
              </w:rPr>
            </w:pPr>
            <w:r w:rsidRPr="00080B3D">
              <w:rPr>
                <w:rFonts w:ascii="Book Antiqua" w:hAnsi="Book Antiqua"/>
              </w:rPr>
              <w:t>81% success</w:t>
            </w:r>
          </w:p>
        </w:tc>
        <w:tc>
          <w:tcPr>
            <w:tcW w:w="900" w:type="dxa"/>
          </w:tcPr>
          <w:p w14:paraId="1450CA1E" w14:textId="61D9ED90" w:rsidR="00E22698" w:rsidRPr="00080B3D" w:rsidRDefault="00E22698" w:rsidP="00080B3D">
            <w:pPr>
              <w:snapToGrid w:val="0"/>
              <w:spacing w:line="360" w:lineRule="auto"/>
              <w:jc w:val="both"/>
              <w:rPr>
                <w:rFonts w:ascii="Book Antiqua" w:hAnsi="Book Antiqua"/>
              </w:rPr>
            </w:pPr>
            <w:r w:rsidRPr="00080B3D">
              <w:rPr>
                <w:rFonts w:ascii="Book Antiqua" w:hAnsi="Book Antiqua"/>
              </w:rPr>
              <w:t>3.8</w:t>
            </w:r>
          </w:p>
        </w:tc>
        <w:tc>
          <w:tcPr>
            <w:tcW w:w="1350" w:type="dxa"/>
          </w:tcPr>
          <w:p w14:paraId="7A66AC6C" w14:textId="27E36236" w:rsidR="00E22698" w:rsidRPr="00080B3D" w:rsidRDefault="00E22698" w:rsidP="00080B3D">
            <w:pPr>
              <w:snapToGrid w:val="0"/>
              <w:spacing w:line="360" w:lineRule="auto"/>
              <w:jc w:val="both"/>
              <w:rPr>
                <w:rFonts w:ascii="Book Antiqua" w:hAnsi="Book Antiqua"/>
              </w:rPr>
            </w:pPr>
            <w:r w:rsidRPr="00080B3D">
              <w:rPr>
                <w:rFonts w:ascii="Book Antiqua" w:hAnsi="Book Antiqua"/>
              </w:rPr>
              <w:t>NA</w:t>
            </w:r>
          </w:p>
        </w:tc>
      </w:tr>
      <w:tr w:rsidR="00E22698" w:rsidRPr="00080B3D" w14:paraId="2978C106" w14:textId="77777777" w:rsidTr="005B6B47">
        <w:tc>
          <w:tcPr>
            <w:tcW w:w="805" w:type="dxa"/>
          </w:tcPr>
          <w:p w14:paraId="5768E8C7" w14:textId="59E7407E" w:rsidR="00E22698" w:rsidRPr="00080B3D" w:rsidRDefault="00E22698" w:rsidP="00080B3D">
            <w:pPr>
              <w:snapToGrid w:val="0"/>
              <w:spacing w:line="360" w:lineRule="auto"/>
              <w:jc w:val="both"/>
              <w:rPr>
                <w:rFonts w:ascii="Book Antiqua" w:hAnsi="Book Antiqua"/>
              </w:rPr>
            </w:pPr>
            <w:r w:rsidRPr="00080B3D">
              <w:rPr>
                <w:rFonts w:ascii="Book Antiqua" w:hAnsi="Book Antiqua"/>
              </w:rPr>
              <w:t>2000</w:t>
            </w:r>
          </w:p>
        </w:tc>
        <w:tc>
          <w:tcPr>
            <w:tcW w:w="1103" w:type="dxa"/>
          </w:tcPr>
          <w:p w14:paraId="6EB6F421" w14:textId="1DAE973B" w:rsidR="00E22698" w:rsidRPr="00080B3D" w:rsidRDefault="00E22698" w:rsidP="00080B3D">
            <w:pPr>
              <w:snapToGrid w:val="0"/>
              <w:spacing w:line="360" w:lineRule="auto"/>
              <w:jc w:val="both"/>
              <w:rPr>
                <w:rFonts w:ascii="Book Antiqua" w:hAnsi="Book Antiqua"/>
              </w:rPr>
            </w:pPr>
            <w:r w:rsidRPr="00080B3D">
              <w:rPr>
                <w:rFonts w:ascii="Book Antiqua" w:hAnsi="Book Antiqua"/>
              </w:rPr>
              <w:t>Yamaguchi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[27]</w:t>
            </w:r>
          </w:p>
        </w:tc>
        <w:tc>
          <w:tcPr>
            <w:tcW w:w="720" w:type="dxa"/>
          </w:tcPr>
          <w:p w14:paraId="7BC08E05" w14:textId="397F77BC" w:rsidR="00E22698" w:rsidRPr="00080B3D" w:rsidRDefault="00E22698" w:rsidP="00080B3D">
            <w:pPr>
              <w:snapToGrid w:val="0"/>
              <w:spacing w:line="360" w:lineRule="auto"/>
              <w:jc w:val="both"/>
              <w:rPr>
                <w:rFonts w:ascii="Book Antiqua" w:hAnsi="Book Antiqua"/>
              </w:rPr>
            </w:pPr>
            <w:r w:rsidRPr="00080B3D">
              <w:rPr>
                <w:rFonts w:ascii="Book Antiqua" w:hAnsi="Book Antiqua"/>
              </w:rPr>
              <w:t>41</w:t>
            </w:r>
          </w:p>
        </w:tc>
        <w:tc>
          <w:tcPr>
            <w:tcW w:w="990" w:type="dxa"/>
          </w:tcPr>
          <w:p w14:paraId="251555B9" w14:textId="3AAD3387"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3E865015" w14:textId="0BCE89AC" w:rsidR="00E22698" w:rsidRPr="00080B3D" w:rsidRDefault="000C03B6" w:rsidP="00080B3D">
            <w:pPr>
              <w:snapToGrid w:val="0"/>
              <w:spacing w:line="360" w:lineRule="auto"/>
              <w:jc w:val="both"/>
              <w:rPr>
                <w:rFonts w:ascii="Book Antiqua" w:hAnsi="Book Antiqua"/>
              </w:rPr>
            </w:pPr>
            <w:r w:rsidRPr="00080B3D">
              <w:rPr>
                <w:rFonts w:ascii="Book Antiqua" w:hAnsi="Book Antiqua"/>
              </w:rPr>
              <w:t>V</w:t>
            </w:r>
            <w:r w:rsidR="00E22698" w:rsidRPr="00080B3D">
              <w:rPr>
                <w:rFonts w:ascii="Book Antiqua" w:hAnsi="Book Antiqua"/>
              </w:rPr>
              <w:t xml:space="preserve">illious/vegetative </w:t>
            </w:r>
            <w:r w:rsidR="007963B8" w:rsidRPr="00080B3D">
              <w:rPr>
                <w:rFonts w:ascii="Book Antiqua" w:hAnsi="Book Antiqua"/>
              </w:rPr>
              <w:t xml:space="preserve">lesions </w:t>
            </w:r>
            <w:r w:rsidR="00E22698" w:rsidRPr="00080B3D">
              <w:rPr>
                <w:rFonts w:ascii="Book Antiqua" w:hAnsi="Book Antiqua"/>
              </w:rPr>
              <w:t>with red marks correlate with atypical adenoma/</w:t>
            </w:r>
            <w:r w:rsidR="007963B8" w:rsidRPr="00080B3D">
              <w:rPr>
                <w:rFonts w:ascii="Book Antiqua" w:hAnsi="Book Antiqua"/>
              </w:rPr>
              <w:t>cancer</w:t>
            </w:r>
          </w:p>
        </w:tc>
        <w:tc>
          <w:tcPr>
            <w:tcW w:w="3330" w:type="dxa"/>
          </w:tcPr>
          <w:p w14:paraId="41BB001C" w14:textId="225F3622" w:rsidR="00E22698" w:rsidRPr="00080B3D" w:rsidRDefault="00E22698" w:rsidP="00080B3D">
            <w:pPr>
              <w:snapToGrid w:val="0"/>
              <w:spacing w:line="360" w:lineRule="auto"/>
              <w:jc w:val="both"/>
              <w:rPr>
                <w:rFonts w:ascii="Book Antiqua" w:hAnsi="Book Antiqua"/>
              </w:rPr>
            </w:pPr>
            <w:r w:rsidRPr="00080B3D">
              <w:rPr>
                <w:rFonts w:ascii="Book Antiqua" w:hAnsi="Book Antiqua"/>
              </w:rPr>
              <w:t xml:space="preserve">73.2% success </w:t>
            </w:r>
          </w:p>
        </w:tc>
        <w:tc>
          <w:tcPr>
            <w:tcW w:w="900" w:type="dxa"/>
          </w:tcPr>
          <w:p w14:paraId="3DFFFAC7" w14:textId="70C367A0" w:rsidR="00E22698" w:rsidRPr="00080B3D" w:rsidRDefault="00E22698" w:rsidP="00080B3D">
            <w:pPr>
              <w:snapToGrid w:val="0"/>
              <w:spacing w:line="360" w:lineRule="auto"/>
              <w:jc w:val="both"/>
              <w:rPr>
                <w:rFonts w:ascii="Book Antiqua" w:hAnsi="Book Antiqua"/>
              </w:rPr>
            </w:pPr>
            <w:r w:rsidRPr="00080B3D">
              <w:rPr>
                <w:rFonts w:ascii="Book Antiqua" w:hAnsi="Book Antiqua"/>
              </w:rPr>
              <w:t>NA</w:t>
            </w:r>
          </w:p>
        </w:tc>
        <w:tc>
          <w:tcPr>
            <w:tcW w:w="1350" w:type="dxa"/>
          </w:tcPr>
          <w:p w14:paraId="20447E82" w14:textId="271FBF38"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38.5 m</w:t>
            </w:r>
            <w:r w:rsidR="00146810" w:rsidRPr="00080B3D">
              <w:rPr>
                <w:rFonts w:ascii="Book Antiqua" w:eastAsia="宋体" w:hAnsi="Book Antiqua"/>
                <w:lang w:eastAsia="zh-CN"/>
              </w:rPr>
              <w:t>o</w:t>
            </w:r>
          </w:p>
        </w:tc>
      </w:tr>
      <w:tr w:rsidR="00E22698" w:rsidRPr="00080B3D" w14:paraId="21C9DD8C" w14:textId="77777777" w:rsidTr="005B6B47">
        <w:tc>
          <w:tcPr>
            <w:tcW w:w="805" w:type="dxa"/>
          </w:tcPr>
          <w:p w14:paraId="4AAE6AA3" w14:textId="5844FF93" w:rsidR="00E22698" w:rsidRPr="00080B3D" w:rsidRDefault="00E22698" w:rsidP="00080B3D">
            <w:pPr>
              <w:snapToGrid w:val="0"/>
              <w:spacing w:line="360" w:lineRule="auto"/>
              <w:jc w:val="both"/>
              <w:rPr>
                <w:rFonts w:ascii="Book Antiqua" w:hAnsi="Book Antiqua"/>
              </w:rPr>
            </w:pPr>
            <w:r w:rsidRPr="00080B3D">
              <w:rPr>
                <w:rFonts w:ascii="Book Antiqua" w:hAnsi="Book Antiqua"/>
              </w:rPr>
              <w:t>2002</w:t>
            </w:r>
          </w:p>
        </w:tc>
        <w:tc>
          <w:tcPr>
            <w:tcW w:w="1103" w:type="dxa"/>
          </w:tcPr>
          <w:p w14:paraId="203DBE31" w14:textId="54ADE9E1" w:rsidR="00E22698" w:rsidRPr="00080B3D" w:rsidRDefault="00E22698" w:rsidP="00080B3D">
            <w:pPr>
              <w:snapToGrid w:val="0"/>
              <w:spacing w:line="360" w:lineRule="auto"/>
              <w:jc w:val="both"/>
              <w:rPr>
                <w:rFonts w:ascii="Book Antiqua" w:hAnsi="Book Antiqua"/>
              </w:rPr>
            </w:pPr>
            <w:r w:rsidRPr="00080B3D">
              <w:rPr>
                <w:rFonts w:ascii="Book Antiqua" w:hAnsi="Book Antiqua"/>
              </w:rPr>
              <w:t>Kodam</w:t>
            </w:r>
            <w:r w:rsidRPr="00080B3D">
              <w:rPr>
                <w:rFonts w:ascii="Book Antiqua" w:hAnsi="Book Antiqua"/>
              </w:rPr>
              <w:lastRenderedPageBreak/>
              <w:t>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w:t>
            </w:r>
            <w:r w:rsidR="005B6B47" w:rsidRPr="00080B3D">
              <w:rPr>
                <w:rFonts w:ascii="Book Antiqua" w:eastAsia="宋体" w:hAnsi="Book Antiqua"/>
                <w:vertAlign w:val="superscript"/>
                <w:lang w:eastAsia="zh-CN"/>
              </w:rPr>
              <w:t>7]</w:t>
            </w:r>
          </w:p>
        </w:tc>
        <w:tc>
          <w:tcPr>
            <w:tcW w:w="720" w:type="dxa"/>
          </w:tcPr>
          <w:p w14:paraId="7BB62282" w14:textId="11141C10" w:rsidR="00E22698" w:rsidRPr="00080B3D" w:rsidRDefault="00E22698" w:rsidP="00080B3D">
            <w:pPr>
              <w:snapToGrid w:val="0"/>
              <w:spacing w:line="360" w:lineRule="auto"/>
              <w:jc w:val="both"/>
              <w:rPr>
                <w:rFonts w:ascii="Book Antiqua" w:hAnsi="Book Antiqua"/>
              </w:rPr>
            </w:pPr>
            <w:r w:rsidRPr="00080B3D">
              <w:rPr>
                <w:rFonts w:ascii="Book Antiqua" w:hAnsi="Book Antiqua"/>
              </w:rPr>
              <w:lastRenderedPageBreak/>
              <w:t>42</w:t>
            </w:r>
          </w:p>
        </w:tc>
        <w:tc>
          <w:tcPr>
            <w:tcW w:w="990" w:type="dxa"/>
          </w:tcPr>
          <w:p w14:paraId="1556C4B9" w14:textId="4B855912" w:rsidR="00E22698" w:rsidRPr="00080B3D" w:rsidRDefault="00E22698" w:rsidP="00080B3D">
            <w:pPr>
              <w:snapToGrid w:val="0"/>
              <w:spacing w:line="360" w:lineRule="auto"/>
              <w:jc w:val="both"/>
              <w:rPr>
                <w:rFonts w:ascii="Book Antiqua" w:hAnsi="Book Antiqua"/>
              </w:rPr>
            </w:pPr>
            <w:r w:rsidRPr="00080B3D">
              <w:rPr>
                <w:rFonts w:ascii="Book Antiqua" w:hAnsi="Book Antiqua"/>
              </w:rPr>
              <w:t>P</w:t>
            </w:r>
          </w:p>
        </w:tc>
        <w:tc>
          <w:tcPr>
            <w:tcW w:w="3330" w:type="dxa"/>
          </w:tcPr>
          <w:p w14:paraId="3CC5AB79" w14:textId="78CD99DC" w:rsidR="00E22698" w:rsidRPr="00080B3D" w:rsidRDefault="00B351F9" w:rsidP="00080B3D">
            <w:pPr>
              <w:snapToGrid w:val="0"/>
              <w:spacing w:line="360" w:lineRule="auto"/>
              <w:jc w:val="both"/>
              <w:rPr>
                <w:rFonts w:ascii="Book Antiqua" w:hAnsi="Book Antiqua"/>
              </w:rPr>
            </w:pPr>
            <w:r w:rsidRPr="00080B3D">
              <w:rPr>
                <w:rFonts w:ascii="Book Antiqua" w:hAnsi="Book Antiqua"/>
              </w:rPr>
              <w:t xml:space="preserve">POP correctly identified all </w:t>
            </w:r>
            <w:r w:rsidRPr="00080B3D">
              <w:rPr>
                <w:rFonts w:ascii="Book Antiqua" w:hAnsi="Book Antiqua"/>
              </w:rPr>
              <w:lastRenderedPageBreak/>
              <w:t>stenosis due to Chr pancreatitis</w:t>
            </w:r>
          </w:p>
        </w:tc>
        <w:tc>
          <w:tcPr>
            <w:tcW w:w="3330" w:type="dxa"/>
          </w:tcPr>
          <w:p w14:paraId="065018A1" w14:textId="689A1B93" w:rsidR="00E22698" w:rsidRPr="00080B3D" w:rsidRDefault="00E22698" w:rsidP="00080B3D">
            <w:pPr>
              <w:snapToGrid w:val="0"/>
              <w:spacing w:line="360" w:lineRule="auto"/>
              <w:jc w:val="both"/>
              <w:rPr>
                <w:rFonts w:ascii="Book Antiqua" w:hAnsi="Book Antiqua"/>
              </w:rPr>
            </w:pPr>
            <w:r w:rsidRPr="00080B3D">
              <w:rPr>
                <w:rFonts w:ascii="Book Antiqua" w:hAnsi="Book Antiqua"/>
              </w:rPr>
              <w:lastRenderedPageBreak/>
              <w:t>75% success</w:t>
            </w:r>
          </w:p>
        </w:tc>
        <w:tc>
          <w:tcPr>
            <w:tcW w:w="900" w:type="dxa"/>
          </w:tcPr>
          <w:p w14:paraId="49CD7988" w14:textId="6272C91C" w:rsidR="00E22698" w:rsidRPr="00080B3D" w:rsidRDefault="00E22698" w:rsidP="00080B3D">
            <w:pPr>
              <w:snapToGrid w:val="0"/>
              <w:spacing w:line="360" w:lineRule="auto"/>
              <w:jc w:val="both"/>
              <w:rPr>
                <w:rFonts w:ascii="Book Antiqua" w:hAnsi="Book Antiqua"/>
              </w:rPr>
            </w:pPr>
            <w:r w:rsidRPr="00080B3D">
              <w:rPr>
                <w:rFonts w:ascii="Book Antiqua" w:hAnsi="Book Antiqua"/>
              </w:rPr>
              <w:t>1.8</w:t>
            </w:r>
          </w:p>
        </w:tc>
        <w:tc>
          <w:tcPr>
            <w:tcW w:w="1350" w:type="dxa"/>
          </w:tcPr>
          <w:p w14:paraId="6ABC3437" w14:textId="654D3668" w:rsidR="00E22698" w:rsidRPr="00080B3D" w:rsidRDefault="00E22698" w:rsidP="00080B3D">
            <w:pPr>
              <w:snapToGrid w:val="0"/>
              <w:spacing w:line="360" w:lineRule="auto"/>
              <w:jc w:val="both"/>
              <w:rPr>
                <w:rFonts w:ascii="Book Antiqua" w:hAnsi="Book Antiqua"/>
              </w:rPr>
            </w:pPr>
            <w:r w:rsidRPr="00080B3D">
              <w:rPr>
                <w:rFonts w:ascii="Book Antiqua" w:hAnsi="Book Antiqua"/>
              </w:rPr>
              <w:t>NA</w:t>
            </w:r>
          </w:p>
        </w:tc>
      </w:tr>
      <w:tr w:rsidR="00E22698" w:rsidRPr="00080B3D" w14:paraId="3AA2FB44" w14:textId="77777777" w:rsidTr="005B6B47">
        <w:tc>
          <w:tcPr>
            <w:tcW w:w="805" w:type="dxa"/>
          </w:tcPr>
          <w:p w14:paraId="1891D36E" w14:textId="3A508245" w:rsidR="00E22698" w:rsidRPr="00080B3D" w:rsidRDefault="00E22698" w:rsidP="00080B3D">
            <w:pPr>
              <w:snapToGrid w:val="0"/>
              <w:spacing w:line="360" w:lineRule="auto"/>
              <w:jc w:val="both"/>
              <w:rPr>
                <w:rFonts w:ascii="Book Antiqua" w:hAnsi="Book Antiqua"/>
              </w:rPr>
            </w:pPr>
            <w:r w:rsidRPr="00080B3D">
              <w:rPr>
                <w:rFonts w:ascii="Book Antiqua" w:hAnsi="Book Antiqua"/>
              </w:rPr>
              <w:lastRenderedPageBreak/>
              <w:t>2002</w:t>
            </w:r>
          </w:p>
        </w:tc>
        <w:tc>
          <w:tcPr>
            <w:tcW w:w="1103" w:type="dxa"/>
          </w:tcPr>
          <w:p w14:paraId="2D68EB0B" w14:textId="66850E3A" w:rsidR="00E22698" w:rsidRPr="00080B3D" w:rsidRDefault="00E22698" w:rsidP="00080B3D">
            <w:pPr>
              <w:snapToGrid w:val="0"/>
              <w:spacing w:line="360" w:lineRule="auto"/>
              <w:jc w:val="both"/>
              <w:rPr>
                <w:rFonts w:ascii="Book Antiqua" w:hAnsi="Book Antiqua"/>
              </w:rPr>
            </w:pPr>
            <w:r w:rsidRPr="00080B3D">
              <w:rPr>
                <w:rFonts w:ascii="Book Antiqua" w:hAnsi="Book Antiqua"/>
              </w:rPr>
              <w:t>Hara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w:t>
            </w:r>
            <w:r w:rsidR="005B6B47" w:rsidRPr="00080B3D">
              <w:rPr>
                <w:rFonts w:ascii="Book Antiqua" w:eastAsia="宋体" w:hAnsi="Book Antiqua"/>
                <w:vertAlign w:val="superscript"/>
                <w:lang w:eastAsia="zh-CN"/>
              </w:rPr>
              <w:t>3]</w:t>
            </w:r>
          </w:p>
        </w:tc>
        <w:tc>
          <w:tcPr>
            <w:tcW w:w="720" w:type="dxa"/>
          </w:tcPr>
          <w:p w14:paraId="2D0DD4CC" w14:textId="01B12C62" w:rsidR="00E22698" w:rsidRPr="00080B3D" w:rsidRDefault="00E22698" w:rsidP="00080B3D">
            <w:pPr>
              <w:snapToGrid w:val="0"/>
              <w:spacing w:line="360" w:lineRule="auto"/>
              <w:jc w:val="both"/>
              <w:rPr>
                <w:rFonts w:ascii="Book Antiqua" w:hAnsi="Book Antiqua"/>
              </w:rPr>
            </w:pPr>
            <w:r w:rsidRPr="00080B3D">
              <w:rPr>
                <w:rFonts w:ascii="Book Antiqua" w:hAnsi="Book Antiqua"/>
              </w:rPr>
              <w:t>60</w:t>
            </w:r>
          </w:p>
        </w:tc>
        <w:tc>
          <w:tcPr>
            <w:tcW w:w="990" w:type="dxa"/>
          </w:tcPr>
          <w:p w14:paraId="06A95ABF" w14:textId="66C24F27"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523733CB" w14:textId="21EBD333" w:rsidR="00E22698" w:rsidRPr="00080B3D" w:rsidRDefault="00E22698" w:rsidP="00080B3D">
            <w:pPr>
              <w:snapToGrid w:val="0"/>
              <w:spacing w:line="360" w:lineRule="auto"/>
              <w:jc w:val="both"/>
              <w:rPr>
                <w:rFonts w:ascii="Book Antiqua" w:hAnsi="Book Antiqua"/>
              </w:rPr>
            </w:pPr>
            <w:r w:rsidRPr="00080B3D">
              <w:rPr>
                <w:rFonts w:ascii="Book Antiqua" w:hAnsi="Book Antiqua"/>
              </w:rPr>
              <w:t>POP</w:t>
            </w:r>
            <w:r w:rsidR="00A049E5" w:rsidRPr="00080B3D">
              <w:rPr>
                <w:rFonts w:ascii="Book Antiqua" w:eastAsia="宋体" w:hAnsi="Book Antiqua"/>
                <w:lang w:eastAsia="zh-CN"/>
              </w:rPr>
              <w:t xml:space="preserve"> </w:t>
            </w:r>
            <w:r w:rsidRPr="00080B3D">
              <w:rPr>
                <w:rFonts w:ascii="Book Antiqua" w:hAnsi="Book Antiqua"/>
              </w:rPr>
              <w:t>+</w:t>
            </w:r>
            <w:r w:rsidR="00A049E5" w:rsidRPr="00080B3D">
              <w:rPr>
                <w:rFonts w:ascii="Book Antiqua" w:eastAsia="宋体" w:hAnsi="Book Antiqua"/>
                <w:lang w:eastAsia="zh-CN"/>
              </w:rPr>
              <w:t xml:space="preserve"> </w:t>
            </w:r>
            <w:r w:rsidRPr="00080B3D">
              <w:rPr>
                <w:rFonts w:ascii="Book Antiqua" w:hAnsi="Book Antiqua"/>
              </w:rPr>
              <w:t xml:space="preserve">IDUS 88% accuracy </w:t>
            </w:r>
            <w:r w:rsidR="006E3AD4" w:rsidRPr="00080B3D">
              <w:rPr>
                <w:rFonts w:ascii="Book Antiqua" w:hAnsi="Book Antiqua"/>
              </w:rPr>
              <w:t xml:space="preserve">in differentiating </w:t>
            </w:r>
            <w:r w:rsidRPr="00080B3D">
              <w:rPr>
                <w:rFonts w:ascii="Book Antiqua" w:hAnsi="Book Antiqua"/>
              </w:rPr>
              <w:t xml:space="preserve">benign </w:t>
            </w:r>
            <w:r w:rsidRPr="00080B3D">
              <w:rPr>
                <w:rFonts w:ascii="Book Antiqua" w:hAnsi="Book Antiqua"/>
                <w:i/>
              </w:rPr>
              <w:t>vs</w:t>
            </w:r>
            <w:r w:rsidRPr="00080B3D">
              <w:rPr>
                <w:rFonts w:ascii="Book Antiqua" w:hAnsi="Book Antiqua"/>
              </w:rPr>
              <w:t xml:space="preserve"> malignant</w:t>
            </w:r>
          </w:p>
          <w:p w14:paraId="2A0B138D" w14:textId="4E56C27F" w:rsidR="00A86DD1" w:rsidRPr="00080B3D" w:rsidRDefault="00A86DD1" w:rsidP="00080B3D">
            <w:pPr>
              <w:snapToGrid w:val="0"/>
              <w:spacing w:line="360" w:lineRule="auto"/>
              <w:jc w:val="both"/>
              <w:rPr>
                <w:rFonts w:ascii="Book Antiqua" w:hAnsi="Book Antiqua"/>
              </w:rPr>
            </w:pPr>
            <w:r w:rsidRPr="00080B3D">
              <w:rPr>
                <w:rFonts w:ascii="Book Antiqua" w:hAnsi="Book Antiqua"/>
              </w:rPr>
              <w:t>POP better for MD type, IDUS better for SB type</w:t>
            </w:r>
          </w:p>
        </w:tc>
        <w:tc>
          <w:tcPr>
            <w:tcW w:w="3330" w:type="dxa"/>
          </w:tcPr>
          <w:p w14:paraId="21C6B2FB" w14:textId="7720D281" w:rsidR="006E3AD4" w:rsidRPr="00080B3D" w:rsidRDefault="00E22698" w:rsidP="00080B3D">
            <w:pPr>
              <w:snapToGrid w:val="0"/>
              <w:spacing w:line="360" w:lineRule="auto"/>
              <w:jc w:val="both"/>
              <w:rPr>
                <w:rFonts w:ascii="Book Antiqua" w:hAnsi="Book Antiqua"/>
              </w:rPr>
            </w:pPr>
            <w:r w:rsidRPr="00080B3D">
              <w:rPr>
                <w:rFonts w:ascii="Book Antiqua" w:hAnsi="Book Antiqua"/>
              </w:rPr>
              <w:t>IDUS in 40</w:t>
            </w:r>
            <w:r w:rsidR="006E3AD4" w:rsidRPr="00080B3D">
              <w:rPr>
                <w:rFonts w:ascii="Book Antiqua" w:hAnsi="Book Antiqua"/>
              </w:rPr>
              <w:t xml:space="preserve"> patients</w:t>
            </w:r>
          </w:p>
          <w:p w14:paraId="05F9CA9D" w14:textId="218D2E3C" w:rsidR="00E22698" w:rsidRPr="00080B3D" w:rsidRDefault="006E3AD4" w:rsidP="00080B3D">
            <w:pPr>
              <w:snapToGrid w:val="0"/>
              <w:spacing w:line="360" w:lineRule="auto"/>
              <w:jc w:val="both"/>
              <w:rPr>
                <w:rFonts w:ascii="Book Antiqua" w:hAnsi="Book Antiqua"/>
              </w:rPr>
            </w:pPr>
            <w:r w:rsidRPr="00080B3D">
              <w:rPr>
                <w:rFonts w:ascii="Book Antiqua" w:hAnsi="Book Antiqua"/>
              </w:rPr>
              <w:t xml:space="preserve">Cytology in </w:t>
            </w:r>
            <w:r w:rsidR="00E22698" w:rsidRPr="00080B3D">
              <w:rPr>
                <w:rFonts w:ascii="Book Antiqua" w:hAnsi="Book Antiqua"/>
              </w:rPr>
              <w:t>36</w:t>
            </w:r>
            <w:r w:rsidRPr="00080B3D">
              <w:rPr>
                <w:rFonts w:ascii="Book Antiqua" w:hAnsi="Book Antiqua"/>
              </w:rPr>
              <w:t xml:space="preserve"> patients </w:t>
            </w:r>
            <w:r w:rsidR="00A049E5" w:rsidRPr="00080B3D">
              <w:rPr>
                <w:rFonts w:ascii="Book Antiqua" w:eastAsia="宋体" w:hAnsi="Book Antiqua"/>
                <w:lang w:eastAsia="zh-CN"/>
              </w:rPr>
              <w:t>-</w:t>
            </w:r>
            <w:r w:rsidRPr="00080B3D">
              <w:rPr>
                <w:rFonts w:ascii="Book Antiqua" w:hAnsi="Book Antiqua"/>
              </w:rPr>
              <w:t xml:space="preserve"> Low Sens 13%</w:t>
            </w:r>
          </w:p>
        </w:tc>
        <w:tc>
          <w:tcPr>
            <w:tcW w:w="900" w:type="dxa"/>
          </w:tcPr>
          <w:p w14:paraId="5ADE99F6" w14:textId="53783C6D" w:rsidR="00E22698" w:rsidRPr="00080B3D" w:rsidRDefault="00E22698" w:rsidP="00080B3D">
            <w:pPr>
              <w:snapToGrid w:val="0"/>
              <w:spacing w:line="360" w:lineRule="auto"/>
              <w:jc w:val="both"/>
              <w:rPr>
                <w:rFonts w:ascii="Book Antiqua" w:hAnsi="Book Antiqua"/>
              </w:rPr>
            </w:pPr>
            <w:r w:rsidRPr="00080B3D">
              <w:rPr>
                <w:rFonts w:ascii="Book Antiqua" w:hAnsi="Book Antiqua"/>
              </w:rPr>
              <w:t>7</w:t>
            </w:r>
          </w:p>
        </w:tc>
        <w:tc>
          <w:tcPr>
            <w:tcW w:w="1350" w:type="dxa"/>
          </w:tcPr>
          <w:p w14:paraId="28C563A9" w14:textId="3D18717C"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38.4 m</w:t>
            </w:r>
            <w:r w:rsidR="00146810" w:rsidRPr="00080B3D">
              <w:rPr>
                <w:rFonts w:ascii="Book Antiqua" w:eastAsia="宋体" w:hAnsi="Book Antiqua"/>
                <w:lang w:eastAsia="zh-CN"/>
              </w:rPr>
              <w:t>o</w:t>
            </w:r>
          </w:p>
        </w:tc>
      </w:tr>
      <w:tr w:rsidR="00E22698" w:rsidRPr="00080B3D" w14:paraId="015CFAC4" w14:textId="77777777" w:rsidTr="005B6B47">
        <w:tc>
          <w:tcPr>
            <w:tcW w:w="805" w:type="dxa"/>
          </w:tcPr>
          <w:p w14:paraId="6E297DDA" w14:textId="742F3E92" w:rsidR="00E22698" w:rsidRPr="00080B3D" w:rsidRDefault="00E22698" w:rsidP="00080B3D">
            <w:pPr>
              <w:snapToGrid w:val="0"/>
              <w:spacing w:line="360" w:lineRule="auto"/>
              <w:jc w:val="both"/>
              <w:rPr>
                <w:rFonts w:ascii="Book Antiqua" w:hAnsi="Book Antiqua"/>
              </w:rPr>
            </w:pPr>
            <w:r w:rsidRPr="00080B3D">
              <w:rPr>
                <w:rFonts w:ascii="Book Antiqua" w:hAnsi="Book Antiqua"/>
              </w:rPr>
              <w:t>2003</w:t>
            </w:r>
          </w:p>
        </w:tc>
        <w:tc>
          <w:tcPr>
            <w:tcW w:w="1103" w:type="dxa"/>
          </w:tcPr>
          <w:p w14:paraId="48CE06FC" w14:textId="1FC04441" w:rsidR="00E22698" w:rsidRPr="00080B3D" w:rsidRDefault="00E22698" w:rsidP="00080B3D">
            <w:pPr>
              <w:snapToGrid w:val="0"/>
              <w:spacing w:line="360" w:lineRule="auto"/>
              <w:jc w:val="both"/>
              <w:rPr>
                <w:rFonts w:ascii="Book Antiqua" w:hAnsi="Book Antiqua"/>
              </w:rPr>
            </w:pPr>
            <w:r w:rsidRPr="00080B3D">
              <w:rPr>
                <w:rFonts w:ascii="Book Antiqua" w:hAnsi="Book Antiqua"/>
              </w:rPr>
              <w:t>Yamao</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[41]</w:t>
            </w:r>
          </w:p>
        </w:tc>
        <w:tc>
          <w:tcPr>
            <w:tcW w:w="720" w:type="dxa"/>
          </w:tcPr>
          <w:p w14:paraId="22EED5E1" w14:textId="021603FF" w:rsidR="00E22698" w:rsidRPr="00080B3D" w:rsidRDefault="00E22698" w:rsidP="00080B3D">
            <w:pPr>
              <w:snapToGrid w:val="0"/>
              <w:spacing w:line="360" w:lineRule="auto"/>
              <w:jc w:val="both"/>
              <w:rPr>
                <w:rFonts w:ascii="Book Antiqua" w:hAnsi="Book Antiqua"/>
              </w:rPr>
            </w:pPr>
            <w:r w:rsidRPr="00080B3D">
              <w:rPr>
                <w:rFonts w:ascii="Book Antiqua" w:hAnsi="Book Antiqua"/>
              </w:rPr>
              <w:t>115</w:t>
            </w:r>
          </w:p>
        </w:tc>
        <w:tc>
          <w:tcPr>
            <w:tcW w:w="990" w:type="dxa"/>
          </w:tcPr>
          <w:p w14:paraId="3F8FD488" w14:textId="21A41006" w:rsidR="00E22698" w:rsidRPr="00080B3D" w:rsidRDefault="00E22698" w:rsidP="00080B3D">
            <w:pPr>
              <w:snapToGrid w:val="0"/>
              <w:spacing w:line="360" w:lineRule="auto"/>
              <w:jc w:val="both"/>
              <w:rPr>
                <w:rFonts w:ascii="Book Antiqua" w:hAnsi="Book Antiqua"/>
              </w:rPr>
            </w:pPr>
            <w:r w:rsidRPr="00080B3D">
              <w:rPr>
                <w:rFonts w:ascii="Book Antiqua" w:hAnsi="Book Antiqua"/>
              </w:rPr>
              <w:t>R</w:t>
            </w:r>
          </w:p>
        </w:tc>
        <w:tc>
          <w:tcPr>
            <w:tcW w:w="3330" w:type="dxa"/>
          </w:tcPr>
          <w:p w14:paraId="0BD93D4D" w14:textId="72866DC0" w:rsidR="00E22698" w:rsidRPr="00080B3D" w:rsidRDefault="00B334AD" w:rsidP="00080B3D">
            <w:pPr>
              <w:snapToGrid w:val="0"/>
              <w:spacing w:line="360" w:lineRule="auto"/>
              <w:jc w:val="both"/>
              <w:rPr>
                <w:rFonts w:ascii="Book Antiqua" w:hAnsi="Book Antiqua"/>
              </w:rPr>
            </w:pPr>
            <w:r w:rsidRPr="00080B3D">
              <w:rPr>
                <w:rFonts w:ascii="Book Antiqua" w:hAnsi="Book Antiqua"/>
              </w:rPr>
              <w:t>P</w:t>
            </w:r>
            <w:r w:rsidR="00E22698" w:rsidRPr="00080B3D">
              <w:rPr>
                <w:rFonts w:ascii="Book Antiqua" w:hAnsi="Book Antiqua"/>
              </w:rPr>
              <w:t xml:space="preserve">rotrusion, friability </w:t>
            </w:r>
            <w:r w:rsidRPr="00080B3D">
              <w:rPr>
                <w:rFonts w:ascii="Book Antiqua" w:hAnsi="Book Antiqua"/>
              </w:rPr>
              <w:t xml:space="preserve">100% spec for </w:t>
            </w:r>
            <w:r w:rsidR="00E22698" w:rsidRPr="00080B3D">
              <w:rPr>
                <w:rFonts w:ascii="Book Antiqua" w:hAnsi="Book Antiqua"/>
              </w:rPr>
              <w:t>malignant stenosis</w:t>
            </w:r>
          </w:p>
        </w:tc>
        <w:tc>
          <w:tcPr>
            <w:tcW w:w="3330" w:type="dxa"/>
          </w:tcPr>
          <w:p w14:paraId="281168EC" w14:textId="403374E9" w:rsidR="00E22698" w:rsidRPr="00080B3D" w:rsidRDefault="00E22698" w:rsidP="00080B3D">
            <w:pPr>
              <w:snapToGrid w:val="0"/>
              <w:spacing w:line="360" w:lineRule="auto"/>
              <w:jc w:val="both"/>
              <w:rPr>
                <w:rFonts w:ascii="Book Antiqua" w:hAnsi="Book Antiqua"/>
              </w:rPr>
            </w:pPr>
            <w:r w:rsidRPr="00080B3D">
              <w:rPr>
                <w:rFonts w:ascii="Book Antiqua" w:hAnsi="Book Antiqua"/>
              </w:rPr>
              <w:t>83% success (l</w:t>
            </w:r>
            <w:r w:rsidR="00BE3270" w:rsidRPr="00080B3D">
              <w:rPr>
                <w:rFonts w:ascii="Book Antiqua" w:hAnsi="Book Antiqua"/>
              </w:rPr>
              <w:t>ower</w:t>
            </w:r>
            <w:r w:rsidRPr="00080B3D">
              <w:rPr>
                <w:rFonts w:ascii="Book Antiqua" w:hAnsi="Book Antiqua"/>
              </w:rPr>
              <w:t xml:space="preserve"> for </w:t>
            </w:r>
            <w:r w:rsidR="00BE3270" w:rsidRPr="00080B3D">
              <w:rPr>
                <w:rFonts w:ascii="Book Antiqua" w:hAnsi="Book Antiqua"/>
              </w:rPr>
              <w:t xml:space="preserve">pancreatic </w:t>
            </w:r>
            <w:r w:rsidRPr="00080B3D">
              <w:rPr>
                <w:rFonts w:ascii="Book Antiqua" w:hAnsi="Book Antiqua"/>
              </w:rPr>
              <w:t>tumor &gt; 2</w:t>
            </w:r>
            <w:r w:rsidR="00A049E5" w:rsidRPr="00080B3D">
              <w:rPr>
                <w:rFonts w:ascii="Book Antiqua" w:eastAsia="宋体" w:hAnsi="Book Antiqua"/>
                <w:lang w:eastAsia="zh-CN"/>
              </w:rPr>
              <w:t xml:space="preserve"> </w:t>
            </w:r>
            <w:r w:rsidRPr="00080B3D">
              <w:rPr>
                <w:rFonts w:ascii="Book Antiqua" w:hAnsi="Book Antiqua"/>
              </w:rPr>
              <w:t>cm)</w:t>
            </w:r>
          </w:p>
        </w:tc>
        <w:tc>
          <w:tcPr>
            <w:tcW w:w="900" w:type="dxa"/>
          </w:tcPr>
          <w:p w14:paraId="3EF2F72F" w14:textId="2E078D7A" w:rsidR="00E22698" w:rsidRPr="00080B3D" w:rsidRDefault="00E22698" w:rsidP="00080B3D">
            <w:pPr>
              <w:snapToGrid w:val="0"/>
              <w:spacing w:line="360" w:lineRule="auto"/>
              <w:jc w:val="both"/>
              <w:rPr>
                <w:rFonts w:ascii="Book Antiqua" w:hAnsi="Book Antiqua"/>
              </w:rPr>
            </w:pPr>
            <w:r w:rsidRPr="00080B3D">
              <w:rPr>
                <w:rFonts w:ascii="Book Antiqua" w:hAnsi="Book Antiqua"/>
              </w:rPr>
              <w:t>12</w:t>
            </w:r>
          </w:p>
        </w:tc>
        <w:tc>
          <w:tcPr>
            <w:tcW w:w="1350" w:type="dxa"/>
          </w:tcPr>
          <w:p w14:paraId="0A018A90" w14:textId="3FEE371B"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2 y</w:t>
            </w:r>
            <w:r w:rsidR="00146810" w:rsidRPr="00080B3D">
              <w:rPr>
                <w:rFonts w:ascii="Book Antiqua" w:hAnsi="Book Antiqua"/>
              </w:rPr>
              <w:t>r</w:t>
            </w:r>
          </w:p>
        </w:tc>
      </w:tr>
      <w:tr w:rsidR="00E22698" w:rsidRPr="00080B3D" w14:paraId="07266215" w14:textId="77777777" w:rsidTr="005B6B47">
        <w:tc>
          <w:tcPr>
            <w:tcW w:w="805" w:type="dxa"/>
          </w:tcPr>
          <w:p w14:paraId="198E301B" w14:textId="78B18139" w:rsidR="00E22698" w:rsidRPr="00080B3D" w:rsidRDefault="00E22698" w:rsidP="00080B3D">
            <w:pPr>
              <w:snapToGrid w:val="0"/>
              <w:spacing w:line="360" w:lineRule="auto"/>
              <w:jc w:val="both"/>
              <w:rPr>
                <w:rFonts w:ascii="Book Antiqua" w:hAnsi="Book Antiqua"/>
              </w:rPr>
            </w:pPr>
            <w:r w:rsidRPr="00080B3D">
              <w:rPr>
                <w:rFonts w:ascii="Book Antiqua" w:hAnsi="Book Antiqua"/>
              </w:rPr>
              <w:t>2005</w:t>
            </w:r>
          </w:p>
        </w:tc>
        <w:tc>
          <w:tcPr>
            <w:tcW w:w="1103" w:type="dxa"/>
          </w:tcPr>
          <w:p w14:paraId="7ED82B76" w14:textId="3DC30C0F" w:rsidR="00E22698" w:rsidRPr="00080B3D" w:rsidRDefault="00E22698" w:rsidP="00080B3D">
            <w:pPr>
              <w:snapToGrid w:val="0"/>
              <w:spacing w:line="360" w:lineRule="auto"/>
              <w:jc w:val="both"/>
              <w:rPr>
                <w:rFonts w:ascii="Book Antiqua" w:hAnsi="Book Antiqua"/>
              </w:rPr>
            </w:pPr>
            <w:r w:rsidRPr="00080B3D">
              <w:rPr>
                <w:rFonts w:ascii="Book Antiqua" w:hAnsi="Book Antiqua"/>
              </w:rPr>
              <w:t>Yamaguchi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[43]</w:t>
            </w:r>
          </w:p>
        </w:tc>
        <w:tc>
          <w:tcPr>
            <w:tcW w:w="720" w:type="dxa"/>
          </w:tcPr>
          <w:p w14:paraId="46083BC9" w14:textId="32ACEC4F" w:rsidR="00E22698" w:rsidRPr="00080B3D" w:rsidRDefault="00E22698" w:rsidP="00080B3D">
            <w:pPr>
              <w:snapToGrid w:val="0"/>
              <w:spacing w:line="360" w:lineRule="auto"/>
              <w:jc w:val="both"/>
              <w:rPr>
                <w:rFonts w:ascii="Book Antiqua" w:hAnsi="Book Antiqua"/>
              </w:rPr>
            </w:pPr>
            <w:r w:rsidRPr="00080B3D">
              <w:rPr>
                <w:rFonts w:ascii="Book Antiqua" w:hAnsi="Book Antiqua"/>
              </w:rPr>
              <w:t>103</w:t>
            </w:r>
          </w:p>
        </w:tc>
        <w:tc>
          <w:tcPr>
            <w:tcW w:w="990" w:type="dxa"/>
          </w:tcPr>
          <w:p w14:paraId="44EA79D7" w14:textId="11415F50"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7F62A3BC" w14:textId="6B8B316E" w:rsidR="00E22698" w:rsidRPr="00080B3D" w:rsidRDefault="00E22698" w:rsidP="00080B3D">
            <w:pPr>
              <w:snapToGrid w:val="0"/>
              <w:spacing w:line="360" w:lineRule="auto"/>
              <w:jc w:val="both"/>
              <w:rPr>
                <w:rFonts w:ascii="Book Antiqua" w:hAnsi="Book Antiqua"/>
              </w:rPr>
            </w:pPr>
            <w:r w:rsidRPr="00080B3D">
              <w:rPr>
                <w:rFonts w:ascii="Book Antiqua" w:hAnsi="Book Antiqua"/>
              </w:rPr>
              <w:t xml:space="preserve">Cytology </w:t>
            </w:r>
            <w:r w:rsidR="00BA5158" w:rsidRPr="00080B3D">
              <w:rPr>
                <w:rFonts w:ascii="Book Antiqua" w:hAnsi="Book Antiqua"/>
              </w:rPr>
              <w:t xml:space="preserve">has better diagnostic value when collected by POP </w:t>
            </w:r>
            <w:r w:rsidR="00BA5158" w:rsidRPr="00080B3D">
              <w:rPr>
                <w:rFonts w:ascii="Book Antiqua" w:hAnsi="Book Antiqua"/>
                <w:i/>
              </w:rPr>
              <w:t>vs</w:t>
            </w:r>
            <w:r w:rsidR="00BA5158" w:rsidRPr="00080B3D">
              <w:rPr>
                <w:rFonts w:ascii="Book Antiqua" w:hAnsi="Book Antiqua"/>
              </w:rPr>
              <w:t xml:space="preserve"> catheter</w:t>
            </w:r>
          </w:p>
          <w:p w14:paraId="7251158E" w14:textId="7B13E8BD" w:rsidR="007C37A2" w:rsidRPr="00080B3D" w:rsidRDefault="00505BE2" w:rsidP="00080B3D">
            <w:pPr>
              <w:snapToGrid w:val="0"/>
              <w:spacing w:line="360" w:lineRule="auto"/>
              <w:jc w:val="both"/>
              <w:rPr>
                <w:rFonts w:ascii="Book Antiqua" w:hAnsi="Book Antiqua"/>
              </w:rPr>
            </w:pPr>
            <w:r w:rsidRPr="00080B3D">
              <w:rPr>
                <w:rFonts w:ascii="Book Antiqua" w:hAnsi="Book Antiqua"/>
              </w:rPr>
              <w:t xml:space="preserve">Better for </w:t>
            </w:r>
            <w:r w:rsidR="001E3500" w:rsidRPr="00080B3D">
              <w:rPr>
                <w:rFonts w:ascii="Book Antiqua" w:hAnsi="Book Antiqua"/>
              </w:rPr>
              <w:t>MD</w:t>
            </w:r>
            <w:r w:rsidRPr="00080B3D">
              <w:rPr>
                <w:rFonts w:ascii="Book Antiqua" w:hAnsi="Book Antiqua"/>
              </w:rPr>
              <w:t xml:space="preserve"> type </w:t>
            </w:r>
            <w:r w:rsidR="001E3500" w:rsidRPr="00080B3D">
              <w:rPr>
                <w:rFonts w:ascii="Book Antiqua" w:hAnsi="Book Antiqua"/>
                <w:i/>
              </w:rPr>
              <w:t>vs</w:t>
            </w:r>
            <w:r w:rsidR="001E3500" w:rsidRPr="00080B3D">
              <w:rPr>
                <w:rFonts w:ascii="Book Antiqua" w:hAnsi="Book Antiqua"/>
              </w:rPr>
              <w:t xml:space="preserve"> SB type</w:t>
            </w:r>
          </w:p>
        </w:tc>
        <w:tc>
          <w:tcPr>
            <w:tcW w:w="3330" w:type="dxa"/>
          </w:tcPr>
          <w:p w14:paraId="2BB4CA5E" w14:textId="1AEBDC29" w:rsidR="00E22698" w:rsidRPr="00080B3D" w:rsidRDefault="00033124" w:rsidP="00080B3D">
            <w:pPr>
              <w:snapToGrid w:val="0"/>
              <w:spacing w:line="360" w:lineRule="auto"/>
              <w:jc w:val="both"/>
              <w:rPr>
                <w:rFonts w:ascii="Book Antiqua" w:hAnsi="Book Antiqua"/>
              </w:rPr>
            </w:pPr>
            <w:r w:rsidRPr="00080B3D">
              <w:rPr>
                <w:rFonts w:ascii="Book Antiqua" w:hAnsi="Book Antiqua"/>
              </w:rPr>
              <w:t xml:space="preserve">Cytology in </w:t>
            </w:r>
            <w:r w:rsidR="00436222" w:rsidRPr="00080B3D">
              <w:rPr>
                <w:rFonts w:ascii="Book Antiqua" w:hAnsi="Book Antiqua"/>
              </w:rPr>
              <w:t xml:space="preserve">32 with </w:t>
            </w:r>
            <w:r w:rsidR="00E22698" w:rsidRPr="00080B3D">
              <w:rPr>
                <w:rFonts w:ascii="Book Antiqua" w:hAnsi="Book Antiqua"/>
              </w:rPr>
              <w:t>POP</w:t>
            </w:r>
            <w:r w:rsidRPr="00080B3D">
              <w:rPr>
                <w:rFonts w:ascii="Book Antiqua" w:hAnsi="Book Antiqua"/>
              </w:rPr>
              <w:t xml:space="preserve">, </w:t>
            </w:r>
            <w:r w:rsidR="00436222" w:rsidRPr="00080B3D">
              <w:rPr>
                <w:rFonts w:ascii="Book Antiqua" w:hAnsi="Book Antiqua"/>
              </w:rPr>
              <w:t xml:space="preserve">71 </w:t>
            </w:r>
            <w:r w:rsidR="00436222" w:rsidRPr="00080B3D">
              <w:rPr>
                <w:rFonts w:ascii="Book Antiqua" w:hAnsi="Book Antiqua"/>
                <w:i/>
              </w:rPr>
              <w:t>via</w:t>
            </w:r>
            <w:r w:rsidR="00436222" w:rsidRPr="00080B3D">
              <w:rPr>
                <w:rFonts w:ascii="Book Antiqua" w:hAnsi="Book Antiqua"/>
              </w:rPr>
              <w:t xml:space="preserve"> </w:t>
            </w:r>
            <w:r w:rsidR="00E22698" w:rsidRPr="00080B3D">
              <w:rPr>
                <w:rFonts w:ascii="Book Antiqua" w:hAnsi="Book Antiqua"/>
              </w:rPr>
              <w:t>catheter</w:t>
            </w:r>
          </w:p>
        </w:tc>
        <w:tc>
          <w:tcPr>
            <w:tcW w:w="900" w:type="dxa"/>
          </w:tcPr>
          <w:p w14:paraId="51C453A3" w14:textId="57EA2321" w:rsidR="00E22698" w:rsidRPr="00080B3D" w:rsidRDefault="00E22698" w:rsidP="00080B3D">
            <w:pPr>
              <w:snapToGrid w:val="0"/>
              <w:spacing w:line="360" w:lineRule="auto"/>
              <w:jc w:val="both"/>
              <w:rPr>
                <w:rFonts w:ascii="Book Antiqua" w:hAnsi="Book Antiqua"/>
              </w:rPr>
            </w:pPr>
            <w:r w:rsidRPr="00080B3D">
              <w:rPr>
                <w:rFonts w:ascii="Book Antiqua" w:hAnsi="Book Antiqua"/>
              </w:rPr>
              <w:t>NR</w:t>
            </w:r>
          </w:p>
        </w:tc>
        <w:tc>
          <w:tcPr>
            <w:tcW w:w="1350" w:type="dxa"/>
          </w:tcPr>
          <w:p w14:paraId="73C965BC" w14:textId="0DBCBD07"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18 m</w:t>
            </w:r>
            <w:r w:rsidR="00146810" w:rsidRPr="00080B3D">
              <w:rPr>
                <w:rFonts w:ascii="Book Antiqua" w:eastAsia="宋体" w:hAnsi="Book Antiqua"/>
                <w:lang w:eastAsia="zh-CN"/>
              </w:rPr>
              <w:t>o</w:t>
            </w:r>
          </w:p>
        </w:tc>
      </w:tr>
      <w:tr w:rsidR="00E22698" w:rsidRPr="00080B3D" w14:paraId="3CC71B67" w14:textId="77777777" w:rsidTr="005B6B47">
        <w:tc>
          <w:tcPr>
            <w:tcW w:w="805" w:type="dxa"/>
          </w:tcPr>
          <w:p w14:paraId="3A61DCB7" w14:textId="06305B7C" w:rsidR="00E22698" w:rsidRPr="00080B3D" w:rsidRDefault="00E22698" w:rsidP="00080B3D">
            <w:pPr>
              <w:snapToGrid w:val="0"/>
              <w:spacing w:line="360" w:lineRule="auto"/>
              <w:jc w:val="both"/>
              <w:rPr>
                <w:rFonts w:ascii="Book Antiqua" w:hAnsi="Book Antiqua"/>
              </w:rPr>
            </w:pPr>
            <w:r w:rsidRPr="00080B3D">
              <w:rPr>
                <w:rFonts w:ascii="Book Antiqua" w:hAnsi="Book Antiqua"/>
              </w:rPr>
              <w:t>2005</w:t>
            </w:r>
          </w:p>
        </w:tc>
        <w:tc>
          <w:tcPr>
            <w:tcW w:w="1103" w:type="dxa"/>
          </w:tcPr>
          <w:p w14:paraId="575D36E4" w14:textId="79CDCECD" w:rsidR="00E22698" w:rsidRPr="00080B3D" w:rsidRDefault="00E22698" w:rsidP="00080B3D">
            <w:pPr>
              <w:snapToGrid w:val="0"/>
              <w:spacing w:line="360" w:lineRule="auto"/>
              <w:jc w:val="both"/>
              <w:rPr>
                <w:rFonts w:ascii="Book Antiqua" w:hAnsi="Book Antiqua"/>
              </w:rPr>
            </w:pPr>
            <w:r w:rsidRPr="00080B3D">
              <w:rPr>
                <w:rFonts w:ascii="Book Antiqua" w:hAnsi="Book Antiqua"/>
              </w:rPr>
              <w:t>Yasuda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[36]</w:t>
            </w:r>
          </w:p>
        </w:tc>
        <w:tc>
          <w:tcPr>
            <w:tcW w:w="720" w:type="dxa"/>
          </w:tcPr>
          <w:p w14:paraId="2E0F9D93" w14:textId="0336CC53" w:rsidR="00E22698" w:rsidRPr="00080B3D" w:rsidRDefault="00E22698" w:rsidP="00080B3D">
            <w:pPr>
              <w:snapToGrid w:val="0"/>
              <w:spacing w:line="360" w:lineRule="auto"/>
              <w:jc w:val="both"/>
              <w:rPr>
                <w:rFonts w:ascii="Book Antiqua" w:hAnsi="Book Antiqua"/>
              </w:rPr>
            </w:pPr>
            <w:r w:rsidRPr="00080B3D">
              <w:rPr>
                <w:rFonts w:ascii="Book Antiqua" w:hAnsi="Book Antiqua"/>
              </w:rPr>
              <w:t>26</w:t>
            </w:r>
          </w:p>
        </w:tc>
        <w:tc>
          <w:tcPr>
            <w:tcW w:w="990" w:type="dxa"/>
          </w:tcPr>
          <w:p w14:paraId="281CD497" w14:textId="684930A4" w:rsidR="00E22698" w:rsidRPr="00080B3D" w:rsidRDefault="00E22698" w:rsidP="00080B3D">
            <w:pPr>
              <w:snapToGrid w:val="0"/>
              <w:spacing w:line="360" w:lineRule="auto"/>
              <w:jc w:val="both"/>
              <w:rPr>
                <w:rFonts w:ascii="Book Antiqua" w:hAnsi="Book Antiqua"/>
              </w:rPr>
            </w:pPr>
            <w:r w:rsidRPr="00080B3D">
              <w:rPr>
                <w:rFonts w:ascii="Book Antiqua" w:hAnsi="Book Antiqua"/>
              </w:rPr>
              <w:t>R</w:t>
            </w:r>
          </w:p>
        </w:tc>
        <w:tc>
          <w:tcPr>
            <w:tcW w:w="3330" w:type="dxa"/>
          </w:tcPr>
          <w:p w14:paraId="205B1AB9" w14:textId="45AA901B" w:rsidR="00E22698" w:rsidRPr="00080B3D" w:rsidRDefault="001517C3" w:rsidP="00080B3D">
            <w:pPr>
              <w:snapToGrid w:val="0"/>
              <w:spacing w:line="360" w:lineRule="auto"/>
              <w:jc w:val="both"/>
              <w:rPr>
                <w:rFonts w:ascii="Book Antiqua" w:hAnsi="Book Antiqua"/>
              </w:rPr>
            </w:pPr>
            <w:r w:rsidRPr="00080B3D">
              <w:rPr>
                <w:rFonts w:ascii="Book Antiqua" w:hAnsi="Book Antiqua"/>
              </w:rPr>
              <w:t>IDUS 100% Sens for lesions &gt; 3mm, POP Sens 67%</w:t>
            </w:r>
          </w:p>
          <w:p w14:paraId="76164789" w14:textId="7D0910D8" w:rsidR="001517C3" w:rsidRPr="00080B3D" w:rsidRDefault="001517C3" w:rsidP="00080B3D">
            <w:pPr>
              <w:snapToGrid w:val="0"/>
              <w:spacing w:line="360" w:lineRule="auto"/>
              <w:jc w:val="both"/>
              <w:rPr>
                <w:rFonts w:ascii="Book Antiqua" w:hAnsi="Book Antiqua"/>
              </w:rPr>
            </w:pPr>
            <w:r w:rsidRPr="00080B3D">
              <w:rPr>
                <w:rFonts w:ascii="Book Antiqua" w:hAnsi="Book Antiqua"/>
              </w:rPr>
              <w:t xml:space="preserve">No carcinoma in </w:t>
            </w:r>
            <w:r w:rsidR="00454567" w:rsidRPr="00080B3D">
              <w:rPr>
                <w:rFonts w:ascii="Book Antiqua" w:hAnsi="Book Antiqua"/>
              </w:rPr>
              <w:t xml:space="preserve">protrusions </w:t>
            </w:r>
            <w:r w:rsidRPr="00080B3D">
              <w:rPr>
                <w:rFonts w:ascii="Book Antiqua" w:hAnsi="Book Antiqua"/>
              </w:rPr>
              <w:t>&lt; 3 mm</w:t>
            </w:r>
          </w:p>
          <w:p w14:paraId="75146391" w14:textId="458BD3B3" w:rsidR="003F4994" w:rsidRPr="00080B3D" w:rsidRDefault="003F4994" w:rsidP="00080B3D">
            <w:pPr>
              <w:snapToGrid w:val="0"/>
              <w:spacing w:line="360" w:lineRule="auto"/>
              <w:jc w:val="both"/>
              <w:rPr>
                <w:rFonts w:ascii="Book Antiqua" w:hAnsi="Book Antiqua"/>
              </w:rPr>
            </w:pPr>
            <w:r w:rsidRPr="00080B3D">
              <w:rPr>
                <w:rFonts w:ascii="Book Antiqua" w:hAnsi="Book Antiqua"/>
              </w:rPr>
              <w:t>Biopsy Sens 50% for cancer</w:t>
            </w:r>
          </w:p>
        </w:tc>
        <w:tc>
          <w:tcPr>
            <w:tcW w:w="3330" w:type="dxa"/>
          </w:tcPr>
          <w:p w14:paraId="2A3CB327" w14:textId="053F07C3" w:rsidR="00E22698" w:rsidRPr="00080B3D" w:rsidRDefault="00E22698" w:rsidP="00080B3D">
            <w:pPr>
              <w:snapToGrid w:val="0"/>
              <w:spacing w:line="360" w:lineRule="auto"/>
              <w:jc w:val="both"/>
              <w:rPr>
                <w:rFonts w:ascii="Book Antiqua" w:hAnsi="Book Antiqua"/>
              </w:rPr>
            </w:pPr>
            <w:r w:rsidRPr="00080B3D">
              <w:rPr>
                <w:rFonts w:ascii="Book Antiqua" w:hAnsi="Book Antiqua"/>
              </w:rPr>
              <w:t xml:space="preserve">IDUS </w:t>
            </w:r>
          </w:p>
        </w:tc>
        <w:tc>
          <w:tcPr>
            <w:tcW w:w="900" w:type="dxa"/>
          </w:tcPr>
          <w:p w14:paraId="75B1B435" w14:textId="3AE60066" w:rsidR="00E22698" w:rsidRPr="00080B3D" w:rsidRDefault="00C85037" w:rsidP="00080B3D">
            <w:pPr>
              <w:snapToGrid w:val="0"/>
              <w:spacing w:line="360" w:lineRule="auto"/>
              <w:jc w:val="both"/>
              <w:rPr>
                <w:rFonts w:ascii="Book Antiqua" w:hAnsi="Book Antiqua"/>
              </w:rPr>
            </w:pPr>
            <w:r w:rsidRPr="00080B3D">
              <w:rPr>
                <w:rFonts w:ascii="Book Antiqua" w:hAnsi="Book Antiqua"/>
              </w:rPr>
              <w:t>0</w:t>
            </w:r>
          </w:p>
        </w:tc>
        <w:tc>
          <w:tcPr>
            <w:tcW w:w="1350" w:type="dxa"/>
          </w:tcPr>
          <w:p w14:paraId="3D5B5BAD" w14:textId="712B2B85" w:rsidR="00E22698" w:rsidRPr="00080B3D" w:rsidRDefault="00E22698" w:rsidP="00080B3D">
            <w:pPr>
              <w:snapToGrid w:val="0"/>
              <w:spacing w:line="360" w:lineRule="auto"/>
              <w:jc w:val="both"/>
              <w:rPr>
                <w:rFonts w:ascii="Book Antiqua" w:hAnsi="Book Antiqua"/>
              </w:rPr>
            </w:pPr>
            <w:r w:rsidRPr="00080B3D">
              <w:rPr>
                <w:rFonts w:ascii="Book Antiqua" w:hAnsi="Book Antiqua"/>
              </w:rPr>
              <w:t>NA</w:t>
            </w:r>
          </w:p>
        </w:tc>
      </w:tr>
      <w:tr w:rsidR="00E22698" w:rsidRPr="00080B3D" w14:paraId="1A2FF5DA" w14:textId="77777777" w:rsidTr="005B6B47">
        <w:tc>
          <w:tcPr>
            <w:tcW w:w="805" w:type="dxa"/>
          </w:tcPr>
          <w:p w14:paraId="668D6B3C" w14:textId="060D4CC5" w:rsidR="00E22698" w:rsidRPr="00080B3D" w:rsidRDefault="00E22698" w:rsidP="00080B3D">
            <w:pPr>
              <w:snapToGrid w:val="0"/>
              <w:spacing w:line="360" w:lineRule="auto"/>
              <w:jc w:val="both"/>
              <w:rPr>
                <w:rFonts w:ascii="Book Antiqua" w:hAnsi="Book Antiqua"/>
              </w:rPr>
            </w:pPr>
            <w:r w:rsidRPr="00080B3D">
              <w:rPr>
                <w:rFonts w:ascii="Book Antiqua" w:hAnsi="Book Antiqua"/>
              </w:rPr>
              <w:lastRenderedPageBreak/>
              <w:t>2010</w:t>
            </w:r>
          </w:p>
        </w:tc>
        <w:tc>
          <w:tcPr>
            <w:tcW w:w="1103" w:type="dxa"/>
          </w:tcPr>
          <w:p w14:paraId="5A57D20F" w14:textId="0BB4B091" w:rsidR="00E22698" w:rsidRPr="00080B3D" w:rsidRDefault="00E22698" w:rsidP="00080B3D">
            <w:pPr>
              <w:snapToGrid w:val="0"/>
              <w:spacing w:line="360" w:lineRule="auto"/>
              <w:jc w:val="both"/>
              <w:rPr>
                <w:rFonts w:ascii="Book Antiqua" w:hAnsi="Book Antiqua"/>
              </w:rPr>
            </w:pPr>
            <w:r w:rsidRPr="00080B3D">
              <w:rPr>
                <w:rFonts w:ascii="Book Antiqua" w:hAnsi="Book Antiqua"/>
              </w:rPr>
              <w:t>Miura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[48]</w:t>
            </w:r>
          </w:p>
        </w:tc>
        <w:tc>
          <w:tcPr>
            <w:tcW w:w="720" w:type="dxa"/>
          </w:tcPr>
          <w:p w14:paraId="76226D8D" w14:textId="0CBA08D7" w:rsidR="00E22698" w:rsidRPr="00080B3D" w:rsidRDefault="00E22698" w:rsidP="00080B3D">
            <w:pPr>
              <w:snapToGrid w:val="0"/>
              <w:spacing w:line="360" w:lineRule="auto"/>
              <w:jc w:val="both"/>
              <w:rPr>
                <w:rFonts w:ascii="Book Antiqua" w:hAnsi="Book Antiqua"/>
              </w:rPr>
            </w:pPr>
            <w:r w:rsidRPr="00080B3D">
              <w:rPr>
                <w:rFonts w:ascii="Book Antiqua" w:hAnsi="Book Antiqua"/>
              </w:rPr>
              <w:t>21</w:t>
            </w:r>
          </w:p>
        </w:tc>
        <w:tc>
          <w:tcPr>
            <w:tcW w:w="990" w:type="dxa"/>
          </w:tcPr>
          <w:p w14:paraId="21D1ADD7" w14:textId="5D136330"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0406CF13" w14:textId="4696B2E4" w:rsidR="00E22698" w:rsidRPr="00080B3D" w:rsidRDefault="00231734" w:rsidP="00080B3D">
            <w:pPr>
              <w:snapToGrid w:val="0"/>
              <w:spacing w:line="360" w:lineRule="auto"/>
              <w:jc w:val="both"/>
              <w:rPr>
                <w:rFonts w:ascii="Book Antiqua" w:hAnsi="Book Antiqua"/>
              </w:rPr>
            </w:pPr>
            <w:r w:rsidRPr="00080B3D">
              <w:rPr>
                <w:rFonts w:ascii="Book Antiqua" w:hAnsi="Book Antiqua"/>
              </w:rPr>
              <w:t>Prot</w:t>
            </w:r>
            <w:r w:rsidR="008D3C56" w:rsidRPr="00080B3D">
              <w:rPr>
                <w:rFonts w:ascii="Book Antiqua" w:hAnsi="Book Antiqua"/>
              </w:rPr>
              <w:t>rusions and vascular patterns seen better with NBI as compared to white light</w:t>
            </w:r>
          </w:p>
        </w:tc>
        <w:tc>
          <w:tcPr>
            <w:tcW w:w="3330" w:type="dxa"/>
          </w:tcPr>
          <w:p w14:paraId="12C6EE4B" w14:textId="77777777" w:rsidR="00E22698" w:rsidRPr="00080B3D" w:rsidRDefault="00E22698" w:rsidP="00080B3D">
            <w:pPr>
              <w:snapToGrid w:val="0"/>
              <w:spacing w:line="360" w:lineRule="auto"/>
              <w:jc w:val="both"/>
              <w:rPr>
                <w:rFonts w:ascii="Book Antiqua" w:hAnsi="Book Antiqua"/>
              </w:rPr>
            </w:pPr>
            <w:r w:rsidRPr="00080B3D">
              <w:rPr>
                <w:rFonts w:ascii="Book Antiqua" w:hAnsi="Book Antiqua"/>
              </w:rPr>
              <w:t>N</w:t>
            </w:r>
            <w:r w:rsidR="002A701D" w:rsidRPr="00080B3D">
              <w:rPr>
                <w:rFonts w:ascii="Book Antiqua" w:hAnsi="Book Antiqua"/>
              </w:rPr>
              <w:t>arrow Band imaging (NBI)</w:t>
            </w:r>
          </w:p>
          <w:p w14:paraId="1442C7B3" w14:textId="711BACF7" w:rsidR="00231734" w:rsidRPr="00080B3D" w:rsidRDefault="008D3C56" w:rsidP="00080B3D">
            <w:pPr>
              <w:snapToGrid w:val="0"/>
              <w:spacing w:line="360" w:lineRule="auto"/>
              <w:jc w:val="both"/>
              <w:rPr>
                <w:rFonts w:ascii="Book Antiqua" w:hAnsi="Book Antiqua"/>
              </w:rPr>
            </w:pPr>
            <w:r w:rsidRPr="00080B3D">
              <w:rPr>
                <w:rFonts w:ascii="Book Antiqua" w:hAnsi="Book Antiqua"/>
              </w:rPr>
              <w:t>Techni</w:t>
            </w:r>
            <w:r w:rsidR="00231734" w:rsidRPr="00080B3D">
              <w:rPr>
                <w:rFonts w:ascii="Book Antiqua" w:hAnsi="Book Antiqua"/>
              </w:rPr>
              <w:t>cal success 90%</w:t>
            </w:r>
          </w:p>
        </w:tc>
        <w:tc>
          <w:tcPr>
            <w:tcW w:w="900" w:type="dxa"/>
          </w:tcPr>
          <w:p w14:paraId="60F3CF8E" w14:textId="57F1CF3C" w:rsidR="00E22698" w:rsidRPr="00080B3D" w:rsidRDefault="00E22698" w:rsidP="00080B3D">
            <w:pPr>
              <w:snapToGrid w:val="0"/>
              <w:spacing w:line="360" w:lineRule="auto"/>
              <w:jc w:val="both"/>
              <w:rPr>
                <w:rFonts w:ascii="Book Antiqua" w:hAnsi="Book Antiqua"/>
              </w:rPr>
            </w:pPr>
            <w:r w:rsidRPr="00080B3D">
              <w:rPr>
                <w:rFonts w:ascii="Book Antiqua" w:hAnsi="Book Antiqua"/>
              </w:rPr>
              <w:t>0</w:t>
            </w:r>
          </w:p>
        </w:tc>
        <w:tc>
          <w:tcPr>
            <w:tcW w:w="1350" w:type="dxa"/>
          </w:tcPr>
          <w:p w14:paraId="046E56E7" w14:textId="50FAC9FF" w:rsidR="00E22698" w:rsidRPr="00080B3D" w:rsidRDefault="00231734" w:rsidP="00080B3D">
            <w:pPr>
              <w:snapToGrid w:val="0"/>
              <w:spacing w:line="360" w:lineRule="auto"/>
              <w:jc w:val="both"/>
              <w:rPr>
                <w:rFonts w:ascii="Book Antiqua" w:eastAsia="宋体" w:hAnsi="Book Antiqua"/>
                <w:lang w:eastAsia="zh-CN"/>
              </w:rPr>
            </w:pPr>
            <w:r w:rsidRPr="00080B3D">
              <w:rPr>
                <w:rFonts w:ascii="Book Antiqua" w:hAnsi="Book Antiqua"/>
              </w:rPr>
              <w:t>2 y</w:t>
            </w:r>
            <w:r w:rsidR="00146810" w:rsidRPr="00080B3D">
              <w:rPr>
                <w:rFonts w:ascii="Book Antiqua" w:hAnsi="Book Antiqua"/>
              </w:rPr>
              <w:t>r</w:t>
            </w:r>
          </w:p>
        </w:tc>
      </w:tr>
      <w:tr w:rsidR="00E22698" w:rsidRPr="00080B3D" w14:paraId="5EC4E891" w14:textId="77777777" w:rsidTr="005B6B47">
        <w:tc>
          <w:tcPr>
            <w:tcW w:w="805" w:type="dxa"/>
          </w:tcPr>
          <w:p w14:paraId="4AC2A6AA" w14:textId="77777777" w:rsidR="00E22698" w:rsidRPr="00080B3D" w:rsidRDefault="00E22698" w:rsidP="00080B3D">
            <w:pPr>
              <w:snapToGrid w:val="0"/>
              <w:spacing w:line="360" w:lineRule="auto"/>
              <w:jc w:val="both"/>
              <w:rPr>
                <w:rFonts w:ascii="Book Antiqua" w:hAnsi="Book Antiqua"/>
              </w:rPr>
            </w:pPr>
            <w:r w:rsidRPr="00080B3D">
              <w:rPr>
                <w:rFonts w:ascii="Book Antiqua" w:hAnsi="Book Antiqua"/>
              </w:rPr>
              <w:t>2014</w:t>
            </w:r>
          </w:p>
          <w:p w14:paraId="3CF7606C" w14:textId="0B1099CE" w:rsidR="00E22698" w:rsidRPr="00080B3D" w:rsidRDefault="00E22698" w:rsidP="00080B3D">
            <w:pPr>
              <w:snapToGrid w:val="0"/>
              <w:spacing w:line="360" w:lineRule="auto"/>
              <w:jc w:val="both"/>
              <w:rPr>
                <w:rFonts w:ascii="Book Antiqua" w:hAnsi="Book Antiqua"/>
              </w:rPr>
            </w:pPr>
          </w:p>
        </w:tc>
        <w:tc>
          <w:tcPr>
            <w:tcW w:w="1103" w:type="dxa"/>
          </w:tcPr>
          <w:p w14:paraId="793AD9DC" w14:textId="0F1A3079" w:rsidR="00E22698" w:rsidRPr="00080B3D" w:rsidRDefault="00E22698" w:rsidP="00080B3D">
            <w:pPr>
              <w:snapToGrid w:val="0"/>
              <w:spacing w:line="360" w:lineRule="auto"/>
              <w:jc w:val="both"/>
              <w:rPr>
                <w:rFonts w:ascii="Book Antiqua" w:hAnsi="Book Antiqua"/>
              </w:rPr>
            </w:pPr>
            <w:r w:rsidRPr="00080B3D">
              <w:rPr>
                <w:rFonts w:ascii="Book Antiqua" w:hAnsi="Book Antiqua"/>
              </w:rPr>
              <w:t>Arnelo</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w:t>
            </w:r>
            <w:r w:rsidR="005B6B47" w:rsidRPr="00080B3D">
              <w:rPr>
                <w:rFonts w:ascii="Book Antiqua" w:eastAsia="宋体" w:hAnsi="Book Antiqua"/>
                <w:vertAlign w:val="superscript"/>
                <w:lang w:eastAsia="zh-CN"/>
              </w:rPr>
              <w:t>4]</w:t>
            </w:r>
          </w:p>
        </w:tc>
        <w:tc>
          <w:tcPr>
            <w:tcW w:w="720" w:type="dxa"/>
          </w:tcPr>
          <w:p w14:paraId="61C4C9D3" w14:textId="4CCC5014" w:rsidR="00E22698" w:rsidRPr="00080B3D" w:rsidRDefault="00E22698" w:rsidP="00080B3D">
            <w:pPr>
              <w:snapToGrid w:val="0"/>
              <w:spacing w:line="360" w:lineRule="auto"/>
              <w:jc w:val="both"/>
              <w:rPr>
                <w:rFonts w:ascii="Book Antiqua" w:hAnsi="Book Antiqua"/>
              </w:rPr>
            </w:pPr>
            <w:r w:rsidRPr="00080B3D">
              <w:rPr>
                <w:rFonts w:ascii="Book Antiqua" w:hAnsi="Book Antiqua"/>
              </w:rPr>
              <w:t>44</w:t>
            </w:r>
          </w:p>
        </w:tc>
        <w:tc>
          <w:tcPr>
            <w:tcW w:w="990" w:type="dxa"/>
          </w:tcPr>
          <w:p w14:paraId="557F9C10" w14:textId="5528EFFF" w:rsidR="00E22698" w:rsidRPr="00080B3D" w:rsidRDefault="00E22698" w:rsidP="00080B3D">
            <w:pPr>
              <w:snapToGrid w:val="0"/>
              <w:spacing w:line="360" w:lineRule="auto"/>
              <w:jc w:val="both"/>
              <w:rPr>
                <w:rFonts w:ascii="Book Antiqua" w:hAnsi="Book Antiqua"/>
              </w:rPr>
            </w:pPr>
            <w:r w:rsidRPr="00080B3D">
              <w:rPr>
                <w:rFonts w:ascii="Book Antiqua" w:hAnsi="Book Antiqua"/>
              </w:rPr>
              <w:t>P/S</w:t>
            </w:r>
          </w:p>
        </w:tc>
        <w:tc>
          <w:tcPr>
            <w:tcW w:w="3330" w:type="dxa"/>
          </w:tcPr>
          <w:p w14:paraId="3532D0A0" w14:textId="22B3ECBE" w:rsidR="00E22698" w:rsidRPr="00080B3D" w:rsidRDefault="00EE6280" w:rsidP="00080B3D">
            <w:pPr>
              <w:snapToGrid w:val="0"/>
              <w:spacing w:line="360" w:lineRule="auto"/>
              <w:jc w:val="both"/>
              <w:rPr>
                <w:rFonts w:ascii="Book Antiqua" w:hAnsi="Book Antiqua"/>
              </w:rPr>
            </w:pPr>
            <w:r w:rsidRPr="00080B3D">
              <w:rPr>
                <w:rFonts w:ascii="Book Antiqua" w:hAnsi="Book Antiqua"/>
              </w:rPr>
              <w:t>Spyglass Sens 84%, spec 75%</w:t>
            </w:r>
          </w:p>
          <w:p w14:paraId="715BAC40" w14:textId="6688FC50" w:rsidR="00E22698" w:rsidRPr="00080B3D" w:rsidRDefault="00301A2C" w:rsidP="00080B3D">
            <w:pPr>
              <w:snapToGrid w:val="0"/>
              <w:spacing w:line="360" w:lineRule="auto"/>
              <w:jc w:val="both"/>
              <w:rPr>
                <w:rFonts w:ascii="Book Antiqua" w:hAnsi="Book Antiqua"/>
              </w:rPr>
            </w:pPr>
            <w:r w:rsidRPr="00080B3D">
              <w:rPr>
                <w:rFonts w:ascii="Book Antiqua" w:hAnsi="Book Antiqua"/>
              </w:rPr>
              <w:t>Acc</w:t>
            </w:r>
            <w:r w:rsidR="00E22698" w:rsidRPr="00080B3D">
              <w:rPr>
                <w:rFonts w:ascii="Book Antiqua" w:hAnsi="Book Antiqua"/>
              </w:rPr>
              <w:t xml:space="preserve"> </w:t>
            </w:r>
            <w:r w:rsidRPr="00080B3D">
              <w:rPr>
                <w:rFonts w:ascii="Book Antiqua" w:hAnsi="Book Antiqua"/>
              </w:rPr>
              <w:t>for MD type 76%</w:t>
            </w:r>
          </w:p>
          <w:p w14:paraId="1B92E7AF" w14:textId="2EAE4056" w:rsidR="00E22698" w:rsidRPr="00080B3D" w:rsidRDefault="00301A2C" w:rsidP="00080B3D">
            <w:pPr>
              <w:snapToGrid w:val="0"/>
              <w:spacing w:line="360" w:lineRule="auto"/>
              <w:jc w:val="both"/>
              <w:rPr>
                <w:rFonts w:ascii="Book Antiqua" w:hAnsi="Book Antiqua"/>
              </w:rPr>
            </w:pPr>
            <w:r w:rsidRPr="00080B3D">
              <w:rPr>
                <w:rFonts w:ascii="Book Antiqua" w:hAnsi="Book Antiqua"/>
              </w:rPr>
              <w:t>Acc for BD type 78%</w:t>
            </w:r>
          </w:p>
        </w:tc>
        <w:tc>
          <w:tcPr>
            <w:tcW w:w="3330" w:type="dxa"/>
          </w:tcPr>
          <w:p w14:paraId="091E7FDE" w14:textId="02B898F1" w:rsidR="00E22698" w:rsidRPr="00080B3D" w:rsidRDefault="00E22698" w:rsidP="00080B3D">
            <w:pPr>
              <w:snapToGrid w:val="0"/>
              <w:spacing w:line="360" w:lineRule="auto"/>
              <w:jc w:val="both"/>
              <w:rPr>
                <w:rFonts w:ascii="Book Antiqua" w:hAnsi="Book Antiqua"/>
              </w:rPr>
            </w:pPr>
            <w:r w:rsidRPr="00080B3D">
              <w:rPr>
                <w:rFonts w:ascii="Book Antiqua" w:hAnsi="Book Antiqua"/>
              </w:rPr>
              <w:t xml:space="preserve">Obtained </w:t>
            </w:r>
            <w:r w:rsidR="00A049E5" w:rsidRPr="00080B3D">
              <w:rPr>
                <w:rFonts w:ascii="Book Antiqua" w:eastAsia="宋体" w:hAnsi="Book Antiqua"/>
                <w:lang w:eastAsia="zh-CN"/>
              </w:rPr>
              <w:t>-</w:t>
            </w:r>
            <w:r w:rsidRPr="00080B3D">
              <w:rPr>
                <w:rFonts w:ascii="Book Antiqua" w:hAnsi="Book Antiqua"/>
              </w:rPr>
              <w:t xml:space="preserve"> </w:t>
            </w:r>
          </w:p>
          <w:p w14:paraId="51CED580" w14:textId="6C615157" w:rsidR="00E22698" w:rsidRPr="00080B3D" w:rsidRDefault="00E22698" w:rsidP="00080B3D">
            <w:pPr>
              <w:snapToGrid w:val="0"/>
              <w:spacing w:line="360" w:lineRule="auto"/>
              <w:jc w:val="both"/>
              <w:rPr>
                <w:rFonts w:ascii="Book Antiqua" w:hAnsi="Book Antiqua"/>
              </w:rPr>
            </w:pPr>
            <w:r w:rsidRPr="00080B3D">
              <w:rPr>
                <w:rFonts w:ascii="Book Antiqua" w:hAnsi="Book Antiqua"/>
              </w:rPr>
              <w:t>Brush</w:t>
            </w:r>
            <w:r w:rsidR="00902B2B" w:rsidRPr="00080B3D">
              <w:rPr>
                <w:rFonts w:ascii="Book Antiqua" w:hAnsi="Book Antiqua"/>
              </w:rPr>
              <w:t xml:space="preserve">ings in </w:t>
            </w:r>
            <w:r w:rsidRPr="00080B3D">
              <w:rPr>
                <w:rFonts w:ascii="Book Antiqua" w:hAnsi="Book Antiqua"/>
              </w:rPr>
              <w:t>88%</w:t>
            </w:r>
          </w:p>
          <w:p w14:paraId="6DCEDE31" w14:textId="6C7A77C8" w:rsidR="00E22698" w:rsidRPr="00080B3D" w:rsidRDefault="00E22698" w:rsidP="00080B3D">
            <w:pPr>
              <w:snapToGrid w:val="0"/>
              <w:spacing w:line="360" w:lineRule="auto"/>
              <w:jc w:val="both"/>
              <w:rPr>
                <w:rFonts w:ascii="Book Antiqua" w:hAnsi="Book Antiqua"/>
              </w:rPr>
            </w:pPr>
            <w:r w:rsidRPr="00080B3D">
              <w:rPr>
                <w:rFonts w:ascii="Book Antiqua" w:hAnsi="Book Antiqua"/>
              </w:rPr>
              <w:t xml:space="preserve">Biopsy </w:t>
            </w:r>
            <w:r w:rsidR="00902B2B" w:rsidRPr="00080B3D">
              <w:rPr>
                <w:rFonts w:ascii="Book Antiqua" w:hAnsi="Book Antiqua"/>
              </w:rPr>
              <w:t xml:space="preserve">in </w:t>
            </w:r>
            <w:r w:rsidRPr="00080B3D">
              <w:rPr>
                <w:rFonts w:ascii="Book Antiqua" w:hAnsi="Book Antiqua"/>
              </w:rPr>
              <w:t>41%</w:t>
            </w:r>
          </w:p>
        </w:tc>
        <w:tc>
          <w:tcPr>
            <w:tcW w:w="900" w:type="dxa"/>
          </w:tcPr>
          <w:p w14:paraId="342EF1CA" w14:textId="1E8BF696" w:rsidR="00E22698" w:rsidRPr="00080B3D" w:rsidRDefault="00E22698" w:rsidP="00080B3D">
            <w:pPr>
              <w:snapToGrid w:val="0"/>
              <w:spacing w:line="360" w:lineRule="auto"/>
              <w:jc w:val="both"/>
              <w:rPr>
                <w:rFonts w:ascii="Book Antiqua" w:hAnsi="Book Antiqua"/>
              </w:rPr>
            </w:pPr>
            <w:r w:rsidRPr="00080B3D">
              <w:rPr>
                <w:rFonts w:ascii="Book Antiqua" w:hAnsi="Book Antiqua"/>
              </w:rPr>
              <w:t>17</w:t>
            </w:r>
          </w:p>
        </w:tc>
        <w:tc>
          <w:tcPr>
            <w:tcW w:w="1350" w:type="dxa"/>
          </w:tcPr>
          <w:p w14:paraId="07FEB31E" w14:textId="04554292"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2.3 y</w:t>
            </w:r>
            <w:r w:rsidR="00146810" w:rsidRPr="00080B3D">
              <w:rPr>
                <w:rFonts w:ascii="Book Antiqua" w:hAnsi="Book Antiqua"/>
              </w:rPr>
              <w:t>r</w:t>
            </w:r>
          </w:p>
        </w:tc>
      </w:tr>
      <w:tr w:rsidR="00E22698" w:rsidRPr="00080B3D" w14:paraId="4D7A6D76" w14:textId="77777777" w:rsidTr="005B6B47">
        <w:tc>
          <w:tcPr>
            <w:tcW w:w="805" w:type="dxa"/>
          </w:tcPr>
          <w:p w14:paraId="431AF35E" w14:textId="64EBFF85" w:rsidR="00E22698" w:rsidRPr="00080B3D" w:rsidRDefault="00E22698" w:rsidP="00080B3D">
            <w:pPr>
              <w:snapToGrid w:val="0"/>
              <w:spacing w:line="360" w:lineRule="auto"/>
              <w:jc w:val="both"/>
              <w:rPr>
                <w:rFonts w:ascii="Book Antiqua" w:hAnsi="Book Antiqua"/>
              </w:rPr>
            </w:pPr>
            <w:r w:rsidRPr="00080B3D">
              <w:rPr>
                <w:rFonts w:ascii="Book Antiqua" w:hAnsi="Book Antiqua"/>
              </w:rPr>
              <w:t>2014</w:t>
            </w:r>
          </w:p>
        </w:tc>
        <w:tc>
          <w:tcPr>
            <w:tcW w:w="1103" w:type="dxa"/>
          </w:tcPr>
          <w:p w14:paraId="7BF73E2D" w14:textId="437EDAF2" w:rsidR="00E22698" w:rsidRPr="00080B3D" w:rsidRDefault="00E22698" w:rsidP="00080B3D">
            <w:pPr>
              <w:snapToGrid w:val="0"/>
              <w:spacing w:line="360" w:lineRule="auto"/>
              <w:jc w:val="both"/>
              <w:rPr>
                <w:rFonts w:ascii="Book Antiqua" w:hAnsi="Book Antiqua"/>
              </w:rPr>
            </w:pPr>
            <w:r w:rsidRPr="00080B3D">
              <w:rPr>
                <w:rFonts w:ascii="Book Antiqua" w:hAnsi="Book Antiqua"/>
              </w:rPr>
              <w:t>Nagayoshi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w:t>
            </w:r>
            <w:r w:rsidR="005B6B47" w:rsidRPr="00080B3D">
              <w:rPr>
                <w:rFonts w:ascii="Book Antiqua" w:eastAsia="宋体" w:hAnsi="Book Antiqua"/>
                <w:vertAlign w:val="superscript"/>
                <w:lang w:eastAsia="zh-CN"/>
              </w:rPr>
              <w:t>5]</w:t>
            </w:r>
          </w:p>
        </w:tc>
        <w:tc>
          <w:tcPr>
            <w:tcW w:w="720" w:type="dxa"/>
          </w:tcPr>
          <w:p w14:paraId="57194D2A" w14:textId="1873A02D" w:rsidR="00E22698" w:rsidRPr="00080B3D" w:rsidRDefault="00E22698" w:rsidP="00080B3D">
            <w:pPr>
              <w:snapToGrid w:val="0"/>
              <w:spacing w:line="360" w:lineRule="auto"/>
              <w:jc w:val="both"/>
              <w:rPr>
                <w:rFonts w:ascii="Book Antiqua" w:hAnsi="Book Antiqua"/>
              </w:rPr>
            </w:pPr>
            <w:r w:rsidRPr="00080B3D">
              <w:rPr>
                <w:rFonts w:ascii="Book Antiqua" w:hAnsi="Book Antiqua"/>
              </w:rPr>
              <w:t>17</w:t>
            </w:r>
          </w:p>
        </w:tc>
        <w:tc>
          <w:tcPr>
            <w:tcW w:w="990" w:type="dxa"/>
          </w:tcPr>
          <w:p w14:paraId="00B2382D" w14:textId="08D0CFC8"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483C8AD3" w14:textId="712EA037" w:rsidR="00E47939" w:rsidRPr="00080B3D" w:rsidRDefault="00E47939" w:rsidP="00080B3D">
            <w:pPr>
              <w:snapToGrid w:val="0"/>
              <w:spacing w:line="360" w:lineRule="auto"/>
              <w:jc w:val="both"/>
              <w:rPr>
                <w:rFonts w:ascii="Book Antiqua" w:hAnsi="Book Antiqua"/>
              </w:rPr>
            </w:pPr>
            <w:r w:rsidRPr="00080B3D">
              <w:rPr>
                <w:rFonts w:ascii="Book Antiqua" w:hAnsi="Book Antiqua"/>
              </w:rPr>
              <w:t>Sens for detecting malignancy</w:t>
            </w:r>
          </w:p>
          <w:p w14:paraId="7097B4D7" w14:textId="56CDE8ED" w:rsidR="00E22698" w:rsidRPr="00080B3D" w:rsidRDefault="00E22698" w:rsidP="00080B3D">
            <w:pPr>
              <w:snapToGrid w:val="0"/>
              <w:spacing w:line="360" w:lineRule="auto"/>
              <w:ind w:firstLineChars="100" w:firstLine="240"/>
              <w:jc w:val="both"/>
              <w:rPr>
                <w:rFonts w:ascii="Book Antiqua" w:hAnsi="Book Antiqua"/>
              </w:rPr>
            </w:pPr>
            <w:r w:rsidRPr="00080B3D">
              <w:rPr>
                <w:rFonts w:ascii="Book Antiqua" w:hAnsi="Book Antiqua"/>
              </w:rPr>
              <w:t xml:space="preserve">Irrigation Cytology </w:t>
            </w:r>
            <w:r w:rsidR="00E47939" w:rsidRPr="00080B3D">
              <w:rPr>
                <w:rFonts w:ascii="Book Antiqua" w:hAnsi="Book Antiqua"/>
              </w:rPr>
              <w:t>Se</w:t>
            </w:r>
            <w:r w:rsidRPr="00080B3D">
              <w:rPr>
                <w:rFonts w:ascii="Book Antiqua" w:hAnsi="Book Antiqua"/>
              </w:rPr>
              <w:t>ns 100%</w:t>
            </w:r>
          </w:p>
          <w:p w14:paraId="5021C9BF" w14:textId="072481A9" w:rsidR="00E22698" w:rsidRPr="00080B3D" w:rsidRDefault="00E22698" w:rsidP="00080B3D">
            <w:pPr>
              <w:snapToGrid w:val="0"/>
              <w:spacing w:line="360" w:lineRule="auto"/>
              <w:ind w:firstLineChars="100" w:firstLine="240"/>
              <w:jc w:val="both"/>
              <w:rPr>
                <w:rFonts w:ascii="Book Antiqua" w:hAnsi="Book Antiqua"/>
              </w:rPr>
            </w:pPr>
            <w:r w:rsidRPr="00080B3D">
              <w:rPr>
                <w:rFonts w:ascii="Book Antiqua" w:hAnsi="Book Antiqua"/>
              </w:rPr>
              <w:t xml:space="preserve">Biopsy </w:t>
            </w:r>
            <w:r w:rsidR="00E47939" w:rsidRPr="00080B3D">
              <w:rPr>
                <w:rFonts w:ascii="Book Antiqua" w:hAnsi="Book Antiqua"/>
              </w:rPr>
              <w:t>S</w:t>
            </w:r>
            <w:r w:rsidRPr="00080B3D">
              <w:rPr>
                <w:rFonts w:ascii="Book Antiqua" w:hAnsi="Book Antiqua"/>
              </w:rPr>
              <w:t>ens 25%</w:t>
            </w:r>
          </w:p>
        </w:tc>
        <w:tc>
          <w:tcPr>
            <w:tcW w:w="3330" w:type="dxa"/>
          </w:tcPr>
          <w:p w14:paraId="3B459575" w14:textId="3E45D63D" w:rsidR="00E22698" w:rsidRPr="00080B3D" w:rsidRDefault="00E47939" w:rsidP="00080B3D">
            <w:pPr>
              <w:snapToGrid w:val="0"/>
              <w:spacing w:line="360" w:lineRule="auto"/>
              <w:jc w:val="both"/>
              <w:rPr>
                <w:rFonts w:ascii="Book Antiqua" w:hAnsi="Book Antiqua"/>
              </w:rPr>
            </w:pPr>
            <w:r w:rsidRPr="00080B3D">
              <w:rPr>
                <w:rFonts w:ascii="Book Antiqua" w:hAnsi="Book Antiqua"/>
              </w:rPr>
              <w:t>C</w:t>
            </w:r>
            <w:r w:rsidR="00E22698" w:rsidRPr="00080B3D">
              <w:rPr>
                <w:rFonts w:ascii="Book Antiqua" w:hAnsi="Book Antiqua"/>
              </w:rPr>
              <w:t>ytology</w:t>
            </w:r>
          </w:p>
        </w:tc>
        <w:tc>
          <w:tcPr>
            <w:tcW w:w="900" w:type="dxa"/>
          </w:tcPr>
          <w:p w14:paraId="77836C1D" w14:textId="4CCCF75A" w:rsidR="00E22698" w:rsidRPr="00080B3D" w:rsidRDefault="00E22698" w:rsidP="00080B3D">
            <w:pPr>
              <w:snapToGrid w:val="0"/>
              <w:spacing w:line="360" w:lineRule="auto"/>
              <w:jc w:val="both"/>
              <w:rPr>
                <w:rFonts w:ascii="Book Antiqua" w:hAnsi="Book Antiqua"/>
              </w:rPr>
            </w:pPr>
            <w:r w:rsidRPr="00080B3D">
              <w:rPr>
                <w:rFonts w:ascii="Book Antiqua" w:hAnsi="Book Antiqua"/>
              </w:rPr>
              <w:t>35 - mild</w:t>
            </w:r>
          </w:p>
        </w:tc>
        <w:tc>
          <w:tcPr>
            <w:tcW w:w="1350" w:type="dxa"/>
          </w:tcPr>
          <w:p w14:paraId="07D780BC" w14:textId="2E5BFAC0"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18.8 m</w:t>
            </w:r>
            <w:r w:rsidR="00146810" w:rsidRPr="00080B3D">
              <w:rPr>
                <w:rFonts w:ascii="Book Antiqua" w:eastAsia="宋体" w:hAnsi="Book Antiqua"/>
                <w:lang w:eastAsia="zh-CN"/>
              </w:rPr>
              <w:t>o</w:t>
            </w:r>
          </w:p>
        </w:tc>
      </w:tr>
      <w:tr w:rsidR="00E22698" w:rsidRPr="00080B3D" w14:paraId="45BCF2B8" w14:textId="77777777" w:rsidTr="005B6B47">
        <w:tc>
          <w:tcPr>
            <w:tcW w:w="805" w:type="dxa"/>
          </w:tcPr>
          <w:p w14:paraId="6CC6254D" w14:textId="57BCDEC5" w:rsidR="00E22698" w:rsidRPr="00080B3D" w:rsidRDefault="00E22698" w:rsidP="00080B3D">
            <w:pPr>
              <w:snapToGrid w:val="0"/>
              <w:spacing w:line="360" w:lineRule="auto"/>
              <w:jc w:val="both"/>
              <w:rPr>
                <w:rFonts w:ascii="Book Antiqua" w:hAnsi="Book Antiqua"/>
              </w:rPr>
            </w:pPr>
            <w:r w:rsidRPr="00080B3D">
              <w:rPr>
                <w:rFonts w:ascii="Book Antiqua" w:hAnsi="Book Antiqua"/>
              </w:rPr>
              <w:t>2017</w:t>
            </w:r>
          </w:p>
        </w:tc>
        <w:tc>
          <w:tcPr>
            <w:tcW w:w="1103" w:type="dxa"/>
          </w:tcPr>
          <w:p w14:paraId="0891E839" w14:textId="2E4BC2F1" w:rsidR="00E22698" w:rsidRPr="00080B3D" w:rsidRDefault="00E22698" w:rsidP="00080B3D">
            <w:pPr>
              <w:snapToGrid w:val="0"/>
              <w:spacing w:line="360" w:lineRule="auto"/>
              <w:jc w:val="both"/>
              <w:rPr>
                <w:rFonts w:ascii="Book Antiqua" w:hAnsi="Book Antiqua"/>
              </w:rPr>
            </w:pPr>
            <w:r w:rsidRPr="00080B3D">
              <w:rPr>
                <w:rFonts w:ascii="Book Antiqua" w:hAnsi="Book Antiqua"/>
              </w:rPr>
              <w:t>Pa</w:t>
            </w:r>
            <w:r w:rsidR="007024D5" w:rsidRPr="00080B3D">
              <w:rPr>
                <w:rFonts w:ascii="Book Antiqua" w:hAnsi="Book Antiqua"/>
              </w:rPr>
              <w:t>r</w:t>
            </w:r>
            <w:r w:rsidRPr="00080B3D">
              <w:rPr>
                <w:rFonts w:ascii="Book Antiqua" w:hAnsi="Book Antiqua"/>
              </w:rPr>
              <w:t>bhu</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[22]</w:t>
            </w:r>
          </w:p>
        </w:tc>
        <w:tc>
          <w:tcPr>
            <w:tcW w:w="720" w:type="dxa"/>
          </w:tcPr>
          <w:p w14:paraId="60867FE3" w14:textId="583881CE" w:rsidR="00E22698" w:rsidRPr="00080B3D" w:rsidRDefault="00E22698" w:rsidP="00080B3D">
            <w:pPr>
              <w:snapToGrid w:val="0"/>
              <w:spacing w:line="360" w:lineRule="auto"/>
              <w:jc w:val="both"/>
              <w:rPr>
                <w:rFonts w:ascii="Book Antiqua" w:hAnsi="Book Antiqua"/>
              </w:rPr>
            </w:pPr>
            <w:r w:rsidRPr="00080B3D">
              <w:rPr>
                <w:rFonts w:ascii="Book Antiqua" w:hAnsi="Book Antiqua"/>
              </w:rPr>
              <w:t>16</w:t>
            </w:r>
          </w:p>
        </w:tc>
        <w:tc>
          <w:tcPr>
            <w:tcW w:w="990" w:type="dxa"/>
          </w:tcPr>
          <w:p w14:paraId="22E5159D" w14:textId="0AD89168" w:rsidR="00E22698" w:rsidRPr="00080B3D" w:rsidRDefault="00E22698" w:rsidP="00080B3D">
            <w:pPr>
              <w:snapToGrid w:val="0"/>
              <w:spacing w:line="360" w:lineRule="auto"/>
              <w:jc w:val="both"/>
              <w:rPr>
                <w:rFonts w:ascii="Book Antiqua" w:hAnsi="Book Antiqua"/>
              </w:rPr>
            </w:pPr>
            <w:r w:rsidRPr="00080B3D">
              <w:rPr>
                <w:rFonts w:ascii="Book Antiqua" w:hAnsi="Book Antiqua"/>
              </w:rPr>
              <w:t>R/M</w:t>
            </w:r>
          </w:p>
        </w:tc>
        <w:tc>
          <w:tcPr>
            <w:tcW w:w="3330" w:type="dxa"/>
          </w:tcPr>
          <w:p w14:paraId="2740E252" w14:textId="7F371D8E" w:rsidR="00EB0BFF" w:rsidRPr="00080B3D" w:rsidRDefault="00EB0BFF" w:rsidP="00080B3D">
            <w:pPr>
              <w:snapToGrid w:val="0"/>
              <w:spacing w:line="360" w:lineRule="auto"/>
              <w:jc w:val="both"/>
              <w:rPr>
                <w:rFonts w:ascii="Book Antiqua" w:hAnsi="Book Antiqua"/>
              </w:rPr>
            </w:pPr>
            <w:r w:rsidRPr="00080B3D">
              <w:rPr>
                <w:rFonts w:ascii="Book Antiqua" w:hAnsi="Book Antiqua"/>
              </w:rPr>
              <w:t>Accuracy</w:t>
            </w:r>
          </w:p>
          <w:p w14:paraId="4376CB6D" w14:textId="4686CF85" w:rsidR="00E22698" w:rsidRPr="00080B3D" w:rsidRDefault="00E22698" w:rsidP="00080B3D">
            <w:pPr>
              <w:snapToGrid w:val="0"/>
              <w:spacing w:line="360" w:lineRule="auto"/>
              <w:ind w:firstLineChars="100" w:firstLine="240"/>
              <w:jc w:val="both"/>
              <w:rPr>
                <w:rFonts w:ascii="Book Antiqua" w:hAnsi="Book Antiqua"/>
              </w:rPr>
            </w:pPr>
            <w:r w:rsidRPr="00080B3D">
              <w:rPr>
                <w:rFonts w:ascii="Book Antiqua" w:hAnsi="Book Antiqua"/>
              </w:rPr>
              <w:t xml:space="preserve">Biopsy </w:t>
            </w:r>
            <w:r w:rsidR="00EB0BFF" w:rsidRPr="00080B3D">
              <w:rPr>
                <w:rFonts w:ascii="Book Antiqua" w:hAnsi="Book Antiqua"/>
              </w:rPr>
              <w:t>63.7%</w:t>
            </w:r>
          </w:p>
          <w:p w14:paraId="497ADBF6" w14:textId="0606460F" w:rsidR="00EC4CFB" w:rsidRPr="00080B3D" w:rsidRDefault="00EC4CFB" w:rsidP="00080B3D">
            <w:pPr>
              <w:snapToGrid w:val="0"/>
              <w:spacing w:line="360" w:lineRule="auto"/>
              <w:ind w:firstLineChars="100" w:firstLine="240"/>
              <w:jc w:val="both"/>
              <w:rPr>
                <w:rFonts w:ascii="Book Antiqua" w:hAnsi="Book Antiqua"/>
              </w:rPr>
            </w:pPr>
            <w:r w:rsidRPr="00080B3D">
              <w:rPr>
                <w:rFonts w:ascii="Book Antiqua" w:hAnsi="Book Antiqua"/>
              </w:rPr>
              <w:t xml:space="preserve">Biopsy </w:t>
            </w:r>
            <w:r w:rsidR="00EB0BFF" w:rsidRPr="00080B3D">
              <w:rPr>
                <w:rFonts w:ascii="Book Antiqua" w:hAnsi="Book Antiqua"/>
              </w:rPr>
              <w:t>+ Visual 100%</w:t>
            </w:r>
          </w:p>
        </w:tc>
        <w:tc>
          <w:tcPr>
            <w:tcW w:w="3330" w:type="dxa"/>
          </w:tcPr>
          <w:p w14:paraId="0955417D" w14:textId="1D5EFBBE" w:rsidR="00E22698" w:rsidRPr="00080B3D" w:rsidRDefault="00EC4CFB" w:rsidP="00080B3D">
            <w:pPr>
              <w:snapToGrid w:val="0"/>
              <w:spacing w:line="360" w:lineRule="auto"/>
              <w:jc w:val="both"/>
              <w:rPr>
                <w:rFonts w:ascii="Book Antiqua" w:hAnsi="Book Antiqua"/>
              </w:rPr>
            </w:pPr>
            <w:r w:rsidRPr="00080B3D">
              <w:rPr>
                <w:rFonts w:ascii="Book Antiqua" w:hAnsi="Book Antiqua"/>
              </w:rPr>
              <w:t>Technical success for biopsy 100%</w:t>
            </w:r>
          </w:p>
        </w:tc>
        <w:tc>
          <w:tcPr>
            <w:tcW w:w="900" w:type="dxa"/>
          </w:tcPr>
          <w:p w14:paraId="26BE1913" w14:textId="47DE3663" w:rsidR="00E22698" w:rsidRPr="00080B3D" w:rsidRDefault="00E22698" w:rsidP="00080B3D">
            <w:pPr>
              <w:snapToGrid w:val="0"/>
              <w:spacing w:line="360" w:lineRule="auto"/>
              <w:jc w:val="both"/>
              <w:rPr>
                <w:rFonts w:ascii="Book Antiqua" w:hAnsi="Book Antiqua"/>
              </w:rPr>
            </w:pPr>
            <w:r w:rsidRPr="00080B3D">
              <w:rPr>
                <w:rFonts w:ascii="Book Antiqua" w:hAnsi="Book Antiqua"/>
              </w:rPr>
              <w:t>7.3</w:t>
            </w:r>
          </w:p>
        </w:tc>
        <w:tc>
          <w:tcPr>
            <w:tcW w:w="1350" w:type="dxa"/>
          </w:tcPr>
          <w:p w14:paraId="65D4BE60" w14:textId="763332BD" w:rsidR="00E22698" w:rsidRPr="00080B3D" w:rsidRDefault="00E22698" w:rsidP="00080B3D">
            <w:pPr>
              <w:snapToGrid w:val="0"/>
              <w:spacing w:line="360" w:lineRule="auto"/>
              <w:jc w:val="both"/>
              <w:rPr>
                <w:rFonts w:ascii="Book Antiqua" w:eastAsia="宋体" w:hAnsi="Book Antiqua"/>
                <w:lang w:eastAsia="zh-CN"/>
              </w:rPr>
            </w:pPr>
            <w:r w:rsidRPr="00080B3D">
              <w:rPr>
                <w:rFonts w:ascii="Book Antiqua" w:hAnsi="Book Antiqua"/>
              </w:rPr>
              <w:t>6 m</w:t>
            </w:r>
            <w:r w:rsidR="00146810" w:rsidRPr="00080B3D">
              <w:rPr>
                <w:rFonts w:ascii="Book Antiqua" w:eastAsia="宋体" w:hAnsi="Book Antiqua"/>
                <w:lang w:eastAsia="zh-CN"/>
              </w:rPr>
              <w:t>o</w:t>
            </w:r>
          </w:p>
        </w:tc>
      </w:tr>
      <w:tr w:rsidR="00E22698" w:rsidRPr="00080B3D" w14:paraId="7F018DC9" w14:textId="77777777" w:rsidTr="005B6B47">
        <w:tc>
          <w:tcPr>
            <w:tcW w:w="805" w:type="dxa"/>
          </w:tcPr>
          <w:p w14:paraId="7CB868F6" w14:textId="276F5021" w:rsidR="00E22698" w:rsidRPr="00080B3D" w:rsidRDefault="00E22698" w:rsidP="00080B3D">
            <w:pPr>
              <w:snapToGrid w:val="0"/>
              <w:spacing w:line="360" w:lineRule="auto"/>
              <w:jc w:val="both"/>
              <w:rPr>
                <w:rFonts w:ascii="Book Antiqua" w:hAnsi="Book Antiqua"/>
              </w:rPr>
            </w:pPr>
            <w:r w:rsidRPr="00080B3D">
              <w:rPr>
                <w:rFonts w:ascii="Book Antiqua" w:hAnsi="Book Antiqua"/>
              </w:rPr>
              <w:t>2017</w:t>
            </w:r>
          </w:p>
        </w:tc>
        <w:tc>
          <w:tcPr>
            <w:tcW w:w="1103" w:type="dxa"/>
          </w:tcPr>
          <w:p w14:paraId="499FA9B1" w14:textId="2723638C" w:rsidR="00E22698" w:rsidRPr="00080B3D" w:rsidRDefault="005B6B47" w:rsidP="00080B3D">
            <w:pPr>
              <w:snapToGrid w:val="0"/>
              <w:spacing w:line="360" w:lineRule="auto"/>
              <w:jc w:val="both"/>
              <w:rPr>
                <w:rFonts w:ascii="Book Antiqua" w:hAnsi="Book Antiqua"/>
              </w:rPr>
            </w:pPr>
            <w:r w:rsidRPr="00080B3D">
              <w:rPr>
                <w:rFonts w:ascii="Book Antiqua" w:hAnsi="Book Antiqua"/>
              </w:rPr>
              <w:t>El Hajj</w:t>
            </w:r>
            <w:r w:rsidR="00E22698" w:rsidRPr="00080B3D">
              <w:rPr>
                <w:rFonts w:ascii="Book Antiqua" w:hAnsi="Book Antiqua"/>
              </w:rPr>
              <w:t xml:space="preserve"> </w:t>
            </w:r>
            <w:r w:rsidRPr="00080B3D">
              <w:rPr>
                <w:rFonts w:ascii="Book Antiqua" w:hAnsi="Book Antiqua"/>
                <w:i/>
              </w:rPr>
              <w:t>et al</w:t>
            </w:r>
            <w:r w:rsidRPr="00080B3D">
              <w:rPr>
                <w:rFonts w:ascii="Book Antiqua" w:eastAsia="宋体" w:hAnsi="Book Antiqua"/>
                <w:vertAlign w:val="superscript"/>
                <w:lang w:eastAsia="zh-CN"/>
              </w:rPr>
              <w:t>[</w:t>
            </w:r>
            <w:r w:rsidRPr="00080B3D">
              <w:rPr>
                <w:rFonts w:ascii="Book Antiqua" w:hAnsi="Book Antiqua"/>
                <w:vertAlign w:val="superscript"/>
              </w:rPr>
              <w:t>3</w:t>
            </w:r>
            <w:r w:rsidRPr="00080B3D">
              <w:rPr>
                <w:rFonts w:ascii="Book Antiqua" w:eastAsia="宋体" w:hAnsi="Book Antiqua"/>
                <w:vertAlign w:val="superscript"/>
                <w:lang w:eastAsia="zh-CN"/>
              </w:rPr>
              <w:t>8]</w:t>
            </w:r>
          </w:p>
        </w:tc>
        <w:tc>
          <w:tcPr>
            <w:tcW w:w="720" w:type="dxa"/>
          </w:tcPr>
          <w:p w14:paraId="0D3DBCC0" w14:textId="1FC33D09" w:rsidR="00E22698" w:rsidRPr="00080B3D" w:rsidRDefault="00E22698" w:rsidP="00080B3D">
            <w:pPr>
              <w:snapToGrid w:val="0"/>
              <w:spacing w:line="360" w:lineRule="auto"/>
              <w:jc w:val="both"/>
              <w:rPr>
                <w:rFonts w:ascii="Book Antiqua" w:hAnsi="Book Antiqua"/>
              </w:rPr>
            </w:pPr>
            <w:r w:rsidRPr="00080B3D">
              <w:rPr>
                <w:rFonts w:ascii="Book Antiqua" w:hAnsi="Book Antiqua"/>
              </w:rPr>
              <w:t>79</w:t>
            </w:r>
          </w:p>
        </w:tc>
        <w:tc>
          <w:tcPr>
            <w:tcW w:w="990" w:type="dxa"/>
          </w:tcPr>
          <w:p w14:paraId="147ED63D" w14:textId="5008EAE4" w:rsidR="00E22698" w:rsidRPr="00080B3D" w:rsidRDefault="00E22698" w:rsidP="00080B3D">
            <w:pPr>
              <w:snapToGrid w:val="0"/>
              <w:spacing w:line="360" w:lineRule="auto"/>
              <w:jc w:val="both"/>
              <w:rPr>
                <w:rFonts w:ascii="Book Antiqua" w:hAnsi="Book Antiqua"/>
              </w:rPr>
            </w:pPr>
            <w:r w:rsidRPr="00080B3D">
              <w:rPr>
                <w:rFonts w:ascii="Book Antiqua" w:hAnsi="Book Antiqua"/>
              </w:rPr>
              <w:t>R/S</w:t>
            </w:r>
          </w:p>
        </w:tc>
        <w:tc>
          <w:tcPr>
            <w:tcW w:w="3330" w:type="dxa"/>
          </w:tcPr>
          <w:p w14:paraId="4C150CE8" w14:textId="77777777" w:rsidR="008B5623" w:rsidRPr="00080B3D" w:rsidRDefault="008B5623" w:rsidP="00080B3D">
            <w:pPr>
              <w:snapToGrid w:val="0"/>
              <w:spacing w:line="360" w:lineRule="auto"/>
              <w:jc w:val="both"/>
              <w:rPr>
                <w:rFonts w:ascii="Book Antiqua" w:hAnsi="Book Antiqua"/>
              </w:rPr>
            </w:pPr>
            <w:r w:rsidRPr="00080B3D">
              <w:rPr>
                <w:rFonts w:ascii="Book Antiqua" w:hAnsi="Book Antiqua"/>
              </w:rPr>
              <w:t>Accuracy</w:t>
            </w:r>
          </w:p>
          <w:p w14:paraId="5E9D0548" w14:textId="7D11A0C8" w:rsidR="008B5623" w:rsidRPr="00080B3D" w:rsidRDefault="008B5623" w:rsidP="00080B3D">
            <w:pPr>
              <w:snapToGrid w:val="0"/>
              <w:spacing w:line="360" w:lineRule="auto"/>
              <w:ind w:firstLineChars="100" w:firstLine="240"/>
              <w:jc w:val="both"/>
              <w:rPr>
                <w:rFonts w:ascii="Book Antiqua" w:hAnsi="Book Antiqua"/>
              </w:rPr>
            </w:pPr>
            <w:r w:rsidRPr="00080B3D">
              <w:rPr>
                <w:rFonts w:ascii="Book Antiqua" w:hAnsi="Book Antiqua"/>
              </w:rPr>
              <w:t>Visual 87%</w:t>
            </w:r>
          </w:p>
          <w:p w14:paraId="60ED9662" w14:textId="556754E7" w:rsidR="00E22698" w:rsidRPr="00080B3D" w:rsidRDefault="008B5623" w:rsidP="00080B3D">
            <w:pPr>
              <w:snapToGrid w:val="0"/>
              <w:spacing w:line="360" w:lineRule="auto"/>
              <w:ind w:firstLineChars="100" w:firstLine="240"/>
              <w:jc w:val="both"/>
              <w:rPr>
                <w:rFonts w:ascii="Book Antiqua" w:hAnsi="Book Antiqua"/>
              </w:rPr>
            </w:pPr>
            <w:r w:rsidRPr="00080B3D">
              <w:rPr>
                <w:rFonts w:ascii="Book Antiqua" w:hAnsi="Book Antiqua"/>
              </w:rPr>
              <w:t xml:space="preserve">Visual + tissue </w:t>
            </w:r>
            <w:r w:rsidR="00AC5E53" w:rsidRPr="00080B3D">
              <w:rPr>
                <w:rFonts w:ascii="Book Antiqua" w:hAnsi="Book Antiqua"/>
              </w:rPr>
              <w:t xml:space="preserve">94% (combination) </w:t>
            </w:r>
          </w:p>
        </w:tc>
        <w:tc>
          <w:tcPr>
            <w:tcW w:w="3330" w:type="dxa"/>
          </w:tcPr>
          <w:p w14:paraId="18F5836C" w14:textId="5254C6EC" w:rsidR="00E22698" w:rsidRPr="00080B3D" w:rsidRDefault="00AC5E53" w:rsidP="00080B3D">
            <w:pPr>
              <w:snapToGrid w:val="0"/>
              <w:spacing w:line="360" w:lineRule="auto"/>
              <w:jc w:val="both"/>
              <w:rPr>
                <w:rFonts w:ascii="Book Antiqua" w:hAnsi="Book Antiqua"/>
              </w:rPr>
            </w:pPr>
            <w:r w:rsidRPr="00080B3D">
              <w:rPr>
                <w:rFonts w:ascii="Book Antiqua" w:hAnsi="Book Antiqua"/>
              </w:rPr>
              <w:t>Techn</w:t>
            </w:r>
            <w:r w:rsidR="00FD7D95" w:rsidRPr="00080B3D">
              <w:rPr>
                <w:rFonts w:ascii="Book Antiqua" w:hAnsi="Book Antiqua"/>
              </w:rPr>
              <w:t>i</w:t>
            </w:r>
            <w:r w:rsidRPr="00080B3D">
              <w:rPr>
                <w:rFonts w:ascii="Book Antiqua" w:hAnsi="Book Antiqua"/>
              </w:rPr>
              <w:t>cal success</w:t>
            </w:r>
            <w:r w:rsidR="00FD7D95" w:rsidRPr="00080B3D">
              <w:rPr>
                <w:rFonts w:ascii="Book Antiqua" w:hAnsi="Book Antiqua"/>
              </w:rPr>
              <w:t xml:space="preserve"> 97%</w:t>
            </w:r>
          </w:p>
          <w:p w14:paraId="15AF1E99" w14:textId="4681F084" w:rsidR="00FD7D95" w:rsidRPr="00080B3D" w:rsidRDefault="00FD7D95" w:rsidP="00080B3D">
            <w:pPr>
              <w:snapToGrid w:val="0"/>
              <w:spacing w:line="360" w:lineRule="auto"/>
              <w:jc w:val="both"/>
              <w:rPr>
                <w:rFonts w:ascii="Book Antiqua" w:hAnsi="Book Antiqua"/>
              </w:rPr>
            </w:pPr>
            <w:r w:rsidRPr="00080B3D">
              <w:rPr>
                <w:rFonts w:ascii="Book Antiqua" w:hAnsi="Book Antiqua"/>
              </w:rPr>
              <w:t>Tissue acquisition was combination of brushings, POP assisted and POP directed biopsy</w:t>
            </w:r>
          </w:p>
        </w:tc>
        <w:tc>
          <w:tcPr>
            <w:tcW w:w="900" w:type="dxa"/>
          </w:tcPr>
          <w:p w14:paraId="7A3583C2" w14:textId="65419378" w:rsidR="00E22698" w:rsidRPr="00080B3D" w:rsidRDefault="00E22698" w:rsidP="00080B3D">
            <w:pPr>
              <w:snapToGrid w:val="0"/>
              <w:spacing w:line="360" w:lineRule="auto"/>
              <w:jc w:val="both"/>
              <w:rPr>
                <w:rFonts w:ascii="Book Antiqua" w:hAnsi="Book Antiqua"/>
              </w:rPr>
            </w:pPr>
            <w:r w:rsidRPr="00080B3D">
              <w:rPr>
                <w:rFonts w:ascii="Book Antiqua" w:hAnsi="Book Antiqua"/>
              </w:rPr>
              <w:t>12</w:t>
            </w:r>
          </w:p>
        </w:tc>
        <w:tc>
          <w:tcPr>
            <w:tcW w:w="1350" w:type="dxa"/>
          </w:tcPr>
          <w:p w14:paraId="720CA1CF" w14:textId="00C15B55" w:rsidR="00E22698" w:rsidRPr="00080B3D" w:rsidRDefault="00A861BA" w:rsidP="00080B3D">
            <w:pPr>
              <w:snapToGrid w:val="0"/>
              <w:spacing w:line="360" w:lineRule="auto"/>
              <w:jc w:val="both"/>
              <w:rPr>
                <w:rFonts w:ascii="Book Antiqua" w:hAnsi="Book Antiqua"/>
              </w:rPr>
            </w:pPr>
            <w:r w:rsidRPr="00080B3D">
              <w:rPr>
                <w:rFonts w:ascii="Book Antiqua" w:hAnsi="Book Antiqua"/>
              </w:rPr>
              <w:t>12 m</w:t>
            </w:r>
            <w:r w:rsidR="00146810" w:rsidRPr="00080B3D">
              <w:rPr>
                <w:rFonts w:ascii="Book Antiqua" w:eastAsia="宋体" w:hAnsi="Book Antiqua"/>
                <w:lang w:eastAsia="zh-CN"/>
              </w:rPr>
              <w:t>o</w:t>
            </w:r>
            <w:r w:rsidRPr="00080B3D">
              <w:rPr>
                <w:rFonts w:ascii="Book Antiqua" w:hAnsi="Book Antiqua"/>
              </w:rPr>
              <w:t xml:space="preserve"> (minimum)</w:t>
            </w:r>
          </w:p>
        </w:tc>
      </w:tr>
    </w:tbl>
    <w:p w14:paraId="43D64F74" w14:textId="48E095AA" w:rsidR="006048BA" w:rsidRPr="00080B3D" w:rsidRDefault="006048BA" w:rsidP="00080B3D">
      <w:pPr>
        <w:snapToGrid w:val="0"/>
        <w:spacing w:line="360" w:lineRule="auto"/>
        <w:jc w:val="both"/>
        <w:rPr>
          <w:rFonts w:ascii="Book Antiqua" w:hAnsi="Book Antiqua"/>
        </w:rPr>
      </w:pPr>
    </w:p>
    <w:p w14:paraId="51CE9D95" w14:textId="2FF487EF" w:rsidR="00B72576" w:rsidRPr="00080B3D" w:rsidRDefault="00146810" w:rsidP="00080B3D">
      <w:pPr>
        <w:snapToGrid w:val="0"/>
        <w:spacing w:line="360" w:lineRule="auto"/>
        <w:jc w:val="both"/>
        <w:rPr>
          <w:rFonts w:ascii="Book Antiqua" w:eastAsia="宋体" w:hAnsi="Book Antiqua"/>
          <w:lang w:eastAsia="zh-CN"/>
        </w:rPr>
      </w:pPr>
      <w:r w:rsidRPr="00080B3D">
        <w:rPr>
          <w:rFonts w:ascii="Book Antiqua" w:eastAsia="宋体" w:hAnsi="Book Antiqua"/>
          <w:lang w:eastAsia="zh-CN"/>
        </w:rPr>
        <w:t xml:space="preserve">POP: </w:t>
      </w:r>
      <w:r w:rsidRPr="00080B3D">
        <w:rPr>
          <w:rFonts w:ascii="Book Antiqua" w:hAnsi="Book Antiqua"/>
        </w:rPr>
        <w:t>Per oral pancreatoscopy</w:t>
      </w:r>
      <w:r w:rsidRPr="00080B3D">
        <w:rPr>
          <w:rFonts w:ascii="Book Antiqua" w:eastAsia="宋体" w:hAnsi="Book Antiqua"/>
          <w:lang w:eastAsia="zh-CN"/>
        </w:rPr>
        <w:t>;</w:t>
      </w:r>
      <w:r w:rsidRPr="00080B3D">
        <w:rPr>
          <w:rFonts w:ascii="Book Antiqua" w:hAnsi="Book Antiqua"/>
        </w:rPr>
        <w:t xml:space="preserve"> </w:t>
      </w:r>
      <w:r w:rsidR="006048BA" w:rsidRPr="00080B3D">
        <w:rPr>
          <w:rFonts w:ascii="Book Antiqua" w:hAnsi="Book Antiqua"/>
        </w:rPr>
        <w:t>IDUS</w:t>
      </w:r>
      <w:r w:rsidRPr="00080B3D">
        <w:rPr>
          <w:rFonts w:ascii="Book Antiqua" w:eastAsia="宋体" w:hAnsi="Book Antiqua"/>
          <w:lang w:eastAsia="zh-CN"/>
        </w:rPr>
        <w:t xml:space="preserve">: </w:t>
      </w:r>
      <w:r w:rsidR="006048BA" w:rsidRPr="00080B3D">
        <w:rPr>
          <w:rFonts w:ascii="Book Antiqua" w:hAnsi="Book Antiqua"/>
        </w:rPr>
        <w:t>Intraductal ultrasound</w:t>
      </w:r>
      <w:r w:rsidRPr="00080B3D">
        <w:rPr>
          <w:rFonts w:ascii="Book Antiqua" w:eastAsia="宋体" w:hAnsi="Book Antiqua"/>
          <w:lang w:eastAsia="zh-CN"/>
        </w:rPr>
        <w:t xml:space="preserve">; </w:t>
      </w:r>
      <w:r w:rsidR="00C52318" w:rsidRPr="00080B3D">
        <w:rPr>
          <w:rFonts w:ascii="Book Antiqua" w:hAnsi="Book Antiqua"/>
        </w:rPr>
        <w:t>P</w:t>
      </w:r>
      <w:r w:rsidR="00A049E5" w:rsidRPr="00080B3D">
        <w:rPr>
          <w:rFonts w:ascii="Book Antiqua" w:eastAsia="宋体" w:hAnsi="Book Antiqua"/>
          <w:lang w:eastAsia="zh-CN"/>
        </w:rPr>
        <w:t>:</w:t>
      </w:r>
      <w:r w:rsidR="00C52318" w:rsidRPr="00080B3D">
        <w:rPr>
          <w:rFonts w:ascii="Book Antiqua" w:hAnsi="Book Antiqua"/>
        </w:rPr>
        <w:t xml:space="preserve"> </w:t>
      </w:r>
      <w:r w:rsidR="00A049E5" w:rsidRPr="00080B3D">
        <w:rPr>
          <w:rFonts w:ascii="Book Antiqua" w:hAnsi="Book Antiqua"/>
        </w:rPr>
        <w:t>Prospective</w:t>
      </w:r>
      <w:r w:rsidR="00A049E5" w:rsidRPr="00080B3D">
        <w:rPr>
          <w:rFonts w:ascii="Book Antiqua" w:eastAsia="宋体" w:hAnsi="Book Antiqua"/>
          <w:lang w:eastAsia="zh-CN"/>
        </w:rPr>
        <w:t>;</w:t>
      </w:r>
      <w:r w:rsidR="00C52318" w:rsidRPr="00080B3D">
        <w:rPr>
          <w:rFonts w:ascii="Book Antiqua" w:hAnsi="Book Antiqua"/>
        </w:rPr>
        <w:t xml:space="preserve"> R</w:t>
      </w:r>
      <w:r w:rsidR="00A049E5" w:rsidRPr="00080B3D">
        <w:rPr>
          <w:rFonts w:ascii="Book Antiqua" w:eastAsia="宋体" w:hAnsi="Book Antiqua"/>
          <w:lang w:eastAsia="zh-CN"/>
        </w:rPr>
        <w:t>:</w:t>
      </w:r>
      <w:r w:rsidR="00C52318" w:rsidRPr="00080B3D">
        <w:rPr>
          <w:rFonts w:ascii="Book Antiqua" w:hAnsi="Book Antiqua"/>
        </w:rPr>
        <w:t xml:space="preserve"> </w:t>
      </w:r>
      <w:r w:rsidR="00A049E5" w:rsidRPr="00080B3D">
        <w:rPr>
          <w:rFonts w:ascii="Book Antiqua" w:hAnsi="Book Antiqua"/>
        </w:rPr>
        <w:t>Retrospective</w:t>
      </w:r>
      <w:r w:rsidR="00A049E5" w:rsidRPr="00080B3D">
        <w:rPr>
          <w:rFonts w:ascii="Book Antiqua" w:eastAsia="宋体" w:hAnsi="Book Antiqua"/>
          <w:lang w:eastAsia="zh-CN"/>
        </w:rPr>
        <w:t xml:space="preserve">; </w:t>
      </w:r>
      <w:r w:rsidR="00C52318" w:rsidRPr="00080B3D">
        <w:rPr>
          <w:rFonts w:ascii="Book Antiqua" w:hAnsi="Book Antiqua"/>
        </w:rPr>
        <w:t>S</w:t>
      </w:r>
      <w:r w:rsidR="00A049E5" w:rsidRPr="00080B3D">
        <w:rPr>
          <w:rFonts w:ascii="Book Antiqua" w:eastAsia="宋体" w:hAnsi="Book Antiqua"/>
          <w:lang w:eastAsia="zh-CN"/>
        </w:rPr>
        <w:t>:</w:t>
      </w:r>
      <w:r w:rsidR="00C52318" w:rsidRPr="00080B3D">
        <w:rPr>
          <w:rFonts w:ascii="Book Antiqua" w:hAnsi="Book Antiqua"/>
        </w:rPr>
        <w:t xml:space="preserve"> </w:t>
      </w:r>
      <w:r w:rsidR="00A049E5" w:rsidRPr="00080B3D">
        <w:rPr>
          <w:rFonts w:ascii="Book Antiqua" w:hAnsi="Book Antiqua"/>
        </w:rPr>
        <w:t>Single</w:t>
      </w:r>
      <w:r w:rsidR="00621002" w:rsidRPr="00080B3D">
        <w:rPr>
          <w:rFonts w:ascii="Book Antiqua" w:hAnsi="Book Antiqua"/>
        </w:rPr>
        <w:t>-</w:t>
      </w:r>
      <w:r w:rsidR="00C52318" w:rsidRPr="00080B3D">
        <w:rPr>
          <w:rFonts w:ascii="Book Antiqua" w:hAnsi="Book Antiqua"/>
        </w:rPr>
        <w:t>center</w:t>
      </w:r>
      <w:r w:rsidR="00A049E5" w:rsidRPr="00080B3D">
        <w:rPr>
          <w:rFonts w:ascii="Book Antiqua" w:eastAsia="宋体" w:hAnsi="Book Antiqua"/>
          <w:lang w:eastAsia="zh-CN"/>
        </w:rPr>
        <w:t>;</w:t>
      </w:r>
      <w:r w:rsidR="00C52318" w:rsidRPr="00080B3D">
        <w:rPr>
          <w:rFonts w:ascii="Book Antiqua" w:hAnsi="Book Antiqua"/>
        </w:rPr>
        <w:t xml:space="preserve"> M</w:t>
      </w:r>
      <w:r w:rsidR="00A049E5" w:rsidRPr="00080B3D">
        <w:rPr>
          <w:rFonts w:ascii="Book Antiqua" w:eastAsia="宋体" w:hAnsi="Book Antiqua"/>
          <w:lang w:eastAsia="zh-CN"/>
        </w:rPr>
        <w:t>:</w:t>
      </w:r>
      <w:r w:rsidR="00C52318" w:rsidRPr="00080B3D">
        <w:rPr>
          <w:rFonts w:ascii="Book Antiqua" w:hAnsi="Book Antiqua"/>
        </w:rPr>
        <w:t xml:space="preserve"> </w:t>
      </w:r>
      <w:r w:rsidR="00A049E5" w:rsidRPr="00080B3D">
        <w:rPr>
          <w:rFonts w:ascii="Book Antiqua" w:hAnsi="Book Antiqua"/>
        </w:rPr>
        <w:t>Multi</w:t>
      </w:r>
      <w:r w:rsidR="00C52318" w:rsidRPr="00080B3D">
        <w:rPr>
          <w:rFonts w:ascii="Book Antiqua" w:hAnsi="Book Antiqua"/>
        </w:rPr>
        <w:t>center</w:t>
      </w:r>
      <w:r w:rsidR="00A049E5" w:rsidRPr="00080B3D">
        <w:rPr>
          <w:rFonts w:ascii="Book Antiqua" w:eastAsia="宋体" w:hAnsi="Book Antiqua"/>
          <w:lang w:eastAsia="zh-CN"/>
        </w:rPr>
        <w:t xml:space="preserve">; </w:t>
      </w:r>
      <w:r w:rsidR="005917A0" w:rsidRPr="00080B3D">
        <w:rPr>
          <w:rFonts w:ascii="Book Antiqua" w:hAnsi="Book Antiqua"/>
        </w:rPr>
        <w:t>AE</w:t>
      </w:r>
      <w:r w:rsidR="00A049E5" w:rsidRPr="00080B3D">
        <w:rPr>
          <w:rFonts w:ascii="Book Antiqua" w:eastAsia="宋体" w:hAnsi="Book Antiqua"/>
          <w:lang w:eastAsia="zh-CN"/>
        </w:rPr>
        <w:t>:</w:t>
      </w:r>
      <w:r w:rsidR="005917A0" w:rsidRPr="00080B3D">
        <w:rPr>
          <w:rFonts w:ascii="Book Antiqua" w:hAnsi="Book Antiqua"/>
        </w:rPr>
        <w:t xml:space="preserve"> </w:t>
      </w:r>
      <w:r w:rsidR="00A049E5" w:rsidRPr="00080B3D">
        <w:rPr>
          <w:rFonts w:ascii="Book Antiqua" w:hAnsi="Book Antiqua"/>
        </w:rPr>
        <w:t xml:space="preserve">Adverse </w:t>
      </w:r>
      <w:r w:rsidR="005917A0" w:rsidRPr="00080B3D">
        <w:rPr>
          <w:rFonts w:ascii="Book Antiqua" w:hAnsi="Book Antiqua"/>
        </w:rPr>
        <w:t>events</w:t>
      </w:r>
      <w:r w:rsidR="00A049E5" w:rsidRPr="00080B3D">
        <w:rPr>
          <w:rFonts w:ascii="Book Antiqua" w:eastAsia="宋体" w:hAnsi="Book Antiqua"/>
          <w:lang w:eastAsia="zh-CN"/>
        </w:rPr>
        <w:t xml:space="preserve">; </w:t>
      </w:r>
      <w:r w:rsidR="0078675B" w:rsidRPr="00080B3D">
        <w:rPr>
          <w:rFonts w:ascii="Book Antiqua" w:hAnsi="Book Antiqua"/>
        </w:rPr>
        <w:t>CIS</w:t>
      </w:r>
      <w:r w:rsidR="00A049E5" w:rsidRPr="00080B3D">
        <w:rPr>
          <w:rFonts w:ascii="Book Antiqua" w:eastAsia="宋体" w:hAnsi="Book Antiqua"/>
          <w:lang w:eastAsia="zh-CN"/>
        </w:rPr>
        <w:t>:</w:t>
      </w:r>
      <w:r w:rsidR="0078675B" w:rsidRPr="00080B3D">
        <w:rPr>
          <w:rFonts w:ascii="Book Antiqua" w:hAnsi="Book Antiqua"/>
        </w:rPr>
        <w:t xml:space="preserve"> </w:t>
      </w:r>
      <w:r w:rsidR="00A049E5" w:rsidRPr="00080B3D">
        <w:rPr>
          <w:rFonts w:ascii="Book Antiqua" w:hAnsi="Book Antiqua"/>
        </w:rPr>
        <w:t xml:space="preserve">Carcinoma </w:t>
      </w:r>
      <w:r w:rsidR="0078675B" w:rsidRPr="00080B3D">
        <w:rPr>
          <w:rFonts w:ascii="Book Antiqua" w:hAnsi="Book Antiqua"/>
        </w:rPr>
        <w:t>in situ</w:t>
      </w:r>
      <w:r w:rsidR="00A049E5" w:rsidRPr="00080B3D">
        <w:rPr>
          <w:rFonts w:ascii="Book Antiqua" w:eastAsia="宋体" w:hAnsi="Book Antiqua"/>
          <w:lang w:eastAsia="zh-CN"/>
        </w:rPr>
        <w:t xml:space="preserve">; </w:t>
      </w:r>
      <w:r w:rsidR="00A86DD1" w:rsidRPr="00080B3D">
        <w:rPr>
          <w:rFonts w:ascii="Book Antiqua" w:hAnsi="Book Antiqua"/>
        </w:rPr>
        <w:t>MD</w:t>
      </w:r>
      <w:r w:rsidR="00A049E5" w:rsidRPr="00080B3D">
        <w:rPr>
          <w:rFonts w:ascii="Book Antiqua" w:eastAsia="宋体" w:hAnsi="Book Antiqua"/>
          <w:lang w:eastAsia="zh-CN"/>
        </w:rPr>
        <w:t>:</w:t>
      </w:r>
      <w:r w:rsidR="00A86DD1" w:rsidRPr="00080B3D">
        <w:rPr>
          <w:rFonts w:ascii="Book Antiqua" w:hAnsi="Book Antiqua"/>
        </w:rPr>
        <w:t xml:space="preserve"> Main duct</w:t>
      </w:r>
      <w:r w:rsidR="00A049E5" w:rsidRPr="00080B3D">
        <w:rPr>
          <w:rFonts w:ascii="Book Antiqua" w:eastAsia="宋体" w:hAnsi="Book Antiqua"/>
          <w:lang w:eastAsia="zh-CN"/>
        </w:rPr>
        <w:t>;</w:t>
      </w:r>
      <w:r w:rsidR="00A86DD1" w:rsidRPr="00080B3D">
        <w:rPr>
          <w:rFonts w:ascii="Book Antiqua" w:hAnsi="Book Antiqua"/>
        </w:rPr>
        <w:t xml:space="preserve"> SB</w:t>
      </w:r>
      <w:r w:rsidR="00A049E5" w:rsidRPr="00080B3D">
        <w:rPr>
          <w:rFonts w:ascii="Book Antiqua" w:eastAsia="宋体" w:hAnsi="Book Antiqua"/>
          <w:lang w:eastAsia="zh-CN"/>
        </w:rPr>
        <w:t>:</w:t>
      </w:r>
      <w:r w:rsidR="00A86DD1" w:rsidRPr="00080B3D">
        <w:rPr>
          <w:rFonts w:ascii="Book Antiqua" w:hAnsi="Book Antiqua"/>
        </w:rPr>
        <w:t xml:space="preserve"> Side branch</w:t>
      </w:r>
      <w:r w:rsidR="00A049E5" w:rsidRPr="00080B3D">
        <w:rPr>
          <w:rFonts w:ascii="Book Antiqua" w:eastAsia="宋体" w:hAnsi="Book Antiqua"/>
          <w:lang w:eastAsia="zh-CN"/>
        </w:rPr>
        <w:t xml:space="preserve">; </w:t>
      </w:r>
      <w:r w:rsidR="001517C3" w:rsidRPr="00080B3D">
        <w:rPr>
          <w:rFonts w:ascii="Book Antiqua" w:hAnsi="Book Antiqua"/>
        </w:rPr>
        <w:t>Sens</w:t>
      </w:r>
      <w:r w:rsidR="00A049E5" w:rsidRPr="00080B3D">
        <w:rPr>
          <w:rFonts w:ascii="Book Antiqua" w:eastAsia="宋体" w:hAnsi="Book Antiqua"/>
          <w:lang w:eastAsia="zh-CN"/>
        </w:rPr>
        <w:t>:</w:t>
      </w:r>
      <w:r w:rsidR="001517C3" w:rsidRPr="00080B3D">
        <w:rPr>
          <w:rFonts w:ascii="Book Antiqua" w:hAnsi="Book Antiqua"/>
        </w:rPr>
        <w:t xml:space="preserve"> Sensitivity</w:t>
      </w:r>
      <w:r w:rsidR="00A049E5" w:rsidRPr="00080B3D">
        <w:rPr>
          <w:rFonts w:ascii="Book Antiqua" w:eastAsia="宋体" w:hAnsi="Book Antiqua"/>
          <w:lang w:eastAsia="zh-CN"/>
        </w:rPr>
        <w:t>;</w:t>
      </w:r>
      <w:r w:rsidR="001517C3" w:rsidRPr="00080B3D">
        <w:rPr>
          <w:rFonts w:ascii="Book Antiqua" w:hAnsi="Book Antiqua"/>
        </w:rPr>
        <w:t xml:space="preserve"> Spec</w:t>
      </w:r>
      <w:r w:rsidR="00A049E5" w:rsidRPr="00080B3D">
        <w:rPr>
          <w:rFonts w:ascii="Book Antiqua" w:eastAsia="宋体" w:hAnsi="Book Antiqua"/>
          <w:lang w:eastAsia="zh-CN"/>
        </w:rPr>
        <w:t>:</w:t>
      </w:r>
      <w:r w:rsidR="001517C3" w:rsidRPr="00080B3D">
        <w:rPr>
          <w:rFonts w:ascii="Book Antiqua" w:hAnsi="Book Antiqua"/>
        </w:rPr>
        <w:t xml:space="preserve"> Specificity</w:t>
      </w:r>
      <w:r w:rsidR="00A049E5" w:rsidRPr="00080B3D">
        <w:rPr>
          <w:rFonts w:ascii="Book Antiqua" w:eastAsia="宋体" w:hAnsi="Book Antiqua"/>
          <w:lang w:eastAsia="zh-CN"/>
        </w:rPr>
        <w:t xml:space="preserve">; </w:t>
      </w:r>
      <w:r w:rsidR="009105DE" w:rsidRPr="00080B3D">
        <w:rPr>
          <w:rFonts w:ascii="Book Antiqua" w:hAnsi="Book Antiqua"/>
        </w:rPr>
        <w:t>Acc</w:t>
      </w:r>
      <w:r w:rsidR="00A049E5" w:rsidRPr="00080B3D">
        <w:rPr>
          <w:rFonts w:ascii="Book Antiqua" w:eastAsia="宋体" w:hAnsi="Book Antiqua"/>
          <w:lang w:eastAsia="zh-CN"/>
        </w:rPr>
        <w:t>:</w:t>
      </w:r>
      <w:r w:rsidR="009105DE" w:rsidRPr="00080B3D">
        <w:rPr>
          <w:rFonts w:ascii="Book Antiqua" w:hAnsi="Book Antiqua"/>
        </w:rPr>
        <w:t xml:space="preserve"> Accuracy</w:t>
      </w:r>
      <w:r w:rsidR="00A049E5" w:rsidRPr="00080B3D">
        <w:rPr>
          <w:rFonts w:ascii="Book Antiqua" w:eastAsia="宋体" w:hAnsi="Book Antiqua"/>
          <w:lang w:eastAsia="zh-CN"/>
        </w:rPr>
        <w:t>.</w:t>
      </w:r>
    </w:p>
    <w:p w14:paraId="208BA919" w14:textId="77777777" w:rsidR="00A049E5" w:rsidRPr="00080B3D" w:rsidRDefault="00A049E5" w:rsidP="00080B3D">
      <w:pPr>
        <w:snapToGrid w:val="0"/>
        <w:spacing w:line="360" w:lineRule="auto"/>
        <w:jc w:val="both"/>
        <w:rPr>
          <w:rFonts w:ascii="Book Antiqua" w:hAnsi="Book Antiqua"/>
          <w:b/>
        </w:rPr>
      </w:pPr>
      <w:r w:rsidRPr="00080B3D">
        <w:rPr>
          <w:rFonts w:ascii="Book Antiqua" w:hAnsi="Book Antiqua"/>
          <w:b/>
        </w:rPr>
        <w:br w:type="page"/>
      </w:r>
    </w:p>
    <w:p w14:paraId="42932A57" w14:textId="51D105FB" w:rsidR="000E60E9" w:rsidRPr="00080B3D" w:rsidRDefault="00A148F5" w:rsidP="00080B3D">
      <w:pPr>
        <w:snapToGrid w:val="0"/>
        <w:spacing w:line="360" w:lineRule="auto"/>
        <w:jc w:val="both"/>
        <w:outlineLvl w:val="0"/>
        <w:rPr>
          <w:rFonts w:ascii="Book Antiqua" w:eastAsia="宋体" w:hAnsi="Book Antiqua"/>
          <w:b/>
          <w:lang w:eastAsia="zh-CN"/>
        </w:rPr>
      </w:pPr>
      <w:r w:rsidRPr="00080B3D">
        <w:rPr>
          <w:rFonts w:ascii="Book Antiqua" w:hAnsi="Book Antiqua"/>
          <w:b/>
        </w:rPr>
        <w:lastRenderedPageBreak/>
        <w:t xml:space="preserve">Table 3 </w:t>
      </w:r>
      <w:r w:rsidR="00A049E5" w:rsidRPr="00080B3D">
        <w:rPr>
          <w:rFonts w:ascii="Book Antiqua" w:hAnsi="Book Antiqua"/>
          <w:b/>
        </w:rPr>
        <w:t>Per oral pancreatoscopy</w:t>
      </w:r>
      <w:r w:rsidR="000E60E9" w:rsidRPr="00080B3D">
        <w:rPr>
          <w:rFonts w:ascii="Book Antiqua" w:hAnsi="Book Antiqua"/>
          <w:b/>
        </w:rPr>
        <w:t xml:space="preserve"> visual findings for </w:t>
      </w:r>
      <w:r w:rsidR="00670D0B" w:rsidRPr="00080B3D">
        <w:rPr>
          <w:rFonts w:ascii="Book Antiqua" w:hAnsi="Book Antiqua"/>
          <w:b/>
        </w:rPr>
        <w:t xml:space="preserve">pancreatic </w:t>
      </w:r>
      <w:r w:rsidR="003A3F03" w:rsidRPr="00080B3D">
        <w:rPr>
          <w:rFonts w:ascii="Book Antiqua" w:hAnsi="Book Antiqua"/>
          <w:b/>
        </w:rPr>
        <w:t>ductal abnormalities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94"/>
        <w:gridCol w:w="3294"/>
        <w:gridCol w:w="3294"/>
      </w:tblGrid>
      <w:tr w:rsidR="000E60E9" w:rsidRPr="00080B3D" w14:paraId="3432935B" w14:textId="77777777" w:rsidTr="005B6B47">
        <w:tc>
          <w:tcPr>
            <w:tcW w:w="3294" w:type="dxa"/>
            <w:tcBorders>
              <w:top w:val="single" w:sz="4" w:space="0" w:color="auto"/>
              <w:bottom w:val="single" w:sz="4" w:space="0" w:color="auto"/>
            </w:tcBorders>
          </w:tcPr>
          <w:p w14:paraId="06436361" w14:textId="77777777" w:rsidR="000E60E9" w:rsidRPr="00080B3D" w:rsidRDefault="000E60E9" w:rsidP="00080B3D">
            <w:pPr>
              <w:snapToGrid w:val="0"/>
              <w:spacing w:line="360" w:lineRule="auto"/>
              <w:jc w:val="both"/>
              <w:rPr>
                <w:rFonts w:ascii="Book Antiqua" w:hAnsi="Book Antiqua"/>
                <w:b/>
              </w:rPr>
            </w:pPr>
          </w:p>
        </w:tc>
        <w:tc>
          <w:tcPr>
            <w:tcW w:w="3294" w:type="dxa"/>
            <w:tcBorders>
              <w:top w:val="single" w:sz="4" w:space="0" w:color="auto"/>
              <w:bottom w:val="single" w:sz="4" w:space="0" w:color="auto"/>
            </w:tcBorders>
          </w:tcPr>
          <w:p w14:paraId="62483895" w14:textId="486F272D" w:rsidR="000E60E9" w:rsidRPr="00080B3D" w:rsidRDefault="000E60E9" w:rsidP="00080B3D">
            <w:pPr>
              <w:snapToGrid w:val="0"/>
              <w:spacing w:line="360" w:lineRule="auto"/>
              <w:jc w:val="both"/>
              <w:rPr>
                <w:rFonts w:ascii="Book Antiqua" w:hAnsi="Book Antiqua"/>
                <w:b/>
              </w:rPr>
            </w:pPr>
            <w:r w:rsidRPr="00080B3D">
              <w:rPr>
                <w:rFonts w:ascii="Book Antiqua" w:hAnsi="Book Antiqua"/>
                <w:b/>
              </w:rPr>
              <w:t>IPMN</w:t>
            </w:r>
          </w:p>
        </w:tc>
        <w:tc>
          <w:tcPr>
            <w:tcW w:w="3294" w:type="dxa"/>
            <w:tcBorders>
              <w:top w:val="single" w:sz="4" w:space="0" w:color="auto"/>
              <w:bottom w:val="single" w:sz="4" w:space="0" w:color="auto"/>
            </w:tcBorders>
          </w:tcPr>
          <w:p w14:paraId="07AF9CC0" w14:textId="61AD7BCA" w:rsidR="000E60E9" w:rsidRPr="00080B3D" w:rsidRDefault="000E60E9" w:rsidP="00080B3D">
            <w:pPr>
              <w:snapToGrid w:val="0"/>
              <w:spacing w:line="360" w:lineRule="auto"/>
              <w:jc w:val="both"/>
              <w:rPr>
                <w:rFonts w:ascii="Book Antiqua" w:hAnsi="Book Antiqua"/>
                <w:b/>
              </w:rPr>
            </w:pPr>
            <w:r w:rsidRPr="00080B3D">
              <w:rPr>
                <w:rFonts w:ascii="Book Antiqua" w:hAnsi="Book Antiqua"/>
                <w:b/>
              </w:rPr>
              <w:t>Adenocarcinoma</w:t>
            </w:r>
          </w:p>
        </w:tc>
        <w:tc>
          <w:tcPr>
            <w:tcW w:w="3294" w:type="dxa"/>
            <w:tcBorders>
              <w:top w:val="single" w:sz="4" w:space="0" w:color="auto"/>
              <w:bottom w:val="single" w:sz="4" w:space="0" w:color="auto"/>
            </w:tcBorders>
          </w:tcPr>
          <w:p w14:paraId="771D2573" w14:textId="5772DD0E" w:rsidR="000E60E9" w:rsidRPr="00080B3D" w:rsidRDefault="000E60E9" w:rsidP="00080B3D">
            <w:pPr>
              <w:snapToGrid w:val="0"/>
              <w:spacing w:line="360" w:lineRule="auto"/>
              <w:jc w:val="both"/>
              <w:rPr>
                <w:rFonts w:ascii="Book Antiqua" w:hAnsi="Book Antiqua"/>
                <w:b/>
              </w:rPr>
            </w:pPr>
            <w:r w:rsidRPr="00080B3D">
              <w:rPr>
                <w:rFonts w:ascii="Book Antiqua" w:hAnsi="Book Antiqua"/>
                <w:b/>
              </w:rPr>
              <w:t>Chronic pancreatitis</w:t>
            </w:r>
          </w:p>
        </w:tc>
      </w:tr>
      <w:tr w:rsidR="000E60E9" w:rsidRPr="00080B3D" w14:paraId="02EBE2BF" w14:textId="77777777" w:rsidTr="005B6B47">
        <w:tc>
          <w:tcPr>
            <w:tcW w:w="3294" w:type="dxa"/>
            <w:tcBorders>
              <w:top w:val="single" w:sz="4" w:space="0" w:color="auto"/>
            </w:tcBorders>
          </w:tcPr>
          <w:p w14:paraId="134BD72A" w14:textId="4BBF7709" w:rsidR="000E60E9" w:rsidRPr="00080B3D" w:rsidRDefault="00E47703" w:rsidP="00080B3D">
            <w:pPr>
              <w:snapToGrid w:val="0"/>
              <w:spacing w:line="360" w:lineRule="auto"/>
              <w:jc w:val="both"/>
              <w:rPr>
                <w:rFonts w:ascii="Book Antiqua" w:hAnsi="Book Antiqua"/>
              </w:rPr>
            </w:pPr>
            <w:r w:rsidRPr="00080B3D">
              <w:rPr>
                <w:rFonts w:ascii="Book Antiqua" w:hAnsi="Book Antiqua"/>
              </w:rPr>
              <w:t>Uehara</w:t>
            </w:r>
            <w:r w:rsidR="005B6B47" w:rsidRPr="00080B3D">
              <w:rPr>
                <w:rFonts w:ascii="Book Antiqua" w:eastAsia="Times New Roman" w:hAnsi="Book Antiqua" w:cs="Times New Roman"/>
                <w:i/>
              </w:rPr>
              <w:t xml:space="preserve"> et al</w:t>
            </w:r>
            <w:r w:rsidR="005B6B47" w:rsidRPr="00080B3D">
              <w:rPr>
                <w:rFonts w:ascii="Book Antiqua" w:eastAsia="宋体" w:hAnsi="Book Antiqua" w:cs="Times New Roman"/>
                <w:vertAlign w:val="superscript"/>
                <w:lang w:eastAsia="zh-CN"/>
              </w:rPr>
              <w:t>[</w:t>
            </w:r>
            <w:r w:rsidR="005B6B47" w:rsidRPr="00080B3D">
              <w:rPr>
                <w:rFonts w:ascii="Book Antiqua" w:eastAsia="Times New Roman" w:hAnsi="Book Antiqua" w:cs="Times New Roman"/>
                <w:vertAlign w:val="superscript"/>
              </w:rPr>
              <w:t>42</w:t>
            </w:r>
            <w:r w:rsidR="005B6B47" w:rsidRPr="00080B3D">
              <w:rPr>
                <w:rFonts w:ascii="Book Antiqua" w:eastAsia="宋体" w:hAnsi="Book Antiqua" w:cs="Times New Roman"/>
                <w:vertAlign w:val="superscript"/>
                <w:lang w:eastAsia="zh-CN"/>
              </w:rPr>
              <w:t>]</w:t>
            </w:r>
          </w:p>
        </w:tc>
        <w:tc>
          <w:tcPr>
            <w:tcW w:w="3294" w:type="dxa"/>
            <w:tcBorders>
              <w:top w:val="single" w:sz="4" w:space="0" w:color="auto"/>
            </w:tcBorders>
          </w:tcPr>
          <w:p w14:paraId="5F8A1636" w14:textId="65A30110" w:rsidR="00E47703" w:rsidRPr="00080B3D" w:rsidRDefault="00E47703" w:rsidP="00080B3D">
            <w:pPr>
              <w:snapToGrid w:val="0"/>
              <w:spacing w:line="360" w:lineRule="auto"/>
              <w:jc w:val="both"/>
              <w:rPr>
                <w:rFonts w:ascii="Book Antiqua" w:hAnsi="Book Antiqua"/>
              </w:rPr>
            </w:pPr>
            <w:r w:rsidRPr="00080B3D">
              <w:rPr>
                <w:rFonts w:ascii="Book Antiqua" w:hAnsi="Book Antiqua"/>
              </w:rPr>
              <w:t>Papillary projections, irregular/nodular mucosa</w:t>
            </w:r>
          </w:p>
        </w:tc>
        <w:tc>
          <w:tcPr>
            <w:tcW w:w="3294" w:type="dxa"/>
            <w:tcBorders>
              <w:top w:val="single" w:sz="4" w:space="0" w:color="auto"/>
            </w:tcBorders>
          </w:tcPr>
          <w:p w14:paraId="4F82F90C" w14:textId="77777777" w:rsidR="000E60E9" w:rsidRPr="00080B3D" w:rsidRDefault="000E60E9" w:rsidP="00080B3D">
            <w:pPr>
              <w:snapToGrid w:val="0"/>
              <w:spacing w:line="360" w:lineRule="auto"/>
              <w:jc w:val="both"/>
              <w:rPr>
                <w:rFonts w:ascii="Book Antiqua" w:hAnsi="Book Antiqua"/>
              </w:rPr>
            </w:pPr>
          </w:p>
        </w:tc>
        <w:tc>
          <w:tcPr>
            <w:tcW w:w="3294" w:type="dxa"/>
            <w:tcBorders>
              <w:top w:val="single" w:sz="4" w:space="0" w:color="auto"/>
            </w:tcBorders>
          </w:tcPr>
          <w:p w14:paraId="6E991C9F" w14:textId="77777777" w:rsidR="000E60E9" w:rsidRPr="00080B3D" w:rsidRDefault="000E60E9" w:rsidP="00080B3D">
            <w:pPr>
              <w:snapToGrid w:val="0"/>
              <w:spacing w:line="360" w:lineRule="auto"/>
              <w:jc w:val="both"/>
              <w:rPr>
                <w:rFonts w:ascii="Book Antiqua" w:hAnsi="Book Antiqua"/>
              </w:rPr>
            </w:pPr>
          </w:p>
        </w:tc>
      </w:tr>
      <w:tr w:rsidR="000E60E9" w:rsidRPr="00080B3D" w14:paraId="0BFB36F8" w14:textId="77777777" w:rsidTr="005B6B47">
        <w:tc>
          <w:tcPr>
            <w:tcW w:w="3294" w:type="dxa"/>
          </w:tcPr>
          <w:p w14:paraId="2E666AEA" w14:textId="122CAE54" w:rsidR="000E60E9" w:rsidRPr="00080B3D" w:rsidRDefault="00EE79C2" w:rsidP="00080B3D">
            <w:pPr>
              <w:snapToGrid w:val="0"/>
              <w:spacing w:line="360" w:lineRule="auto"/>
              <w:jc w:val="both"/>
              <w:rPr>
                <w:rFonts w:ascii="Book Antiqua" w:hAnsi="Book Antiqua"/>
              </w:rPr>
            </w:pPr>
            <w:r w:rsidRPr="00080B3D">
              <w:rPr>
                <w:rFonts w:ascii="Book Antiqua" w:hAnsi="Book Antiqua"/>
              </w:rPr>
              <w:t>Jung</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39</w:t>
            </w:r>
            <w:r w:rsidR="005B6B47" w:rsidRPr="00080B3D">
              <w:rPr>
                <w:rFonts w:ascii="Book Antiqua" w:eastAsia="宋体" w:hAnsi="Book Antiqua"/>
                <w:vertAlign w:val="superscript"/>
                <w:lang w:eastAsia="zh-CN"/>
              </w:rPr>
              <w:t>]</w:t>
            </w:r>
          </w:p>
        </w:tc>
        <w:tc>
          <w:tcPr>
            <w:tcW w:w="3294" w:type="dxa"/>
          </w:tcPr>
          <w:p w14:paraId="3883120C" w14:textId="3221D180" w:rsidR="000E60E9" w:rsidRPr="00080B3D" w:rsidRDefault="00CD7AE1" w:rsidP="00080B3D">
            <w:pPr>
              <w:snapToGrid w:val="0"/>
              <w:spacing w:line="360" w:lineRule="auto"/>
              <w:jc w:val="both"/>
              <w:rPr>
                <w:rFonts w:ascii="Book Antiqua" w:hAnsi="Book Antiqua"/>
              </w:rPr>
            </w:pPr>
            <w:r w:rsidRPr="00080B3D">
              <w:rPr>
                <w:rFonts w:ascii="Book Antiqua" w:hAnsi="Book Antiqua"/>
              </w:rPr>
              <w:t>Papillary projections</w:t>
            </w:r>
          </w:p>
          <w:p w14:paraId="2A206F53" w14:textId="41E07BDC" w:rsidR="00CD7AE1" w:rsidRPr="00080B3D" w:rsidRDefault="00CD7AE1" w:rsidP="00080B3D">
            <w:pPr>
              <w:snapToGrid w:val="0"/>
              <w:spacing w:line="360" w:lineRule="auto"/>
              <w:jc w:val="both"/>
              <w:rPr>
                <w:rFonts w:ascii="Book Antiqua" w:hAnsi="Book Antiqua"/>
              </w:rPr>
            </w:pPr>
            <w:r w:rsidRPr="00080B3D">
              <w:rPr>
                <w:rFonts w:ascii="Book Antiqua" w:hAnsi="Book Antiqua"/>
              </w:rPr>
              <w:t>Villous protrusions</w:t>
            </w:r>
          </w:p>
        </w:tc>
        <w:tc>
          <w:tcPr>
            <w:tcW w:w="3294" w:type="dxa"/>
          </w:tcPr>
          <w:p w14:paraId="3A8F196B" w14:textId="6ABC87F8" w:rsidR="000E60E9" w:rsidRPr="00080B3D" w:rsidRDefault="002D2ED5" w:rsidP="00080B3D">
            <w:pPr>
              <w:snapToGrid w:val="0"/>
              <w:spacing w:line="360" w:lineRule="auto"/>
              <w:jc w:val="both"/>
              <w:rPr>
                <w:rFonts w:ascii="Book Antiqua" w:hAnsi="Book Antiqua"/>
              </w:rPr>
            </w:pPr>
            <w:r w:rsidRPr="00080B3D">
              <w:rPr>
                <w:rFonts w:ascii="Book Antiqua" w:hAnsi="Book Antiqua"/>
              </w:rPr>
              <w:t>Tumor vessels</w:t>
            </w:r>
          </w:p>
          <w:p w14:paraId="395B853D" w14:textId="366DA7AF" w:rsidR="002D2ED5" w:rsidRPr="00080B3D" w:rsidRDefault="002D2ED5" w:rsidP="00080B3D">
            <w:pPr>
              <w:snapToGrid w:val="0"/>
              <w:spacing w:line="360" w:lineRule="auto"/>
              <w:jc w:val="both"/>
              <w:rPr>
                <w:rFonts w:ascii="Book Antiqua" w:hAnsi="Book Antiqua"/>
              </w:rPr>
            </w:pPr>
            <w:r w:rsidRPr="00080B3D">
              <w:rPr>
                <w:rFonts w:ascii="Book Antiqua" w:hAnsi="Book Antiqua"/>
              </w:rPr>
              <w:t>Erosions</w:t>
            </w:r>
          </w:p>
        </w:tc>
        <w:tc>
          <w:tcPr>
            <w:tcW w:w="3294" w:type="dxa"/>
          </w:tcPr>
          <w:p w14:paraId="3C112B2C" w14:textId="1D7943E0" w:rsidR="000E60E9" w:rsidRPr="00080B3D" w:rsidRDefault="007D5284" w:rsidP="00080B3D">
            <w:pPr>
              <w:snapToGrid w:val="0"/>
              <w:spacing w:line="360" w:lineRule="auto"/>
              <w:jc w:val="both"/>
              <w:rPr>
                <w:rFonts w:ascii="Book Antiqua" w:hAnsi="Book Antiqua"/>
              </w:rPr>
            </w:pPr>
            <w:r w:rsidRPr="00080B3D">
              <w:rPr>
                <w:rFonts w:ascii="Book Antiqua" w:hAnsi="Book Antiqua"/>
              </w:rPr>
              <w:t>Smooth narrowing</w:t>
            </w:r>
          </w:p>
          <w:p w14:paraId="0122F5CF" w14:textId="516B53A5" w:rsidR="007D5284" w:rsidRPr="00080B3D" w:rsidRDefault="007D5284" w:rsidP="00080B3D">
            <w:pPr>
              <w:snapToGrid w:val="0"/>
              <w:spacing w:line="360" w:lineRule="auto"/>
              <w:jc w:val="both"/>
              <w:rPr>
                <w:rFonts w:ascii="Book Antiqua" w:hAnsi="Book Antiqua"/>
              </w:rPr>
            </w:pPr>
            <w:r w:rsidRPr="00080B3D">
              <w:rPr>
                <w:rFonts w:ascii="Book Antiqua" w:hAnsi="Book Antiqua"/>
              </w:rPr>
              <w:t>White/gray mucosa</w:t>
            </w:r>
          </w:p>
          <w:p w14:paraId="071356F2" w14:textId="16D2B7D5" w:rsidR="007D5284" w:rsidRPr="00080B3D" w:rsidRDefault="007D5284" w:rsidP="00080B3D">
            <w:pPr>
              <w:snapToGrid w:val="0"/>
              <w:spacing w:line="360" w:lineRule="auto"/>
              <w:jc w:val="both"/>
              <w:rPr>
                <w:rFonts w:ascii="Book Antiqua" w:hAnsi="Book Antiqua"/>
              </w:rPr>
            </w:pPr>
            <w:r w:rsidRPr="00080B3D">
              <w:rPr>
                <w:rFonts w:ascii="Book Antiqua" w:hAnsi="Book Antiqua"/>
              </w:rPr>
              <w:t>Blurred blood vessels</w:t>
            </w:r>
          </w:p>
        </w:tc>
      </w:tr>
      <w:tr w:rsidR="000E60E9" w:rsidRPr="00080B3D" w14:paraId="0E7D4F9F" w14:textId="77777777" w:rsidTr="005B6B47">
        <w:tc>
          <w:tcPr>
            <w:tcW w:w="3294" w:type="dxa"/>
          </w:tcPr>
          <w:p w14:paraId="3F786C49" w14:textId="257FA4E8" w:rsidR="000E60E9" w:rsidRPr="00080B3D" w:rsidRDefault="00F63007" w:rsidP="00080B3D">
            <w:pPr>
              <w:snapToGrid w:val="0"/>
              <w:spacing w:line="360" w:lineRule="auto"/>
              <w:jc w:val="both"/>
              <w:rPr>
                <w:rFonts w:ascii="Book Antiqua" w:hAnsi="Book Antiqua"/>
              </w:rPr>
            </w:pPr>
            <w:r w:rsidRPr="00080B3D">
              <w:rPr>
                <w:rFonts w:ascii="Book Antiqua" w:hAnsi="Book Antiqua"/>
              </w:rPr>
              <w:t>Tajiri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[54]</w:t>
            </w:r>
          </w:p>
        </w:tc>
        <w:tc>
          <w:tcPr>
            <w:tcW w:w="3294" w:type="dxa"/>
          </w:tcPr>
          <w:p w14:paraId="00CECE3B" w14:textId="23319F45" w:rsidR="000E60E9" w:rsidRPr="00080B3D" w:rsidRDefault="009F00C5" w:rsidP="00080B3D">
            <w:pPr>
              <w:snapToGrid w:val="0"/>
              <w:spacing w:line="360" w:lineRule="auto"/>
              <w:jc w:val="both"/>
              <w:rPr>
                <w:rFonts w:ascii="Book Antiqua" w:hAnsi="Book Antiqua"/>
              </w:rPr>
            </w:pPr>
            <w:r w:rsidRPr="00080B3D">
              <w:rPr>
                <w:rFonts w:ascii="Book Antiqua" w:hAnsi="Book Antiqua"/>
              </w:rPr>
              <w:t>Papillary projections</w:t>
            </w:r>
          </w:p>
          <w:p w14:paraId="09DEFC19" w14:textId="50612CAC" w:rsidR="009F00C5" w:rsidRPr="00080B3D" w:rsidRDefault="009F00C5" w:rsidP="00080B3D">
            <w:pPr>
              <w:snapToGrid w:val="0"/>
              <w:spacing w:line="360" w:lineRule="auto"/>
              <w:jc w:val="both"/>
              <w:rPr>
                <w:rFonts w:ascii="Book Antiqua" w:hAnsi="Book Antiqua"/>
              </w:rPr>
            </w:pPr>
            <w:r w:rsidRPr="00080B3D">
              <w:rPr>
                <w:rFonts w:ascii="Book Antiqua" w:hAnsi="Book Antiqua"/>
              </w:rPr>
              <w:t>Salmon eggs</w:t>
            </w:r>
          </w:p>
        </w:tc>
        <w:tc>
          <w:tcPr>
            <w:tcW w:w="3294" w:type="dxa"/>
          </w:tcPr>
          <w:p w14:paraId="2B24AB79" w14:textId="73928767" w:rsidR="000E60E9" w:rsidRPr="00080B3D" w:rsidRDefault="00F63007" w:rsidP="00080B3D">
            <w:pPr>
              <w:snapToGrid w:val="0"/>
              <w:spacing w:line="360" w:lineRule="auto"/>
              <w:jc w:val="both"/>
              <w:rPr>
                <w:rFonts w:ascii="Book Antiqua" w:hAnsi="Book Antiqua"/>
              </w:rPr>
            </w:pPr>
            <w:r w:rsidRPr="00080B3D">
              <w:rPr>
                <w:rFonts w:ascii="Book Antiqua" w:hAnsi="Book Antiqua"/>
              </w:rPr>
              <w:t>Protrusions</w:t>
            </w:r>
          </w:p>
          <w:p w14:paraId="0AB49598" w14:textId="07C516AB" w:rsidR="00F63007" w:rsidRPr="00080B3D" w:rsidRDefault="00F63007" w:rsidP="00080B3D">
            <w:pPr>
              <w:snapToGrid w:val="0"/>
              <w:spacing w:line="360" w:lineRule="auto"/>
              <w:jc w:val="both"/>
              <w:rPr>
                <w:rFonts w:ascii="Book Antiqua" w:hAnsi="Book Antiqua"/>
              </w:rPr>
            </w:pPr>
            <w:r w:rsidRPr="00080B3D">
              <w:rPr>
                <w:rFonts w:ascii="Book Antiqua" w:hAnsi="Book Antiqua"/>
              </w:rPr>
              <w:t>Tumor vessels</w:t>
            </w:r>
          </w:p>
          <w:p w14:paraId="4A79FAD0" w14:textId="0ABB8D6C" w:rsidR="00F63007" w:rsidRPr="00080B3D" w:rsidRDefault="00F63007" w:rsidP="00080B3D">
            <w:pPr>
              <w:snapToGrid w:val="0"/>
              <w:spacing w:line="360" w:lineRule="auto"/>
              <w:jc w:val="both"/>
              <w:rPr>
                <w:rFonts w:ascii="Book Antiqua" w:hAnsi="Book Antiqua"/>
              </w:rPr>
            </w:pPr>
            <w:r w:rsidRPr="00080B3D">
              <w:rPr>
                <w:rFonts w:ascii="Book Antiqua" w:hAnsi="Book Antiqua"/>
              </w:rPr>
              <w:t>Friability, erosions</w:t>
            </w:r>
          </w:p>
        </w:tc>
        <w:tc>
          <w:tcPr>
            <w:tcW w:w="3294" w:type="dxa"/>
          </w:tcPr>
          <w:p w14:paraId="682821F0" w14:textId="6F427E63" w:rsidR="000E60E9" w:rsidRPr="00080B3D" w:rsidRDefault="000A4DB4" w:rsidP="00080B3D">
            <w:pPr>
              <w:snapToGrid w:val="0"/>
              <w:spacing w:line="360" w:lineRule="auto"/>
              <w:jc w:val="both"/>
              <w:rPr>
                <w:rFonts w:ascii="Book Antiqua" w:hAnsi="Book Antiqua"/>
              </w:rPr>
            </w:pPr>
            <w:r w:rsidRPr="00080B3D">
              <w:rPr>
                <w:rFonts w:ascii="Book Antiqua" w:hAnsi="Book Antiqua"/>
              </w:rPr>
              <w:t>Protein</w:t>
            </w:r>
            <w:r w:rsidR="000F757B" w:rsidRPr="00080B3D">
              <w:rPr>
                <w:rFonts w:ascii="Book Antiqua" w:hAnsi="Book Antiqua"/>
              </w:rPr>
              <w:t xml:space="preserve"> plugs/stones</w:t>
            </w:r>
          </w:p>
          <w:p w14:paraId="4497CC16" w14:textId="687A0A70" w:rsidR="000F757B" w:rsidRPr="00080B3D" w:rsidRDefault="000F757B" w:rsidP="00080B3D">
            <w:pPr>
              <w:snapToGrid w:val="0"/>
              <w:spacing w:line="360" w:lineRule="auto"/>
              <w:jc w:val="both"/>
              <w:rPr>
                <w:rFonts w:ascii="Book Antiqua" w:hAnsi="Book Antiqua"/>
              </w:rPr>
            </w:pPr>
            <w:r w:rsidRPr="00080B3D">
              <w:rPr>
                <w:rFonts w:ascii="Book Antiqua" w:hAnsi="Book Antiqua"/>
              </w:rPr>
              <w:t>Edema, erythema, scar</w:t>
            </w:r>
          </w:p>
        </w:tc>
      </w:tr>
      <w:tr w:rsidR="000E60E9" w:rsidRPr="00080B3D" w14:paraId="0F36D3E0" w14:textId="77777777" w:rsidTr="005B6B47">
        <w:tc>
          <w:tcPr>
            <w:tcW w:w="3294" w:type="dxa"/>
          </w:tcPr>
          <w:p w14:paraId="78644240" w14:textId="5E9D6D41" w:rsidR="000E60E9" w:rsidRPr="00080B3D" w:rsidRDefault="009B1AD8" w:rsidP="00080B3D">
            <w:pPr>
              <w:snapToGrid w:val="0"/>
              <w:spacing w:line="360" w:lineRule="auto"/>
              <w:jc w:val="both"/>
              <w:rPr>
                <w:rFonts w:ascii="Book Antiqua" w:hAnsi="Book Antiqua"/>
              </w:rPr>
            </w:pPr>
            <w:r w:rsidRPr="00080B3D">
              <w:rPr>
                <w:rFonts w:ascii="Book Antiqua" w:hAnsi="Book Antiqua"/>
              </w:rPr>
              <w:t>Yamaguchi</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[27]</w:t>
            </w:r>
          </w:p>
        </w:tc>
        <w:tc>
          <w:tcPr>
            <w:tcW w:w="3294" w:type="dxa"/>
          </w:tcPr>
          <w:p w14:paraId="78321419" w14:textId="1BB2D3DD" w:rsidR="000E60E9" w:rsidRPr="00080B3D" w:rsidRDefault="00B63434" w:rsidP="00080B3D">
            <w:pPr>
              <w:pStyle w:val="a4"/>
              <w:numPr>
                <w:ilvl w:val="0"/>
                <w:numId w:val="15"/>
              </w:numPr>
              <w:snapToGrid w:val="0"/>
              <w:spacing w:line="360" w:lineRule="auto"/>
              <w:contextualSpacing w:val="0"/>
              <w:jc w:val="both"/>
              <w:rPr>
                <w:rFonts w:ascii="Book Antiqua" w:hAnsi="Book Antiqua"/>
              </w:rPr>
            </w:pPr>
            <w:r w:rsidRPr="00080B3D">
              <w:rPr>
                <w:rFonts w:ascii="Book Antiqua" w:hAnsi="Book Antiqua"/>
              </w:rPr>
              <w:t>Hyperplasia/Mild atypia</w:t>
            </w:r>
          </w:p>
          <w:p w14:paraId="3B7C8F99" w14:textId="12F2F898" w:rsidR="00B63434" w:rsidRPr="00080B3D" w:rsidRDefault="00AD5455" w:rsidP="00080B3D">
            <w:pPr>
              <w:snapToGrid w:val="0"/>
              <w:spacing w:line="360" w:lineRule="auto"/>
              <w:ind w:firstLineChars="100" w:firstLine="240"/>
              <w:jc w:val="both"/>
              <w:rPr>
                <w:rFonts w:ascii="Book Antiqua" w:hAnsi="Book Antiqua"/>
              </w:rPr>
            </w:pPr>
            <w:r w:rsidRPr="00080B3D">
              <w:rPr>
                <w:rFonts w:ascii="Book Antiqua" w:hAnsi="Book Antiqua"/>
              </w:rPr>
              <w:t xml:space="preserve">sessile or </w:t>
            </w:r>
            <w:r w:rsidR="00B63434" w:rsidRPr="00080B3D">
              <w:rPr>
                <w:rFonts w:ascii="Book Antiqua" w:hAnsi="Book Antiqua"/>
              </w:rPr>
              <w:t>semi pedunculated with white color markings</w:t>
            </w:r>
          </w:p>
          <w:p w14:paraId="42140D53" w14:textId="77777777" w:rsidR="006D17FA" w:rsidRPr="00080B3D" w:rsidRDefault="006D17FA" w:rsidP="00080B3D">
            <w:pPr>
              <w:pStyle w:val="a4"/>
              <w:numPr>
                <w:ilvl w:val="0"/>
                <w:numId w:val="15"/>
              </w:numPr>
              <w:snapToGrid w:val="0"/>
              <w:spacing w:line="360" w:lineRule="auto"/>
              <w:contextualSpacing w:val="0"/>
              <w:jc w:val="both"/>
              <w:rPr>
                <w:rFonts w:ascii="Book Antiqua" w:hAnsi="Book Antiqua"/>
              </w:rPr>
            </w:pPr>
            <w:r w:rsidRPr="00080B3D">
              <w:rPr>
                <w:rFonts w:ascii="Book Antiqua" w:hAnsi="Book Antiqua"/>
              </w:rPr>
              <w:t>Severe</w:t>
            </w:r>
          </w:p>
          <w:p w14:paraId="10C985B9" w14:textId="16500578" w:rsidR="00B63434" w:rsidRPr="00080B3D" w:rsidRDefault="00B63434" w:rsidP="00080B3D">
            <w:pPr>
              <w:snapToGrid w:val="0"/>
              <w:spacing w:line="360" w:lineRule="auto"/>
              <w:ind w:firstLineChars="100" w:firstLine="240"/>
              <w:jc w:val="both"/>
              <w:rPr>
                <w:rFonts w:ascii="Book Antiqua" w:hAnsi="Book Antiqua"/>
              </w:rPr>
            </w:pPr>
            <w:r w:rsidRPr="00080B3D">
              <w:rPr>
                <w:rFonts w:ascii="Book Antiqua" w:hAnsi="Book Antiqua"/>
              </w:rPr>
              <w:t>atypia</w:t>
            </w:r>
            <w:r w:rsidR="00563D80" w:rsidRPr="00080B3D">
              <w:rPr>
                <w:rFonts w:ascii="Book Antiqua" w:hAnsi="Book Antiqua"/>
              </w:rPr>
              <w:t>/adenocarcinoma</w:t>
            </w:r>
          </w:p>
          <w:p w14:paraId="1A3ECB07" w14:textId="14441141" w:rsidR="00B63434" w:rsidRPr="00080B3D" w:rsidRDefault="00563D80" w:rsidP="00080B3D">
            <w:pPr>
              <w:snapToGrid w:val="0"/>
              <w:spacing w:line="360" w:lineRule="auto"/>
              <w:ind w:firstLineChars="100" w:firstLine="240"/>
              <w:jc w:val="both"/>
              <w:rPr>
                <w:rFonts w:ascii="Book Antiqua" w:hAnsi="Book Antiqua"/>
              </w:rPr>
            </w:pPr>
            <w:r w:rsidRPr="00080B3D">
              <w:rPr>
                <w:rFonts w:ascii="Book Antiqua" w:hAnsi="Book Antiqua"/>
              </w:rPr>
              <w:t>semi p</w:t>
            </w:r>
            <w:r w:rsidR="00AD5455" w:rsidRPr="00080B3D">
              <w:rPr>
                <w:rFonts w:ascii="Book Antiqua" w:hAnsi="Book Antiqua"/>
              </w:rPr>
              <w:t xml:space="preserve">edunculated or </w:t>
            </w:r>
            <w:r w:rsidR="00B63434" w:rsidRPr="00080B3D">
              <w:rPr>
                <w:rFonts w:ascii="Book Antiqua" w:hAnsi="Book Antiqua"/>
              </w:rPr>
              <w:t>villous</w:t>
            </w:r>
            <w:r w:rsidR="00AD5455" w:rsidRPr="00080B3D">
              <w:rPr>
                <w:rFonts w:ascii="Book Antiqua" w:hAnsi="Book Antiqua"/>
              </w:rPr>
              <w:t xml:space="preserve"> or </w:t>
            </w:r>
            <w:r w:rsidR="00B63434" w:rsidRPr="00080B3D">
              <w:rPr>
                <w:rFonts w:ascii="Book Antiqua" w:hAnsi="Book Antiqua"/>
              </w:rPr>
              <w:t>vegetative with red color markings</w:t>
            </w:r>
          </w:p>
          <w:p w14:paraId="394E99FF" w14:textId="3261C854" w:rsidR="00B63434" w:rsidRPr="00080B3D" w:rsidRDefault="00B63434" w:rsidP="00080B3D">
            <w:pPr>
              <w:snapToGrid w:val="0"/>
              <w:spacing w:line="360" w:lineRule="auto"/>
              <w:ind w:left="720"/>
              <w:jc w:val="both"/>
              <w:rPr>
                <w:rFonts w:ascii="Book Antiqua" w:hAnsi="Book Antiqua"/>
              </w:rPr>
            </w:pPr>
          </w:p>
        </w:tc>
        <w:tc>
          <w:tcPr>
            <w:tcW w:w="3294" w:type="dxa"/>
          </w:tcPr>
          <w:p w14:paraId="17769226" w14:textId="77777777" w:rsidR="000E60E9" w:rsidRPr="00080B3D" w:rsidRDefault="000E60E9" w:rsidP="00080B3D">
            <w:pPr>
              <w:snapToGrid w:val="0"/>
              <w:spacing w:line="360" w:lineRule="auto"/>
              <w:jc w:val="both"/>
              <w:rPr>
                <w:rFonts w:ascii="Book Antiqua" w:hAnsi="Book Antiqua"/>
              </w:rPr>
            </w:pPr>
          </w:p>
        </w:tc>
        <w:tc>
          <w:tcPr>
            <w:tcW w:w="3294" w:type="dxa"/>
          </w:tcPr>
          <w:p w14:paraId="3AD16C5C" w14:textId="77777777" w:rsidR="000E60E9" w:rsidRPr="00080B3D" w:rsidRDefault="000E60E9" w:rsidP="00080B3D">
            <w:pPr>
              <w:snapToGrid w:val="0"/>
              <w:spacing w:line="360" w:lineRule="auto"/>
              <w:jc w:val="both"/>
              <w:rPr>
                <w:rFonts w:ascii="Book Antiqua" w:hAnsi="Book Antiqua"/>
              </w:rPr>
            </w:pPr>
          </w:p>
        </w:tc>
      </w:tr>
      <w:tr w:rsidR="000E60E9" w:rsidRPr="00080B3D" w14:paraId="04F02042" w14:textId="77777777" w:rsidTr="005B6B47">
        <w:tc>
          <w:tcPr>
            <w:tcW w:w="3294" w:type="dxa"/>
          </w:tcPr>
          <w:p w14:paraId="456AF2AB" w14:textId="6CB340E2" w:rsidR="000E60E9" w:rsidRPr="00080B3D" w:rsidRDefault="00210318" w:rsidP="00080B3D">
            <w:pPr>
              <w:snapToGrid w:val="0"/>
              <w:spacing w:line="360" w:lineRule="auto"/>
              <w:jc w:val="both"/>
              <w:rPr>
                <w:rFonts w:ascii="Book Antiqua" w:hAnsi="Book Antiqua"/>
              </w:rPr>
            </w:pPr>
            <w:r w:rsidRPr="00080B3D">
              <w:rPr>
                <w:rFonts w:ascii="Book Antiqua" w:hAnsi="Book Antiqua"/>
              </w:rPr>
              <w:lastRenderedPageBreak/>
              <w:t>Kodama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w:t>
            </w:r>
            <w:r w:rsidR="005B6B47" w:rsidRPr="00080B3D">
              <w:rPr>
                <w:rFonts w:ascii="Book Antiqua" w:eastAsia="宋体" w:hAnsi="Book Antiqua"/>
                <w:vertAlign w:val="superscript"/>
                <w:lang w:eastAsia="zh-CN"/>
              </w:rPr>
              <w:t>7]</w:t>
            </w:r>
          </w:p>
        </w:tc>
        <w:tc>
          <w:tcPr>
            <w:tcW w:w="3294" w:type="dxa"/>
          </w:tcPr>
          <w:p w14:paraId="08F73F00" w14:textId="6A3FF787" w:rsidR="000E60E9" w:rsidRPr="00080B3D" w:rsidRDefault="00CD0DC9" w:rsidP="00080B3D">
            <w:pPr>
              <w:snapToGrid w:val="0"/>
              <w:spacing w:line="360" w:lineRule="auto"/>
              <w:jc w:val="both"/>
              <w:rPr>
                <w:rFonts w:ascii="Book Antiqua" w:hAnsi="Book Antiqua"/>
              </w:rPr>
            </w:pPr>
            <w:r w:rsidRPr="00080B3D">
              <w:rPr>
                <w:rFonts w:ascii="Book Antiqua" w:hAnsi="Book Antiqua"/>
              </w:rPr>
              <w:t>Papillary projections</w:t>
            </w:r>
          </w:p>
          <w:p w14:paraId="3890384C" w14:textId="39DC662B" w:rsidR="00CD0DC9" w:rsidRPr="00080B3D" w:rsidRDefault="00CD0DC9" w:rsidP="00080B3D">
            <w:pPr>
              <w:snapToGrid w:val="0"/>
              <w:spacing w:line="360" w:lineRule="auto"/>
              <w:jc w:val="both"/>
              <w:rPr>
                <w:rFonts w:ascii="Book Antiqua" w:hAnsi="Book Antiqua"/>
              </w:rPr>
            </w:pPr>
            <w:r w:rsidRPr="00080B3D">
              <w:rPr>
                <w:rFonts w:ascii="Book Antiqua" w:hAnsi="Book Antiqua"/>
              </w:rPr>
              <w:t>Nodular/villous</w:t>
            </w:r>
          </w:p>
          <w:p w14:paraId="32EC701A" w14:textId="05F8C59F" w:rsidR="00CD0DC9" w:rsidRPr="00080B3D" w:rsidRDefault="00CD0DC9" w:rsidP="00080B3D">
            <w:pPr>
              <w:snapToGrid w:val="0"/>
              <w:spacing w:line="360" w:lineRule="auto"/>
              <w:jc w:val="both"/>
              <w:rPr>
                <w:rFonts w:ascii="Book Antiqua" w:hAnsi="Book Antiqua"/>
              </w:rPr>
            </w:pPr>
            <w:r w:rsidRPr="00080B3D">
              <w:rPr>
                <w:rFonts w:ascii="Book Antiqua" w:hAnsi="Book Antiqua"/>
              </w:rPr>
              <w:t>White/spotty/red marks</w:t>
            </w:r>
          </w:p>
        </w:tc>
        <w:tc>
          <w:tcPr>
            <w:tcW w:w="3294" w:type="dxa"/>
          </w:tcPr>
          <w:p w14:paraId="267380BF" w14:textId="677ACF82" w:rsidR="000E60E9" w:rsidRPr="00080B3D" w:rsidRDefault="001835DC" w:rsidP="00080B3D">
            <w:pPr>
              <w:snapToGrid w:val="0"/>
              <w:spacing w:line="360" w:lineRule="auto"/>
              <w:jc w:val="both"/>
              <w:rPr>
                <w:rFonts w:ascii="Book Antiqua" w:hAnsi="Book Antiqua"/>
              </w:rPr>
            </w:pPr>
            <w:r w:rsidRPr="00080B3D">
              <w:rPr>
                <w:rFonts w:ascii="Book Antiqua" w:hAnsi="Book Antiqua"/>
              </w:rPr>
              <w:t>Duct cut off</w:t>
            </w:r>
          </w:p>
          <w:p w14:paraId="33955117" w14:textId="40AB87C2" w:rsidR="001835DC" w:rsidRPr="00080B3D" w:rsidRDefault="001835DC" w:rsidP="00080B3D">
            <w:pPr>
              <w:snapToGrid w:val="0"/>
              <w:spacing w:line="360" w:lineRule="auto"/>
              <w:jc w:val="both"/>
              <w:rPr>
                <w:rFonts w:ascii="Book Antiqua" w:hAnsi="Book Antiqua"/>
              </w:rPr>
            </w:pPr>
            <w:r w:rsidRPr="00080B3D">
              <w:rPr>
                <w:rFonts w:ascii="Book Antiqua" w:hAnsi="Book Antiqua"/>
              </w:rPr>
              <w:t>Friability/erosions</w:t>
            </w:r>
          </w:p>
        </w:tc>
        <w:tc>
          <w:tcPr>
            <w:tcW w:w="3294" w:type="dxa"/>
          </w:tcPr>
          <w:p w14:paraId="48AEA125" w14:textId="1658437E" w:rsidR="000E60E9" w:rsidRPr="00080B3D" w:rsidRDefault="001F6E27" w:rsidP="00080B3D">
            <w:pPr>
              <w:snapToGrid w:val="0"/>
              <w:spacing w:line="360" w:lineRule="auto"/>
              <w:jc w:val="both"/>
              <w:rPr>
                <w:rFonts w:ascii="Book Antiqua" w:hAnsi="Book Antiqua"/>
              </w:rPr>
            </w:pPr>
            <w:r w:rsidRPr="00080B3D">
              <w:rPr>
                <w:rFonts w:ascii="Book Antiqua" w:hAnsi="Book Antiqua"/>
              </w:rPr>
              <w:t>Stones, proteins plugs</w:t>
            </w:r>
          </w:p>
          <w:p w14:paraId="26991F6A" w14:textId="1907D220" w:rsidR="001F6E27" w:rsidRPr="00080B3D" w:rsidRDefault="001F6E27" w:rsidP="00080B3D">
            <w:pPr>
              <w:snapToGrid w:val="0"/>
              <w:spacing w:line="360" w:lineRule="auto"/>
              <w:jc w:val="both"/>
              <w:rPr>
                <w:rFonts w:ascii="Book Antiqua" w:hAnsi="Book Antiqua"/>
              </w:rPr>
            </w:pPr>
            <w:r w:rsidRPr="00080B3D">
              <w:rPr>
                <w:rFonts w:ascii="Book Antiqua" w:hAnsi="Book Antiqua"/>
              </w:rPr>
              <w:t>Scar, erythema</w:t>
            </w:r>
          </w:p>
          <w:p w14:paraId="0254A950" w14:textId="7731F23D" w:rsidR="001F6E27" w:rsidRPr="00080B3D" w:rsidRDefault="001F6E27" w:rsidP="00080B3D">
            <w:pPr>
              <w:snapToGrid w:val="0"/>
              <w:spacing w:line="360" w:lineRule="auto"/>
              <w:jc w:val="both"/>
              <w:rPr>
                <w:rFonts w:ascii="Book Antiqua" w:hAnsi="Book Antiqua"/>
              </w:rPr>
            </w:pPr>
            <w:r w:rsidRPr="00080B3D">
              <w:rPr>
                <w:rFonts w:ascii="Book Antiqua" w:hAnsi="Book Antiqua"/>
              </w:rPr>
              <w:t>Blurred vessels</w:t>
            </w:r>
          </w:p>
        </w:tc>
      </w:tr>
      <w:tr w:rsidR="000E60E9" w:rsidRPr="00080B3D" w14:paraId="02779D98" w14:textId="77777777" w:rsidTr="005B6B47">
        <w:tc>
          <w:tcPr>
            <w:tcW w:w="3294" w:type="dxa"/>
          </w:tcPr>
          <w:p w14:paraId="0B122E51" w14:textId="2F3C6588" w:rsidR="000E60E9" w:rsidRPr="00080B3D" w:rsidRDefault="003A3F03" w:rsidP="00080B3D">
            <w:pPr>
              <w:snapToGrid w:val="0"/>
              <w:spacing w:line="360" w:lineRule="auto"/>
              <w:jc w:val="both"/>
              <w:rPr>
                <w:rFonts w:ascii="Book Antiqua" w:hAnsi="Book Antiqua"/>
              </w:rPr>
            </w:pPr>
            <w:r w:rsidRPr="00080B3D">
              <w:rPr>
                <w:rFonts w:ascii="Book Antiqua" w:hAnsi="Book Antiqua"/>
              </w:rPr>
              <w:t>Hara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w:t>
            </w:r>
            <w:r w:rsidR="005B6B47" w:rsidRPr="00080B3D">
              <w:rPr>
                <w:rFonts w:ascii="Book Antiqua" w:hAnsi="Book Antiqua"/>
                <w:vertAlign w:val="superscript"/>
              </w:rPr>
              <w:t>3</w:t>
            </w:r>
            <w:r w:rsidR="005B6B47" w:rsidRPr="00080B3D">
              <w:rPr>
                <w:rFonts w:ascii="Book Antiqua" w:eastAsia="宋体" w:hAnsi="Book Antiqua"/>
                <w:vertAlign w:val="superscript"/>
                <w:lang w:eastAsia="zh-CN"/>
              </w:rPr>
              <w:t>3]</w:t>
            </w:r>
          </w:p>
        </w:tc>
        <w:tc>
          <w:tcPr>
            <w:tcW w:w="3294" w:type="dxa"/>
          </w:tcPr>
          <w:p w14:paraId="4BC0A6E0" w14:textId="77777777" w:rsidR="000E60E9" w:rsidRPr="00080B3D" w:rsidRDefault="003D10F3" w:rsidP="00080B3D">
            <w:pPr>
              <w:snapToGrid w:val="0"/>
              <w:spacing w:line="360" w:lineRule="auto"/>
              <w:jc w:val="both"/>
              <w:rPr>
                <w:rFonts w:ascii="Book Antiqua" w:hAnsi="Book Antiqua"/>
              </w:rPr>
            </w:pPr>
            <w:r w:rsidRPr="00080B3D">
              <w:rPr>
                <w:rFonts w:ascii="Book Antiqua" w:hAnsi="Book Antiqua"/>
              </w:rPr>
              <w:t>CIS/Invasive carcinoma</w:t>
            </w:r>
          </w:p>
          <w:p w14:paraId="6C038E68" w14:textId="3D3ED22F" w:rsidR="003D10F3" w:rsidRPr="00080B3D" w:rsidRDefault="003D10F3" w:rsidP="00080B3D">
            <w:pPr>
              <w:snapToGrid w:val="0"/>
              <w:spacing w:line="360" w:lineRule="auto"/>
              <w:ind w:firstLineChars="100" w:firstLine="240"/>
              <w:jc w:val="both"/>
              <w:rPr>
                <w:rFonts w:ascii="Book Antiqua" w:hAnsi="Book Antiqua"/>
              </w:rPr>
            </w:pPr>
            <w:r w:rsidRPr="00080B3D">
              <w:rPr>
                <w:rFonts w:ascii="Book Antiqua" w:hAnsi="Book Antiqua"/>
              </w:rPr>
              <w:t>salmon eggs with vascular pattern</w:t>
            </w:r>
          </w:p>
          <w:p w14:paraId="53879595" w14:textId="4E6B9DA8" w:rsidR="003D10F3" w:rsidRPr="00080B3D" w:rsidRDefault="003D10F3" w:rsidP="00080B3D">
            <w:pPr>
              <w:snapToGrid w:val="0"/>
              <w:spacing w:line="360" w:lineRule="auto"/>
              <w:ind w:firstLineChars="100" w:firstLine="240"/>
              <w:jc w:val="both"/>
              <w:rPr>
                <w:rFonts w:ascii="Book Antiqua" w:hAnsi="Book Antiqua"/>
              </w:rPr>
            </w:pPr>
            <w:r w:rsidRPr="00080B3D">
              <w:rPr>
                <w:rFonts w:ascii="Book Antiqua" w:hAnsi="Book Antiqua"/>
              </w:rPr>
              <w:t>Villous/vegetative</w:t>
            </w:r>
            <w:r w:rsidR="00EF2665" w:rsidRPr="00080B3D">
              <w:rPr>
                <w:rFonts w:ascii="Book Antiqua" w:hAnsi="Book Antiqua"/>
              </w:rPr>
              <w:t xml:space="preserve"> protrusions</w:t>
            </w:r>
          </w:p>
        </w:tc>
        <w:tc>
          <w:tcPr>
            <w:tcW w:w="3294" w:type="dxa"/>
          </w:tcPr>
          <w:p w14:paraId="1382609B" w14:textId="77777777" w:rsidR="000E60E9" w:rsidRPr="00080B3D" w:rsidRDefault="000E60E9" w:rsidP="00080B3D">
            <w:pPr>
              <w:snapToGrid w:val="0"/>
              <w:spacing w:line="360" w:lineRule="auto"/>
              <w:jc w:val="both"/>
              <w:rPr>
                <w:rFonts w:ascii="Book Antiqua" w:hAnsi="Book Antiqua"/>
              </w:rPr>
            </w:pPr>
          </w:p>
        </w:tc>
        <w:tc>
          <w:tcPr>
            <w:tcW w:w="3294" w:type="dxa"/>
          </w:tcPr>
          <w:p w14:paraId="0BC0E757" w14:textId="77777777" w:rsidR="000E60E9" w:rsidRPr="00080B3D" w:rsidRDefault="000E60E9" w:rsidP="00080B3D">
            <w:pPr>
              <w:snapToGrid w:val="0"/>
              <w:spacing w:line="360" w:lineRule="auto"/>
              <w:jc w:val="both"/>
              <w:rPr>
                <w:rFonts w:ascii="Book Antiqua" w:hAnsi="Book Antiqua"/>
              </w:rPr>
            </w:pPr>
          </w:p>
        </w:tc>
      </w:tr>
      <w:tr w:rsidR="000E60E9" w:rsidRPr="00080B3D" w14:paraId="3F5C61FA" w14:textId="77777777" w:rsidTr="005B6B47">
        <w:tc>
          <w:tcPr>
            <w:tcW w:w="3294" w:type="dxa"/>
          </w:tcPr>
          <w:p w14:paraId="41E59168" w14:textId="2426FBAF" w:rsidR="000E60E9" w:rsidRPr="00080B3D" w:rsidRDefault="00B0204D" w:rsidP="00080B3D">
            <w:pPr>
              <w:snapToGrid w:val="0"/>
              <w:spacing w:line="360" w:lineRule="auto"/>
              <w:jc w:val="both"/>
              <w:rPr>
                <w:rFonts w:ascii="Book Antiqua" w:hAnsi="Book Antiqua"/>
              </w:rPr>
            </w:pPr>
            <w:r w:rsidRPr="00080B3D">
              <w:rPr>
                <w:rFonts w:ascii="Book Antiqua" w:hAnsi="Book Antiqua"/>
              </w:rPr>
              <w:t>Yamao</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[41]</w:t>
            </w:r>
          </w:p>
        </w:tc>
        <w:tc>
          <w:tcPr>
            <w:tcW w:w="3294" w:type="dxa"/>
          </w:tcPr>
          <w:p w14:paraId="1F081DAD" w14:textId="0D60763C" w:rsidR="000E60E9" w:rsidRPr="00080B3D" w:rsidRDefault="00892CF1" w:rsidP="00080B3D">
            <w:pPr>
              <w:snapToGrid w:val="0"/>
              <w:spacing w:line="360" w:lineRule="auto"/>
              <w:jc w:val="both"/>
              <w:rPr>
                <w:rFonts w:ascii="Book Antiqua" w:hAnsi="Book Antiqua"/>
              </w:rPr>
            </w:pPr>
            <w:r w:rsidRPr="00080B3D">
              <w:rPr>
                <w:rFonts w:ascii="Book Antiqua" w:hAnsi="Book Antiqua"/>
              </w:rPr>
              <w:t>Coarse, granular papillary projections with mucus</w:t>
            </w:r>
          </w:p>
        </w:tc>
        <w:tc>
          <w:tcPr>
            <w:tcW w:w="3294" w:type="dxa"/>
          </w:tcPr>
          <w:p w14:paraId="663EAB8B" w14:textId="37045DDD" w:rsidR="000E60E9" w:rsidRPr="00080B3D" w:rsidRDefault="00B0204D" w:rsidP="00080B3D">
            <w:pPr>
              <w:snapToGrid w:val="0"/>
              <w:spacing w:line="360" w:lineRule="auto"/>
              <w:jc w:val="both"/>
              <w:rPr>
                <w:rFonts w:ascii="Book Antiqua" w:hAnsi="Book Antiqua"/>
              </w:rPr>
            </w:pPr>
            <w:r w:rsidRPr="00080B3D">
              <w:rPr>
                <w:rFonts w:ascii="Book Antiqua" w:hAnsi="Book Antiqua"/>
              </w:rPr>
              <w:t>Papillary projection with tumor vessels</w:t>
            </w:r>
          </w:p>
          <w:p w14:paraId="156726A1" w14:textId="0BDDD607" w:rsidR="00B0204D" w:rsidRPr="00080B3D" w:rsidRDefault="00B0204D" w:rsidP="00080B3D">
            <w:pPr>
              <w:snapToGrid w:val="0"/>
              <w:spacing w:line="360" w:lineRule="auto"/>
              <w:jc w:val="both"/>
              <w:rPr>
                <w:rFonts w:ascii="Book Antiqua" w:hAnsi="Book Antiqua"/>
              </w:rPr>
            </w:pPr>
            <w:r w:rsidRPr="00080B3D">
              <w:rPr>
                <w:rFonts w:ascii="Book Antiqua" w:hAnsi="Book Antiqua"/>
              </w:rPr>
              <w:t>Protrusion/friability</w:t>
            </w:r>
          </w:p>
        </w:tc>
        <w:tc>
          <w:tcPr>
            <w:tcW w:w="3294" w:type="dxa"/>
          </w:tcPr>
          <w:p w14:paraId="3141AB7B" w14:textId="2B6DE2DB" w:rsidR="000E60E9" w:rsidRPr="00080B3D" w:rsidRDefault="00AC75A4" w:rsidP="00080B3D">
            <w:pPr>
              <w:snapToGrid w:val="0"/>
              <w:spacing w:line="360" w:lineRule="auto"/>
              <w:jc w:val="both"/>
              <w:rPr>
                <w:rFonts w:ascii="Book Antiqua" w:hAnsi="Book Antiqua"/>
              </w:rPr>
            </w:pPr>
            <w:r w:rsidRPr="00080B3D">
              <w:rPr>
                <w:rFonts w:ascii="Book Antiqua" w:hAnsi="Book Antiqua"/>
              </w:rPr>
              <w:t>Coarse erythema</w:t>
            </w:r>
          </w:p>
        </w:tc>
      </w:tr>
      <w:tr w:rsidR="0061394B" w:rsidRPr="00080B3D" w14:paraId="3DD1D4EC" w14:textId="77777777" w:rsidTr="005B6B47">
        <w:tc>
          <w:tcPr>
            <w:tcW w:w="3294" w:type="dxa"/>
          </w:tcPr>
          <w:p w14:paraId="0386B25C" w14:textId="2AF958C1" w:rsidR="0061394B" w:rsidRPr="00080B3D" w:rsidRDefault="00240649" w:rsidP="00080B3D">
            <w:pPr>
              <w:snapToGrid w:val="0"/>
              <w:spacing w:line="360" w:lineRule="auto"/>
              <w:jc w:val="both"/>
              <w:rPr>
                <w:rFonts w:ascii="Book Antiqua" w:hAnsi="Book Antiqua"/>
              </w:rPr>
            </w:pPr>
            <w:r w:rsidRPr="00080B3D">
              <w:rPr>
                <w:rFonts w:ascii="Book Antiqua" w:hAnsi="Book Antiqua"/>
              </w:rPr>
              <w:t>Miura</w:t>
            </w:r>
            <w:r w:rsidR="005B6B47" w:rsidRPr="00080B3D">
              <w:rPr>
                <w:rFonts w:ascii="Book Antiqua" w:hAnsi="Book Antiqua"/>
                <w:i/>
              </w:rPr>
              <w:t xml:space="preserve"> et al</w:t>
            </w:r>
            <w:r w:rsidR="005B6B47" w:rsidRPr="00080B3D">
              <w:rPr>
                <w:rFonts w:ascii="Book Antiqua" w:eastAsia="宋体" w:hAnsi="Book Antiqua"/>
                <w:vertAlign w:val="superscript"/>
                <w:lang w:eastAsia="zh-CN"/>
              </w:rPr>
              <w:t>[48]</w:t>
            </w:r>
          </w:p>
        </w:tc>
        <w:tc>
          <w:tcPr>
            <w:tcW w:w="3294" w:type="dxa"/>
          </w:tcPr>
          <w:p w14:paraId="545BD16A" w14:textId="6C8A8808" w:rsidR="0061394B" w:rsidRPr="00080B3D" w:rsidRDefault="00447788" w:rsidP="00080B3D">
            <w:pPr>
              <w:pStyle w:val="a4"/>
              <w:numPr>
                <w:ilvl w:val="0"/>
                <w:numId w:val="21"/>
              </w:numPr>
              <w:snapToGrid w:val="0"/>
              <w:spacing w:line="360" w:lineRule="auto"/>
              <w:contextualSpacing w:val="0"/>
              <w:jc w:val="both"/>
              <w:rPr>
                <w:rFonts w:ascii="Book Antiqua" w:hAnsi="Book Antiqua"/>
              </w:rPr>
            </w:pPr>
            <w:r w:rsidRPr="00080B3D">
              <w:rPr>
                <w:rFonts w:ascii="Book Antiqua" w:hAnsi="Book Antiqua"/>
              </w:rPr>
              <w:t>High risk</w:t>
            </w:r>
            <w:r w:rsidR="00240649" w:rsidRPr="00080B3D">
              <w:rPr>
                <w:rFonts w:ascii="Book Antiqua" w:hAnsi="Book Antiqua"/>
              </w:rPr>
              <w:t xml:space="preserve"> </w:t>
            </w:r>
            <w:r w:rsidR="0000040D" w:rsidRPr="00080B3D">
              <w:rPr>
                <w:rFonts w:ascii="Book Antiqua" w:eastAsia="宋体" w:hAnsi="Book Antiqua"/>
                <w:lang w:eastAsia="zh-CN"/>
              </w:rPr>
              <w:t>-</w:t>
            </w:r>
            <w:r w:rsidR="00240649" w:rsidRPr="00080B3D">
              <w:rPr>
                <w:rFonts w:ascii="Book Antiqua" w:hAnsi="Book Antiqua"/>
              </w:rPr>
              <w:t xml:space="preserve"> villous/vegetative with tumor vessel</w:t>
            </w:r>
          </w:p>
          <w:p w14:paraId="61751896" w14:textId="6F5ADC98" w:rsidR="00240649" w:rsidRPr="00080B3D" w:rsidRDefault="00447788" w:rsidP="00080B3D">
            <w:pPr>
              <w:pStyle w:val="a4"/>
              <w:numPr>
                <w:ilvl w:val="0"/>
                <w:numId w:val="21"/>
              </w:numPr>
              <w:snapToGrid w:val="0"/>
              <w:spacing w:line="360" w:lineRule="auto"/>
              <w:contextualSpacing w:val="0"/>
              <w:jc w:val="both"/>
              <w:rPr>
                <w:rFonts w:ascii="Book Antiqua" w:hAnsi="Book Antiqua"/>
              </w:rPr>
            </w:pPr>
            <w:r w:rsidRPr="00080B3D">
              <w:rPr>
                <w:rFonts w:ascii="Book Antiqua" w:hAnsi="Book Antiqua"/>
              </w:rPr>
              <w:t>Low risk</w:t>
            </w:r>
            <w:r w:rsidR="00240649" w:rsidRPr="00080B3D">
              <w:rPr>
                <w:rFonts w:ascii="Book Antiqua" w:hAnsi="Book Antiqua"/>
              </w:rPr>
              <w:t xml:space="preserve"> </w:t>
            </w:r>
            <w:r w:rsidR="006D17FA" w:rsidRPr="00080B3D">
              <w:rPr>
                <w:rFonts w:ascii="Book Antiqua" w:eastAsia="宋体" w:hAnsi="Book Antiqua"/>
                <w:lang w:eastAsia="zh-CN"/>
              </w:rPr>
              <w:t>-</w:t>
            </w:r>
            <w:r w:rsidR="00240649" w:rsidRPr="00080B3D">
              <w:rPr>
                <w:rFonts w:ascii="Book Antiqua" w:hAnsi="Book Antiqua"/>
              </w:rPr>
              <w:t xml:space="preserve"> sessile / semi pedunculated</w:t>
            </w:r>
          </w:p>
        </w:tc>
        <w:tc>
          <w:tcPr>
            <w:tcW w:w="3294" w:type="dxa"/>
          </w:tcPr>
          <w:p w14:paraId="643D1B6C" w14:textId="77777777" w:rsidR="0061394B" w:rsidRPr="00080B3D" w:rsidRDefault="0061394B" w:rsidP="00080B3D">
            <w:pPr>
              <w:snapToGrid w:val="0"/>
              <w:spacing w:line="360" w:lineRule="auto"/>
              <w:jc w:val="both"/>
              <w:rPr>
                <w:rFonts w:ascii="Book Antiqua" w:hAnsi="Book Antiqua"/>
              </w:rPr>
            </w:pPr>
          </w:p>
        </w:tc>
        <w:tc>
          <w:tcPr>
            <w:tcW w:w="3294" w:type="dxa"/>
          </w:tcPr>
          <w:p w14:paraId="1751F287" w14:textId="77777777" w:rsidR="0061394B" w:rsidRPr="00080B3D" w:rsidRDefault="0061394B" w:rsidP="00080B3D">
            <w:pPr>
              <w:snapToGrid w:val="0"/>
              <w:spacing w:line="360" w:lineRule="auto"/>
              <w:jc w:val="both"/>
              <w:rPr>
                <w:rFonts w:ascii="Book Antiqua" w:hAnsi="Book Antiqua"/>
              </w:rPr>
            </w:pPr>
          </w:p>
        </w:tc>
      </w:tr>
      <w:tr w:rsidR="0061394B" w:rsidRPr="00080B3D" w14:paraId="0FDC88A1" w14:textId="77777777" w:rsidTr="005B6B47">
        <w:tc>
          <w:tcPr>
            <w:tcW w:w="3294" w:type="dxa"/>
          </w:tcPr>
          <w:p w14:paraId="35E23E32" w14:textId="6907C532" w:rsidR="0061394B" w:rsidRPr="00080B3D" w:rsidRDefault="005B6B47" w:rsidP="00080B3D">
            <w:pPr>
              <w:snapToGrid w:val="0"/>
              <w:spacing w:line="360" w:lineRule="auto"/>
              <w:jc w:val="both"/>
              <w:rPr>
                <w:rFonts w:ascii="Book Antiqua" w:hAnsi="Book Antiqua"/>
              </w:rPr>
            </w:pPr>
            <w:r w:rsidRPr="00080B3D">
              <w:rPr>
                <w:rFonts w:ascii="Book Antiqua" w:hAnsi="Book Antiqua"/>
              </w:rPr>
              <w:t xml:space="preserve">El Hajj </w:t>
            </w:r>
            <w:r w:rsidRPr="00080B3D">
              <w:rPr>
                <w:rFonts w:ascii="Book Antiqua" w:hAnsi="Book Antiqua"/>
                <w:i/>
              </w:rPr>
              <w:t>et al</w:t>
            </w:r>
            <w:r w:rsidRPr="00080B3D">
              <w:rPr>
                <w:rFonts w:ascii="Book Antiqua" w:eastAsia="宋体" w:hAnsi="Book Antiqua"/>
                <w:vertAlign w:val="superscript"/>
                <w:lang w:eastAsia="zh-CN"/>
              </w:rPr>
              <w:t>[</w:t>
            </w:r>
            <w:r w:rsidRPr="00080B3D">
              <w:rPr>
                <w:rFonts w:ascii="Book Antiqua" w:hAnsi="Book Antiqua"/>
                <w:vertAlign w:val="superscript"/>
              </w:rPr>
              <w:t>3</w:t>
            </w:r>
            <w:r w:rsidRPr="00080B3D">
              <w:rPr>
                <w:rFonts w:ascii="Book Antiqua" w:eastAsia="宋体" w:hAnsi="Book Antiqua"/>
                <w:vertAlign w:val="superscript"/>
                <w:lang w:eastAsia="zh-CN"/>
              </w:rPr>
              <w:t>8]</w:t>
            </w:r>
          </w:p>
        </w:tc>
        <w:tc>
          <w:tcPr>
            <w:tcW w:w="3294" w:type="dxa"/>
          </w:tcPr>
          <w:p w14:paraId="45FCECBD" w14:textId="6C7792D8" w:rsidR="0061394B" w:rsidRPr="00080B3D" w:rsidRDefault="00686ED1" w:rsidP="00080B3D">
            <w:pPr>
              <w:pStyle w:val="a4"/>
              <w:numPr>
                <w:ilvl w:val="0"/>
                <w:numId w:val="23"/>
              </w:numPr>
              <w:snapToGrid w:val="0"/>
              <w:spacing w:line="360" w:lineRule="auto"/>
              <w:contextualSpacing w:val="0"/>
              <w:jc w:val="both"/>
              <w:rPr>
                <w:rFonts w:ascii="Book Antiqua" w:hAnsi="Book Antiqua"/>
              </w:rPr>
            </w:pPr>
            <w:r w:rsidRPr="00080B3D">
              <w:rPr>
                <w:rFonts w:ascii="Book Antiqua" w:hAnsi="Book Antiqua"/>
              </w:rPr>
              <w:t xml:space="preserve">Invasive </w:t>
            </w:r>
            <w:r w:rsidR="006D17FA" w:rsidRPr="00080B3D">
              <w:rPr>
                <w:rFonts w:ascii="Book Antiqua" w:eastAsia="宋体" w:hAnsi="Book Antiqua"/>
                <w:lang w:eastAsia="zh-CN"/>
              </w:rPr>
              <w:t>-</w:t>
            </w:r>
            <w:r w:rsidRPr="00080B3D">
              <w:rPr>
                <w:rFonts w:ascii="Book Antiqua" w:hAnsi="Book Antiqua"/>
              </w:rPr>
              <w:t xml:space="preserve"> villous/vegetative </w:t>
            </w:r>
            <w:r w:rsidRPr="00080B3D">
              <w:rPr>
                <w:rFonts w:ascii="Book Antiqua" w:hAnsi="Book Antiqua"/>
              </w:rPr>
              <w:lastRenderedPageBreak/>
              <w:t>papillary projections</w:t>
            </w:r>
          </w:p>
          <w:p w14:paraId="4378E38C" w14:textId="7EFAEA1C" w:rsidR="00686ED1" w:rsidRPr="00080B3D" w:rsidRDefault="00555499" w:rsidP="00080B3D">
            <w:pPr>
              <w:pStyle w:val="a4"/>
              <w:numPr>
                <w:ilvl w:val="0"/>
                <w:numId w:val="23"/>
              </w:numPr>
              <w:snapToGrid w:val="0"/>
              <w:spacing w:line="360" w:lineRule="auto"/>
              <w:contextualSpacing w:val="0"/>
              <w:jc w:val="both"/>
              <w:rPr>
                <w:rFonts w:ascii="Book Antiqua" w:hAnsi="Book Antiqua"/>
              </w:rPr>
            </w:pPr>
            <w:r w:rsidRPr="00080B3D">
              <w:rPr>
                <w:rFonts w:ascii="Book Antiqua" w:hAnsi="Book Antiqua"/>
              </w:rPr>
              <w:t>Noninvasive</w:t>
            </w:r>
            <w:r w:rsidR="00686ED1" w:rsidRPr="00080B3D">
              <w:rPr>
                <w:rFonts w:ascii="Book Antiqua" w:hAnsi="Book Antiqua"/>
              </w:rPr>
              <w:t xml:space="preserve"> </w:t>
            </w:r>
            <w:r w:rsidR="006D17FA" w:rsidRPr="00080B3D">
              <w:rPr>
                <w:rFonts w:ascii="Book Antiqua" w:eastAsia="宋体" w:hAnsi="Book Antiqua"/>
                <w:lang w:eastAsia="zh-CN"/>
              </w:rPr>
              <w:t>-</w:t>
            </w:r>
            <w:r w:rsidR="00686ED1" w:rsidRPr="00080B3D">
              <w:rPr>
                <w:rFonts w:ascii="Book Antiqua" w:hAnsi="Book Antiqua"/>
              </w:rPr>
              <w:t xml:space="preserve"> granular projections with erythema</w:t>
            </w:r>
          </w:p>
        </w:tc>
        <w:tc>
          <w:tcPr>
            <w:tcW w:w="3294" w:type="dxa"/>
          </w:tcPr>
          <w:p w14:paraId="271CF2AD" w14:textId="155DC5E9" w:rsidR="0061394B" w:rsidRPr="00080B3D" w:rsidRDefault="00010895" w:rsidP="00080B3D">
            <w:pPr>
              <w:snapToGrid w:val="0"/>
              <w:spacing w:line="360" w:lineRule="auto"/>
              <w:jc w:val="both"/>
              <w:rPr>
                <w:rFonts w:ascii="Book Antiqua" w:hAnsi="Book Antiqua"/>
              </w:rPr>
            </w:pPr>
            <w:r w:rsidRPr="00080B3D">
              <w:rPr>
                <w:rFonts w:ascii="Book Antiqua" w:hAnsi="Book Antiqua"/>
              </w:rPr>
              <w:lastRenderedPageBreak/>
              <w:t>Protrusion with tumor vessel</w:t>
            </w:r>
          </w:p>
          <w:p w14:paraId="0B7CE12A" w14:textId="16A408BB" w:rsidR="00010895" w:rsidRPr="00080B3D" w:rsidRDefault="00010895" w:rsidP="00080B3D">
            <w:pPr>
              <w:snapToGrid w:val="0"/>
              <w:spacing w:line="360" w:lineRule="auto"/>
              <w:jc w:val="both"/>
              <w:rPr>
                <w:rFonts w:ascii="Book Antiqua" w:hAnsi="Book Antiqua"/>
              </w:rPr>
            </w:pPr>
            <w:r w:rsidRPr="00080B3D">
              <w:rPr>
                <w:rFonts w:ascii="Book Antiqua" w:hAnsi="Book Antiqua"/>
              </w:rPr>
              <w:lastRenderedPageBreak/>
              <w:t>Ulceration</w:t>
            </w:r>
          </w:p>
          <w:p w14:paraId="0FBE5478" w14:textId="047657C6" w:rsidR="00010895" w:rsidRPr="00080B3D" w:rsidRDefault="00010895" w:rsidP="00080B3D">
            <w:pPr>
              <w:snapToGrid w:val="0"/>
              <w:spacing w:line="360" w:lineRule="auto"/>
              <w:jc w:val="both"/>
              <w:rPr>
                <w:rFonts w:ascii="Book Antiqua" w:hAnsi="Book Antiqua"/>
              </w:rPr>
            </w:pPr>
            <w:r w:rsidRPr="00080B3D">
              <w:rPr>
                <w:rFonts w:ascii="Book Antiqua" w:hAnsi="Book Antiqua"/>
              </w:rPr>
              <w:t>Infiltrative stricture</w:t>
            </w:r>
          </w:p>
        </w:tc>
        <w:tc>
          <w:tcPr>
            <w:tcW w:w="3294" w:type="dxa"/>
          </w:tcPr>
          <w:p w14:paraId="13BB3492" w14:textId="18005EC5" w:rsidR="0061394B" w:rsidRPr="00080B3D" w:rsidRDefault="00686ED1" w:rsidP="00080B3D">
            <w:pPr>
              <w:snapToGrid w:val="0"/>
              <w:spacing w:line="360" w:lineRule="auto"/>
              <w:jc w:val="both"/>
              <w:rPr>
                <w:rFonts w:ascii="Book Antiqua" w:hAnsi="Book Antiqua"/>
              </w:rPr>
            </w:pPr>
            <w:r w:rsidRPr="00080B3D">
              <w:rPr>
                <w:rFonts w:ascii="Book Antiqua" w:hAnsi="Book Antiqua"/>
              </w:rPr>
              <w:lastRenderedPageBreak/>
              <w:t xml:space="preserve">Coarse, blurred vessels, scarring, erythema and </w:t>
            </w:r>
            <w:r w:rsidRPr="00080B3D">
              <w:rPr>
                <w:rFonts w:ascii="Book Antiqua" w:hAnsi="Book Antiqua"/>
              </w:rPr>
              <w:lastRenderedPageBreak/>
              <w:t>edema</w:t>
            </w:r>
          </w:p>
        </w:tc>
      </w:tr>
    </w:tbl>
    <w:p w14:paraId="72558228" w14:textId="0942D4E1" w:rsidR="00640032" w:rsidRPr="00080B3D" w:rsidRDefault="00640032" w:rsidP="00080B3D">
      <w:pPr>
        <w:snapToGrid w:val="0"/>
        <w:spacing w:line="360" w:lineRule="auto"/>
        <w:jc w:val="both"/>
        <w:rPr>
          <w:rFonts w:ascii="Book Antiqua" w:eastAsia="宋体" w:hAnsi="Book Antiqua"/>
          <w:lang w:eastAsia="zh-CN"/>
        </w:rPr>
      </w:pPr>
    </w:p>
    <w:sectPr w:rsidR="00640032" w:rsidRPr="00080B3D" w:rsidSect="0043681D">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B66F" w14:textId="77777777" w:rsidR="005C3D9F" w:rsidRDefault="005C3D9F" w:rsidP="008413EE">
      <w:r>
        <w:separator/>
      </w:r>
    </w:p>
  </w:endnote>
  <w:endnote w:type="continuationSeparator" w:id="0">
    <w:p w14:paraId="51D19261" w14:textId="77777777" w:rsidR="005C3D9F" w:rsidRDefault="005C3D9F" w:rsidP="008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Arial Unicode MS"/>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F07F" w14:textId="77777777" w:rsidR="0072735D" w:rsidRDefault="0072735D" w:rsidP="0043681D">
    <w:pPr>
      <w:pStyle w:val="ad"/>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AC32C0F" w14:textId="77777777" w:rsidR="0072735D" w:rsidRDefault="0072735D" w:rsidP="00FD0F8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A27E" w14:textId="77777777" w:rsidR="0072735D" w:rsidRPr="0043681D" w:rsidRDefault="0072735D" w:rsidP="0043681D">
    <w:pPr>
      <w:pStyle w:val="ad"/>
      <w:framePr w:wrap="none" w:vAnchor="text" w:hAnchor="margin" w:xAlign="center" w:y="1"/>
      <w:rPr>
        <w:rStyle w:val="ae"/>
        <w:rFonts w:ascii="Book Antiqua" w:hAnsi="Book Antiqua"/>
      </w:rPr>
    </w:pPr>
    <w:r w:rsidRPr="0043681D">
      <w:rPr>
        <w:rStyle w:val="ae"/>
        <w:rFonts w:ascii="Book Antiqua" w:hAnsi="Book Antiqua"/>
      </w:rPr>
      <w:fldChar w:fldCharType="begin"/>
    </w:r>
    <w:r w:rsidRPr="0043681D">
      <w:rPr>
        <w:rStyle w:val="ae"/>
        <w:rFonts w:ascii="Book Antiqua" w:hAnsi="Book Antiqua"/>
      </w:rPr>
      <w:instrText xml:space="preserve">PAGE  </w:instrText>
    </w:r>
    <w:r w:rsidRPr="0043681D">
      <w:rPr>
        <w:rStyle w:val="ae"/>
        <w:rFonts w:ascii="Book Antiqua" w:hAnsi="Book Antiqua"/>
      </w:rPr>
      <w:fldChar w:fldCharType="separate"/>
    </w:r>
    <w:r w:rsidR="0043681D">
      <w:rPr>
        <w:rStyle w:val="ae"/>
        <w:rFonts w:ascii="Book Antiqua" w:hAnsi="Book Antiqua"/>
        <w:noProof/>
      </w:rPr>
      <w:t>30</w:t>
    </w:r>
    <w:r w:rsidRPr="0043681D">
      <w:rPr>
        <w:rStyle w:val="ae"/>
        <w:rFonts w:ascii="Book Antiqua" w:hAnsi="Book Antiqua"/>
      </w:rPr>
      <w:fldChar w:fldCharType="end"/>
    </w:r>
  </w:p>
  <w:p w14:paraId="4DB3CDA9" w14:textId="77777777" w:rsidR="0072735D" w:rsidRPr="0043681D" w:rsidRDefault="0072735D" w:rsidP="008413EE">
    <w:pPr>
      <w:pStyle w:val="ad"/>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48E60" w14:textId="77777777" w:rsidR="005C3D9F" w:rsidRDefault="005C3D9F" w:rsidP="008413EE">
      <w:r>
        <w:separator/>
      </w:r>
    </w:p>
  </w:footnote>
  <w:footnote w:type="continuationSeparator" w:id="0">
    <w:p w14:paraId="42662F02" w14:textId="77777777" w:rsidR="005C3D9F" w:rsidRDefault="005C3D9F" w:rsidP="0084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29D"/>
    <w:multiLevelType w:val="hybridMultilevel"/>
    <w:tmpl w:val="34C01A14"/>
    <w:lvl w:ilvl="0" w:tplc="1AAEC92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25C52"/>
    <w:multiLevelType w:val="hybridMultilevel"/>
    <w:tmpl w:val="143A4B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FC1205D"/>
    <w:multiLevelType w:val="hybridMultilevel"/>
    <w:tmpl w:val="BE4ACBD8"/>
    <w:lvl w:ilvl="0" w:tplc="CBA65BD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24295D"/>
    <w:multiLevelType w:val="hybridMultilevel"/>
    <w:tmpl w:val="6EC05764"/>
    <w:lvl w:ilvl="0" w:tplc="70F2821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54748"/>
    <w:multiLevelType w:val="hybridMultilevel"/>
    <w:tmpl w:val="BEB81DBC"/>
    <w:lvl w:ilvl="0" w:tplc="1D3CE4DE">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924E60"/>
    <w:multiLevelType w:val="hybridMultilevel"/>
    <w:tmpl w:val="E1701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347B1"/>
    <w:multiLevelType w:val="hybridMultilevel"/>
    <w:tmpl w:val="00B6C708"/>
    <w:lvl w:ilvl="0" w:tplc="7E8ADB06">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452076"/>
    <w:multiLevelType w:val="hybridMultilevel"/>
    <w:tmpl w:val="960A9292"/>
    <w:lvl w:ilvl="0" w:tplc="08AAC29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547AC"/>
    <w:multiLevelType w:val="hybridMultilevel"/>
    <w:tmpl w:val="1A9E981A"/>
    <w:lvl w:ilvl="0" w:tplc="BB64A14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504B06"/>
    <w:multiLevelType w:val="hybridMultilevel"/>
    <w:tmpl w:val="4AF87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EC6BD5"/>
    <w:multiLevelType w:val="hybridMultilevel"/>
    <w:tmpl w:val="9148E8CC"/>
    <w:lvl w:ilvl="0" w:tplc="DCE254A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1155A3"/>
    <w:multiLevelType w:val="hybridMultilevel"/>
    <w:tmpl w:val="78E43BBA"/>
    <w:lvl w:ilvl="0" w:tplc="710A1150">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45B70"/>
    <w:multiLevelType w:val="hybridMultilevel"/>
    <w:tmpl w:val="602CD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983383"/>
    <w:multiLevelType w:val="hybridMultilevel"/>
    <w:tmpl w:val="8D800FCA"/>
    <w:lvl w:ilvl="0" w:tplc="A2EA7FE8">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102DE0"/>
    <w:multiLevelType w:val="hybridMultilevel"/>
    <w:tmpl w:val="639028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7427556"/>
    <w:multiLevelType w:val="hybridMultilevel"/>
    <w:tmpl w:val="F294C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A31A7B"/>
    <w:multiLevelType w:val="hybridMultilevel"/>
    <w:tmpl w:val="6DE09C06"/>
    <w:lvl w:ilvl="0" w:tplc="20687A2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6B7E5F"/>
    <w:multiLevelType w:val="hybridMultilevel"/>
    <w:tmpl w:val="88E8AA6A"/>
    <w:lvl w:ilvl="0" w:tplc="420C5342">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EC63CB"/>
    <w:multiLevelType w:val="hybridMultilevel"/>
    <w:tmpl w:val="C08E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56DB6"/>
    <w:multiLevelType w:val="multilevel"/>
    <w:tmpl w:val="77A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E83713"/>
    <w:multiLevelType w:val="hybridMultilevel"/>
    <w:tmpl w:val="4B80BA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CED3902"/>
    <w:multiLevelType w:val="hybridMultilevel"/>
    <w:tmpl w:val="5DE6D94A"/>
    <w:lvl w:ilvl="0" w:tplc="6DA0290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BA0F74"/>
    <w:multiLevelType w:val="hybridMultilevel"/>
    <w:tmpl w:val="03B81ABE"/>
    <w:lvl w:ilvl="0" w:tplc="69FA3D16">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3308B4"/>
    <w:multiLevelType w:val="hybridMultilevel"/>
    <w:tmpl w:val="7C461604"/>
    <w:lvl w:ilvl="0" w:tplc="E0744FB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CB2267"/>
    <w:multiLevelType w:val="hybridMultilevel"/>
    <w:tmpl w:val="23D2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0"/>
  </w:num>
  <w:num w:numId="4">
    <w:abstractNumId w:val="1"/>
  </w:num>
  <w:num w:numId="5">
    <w:abstractNumId w:val="12"/>
  </w:num>
  <w:num w:numId="6">
    <w:abstractNumId w:val="0"/>
  </w:num>
  <w:num w:numId="7">
    <w:abstractNumId w:val="21"/>
  </w:num>
  <w:num w:numId="8">
    <w:abstractNumId w:val="10"/>
  </w:num>
  <w:num w:numId="9">
    <w:abstractNumId w:val="23"/>
  </w:num>
  <w:num w:numId="10">
    <w:abstractNumId w:val="3"/>
  </w:num>
  <w:num w:numId="11">
    <w:abstractNumId w:val="16"/>
  </w:num>
  <w:num w:numId="12">
    <w:abstractNumId w:val="18"/>
  </w:num>
  <w:num w:numId="13">
    <w:abstractNumId w:val="2"/>
  </w:num>
  <w:num w:numId="14">
    <w:abstractNumId w:val="15"/>
  </w:num>
  <w:num w:numId="15">
    <w:abstractNumId w:val="5"/>
  </w:num>
  <w:num w:numId="16">
    <w:abstractNumId w:val="7"/>
  </w:num>
  <w:num w:numId="17">
    <w:abstractNumId w:val="13"/>
  </w:num>
  <w:num w:numId="18">
    <w:abstractNumId w:val="22"/>
  </w:num>
  <w:num w:numId="19">
    <w:abstractNumId w:val="17"/>
  </w:num>
  <w:num w:numId="20">
    <w:abstractNumId w:val="4"/>
  </w:num>
  <w:num w:numId="21">
    <w:abstractNumId w:val="8"/>
  </w:num>
  <w:num w:numId="22">
    <w:abstractNumId w:val="6"/>
  </w:num>
  <w:num w:numId="23">
    <w:abstractNumId w:val="9"/>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5594"/>
    <w:rsid w:val="0000040D"/>
    <w:rsid w:val="00000DD3"/>
    <w:rsid w:val="00003090"/>
    <w:rsid w:val="00003AEA"/>
    <w:rsid w:val="00005CF6"/>
    <w:rsid w:val="000065AA"/>
    <w:rsid w:val="00010895"/>
    <w:rsid w:val="000118F3"/>
    <w:rsid w:val="00014D6C"/>
    <w:rsid w:val="000154B5"/>
    <w:rsid w:val="00021820"/>
    <w:rsid w:val="00025169"/>
    <w:rsid w:val="00025594"/>
    <w:rsid w:val="00027E2D"/>
    <w:rsid w:val="00031816"/>
    <w:rsid w:val="00031B36"/>
    <w:rsid w:val="00033124"/>
    <w:rsid w:val="00035004"/>
    <w:rsid w:val="00035E8B"/>
    <w:rsid w:val="00036B63"/>
    <w:rsid w:val="00037DA7"/>
    <w:rsid w:val="000406A0"/>
    <w:rsid w:val="000415AE"/>
    <w:rsid w:val="00046C6F"/>
    <w:rsid w:val="00047E1B"/>
    <w:rsid w:val="00047F0A"/>
    <w:rsid w:val="00052E85"/>
    <w:rsid w:val="0005615A"/>
    <w:rsid w:val="000602BC"/>
    <w:rsid w:val="00060F0A"/>
    <w:rsid w:val="00061C03"/>
    <w:rsid w:val="00064570"/>
    <w:rsid w:val="0006497C"/>
    <w:rsid w:val="00065A57"/>
    <w:rsid w:val="000674BD"/>
    <w:rsid w:val="0007268E"/>
    <w:rsid w:val="000748DB"/>
    <w:rsid w:val="00076DA3"/>
    <w:rsid w:val="000800DA"/>
    <w:rsid w:val="00080AA4"/>
    <w:rsid w:val="00080B3D"/>
    <w:rsid w:val="00081185"/>
    <w:rsid w:val="00081B5C"/>
    <w:rsid w:val="0008396F"/>
    <w:rsid w:val="00085ED1"/>
    <w:rsid w:val="000930BF"/>
    <w:rsid w:val="0009337A"/>
    <w:rsid w:val="00093512"/>
    <w:rsid w:val="00093CA0"/>
    <w:rsid w:val="00095F30"/>
    <w:rsid w:val="000974D2"/>
    <w:rsid w:val="000A2EDE"/>
    <w:rsid w:val="000A4DB4"/>
    <w:rsid w:val="000A57CE"/>
    <w:rsid w:val="000B0AF5"/>
    <w:rsid w:val="000B2312"/>
    <w:rsid w:val="000B332E"/>
    <w:rsid w:val="000B6B34"/>
    <w:rsid w:val="000C03B6"/>
    <w:rsid w:val="000C0450"/>
    <w:rsid w:val="000C0FB0"/>
    <w:rsid w:val="000C311D"/>
    <w:rsid w:val="000C377D"/>
    <w:rsid w:val="000C38A8"/>
    <w:rsid w:val="000C7B95"/>
    <w:rsid w:val="000C7D48"/>
    <w:rsid w:val="000D077D"/>
    <w:rsid w:val="000D131E"/>
    <w:rsid w:val="000D2789"/>
    <w:rsid w:val="000D2E25"/>
    <w:rsid w:val="000D403E"/>
    <w:rsid w:val="000D42D4"/>
    <w:rsid w:val="000D492E"/>
    <w:rsid w:val="000D7046"/>
    <w:rsid w:val="000D7C75"/>
    <w:rsid w:val="000E0502"/>
    <w:rsid w:val="000E13C9"/>
    <w:rsid w:val="000E60E9"/>
    <w:rsid w:val="000F1699"/>
    <w:rsid w:val="000F368E"/>
    <w:rsid w:val="000F757B"/>
    <w:rsid w:val="000F7ED2"/>
    <w:rsid w:val="00101030"/>
    <w:rsid w:val="00103C50"/>
    <w:rsid w:val="00103EB6"/>
    <w:rsid w:val="0010603C"/>
    <w:rsid w:val="00107302"/>
    <w:rsid w:val="00107918"/>
    <w:rsid w:val="00107D46"/>
    <w:rsid w:val="00110319"/>
    <w:rsid w:val="00110385"/>
    <w:rsid w:val="00110734"/>
    <w:rsid w:val="00111466"/>
    <w:rsid w:val="00113033"/>
    <w:rsid w:val="00115270"/>
    <w:rsid w:val="0012157C"/>
    <w:rsid w:val="00122EA5"/>
    <w:rsid w:val="00127FAB"/>
    <w:rsid w:val="0013347C"/>
    <w:rsid w:val="00133A82"/>
    <w:rsid w:val="001348DB"/>
    <w:rsid w:val="001367DD"/>
    <w:rsid w:val="00137243"/>
    <w:rsid w:val="001374A0"/>
    <w:rsid w:val="00142B59"/>
    <w:rsid w:val="00142F99"/>
    <w:rsid w:val="00144531"/>
    <w:rsid w:val="00146810"/>
    <w:rsid w:val="001517C3"/>
    <w:rsid w:val="00153FA5"/>
    <w:rsid w:val="001627FC"/>
    <w:rsid w:val="0016407E"/>
    <w:rsid w:val="00167B3F"/>
    <w:rsid w:val="00170D82"/>
    <w:rsid w:val="00170E54"/>
    <w:rsid w:val="00174667"/>
    <w:rsid w:val="00174C1E"/>
    <w:rsid w:val="00175BAF"/>
    <w:rsid w:val="00176567"/>
    <w:rsid w:val="00183227"/>
    <w:rsid w:val="001835DC"/>
    <w:rsid w:val="00184EC0"/>
    <w:rsid w:val="001868AB"/>
    <w:rsid w:val="0019009F"/>
    <w:rsid w:val="00190614"/>
    <w:rsid w:val="00196C5C"/>
    <w:rsid w:val="00197312"/>
    <w:rsid w:val="001A1375"/>
    <w:rsid w:val="001A1A4A"/>
    <w:rsid w:val="001A1DF5"/>
    <w:rsid w:val="001A6A17"/>
    <w:rsid w:val="001B0B3F"/>
    <w:rsid w:val="001B1E42"/>
    <w:rsid w:val="001B3154"/>
    <w:rsid w:val="001B5694"/>
    <w:rsid w:val="001B697C"/>
    <w:rsid w:val="001B7C70"/>
    <w:rsid w:val="001C5D4D"/>
    <w:rsid w:val="001D30AF"/>
    <w:rsid w:val="001D39A2"/>
    <w:rsid w:val="001D3BD8"/>
    <w:rsid w:val="001D3BE9"/>
    <w:rsid w:val="001D61F0"/>
    <w:rsid w:val="001D6F53"/>
    <w:rsid w:val="001E261F"/>
    <w:rsid w:val="001E3500"/>
    <w:rsid w:val="001E6B6A"/>
    <w:rsid w:val="001F49E8"/>
    <w:rsid w:val="001F6D71"/>
    <w:rsid w:val="001F6E27"/>
    <w:rsid w:val="001F7152"/>
    <w:rsid w:val="001F7CCC"/>
    <w:rsid w:val="00200860"/>
    <w:rsid w:val="00200A8B"/>
    <w:rsid w:val="00200C7B"/>
    <w:rsid w:val="0020183F"/>
    <w:rsid w:val="00202F4F"/>
    <w:rsid w:val="00203048"/>
    <w:rsid w:val="00206997"/>
    <w:rsid w:val="00210318"/>
    <w:rsid w:val="00210675"/>
    <w:rsid w:val="00210F7F"/>
    <w:rsid w:val="00211F2E"/>
    <w:rsid w:val="0021277F"/>
    <w:rsid w:val="00213A20"/>
    <w:rsid w:val="0021445D"/>
    <w:rsid w:val="00214681"/>
    <w:rsid w:val="00216E20"/>
    <w:rsid w:val="0022017F"/>
    <w:rsid w:val="00222961"/>
    <w:rsid w:val="0022404F"/>
    <w:rsid w:val="00225E79"/>
    <w:rsid w:val="002273A6"/>
    <w:rsid w:val="002301DD"/>
    <w:rsid w:val="00231734"/>
    <w:rsid w:val="002356C5"/>
    <w:rsid w:val="00236B36"/>
    <w:rsid w:val="00240649"/>
    <w:rsid w:val="00241722"/>
    <w:rsid w:val="00241CF7"/>
    <w:rsid w:val="00241E04"/>
    <w:rsid w:val="0024254C"/>
    <w:rsid w:val="002446B8"/>
    <w:rsid w:val="00244F36"/>
    <w:rsid w:val="002471B6"/>
    <w:rsid w:val="00252B8E"/>
    <w:rsid w:val="002555C4"/>
    <w:rsid w:val="00261908"/>
    <w:rsid w:val="00262A03"/>
    <w:rsid w:val="00263A8F"/>
    <w:rsid w:val="00265885"/>
    <w:rsid w:val="00265956"/>
    <w:rsid w:val="00266943"/>
    <w:rsid w:val="0027015C"/>
    <w:rsid w:val="0027126B"/>
    <w:rsid w:val="00271C48"/>
    <w:rsid w:val="00272C24"/>
    <w:rsid w:val="00274AB0"/>
    <w:rsid w:val="00274E08"/>
    <w:rsid w:val="00275D1F"/>
    <w:rsid w:val="00276EF1"/>
    <w:rsid w:val="002777B2"/>
    <w:rsid w:val="00277F0A"/>
    <w:rsid w:val="00281467"/>
    <w:rsid w:val="00281958"/>
    <w:rsid w:val="0028666F"/>
    <w:rsid w:val="00290634"/>
    <w:rsid w:val="00290C13"/>
    <w:rsid w:val="0029444F"/>
    <w:rsid w:val="00295DFC"/>
    <w:rsid w:val="002A286A"/>
    <w:rsid w:val="002A42E6"/>
    <w:rsid w:val="002A6294"/>
    <w:rsid w:val="002A701D"/>
    <w:rsid w:val="002A77D0"/>
    <w:rsid w:val="002A77F9"/>
    <w:rsid w:val="002A7805"/>
    <w:rsid w:val="002B1D80"/>
    <w:rsid w:val="002B305B"/>
    <w:rsid w:val="002B39B2"/>
    <w:rsid w:val="002C0088"/>
    <w:rsid w:val="002C2868"/>
    <w:rsid w:val="002C2BCF"/>
    <w:rsid w:val="002C4D11"/>
    <w:rsid w:val="002C5CBC"/>
    <w:rsid w:val="002C65E6"/>
    <w:rsid w:val="002C7520"/>
    <w:rsid w:val="002C7785"/>
    <w:rsid w:val="002D033B"/>
    <w:rsid w:val="002D0E80"/>
    <w:rsid w:val="002D2017"/>
    <w:rsid w:val="002D2ED5"/>
    <w:rsid w:val="002E047D"/>
    <w:rsid w:val="002E1279"/>
    <w:rsid w:val="002E1AAC"/>
    <w:rsid w:val="002E2821"/>
    <w:rsid w:val="002E4238"/>
    <w:rsid w:val="002E4D1C"/>
    <w:rsid w:val="002E59F9"/>
    <w:rsid w:val="002E66B5"/>
    <w:rsid w:val="002E7476"/>
    <w:rsid w:val="002E7F31"/>
    <w:rsid w:val="002F0325"/>
    <w:rsid w:val="002F0E07"/>
    <w:rsid w:val="002F3963"/>
    <w:rsid w:val="002F50F6"/>
    <w:rsid w:val="002F6A53"/>
    <w:rsid w:val="00301A2C"/>
    <w:rsid w:val="0030441D"/>
    <w:rsid w:val="003059D6"/>
    <w:rsid w:val="00305AAA"/>
    <w:rsid w:val="0030651A"/>
    <w:rsid w:val="00310F85"/>
    <w:rsid w:val="00311954"/>
    <w:rsid w:val="0031280E"/>
    <w:rsid w:val="00313601"/>
    <w:rsid w:val="003138C2"/>
    <w:rsid w:val="00313CD2"/>
    <w:rsid w:val="00316EAC"/>
    <w:rsid w:val="003205F7"/>
    <w:rsid w:val="0032223E"/>
    <w:rsid w:val="00322A9F"/>
    <w:rsid w:val="00323F54"/>
    <w:rsid w:val="00324B20"/>
    <w:rsid w:val="00326060"/>
    <w:rsid w:val="00326E61"/>
    <w:rsid w:val="00330F5D"/>
    <w:rsid w:val="003318A8"/>
    <w:rsid w:val="003335C1"/>
    <w:rsid w:val="00340CD8"/>
    <w:rsid w:val="00340E45"/>
    <w:rsid w:val="0034287D"/>
    <w:rsid w:val="0034388E"/>
    <w:rsid w:val="00345820"/>
    <w:rsid w:val="00350A41"/>
    <w:rsid w:val="0035217C"/>
    <w:rsid w:val="0035451E"/>
    <w:rsid w:val="00354E6F"/>
    <w:rsid w:val="0035713F"/>
    <w:rsid w:val="00360EDD"/>
    <w:rsid w:val="00361955"/>
    <w:rsid w:val="00362262"/>
    <w:rsid w:val="003646CB"/>
    <w:rsid w:val="0036663C"/>
    <w:rsid w:val="003668F4"/>
    <w:rsid w:val="0037068E"/>
    <w:rsid w:val="003706ED"/>
    <w:rsid w:val="00370DE3"/>
    <w:rsid w:val="00371F88"/>
    <w:rsid w:val="00372C38"/>
    <w:rsid w:val="003732CD"/>
    <w:rsid w:val="00374000"/>
    <w:rsid w:val="003743B8"/>
    <w:rsid w:val="00375C41"/>
    <w:rsid w:val="00377424"/>
    <w:rsid w:val="00377431"/>
    <w:rsid w:val="00384296"/>
    <w:rsid w:val="0038567D"/>
    <w:rsid w:val="00385D66"/>
    <w:rsid w:val="00385F56"/>
    <w:rsid w:val="00390912"/>
    <w:rsid w:val="003914A6"/>
    <w:rsid w:val="00392B4A"/>
    <w:rsid w:val="00395945"/>
    <w:rsid w:val="003A1149"/>
    <w:rsid w:val="003A3F03"/>
    <w:rsid w:val="003B3556"/>
    <w:rsid w:val="003B4C9A"/>
    <w:rsid w:val="003B7B11"/>
    <w:rsid w:val="003C2FCE"/>
    <w:rsid w:val="003C74AA"/>
    <w:rsid w:val="003D0E25"/>
    <w:rsid w:val="003D10F3"/>
    <w:rsid w:val="003D2858"/>
    <w:rsid w:val="003D5263"/>
    <w:rsid w:val="003D52DD"/>
    <w:rsid w:val="003E2695"/>
    <w:rsid w:val="003E29FC"/>
    <w:rsid w:val="003E4F11"/>
    <w:rsid w:val="003E7407"/>
    <w:rsid w:val="003E79E3"/>
    <w:rsid w:val="003E7EB2"/>
    <w:rsid w:val="003F0F46"/>
    <w:rsid w:val="003F4994"/>
    <w:rsid w:val="003F4F66"/>
    <w:rsid w:val="00401C27"/>
    <w:rsid w:val="004024E8"/>
    <w:rsid w:val="0040387F"/>
    <w:rsid w:val="00405D6E"/>
    <w:rsid w:val="004064C8"/>
    <w:rsid w:val="0041246B"/>
    <w:rsid w:val="0041319A"/>
    <w:rsid w:val="00413C79"/>
    <w:rsid w:val="00414FD6"/>
    <w:rsid w:val="0041527D"/>
    <w:rsid w:val="00421901"/>
    <w:rsid w:val="0042283D"/>
    <w:rsid w:val="004231F7"/>
    <w:rsid w:val="004269AF"/>
    <w:rsid w:val="00427998"/>
    <w:rsid w:val="00430C40"/>
    <w:rsid w:val="004347E6"/>
    <w:rsid w:val="00435207"/>
    <w:rsid w:val="004355C0"/>
    <w:rsid w:val="00436222"/>
    <w:rsid w:val="004364B0"/>
    <w:rsid w:val="0043681D"/>
    <w:rsid w:val="004402C5"/>
    <w:rsid w:val="0044035D"/>
    <w:rsid w:val="00440863"/>
    <w:rsid w:val="0044668E"/>
    <w:rsid w:val="00446A82"/>
    <w:rsid w:val="00447788"/>
    <w:rsid w:val="00451CD1"/>
    <w:rsid w:val="00454567"/>
    <w:rsid w:val="00455CB4"/>
    <w:rsid w:val="004560F5"/>
    <w:rsid w:val="00461446"/>
    <w:rsid w:val="00462AC1"/>
    <w:rsid w:val="00463EE8"/>
    <w:rsid w:val="00467F7E"/>
    <w:rsid w:val="00470ABE"/>
    <w:rsid w:val="004740CC"/>
    <w:rsid w:val="004740DE"/>
    <w:rsid w:val="0047445D"/>
    <w:rsid w:val="0048067D"/>
    <w:rsid w:val="00480FB2"/>
    <w:rsid w:val="00483335"/>
    <w:rsid w:val="00483470"/>
    <w:rsid w:val="00484207"/>
    <w:rsid w:val="00484A95"/>
    <w:rsid w:val="004858F9"/>
    <w:rsid w:val="0048609C"/>
    <w:rsid w:val="00486DCF"/>
    <w:rsid w:val="00487410"/>
    <w:rsid w:val="00491F30"/>
    <w:rsid w:val="004A7B47"/>
    <w:rsid w:val="004B1EE5"/>
    <w:rsid w:val="004B5CEC"/>
    <w:rsid w:val="004C009C"/>
    <w:rsid w:val="004C11DF"/>
    <w:rsid w:val="004C6F3B"/>
    <w:rsid w:val="004D0A7D"/>
    <w:rsid w:val="004D4329"/>
    <w:rsid w:val="004D7036"/>
    <w:rsid w:val="004E015E"/>
    <w:rsid w:val="004E0461"/>
    <w:rsid w:val="004E3350"/>
    <w:rsid w:val="004E46CC"/>
    <w:rsid w:val="004E70FE"/>
    <w:rsid w:val="004E7A2F"/>
    <w:rsid w:val="004F0C51"/>
    <w:rsid w:val="004F1AC7"/>
    <w:rsid w:val="004F1C52"/>
    <w:rsid w:val="004F21BE"/>
    <w:rsid w:val="004F4381"/>
    <w:rsid w:val="004F46CE"/>
    <w:rsid w:val="004F4DD2"/>
    <w:rsid w:val="004F5B4D"/>
    <w:rsid w:val="004F64F4"/>
    <w:rsid w:val="004F79CA"/>
    <w:rsid w:val="00500BEC"/>
    <w:rsid w:val="0050331F"/>
    <w:rsid w:val="005047CE"/>
    <w:rsid w:val="00504E70"/>
    <w:rsid w:val="00505765"/>
    <w:rsid w:val="00505BE2"/>
    <w:rsid w:val="00506A00"/>
    <w:rsid w:val="00506EF9"/>
    <w:rsid w:val="00507991"/>
    <w:rsid w:val="00507D3B"/>
    <w:rsid w:val="00510163"/>
    <w:rsid w:val="00511463"/>
    <w:rsid w:val="00512B10"/>
    <w:rsid w:val="0052015F"/>
    <w:rsid w:val="00520C2C"/>
    <w:rsid w:val="00521F88"/>
    <w:rsid w:val="00522B76"/>
    <w:rsid w:val="0052463E"/>
    <w:rsid w:val="0052591C"/>
    <w:rsid w:val="005262BE"/>
    <w:rsid w:val="00530058"/>
    <w:rsid w:val="00532F70"/>
    <w:rsid w:val="0053411D"/>
    <w:rsid w:val="00534A49"/>
    <w:rsid w:val="005426D1"/>
    <w:rsid w:val="00545C74"/>
    <w:rsid w:val="0055222A"/>
    <w:rsid w:val="00553526"/>
    <w:rsid w:val="00553AB9"/>
    <w:rsid w:val="00555499"/>
    <w:rsid w:val="00555C46"/>
    <w:rsid w:val="00556892"/>
    <w:rsid w:val="0055735E"/>
    <w:rsid w:val="0056138F"/>
    <w:rsid w:val="00563D80"/>
    <w:rsid w:val="0056438C"/>
    <w:rsid w:val="00566EAA"/>
    <w:rsid w:val="005679EA"/>
    <w:rsid w:val="00571242"/>
    <w:rsid w:val="00572010"/>
    <w:rsid w:val="00576405"/>
    <w:rsid w:val="00576992"/>
    <w:rsid w:val="00582909"/>
    <w:rsid w:val="00583AB7"/>
    <w:rsid w:val="00584632"/>
    <w:rsid w:val="005852BC"/>
    <w:rsid w:val="005902DE"/>
    <w:rsid w:val="00590953"/>
    <w:rsid w:val="005917A0"/>
    <w:rsid w:val="00591B43"/>
    <w:rsid w:val="00596102"/>
    <w:rsid w:val="0059740E"/>
    <w:rsid w:val="0059795B"/>
    <w:rsid w:val="005A13E7"/>
    <w:rsid w:val="005A33BF"/>
    <w:rsid w:val="005A5A28"/>
    <w:rsid w:val="005A5E19"/>
    <w:rsid w:val="005A5E39"/>
    <w:rsid w:val="005A5F74"/>
    <w:rsid w:val="005A673D"/>
    <w:rsid w:val="005A7B44"/>
    <w:rsid w:val="005B22EA"/>
    <w:rsid w:val="005B2A85"/>
    <w:rsid w:val="005B69FC"/>
    <w:rsid w:val="005B6B47"/>
    <w:rsid w:val="005B6F2A"/>
    <w:rsid w:val="005C2133"/>
    <w:rsid w:val="005C283F"/>
    <w:rsid w:val="005C3D9F"/>
    <w:rsid w:val="005C3EF6"/>
    <w:rsid w:val="005C443D"/>
    <w:rsid w:val="005C5DCD"/>
    <w:rsid w:val="005C7B94"/>
    <w:rsid w:val="005C7EFF"/>
    <w:rsid w:val="005D2E7A"/>
    <w:rsid w:val="005D334F"/>
    <w:rsid w:val="005D6409"/>
    <w:rsid w:val="005D6D3A"/>
    <w:rsid w:val="005E04D9"/>
    <w:rsid w:val="005E32FB"/>
    <w:rsid w:val="005E3671"/>
    <w:rsid w:val="005E3D49"/>
    <w:rsid w:val="005E5348"/>
    <w:rsid w:val="005E53E8"/>
    <w:rsid w:val="005E7683"/>
    <w:rsid w:val="005F05DD"/>
    <w:rsid w:val="005F10A4"/>
    <w:rsid w:val="005F4968"/>
    <w:rsid w:val="005F79F6"/>
    <w:rsid w:val="005F7A91"/>
    <w:rsid w:val="00600EB6"/>
    <w:rsid w:val="00600F0D"/>
    <w:rsid w:val="0060282E"/>
    <w:rsid w:val="00602D84"/>
    <w:rsid w:val="006037BF"/>
    <w:rsid w:val="00603D59"/>
    <w:rsid w:val="006048BA"/>
    <w:rsid w:val="00604C18"/>
    <w:rsid w:val="006069FC"/>
    <w:rsid w:val="006071D3"/>
    <w:rsid w:val="00607FBC"/>
    <w:rsid w:val="006137AC"/>
    <w:rsid w:val="0061394B"/>
    <w:rsid w:val="00614073"/>
    <w:rsid w:val="006148ED"/>
    <w:rsid w:val="00621002"/>
    <w:rsid w:val="0062340A"/>
    <w:rsid w:val="00627259"/>
    <w:rsid w:val="00627580"/>
    <w:rsid w:val="006318E9"/>
    <w:rsid w:val="00632139"/>
    <w:rsid w:val="006329BC"/>
    <w:rsid w:val="00632EB6"/>
    <w:rsid w:val="00632F9D"/>
    <w:rsid w:val="00634D1C"/>
    <w:rsid w:val="006353BA"/>
    <w:rsid w:val="006373DA"/>
    <w:rsid w:val="006376D2"/>
    <w:rsid w:val="00640032"/>
    <w:rsid w:val="006458F7"/>
    <w:rsid w:val="006511A3"/>
    <w:rsid w:val="00651937"/>
    <w:rsid w:val="006536B3"/>
    <w:rsid w:val="00654BC1"/>
    <w:rsid w:val="006559C8"/>
    <w:rsid w:val="00656DCD"/>
    <w:rsid w:val="00661D30"/>
    <w:rsid w:val="006628F0"/>
    <w:rsid w:val="006631C4"/>
    <w:rsid w:val="00663D0E"/>
    <w:rsid w:val="006666DA"/>
    <w:rsid w:val="00666F87"/>
    <w:rsid w:val="00667C38"/>
    <w:rsid w:val="00667E64"/>
    <w:rsid w:val="0067003D"/>
    <w:rsid w:val="00670D0B"/>
    <w:rsid w:val="00677A46"/>
    <w:rsid w:val="00683AB2"/>
    <w:rsid w:val="0068430A"/>
    <w:rsid w:val="006854F8"/>
    <w:rsid w:val="00686ED1"/>
    <w:rsid w:val="0068719C"/>
    <w:rsid w:val="0069662B"/>
    <w:rsid w:val="00697BB9"/>
    <w:rsid w:val="006A2CCA"/>
    <w:rsid w:val="006A3ECF"/>
    <w:rsid w:val="006A4748"/>
    <w:rsid w:val="006B09A2"/>
    <w:rsid w:val="006B12A7"/>
    <w:rsid w:val="006B25C8"/>
    <w:rsid w:val="006B3CA0"/>
    <w:rsid w:val="006B457E"/>
    <w:rsid w:val="006B459B"/>
    <w:rsid w:val="006B631D"/>
    <w:rsid w:val="006B6C6E"/>
    <w:rsid w:val="006B7AA9"/>
    <w:rsid w:val="006B7F1D"/>
    <w:rsid w:val="006C1A14"/>
    <w:rsid w:val="006C356E"/>
    <w:rsid w:val="006C70AF"/>
    <w:rsid w:val="006D129A"/>
    <w:rsid w:val="006D1721"/>
    <w:rsid w:val="006D17FA"/>
    <w:rsid w:val="006D32D9"/>
    <w:rsid w:val="006D3C13"/>
    <w:rsid w:val="006D3FD7"/>
    <w:rsid w:val="006D48DD"/>
    <w:rsid w:val="006D503A"/>
    <w:rsid w:val="006E1FA7"/>
    <w:rsid w:val="006E319F"/>
    <w:rsid w:val="006E3AD4"/>
    <w:rsid w:val="006E3DD8"/>
    <w:rsid w:val="006E49E3"/>
    <w:rsid w:val="006E6B90"/>
    <w:rsid w:val="006E7D11"/>
    <w:rsid w:val="006F0448"/>
    <w:rsid w:val="006F32F0"/>
    <w:rsid w:val="006F4DD8"/>
    <w:rsid w:val="006F6CF6"/>
    <w:rsid w:val="007009FD"/>
    <w:rsid w:val="00700A06"/>
    <w:rsid w:val="007024D5"/>
    <w:rsid w:val="00703575"/>
    <w:rsid w:val="00705D40"/>
    <w:rsid w:val="007073F2"/>
    <w:rsid w:val="00712D96"/>
    <w:rsid w:val="007142A1"/>
    <w:rsid w:val="007175FF"/>
    <w:rsid w:val="00721584"/>
    <w:rsid w:val="007217AB"/>
    <w:rsid w:val="007223F7"/>
    <w:rsid w:val="00722C71"/>
    <w:rsid w:val="00723AE0"/>
    <w:rsid w:val="007248C9"/>
    <w:rsid w:val="00725878"/>
    <w:rsid w:val="00726845"/>
    <w:rsid w:val="00726E48"/>
    <w:rsid w:val="00726E80"/>
    <w:rsid w:val="00726F44"/>
    <w:rsid w:val="0072735D"/>
    <w:rsid w:val="00731308"/>
    <w:rsid w:val="00731B8B"/>
    <w:rsid w:val="00732ACB"/>
    <w:rsid w:val="00732C1C"/>
    <w:rsid w:val="0073331D"/>
    <w:rsid w:val="007347E6"/>
    <w:rsid w:val="00735304"/>
    <w:rsid w:val="00735552"/>
    <w:rsid w:val="007366DE"/>
    <w:rsid w:val="00737560"/>
    <w:rsid w:val="0074151E"/>
    <w:rsid w:val="007415ED"/>
    <w:rsid w:val="00745A97"/>
    <w:rsid w:val="00746701"/>
    <w:rsid w:val="00747C65"/>
    <w:rsid w:val="00747DD6"/>
    <w:rsid w:val="0075036B"/>
    <w:rsid w:val="00750454"/>
    <w:rsid w:val="007546A0"/>
    <w:rsid w:val="00756275"/>
    <w:rsid w:val="00756B42"/>
    <w:rsid w:val="00762A6C"/>
    <w:rsid w:val="00763576"/>
    <w:rsid w:val="007735D0"/>
    <w:rsid w:val="00776624"/>
    <w:rsid w:val="007773AF"/>
    <w:rsid w:val="007774E8"/>
    <w:rsid w:val="00780512"/>
    <w:rsid w:val="00781FA7"/>
    <w:rsid w:val="00782719"/>
    <w:rsid w:val="00782A92"/>
    <w:rsid w:val="00782FD5"/>
    <w:rsid w:val="007851D4"/>
    <w:rsid w:val="0078675B"/>
    <w:rsid w:val="00786B92"/>
    <w:rsid w:val="00790C77"/>
    <w:rsid w:val="00791A97"/>
    <w:rsid w:val="00793762"/>
    <w:rsid w:val="00794852"/>
    <w:rsid w:val="0079520B"/>
    <w:rsid w:val="00796046"/>
    <w:rsid w:val="007963B8"/>
    <w:rsid w:val="007A09D3"/>
    <w:rsid w:val="007A28DE"/>
    <w:rsid w:val="007A33E3"/>
    <w:rsid w:val="007A4EDC"/>
    <w:rsid w:val="007A5643"/>
    <w:rsid w:val="007A61BB"/>
    <w:rsid w:val="007A67DA"/>
    <w:rsid w:val="007A7689"/>
    <w:rsid w:val="007B1D8A"/>
    <w:rsid w:val="007B5F70"/>
    <w:rsid w:val="007C040C"/>
    <w:rsid w:val="007C1195"/>
    <w:rsid w:val="007C1718"/>
    <w:rsid w:val="007C3789"/>
    <w:rsid w:val="007C37A2"/>
    <w:rsid w:val="007C3B0F"/>
    <w:rsid w:val="007C3DE5"/>
    <w:rsid w:val="007C4361"/>
    <w:rsid w:val="007C45AD"/>
    <w:rsid w:val="007C4E24"/>
    <w:rsid w:val="007D1501"/>
    <w:rsid w:val="007D3001"/>
    <w:rsid w:val="007D3348"/>
    <w:rsid w:val="007D5284"/>
    <w:rsid w:val="007D6B9F"/>
    <w:rsid w:val="007D7677"/>
    <w:rsid w:val="007E61C1"/>
    <w:rsid w:val="007E7C94"/>
    <w:rsid w:val="007E7E61"/>
    <w:rsid w:val="007F3CE4"/>
    <w:rsid w:val="007F516A"/>
    <w:rsid w:val="007F5363"/>
    <w:rsid w:val="008007A6"/>
    <w:rsid w:val="008007AE"/>
    <w:rsid w:val="00801DB8"/>
    <w:rsid w:val="008037B0"/>
    <w:rsid w:val="00803B5A"/>
    <w:rsid w:val="008067C9"/>
    <w:rsid w:val="008071E5"/>
    <w:rsid w:val="00811854"/>
    <w:rsid w:val="0081270A"/>
    <w:rsid w:val="00812711"/>
    <w:rsid w:val="0081271F"/>
    <w:rsid w:val="00813D19"/>
    <w:rsid w:val="008148B9"/>
    <w:rsid w:val="00815AB9"/>
    <w:rsid w:val="00826356"/>
    <w:rsid w:val="0083090C"/>
    <w:rsid w:val="008362F5"/>
    <w:rsid w:val="00836A7E"/>
    <w:rsid w:val="0084073B"/>
    <w:rsid w:val="008413EE"/>
    <w:rsid w:val="00841A6E"/>
    <w:rsid w:val="00841C6E"/>
    <w:rsid w:val="0084500B"/>
    <w:rsid w:val="008455AC"/>
    <w:rsid w:val="008458B7"/>
    <w:rsid w:val="00845EE1"/>
    <w:rsid w:val="0085049F"/>
    <w:rsid w:val="008539FA"/>
    <w:rsid w:val="008552A2"/>
    <w:rsid w:val="008557F3"/>
    <w:rsid w:val="00855F56"/>
    <w:rsid w:val="00860CF9"/>
    <w:rsid w:val="00863588"/>
    <w:rsid w:val="00864225"/>
    <w:rsid w:val="008655E4"/>
    <w:rsid w:val="00865A76"/>
    <w:rsid w:val="00866C8F"/>
    <w:rsid w:val="00867DF0"/>
    <w:rsid w:val="0087044D"/>
    <w:rsid w:val="00873970"/>
    <w:rsid w:val="00874004"/>
    <w:rsid w:val="00874969"/>
    <w:rsid w:val="008750A6"/>
    <w:rsid w:val="008752A0"/>
    <w:rsid w:val="00875B30"/>
    <w:rsid w:val="00880638"/>
    <w:rsid w:val="008810E5"/>
    <w:rsid w:val="00892CF1"/>
    <w:rsid w:val="0089304F"/>
    <w:rsid w:val="00893C8A"/>
    <w:rsid w:val="00896CDF"/>
    <w:rsid w:val="00896DDD"/>
    <w:rsid w:val="008A1E6C"/>
    <w:rsid w:val="008A2989"/>
    <w:rsid w:val="008A3706"/>
    <w:rsid w:val="008A4A44"/>
    <w:rsid w:val="008A4D69"/>
    <w:rsid w:val="008A5307"/>
    <w:rsid w:val="008A6B32"/>
    <w:rsid w:val="008A783C"/>
    <w:rsid w:val="008B34AC"/>
    <w:rsid w:val="008B5623"/>
    <w:rsid w:val="008B5B1C"/>
    <w:rsid w:val="008B6B70"/>
    <w:rsid w:val="008B6D12"/>
    <w:rsid w:val="008B7050"/>
    <w:rsid w:val="008C10DA"/>
    <w:rsid w:val="008C11EB"/>
    <w:rsid w:val="008C3175"/>
    <w:rsid w:val="008C51C5"/>
    <w:rsid w:val="008C6E19"/>
    <w:rsid w:val="008C75AD"/>
    <w:rsid w:val="008D07AB"/>
    <w:rsid w:val="008D126D"/>
    <w:rsid w:val="008D3C56"/>
    <w:rsid w:val="008E0E2F"/>
    <w:rsid w:val="008E1277"/>
    <w:rsid w:val="008E1D86"/>
    <w:rsid w:val="008E1F4B"/>
    <w:rsid w:val="008E3910"/>
    <w:rsid w:val="008E48BC"/>
    <w:rsid w:val="008E51FD"/>
    <w:rsid w:val="008E6502"/>
    <w:rsid w:val="008E6C66"/>
    <w:rsid w:val="008E727B"/>
    <w:rsid w:val="008F1990"/>
    <w:rsid w:val="008F277D"/>
    <w:rsid w:val="008F5C68"/>
    <w:rsid w:val="00901065"/>
    <w:rsid w:val="0090209A"/>
    <w:rsid w:val="009026B4"/>
    <w:rsid w:val="00902B2B"/>
    <w:rsid w:val="00903246"/>
    <w:rsid w:val="00903A68"/>
    <w:rsid w:val="00903B36"/>
    <w:rsid w:val="00906001"/>
    <w:rsid w:val="00906CBD"/>
    <w:rsid w:val="00907B38"/>
    <w:rsid w:val="009105DE"/>
    <w:rsid w:val="009117DC"/>
    <w:rsid w:val="009144DB"/>
    <w:rsid w:val="00914681"/>
    <w:rsid w:val="00914684"/>
    <w:rsid w:val="009200D0"/>
    <w:rsid w:val="00920448"/>
    <w:rsid w:val="00921CE1"/>
    <w:rsid w:val="00922139"/>
    <w:rsid w:val="0092283C"/>
    <w:rsid w:val="00923051"/>
    <w:rsid w:val="00925077"/>
    <w:rsid w:val="009256A3"/>
    <w:rsid w:val="00925701"/>
    <w:rsid w:val="0092655B"/>
    <w:rsid w:val="009278E5"/>
    <w:rsid w:val="00927B08"/>
    <w:rsid w:val="00932577"/>
    <w:rsid w:val="00932697"/>
    <w:rsid w:val="00932EEC"/>
    <w:rsid w:val="00934346"/>
    <w:rsid w:val="00934536"/>
    <w:rsid w:val="00934640"/>
    <w:rsid w:val="00934A86"/>
    <w:rsid w:val="009363E9"/>
    <w:rsid w:val="00940A63"/>
    <w:rsid w:val="00941F64"/>
    <w:rsid w:val="0095094B"/>
    <w:rsid w:val="009509CA"/>
    <w:rsid w:val="00951FEB"/>
    <w:rsid w:val="00953ECE"/>
    <w:rsid w:val="009546F5"/>
    <w:rsid w:val="009558AD"/>
    <w:rsid w:val="009568EF"/>
    <w:rsid w:val="009575FD"/>
    <w:rsid w:val="0096069C"/>
    <w:rsid w:val="00962FCB"/>
    <w:rsid w:val="00964D14"/>
    <w:rsid w:val="0096576E"/>
    <w:rsid w:val="00966CF4"/>
    <w:rsid w:val="00967D64"/>
    <w:rsid w:val="009712A6"/>
    <w:rsid w:val="00973236"/>
    <w:rsid w:val="009748F8"/>
    <w:rsid w:val="0097669A"/>
    <w:rsid w:val="009808A4"/>
    <w:rsid w:val="009834FF"/>
    <w:rsid w:val="00984EA3"/>
    <w:rsid w:val="009870C0"/>
    <w:rsid w:val="00987E6E"/>
    <w:rsid w:val="00991935"/>
    <w:rsid w:val="009937A1"/>
    <w:rsid w:val="00996B4F"/>
    <w:rsid w:val="00997533"/>
    <w:rsid w:val="009A1467"/>
    <w:rsid w:val="009A1B66"/>
    <w:rsid w:val="009A2E79"/>
    <w:rsid w:val="009A3410"/>
    <w:rsid w:val="009A5242"/>
    <w:rsid w:val="009A5900"/>
    <w:rsid w:val="009B1624"/>
    <w:rsid w:val="009B1AD8"/>
    <w:rsid w:val="009B3CD1"/>
    <w:rsid w:val="009B4594"/>
    <w:rsid w:val="009B5C78"/>
    <w:rsid w:val="009B66D7"/>
    <w:rsid w:val="009B7796"/>
    <w:rsid w:val="009C0D9D"/>
    <w:rsid w:val="009C0FE8"/>
    <w:rsid w:val="009C2B8E"/>
    <w:rsid w:val="009C5BCD"/>
    <w:rsid w:val="009D0B10"/>
    <w:rsid w:val="009D0F6B"/>
    <w:rsid w:val="009D24A1"/>
    <w:rsid w:val="009D357B"/>
    <w:rsid w:val="009D5D1A"/>
    <w:rsid w:val="009D6DE4"/>
    <w:rsid w:val="009E0112"/>
    <w:rsid w:val="009E020B"/>
    <w:rsid w:val="009E0B38"/>
    <w:rsid w:val="009E1E5F"/>
    <w:rsid w:val="009E3A65"/>
    <w:rsid w:val="009E3FFC"/>
    <w:rsid w:val="009E4841"/>
    <w:rsid w:val="009E4D31"/>
    <w:rsid w:val="009E7CF1"/>
    <w:rsid w:val="009F00C5"/>
    <w:rsid w:val="009F1392"/>
    <w:rsid w:val="009F144F"/>
    <w:rsid w:val="009F2B9E"/>
    <w:rsid w:val="009F612A"/>
    <w:rsid w:val="009F746A"/>
    <w:rsid w:val="009F7F32"/>
    <w:rsid w:val="00A01650"/>
    <w:rsid w:val="00A041BC"/>
    <w:rsid w:val="00A049E5"/>
    <w:rsid w:val="00A05609"/>
    <w:rsid w:val="00A10326"/>
    <w:rsid w:val="00A11478"/>
    <w:rsid w:val="00A1241D"/>
    <w:rsid w:val="00A13C87"/>
    <w:rsid w:val="00A148F5"/>
    <w:rsid w:val="00A15E58"/>
    <w:rsid w:val="00A21918"/>
    <w:rsid w:val="00A229C9"/>
    <w:rsid w:val="00A22CC9"/>
    <w:rsid w:val="00A2325C"/>
    <w:rsid w:val="00A24BE9"/>
    <w:rsid w:val="00A30EEE"/>
    <w:rsid w:val="00A311CC"/>
    <w:rsid w:val="00A35694"/>
    <w:rsid w:val="00A37353"/>
    <w:rsid w:val="00A37B3C"/>
    <w:rsid w:val="00A40318"/>
    <w:rsid w:val="00A424E2"/>
    <w:rsid w:val="00A42FA9"/>
    <w:rsid w:val="00A44AA0"/>
    <w:rsid w:val="00A45ECA"/>
    <w:rsid w:val="00A463E8"/>
    <w:rsid w:val="00A46C97"/>
    <w:rsid w:val="00A50CEA"/>
    <w:rsid w:val="00A52BE4"/>
    <w:rsid w:val="00A55660"/>
    <w:rsid w:val="00A5762A"/>
    <w:rsid w:val="00A6008C"/>
    <w:rsid w:val="00A61666"/>
    <w:rsid w:val="00A63344"/>
    <w:rsid w:val="00A6602F"/>
    <w:rsid w:val="00A6639A"/>
    <w:rsid w:val="00A70D20"/>
    <w:rsid w:val="00A7177E"/>
    <w:rsid w:val="00A72013"/>
    <w:rsid w:val="00A727FD"/>
    <w:rsid w:val="00A7284B"/>
    <w:rsid w:val="00A73A92"/>
    <w:rsid w:val="00A73B1D"/>
    <w:rsid w:val="00A748F1"/>
    <w:rsid w:val="00A74D2E"/>
    <w:rsid w:val="00A75886"/>
    <w:rsid w:val="00A75B58"/>
    <w:rsid w:val="00A84257"/>
    <w:rsid w:val="00A852F7"/>
    <w:rsid w:val="00A861BA"/>
    <w:rsid w:val="00A86DD1"/>
    <w:rsid w:val="00A90B8B"/>
    <w:rsid w:val="00A93D9D"/>
    <w:rsid w:val="00A9502F"/>
    <w:rsid w:val="00A96A90"/>
    <w:rsid w:val="00A97034"/>
    <w:rsid w:val="00AA0DC9"/>
    <w:rsid w:val="00AA5A94"/>
    <w:rsid w:val="00AA6E29"/>
    <w:rsid w:val="00AB0E92"/>
    <w:rsid w:val="00AB5067"/>
    <w:rsid w:val="00AB66C0"/>
    <w:rsid w:val="00AB6ECF"/>
    <w:rsid w:val="00AC149E"/>
    <w:rsid w:val="00AC5E53"/>
    <w:rsid w:val="00AC7384"/>
    <w:rsid w:val="00AC75A4"/>
    <w:rsid w:val="00AD0AC6"/>
    <w:rsid w:val="00AD1A49"/>
    <w:rsid w:val="00AD3048"/>
    <w:rsid w:val="00AD50FC"/>
    <w:rsid w:val="00AD5455"/>
    <w:rsid w:val="00AD6303"/>
    <w:rsid w:val="00AD64F0"/>
    <w:rsid w:val="00AD7F14"/>
    <w:rsid w:val="00AE20F6"/>
    <w:rsid w:val="00AE3B8E"/>
    <w:rsid w:val="00AE40B5"/>
    <w:rsid w:val="00AE46CB"/>
    <w:rsid w:val="00AE4CBB"/>
    <w:rsid w:val="00AE5522"/>
    <w:rsid w:val="00AF1720"/>
    <w:rsid w:val="00AF201F"/>
    <w:rsid w:val="00B00133"/>
    <w:rsid w:val="00B00E96"/>
    <w:rsid w:val="00B0204D"/>
    <w:rsid w:val="00B02113"/>
    <w:rsid w:val="00B0282A"/>
    <w:rsid w:val="00B079AB"/>
    <w:rsid w:val="00B114AF"/>
    <w:rsid w:val="00B120B5"/>
    <w:rsid w:val="00B12732"/>
    <w:rsid w:val="00B21538"/>
    <w:rsid w:val="00B261A1"/>
    <w:rsid w:val="00B2675B"/>
    <w:rsid w:val="00B31380"/>
    <w:rsid w:val="00B31B60"/>
    <w:rsid w:val="00B334AD"/>
    <w:rsid w:val="00B33707"/>
    <w:rsid w:val="00B34FA3"/>
    <w:rsid w:val="00B351F9"/>
    <w:rsid w:val="00B35DA0"/>
    <w:rsid w:val="00B36280"/>
    <w:rsid w:val="00B36431"/>
    <w:rsid w:val="00B36D64"/>
    <w:rsid w:val="00B4147D"/>
    <w:rsid w:val="00B421FD"/>
    <w:rsid w:val="00B464D5"/>
    <w:rsid w:val="00B46C39"/>
    <w:rsid w:val="00B518A6"/>
    <w:rsid w:val="00B526AC"/>
    <w:rsid w:val="00B52EDF"/>
    <w:rsid w:val="00B52FE4"/>
    <w:rsid w:val="00B54F25"/>
    <w:rsid w:val="00B56B32"/>
    <w:rsid w:val="00B57A80"/>
    <w:rsid w:val="00B60596"/>
    <w:rsid w:val="00B62367"/>
    <w:rsid w:val="00B6262B"/>
    <w:rsid w:val="00B62E0B"/>
    <w:rsid w:val="00B63434"/>
    <w:rsid w:val="00B63958"/>
    <w:rsid w:val="00B652C7"/>
    <w:rsid w:val="00B65481"/>
    <w:rsid w:val="00B6595F"/>
    <w:rsid w:val="00B66388"/>
    <w:rsid w:val="00B67C53"/>
    <w:rsid w:val="00B72576"/>
    <w:rsid w:val="00B7286E"/>
    <w:rsid w:val="00B74DBE"/>
    <w:rsid w:val="00B75BA1"/>
    <w:rsid w:val="00B80CED"/>
    <w:rsid w:val="00B819FC"/>
    <w:rsid w:val="00B846A7"/>
    <w:rsid w:val="00B8583B"/>
    <w:rsid w:val="00B876F6"/>
    <w:rsid w:val="00B905DE"/>
    <w:rsid w:val="00B921BF"/>
    <w:rsid w:val="00B92315"/>
    <w:rsid w:val="00B92424"/>
    <w:rsid w:val="00B979F6"/>
    <w:rsid w:val="00BA13C8"/>
    <w:rsid w:val="00BA2BBC"/>
    <w:rsid w:val="00BA3E29"/>
    <w:rsid w:val="00BA5158"/>
    <w:rsid w:val="00BB0DAF"/>
    <w:rsid w:val="00BB2AFA"/>
    <w:rsid w:val="00BB5AD3"/>
    <w:rsid w:val="00BB7A49"/>
    <w:rsid w:val="00BB7E2C"/>
    <w:rsid w:val="00BC09DF"/>
    <w:rsid w:val="00BC27A6"/>
    <w:rsid w:val="00BC56F6"/>
    <w:rsid w:val="00BD0144"/>
    <w:rsid w:val="00BD494F"/>
    <w:rsid w:val="00BD4B1C"/>
    <w:rsid w:val="00BD5046"/>
    <w:rsid w:val="00BD620E"/>
    <w:rsid w:val="00BD6378"/>
    <w:rsid w:val="00BD7975"/>
    <w:rsid w:val="00BE027E"/>
    <w:rsid w:val="00BE0E06"/>
    <w:rsid w:val="00BE3270"/>
    <w:rsid w:val="00BE39E3"/>
    <w:rsid w:val="00BE5558"/>
    <w:rsid w:val="00BE62E7"/>
    <w:rsid w:val="00BE6609"/>
    <w:rsid w:val="00BE716C"/>
    <w:rsid w:val="00BF11E2"/>
    <w:rsid w:val="00BF182D"/>
    <w:rsid w:val="00BF240D"/>
    <w:rsid w:val="00BF2A40"/>
    <w:rsid w:val="00BF38AC"/>
    <w:rsid w:val="00BF3C54"/>
    <w:rsid w:val="00BF5BF2"/>
    <w:rsid w:val="00BF668F"/>
    <w:rsid w:val="00BF6A68"/>
    <w:rsid w:val="00BF744B"/>
    <w:rsid w:val="00C0157D"/>
    <w:rsid w:val="00C02ECF"/>
    <w:rsid w:val="00C04063"/>
    <w:rsid w:val="00C05DDF"/>
    <w:rsid w:val="00C119B1"/>
    <w:rsid w:val="00C13C4C"/>
    <w:rsid w:val="00C1431F"/>
    <w:rsid w:val="00C168C5"/>
    <w:rsid w:val="00C16E56"/>
    <w:rsid w:val="00C202B8"/>
    <w:rsid w:val="00C22F8D"/>
    <w:rsid w:val="00C241E4"/>
    <w:rsid w:val="00C24306"/>
    <w:rsid w:val="00C24490"/>
    <w:rsid w:val="00C245BC"/>
    <w:rsid w:val="00C248C9"/>
    <w:rsid w:val="00C301E1"/>
    <w:rsid w:val="00C3083C"/>
    <w:rsid w:val="00C30C08"/>
    <w:rsid w:val="00C30E94"/>
    <w:rsid w:val="00C31268"/>
    <w:rsid w:val="00C3245F"/>
    <w:rsid w:val="00C36F38"/>
    <w:rsid w:val="00C379A5"/>
    <w:rsid w:val="00C37F99"/>
    <w:rsid w:val="00C401B9"/>
    <w:rsid w:val="00C42758"/>
    <w:rsid w:val="00C4281A"/>
    <w:rsid w:val="00C473FD"/>
    <w:rsid w:val="00C50D6C"/>
    <w:rsid w:val="00C52318"/>
    <w:rsid w:val="00C53317"/>
    <w:rsid w:val="00C53757"/>
    <w:rsid w:val="00C5427D"/>
    <w:rsid w:val="00C624F2"/>
    <w:rsid w:val="00C67D53"/>
    <w:rsid w:val="00C738B7"/>
    <w:rsid w:val="00C743FD"/>
    <w:rsid w:val="00C80713"/>
    <w:rsid w:val="00C81098"/>
    <w:rsid w:val="00C8314D"/>
    <w:rsid w:val="00C85037"/>
    <w:rsid w:val="00C86191"/>
    <w:rsid w:val="00C86FCC"/>
    <w:rsid w:val="00C87952"/>
    <w:rsid w:val="00C91832"/>
    <w:rsid w:val="00C919EF"/>
    <w:rsid w:val="00C938B4"/>
    <w:rsid w:val="00C954D4"/>
    <w:rsid w:val="00CA113F"/>
    <w:rsid w:val="00CA1620"/>
    <w:rsid w:val="00CA18B7"/>
    <w:rsid w:val="00CA4C67"/>
    <w:rsid w:val="00CA7233"/>
    <w:rsid w:val="00CA7F93"/>
    <w:rsid w:val="00CB0E6A"/>
    <w:rsid w:val="00CB1FB0"/>
    <w:rsid w:val="00CB203F"/>
    <w:rsid w:val="00CB32CF"/>
    <w:rsid w:val="00CB4243"/>
    <w:rsid w:val="00CB4B3B"/>
    <w:rsid w:val="00CB6A23"/>
    <w:rsid w:val="00CB6BFE"/>
    <w:rsid w:val="00CC6137"/>
    <w:rsid w:val="00CD0DC9"/>
    <w:rsid w:val="00CD1188"/>
    <w:rsid w:val="00CD1E17"/>
    <w:rsid w:val="00CD7AE1"/>
    <w:rsid w:val="00CD7F6B"/>
    <w:rsid w:val="00CE6370"/>
    <w:rsid w:val="00CE7940"/>
    <w:rsid w:val="00CF0736"/>
    <w:rsid w:val="00CF1FEA"/>
    <w:rsid w:val="00CF2724"/>
    <w:rsid w:val="00CF38F1"/>
    <w:rsid w:val="00D013B7"/>
    <w:rsid w:val="00D0148C"/>
    <w:rsid w:val="00D03264"/>
    <w:rsid w:val="00D04379"/>
    <w:rsid w:val="00D05413"/>
    <w:rsid w:val="00D07F6B"/>
    <w:rsid w:val="00D1036C"/>
    <w:rsid w:val="00D14A6E"/>
    <w:rsid w:val="00D176DB"/>
    <w:rsid w:val="00D23401"/>
    <w:rsid w:val="00D35BC5"/>
    <w:rsid w:val="00D35DDF"/>
    <w:rsid w:val="00D36058"/>
    <w:rsid w:val="00D360FC"/>
    <w:rsid w:val="00D37A51"/>
    <w:rsid w:val="00D44D1B"/>
    <w:rsid w:val="00D45DE3"/>
    <w:rsid w:val="00D464BD"/>
    <w:rsid w:val="00D4657E"/>
    <w:rsid w:val="00D4695C"/>
    <w:rsid w:val="00D46AFF"/>
    <w:rsid w:val="00D47BAF"/>
    <w:rsid w:val="00D519F4"/>
    <w:rsid w:val="00D53EC2"/>
    <w:rsid w:val="00D55599"/>
    <w:rsid w:val="00D57B41"/>
    <w:rsid w:val="00D602C7"/>
    <w:rsid w:val="00D603F5"/>
    <w:rsid w:val="00D61992"/>
    <w:rsid w:val="00D643E8"/>
    <w:rsid w:val="00D65526"/>
    <w:rsid w:val="00D65BE1"/>
    <w:rsid w:val="00D66D03"/>
    <w:rsid w:val="00D735AD"/>
    <w:rsid w:val="00D743C6"/>
    <w:rsid w:val="00D75D6A"/>
    <w:rsid w:val="00D7700B"/>
    <w:rsid w:val="00D82707"/>
    <w:rsid w:val="00D85389"/>
    <w:rsid w:val="00D85BE6"/>
    <w:rsid w:val="00D8678C"/>
    <w:rsid w:val="00D87E56"/>
    <w:rsid w:val="00D920E2"/>
    <w:rsid w:val="00D93483"/>
    <w:rsid w:val="00D946E8"/>
    <w:rsid w:val="00D94A2F"/>
    <w:rsid w:val="00D95CFE"/>
    <w:rsid w:val="00DA0657"/>
    <w:rsid w:val="00DA2231"/>
    <w:rsid w:val="00DA2860"/>
    <w:rsid w:val="00DA5DBE"/>
    <w:rsid w:val="00DA5F3E"/>
    <w:rsid w:val="00DB159D"/>
    <w:rsid w:val="00DB2D9B"/>
    <w:rsid w:val="00DB37A5"/>
    <w:rsid w:val="00DB3B8A"/>
    <w:rsid w:val="00DB4D20"/>
    <w:rsid w:val="00DB520F"/>
    <w:rsid w:val="00DB606D"/>
    <w:rsid w:val="00DB617D"/>
    <w:rsid w:val="00DB6E96"/>
    <w:rsid w:val="00DB7532"/>
    <w:rsid w:val="00DC009E"/>
    <w:rsid w:val="00DC08A2"/>
    <w:rsid w:val="00DC1779"/>
    <w:rsid w:val="00DC1D24"/>
    <w:rsid w:val="00DC2453"/>
    <w:rsid w:val="00DC347A"/>
    <w:rsid w:val="00DC55B6"/>
    <w:rsid w:val="00DC57E7"/>
    <w:rsid w:val="00DC5918"/>
    <w:rsid w:val="00DC6B6D"/>
    <w:rsid w:val="00DC6CBF"/>
    <w:rsid w:val="00DD1332"/>
    <w:rsid w:val="00DD2CDA"/>
    <w:rsid w:val="00DD2CE3"/>
    <w:rsid w:val="00DD5A52"/>
    <w:rsid w:val="00DD68B4"/>
    <w:rsid w:val="00DD6C9D"/>
    <w:rsid w:val="00DE11B4"/>
    <w:rsid w:val="00DE73E9"/>
    <w:rsid w:val="00DF2E64"/>
    <w:rsid w:val="00DF7F11"/>
    <w:rsid w:val="00E00CD2"/>
    <w:rsid w:val="00E01C13"/>
    <w:rsid w:val="00E02FA3"/>
    <w:rsid w:val="00E05974"/>
    <w:rsid w:val="00E06589"/>
    <w:rsid w:val="00E1216F"/>
    <w:rsid w:val="00E15298"/>
    <w:rsid w:val="00E22698"/>
    <w:rsid w:val="00E2299F"/>
    <w:rsid w:val="00E24259"/>
    <w:rsid w:val="00E257CF"/>
    <w:rsid w:val="00E25C1E"/>
    <w:rsid w:val="00E263ED"/>
    <w:rsid w:val="00E270B7"/>
    <w:rsid w:val="00E30445"/>
    <w:rsid w:val="00E3125E"/>
    <w:rsid w:val="00E31E46"/>
    <w:rsid w:val="00E322D9"/>
    <w:rsid w:val="00E3266C"/>
    <w:rsid w:val="00E47703"/>
    <w:rsid w:val="00E47939"/>
    <w:rsid w:val="00E512DC"/>
    <w:rsid w:val="00E51A13"/>
    <w:rsid w:val="00E52C5E"/>
    <w:rsid w:val="00E54405"/>
    <w:rsid w:val="00E57724"/>
    <w:rsid w:val="00E57AF2"/>
    <w:rsid w:val="00E60885"/>
    <w:rsid w:val="00E6385A"/>
    <w:rsid w:val="00E662DF"/>
    <w:rsid w:val="00E662E9"/>
    <w:rsid w:val="00E70DC5"/>
    <w:rsid w:val="00E733E6"/>
    <w:rsid w:val="00E734AE"/>
    <w:rsid w:val="00E74D9D"/>
    <w:rsid w:val="00E77AC1"/>
    <w:rsid w:val="00E81F6D"/>
    <w:rsid w:val="00E83FAD"/>
    <w:rsid w:val="00E92507"/>
    <w:rsid w:val="00E95C9D"/>
    <w:rsid w:val="00EA0D71"/>
    <w:rsid w:val="00EA5DB9"/>
    <w:rsid w:val="00EB0BFF"/>
    <w:rsid w:val="00EB133A"/>
    <w:rsid w:val="00EB1427"/>
    <w:rsid w:val="00EB322F"/>
    <w:rsid w:val="00EB37FF"/>
    <w:rsid w:val="00EB55EB"/>
    <w:rsid w:val="00EB75D0"/>
    <w:rsid w:val="00EC35F8"/>
    <w:rsid w:val="00EC4B8C"/>
    <w:rsid w:val="00EC4CFB"/>
    <w:rsid w:val="00EC51AC"/>
    <w:rsid w:val="00EC51BB"/>
    <w:rsid w:val="00ED1A99"/>
    <w:rsid w:val="00ED3663"/>
    <w:rsid w:val="00ED792D"/>
    <w:rsid w:val="00EE3644"/>
    <w:rsid w:val="00EE3A73"/>
    <w:rsid w:val="00EE5093"/>
    <w:rsid w:val="00EE6280"/>
    <w:rsid w:val="00EE79C2"/>
    <w:rsid w:val="00EF0053"/>
    <w:rsid w:val="00EF0BF0"/>
    <w:rsid w:val="00EF2665"/>
    <w:rsid w:val="00EF339B"/>
    <w:rsid w:val="00EF348B"/>
    <w:rsid w:val="00EF5710"/>
    <w:rsid w:val="00EF69AE"/>
    <w:rsid w:val="00EF6D22"/>
    <w:rsid w:val="00F05AD0"/>
    <w:rsid w:val="00F102D0"/>
    <w:rsid w:val="00F10392"/>
    <w:rsid w:val="00F12C02"/>
    <w:rsid w:val="00F176EE"/>
    <w:rsid w:val="00F232CD"/>
    <w:rsid w:val="00F27A17"/>
    <w:rsid w:val="00F3204C"/>
    <w:rsid w:val="00F3405C"/>
    <w:rsid w:val="00F354A8"/>
    <w:rsid w:val="00F35E24"/>
    <w:rsid w:val="00F371E3"/>
    <w:rsid w:val="00F43218"/>
    <w:rsid w:val="00F47FE7"/>
    <w:rsid w:val="00F5339E"/>
    <w:rsid w:val="00F542B6"/>
    <w:rsid w:val="00F618F3"/>
    <w:rsid w:val="00F63007"/>
    <w:rsid w:val="00F717F5"/>
    <w:rsid w:val="00F71F27"/>
    <w:rsid w:val="00F7262B"/>
    <w:rsid w:val="00F739C5"/>
    <w:rsid w:val="00F7641C"/>
    <w:rsid w:val="00F774FF"/>
    <w:rsid w:val="00F77B99"/>
    <w:rsid w:val="00F8062D"/>
    <w:rsid w:val="00F849EE"/>
    <w:rsid w:val="00F93D0A"/>
    <w:rsid w:val="00F9415D"/>
    <w:rsid w:val="00F959B2"/>
    <w:rsid w:val="00F95AAA"/>
    <w:rsid w:val="00F96A7D"/>
    <w:rsid w:val="00FA1C4D"/>
    <w:rsid w:val="00FA5E01"/>
    <w:rsid w:val="00FA6759"/>
    <w:rsid w:val="00FA712B"/>
    <w:rsid w:val="00FA7CC3"/>
    <w:rsid w:val="00FB03FC"/>
    <w:rsid w:val="00FB0D32"/>
    <w:rsid w:val="00FB1BD3"/>
    <w:rsid w:val="00FB37DB"/>
    <w:rsid w:val="00FB38D2"/>
    <w:rsid w:val="00FB6DE4"/>
    <w:rsid w:val="00FC0218"/>
    <w:rsid w:val="00FC0D8D"/>
    <w:rsid w:val="00FC28F9"/>
    <w:rsid w:val="00FC2C95"/>
    <w:rsid w:val="00FC53BC"/>
    <w:rsid w:val="00FC661E"/>
    <w:rsid w:val="00FC75A9"/>
    <w:rsid w:val="00FD0C39"/>
    <w:rsid w:val="00FD0F88"/>
    <w:rsid w:val="00FD1114"/>
    <w:rsid w:val="00FD186E"/>
    <w:rsid w:val="00FD3CBC"/>
    <w:rsid w:val="00FD3DBD"/>
    <w:rsid w:val="00FD59F0"/>
    <w:rsid w:val="00FD7D95"/>
    <w:rsid w:val="00FE051F"/>
    <w:rsid w:val="00FE16C5"/>
    <w:rsid w:val="00FE3043"/>
    <w:rsid w:val="00FE7BF2"/>
    <w:rsid w:val="00FE7E59"/>
    <w:rsid w:val="00FF25FD"/>
    <w:rsid w:val="00FF2E13"/>
    <w:rsid w:val="00FF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rsid w:val="00C241E4"/>
    <w:pPr>
      <w:jc w:val="center"/>
    </w:pPr>
    <w:rPr>
      <w:rFonts w:ascii="Cambria" w:hAnsi="Cambria"/>
    </w:rPr>
  </w:style>
  <w:style w:type="paragraph" w:customStyle="1" w:styleId="EndNoteBibliography">
    <w:name w:val="EndNote Bibliography"/>
    <w:basedOn w:val="a"/>
    <w:rsid w:val="00C241E4"/>
    <w:rPr>
      <w:rFonts w:ascii="Cambria" w:hAnsi="Cambria"/>
    </w:rPr>
  </w:style>
  <w:style w:type="paragraph" w:styleId="a4">
    <w:name w:val="List Paragraph"/>
    <w:basedOn w:val="a"/>
    <w:uiPriority w:val="34"/>
    <w:qFormat/>
    <w:rsid w:val="00732C1C"/>
    <w:pPr>
      <w:ind w:left="720"/>
      <w:contextualSpacing/>
    </w:pPr>
  </w:style>
  <w:style w:type="character" w:customStyle="1" w:styleId="highlight">
    <w:name w:val="highlight"/>
    <w:basedOn w:val="a0"/>
    <w:rsid w:val="009200D0"/>
  </w:style>
  <w:style w:type="character" w:customStyle="1" w:styleId="apple-converted-space">
    <w:name w:val="apple-converted-space"/>
    <w:basedOn w:val="a0"/>
    <w:rsid w:val="00236B36"/>
  </w:style>
  <w:style w:type="character" w:styleId="a5">
    <w:name w:val="annotation reference"/>
    <w:basedOn w:val="a0"/>
    <w:uiPriority w:val="99"/>
    <w:semiHidden/>
    <w:unhideWhenUsed/>
    <w:qFormat/>
    <w:rsid w:val="00BB5AD3"/>
    <w:rPr>
      <w:sz w:val="16"/>
      <w:szCs w:val="16"/>
    </w:rPr>
  </w:style>
  <w:style w:type="paragraph" w:styleId="a6">
    <w:name w:val="annotation text"/>
    <w:basedOn w:val="a"/>
    <w:link w:val="Char"/>
    <w:uiPriority w:val="99"/>
    <w:unhideWhenUsed/>
    <w:qFormat/>
    <w:rsid w:val="00BB5AD3"/>
    <w:rPr>
      <w:sz w:val="20"/>
      <w:szCs w:val="20"/>
    </w:rPr>
  </w:style>
  <w:style w:type="character" w:customStyle="1" w:styleId="Char">
    <w:name w:val="批注文字 Char"/>
    <w:basedOn w:val="a0"/>
    <w:link w:val="a6"/>
    <w:uiPriority w:val="99"/>
    <w:qFormat/>
    <w:rsid w:val="00BB5AD3"/>
    <w:rPr>
      <w:sz w:val="20"/>
      <w:szCs w:val="20"/>
    </w:rPr>
  </w:style>
  <w:style w:type="paragraph" w:styleId="a7">
    <w:name w:val="annotation subject"/>
    <w:basedOn w:val="a6"/>
    <w:next w:val="a6"/>
    <w:link w:val="Char0"/>
    <w:uiPriority w:val="99"/>
    <w:semiHidden/>
    <w:unhideWhenUsed/>
    <w:rsid w:val="00BB5AD3"/>
    <w:rPr>
      <w:b/>
      <w:bCs/>
    </w:rPr>
  </w:style>
  <w:style w:type="character" w:customStyle="1" w:styleId="Char0">
    <w:name w:val="批注主题 Char"/>
    <w:basedOn w:val="Char"/>
    <w:link w:val="a7"/>
    <w:uiPriority w:val="99"/>
    <w:semiHidden/>
    <w:rsid w:val="00BB5AD3"/>
    <w:rPr>
      <w:b/>
      <w:bCs/>
      <w:sz w:val="20"/>
      <w:szCs w:val="20"/>
    </w:rPr>
  </w:style>
  <w:style w:type="paragraph" w:styleId="a8">
    <w:name w:val="Balloon Text"/>
    <w:basedOn w:val="a"/>
    <w:link w:val="Char1"/>
    <w:uiPriority w:val="99"/>
    <w:semiHidden/>
    <w:unhideWhenUsed/>
    <w:rsid w:val="00BB5AD3"/>
    <w:rPr>
      <w:rFonts w:ascii="Segoe UI" w:hAnsi="Segoe UI" w:cs="Segoe UI"/>
      <w:sz w:val="18"/>
      <w:szCs w:val="18"/>
    </w:rPr>
  </w:style>
  <w:style w:type="character" w:customStyle="1" w:styleId="Char1">
    <w:name w:val="批注框文本 Char"/>
    <w:basedOn w:val="a0"/>
    <w:link w:val="a8"/>
    <w:uiPriority w:val="99"/>
    <w:semiHidden/>
    <w:rsid w:val="00BB5AD3"/>
    <w:rPr>
      <w:rFonts w:ascii="Segoe UI" w:hAnsi="Segoe UI" w:cs="Segoe UI"/>
      <w:sz w:val="18"/>
      <w:szCs w:val="18"/>
    </w:rPr>
  </w:style>
  <w:style w:type="paragraph" w:styleId="a9">
    <w:name w:val="Revision"/>
    <w:hidden/>
    <w:uiPriority w:val="99"/>
    <w:semiHidden/>
    <w:rsid w:val="00A229C9"/>
  </w:style>
  <w:style w:type="paragraph" w:styleId="aa">
    <w:name w:val="Document Map"/>
    <w:basedOn w:val="a"/>
    <w:link w:val="Char2"/>
    <w:uiPriority w:val="99"/>
    <w:semiHidden/>
    <w:unhideWhenUsed/>
    <w:rsid w:val="00FD0C39"/>
    <w:rPr>
      <w:rFonts w:ascii="Times New Roman" w:hAnsi="Times New Roman" w:cs="Times New Roman"/>
    </w:rPr>
  </w:style>
  <w:style w:type="character" w:customStyle="1" w:styleId="Char2">
    <w:name w:val="文档结构图 Char"/>
    <w:basedOn w:val="a0"/>
    <w:link w:val="aa"/>
    <w:uiPriority w:val="99"/>
    <w:semiHidden/>
    <w:rsid w:val="00FD0C39"/>
    <w:rPr>
      <w:rFonts w:ascii="Times New Roman" w:hAnsi="Times New Roman" w:cs="Times New Roman"/>
    </w:rPr>
  </w:style>
  <w:style w:type="character" w:styleId="ab">
    <w:name w:val="Hyperlink"/>
    <w:uiPriority w:val="99"/>
    <w:rsid w:val="00C954D4"/>
    <w:rPr>
      <w:color w:val="0000FF"/>
      <w:u w:val="single"/>
    </w:rPr>
  </w:style>
  <w:style w:type="paragraph" w:customStyle="1" w:styleId="src">
    <w:name w:val="src"/>
    <w:basedOn w:val="a"/>
    <w:rsid w:val="00C954D4"/>
    <w:pPr>
      <w:spacing w:before="100" w:beforeAutospacing="1" w:after="100" w:afterAutospacing="1"/>
    </w:pPr>
    <w:rPr>
      <w:rFonts w:ascii="宋体" w:eastAsia="宋体" w:hAnsi="宋体" w:cs="宋体"/>
      <w:lang w:eastAsia="zh-CN"/>
    </w:rPr>
  </w:style>
  <w:style w:type="character" w:styleId="ac">
    <w:name w:val="FollowedHyperlink"/>
    <w:basedOn w:val="a0"/>
    <w:uiPriority w:val="99"/>
    <w:semiHidden/>
    <w:unhideWhenUsed/>
    <w:rsid w:val="005C3EF6"/>
    <w:rPr>
      <w:color w:val="800080" w:themeColor="followedHyperlink"/>
      <w:u w:val="single"/>
    </w:rPr>
  </w:style>
  <w:style w:type="paragraph" w:styleId="ad">
    <w:name w:val="footer"/>
    <w:basedOn w:val="a"/>
    <w:link w:val="Char3"/>
    <w:uiPriority w:val="99"/>
    <w:unhideWhenUsed/>
    <w:rsid w:val="008413EE"/>
    <w:pPr>
      <w:tabs>
        <w:tab w:val="center" w:pos="4320"/>
        <w:tab w:val="right" w:pos="8640"/>
      </w:tabs>
    </w:pPr>
  </w:style>
  <w:style w:type="character" w:customStyle="1" w:styleId="Char3">
    <w:name w:val="页脚 Char"/>
    <w:basedOn w:val="a0"/>
    <w:link w:val="ad"/>
    <w:uiPriority w:val="99"/>
    <w:rsid w:val="008413EE"/>
  </w:style>
  <w:style w:type="character" w:styleId="ae">
    <w:name w:val="page number"/>
    <w:basedOn w:val="a0"/>
    <w:uiPriority w:val="99"/>
    <w:semiHidden/>
    <w:unhideWhenUsed/>
    <w:rsid w:val="008413EE"/>
  </w:style>
  <w:style w:type="character" w:styleId="af">
    <w:name w:val="Strong"/>
    <w:uiPriority w:val="22"/>
    <w:qFormat/>
    <w:rsid w:val="00FB03FC"/>
    <w:rPr>
      <w:b/>
      <w:bCs/>
    </w:rPr>
  </w:style>
  <w:style w:type="paragraph" w:styleId="af0">
    <w:name w:val="header"/>
    <w:basedOn w:val="a"/>
    <w:link w:val="Char4"/>
    <w:uiPriority w:val="99"/>
    <w:unhideWhenUsed/>
    <w:rsid w:val="006458F7"/>
    <w:pPr>
      <w:tabs>
        <w:tab w:val="center" w:pos="4680"/>
        <w:tab w:val="right" w:pos="9360"/>
      </w:tabs>
    </w:pPr>
  </w:style>
  <w:style w:type="character" w:customStyle="1" w:styleId="Char4">
    <w:name w:val="页眉 Char"/>
    <w:basedOn w:val="a0"/>
    <w:link w:val="af0"/>
    <w:uiPriority w:val="99"/>
    <w:rsid w:val="00645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rsid w:val="00C241E4"/>
    <w:pPr>
      <w:jc w:val="center"/>
    </w:pPr>
    <w:rPr>
      <w:rFonts w:ascii="Cambria" w:hAnsi="Cambria"/>
    </w:rPr>
  </w:style>
  <w:style w:type="paragraph" w:customStyle="1" w:styleId="EndNoteBibliography">
    <w:name w:val="EndNote Bibliography"/>
    <w:basedOn w:val="a"/>
    <w:rsid w:val="00C241E4"/>
    <w:rPr>
      <w:rFonts w:ascii="Cambria" w:hAnsi="Cambria"/>
    </w:rPr>
  </w:style>
  <w:style w:type="paragraph" w:styleId="a4">
    <w:name w:val="List Paragraph"/>
    <w:basedOn w:val="a"/>
    <w:uiPriority w:val="34"/>
    <w:qFormat/>
    <w:rsid w:val="00732C1C"/>
    <w:pPr>
      <w:ind w:left="720"/>
      <w:contextualSpacing/>
    </w:pPr>
  </w:style>
  <w:style w:type="character" w:customStyle="1" w:styleId="highlight">
    <w:name w:val="highlight"/>
    <w:basedOn w:val="a0"/>
    <w:rsid w:val="009200D0"/>
  </w:style>
  <w:style w:type="character" w:customStyle="1" w:styleId="apple-converted-space">
    <w:name w:val="apple-converted-space"/>
    <w:basedOn w:val="a0"/>
    <w:rsid w:val="00236B36"/>
  </w:style>
  <w:style w:type="character" w:styleId="a5">
    <w:name w:val="annotation reference"/>
    <w:basedOn w:val="a0"/>
    <w:uiPriority w:val="99"/>
    <w:semiHidden/>
    <w:unhideWhenUsed/>
    <w:qFormat/>
    <w:rsid w:val="00BB5AD3"/>
    <w:rPr>
      <w:sz w:val="16"/>
      <w:szCs w:val="16"/>
    </w:rPr>
  </w:style>
  <w:style w:type="paragraph" w:styleId="a6">
    <w:name w:val="annotation text"/>
    <w:basedOn w:val="a"/>
    <w:link w:val="Char"/>
    <w:uiPriority w:val="99"/>
    <w:unhideWhenUsed/>
    <w:qFormat/>
    <w:rsid w:val="00BB5AD3"/>
    <w:rPr>
      <w:sz w:val="20"/>
      <w:szCs w:val="20"/>
    </w:rPr>
  </w:style>
  <w:style w:type="character" w:customStyle="1" w:styleId="Char">
    <w:name w:val="批注文字 Char"/>
    <w:basedOn w:val="a0"/>
    <w:link w:val="a6"/>
    <w:uiPriority w:val="99"/>
    <w:qFormat/>
    <w:rsid w:val="00BB5AD3"/>
    <w:rPr>
      <w:sz w:val="20"/>
      <w:szCs w:val="20"/>
    </w:rPr>
  </w:style>
  <w:style w:type="paragraph" w:styleId="a7">
    <w:name w:val="annotation subject"/>
    <w:basedOn w:val="a6"/>
    <w:next w:val="a6"/>
    <w:link w:val="Char0"/>
    <w:uiPriority w:val="99"/>
    <w:semiHidden/>
    <w:unhideWhenUsed/>
    <w:rsid w:val="00BB5AD3"/>
    <w:rPr>
      <w:b/>
      <w:bCs/>
    </w:rPr>
  </w:style>
  <w:style w:type="character" w:customStyle="1" w:styleId="Char0">
    <w:name w:val="批注主题 Char"/>
    <w:basedOn w:val="Char"/>
    <w:link w:val="a7"/>
    <w:uiPriority w:val="99"/>
    <w:semiHidden/>
    <w:rsid w:val="00BB5AD3"/>
    <w:rPr>
      <w:b/>
      <w:bCs/>
      <w:sz w:val="20"/>
      <w:szCs w:val="20"/>
    </w:rPr>
  </w:style>
  <w:style w:type="paragraph" w:styleId="a8">
    <w:name w:val="Balloon Text"/>
    <w:basedOn w:val="a"/>
    <w:link w:val="Char1"/>
    <w:uiPriority w:val="99"/>
    <w:semiHidden/>
    <w:unhideWhenUsed/>
    <w:rsid w:val="00BB5AD3"/>
    <w:rPr>
      <w:rFonts w:ascii="Segoe UI" w:hAnsi="Segoe UI" w:cs="Segoe UI"/>
      <w:sz w:val="18"/>
      <w:szCs w:val="18"/>
    </w:rPr>
  </w:style>
  <w:style w:type="character" w:customStyle="1" w:styleId="Char1">
    <w:name w:val="批注框文本 Char"/>
    <w:basedOn w:val="a0"/>
    <w:link w:val="a8"/>
    <w:uiPriority w:val="99"/>
    <w:semiHidden/>
    <w:rsid w:val="00BB5AD3"/>
    <w:rPr>
      <w:rFonts w:ascii="Segoe UI" w:hAnsi="Segoe UI" w:cs="Segoe UI"/>
      <w:sz w:val="18"/>
      <w:szCs w:val="18"/>
    </w:rPr>
  </w:style>
  <w:style w:type="paragraph" w:styleId="a9">
    <w:name w:val="Revision"/>
    <w:hidden/>
    <w:uiPriority w:val="99"/>
    <w:semiHidden/>
    <w:rsid w:val="00A229C9"/>
  </w:style>
  <w:style w:type="paragraph" w:styleId="aa">
    <w:name w:val="Document Map"/>
    <w:basedOn w:val="a"/>
    <w:link w:val="Char2"/>
    <w:uiPriority w:val="99"/>
    <w:semiHidden/>
    <w:unhideWhenUsed/>
    <w:rsid w:val="00FD0C39"/>
    <w:rPr>
      <w:rFonts w:ascii="Times New Roman" w:hAnsi="Times New Roman" w:cs="Times New Roman"/>
    </w:rPr>
  </w:style>
  <w:style w:type="character" w:customStyle="1" w:styleId="Char2">
    <w:name w:val="文档结构图 Char"/>
    <w:basedOn w:val="a0"/>
    <w:link w:val="aa"/>
    <w:uiPriority w:val="99"/>
    <w:semiHidden/>
    <w:rsid w:val="00FD0C39"/>
    <w:rPr>
      <w:rFonts w:ascii="Times New Roman" w:hAnsi="Times New Roman" w:cs="Times New Roman"/>
    </w:rPr>
  </w:style>
  <w:style w:type="character" w:styleId="ab">
    <w:name w:val="Hyperlink"/>
    <w:uiPriority w:val="99"/>
    <w:rsid w:val="00C954D4"/>
    <w:rPr>
      <w:color w:val="0000FF"/>
      <w:u w:val="single"/>
    </w:rPr>
  </w:style>
  <w:style w:type="paragraph" w:customStyle="1" w:styleId="src">
    <w:name w:val="src"/>
    <w:basedOn w:val="a"/>
    <w:rsid w:val="00C954D4"/>
    <w:pPr>
      <w:spacing w:before="100" w:beforeAutospacing="1" w:after="100" w:afterAutospacing="1"/>
    </w:pPr>
    <w:rPr>
      <w:rFonts w:ascii="宋体" w:eastAsia="宋体" w:hAnsi="宋体" w:cs="宋体"/>
      <w:lang w:eastAsia="zh-CN"/>
    </w:rPr>
  </w:style>
  <w:style w:type="character" w:styleId="ac">
    <w:name w:val="FollowedHyperlink"/>
    <w:basedOn w:val="a0"/>
    <w:uiPriority w:val="99"/>
    <w:semiHidden/>
    <w:unhideWhenUsed/>
    <w:rsid w:val="005C3EF6"/>
    <w:rPr>
      <w:color w:val="800080" w:themeColor="followedHyperlink"/>
      <w:u w:val="single"/>
    </w:rPr>
  </w:style>
  <w:style w:type="paragraph" w:styleId="ad">
    <w:name w:val="footer"/>
    <w:basedOn w:val="a"/>
    <w:link w:val="Char3"/>
    <w:uiPriority w:val="99"/>
    <w:unhideWhenUsed/>
    <w:rsid w:val="008413EE"/>
    <w:pPr>
      <w:tabs>
        <w:tab w:val="center" w:pos="4320"/>
        <w:tab w:val="right" w:pos="8640"/>
      </w:tabs>
    </w:pPr>
  </w:style>
  <w:style w:type="character" w:customStyle="1" w:styleId="Char3">
    <w:name w:val="页脚 Char"/>
    <w:basedOn w:val="a0"/>
    <w:link w:val="ad"/>
    <w:uiPriority w:val="99"/>
    <w:rsid w:val="008413EE"/>
  </w:style>
  <w:style w:type="character" w:styleId="ae">
    <w:name w:val="page number"/>
    <w:basedOn w:val="a0"/>
    <w:uiPriority w:val="99"/>
    <w:semiHidden/>
    <w:unhideWhenUsed/>
    <w:rsid w:val="008413EE"/>
  </w:style>
  <w:style w:type="character" w:styleId="af">
    <w:name w:val="Strong"/>
    <w:uiPriority w:val="22"/>
    <w:qFormat/>
    <w:rsid w:val="00FB03FC"/>
    <w:rPr>
      <w:b/>
      <w:bCs/>
    </w:rPr>
  </w:style>
  <w:style w:type="paragraph" w:styleId="af0">
    <w:name w:val="header"/>
    <w:basedOn w:val="a"/>
    <w:link w:val="Char4"/>
    <w:uiPriority w:val="99"/>
    <w:unhideWhenUsed/>
    <w:rsid w:val="006458F7"/>
    <w:pPr>
      <w:tabs>
        <w:tab w:val="center" w:pos="4680"/>
        <w:tab w:val="right" w:pos="9360"/>
      </w:tabs>
    </w:pPr>
  </w:style>
  <w:style w:type="character" w:customStyle="1" w:styleId="Char4">
    <w:name w:val="页眉 Char"/>
    <w:basedOn w:val="a0"/>
    <w:link w:val="af0"/>
    <w:uiPriority w:val="99"/>
    <w:rsid w:val="0064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097">
      <w:bodyDiv w:val="1"/>
      <w:marLeft w:val="0"/>
      <w:marRight w:val="0"/>
      <w:marTop w:val="0"/>
      <w:marBottom w:val="0"/>
      <w:divBdr>
        <w:top w:val="none" w:sz="0" w:space="0" w:color="auto"/>
        <w:left w:val="none" w:sz="0" w:space="0" w:color="auto"/>
        <w:bottom w:val="none" w:sz="0" w:space="0" w:color="auto"/>
        <w:right w:val="none" w:sz="0" w:space="0" w:color="auto"/>
      </w:divBdr>
      <w:divsChild>
        <w:div w:id="703362092">
          <w:marLeft w:val="0"/>
          <w:marRight w:val="0"/>
          <w:marTop w:val="0"/>
          <w:marBottom w:val="0"/>
          <w:divBdr>
            <w:top w:val="none" w:sz="0" w:space="0" w:color="auto"/>
            <w:left w:val="none" w:sz="0" w:space="0" w:color="auto"/>
            <w:bottom w:val="none" w:sz="0" w:space="0" w:color="auto"/>
            <w:right w:val="none" w:sz="0" w:space="0" w:color="auto"/>
          </w:divBdr>
        </w:div>
        <w:div w:id="2022051034">
          <w:marLeft w:val="0"/>
          <w:marRight w:val="0"/>
          <w:marTop w:val="0"/>
          <w:marBottom w:val="0"/>
          <w:divBdr>
            <w:top w:val="none" w:sz="0" w:space="0" w:color="auto"/>
            <w:left w:val="none" w:sz="0" w:space="0" w:color="auto"/>
            <w:bottom w:val="none" w:sz="0" w:space="0" w:color="auto"/>
            <w:right w:val="none" w:sz="0" w:space="0" w:color="auto"/>
          </w:divBdr>
        </w:div>
        <w:div w:id="603808805">
          <w:marLeft w:val="0"/>
          <w:marRight w:val="0"/>
          <w:marTop w:val="0"/>
          <w:marBottom w:val="0"/>
          <w:divBdr>
            <w:top w:val="none" w:sz="0" w:space="0" w:color="auto"/>
            <w:left w:val="none" w:sz="0" w:space="0" w:color="auto"/>
            <w:bottom w:val="none" w:sz="0" w:space="0" w:color="auto"/>
            <w:right w:val="none" w:sz="0" w:space="0" w:color="auto"/>
          </w:divBdr>
        </w:div>
      </w:divsChild>
    </w:div>
    <w:div w:id="320931690">
      <w:bodyDiv w:val="1"/>
      <w:marLeft w:val="0"/>
      <w:marRight w:val="0"/>
      <w:marTop w:val="0"/>
      <w:marBottom w:val="0"/>
      <w:divBdr>
        <w:top w:val="none" w:sz="0" w:space="0" w:color="auto"/>
        <w:left w:val="none" w:sz="0" w:space="0" w:color="auto"/>
        <w:bottom w:val="none" w:sz="0" w:space="0" w:color="auto"/>
        <w:right w:val="none" w:sz="0" w:space="0" w:color="auto"/>
      </w:divBdr>
    </w:div>
    <w:div w:id="334917974">
      <w:bodyDiv w:val="1"/>
      <w:marLeft w:val="0"/>
      <w:marRight w:val="0"/>
      <w:marTop w:val="0"/>
      <w:marBottom w:val="0"/>
      <w:divBdr>
        <w:top w:val="none" w:sz="0" w:space="0" w:color="auto"/>
        <w:left w:val="none" w:sz="0" w:space="0" w:color="auto"/>
        <w:bottom w:val="none" w:sz="0" w:space="0" w:color="auto"/>
        <w:right w:val="none" w:sz="0" w:space="0" w:color="auto"/>
      </w:divBdr>
    </w:div>
    <w:div w:id="360013579">
      <w:bodyDiv w:val="1"/>
      <w:marLeft w:val="0"/>
      <w:marRight w:val="0"/>
      <w:marTop w:val="0"/>
      <w:marBottom w:val="0"/>
      <w:divBdr>
        <w:top w:val="none" w:sz="0" w:space="0" w:color="auto"/>
        <w:left w:val="none" w:sz="0" w:space="0" w:color="auto"/>
        <w:bottom w:val="none" w:sz="0" w:space="0" w:color="auto"/>
        <w:right w:val="none" w:sz="0" w:space="0" w:color="auto"/>
      </w:divBdr>
    </w:div>
    <w:div w:id="1587692409">
      <w:bodyDiv w:val="1"/>
      <w:marLeft w:val="0"/>
      <w:marRight w:val="0"/>
      <w:marTop w:val="0"/>
      <w:marBottom w:val="0"/>
      <w:divBdr>
        <w:top w:val="none" w:sz="0" w:space="0" w:color="auto"/>
        <w:left w:val="none" w:sz="0" w:space="0" w:color="auto"/>
        <w:bottom w:val="none" w:sz="0" w:space="0" w:color="auto"/>
        <w:right w:val="none" w:sz="0" w:space="0" w:color="auto"/>
      </w:divBdr>
    </w:div>
    <w:div w:id="2001158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0A55-A34A-48EF-8E9F-238B61C6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8815</Words>
  <Characters>50252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2019-02-18T00:50:00Z</dcterms:created>
  <dcterms:modified xsi:type="dcterms:W3CDTF">2019-02-18T00:50:00Z</dcterms:modified>
</cp:coreProperties>
</file>