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48" w:rsidRPr="00F94076" w:rsidRDefault="00E00348" w:rsidP="007E7DC8">
      <w:pPr>
        <w:spacing w:after="0" w:line="360" w:lineRule="auto"/>
        <w:jc w:val="both"/>
        <w:rPr>
          <w:rFonts w:ascii="Book Antiqua" w:hAnsi="Book Antiqua"/>
          <w:b/>
          <w:sz w:val="24"/>
          <w:szCs w:val="24"/>
          <w:lang w:val="en-US"/>
        </w:rPr>
      </w:pPr>
      <w:r w:rsidRPr="00F94076">
        <w:rPr>
          <w:rFonts w:ascii="Book Antiqua" w:hAnsi="Book Antiqua"/>
          <w:b/>
          <w:sz w:val="24"/>
          <w:szCs w:val="24"/>
          <w:lang w:val="en-US"/>
        </w:rPr>
        <w:t>Name of journal: World Journal of Experimental Medicine</w:t>
      </w:r>
    </w:p>
    <w:p w:rsidR="00E00348" w:rsidRPr="00F94076" w:rsidRDefault="00E00348" w:rsidP="007E7DC8">
      <w:pPr>
        <w:spacing w:after="0" w:line="360" w:lineRule="auto"/>
        <w:jc w:val="both"/>
        <w:rPr>
          <w:rFonts w:ascii="Book Antiqua" w:hAnsi="Book Antiqua"/>
          <w:b/>
          <w:sz w:val="24"/>
          <w:szCs w:val="24"/>
          <w:lang w:val="en-US" w:eastAsia="zh-CN"/>
        </w:rPr>
      </w:pPr>
      <w:r w:rsidRPr="00F94076">
        <w:rPr>
          <w:rFonts w:ascii="Book Antiqua" w:hAnsi="Book Antiqua"/>
          <w:b/>
          <w:sz w:val="24"/>
          <w:szCs w:val="24"/>
          <w:lang w:val="en-US"/>
        </w:rPr>
        <w:t xml:space="preserve">ESPS Manuscript NO: </w:t>
      </w:r>
      <w:r w:rsidRPr="00F94076">
        <w:rPr>
          <w:rFonts w:ascii="Book Antiqua" w:hAnsi="Book Antiqua"/>
          <w:b/>
          <w:sz w:val="24"/>
          <w:szCs w:val="24"/>
          <w:lang w:val="en-US" w:eastAsia="zh-CN"/>
        </w:rPr>
        <w:t>4365</w:t>
      </w:r>
    </w:p>
    <w:p w:rsidR="00E00348" w:rsidRPr="00F94076" w:rsidRDefault="00E00348" w:rsidP="007E7DC8">
      <w:pPr>
        <w:spacing w:after="0" w:line="360" w:lineRule="auto"/>
        <w:jc w:val="both"/>
        <w:rPr>
          <w:rFonts w:ascii="Book Antiqua" w:hAnsi="Book Antiqua"/>
          <w:b/>
          <w:sz w:val="24"/>
          <w:szCs w:val="24"/>
          <w:lang w:val="en-US" w:eastAsia="zh-CN"/>
        </w:rPr>
      </w:pPr>
      <w:r w:rsidRPr="00F94076">
        <w:rPr>
          <w:rFonts w:ascii="Book Antiqua" w:hAnsi="Book Antiqua"/>
          <w:b/>
          <w:sz w:val="24"/>
          <w:szCs w:val="24"/>
          <w:lang w:val="en-US"/>
        </w:rPr>
        <w:t>Columns:</w:t>
      </w:r>
      <w:r w:rsidRPr="00F94076">
        <w:rPr>
          <w:rFonts w:ascii="Book Antiqua" w:hAnsi="Book Antiqua"/>
          <w:b/>
          <w:sz w:val="24"/>
          <w:szCs w:val="24"/>
          <w:lang w:val="en-US" w:eastAsia="zh-CN"/>
        </w:rPr>
        <w:t xml:space="preserve"> REVIEW</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7E7DC8">
      <w:pPr>
        <w:spacing w:after="0" w:line="360" w:lineRule="auto"/>
        <w:jc w:val="both"/>
        <w:rPr>
          <w:rFonts w:ascii="Book Antiqua" w:hAnsi="Book Antiqua"/>
          <w:b/>
          <w:sz w:val="24"/>
          <w:szCs w:val="24"/>
          <w:lang w:val="en-US"/>
        </w:rPr>
      </w:pPr>
      <w:proofErr w:type="spellStart"/>
      <w:r w:rsidRPr="00F94076">
        <w:rPr>
          <w:rFonts w:ascii="Book Antiqua" w:hAnsi="Book Antiqua"/>
          <w:b/>
          <w:sz w:val="24"/>
          <w:szCs w:val="24"/>
          <w:lang w:val="en-US"/>
        </w:rPr>
        <w:t>Mechanotransduction</w:t>
      </w:r>
      <w:proofErr w:type="spellEnd"/>
      <w:r w:rsidRPr="00F94076">
        <w:rPr>
          <w:rFonts w:ascii="Book Antiqua" w:hAnsi="Book Antiqua"/>
          <w:b/>
          <w:sz w:val="24"/>
          <w:szCs w:val="24"/>
          <w:lang w:val="en-US"/>
        </w:rPr>
        <w:t xml:space="preserve"> in bone: Intervening in health and disease</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sz w:val="24"/>
          <w:szCs w:val="24"/>
          <w:lang w:val="en-US"/>
        </w:rPr>
      </w:pPr>
      <w:proofErr w:type="spellStart"/>
      <w:r w:rsidRPr="00F94076">
        <w:rPr>
          <w:rFonts w:ascii="Book Antiqua" w:hAnsi="Book Antiqua"/>
          <w:sz w:val="24"/>
          <w:szCs w:val="24"/>
          <w:lang w:val="en-US"/>
        </w:rPr>
        <w:t>Spyropoulou</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eastAsia="zh-CN"/>
        </w:rPr>
        <w:t>et al.</w:t>
      </w:r>
      <w:r w:rsidRPr="00F94076">
        <w:rPr>
          <w:rFonts w:ascii="Book Antiqua" w:hAnsi="Book Antiqua"/>
          <w:sz w:val="24"/>
          <w:szCs w:val="24"/>
          <w:lang w:val="en-US" w:eastAsia="zh-CN"/>
        </w:rPr>
        <w:t xml:space="preserve">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bone health and disease</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sz w:val="24"/>
          <w:szCs w:val="24"/>
          <w:lang w:val="en-US" w:eastAsia="zh-CN"/>
        </w:rPr>
      </w:pPr>
      <w:r w:rsidRPr="00F94076">
        <w:rPr>
          <w:rFonts w:ascii="Book Antiqua" w:hAnsi="Book Antiqua"/>
          <w:b/>
          <w:sz w:val="24"/>
          <w:szCs w:val="24"/>
          <w:lang w:val="en-US"/>
        </w:rPr>
        <w:t xml:space="preserve">Anastasia </w:t>
      </w:r>
      <w:proofErr w:type="spellStart"/>
      <w:r w:rsidRPr="00F94076">
        <w:rPr>
          <w:rFonts w:ascii="Book Antiqua" w:hAnsi="Book Antiqua"/>
          <w:b/>
          <w:sz w:val="24"/>
          <w:szCs w:val="24"/>
          <w:lang w:val="en-US"/>
        </w:rPr>
        <w:t>Spyropoulou</w:t>
      </w:r>
      <w:proofErr w:type="spellEnd"/>
      <w:r w:rsidRPr="00F94076">
        <w:rPr>
          <w:rFonts w:ascii="Book Antiqua" w:hAnsi="Book Antiqua"/>
          <w:b/>
          <w:sz w:val="24"/>
          <w:szCs w:val="24"/>
          <w:lang w:val="en-US" w:eastAsia="zh-CN"/>
        </w:rPr>
        <w:t>,</w:t>
      </w:r>
      <w:r w:rsidRPr="00F94076">
        <w:rPr>
          <w:rFonts w:ascii="Book Antiqua" w:hAnsi="Book Antiqua"/>
          <w:b/>
          <w:sz w:val="24"/>
          <w:szCs w:val="24"/>
          <w:lang w:val="en-US"/>
        </w:rPr>
        <w:t xml:space="preserve"> </w:t>
      </w:r>
      <w:proofErr w:type="spellStart"/>
      <w:r w:rsidRPr="00F94076">
        <w:rPr>
          <w:rFonts w:ascii="Book Antiqua" w:hAnsi="Book Antiqua"/>
          <w:b/>
          <w:sz w:val="24"/>
          <w:szCs w:val="24"/>
          <w:lang w:val="en-US"/>
        </w:rPr>
        <w:t>Efthimia</w:t>
      </w:r>
      <w:proofErr w:type="spellEnd"/>
      <w:r w:rsidRPr="00F94076">
        <w:rPr>
          <w:rFonts w:ascii="Book Antiqua" w:hAnsi="Book Antiqua"/>
          <w:b/>
          <w:sz w:val="24"/>
          <w:szCs w:val="24"/>
          <w:lang w:val="en-US"/>
        </w:rPr>
        <w:t xml:space="preserve"> K </w:t>
      </w:r>
      <w:proofErr w:type="spellStart"/>
      <w:r w:rsidRPr="00F94076">
        <w:rPr>
          <w:rFonts w:ascii="Book Antiqua" w:hAnsi="Book Antiqua"/>
          <w:b/>
          <w:sz w:val="24"/>
          <w:szCs w:val="24"/>
          <w:lang w:val="en-US"/>
        </w:rPr>
        <w:t>Basdra</w:t>
      </w:r>
      <w:proofErr w:type="spellEnd"/>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1C5895">
      <w:pPr>
        <w:spacing w:after="0" w:line="360" w:lineRule="auto"/>
        <w:jc w:val="both"/>
        <w:rPr>
          <w:rFonts w:ascii="Book Antiqua" w:hAnsi="Book Antiqua"/>
          <w:sz w:val="24"/>
          <w:szCs w:val="24"/>
          <w:lang w:val="en-US"/>
        </w:rPr>
      </w:pPr>
      <w:r w:rsidRPr="00F94076">
        <w:rPr>
          <w:rFonts w:ascii="Book Antiqua" w:hAnsi="Book Antiqua"/>
          <w:b/>
          <w:sz w:val="24"/>
          <w:szCs w:val="24"/>
          <w:lang w:val="en-US"/>
        </w:rPr>
        <w:t xml:space="preserve">Anastasia </w:t>
      </w:r>
      <w:proofErr w:type="spellStart"/>
      <w:r w:rsidRPr="00F94076">
        <w:rPr>
          <w:rFonts w:ascii="Book Antiqua" w:hAnsi="Book Antiqua"/>
          <w:b/>
          <w:sz w:val="24"/>
          <w:szCs w:val="24"/>
          <w:lang w:val="en-US"/>
        </w:rPr>
        <w:t>Spyropoulou</w:t>
      </w:r>
      <w:proofErr w:type="spellEnd"/>
      <w:r w:rsidRPr="00F94076">
        <w:rPr>
          <w:rFonts w:ascii="Book Antiqua" w:hAnsi="Book Antiqua"/>
          <w:b/>
          <w:sz w:val="24"/>
          <w:szCs w:val="24"/>
          <w:lang w:val="en-US" w:eastAsia="zh-CN"/>
        </w:rPr>
        <w:t>,</w:t>
      </w:r>
      <w:r w:rsidRPr="00F94076">
        <w:rPr>
          <w:rFonts w:ascii="Book Antiqua" w:hAnsi="Book Antiqua"/>
          <w:b/>
          <w:sz w:val="24"/>
          <w:szCs w:val="24"/>
          <w:lang w:val="en-US"/>
        </w:rPr>
        <w:t xml:space="preserve"> </w:t>
      </w:r>
      <w:proofErr w:type="spellStart"/>
      <w:r w:rsidRPr="00F94076">
        <w:rPr>
          <w:rFonts w:ascii="Book Antiqua" w:hAnsi="Book Antiqua"/>
          <w:b/>
          <w:sz w:val="24"/>
          <w:szCs w:val="24"/>
          <w:lang w:val="en-US"/>
        </w:rPr>
        <w:t>Efthimia</w:t>
      </w:r>
      <w:proofErr w:type="spellEnd"/>
      <w:r w:rsidRPr="00F94076">
        <w:rPr>
          <w:rFonts w:ascii="Book Antiqua" w:hAnsi="Book Antiqua"/>
          <w:b/>
          <w:sz w:val="24"/>
          <w:szCs w:val="24"/>
          <w:lang w:val="en-US"/>
        </w:rPr>
        <w:t xml:space="preserve"> K </w:t>
      </w:r>
      <w:proofErr w:type="spellStart"/>
      <w:r w:rsidRPr="00F94076">
        <w:rPr>
          <w:rFonts w:ascii="Book Antiqua" w:hAnsi="Book Antiqua"/>
          <w:b/>
          <w:sz w:val="24"/>
          <w:szCs w:val="24"/>
          <w:lang w:val="en-US"/>
        </w:rPr>
        <w:t>Basdra</w:t>
      </w:r>
      <w:proofErr w:type="spellEnd"/>
      <w:r w:rsidRPr="00F94076">
        <w:rPr>
          <w:rFonts w:ascii="Book Antiqua" w:hAnsi="Book Antiqua"/>
          <w:b/>
          <w:sz w:val="24"/>
          <w:szCs w:val="24"/>
          <w:lang w:val="en-US" w:eastAsia="zh-CN"/>
        </w:rPr>
        <w:t xml:space="preserve">, </w:t>
      </w:r>
      <w:r w:rsidRPr="00F94076">
        <w:rPr>
          <w:rFonts w:ascii="Book Antiqua" w:hAnsi="Book Antiqua"/>
          <w:sz w:val="24"/>
          <w:szCs w:val="24"/>
          <w:lang w:val="en-US"/>
        </w:rPr>
        <w:t>Department of Biological Chemistry – Cellular and Molecular Biomechanics Unit, University of Athens Medical School, GR-11527 Athens, Greece</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b/>
          <w:sz w:val="24"/>
        </w:rPr>
        <w:t>Author contributions:</w:t>
      </w:r>
      <w:r w:rsidRPr="00F94076">
        <w:rPr>
          <w:rFonts w:ascii="Book Antiqua" w:hAnsi="Book Antiqua"/>
          <w:b/>
          <w:sz w:val="24"/>
          <w:lang w:eastAsia="zh-CN"/>
        </w:rPr>
        <w:t xml:space="preserve"> </w:t>
      </w:r>
      <w:proofErr w:type="spellStart"/>
      <w:r w:rsidRPr="00F94076">
        <w:rPr>
          <w:rFonts w:ascii="Book Antiqua" w:hAnsi="Book Antiqua"/>
          <w:sz w:val="24"/>
          <w:szCs w:val="24"/>
          <w:lang w:val="en-US"/>
        </w:rPr>
        <w:t>Spyropoulou</w:t>
      </w:r>
      <w:proofErr w:type="spellEnd"/>
      <w:r w:rsidRPr="00F94076">
        <w:rPr>
          <w:rFonts w:ascii="Book Antiqua" w:hAnsi="Book Antiqua"/>
          <w:sz w:val="24"/>
          <w:szCs w:val="24"/>
          <w:lang w:val="en-US"/>
        </w:rPr>
        <w:t xml:space="preserve"> A and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solely contributed to this paper.</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1C5895">
      <w:pPr>
        <w:spacing w:after="0" w:line="360" w:lineRule="auto"/>
        <w:jc w:val="both"/>
        <w:rPr>
          <w:rFonts w:ascii="Book Antiqua" w:hAnsi="Book Antiqua"/>
          <w:sz w:val="24"/>
          <w:szCs w:val="24"/>
          <w:lang w:val="en-US"/>
        </w:rPr>
      </w:pPr>
      <w:r w:rsidRPr="00F94076">
        <w:rPr>
          <w:rFonts w:ascii="Book Antiqua" w:hAnsi="Book Antiqua"/>
          <w:b/>
          <w:sz w:val="24"/>
        </w:rPr>
        <w:t>Correspondence to:</w:t>
      </w:r>
      <w:r w:rsidRPr="00F94076">
        <w:rPr>
          <w:rFonts w:ascii="Book Antiqua" w:hAnsi="Book Antiqua"/>
          <w:b/>
          <w:sz w:val="24"/>
          <w:szCs w:val="24"/>
          <w:lang w:val="en-US" w:eastAsia="zh-CN"/>
        </w:rPr>
        <w:t xml:space="preserve"> </w:t>
      </w:r>
      <w:proofErr w:type="spellStart"/>
      <w:r w:rsidRPr="00F94076">
        <w:rPr>
          <w:rFonts w:ascii="Book Antiqua" w:hAnsi="Book Antiqua"/>
          <w:b/>
          <w:sz w:val="24"/>
          <w:szCs w:val="24"/>
          <w:lang w:val="en-US"/>
        </w:rPr>
        <w:t>Efthimia</w:t>
      </w:r>
      <w:proofErr w:type="spellEnd"/>
      <w:r w:rsidRPr="00F94076">
        <w:rPr>
          <w:rFonts w:ascii="Book Antiqua" w:hAnsi="Book Antiqua"/>
          <w:b/>
          <w:sz w:val="24"/>
          <w:szCs w:val="24"/>
          <w:lang w:val="en-US"/>
        </w:rPr>
        <w:t xml:space="preserve"> K </w:t>
      </w:r>
      <w:proofErr w:type="spellStart"/>
      <w:r w:rsidRPr="00F94076">
        <w:rPr>
          <w:rFonts w:ascii="Book Antiqua" w:hAnsi="Book Antiqua"/>
          <w:b/>
          <w:sz w:val="24"/>
          <w:szCs w:val="24"/>
          <w:lang w:val="en-US"/>
        </w:rPr>
        <w:t>Basdra</w:t>
      </w:r>
      <w:proofErr w:type="spellEnd"/>
      <w:r w:rsidRPr="00F94076">
        <w:rPr>
          <w:rFonts w:ascii="Book Antiqua" w:hAnsi="Book Antiqua"/>
          <w:b/>
          <w:sz w:val="24"/>
          <w:szCs w:val="24"/>
          <w:lang w:val="en-US" w:eastAsia="zh-CN"/>
        </w:rPr>
        <w:t>,</w:t>
      </w:r>
      <w:r w:rsidRPr="00F94076">
        <w:rPr>
          <w:rFonts w:ascii="Book Antiqua" w:hAnsi="Book Antiqua"/>
          <w:sz w:val="26"/>
          <w:szCs w:val="26"/>
          <w:lang w:val="en-US"/>
        </w:rPr>
        <w:t xml:space="preserve"> </w:t>
      </w:r>
      <w:r w:rsidRPr="001465AA">
        <w:rPr>
          <w:rFonts w:ascii="Book Antiqua" w:hAnsi="Book Antiqua"/>
          <w:b/>
          <w:sz w:val="26"/>
          <w:szCs w:val="26"/>
          <w:lang w:val="en-US" w:eastAsia="zh-CN"/>
        </w:rPr>
        <w:t xml:space="preserve">PhD, Associate Professor, </w:t>
      </w:r>
      <w:r w:rsidRPr="00F94076">
        <w:rPr>
          <w:rFonts w:ascii="Book Antiqua" w:hAnsi="Book Antiqua"/>
          <w:sz w:val="26"/>
          <w:szCs w:val="26"/>
          <w:lang w:val="en-US"/>
        </w:rPr>
        <w:t xml:space="preserve">Department of Biological Chemistry – Cellular and Molecular Biomechanics Unit, University of Athens Medical School, 75, M. </w:t>
      </w:r>
      <w:proofErr w:type="spellStart"/>
      <w:r w:rsidRPr="00F94076">
        <w:rPr>
          <w:rFonts w:ascii="Book Antiqua" w:hAnsi="Book Antiqua"/>
          <w:sz w:val="26"/>
          <w:szCs w:val="26"/>
          <w:lang w:val="en-US"/>
        </w:rPr>
        <w:t>Asias</w:t>
      </w:r>
      <w:proofErr w:type="spellEnd"/>
      <w:r w:rsidRPr="00F94076">
        <w:rPr>
          <w:rFonts w:ascii="Book Antiqua" w:hAnsi="Book Antiqua"/>
          <w:sz w:val="26"/>
          <w:szCs w:val="26"/>
          <w:lang w:val="en-US"/>
        </w:rPr>
        <w:t xml:space="preserve"> Street, GR-11527 Athens, Greece</w:t>
      </w:r>
      <w:r w:rsidRPr="00F94076">
        <w:rPr>
          <w:rFonts w:ascii="Book Antiqua" w:hAnsi="Book Antiqua"/>
          <w:sz w:val="26"/>
          <w:szCs w:val="26"/>
          <w:lang w:val="en-US" w:eastAsia="zh-CN"/>
        </w:rPr>
        <w:t>.</w:t>
      </w:r>
      <w:r w:rsidRPr="00F94076">
        <w:rPr>
          <w:rFonts w:ascii="Book Antiqua" w:hAnsi="Book Antiqua"/>
          <w:sz w:val="24"/>
          <w:szCs w:val="24"/>
          <w:lang w:val="en-US"/>
        </w:rPr>
        <w:t xml:space="preserve"> tegk.84@gmail.com</w:t>
      </w:r>
    </w:p>
    <w:p w:rsidR="00E00348" w:rsidRPr="00F94076" w:rsidRDefault="00E00348" w:rsidP="007E7DC8">
      <w:pPr>
        <w:spacing w:after="0" w:line="360" w:lineRule="auto"/>
        <w:jc w:val="both"/>
        <w:rPr>
          <w:rFonts w:ascii="Book Antiqua" w:hAnsi="Book Antiqua"/>
          <w:b/>
          <w:sz w:val="24"/>
          <w:lang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b/>
          <w:sz w:val="24"/>
        </w:rPr>
        <w:t>Telephone:</w:t>
      </w:r>
      <w:r w:rsidRPr="00F94076">
        <w:rPr>
          <w:rFonts w:ascii="Book Antiqua" w:hAnsi="Book Antiqua"/>
          <w:sz w:val="24"/>
        </w:rPr>
        <w:t xml:space="preserve"> </w:t>
      </w:r>
      <w:r w:rsidRPr="00F94076">
        <w:rPr>
          <w:rFonts w:ascii="Book Antiqua" w:hAnsi="Book Antiqua"/>
          <w:sz w:val="24"/>
          <w:szCs w:val="24"/>
          <w:lang w:val="en-US"/>
        </w:rPr>
        <w:t>+30</w:t>
      </w:r>
      <w:r w:rsidRPr="00F94076">
        <w:rPr>
          <w:rFonts w:ascii="Book Antiqua" w:hAnsi="Book Antiqua"/>
          <w:sz w:val="24"/>
          <w:szCs w:val="24"/>
          <w:lang w:val="en-US" w:eastAsia="zh-CN"/>
        </w:rPr>
        <w:t>-</w:t>
      </w:r>
      <w:r w:rsidRPr="00F94076">
        <w:rPr>
          <w:rFonts w:ascii="Book Antiqua" w:hAnsi="Book Antiqua"/>
          <w:sz w:val="24"/>
          <w:szCs w:val="24"/>
          <w:lang w:val="en-US"/>
        </w:rPr>
        <w:t>210</w:t>
      </w:r>
      <w:r w:rsidRPr="00F94076">
        <w:rPr>
          <w:rFonts w:ascii="Book Antiqua" w:hAnsi="Book Antiqua"/>
          <w:sz w:val="24"/>
          <w:szCs w:val="24"/>
          <w:lang w:val="en-US" w:eastAsia="zh-CN"/>
        </w:rPr>
        <w:t>-</w:t>
      </w:r>
      <w:r w:rsidRPr="00F94076">
        <w:rPr>
          <w:rFonts w:ascii="Book Antiqua" w:hAnsi="Book Antiqua"/>
          <w:sz w:val="24"/>
          <w:szCs w:val="24"/>
          <w:lang w:val="en-US"/>
        </w:rPr>
        <w:t xml:space="preserve">7462547 </w:t>
      </w:r>
      <w:r w:rsidRPr="00F94076">
        <w:rPr>
          <w:rFonts w:ascii="Book Antiqua" w:hAnsi="Book Antiqua"/>
          <w:b/>
          <w:sz w:val="24"/>
          <w:szCs w:val="24"/>
          <w:lang w:val="en-US"/>
        </w:rPr>
        <w:t>Fax:</w:t>
      </w:r>
      <w:r w:rsidRPr="00F94076">
        <w:rPr>
          <w:rFonts w:ascii="Book Antiqua" w:hAnsi="Book Antiqua"/>
          <w:sz w:val="24"/>
          <w:szCs w:val="24"/>
          <w:lang w:val="en-US"/>
        </w:rPr>
        <w:t>+30</w:t>
      </w:r>
      <w:r w:rsidRPr="00F94076">
        <w:rPr>
          <w:rFonts w:ascii="Book Antiqua" w:hAnsi="Book Antiqua"/>
          <w:sz w:val="24"/>
          <w:szCs w:val="24"/>
          <w:lang w:val="en-US" w:eastAsia="zh-CN"/>
        </w:rPr>
        <w:t>-</w:t>
      </w:r>
      <w:r w:rsidRPr="00F94076">
        <w:rPr>
          <w:rFonts w:ascii="Book Antiqua" w:hAnsi="Book Antiqua"/>
          <w:sz w:val="24"/>
          <w:szCs w:val="24"/>
          <w:lang w:val="en-US"/>
        </w:rPr>
        <w:t>210</w:t>
      </w:r>
      <w:r w:rsidRPr="00F94076">
        <w:rPr>
          <w:rFonts w:ascii="Book Antiqua" w:hAnsi="Book Antiqua"/>
          <w:sz w:val="24"/>
          <w:szCs w:val="24"/>
          <w:lang w:val="en-US" w:eastAsia="zh-CN"/>
        </w:rPr>
        <w:t>-</w:t>
      </w:r>
      <w:r w:rsidRPr="00F94076">
        <w:rPr>
          <w:rFonts w:ascii="Book Antiqua" w:hAnsi="Book Antiqua"/>
          <w:sz w:val="24"/>
          <w:szCs w:val="24"/>
          <w:lang w:val="en-US"/>
        </w:rPr>
        <w:t>7791207</w:t>
      </w:r>
    </w:p>
    <w:p w:rsidR="00E00348" w:rsidRPr="00F94076" w:rsidRDefault="00E00348" w:rsidP="007E7DC8">
      <w:pPr>
        <w:spacing w:after="0" w:line="360" w:lineRule="auto"/>
        <w:jc w:val="both"/>
        <w:rPr>
          <w:rFonts w:ascii="Book Antiqua" w:hAnsi="Book Antiqua"/>
          <w:sz w:val="24"/>
          <w:szCs w:val="24"/>
          <w:lang w:val="en-US" w:eastAsia="zh-CN"/>
        </w:rPr>
      </w:pPr>
      <w:r w:rsidRPr="00F94076">
        <w:rPr>
          <w:rFonts w:ascii="Book Antiqua" w:hAnsi="Book Antiqua"/>
          <w:sz w:val="24"/>
          <w:szCs w:val="24"/>
          <w:lang w:val="en-US"/>
        </w:rPr>
        <w:t xml:space="preserve"> </w:t>
      </w:r>
    </w:p>
    <w:p w:rsidR="00E00348" w:rsidRPr="00F94076" w:rsidRDefault="00E00348" w:rsidP="001C5895">
      <w:pPr>
        <w:spacing w:line="360" w:lineRule="auto"/>
        <w:rPr>
          <w:rFonts w:ascii="Book Antiqua" w:hAnsi="Book Antiqua"/>
          <w:b/>
          <w:sz w:val="24"/>
          <w:lang w:eastAsia="zh-CN"/>
        </w:rPr>
      </w:pPr>
      <w:r w:rsidRPr="00F94076">
        <w:rPr>
          <w:rFonts w:ascii="Book Antiqua" w:hAnsi="Book Antiqua"/>
          <w:b/>
          <w:sz w:val="24"/>
        </w:rPr>
        <w:t xml:space="preserve">Received: </w:t>
      </w:r>
      <w:r w:rsidRPr="00F94076">
        <w:rPr>
          <w:rFonts w:ascii="Book Antiqua" w:hAnsi="Book Antiqua"/>
          <w:sz w:val="24"/>
        </w:rPr>
        <w:t xml:space="preserve"> </w:t>
      </w:r>
      <w:r w:rsidRPr="00F94076">
        <w:rPr>
          <w:rFonts w:ascii="Book Antiqua" w:hAnsi="Book Antiqua"/>
          <w:sz w:val="24"/>
          <w:lang w:eastAsia="zh-CN"/>
        </w:rPr>
        <w:t>June 28, 2013</w:t>
      </w:r>
      <w:r w:rsidRPr="00F94076">
        <w:rPr>
          <w:rFonts w:ascii="Book Antiqua" w:hAnsi="Book Antiqua"/>
          <w:b/>
          <w:sz w:val="24"/>
        </w:rPr>
        <w:t xml:space="preserve"> Revised:  </w:t>
      </w:r>
      <w:r w:rsidRPr="00F94076">
        <w:rPr>
          <w:rFonts w:ascii="Book Antiqua" w:hAnsi="Book Antiqua"/>
          <w:sz w:val="24"/>
          <w:lang w:eastAsia="zh-CN"/>
        </w:rPr>
        <w:t>September 27, 2013</w:t>
      </w:r>
    </w:p>
    <w:p w:rsidR="00E37863" w:rsidRPr="003238A9" w:rsidRDefault="00E00348" w:rsidP="00E37863">
      <w:pPr>
        <w:rPr>
          <w:rFonts w:ascii="Book Antiqua" w:hAnsi="Book Antiqua"/>
          <w:sz w:val="24"/>
          <w:szCs w:val="24"/>
        </w:rPr>
      </w:pPr>
      <w:r w:rsidRPr="00F94076">
        <w:rPr>
          <w:rFonts w:ascii="Book Antiqua" w:hAnsi="Book Antiqua"/>
          <w:b/>
          <w:sz w:val="24"/>
        </w:rPr>
        <w:t xml:space="preserve">Accepted:  </w:t>
      </w:r>
      <w:r w:rsidR="00E37863" w:rsidRPr="003238A9">
        <w:rPr>
          <w:rFonts w:ascii="Book Antiqua" w:hAnsi="Book Antiqua"/>
          <w:sz w:val="24"/>
          <w:szCs w:val="24"/>
        </w:rPr>
        <w:t>November 1, 2013</w:t>
      </w:r>
    </w:p>
    <w:p w:rsidR="00E00348" w:rsidRPr="00F94076" w:rsidRDefault="00E00348" w:rsidP="001C5895">
      <w:pPr>
        <w:spacing w:line="360" w:lineRule="auto"/>
        <w:rPr>
          <w:rFonts w:ascii="Book Antiqua" w:hAnsi="Book Antiqua"/>
          <w:b/>
          <w:sz w:val="24"/>
        </w:rPr>
      </w:pPr>
      <w:bookmarkStart w:id="0" w:name="_GoBack"/>
      <w:bookmarkEnd w:id="0"/>
    </w:p>
    <w:p w:rsidR="00E00348" w:rsidRPr="00F94076" w:rsidRDefault="00E00348" w:rsidP="001C5895">
      <w:pPr>
        <w:spacing w:line="360" w:lineRule="auto"/>
        <w:rPr>
          <w:rFonts w:ascii="Book Antiqua" w:hAnsi="Book Antiqua" w:cs="宋体"/>
          <w:bCs/>
          <w:sz w:val="24"/>
        </w:rPr>
      </w:pPr>
      <w:r w:rsidRPr="00F94076">
        <w:rPr>
          <w:rFonts w:ascii="Book Antiqua" w:hAnsi="Book Antiqua"/>
          <w:b/>
          <w:sz w:val="24"/>
        </w:rPr>
        <w:t>Published online:</w:t>
      </w:r>
    </w:p>
    <w:p w:rsidR="00E00348" w:rsidRPr="00F94076" w:rsidRDefault="00E00348" w:rsidP="007E7DC8">
      <w:pPr>
        <w:spacing w:after="0" w:line="360" w:lineRule="auto"/>
        <w:jc w:val="both"/>
        <w:rPr>
          <w:rFonts w:ascii="Book Antiqua" w:hAnsi="Book Antiqua"/>
          <w:sz w:val="24"/>
          <w:szCs w:val="24"/>
          <w:lang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br w:type="page"/>
      </w:r>
    </w:p>
    <w:p w:rsidR="00E00348" w:rsidRPr="00F94076" w:rsidRDefault="00E00348" w:rsidP="007E7DC8">
      <w:pPr>
        <w:spacing w:after="0" w:line="360" w:lineRule="auto"/>
        <w:jc w:val="both"/>
        <w:rPr>
          <w:rFonts w:ascii="Book Antiqua" w:hAnsi="Book Antiqua"/>
          <w:b/>
          <w:sz w:val="24"/>
          <w:szCs w:val="24"/>
          <w:lang w:val="en-US"/>
        </w:rPr>
      </w:pPr>
      <w:r w:rsidRPr="00F94076">
        <w:rPr>
          <w:rFonts w:ascii="Book Antiqua" w:hAnsi="Book Antiqua"/>
          <w:b/>
          <w:sz w:val="24"/>
          <w:szCs w:val="24"/>
          <w:lang w:val="en-US"/>
        </w:rPr>
        <w:t>Abstract</w:t>
      </w:r>
    </w:p>
    <w:p w:rsidR="00E00348" w:rsidRPr="00F94076" w:rsidRDefault="00E00348" w:rsidP="007E7DC8">
      <w:pPr>
        <w:spacing w:after="0" w:line="360" w:lineRule="auto"/>
        <w:jc w:val="both"/>
        <w:rPr>
          <w:rFonts w:ascii="Book Antiqua" w:hAnsi="Book Antiqua"/>
          <w:sz w:val="24"/>
          <w:szCs w:val="24"/>
          <w:lang w:val="en-US"/>
        </w:rPr>
      </w:pP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has been proven to be one of the most significant variables in bone remodeling and its alterations have been shown to result in a variety of bone diseases. Osteoporosis, Paget’s disease, orthopedic disorders, </w:t>
      </w:r>
      <w:proofErr w:type="spellStart"/>
      <w:r w:rsidRPr="00F94076">
        <w:rPr>
          <w:rFonts w:ascii="Book Antiqua" w:hAnsi="Book Antiqua"/>
          <w:sz w:val="24"/>
          <w:szCs w:val="24"/>
          <w:lang w:val="en-US"/>
        </w:rPr>
        <w:t>osteopetrosis</w:t>
      </w:r>
      <w:proofErr w:type="spellEnd"/>
      <w:r w:rsidRPr="00F94076">
        <w:rPr>
          <w:rFonts w:ascii="Book Antiqua" w:hAnsi="Book Antiqua"/>
          <w:sz w:val="24"/>
          <w:szCs w:val="24"/>
          <w:lang w:val="en-US"/>
        </w:rPr>
        <w:t xml:space="preserve"> as well as hyperparathyroidism and hyperthyroidism all comprise conditions which have been linked with deregulated bone remodeling. Although the significance of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for bone health and disease is unquestionable, the mechanisms behind this important process have not been fully understood. This review will discuss the molecules that have been found to be implicated in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as well as the mechanisms underlying bone health and disease, emphasizing on what </w:t>
      </w:r>
      <w:proofErr w:type="gramStart"/>
      <w:r w:rsidRPr="00F94076">
        <w:rPr>
          <w:rFonts w:ascii="Book Antiqua" w:hAnsi="Book Antiqua"/>
          <w:sz w:val="24"/>
          <w:szCs w:val="24"/>
          <w:lang w:val="en-US"/>
        </w:rPr>
        <w:t>is already known as well as new molecules</w:t>
      </w:r>
      <w:proofErr w:type="gramEnd"/>
      <w:r w:rsidRPr="00F94076">
        <w:rPr>
          <w:rFonts w:ascii="Book Antiqua" w:hAnsi="Book Antiqua"/>
          <w:sz w:val="24"/>
          <w:szCs w:val="24"/>
          <w:lang w:val="en-US"/>
        </w:rPr>
        <w:t xml:space="preserve"> potentially taking part in conveying mechanical signals from the cell surface towards the nucleus under physiological or pathologic conditions. It will also focus on the model systems currently used in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studies, like osteoblast-like cells as well as three-dimensional constructs and their applications among others. It will also examine the role of </w:t>
      </w:r>
      <w:proofErr w:type="spellStart"/>
      <w:r w:rsidRPr="00F94076">
        <w:rPr>
          <w:rFonts w:ascii="Book Antiqua" w:hAnsi="Book Antiqua"/>
          <w:sz w:val="24"/>
          <w:szCs w:val="24"/>
          <w:lang w:val="en-US"/>
        </w:rPr>
        <w:t>mechanostimulatory</w:t>
      </w:r>
      <w:proofErr w:type="spellEnd"/>
      <w:r w:rsidRPr="00F94076">
        <w:rPr>
          <w:rFonts w:ascii="Book Antiqua" w:hAnsi="Book Antiqua"/>
          <w:sz w:val="24"/>
          <w:szCs w:val="24"/>
          <w:lang w:val="en-US"/>
        </w:rPr>
        <w:t xml:space="preserve"> techniques in preventing and treating bone degenerative diseases and consider their applications in osteoporosis, craniofacial development, skeletal deregulations, fracture treatment, neurologic injuries following stroke or spinal cord injury, dentistry, hearing problems and bone implant integration in the near future.</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1C5895">
      <w:pPr>
        <w:spacing w:line="360" w:lineRule="auto"/>
        <w:rPr>
          <w:rFonts w:ascii="Book Antiqua" w:hAnsi="Book Antiqua"/>
          <w:sz w:val="24"/>
        </w:rPr>
      </w:pPr>
      <w:r w:rsidRPr="00F94076">
        <w:rPr>
          <w:rFonts w:ascii="Book Antiqua" w:hAnsi="Book Antiqua"/>
          <w:sz w:val="24"/>
        </w:rPr>
        <w:t>© 2013 Baishideng. All rights reserved.</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b/>
          <w:sz w:val="24"/>
          <w:szCs w:val="24"/>
          <w:lang w:val="en-US"/>
        </w:rPr>
        <w:t>Key</w:t>
      </w:r>
      <w:r w:rsidRPr="00F94076">
        <w:rPr>
          <w:rFonts w:ascii="Book Antiqua" w:hAnsi="Book Antiqua"/>
          <w:b/>
          <w:sz w:val="24"/>
          <w:szCs w:val="24"/>
          <w:lang w:val="en-US" w:eastAsia="zh-CN"/>
        </w:rPr>
        <w:t xml:space="preserve"> </w:t>
      </w:r>
      <w:r w:rsidRPr="00F94076">
        <w:rPr>
          <w:rFonts w:ascii="Book Antiqua" w:hAnsi="Book Antiqua"/>
          <w:b/>
          <w:sz w:val="24"/>
          <w:szCs w:val="24"/>
          <w:lang w:val="en-US"/>
        </w:rPr>
        <w:t>words: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eastAsia="zh-CN"/>
        </w:rPr>
        <w:t>;</w:t>
      </w:r>
      <w:r w:rsidRPr="00F94076">
        <w:rPr>
          <w:rFonts w:ascii="Book Antiqua" w:hAnsi="Book Antiqua"/>
          <w:sz w:val="24"/>
          <w:szCs w:val="24"/>
          <w:lang w:val="en-US"/>
        </w:rPr>
        <w:t xml:space="preserve"> Bone remodeling</w:t>
      </w:r>
      <w:r w:rsidRPr="00F94076">
        <w:rPr>
          <w:rFonts w:ascii="Book Antiqua" w:hAnsi="Book Antiqua"/>
          <w:sz w:val="24"/>
          <w:szCs w:val="24"/>
          <w:lang w:val="en-US" w:eastAsia="zh-CN"/>
        </w:rPr>
        <w:t>;</w:t>
      </w:r>
      <w:r w:rsidRPr="00F94076">
        <w:rPr>
          <w:rFonts w:ascii="Book Antiqua" w:hAnsi="Book Antiqua"/>
          <w:sz w:val="24"/>
          <w:szCs w:val="24"/>
          <w:lang w:val="en-US"/>
        </w:rPr>
        <w:t xml:space="preserve"> Bone disease</w:t>
      </w:r>
      <w:r w:rsidRPr="00F94076">
        <w:rPr>
          <w:rFonts w:ascii="Book Antiqua" w:hAnsi="Book Antiqua"/>
          <w:sz w:val="24"/>
          <w:szCs w:val="24"/>
          <w:lang w:val="en-US" w:eastAsia="zh-CN"/>
        </w:rPr>
        <w:t>;</w:t>
      </w:r>
      <w:r w:rsidRPr="00F94076">
        <w:rPr>
          <w:rFonts w:ascii="Book Antiqua" w:hAnsi="Book Antiqua"/>
          <w:sz w:val="24"/>
          <w:szCs w:val="24"/>
          <w:lang w:val="en-US"/>
        </w:rPr>
        <w:t xml:space="preserve"> Bone health</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sz w:val="24"/>
          <w:szCs w:val="24"/>
          <w:lang w:val="en-US" w:eastAsia="zh-CN"/>
        </w:rPr>
      </w:pPr>
      <w:r w:rsidRPr="00F94076">
        <w:rPr>
          <w:rFonts w:ascii="Book Antiqua" w:hAnsi="Book Antiqua"/>
          <w:b/>
          <w:sz w:val="24"/>
          <w:szCs w:val="24"/>
          <w:lang w:val="en-US"/>
        </w:rPr>
        <w:t xml:space="preserve">Core tip: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has been shown to be of major significance in modulating bone remodeling under physiological and pathological conditions. Therefore the study of the underlying mechanisms is of major </w:t>
      </w:r>
      <w:r w:rsidRPr="00F94076">
        <w:rPr>
          <w:rFonts w:ascii="Book Antiqua" w:hAnsi="Book Antiqua"/>
          <w:sz w:val="24"/>
          <w:szCs w:val="24"/>
          <w:lang w:val="en-US"/>
        </w:rPr>
        <w:lastRenderedPageBreak/>
        <w:t xml:space="preserve">importance and necessary step towards the better understanding of bone biology as well as the development of therapeutic strategies against conditions </w:t>
      </w:r>
      <w:proofErr w:type="spellStart"/>
      <w:r w:rsidRPr="00F94076">
        <w:rPr>
          <w:rFonts w:ascii="Book Antiqua" w:hAnsi="Book Antiqua"/>
          <w:sz w:val="24"/>
          <w:szCs w:val="24"/>
          <w:lang w:val="en-US"/>
        </w:rPr>
        <w:t>characterised</w:t>
      </w:r>
      <w:proofErr w:type="spellEnd"/>
      <w:r w:rsidRPr="00F94076">
        <w:rPr>
          <w:rFonts w:ascii="Book Antiqua" w:hAnsi="Book Antiqua"/>
          <w:sz w:val="24"/>
          <w:szCs w:val="24"/>
          <w:lang w:val="en-US"/>
        </w:rPr>
        <w:t xml:space="preserve"> by deregulated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This review will consider the molecular mechanisms behind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as well as the scientific models currently used for its better understanding. It will also focus on </w:t>
      </w:r>
      <w:proofErr w:type="spellStart"/>
      <w:r w:rsidRPr="00F94076">
        <w:rPr>
          <w:rFonts w:ascii="Book Antiqua" w:hAnsi="Book Antiqua"/>
          <w:sz w:val="24"/>
          <w:szCs w:val="24"/>
          <w:lang w:val="en-US"/>
        </w:rPr>
        <w:t>mechanostimulatory</w:t>
      </w:r>
      <w:proofErr w:type="spellEnd"/>
      <w:r w:rsidRPr="00F94076">
        <w:rPr>
          <w:rFonts w:ascii="Book Antiqua" w:hAnsi="Book Antiqua"/>
          <w:sz w:val="24"/>
          <w:szCs w:val="24"/>
          <w:lang w:val="en-US"/>
        </w:rPr>
        <w:t xml:space="preserve"> techniques that could be used against a variety of deregulated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-related diseases. </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1C5895">
      <w:pPr>
        <w:spacing w:after="0" w:line="360" w:lineRule="auto"/>
        <w:jc w:val="both"/>
        <w:rPr>
          <w:rFonts w:ascii="Book Antiqua" w:hAnsi="Book Antiqua"/>
          <w:sz w:val="24"/>
          <w:szCs w:val="24"/>
          <w:lang w:val="en-US" w:eastAsia="zh-CN"/>
        </w:rPr>
      </w:pPr>
      <w:proofErr w:type="spellStart"/>
      <w:r w:rsidRPr="00F94076">
        <w:rPr>
          <w:rFonts w:ascii="Book Antiqua" w:hAnsi="Book Antiqua"/>
          <w:sz w:val="24"/>
          <w:szCs w:val="24"/>
          <w:lang w:val="en-US"/>
        </w:rPr>
        <w:t>Spyropoulou</w:t>
      </w:r>
      <w:proofErr w:type="spellEnd"/>
      <w:r w:rsidRPr="00F94076">
        <w:rPr>
          <w:rFonts w:ascii="Book Antiqua" w:hAnsi="Book Antiqua"/>
          <w:sz w:val="24"/>
          <w:szCs w:val="24"/>
          <w:lang w:val="en-US" w:eastAsia="zh-CN"/>
        </w:rPr>
        <w:t xml:space="preserve"> 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eastAsia="zh-CN"/>
        </w:rPr>
        <w:t xml:space="preserve"> EK.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bone: Intervening in health and disease</w:t>
      </w:r>
      <w:r>
        <w:rPr>
          <w:rFonts w:ascii="Book Antiqua" w:hAnsi="Book Antiqua"/>
          <w:sz w:val="24"/>
          <w:szCs w:val="24"/>
          <w:lang w:val="en-US" w:eastAsia="zh-CN"/>
        </w:rPr>
        <w:t>.</w:t>
      </w:r>
    </w:p>
    <w:p w:rsidR="00E00348" w:rsidRPr="00F94076" w:rsidRDefault="00E00348" w:rsidP="001C5895">
      <w:pPr>
        <w:spacing w:after="0" w:line="360" w:lineRule="auto"/>
        <w:jc w:val="both"/>
        <w:rPr>
          <w:rFonts w:ascii="Book Antiqua" w:hAnsi="Book Antiqua"/>
          <w:sz w:val="24"/>
          <w:szCs w:val="24"/>
          <w:lang w:val="en-US"/>
        </w:rPr>
      </w:pPr>
    </w:p>
    <w:p w:rsidR="00E00348" w:rsidRPr="00F94076" w:rsidRDefault="00E00348" w:rsidP="001C5895">
      <w:pPr>
        <w:spacing w:line="360" w:lineRule="auto"/>
        <w:rPr>
          <w:rFonts w:ascii="Book Antiqua" w:hAnsi="Book Antiqua"/>
          <w:sz w:val="24"/>
        </w:rPr>
      </w:pPr>
      <w:r w:rsidRPr="00F94076">
        <w:rPr>
          <w:rFonts w:ascii="Book Antiqua" w:hAnsi="Book Antiqua"/>
          <w:b/>
          <w:sz w:val="24"/>
        </w:rPr>
        <w:t>Available from:</w:t>
      </w:r>
      <w:r w:rsidRPr="00F94076">
        <w:rPr>
          <w:rFonts w:ascii="Book Antiqua" w:hAnsi="Book Antiqua"/>
          <w:sz w:val="24"/>
        </w:rPr>
        <w:t xml:space="preserve">  </w:t>
      </w:r>
    </w:p>
    <w:p w:rsidR="00E00348" w:rsidRPr="00F94076" w:rsidRDefault="00E00348" w:rsidP="001C5895">
      <w:pPr>
        <w:spacing w:line="360" w:lineRule="auto"/>
        <w:rPr>
          <w:rFonts w:ascii="Book Antiqua" w:hAnsi="Book Antiqua"/>
          <w:b/>
          <w:sz w:val="24"/>
        </w:rPr>
      </w:pPr>
      <w:r w:rsidRPr="00F94076">
        <w:rPr>
          <w:rFonts w:ascii="Book Antiqua" w:hAnsi="Book Antiqua"/>
          <w:b/>
          <w:sz w:val="24"/>
        </w:rPr>
        <w:t>DOI:</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sz w:val="24"/>
          <w:szCs w:val="24"/>
          <w:lang w:val="en-US"/>
        </w:rPr>
      </w:pPr>
      <w:r w:rsidRPr="00F94076">
        <w:rPr>
          <w:rFonts w:ascii="Book Antiqua" w:hAnsi="Book Antiqua"/>
          <w:b/>
          <w:sz w:val="24"/>
          <w:szCs w:val="24"/>
          <w:lang w:val="en-US"/>
        </w:rPr>
        <w:t>INTRODUCTION</w:t>
      </w: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Bone tissue biology</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The importance of bones for a living organism is undeniable and goes far from just providing structural support for the body, protecting vital organs and exchanging minerals. Bones also comprise a multi-functional system that interacts with other systems and abnormalities in bone tissues may result in mild or severe diseases.</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Bone tissue is composed of the bone matrix and five different cell types. The bone matrix contains an inorganic (carbonated hydroxyapatite) and an organic phase (mainly Type I collagen and several growth factors) whilst the cellular content of the bone tissue comprises of </w:t>
      </w:r>
      <w:proofErr w:type="spellStart"/>
      <w:r w:rsidRPr="00F94076">
        <w:rPr>
          <w:rFonts w:ascii="Book Antiqua" w:hAnsi="Book Antiqua"/>
          <w:sz w:val="24"/>
          <w:szCs w:val="24"/>
          <w:lang w:val="en-US"/>
        </w:rPr>
        <w:t>osteoprogenitors</w:t>
      </w:r>
      <w:proofErr w:type="spellEnd"/>
      <w:r w:rsidRPr="00F94076">
        <w:rPr>
          <w:rFonts w:ascii="Book Antiqua" w:hAnsi="Book Antiqua"/>
          <w:sz w:val="24"/>
          <w:szCs w:val="24"/>
          <w:lang w:val="en-US"/>
        </w:rPr>
        <w:t xml:space="preserve">, osteoblasts, osteocytes, osteoclasts and lining cells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Osteoprogenitor</w:t>
      </w:r>
      <w:proofErr w:type="spellEnd"/>
      <w:r w:rsidRPr="00F94076">
        <w:rPr>
          <w:rFonts w:ascii="Book Antiqua" w:hAnsi="Book Antiqua"/>
          <w:sz w:val="24"/>
          <w:szCs w:val="24"/>
          <w:lang w:val="en-US"/>
        </w:rPr>
        <w:t xml:space="preserve"> cells comprise pluripotent cells of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origin, </w:t>
      </w:r>
      <w:proofErr w:type="spellStart"/>
      <w:r w:rsidRPr="00F94076">
        <w:rPr>
          <w:rFonts w:ascii="Book Antiqua" w:hAnsi="Book Antiqua"/>
          <w:sz w:val="24"/>
          <w:szCs w:val="24"/>
          <w:lang w:val="en-US"/>
        </w:rPr>
        <w:t>localised</w:t>
      </w:r>
      <w:proofErr w:type="spellEnd"/>
      <w:r w:rsidRPr="00F94076">
        <w:rPr>
          <w:rFonts w:ascii="Book Antiqua" w:hAnsi="Book Antiqua"/>
          <w:sz w:val="24"/>
          <w:szCs w:val="24"/>
          <w:lang w:val="en-US"/>
        </w:rPr>
        <w:t xml:space="preserve"> on bone surfaces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which have the ability, under the appropriate conditions, to commit and differentiate towards osteoblasts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On the same bone osteoblasts, the bone forming </w:t>
      </w:r>
      <w:proofErr w:type="gramStart"/>
      <w:r w:rsidRPr="00F94076">
        <w:rPr>
          <w:rFonts w:ascii="Book Antiqua" w:hAnsi="Book Antiqua"/>
          <w:sz w:val="24"/>
          <w:szCs w:val="24"/>
          <w:lang w:val="en-US"/>
        </w:rPr>
        <w:t>cells,</w:t>
      </w:r>
      <w:proofErr w:type="gramEnd"/>
      <w:r w:rsidRPr="00F94076">
        <w:rPr>
          <w:rFonts w:ascii="Book Antiqua" w:hAnsi="Book Antiqua"/>
          <w:sz w:val="24"/>
          <w:szCs w:val="24"/>
          <w:lang w:val="en-US"/>
        </w:rPr>
        <w:t xml:space="preserve"> are cited. They are responsible for the protein synthesis of the </w:t>
      </w:r>
      <w:r w:rsidRPr="00F94076">
        <w:rPr>
          <w:rFonts w:ascii="Book Antiqua" w:hAnsi="Book Antiqua"/>
          <w:sz w:val="24"/>
          <w:szCs w:val="24"/>
          <w:lang w:val="en-US"/>
        </w:rPr>
        <w:lastRenderedPageBreak/>
        <w:t xml:space="preserve">bone matrix as well as its calcification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The cavities of the calcified bone matrix bear osteocytes which comprise entrapped inactive osteoblasts forming a net of communicating cells inside the calcified matrix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Osteoclasts are large multinucleate cells of blood monocyte origin, settled inside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lacunae and they are responsible for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in bone remodeling areas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Lining cells comprise inactive osteoblasts with the ability to protect bone surfaces from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[1]</w:t>
      </w:r>
      <w:r w:rsidRPr="00F94076">
        <w:rPr>
          <w:rFonts w:ascii="Book Antiqua" w:hAnsi="Book Antiqua"/>
          <w:sz w:val="24"/>
          <w:szCs w:val="24"/>
          <w:lang w:val="en-US"/>
        </w:rPr>
        <w:t>.</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Runt-related transcription factor 2 transcription factor in bone biology</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Runt-related transcription factor 2 (Runx2) or core-binding factor subunit alpha-1 (Cbfa1), the major </w:t>
      </w:r>
      <w:proofErr w:type="spellStart"/>
      <w:r w:rsidRPr="00F94076">
        <w:rPr>
          <w:rFonts w:ascii="Book Antiqua" w:hAnsi="Book Antiqua"/>
          <w:sz w:val="24"/>
          <w:szCs w:val="24"/>
          <w:lang w:val="en-US"/>
        </w:rPr>
        <w:t>osteo</w:t>
      </w:r>
      <w:proofErr w:type="spellEnd"/>
      <w:r w:rsidRPr="00F94076">
        <w:rPr>
          <w:rFonts w:ascii="Book Antiqua" w:hAnsi="Book Antiqua"/>
          <w:sz w:val="24"/>
          <w:szCs w:val="24"/>
          <w:lang w:val="en-US"/>
        </w:rPr>
        <w:t xml:space="preserve">-specific transcription factor </w:t>
      </w:r>
      <w:r w:rsidRPr="00F94076">
        <w:rPr>
          <w:rFonts w:ascii="Book Antiqua" w:hAnsi="Book Antiqua"/>
          <w:sz w:val="24"/>
          <w:szCs w:val="24"/>
          <w:vertAlign w:val="superscript"/>
          <w:lang w:val="en-US"/>
        </w:rPr>
        <w:t>[2]</w:t>
      </w:r>
      <w:r w:rsidRPr="00F94076">
        <w:rPr>
          <w:rFonts w:ascii="Book Antiqua" w:hAnsi="Book Antiqua"/>
          <w:sz w:val="24"/>
          <w:szCs w:val="24"/>
          <w:lang w:val="en-US"/>
        </w:rPr>
        <w:t xml:space="preserve"> is responsible for the regulation of osteoblast differentiation as well as for hypertrophic cartilage synthesis </w:t>
      </w:r>
      <w:r w:rsidRPr="00F94076">
        <w:rPr>
          <w:rFonts w:ascii="Book Antiqua" w:hAnsi="Book Antiqua"/>
          <w:sz w:val="24"/>
          <w:szCs w:val="24"/>
          <w:vertAlign w:val="superscript"/>
          <w:lang w:val="en-US"/>
        </w:rPr>
        <w:t>[2, 3]</w:t>
      </w:r>
      <w:r w:rsidRPr="00F94076">
        <w:rPr>
          <w:rFonts w:ascii="Book Antiqua" w:hAnsi="Book Antiqua"/>
          <w:sz w:val="24"/>
          <w:szCs w:val="24"/>
          <w:lang w:val="en-US"/>
        </w:rPr>
        <w:t xml:space="preserve">. Its expression is necessary and sufficient for the commitment of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cells towards the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cell line </w:t>
      </w:r>
      <w:r w:rsidRPr="00F94076">
        <w:rPr>
          <w:rFonts w:ascii="Book Antiqua" w:hAnsi="Book Antiqua"/>
          <w:sz w:val="24"/>
          <w:szCs w:val="24"/>
          <w:vertAlign w:val="superscript"/>
          <w:lang w:val="en-US"/>
        </w:rPr>
        <w:t>[4]</w:t>
      </w:r>
      <w:r w:rsidRPr="00F94076">
        <w:rPr>
          <w:rFonts w:ascii="Book Antiqua" w:hAnsi="Book Antiqua"/>
          <w:sz w:val="24"/>
          <w:szCs w:val="24"/>
          <w:lang w:val="en-US"/>
        </w:rPr>
        <w:t xml:space="preserve">. </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Abnormalities in Runx2 expression are indicative of its importance in bone biology. When Runx2 is expressed ectopically it has been shown to lead to increased expression of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alkaline phosphatase, </w:t>
      </w:r>
      <w:proofErr w:type="gramStart"/>
      <w:r w:rsidRPr="00F94076">
        <w:rPr>
          <w:rFonts w:ascii="Book Antiqua" w:hAnsi="Book Antiqua"/>
          <w:sz w:val="24"/>
          <w:szCs w:val="24"/>
          <w:lang w:val="en-US"/>
        </w:rPr>
        <w:t>collagenase</w:t>
      </w:r>
      <w:proofErr w:type="gramEnd"/>
      <w:r w:rsidRPr="00F94076">
        <w:rPr>
          <w:rFonts w:ascii="Book Antiqua" w:hAnsi="Book Antiqua"/>
          <w:sz w:val="24"/>
          <w:szCs w:val="24"/>
          <w:lang w:val="en-US"/>
        </w:rPr>
        <w:t xml:space="preserve">-3, bone </w:t>
      </w:r>
      <w:proofErr w:type="spellStart"/>
      <w:r w:rsidRPr="00F94076">
        <w:rPr>
          <w:rFonts w:ascii="Book Antiqua" w:hAnsi="Book Antiqua"/>
          <w:sz w:val="24"/>
          <w:szCs w:val="24"/>
          <w:lang w:val="en-US"/>
        </w:rPr>
        <w:t>sialoprotein</w:t>
      </w:r>
      <w:proofErr w:type="spellEnd"/>
      <w:r w:rsidRPr="00F94076">
        <w:rPr>
          <w:rFonts w:ascii="Book Antiqua" w:hAnsi="Book Antiqua"/>
          <w:sz w:val="24"/>
          <w:szCs w:val="24"/>
          <w:lang w:val="en-US"/>
        </w:rPr>
        <w:t xml:space="preserve"> and collagen type Iα1 </w:t>
      </w:r>
      <w:r w:rsidRPr="00F94076">
        <w:rPr>
          <w:rFonts w:ascii="Book Antiqua" w:hAnsi="Book Antiqua"/>
          <w:sz w:val="24"/>
          <w:szCs w:val="24"/>
          <w:vertAlign w:val="superscript"/>
          <w:lang w:val="en-US"/>
        </w:rPr>
        <w:t>[5]</w:t>
      </w:r>
      <w:r w:rsidRPr="00F94076">
        <w:rPr>
          <w:rFonts w:ascii="Book Antiqua" w:hAnsi="Book Antiqua"/>
          <w:sz w:val="24"/>
          <w:szCs w:val="24"/>
          <w:lang w:val="en-US"/>
        </w:rPr>
        <w:t xml:space="preserve">. Osteoblast maturation in mice bearing a mutant </w:t>
      </w:r>
      <w:r w:rsidRPr="00F94076">
        <w:rPr>
          <w:rFonts w:ascii="Book Antiqua" w:hAnsi="Book Antiqua"/>
          <w:i/>
          <w:sz w:val="24"/>
          <w:szCs w:val="24"/>
          <w:lang w:val="en-US"/>
        </w:rPr>
        <w:t>runx2</w:t>
      </w:r>
      <w:r w:rsidRPr="00F94076">
        <w:rPr>
          <w:rFonts w:ascii="Book Antiqua" w:hAnsi="Book Antiqua"/>
          <w:sz w:val="24"/>
          <w:szCs w:val="24"/>
          <w:lang w:val="en-US"/>
        </w:rPr>
        <w:t xml:space="preserve"> gene is inhibited and thus so are the procedures of intramembranous and </w:t>
      </w:r>
      <w:proofErr w:type="spellStart"/>
      <w:r w:rsidRPr="00F94076">
        <w:rPr>
          <w:rFonts w:ascii="Book Antiqua" w:hAnsi="Book Antiqua"/>
          <w:sz w:val="24"/>
          <w:szCs w:val="24"/>
          <w:lang w:val="en-US"/>
        </w:rPr>
        <w:t>endochondral</w:t>
      </w:r>
      <w:proofErr w:type="spellEnd"/>
      <w:r w:rsidRPr="00F94076">
        <w:rPr>
          <w:rFonts w:ascii="Book Antiqua" w:hAnsi="Book Antiqua"/>
          <w:sz w:val="24"/>
          <w:szCs w:val="24"/>
          <w:lang w:val="en-US"/>
        </w:rPr>
        <w:t xml:space="preserve"> ossification </w:t>
      </w:r>
      <w:r w:rsidRPr="00F94076">
        <w:rPr>
          <w:rFonts w:ascii="Book Antiqua" w:hAnsi="Book Antiqua"/>
          <w:sz w:val="24"/>
          <w:szCs w:val="24"/>
          <w:vertAlign w:val="superscript"/>
          <w:lang w:val="en-US"/>
        </w:rPr>
        <w:t>[6, 7]</w:t>
      </w:r>
      <w:r w:rsidRPr="00F94076">
        <w:rPr>
          <w:rFonts w:ascii="Book Antiqua" w:hAnsi="Book Antiqua"/>
          <w:sz w:val="24"/>
          <w:szCs w:val="24"/>
          <w:lang w:val="en-US"/>
        </w:rPr>
        <w:t xml:space="preserve">. Furthermore, it has been shown that differentiation of stem cells in adipocytes and chondrocytes in </w:t>
      </w:r>
      <w:r w:rsidRPr="00F94076">
        <w:rPr>
          <w:rFonts w:ascii="Book Antiqua" w:hAnsi="Book Antiqua"/>
          <w:i/>
          <w:sz w:val="24"/>
          <w:szCs w:val="24"/>
          <w:lang w:val="en-US"/>
        </w:rPr>
        <w:t>runx2</w:t>
      </w:r>
      <w:r w:rsidRPr="00F94076">
        <w:rPr>
          <w:rFonts w:ascii="Book Antiqua" w:hAnsi="Book Antiqua"/>
          <w:sz w:val="24"/>
          <w:szCs w:val="24"/>
          <w:lang w:val="en-US"/>
        </w:rPr>
        <w:t xml:space="preserve"> knockout mice has not been impaired. In addition, heterozygous mice (</w:t>
      </w:r>
      <w:r w:rsidRPr="00F94076">
        <w:rPr>
          <w:rFonts w:ascii="Book Antiqua" w:hAnsi="Book Antiqua"/>
          <w:i/>
          <w:sz w:val="24"/>
          <w:szCs w:val="24"/>
          <w:lang w:val="en-US"/>
        </w:rPr>
        <w:t xml:space="preserve">runx2 </w:t>
      </w:r>
      <w:r w:rsidRPr="00F94076">
        <w:rPr>
          <w:rFonts w:ascii="Book Antiqua" w:hAnsi="Book Antiqua"/>
          <w:i/>
          <w:sz w:val="24"/>
          <w:szCs w:val="24"/>
          <w:vertAlign w:val="superscript"/>
          <w:lang w:val="en-US"/>
        </w:rPr>
        <w:t>-/+</w:t>
      </w:r>
      <w:r w:rsidRPr="00F94076">
        <w:rPr>
          <w:rFonts w:ascii="Book Antiqua" w:hAnsi="Book Antiqua"/>
          <w:sz w:val="24"/>
          <w:szCs w:val="24"/>
          <w:lang w:val="en-US"/>
        </w:rPr>
        <w:t xml:space="preserve">) developed characteristic skeletal abnormalities similar to human heritable skeletal disorder </w:t>
      </w:r>
      <w:proofErr w:type="spellStart"/>
      <w:r w:rsidRPr="00F94076">
        <w:rPr>
          <w:rFonts w:ascii="Book Antiqua" w:hAnsi="Book Antiqua"/>
          <w:sz w:val="24"/>
          <w:szCs w:val="24"/>
          <w:lang w:val="en-US"/>
        </w:rPr>
        <w:t>cleidocranial</w:t>
      </w:r>
      <w:proofErr w:type="spellEnd"/>
      <w:r w:rsidRPr="00F94076">
        <w:rPr>
          <w:rFonts w:ascii="Book Antiqua" w:hAnsi="Book Antiqua"/>
          <w:sz w:val="24"/>
          <w:szCs w:val="24"/>
          <w:lang w:val="en-US"/>
        </w:rPr>
        <w:t xml:space="preserve"> dysplasia (CCD) abnormalities </w:t>
      </w:r>
      <w:r w:rsidRPr="00F94076">
        <w:rPr>
          <w:rFonts w:ascii="Book Antiqua" w:hAnsi="Book Antiqua"/>
          <w:sz w:val="24"/>
          <w:szCs w:val="24"/>
          <w:vertAlign w:val="superscript"/>
          <w:lang w:val="en-US"/>
        </w:rPr>
        <w:t>[8]</w:t>
      </w:r>
      <w:r w:rsidRPr="00F94076">
        <w:rPr>
          <w:rFonts w:ascii="Book Antiqua" w:hAnsi="Book Antiqua"/>
          <w:sz w:val="24"/>
          <w:szCs w:val="24"/>
          <w:lang w:val="en-US"/>
        </w:rPr>
        <w:t xml:space="preserve">. On the other hand, tissue-specific Runx2 over-expression in transgenic mice results in decreased bone density, bone fractures and osteopenia </w:t>
      </w:r>
      <w:r w:rsidRPr="00F94076">
        <w:rPr>
          <w:rFonts w:ascii="Book Antiqua" w:hAnsi="Book Antiqua"/>
          <w:sz w:val="24"/>
          <w:szCs w:val="24"/>
          <w:vertAlign w:val="superscript"/>
          <w:lang w:val="en-US"/>
        </w:rPr>
        <w:t xml:space="preserve">[7, 9, </w:t>
      </w:r>
      <w:proofErr w:type="gramStart"/>
      <w:r w:rsidRPr="00F94076">
        <w:rPr>
          <w:rFonts w:ascii="Book Antiqua" w:hAnsi="Book Antiqua"/>
          <w:sz w:val="24"/>
          <w:szCs w:val="24"/>
          <w:vertAlign w:val="superscript"/>
          <w:lang w:val="en-US"/>
        </w:rPr>
        <w:t>10</w:t>
      </w:r>
      <w:proofErr w:type="gramEnd"/>
      <w:r w:rsidRPr="00F94076">
        <w:rPr>
          <w:rFonts w:ascii="Book Antiqua" w:hAnsi="Book Antiqua"/>
          <w:sz w:val="24"/>
          <w:szCs w:val="24"/>
          <w:vertAlign w:val="superscript"/>
          <w:lang w:val="en-US"/>
        </w:rPr>
        <w:t>]</w:t>
      </w:r>
      <w:r w:rsidRPr="00F94076">
        <w:rPr>
          <w:rFonts w:ascii="Book Antiqua" w:hAnsi="Book Antiqua"/>
          <w:sz w:val="24"/>
          <w:szCs w:val="24"/>
          <w:lang w:val="en-US"/>
        </w:rPr>
        <w:t>.</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Bone remodeling</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Bone remodeling, the continuous bone reconstruction is of major importance for conserving bone structural integrity as well as for the bone to perform its metabolic role by modulating calcium and phosphorus levels in the body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lastRenderedPageBreak/>
        <w:t xml:space="preserve">Shortly, bone remodeling activation depends mostly on local factors and their effects on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progenitor cells. Bone reconstruction initiates with osteoclasts performing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and forming cavities inside the bone. At the end of this phase, osteoclasts produce the appropriate signals for the initiation of bone synthesis </w:t>
      </w:r>
      <w:r w:rsidRPr="00F94076">
        <w:rPr>
          <w:rFonts w:ascii="Book Antiqua" w:hAnsi="Book Antiqua"/>
          <w:sz w:val="24"/>
          <w:szCs w:val="24"/>
          <w:vertAlign w:val="superscript"/>
          <w:lang w:val="en-US"/>
        </w:rPr>
        <w:t>[1]</w:t>
      </w:r>
      <w:r w:rsidRPr="00F94076">
        <w:rPr>
          <w:rFonts w:ascii="Book Antiqua" w:hAnsi="Book Antiqua"/>
          <w:sz w:val="24"/>
          <w:szCs w:val="24"/>
          <w:lang w:val="en-US"/>
        </w:rPr>
        <w:t xml:space="preserve">. Osteoblasts quickly cover the cavity surfaces and synthesize new bone. Those two bone remodeling phases, bone formation and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are closely correlated and interconnected. This means that under normal conditions, the newly formed and the reabsorbed bone quantities are equal </w:t>
      </w:r>
      <w:r w:rsidRPr="00F94076">
        <w:rPr>
          <w:rFonts w:ascii="Book Antiqua" w:hAnsi="Book Antiqua"/>
          <w:sz w:val="24"/>
          <w:szCs w:val="24"/>
          <w:vertAlign w:val="superscript"/>
          <w:lang w:val="en-US"/>
        </w:rPr>
        <w:t>[11]</w:t>
      </w:r>
      <w:r w:rsidRPr="00F94076">
        <w:rPr>
          <w:rFonts w:ascii="Book Antiqua" w:hAnsi="Book Antiqua"/>
          <w:sz w:val="24"/>
          <w:szCs w:val="24"/>
          <w:lang w:val="en-US"/>
        </w:rPr>
        <w:t xml:space="preserve">. Impaired bone remodeling may lead in pathophysiological bone conditions like osteoporosis, Paget’s disease, orthopedic disorders and </w:t>
      </w:r>
      <w:proofErr w:type="spellStart"/>
      <w:r w:rsidRPr="00F94076">
        <w:rPr>
          <w:rFonts w:ascii="Book Antiqua" w:hAnsi="Book Antiqua"/>
          <w:sz w:val="24"/>
          <w:szCs w:val="24"/>
          <w:lang w:val="en-US"/>
        </w:rPr>
        <w:t>osteopetrosis</w:t>
      </w:r>
      <w:proofErr w:type="spellEnd"/>
      <w:r w:rsidRPr="00F94076">
        <w:rPr>
          <w:rFonts w:ascii="Book Antiqua" w:hAnsi="Book Antiqua"/>
          <w:sz w:val="24"/>
          <w:szCs w:val="24"/>
          <w:lang w:val="en-US"/>
        </w:rPr>
        <w:t xml:space="preserve"> among others </w:t>
      </w:r>
      <w:r w:rsidRPr="00F94076">
        <w:rPr>
          <w:rFonts w:ascii="Book Antiqua" w:hAnsi="Book Antiqua"/>
          <w:sz w:val="24"/>
          <w:szCs w:val="24"/>
          <w:vertAlign w:val="superscript"/>
          <w:lang w:val="en-US"/>
        </w:rPr>
        <w:t>[1]</w:t>
      </w:r>
      <w:r w:rsidRPr="00F94076">
        <w:rPr>
          <w:rFonts w:ascii="Book Antiqua" w:hAnsi="Book Antiqua"/>
          <w:sz w:val="24"/>
          <w:szCs w:val="24"/>
          <w:lang w:val="en-US"/>
        </w:rPr>
        <w:t>.</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Research has shown that the GH–IGF-1 axis may also be of significance in the modulation of bone mass quantity and quality. More specifically, growth hormone (GH) is suggested to potentially play a role on bone remodeling </w:t>
      </w:r>
      <w:r w:rsidRPr="00F94076">
        <w:rPr>
          <w:rFonts w:ascii="Book Antiqua" w:hAnsi="Book Antiqua"/>
          <w:sz w:val="24"/>
          <w:szCs w:val="24"/>
          <w:vertAlign w:val="superscript"/>
          <w:lang w:val="en-US"/>
        </w:rPr>
        <w:t>[12]</w:t>
      </w:r>
      <w:r w:rsidRPr="00F94076">
        <w:rPr>
          <w:rFonts w:ascii="Book Antiqua" w:hAnsi="Book Antiqua"/>
          <w:sz w:val="24"/>
          <w:szCs w:val="24"/>
          <w:lang w:val="en-US"/>
        </w:rPr>
        <w:t xml:space="preserve">. However, the exact mechanisms through which GH acts on osteoblast biology have not been elucidated </w:t>
      </w:r>
      <w:r w:rsidRPr="00F94076">
        <w:rPr>
          <w:rFonts w:ascii="Book Antiqua" w:hAnsi="Book Antiqua"/>
          <w:sz w:val="24"/>
          <w:szCs w:val="24"/>
          <w:vertAlign w:val="superscript"/>
          <w:lang w:val="en-US"/>
        </w:rPr>
        <w:t>[12]</w:t>
      </w:r>
      <w:r w:rsidRPr="00F94076">
        <w:rPr>
          <w:rFonts w:ascii="Book Antiqua" w:hAnsi="Book Antiqua"/>
          <w:sz w:val="24"/>
          <w:szCs w:val="24"/>
          <w:lang w:val="en-US"/>
        </w:rPr>
        <w:t>.</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Role of RANK/RANKL/OPG pathway in bone remodeling</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The receptor activator for nuclear factor </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(RANK)/ receptor activator for nuclear factor </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ligand (RANKL)/ </w:t>
      </w:r>
      <w:proofErr w:type="spellStart"/>
      <w:r w:rsidRPr="00F94076">
        <w:rPr>
          <w:rFonts w:ascii="Book Antiqua" w:hAnsi="Book Antiqua"/>
          <w:sz w:val="24"/>
          <w:szCs w:val="24"/>
          <w:lang w:val="en-US"/>
        </w:rPr>
        <w:t>osteoprotegerin</w:t>
      </w:r>
      <w:proofErr w:type="spellEnd"/>
      <w:r w:rsidRPr="00F94076">
        <w:rPr>
          <w:rFonts w:ascii="Book Antiqua" w:hAnsi="Book Antiqua"/>
          <w:sz w:val="24"/>
          <w:szCs w:val="24"/>
          <w:lang w:val="en-US"/>
        </w:rPr>
        <w:t xml:space="preserve"> (OPG) system </w:t>
      </w:r>
      <w:proofErr w:type="gramStart"/>
      <w:r w:rsidRPr="00F94076">
        <w:rPr>
          <w:rFonts w:ascii="Book Antiqua" w:hAnsi="Book Antiqua"/>
          <w:sz w:val="24"/>
          <w:szCs w:val="24"/>
          <w:lang w:val="en-US"/>
        </w:rPr>
        <w:t>comprises</w:t>
      </w:r>
      <w:proofErr w:type="gramEnd"/>
      <w:r w:rsidRPr="00F94076">
        <w:rPr>
          <w:rFonts w:ascii="Book Antiqua" w:hAnsi="Book Antiqua"/>
          <w:sz w:val="24"/>
          <w:szCs w:val="24"/>
          <w:lang w:val="en-US"/>
        </w:rPr>
        <w:t xml:space="preserve"> the main modulator of bone remodeling </w:t>
      </w:r>
      <w:r w:rsidRPr="00F94076">
        <w:rPr>
          <w:rFonts w:ascii="Book Antiqua" w:hAnsi="Book Antiqua"/>
          <w:sz w:val="24"/>
          <w:szCs w:val="24"/>
          <w:vertAlign w:val="superscript"/>
          <w:lang w:val="en-US"/>
        </w:rPr>
        <w:t>[13]</w:t>
      </w:r>
      <w:r w:rsidRPr="00F94076">
        <w:rPr>
          <w:rFonts w:ascii="Book Antiqua" w:hAnsi="Book Antiqua"/>
          <w:sz w:val="24"/>
          <w:szCs w:val="24"/>
          <w:lang w:val="en-US"/>
        </w:rPr>
        <w:t xml:space="preserve">. More specifically, pre-osteoclasts express RANK in their surface. Its ligand, RANKL, is produced in osteoblasts, stromal cells as well as activated T cells </w:t>
      </w:r>
      <w:r w:rsidRPr="00F94076">
        <w:rPr>
          <w:rFonts w:ascii="Book Antiqua" w:hAnsi="Book Antiqua"/>
          <w:sz w:val="24"/>
          <w:szCs w:val="24"/>
          <w:vertAlign w:val="superscript"/>
          <w:lang w:val="en-US"/>
        </w:rPr>
        <w:t>[14]</w:t>
      </w:r>
      <w:r w:rsidRPr="00F94076">
        <w:rPr>
          <w:rFonts w:ascii="Book Antiqua" w:hAnsi="Book Antiqua"/>
          <w:sz w:val="24"/>
          <w:szCs w:val="24"/>
          <w:lang w:val="en-US"/>
        </w:rPr>
        <w:t xml:space="preserve">. In osteoblasts and under steady-state conditions, vitamin D, parathyroid hormone and prostaglandins lead in induced RANKL expression. The binding of RANK and RANKL leads in osteoclast differentiation </w:t>
      </w:r>
      <w:r w:rsidRPr="00F94076">
        <w:rPr>
          <w:rFonts w:ascii="Book Antiqua" w:hAnsi="Book Antiqua"/>
          <w:sz w:val="24"/>
          <w:szCs w:val="24"/>
          <w:vertAlign w:val="superscript"/>
          <w:lang w:val="en-US"/>
        </w:rPr>
        <w:t>[15, 16]</w:t>
      </w:r>
      <w:r w:rsidRPr="00F94076">
        <w:rPr>
          <w:rFonts w:ascii="Book Antiqua" w:hAnsi="Book Antiqua"/>
          <w:sz w:val="24"/>
          <w:szCs w:val="24"/>
          <w:lang w:val="en-US"/>
        </w:rPr>
        <w:t xml:space="preserve">. More specifically, during normal bone remodeling, RANKL is produced by cells of the bone marrow- supporting tissue and osteoblasts. RANKL binds to RANK on pre- osteoclasts resulting in their maturation and activation. Nuclear-Factor </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(NF-</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which is of importance in inflammation response, also plays a central role in osteoclast activation. NF-</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performs both aforementioned functions through </w:t>
      </w:r>
      <w:r w:rsidRPr="00F94076">
        <w:rPr>
          <w:rFonts w:ascii="Book Antiqua" w:hAnsi="Book Antiqua"/>
          <w:sz w:val="24"/>
          <w:szCs w:val="24"/>
          <w:lang w:val="en-US"/>
        </w:rPr>
        <w:lastRenderedPageBreak/>
        <w:t xml:space="preserve">regulation from interleukin-6 (IL-6). Pro-inflammatory cytokines play an important role in bone remodeling as indicated by the presence of interleukin-1 (IL-1), IL-6 and tumor necrosis factor-α (TNF-α) receptors on pre-and mature osteoclasts </w:t>
      </w:r>
      <w:r w:rsidRPr="00F94076">
        <w:rPr>
          <w:rFonts w:ascii="Book Antiqua" w:hAnsi="Book Antiqua"/>
          <w:sz w:val="24"/>
          <w:szCs w:val="24"/>
          <w:vertAlign w:val="superscript"/>
          <w:lang w:val="en-US"/>
        </w:rPr>
        <w:t>[17]</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Osteoprotegerin</w:t>
      </w:r>
      <w:proofErr w:type="spellEnd"/>
      <w:r w:rsidRPr="00F94076">
        <w:rPr>
          <w:rFonts w:ascii="Book Antiqua" w:hAnsi="Book Antiqua"/>
          <w:sz w:val="24"/>
          <w:szCs w:val="24"/>
          <w:lang w:val="en-US"/>
        </w:rPr>
        <w:t xml:space="preserve"> (OPG) is produced by osteoblasts and has the ability to bind to RANKL and block its functions resulting in decreased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[17, 18]</w:t>
      </w:r>
      <w:r w:rsidRPr="00F94076">
        <w:rPr>
          <w:rFonts w:ascii="Book Antiqua" w:hAnsi="Book Antiqua"/>
          <w:sz w:val="24"/>
          <w:szCs w:val="24"/>
          <w:lang w:val="en-US"/>
        </w:rPr>
        <w:t xml:space="preserve">. </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sz w:val="24"/>
          <w:szCs w:val="24"/>
          <w:lang w:val="en-US"/>
        </w:rPr>
      </w:pPr>
      <w:r w:rsidRPr="00F94076">
        <w:rPr>
          <w:rFonts w:ascii="Book Antiqua" w:hAnsi="Book Antiqua"/>
          <w:b/>
          <w:sz w:val="24"/>
          <w:szCs w:val="24"/>
          <w:lang w:val="en-US"/>
        </w:rPr>
        <w:t>MECHANOTRANSDUCTION</w:t>
      </w: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 xml:space="preserve">Bone remodeling and </w:t>
      </w:r>
      <w:proofErr w:type="spellStart"/>
      <w:r w:rsidRPr="00F94076">
        <w:rPr>
          <w:rFonts w:ascii="Book Antiqua" w:hAnsi="Book Antiqua"/>
          <w:b/>
          <w:i/>
          <w:sz w:val="24"/>
          <w:szCs w:val="24"/>
          <w:lang w:val="en-US"/>
        </w:rPr>
        <w:t>mechanotransduction</w:t>
      </w:r>
      <w:proofErr w:type="spellEnd"/>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Bone remodeling is a strictly regulated process, largely modulated by the application of different mechanical stimuli or by metabolic stress on the bone </w:t>
      </w:r>
      <w:r w:rsidRPr="00F94076">
        <w:rPr>
          <w:rFonts w:ascii="Book Antiqua" w:hAnsi="Book Antiqua"/>
          <w:sz w:val="24"/>
          <w:szCs w:val="24"/>
          <w:vertAlign w:val="superscript"/>
          <w:lang w:val="en-US"/>
        </w:rPr>
        <w:t>[3]</w:t>
      </w:r>
      <w:r w:rsidRPr="00F94076">
        <w:rPr>
          <w:rFonts w:ascii="Book Antiqua" w:hAnsi="Book Antiqua"/>
          <w:sz w:val="24"/>
          <w:szCs w:val="24"/>
          <w:lang w:val="en-US"/>
        </w:rPr>
        <w:t>.</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More specifically, local mechanical stress leads in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as an initial response </w:t>
      </w:r>
      <w:r w:rsidRPr="00F94076">
        <w:rPr>
          <w:rFonts w:ascii="Book Antiqua" w:hAnsi="Book Antiqua"/>
          <w:sz w:val="24"/>
          <w:szCs w:val="24"/>
          <w:vertAlign w:val="superscript"/>
          <w:lang w:val="en-US"/>
        </w:rPr>
        <w:t>[19]</w:t>
      </w:r>
      <w:r w:rsidRPr="00F94076">
        <w:rPr>
          <w:rFonts w:ascii="Book Antiqua" w:hAnsi="Book Antiqua"/>
          <w:sz w:val="24"/>
          <w:szCs w:val="24"/>
          <w:lang w:val="en-US"/>
        </w:rPr>
        <w:t xml:space="preserve">. The nature of the mechanical stimulus is of importance in the regulation of bone remodeling since different types of mechanical stimuli result in different responses. For example, constant repetitive application of mechanical force inducing high stress levels or unusual load distribution result s in elevated bone synthesis and high bone mass. Furthermore, short pauses between long periods of mechanical loading have been shown to enhance bone strength and structure </w:t>
      </w:r>
      <w:r w:rsidRPr="00F94076">
        <w:rPr>
          <w:rFonts w:ascii="Book Antiqua" w:hAnsi="Book Antiqua"/>
          <w:sz w:val="24"/>
          <w:szCs w:val="24"/>
          <w:vertAlign w:val="superscript"/>
          <w:lang w:val="en-US"/>
        </w:rPr>
        <w:t>[20]</w:t>
      </w:r>
      <w:r w:rsidRPr="00F94076">
        <w:rPr>
          <w:rFonts w:ascii="Book Antiqua" w:hAnsi="Book Antiqua"/>
          <w:sz w:val="24"/>
          <w:szCs w:val="24"/>
          <w:lang w:val="en-US"/>
        </w:rPr>
        <w:t xml:space="preserve">. However, static load, slow rates of pressure rotation as well as “predictable” pressure application, lead in decreased bone synthesis, enhanced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and thus low bone mass </w:t>
      </w:r>
      <w:r w:rsidRPr="00F94076">
        <w:rPr>
          <w:rFonts w:ascii="Book Antiqua" w:hAnsi="Book Antiqua"/>
          <w:sz w:val="24"/>
          <w:szCs w:val="24"/>
          <w:vertAlign w:val="superscript"/>
          <w:lang w:val="en-US"/>
        </w:rPr>
        <w:t>[21, 22]</w:t>
      </w:r>
      <w:r w:rsidRPr="00F94076">
        <w:rPr>
          <w:rFonts w:ascii="Book Antiqua" w:hAnsi="Book Antiqua"/>
          <w:sz w:val="24"/>
          <w:szCs w:val="24"/>
          <w:lang w:val="en-US"/>
        </w:rPr>
        <w:t xml:space="preserve">. </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Bone remodeling and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have been shown to roughly follow these rules: Bone synthesis is promoted by dynamic and not static loading application. Short-term load applications are sufficient for adaptive response initiation and lead in increased bone formation whereas long-term load applications result in decreased bone synthesis and enhanced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[23, 24]</w:t>
      </w:r>
      <w:r w:rsidRPr="00F94076">
        <w:rPr>
          <w:rFonts w:ascii="Book Antiqua" w:hAnsi="Book Antiqua"/>
          <w:sz w:val="24"/>
          <w:szCs w:val="24"/>
          <w:lang w:val="en-US"/>
        </w:rPr>
        <w:t xml:space="preserve">. In addition, the repentance of the same mechanical stimulus results in decreased response due to signaling prediction </w:t>
      </w:r>
      <w:r w:rsidRPr="00F94076">
        <w:rPr>
          <w:rFonts w:ascii="Book Antiqua" w:hAnsi="Book Antiqua"/>
          <w:sz w:val="24"/>
          <w:szCs w:val="24"/>
          <w:vertAlign w:val="superscript"/>
          <w:lang w:val="en-US"/>
        </w:rPr>
        <w:t>[25]</w:t>
      </w:r>
      <w:r w:rsidRPr="00F94076">
        <w:rPr>
          <w:rFonts w:ascii="Book Antiqua" w:hAnsi="Book Antiqua"/>
          <w:sz w:val="24"/>
          <w:szCs w:val="24"/>
          <w:lang w:val="en-US"/>
        </w:rPr>
        <w:t xml:space="preserve">. The application of these rules is evident in the effects of space microgravity, osteoporosis or paralysis </w:t>
      </w:r>
      <w:r w:rsidRPr="00F94076">
        <w:rPr>
          <w:rFonts w:ascii="Book Antiqua" w:hAnsi="Book Antiqua"/>
          <w:sz w:val="24"/>
          <w:szCs w:val="24"/>
          <w:lang w:val="en-US"/>
        </w:rPr>
        <w:lastRenderedPageBreak/>
        <w:t xml:space="preserve">on bone tissues, where bone loss is observed </w:t>
      </w:r>
      <w:r w:rsidRPr="00F94076">
        <w:rPr>
          <w:rFonts w:ascii="Book Antiqua" w:hAnsi="Book Antiqua"/>
          <w:sz w:val="24"/>
          <w:szCs w:val="24"/>
          <w:vertAlign w:val="superscript"/>
          <w:lang w:val="en-US"/>
        </w:rPr>
        <w:t>[20, 26]</w:t>
      </w:r>
      <w:r w:rsidRPr="00F94076">
        <w:rPr>
          <w:rFonts w:ascii="Book Antiqua" w:hAnsi="Book Antiqua"/>
          <w:sz w:val="24"/>
          <w:szCs w:val="24"/>
          <w:lang w:val="en-US"/>
        </w:rPr>
        <w:t xml:space="preserve">, as well as in the effects of tennis at a professional level on bone tissues, where bone growth is observed </w:t>
      </w:r>
      <w:r w:rsidRPr="00F94076">
        <w:rPr>
          <w:rFonts w:ascii="Book Antiqua" w:hAnsi="Book Antiqua"/>
          <w:sz w:val="24"/>
          <w:szCs w:val="24"/>
          <w:vertAlign w:val="superscript"/>
          <w:lang w:val="en-US"/>
        </w:rPr>
        <w:t>[27]</w:t>
      </w:r>
      <w:r w:rsidRPr="00F94076">
        <w:rPr>
          <w:rFonts w:ascii="Book Antiqua" w:hAnsi="Book Antiqua"/>
          <w:sz w:val="24"/>
          <w:szCs w:val="24"/>
          <w:lang w:val="en-US"/>
        </w:rPr>
        <w:t>.</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 xml:space="preserve">Mechanisms in </w:t>
      </w:r>
      <w:proofErr w:type="spellStart"/>
      <w:r w:rsidRPr="00F94076">
        <w:rPr>
          <w:rFonts w:ascii="Book Antiqua" w:hAnsi="Book Antiqua"/>
          <w:b/>
          <w:i/>
          <w:sz w:val="24"/>
          <w:szCs w:val="24"/>
          <w:lang w:val="en-US"/>
        </w:rPr>
        <w:t>mechanotransduction</w:t>
      </w:r>
      <w:proofErr w:type="spellEnd"/>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Signals of mechanical nature induce in osteoblasts and osteocytes the production and secretion of different types of molecules, which modulate osteoblast differentiation and proliferation </w:t>
      </w:r>
      <w:r w:rsidRPr="00F94076">
        <w:rPr>
          <w:rFonts w:ascii="Book Antiqua" w:hAnsi="Book Antiqua"/>
          <w:sz w:val="24"/>
          <w:szCs w:val="24"/>
          <w:vertAlign w:val="superscript"/>
          <w:lang w:val="en-US"/>
        </w:rPr>
        <w:t>[3]</w:t>
      </w:r>
      <w:r w:rsidRPr="00F94076">
        <w:rPr>
          <w:rFonts w:ascii="Book Antiqua" w:hAnsi="Book Antiqua"/>
          <w:sz w:val="24"/>
          <w:szCs w:val="24"/>
          <w:lang w:val="en-US"/>
        </w:rPr>
        <w:t xml:space="preserve">. Such mechanical stimuli can include flow of fluids, strain of the substrate, membrane deformation or stimulation of </w:t>
      </w:r>
      <w:proofErr w:type="spellStart"/>
      <w:r w:rsidRPr="00F94076">
        <w:rPr>
          <w:rFonts w:ascii="Book Antiqua" w:hAnsi="Book Antiqua"/>
          <w:sz w:val="24"/>
          <w:szCs w:val="24"/>
          <w:lang w:val="en-US"/>
        </w:rPr>
        <w:t>integrins</w:t>
      </w:r>
      <w:proofErr w:type="spellEnd"/>
      <w:r w:rsidRPr="00F94076">
        <w:rPr>
          <w:rFonts w:ascii="Book Antiqua" w:hAnsi="Book Antiqua"/>
          <w:sz w:val="24"/>
          <w:szCs w:val="24"/>
          <w:lang w:val="en-US"/>
        </w:rPr>
        <w:t xml:space="preserve">, vibration, altered gravity forces and compressive loading </w:t>
      </w:r>
      <w:r w:rsidRPr="00F94076">
        <w:rPr>
          <w:rFonts w:ascii="Book Antiqua" w:hAnsi="Book Antiqua"/>
          <w:sz w:val="24"/>
          <w:szCs w:val="24"/>
          <w:vertAlign w:val="superscript"/>
          <w:lang w:val="en-US"/>
        </w:rPr>
        <w:t>[3]</w:t>
      </w:r>
      <w:r w:rsidRPr="00F94076">
        <w:rPr>
          <w:rFonts w:ascii="Book Antiqua" w:hAnsi="Book Antiqua"/>
          <w:sz w:val="24"/>
          <w:szCs w:val="24"/>
          <w:lang w:val="en-US"/>
        </w:rPr>
        <w:t xml:space="preserve">. Bone remodeling functions, after the application of different mechanical stimuli, are locally regulated by cytokines and growth factors among other molecules. More specifically, IL-1β, TNF-α, prostaglandin E2 (PGE2) </w:t>
      </w:r>
      <w:r w:rsidRPr="00F94076">
        <w:rPr>
          <w:rFonts w:ascii="Book Antiqua" w:hAnsi="Book Antiqua"/>
          <w:sz w:val="24"/>
          <w:szCs w:val="24"/>
          <w:vertAlign w:val="superscript"/>
          <w:lang w:val="en-US"/>
        </w:rPr>
        <w:t>[26, 28]</w:t>
      </w:r>
      <w:r w:rsidRPr="00F94076">
        <w:rPr>
          <w:rFonts w:ascii="Book Antiqua" w:hAnsi="Book Antiqua"/>
          <w:sz w:val="24"/>
          <w:szCs w:val="24"/>
          <w:lang w:val="en-US"/>
        </w:rPr>
        <w:t xml:space="preserve">, IL-6, IL-8, RANKL, OPG </w:t>
      </w:r>
      <w:r w:rsidRPr="00F94076">
        <w:rPr>
          <w:rFonts w:ascii="Book Antiqua" w:hAnsi="Book Antiqua"/>
          <w:sz w:val="24"/>
          <w:szCs w:val="24"/>
          <w:vertAlign w:val="superscript"/>
          <w:lang w:val="en-US"/>
        </w:rPr>
        <w:t>[27, 29-31]</w:t>
      </w:r>
      <w:r w:rsidRPr="00F94076">
        <w:rPr>
          <w:rFonts w:ascii="Book Antiqua" w:hAnsi="Book Antiqua"/>
          <w:sz w:val="24"/>
          <w:szCs w:val="24"/>
          <w:lang w:val="en-US"/>
        </w:rPr>
        <w:t xml:space="preserve">, insulin- like growth factor (IGF), transforming growth factor β-1 (TGFβ-1) and fibroblast growth factor (FGF) </w:t>
      </w:r>
      <w:r w:rsidRPr="00F94076">
        <w:rPr>
          <w:rFonts w:ascii="Book Antiqua" w:hAnsi="Book Antiqua"/>
          <w:sz w:val="24"/>
          <w:szCs w:val="24"/>
          <w:vertAlign w:val="superscript"/>
          <w:lang w:val="en-US"/>
        </w:rPr>
        <w:t>[32, 33]</w:t>
      </w:r>
      <w:r w:rsidRPr="00F94076">
        <w:rPr>
          <w:rFonts w:ascii="Book Antiqua" w:hAnsi="Book Antiqua"/>
          <w:sz w:val="24"/>
          <w:szCs w:val="24"/>
          <w:lang w:val="en-US"/>
        </w:rPr>
        <w:t xml:space="preserve"> have been demonstrated to be induced after application of mechanical stimuli. Additionally, it has been shown that mechanical stimulation in osteoblasts results in increased mRNA levels of </w:t>
      </w:r>
      <w:proofErr w:type="spellStart"/>
      <w:r w:rsidRPr="00F94076">
        <w:rPr>
          <w:rFonts w:ascii="Book Antiqua" w:hAnsi="Book Antiqua"/>
          <w:sz w:val="24"/>
          <w:szCs w:val="24"/>
          <w:lang w:val="en-US"/>
        </w:rPr>
        <w:t>osteopontin</w:t>
      </w:r>
      <w:proofErr w:type="spellEnd"/>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PDGF and collagen types </w:t>
      </w:r>
      <w:proofErr w:type="gramStart"/>
      <w:r w:rsidRPr="00F94076">
        <w:rPr>
          <w:rFonts w:ascii="Book Antiqua" w:hAnsi="Book Antiqua"/>
          <w:sz w:val="24"/>
          <w:szCs w:val="24"/>
          <w:lang w:val="en-US"/>
        </w:rPr>
        <w:t>I</w:t>
      </w:r>
      <w:proofErr w:type="gramEnd"/>
      <w:r w:rsidRPr="00F94076">
        <w:rPr>
          <w:rFonts w:ascii="Book Antiqua" w:hAnsi="Book Antiqua"/>
          <w:sz w:val="24"/>
          <w:szCs w:val="24"/>
          <w:lang w:val="en-US"/>
        </w:rPr>
        <w:t xml:space="preserve"> and III </w:t>
      </w:r>
      <w:r w:rsidRPr="00F94076">
        <w:rPr>
          <w:rFonts w:ascii="Book Antiqua" w:hAnsi="Book Antiqua"/>
          <w:sz w:val="24"/>
          <w:szCs w:val="24"/>
          <w:vertAlign w:val="superscript"/>
          <w:lang w:val="en-US"/>
        </w:rPr>
        <w:t>[34, 35]</w:t>
      </w:r>
      <w:r w:rsidRPr="00F94076">
        <w:rPr>
          <w:rFonts w:ascii="Book Antiqua" w:hAnsi="Book Antiqua"/>
          <w:sz w:val="24"/>
          <w:szCs w:val="24"/>
          <w:lang w:val="en-US"/>
        </w:rPr>
        <w:t>.</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Although some of the molecules taking part in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are known, the mechanisms behind it have not been fully elucidated. </w:t>
      </w:r>
    </w:p>
    <w:p w:rsidR="00E00348" w:rsidRPr="00F94076" w:rsidRDefault="00E00348" w:rsidP="001C5895">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The stage of osteoblast differentiation is shown to be of importance in osteoblast proliferation, apoptosis and translation of mechanical cues </w:t>
      </w:r>
      <w:r w:rsidRPr="00F94076">
        <w:rPr>
          <w:rFonts w:ascii="Book Antiqua" w:hAnsi="Book Antiqua"/>
          <w:sz w:val="24"/>
          <w:szCs w:val="24"/>
          <w:vertAlign w:val="superscript"/>
          <w:lang w:val="en-US"/>
        </w:rPr>
        <w:t>[36]</w:t>
      </w:r>
      <w:r w:rsidRPr="00F94076">
        <w:rPr>
          <w:rFonts w:ascii="Book Antiqua" w:hAnsi="Book Antiqua"/>
          <w:sz w:val="24"/>
          <w:szCs w:val="24"/>
          <w:lang w:val="en-US"/>
        </w:rPr>
        <w:t xml:space="preserve">. Furthermore, it has been shown that undifferentiated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seem to respond more successfully to load application than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that have already started to differentiate </w:t>
      </w:r>
      <w:r w:rsidRPr="00F94076">
        <w:rPr>
          <w:rFonts w:ascii="Book Antiqua" w:hAnsi="Book Antiqua"/>
          <w:sz w:val="24"/>
          <w:szCs w:val="24"/>
          <w:vertAlign w:val="superscript"/>
          <w:lang w:val="en-US"/>
        </w:rPr>
        <w:t>[37]</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 diversity of molecules have been considered to play the role of </w:t>
      </w:r>
      <w:proofErr w:type="spellStart"/>
      <w:r w:rsidRPr="00F94076">
        <w:rPr>
          <w:rFonts w:ascii="Book Antiqua" w:hAnsi="Book Antiqua"/>
          <w:sz w:val="24"/>
          <w:szCs w:val="24"/>
          <w:lang w:val="en-US"/>
        </w:rPr>
        <w:t>mechano</w:t>
      </w:r>
      <w:proofErr w:type="spellEnd"/>
      <w:r w:rsidRPr="00F94076">
        <w:rPr>
          <w:rFonts w:ascii="Book Antiqua" w:hAnsi="Book Antiqua"/>
          <w:sz w:val="24"/>
          <w:szCs w:val="24"/>
          <w:lang w:val="en-US"/>
        </w:rPr>
        <w:t xml:space="preserve">-sensors in differentiated osteoblasts: mechanical stimulation has been shown to lead in enhanced sensitivity and elevated open </w:t>
      </w:r>
      <w:proofErr w:type="spellStart"/>
      <w:r w:rsidRPr="00F94076">
        <w:rPr>
          <w:rFonts w:ascii="Book Antiqua" w:hAnsi="Book Antiqua"/>
          <w:sz w:val="24"/>
          <w:szCs w:val="24"/>
          <w:lang w:val="en-US"/>
        </w:rPr>
        <w:t>cation</w:t>
      </w:r>
      <w:proofErr w:type="spellEnd"/>
      <w:r w:rsidRPr="00F94076">
        <w:rPr>
          <w:rFonts w:ascii="Book Antiqua" w:hAnsi="Book Antiqua"/>
          <w:sz w:val="24"/>
          <w:szCs w:val="24"/>
          <w:lang w:val="en-US"/>
        </w:rPr>
        <w:t xml:space="preserve"> channels number </w:t>
      </w:r>
      <w:r w:rsidRPr="00F94076">
        <w:rPr>
          <w:rFonts w:ascii="Book Antiqua" w:hAnsi="Book Antiqua"/>
          <w:sz w:val="24"/>
          <w:szCs w:val="24"/>
          <w:vertAlign w:val="superscript"/>
          <w:lang w:val="en-US"/>
        </w:rPr>
        <w:t>[38, 39]</w:t>
      </w:r>
      <w:r w:rsidRPr="00F94076">
        <w:rPr>
          <w:rFonts w:ascii="Book Antiqua" w:hAnsi="Book Antiqua"/>
          <w:sz w:val="24"/>
          <w:szCs w:val="24"/>
          <w:lang w:val="en-US"/>
        </w:rPr>
        <w:t xml:space="preserve">, increased communication through gap junctions between osteoblasts as well as increased integrin production in osteoblasts </w:t>
      </w:r>
      <w:r w:rsidRPr="00F94076">
        <w:rPr>
          <w:rFonts w:ascii="Book Antiqua" w:hAnsi="Book Antiqua"/>
          <w:sz w:val="24"/>
          <w:szCs w:val="24"/>
          <w:vertAlign w:val="superscript"/>
          <w:lang w:val="en-US"/>
        </w:rPr>
        <w:t>[39]</w:t>
      </w:r>
      <w:r w:rsidRPr="00F94076">
        <w:rPr>
          <w:rFonts w:ascii="Book Antiqua" w:hAnsi="Book Antiqua"/>
          <w:sz w:val="24"/>
          <w:szCs w:val="24"/>
          <w:lang w:val="en-US"/>
        </w:rPr>
        <w:t xml:space="preserve">. Actin cytoskeleton </w:t>
      </w:r>
      <w:r w:rsidRPr="00F94076">
        <w:rPr>
          <w:rFonts w:ascii="Book Antiqua" w:hAnsi="Book Antiqua"/>
          <w:sz w:val="24"/>
          <w:szCs w:val="24"/>
          <w:lang w:val="en-US"/>
        </w:rPr>
        <w:lastRenderedPageBreak/>
        <w:t xml:space="preserve">abnormalities have been shown to prevent mechanical signaling and therefore the integrin network has been considered as the main candidate for transduction of mechanical signals </w:t>
      </w:r>
      <w:r w:rsidRPr="00F94076">
        <w:rPr>
          <w:rFonts w:ascii="Book Antiqua" w:hAnsi="Book Antiqua"/>
          <w:sz w:val="24"/>
          <w:szCs w:val="24"/>
          <w:vertAlign w:val="superscript"/>
          <w:lang w:val="en-US"/>
        </w:rPr>
        <w:t>[39]</w:t>
      </w:r>
      <w:r w:rsidRPr="00F94076">
        <w:rPr>
          <w:rFonts w:ascii="Book Antiqua" w:hAnsi="Book Antiqua"/>
          <w:sz w:val="24"/>
          <w:szCs w:val="24"/>
          <w:lang w:val="en-US"/>
        </w:rPr>
        <w:t xml:space="preserve">. On the other hand, a considerable number of research groups argue that cytoskeletal components involved in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differ depending on different types of stress or the response under study </w:t>
      </w:r>
      <w:r w:rsidRPr="00F94076">
        <w:rPr>
          <w:rFonts w:ascii="Book Antiqua" w:hAnsi="Book Antiqua"/>
          <w:sz w:val="24"/>
          <w:szCs w:val="24"/>
          <w:vertAlign w:val="superscript"/>
          <w:lang w:val="en-US"/>
        </w:rPr>
        <w:t>[39]</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proofErr w:type="spellStart"/>
      <w:r w:rsidRPr="00F94076">
        <w:rPr>
          <w:rFonts w:ascii="Book Antiqua" w:hAnsi="Book Antiqua"/>
          <w:sz w:val="24"/>
          <w:szCs w:val="24"/>
          <w:lang w:val="en-US"/>
        </w:rPr>
        <w:t>Integrins</w:t>
      </w:r>
      <w:proofErr w:type="spellEnd"/>
      <w:r w:rsidRPr="00F94076">
        <w:rPr>
          <w:rFonts w:ascii="Book Antiqua" w:hAnsi="Book Antiqua"/>
          <w:sz w:val="24"/>
          <w:szCs w:val="24"/>
          <w:lang w:val="en-US"/>
        </w:rPr>
        <w:t xml:space="preserve"> comprise </w:t>
      </w:r>
      <w:proofErr w:type="spellStart"/>
      <w:r w:rsidRPr="00F94076">
        <w:rPr>
          <w:rFonts w:ascii="Book Antiqua" w:hAnsi="Book Antiqua"/>
          <w:sz w:val="24"/>
          <w:szCs w:val="24"/>
          <w:lang w:val="en-US"/>
        </w:rPr>
        <w:t>transmembrane</w:t>
      </w:r>
      <w:proofErr w:type="spellEnd"/>
      <w:r w:rsidRPr="00F94076">
        <w:rPr>
          <w:rFonts w:ascii="Book Antiqua" w:hAnsi="Book Antiqua"/>
          <w:sz w:val="24"/>
          <w:szCs w:val="24"/>
          <w:lang w:val="en-US"/>
        </w:rPr>
        <w:t xml:space="preserve"> receptors connecting the extracellular matrix to the cytoskeleton </w:t>
      </w:r>
      <w:r w:rsidRPr="00F94076">
        <w:rPr>
          <w:rFonts w:ascii="Book Antiqua" w:hAnsi="Book Antiqua"/>
          <w:sz w:val="24"/>
          <w:szCs w:val="24"/>
          <w:vertAlign w:val="superscript"/>
          <w:lang w:val="en-US"/>
        </w:rPr>
        <w:t>[40]</w:t>
      </w:r>
      <w:r w:rsidRPr="00F94076">
        <w:rPr>
          <w:rFonts w:ascii="Book Antiqua" w:hAnsi="Book Antiqua"/>
          <w:sz w:val="24"/>
          <w:szCs w:val="24"/>
          <w:lang w:val="en-US"/>
        </w:rPr>
        <w:t xml:space="preserve">. Under mechanical signal application, </w:t>
      </w:r>
      <w:proofErr w:type="spellStart"/>
      <w:r w:rsidRPr="00F94076">
        <w:rPr>
          <w:rFonts w:ascii="Book Antiqua" w:hAnsi="Book Antiqua"/>
          <w:sz w:val="24"/>
          <w:szCs w:val="24"/>
          <w:lang w:val="en-US"/>
        </w:rPr>
        <w:t>integrins</w:t>
      </w:r>
      <w:proofErr w:type="spellEnd"/>
      <w:r w:rsidRPr="00F94076">
        <w:rPr>
          <w:rFonts w:ascii="Book Antiqua" w:hAnsi="Book Antiqua"/>
          <w:sz w:val="24"/>
          <w:szCs w:val="24"/>
          <w:lang w:val="en-US"/>
        </w:rPr>
        <w:t xml:space="preserve"> form complexes with molecules of the cytoskeleton with the help of the Rho family of </w:t>
      </w:r>
      <w:proofErr w:type="spellStart"/>
      <w:r w:rsidRPr="00F94076">
        <w:rPr>
          <w:rFonts w:ascii="Book Antiqua" w:hAnsi="Book Antiqua"/>
          <w:sz w:val="24"/>
          <w:szCs w:val="24"/>
          <w:lang w:val="en-US"/>
        </w:rPr>
        <w:t>Ras</w:t>
      </w:r>
      <w:proofErr w:type="spellEnd"/>
      <w:r w:rsidRPr="00F94076">
        <w:rPr>
          <w:rFonts w:ascii="Book Antiqua" w:hAnsi="Book Antiqua"/>
          <w:sz w:val="24"/>
          <w:szCs w:val="24"/>
          <w:lang w:val="en-US"/>
        </w:rPr>
        <w:t xml:space="preserve">-related </w:t>
      </w:r>
      <w:proofErr w:type="spellStart"/>
      <w:r w:rsidRPr="00F94076">
        <w:rPr>
          <w:rFonts w:ascii="Book Antiqua" w:hAnsi="Book Antiqua"/>
          <w:sz w:val="24"/>
          <w:szCs w:val="24"/>
          <w:lang w:val="en-US"/>
        </w:rPr>
        <w:t>GTPases</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[40]</w:t>
      </w:r>
      <w:r w:rsidRPr="00F94076">
        <w:rPr>
          <w:rFonts w:ascii="Book Antiqua" w:hAnsi="Book Antiqua"/>
          <w:sz w:val="24"/>
          <w:szCs w:val="24"/>
          <w:lang w:val="en-US"/>
        </w:rPr>
        <w:t xml:space="preserve">. Rho family members also induce multiple kinase cascades and particularly mitogen-activated protein kinase (MAPK) cascades </w:t>
      </w:r>
      <w:r w:rsidRPr="00F94076">
        <w:rPr>
          <w:rFonts w:ascii="Book Antiqua" w:hAnsi="Book Antiqua"/>
          <w:sz w:val="24"/>
          <w:szCs w:val="24"/>
          <w:vertAlign w:val="superscript"/>
          <w:lang w:val="en-US"/>
        </w:rPr>
        <w:t>[40]</w:t>
      </w:r>
      <w:r w:rsidRPr="00F94076">
        <w:rPr>
          <w:rFonts w:ascii="Book Antiqua" w:hAnsi="Book Antiqua"/>
          <w:sz w:val="24"/>
          <w:szCs w:val="24"/>
          <w:lang w:val="en-US"/>
        </w:rPr>
        <w:t xml:space="preserve">. Rho and other </w:t>
      </w:r>
      <w:proofErr w:type="spellStart"/>
      <w:r w:rsidRPr="00F94076">
        <w:rPr>
          <w:rFonts w:ascii="Book Antiqua" w:hAnsi="Book Antiqua"/>
          <w:sz w:val="24"/>
          <w:szCs w:val="24"/>
          <w:lang w:val="en-US"/>
        </w:rPr>
        <w:t>Ras</w:t>
      </w:r>
      <w:proofErr w:type="spellEnd"/>
      <w:r w:rsidRPr="00F94076">
        <w:rPr>
          <w:rFonts w:ascii="Book Antiqua" w:hAnsi="Book Antiqua"/>
          <w:sz w:val="24"/>
          <w:szCs w:val="24"/>
          <w:lang w:val="en-US"/>
        </w:rPr>
        <w:t xml:space="preserve">-related </w:t>
      </w:r>
      <w:proofErr w:type="spellStart"/>
      <w:r w:rsidRPr="00F94076">
        <w:rPr>
          <w:rFonts w:ascii="Book Antiqua" w:hAnsi="Book Antiqua"/>
          <w:sz w:val="24"/>
          <w:szCs w:val="24"/>
          <w:lang w:val="en-US"/>
        </w:rPr>
        <w:t>GTPases</w:t>
      </w:r>
      <w:proofErr w:type="spellEnd"/>
      <w:r w:rsidRPr="00F94076">
        <w:rPr>
          <w:rFonts w:ascii="Book Antiqua" w:hAnsi="Book Antiqua"/>
          <w:sz w:val="24"/>
          <w:szCs w:val="24"/>
          <w:lang w:val="en-US"/>
        </w:rPr>
        <w:t xml:space="preserve"> have been shown to play a role in osteoblast response after application of mechanical pressure </w:t>
      </w:r>
      <w:r w:rsidRPr="00F94076">
        <w:rPr>
          <w:rFonts w:ascii="Book Antiqua" w:hAnsi="Book Antiqua"/>
          <w:sz w:val="24"/>
          <w:szCs w:val="24"/>
          <w:vertAlign w:val="superscript"/>
          <w:lang w:val="en-US"/>
        </w:rPr>
        <w:t>[41]</w:t>
      </w:r>
      <w:r w:rsidRPr="00F94076">
        <w:rPr>
          <w:rFonts w:ascii="Book Antiqua" w:hAnsi="Book Antiqua"/>
          <w:sz w:val="24"/>
          <w:szCs w:val="24"/>
          <w:lang w:val="en-US"/>
        </w:rPr>
        <w:t xml:space="preserve">. More specifically, it has been shown that the continuous application of mechanical forces leads in deregulation of </w:t>
      </w:r>
      <w:proofErr w:type="spellStart"/>
      <w:r w:rsidRPr="00F94076">
        <w:rPr>
          <w:rFonts w:ascii="Book Antiqua" w:hAnsi="Book Antiqua"/>
          <w:sz w:val="24"/>
          <w:szCs w:val="24"/>
          <w:lang w:val="en-US"/>
        </w:rPr>
        <w:t>Rab</w:t>
      </w:r>
      <w:proofErr w:type="spellEnd"/>
      <w:r w:rsidRPr="00F94076">
        <w:rPr>
          <w:rFonts w:ascii="Book Antiqua" w:hAnsi="Book Antiqua"/>
          <w:sz w:val="24"/>
          <w:szCs w:val="24"/>
          <w:lang w:val="en-US"/>
        </w:rPr>
        <w:t xml:space="preserve"> and Rho </w:t>
      </w:r>
      <w:proofErr w:type="spellStart"/>
      <w:r w:rsidRPr="00F94076">
        <w:rPr>
          <w:rFonts w:ascii="Book Antiqua" w:hAnsi="Book Antiqua"/>
          <w:sz w:val="24"/>
          <w:szCs w:val="24"/>
          <w:lang w:val="en-US"/>
        </w:rPr>
        <w:t>GTPases</w:t>
      </w:r>
      <w:proofErr w:type="spellEnd"/>
      <w:r w:rsidRPr="00F94076">
        <w:rPr>
          <w:rFonts w:ascii="Book Antiqua" w:hAnsi="Book Antiqua"/>
          <w:sz w:val="24"/>
          <w:szCs w:val="24"/>
          <w:lang w:val="en-US"/>
        </w:rPr>
        <w:t xml:space="preserve"> activity in osteoblast-like cells </w:t>
      </w:r>
      <w:r w:rsidRPr="00F94076">
        <w:rPr>
          <w:rFonts w:ascii="Book Antiqua" w:hAnsi="Book Antiqua"/>
          <w:sz w:val="24"/>
          <w:szCs w:val="24"/>
          <w:vertAlign w:val="superscript"/>
          <w:lang w:val="en-US"/>
        </w:rPr>
        <w:t>[41]</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Recently, another molecule, Polycystin-1 (PC1), was suggested to provide a link between environmental mechanical signals and their transformation towards biochemical signals. It has been shown that PC1 not only functions as a </w:t>
      </w:r>
      <w:proofErr w:type="spellStart"/>
      <w:r w:rsidRPr="00F94076">
        <w:rPr>
          <w:rFonts w:ascii="Book Antiqua" w:hAnsi="Book Antiqua"/>
          <w:sz w:val="24"/>
          <w:szCs w:val="24"/>
          <w:lang w:val="en-US"/>
        </w:rPr>
        <w:t>mechanosensor</w:t>
      </w:r>
      <w:proofErr w:type="spellEnd"/>
      <w:r w:rsidRPr="00F94076">
        <w:rPr>
          <w:rFonts w:ascii="Book Antiqua" w:hAnsi="Book Antiqua"/>
          <w:sz w:val="24"/>
          <w:szCs w:val="24"/>
          <w:lang w:val="en-US"/>
        </w:rPr>
        <w:t xml:space="preserve"> but that also conveys mechanical signals through the </w:t>
      </w:r>
      <w:proofErr w:type="spellStart"/>
      <w:r w:rsidRPr="00F94076">
        <w:rPr>
          <w:rFonts w:ascii="Book Antiqua" w:hAnsi="Book Antiqua"/>
          <w:sz w:val="24"/>
          <w:szCs w:val="24"/>
          <w:lang w:val="en-US"/>
        </w:rPr>
        <w:t>calcineurin</w:t>
      </w:r>
      <w:proofErr w:type="spellEnd"/>
      <w:r w:rsidRPr="00F94076">
        <w:rPr>
          <w:rFonts w:ascii="Book Antiqua" w:hAnsi="Book Antiqua"/>
          <w:sz w:val="24"/>
          <w:szCs w:val="24"/>
          <w:lang w:val="en-US"/>
        </w:rPr>
        <w:t xml:space="preserve">/NFAT signaling pathway and thereby regulates osteoblast- specific gene transcription as well as osteoblast differentiation </w:t>
      </w:r>
      <w:r w:rsidRPr="00F94076">
        <w:rPr>
          <w:rFonts w:ascii="Book Antiqua" w:hAnsi="Book Antiqua"/>
          <w:sz w:val="24"/>
          <w:szCs w:val="24"/>
          <w:vertAlign w:val="superscript"/>
          <w:lang w:val="en-US"/>
        </w:rPr>
        <w:t>[42]</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The primary cilium, a cellular sensory system, has also been demonstrated to be of importance in the transfer of mechanical signals as well as in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 differentiation. Additionally it was shown that the cilium modulates fluid flow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human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by maintaining fluid flow-induced </w:t>
      </w:r>
      <w:proofErr w:type="spellStart"/>
      <w:r w:rsidRPr="00F94076">
        <w:rPr>
          <w:rFonts w:ascii="Book Antiqua" w:hAnsi="Book Antiqua"/>
          <w:sz w:val="24"/>
          <w:szCs w:val="24"/>
          <w:lang w:val="en-US"/>
        </w:rPr>
        <w:t>osteogenic</w:t>
      </w:r>
      <w:proofErr w:type="spellEnd"/>
      <w:r w:rsidRPr="00F94076">
        <w:rPr>
          <w:rFonts w:ascii="Book Antiqua" w:hAnsi="Book Antiqua"/>
          <w:sz w:val="24"/>
          <w:szCs w:val="24"/>
          <w:lang w:val="en-US"/>
        </w:rPr>
        <w:t xml:space="preserve"> gene expression elevation and preventing fluid flow-induced increased proliferation </w:t>
      </w:r>
      <w:r w:rsidRPr="00F94076">
        <w:rPr>
          <w:rFonts w:ascii="Book Antiqua" w:hAnsi="Book Antiqua"/>
          <w:sz w:val="24"/>
          <w:szCs w:val="24"/>
          <w:vertAlign w:val="superscript"/>
          <w:lang w:val="en-US"/>
        </w:rPr>
        <w:t>[43]</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Following the reception of mechanical cues, the signal conveying the mechanical conditions of the extracellular environment is carried towards the nucleus through MAPK kinases and more importantly through extracellular </w:t>
      </w:r>
      <w:r w:rsidRPr="00F94076">
        <w:rPr>
          <w:rFonts w:ascii="Book Antiqua" w:hAnsi="Book Antiqua"/>
          <w:sz w:val="24"/>
          <w:szCs w:val="24"/>
          <w:lang w:val="en-US"/>
        </w:rPr>
        <w:lastRenderedPageBreak/>
        <w:t xml:space="preserve">signal-regulated kinases (ERKs) and c-Jun N-terminal kinases (JNKs) </w:t>
      </w:r>
      <w:r w:rsidRPr="00F94076">
        <w:rPr>
          <w:rFonts w:ascii="Book Antiqua" w:hAnsi="Book Antiqua"/>
          <w:sz w:val="24"/>
          <w:szCs w:val="24"/>
          <w:vertAlign w:val="superscript"/>
          <w:lang w:val="en-US"/>
        </w:rPr>
        <w:t>[44, 45]</w:t>
      </w:r>
      <w:r w:rsidRPr="00F94076">
        <w:rPr>
          <w:rFonts w:ascii="Book Antiqua" w:hAnsi="Book Antiqua"/>
          <w:sz w:val="24"/>
          <w:szCs w:val="24"/>
          <w:lang w:val="en-US"/>
        </w:rPr>
        <w:t xml:space="preserve">. ERKs, which in human osteoblasts seem to be induced by growth factors, estrogen and fluoride among others </w:t>
      </w:r>
      <w:r w:rsidRPr="00F94076">
        <w:rPr>
          <w:rFonts w:ascii="Book Antiqua" w:hAnsi="Book Antiqua"/>
          <w:sz w:val="24"/>
          <w:szCs w:val="24"/>
          <w:vertAlign w:val="superscript"/>
          <w:lang w:val="en-US"/>
        </w:rPr>
        <w:t>[45]</w:t>
      </w:r>
      <w:r w:rsidRPr="00F94076">
        <w:rPr>
          <w:rFonts w:ascii="Book Antiqua" w:hAnsi="Book Antiqua"/>
          <w:sz w:val="24"/>
          <w:szCs w:val="24"/>
          <w:lang w:val="en-US"/>
        </w:rPr>
        <w:t xml:space="preserve">, have been shown to play a significant role in osteoblast maturation and in osteoblast biology in general </w:t>
      </w:r>
      <w:r w:rsidRPr="00F94076">
        <w:rPr>
          <w:rFonts w:ascii="Book Antiqua" w:hAnsi="Book Antiqua"/>
          <w:sz w:val="24"/>
          <w:szCs w:val="24"/>
          <w:vertAlign w:val="superscript"/>
          <w:lang w:val="en-US"/>
        </w:rPr>
        <w:t>[45-49]</w:t>
      </w:r>
      <w:r w:rsidRPr="00F94076">
        <w:rPr>
          <w:rFonts w:ascii="Book Antiqua" w:hAnsi="Book Antiqua"/>
          <w:sz w:val="24"/>
          <w:szCs w:val="24"/>
          <w:lang w:val="en-US"/>
        </w:rPr>
        <w:t xml:space="preserve">. Furthermore, duration and strength of JNK/ERK signaling is indicated to be significant in gene expression </w:t>
      </w:r>
      <w:r w:rsidRPr="00F94076">
        <w:rPr>
          <w:rFonts w:ascii="Book Antiqua" w:hAnsi="Book Antiqua"/>
          <w:sz w:val="24"/>
          <w:szCs w:val="24"/>
          <w:vertAlign w:val="superscript"/>
          <w:lang w:val="en-US"/>
        </w:rPr>
        <w:t>[50]</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Following ERK/JNK activation, the signal is transmitted to transcription factors that alter gene expression, like Jun and </w:t>
      </w:r>
      <w:proofErr w:type="spellStart"/>
      <w:proofErr w:type="gramStart"/>
      <w:r w:rsidRPr="00F94076">
        <w:rPr>
          <w:rFonts w:ascii="Book Antiqua" w:hAnsi="Book Antiqua"/>
          <w:sz w:val="24"/>
          <w:szCs w:val="24"/>
          <w:lang w:val="en-US"/>
        </w:rPr>
        <w:t>Fos</w:t>
      </w:r>
      <w:proofErr w:type="spellEnd"/>
      <w:proofErr w:type="gramEnd"/>
      <w:r w:rsidRPr="00F94076">
        <w:rPr>
          <w:rFonts w:ascii="Book Antiqua" w:hAnsi="Book Antiqua"/>
          <w:sz w:val="24"/>
          <w:szCs w:val="24"/>
          <w:lang w:val="en-US"/>
        </w:rPr>
        <w:t xml:space="preserve"> family members </w:t>
      </w:r>
      <w:r w:rsidRPr="00F94076">
        <w:rPr>
          <w:rFonts w:ascii="Book Antiqua" w:hAnsi="Book Antiqua"/>
          <w:sz w:val="24"/>
          <w:szCs w:val="24"/>
          <w:vertAlign w:val="superscript"/>
          <w:lang w:val="en-US"/>
        </w:rPr>
        <w:t>[51]</w:t>
      </w:r>
      <w:r w:rsidRPr="00F94076">
        <w:rPr>
          <w:rFonts w:ascii="Book Antiqua" w:hAnsi="Book Antiqua"/>
          <w:sz w:val="24"/>
          <w:szCs w:val="24"/>
          <w:lang w:val="en-US"/>
        </w:rPr>
        <w:t xml:space="preserve">. In their turn, c-Jun and </w:t>
      </w:r>
      <w:proofErr w:type="spellStart"/>
      <w:proofErr w:type="gramStart"/>
      <w:r w:rsidRPr="00F94076">
        <w:rPr>
          <w:rFonts w:ascii="Book Antiqua" w:hAnsi="Book Antiqua"/>
          <w:sz w:val="24"/>
          <w:szCs w:val="24"/>
          <w:lang w:val="en-US"/>
        </w:rPr>
        <w:t>Fos</w:t>
      </w:r>
      <w:proofErr w:type="spellEnd"/>
      <w:proofErr w:type="gramEnd"/>
      <w:r w:rsidRPr="00F94076">
        <w:rPr>
          <w:rFonts w:ascii="Book Antiqua" w:hAnsi="Book Antiqua"/>
          <w:sz w:val="24"/>
          <w:szCs w:val="24"/>
          <w:lang w:val="en-US"/>
        </w:rPr>
        <w:t xml:space="preserve"> family members interact to form activator protein-1 (AP-1) transcription factor, which has been shown to be of major importance in osteoblast differentiation </w:t>
      </w:r>
      <w:r w:rsidRPr="00F94076">
        <w:rPr>
          <w:rFonts w:ascii="Book Antiqua" w:hAnsi="Book Antiqua"/>
          <w:sz w:val="24"/>
          <w:szCs w:val="24"/>
          <w:vertAlign w:val="superscript"/>
          <w:lang w:val="en-US"/>
        </w:rPr>
        <w:t>[52]</w:t>
      </w:r>
      <w:r w:rsidRPr="00F94076">
        <w:rPr>
          <w:rFonts w:ascii="Book Antiqua" w:hAnsi="Book Antiqua"/>
          <w:sz w:val="24"/>
          <w:szCs w:val="24"/>
          <w:lang w:val="en-US"/>
        </w:rPr>
        <w:t xml:space="preserve"> since it regulates the expression of collagen type I,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osteopontin</w:t>
      </w:r>
      <w:proofErr w:type="spellEnd"/>
      <w:r w:rsidRPr="00F94076">
        <w:rPr>
          <w:rFonts w:ascii="Book Antiqua" w:hAnsi="Book Antiqua"/>
          <w:sz w:val="24"/>
          <w:szCs w:val="24"/>
          <w:lang w:val="en-US"/>
        </w:rPr>
        <w:t xml:space="preserve"> and </w:t>
      </w:r>
      <w:proofErr w:type="spellStart"/>
      <w:r w:rsidRPr="00F94076">
        <w:rPr>
          <w:rFonts w:ascii="Book Antiqua" w:hAnsi="Book Antiqua"/>
          <w:sz w:val="24"/>
          <w:szCs w:val="24"/>
          <w:lang w:val="en-US"/>
        </w:rPr>
        <w:t>osteonectin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[52]</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Application of continuous mechanical pressure in osteoblast-like cells as well as osteoblasts resulted in increased production of AP-1 components through activation of MAPK cascades </w:t>
      </w:r>
      <w:r w:rsidRPr="00F94076">
        <w:rPr>
          <w:rFonts w:ascii="Book Antiqua" w:hAnsi="Book Antiqua"/>
          <w:sz w:val="24"/>
          <w:szCs w:val="24"/>
          <w:vertAlign w:val="superscript"/>
          <w:lang w:val="en-US"/>
        </w:rPr>
        <w:t xml:space="preserve">[41, 53, </w:t>
      </w:r>
      <w:proofErr w:type="gramStart"/>
      <w:r w:rsidRPr="00F94076">
        <w:rPr>
          <w:rFonts w:ascii="Book Antiqua" w:hAnsi="Book Antiqua"/>
          <w:sz w:val="24"/>
          <w:szCs w:val="24"/>
          <w:vertAlign w:val="superscript"/>
          <w:lang w:val="en-US"/>
        </w:rPr>
        <w:t>54</w:t>
      </w:r>
      <w:proofErr w:type="gramEnd"/>
      <w:r w:rsidRPr="00F94076">
        <w:rPr>
          <w:rFonts w:ascii="Book Antiqua" w:hAnsi="Book Antiqua"/>
          <w:sz w:val="24"/>
          <w:szCs w:val="24"/>
          <w:vertAlign w:val="superscript"/>
          <w:lang w:val="en-US"/>
        </w:rPr>
        <w:t>]</w:t>
      </w:r>
      <w:r w:rsidRPr="00F94076">
        <w:rPr>
          <w:rFonts w:ascii="Book Antiqua" w:hAnsi="Book Antiqua"/>
          <w:sz w:val="24"/>
          <w:szCs w:val="24"/>
          <w:lang w:val="en-US"/>
        </w:rPr>
        <w:t xml:space="preserve">. However, data on c-Jun expression after mechanical stimulation are inconclusive with some research groups arguing that human osteoblast-like cells after mechanical loading over-express c-Jun </w:t>
      </w:r>
      <w:r w:rsidRPr="00F94076">
        <w:rPr>
          <w:rFonts w:ascii="Book Antiqua" w:hAnsi="Book Antiqua"/>
          <w:sz w:val="24"/>
          <w:szCs w:val="24"/>
          <w:vertAlign w:val="superscript"/>
          <w:lang w:val="en-US"/>
        </w:rPr>
        <w:t>[53]</w:t>
      </w:r>
      <w:r w:rsidRPr="00F94076">
        <w:rPr>
          <w:rFonts w:ascii="Book Antiqua" w:hAnsi="Book Antiqua"/>
          <w:sz w:val="24"/>
          <w:szCs w:val="24"/>
          <w:lang w:val="en-US"/>
        </w:rPr>
        <w:t xml:space="preserve"> whereas others have opposing results </w:t>
      </w:r>
      <w:r w:rsidRPr="00F94076">
        <w:rPr>
          <w:rFonts w:ascii="Book Antiqua" w:hAnsi="Book Antiqua"/>
          <w:sz w:val="24"/>
          <w:szCs w:val="24"/>
          <w:vertAlign w:val="superscript"/>
          <w:lang w:val="en-US"/>
        </w:rPr>
        <w:t>[55, 56]</w:t>
      </w:r>
      <w:r w:rsidRPr="00F94076">
        <w:rPr>
          <w:rFonts w:ascii="Book Antiqua" w:hAnsi="Book Antiqua"/>
          <w:sz w:val="24"/>
          <w:szCs w:val="24"/>
          <w:lang w:val="en-US"/>
        </w:rPr>
        <w:t xml:space="preserve">. However, the above mentioned differences could be attributed to application of different stress type or usage of different cell system. Finally, different types of mechanical pressure applied on osteoblasts seem to result in different composition AP-1 and therefore regulate gene transcription accordingly depending on the extracellular signal applied </w:t>
      </w:r>
      <w:r w:rsidRPr="00F94076">
        <w:rPr>
          <w:rFonts w:ascii="Book Antiqua" w:hAnsi="Book Antiqua"/>
          <w:sz w:val="24"/>
          <w:szCs w:val="24"/>
          <w:vertAlign w:val="superscript"/>
          <w:lang w:val="en-US"/>
        </w:rPr>
        <w:t>[57]</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Application of short-term mechanical pressure activates both JNK2 and ERK2, with following activation of downstream molecules, like c-Jun, which alter the expression of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genes </w:t>
      </w:r>
      <w:r w:rsidRPr="00F94076">
        <w:rPr>
          <w:rFonts w:ascii="Book Antiqua" w:hAnsi="Book Antiqua"/>
          <w:sz w:val="24"/>
          <w:szCs w:val="24"/>
          <w:vertAlign w:val="superscript"/>
          <w:lang w:val="en-US"/>
        </w:rPr>
        <w:t>[54]</w:t>
      </w:r>
      <w:r w:rsidRPr="00F94076">
        <w:rPr>
          <w:rFonts w:ascii="Book Antiqua" w:hAnsi="Book Antiqua"/>
          <w:sz w:val="24"/>
          <w:szCs w:val="24"/>
          <w:lang w:val="en-US"/>
        </w:rPr>
        <w:t xml:space="preserve">. More specifically, it has been demonstrated that short-term continuous mechanical stimuli of physiological intensity in osteoblast-like cells activates JNK and ERK members resulting in enhanced AP-1 DNA binding activity on the human </w:t>
      </w:r>
      <w:r w:rsidRPr="00F94076">
        <w:rPr>
          <w:rFonts w:ascii="Book Antiqua" w:hAnsi="Book Antiqua"/>
          <w:i/>
          <w:sz w:val="24"/>
          <w:szCs w:val="24"/>
          <w:lang w:val="en-US"/>
        </w:rPr>
        <w:t>L/B/K ALP</w:t>
      </w:r>
      <w:r w:rsidRPr="00F94076">
        <w:rPr>
          <w:rFonts w:ascii="Book Antiqua" w:hAnsi="Book Antiqua"/>
          <w:sz w:val="24"/>
          <w:szCs w:val="24"/>
          <w:lang w:val="en-US"/>
        </w:rPr>
        <w:t xml:space="preserve"> gene and thus osteoblast differentiation </w:t>
      </w:r>
      <w:r w:rsidRPr="00F94076">
        <w:rPr>
          <w:rFonts w:ascii="Book Antiqua" w:hAnsi="Book Antiqua"/>
          <w:sz w:val="24"/>
          <w:szCs w:val="24"/>
          <w:vertAlign w:val="superscript"/>
          <w:lang w:val="en-US"/>
        </w:rPr>
        <w:t>[54]</w:t>
      </w:r>
      <w:r w:rsidRPr="00F94076">
        <w:rPr>
          <w:rFonts w:ascii="Book Antiqua" w:hAnsi="Book Antiqua"/>
          <w:sz w:val="24"/>
          <w:szCs w:val="24"/>
          <w:lang w:val="en-US"/>
        </w:rPr>
        <w:t xml:space="preserve">. This is further evidenced by the observation that osteoblast-like cells receiving mechanical stimuli synthesized increased </w:t>
      </w:r>
      <w:r w:rsidRPr="00F94076">
        <w:rPr>
          <w:rFonts w:ascii="Book Antiqua" w:hAnsi="Book Antiqua"/>
          <w:sz w:val="24"/>
          <w:szCs w:val="24"/>
          <w:lang w:val="en-US"/>
        </w:rPr>
        <w:lastRenderedPageBreak/>
        <w:t xml:space="preserve">quantities of type 1 collagen and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markers of early osteoblast differentiation </w:t>
      </w:r>
      <w:r w:rsidRPr="00F94076">
        <w:rPr>
          <w:rFonts w:ascii="Book Antiqua" w:hAnsi="Book Antiqua"/>
          <w:sz w:val="24"/>
          <w:szCs w:val="24"/>
          <w:vertAlign w:val="superscript"/>
          <w:lang w:val="en-US"/>
        </w:rPr>
        <w:t>[58]</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PGE2 production has been shown to be induced in osteoblast-like cells after mechanical stimulation </w:t>
      </w:r>
      <w:r w:rsidRPr="00F94076">
        <w:rPr>
          <w:rFonts w:ascii="Book Antiqua" w:hAnsi="Book Antiqua"/>
          <w:sz w:val="24"/>
          <w:szCs w:val="24"/>
          <w:vertAlign w:val="superscript"/>
          <w:lang w:val="en-US"/>
        </w:rPr>
        <w:t>[59]</w:t>
      </w:r>
      <w:r w:rsidRPr="00F94076">
        <w:rPr>
          <w:rFonts w:ascii="Book Antiqua" w:hAnsi="Book Antiqua"/>
          <w:sz w:val="24"/>
          <w:szCs w:val="24"/>
          <w:lang w:val="en-US"/>
        </w:rPr>
        <w:t xml:space="preserve"> and in osteoblasts under the effect of physiological stress, growth factors, hormones, trauma or inflammatory cytokines and its production leads in </w:t>
      </w:r>
      <w:proofErr w:type="spellStart"/>
      <w:r w:rsidRPr="00F94076">
        <w:rPr>
          <w:rFonts w:ascii="Book Antiqua" w:hAnsi="Book Antiqua"/>
          <w:sz w:val="24"/>
          <w:szCs w:val="24"/>
          <w:lang w:val="en-US"/>
        </w:rPr>
        <w:t>cAMP</w:t>
      </w:r>
      <w:proofErr w:type="spellEnd"/>
      <w:r w:rsidRPr="00F94076">
        <w:rPr>
          <w:rFonts w:ascii="Book Antiqua" w:hAnsi="Book Antiqua"/>
          <w:sz w:val="24"/>
          <w:szCs w:val="24"/>
          <w:lang w:val="en-US"/>
        </w:rPr>
        <w:t xml:space="preserve">-dependent IGF-1 induction in osteoblasts </w:t>
      </w:r>
      <w:r w:rsidRPr="00F94076">
        <w:rPr>
          <w:rFonts w:ascii="Book Antiqua" w:hAnsi="Book Antiqua"/>
          <w:sz w:val="24"/>
          <w:szCs w:val="24"/>
          <w:vertAlign w:val="superscript"/>
          <w:lang w:val="en-US"/>
        </w:rPr>
        <w:t>[3]</w:t>
      </w:r>
      <w:r w:rsidRPr="00F94076">
        <w:rPr>
          <w:rFonts w:ascii="Book Antiqua" w:hAnsi="Book Antiqua"/>
          <w:sz w:val="24"/>
          <w:szCs w:val="24"/>
          <w:lang w:val="en-US"/>
        </w:rPr>
        <w:t xml:space="preserve">. IGF-1 and IGF-2, in turn, induce </w:t>
      </w:r>
      <w:proofErr w:type="spellStart"/>
      <w:r w:rsidRPr="00F94076">
        <w:rPr>
          <w:rFonts w:ascii="Book Antiqua" w:hAnsi="Book Antiqua"/>
          <w:sz w:val="24"/>
          <w:szCs w:val="24"/>
          <w:lang w:val="en-US"/>
        </w:rPr>
        <w:t>osterix</w:t>
      </w:r>
      <w:proofErr w:type="spellEnd"/>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Osx</w:t>
      </w:r>
      <w:proofErr w:type="spellEnd"/>
      <w:r w:rsidRPr="00F94076">
        <w:rPr>
          <w:rFonts w:ascii="Book Antiqua" w:hAnsi="Book Antiqua"/>
          <w:sz w:val="24"/>
          <w:szCs w:val="24"/>
          <w:lang w:val="en-US"/>
        </w:rPr>
        <w:t xml:space="preserve">) transcription factor expression in osteoblasts </w:t>
      </w:r>
      <w:r w:rsidRPr="00F94076">
        <w:rPr>
          <w:rFonts w:ascii="Book Antiqua" w:hAnsi="Book Antiqua"/>
          <w:sz w:val="24"/>
          <w:szCs w:val="24"/>
          <w:vertAlign w:val="superscript"/>
          <w:lang w:val="en-US"/>
        </w:rPr>
        <w:t>[60]</w:t>
      </w:r>
      <w:r w:rsidRPr="00F94076">
        <w:rPr>
          <w:rFonts w:ascii="Book Antiqua" w:hAnsi="Book Antiqua"/>
          <w:sz w:val="24"/>
          <w:szCs w:val="24"/>
          <w:lang w:val="en-US"/>
        </w:rPr>
        <w:t xml:space="preserve">, induce osteoblast function </w:t>
      </w:r>
      <w:r w:rsidRPr="00F94076">
        <w:rPr>
          <w:rFonts w:ascii="Book Antiqua" w:hAnsi="Book Antiqua"/>
          <w:i/>
          <w:sz w:val="24"/>
          <w:szCs w:val="24"/>
          <w:lang w:val="en-US"/>
        </w:rPr>
        <w:t>in vitro</w:t>
      </w:r>
      <w:r w:rsidRPr="00F94076">
        <w:rPr>
          <w:rFonts w:ascii="Book Antiqua" w:hAnsi="Book Antiqua"/>
          <w:sz w:val="24"/>
          <w:szCs w:val="24"/>
          <w:lang w:val="en-US"/>
        </w:rPr>
        <w:t xml:space="preserve"> as well as lead in increased bone mass </w:t>
      </w:r>
      <w:r w:rsidRPr="00F94076">
        <w:rPr>
          <w:rFonts w:ascii="Book Antiqua" w:hAnsi="Book Antiqua"/>
          <w:i/>
          <w:sz w:val="24"/>
          <w:szCs w:val="24"/>
          <w:lang w:val="en-US"/>
        </w:rPr>
        <w:t>in vivo</w:t>
      </w:r>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[61]</w:t>
      </w:r>
      <w:r w:rsidRPr="00F94076">
        <w:rPr>
          <w:rFonts w:ascii="Book Antiqua" w:hAnsi="Book Antiqua"/>
          <w:sz w:val="24"/>
          <w:szCs w:val="24"/>
          <w:lang w:val="en-US"/>
        </w:rPr>
        <w:t xml:space="preserve">. PGE2 is also shown to lead in increased Runx2 expression </w:t>
      </w:r>
      <w:r w:rsidRPr="00F94076">
        <w:rPr>
          <w:rFonts w:ascii="Book Antiqua" w:hAnsi="Book Antiqua"/>
          <w:i/>
          <w:sz w:val="24"/>
          <w:szCs w:val="24"/>
          <w:lang w:val="en-US"/>
        </w:rPr>
        <w:t>in vivo</w:t>
      </w:r>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[62]</w:t>
      </w:r>
      <w:r w:rsidRPr="00F94076">
        <w:rPr>
          <w:rFonts w:ascii="Book Antiqua" w:hAnsi="Book Antiqua"/>
          <w:sz w:val="24"/>
          <w:szCs w:val="24"/>
          <w:lang w:val="en-US"/>
        </w:rPr>
        <w:t xml:space="preserve">. Downstream of PGE2, TGF-β expression, which leads in proliferation of osteoblasts and extracellular matrix synthesis </w:t>
      </w:r>
      <w:r w:rsidRPr="00F94076">
        <w:rPr>
          <w:rFonts w:ascii="Book Antiqua" w:hAnsi="Book Antiqua"/>
          <w:sz w:val="24"/>
          <w:szCs w:val="24"/>
          <w:vertAlign w:val="superscript"/>
          <w:lang w:val="en-US"/>
        </w:rPr>
        <w:t>[63]</w:t>
      </w:r>
      <w:r w:rsidRPr="00F94076">
        <w:rPr>
          <w:rFonts w:ascii="Book Antiqua" w:hAnsi="Book Antiqua"/>
          <w:sz w:val="24"/>
          <w:szCs w:val="24"/>
          <w:lang w:val="en-US"/>
        </w:rPr>
        <w:t xml:space="preserve">, has been found increased in human osteoblast-like cells under mechanical stimulation. Furthermore, TGF-β receptor 1 (TGF-βR1) comprises a Runx2 target in osteoblasts </w:t>
      </w:r>
      <w:r w:rsidRPr="00F94076">
        <w:rPr>
          <w:rFonts w:ascii="Book Antiqua" w:hAnsi="Book Antiqua"/>
          <w:sz w:val="24"/>
          <w:szCs w:val="24"/>
          <w:vertAlign w:val="superscript"/>
          <w:lang w:val="en-US"/>
        </w:rPr>
        <w:t>[64]</w:t>
      </w:r>
      <w:r w:rsidRPr="00F94076">
        <w:rPr>
          <w:rFonts w:ascii="Book Antiqua" w:hAnsi="Book Antiqua"/>
          <w:sz w:val="24"/>
          <w:szCs w:val="24"/>
          <w:lang w:val="en-US"/>
        </w:rPr>
        <w:t xml:space="preserve">. Those two observations combined explain why Runx2 knockout mice demonstrate characteristic abnormal extracellular matrix formation due to decreased number of mature osteoblasts </w:t>
      </w:r>
      <w:r w:rsidRPr="00F94076">
        <w:rPr>
          <w:rFonts w:ascii="Book Antiqua" w:hAnsi="Book Antiqua"/>
          <w:sz w:val="24"/>
          <w:szCs w:val="24"/>
          <w:vertAlign w:val="superscript"/>
          <w:lang w:val="en-US"/>
        </w:rPr>
        <w:t>[65, 66]</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Nitric oxide (NO) production in osteoblasts is another response to mechanical stimulation. NO functions through the MEK/ ERK cascade by binding to a regulatory site on </w:t>
      </w:r>
      <w:proofErr w:type="spellStart"/>
      <w:r w:rsidRPr="00F94076">
        <w:rPr>
          <w:rFonts w:ascii="Book Antiqua" w:hAnsi="Book Antiqua"/>
          <w:sz w:val="24"/>
          <w:szCs w:val="24"/>
          <w:lang w:val="en-US"/>
        </w:rPr>
        <w:t>Ras</w:t>
      </w:r>
      <w:proofErr w:type="spellEnd"/>
      <w:r w:rsidRPr="00F94076">
        <w:rPr>
          <w:rFonts w:ascii="Book Antiqua" w:hAnsi="Book Antiqua"/>
          <w:sz w:val="24"/>
          <w:szCs w:val="24"/>
          <w:lang w:val="en-US"/>
        </w:rPr>
        <w:t xml:space="preserve"> leading in cell proliferation and extracellular matrix production </w:t>
      </w:r>
      <w:r w:rsidRPr="00F94076">
        <w:rPr>
          <w:rFonts w:ascii="Book Antiqua" w:hAnsi="Book Antiqua"/>
          <w:sz w:val="24"/>
          <w:szCs w:val="24"/>
          <w:vertAlign w:val="superscript"/>
          <w:lang w:val="en-US"/>
        </w:rPr>
        <w:t>[67]</w:t>
      </w:r>
      <w:r w:rsidRPr="00F94076">
        <w:rPr>
          <w:rFonts w:ascii="Book Antiqua" w:hAnsi="Book Antiqua"/>
          <w:sz w:val="24"/>
          <w:szCs w:val="24"/>
          <w:lang w:val="en-US"/>
        </w:rPr>
        <w:t xml:space="preserve">. Following, Cox1, Cox2, ERK1 and ERK2 are activated and result in bone matrix formation </w:t>
      </w:r>
      <w:r w:rsidRPr="00F94076">
        <w:rPr>
          <w:rFonts w:ascii="Book Antiqua" w:hAnsi="Book Antiqua"/>
          <w:sz w:val="24"/>
          <w:szCs w:val="24"/>
          <w:vertAlign w:val="superscript"/>
          <w:lang w:val="en-US"/>
        </w:rPr>
        <w:t>[68]</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Additionally, signals of mechanical nature have been shown to promote vascular endothelial growth factor (VEGF)-, bone morphogenetic protein 2 (BMP-2</w:t>
      </w:r>
      <w:proofErr w:type="gramStart"/>
      <w:r w:rsidRPr="00F94076">
        <w:rPr>
          <w:rFonts w:ascii="Book Antiqua" w:hAnsi="Book Antiqua"/>
          <w:sz w:val="24"/>
          <w:szCs w:val="24"/>
          <w:lang w:val="en-US"/>
        </w:rPr>
        <w:t>)-</w:t>
      </w:r>
      <w:proofErr w:type="gramEnd"/>
      <w:r w:rsidRPr="00F94076">
        <w:rPr>
          <w:rFonts w:ascii="Book Antiqua" w:hAnsi="Book Antiqua"/>
          <w:sz w:val="24"/>
          <w:szCs w:val="24"/>
          <w:lang w:val="en-US"/>
        </w:rPr>
        <w:t xml:space="preserve"> and BMP-4- dependent and PGE2- independent increased expression of IGF-1 </w:t>
      </w:r>
      <w:r w:rsidRPr="00F94076">
        <w:rPr>
          <w:rFonts w:ascii="Book Antiqua" w:hAnsi="Book Antiqua"/>
          <w:sz w:val="24"/>
          <w:szCs w:val="24"/>
          <w:vertAlign w:val="superscript"/>
          <w:lang w:val="en-US"/>
        </w:rPr>
        <w:t>[69]</w:t>
      </w:r>
      <w:r w:rsidRPr="00F94076">
        <w:rPr>
          <w:rFonts w:ascii="Book Antiqua" w:hAnsi="Book Antiqua"/>
          <w:sz w:val="24"/>
          <w:szCs w:val="24"/>
          <w:lang w:val="en-US"/>
        </w:rPr>
        <w:t xml:space="preserve">. BMPs result in bone synthesis in osteoblasts </w:t>
      </w:r>
      <w:r w:rsidRPr="00F94076">
        <w:rPr>
          <w:rFonts w:ascii="Book Antiqua" w:hAnsi="Book Antiqua"/>
          <w:sz w:val="24"/>
          <w:szCs w:val="24"/>
          <w:vertAlign w:val="superscript"/>
          <w:lang w:val="en-US"/>
        </w:rPr>
        <w:t>[70]</w:t>
      </w:r>
      <w:r w:rsidRPr="00F94076">
        <w:rPr>
          <w:rFonts w:ascii="Book Antiqua" w:hAnsi="Book Antiqua"/>
          <w:sz w:val="24"/>
          <w:szCs w:val="24"/>
          <w:lang w:val="en-US"/>
        </w:rPr>
        <w:t xml:space="preserve"> and BMP-2 expression promotes Runx2, </w:t>
      </w:r>
      <w:proofErr w:type="spellStart"/>
      <w:r w:rsidRPr="00F94076">
        <w:rPr>
          <w:rFonts w:ascii="Book Antiqua" w:hAnsi="Book Antiqua"/>
          <w:sz w:val="24"/>
          <w:szCs w:val="24"/>
          <w:lang w:val="en-US"/>
        </w:rPr>
        <w:t>Osx</w:t>
      </w:r>
      <w:proofErr w:type="spellEnd"/>
      <w:r w:rsidRPr="00F94076">
        <w:rPr>
          <w:rFonts w:ascii="Book Antiqua" w:hAnsi="Book Antiqua"/>
          <w:sz w:val="24"/>
          <w:szCs w:val="24"/>
          <w:lang w:val="en-US"/>
        </w:rPr>
        <w:t xml:space="preserve"> and Dlx5 expression </w:t>
      </w:r>
      <w:r w:rsidRPr="00F94076">
        <w:rPr>
          <w:rFonts w:ascii="Book Antiqua" w:hAnsi="Book Antiqua"/>
          <w:sz w:val="24"/>
          <w:szCs w:val="24"/>
          <w:vertAlign w:val="superscript"/>
          <w:lang w:val="en-US"/>
        </w:rPr>
        <w:t>[71]</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Mechanical cues also promote the expression of genes that encode for c-</w:t>
      </w:r>
      <w:proofErr w:type="spellStart"/>
      <w:r w:rsidRPr="00F94076">
        <w:rPr>
          <w:rFonts w:ascii="Book Antiqua" w:hAnsi="Book Antiqua"/>
          <w:sz w:val="24"/>
          <w:szCs w:val="24"/>
          <w:lang w:val="en-US"/>
        </w:rPr>
        <w:t>Fos</w:t>
      </w:r>
      <w:proofErr w:type="spellEnd"/>
      <w:r w:rsidRPr="00F94076">
        <w:rPr>
          <w:rFonts w:ascii="Book Antiqua" w:hAnsi="Book Antiqua"/>
          <w:sz w:val="24"/>
          <w:szCs w:val="24"/>
          <w:lang w:val="en-US"/>
        </w:rPr>
        <w:t>, early growth response factor 1 (Egr-1) and basic fibroblast growth factor (</w:t>
      </w:r>
      <w:proofErr w:type="spellStart"/>
      <w:r w:rsidRPr="00F94076">
        <w:rPr>
          <w:rFonts w:ascii="Book Antiqua" w:hAnsi="Book Antiqua"/>
          <w:sz w:val="24"/>
          <w:szCs w:val="24"/>
          <w:lang w:val="en-US"/>
        </w:rPr>
        <w:t>bFGF</w:t>
      </w:r>
      <w:proofErr w:type="spellEnd"/>
      <w:r w:rsidRPr="00F94076">
        <w:rPr>
          <w:rFonts w:ascii="Book Antiqua" w:hAnsi="Book Antiqua"/>
          <w:sz w:val="24"/>
          <w:szCs w:val="24"/>
          <w:lang w:val="en-US"/>
        </w:rPr>
        <w:t xml:space="preserve">) which have been shown to promote cell growth in MC3T3-E1 osteoblasts </w:t>
      </w:r>
      <w:r w:rsidRPr="00F94076">
        <w:rPr>
          <w:rFonts w:ascii="Book Antiqua" w:hAnsi="Book Antiqua"/>
          <w:sz w:val="24"/>
          <w:szCs w:val="24"/>
          <w:vertAlign w:val="superscript"/>
          <w:lang w:val="en-US"/>
        </w:rPr>
        <w:t>[22]</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lastRenderedPageBreak/>
        <w:t xml:space="preserve">The nature the mechanical signal determines whether bone or cartilage formation will occur </w:t>
      </w:r>
      <w:r w:rsidRPr="00F94076">
        <w:rPr>
          <w:rFonts w:ascii="Book Antiqua" w:hAnsi="Book Antiqua"/>
          <w:sz w:val="24"/>
          <w:szCs w:val="24"/>
          <w:vertAlign w:val="superscript"/>
          <w:lang w:val="en-US"/>
        </w:rPr>
        <w:t>[72]</w:t>
      </w:r>
      <w:r w:rsidRPr="00F94076">
        <w:rPr>
          <w:rFonts w:ascii="Book Antiqua" w:hAnsi="Book Antiqua"/>
          <w:sz w:val="24"/>
          <w:szCs w:val="24"/>
          <w:lang w:val="en-US"/>
        </w:rPr>
        <w:t xml:space="preserve">. More specifically, application of pressure of high frequency and low intensity in bone cells </w:t>
      </w:r>
      <w:r w:rsidRPr="00F94076">
        <w:rPr>
          <w:rFonts w:ascii="Book Antiqua" w:hAnsi="Book Antiqua"/>
          <w:i/>
          <w:sz w:val="24"/>
          <w:szCs w:val="24"/>
          <w:lang w:val="en-US"/>
        </w:rPr>
        <w:t>in vitro</w:t>
      </w:r>
      <w:r w:rsidRPr="00F94076">
        <w:rPr>
          <w:rFonts w:ascii="Book Antiqua" w:hAnsi="Book Antiqua"/>
          <w:sz w:val="24"/>
          <w:szCs w:val="24"/>
          <w:lang w:val="en-US"/>
        </w:rPr>
        <w:t xml:space="preserve">, results in elevated ECM disposition and thus increased bone formation </w:t>
      </w:r>
      <w:r w:rsidRPr="00F94076">
        <w:rPr>
          <w:rFonts w:ascii="Book Antiqua" w:hAnsi="Book Antiqua"/>
          <w:sz w:val="24"/>
          <w:szCs w:val="24"/>
          <w:vertAlign w:val="superscript"/>
          <w:lang w:val="en-US"/>
        </w:rPr>
        <w:t>[73]</w:t>
      </w:r>
      <w:r w:rsidRPr="00F94076">
        <w:rPr>
          <w:rFonts w:ascii="Book Antiqua" w:hAnsi="Book Antiqua"/>
          <w:sz w:val="24"/>
          <w:szCs w:val="24"/>
          <w:lang w:val="en-US"/>
        </w:rPr>
        <w:t xml:space="preserve">. On the contrary, mechanical loading of high intensity on osteoblasts leads in BMP extracellular </w:t>
      </w:r>
      <w:proofErr w:type="gramStart"/>
      <w:r w:rsidRPr="00F94076">
        <w:rPr>
          <w:rFonts w:ascii="Book Antiqua" w:hAnsi="Book Antiqua"/>
          <w:sz w:val="24"/>
          <w:szCs w:val="24"/>
          <w:lang w:val="en-US"/>
        </w:rPr>
        <w:t>antagonists</w:t>
      </w:r>
      <w:proofErr w:type="gramEnd"/>
      <w:r w:rsidRPr="00F94076">
        <w:rPr>
          <w:rFonts w:ascii="Book Antiqua" w:hAnsi="Book Antiqua"/>
          <w:sz w:val="24"/>
          <w:szCs w:val="24"/>
          <w:lang w:val="en-US"/>
        </w:rPr>
        <w:t xml:space="preserve"> expression and therefore results in inhibition of osteoblast development </w:t>
      </w:r>
      <w:r w:rsidRPr="00F94076">
        <w:rPr>
          <w:rFonts w:ascii="Book Antiqua" w:hAnsi="Book Antiqua"/>
          <w:sz w:val="24"/>
          <w:szCs w:val="24"/>
          <w:vertAlign w:val="superscript"/>
          <w:lang w:val="en-US"/>
        </w:rPr>
        <w:t>[74]</w:t>
      </w:r>
      <w:r w:rsidRPr="00F94076">
        <w:rPr>
          <w:rFonts w:ascii="Book Antiqua" w:hAnsi="Book Antiqua"/>
          <w:sz w:val="24"/>
          <w:szCs w:val="24"/>
          <w:lang w:val="en-US"/>
        </w:rPr>
        <w:t xml:space="preserve">. In addition, the application of continuous mechanical forces on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cells </w:t>
      </w:r>
      <w:r w:rsidRPr="00F94076">
        <w:rPr>
          <w:rFonts w:ascii="Book Antiqua" w:hAnsi="Book Antiqua"/>
          <w:i/>
          <w:sz w:val="24"/>
          <w:szCs w:val="24"/>
          <w:lang w:val="en-US"/>
        </w:rPr>
        <w:t>in vitro</w:t>
      </w:r>
      <w:r w:rsidRPr="00F94076">
        <w:rPr>
          <w:rFonts w:ascii="Book Antiqua" w:hAnsi="Book Antiqua"/>
          <w:sz w:val="24"/>
          <w:szCs w:val="24"/>
          <w:lang w:val="en-US"/>
        </w:rPr>
        <w:t xml:space="preserve"> promotes inflammatory cytokines and their receptors expression </w:t>
      </w:r>
      <w:r w:rsidRPr="00F94076">
        <w:rPr>
          <w:rFonts w:ascii="Book Antiqua" w:hAnsi="Book Antiqua"/>
          <w:sz w:val="24"/>
          <w:szCs w:val="24"/>
          <w:vertAlign w:val="superscript"/>
          <w:lang w:val="en-US"/>
        </w:rPr>
        <w:t>[75]</w:t>
      </w:r>
      <w:r w:rsidRPr="00F94076">
        <w:rPr>
          <w:rFonts w:ascii="Book Antiqua" w:hAnsi="Book Antiqua"/>
          <w:sz w:val="24"/>
          <w:szCs w:val="24"/>
          <w:lang w:val="en-US"/>
        </w:rPr>
        <w:t xml:space="preserve">. More specifically, IL-1b production is found elevated under such mechanical stimuli, and is accompanied by RANK-RANKL signaling pathway activation and thus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[76]</w:t>
      </w:r>
      <w:r w:rsidRPr="00F94076">
        <w:rPr>
          <w:rFonts w:ascii="Book Antiqua" w:hAnsi="Book Antiqua"/>
          <w:sz w:val="24"/>
          <w:szCs w:val="24"/>
          <w:lang w:val="en-US"/>
        </w:rPr>
        <w:t xml:space="preserve">. Stimuli from short periods of fluid flow or cyclic substrate tension at physiological intensity levels promote osteoblast proliferation and survival </w:t>
      </w:r>
      <w:r w:rsidRPr="00F94076">
        <w:rPr>
          <w:rFonts w:ascii="Book Antiqua" w:hAnsi="Book Antiqua"/>
          <w:sz w:val="24"/>
          <w:szCs w:val="24"/>
          <w:vertAlign w:val="superscript"/>
          <w:lang w:val="en-US"/>
        </w:rPr>
        <w:t>[77]</w:t>
      </w:r>
      <w:r w:rsidRPr="00F94076">
        <w:rPr>
          <w:rFonts w:ascii="Book Antiqua" w:hAnsi="Book Antiqua"/>
          <w:sz w:val="24"/>
          <w:szCs w:val="24"/>
          <w:lang w:val="en-US"/>
        </w:rPr>
        <w:t xml:space="preserve">. Mechanical signals of physiological intensity levels are associated with survival of human osteoblasts and several studies suggest that pro-survival proteins promote the production of survival factors like IGF-1 or IGF-2 and activate estrogen receptor </w:t>
      </w:r>
      <w:r w:rsidRPr="00F94076">
        <w:rPr>
          <w:rFonts w:ascii="Book Antiqua" w:hAnsi="Book Antiqua"/>
          <w:sz w:val="24"/>
          <w:szCs w:val="24"/>
          <w:vertAlign w:val="superscript"/>
          <w:lang w:val="en-US"/>
        </w:rPr>
        <w:t>[78]</w:t>
      </w:r>
      <w:r w:rsidRPr="00F94076">
        <w:rPr>
          <w:rFonts w:ascii="Book Antiqua" w:hAnsi="Book Antiqua"/>
          <w:sz w:val="24"/>
          <w:szCs w:val="24"/>
          <w:lang w:val="en-US"/>
        </w:rPr>
        <w:t xml:space="preserve">. It has also been shown that gravitational force maintains osteoblast survival whereas when gravitational force is not taking place, osteoblasts are led to apoptosis through reduced DNA binding of an important for survival transcriptional factor </w:t>
      </w:r>
      <w:r w:rsidRPr="00F94076">
        <w:rPr>
          <w:rFonts w:ascii="Book Antiqua" w:hAnsi="Book Antiqua"/>
          <w:sz w:val="24"/>
          <w:szCs w:val="24"/>
          <w:vertAlign w:val="superscript"/>
          <w:lang w:val="en-US"/>
        </w:rPr>
        <w:t>[18]</w:t>
      </w:r>
      <w:r w:rsidRPr="00F94076">
        <w:rPr>
          <w:rFonts w:ascii="Book Antiqua" w:hAnsi="Book Antiqua"/>
          <w:sz w:val="24"/>
          <w:szCs w:val="24"/>
          <w:lang w:val="en-US"/>
        </w:rPr>
        <w:t xml:space="preserve">. </w:t>
      </w:r>
      <w:r w:rsidRPr="00F94076">
        <w:rPr>
          <w:rFonts w:ascii="Book Antiqua" w:hAnsi="Book Antiqua"/>
          <w:i/>
          <w:sz w:val="24"/>
          <w:szCs w:val="24"/>
          <w:lang w:val="en-US"/>
        </w:rPr>
        <w:t>In vivo</w:t>
      </w:r>
      <w:r w:rsidRPr="00F94076">
        <w:rPr>
          <w:rFonts w:ascii="Book Antiqua" w:hAnsi="Book Antiqua"/>
          <w:sz w:val="24"/>
          <w:szCs w:val="24"/>
          <w:lang w:val="en-US"/>
        </w:rPr>
        <w:t xml:space="preserve">, the absence of mechanical signals promotes osteoblast apoptosis and thus osteoporosis </w:t>
      </w:r>
      <w:r w:rsidRPr="00F94076">
        <w:rPr>
          <w:rFonts w:ascii="Book Antiqua" w:hAnsi="Book Antiqua"/>
          <w:sz w:val="24"/>
          <w:szCs w:val="24"/>
          <w:vertAlign w:val="superscript"/>
          <w:lang w:val="en-US"/>
        </w:rPr>
        <w:t>[72]</w:t>
      </w:r>
      <w:r w:rsidRPr="00F94076">
        <w:rPr>
          <w:rFonts w:ascii="Book Antiqua" w:hAnsi="Book Antiqua"/>
          <w:sz w:val="24"/>
          <w:szCs w:val="24"/>
          <w:lang w:val="en-US"/>
        </w:rPr>
        <w:t xml:space="preserve">. The application of excessive mechanical force </w:t>
      </w:r>
      <w:r w:rsidRPr="00F94076">
        <w:rPr>
          <w:rFonts w:ascii="Book Antiqua" w:hAnsi="Book Antiqua"/>
          <w:i/>
          <w:sz w:val="24"/>
          <w:szCs w:val="24"/>
          <w:lang w:val="en-US"/>
        </w:rPr>
        <w:t>in vitro</w:t>
      </w:r>
      <w:r w:rsidRPr="00F94076">
        <w:rPr>
          <w:rFonts w:ascii="Book Antiqua" w:hAnsi="Book Antiqua"/>
          <w:sz w:val="24"/>
          <w:szCs w:val="24"/>
          <w:lang w:val="en-US"/>
        </w:rPr>
        <w:t xml:space="preserve"> leads in cell detachment from their adhering surface </w:t>
      </w:r>
      <w:r w:rsidRPr="00F94076">
        <w:rPr>
          <w:rFonts w:ascii="Book Antiqua" w:hAnsi="Book Antiqua"/>
          <w:sz w:val="24"/>
          <w:szCs w:val="24"/>
          <w:vertAlign w:val="superscript"/>
          <w:lang w:val="en-US"/>
        </w:rPr>
        <w:t>[79]</w:t>
      </w:r>
      <w:r w:rsidRPr="00F94076">
        <w:rPr>
          <w:rFonts w:ascii="Book Antiqua" w:hAnsi="Book Antiqua"/>
          <w:sz w:val="24"/>
          <w:szCs w:val="24"/>
          <w:lang w:val="en-US"/>
        </w:rPr>
        <w:t xml:space="preserve"> as well as in a form of programmed cell death called </w:t>
      </w:r>
      <w:proofErr w:type="spellStart"/>
      <w:r w:rsidRPr="00F94076">
        <w:rPr>
          <w:rFonts w:ascii="Book Antiqua" w:hAnsi="Book Antiqua"/>
          <w:sz w:val="24"/>
          <w:szCs w:val="24"/>
          <w:lang w:val="en-US"/>
        </w:rPr>
        <w:t>anoikis</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[80]</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Mechanical stimulation in osteocytes has also been under investigation since it may lead in better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understanding and may represent a potent therapeutic target against bone degenerative diseases. Recent studies have underlined the role of osteocytes in bone remodeling since their absence in mice led in fragile bones, </w:t>
      </w:r>
      <w:proofErr w:type="spellStart"/>
      <w:r w:rsidRPr="00F94076">
        <w:rPr>
          <w:rFonts w:ascii="Book Antiqua" w:hAnsi="Book Antiqua"/>
          <w:sz w:val="24"/>
          <w:szCs w:val="24"/>
          <w:lang w:val="en-US"/>
        </w:rPr>
        <w:t>microfractures</w:t>
      </w:r>
      <w:proofErr w:type="spellEnd"/>
      <w:r w:rsidRPr="00F94076">
        <w:rPr>
          <w:rFonts w:ascii="Book Antiqua" w:hAnsi="Book Antiqua"/>
          <w:sz w:val="24"/>
          <w:szCs w:val="24"/>
          <w:lang w:val="en-US"/>
        </w:rPr>
        <w:t xml:space="preserve">, deregulated osteoblast functions, bone loss in the </w:t>
      </w:r>
      <w:proofErr w:type="spellStart"/>
      <w:r w:rsidRPr="00F94076">
        <w:rPr>
          <w:rFonts w:ascii="Book Antiqua" w:hAnsi="Book Antiqua"/>
          <w:sz w:val="24"/>
          <w:szCs w:val="24"/>
          <w:lang w:val="en-US"/>
        </w:rPr>
        <w:t>trabeculae</w:t>
      </w:r>
      <w:proofErr w:type="spellEnd"/>
      <w:r w:rsidRPr="00F94076">
        <w:rPr>
          <w:rFonts w:ascii="Book Antiqua" w:hAnsi="Book Antiqua"/>
          <w:sz w:val="24"/>
          <w:szCs w:val="24"/>
          <w:lang w:val="en-US"/>
        </w:rPr>
        <w:t xml:space="preserve"> as well as adipose tissue proliferation in the marrow indicating an aging skeleton. In addition, these </w:t>
      </w:r>
      <w:r w:rsidRPr="00F94076">
        <w:rPr>
          <w:rFonts w:ascii="Book Antiqua" w:hAnsi="Book Antiqua"/>
          <w:sz w:val="24"/>
          <w:szCs w:val="24"/>
          <w:lang w:val="en-US"/>
        </w:rPr>
        <w:lastRenderedPageBreak/>
        <w:t xml:space="preserve">mice could not experience bone loss due to unloading, an event that indicates osteocytes’ importance in the procedure of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[81]</w:t>
      </w:r>
      <w:r w:rsidRPr="00F94076">
        <w:rPr>
          <w:rFonts w:ascii="Book Antiqua" w:hAnsi="Book Antiqua"/>
          <w:sz w:val="24"/>
          <w:szCs w:val="24"/>
          <w:lang w:val="en-US"/>
        </w:rPr>
        <w:t xml:space="preserve"> (Figure 1).</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 xml:space="preserve">Runx2 in </w:t>
      </w:r>
      <w:proofErr w:type="spellStart"/>
      <w:r w:rsidRPr="00F94076">
        <w:rPr>
          <w:rFonts w:ascii="Book Antiqua" w:hAnsi="Book Antiqua"/>
          <w:b/>
          <w:i/>
          <w:sz w:val="24"/>
          <w:szCs w:val="24"/>
          <w:lang w:val="en-US"/>
        </w:rPr>
        <w:t>mechanotransduction</w:t>
      </w:r>
      <w:proofErr w:type="spellEnd"/>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Runx2 which is known to play a significant role in osteoblast differentiation has been shown to be the recipient of mechanical signals in human osteoblast-like cells </w:t>
      </w:r>
      <w:r w:rsidRPr="00F94076">
        <w:rPr>
          <w:rFonts w:ascii="Book Antiqua" w:hAnsi="Book Antiqua"/>
          <w:sz w:val="24"/>
          <w:szCs w:val="24"/>
          <w:vertAlign w:val="superscript"/>
          <w:lang w:val="en-US"/>
        </w:rPr>
        <w:t>[82]</w:t>
      </w:r>
      <w:r w:rsidRPr="00F94076">
        <w:rPr>
          <w:rFonts w:ascii="Book Antiqua" w:hAnsi="Book Antiqua"/>
          <w:sz w:val="24"/>
          <w:szCs w:val="24"/>
          <w:lang w:val="en-US"/>
        </w:rPr>
        <w:t xml:space="preserve">. As it </w:t>
      </w:r>
      <w:proofErr w:type="gramStart"/>
      <w:r w:rsidRPr="00F94076">
        <w:rPr>
          <w:rFonts w:ascii="Book Antiqua" w:hAnsi="Book Antiqua"/>
          <w:sz w:val="24"/>
          <w:szCs w:val="24"/>
          <w:lang w:val="en-US"/>
        </w:rPr>
        <w:t>has been demonstrated, continuous mechanical stimuli</w:t>
      </w:r>
      <w:proofErr w:type="gramEnd"/>
      <w:r w:rsidRPr="00F94076">
        <w:rPr>
          <w:rFonts w:ascii="Book Antiqua" w:hAnsi="Book Antiqua"/>
          <w:sz w:val="24"/>
          <w:szCs w:val="24"/>
          <w:lang w:val="en-US"/>
        </w:rPr>
        <w:t xml:space="preserve"> of low intensity in human osteoblast-like cells of the periodontal ligament (PDL) result in elevated Runx2 expression and DNA- binding capacity. The mechanical signal, according to the researchers, initiates at the plasma membrane and more specifically from </w:t>
      </w:r>
      <w:proofErr w:type="spellStart"/>
      <w:r w:rsidRPr="00F94076">
        <w:rPr>
          <w:rFonts w:ascii="Book Antiqua" w:hAnsi="Book Antiqua"/>
          <w:sz w:val="24"/>
          <w:szCs w:val="24"/>
          <w:lang w:val="en-US"/>
        </w:rPr>
        <w:t>integrins</w:t>
      </w:r>
      <w:proofErr w:type="spellEnd"/>
      <w:r w:rsidRPr="00F94076">
        <w:rPr>
          <w:rFonts w:ascii="Book Antiqua" w:hAnsi="Book Antiqua"/>
          <w:sz w:val="24"/>
          <w:szCs w:val="24"/>
          <w:lang w:val="en-US"/>
        </w:rPr>
        <w:t xml:space="preserve"> and travels towards the nucleus through MAPK cascades. In the nucleus, the signal targets Runx2 and induces its expression </w:t>
      </w:r>
      <w:r w:rsidRPr="00F94076">
        <w:rPr>
          <w:rFonts w:ascii="Book Antiqua" w:hAnsi="Book Antiqua"/>
          <w:sz w:val="24"/>
          <w:szCs w:val="24"/>
          <w:vertAlign w:val="superscript"/>
          <w:lang w:val="en-US"/>
        </w:rPr>
        <w:t>[82]</w:t>
      </w:r>
      <w:r w:rsidRPr="00F94076">
        <w:rPr>
          <w:rFonts w:ascii="Book Antiqua" w:hAnsi="Book Antiqua"/>
          <w:sz w:val="24"/>
          <w:szCs w:val="24"/>
          <w:lang w:val="en-US"/>
        </w:rPr>
        <w:t xml:space="preserve">. More specifically, Runx2 demonstrates increased expression at both mRNA and protein levels as well as elevated DNA binding activity. During this process, ERK1 and ERK2 are activated in a parallel manner with the Runx2 DNA- binding capacity elevation. After their activation, ERKs interact, phosphorylate and activate Runx2 </w:t>
      </w:r>
      <w:r w:rsidRPr="00F94076">
        <w:rPr>
          <w:rFonts w:ascii="Book Antiqua" w:hAnsi="Book Antiqua"/>
          <w:i/>
          <w:sz w:val="24"/>
          <w:szCs w:val="24"/>
          <w:lang w:val="en-US"/>
        </w:rPr>
        <w:t>in vivo</w:t>
      </w:r>
      <w:r w:rsidRPr="00F94076">
        <w:rPr>
          <w:rFonts w:ascii="Book Antiqua" w:hAnsi="Book Antiqua"/>
          <w:sz w:val="24"/>
          <w:szCs w:val="24"/>
          <w:lang w:val="en-US"/>
        </w:rPr>
        <w:t xml:space="preserve"> causing osteoblast maturation </w:t>
      </w:r>
      <w:r w:rsidRPr="00F94076">
        <w:rPr>
          <w:rFonts w:ascii="Book Antiqua" w:hAnsi="Book Antiqua"/>
          <w:sz w:val="24"/>
          <w:szCs w:val="24"/>
          <w:vertAlign w:val="superscript"/>
          <w:lang w:val="en-US"/>
        </w:rPr>
        <w:t>[7, 82]</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Runx2 expression depends on an </w:t>
      </w:r>
      <w:proofErr w:type="spellStart"/>
      <w:r w:rsidRPr="00F94076">
        <w:rPr>
          <w:rFonts w:ascii="Book Antiqua" w:hAnsi="Book Antiqua"/>
          <w:sz w:val="24"/>
          <w:szCs w:val="24"/>
          <w:lang w:val="en-US"/>
        </w:rPr>
        <w:t>autoregulatory</w:t>
      </w:r>
      <w:proofErr w:type="spellEnd"/>
      <w:r w:rsidRPr="00F94076">
        <w:rPr>
          <w:rFonts w:ascii="Book Antiqua" w:hAnsi="Book Antiqua"/>
          <w:sz w:val="24"/>
          <w:szCs w:val="24"/>
          <w:lang w:val="en-US"/>
        </w:rPr>
        <w:t xml:space="preserve"> mechanism </w:t>
      </w:r>
      <w:r w:rsidRPr="00F94076">
        <w:rPr>
          <w:rFonts w:ascii="Book Antiqua" w:hAnsi="Book Antiqua"/>
          <w:sz w:val="24"/>
          <w:szCs w:val="24"/>
          <w:vertAlign w:val="superscript"/>
          <w:lang w:val="en-US"/>
        </w:rPr>
        <w:t>[83]</w:t>
      </w:r>
      <w:r w:rsidRPr="00F94076">
        <w:rPr>
          <w:rFonts w:ascii="Book Antiqua" w:hAnsi="Book Antiqua"/>
          <w:sz w:val="24"/>
          <w:szCs w:val="24"/>
          <w:lang w:val="en-US"/>
        </w:rPr>
        <w:t xml:space="preserve">. More specifically, activated by mechanical stimuli ERKs phosphorylate and activate already existing Runx2 molecules. Those activated Runx2 molecules bind to Runx2 promoter inducing Runx2 expression </w:t>
      </w:r>
      <w:r w:rsidRPr="00F94076">
        <w:rPr>
          <w:rFonts w:ascii="Book Antiqua" w:hAnsi="Book Antiqua"/>
          <w:sz w:val="24"/>
          <w:szCs w:val="24"/>
          <w:vertAlign w:val="superscript"/>
          <w:lang w:val="en-US"/>
        </w:rPr>
        <w:t>[82]</w:t>
      </w:r>
      <w:r w:rsidRPr="00F94076">
        <w:rPr>
          <w:rFonts w:ascii="Book Antiqua" w:hAnsi="Book Antiqua"/>
          <w:sz w:val="24"/>
          <w:szCs w:val="24"/>
          <w:lang w:val="en-US"/>
        </w:rPr>
        <w:t xml:space="preserve">. In addition, a canonical AP-1 binding site has been found in Runx2 promoter which potentially plays a role in the regulation of Runx2 expression. AP-1 and Runx2 proteins have also been shown to interact and regulate collagenase-3 expression </w:t>
      </w:r>
      <w:r w:rsidRPr="00F94076">
        <w:rPr>
          <w:rFonts w:ascii="Book Antiqua" w:hAnsi="Book Antiqua"/>
          <w:sz w:val="24"/>
          <w:szCs w:val="24"/>
          <w:vertAlign w:val="superscript"/>
          <w:lang w:val="en-US"/>
        </w:rPr>
        <w:t>[84]</w:t>
      </w:r>
      <w:r w:rsidRPr="00F94076">
        <w:rPr>
          <w:rFonts w:ascii="Book Antiqua" w:hAnsi="Book Antiqua"/>
          <w:sz w:val="24"/>
          <w:szCs w:val="24"/>
          <w:lang w:val="en-US"/>
        </w:rPr>
        <w:t>.</w:t>
      </w:r>
    </w:p>
    <w:p w:rsidR="00E00348" w:rsidRPr="00F94076" w:rsidRDefault="00E00348" w:rsidP="007E7DC8">
      <w:pPr>
        <w:spacing w:after="0" w:line="360" w:lineRule="auto"/>
        <w:jc w:val="both"/>
        <w:rPr>
          <w:rFonts w:ascii="Book Antiqua" w:hAnsi="Book Antiqua"/>
          <w:i/>
          <w:sz w:val="24"/>
          <w:szCs w:val="24"/>
          <w:lang w:val="en-US"/>
        </w:rPr>
      </w:pPr>
    </w:p>
    <w:p w:rsidR="00E00348" w:rsidRPr="00F94076" w:rsidRDefault="00E00348" w:rsidP="007E7DC8">
      <w:pPr>
        <w:spacing w:after="0" w:line="360" w:lineRule="auto"/>
        <w:jc w:val="both"/>
        <w:rPr>
          <w:rFonts w:ascii="Book Antiqua" w:hAnsi="Book Antiqua"/>
          <w:b/>
          <w:i/>
          <w:sz w:val="24"/>
          <w:szCs w:val="24"/>
          <w:lang w:val="en-US"/>
        </w:rPr>
      </w:pPr>
      <w:r w:rsidRPr="00F94076">
        <w:rPr>
          <w:rFonts w:ascii="Book Antiqua" w:hAnsi="Book Antiqua"/>
          <w:b/>
          <w:i/>
          <w:sz w:val="24"/>
          <w:szCs w:val="24"/>
          <w:lang w:val="en-US"/>
        </w:rPr>
        <w:t xml:space="preserve">Nuclear Factor </w:t>
      </w:r>
      <w:proofErr w:type="spellStart"/>
      <w:r w:rsidRPr="00F94076">
        <w:rPr>
          <w:rFonts w:ascii="Book Antiqua" w:hAnsi="Book Antiqua"/>
          <w:b/>
          <w:i/>
          <w:sz w:val="24"/>
          <w:szCs w:val="24"/>
          <w:lang w:val="en-US"/>
        </w:rPr>
        <w:t>κB</w:t>
      </w:r>
      <w:proofErr w:type="spellEnd"/>
      <w:r w:rsidRPr="00F94076">
        <w:rPr>
          <w:rFonts w:ascii="Book Antiqua" w:hAnsi="Book Antiqua"/>
          <w:b/>
          <w:i/>
          <w:sz w:val="24"/>
          <w:szCs w:val="24"/>
          <w:lang w:val="en-US"/>
        </w:rPr>
        <w:t xml:space="preserve"> transcription factor in </w:t>
      </w:r>
      <w:proofErr w:type="spellStart"/>
      <w:r w:rsidRPr="00F94076">
        <w:rPr>
          <w:rFonts w:ascii="Book Antiqua" w:hAnsi="Book Antiqua"/>
          <w:b/>
          <w:i/>
          <w:sz w:val="24"/>
          <w:szCs w:val="24"/>
          <w:lang w:val="en-US"/>
        </w:rPr>
        <w:t>mechanotransduction</w:t>
      </w:r>
      <w:proofErr w:type="spellEnd"/>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Nuclear Factor </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(NF-</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transcription factor which is implicated in inflammatory response signaling </w:t>
      </w:r>
      <w:r w:rsidRPr="00F94076">
        <w:rPr>
          <w:rFonts w:ascii="Book Antiqua" w:hAnsi="Book Antiqua"/>
          <w:sz w:val="24"/>
          <w:szCs w:val="24"/>
          <w:vertAlign w:val="superscript"/>
          <w:lang w:val="en-US"/>
        </w:rPr>
        <w:t>[31]</w:t>
      </w:r>
      <w:r w:rsidRPr="00F94076">
        <w:rPr>
          <w:rFonts w:ascii="Book Antiqua" w:hAnsi="Book Antiqua"/>
          <w:sz w:val="24"/>
          <w:szCs w:val="24"/>
          <w:lang w:val="en-US"/>
        </w:rPr>
        <w:t xml:space="preserve"> also plays a crucial role in osteoclast formation and thus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[85]</w:t>
      </w:r>
      <w:r w:rsidRPr="00F94076">
        <w:rPr>
          <w:rFonts w:ascii="Book Antiqua" w:hAnsi="Book Antiqua"/>
          <w:sz w:val="24"/>
          <w:szCs w:val="24"/>
          <w:lang w:val="en-US"/>
        </w:rPr>
        <w:t>. NF-</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which is activated either </w:t>
      </w:r>
      <w:r w:rsidRPr="00F94076">
        <w:rPr>
          <w:rFonts w:ascii="Book Antiqua" w:hAnsi="Book Antiqua"/>
          <w:sz w:val="24"/>
          <w:szCs w:val="24"/>
          <w:lang w:val="en-US"/>
        </w:rPr>
        <w:lastRenderedPageBreak/>
        <w:t xml:space="preserve">through the RANK-RANKL system or potentially through </w:t>
      </w:r>
      <w:proofErr w:type="spellStart"/>
      <w:r w:rsidRPr="00F94076">
        <w:rPr>
          <w:rFonts w:ascii="Book Antiqua" w:hAnsi="Book Antiqua"/>
          <w:sz w:val="24"/>
          <w:szCs w:val="24"/>
          <w:lang w:val="en-US"/>
        </w:rPr>
        <w:t>integrins</w:t>
      </w:r>
      <w:proofErr w:type="spellEnd"/>
      <w:r w:rsidRPr="00F94076">
        <w:rPr>
          <w:rFonts w:ascii="Book Antiqua" w:hAnsi="Book Antiqua"/>
          <w:sz w:val="24"/>
          <w:szCs w:val="24"/>
          <w:lang w:val="en-US"/>
        </w:rPr>
        <w:t xml:space="preserve"> that transmit signals of mechanical nature to </w:t>
      </w:r>
      <w:proofErr w:type="spellStart"/>
      <w:r w:rsidRPr="00F94076">
        <w:rPr>
          <w:rFonts w:ascii="Book Antiqua" w:hAnsi="Book Antiqua"/>
          <w:sz w:val="24"/>
          <w:szCs w:val="24"/>
          <w:lang w:val="en-US"/>
        </w:rPr>
        <w:t>src</w:t>
      </w:r>
      <w:proofErr w:type="spellEnd"/>
      <w:r w:rsidRPr="00F94076">
        <w:rPr>
          <w:rFonts w:ascii="Book Antiqua" w:hAnsi="Book Antiqua"/>
          <w:sz w:val="24"/>
          <w:szCs w:val="24"/>
          <w:lang w:val="en-US"/>
        </w:rPr>
        <w:t xml:space="preserve">-kinases </w:t>
      </w:r>
      <w:r w:rsidRPr="00F94076">
        <w:rPr>
          <w:rFonts w:ascii="Book Antiqua" w:hAnsi="Book Antiqua"/>
          <w:sz w:val="24"/>
          <w:szCs w:val="24"/>
          <w:vertAlign w:val="superscript"/>
          <w:lang w:val="en-US"/>
        </w:rPr>
        <w:t>[86]</w:t>
      </w:r>
      <w:r w:rsidRPr="00F94076">
        <w:rPr>
          <w:rFonts w:ascii="Book Antiqua" w:hAnsi="Book Antiqua"/>
          <w:sz w:val="24"/>
          <w:szCs w:val="24"/>
          <w:lang w:val="en-US"/>
        </w:rPr>
        <w:t>, besides its role in osteoclast maturation, may be implicated in osteoblast differentiation under mechanical stimulation. This is indicated by the fact that NF-</w:t>
      </w:r>
      <w:proofErr w:type="spellStart"/>
      <w:r w:rsidRPr="00F94076">
        <w:rPr>
          <w:rFonts w:ascii="Book Antiqua" w:hAnsi="Book Antiqua"/>
          <w:sz w:val="24"/>
          <w:szCs w:val="24"/>
          <w:lang w:val="en-US"/>
        </w:rPr>
        <w:t>κB</w:t>
      </w:r>
      <w:proofErr w:type="spellEnd"/>
      <w:r w:rsidRPr="00F94076">
        <w:rPr>
          <w:rFonts w:ascii="Book Antiqua" w:hAnsi="Book Antiqua"/>
          <w:sz w:val="24"/>
          <w:szCs w:val="24"/>
          <w:lang w:val="en-US"/>
        </w:rPr>
        <w:t xml:space="preserve"> is found to be activated and then </w:t>
      </w:r>
      <w:proofErr w:type="spellStart"/>
      <w:r w:rsidRPr="00F94076">
        <w:rPr>
          <w:rFonts w:ascii="Book Antiqua" w:hAnsi="Book Antiqua"/>
          <w:sz w:val="24"/>
          <w:szCs w:val="24"/>
          <w:lang w:val="en-US"/>
        </w:rPr>
        <w:t>translocated</w:t>
      </w:r>
      <w:proofErr w:type="spellEnd"/>
      <w:r w:rsidRPr="00F94076">
        <w:rPr>
          <w:rFonts w:ascii="Book Antiqua" w:hAnsi="Book Antiqua"/>
          <w:sz w:val="24"/>
          <w:szCs w:val="24"/>
          <w:lang w:val="en-US"/>
        </w:rPr>
        <w:t xml:space="preserve"> in the nucleus of osteoblasts that receive mechanical stimuli </w:t>
      </w:r>
      <w:r w:rsidRPr="00F94076">
        <w:rPr>
          <w:rFonts w:ascii="Book Antiqua" w:hAnsi="Book Antiqua"/>
          <w:sz w:val="24"/>
          <w:szCs w:val="24"/>
          <w:vertAlign w:val="superscript"/>
          <w:lang w:val="en-US"/>
        </w:rPr>
        <w:t>[26, 87]</w:t>
      </w:r>
      <w:r w:rsidRPr="00F94076">
        <w:rPr>
          <w:rFonts w:ascii="Book Antiqua" w:hAnsi="Book Antiqua"/>
          <w:sz w:val="24"/>
          <w:szCs w:val="24"/>
          <w:lang w:val="en-US"/>
        </w:rPr>
        <w:t xml:space="preserve"> where it has been hypothesized to promote the transcription of osteoblast-specific genes. </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b/>
          <w:sz w:val="24"/>
          <w:szCs w:val="24"/>
          <w:lang w:val="en-US"/>
        </w:rPr>
        <w:t>MODEL SYSTEMS IN MECHANOTRANSDUCTION STUDY</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The </w:t>
      </w:r>
      <w:r w:rsidRPr="00F94076">
        <w:rPr>
          <w:rFonts w:ascii="Book Antiqua" w:hAnsi="Book Antiqua"/>
          <w:i/>
          <w:sz w:val="24"/>
          <w:szCs w:val="24"/>
          <w:lang w:val="en-US"/>
        </w:rPr>
        <w:t>in vitro</w:t>
      </w:r>
      <w:r w:rsidRPr="00F94076">
        <w:rPr>
          <w:rFonts w:ascii="Book Antiqua" w:hAnsi="Book Antiqua"/>
          <w:sz w:val="24"/>
          <w:szCs w:val="24"/>
          <w:lang w:val="en-US"/>
        </w:rPr>
        <w:t xml:space="preserve"> study of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in osteoblasts, has been made possible with the usage of osteoblast-like cells that are acquired either from healthy tissue (human PDL or mouse MC3T3-E1 </w:t>
      </w:r>
      <w:proofErr w:type="spellStart"/>
      <w:r w:rsidRPr="00F94076">
        <w:rPr>
          <w:rFonts w:ascii="Book Antiqua" w:hAnsi="Book Antiqua"/>
          <w:sz w:val="24"/>
          <w:szCs w:val="24"/>
          <w:lang w:val="en-US"/>
        </w:rPr>
        <w:t>calvaria</w:t>
      </w:r>
      <w:proofErr w:type="spellEnd"/>
      <w:r w:rsidRPr="00F94076">
        <w:rPr>
          <w:rFonts w:ascii="Book Antiqua" w:hAnsi="Book Antiqua"/>
          <w:sz w:val="24"/>
          <w:szCs w:val="24"/>
          <w:lang w:val="en-US"/>
        </w:rPr>
        <w:t xml:space="preserve"> cells) or from osteosarcomas (MG-63, </w:t>
      </w:r>
      <w:proofErr w:type="spellStart"/>
      <w:r w:rsidRPr="00F94076">
        <w:rPr>
          <w:rFonts w:ascii="Book Antiqua" w:hAnsi="Book Antiqua"/>
          <w:sz w:val="24"/>
          <w:szCs w:val="24"/>
          <w:lang w:val="en-US"/>
        </w:rPr>
        <w:t>SaOs</w:t>
      </w:r>
      <w:proofErr w:type="spellEnd"/>
      <w:r w:rsidRPr="00F94076">
        <w:rPr>
          <w:rFonts w:ascii="Book Antiqua" w:hAnsi="Book Antiqua"/>
          <w:sz w:val="24"/>
          <w:szCs w:val="24"/>
          <w:lang w:val="en-US"/>
        </w:rPr>
        <w:t xml:space="preserve"> cells). Different types of mechanical stimulation are applied on the aforementioned cell models, each causing a different response in osteoblast-like cells </w:t>
      </w:r>
      <w:r w:rsidRPr="00F94076">
        <w:rPr>
          <w:rFonts w:ascii="Book Antiqua" w:hAnsi="Book Antiqua"/>
          <w:sz w:val="24"/>
          <w:szCs w:val="24"/>
          <w:vertAlign w:val="superscript"/>
          <w:lang w:val="en-US"/>
        </w:rPr>
        <w:t>[3]</w:t>
      </w:r>
      <w:r w:rsidRPr="00F94076">
        <w:rPr>
          <w:rFonts w:ascii="Book Antiqua" w:hAnsi="Book Antiqua"/>
          <w:sz w:val="24"/>
          <w:szCs w:val="24"/>
          <w:lang w:val="en-US"/>
        </w:rPr>
        <w:t xml:space="preserve">. Such types of mechanical stimulation include fluid flow, four-point bending and substrate stretch, gravity force, vibration, magnetic bead twisting and atomic force or shockwaves among others </w:t>
      </w:r>
      <w:r w:rsidRPr="00F94076">
        <w:rPr>
          <w:rFonts w:ascii="Book Antiqua" w:hAnsi="Book Antiqua"/>
          <w:sz w:val="24"/>
          <w:szCs w:val="24"/>
          <w:vertAlign w:val="superscript"/>
          <w:lang w:val="en-US"/>
        </w:rPr>
        <w:t>[88]</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Periodontal ligament (PDL) cell system is a helpful model for the study of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signaling cascades in osteoblasts </w:t>
      </w:r>
      <w:r w:rsidRPr="00F94076">
        <w:rPr>
          <w:rFonts w:ascii="Book Antiqua" w:hAnsi="Book Antiqua"/>
          <w:sz w:val="24"/>
          <w:szCs w:val="24"/>
          <w:vertAlign w:val="superscript"/>
          <w:lang w:val="en-US"/>
        </w:rPr>
        <w:t>[89]</w:t>
      </w:r>
      <w:r w:rsidRPr="00F94076">
        <w:rPr>
          <w:rFonts w:ascii="Book Antiqua" w:hAnsi="Book Antiqua"/>
          <w:sz w:val="24"/>
          <w:szCs w:val="24"/>
          <w:lang w:val="en-US"/>
        </w:rPr>
        <w:t xml:space="preserve">. More specifically, PDL cells are undifferentiated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fibroblasts </w:t>
      </w:r>
      <w:r w:rsidRPr="00F94076">
        <w:rPr>
          <w:rFonts w:ascii="Book Antiqua" w:hAnsi="Book Antiqua"/>
          <w:sz w:val="24"/>
          <w:szCs w:val="24"/>
          <w:vertAlign w:val="superscript"/>
          <w:lang w:val="en-US"/>
        </w:rPr>
        <w:t>[90]</w:t>
      </w:r>
      <w:r w:rsidRPr="00F94076">
        <w:rPr>
          <w:rFonts w:ascii="Book Antiqua" w:hAnsi="Book Antiqua"/>
          <w:sz w:val="24"/>
          <w:szCs w:val="24"/>
          <w:lang w:val="en-US"/>
        </w:rPr>
        <w:t xml:space="preserve"> that bear all the characterized properties of osteoblasts. Furthermore, these cells are adapted to receive mechanical pressure, either because of physiological conditions or orthodontic treatments. Under specific conditions, PDL cells have the ability to differentiate towards more specialized cells capable of taking part in the regeneration and repair of the periodontal ligament as well as its surrounding hard tissue </w:t>
      </w:r>
      <w:r w:rsidRPr="00F94076">
        <w:rPr>
          <w:rFonts w:ascii="Book Antiqua" w:hAnsi="Book Antiqua"/>
          <w:sz w:val="24"/>
          <w:szCs w:val="24"/>
          <w:vertAlign w:val="superscript"/>
          <w:lang w:val="en-US"/>
        </w:rPr>
        <w:t>[91]</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Furthermore, three dimensional (3-D) constructs, like </w:t>
      </w:r>
      <w:proofErr w:type="spellStart"/>
      <w:r w:rsidRPr="00F94076">
        <w:rPr>
          <w:rFonts w:ascii="Book Antiqua" w:hAnsi="Book Antiqua"/>
          <w:sz w:val="24"/>
          <w:szCs w:val="24"/>
          <w:lang w:val="en-US"/>
        </w:rPr>
        <w:t>polydimethylsiloxane</w:t>
      </w:r>
      <w:proofErr w:type="spellEnd"/>
      <w:r w:rsidRPr="00F94076">
        <w:rPr>
          <w:rFonts w:ascii="Book Antiqua" w:hAnsi="Book Antiqua"/>
          <w:sz w:val="24"/>
          <w:szCs w:val="24"/>
          <w:lang w:val="en-US"/>
        </w:rPr>
        <w:t xml:space="preserve"> (PDMS) </w:t>
      </w:r>
      <w:proofErr w:type="spellStart"/>
      <w:r w:rsidRPr="00F94076">
        <w:rPr>
          <w:rFonts w:ascii="Book Antiqua" w:hAnsi="Book Antiqua"/>
          <w:sz w:val="24"/>
          <w:szCs w:val="24"/>
          <w:lang w:val="en-US"/>
        </w:rPr>
        <w:t>microdevices</w:t>
      </w:r>
      <w:proofErr w:type="spellEnd"/>
      <w:r w:rsidRPr="00F94076">
        <w:rPr>
          <w:rFonts w:ascii="Book Antiqua" w:hAnsi="Book Antiqua"/>
          <w:sz w:val="24"/>
          <w:szCs w:val="24"/>
          <w:lang w:val="en-US"/>
        </w:rPr>
        <w:t xml:space="preserve"> and human trabecular 3-D bone scaffolds, have been used to investigate the effects of mechanical stimulation on osteoblasts </w:t>
      </w:r>
      <w:r w:rsidRPr="00F94076">
        <w:rPr>
          <w:rFonts w:ascii="Book Antiqua" w:hAnsi="Book Antiqua"/>
          <w:sz w:val="24"/>
          <w:szCs w:val="24"/>
          <w:vertAlign w:val="superscript"/>
          <w:lang w:val="en-US"/>
        </w:rPr>
        <w:t>[92]</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lastRenderedPageBreak/>
        <w:t xml:space="preserve">Scientists are trying to develop an effective way to monitor the levels and characteristics of mechanical pressure applied as well as a way to measure the rates of tissue regeneration. In order to achieve the first part, scientists have made either fixation devices with different mechanical pressure characteristics and then monitor their effects </w:t>
      </w:r>
      <w:r w:rsidRPr="00F94076">
        <w:rPr>
          <w:rFonts w:ascii="Book Antiqua" w:hAnsi="Book Antiqua"/>
          <w:i/>
          <w:sz w:val="24"/>
          <w:szCs w:val="24"/>
          <w:lang w:val="en-US"/>
        </w:rPr>
        <w:t>in vivo</w:t>
      </w:r>
      <w:r w:rsidRPr="00F94076">
        <w:rPr>
          <w:rFonts w:ascii="Book Antiqua" w:hAnsi="Book Antiqua"/>
          <w:sz w:val="24"/>
          <w:szCs w:val="24"/>
          <w:lang w:val="en-US"/>
        </w:rPr>
        <w:t xml:space="preserve"> or custom-made devices that accurately control the mechanical stimulation characteristics. With the first type of devices they are able to study bone tissue regeneration under more physiological conditions while with the second they assess the effects </w:t>
      </w:r>
      <w:r w:rsidRPr="00F94076">
        <w:rPr>
          <w:rFonts w:ascii="Book Antiqua" w:hAnsi="Book Antiqua"/>
          <w:sz w:val="24"/>
          <w:szCs w:val="24"/>
          <w:lang w:val="en-US" w:eastAsia="zh-CN"/>
        </w:rPr>
        <w:t>t</w:t>
      </w:r>
      <w:r w:rsidRPr="00F94076">
        <w:rPr>
          <w:rFonts w:ascii="Book Antiqua" w:hAnsi="Book Antiqua"/>
          <w:sz w:val="24"/>
          <w:szCs w:val="24"/>
          <w:lang w:val="en-US"/>
        </w:rPr>
        <w:t xml:space="preserve">o a specific loading signal </w:t>
      </w:r>
      <w:r w:rsidRPr="00F94076">
        <w:rPr>
          <w:rFonts w:ascii="Book Antiqua" w:hAnsi="Book Antiqua"/>
          <w:sz w:val="24"/>
          <w:szCs w:val="24"/>
          <w:vertAlign w:val="superscript"/>
          <w:lang w:val="en-US"/>
        </w:rPr>
        <w:t>[93]</w:t>
      </w:r>
      <w:r w:rsidRPr="00F94076">
        <w:rPr>
          <w:rFonts w:ascii="Book Antiqua" w:hAnsi="Book Antiqua"/>
          <w:sz w:val="24"/>
          <w:szCs w:val="24"/>
          <w:lang w:val="en-US"/>
        </w:rPr>
        <w:t xml:space="preserve">. In order to study the effect of mechanical signals on healing processes at organs, it is necessary to develop techniques to assess their mechanical environment </w:t>
      </w:r>
      <w:r w:rsidRPr="00F94076">
        <w:rPr>
          <w:rFonts w:ascii="Book Antiqua" w:hAnsi="Book Antiqua"/>
          <w:i/>
          <w:sz w:val="24"/>
          <w:szCs w:val="24"/>
          <w:lang w:val="en-US"/>
        </w:rPr>
        <w:t>in vivo</w:t>
      </w:r>
      <w:r w:rsidRPr="00F94076">
        <w:rPr>
          <w:rFonts w:ascii="Book Antiqua" w:hAnsi="Book Antiqua"/>
          <w:sz w:val="24"/>
          <w:szCs w:val="24"/>
          <w:lang w:val="en-US"/>
        </w:rPr>
        <w:t xml:space="preserve">. Today, we have found ways to determine loading applied on the affected limb </w:t>
      </w:r>
      <w:r w:rsidRPr="00F94076">
        <w:rPr>
          <w:rFonts w:ascii="Book Antiqua" w:hAnsi="Book Antiqua"/>
          <w:sz w:val="24"/>
          <w:szCs w:val="24"/>
          <w:vertAlign w:val="superscript"/>
          <w:lang w:val="en-US"/>
        </w:rPr>
        <w:t>[94]</w:t>
      </w:r>
      <w:r w:rsidRPr="00F94076">
        <w:rPr>
          <w:rFonts w:ascii="Book Antiqua" w:hAnsi="Book Antiqua"/>
          <w:sz w:val="24"/>
          <w:szCs w:val="24"/>
          <w:lang w:val="en-US"/>
        </w:rPr>
        <w:t xml:space="preserve">, load distribution between implant and bone </w:t>
      </w:r>
      <w:r w:rsidRPr="00F94076">
        <w:rPr>
          <w:rFonts w:ascii="Book Antiqua" w:hAnsi="Book Antiqua"/>
          <w:sz w:val="24"/>
          <w:szCs w:val="24"/>
          <w:vertAlign w:val="superscript"/>
          <w:lang w:val="en-US"/>
        </w:rPr>
        <w:t>[95-97]</w:t>
      </w:r>
      <w:r w:rsidRPr="00F94076">
        <w:rPr>
          <w:rFonts w:ascii="Book Antiqua" w:hAnsi="Book Antiqua"/>
          <w:sz w:val="24"/>
          <w:szCs w:val="24"/>
          <w:lang w:val="en-US"/>
        </w:rPr>
        <w:t xml:space="preserve">, and assess </w:t>
      </w:r>
      <w:proofErr w:type="spellStart"/>
      <w:r w:rsidRPr="00F94076">
        <w:rPr>
          <w:rFonts w:ascii="Book Antiqua" w:hAnsi="Book Antiqua"/>
          <w:sz w:val="24"/>
          <w:szCs w:val="24"/>
          <w:lang w:val="en-US"/>
        </w:rPr>
        <w:t>interfragmentary</w:t>
      </w:r>
      <w:proofErr w:type="spellEnd"/>
      <w:r w:rsidRPr="00F94076">
        <w:rPr>
          <w:rFonts w:ascii="Book Antiqua" w:hAnsi="Book Antiqua"/>
          <w:sz w:val="24"/>
          <w:szCs w:val="24"/>
          <w:lang w:val="en-US"/>
        </w:rPr>
        <w:t xml:space="preserve"> movements </w:t>
      </w:r>
      <w:r w:rsidRPr="00F94076">
        <w:rPr>
          <w:rFonts w:ascii="Book Antiqua" w:hAnsi="Book Antiqua"/>
          <w:sz w:val="24"/>
          <w:szCs w:val="24"/>
          <w:vertAlign w:val="superscript"/>
          <w:lang w:val="en-US"/>
        </w:rPr>
        <w:t>[94, 98]</w:t>
      </w:r>
      <w:r w:rsidRPr="00F94076">
        <w:rPr>
          <w:rFonts w:ascii="Book Antiqua" w:hAnsi="Book Antiqua"/>
          <w:sz w:val="24"/>
          <w:szCs w:val="24"/>
          <w:lang w:val="en-US"/>
        </w:rPr>
        <w:t xml:space="preserve"> but the development of techniques to study the intermediate steps and not only the final outcome of loading are imperative.</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sz w:val="24"/>
          <w:szCs w:val="24"/>
          <w:lang w:val="en-US"/>
        </w:rPr>
      </w:pPr>
      <w:r w:rsidRPr="00F94076">
        <w:rPr>
          <w:rFonts w:ascii="Book Antiqua" w:hAnsi="Book Antiqua"/>
          <w:b/>
          <w:sz w:val="24"/>
          <w:szCs w:val="24"/>
          <w:lang w:val="en-US"/>
        </w:rPr>
        <w:t>MECHANOTRANSDUCTION IN BONE DISEASE</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As mentioned before, deregulated bone remodeling is the main cause of a number of bone diseases. Bone remodeling abnormalities may be due to genetic alterations. For example, a mutant </w:t>
      </w:r>
      <w:r w:rsidRPr="00F94076">
        <w:rPr>
          <w:rFonts w:ascii="Book Antiqua" w:hAnsi="Book Antiqua"/>
          <w:i/>
          <w:sz w:val="24"/>
          <w:szCs w:val="24"/>
          <w:lang w:val="en-US"/>
        </w:rPr>
        <w:t>runx2</w:t>
      </w:r>
      <w:r w:rsidRPr="00F94076">
        <w:rPr>
          <w:rFonts w:ascii="Book Antiqua" w:hAnsi="Book Antiqua"/>
          <w:sz w:val="24"/>
          <w:szCs w:val="24"/>
          <w:lang w:val="en-US"/>
        </w:rPr>
        <w:t xml:space="preserve"> gene can result in human heritable skeletal disorder </w:t>
      </w:r>
      <w:proofErr w:type="spellStart"/>
      <w:r w:rsidRPr="00F94076">
        <w:rPr>
          <w:rFonts w:ascii="Book Antiqua" w:hAnsi="Book Antiqua"/>
          <w:sz w:val="24"/>
          <w:szCs w:val="24"/>
          <w:lang w:val="en-US"/>
        </w:rPr>
        <w:t>cleidocranial</w:t>
      </w:r>
      <w:proofErr w:type="spellEnd"/>
      <w:r w:rsidRPr="00F94076">
        <w:rPr>
          <w:rFonts w:ascii="Book Antiqua" w:hAnsi="Book Antiqua"/>
          <w:sz w:val="24"/>
          <w:szCs w:val="24"/>
          <w:lang w:val="en-US"/>
        </w:rPr>
        <w:t xml:space="preserve"> dysplasia (CCD) </w:t>
      </w:r>
      <w:r w:rsidRPr="00F94076">
        <w:rPr>
          <w:rFonts w:ascii="Book Antiqua" w:hAnsi="Book Antiqua"/>
          <w:sz w:val="24"/>
          <w:szCs w:val="24"/>
          <w:vertAlign w:val="superscript"/>
          <w:lang w:val="en-US"/>
        </w:rPr>
        <w:t>[99, 100]</w:t>
      </w:r>
      <w:r w:rsidRPr="00F94076">
        <w:rPr>
          <w:rFonts w:ascii="Book Antiqua" w:hAnsi="Book Antiqua"/>
          <w:sz w:val="24"/>
          <w:szCs w:val="24"/>
          <w:lang w:val="en-US"/>
        </w:rPr>
        <w:t xml:space="preserve">. A mutation in </w:t>
      </w:r>
      <w:r w:rsidRPr="00F94076">
        <w:rPr>
          <w:rFonts w:ascii="Book Antiqua" w:hAnsi="Book Antiqua"/>
          <w:i/>
          <w:sz w:val="24"/>
          <w:szCs w:val="24"/>
          <w:lang w:val="en-US"/>
        </w:rPr>
        <w:t>runx2</w:t>
      </w:r>
      <w:r w:rsidRPr="00F94076">
        <w:rPr>
          <w:rFonts w:ascii="Book Antiqua" w:hAnsi="Book Antiqua"/>
          <w:sz w:val="24"/>
          <w:szCs w:val="24"/>
          <w:lang w:val="en-US"/>
        </w:rPr>
        <w:t xml:space="preserve"> gene may also lead in cancer metastasis to bone tissues since Runx2 is responsible for the expression of genes that are implicated in cancer development and more specifically, in cell metastasis in bone. Among those genes regulated by Runx2 are those encoding matrix </w:t>
      </w:r>
      <w:proofErr w:type="spellStart"/>
      <w:r w:rsidRPr="00F94076">
        <w:rPr>
          <w:rFonts w:ascii="Book Antiqua" w:hAnsi="Book Antiqua"/>
          <w:sz w:val="24"/>
          <w:szCs w:val="24"/>
          <w:lang w:val="en-US"/>
        </w:rPr>
        <w:t>metalloproteinases</w:t>
      </w:r>
      <w:proofErr w:type="spellEnd"/>
      <w:r w:rsidRPr="00F94076">
        <w:rPr>
          <w:rFonts w:ascii="Book Antiqua" w:hAnsi="Book Antiqua"/>
          <w:sz w:val="24"/>
          <w:szCs w:val="24"/>
          <w:lang w:val="en-US"/>
        </w:rPr>
        <w:t xml:space="preserve"> (MMPs) MMP-9 and MMP-13 as well as </w:t>
      </w:r>
      <w:proofErr w:type="spellStart"/>
      <w:r w:rsidRPr="00F94076">
        <w:rPr>
          <w:rFonts w:ascii="Book Antiqua" w:hAnsi="Book Antiqua"/>
          <w:sz w:val="24"/>
          <w:szCs w:val="24"/>
          <w:lang w:val="en-US"/>
        </w:rPr>
        <w:t>osteopontin</w:t>
      </w:r>
      <w:proofErr w:type="spellEnd"/>
      <w:r w:rsidRPr="00F94076">
        <w:rPr>
          <w:rFonts w:ascii="Book Antiqua" w:hAnsi="Book Antiqua"/>
          <w:sz w:val="24"/>
          <w:szCs w:val="24"/>
          <w:lang w:val="en-US"/>
        </w:rPr>
        <w:t xml:space="preserve"> and bone </w:t>
      </w:r>
      <w:proofErr w:type="spellStart"/>
      <w:r w:rsidRPr="00F94076">
        <w:rPr>
          <w:rFonts w:ascii="Book Antiqua" w:hAnsi="Book Antiqua"/>
          <w:sz w:val="24"/>
          <w:szCs w:val="24"/>
          <w:lang w:val="en-US"/>
        </w:rPr>
        <w:t>sialoprotein</w:t>
      </w:r>
      <w:proofErr w:type="spellEnd"/>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[101]</w:t>
      </w:r>
      <w:r w:rsidRPr="00F94076">
        <w:rPr>
          <w:rFonts w:ascii="Book Antiqua" w:hAnsi="Book Antiqua"/>
          <w:sz w:val="24"/>
          <w:szCs w:val="24"/>
          <w:lang w:val="en-US"/>
        </w:rPr>
        <w:t xml:space="preserve">. Abnormal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due to lack of mechanical loading or other causes may result in bone remodeling deregulations like </w:t>
      </w:r>
      <w:proofErr w:type="spellStart"/>
      <w:r w:rsidRPr="00F94076">
        <w:rPr>
          <w:rFonts w:ascii="Book Antiqua" w:hAnsi="Book Antiqua"/>
          <w:sz w:val="24"/>
          <w:szCs w:val="24"/>
          <w:lang w:val="en-US"/>
        </w:rPr>
        <w:t>ankylosing</w:t>
      </w:r>
      <w:proofErr w:type="spellEnd"/>
      <w:r w:rsidRPr="00F94076">
        <w:rPr>
          <w:rFonts w:ascii="Book Antiqua" w:hAnsi="Book Antiqua"/>
          <w:sz w:val="24"/>
          <w:szCs w:val="24"/>
          <w:lang w:val="en-US"/>
        </w:rPr>
        <w:t xml:space="preserve"> spondylitis, carpal tunnel syndrome, chronic back pain disc degeneration and osteoporosis.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lastRenderedPageBreak/>
        <w:t xml:space="preserve">Recent studies have shown that annulus </w:t>
      </w:r>
      <w:proofErr w:type="spellStart"/>
      <w:r w:rsidRPr="00F94076">
        <w:rPr>
          <w:rFonts w:ascii="Book Antiqua" w:hAnsi="Book Antiqua"/>
          <w:sz w:val="24"/>
          <w:szCs w:val="24"/>
          <w:lang w:val="en-US"/>
        </w:rPr>
        <w:t>fibrosus</w:t>
      </w:r>
      <w:proofErr w:type="spellEnd"/>
      <w:r w:rsidRPr="00F94076">
        <w:rPr>
          <w:rFonts w:ascii="Book Antiqua" w:hAnsi="Book Antiqua"/>
          <w:sz w:val="24"/>
          <w:szCs w:val="24"/>
          <w:lang w:val="en-US"/>
        </w:rPr>
        <w:t xml:space="preserve"> (AF) cells that originate from </w:t>
      </w:r>
      <w:proofErr w:type="spellStart"/>
      <w:r w:rsidRPr="00F94076">
        <w:rPr>
          <w:rFonts w:ascii="Book Antiqua" w:hAnsi="Book Antiqua"/>
          <w:sz w:val="24"/>
          <w:szCs w:val="24"/>
          <w:lang w:val="en-US"/>
        </w:rPr>
        <w:t>non degenerative</w:t>
      </w:r>
      <w:proofErr w:type="spellEnd"/>
      <w:r w:rsidRPr="00F94076">
        <w:rPr>
          <w:rFonts w:ascii="Book Antiqua" w:hAnsi="Book Antiqua"/>
          <w:sz w:val="24"/>
          <w:szCs w:val="24"/>
          <w:lang w:val="en-US"/>
        </w:rPr>
        <w:t xml:space="preserve"> tissue respond to cyclic tensile strain through IL-1 and IL-4 dependent mechanisms, something that does not apply in AF cells coming from degenerative tissue </w:t>
      </w:r>
      <w:r w:rsidRPr="00F94076">
        <w:rPr>
          <w:rFonts w:ascii="Book Antiqua" w:hAnsi="Book Antiqua"/>
          <w:sz w:val="24"/>
          <w:szCs w:val="24"/>
          <w:vertAlign w:val="superscript"/>
          <w:lang w:val="en-US"/>
        </w:rPr>
        <w:t>[102]</w:t>
      </w:r>
      <w:r w:rsidRPr="00F94076">
        <w:rPr>
          <w:rFonts w:ascii="Book Antiqua" w:hAnsi="Book Antiqua"/>
          <w:sz w:val="24"/>
          <w:szCs w:val="24"/>
          <w:lang w:val="en-US"/>
        </w:rPr>
        <w:t xml:space="preserve">. Furthermore, annulus </w:t>
      </w:r>
      <w:proofErr w:type="spellStart"/>
      <w:r w:rsidRPr="00F94076">
        <w:rPr>
          <w:rFonts w:ascii="Book Antiqua" w:hAnsi="Book Antiqua"/>
          <w:sz w:val="24"/>
          <w:szCs w:val="24"/>
          <w:lang w:val="en-US"/>
        </w:rPr>
        <w:t>fibrosus</w:t>
      </w:r>
      <w:proofErr w:type="spellEnd"/>
      <w:r w:rsidRPr="00F94076">
        <w:rPr>
          <w:rFonts w:ascii="Book Antiqua" w:hAnsi="Book Antiqua"/>
          <w:sz w:val="24"/>
          <w:szCs w:val="24"/>
          <w:lang w:val="en-US"/>
        </w:rPr>
        <w:t xml:space="preserve"> cells from degenerative discs have been found to have little capacity to successfully respond to application of mechanical stimuli and exhibit an intense response to inflammatory stimuli. The above observations may explain the different responses observed in patients with intervertebral disc degeneration after specific therapies </w:t>
      </w:r>
      <w:r w:rsidRPr="00F94076">
        <w:rPr>
          <w:rFonts w:ascii="Book Antiqua" w:hAnsi="Book Antiqua"/>
          <w:sz w:val="24"/>
          <w:szCs w:val="24"/>
          <w:vertAlign w:val="superscript"/>
          <w:lang w:val="en-US"/>
        </w:rPr>
        <w:t>[103]</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During space flight, astronauts are exposed to microgravity and thus altered mechanical stimuli are applied on their skeletons. As a result, their muscles atrophy and their bones experience bone mass loss. Short exposure to microgravity has been shown to result in increased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evidenced by the urinary calcium excretion observed </w:t>
      </w:r>
      <w:r w:rsidRPr="00F94076">
        <w:rPr>
          <w:rFonts w:ascii="Book Antiqua" w:hAnsi="Book Antiqua"/>
          <w:sz w:val="24"/>
          <w:szCs w:val="24"/>
          <w:vertAlign w:val="superscript"/>
          <w:lang w:val="en-US"/>
        </w:rPr>
        <w:t>[104]</w:t>
      </w:r>
      <w:r w:rsidRPr="00F94076">
        <w:rPr>
          <w:rFonts w:ascii="Book Antiqua" w:hAnsi="Book Antiqua"/>
          <w:sz w:val="24"/>
          <w:szCs w:val="24"/>
          <w:lang w:val="en-US"/>
        </w:rPr>
        <w:t xml:space="preserve">. Under long periods of microgravity, the structural alterations occurring in bones have even more crucial effects on bone strength than was previously thought while counteracting measurements like exercise seem to have little or no effects </w:t>
      </w:r>
      <w:r w:rsidRPr="00F94076">
        <w:rPr>
          <w:rFonts w:ascii="Book Antiqua" w:hAnsi="Book Antiqua"/>
          <w:sz w:val="24"/>
          <w:szCs w:val="24"/>
          <w:vertAlign w:val="superscript"/>
          <w:lang w:val="en-US"/>
        </w:rPr>
        <w:t>[104]</w:t>
      </w:r>
      <w:r w:rsidRPr="00F94076">
        <w:rPr>
          <w:rFonts w:ascii="Book Antiqua" w:hAnsi="Book Antiqua"/>
          <w:sz w:val="24"/>
          <w:szCs w:val="24"/>
          <w:lang w:val="en-US"/>
        </w:rPr>
        <w:t xml:space="preserve">. The mechanism behind bone loss is not yet clarified but probably is a result of decreased hydrostatic pressures and thus decreased intramedullary pressure which may lead in reduced fluid flow shear stresses on osteocytes and thus enhanced bone loss. Since exercise does not seem to prevent bone loss, it has been suggested that the decreased hydrostatic pressure may result in impaired </w:t>
      </w:r>
      <w:proofErr w:type="spellStart"/>
      <w:r w:rsidRPr="00F94076">
        <w:rPr>
          <w:rFonts w:ascii="Book Antiqua" w:hAnsi="Book Antiqua"/>
          <w:sz w:val="24"/>
          <w:szCs w:val="24"/>
          <w:lang w:val="en-US"/>
        </w:rPr>
        <w:t>mechanosensitivity</w:t>
      </w:r>
      <w:proofErr w:type="spellEnd"/>
      <w:r w:rsidRPr="00F94076">
        <w:rPr>
          <w:rFonts w:ascii="Book Antiqua" w:hAnsi="Book Antiqua"/>
          <w:sz w:val="24"/>
          <w:szCs w:val="24"/>
          <w:lang w:val="en-US"/>
        </w:rPr>
        <w:t xml:space="preserve"> in the bone tissue. Furthermore, other physiologic alterations on the body under reduced gravity conditions may contribute to the observed bone loss in co-operation with the reduced hydrostatic pressures like low vitamin D levels, oxidative stress, radiation exposure and acidosis </w:t>
      </w:r>
      <w:r w:rsidRPr="00F94076">
        <w:rPr>
          <w:rFonts w:ascii="Book Antiqua" w:hAnsi="Book Antiqua"/>
          <w:sz w:val="24"/>
          <w:szCs w:val="24"/>
          <w:vertAlign w:val="superscript"/>
          <w:lang w:val="en-US"/>
        </w:rPr>
        <w:t>[105-109]</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Neurologic injury results in bone loss in the affected paretic limb whereas the other limb is characterized either by reduced or increased bone mass. Those effects are probably due to alterations in muscle mass and strength and load pressure applied. More specifically, strokes result in decreased bone </w:t>
      </w:r>
      <w:r w:rsidRPr="00F94076">
        <w:rPr>
          <w:rFonts w:ascii="Book Antiqua" w:hAnsi="Book Antiqua"/>
          <w:sz w:val="24"/>
          <w:szCs w:val="24"/>
          <w:lang w:val="en-US"/>
        </w:rPr>
        <w:lastRenderedPageBreak/>
        <w:t xml:space="preserve">density mostly in the paretic limb and its effects are more intense in the upper extremities. The pattern of bone loss observed in stroke patients is generally limited to the paretic side and is more evident in the upper extremities than in the lower extremities. The pathogenesis of the observed bone loss after stroke probably depends between others on immobilization, duration of paresis, loss of muscle activity, endocrine disorders, nutritional deficiencies as well as medications </w:t>
      </w:r>
      <w:r w:rsidRPr="00F94076">
        <w:rPr>
          <w:rFonts w:ascii="Book Antiqua" w:hAnsi="Book Antiqua"/>
          <w:sz w:val="24"/>
          <w:szCs w:val="24"/>
          <w:vertAlign w:val="superscript"/>
          <w:lang w:val="en-US"/>
        </w:rPr>
        <w:t>[110]</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Following spinal cord injury, bone loss is observed in pelvis and lower extremities of paraplegics and in the upper and lower extremities of </w:t>
      </w:r>
      <w:proofErr w:type="spellStart"/>
      <w:r w:rsidRPr="00F94076">
        <w:rPr>
          <w:rFonts w:ascii="Book Antiqua" w:hAnsi="Book Antiqua"/>
          <w:sz w:val="24"/>
          <w:szCs w:val="24"/>
          <w:lang w:val="en-US"/>
        </w:rPr>
        <w:t>tetraplegics</w:t>
      </w:r>
      <w:proofErr w:type="spellEnd"/>
      <w:r w:rsidRPr="00F94076">
        <w:rPr>
          <w:rFonts w:ascii="Book Antiqua" w:hAnsi="Book Antiqua"/>
          <w:sz w:val="24"/>
          <w:szCs w:val="24"/>
          <w:lang w:val="en-US"/>
        </w:rPr>
        <w:t xml:space="preserve"> after spinal cord injury </w:t>
      </w:r>
      <w:r w:rsidRPr="00F94076">
        <w:rPr>
          <w:rFonts w:ascii="Book Antiqua" w:hAnsi="Book Antiqua"/>
          <w:sz w:val="24"/>
          <w:szCs w:val="24"/>
          <w:vertAlign w:val="superscript"/>
          <w:lang w:val="en-US"/>
        </w:rPr>
        <w:t>[111]</w:t>
      </w:r>
      <w:r w:rsidRPr="00F94076">
        <w:rPr>
          <w:rFonts w:ascii="Book Antiqua" w:hAnsi="Book Antiqua"/>
          <w:sz w:val="24"/>
          <w:szCs w:val="24"/>
          <w:lang w:val="en-US"/>
        </w:rPr>
        <w:t xml:space="preserve">. Those effects are predominantly observed in trabecular bone. Recent data indicate the presence of </w:t>
      </w:r>
      <w:proofErr w:type="spellStart"/>
      <w:r w:rsidRPr="00F94076">
        <w:rPr>
          <w:rFonts w:ascii="Book Antiqua" w:hAnsi="Book Antiqua"/>
          <w:sz w:val="24"/>
          <w:szCs w:val="24"/>
          <w:lang w:val="en-US"/>
        </w:rPr>
        <w:t>endocortical</w:t>
      </w:r>
      <w:proofErr w:type="spellEnd"/>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without periosteal synthesis </w:t>
      </w:r>
      <w:r w:rsidRPr="00F94076">
        <w:rPr>
          <w:rFonts w:ascii="Book Antiqua" w:hAnsi="Book Antiqua"/>
          <w:sz w:val="24"/>
          <w:szCs w:val="24"/>
          <w:vertAlign w:val="superscript"/>
          <w:lang w:val="en-US"/>
        </w:rPr>
        <w:t>[112]</w:t>
      </w:r>
      <w:r w:rsidRPr="00F94076">
        <w:rPr>
          <w:rFonts w:ascii="Book Antiqua" w:hAnsi="Book Antiqua"/>
          <w:sz w:val="24"/>
          <w:szCs w:val="24"/>
          <w:lang w:val="en-US"/>
        </w:rPr>
        <w:t xml:space="preserve">. Absence of mechanical stimulation, muscle contraction, neuroendocrine alterations as well as neural innervation alteration are probably responsible for the observed bone loss after those types of injuries </w:t>
      </w:r>
      <w:r w:rsidRPr="00F94076">
        <w:rPr>
          <w:rFonts w:ascii="Book Antiqua" w:hAnsi="Book Antiqua"/>
          <w:sz w:val="24"/>
          <w:szCs w:val="24"/>
          <w:vertAlign w:val="superscript"/>
          <w:lang w:val="en-US"/>
        </w:rPr>
        <w:t>[113, 114]</w:t>
      </w:r>
      <w:r w:rsidRPr="00F94076">
        <w:rPr>
          <w:rFonts w:ascii="Book Antiqua" w:hAnsi="Book Antiqua"/>
          <w:sz w:val="24"/>
          <w:szCs w:val="24"/>
          <w:lang w:val="en-US"/>
        </w:rPr>
        <w:t xml:space="preserve"> (Figure 1).</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b/>
          <w:sz w:val="24"/>
          <w:szCs w:val="24"/>
          <w:lang w:val="en-US"/>
        </w:rPr>
        <w:t>MECHANOSTIMULATION IN THERAPY OF BONE DISEASE</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Pharmaceutical treatments like anabolic treatments or treatments with anti-</w:t>
      </w:r>
      <w:proofErr w:type="spellStart"/>
      <w:r w:rsidRPr="00F94076">
        <w:rPr>
          <w:rFonts w:ascii="Book Antiqua" w:hAnsi="Book Antiqua"/>
          <w:sz w:val="24"/>
          <w:szCs w:val="24"/>
          <w:lang w:val="en-US"/>
        </w:rPr>
        <w:t>resorptive</w:t>
      </w:r>
      <w:proofErr w:type="spellEnd"/>
      <w:r w:rsidRPr="00F94076">
        <w:rPr>
          <w:rFonts w:ascii="Book Antiqua" w:hAnsi="Book Antiqua"/>
          <w:sz w:val="24"/>
          <w:szCs w:val="24"/>
          <w:lang w:val="en-US"/>
        </w:rPr>
        <w:t xml:space="preserve"> agents have been the norm in order to achieve increased bone density until now </w:t>
      </w:r>
      <w:r w:rsidRPr="00F94076">
        <w:rPr>
          <w:rFonts w:ascii="Book Antiqua" w:hAnsi="Book Antiqua"/>
          <w:sz w:val="24"/>
          <w:szCs w:val="24"/>
          <w:vertAlign w:val="superscript"/>
          <w:lang w:val="en-US"/>
        </w:rPr>
        <w:t>[3]</w:t>
      </w:r>
      <w:r w:rsidRPr="00F94076">
        <w:rPr>
          <w:rFonts w:ascii="Book Antiqua" w:hAnsi="Book Antiqua"/>
          <w:sz w:val="24"/>
          <w:szCs w:val="24"/>
          <w:lang w:val="en-US"/>
        </w:rPr>
        <w:t xml:space="preserve">. Nowadays, mechanical stimulation is considered to be of great importance in designing new therapies for bone diseases, avoiding this way the unwanted side effects of pharmaceutical products.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 number of studies demonstrate the role of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in acquiring a higher bone mass quantity and thus its role in treatment of bone diseases. For example, it has been shown that low intensity mechanical signals result in bone remodeling activation and increased bone mass and that following a period of time confer regenerative abilities to bone tissues </w:t>
      </w:r>
      <w:r w:rsidRPr="00F94076">
        <w:rPr>
          <w:rFonts w:ascii="Book Antiqua" w:hAnsi="Book Antiqua"/>
          <w:sz w:val="24"/>
          <w:szCs w:val="24"/>
          <w:vertAlign w:val="superscript"/>
          <w:lang w:val="en-US"/>
        </w:rPr>
        <w:t>[115]</w:t>
      </w:r>
      <w:r w:rsidRPr="00F94076">
        <w:rPr>
          <w:rFonts w:ascii="Book Antiqua" w:hAnsi="Book Antiqua"/>
          <w:sz w:val="24"/>
          <w:szCs w:val="24"/>
          <w:lang w:val="en-US"/>
        </w:rPr>
        <w:t xml:space="preserve">. It has also been observed that mechanical signal application on PDL and osteoblast cell lines leads in enhanced OPG expression </w:t>
      </w:r>
      <w:r w:rsidRPr="00F94076">
        <w:rPr>
          <w:rFonts w:ascii="Book Antiqua" w:hAnsi="Book Antiqua"/>
          <w:sz w:val="24"/>
          <w:szCs w:val="24"/>
          <w:vertAlign w:val="superscript"/>
          <w:lang w:val="en-US"/>
        </w:rPr>
        <w:t xml:space="preserve">[116, 117] </w:t>
      </w:r>
      <w:r w:rsidRPr="00F94076">
        <w:rPr>
          <w:rFonts w:ascii="Book Antiqua" w:hAnsi="Book Antiqua"/>
          <w:sz w:val="24"/>
          <w:szCs w:val="24"/>
          <w:lang w:val="en-US"/>
        </w:rPr>
        <w:t xml:space="preserve">and therefore in RANK–RANKL signaling interruption which results in decreased </w:t>
      </w:r>
      <w:proofErr w:type="spellStart"/>
      <w:r w:rsidRPr="00F94076">
        <w:rPr>
          <w:rFonts w:ascii="Book Antiqua" w:hAnsi="Book Antiqua"/>
          <w:sz w:val="24"/>
          <w:szCs w:val="24"/>
          <w:lang w:val="en-US"/>
        </w:rPr>
        <w:t>osteoclastogenesis</w:t>
      </w:r>
      <w:proofErr w:type="spellEnd"/>
      <w:r w:rsidRPr="00F94076">
        <w:rPr>
          <w:rFonts w:ascii="Book Antiqua" w:hAnsi="Book Antiqua"/>
          <w:sz w:val="24"/>
          <w:szCs w:val="24"/>
          <w:lang w:val="en-US"/>
        </w:rPr>
        <w:t xml:space="preserve">. Furthermore, mechanical stimulation has been shown to </w:t>
      </w:r>
      <w:r w:rsidRPr="00F94076">
        <w:rPr>
          <w:rFonts w:ascii="Book Antiqua" w:hAnsi="Book Antiqua"/>
          <w:sz w:val="24"/>
          <w:szCs w:val="24"/>
          <w:lang w:val="en-US"/>
        </w:rPr>
        <w:lastRenderedPageBreak/>
        <w:t xml:space="preserve">activate cyclooxygenase (Cox) enzymes and prostaglandins which reduce RANKL production and thus block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in vitro</w:t>
      </w:r>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[77, 118]</w:t>
      </w:r>
      <w:r w:rsidRPr="00F94076">
        <w:rPr>
          <w:rFonts w:ascii="Book Antiqua" w:hAnsi="Book Antiqua"/>
          <w:sz w:val="24"/>
          <w:szCs w:val="24"/>
          <w:lang w:val="en-US"/>
        </w:rPr>
        <w:t xml:space="preserve">. Mechanical stimuli have also been demonstrated to activate the </w:t>
      </w:r>
      <w:proofErr w:type="spellStart"/>
      <w:r w:rsidRPr="00F94076">
        <w:rPr>
          <w:rFonts w:ascii="Book Antiqua" w:hAnsi="Book Antiqua"/>
          <w:sz w:val="24"/>
          <w:szCs w:val="24"/>
          <w:lang w:val="en-US"/>
        </w:rPr>
        <w:t>Wnt</w:t>
      </w:r>
      <w:proofErr w:type="spellEnd"/>
      <w:r w:rsidRPr="00F94076">
        <w:rPr>
          <w:rFonts w:ascii="Book Antiqua" w:hAnsi="Book Antiqua"/>
          <w:sz w:val="24"/>
          <w:szCs w:val="24"/>
          <w:lang w:val="en-US"/>
        </w:rPr>
        <w:t xml:space="preserve">–b-catenin pathway on osteoblasts resulting in enhanced osteoblast differentiation and bone synthesis </w:t>
      </w:r>
      <w:r w:rsidRPr="00F94076">
        <w:rPr>
          <w:rFonts w:ascii="Book Antiqua" w:hAnsi="Book Antiqua"/>
          <w:sz w:val="24"/>
          <w:szCs w:val="24"/>
          <w:vertAlign w:val="superscript"/>
          <w:lang w:val="en-US"/>
        </w:rPr>
        <w:t>[119]</w:t>
      </w:r>
      <w:r w:rsidRPr="00F94076">
        <w:rPr>
          <w:rFonts w:ascii="Book Antiqua" w:hAnsi="Book Antiqua"/>
          <w:sz w:val="24"/>
          <w:szCs w:val="24"/>
          <w:lang w:val="en-US"/>
        </w:rPr>
        <w:t xml:space="preserve">. Studies on three dimensional models have showed that osteoblasts receiving dynamic application of mechanical pressure, expressed elevated ALP, Runx2 and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levels </w:t>
      </w:r>
      <w:r w:rsidRPr="00F94076">
        <w:rPr>
          <w:rFonts w:ascii="Book Antiqua" w:hAnsi="Book Antiqua"/>
          <w:sz w:val="24"/>
          <w:szCs w:val="24"/>
          <w:vertAlign w:val="superscript"/>
          <w:lang w:val="en-US"/>
        </w:rPr>
        <w:t>[120, 121]</w:t>
      </w:r>
      <w:r w:rsidRPr="00F94076">
        <w:rPr>
          <w:rFonts w:ascii="Book Antiqua" w:hAnsi="Book Antiqua"/>
          <w:sz w:val="24"/>
          <w:szCs w:val="24"/>
          <w:lang w:val="en-US"/>
        </w:rPr>
        <w:t xml:space="preserve">. Additionally, application of mechanical pressure resulted in increased mineralized matrix production in 3-D, partially demineralized bone scaffold- cultured human bone marrow stromal cells </w:t>
      </w:r>
      <w:r w:rsidRPr="00F94076">
        <w:rPr>
          <w:rFonts w:ascii="Book Antiqua" w:hAnsi="Book Antiqua"/>
          <w:sz w:val="24"/>
          <w:szCs w:val="24"/>
          <w:vertAlign w:val="superscript"/>
          <w:lang w:val="en-US"/>
        </w:rPr>
        <w:t>[122]</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Considering the aforementioned and other results, researchers have turned to mechanical stimulation in order to design treatments against bone diseases which will avoid the undesirable effects of pharmacological treatments </w:t>
      </w:r>
      <w:r w:rsidRPr="00F94076">
        <w:rPr>
          <w:rFonts w:ascii="Book Antiqua" w:hAnsi="Book Antiqua"/>
          <w:sz w:val="24"/>
          <w:szCs w:val="24"/>
          <w:vertAlign w:val="superscript"/>
          <w:lang w:val="en-US"/>
        </w:rPr>
        <w:t>[115]</w:t>
      </w:r>
      <w:r w:rsidRPr="00F94076">
        <w:rPr>
          <w:rFonts w:ascii="Book Antiqua" w:hAnsi="Book Antiqua"/>
          <w:sz w:val="24"/>
          <w:szCs w:val="24"/>
          <w:lang w:val="en-US"/>
        </w:rPr>
        <w:t xml:space="preserve">. Application of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has already a variety of applications in dentistry, orthopedics, the craniofacial development and treatment of fractures.</w:t>
      </w:r>
    </w:p>
    <w:p w:rsidR="00E00348" w:rsidRPr="00F94076" w:rsidRDefault="00E00348" w:rsidP="00873DD6">
      <w:pPr>
        <w:spacing w:after="0" w:line="360" w:lineRule="auto"/>
        <w:ind w:firstLineChars="100" w:firstLine="240"/>
        <w:jc w:val="both"/>
        <w:rPr>
          <w:rFonts w:ascii="Book Antiqua" w:hAnsi="Book Antiqua"/>
          <w:sz w:val="24"/>
          <w:szCs w:val="24"/>
          <w:lang w:val="en-US" w:eastAsia="zh-CN"/>
        </w:rPr>
      </w:pPr>
      <w:r w:rsidRPr="00F94076">
        <w:rPr>
          <w:rFonts w:ascii="Book Antiqua" w:hAnsi="Book Antiqua"/>
          <w:sz w:val="24"/>
          <w:szCs w:val="24"/>
          <w:lang w:val="en-US"/>
        </w:rPr>
        <w:t xml:space="preserve">More specifically, strengthening exercises in osteoporotic patients has been shown to result in increased bone mineral content </w:t>
      </w:r>
      <w:r w:rsidRPr="00F94076">
        <w:rPr>
          <w:rFonts w:ascii="Book Antiqua" w:hAnsi="Book Antiqua"/>
          <w:sz w:val="24"/>
          <w:szCs w:val="24"/>
          <w:vertAlign w:val="superscript"/>
          <w:lang w:val="en-US"/>
        </w:rPr>
        <w:t>[123]</w:t>
      </w:r>
      <w:r w:rsidRPr="00F94076">
        <w:rPr>
          <w:rFonts w:ascii="Book Antiqua" w:hAnsi="Book Antiqua"/>
          <w:sz w:val="24"/>
          <w:szCs w:val="24"/>
          <w:lang w:val="en-US"/>
        </w:rPr>
        <w:t xml:space="preserve"> and physical exercise has been observed to prevent post-menopausal and age-related ECM bone mineral decrease </w:t>
      </w:r>
      <w:r w:rsidRPr="00F94076">
        <w:rPr>
          <w:rFonts w:ascii="Book Antiqua" w:hAnsi="Book Antiqua"/>
          <w:sz w:val="24"/>
          <w:szCs w:val="24"/>
          <w:vertAlign w:val="superscript"/>
          <w:lang w:val="en-US"/>
        </w:rPr>
        <w:t>[124]</w:t>
      </w:r>
      <w:r w:rsidRPr="00F94076">
        <w:rPr>
          <w:rFonts w:ascii="Book Antiqua" w:hAnsi="Book Antiqua"/>
          <w:sz w:val="24"/>
          <w:szCs w:val="24"/>
          <w:lang w:val="en-US"/>
        </w:rPr>
        <w:t xml:space="preserve">. Moreover, other types of mechanical stimulation like low-level vibrations at intensity safe for the bone integrity may play a protective role in osteoporosis </w:t>
      </w:r>
      <w:r w:rsidRPr="00F94076">
        <w:rPr>
          <w:rFonts w:ascii="Book Antiqua" w:hAnsi="Book Antiqua"/>
          <w:sz w:val="24"/>
          <w:szCs w:val="24"/>
          <w:vertAlign w:val="superscript"/>
          <w:lang w:val="en-US"/>
        </w:rPr>
        <w:t>[125]</w:t>
      </w:r>
      <w:r w:rsidRPr="00F94076">
        <w:rPr>
          <w:rFonts w:ascii="Book Antiqua" w:hAnsi="Book Antiqua"/>
          <w:sz w:val="24"/>
          <w:szCs w:val="24"/>
          <w:lang w:val="en-US"/>
        </w:rPr>
        <w:t xml:space="preserve">. A functional mechanical environment seems to be of importance in the treatment of degenerative disc disease (DDD) as well as other skeletal deregulations </w:t>
      </w:r>
      <w:r w:rsidRPr="00F94076">
        <w:rPr>
          <w:rFonts w:ascii="Book Antiqua" w:hAnsi="Book Antiqua"/>
          <w:sz w:val="24"/>
          <w:szCs w:val="24"/>
          <w:vertAlign w:val="superscript"/>
          <w:lang w:val="en-US"/>
        </w:rPr>
        <w:t>[126]</w:t>
      </w:r>
      <w:r w:rsidRPr="00F94076">
        <w:rPr>
          <w:rFonts w:ascii="Book Antiqua" w:hAnsi="Book Antiqua"/>
          <w:sz w:val="24"/>
          <w:szCs w:val="24"/>
          <w:lang w:val="en-US"/>
        </w:rPr>
        <w:t xml:space="preserve">. Mechanical signals of specific ratio </w:t>
      </w:r>
      <w:r w:rsidRPr="00F94076">
        <w:rPr>
          <w:rFonts w:ascii="Book Antiqua" w:hAnsi="Book Antiqua"/>
          <w:sz w:val="24"/>
          <w:szCs w:val="24"/>
          <w:vertAlign w:val="superscript"/>
          <w:lang w:val="en-US"/>
        </w:rPr>
        <w:t>[127]</w:t>
      </w:r>
      <w:r w:rsidRPr="00F94076">
        <w:rPr>
          <w:rFonts w:ascii="Book Antiqua" w:hAnsi="Book Antiqua"/>
          <w:sz w:val="24"/>
          <w:szCs w:val="24"/>
          <w:lang w:val="en-US"/>
        </w:rPr>
        <w:t xml:space="preserve">, form </w:t>
      </w:r>
      <w:r w:rsidRPr="00F94076">
        <w:rPr>
          <w:rFonts w:ascii="Book Antiqua" w:hAnsi="Book Antiqua"/>
          <w:sz w:val="24"/>
          <w:szCs w:val="24"/>
          <w:vertAlign w:val="superscript"/>
          <w:lang w:val="en-US"/>
        </w:rPr>
        <w:t>[128]</w:t>
      </w:r>
      <w:r w:rsidRPr="00F94076">
        <w:rPr>
          <w:rFonts w:ascii="Book Antiqua" w:hAnsi="Book Antiqua"/>
          <w:sz w:val="24"/>
          <w:szCs w:val="24"/>
          <w:lang w:val="en-US"/>
        </w:rPr>
        <w:t xml:space="preserve"> and intensity in osteoblasts have also been shown to be beneficial in bone fracture treatment </w:t>
      </w:r>
      <w:r w:rsidRPr="00F94076">
        <w:rPr>
          <w:rFonts w:ascii="Book Antiqua" w:hAnsi="Book Antiqua"/>
          <w:sz w:val="24"/>
          <w:szCs w:val="24"/>
          <w:vertAlign w:val="superscript"/>
          <w:lang w:val="en-US"/>
        </w:rPr>
        <w:t>[128]</w:t>
      </w:r>
      <w:r w:rsidRPr="00F94076">
        <w:rPr>
          <w:rFonts w:ascii="Book Antiqua" w:hAnsi="Book Antiqua"/>
          <w:sz w:val="24"/>
          <w:szCs w:val="24"/>
          <w:lang w:val="en-US"/>
        </w:rPr>
        <w:t xml:space="preserve">. Additionally, low-intensity pulsed ultrasound (LIPUS) has been indicated to promote osteoblast differentiation and bone formation in bone fractures </w:t>
      </w:r>
      <w:r w:rsidRPr="00F94076">
        <w:rPr>
          <w:rFonts w:ascii="Book Antiqua" w:hAnsi="Book Antiqua"/>
          <w:sz w:val="24"/>
          <w:szCs w:val="24"/>
          <w:vertAlign w:val="superscript"/>
          <w:lang w:val="en-US"/>
        </w:rPr>
        <w:t>[129]</w:t>
      </w:r>
      <w:r w:rsidRPr="00F94076">
        <w:rPr>
          <w:rFonts w:ascii="Book Antiqua" w:hAnsi="Book Antiqua"/>
          <w:sz w:val="24"/>
          <w:szCs w:val="24"/>
          <w:lang w:val="en-US"/>
        </w:rPr>
        <w:t xml:space="preserve">. Extremely low-frequency pulsed electromagnetic field (PEMF) has been demonstrated to result in osteoblast proliferation and maturation </w:t>
      </w:r>
      <w:r w:rsidRPr="00F94076">
        <w:rPr>
          <w:rFonts w:ascii="Book Antiqua" w:hAnsi="Book Antiqua"/>
          <w:sz w:val="24"/>
          <w:szCs w:val="24"/>
          <w:vertAlign w:val="superscript"/>
          <w:lang w:val="en-US"/>
        </w:rPr>
        <w:t>[130]</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lastRenderedPageBreak/>
        <w:t xml:space="preserve">In addition,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was found to have positive effects in bone implant integration by modulating osteoblast differentiation through regulation of Cbfa1 as well as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levels. Cbfa1 and </w:t>
      </w:r>
      <w:proofErr w:type="spellStart"/>
      <w:r w:rsidRPr="00F94076">
        <w:rPr>
          <w:rFonts w:ascii="Book Antiqua" w:hAnsi="Book Antiqua"/>
          <w:sz w:val="24"/>
          <w:szCs w:val="24"/>
          <w:lang w:val="en-US"/>
        </w:rPr>
        <w:t>osteocalcin</w:t>
      </w:r>
      <w:proofErr w:type="spellEnd"/>
      <w:r w:rsidRPr="00F94076">
        <w:rPr>
          <w:rFonts w:ascii="Book Antiqua" w:hAnsi="Book Antiqua"/>
          <w:sz w:val="24"/>
          <w:szCs w:val="24"/>
          <w:lang w:val="en-US"/>
        </w:rPr>
        <w:t xml:space="preserve"> levels were shown to be frequency-, magnitude-, and duration of mechanical application- dependent. Furthermore, osteoblast cells under strain in the implant seem to produce factors that have the ability to activate DNA synthesis and thus cell proliferation in a larger scale than non-strained cells </w:t>
      </w:r>
      <w:r w:rsidRPr="00F94076">
        <w:rPr>
          <w:rFonts w:ascii="Book Antiqua" w:hAnsi="Book Antiqua"/>
          <w:sz w:val="24"/>
          <w:szCs w:val="24"/>
          <w:vertAlign w:val="superscript"/>
          <w:lang w:val="en-US"/>
        </w:rPr>
        <w:t>[131]</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Mechanical stimulation has also its applications in the treatment of hearing problems. For example, SPAHA, which comprises a novel bone conduction hearing device, whose effects are accomplished through elastic bending of the bone and not the application of a point force which results in cochlea vibration as previous devices used to do </w:t>
      </w:r>
      <w:r w:rsidRPr="00F94076">
        <w:rPr>
          <w:rFonts w:ascii="Book Antiqua" w:hAnsi="Book Antiqua"/>
          <w:sz w:val="24"/>
          <w:szCs w:val="24"/>
          <w:vertAlign w:val="superscript"/>
          <w:lang w:val="en-US"/>
        </w:rPr>
        <w:t>[132]</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Exercise has not been shown to meliorate bone loss in space flights until now </w:t>
      </w:r>
      <w:r w:rsidRPr="00F94076">
        <w:rPr>
          <w:rFonts w:ascii="Book Antiqua" w:hAnsi="Book Antiqua"/>
          <w:sz w:val="24"/>
          <w:szCs w:val="24"/>
          <w:vertAlign w:val="superscript"/>
          <w:lang w:val="en-US"/>
        </w:rPr>
        <w:t>[104]</w:t>
      </w:r>
      <w:r w:rsidRPr="00F94076">
        <w:rPr>
          <w:rFonts w:ascii="Book Antiqua" w:hAnsi="Book Antiqua"/>
          <w:sz w:val="24"/>
          <w:szCs w:val="24"/>
          <w:lang w:val="en-US"/>
        </w:rPr>
        <w:t xml:space="preserve">. Furthermore, there is no indication that osteoporosis drug therapies would be successful during or following space flight. Exercise seems to be helpful in increasing bone density after stroke or spinal cord injury according to a recent study </w:t>
      </w:r>
      <w:r w:rsidRPr="00F94076">
        <w:rPr>
          <w:rFonts w:ascii="Book Antiqua" w:hAnsi="Book Antiqua"/>
          <w:sz w:val="24"/>
          <w:szCs w:val="24"/>
          <w:vertAlign w:val="superscript"/>
          <w:lang w:val="en-US"/>
        </w:rPr>
        <w:t>[133, 134]</w:t>
      </w:r>
      <w:r w:rsidRPr="00F94076">
        <w:rPr>
          <w:rFonts w:ascii="Book Antiqua" w:hAnsi="Book Antiqua"/>
          <w:sz w:val="24"/>
          <w:szCs w:val="24"/>
          <w:lang w:val="en-US"/>
        </w:rPr>
        <w:t xml:space="preserve">. Bisphosphonates have been shown to be able to prevent bone loss after a stroke </w:t>
      </w:r>
      <w:r w:rsidRPr="00F94076">
        <w:rPr>
          <w:rFonts w:ascii="Book Antiqua" w:hAnsi="Book Antiqua"/>
          <w:sz w:val="24"/>
          <w:szCs w:val="24"/>
          <w:vertAlign w:val="superscript"/>
          <w:lang w:val="en-US"/>
        </w:rPr>
        <w:t>[134]</w:t>
      </w:r>
      <w:r w:rsidRPr="00F94076">
        <w:rPr>
          <w:rFonts w:ascii="Book Antiqua" w:hAnsi="Book Antiqua"/>
          <w:sz w:val="24"/>
          <w:szCs w:val="24"/>
          <w:lang w:val="en-US"/>
        </w:rPr>
        <w:t xml:space="preserve">. Mechanical stimulation may have some positive effects on preventing bone loss after spinal cord injury, with early application demonstrated to bear better results </w:t>
      </w:r>
      <w:r w:rsidRPr="00F94076">
        <w:rPr>
          <w:rFonts w:ascii="Book Antiqua" w:hAnsi="Book Antiqua"/>
          <w:sz w:val="24"/>
          <w:szCs w:val="24"/>
          <w:vertAlign w:val="superscript"/>
          <w:lang w:val="en-US"/>
        </w:rPr>
        <w:t>[135, 136]</w:t>
      </w:r>
      <w:r w:rsidRPr="00F94076">
        <w:rPr>
          <w:rFonts w:ascii="Book Antiqua" w:hAnsi="Book Antiqua"/>
          <w:sz w:val="24"/>
          <w:szCs w:val="24"/>
          <w:lang w:val="en-US"/>
        </w:rPr>
        <w:t xml:space="preserve">. Furthermore, bisphosphonate early administration after spinal cord injury may be able to prevent bone loss </w:t>
      </w:r>
      <w:r w:rsidRPr="00F94076">
        <w:rPr>
          <w:rFonts w:ascii="Book Antiqua" w:hAnsi="Book Antiqua"/>
          <w:sz w:val="24"/>
          <w:szCs w:val="24"/>
          <w:vertAlign w:val="superscript"/>
          <w:lang w:val="en-US"/>
        </w:rPr>
        <w:t>[137]</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Researchers have investigated whether sympathetic nervous system inhibition could be beneficial against bone loss in osteopenia induced by absence of mechanical signals. They found that its inhibition led in blockade of </w:t>
      </w:r>
      <w:proofErr w:type="spellStart"/>
      <w:r w:rsidRPr="00F94076">
        <w:rPr>
          <w:rFonts w:ascii="Book Antiqua" w:hAnsi="Book Antiqua"/>
          <w:sz w:val="24"/>
          <w:szCs w:val="24"/>
          <w:lang w:val="en-US"/>
        </w:rPr>
        <w:t>neurectomy</w:t>
      </w:r>
      <w:proofErr w:type="spellEnd"/>
      <w:r w:rsidRPr="00F94076">
        <w:rPr>
          <w:rFonts w:ascii="Book Antiqua" w:hAnsi="Book Antiqua"/>
          <w:sz w:val="24"/>
          <w:szCs w:val="24"/>
          <w:lang w:val="en-US"/>
        </w:rPr>
        <w:t xml:space="preserve">-induced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but further studies need to be conducted </w:t>
      </w:r>
      <w:r w:rsidRPr="00F94076">
        <w:rPr>
          <w:rFonts w:ascii="Book Antiqua" w:hAnsi="Book Antiqua"/>
          <w:sz w:val="24"/>
          <w:szCs w:val="24"/>
          <w:vertAlign w:val="superscript"/>
          <w:lang w:val="en-US"/>
        </w:rPr>
        <w:t>[138]</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Although mechanical loading is thought to be an anabolic beneficial procedure against osteoporosis, abnormal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conjunction with age seem to counteract its beneficial effects in elderly people. </w:t>
      </w:r>
      <w:r w:rsidRPr="00F94076">
        <w:rPr>
          <w:rFonts w:ascii="Book Antiqua" w:hAnsi="Book Antiqua"/>
          <w:sz w:val="24"/>
          <w:szCs w:val="24"/>
          <w:lang w:val="en-US"/>
        </w:rPr>
        <w:lastRenderedPageBreak/>
        <w:t xml:space="preserve">Recently, a research group presented an agent-based model of real-time Ca2+/NFAT signaling in bone cells that successfully described periosteal bone synthesis induced by different types of mechanical stimulation in young and aged animals. The model demonstrated age-related pathway changes being responsible for the decrease in bone synthesis during senescence. This way the group managed to identify important pathway alterations that comprise potent therapeutic targets. In accordance, the researchers applied an </w:t>
      </w:r>
      <w:r w:rsidRPr="00F94076">
        <w:rPr>
          <w:rFonts w:ascii="Book Antiqua" w:hAnsi="Book Antiqua"/>
          <w:i/>
          <w:sz w:val="24"/>
          <w:szCs w:val="24"/>
          <w:lang w:val="en-US"/>
        </w:rPr>
        <w:t>in vivo</w:t>
      </w:r>
      <w:r w:rsidRPr="00F94076">
        <w:rPr>
          <w:rFonts w:ascii="Book Antiqua" w:hAnsi="Book Antiqua"/>
          <w:sz w:val="24"/>
          <w:szCs w:val="24"/>
          <w:lang w:val="en-US"/>
        </w:rPr>
        <w:t xml:space="preserve"> intervention and showed that application of mechanical stimuli along with </w:t>
      </w:r>
      <w:proofErr w:type="spellStart"/>
      <w:r w:rsidRPr="00F94076">
        <w:rPr>
          <w:rFonts w:ascii="Book Antiqua" w:hAnsi="Book Antiqua"/>
          <w:sz w:val="24"/>
          <w:szCs w:val="24"/>
          <w:lang w:val="en-US"/>
        </w:rPr>
        <w:t>Cyclosporin</w:t>
      </w:r>
      <w:proofErr w:type="spellEnd"/>
      <w:r w:rsidRPr="00F94076">
        <w:rPr>
          <w:rFonts w:ascii="Book Antiqua" w:hAnsi="Book Antiqua"/>
          <w:sz w:val="24"/>
          <w:szCs w:val="24"/>
          <w:lang w:val="en-US"/>
        </w:rPr>
        <w:t xml:space="preserve"> A can prohibit the decrease in bone synthesis in the bones of elderly people. This study not only provided a potent inexpensive treatment for osteoporosis in the elderly but also demonstrated the significance of real-time cellular signaling and </w:t>
      </w:r>
      <w:r w:rsidRPr="00F94076">
        <w:rPr>
          <w:rFonts w:ascii="Book Antiqua" w:hAnsi="Book Antiqua"/>
          <w:i/>
          <w:sz w:val="24"/>
          <w:szCs w:val="24"/>
          <w:lang w:val="en-US"/>
        </w:rPr>
        <w:t xml:space="preserve">in </w:t>
      </w:r>
      <w:proofErr w:type="spellStart"/>
      <w:r w:rsidRPr="00F94076">
        <w:rPr>
          <w:rFonts w:ascii="Book Antiqua" w:hAnsi="Book Antiqua"/>
          <w:i/>
          <w:sz w:val="24"/>
          <w:szCs w:val="24"/>
          <w:lang w:val="en-US"/>
        </w:rPr>
        <w:t>silico</w:t>
      </w:r>
      <w:proofErr w:type="spellEnd"/>
      <w:r w:rsidRPr="00F94076">
        <w:rPr>
          <w:rFonts w:ascii="Book Antiqua" w:hAnsi="Book Antiqua"/>
          <w:sz w:val="24"/>
          <w:szCs w:val="24"/>
          <w:lang w:val="en-US"/>
        </w:rPr>
        <w:t xml:space="preserve"> techniques in studying, intervening and treating bone diseases like osteoporosis </w:t>
      </w:r>
      <w:r w:rsidRPr="00F94076">
        <w:rPr>
          <w:rFonts w:ascii="Book Antiqua" w:hAnsi="Book Antiqua"/>
          <w:sz w:val="24"/>
          <w:szCs w:val="24"/>
          <w:vertAlign w:val="superscript"/>
          <w:lang w:val="en-US"/>
        </w:rPr>
        <w:t>[139]</w:t>
      </w:r>
      <w:r w:rsidRPr="00F94076">
        <w:rPr>
          <w:rFonts w:ascii="Book Antiqua" w:hAnsi="Book Antiqua"/>
          <w:sz w:val="24"/>
          <w:szCs w:val="24"/>
          <w:lang w:val="en-US"/>
        </w:rPr>
        <w:t>.</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The primary cilium was shown to modulate fluid flow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human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by maintaining fluid flow-induced </w:t>
      </w:r>
      <w:proofErr w:type="spellStart"/>
      <w:r w:rsidRPr="00F94076">
        <w:rPr>
          <w:rFonts w:ascii="Book Antiqua" w:hAnsi="Book Antiqua"/>
          <w:sz w:val="24"/>
          <w:szCs w:val="24"/>
          <w:lang w:val="en-US"/>
        </w:rPr>
        <w:t>osteogenic</w:t>
      </w:r>
      <w:proofErr w:type="spellEnd"/>
      <w:r w:rsidRPr="00F94076">
        <w:rPr>
          <w:rFonts w:ascii="Book Antiqua" w:hAnsi="Book Antiqua"/>
          <w:sz w:val="24"/>
          <w:szCs w:val="24"/>
          <w:lang w:val="en-US"/>
        </w:rPr>
        <w:t xml:space="preserve"> gene expression elevation and preventing fluid flow-induced increased proliferation </w:t>
      </w:r>
      <w:r w:rsidRPr="00F94076">
        <w:rPr>
          <w:rFonts w:ascii="Book Antiqua" w:hAnsi="Book Antiqua"/>
          <w:sz w:val="24"/>
          <w:szCs w:val="24"/>
          <w:vertAlign w:val="superscript"/>
          <w:lang w:val="en-US"/>
        </w:rPr>
        <w:t>[43]</w:t>
      </w:r>
      <w:r w:rsidRPr="00F94076">
        <w:rPr>
          <w:rFonts w:ascii="Book Antiqua" w:hAnsi="Book Antiqua"/>
          <w:sz w:val="24"/>
          <w:szCs w:val="24"/>
          <w:lang w:val="en-US"/>
        </w:rPr>
        <w:t xml:space="preserve">. Therefore, fluid flow systems may be effective in designing techniques to develop bone-like tissues for bone regenerative purposes. Furthermore, the role of cilium in developing techniques that imitate loading in order to treat bone loss in bone diseases needs to be investigated. Last but not least, studying the events taking place during acute proliferation of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with not functional cilia receiving mechanical cues could help in understanding the mechanisms behind </w:t>
      </w:r>
      <w:proofErr w:type="spellStart"/>
      <w:r w:rsidRPr="00F94076">
        <w:rPr>
          <w:rFonts w:ascii="Book Antiqua" w:hAnsi="Book Antiqua"/>
          <w:sz w:val="24"/>
          <w:szCs w:val="24"/>
          <w:lang w:val="en-US"/>
        </w:rPr>
        <w:t>ciliopathies</w:t>
      </w:r>
      <w:proofErr w:type="spellEnd"/>
      <w:r w:rsidRPr="00F94076">
        <w:rPr>
          <w:rFonts w:ascii="Book Antiqua" w:hAnsi="Book Antiqua"/>
          <w:sz w:val="24"/>
          <w:szCs w:val="24"/>
          <w:lang w:val="en-US"/>
        </w:rPr>
        <w:t xml:space="preserve"> and cystic diseases </w:t>
      </w:r>
      <w:r w:rsidRPr="00F94076">
        <w:rPr>
          <w:rFonts w:ascii="Book Antiqua" w:hAnsi="Book Antiqua"/>
          <w:sz w:val="24"/>
          <w:szCs w:val="24"/>
          <w:vertAlign w:val="superscript"/>
          <w:lang w:val="en-US"/>
        </w:rPr>
        <w:t>[43]</w:t>
      </w:r>
      <w:r w:rsidRPr="00F94076">
        <w:rPr>
          <w:rFonts w:ascii="Book Antiqua" w:hAnsi="Book Antiqua"/>
          <w:sz w:val="24"/>
          <w:szCs w:val="24"/>
          <w:lang w:val="en-US"/>
        </w:rPr>
        <w:t xml:space="preserve"> (Figure 1).</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b/>
          <w:sz w:val="24"/>
          <w:szCs w:val="24"/>
          <w:lang w:val="en-US"/>
        </w:rPr>
        <w:t>CONCLUSION</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 xml:space="preserve">Bone remodeling is of major importance for the proper structure and metabolic functions of the bone. Deregulations in bone remodeling can result in a variety of bone diseases like osteoporosis, hyperparathyroidism, hyperthyroidism, Paget’s and </w:t>
      </w:r>
      <w:proofErr w:type="spellStart"/>
      <w:r w:rsidRPr="00F94076">
        <w:rPr>
          <w:rFonts w:ascii="Book Antiqua" w:hAnsi="Book Antiqua"/>
          <w:sz w:val="24"/>
          <w:szCs w:val="24"/>
          <w:lang w:val="en-US"/>
        </w:rPr>
        <w:t>osteopetrosis</w:t>
      </w:r>
      <w:proofErr w:type="spellEnd"/>
      <w:r w:rsidRPr="00F94076">
        <w:rPr>
          <w:rFonts w:ascii="Book Antiqua" w:hAnsi="Book Antiqua"/>
          <w:sz w:val="24"/>
          <w:szCs w:val="24"/>
          <w:lang w:val="en-US"/>
        </w:rPr>
        <w:t xml:space="preserve"> among others. Therefore, the investigation of mechanisms and pathways behind bone remodeling and </w:t>
      </w:r>
      <w:proofErr w:type="spellStart"/>
      <w:r w:rsidRPr="00F94076">
        <w:rPr>
          <w:rFonts w:ascii="Book Antiqua" w:hAnsi="Book Antiqua"/>
          <w:sz w:val="24"/>
          <w:szCs w:val="24"/>
          <w:lang w:val="en-US"/>
        </w:rPr>
        <w:lastRenderedPageBreak/>
        <w:t>mechanotransduction</w:t>
      </w:r>
      <w:proofErr w:type="spellEnd"/>
      <w:r w:rsidRPr="00F94076">
        <w:rPr>
          <w:rFonts w:ascii="Book Antiqua" w:hAnsi="Book Antiqua"/>
          <w:sz w:val="24"/>
          <w:szCs w:val="24"/>
          <w:lang w:val="en-US"/>
        </w:rPr>
        <w:t>, which comprises of the most important variables of bone remodeling, is of great significance.</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There is a lot that we don’t know about bone biology and bone diseases as well as the implication of mechanical signals in the aforementioned procedures. The better understanding of the underlying mechanisms will potentially result in designing a successful strategy for treating bone diseases, avoiding the unpleasant side effects of conventional treatments like the administration of pharmaceutical substances. Furthermore, it will help us design techniques to successfully predict and prevent bone diseases when possible.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Undeniable is the necessity of innovative new ways to monitor bone density, to identify hormonal or metabolic risk factors for bone loss, to develop effective ways to apply mechanical stimulation with successful results against reduced bone density, to assess the effect of newly developed anabolic drugs against osteoporosis and their effects on bone loss characterizing bone diseases due to absence of mechanical stimuli, as well as to develop trials investigating the improvement of bone health under the afore</w:t>
      </w:r>
      <w:r w:rsidRPr="00F94076">
        <w:rPr>
          <w:rFonts w:ascii="Book Antiqua" w:hAnsi="Book Antiqua"/>
          <w:sz w:val="24"/>
          <w:szCs w:val="24"/>
          <w:lang w:val="en-US" w:eastAsia="zh-CN"/>
        </w:rPr>
        <w:t xml:space="preserve"> </w:t>
      </w:r>
      <w:r w:rsidRPr="00F94076">
        <w:rPr>
          <w:rFonts w:ascii="Book Antiqua" w:hAnsi="Book Antiqua"/>
          <w:sz w:val="24"/>
          <w:szCs w:val="24"/>
          <w:lang w:val="en-US"/>
        </w:rPr>
        <w:t xml:space="preserve">mentioned conditions. In addition, the study on the effects of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on bone tissue and organ healing is of great significance for future interventions. In order for this to be achieved, we need to develop an effective way to monitor the levels and characteristics of mechanical pressure applied on bone tissue, a way to measure the rates of tissue regeneration as well as techniques to assess mechanical environment of organs </w:t>
      </w:r>
      <w:r w:rsidRPr="00F94076">
        <w:rPr>
          <w:rFonts w:ascii="Book Antiqua" w:hAnsi="Book Antiqua"/>
          <w:i/>
          <w:sz w:val="24"/>
          <w:szCs w:val="24"/>
          <w:lang w:val="en-US"/>
        </w:rPr>
        <w:t>in vivo</w:t>
      </w:r>
      <w:r w:rsidRPr="00F94076">
        <w:rPr>
          <w:rFonts w:ascii="Book Antiqua" w:hAnsi="Book Antiqua"/>
          <w:sz w:val="24"/>
          <w:szCs w:val="24"/>
          <w:lang w:val="en-US"/>
        </w:rPr>
        <w:t xml:space="preserve"> </w:t>
      </w:r>
      <w:r w:rsidRPr="00F94076">
        <w:rPr>
          <w:rFonts w:ascii="Book Antiqua" w:hAnsi="Book Antiqua"/>
          <w:sz w:val="24"/>
          <w:szCs w:val="24"/>
          <w:vertAlign w:val="superscript"/>
          <w:lang w:val="en-US"/>
        </w:rPr>
        <w:t>[106]</w:t>
      </w:r>
      <w:r w:rsidRPr="00F94076">
        <w:rPr>
          <w:rFonts w:ascii="Book Antiqua" w:hAnsi="Book Antiqua"/>
          <w:sz w:val="24"/>
          <w:szCs w:val="24"/>
          <w:lang w:val="en-US"/>
        </w:rPr>
        <w:t xml:space="preserve">. </w:t>
      </w:r>
    </w:p>
    <w:p w:rsidR="00E00348" w:rsidRPr="00F94076" w:rsidRDefault="00E00348" w:rsidP="00873DD6">
      <w:pPr>
        <w:spacing w:after="0" w:line="360" w:lineRule="auto"/>
        <w:ind w:firstLineChars="100" w:firstLine="240"/>
        <w:jc w:val="both"/>
        <w:rPr>
          <w:rFonts w:ascii="Book Antiqua" w:hAnsi="Book Antiqua"/>
          <w:sz w:val="24"/>
          <w:szCs w:val="24"/>
          <w:lang w:val="en-US"/>
        </w:rPr>
      </w:pPr>
      <w:r w:rsidRPr="00F94076">
        <w:rPr>
          <w:rFonts w:ascii="Book Antiqua" w:hAnsi="Book Antiqua"/>
          <w:sz w:val="24"/>
          <w:szCs w:val="24"/>
          <w:lang w:val="en-US"/>
        </w:rPr>
        <w:t xml:space="preserve">Currently, researchers have started using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with encouraging results for certain bone conditions but further study is required. </w:t>
      </w:r>
      <w:proofErr w:type="spellStart"/>
      <w:r w:rsidRPr="00F94076">
        <w:rPr>
          <w:rFonts w:ascii="Book Antiqua" w:hAnsi="Book Antiqua"/>
          <w:sz w:val="24"/>
          <w:szCs w:val="24"/>
          <w:lang w:val="en-US"/>
        </w:rPr>
        <w:t>Mechanostimulation</w:t>
      </w:r>
      <w:proofErr w:type="spellEnd"/>
      <w:r w:rsidRPr="00F94076">
        <w:rPr>
          <w:rFonts w:ascii="Book Antiqua" w:hAnsi="Book Antiqua"/>
          <w:sz w:val="24"/>
          <w:szCs w:val="24"/>
          <w:lang w:val="en-US"/>
        </w:rPr>
        <w:t xml:space="preserve"> is considered to comprise the future in treating bone diseases that have their origin in absence of mechanical cues. Further investigation of the molecular players and pathways involved in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and bone remodeling will amplify our knowledge and </w:t>
      </w:r>
      <w:r w:rsidRPr="00F94076">
        <w:rPr>
          <w:rFonts w:ascii="Book Antiqua" w:hAnsi="Book Antiqua"/>
          <w:sz w:val="24"/>
          <w:szCs w:val="24"/>
          <w:lang w:val="en-US"/>
        </w:rPr>
        <w:lastRenderedPageBreak/>
        <w:t>understanding of these processes and help us build successful prevention, prediction and treatment strategies for a variety of bone diseases.</w:t>
      </w:r>
    </w:p>
    <w:p w:rsidR="00E00348" w:rsidRPr="00F94076" w:rsidRDefault="00E00348" w:rsidP="007E7DC8">
      <w:pPr>
        <w:spacing w:after="0" w:line="360" w:lineRule="auto"/>
        <w:jc w:val="both"/>
        <w:rPr>
          <w:rFonts w:ascii="Book Antiqua" w:hAnsi="Book Antiqua"/>
          <w:sz w:val="24"/>
          <w:szCs w:val="24"/>
          <w:lang w:val="en-US"/>
        </w:rPr>
      </w:pPr>
    </w:p>
    <w:p w:rsidR="00E00348" w:rsidRPr="00F94076" w:rsidRDefault="00E00348" w:rsidP="007E7DC8">
      <w:pPr>
        <w:spacing w:after="0" w:line="360" w:lineRule="auto"/>
        <w:jc w:val="both"/>
        <w:rPr>
          <w:rFonts w:ascii="Book Antiqua" w:hAnsi="Book Antiqua"/>
          <w:b/>
          <w:sz w:val="24"/>
          <w:szCs w:val="24"/>
          <w:lang w:val="en-US"/>
        </w:rPr>
      </w:pPr>
      <w:r w:rsidRPr="00F94076">
        <w:rPr>
          <w:rFonts w:ascii="Book Antiqua" w:hAnsi="Book Antiqua"/>
          <w:b/>
          <w:sz w:val="24"/>
          <w:szCs w:val="24"/>
          <w:lang w:val="en-US"/>
        </w:rPr>
        <w:t>REFERENCES</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Kular</w:t>
      </w:r>
      <w:proofErr w:type="spellEnd"/>
      <w:r w:rsidRPr="00F94076">
        <w:rPr>
          <w:rFonts w:ascii="Book Antiqua" w:hAnsi="Book Antiqua"/>
          <w:b/>
          <w:bCs/>
          <w:sz w:val="24"/>
          <w:szCs w:val="24"/>
          <w:lang w:val="en-US"/>
        </w:rPr>
        <w:t xml:space="preserve"> 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Tickner</w:t>
      </w:r>
      <w:proofErr w:type="spellEnd"/>
      <w:r w:rsidRPr="00F94076">
        <w:rPr>
          <w:rFonts w:ascii="Book Antiqua" w:hAnsi="Book Antiqua"/>
          <w:sz w:val="24"/>
          <w:szCs w:val="24"/>
          <w:lang w:val="en-US"/>
        </w:rPr>
        <w:t xml:space="preserve"> J, </w:t>
      </w:r>
      <w:proofErr w:type="spellStart"/>
      <w:r w:rsidRPr="00F94076">
        <w:rPr>
          <w:rFonts w:ascii="Book Antiqua" w:hAnsi="Book Antiqua"/>
          <w:sz w:val="24"/>
          <w:szCs w:val="24"/>
          <w:lang w:val="en-US"/>
        </w:rPr>
        <w:t>Chim</w:t>
      </w:r>
      <w:proofErr w:type="spellEnd"/>
      <w:r w:rsidRPr="00F94076">
        <w:rPr>
          <w:rFonts w:ascii="Book Antiqua" w:hAnsi="Book Antiqua"/>
          <w:sz w:val="24"/>
          <w:szCs w:val="24"/>
          <w:lang w:val="en-US"/>
        </w:rPr>
        <w:t xml:space="preserve"> SM, </w:t>
      </w:r>
      <w:proofErr w:type="spellStart"/>
      <w:r w:rsidRPr="00F94076">
        <w:rPr>
          <w:rFonts w:ascii="Book Antiqua" w:hAnsi="Book Antiqua"/>
          <w:sz w:val="24"/>
          <w:szCs w:val="24"/>
          <w:lang w:val="en-US"/>
        </w:rPr>
        <w:t>Xu</w:t>
      </w:r>
      <w:proofErr w:type="spellEnd"/>
      <w:r w:rsidRPr="00F94076">
        <w:rPr>
          <w:rFonts w:ascii="Book Antiqua" w:hAnsi="Book Antiqua"/>
          <w:sz w:val="24"/>
          <w:szCs w:val="24"/>
          <w:lang w:val="en-US"/>
        </w:rPr>
        <w:t xml:space="preserve"> J. </w:t>
      </w:r>
      <w:proofErr w:type="gramStart"/>
      <w:r w:rsidRPr="00F94076">
        <w:rPr>
          <w:rFonts w:ascii="Book Antiqua" w:hAnsi="Book Antiqua"/>
          <w:sz w:val="24"/>
          <w:szCs w:val="24"/>
          <w:lang w:val="en-US"/>
        </w:rPr>
        <w:t xml:space="preserve">An overview of the regulation of bone </w:t>
      </w:r>
      <w:proofErr w:type="spellStart"/>
      <w:r w:rsidRPr="00F94076">
        <w:rPr>
          <w:rFonts w:ascii="Book Antiqua" w:hAnsi="Book Antiqua"/>
          <w:sz w:val="24"/>
          <w:szCs w:val="24"/>
          <w:lang w:val="en-US"/>
        </w:rPr>
        <w:t>remodelling</w:t>
      </w:r>
      <w:proofErr w:type="spellEnd"/>
      <w:r w:rsidRPr="00F94076">
        <w:rPr>
          <w:rFonts w:ascii="Book Antiqua" w:hAnsi="Book Antiqua"/>
          <w:sz w:val="24"/>
          <w:szCs w:val="24"/>
          <w:lang w:val="en-US"/>
        </w:rPr>
        <w:t xml:space="preserve"> at the cellular level.</w:t>
      </w:r>
      <w:proofErr w:type="gramEnd"/>
      <w:r w:rsidRPr="00F94076">
        <w:rPr>
          <w:rFonts w:ascii="Book Antiqua" w:hAnsi="Book Antiqua"/>
          <w:sz w:val="24"/>
          <w:szCs w:val="24"/>
          <w:lang w:val="en-US"/>
        </w:rPr>
        <w:t xml:space="preserve"> </w:t>
      </w:r>
      <w:proofErr w:type="spellStart"/>
      <w:r w:rsidRPr="00F94076">
        <w:rPr>
          <w:rFonts w:ascii="Book Antiqua" w:hAnsi="Book Antiqua"/>
          <w:i/>
          <w:iCs/>
          <w:sz w:val="24"/>
          <w:szCs w:val="24"/>
          <w:lang w:val="en-US"/>
        </w:rPr>
        <w:t>Clin</w:t>
      </w:r>
      <w:proofErr w:type="spellEnd"/>
      <w:r w:rsidRPr="00F94076">
        <w:rPr>
          <w:rFonts w:ascii="Book Antiqua" w:hAnsi="Book Antiqua"/>
          <w:i/>
          <w:iCs/>
          <w:sz w:val="24"/>
          <w:szCs w:val="24"/>
          <w:lang w:val="en-US"/>
        </w:rPr>
        <w:t xml:space="preserve"> </w:t>
      </w:r>
      <w:proofErr w:type="spellStart"/>
      <w:r w:rsidRPr="00F94076">
        <w:rPr>
          <w:rFonts w:ascii="Book Antiqua" w:hAnsi="Book Antiqua"/>
          <w:i/>
          <w:iCs/>
          <w:sz w:val="24"/>
          <w:szCs w:val="24"/>
          <w:lang w:val="en-US"/>
        </w:rPr>
        <w:t>Biochem</w:t>
      </w:r>
      <w:proofErr w:type="spellEnd"/>
      <w:r w:rsidRPr="00F94076">
        <w:rPr>
          <w:rFonts w:ascii="Book Antiqua" w:hAnsi="Book Antiqua"/>
          <w:sz w:val="24"/>
          <w:szCs w:val="24"/>
          <w:lang w:val="en-US"/>
        </w:rPr>
        <w:t xml:space="preserve"> 2012; </w:t>
      </w:r>
      <w:r w:rsidRPr="00F94076">
        <w:rPr>
          <w:rFonts w:ascii="Book Antiqua" w:hAnsi="Book Antiqua"/>
          <w:b/>
          <w:bCs/>
          <w:sz w:val="24"/>
          <w:szCs w:val="24"/>
          <w:lang w:val="en-US"/>
        </w:rPr>
        <w:t>45:</w:t>
      </w:r>
      <w:r w:rsidRPr="00F94076">
        <w:rPr>
          <w:rFonts w:ascii="Book Antiqua" w:hAnsi="Book Antiqua"/>
          <w:sz w:val="24"/>
          <w:szCs w:val="24"/>
          <w:lang w:val="en-US"/>
        </w:rPr>
        <w:t xml:space="preserve"> 863-873 [PMID: </w:t>
      </w:r>
      <w:r w:rsidRPr="00F94076">
        <w:rPr>
          <w:rStyle w:val="highlight"/>
          <w:rFonts w:ascii="Book Antiqua" w:hAnsi="Book Antiqua"/>
          <w:sz w:val="24"/>
          <w:szCs w:val="24"/>
          <w:lang w:val="en-US"/>
        </w:rPr>
        <w:t xml:space="preserve">22465238   DOI: </w:t>
      </w:r>
      <w:r w:rsidRPr="00F94076">
        <w:rPr>
          <w:rFonts w:ascii="Book Antiqua" w:hAnsi="Book Antiqua"/>
          <w:sz w:val="24"/>
          <w:szCs w:val="24"/>
          <w:lang w:val="en-US"/>
        </w:rPr>
        <w:t>10.1016/j.clinbiochem.2012.03.021]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w:t>
      </w:r>
      <w:r w:rsidRPr="00F94076">
        <w:rPr>
          <w:rFonts w:ascii="Book Antiqua" w:hAnsi="Book Antiqua"/>
          <w:sz w:val="24"/>
          <w:szCs w:val="24"/>
          <w:lang w:val="en-US"/>
        </w:rPr>
        <w:tab/>
      </w:r>
      <w:r w:rsidRPr="00F94076">
        <w:rPr>
          <w:rFonts w:ascii="Book Antiqua" w:hAnsi="Book Antiqua"/>
          <w:b/>
          <w:bCs/>
          <w:sz w:val="24"/>
          <w:szCs w:val="24"/>
          <w:lang w:val="en-US"/>
        </w:rPr>
        <w:t>Komori T</w:t>
      </w:r>
      <w:r w:rsidRPr="00F94076">
        <w:rPr>
          <w:rFonts w:ascii="Book Antiqua" w:hAnsi="Book Antiqua"/>
          <w:sz w:val="24"/>
          <w:szCs w:val="24"/>
          <w:lang w:val="en-US"/>
        </w:rPr>
        <w:t xml:space="preserve">. Signaling networks in RUNX2-dependent bone development. </w:t>
      </w:r>
      <w:r w:rsidRPr="00F94076">
        <w:rPr>
          <w:rFonts w:ascii="Book Antiqua" w:hAnsi="Book Antiqua"/>
          <w:i/>
          <w:iCs/>
          <w:sz w:val="24"/>
          <w:szCs w:val="24"/>
          <w:lang w:val="en-US"/>
        </w:rPr>
        <w:t xml:space="preserve">J Cell </w:t>
      </w:r>
      <w:proofErr w:type="spellStart"/>
      <w:r w:rsidRPr="00F94076">
        <w:rPr>
          <w:rFonts w:ascii="Book Antiqua" w:hAnsi="Book Antiqua"/>
          <w:i/>
          <w:iCs/>
          <w:sz w:val="24"/>
          <w:szCs w:val="24"/>
          <w:lang w:val="en-US"/>
        </w:rPr>
        <w:t>Biochem</w:t>
      </w:r>
      <w:proofErr w:type="spellEnd"/>
      <w:r w:rsidRPr="00F94076">
        <w:rPr>
          <w:rFonts w:ascii="Book Antiqua" w:hAnsi="Book Antiqua"/>
          <w:sz w:val="24"/>
          <w:szCs w:val="24"/>
          <w:lang w:val="en-US"/>
        </w:rPr>
        <w:t xml:space="preserve"> 2011; </w:t>
      </w:r>
      <w:r w:rsidRPr="00F94076">
        <w:rPr>
          <w:rFonts w:ascii="Book Antiqua" w:hAnsi="Book Antiqua"/>
          <w:b/>
          <w:bCs/>
          <w:sz w:val="24"/>
          <w:szCs w:val="24"/>
          <w:lang w:val="en-US"/>
        </w:rPr>
        <w:t>112:</w:t>
      </w:r>
      <w:r w:rsidRPr="00F94076">
        <w:rPr>
          <w:rFonts w:ascii="Book Antiqua" w:hAnsi="Book Antiqua"/>
          <w:sz w:val="24"/>
          <w:szCs w:val="24"/>
          <w:lang w:val="en-US"/>
        </w:rPr>
        <w:t xml:space="preserve"> 750-755 [PMID: 21328448   DOI: 10.1002/jcb.22994]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Papachroni</w:t>
      </w:r>
      <w:proofErr w:type="spellEnd"/>
      <w:r w:rsidRPr="00F94076">
        <w:rPr>
          <w:rFonts w:ascii="Book Antiqua" w:hAnsi="Book Antiqua"/>
          <w:b/>
          <w:bCs/>
          <w:sz w:val="24"/>
          <w:szCs w:val="24"/>
          <w:lang w:val="en-US"/>
        </w:rPr>
        <w:t xml:space="preserve"> KK</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Karatzas</w:t>
      </w:r>
      <w:proofErr w:type="spellEnd"/>
      <w:r w:rsidRPr="00F94076">
        <w:rPr>
          <w:rFonts w:ascii="Book Antiqua" w:hAnsi="Book Antiqua"/>
          <w:sz w:val="24"/>
          <w:szCs w:val="24"/>
          <w:lang w:val="en-US"/>
        </w:rPr>
        <w:t xml:space="preserve"> DN,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KA,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w:t>
      </w:r>
      <w:proofErr w:type="spellStart"/>
      <w:proofErr w:type="gram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osteoblast regulation and bone disease.</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Trends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Med </w:t>
      </w:r>
      <w:r w:rsidRPr="00F94076">
        <w:rPr>
          <w:rFonts w:ascii="Book Antiqua" w:hAnsi="Book Antiqua"/>
          <w:sz w:val="24"/>
          <w:szCs w:val="24"/>
          <w:lang w:val="en-US"/>
        </w:rPr>
        <w:t xml:space="preserve">2009; </w:t>
      </w:r>
      <w:r w:rsidRPr="00F94076">
        <w:rPr>
          <w:rFonts w:ascii="Book Antiqua" w:hAnsi="Book Antiqua"/>
          <w:b/>
          <w:bCs/>
          <w:sz w:val="24"/>
          <w:szCs w:val="24"/>
          <w:lang w:val="en-US"/>
        </w:rPr>
        <w:t>15:</w:t>
      </w:r>
      <w:r w:rsidRPr="00F94076">
        <w:rPr>
          <w:rFonts w:ascii="Book Antiqua" w:hAnsi="Book Antiqua"/>
          <w:sz w:val="24"/>
          <w:szCs w:val="24"/>
          <w:lang w:val="en-US"/>
        </w:rPr>
        <w:t xml:space="preserve"> 208-216 [PMID: 19362057   DOI: 10.1016/j.molmed.2009.03.001]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w:t>
      </w:r>
      <w:r w:rsidRPr="00F94076">
        <w:rPr>
          <w:rFonts w:ascii="Book Antiqua" w:hAnsi="Book Antiqua"/>
          <w:sz w:val="24"/>
          <w:szCs w:val="24"/>
          <w:lang w:val="en-US"/>
        </w:rPr>
        <w:tab/>
      </w:r>
      <w:r w:rsidRPr="00F94076">
        <w:rPr>
          <w:rFonts w:ascii="Book Antiqua" w:hAnsi="Book Antiqua"/>
          <w:b/>
          <w:bCs/>
          <w:sz w:val="24"/>
          <w:szCs w:val="24"/>
          <w:lang w:val="en-US"/>
        </w:rPr>
        <w:t>Marie PJ</w:t>
      </w:r>
      <w:r w:rsidRPr="00F94076">
        <w:rPr>
          <w:rFonts w:ascii="Book Antiqua" w:hAnsi="Book Antiqua"/>
          <w:sz w:val="24"/>
          <w:szCs w:val="24"/>
          <w:lang w:val="en-US"/>
        </w:rPr>
        <w:t xml:space="preserve">. Transcription factors controlling </w:t>
      </w:r>
      <w:proofErr w:type="spellStart"/>
      <w:r w:rsidRPr="00F94076">
        <w:rPr>
          <w:rFonts w:ascii="Book Antiqua" w:hAnsi="Book Antiqua"/>
          <w:sz w:val="24"/>
          <w:szCs w:val="24"/>
          <w:lang w:val="en-US"/>
        </w:rPr>
        <w:t>osteoblastogenesis</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Arch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2008; </w:t>
      </w:r>
      <w:r w:rsidRPr="00F94076">
        <w:rPr>
          <w:rFonts w:ascii="Book Antiqua" w:hAnsi="Book Antiqua"/>
          <w:b/>
          <w:bCs/>
          <w:sz w:val="24"/>
          <w:szCs w:val="24"/>
          <w:lang w:val="en-US"/>
        </w:rPr>
        <w:t>473:</w:t>
      </w:r>
      <w:r w:rsidRPr="00F94076">
        <w:rPr>
          <w:rFonts w:ascii="Book Antiqua" w:hAnsi="Book Antiqua"/>
          <w:sz w:val="24"/>
          <w:szCs w:val="24"/>
          <w:lang w:val="en-US"/>
        </w:rPr>
        <w:t xml:space="preserve"> 98-105 [PMID: 18331818   DOI: 10.1016/j.abb.2008.02.030]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Ducy</w:t>
      </w:r>
      <w:proofErr w:type="spellEnd"/>
      <w:r w:rsidRPr="00F94076">
        <w:rPr>
          <w:rFonts w:ascii="Book Antiqua" w:hAnsi="Book Antiqua"/>
          <w:b/>
          <w:bCs/>
          <w:sz w:val="24"/>
          <w:szCs w:val="24"/>
          <w:lang w:val="en-US"/>
        </w:rPr>
        <w:t xml:space="preserve"> P</w:t>
      </w:r>
      <w:r w:rsidRPr="00F94076">
        <w:rPr>
          <w:rFonts w:ascii="Book Antiqua" w:hAnsi="Book Antiqua"/>
          <w:sz w:val="24"/>
          <w:szCs w:val="24"/>
          <w:lang w:val="en-US"/>
        </w:rPr>
        <w:t xml:space="preserve">, Zhang R, </w:t>
      </w:r>
      <w:proofErr w:type="spellStart"/>
      <w:r w:rsidRPr="00F94076">
        <w:rPr>
          <w:rFonts w:ascii="Book Antiqua" w:hAnsi="Book Antiqua"/>
          <w:sz w:val="24"/>
          <w:szCs w:val="24"/>
          <w:lang w:val="en-US"/>
        </w:rPr>
        <w:t>Geoffroy</w:t>
      </w:r>
      <w:proofErr w:type="spellEnd"/>
      <w:r w:rsidRPr="00F94076">
        <w:rPr>
          <w:rFonts w:ascii="Book Antiqua" w:hAnsi="Book Antiqua"/>
          <w:sz w:val="24"/>
          <w:szCs w:val="24"/>
          <w:lang w:val="en-US"/>
        </w:rPr>
        <w:t xml:space="preserve"> V, </w:t>
      </w:r>
      <w:proofErr w:type="spellStart"/>
      <w:r w:rsidRPr="00F94076">
        <w:rPr>
          <w:rFonts w:ascii="Book Antiqua" w:hAnsi="Book Antiqua"/>
          <w:sz w:val="24"/>
          <w:szCs w:val="24"/>
          <w:lang w:val="en-US"/>
        </w:rPr>
        <w:t>Ridall</w:t>
      </w:r>
      <w:proofErr w:type="spellEnd"/>
      <w:r w:rsidRPr="00F94076">
        <w:rPr>
          <w:rFonts w:ascii="Book Antiqua" w:hAnsi="Book Antiqua"/>
          <w:sz w:val="24"/>
          <w:szCs w:val="24"/>
          <w:lang w:val="en-US"/>
        </w:rPr>
        <w:t xml:space="preserve"> AL, </w:t>
      </w:r>
      <w:proofErr w:type="spellStart"/>
      <w:r w:rsidRPr="00F94076">
        <w:rPr>
          <w:rFonts w:ascii="Book Antiqua" w:hAnsi="Book Antiqua"/>
          <w:sz w:val="24"/>
          <w:szCs w:val="24"/>
          <w:lang w:val="en-US"/>
        </w:rPr>
        <w:t>Karsenty</w:t>
      </w:r>
      <w:proofErr w:type="spellEnd"/>
      <w:r w:rsidRPr="00F94076">
        <w:rPr>
          <w:rFonts w:ascii="Book Antiqua" w:hAnsi="Book Antiqua"/>
          <w:sz w:val="24"/>
          <w:szCs w:val="24"/>
          <w:lang w:val="en-US"/>
        </w:rPr>
        <w:t xml:space="preserve"> G. Osf2/Cbfa1: a transcriptional activator of osteoblast differentiation. </w:t>
      </w:r>
      <w:r w:rsidRPr="00F94076">
        <w:rPr>
          <w:rFonts w:ascii="Book Antiqua" w:hAnsi="Book Antiqua"/>
          <w:i/>
          <w:sz w:val="24"/>
          <w:szCs w:val="24"/>
          <w:lang w:val="en-US"/>
        </w:rPr>
        <w:t>Cell</w:t>
      </w:r>
      <w:r w:rsidRPr="00F94076">
        <w:rPr>
          <w:rFonts w:ascii="Book Antiqua" w:hAnsi="Book Antiqua"/>
          <w:sz w:val="24"/>
          <w:szCs w:val="24"/>
          <w:lang w:val="en-US"/>
        </w:rPr>
        <w:t xml:space="preserve"> 1997; </w:t>
      </w:r>
      <w:r w:rsidRPr="00F94076">
        <w:rPr>
          <w:rFonts w:ascii="Book Antiqua" w:hAnsi="Book Antiqua"/>
          <w:b/>
          <w:bCs/>
          <w:sz w:val="24"/>
          <w:szCs w:val="24"/>
          <w:lang w:val="en-US"/>
        </w:rPr>
        <w:t>89:</w:t>
      </w:r>
      <w:r w:rsidRPr="00F94076">
        <w:rPr>
          <w:rFonts w:ascii="Book Antiqua" w:hAnsi="Book Antiqua"/>
          <w:sz w:val="24"/>
          <w:szCs w:val="24"/>
          <w:lang w:val="en-US"/>
        </w:rPr>
        <w:t xml:space="preserve"> 747-754 [PMID: 9182762   DOI: 10.1016/S0092-8674(00)80257-3]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w:t>
      </w:r>
      <w:r w:rsidRPr="00F94076">
        <w:rPr>
          <w:rFonts w:ascii="Book Antiqua" w:hAnsi="Book Antiqua"/>
          <w:sz w:val="24"/>
          <w:szCs w:val="24"/>
          <w:lang w:val="en-US"/>
        </w:rPr>
        <w:tab/>
      </w:r>
      <w:r w:rsidRPr="00F94076">
        <w:rPr>
          <w:rFonts w:ascii="Book Antiqua" w:hAnsi="Book Antiqua"/>
          <w:b/>
          <w:bCs/>
          <w:sz w:val="24"/>
          <w:szCs w:val="24"/>
          <w:lang w:val="en-US"/>
        </w:rPr>
        <w:t>Komori T</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Yagi</w:t>
      </w:r>
      <w:proofErr w:type="spellEnd"/>
      <w:r w:rsidRPr="00F94076">
        <w:rPr>
          <w:rFonts w:ascii="Book Antiqua" w:hAnsi="Book Antiqua"/>
          <w:sz w:val="24"/>
          <w:szCs w:val="24"/>
          <w:lang w:val="en-US"/>
        </w:rPr>
        <w:t xml:space="preserve"> H, Nomura S, Yamaguchi A, Sasaki K, </w:t>
      </w:r>
      <w:proofErr w:type="spellStart"/>
      <w:r w:rsidRPr="00F94076">
        <w:rPr>
          <w:rFonts w:ascii="Book Antiqua" w:hAnsi="Book Antiqua"/>
          <w:sz w:val="24"/>
          <w:szCs w:val="24"/>
          <w:lang w:val="en-US"/>
        </w:rPr>
        <w:t>Deguchi</w:t>
      </w:r>
      <w:proofErr w:type="spellEnd"/>
      <w:r w:rsidRPr="00F94076">
        <w:rPr>
          <w:rFonts w:ascii="Book Antiqua" w:hAnsi="Book Antiqua"/>
          <w:sz w:val="24"/>
          <w:szCs w:val="24"/>
          <w:lang w:val="en-US"/>
        </w:rPr>
        <w:t xml:space="preserve"> K, Shimizu Y, Bronson RT, </w:t>
      </w:r>
      <w:proofErr w:type="spellStart"/>
      <w:r w:rsidRPr="00F94076">
        <w:rPr>
          <w:rFonts w:ascii="Book Antiqua" w:hAnsi="Book Antiqua"/>
          <w:sz w:val="24"/>
          <w:szCs w:val="24"/>
          <w:lang w:val="en-US"/>
        </w:rPr>
        <w:t>Gao</w:t>
      </w:r>
      <w:proofErr w:type="spellEnd"/>
      <w:r w:rsidRPr="00F94076">
        <w:rPr>
          <w:rFonts w:ascii="Book Antiqua" w:hAnsi="Book Antiqua"/>
          <w:sz w:val="24"/>
          <w:szCs w:val="24"/>
          <w:lang w:val="en-US"/>
        </w:rPr>
        <w:t xml:space="preserve"> YH, Inada M, Sato M, Okamoto R, Kitamura Y, </w:t>
      </w:r>
      <w:proofErr w:type="spellStart"/>
      <w:r w:rsidRPr="00F94076">
        <w:rPr>
          <w:rFonts w:ascii="Book Antiqua" w:hAnsi="Book Antiqua"/>
          <w:sz w:val="24"/>
          <w:szCs w:val="24"/>
          <w:lang w:val="en-US"/>
        </w:rPr>
        <w:t>Yoshiki</w:t>
      </w:r>
      <w:proofErr w:type="spellEnd"/>
      <w:r w:rsidRPr="00F94076">
        <w:rPr>
          <w:rFonts w:ascii="Book Antiqua" w:hAnsi="Book Antiqua"/>
          <w:sz w:val="24"/>
          <w:szCs w:val="24"/>
          <w:lang w:val="en-US"/>
        </w:rPr>
        <w:t xml:space="preserve"> S, </w:t>
      </w:r>
      <w:proofErr w:type="spellStart"/>
      <w:r w:rsidRPr="00F94076">
        <w:rPr>
          <w:rFonts w:ascii="Book Antiqua" w:hAnsi="Book Antiqua"/>
          <w:sz w:val="24"/>
          <w:szCs w:val="24"/>
          <w:lang w:val="en-US"/>
        </w:rPr>
        <w:t>Kishimoto</w:t>
      </w:r>
      <w:proofErr w:type="spellEnd"/>
      <w:r w:rsidRPr="00F94076">
        <w:rPr>
          <w:rFonts w:ascii="Book Antiqua" w:hAnsi="Book Antiqua"/>
          <w:sz w:val="24"/>
          <w:szCs w:val="24"/>
          <w:lang w:val="en-US"/>
        </w:rPr>
        <w:t xml:space="preserve"> T. Targeted disruption of Cbfa1 results in a complete lack of bone formation owing to maturational arrest of osteoblasts. </w:t>
      </w:r>
      <w:r w:rsidRPr="00F94076">
        <w:rPr>
          <w:rFonts w:ascii="Book Antiqua" w:hAnsi="Book Antiqua"/>
          <w:i/>
          <w:sz w:val="24"/>
          <w:szCs w:val="24"/>
          <w:lang w:val="en-US"/>
        </w:rPr>
        <w:t>Cell</w:t>
      </w:r>
      <w:r w:rsidRPr="00F94076">
        <w:rPr>
          <w:rFonts w:ascii="Book Antiqua" w:hAnsi="Book Antiqua"/>
          <w:sz w:val="24"/>
          <w:szCs w:val="24"/>
          <w:lang w:val="en-US"/>
        </w:rPr>
        <w:t xml:space="preserve"> 1997; </w:t>
      </w:r>
      <w:r w:rsidRPr="00F94076">
        <w:rPr>
          <w:rFonts w:ascii="Book Antiqua" w:hAnsi="Book Antiqua"/>
          <w:b/>
          <w:bCs/>
          <w:sz w:val="24"/>
          <w:szCs w:val="24"/>
          <w:lang w:val="en-US"/>
        </w:rPr>
        <w:t>89:</w:t>
      </w:r>
      <w:r w:rsidRPr="00F94076">
        <w:rPr>
          <w:rFonts w:ascii="Book Antiqua" w:hAnsi="Book Antiqua"/>
          <w:sz w:val="24"/>
          <w:szCs w:val="24"/>
          <w:lang w:val="en-US"/>
        </w:rPr>
        <w:t xml:space="preserve"> 755-764 [PMID: 9182763   DOI: 10.1016/S0092-8674(00)80258-5]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Ziros</w:t>
      </w:r>
      <w:proofErr w:type="spellEnd"/>
      <w:r w:rsidRPr="00F94076">
        <w:rPr>
          <w:rFonts w:ascii="Book Antiqua" w:hAnsi="Book Antiqua"/>
          <w:b/>
          <w:bCs/>
          <w:sz w:val="24"/>
          <w:szCs w:val="24"/>
          <w:lang w:val="en-US"/>
        </w:rPr>
        <w:t xml:space="preserve"> PG</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Runx2: of bone and stretch. </w:t>
      </w:r>
      <w:proofErr w:type="spellStart"/>
      <w:r w:rsidRPr="00F94076">
        <w:rPr>
          <w:rFonts w:ascii="Book Antiqua" w:hAnsi="Book Antiqua"/>
          <w:i/>
          <w:sz w:val="24"/>
          <w:szCs w:val="24"/>
          <w:lang w:val="en-US"/>
        </w:rPr>
        <w:t>Int</w:t>
      </w:r>
      <w:proofErr w:type="spellEnd"/>
      <w:r w:rsidRPr="00F94076">
        <w:rPr>
          <w:rFonts w:ascii="Book Antiqua" w:hAnsi="Book Antiqua"/>
          <w:i/>
          <w:sz w:val="24"/>
          <w:szCs w:val="24"/>
          <w:lang w:val="en-US"/>
        </w:rPr>
        <w:t xml:space="preserve"> J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Cell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2008</w:t>
      </w:r>
      <w:r w:rsidRPr="00F94076">
        <w:rPr>
          <w:rFonts w:ascii="Book Antiqua" w:hAnsi="Book Antiqua"/>
          <w:b/>
          <w:bCs/>
          <w:sz w:val="24"/>
          <w:szCs w:val="24"/>
          <w:lang w:val="en-US"/>
        </w:rPr>
        <w:t>; 40:</w:t>
      </w:r>
      <w:r w:rsidRPr="00F94076">
        <w:rPr>
          <w:rFonts w:ascii="Book Antiqua" w:hAnsi="Book Antiqua"/>
          <w:sz w:val="24"/>
          <w:szCs w:val="24"/>
          <w:lang w:val="en-US"/>
        </w:rPr>
        <w:t xml:space="preserve"> 1659-1663 [PMID: 17656144   DOI: 10.1016/j.biocel.2007.05.024]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w:t>
      </w:r>
      <w:r w:rsidRPr="00F94076">
        <w:rPr>
          <w:rFonts w:ascii="Book Antiqua" w:hAnsi="Book Antiqua"/>
          <w:sz w:val="24"/>
          <w:szCs w:val="24"/>
          <w:lang w:val="en-US"/>
        </w:rPr>
        <w:tab/>
      </w:r>
      <w:r w:rsidRPr="00F94076">
        <w:rPr>
          <w:rFonts w:ascii="Book Antiqua" w:hAnsi="Book Antiqua"/>
          <w:b/>
          <w:bCs/>
          <w:sz w:val="24"/>
          <w:szCs w:val="24"/>
          <w:lang w:val="en-US"/>
        </w:rPr>
        <w:t>Otto F</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Thornell</w:t>
      </w:r>
      <w:proofErr w:type="spellEnd"/>
      <w:r w:rsidRPr="00F94076">
        <w:rPr>
          <w:rFonts w:ascii="Book Antiqua" w:hAnsi="Book Antiqua"/>
          <w:sz w:val="24"/>
          <w:szCs w:val="24"/>
          <w:lang w:val="en-US"/>
        </w:rPr>
        <w:t xml:space="preserve"> AP, Crompton T, Denzel A, Gilmour KC, </w:t>
      </w:r>
      <w:proofErr w:type="spellStart"/>
      <w:r w:rsidRPr="00F94076">
        <w:rPr>
          <w:rFonts w:ascii="Book Antiqua" w:hAnsi="Book Antiqua"/>
          <w:sz w:val="24"/>
          <w:szCs w:val="24"/>
          <w:lang w:val="en-US"/>
        </w:rPr>
        <w:t>Rosewell</w:t>
      </w:r>
      <w:proofErr w:type="spellEnd"/>
      <w:r w:rsidRPr="00F94076">
        <w:rPr>
          <w:rFonts w:ascii="Book Antiqua" w:hAnsi="Book Antiqua"/>
          <w:sz w:val="24"/>
          <w:szCs w:val="24"/>
          <w:lang w:val="en-US"/>
        </w:rPr>
        <w:t xml:space="preserve"> IR, Stamp GW, </w:t>
      </w:r>
      <w:proofErr w:type="spellStart"/>
      <w:r w:rsidRPr="00F94076">
        <w:rPr>
          <w:rFonts w:ascii="Book Antiqua" w:hAnsi="Book Antiqua"/>
          <w:sz w:val="24"/>
          <w:szCs w:val="24"/>
          <w:lang w:val="en-US"/>
        </w:rPr>
        <w:t>Beddington</w:t>
      </w:r>
      <w:proofErr w:type="spellEnd"/>
      <w:r w:rsidRPr="00F94076">
        <w:rPr>
          <w:rFonts w:ascii="Book Antiqua" w:hAnsi="Book Antiqua"/>
          <w:sz w:val="24"/>
          <w:szCs w:val="24"/>
          <w:lang w:val="en-US"/>
        </w:rPr>
        <w:t xml:space="preserve"> RS, </w:t>
      </w:r>
      <w:proofErr w:type="spellStart"/>
      <w:r w:rsidRPr="00F94076">
        <w:rPr>
          <w:rFonts w:ascii="Book Antiqua" w:hAnsi="Book Antiqua"/>
          <w:sz w:val="24"/>
          <w:szCs w:val="24"/>
          <w:lang w:val="en-US"/>
        </w:rPr>
        <w:t>Mundlos</w:t>
      </w:r>
      <w:proofErr w:type="spellEnd"/>
      <w:r w:rsidRPr="00F94076">
        <w:rPr>
          <w:rFonts w:ascii="Book Antiqua" w:hAnsi="Book Antiqua"/>
          <w:sz w:val="24"/>
          <w:szCs w:val="24"/>
          <w:lang w:val="en-US"/>
        </w:rPr>
        <w:t xml:space="preserve"> S, Olsen BR, Selby PB, Owen MJ. Cbfa1, a candidate gene for </w:t>
      </w:r>
      <w:proofErr w:type="spellStart"/>
      <w:r w:rsidRPr="00F94076">
        <w:rPr>
          <w:rFonts w:ascii="Book Antiqua" w:hAnsi="Book Antiqua"/>
          <w:sz w:val="24"/>
          <w:szCs w:val="24"/>
          <w:lang w:val="en-US"/>
        </w:rPr>
        <w:t>cleidocranial</w:t>
      </w:r>
      <w:proofErr w:type="spellEnd"/>
      <w:r w:rsidRPr="00F94076">
        <w:rPr>
          <w:rFonts w:ascii="Book Antiqua" w:hAnsi="Book Antiqua"/>
          <w:sz w:val="24"/>
          <w:szCs w:val="24"/>
          <w:lang w:val="en-US"/>
        </w:rPr>
        <w:t xml:space="preserve"> dysplasia syndrome, is essential for </w:t>
      </w:r>
      <w:r w:rsidRPr="00F94076">
        <w:rPr>
          <w:rFonts w:ascii="Book Antiqua" w:hAnsi="Book Antiqua"/>
          <w:sz w:val="24"/>
          <w:szCs w:val="24"/>
          <w:lang w:val="en-US"/>
        </w:rPr>
        <w:lastRenderedPageBreak/>
        <w:t xml:space="preserve">osteoblast differentiation and bone development. </w:t>
      </w:r>
      <w:r w:rsidRPr="00F94076">
        <w:rPr>
          <w:rFonts w:ascii="Book Antiqua" w:hAnsi="Book Antiqua"/>
          <w:i/>
          <w:sz w:val="24"/>
          <w:szCs w:val="24"/>
          <w:lang w:val="en-US"/>
        </w:rPr>
        <w:t>Cell</w:t>
      </w:r>
      <w:r w:rsidRPr="00F94076">
        <w:rPr>
          <w:rFonts w:ascii="Book Antiqua" w:hAnsi="Book Antiqua"/>
          <w:sz w:val="24"/>
          <w:szCs w:val="24"/>
          <w:lang w:val="en-US"/>
        </w:rPr>
        <w:t xml:space="preserve"> 1997; </w:t>
      </w:r>
      <w:r w:rsidRPr="00F94076">
        <w:rPr>
          <w:rFonts w:ascii="Book Antiqua" w:hAnsi="Book Antiqua"/>
          <w:b/>
          <w:bCs/>
          <w:sz w:val="24"/>
          <w:szCs w:val="24"/>
          <w:lang w:val="en-US"/>
        </w:rPr>
        <w:t>89:</w:t>
      </w:r>
      <w:r w:rsidRPr="00F94076">
        <w:rPr>
          <w:rFonts w:ascii="Book Antiqua" w:hAnsi="Book Antiqua"/>
          <w:sz w:val="24"/>
          <w:szCs w:val="24"/>
          <w:lang w:val="en-US"/>
        </w:rPr>
        <w:t xml:space="preserve"> 765-771 [PMID: 9182764   DOI: 10.1016/S0092-8674(00)80259-7]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Geoffroy</w:t>
      </w:r>
      <w:proofErr w:type="spellEnd"/>
      <w:r w:rsidRPr="00F94076">
        <w:rPr>
          <w:rFonts w:ascii="Book Antiqua" w:hAnsi="Book Antiqua"/>
          <w:b/>
          <w:bCs/>
          <w:sz w:val="24"/>
          <w:szCs w:val="24"/>
          <w:lang w:val="en-US"/>
        </w:rPr>
        <w:t xml:space="preserve"> V</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Kneissel</w:t>
      </w:r>
      <w:proofErr w:type="spellEnd"/>
      <w:r w:rsidRPr="00F94076">
        <w:rPr>
          <w:rFonts w:ascii="Book Antiqua" w:hAnsi="Book Antiqua"/>
          <w:sz w:val="24"/>
          <w:szCs w:val="24"/>
          <w:lang w:val="en-US"/>
        </w:rPr>
        <w:t xml:space="preserve"> M, Fournier B, </w:t>
      </w:r>
      <w:proofErr w:type="spellStart"/>
      <w:r w:rsidRPr="00F94076">
        <w:rPr>
          <w:rFonts w:ascii="Book Antiqua" w:hAnsi="Book Antiqua"/>
          <w:sz w:val="24"/>
          <w:szCs w:val="24"/>
          <w:lang w:val="en-US"/>
        </w:rPr>
        <w:t>Boyde</w:t>
      </w:r>
      <w:proofErr w:type="spellEnd"/>
      <w:r w:rsidRPr="00F94076">
        <w:rPr>
          <w:rFonts w:ascii="Book Antiqua" w:hAnsi="Book Antiqua"/>
          <w:sz w:val="24"/>
          <w:szCs w:val="24"/>
          <w:lang w:val="en-US"/>
        </w:rPr>
        <w:t xml:space="preserve"> A, Matthias P. High bone </w:t>
      </w:r>
      <w:proofErr w:type="spellStart"/>
      <w:r w:rsidRPr="00F94076">
        <w:rPr>
          <w:rFonts w:ascii="Book Antiqua" w:hAnsi="Book Antiqua"/>
          <w:sz w:val="24"/>
          <w:szCs w:val="24"/>
          <w:lang w:val="en-US"/>
        </w:rPr>
        <w:t>resorption</w:t>
      </w:r>
      <w:proofErr w:type="spellEnd"/>
      <w:r w:rsidRPr="00F94076">
        <w:rPr>
          <w:rFonts w:ascii="Book Antiqua" w:hAnsi="Book Antiqua"/>
          <w:sz w:val="24"/>
          <w:szCs w:val="24"/>
          <w:lang w:val="en-US"/>
        </w:rPr>
        <w:t xml:space="preserve"> in adult aging transgenic mice overexpressing cbfa1/runx2 in cells of the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lineage.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Cell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2002; </w:t>
      </w:r>
      <w:r w:rsidRPr="00F94076">
        <w:rPr>
          <w:rFonts w:ascii="Book Antiqua" w:hAnsi="Book Antiqua"/>
          <w:b/>
          <w:bCs/>
          <w:sz w:val="24"/>
          <w:szCs w:val="24"/>
          <w:lang w:val="en-US"/>
        </w:rPr>
        <w:t>22:</w:t>
      </w:r>
      <w:r w:rsidRPr="00F94076">
        <w:rPr>
          <w:rFonts w:ascii="Book Antiqua" w:hAnsi="Book Antiqua"/>
          <w:sz w:val="24"/>
          <w:szCs w:val="24"/>
          <w:lang w:val="en-US"/>
        </w:rPr>
        <w:t xml:space="preserve"> 6222-6233 [PMID: 12167715   DOI: 10.1128/MCB.22.17.6222-6233.2002]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w:t>
      </w:r>
      <w:r w:rsidRPr="00F94076">
        <w:rPr>
          <w:rFonts w:ascii="Book Antiqua" w:hAnsi="Book Antiqua"/>
          <w:sz w:val="24"/>
          <w:szCs w:val="24"/>
          <w:lang w:val="en-US"/>
        </w:rPr>
        <w:tab/>
      </w:r>
      <w:r w:rsidRPr="00F94076">
        <w:rPr>
          <w:rFonts w:ascii="Book Antiqua" w:hAnsi="Book Antiqua"/>
          <w:b/>
          <w:bCs/>
          <w:sz w:val="24"/>
          <w:szCs w:val="24"/>
          <w:lang w:val="en-US"/>
        </w:rPr>
        <w:t>Liu W</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Toyosawa</w:t>
      </w:r>
      <w:proofErr w:type="spellEnd"/>
      <w:r w:rsidRPr="00F94076">
        <w:rPr>
          <w:rFonts w:ascii="Book Antiqua" w:hAnsi="Book Antiqua"/>
          <w:sz w:val="24"/>
          <w:szCs w:val="24"/>
          <w:lang w:val="en-US"/>
        </w:rPr>
        <w:t xml:space="preserve"> S, </w:t>
      </w:r>
      <w:proofErr w:type="spellStart"/>
      <w:r w:rsidRPr="00F94076">
        <w:rPr>
          <w:rFonts w:ascii="Book Antiqua" w:hAnsi="Book Antiqua"/>
          <w:sz w:val="24"/>
          <w:szCs w:val="24"/>
          <w:lang w:val="en-US"/>
        </w:rPr>
        <w:t>Furuichi</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Kanatani</w:t>
      </w:r>
      <w:proofErr w:type="spellEnd"/>
      <w:r w:rsidRPr="00F94076">
        <w:rPr>
          <w:rFonts w:ascii="Book Antiqua" w:hAnsi="Book Antiqua"/>
          <w:sz w:val="24"/>
          <w:szCs w:val="24"/>
          <w:lang w:val="en-US"/>
        </w:rPr>
        <w:t xml:space="preserve"> N, Yoshida C, Liu Y, </w:t>
      </w:r>
      <w:proofErr w:type="spellStart"/>
      <w:r w:rsidRPr="00F94076">
        <w:rPr>
          <w:rFonts w:ascii="Book Antiqua" w:hAnsi="Book Antiqua"/>
          <w:sz w:val="24"/>
          <w:szCs w:val="24"/>
          <w:lang w:val="en-US"/>
        </w:rPr>
        <w:t>Himeno</w:t>
      </w:r>
      <w:proofErr w:type="spellEnd"/>
      <w:r w:rsidRPr="00F94076">
        <w:rPr>
          <w:rFonts w:ascii="Book Antiqua" w:hAnsi="Book Antiqua"/>
          <w:sz w:val="24"/>
          <w:szCs w:val="24"/>
          <w:lang w:val="en-US"/>
        </w:rPr>
        <w:t xml:space="preserve"> M, </w:t>
      </w:r>
      <w:proofErr w:type="spellStart"/>
      <w:r w:rsidRPr="00F94076">
        <w:rPr>
          <w:rFonts w:ascii="Book Antiqua" w:hAnsi="Book Antiqua"/>
          <w:sz w:val="24"/>
          <w:szCs w:val="24"/>
          <w:lang w:val="en-US"/>
        </w:rPr>
        <w:t>Narai</w:t>
      </w:r>
      <w:proofErr w:type="spellEnd"/>
      <w:r w:rsidRPr="00F94076">
        <w:rPr>
          <w:rFonts w:ascii="Book Antiqua" w:hAnsi="Book Antiqua"/>
          <w:sz w:val="24"/>
          <w:szCs w:val="24"/>
          <w:lang w:val="en-US"/>
        </w:rPr>
        <w:t xml:space="preserve"> S, Yamaguchi A, Komori T. Overexpression of Cbfa1 in osteoblasts inhibits osteoblast maturation and causes osteopenia with multiple fractures. </w:t>
      </w:r>
      <w:r w:rsidRPr="00F94076">
        <w:rPr>
          <w:rFonts w:ascii="Book Antiqua" w:hAnsi="Book Antiqua"/>
          <w:i/>
          <w:sz w:val="24"/>
          <w:szCs w:val="24"/>
          <w:lang w:val="en-US"/>
        </w:rPr>
        <w:t xml:space="preserve">J Cell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2001; </w:t>
      </w:r>
      <w:r w:rsidRPr="00F94076">
        <w:rPr>
          <w:rFonts w:ascii="Book Antiqua" w:hAnsi="Book Antiqua"/>
          <w:b/>
          <w:bCs/>
          <w:sz w:val="24"/>
          <w:szCs w:val="24"/>
          <w:lang w:val="en-US"/>
        </w:rPr>
        <w:t>155:</w:t>
      </w:r>
      <w:r w:rsidRPr="00F94076">
        <w:rPr>
          <w:rFonts w:ascii="Book Antiqua" w:hAnsi="Book Antiqua"/>
          <w:sz w:val="24"/>
          <w:szCs w:val="24"/>
          <w:lang w:val="en-US"/>
        </w:rPr>
        <w:t xml:space="preserve"> 157-166 [PMID: 11581292   DOI: 10.1083/jcb.200105052]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Raggatt</w:t>
      </w:r>
      <w:proofErr w:type="spellEnd"/>
      <w:r w:rsidRPr="00F94076">
        <w:rPr>
          <w:rFonts w:ascii="Book Antiqua" w:hAnsi="Book Antiqua"/>
          <w:b/>
          <w:bCs/>
          <w:sz w:val="24"/>
          <w:szCs w:val="24"/>
          <w:lang w:val="en-US"/>
        </w:rPr>
        <w:t xml:space="preserve"> LJ</w:t>
      </w:r>
      <w:r w:rsidRPr="00F94076">
        <w:rPr>
          <w:rFonts w:ascii="Book Antiqua" w:hAnsi="Book Antiqua"/>
          <w:sz w:val="24"/>
          <w:szCs w:val="24"/>
          <w:lang w:val="en-US"/>
        </w:rPr>
        <w:t xml:space="preserve">, Partridge NC. </w:t>
      </w:r>
      <w:proofErr w:type="gramStart"/>
      <w:r w:rsidRPr="00F94076">
        <w:rPr>
          <w:rFonts w:ascii="Book Antiqua" w:hAnsi="Book Antiqua"/>
          <w:sz w:val="24"/>
          <w:szCs w:val="24"/>
          <w:lang w:val="en-US"/>
        </w:rPr>
        <w:t>Cellular and molecular mechanisms of bone remodeling.</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2010; </w:t>
      </w:r>
      <w:r w:rsidRPr="00F94076">
        <w:rPr>
          <w:rFonts w:ascii="Book Antiqua" w:hAnsi="Book Antiqua"/>
          <w:b/>
          <w:bCs/>
          <w:sz w:val="24"/>
          <w:szCs w:val="24"/>
          <w:lang w:val="en-US"/>
        </w:rPr>
        <w:t>285:</w:t>
      </w:r>
      <w:r w:rsidRPr="00F94076">
        <w:rPr>
          <w:rFonts w:ascii="Book Antiqua" w:hAnsi="Book Antiqua"/>
          <w:sz w:val="24"/>
          <w:szCs w:val="24"/>
          <w:lang w:val="en-US"/>
        </w:rPr>
        <w:t xml:space="preserve"> 25103-25108 [PMID: 20501658   DOI: 10.1074/jbc.R109.041087]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Ziros</w:t>
      </w:r>
      <w:proofErr w:type="spellEnd"/>
      <w:r w:rsidRPr="00F94076">
        <w:rPr>
          <w:rFonts w:ascii="Book Antiqua" w:hAnsi="Book Antiqua"/>
          <w:b/>
          <w:bCs/>
          <w:sz w:val="24"/>
          <w:szCs w:val="24"/>
          <w:lang w:val="en-US"/>
        </w:rPr>
        <w:t xml:space="preserve"> PG</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Georgakopoulos</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Habeos</w:t>
      </w:r>
      <w:proofErr w:type="spellEnd"/>
      <w:r w:rsidRPr="00F94076">
        <w:rPr>
          <w:rFonts w:ascii="Book Antiqua" w:hAnsi="Book Antiqua"/>
          <w:sz w:val="24"/>
          <w:szCs w:val="24"/>
          <w:lang w:val="en-US"/>
        </w:rPr>
        <w:t xml:space="preserve"> I,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Growth hormone attenuates the transcriptional activity of Runx2 by facilitating its physical association with Stat3beta.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2004; </w:t>
      </w:r>
      <w:r w:rsidRPr="00F94076">
        <w:rPr>
          <w:rFonts w:ascii="Book Antiqua" w:hAnsi="Book Antiqua"/>
          <w:b/>
          <w:bCs/>
          <w:sz w:val="24"/>
          <w:szCs w:val="24"/>
          <w:lang w:val="en-US"/>
        </w:rPr>
        <w:t>19:</w:t>
      </w:r>
      <w:r w:rsidRPr="00F94076">
        <w:rPr>
          <w:rFonts w:ascii="Book Antiqua" w:hAnsi="Book Antiqua"/>
          <w:sz w:val="24"/>
          <w:szCs w:val="24"/>
          <w:lang w:val="en-US"/>
        </w:rPr>
        <w:t xml:space="preserve"> 1892-1904 [PMID: 15476590   DOI: 10.1359/JBMR.040701]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Clowes</w:t>
      </w:r>
      <w:proofErr w:type="spellEnd"/>
      <w:r w:rsidRPr="00F94076">
        <w:rPr>
          <w:rFonts w:ascii="Book Antiqua" w:hAnsi="Book Antiqua"/>
          <w:b/>
          <w:bCs/>
          <w:sz w:val="24"/>
          <w:szCs w:val="24"/>
          <w:lang w:val="en-US"/>
        </w:rPr>
        <w:t xml:space="preserve"> JA</w:t>
      </w:r>
      <w:r w:rsidRPr="00F94076">
        <w:rPr>
          <w:rFonts w:ascii="Book Antiqua" w:hAnsi="Book Antiqua"/>
          <w:sz w:val="24"/>
          <w:szCs w:val="24"/>
          <w:lang w:val="en-US"/>
        </w:rPr>
        <w:t xml:space="preserve">, Riggs BL, </w:t>
      </w:r>
      <w:proofErr w:type="spellStart"/>
      <w:r w:rsidRPr="00F94076">
        <w:rPr>
          <w:rFonts w:ascii="Book Antiqua" w:hAnsi="Book Antiqua"/>
          <w:sz w:val="24"/>
          <w:szCs w:val="24"/>
          <w:lang w:val="en-US"/>
        </w:rPr>
        <w:t>Khosla</w:t>
      </w:r>
      <w:proofErr w:type="spellEnd"/>
      <w:r w:rsidRPr="00F94076">
        <w:rPr>
          <w:rFonts w:ascii="Book Antiqua" w:hAnsi="Book Antiqua"/>
          <w:sz w:val="24"/>
          <w:szCs w:val="24"/>
          <w:lang w:val="en-US"/>
        </w:rPr>
        <w:t xml:space="preserve"> S. </w:t>
      </w:r>
      <w:proofErr w:type="gramStart"/>
      <w:r w:rsidRPr="00F94076">
        <w:rPr>
          <w:rFonts w:ascii="Book Antiqua" w:hAnsi="Book Antiqua"/>
          <w:sz w:val="24"/>
          <w:szCs w:val="24"/>
          <w:lang w:val="en-US"/>
        </w:rPr>
        <w:t>The role of the immune system in the pathophysiology of osteoporosis.</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Immunol</w:t>
      </w:r>
      <w:proofErr w:type="spellEnd"/>
      <w:r w:rsidRPr="00F94076">
        <w:rPr>
          <w:rFonts w:ascii="Book Antiqua" w:hAnsi="Book Antiqua"/>
          <w:i/>
          <w:sz w:val="24"/>
          <w:szCs w:val="24"/>
          <w:lang w:val="en-US"/>
        </w:rPr>
        <w:t xml:space="preserve"> Rev </w:t>
      </w:r>
      <w:r w:rsidRPr="00F94076">
        <w:rPr>
          <w:rFonts w:ascii="Book Antiqua" w:hAnsi="Book Antiqua"/>
          <w:sz w:val="24"/>
          <w:szCs w:val="24"/>
          <w:lang w:val="en-US"/>
        </w:rPr>
        <w:t xml:space="preserve">2005; </w:t>
      </w:r>
      <w:r w:rsidRPr="00F94076">
        <w:rPr>
          <w:rFonts w:ascii="Book Antiqua" w:hAnsi="Book Antiqua"/>
          <w:b/>
          <w:bCs/>
          <w:sz w:val="24"/>
          <w:szCs w:val="24"/>
          <w:lang w:val="en-US"/>
        </w:rPr>
        <w:t>208:</w:t>
      </w:r>
      <w:r w:rsidRPr="00F94076">
        <w:rPr>
          <w:rFonts w:ascii="Book Antiqua" w:hAnsi="Book Antiqua"/>
          <w:sz w:val="24"/>
          <w:szCs w:val="24"/>
          <w:lang w:val="en-US"/>
        </w:rPr>
        <w:t xml:space="preserve"> 207-227 [PMID: 16313351   DOI: 10.1111/j.0105-2896.2005.00334.x]</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14</w:t>
      </w:r>
      <w:r w:rsidRPr="00F94076">
        <w:rPr>
          <w:rFonts w:ascii="Book Antiqua" w:hAnsi="Book Antiqua"/>
          <w:sz w:val="24"/>
          <w:szCs w:val="24"/>
          <w:lang w:val="en-US"/>
        </w:rPr>
        <w:tab/>
      </w:r>
      <w:r w:rsidRPr="00F94076">
        <w:rPr>
          <w:rFonts w:ascii="Book Antiqua" w:hAnsi="Book Antiqua"/>
          <w:b/>
          <w:bCs/>
          <w:sz w:val="24"/>
          <w:szCs w:val="24"/>
          <w:lang w:val="en-US"/>
        </w:rPr>
        <w:t>Ikeda T</w:t>
      </w:r>
      <w:r w:rsidRPr="00F94076">
        <w:rPr>
          <w:rFonts w:ascii="Book Antiqua" w:hAnsi="Book Antiqua"/>
          <w:sz w:val="24"/>
          <w:szCs w:val="24"/>
          <w:lang w:val="en-US"/>
        </w:rPr>
        <w:t xml:space="preserve">, Kasai M, </w:t>
      </w:r>
      <w:proofErr w:type="spellStart"/>
      <w:r w:rsidRPr="00F94076">
        <w:rPr>
          <w:rFonts w:ascii="Book Antiqua" w:hAnsi="Book Antiqua"/>
          <w:sz w:val="24"/>
          <w:szCs w:val="24"/>
          <w:lang w:val="en-US"/>
        </w:rPr>
        <w:t>Utsuyama</w:t>
      </w:r>
      <w:proofErr w:type="spellEnd"/>
      <w:r w:rsidRPr="00F94076">
        <w:rPr>
          <w:rFonts w:ascii="Book Antiqua" w:hAnsi="Book Antiqua"/>
          <w:sz w:val="24"/>
          <w:szCs w:val="24"/>
          <w:lang w:val="en-US"/>
        </w:rPr>
        <w:t xml:space="preserve"> M, </w:t>
      </w:r>
      <w:proofErr w:type="spellStart"/>
      <w:r w:rsidRPr="00F94076">
        <w:rPr>
          <w:rFonts w:ascii="Book Antiqua" w:hAnsi="Book Antiqua"/>
          <w:sz w:val="24"/>
          <w:szCs w:val="24"/>
          <w:lang w:val="en-US"/>
        </w:rPr>
        <w:t>Hirokawa</w:t>
      </w:r>
      <w:proofErr w:type="spellEnd"/>
      <w:r w:rsidRPr="00F94076">
        <w:rPr>
          <w:rFonts w:ascii="Book Antiqua" w:hAnsi="Book Antiqua"/>
          <w:sz w:val="24"/>
          <w:szCs w:val="24"/>
          <w:lang w:val="en-US"/>
        </w:rPr>
        <w:t xml:space="preserve"> K. Determination of three isoforms of the receptor activator of nuclear factor-</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ligand and their differential expression in bone and thymus. </w:t>
      </w:r>
      <w:r w:rsidRPr="00F94076">
        <w:rPr>
          <w:rFonts w:ascii="Book Antiqua" w:hAnsi="Book Antiqua"/>
          <w:i/>
          <w:sz w:val="24"/>
          <w:szCs w:val="24"/>
          <w:lang w:val="en-US"/>
        </w:rPr>
        <w:t>Endocrinology</w:t>
      </w:r>
      <w:r w:rsidRPr="00F94076">
        <w:rPr>
          <w:rFonts w:ascii="Book Antiqua" w:hAnsi="Book Antiqua"/>
          <w:sz w:val="24"/>
          <w:szCs w:val="24"/>
          <w:lang w:val="en-US"/>
        </w:rPr>
        <w:t xml:space="preserve"> 2001; </w:t>
      </w:r>
      <w:r w:rsidRPr="00F94076">
        <w:rPr>
          <w:rFonts w:ascii="Book Antiqua" w:hAnsi="Book Antiqua"/>
          <w:b/>
          <w:bCs/>
          <w:sz w:val="24"/>
          <w:szCs w:val="24"/>
          <w:lang w:val="en-US"/>
        </w:rPr>
        <w:t>142:</w:t>
      </w:r>
      <w:r w:rsidRPr="00F94076">
        <w:rPr>
          <w:rFonts w:ascii="Book Antiqua" w:hAnsi="Book Antiqua"/>
          <w:sz w:val="24"/>
          <w:szCs w:val="24"/>
          <w:lang w:val="en-US"/>
        </w:rPr>
        <w:t xml:space="preserve"> 1419-1426 [PMID: 11250921   DOI: 10.1210/en.142.4.1419]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15</w:t>
      </w:r>
      <w:r w:rsidRPr="00F94076">
        <w:rPr>
          <w:rFonts w:ascii="Book Antiqua" w:hAnsi="Book Antiqua"/>
          <w:sz w:val="24"/>
          <w:szCs w:val="24"/>
          <w:lang w:val="en-US"/>
        </w:rPr>
        <w:tab/>
      </w:r>
      <w:r w:rsidRPr="00F94076">
        <w:rPr>
          <w:rFonts w:ascii="Book Antiqua" w:hAnsi="Book Antiqua"/>
          <w:b/>
          <w:bCs/>
          <w:sz w:val="24"/>
          <w:szCs w:val="24"/>
          <w:lang w:val="en-US"/>
        </w:rPr>
        <w:t>McCormick RK</w:t>
      </w:r>
      <w:r w:rsidRPr="00F94076">
        <w:rPr>
          <w:rFonts w:ascii="Book Antiqua" w:hAnsi="Book Antiqua"/>
          <w:sz w:val="24"/>
          <w:szCs w:val="24"/>
          <w:lang w:val="en-US"/>
        </w:rPr>
        <w:t xml:space="preserve">. Osteoporosis: integrating biomarkers and other diagnostic correlates into the management of bone fragility. </w:t>
      </w:r>
      <w:proofErr w:type="spellStart"/>
      <w:r w:rsidRPr="00F94076">
        <w:rPr>
          <w:rFonts w:ascii="Book Antiqua" w:hAnsi="Book Antiqua"/>
          <w:i/>
          <w:sz w:val="24"/>
          <w:szCs w:val="24"/>
          <w:lang w:val="en-US"/>
        </w:rPr>
        <w:t>Altern</w:t>
      </w:r>
      <w:proofErr w:type="spellEnd"/>
      <w:r w:rsidRPr="00F94076">
        <w:rPr>
          <w:rFonts w:ascii="Book Antiqua" w:hAnsi="Book Antiqua"/>
          <w:i/>
          <w:sz w:val="24"/>
          <w:szCs w:val="24"/>
          <w:lang w:val="en-US"/>
        </w:rPr>
        <w:t xml:space="preserve"> Med Rev</w:t>
      </w:r>
      <w:r w:rsidRPr="00F94076">
        <w:rPr>
          <w:rFonts w:ascii="Book Antiqua" w:hAnsi="Book Antiqua"/>
          <w:sz w:val="24"/>
          <w:szCs w:val="24"/>
          <w:lang w:val="en-US"/>
        </w:rPr>
        <w:t xml:space="preserve"> 2007; </w:t>
      </w:r>
      <w:r w:rsidRPr="00F94076">
        <w:rPr>
          <w:rFonts w:ascii="Book Antiqua" w:hAnsi="Book Antiqua"/>
          <w:b/>
          <w:bCs/>
          <w:sz w:val="24"/>
          <w:szCs w:val="24"/>
          <w:lang w:val="en-US"/>
        </w:rPr>
        <w:t>12:</w:t>
      </w:r>
      <w:r w:rsidRPr="00F94076">
        <w:rPr>
          <w:rFonts w:ascii="Book Antiqua" w:hAnsi="Book Antiqua"/>
          <w:sz w:val="24"/>
          <w:szCs w:val="24"/>
          <w:lang w:val="en-US"/>
        </w:rPr>
        <w:t xml:space="preserve"> 113-145 [PMID: 17604458]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16</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Papachristou</w:t>
      </w:r>
      <w:proofErr w:type="spellEnd"/>
      <w:r w:rsidRPr="00F94076">
        <w:rPr>
          <w:rFonts w:ascii="Book Antiqua" w:hAnsi="Book Antiqua"/>
          <w:b/>
          <w:bCs/>
          <w:sz w:val="24"/>
          <w:szCs w:val="24"/>
          <w:lang w:val="en-US"/>
        </w:rPr>
        <w:t xml:space="preserve"> DJ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Bone metastases: molecular mechanisms and novel therapeutic interventions. </w:t>
      </w:r>
      <w:r w:rsidRPr="00F94076">
        <w:rPr>
          <w:rFonts w:ascii="Book Antiqua" w:hAnsi="Book Antiqua"/>
          <w:i/>
          <w:sz w:val="24"/>
          <w:szCs w:val="24"/>
          <w:lang w:val="en-US"/>
        </w:rPr>
        <w:t xml:space="preserve">Med Res Rev </w:t>
      </w:r>
      <w:r w:rsidRPr="00F94076">
        <w:rPr>
          <w:rFonts w:ascii="Book Antiqua" w:hAnsi="Book Antiqua"/>
          <w:sz w:val="24"/>
          <w:szCs w:val="24"/>
          <w:lang w:val="en-US"/>
        </w:rPr>
        <w:t xml:space="preserve">2012; </w:t>
      </w:r>
      <w:r w:rsidRPr="00F94076">
        <w:rPr>
          <w:rFonts w:ascii="Book Antiqua" w:hAnsi="Book Antiqua"/>
          <w:b/>
          <w:bCs/>
          <w:sz w:val="24"/>
          <w:szCs w:val="24"/>
          <w:lang w:val="en-US"/>
        </w:rPr>
        <w:t>32:</w:t>
      </w:r>
      <w:r w:rsidRPr="00F94076">
        <w:rPr>
          <w:rFonts w:ascii="Book Antiqua" w:hAnsi="Book Antiqua"/>
          <w:sz w:val="24"/>
          <w:szCs w:val="24"/>
          <w:lang w:val="en-US"/>
        </w:rPr>
        <w:t xml:space="preserve"> 611-636 [PMID: 20818675   DOI: 10.1002/med.20224]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17</w:t>
      </w:r>
      <w:r w:rsidRPr="00F94076">
        <w:rPr>
          <w:rFonts w:ascii="Book Antiqua" w:hAnsi="Book Antiqua"/>
          <w:sz w:val="24"/>
          <w:szCs w:val="24"/>
          <w:lang w:val="en-US"/>
        </w:rPr>
        <w:tab/>
      </w:r>
      <w:r w:rsidRPr="00F94076">
        <w:rPr>
          <w:rFonts w:ascii="Book Antiqua" w:hAnsi="Book Antiqua"/>
          <w:b/>
          <w:bCs/>
          <w:sz w:val="24"/>
          <w:szCs w:val="24"/>
          <w:lang w:val="en-US"/>
        </w:rPr>
        <w:t>Boyce BF</w:t>
      </w:r>
      <w:r w:rsidRPr="00F94076">
        <w:rPr>
          <w:rFonts w:ascii="Book Antiqua" w:hAnsi="Book Antiqua"/>
          <w:sz w:val="24"/>
          <w:szCs w:val="24"/>
          <w:lang w:val="en-US"/>
        </w:rPr>
        <w:t xml:space="preserve">, Xing L. Functions of RANKL/RANK/OPG in bone modeling and remodeling. </w:t>
      </w:r>
      <w:r w:rsidRPr="00F94076">
        <w:rPr>
          <w:rFonts w:ascii="Book Antiqua" w:hAnsi="Book Antiqua"/>
          <w:i/>
          <w:sz w:val="24"/>
          <w:szCs w:val="24"/>
          <w:lang w:val="en-US"/>
        </w:rPr>
        <w:t xml:space="preserve">Arch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2008; </w:t>
      </w:r>
      <w:r w:rsidRPr="00F94076">
        <w:rPr>
          <w:rFonts w:ascii="Book Antiqua" w:hAnsi="Book Antiqua"/>
          <w:b/>
          <w:bCs/>
          <w:sz w:val="24"/>
          <w:szCs w:val="24"/>
          <w:lang w:val="en-US"/>
        </w:rPr>
        <w:t>473:</w:t>
      </w:r>
      <w:r w:rsidRPr="00F94076">
        <w:rPr>
          <w:rFonts w:ascii="Book Antiqua" w:hAnsi="Book Antiqua"/>
          <w:sz w:val="24"/>
          <w:szCs w:val="24"/>
          <w:lang w:val="en-US"/>
        </w:rPr>
        <w:t xml:space="preserve"> 139-146 [PMID: 18395508   DOI: 10.1016/j.abb.2008.03.018]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18</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Bucaro</w:t>
      </w:r>
      <w:proofErr w:type="spellEnd"/>
      <w:r w:rsidRPr="00F94076">
        <w:rPr>
          <w:rFonts w:ascii="Book Antiqua" w:hAnsi="Book Antiqua"/>
          <w:b/>
          <w:bCs/>
          <w:sz w:val="24"/>
          <w:szCs w:val="24"/>
          <w:lang w:val="en-US"/>
        </w:rPr>
        <w:t xml:space="preserve"> MA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Fertala</w:t>
      </w:r>
      <w:proofErr w:type="spellEnd"/>
      <w:r w:rsidRPr="00F94076">
        <w:rPr>
          <w:rFonts w:ascii="Book Antiqua" w:hAnsi="Book Antiqua"/>
          <w:sz w:val="24"/>
          <w:szCs w:val="24"/>
          <w:lang w:val="en-US"/>
        </w:rPr>
        <w:t xml:space="preserve"> J, Adams CS, Steinbeck M, </w:t>
      </w:r>
      <w:proofErr w:type="spellStart"/>
      <w:r w:rsidRPr="00F94076">
        <w:rPr>
          <w:rFonts w:ascii="Book Antiqua" w:hAnsi="Book Antiqua"/>
          <w:sz w:val="24"/>
          <w:szCs w:val="24"/>
          <w:lang w:val="en-US"/>
        </w:rPr>
        <w:t>Ayyaswamy</w:t>
      </w:r>
      <w:proofErr w:type="spellEnd"/>
      <w:r w:rsidRPr="00F94076">
        <w:rPr>
          <w:rFonts w:ascii="Book Antiqua" w:hAnsi="Book Antiqua"/>
          <w:sz w:val="24"/>
          <w:szCs w:val="24"/>
          <w:lang w:val="en-US"/>
        </w:rPr>
        <w:t xml:space="preserve"> P, </w:t>
      </w:r>
      <w:proofErr w:type="spellStart"/>
      <w:r w:rsidRPr="00F94076">
        <w:rPr>
          <w:rFonts w:ascii="Book Antiqua" w:hAnsi="Book Antiqua"/>
          <w:sz w:val="24"/>
          <w:szCs w:val="24"/>
          <w:lang w:val="en-US"/>
        </w:rPr>
        <w:t>Mukundakrishnan</w:t>
      </w:r>
      <w:proofErr w:type="spellEnd"/>
      <w:r w:rsidRPr="00F94076">
        <w:rPr>
          <w:rFonts w:ascii="Book Antiqua" w:hAnsi="Book Antiqua"/>
          <w:sz w:val="24"/>
          <w:szCs w:val="24"/>
          <w:lang w:val="en-US"/>
        </w:rPr>
        <w:t xml:space="preserve"> K, Shapiro IM, </w:t>
      </w:r>
      <w:proofErr w:type="spellStart"/>
      <w:r w:rsidRPr="00F94076">
        <w:rPr>
          <w:rFonts w:ascii="Book Antiqua" w:hAnsi="Book Antiqua"/>
          <w:sz w:val="24"/>
          <w:szCs w:val="24"/>
          <w:lang w:val="en-US"/>
        </w:rPr>
        <w:t>Risbud</w:t>
      </w:r>
      <w:proofErr w:type="spellEnd"/>
      <w:r w:rsidRPr="00F94076">
        <w:rPr>
          <w:rFonts w:ascii="Book Antiqua" w:hAnsi="Book Antiqua"/>
          <w:sz w:val="24"/>
          <w:szCs w:val="24"/>
          <w:lang w:val="en-US"/>
        </w:rPr>
        <w:t xml:space="preserve"> MV. Bone cell survival in microgravity: evidence that modeled microgravity increases osteoblast sensitivity to </w:t>
      </w:r>
      <w:proofErr w:type="spellStart"/>
      <w:r w:rsidRPr="00F94076">
        <w:rPr>
          <w:rFonts w:ascii="Book Antiqua" w:hAnsi="Book Antiqua"/>
          <w:sz w:val="24"/>
          <w:szCs w:val="24"/>
          <w:lang w:val="en-US"/>
        </w:rPr>
        <w:t>apoptogens</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Ann N Y </w:t>
      </w:r>
      <w:proofErr w:type="spellStart"/>
      <w:r w:rsidRPr="00F94076">
        <w:rPr>
          <w:rFonts w:ascii="Book Antiqua" w:hAnsi="Book Antiqua"/>
          <w:i/>
          <w:sz w:val="24"/>
          <w:szCs w:val="24"/>
          <w:lang w:val="en-US"/>
        </w:rPr>
        <w:t>Acad</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Sci</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2004; </w:t>
      </w:r>
      <w:r w:rsidRPr="00F94076">
        <w:rPr>
          <w:rFonts w:ascii="Book Antiqua" w:hAnsi="Book Antiqua"/>
          <w:b/>
          <w:bCs/>
          <w:sz w:val="24"/>
          <w:szCs w:val="24"/>
          <w:lang w:val="en-US"/>
        </w:rPr>
        <w:t>1027:</w:t>
      </w:r>
      <w:r w:rsidRPr="00F94076">
        <w:rPr>
          <w:rFonts w:ascii="Book Antiqua" w:hAnsi="Book Antiqua"/>
          <w:sz w:val="24"/>
          <w:szCs w:val="24"/>
          <w:lang w:val="en-US"/>
        </w:rPr>
        <w:t xml:space="preserve"> 64-73 [PMID: 15644346   DOI: 10.1196/annals.1324.007]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19</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Krane</w:t>
      </w:r>
      <w:proofErr w:type="spellEnd"/>
      <w:r w:rsidRPr="00F94076">
        <w:rPr>
          <w:rFonts w:ascii="Book Antiqua" w:hAnsi="Book Antiqua"/>
          <w:b/>
          <w:bCs/>
          <w:sz w:val="24"/>
          <w:szCs w:val="24"/>
          <w:lang w:val="en-US"/>
        </w:rPr>
        <w:t xml:space="preserve"> SM</w:t>
      </w:r>
      <w:r w:rsidRPr="00F94076">
        <w:rPr>
          <w:rFonts w:ascii="Book Antiqua" w:hAnsi="Book Antiqua"/>
          <w:sz w:val="24"/>
          <w:szCs w:val="24"/>
          <w:lang w:val="en-US"/>
        </w:rPr>
        <w:t xml:space="preserve">. Identifying genes that regulate bone remodeling as potential therapeutic targets.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Exp</w:t>
      </w:r>
      <w:proofErr w:type="spellEnd"/>
      <w:r w:rsidRPr="00F94076">
        <w:rPr>
          <w:rFonts w:ascii="Book Antiqua" w:hAnsi="Book Antiqua"/>
          <w:i/>
          <w:sz w:val="24"/>
          <w:szCs w:val="24"/>
          <w:lang w:val="en-US"/>
        </w:rPr>
        <w:t xml:space="preserve"> Med </w:t>
      </w:r>
      <w:r w:rsidRPr="00F94076">
        <w:rPr>
          <w:rFonts w:ascii="Book Antiqua" w:hAnsi="Book Antiqua"/>
          <w:sz w:val="24"/>
          <w:szCs w:val="24"/>
          <w:lang w:val="en-US"/>
        </w:rPr>
        <w:t>2005</w:t>
      </w:r>
      <w:r w:rsidRPr="00F94076">
        <w:rPr>
          <w:rFonts w:ascii="Book Antiqua" w:hAnsi="Book Antiqua"/>
          <w:b/>
          <w:bCs/>
          <w:sz w:val="24"/>
          <w:szCs w:val="24"/>
          <w:lang w:val="en-US"/>
        </w:rPr>
        <w:t>; 201:</w:t>
      </w:r>
      <w:r w:rsidRPr="00F94076">
        <w:rPr>
          <w:rFonts w:ascii="Book Antiqua" w:hAnsi="Book Antiqua"/>
          <w:sz w:val="24"/>
          <w:szCs w:val="24"/>
          <w:lang w:val="en-US"/>
        </w:rPr>
        <w:t xml:space="preserve"> 841-843 [PMID: 15781576   DOI: 10.1084/jem.20050354]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20</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Robling</w:t>
      </w:r>
      <w:proofErr w:type="spellEnd"/>
      <w:r w:rsidRPr="00F94076">
        <w:rPr>
          <w:rFonts w:ascii="Book Antiqua" w:hAnsi="Book Antiqua"/>
          <w:b/>
          <w:bCs/>
          <w:sz w:val="24"/>
          <w:szCs w:val="24"/>
          <w:lang w:val="en-US"/>
        </w:rPr>
        <w:t xml:space="preserve"> AG</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Hinant</w:t>
      </w:r>
      <w:proofErr w:type="spellEnd"/>
      <w:r w:rsidRPr="00F94076">
        <w:rPr>
          <w:rFonts w:ascii="Book Antiqua" w:hAnsi="Book Antiqua"/>
          <w:sz w:val="24"/>
          <w:szCs w:val="24"/>
          <w:lang w:val="en-US"/>
        </w:rPr>
        <w:t xml:space="preserve"> FM, Burr DB, Turner CH. Improved bone structure and strength after long-term mechanical loading is greatest if loading is separated into short bouts.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2002; </w:t>
      </w:r>
      <w:r w:rsidRPr="00F94076">
        <w:rPr>
          <w:rFonts w:ascii="Book Antiqua" w:hAnsi="Book Antiqua"/>
          <w:b/>
          <w:bCs/>
          <w:sz w:val="24"/>
          <w:szCs w:val="24"/>
          <w:lang w:val="en-US"/>
        </w:rPr>
        <w:t>17:</w:t>
      </w:r>
      <w:r w:rsidRPr="00F94076">
        <w:rPr>
          <w:rFonts w:ascii="Book Antiqua" w:hAnsi="Book Antiqua"/>
          <w:sz w:val="24"/>
          <w:szCs w:val="24"/>
          <w:lang w:val="en-US"/>
        </w:rPr>
        <w:t xml:space="preserve"> 1545-1554 [PMID: 12162508   DOI: 10.1359/jbmr.2002.17.8.1545]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21</w:t>
      </w:r>
      <w:r w:rsidRPr="00F94076">
        <w:rPr>
          <w:rFonts w:ascii="Book Antiqua" w:hAnsi="Book Antiqua"/>
          <w:sz w:val="24"/>
          <w:szCs w:val="24"/>
          <w:lang w:val="en-US"/>
        </w:rPr>
        <w:tab/>
      </w:r>
      <w:r w:rsidRPr="00F94076">
        <w:rPr>
          <w:rFonts w:ascii="Book Antiqua" w:hAnsi="Book Antiqua"/>
          <w:b/>
          <w:bCs/>
          <w:sz w:val="24"/>
          <w:szCs w:val="24"/>
          <w:lang w:val="en-US"/>
        </w:rPr>
        <w:t>Ehrlich PJ</w:t>
      </w:r>
      <w:r w:rsidRPr="00F94076">
        <w:rPr>
          <w:rFonts w:ascii="Book Antiqua" w:hAnsi="Book Antiqua"/>
          <w:sz w:val="24"/>
          <w:szCs w:val="24"/>
          <w:lang w:val="en-US"/>
        </w:rPr>
        <w:t xml:space="preserve">, Lanyon LE. Mechanical strain and bone cell function: a review. </w:t>
      </w:r>
      <w:proofErr w:type="spellStart"/>
      <w:r w:rsidRPr="00F94076">
        <w:rPr>
          <w:rFonts w:ascii="Book Antiqua" w:hAnsi="Book Antiqua"/>
          <w:i/>
          <w:sz w:val="24"/>
          <w:szCs w:val="24"/>
          <w:lang w:val="en-US"/>
        </w:rPr>
        <w:t>Osteoporos</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Int</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2002; </w:t>
      </w:r>
      <w:r w:rsidRPr="00F94076">
        <w:rPr>
          <w:rFonts w:ascii="Book Antiqua" w:hAnsi="Book Antiqua"/>
          <w:b/>
          <w:bCs/>
          <w:sz w:val="24"/>
          <w:szCs w:val="24"/>
          <w:lang w:val="en-US"/>
        </w:rPr>
        <w:t>13:</w:t>
      </w:r>
      <w:r w:rsidRPr="00F94076">
        <w:rPr>
          <w:rFonts w:ascii="Book Antiqua" w:hAnsi="Book Antiqua"/>
          <w:sz w:val="24"/>
          <w:szCs w:val="24"/>
          <w:lang w:val="en-US"/>
        </w:rPr>
        <w:t xml:space="preserve"> 688-700 [PMID: 12195532   DOI: 10.1007/s001980200095]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22</w:t>
      </w:r>
      <w:r w:rsidRPr="00F94076">
        <w:rPr>
          <w:rFonts w:ascii="Book Antiqua" w:hAnsi="Book Antiqua"/>
          <w:sz w:val="24"/>
          <w:szCs w:val="24"/>
          <w:lang w:val="en-US"/>
        </w:rPr>
        <w:tab/>
      </w:r>
      <w:r w:rsidRPr="00F94076">
        <w:rPr>
          <w:rFonts w:ascii="Book Antiqua" w:hAnsi="Book Antiqua"/>
          <w:b/>
          <w:bCs/>
          <w:sz w:val="24"/>
          <w:szCs w:val="24"/>
          <w:lang w:val="en-US"/>
        </w:rPr>
        <w:t>Hatton JP</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Pooran</w:t>
      </w:r>
      <w:proofErr w:type="spellEnd"/>
      <w:r w:rsidRPr="00F94076">
        <w:rPr>
          <w:rFonts w:ascii="Book Antiqua" w:hAnsi="Book Antiqua"/>
          <w:sz w:val="24"/>
          <w:szCs w:val="24"/>
          <w:lang w:val="en-US"/>
        </w:rPr>
        <w:t xml:space="preserve"> M, Li CF, </w:t>
      </w:r>
      <w:proofErr w:type="spellStart"/>
      <w:r w:rsidRPr="00F94076">
        <w:rPr>
          <w:rFonts w:ascii="Book Antiqua" w:hAnsi="Book Antiqua"/>
          <w:sz w:val="24"/>
          <w:szCs w:val="24"/>
          <w:lang w:val="en-US"/>
        </w:rPr>
        <w:t>Luzzio</w:t>
      </w:r>
      <w:proofErr w:type="spellEnd"/>
      <w:r w:rsidRPr="00F94076">
        <w:rPr>
          <w:rFonts w:ascii="Book Antiqua" w:hAnsi="Book Antiqua"/>
          <w:sz w:val="24"/>
          <w:szCs w:val="24"/>
          <w:lang w:val="en-US"/>
        </w:rPr>
        <w:t xml:space="preserve"> C, Hughes-</w:t>
      </w:r>
      <w:proofErr w:type="spellStart"/>
      <w:r w:rsidRPr="00F94076">
        <w:rPr>
          <w:rFonts w:ascii="Book Antiqua" w:hAnsi="Book Antiqua"/>
          <w:sz w:val="24"/>
          <w:szCs w:val="24"/>
          <w:lang w:val="en-US"/>
        </w:rPr>
        <w:t>Fulford</w:t>
      </w:r>
      <w:proofErr w:type="spellEnd"/>
      <w:r w:rsidRPr="00F94076">
        <w:rPr>
          <w:rFonts w:ascii="Book Antiqua" w:hAnsi="Book Antiqua"/>
          <w:sz w:val="24"/>
          <w:szCs w:val="24"/>
          <w:lang w:val="en-US"/>
        </w:rPr>
        <w:t xml:space="preserve"> M. A short pulse of mechanical force induces gene expression and growth in MC3T3-E1 osteoblasts via an ERK 1/2 pathway.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2003; </w:t>
      </w:r>
      <w:r w:rsidRPr="00F94076">
        <w:rPr>
          <w:rFonts w:ascii="Book Antiqua" w:hAnsi="Book Antiqua"/>
          <w:b/>
          <w:bCs/>
          <w:sz w:val="24"/>
          <w:szCs w:val="24"/>
          <w:lang w:val="en-US"/>
        </w:rPr>
        <w:t>18:</w:t>
      </w:r>
      <w:r w:rsidRPr="00F94076">
        <w:rPr>
          <w:rFonts w:ascii="Book Antiqua" w:hAnsi="Book Antiqua"/>
          <w:sz w:val="24"/>
          <w:szCs w:val="24"/>
          <w:lang w:val="en-US"/>
        </w:rPr>
        <w:t xml:space="preserve"> 58-66 [PMID: 12510806   DOI: 10.1359/jbmr.2003.18.1.58]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23</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Raab</w:t>
      </w:r>
      <w:proofErr w:type="spellEnd"/>
      <w:r w:rsidRPr="00F94076">
        <w:rPr>
          <w:rFonts w:ascii="Book Antiqua" w:hAnsi="Book Antiqua"/>
          <w:b/>
          <w:bCs/>
          <w:sz w:val="24"/>
          <w:szCs w:val="24"/>
          <w:lang w:val="en-US"/>
        </w:rPr>
        <w:t>-Cullen DM</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Akhter</w:t>
      </w:r>
      <w:proofErr w:type="spellEnd"/>
      <w:r w:rsidRPr="00F94076">
        <w:rPr>
          <w:rFonts w:ascii="Book Antiqua" w:hAnsi="Book Antiqua"/>
          <w:sz w:val="24"/>
          <w:szCs w:val="24"/>
          <w:lang w:val="en-US"/>
        </w:rPr>
        <w:t xml:space="preserve"> MP, Kimmel DB, </w:t>
      </w:r>
      <w:proofErr w:type="spellStart"/>
      <w:r w:rsidRPr="00F94076">
        <w:rPr>
          <w:rFonts w:ascii="Book Antiqua" w:hAnsi="Book Antiqua"/>
          <w:sz w:val="24"/>
          <w:szCs w:val="24"/>
          <w:lang w:val="en-US"/>
        </w:rPr>
        <w:t>Recker</w:t>
      </w:r>
      <w:proofErr w:type="spellEnd"/>
      <w:r w:rsidRPr="00F94076">
        <w:rPr>
          <w:rFonts w:ascii="Book Antiqua" w:hAnsi="Book Antiqua"/>
          <w:sz w:val="24"/>
          <w:szCs w:val="24"/>
          <w:lang w:val="en-US"/>
        </w:rPr>
        <w:t xml:space="preserve"> RR. Periosteal bone formation stimulated by externally induced bending strains.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1994; </w:t>
      </w:r>
      <w:r w:rsidRPr="00F94076">
        <w:rPr>
          <w:rFonts w:ascii="Book Antiqua" w:hAnsi="Book Antiqua"/>
          <w:b/>
          <w:bCs/>
          <w:sz w:val="24"/>
          <w:szCs w:val="24"/>
          <w:lang w:val="en-US"/>
        </w:rPr>
        <w:t>9:</w:t>
      </w:r>
      <w:r w:rsidRPr="00F94076">
        <w:rPr>
          <w:rFonts w:ascii="Book Antiqua" w:hAnsi="Book Antiqua"/>
          <w:sz w:val="24"/>
          <w:szCs w:val="24"/>
          <w:lang w:val="en-US"/>
        </w:rPr>
        <w:t xml:space="preserve"> 1143-1152 [PMID: 7976496   DOI: 10.1002/jbmr.5650090803]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24</w:t>
      </w:r>
      <w:r w:rsidRPr="00F94076">
        <w:rPr>
          <w:rFonts w:ascii="Book Antiqua" w:hAnsi="Book Antiqua"/>
          <w:sz w:val="24"/>
          <w:szCs w:val="24"/>
          <w:lang w:val="en-US"/>
        </w:rPr>
        <w:tab/>
      </w:r>
      <w:r w:rsidRPr="00F94076">
        <w:rPr>
          <w:rFonts w:ascii="Book Antiqua" w:hAnsi="Book Antiqua"/>
          <w:b/>
          <w:bCs/>
          <w:sz w:val="24"/>
          <w:szCs w:val="24"/>
          <w:lang w:val="en-US"/>
        </w:rPr>
        <w:t>Rubin CT</w:t>
      </w:r>
      <w:r w:rsidRPr="00F94076">
        <w:rPr>
          <w:rFonts w:ascii="Book Antiqua" w:hAnsi="Book Antiqua"/>
          <w:sz w:val="24"/>
          <w:szCs w:val="24"/>
          <w:lang w:val="en-US"/>
        </w:rPr>
        <w:t xml:space="preserve">, Gross TS, McLeod KJ, Bain SD. Morphologic stages in lamellar bone formation stimulated by a potent mechanical stimulus.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1995; </w:t>
      </w:r>
      <w:r w:rsidRPr="00F94076">
        <w:rPr>
          <w:rFonts w:ascii="Book Antiqua" w:hAnsi="Book Antiqua"/>
          <w:b/>
          <w:bCs/>
          <w:sz w:val="24"/>
          <w:szCs w:val="24"/>
          <w:lang w:val="en-US"/>
        </w:rPr>
        <w:t>10:</w:t>
      </w:r>
      <w:r w:rsidRPr="00F94076">
        <w:rPr>
          <w:rFonts w:ascii="Book Antiqua" w:hAnsi="Book Antiqua"/>
          <w:sz w:val="24"/>
          <w:szCs w:val="24"/>
          <w:lang w:val="en-US"/>
        </w:rPr>
        <w:t xml:space="preserve"> 488-495 [PMID: 7785471   DOI: 10.1002/jbmr.5650100321]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25</w:t>
      </w:r>
      <w:r w:rsidRPr="00F94076">
        <w:rPr>
          <w:rFonts w:ascii="Book Antiqua" w:hAnsi="Book Antiqua"/>
          <w:sz w:val="24"/>
          <w:szCs w:val="24"/>
          <w:lang w:val="en-US"/>
        </w:rPr>
        <w:tab/>
      </w:r>
      <w:r w:rsidRPr="00F94076">
        <w:rPr>
          <w:rFonts w:ascii="Book Antiqua" w:hAnsi="Book Antiqua"/>
          <w:b/>
          <w:bCs/>
          <w:sz w:val="24"/>
          <w:szCs w:val="24"/>
          <w:lang w:val="en-US"/>
        </w:rPr>
        <w:t>Turner CH</w:t>
      </w:r>
      <w:r w:rsidRPr="00F94076">
        <w:rPr>
          <w:rFonts w:ascii="Book Antiqua" w:hAnsi="Book Antiqua"/>
          <w:sz w:val="24"/>
          <w:szCs w:val="24"/>
          <w:lang w:val="en-US"/>
        </w:rPr>
        <w:t xml:space="preserve">. Three rules for bone adaptation to mechanical stimuli. </w:t>
      </w:r>
      <w:r w:rsidRPr="00F94076">
        <w:rPr>
          <w:rFonts w:ascii="Book Antiqua" w:hAnsi="Book Antiqua"/>
          <w:i/>
          <w:sz w:val="24"/>
          <w:szCs w:val="24"/>
          <w:lang w:val="en-US"/>
        </w:rPr>
        <w:t xml:space="preserve">Bone </w:t>
      </w:r>
      <w:r w:rsidRPr="00F94076">
        <w:rPr>
          <w:rFonts w:ascii="Book Antiqua" w:hAnsi="Book Antiqua"/>
          <w:sz w:val="24"/>
          <w:szCs w:val="24"/>
          <w:lang w:val="en-US"/>
        </w:rPr>
        <w:t xml:space="preserve">1998; </w:t>
      </w:r>
      <w:r w:rsidRPr="00F94076">
        <w:rPr>
          <w:rFonts w:ascii="Book Antiqua" w:hAnsi="Book Antiqua"/>
          <w:b/>
          <w:bCs/>
          <w:sz w:val="24"/>
          <w:szCs w:val="24"/>
          <w:lang w:val="en-US"/>
        </w:rPr>
        <w:t>23:</w:t>
      </w:r>
      <w:r w:rsidRPr="00F94076">
        <w:rPr>
          <w:rFonts w:ascii="Book Antiqua" w:hAnsi="Book Antiqua"/>
          <w:sz w:val="24"/>
          <w:szCs w:val="24"/>
          <w:lang w:val="en-US"/>
        </w:rPr>
        <w:t xml:space="preserve"> 399-407 [PMID: 9823445   DOI: 10.1016/S8756-3282(98)00118-5]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26</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Agarwal</w:t>
      </w:r>
      <w:proofErr w:type="spellEnd"/>
      <w:r w:rsidRPr="00F94076">
        <w:rPr>
          <w:rFonts w:ascii="Book Antiqua" w:hAnsi="Book Antiqua"/>
          <w:b/>
          <w:bCs/>
          <w:sz w:val="24"/>
          <w:szCs w:val="24"/>
          <w:lang w:val="en-US"/>
        </w:rPr>
        <w:t xml:space="preserve"> S</w:t>
      </w:r>
      <w:r w:rsidRPr="00F94076">
        <w:rPr>
          <w:rFonts w:ascii="Book Antiqua" w:hAnsi="Book Antiqua"/>
          <w:sz w:val="24"/>
          <w:szCs w:val="24"/>
          <w:lang w:val="en-US"/>
        </w:rPr>
        <w:t xml:space="preserve">, Long P, </w:t>
      </w:r>
      <w:proofErr w:type="spellStart"/>
      <w:r w:rsidRPr="00F94076">
        <w:rPr>
          <w:rFonts w:ascii="Book Antiqua" w:hAnsi="Book Antiqua"/>
          <w:sz w:val="24"/>
          <w:szCs w:val="24"/>
          <w:lang w:val="en-US"/>
        </w:rPr>
        <w:t>Seyedain</w:t>
      </w:r>
      <w:proofErr w:type="spellEnd"/>
      <w:r w:rsidRPr="00F94076">
        <w:rPr>
          <w:rFonts w:ascii="Book Antiqua" w:hAnsi="Book Antiqua"/>
          <w:sz w:val="24"/>
          <w:szCs w:val="24"/>
          <w:lang w:val="en-US"/>
        </w:rPr>
        <w:t xml:space="preserve"> A, </w:t>
      </w:r>
      <w:proofErr w:type="spellStart"/>
      <w:r w:rsidRPr="00F94076">
        <w:rPr>
          <w:rFonts w:ascii="Book Antiqua" w:hAnsi="Book Antiqua"/>
          <w:sz w:val="24"/>
          <w:szCs w:val="24"/>
          <w:lang w:val="en-US"/>
        </w:rPr>
        <w:t>Piesco</w:t>
      </w:r>
      <w:proofErr w:type="spellEnd"/>
      <w:r w:rsidRPr="00F94076">
        <w:rPr>
          <w:rFonts w:ascii="Book Antiqua" w:hAnsi="Book Antiqua"/>
          <w:sz w:val="24"/>
          <w:szCs w:val="24"/>
          <w:lang w:val="en-US"/>
        </w:rPr>
        <w:t xml:space="preserve"> N, Shree A, </w:t>
      </w:r>
      <w:proofErr w:type="spellStart"/>
      <w:r w:rsidRPr="00F94076">
        <w:rPr>
          <w:rFonts w:ascii="Book Antiqua" w:hAnsi="Book Antiqua"/>
          <w:sz w:val="24"/>
          <w:szCs w:val="24"/>
          <w:lang w:val="en-US"/>
        </w:rPr>
        <w:t>Gassner</w:t>
      </w:r>
      <w:proofErr w:type="spellEnd"/>
      <w:r w:rsidRPr="00F94076">
        <w:rPr>
          <w:rFonts w:ascii="Book Antiqua" w:hAnsi="Book Antiqua"/>
          <w:sz w:val="24"/>
          <w:szCs w:val="24"/>
          <w:lang w:val="en-US"/>
        </w:rPr>
        <w:t xml:space="preserve"> R. </w:t>
      </w:r>
      <w:proofErr w:type="gramStart"/>
      <w:r w:rsidRPr="00F94076">
        <w:rPr>
          <w:rFonts w:ascii="Book Antiqua" w:hAnsi="Book Antiqua"/>
          <w:sz w:val="24"/>
          <w:szCs w:val="24"/>
          <w:lang w:val="en-US"/>
        </w:rPr>
        <w:t>A central role for the nuclear factor-</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pathway in anti-inflammatory and </w:t>
      </w:r>
      <w:proofErr w:type="spellStart"/>
      <w:r w:rsidRPr="00F94076">
        <w:rPr>
          <w:rFonts w:ascii="Book Antiqua" w:hAnsi="Book Antiqua"/>
          <w:sz w:val="24"/>
          <w:szCs w:val="24"/>
          <w:lang w:val="en-US"/>
        </w:rPr>
        <w:t>proinflammatory</w:t>
      </w:r>
      <w:proofErr w:type="spellEnd"/>
      <w:r w:rsidRPr="00F94076">
        <w:rPr>
          <w:rFonts w:ascii="Book Antiqua" w:hAnsi="Book Antiqua"/>
          <w:sz w:val="24"/>
          <w:szCs w:val="24"/>
          <w:lang w:val="en-US"/>
        </w:rPr>
        <w:t xml:space="preserve"> actions of mechanical strain.</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FASEB J</w:t>
      </w:r>
      <w:r w:rsidRPr="00F94076">
        <w:rPr>
          <w:rFonts w:ascii="Book Antiqua" w:hAnsi="Book Antiqua"/>
          <w:sz w:val="24"/>
          <w:szCs w:val="24"/>
          <w:lang w:val="en-US"/>
        </w:rPr>
        <w:t xml:space="preserve"> 2003; </w:t>
      </w:r>
      <w:r w:rsidRPr="00F94076">
        <w:rPr>
          <w:rFonts w:ascii="Book Antiqua" w:hAnsi="Book Antiqua"/>
          <w:b/>
          <w:bCs/>
          <w:sz w:val="24"/>
          <w:szCs w:val="24"/>
          <w:lang w:val="en-US"/>
        </w:rPr>
        <w:t>17:</w:t>
      </w:r>
      <w:r w:rsidRPr="00F94076">
        <w:rPr>
          <w:rFonts w:ascii="Book Antiqua" w:hAnsi="Book Antiqua"/>
          <w:sz w:val="24"/>
          <w:szCs w:val="24"/>
          <w:lang w:val="en-US"/>
        </w:rPr>
        <w:t xml:space="preserve"> 899-901 [PMID: 12670873   DOI: 10.1096/fj.02-0901fje]</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27</w:t>
      </w:r>
      <w:r w:rsidRPr="00F94076">
        <w:rPr>
          <w:rFonts w:ascii="Book Antiqua" w:hAnsi="Book Antiqua"/>
          <w:sz w:val="24"/>
          <w:szCs w:val="24"/>
          <w:lang w:val="en-US"/>
        </w:rPr>
        <w:tab/>
      </w:r>
      <w:r w:rsidRPr="00F94076">
        <w:rPr>
          <w:rFonts w:ascii="Book Antiqua" w:hAnsi="Book Antiqua"/>
          <w:b/>
          <w:bCs/>
          <w:sz w:val="24"/>
          <w:szCs w:val="24"/>
          <w:lang w:val="en-US"/>
        </w:rPr>
        <w:t>Yamamoto T</w:t>
      </w:r>
      <w:r w:rsidRPr="00F94076">
        <w:rPr>
          <w:rFonts w:ascii="Book Antiqua" w:hAnsi="Book Antiqua"/>
          <w:sz w:val="24"/>
          <w:szCs w:val="24"/>
          <w:lang w:val="en-US"/>
        </w:rPr>
        <w:t xml:space="preserve">, Kita M, Kimura I, </w:t>
      </w:r>
      <w:proofErr w:type="spellStart"/>
      <w:r w:rsidRPr="00F94076">
        <w:rPr>
          <w:rFonts w:ascii="Book Antiqua" w:hAnsi="Book Antiqua"/>
          <w:sz w:val="24"/>
          <w:szCs w:val="24"/>
          <w:lang w:val="en-US"/>
        </w:rPr>
        <w:t>Oseko</w:t>
      </w:r>
      <w:proofErr w:type="spellEnd"/>
      <w:r w:rsidRPr="00F94076">
        <w:rPr>
          <w:rFonts w:ascii="Book Antiqua" w:hAnsi="Book Antiqua"/>
          <w:sz w:val="24"/>
          <w:szCs w:val="24"/>
          <w:lang w:val="en-US"/>
        </w:rPr>
        <w:t xml:space="preserve"> F, Terauchi R, Takahashi K, Kubo T, </w:t>
      </w:r>
      <w:proofErr w:type="spellStart"/>
      <w:proofErr w:type="gramStart"/>
      <w:r w:rsidRPr="00F94076">
        <w:rPr>
          <w:rFonts w:ascii="Book Antiqua" w:hAnsi="Book Antiqua"/>
          <w:sz w:val="24"/>
          <w:szCs w:val="24"/>
          <w:lang w:val="en-US"/>
        </w:rPr>
        <w:t>Kanamura</w:t>
      </w:r>
      <w:proofErr w:type="spellEnd"/>
      <w:proofErr w:type="gramEnd"/>
      <w:r w:rsidRPr="00F94076">
        <w:rPr>
          <w:rFonts w:ascii="Book Antiqua" w:hAnsi="Book Antiqua"/>
          <w:sz w:val="24"/>
          <w:szCs w:val="24"/>
          <w:lang w:val="en-US"/>
        </w:rPr>
        <w:t xml:space="preserve"> N. Mechanical stress induces expression of cytokines in human periodontal ligament cells. </w:t>
      </w:r>
      <w:r w:rsidRPr="00F94076">
        <w:rPr>
          <w:rFonts w:ascii="Book Antiqua" w:hAnsi="Book Antiqua"/>
          <w:i/>
          <w:sz w:val="24"/>
          <w:szCs w:val="24"/>
          <w:lang w:val="en-US"/>
        </w:rPr>
        <w:t xml:space="preserve">Oral Dis </w:t>
      </w:r>
      <w:r w:rsidRPr="00F94076">
        <w:rPr>
          <w:rFonts w:ascii="Book Antiqua" w:hAnsi="Book Antiqua"/>
          <w:sz w:val="24"/>
          <w:szCs w:val="24"/>
          <w:lang w:val="en-US"/>
        </w:rPr>
        <w:t xml:space="preserve">2006; </w:t>
      </w:r>
      <w:r w:rsidRPr="00F94076">
        <w:rPr>
          <w:rFonts w:ascii="Book Antiqua" w:hAnsi="Book Antiqua"/>
          <w:b/>
          <w:bCs/>
          <w:sz w:val="24"/>
          <w:szCs w:val="24"/>
          <w:lang w:val="en-US"/>
        </w:rPr>
        <w:t>12:</w:t>
      </w:r>
      <w:r w:rsidRPr="00F94076">
        <w:rPr>
          <w:rFonts w:ascii="Book Antiqua" w:hAnsi="Book Antiqua"/>
          <w:sz w:val="24"/>
          <w:szCs w:val="24"/>
          <w:lang w:val="en-US"/>
        </w:rPr>
        <w:t xml:space="preserve"> 171-175 [PMID: 16476039   DOI: 10.1111/j.1601-0825.2005.01179.x]</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28</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Genetos</w:t>
      </w:r>
      <w:proofErr w:type="spellEnd"/>
      <w:r w:rsidRPr="00F94076">
        <w:rPr>
          <w:rFonts w:ascii="Book Antiqua" w:hAnsi="Book Antiqua"/>
          <w:b/>
          <w:bCs/>
          <w:sz w:val="24"/>
          <w:szCs w:val="24"/>
          <w:lang w:val="en-US"/>
        </w:rPr>
        <w:t xml:space="preserve"> DC</w:t>
      </w:r>
      <w:r w:rsidRPr="00F94076">
        <w:rPr>
          <w:rFonts w:ascii="Book Antiqua" w:hAnsi="Book Antiqua"/>
          <w:sz w:val="24"/>
          <w:szCs w:val="24"/>
          <w:lang w:val="en-US"/>
        </w:rPr>
        <w:t>, Geist DJ, Liu D, Donahue HJ, Duncan RL. Fluid shear-induced ATP secretion mediates prostaglandin release in MC3T3-E1 osteoblasts</w:t>
      </w:r>
      <w:r w:rsidRPr="00F94076">
        <w:rPr>
          <w:rFonts w:ascii="Book Antiqua" w:hAnsi="Book Antiqua"/>
          <w:i/>
          <w:sz w:val="24"/>
          <w:szCs w:val="24"/>
          <w:lang w:val="en-US"/>
        </w:rPr>
        <w:t xml:space="preserve">. J Bone Miner Res </w:t>
      </w:r>
      <w:r w:rsidRPr="00F94076">
        <w:rPr>
          <w:rFonts w:ascii="Book Antiqua" w:hAnsi="Book Antiqua"/>
          <w:sz w:val="24"/>
          <w:szCs w:val="24"/>
          <w:lang w:val="en-US"/>
        </w:rPr>
        <w:t xml:space="preserve">2005; </w:t>
      </w:r>
      <w:r w:rsidRPr="00F94076">
        <w:rPr>
          <w:rFonts w:ascii="Book Antiqua" w:hAnsi="Book Antiqua"/>
          <w:b/>
          <w:bCs/>
          <w:sz w:val="24"/>
          <w:szCs w:val="24"/>
          <w:lang w:val="en-US"/>
        </w:rPr>
        <w:t>20:</w:t>
      </w:r>
      <w:r w:rsidRPr="00F94076">
        <w:rPr>
          <w:rFonts w:ascii="Book Antiqua" w:hAnsi="Book Antiqua"/>
          <w:sz w:val="24"/>
          <w:szCs w:val="24"/>
          <w:lang w:val="en-US"/>
        </w:rPr>
        <w:t xml:space="preserve"> 41-49 [PMID: 15619668   DOI: 10.1359/JBMR.041009]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29</w:t>
      </w:r>
      <w:r w:rsidRPr="00F94076">
        <w:rPr>
          <w:rFonts w:ascii="Book Antiqua" w:hAnsi="Book Antiqua"/>
          <w:sz w:val="24"/>
          <w:szCs w:val="24"/>
          <w:lang w:val="en-US"/>
        </w:rPr>
        <w:tab/>
      </w:r>
      <w:r w:rsidRPr="00F94076">
        <w:rPr>
          <w:rFonts w:ascii="Book Antiqua" w:hAnsi="Book Antiqua"/>
          <w:b/>
          <w:bCs/>
          <w:sz w:val="24"/>
          <w:szCs w:val="24"/>
          <w:lang w:val="en-US"/>
        </w:rPr>
        <w:t>Kim T</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Handa</w:t>
      </w:r>
      <w:proofErr w:type="spellEnd"/>
      <w:r w:rsidRPr="00F94076">
        <w:rPr>
          <w:rFonts w:ascii="Book Antiqua" w:hAnsi="Book Antiqua"/>
          <w:sz w:val="24"/>
          <w:szCs w:val="24"/>
          <w:lang w:val="en-US"/>
        </w:rPr>
        <w:t xml:space="preserve"> A, Iida J, Yoshida S. RANKL expression in rat periodontal ligament subjected to a continuous orthodontic force. </w:t>
      </w:r>
      <w:r w:rsidRPr="00F94076">
        <w:rPr>
          <w:rFonts w:ascii="Book Antiqua" w:hAnsi="Book Antiqua"/>
          <w:i/>
          <w:sz w:val="24"/>
          <w:szCs w:val="24"/>
          <w:lang w:val="en-US"/>
        </w:rPr>
        <w:t xml:space="preserve">Arch Oral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2007; </w:t>
      </w:r>
      <w:r w:rsidRPr="00F94076">
        <w:rPr>
          <w:rFonts w:ascii="Book Antiqua" w:hAnsi="Book Antiqua"/>
          <w:b/>
          <w:bCs/>
          <w:sz w:val="24"/>
          <w:szCs w:val="24"/>
          <w:lang w:val="en-US"/>
        </w:rPr>
        <w:t>52:</w:t>
      </w:r>
      <w:r w:rsidRPr="00F94076">
        <w:rPr>
          <w:rFonts w:ascii="Book Antiqua" w:hAnsi="Book Antiqua"/>
          <w:sz w:val="24"/>
          <w:szCs w:val="24"/>
          <w:lang w:val="en-US"/>
        </w:rPr>
        <w:t xml:space="preserve"> 244-250 [PMID: 17101113   DOI: 10.1016/j.archoralbio.2006.10.003]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30</w:t>
      </w:r>
      <w:r w:rsidRPr="00F94076">
        <w:rPr>
          <w:rFonts w:ascii="Book Antiqua" w:hAnsi="Book Antiqua"/>
          <w:sz w:val="24"/>
          <w:szCs w:val="24"/>
          <w:lang w:val="en-US"/>
        </w:rPr>
        <w:tab/>
      </w:r>
      <w:r w:rsidRPr="00F94076">
        <w:rPr>
          <w:rFonts w:ascii="Book Antiqua" w:hAnsi="Book Antiqua"/>
          <w:b/>
          <w:bCs/>
          <w:sz w:val="24"/>
          <w:szCs w:val="24"/>
          <w:lang w:val="en-US"/>
        </w:rPr>
        <w:t>Tsuji K</w:t>
      </w:r>
      <w:r w:rsidRPr="00F94076">
        <w:rPr>
          <w:rFonts w:ascii="Book Antiqua" w:hAnsi="Book Antiqua"/>
          <w:sz w:val="24"/>
          <w:szCs w:val="24"/>
          <w:lang w:val="en-US"/>
        </w:rPr>
        <w:t xml:space="preserve">, Uno K, Zhang GX, Tamura M. Periodontal ligament cells under intermittent tensile stress regulate mRNA expression of </w:t>
      </w:r>
      <w:proofErr w:type="spellStart"/>
      <w:r w:rsidRPr="00F94076">
        <w:rPr>
          <w:rFonts w:ascii="Book Antiqua" w:hAnsi="Book Antiqua"/>
          <w:sz w:val="24"/>
          <w:szCs w:val="24"/>
          <w:lang w:val="en-US"/>
        </w:rPr>
        <w:t>osteoprotegerin</w:t>
      </w:r>
      <w:proofErr w:type="spellEnd"/>
      <w:r w:rsidRPr="00F94076">
        <w:rPr>
          <w:rFonts w:ascii="Book Antiqua" w:hAnsi="Book Antiqua"/>
          <w:sz w:val="24"/>
          <w:szCs w:val="24"/>
          <w:lang w:val="en-US"/>
        </w:rPr>
        <w:t xml:space="preserve"> and tissue inhibitor of matrix metalloprotease-1 and -2. </w:t>
      </w:r>
      <w:r w:rsidRPr="00F94076">
        <w:rPr>
          <w:rFonts w:ascii="Book Antiqua" w:hAnsi="Book Antiqua"/>
          <w:i/>
          <w:sz w:val="24"/>
          <w:szCs w:val="24"/>
          <w:lang w:val="en-US"/>
        </w:rPr>
        <w:t xml:space="preserve">J Bone Miner </w:t>
      </w:r>
      <w:proofErr w:type="spellStart"/>
      <w:r w:rsidRPr="00F94076">
        <w:rPr>
          <w:rFonts w:ascii="Book Antiqua" w:hAnsi="Book Antiqua"/>
          <w:i/>
          <w:sz w:val="24"/>
          <w:szCs w:val="24"/>
          <w:lang w:val="en-US"/>
        </w:rPr>
        <w:t>Metab</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2004; </w:t>
      </w:r>
      <w:r w:rsidRPr="00F94076">
        <w:rPr>
          <w:rFonts w:ascii="Book Antiqua" w:hAnsi="Book Antiqua"/>
          <w:b/>
          <w:bCs/>
          <w:sz w:val="24"/>
          <w:szCs w:val="24"/>
          <w:lang w:val="en-US"/>
        </w:rPr>
        <w:t>22:</w:t>
      </w:r>
      <w:r w:rsidRPr="00F94076">
        <w:rPr>
          <w:rFonts w:ascii="Book Antiqua" w:hAnsi="Book Antiqua"/>
          <w:sz w:val="24"/>
          <w:szCs w:val="24"/>
          <w:lang w:val="en-US"/>
        </w:rPr>
        <w:t xml:space="preserve"> 94-103 [PMID: 14999519   DOI: 10.1007/s00774-003-0456-0]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31</w:t>
      </w:r>
      <w:r w:rsidRPr="00F94076">
        <w:rPr>
          <w:rFonts w:ascii="Book Antiqua" w:hAnsi="Book Antiqua"/>
          <w:sz w:val="24"/>
          <w:szCs w:val="24"/>
          <w:lang w:val="en-US"/>
        </w:rPr>
        <w:tab/>
      </w:r>
      <w:r w:rsidRPr="00F94076">
        <w:rPr>
          <w:rFonts w:ascii="Book Antiqua" w:hAnsi="Book Antiqua"/>
          <w:b/>
          <w:bCs/>
          <w:sz w:val="24"/>
          <w:szCs w:val="24"/>
          <w:lang w:val="en-US"/>
        </w:rPr>
        <w:t>Wada T</w:t>
      </w:r>
      <w:r w:rsidRPr="00F94076">
        <w:rPr>
          <w:rFonts w:ascii="Book Antiqua" w:hAnsi="Book Antiqua"/>
          <w:sz w:val="24"/>
          <w:szCs w:val="24"/>
          <w:lang w:val="en-US"/>
        </w:rPr>
        <w:t xml:space="preserve">, Nakashima T, Hiroshi N, </w:t>
      </w:r>
      <w:proofErr w:type="spellStart"/>
      <w:r w:rsidRPr="00F94076">
        <w:rPr>
          <w:rFonts w:ascii="Book Antiqua" w:hAnsi="Book Antiqua"/>
          <w:sz w:val="24"/>
          <w:szCs w:val="24"/>
          <w:lang w:val="en-US"/>
        </w:rPr>
        <w:t>Penninger</w:t>
      </w:r>
      <w:proofErr w:type="spellEnd"/>
      <w:r w:rsidRPr="00F94076">
        <w:rPr>
          <w:rFonts w:ascii="Book Antiqua" w:hAnsi="Book Antiqua"/>
          <w:sz w:val="24"/>
          <w:szCs w:val="24"/>
          <w:lang w:val="en-US"/>
        </w:rPr>
        <w:t xml:space="preserve"> JM. </w:t>
      </w:r>
      <w:proofErr w:type="gramStart"/>
      <w:r w:rsidRPr="00F94076">
        <w:rPr>
          <w:rFonts w:ascii="Book Antiqua" w:hAnsi="Book Antiqua"/>
          <w:sz w:val="24"/>
          <w:szCs w:val="24"/>
          <w:lang w:val="en-US"/>
        </w:rPr>
        <w:t xml:space="preserve">RANKL-RANK signaling in </w:t>
      </w:r>
      <w:proofErr w:type="spellStart"/>
      <w:r w:rsidRPr="00F94076">
        <w:rPr>
          <w:rFonts w:ascii="Book Antiqua" w:hAnsi="Book Antiqua"/>
          <w:sz w:val="24"/>
          <w:szCs w:val="24"/>
          <w:lang w:val="en-US"/>
        </w:rPr>
        <w:t>osteoclastogenesis</w:t>
      </w:r>
      <w:proofErr w:type="spellEnd"/>
      <w:r w:rsidRPr="00F94076">
        <w:rPr>
          <w:rFonts w:ascii="Book Antiqua" w:hAnsi="Book Antiqua"/>
          <w:sz w:val="24"/>
          <w:szCs w:val="24"/>
          <w:lang w:val="en-US"/>
        </w:rPr>
        <w:t xml:space="preserve"> and bone disease.</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Trends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Med </w:t>
      </w:r>
      <w:r w:rsidRPr="00F94076">
        <w:rPr>
          <w:rFonts w:ascii="Book Antiqua" w:hAnsi="Book Antiqua"/>
          <w:sz w:val="24"/>
          <w:szCs w:val="24"/>
          <w:lang w:val="en-US"/>
        </w:rPr>
        <w:t xml:space="preserve">2006; </w:t>
      </w:r>
      <w:r w:rsidRPr="00F94076">
        <w:rPr>
          <w:rFonts w:ascii="Book Antiqua" w:hAnsi="Book Antiqua"/>
          <w:b/>
          <w:bCs/>
          <w:sz w:val="24"/>
          <w:szCs w:val="24"/>
          <w:lang w:val="en-US"/>
        </w:rPr>
        <w:t>12:</w:t>
      </w:r>
      <w:r w:rsidRPr="00F94076">
        <w:rPr>
          <w:rFonts w:ascii="Book Antiqua" w:hAnsi="Book Antiqua"/>
          <w:sz w:val="24"/>
          <w:szCs w:val="24"/>
          <w:lang w:val="en-US"/>
        </w:rPr>
        <w:t xml:space="preserve"> 17-25 [PMID: 16356770   DOI: 10.1016/j.molmed.2005.11.007]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32</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Cillo</w:t>
      </w:r>
      <w:proofErr w:type="spellEnd"/>
      <w:r w:rsidRPr="00F94076">
        <w:rPr>
          <w:rFonts w:ascii="Book Antiqua" w:hAnsi="Book Antiqua"/>
          <w:b/>
          <w:bCs/>
          <w:sz w:val="24"/>
          <w:szCs w:val="24"/>
          <w:lang w:val="en-US"/>
        </w:rPr>
        <w:t xml:space="preserve"> JE</w:t>
      </w:r>
      <w:r w:rsidRPr="00F94076">
        <w:rPr>
          <w:rFonts w:ascii="Book Antiqua" w:hAnsi="Book Antiqua"/>
          <w:sz w:val="24"/>
          <w:szCs w:val="24"/>
          <w:lang w:val="en-US"/>
        </w:rPr>
        <w:t xml:space="preserve">, Jr., </w:t>
      </w:r>
      <w:proofErr w:type="spellStart"/>
      <w:r w:rsidRPr="00F94076">
        <w:rPr>
          <w:rFonts w:ascii="Book Antiqua" w:hAnsi="Book Antiqua"/>
          <w:sz w:val="24"/>
          <w:szCs w:val="24"/>
          <w:lang w:val="en-US"/>
        </w:rPr>
        <w:t>Gassner</w:t>
      </w:r>
      <w:proofErr w:type="spellEnd"/>
      <w:r w:rsidRPr="00F94076">
        <w:rPr>
          <w:rFonts w:ascii="Book Antiqua" w:hAnsi="Book Antiqua"/>
          <w:sz w:val="24"/>
          <w:szCs w:val="24"/>
          <w:lang w:val="en-US"/>
        </w:rPr>
        <w:t xml:space="preserve"> R, </w:t>
      </w:r>
      <w:proofErr w:type="spellStart"/>
      <w:r w:rsidRPr="00F94076">
        <w:rPr>
          <w:rFonts w:ascii="Book Antiqua" w:hAnsi="Book Antiqua"/>
          <w:sz w:val="24"/>
          <w:szCs w:val="24"/>
          <w:lang w:val="en-US"/>
        </w:rPr>
        <w:t>Koepsel</w:t>
      </w:r>
      <w:proofErr w:type="spellEnd"/>
      <w:r w:rsidRPr="00F94076">
        <w:rPr>
          <w:rFonts w:ascii="Book Antiqua" w:hAnsi="Book Antiqua"/>
          <w:sz w:val="24"/>
          <w:szCs w:val="24"/>
          <w:lang w:val="en-US"/>
        </w:rPr>
        <w:t xml:space="preserve"> RR, Buckley MJ. Growth factor and cytokine gene expression in mechanically strained human osteoblast-like cells: implications for distraction </w:t>
      </w:r>
      <w:proofErr w:type="spellStart"/>
      <w:r w:rsidRPr="00F94076">
        <w:rPr>
          <w:rFonts w:ascii="Book Antiqua" w:hAnsi="Book Antiqua"/>
          <w:sz w:val="24"/>
          <w:szCs w:val="24"/>
          <w:lang w:val="en-US"/>
        </w:rPr>
        <w:t>osteogenesis</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Oral </w:t>
      </w:r>
      <w:proofErr w:type="spellStart"/>
      <w:r w:rsidRPr="00F94076">
        <w:rPr>
          <w:rFonts w:ascii="Book Antiqua" w:hAnsi="Book Antiqua"/>
          <w:i/>
          <w:sz w:val="24"/>
          <w:szCs w:val="24"/>
          <w:lang w:val="en-US"/>
        </w:rPr>
        <w:t>Surg</w:t>
      </w:r>
      <w:proofErr w:type="spellEnd"/>
      <w:r w:rsidRPr="00F94076">
        <w:rPr>
          <w:rFonts w:ascii="Book Antiqua" w:hAnsi="Book Antiqua"/>
          <w:i/>
          <w:sz w:val="24"/>
          <w:szCs w:val="24"/>
          <w:lang w:val="en-US"/>
        </w:rPr>
        <w:t xml:space="preserve"> Oral Med Oral </w:t>
      </w:r>
      <w:proofErr w:type="spellStart"/>
      <w:r w:rsidRPr="00F94076">
        <w:rPr>
          <w:rFonts w:ascii="Book Antiqua" w:hAnsi="Book Antiqua"/>
          <w:i/>
          <w:sz w:val="24"/>
          <w:szCs w:val="24"/>
          <w:lang w:val="en-US"/>
        </w:rPr>
        <w:t>Pathol</w:t>
      </w:r>
      <w:proofErr w:type="spellEnd"/>
      <w:r w:rsidRPr="00F94076">
        <w:rPr>
          <w:rFonts w:ascii="Book Antiqua" w:hAnsi="Book Antiqua"/>
          <w:i/>
          <w:sz w:val="24"/>
          <w:szCs w:val="24"/>
          <w:lang w:val="en-US"/>
        </w:rPr>
        <w:t xml:space="preserve"> Oral </w:t>
      </w:r>
      <w:proofErr w:type="spellStart"/>
      <w:r w:rsidRPr="00F94076">
        <w:rPr>
          <w:rFonts w:ascii="Book Antiqua" w:hAnsi="Book Antiqua"/>
          <w:i/>
          <w:sz w:val="24"/>
          <w:szCs w:val="24"/>
          <w:lang w:val="en-US"/>
        </w:rPr>
        <w:t>Radiol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Endod</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2000; </w:t>
      </w:r>
      <w:r w:rsidRPr="00F94076">
        <w:rPr>
          <w:rFonts w:ascii="Book Antiqua" w:hAnsi="Book Antiqua"/>
          <w:b/>
          <w:bCs/>
          <w:sz w:val="24"/>
          <w:szCs w:val="24"/>
          <w:lang w:val="en-US"/>
        </w:rPr>
        <w:t>90:</w:t>
      </w:r>
      <w:r w:rsidRPr="00F94076">
        <w:rPr>
          <w:rFonts w:ascii="Book Antiqua" w:hAnsi="Book Antiqua"/>
          <w:sz w:val="24"/>
          <w:szCs w:val="24"/>
          <w:lang w:val="en-US"/>
        </w:rPr>
        <w:t xml:space="preserve"> 147-154 [PMID: 10936833   DOI: 10.1067/moe.2000.107531]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33</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Koay</w:t>
      </w:r>
      <w:proofErr w:type="spellEnd"/>
      <w:r w:rsidRPr="00F94076">
        <w:rPr>
          <w:rFonts w:ascii="Book Antiqua" w:hAnsi="Book Antiqua"/>
          <w:b/>
          <w:bCs/>
          <w:sz w:val="24"/>
          <w:szCs w:val="24"/>
          <w:lang w:val="en-US"/>
        </w:rPr>
        <w:t xml:space="preserve"> EJ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Ofek</w:t>
      </w:r>
      <w:proofErr w:type="spellEnd"/>
      <w:r w:rsidRPr="00F94076">
        <w:rPr>
          <w:rFonts w:ascii="Book Antiqua" w:hAnsi="Book Antiqua"/>
          <w:sz w:val="24"/>
          <w:szCs w:val="24"/>
          <w:lang w:val="en-US"/>
        </w:rPr>
        <w:t xml:space="preserve"> G, </w:t>
      </w:r>
      <w:proofErr w:type="spellStart"/>
      <w:r w:rsidRPr="00F94076">
        <w:rPr>
          <w:rFonts w:ascii="Book Antiqua" w:hAnsi="Book Antiqua"/>
          <w:sz w:val="24"/>
          <w:szCs w:val="24"/>
          <w:lang w:val="en-US"/>
        </w:rPr>
        <w:t>Athanasiou</w:t>
      </w:r>
      <w:proofErr w:type="spellEnd"/>
      <w:r w:rsidRPr="00F94076">
        <w:rPr>
          <w:rFonts w:ascii="Book Antiqua" w:hAnsi="Book Antiqua"/>
          <w:sz w:val="24"/>
          <w:szCs w:val="24"/>
          <w:lang w:val="en-US"/>
        </w:rPr>
        <w:t xml:space="preserve"> KA. </w:t>
      </w:r>
      <w:proofErr w:type="gramStart"/>
      <w:r w:rsidRPr="00F94076">
        <w:rPr>
          <w:rFonts w:ascii="Book Antiqua" w:hAnsi="Book Antiqua"/>
          <w:sz w:val="24"/>
          <w:szCs w:val="24"/>
          <w:lang w:val="en-US"/>
        </w:rPr>
        <w:t xml:space="preserve">Effects of TGF-beta1 and IGF-I on the compressibility, biomechanics, and strain-dependent recovery behavior of </w:t>
      </w:r>
      <w:r w:rsidRPr="00F94076">
        <w:rPr>
          <w:rFonts w:ascii="Book Antiqua" w:hAnsi="Book Antiqua"/>
          <w:sz w:val="24"/>
          <w:szCs w:val="24"/>
          <w:lang w:val="en-US"/>
        </w:rPr>
        <w:lastRenderedPageBreak/>
        <w:t>single chondrocytes.</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Biomech</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2008; </w:t>
      </w:r>
      <w:r w:rsidRPr="00F94076">
        <w:rPr>
          <w:rFonts w:ascii="Book Antiqua" w:hAnsi="Book Antiqua"/>
          <w:b/>
          <w:bCs/>
          <w:sz w:val="24"/>
          <w:szCs w:val="24"/>
          <w:lang w:val="en-US"/>
        </w:rPr>
        <w:t>41:</w:t>
      </w:r>
      <w:r w:rsidRPr="00F94076">
        <w:rPr>
          <w:rFonts w:ascii="Book Antiqua" w:hAnsi="Book Antiqua"/>
          <w:sz w:val="24"/>
          <w:szCs w:val="24"/>
          <w:lang w:val="en-US"/>
        </w:rPr>
        <w:t xml:space="preserve"> 1044-1052 [PMID: 18222457   DOI: 10.1016/j.jbiomech.2007.12.006]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34</w:t>
      </w:r>
      <w:r w:rsidRPr="00F94076">
        <w:rPr>
          <w:rFonts w:ascii="Book Antiqua" w:hAnsi="Book Antiqua"/>
          <w:sz w:val="24"/>
          <w:szCs w:val="24"/>
          <w:lang w:val="en-US"/>
        </w:rPr>
        <w:tab/>
      </w:r>
      <w:r w:rsidRPr="00F94076">
        <w:rPr>
          <w:rFonts w:ascii="Book Antiqua" w:hAnsi="Book Antiqua"/>
          <w:b/>
          <w:bCs/>
          <w:sz w:val="24"/>
          <w:szCs w:val="24"/>
          <w:lang w:val="en-US"/>
        </w:rPr>
        <w:t>Harter LV</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Hruska</w:t>
      </w:r>
      <w:proofErr w:type="spellEnd"/>
      <w:r w:rsidRPr="00F94076">
        <w:rPr>
          <w:rFonts w:ascii="Book Antiqua" w:hAnsi="Book Antiqua"/>
          <w:sz w:val="24"/>
          <w:szCs w:val="24"/>
          <w:lang w:val="en-US"/>
        </w:rPr>
        <w:t xml:space="preserve"> KA, Duncan RL. Human osteoblast-like cells respond to mechanical strain with increased bone matrix protein production independent of hormonal regulation. </w:t>
      </w:r>
      <w:r w:rsidRPr="00F94076">
        <w:rPr>
          <w:rFonts w:ascii="Book Antiqua" w:hAnsi="Book Antiqua"/>
          <w:i/>
          <w:sz w:val="24"/>
          <w:szCs w:val="24"/>
          <w:lang w:val="en-US"/>
        </w:rPr>
        <w:t>Endocrinology</w:t>
      </w:r>
      <w:r w:rsidRPr="00F94076">
        <w:rPr>
          <w:rFonts w:ascii="Book Antiqua" w:hAnsi="Book Antiqua"/>
          <w:sz w:val="24"/>
          <w:szCs w:val="24"/>
          <w:lang w:val="en-US"/>
        </w:rPr>
        <w:t xml:space="preserve"> 1995; </w:t>
      </w:r>
      <w:r w:rsidRPr="00F94076">
        <w:rPr>
          <w:rFonts w:ascii="Book Antiqua" w:hAnsi="Book Antiqua"/>
          <w:b/>
          <w:bCs/>
          <w:sz w:val="24"/>
          <w:szCs w:val="24"/>
          <w:lang w:val="en-US"/>
        </w:rPr>
        <w:t>136:</w:t>
      </w:r>
      <w:r w:rsidRPr="00F94076">
        <w:rPr>
          <w:rFonts w:ascii="Book Antiqua" w:hAnsi="Book Antiqua"/>
          <w:sz w:val="24"/>
          <w:szCs w:val="24"/>
          <w:lang w:val="en-US"/>
        </w:rPr>
        <w:t xml:space="preserve"> 528-535 [PMID: 7530647   DOI: 10.1210/en.136.2.528]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35</w:t>
      </w:r>
      <w:r w:rsidRPr="00F94076">
        <w:rPr>
          <w:rFonts w:ascii="Book Antiqua" w:hAnsi="Book Antiqua"/>
          <w:sz w:val="24"/>
          <w:szCs w:val="24"/>
          <w:lang w:val="en-US"/>
        </w:rPr>
        <w:tab/>
      </w:r>
      <w:r w:rsidRPr="00F94076">
        <w:rPr>
          <w:rFonts w:ascii="Book Antiqua" w:hAnsi="Book Antiqua"/>
          <w:b/>
          <w:bCs/>
          <w:sz w:val="24"/>
          <w:szCs w:val="24"/>
          <w:lang w:val="en-US"/>
        </w:rPr>
        <w:t>Jones DB</w:t>
      </w:r>
      <w:r w:rsidRPr="00F94076">
        <w:rPr>
          <w:rFonts w:ascii="Book Antiqua" w:hAnsi="Book Antiqua"/>
          <w:sz w:val="24"/>
          <w:szCs w:val="24"/>
          <w:lang w:val="en-US"/>
        </w:rPr>
        <w:t xml:space="preserve">, Nolte H, </w:t>
      </w:r>
      <w:proofErr w:type="spellStart"/>
      <w:r w:rsidRPr="00F94076">
        <w:rPr>
          <w:rFonts w:ascii="Book Antiqua" w:hAnsi="Book Antiqua"/>
          <w:sz w:val="24"/>
          <w:szCs w:val="24"/>
          <w:lang w:val="en-US"/>
        </w:rPr>
        <w:t>Scholubbers</w:t>
      </w:r>
      <w:proofErr w:type="spellEnd"/>
      <w:r w:rsidRPr="00F94076">
        <w:rPr>
          <w:rFonts w:ascii="Book Antiqua" w:hAnsi="Book Antiqua"/>
          <w:sz w:val="24"/>
          <w:szCs w:val="24"/>
          <w:lang w:val="en-US"/>
        </w:rPr>
        <w:t xml:space="preserve"> JG, Turner E, </w:t>
      </w:r>
      <w:proofErr w:type="spellStart"/>
      <w:r w:rsidRPr="00F94076">
        <w:rPr>
          <w:rFonts w:ascii="Book Antiqua" w:hAnsi="Book Antiqua"/>
          <w:sz w:val="24"/>
          <w:szCs w:val="24"/>
          <w:lang w:val="en-US"/>
        </w:rPr>
        <w:t>Veltel</w:t>
      </w:r>
      <w:proofErr w:type="spellEnd"/>
      <w:r w:rsidRPr="00F94076">
        <w:rPr>
          <w:rFonts w:ascii="Book Antiqua" w:hAnsi="Book Antiqua"/>
          <w:sz w:val="24"/>
          <w:szCs w:val="24"/>
          <w:lang w:val="en-US"/>
        </w:rPr>
        <w:t xml:space="preserve"> D. Biochemical signal transduction of mechanical strain in osteoblast-like cells. </w:t>
      </w:r>
      <w:r w:rsidRPr="00F94076">
        <w:rPr>
          <w:rFonts w:ascii="Book Antiqua" w:hAnsi="Book Antiqua"/>
          <w:i/>
          <w:sz w:val="24"/>
          <w:szCs w:val="24"/>
          <w:lang w:val="en-US"/>
        </w:rPr>
        <w:t>Biomaterials</w:t>
      </w:r>
      <w:r w:rsidRPr="00F94076">
        <w:rPr>
          <w:rFonts w:ascii="Book Antiqua" w:hAnsi="Book Antiqua"/>
          <w:sz w:val="24"/>
          <w:szCs w:val="24"/>
          <w:lang w:val="en-US"/>
        </w:rPr>
        <w:t xml:space="preserve"> 1991; </w:t>
      </w:r>
      <w:r w:rsidRPr="00F94076">
        <w:rPr>
          <w:rFonts w:ascii="Book Antiqua" w:hAnsi="Book Antiqua"/>
          <w:b/>
          <w:bCs/>
          <w:sz w:val="24"/>
          <w:szCs w:val="24"/>
          <w:lang w:val="en-US"/>
        </w:rPr>
        <w:t>12:</w:t>
      </w:r>
      <w:r w:rsidRPr="00F94076">
        <w:rPr>
          <w:rFonts w:ascii="Book Antiqua" w:hAnsi="Book Antiqua"/>
          <w:sz w:val="24"/>
          <w:szCs w:val="24"/>
          <w:lang w:val="en-US"/>
        </w:rPr>
        <w:t xml:space="preserve"> 101-110 [PMID: 1652292]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36</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Weyts</w:t>
      </w:r>
      <w:proofErr w:type="spellEnd"/>
      <w:r w:rsidRPr="00F94076">
        <w:rPr>
          <w:rFonts w:ascii="Book Antiqua" w:hAnsi="Book Antiqua"/>
          <w:b/>
          <w:bCs/>
          <w:sz w:val="24"/>
          <w:szCs w:val="24"/>
          <w:lang w:val="en-US"/>
        </w:rPr>
        <w:t xml:space="preserve"> FA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Bosmans</w:t>
      </w:r>
      <w:proofErr w:type="spellEnd"/>
      <w:r w:rsidRPr="00F94076">
        <w:rPr>
          <w:rFonts w:ascii="Book Antiqua" w:hAnsi="Book Antiqua"/>
          <w:sz w:val="24"/>
          <w:szCs w:val="24"/>
          <w:lang w:val="en-US"/>
        </w:rPr>
        <w:t xml:space="preserve"> B, </w:t>
      </w:r>
      <w:proofErr w:type="spellStart"/>
      <w:r w:rsidRPr="00F94076">
        <w:rPr>
          <w:rFonts w:ascii="Book Antiqua" w:hAnsi="Book Antiqua"/>
          <w:sz w:val="24"/>
          <w:szCs w:val="24"/>
          <w:lang w:val="en-US"/>
        </w:rPr>
        <w:t>Niesing</w:t>
      </w:r>
      <w:proofErr w:type="spellEnd"/>
      <w:r w:rsidRPr="00F94076">
        <w:rPr>
          <w:rFonts w:ascii="Book Antiqua" w:hAnsi="Book Antiqua"/>
          <w:sz w:val="24"/>
          <w:szCs w:val="24"/>
          <w:lang w:val="en-US"/>
        </w:rPr>
        <w:t xml:space="preserve"> R, van </w:t>
      </w:r>
      <w:proofErr w:type="spellStart"/>
      <w:r w:rsidRPr="00F94076">
        <w:rPr>
          <w:rFonts w:ascii="Book Antiqua" w:hAnsi="Book Antiqua"/>
          <w:sz w:val="24"/>
          <w:szCs w:val="24"/>
          <w:lang w:val="en-US"/>
        </w:rPr>
        <w:t>Leeuwen</w:t>
      </w:r>
      <w:proofErr w:type="spellEnd"/>
      <w:r w:rsidRPr="00F94076">
        <w:rPr>
          <w:rFonts w:ascii="Book Antiqua" w:hAnsi="Book Antiqua"/>
          <w:sz w:val="24"/>
          <w:szCs w:val="24"/>
          <w:lang w:val="en-US"/>
        </w:rPr>
        <w:t xml:space="preserve"> JP, </w:t>
      </w:r>
      <w:proofErr w:type="spellStart"/>
      <w:r w:rsidRPr="00F94076">
        <w:rPr>
          <w:rFonts w:ascii="Book Antiqua" w:hAnsi="Book Antiqua"/>
          <w:sz w:val="24"/>
          <w:szCs w:val="24"/>
          <w:lang w:val="en-US"/>
        </w:rPr>
        <w:t>Weinans</w:t>
      </w:r>
      <w:proofErr w:type="spellEnd"/>
      <w:r w:rsidRPr="00F94076">
        <w:rPr>
          <w:rFonts w:ascii="Book Antiqua" w:hAnsi="Book Antiqua"/>
          <w:sz w:val="24"/>
          <w:szCs w:val="24"/>
          <w:lang w:val="en-US"/>
        </w:rPr>
        <w:t xml:space="preserve"> H. Mechanical control of human osteoblast apoptosis and proliferation in relation to differentiation. </w:t>
      </w:r>
      <w:proofErr w:type="spellStart"/>
      <w:r w:rsidRPr="00F94076">
        <w:rPr>
          <w:rFonts w:ascii="Book Antiqua" w:hAnsi="Book Antiqua"/>
          <w:i/>
          <w:sz w:val="24"/>
          <w:szCs w:val="24"/>
          <w:lang w:val="en-US"/>
        </w:rPr>
        <w:t>Calcif</w:t>
      </w:r>
      <w:proofErr w:type="spellEnd"/>
      <w:r w:rsidRPr="00F94076">
        <w:rPr>
          <w:rFonts w:ascii="Book Antiqua" w:hAnsi="Book Antiqua"/>
          <w:i/>
          <w:sz w:val="24"/>
          <w:szCs w:val="24"/>
          <w:lang w:val="en-US"/>
        </w:rPr>
        <w:t xml:space="preserve"> Tissue </w:t>
      </w:r>
      <w:proofErr w:type="spellStart"/>
      <w:r w:rsidRPr="00F94076">
        <w:rPr>
          <w:rFonts w:ascii="Book Antiqua" w:hAnsi="Book Antiqua"/>
          <w:i/>
          <w:sz w:val="24"/>
          <w:szCs w:val="24"/>
          <w:lang w:val="en-US"/>
        </w:rPr>
        <w:t>Int</w:t>
      </w:r>
      <w:proofErr w:type="spellEnd"/>
      <w:r w:rsidRPr="00F94076">
        <w:rPr>
          <w:rFonts w:ascii="Book Antiqua" w:hAnsi="Book Antiqua"/>
          <w:sz w:val="24"/>
          <w:szCs w:val="24"/>
          <w:lang w:val="en-US"/>
        </w:rPr>
        <w:t xml:space="preserve"> 2003; </w:t>
      </w:r>
      <w:r w:rsidRPr="00F94076">
        <w:rPr>
          <w:rFonts w:ascii="Book Antiqua" w:hAnsi="Book Antiqua"/>
          <w:b/>
          <w:bCs/>
          <w:sz w:val="24"/>
          <w:szCs w:val="24"/>
          <w:lang w:val="en-US"/>
        </w:rPr>
        <w:t>72:</w:t>
      </w:r>
      <w:r w:rsidRPr="00F94076">
        <w:rPr>
          <w:rFonts w:ascii="Book Antiqua" w:hAnsi="Book Antiqua"/>
          <w:sz w:val="24"/>
          <w:szCs w:val="24"/>
          <w:lang w:val="en-US"/>
        </w:rPr>
        <w:t xml:space="preserve"> 505-512 [PMID: 12532282   DOI: 10.1007/s00223-002-2027-0]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37</w:t>
      </w:r>
      <w:r w:rsidRPr="00F94076">
        <w:rPr>
          <w:rFonts w:ascii="Book Antiqua" w:hAnsi="Book Antiqua"/>
          <w:sz w:val="24"/>
          <w:szCs w:val="24"/>
          <w:lang w:val="en-US"/>
        </w:rPr>
        <w:tab/>
      </w:r>
      <w:r w:rsidRPr="00F94076">
        <w:rPr>
          <w:rFonts w:ascii="Book Antiqua" w:hAnsi="Book Antiqua"/>
          <w:b/>
          <w:bCs/>
          <w:sz w:val="24"/>
          <w:szCs w:val="24"/>
          <w:lang w:val="en-US"/>
        </w:rPr>
        <w:t>Liu J</w:t>
      </w:r>
      <w:r w:rsidRPr="00F94076">
        <w:rPr>
          <w:rFonts w:ascii="Book Antiqua" w:hAnsi="Book Antiqua"/>
          <w:sz w:val="24"/>
          <w:szCs w:val="24"/>
          <w:lang w:val="en-US"/>
        </w:rPr>
        <w:t xml:space="preserve">, Zhao Z, Li J, </w:t>
      </w:r>
      <w:proofErr w:type="spellStart"/>
      <w:r w:rsidRPr="00F94076">
        <w:rPr>
          <w:rFonts w:ascii="Book Antiqua" w:hAnsi="Book Antiqua"/>
          <w:sz w:val="24"/>
          <w:szCs w:val="24"/>
          <w:lang w:val="en-US"/>
        </w:rPr>
        <w:t>Zou</w:t>
      </w:r>
      <w:proofErr w:type="spellEnd"/>
      <w:r w:rsidRPr="00F94076">
        <w:rPr>
          <w:rFonts w:ascii="Book Antiqua" w:hAnsi="Book Antiqua"/>
          <w:sz w:val="24"/>
          <w:szCs w:val="24"/>
          <w:lang w:val="en-US"/>
        </w:rPr>
        <w:t xml:space="preserve"> L, Shuler C, </w:t>
      </w:r>
      <w:proofErr w:type="spellStart"/>
      <w:r w:rsidRPr="00F94076">
        <w:rPr>
          <w:rFonts w:ascii="Book Antiqua" w:hAnsi="Book Antiqua"/>
          <w:sz w:val="24"/>
          <w:szCs w:val="24"/>
          <w:lang w:val="en-US"/>
        </w:rPr>
        <w:t>Zou</w:t>
      </w:r>
      <w:proofErr w:type="spellEnd"/>
      <w:r w:rsidRPr="00F94076">
        <w:rPr>
          <w:rFonts w:ascii="Book Antiqua" w:hAnsi="Book Antiqua"/>
          <w:sz w:val="24"/>
          <w:szCs w:val="24"/>
          <w:lang w:val="en-US"/>
        </w:rPr>
        <w:t xml:space="preserve"> Y, Huang X, Li M, Wang J. Hydrostatic pressures promote initial </w:t>
      </w:r>
      <w:proofErr w:type="spellStart"/>
      <w:r w:rsidRPr="00F94076">
        <w:rPr>
          <w:rFonts w:ascii="Book Antiqua" w:hAnsi="Book Antiqua"/>
          <w:sz w:val="24"/>
          <w:szCs w:val="24"/>
          <w:lang w:val="en-US"/>
        </w:rPr>
        <w:t>osteodifferentiation</w:t>
      </w:r>
      <w:proofErr w:type="spellEnd"/>
      <w:r w:rsidRPr="00F94076">
        <w:rPr>
          <w:rFonts w:ascii="Book Antiqua" w:hAnsi="Book Antiqua"/>
          <w:sz w:val="24"/>
          <w:szCs w:val="24"/>
          <w:lang w:val="en-US"/>
        </w:rPr>
        <w:t xml:space="preserve"> with ERK1/2 not p38 MAPK signaling involved. </w:t>
      </w:r>
      <w:r w:rsidRPr="00F94076">
        <w:rPr>
          <w:rFonts w:ascii="Book Antiqua" w:hAnsi="Book Antiqua"/>
          <w:i/>
          <w:sz w:val="24"/>
          <w:szCs w:val="24"/>
          <w:lang w:val="en-US"/>
        </w:rPr>
        <w:t xml:space="preserve">J Cell </w:t>
      </w:r>
      <w:proofErr w:type="spellStart"/>
      <w:r w:rsidRPr="00F94076">
        <w:rPr>
          <w:rFonts w:ascii="Book Antiqua" w:hAnsi="Book Antiqua"/>
          <w:i/>
          <w:sz w:val="24"/>
          <w:szCs w:val="24"/>
          <w:lang w:val="en-US"/>
        </w:rPr>
        <w:t>Biochem</w:t>
      </w:r>
      <w:proofErr w:type="spellEnd"/>
      <w:r w:rsidRPr="00F94076">
        <w:rPr>
          <w:rFonts w:ascii="Book Antiqua" w:hAnsi="Book Antiqua"/>
          <w:sz w:val="24"/>
          <w:szCs w:val="24"/>
          <w:lang w:val="en-US"/>
        </w:rPr>
        <w:t xml:space="preserve"> 2009; </w:t>
      </w:r>
      <w:r w:rsidRPr="00F94076">
        <w:rPr>
          <w:rFonts w:ascii="Book Antiqua" w:hAnsi="Book Antiqua"/>
          <w:b/>
          <w:bCs/>
          <w:sz w:val="24"/>
          <w:szCs w:val="24"/>
          <w:lang w:val="en-US"/>
        </w:rPr>
        <w:t>107:</w:t>
      </w:r>
      <w:r w:rsidRPr="00F94076">
        <w:rPr>
          <w:rFonts w:ascii="Book Antiqua" w:hAnsi="Book Antiqua"/>
          <w:sz w:val="24"/>
          <w:szCs w:val="24"/>
          <w:lang w:val="en-US"/>
        </w:rPr>
        <w:t xml:space="preserve"> 224-232 [PMID: 19259952   DOI: 10.1002/jcb.22118]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38</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Kuipers</w:t>
      </w:r>
      <w:proofErr w:type="spellEnd"/>
      <w:r w:rsidRPr="00F94076">
        <w:rPr>
          <w:rFonts w:ascii="Book Antiqua" w:hAnsi="Book Antiqua"/>
          <w:b/>
          <w:bCs/>
          <w:sz w:val="24"/>
          <w:szCs w:val="24"/>
          <w:lang w:val="en-US"/>
        </w:rPr>
        <w:t xml:space="preserve"> AJ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Middelbeek</w:t>
      </w:r>
      <w:proofErr w:type="spellEnd"/>
      <w:r w:rsidRPr="00F94076">
        <w:rPr>
          <w:rFonts w:ascii="Book Antiqua" w:hAnsi="Book Antiqua"/>
          <w:sz w:val="24"/>
          <w:szCs w:val="24"/>
          <w:lang w:val="en-US"/>
        </w:rPr>
        <w:t xml:space="preserve"> J, van </w:t>
      </w:r>
      <w:proofErr w:type="spellStart"/>
      <w:r w:rsidRPr="00F94076">
        <w:rPr>
          <w:rFonts w:ascii="Book Antiqua" w:hAnsi="Book Antiqua"/>
          <w:sz w:val="24"/>
          <w:szCs w:val="24"/>
          <w:lang w:val="en-US"/>
        </w:rPr>
        <w:t>Leeuwen</w:t>
      </w:r>
      <w:proofErr w:type="spellEnd"/>
      <w:r w:rsidRPr="00F94076">
        <w:rPr>
          <w:rFonts w:ascii="Book Antiqua" w:hAnsi="Book Antiqua"/>
          <w:sz w:val="24"/>
          <w:szCs w:val="24"/>
          <w:lang w:val="en-US"/>
        </w:rPr>
        <w:t xml:space="preserve"> FN. </w:t>
      </w:r>
      <w:proofErr w:type="spellStart"/>
      <w:r w:rsidRPr="00F94076">
        <w:rPr>
          <w:rFonts w:ascii="Book Antiqua" w:hAnsi="Book Antiqua"/>
          <w:sz w:val="24"/>
          <w:szCs w:val="24"/>
          <w:lang w:val="en-US"/>
        </w:rPr>
        <w:t>Mechanoregulation</w:t>
      </w:r>
      <w:proofErr w:type="spellEnd"/>
      <w:r w:rsidRPr="00F94076">
        <w:rPr>
          <w:rFonts w:ascii="Book Antiqua" w:hAnsi="Book Antiqua"/>
          <w:sz w:val="24"/>
          <w:szCs w:val="24"/>
          <w:lang w:val="en-US"/>
        </w:rPr>
        <w:t xml:space="preserve"> of cytoskeletal dynamics by TRP channels. </w:t>
      </w:r>
      <w:proofErr w:type="spellStart"/>
      <w:r w:rsidRPr="00F94076">
        <w:rPr>
          <w:rFonts w:ascii="Book Antiqua" w:hAnsi="Book Antiqua"/>
          <w:i/>
          <w:sz w:val="24"/>
          <w:szCs w:val="24"/>
          <w:lang w:val="en-US"/>
        </w:rPr>
        <w:t>Eur</w:t>
      </w:r>
      <w:proofErr w:type="spellEnd"/>
      <w:r w:rsidRPr="00F94076">
        <w:rPr>
          <w:rFonts w:ascii="Book Antiqua" w:hAnsi="Book Antiqua"/>
          <w:i/>
          <w:sz w:val="24"/>
          <w:szCs w:val="24"/>
          <w:lang w:val="en-US"/>
        </w:rPr>
        <w:t xml:space="preserve"> J Cell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2012; </w:t>
      </w:r>
      <w:r w:rsidRPr="00F94076">
        <w:rPr>
          <w:rFonts w:ascii="Book Antiqua" w:hAnsi="Book Antiqua"/>
          <w:b/>
          <w:bCs/>
          <w:sz w:val="24"/>
          <w:szCs w:val="24"/>
          <w:lang w:val="en-US"/>
        </w:rPr>
        <w:t>91:</w:t>
      </w:r>
      <w:r w:rsidRPr="00F94076">
        <w:rPr>
          <w:rFonts w:ascii="Book Antiqua" w:hAnsi="Book Antiqua"/>
          <w:sz w:val="24"/>
          <w:szCs w:val="24"/>
          <w:lang w:val="en-US"/>
        </w:rPr>
        <w:t xml:space="preserve"> 834-846 [PMID: 22727433   DOI: 10.1016/j.ejcb.2012.05.006]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39</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Papachristou</w:t>
      </w:r>
      <w:proofErr w:type="spellEnd"/>
      <w:r w:rsidRPr="00F94076">
        <w:rPr>
          <w:rFonts w:ascii="Book Antiqua" w:hAnsi="Book Antiqua"/>
          <w:b/>
          <w:bCs/>
          <w:sz w:val="24"/>
          <w:szCs w:val="24"/>
          <w:lang w:val="en-US"/>
        </w:rPr>
        <w:t xml:space="preserve"> DJ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Papachroni</w:t>
      </w:r>
      <w:proofErr w:type="spellEnd"/>
      <w:r w:rsidRPr="00F94076">
        <w:rPr>
          <w:rFonts w:ascii="Book Antiqua" w:hAnsi="Book Antiqua"/>
          <w:sz w:val="24"/>
          <w:szCs w:val="24"/>
          <w:lang w:val="en-US"/>
        </w:rPr>
        <w:t xml:space="preserve"> KK,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w:t>
      </w:r>
      <w:proofErr w:type="gramStart"/>
      <w:r w:rsidRPr="00F94076">
        <w:rPr>
          <w:rFonts w:ascii="Book Antiqua" w:hAnsi="Book Antiqua"/>
          <w:sz w:val="24"/>
          <w:szCs w:val="24"/>
          <w:lang w:val="en-US"/>
        </w:rPr>
        <w:t xml:space="preserve">Signaling networks and transcription factors regulating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bone.</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Bioessays</w:t>
      </w:r>
      <w:proofErr w:type="spellEnd"/>
      <w:r w:rsidRPr="00F94076">
        <w:rPr>
          <w:rFonts w:ascii="Book Antiqua" w:hAnsi="Book Antiqua"/>
          <w:sz w:val="24"/>
          <w:szCs w:val="24"/>
          <w:lang w:val="en-US"/>
        </w:rPr>
        <w:t xml:space="preserve"> 2009; </w:t>
      </w:r>
      <w:r w:rsidRPr="00F94076">
        <w:rPr>
          <w:rFonts w:ascii="Book Antiqua" w:hAnsi="Book Antiqua"/>
          <w:b/>
          <w:bCs/>
          <w:sz w:val="24"/>
          <w:szCs w:val="24"/>
          <w:lang w:val="en-US"/>
        </w:rPr>
        <w:t>31:</w:t>
      </w:r>
      <w:r w:rsidRPr="00F94076">
        <w:rPr>
          <w:rFonts w:ascii="Book Antiqua" w:hAnsi="Book Antiqua"/>
          <w:sz w:val="24"/>
          <w:szCs w:val="24"/>
          <w:lang w:val="en-US"/>
        </w:rPr>
        <w:t xml:space="preserve"> 794-804 [PMID: 19444851   DOI: 10.1002/bies.200800223]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40</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Guilluy</w:t>
      </w:r>
      <w:proofErr w:type="spellEnd"/>
      <w:r w:rsidRPr="00F94076">
        <w:rPr>
          <w:rFonts w:ascii="Book Antiqua" w:hAnsi="Book Antiqua"/>
          <w:b/>
          <w:bCs/>
          <w:sz w:val="24"/>
          <w:szCs w:val="24"/>
          <w:lang w:val="en-US"/>
        </w:rPr>
        <w:t xml:space="preserve"> C</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Swaminathan</w:t>
      </w:r>
      <w:proofErr w:type="spellEnd"/>
      <w:r w:rsidRPr="00F94076">
        <w:rPr>
          <w:rFonts w:ascii="Book Antiqua" w:hAnsi="Book Antiqua"/>
          <w:sz w:val="24"/>
          <w:szCs w:val="24"/>
          <w:lang w:val="en-US"/>
        </w:rPr>
        <w:t xml:space="preserve"> V, Garcia-Mata R, O'Brien ET, Superfine R, </w:t>
      </w:r>
      <w:proofErr w:type="spellStart"/>
      <w:r w:rsidRPr="00F94076">
        <w:rPr>
          <w:rFonts w:ascii="Book Antiqua" w:hAnsi="Book Antiqua"/>
          <w:sz w:val="24"/>
          <w:szCs w:val="24"/>
          <w:lang w:val="en-US"/>
        </w:rPr>
        <w:t>Burridge</w:t>
      </w:r>
      <w:proofErr w:type="spellEnd"/>
      <w:r w:rsidRPr="00F94076">
        <w:rPr>
          <w:rFonts w:ascii="Book Antiqua" w:hAnsi="Book Antiqua"/>
          <w:sz w:val="24"/>
          <w:szCs w:val="24"/>
          <w:lang w:val="en-US"/>
        </w:rPr>
        <w:t xml:space="preserve"> K. The Rho GEFs LARG and GEF-H1 regulate the mechanical response to force on </w:t>
      </w:r>
      <w:proofErr w:type="spellStart"/>
      <w:r w:rsidRPr="00F94076">
        <w:rPr>
          <w:rFonts w:ascii="Book Antiqua" w:hAnsi="Book Antiqua"/>
          <w:sz w:val="24"/>
          <w:szCs w:val="24"/>
          <w:lang w:val="en-US"/>
        </w:rPr>
        <w:t>integrins</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Nat Cell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2011; </w:t>
      </w:r>
      <w:r w:rsidRPr="00F94076">
        <w:rPr>
          <w:rFonts w:ascii="Book Antiqua" w:hAnsi="Book Antiqua"/>
          <w:b/>
          <w:bCs/>
          <w:sz w:val="24"/>
          <w:szCs w:val="24"/>
          <w:lang w:val="en-US"/>
        </w:rPr>
        <w:t>13:</w:t>
      </w:r>
      <w:r w:rsidRPr="00F94076">
        <w:rPr>
          <w:rFonts w:ascii="Book Antiqua" w:hAnsi="Book Antiqua"/>
          <w:sz w:val="24"/>
          <w:szCs w:val="24"/>
          <w:lang w:val="en-US"/>
        </w:rPr>
        <w:t xml:space="preserve"> 722-727 [PMID: 21572419   DOI: 10.1038/ncb2254]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41</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Basdra</w:t>
      </w:r>
      <w:proofErr w:type="spellEnd"/>
      <w:r w:rsidRPr="00F94076">
        <w:rPr>
          <w:rFonts w:ascii="Book Antiqua" w:hAnsi="Book Antiqua"/>
          <w:b/>
          <w:bCs/>
          <w:sz w:val="24"/>
          <w:szCs w:val="24"/>
          <w:lang w:val="en-US"/>
        </w:rPr>
        <w:t xml:space="preserve"> EK</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Huber LA. </w:t>
      </w:r>
      <w:proofErr w:type="spellStart"/>
      <w:r w:rsidRPr="00F94076">
        <w:rPr>
          <w:rFonts w:ascii="Book Antiqua" w:hAnsi="Book Antiqua"/>
          <w:sz w:val="24"/>
          <w:szCs w:val="24"/>
          <w:lang w:val="en-US"/>
        </w:rPr>
        <w:t>Rab</w:t>
      </w:r>
      <w:proofErr w:type="spellEnd"/>
      <w:r w:rsidRPr="00F94076">
        <w:rPr>
          <w:rFonts w:ascii="Book Antiqua" w:hAnsi="Book Antiqua"/>
          <w:sz w:val="24"/>
          <w:szCs w:val="24"/>
          <w:lang w:val="en-US"/>
        </w:rPr>
        <w:t xml:space="preserve"> and rho </w:t>
      </w:r>
      <w:proofErr w:type="spellStart"/>
      <w:r w:rsidRPr="00F94076">
        <w:rPr>
          <w:rFonts w:ascii="Book Antiqua" w:hAnsi="Book Antiqua"/>
          <w:sz w:val="24"/>
          <w:szCs w:val="24"/>
          <w:lang w:val="en-US"/>
        </w:rPr>
        <w:t>GTPases</w:t>
      </w:r>
      <w:proofErr w:type="spellEnd"/>
      <w:r w:rsidRPr="00F94076">
        <w:rPr>
          <w:rFonts w:ascii="Book Antiqua" w:hAnsi="Book Antiqua"/>
          <w:sz w:val="24"/>
          <w:szCs w:val="24"/>
          <w:lang w:val="en-US"/>
        </w:rPr>
        <w:t xml:space="preserve"> are involved in specific response of periodontal ligament fibroblasts to </w:t>
      </w:r>
      <w:r w:rsidRPr="00F94076">
        <w:rPr>
          <w:rFonts w:ascii="Book Antiqua" w:hAnsi="Book Antiqua"/>
          <w:sz w:val="24"/>
          <w:szCs w:val="24"/>
          <w:lang w:val="en-US"/>
        </w:rPr>
        <w:lastRenderedPageBreak/>
        <w:t xml:space="preserve">mechanical stretching. </w:t>
      </w:r>
      <w:proofErr w:type="spellStart"/>
      <w:r w:rsidRPr="00F94076">
        <w:rPr>
          <w:rFonts w:ascii="Book Antiqua" w:hAnsi="Book Antiqua"/>
          <w:i/>
          <w:sz w:val="24"/>
          <w:szCs w:val="24"/>
          <w:lang w:val="en-US"/>
        </w:rPr>
        <w:t>Biochim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Acta</w:t>
      </w:r>
      <w:proofErr w:type="spellEnd"/>
      <w:r w:rsidRPr="00F94076">
        <w:rPr>
          <w:rFonts w:ascii="Book Antiqua" w:hAnsi="Book Antiqua"/>
          <w:sz w:val="24"/>
          <w:szCs w:val="24"/>
          <w:lang w:val="en-US"/>
        </w:rPr>
        <w:t xml:space="preserve"> 1995; </w:t>
      </w:r>
      <w:r w:rsidRPr="00F94076">
        <w:rPr>
          <w:rFonts w:ascii="Book Antiqua" w:hAnsi="Book Antiqua"/>
          <w:b/>
          <w:bCs/>
          <w:sz w:val="24"/>
          <w:szCs w:val="24"/>
          <w:lang w:val="en-US"/>
        </w:rPr>
        <w:t>1268:</w:t>
      </w:r>
      <w:r w:rsidRPr="00F94076">
        <w:rPr>
          <w:rFonts w:ascii="Book Antiqua" w:hAnsi="Book Antiqua"/>
          <w:sz w:val="24"/>
          <w:szCs w:val="24"/>
          <w:lang w:val="en-US"/>
        </w:rPr>
        <w:t xml:space="preserve"> 209-213 [PMID: 7662710]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42</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Dalagiorgou</w:t>
      </w:r>
      <w:proofErr w:type="spellEnd"/>
      <w:r w:rsidRPr="00F94076">
        <w:rPr>
          <w:rFonts w:ascii="Book Antiqua" w:hAnsi="Book Antiqua"/>
          <w:b/>
          <w:bCs/>
          <w:sz w:val="24"/>
          <w:szCs w:val="24"/>
          <w:lang w:val="en-US"/>
        </w:rPr>
        <w:t xml:space="preserve"> G</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Piperi</w:t>
      </w:r>
      <w:proofErr w:type="spellEnd"/>
      <w:r w:rsidRPr="00F94076">
        <w:rPr>
          <w:rFonts w:ascii="Book Antiqua" w:hAnsi="Book Antiqua"/>
          <w:sz w:val="24"/>
          <w:szCs w:val="24"/>
          <w:lang w:val="en-US"/>
        </w:rPr>
        <w:t xml:space="preserve"> C, </w:t>
      </w:r>
      <w:proofErr w:type="spellStart"/>
      <w:r w:rsidRPr="00F94076">
        <w:rPr>
          <w:rFonts w:ascii="Book Antiqua" w:hAnsi="Book Antiqua"/>
          <w:sz w:val="24"/>
          <w:szCs w:val="24"/>
          <w:lang w:val="en-US"/>
        </w:rPr>
        <w:t>Georgopoulou</w:t>
      </w:r>
      <w:proofErr w:type="spellEnd"/>
      <w:r w:rsidRPr="00F94076">
        <w:rPr>
          <w:rFonts w:ascii="Book Antiqua" w:hAnsi="Book Antiqua"/>
          <w:sz w:val="24"/>
          <w:szCs w:val="24"/>
          <w:lang w:val="en-US"/>
        </w:rPr>
        <w:t xml:space="preserve"> U, </w:t>
      </w:r>
      <w:proofErr w:type="spellStart"/>
      <w:r w:rsidRPr="00F94076">
        <w:rPr>
          <w:rFonts w:ascii="Book Antiqua" w:hAnsi="Book Antiqua"/>
          <w:sz w:val="24"/>
          <w:szCs w:val="24"/>
          <w:lang w:val="en-US"/>
        </w:rPr>
        <w:t>Adamopoulos</w:t>
      </w:r>
      <w:proofErr w:type="spellEnd"/>
      <w:r w:rsidRPr="00F94076">
        <w:rPr>
          <w:rFonts w:ascii="Book Antiqua" w:hAnsi="Book Antiqua"/>
          <w:sz w:val="24"/>
          <w:szCs w:val="24"/>
          <w:lang w:val="en-US"/>
        </w:rPr>
        <w:t xml:space="preserve"> C,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Mechanical stimulation of polycystin-1 induces human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gene expression via potentiation of the </w:t>
      </w:r>
      <w:proofErr w:type="spellStart"/>
      <w:r w:rsidRPr="00F94076">
        <w:rPr>
          <w:rFonts w:ascii="Book Antiqua" w:hAnsi="Book Antiqua"/>
          <w:sz w:val="24"/>
          <w:szCs w:val="24"/>
          <w:lang w:val="en-US"/>
        </w:rPr>
        <w:t>calcineurin</w:t>
      </w:r>
      <w:proofErr w:type="spellEnd"/>
      <w:r w:rsidRPr="00F94076">
        <w:rPr>
          <w:rFonts w:ascii="Book Antiqua" w:hAnsi="Book Antiqua"/>
          <w:sz w:val="24"/>
          <w:szCs w:val="24"/>
          <w:lang w:val="en-US"/>
        </w:rPr>
        <w:t xml:space="preserve">/NFAT signaling axis. </w:t>
      </w:r>
      <w:r w:rsidRPr="00F94076">
        <w:rPr>
          <w:rFonts w:ascii="Book Antiqua" w:hAnsi="Book Antiqua"/>
          <w:i/>
          <w:sz w:val="24"/>
          <w:szCs w:val="24"/>
          <w:lang w:val="en-US"/>
        </w:rPr>
        <w:t xml:space="preserve">Cell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Life </w:t>
      </w:r>
      <w:proofErr w:type="spellStart"/>
      <w:r w:rsidRPr="00F94076">
        <w:rPr>
          <w:rFonts w:ascii="Book Antiqua" w:hAnsi="Book Antiqua"/>
          <w:i/>
          <w:sz w:val="24"/>
          <w:szCs w:val="24"/>
          <w:lang w:val="en-US"/>
        </w:rPr>
        <w:t>Sci</w:t>
      </w:r>
      <w:proofErr w:type="spellEnd"/>
      <w:r w:rsidRPr="00F94076">
        <w:rPr>
          <w:rFonts w:ascii="Book Antiqua" w:hAnsi="Book Antiqua"/>
          <w:sz w:val="24"/>
          <w:szCs w:val="24"/>
          <w:lang w:val="en-US"/>
        </w:rPr>
        <w:t xml:space="preserve"> 2013; </w:t>
      </w:r>
      <w:r w:rsidRPr="00F94076">
        <w:rPr>
          <w:rFonts w:ascii="Book Antiqua" w:hAnsi="Book Antiqua"/>
          <w:b/>
          <w:bCs/>
          <w:sz w:val="24"/>
          <w:szCs w:val="24"/>
          <w:lang w:val="en-US"/>
        </w:rPr>
        <w:t>70:</w:t>
      </w:r>
      <w:r w:rsidRPr="00F94076">
        <w:rPr>
          <w:rFonts w:ascii="Book Antiqua" w:hAnsi="Book Antiqua"/>
          <w:sz w:val="24"/>
          <w:szCs w:val="24"/>
          <w:lang w:val="en-US"/>
        </w:rPr>
        <w:t xml:space="preserve"> 167-180 [PMID: 23014991   DOI: 10.1007/s00018-012-1164-5]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43</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Hoey</w:t>
      </w:r>
      <w:proofErr w:type="spellEnd"/>
      <w:r w:rsidRPr="00F94076">
        <w:rPr>
          <w:rFonts w:ascii="Book Antiqua" w:hAnsi="Book Antiqua"/>
          <w:b/>
          <w:bCs/>
          <w:sz w:val="24"/>
          <w:szCs w:val="24"/>
          <w:lang w:val="en-US"/>
        </w:rPr>
        <w:t xml:space="preserve"> DA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Tormey</w:t>
      </w:r>
      <w:proofErr w:type="spellEnd"/>
      <w:r w:rsidRPr="00F94076">
        <w:rPr>
          <w:rFonts w:ascii="Book Antiqua" w:hAnsi="Book Antiqua"/>
          <w:sz w:val="24"/>
          <w:szCs w:val="24"/>
          <w:lang w:val="en-US"/>
        </w:rPr>
        <w:t xml:space="preserve"> S, </w:t>
      </w:r>
      <w:proofErr w:type="spellStart"/>
      <w:r w:rsidRPr="00F94076">
        <w:rPr>
          <w:rFonts w:ascii="Book Antiqua" w:hAnsi="Book Antiqua"/>
          <w:sz w:val="24"/>
          <w:szCs w:val="24"/>
          <w:lang w:val="en-US"/>
        </w:rPr>
        <w:t>Ramcharan</w:t>
      </w:r>
      <w:proofErr w:type="spellEnd"/>
      <w:r w:rsidRPr="00F94076">
        <w:rPr>
          <w:rFonts w:ascii="Book Antiqua" w:hAnsi="Book Antiqua"/>
          <w:sz w:val="24"/>
          <w:szCs w:val="24"/>
          <w:lang w:val="en-US"/>
        </w:rPr>
        <w:t xml:space="preserve"> S, O'Brien FJ, Jacobs CR. Primary cilia-mediated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human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w:t>
      </w:r>
      <w:r w:rsidRPr="00F94076">
        <w:rPr>
          <w:rFonts w:ascii="Book Antiqua" w:hAnsi="Book Antiqua"/>
          <w:i/>
          <w:sz w:val="24"/>
          <w:szCs w:val="24"/>
          <w:lang w:val="en-US"/>
        </w:rPr>
        <w:t>Stem Cells</w:t>
      </w:r>
      <w:r w:rsidRPr="00F94076">
        <w:rPr>
          <w:rFonts w:ascii="Book Antiqua" w:hAnsi="Book Antiqua"/>
          <w:sz w:val="24"/>
          <w:szCs w:val="24"/>
          <w:lang w:val="en-US"/>
        </w:rPr>
        <w:t xml:space="preserve"> 2012; </w:t>
      </w:r>
      <w:r w:rsidRPr="00F94076">
        <w:rPr>
          <w:rFonts w:ascii="Book Antiqua" w:hAnsi="Book Antiqua"/>
          <w:b/>
          <w:bCs/>
          <w:sz w:val="24"/>
          <w:szCs w:val="24"/>
          <w:lang w:val="en-US"/>
        </w:rPr>
        <w:t>30:</w:t>
      </w:r>
      <w:r w:rsidRPr="00F94076">
        <w:rPr>
          <w:rFonts w:ascii="Book Antiqua" w:hAnsi="Book Antiqua"/>
          <w:sz w:val="24"/>
          <w:szCs w:val="24"/>
          <w:lang w:val="en-US"/>
        </w:rPr>
        <w:t xml:space="preserve"> 2561-2570 [PMID: 22969057   DOI: 10.1002/stem.1235]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44</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Pommerenke</w:t>
      </w:r>
      <w:proofErr w:type="spellEnd"/>
      <w:r w:rsidRPr="00F94076">
        <w:rPr>
          <w:rFonts w:ascii="Book Antiqua" w:hAnsi="Book Antiqua"/>
          <w:b/>
          <w:bCs/>
          <w:sz w:val="24"/>
          <w:szCs w:val="24"/>
          <w:lang w:val="en-US"/>
        </w:rPr>
        <w:t xml:space="preserve"> H</w:t>
      </w:r>
      <w:r w:rsidRPr="00F94076">
        <w:rPr>
          <w:rFonts w:ascii="Book Antiqua" w:hAnsi="Book Antiqua"/>
          <w:sz w:val="24"/>
          <w:szCs w:val="24"/>
          <w:lang w:val="en-US"/>
        </w:rPr>
        <w:t xml:space="preserve">, Schmidt C, </w:t>
      </w:r>
      <w:proofErr w:type="spellStart"/>
      <w:r w:rsidRPr="00F94076">
        <w:rPr>
          <w:rFonts w:ascii="Book Antiqua" w:hAnsi="Book Antiqua"/>
          <w:sz w:val="24"/>
          <w:szCs w:val="24"/>
          <w:lang w:val="en-US"/>
        </w:rPr>
        <w:t>Durr</w:t>
      </w:r>
      <w:proofErr w:type="spellEnd"/>
      <w:r w:rsidRPr="00F94076">
        <w:rPr>
          <w:rFonts w:ascii="Book Antiqua" w:hAnsi="Book Antiqua"/>
          <w:sz w:val="24"/>
          <w:szCs w:val="24"/>
          <w:lang w:val="en-US"/>
        </w:rPr>
        <w:t xml:space="preserve"> F, </w:t>
      </w:r>
      <w:proofErr w:type="spellStart"/>
      <w:r w:rsidRPr="00F94076">
        <w:rPr>
          <w:rFonts w:ascii="Book Antiqua" w:hAnsi="Book Antiqua"/>
          <w:sz w:val="24"/>
          <w:szCs w:val="24"/>
          <w:lang w:val="en-US"/>
        </w:rPr>
        <w:t>Nebe</w:t>
      </w:r>
      <w:proofErr w:type="spellEnd"/>
      <w:r w:rsidRPr="00F94076">
        <w:rPr>
          <w:rFonts w:ascii="Book Antiqua" w:hAnsi="Book Antiqua"/>
          <w:sz w:val="24"/>
          <w:szCs w:val="24"/>
          <w:lang w:val="en-US"/>
        </w:rPr>
        <w:t xml:space="preserve"> B, </w:t>
      </w:r>
      <w:proofErr w:type="spellStart"/>
      <w:r w:rsidRPr="00F94076">
        <w:rPr>
          <w:rFonts w:ascii="Book Antiqua" w:hAnsi="Book Antiqua"/>
          <w:sz w:val="24"/>
          <w:szCs w:val="24"/>
          <w:lang w:val="en-US"/>
        </w:rPr>
        <w:t>Luthen</w:t>
      </w:r>
      <w:proofErr w:type="spellEnd"/>
      <w:r w:rsidRPr="00F94076">
        <w:rPr>
          <w:rFonts w:ascii="Book Antiqua" w:hAnsi="Book Antiqua"/>
          <w:sz w:val="24"/>
          <w:szCs w:val="24"/>
          <w:lang w:val="en-US"/>
        </w:rPr>
        <w:t xml:space="preserve"> F, Muller P, </w:t>
      </w:r>
      <w:proofErr w:type="spellStart"/>
      <w:r w:rsidRPr="00F94076">
        <w:rPr>
          <w:rFonts w:ascii="Book Antiqua" w:hAnsi="Book Antiqua"/>
          <w:sz w:val="24"/>
          <w:szCs w:val="24"/>
          <w:lang w:val="en-US"/>
        </w:rPr>
        <w:t>Rychly</w:t>
      </w:r>
      <w:proofErr w:type="spellEnd"/>
      <w:r w:rsidRPr="00F94076">
        <w:rPr>
          <w:rFonts w:ascii="Book Antiqua" w:hAnsi="Book Antiqua"/>
          <w:sz w:val="24"/>
          <w:szCs w:val="24"/>
          <w:lang w:val="en-US"/>
        </w:rPr>
        <w:t xml:space="preserve"> J. </w:t>
      </w:r>
      <w:proofErr w:type="gramStart"/>
      <w:r w:rsidRPr="00F94076">
        <w:rPr>
          <w:rFonts w:ascii="Book Antiqua" w:hAnsi="Book Antiqua"/>
          <w:sz w:val="24"/>
          <w:szCs w:val="24"/>
          <w:lang w:val="en-US"/>
        </w:rPr>
        <w:t>The mode of mechanical integrin stressing controls intracellular signaling in osteoblasts.</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J Bone Miner Res</w:t>
      </w:r>
      <w:r w:rsidRPr="00F94076">
        <w:rPr>
          <w:rFonts w:ascii="Book Antiqua" w:hAnsi="Book Antiqua"/>
          <w:sz w:val="24"/>
          <w:szCs w:val="24"/>
          <w:lang w:val="en-US"/>
        </w:rPr>
        <w:t xml:space="preserve"> 2002; </w:t>
      </w:r>
      <w:r w:rsidRPr="00F94076">
        <w:rPr>
          <w:rFonts w:ascii="Book Antiqua" w:hAnsi="Book Antiqua"/>
          <w:b/>
          <w:bCs/>
          <w:sz w:val="24"/>
          <w:szCs w:val="24"/>
          <w:lang w:val="en-US"/>
        </w:rPr>
        <w:t>17:</w:t>
      </w:r>
      <w:r w:rsidRPr="00F94076">
        <w:rPr>
          <w:rFonts w:ascii="Book Antiqua" w:hAnsi="Book Antiqua"/>
          <w:sz w:val="24"/>
          <w:szCs w:val="24"/>
          <w:lang w:val="en-US"/>
        </w:rPr>
        <w:t xml:space="preserve"> 603-611 [PMID: 11918217   DOI: 10.1359/jbmr.2002.17.4.603]</w:t>
      </w:r>
    </w:p>
    <w:p w:rsidR="00E00348" w:rsidRPr="00F94076" w:rsidRDefault="00E00348" w:rsidP="007E7DC8">
      <w:pPr>
        <w:spacing w:after="0" w:line="360" w:lineRule="auto"/>
        <w:jc w:val="both"/>
        <w:rPr>
          <w:rFonts w:ascii="Book Antiqua" w:hAnsi="Book Antiqua"/>
          <w:sz w:val="24"/>
          <w:szCs w:val="24"/>
          <w:lang w:val="en-US"/>
        </w:rPr>
      </w:pPr>
      <w:proofErr w:type="gramStart"/>
      <w:r w:rsidRPr="00F94076">
        <w:rPr>
          <w:rFonts w:ascii="Book Antiqua" w:hAnsi="Book Antiqua"/>
          <w:sz w:val="24"/>
          <w:szCs w:val="24"/>
          <w:lang w:val="en-US"/>
        </w:rPr>
        <w:t>45</w:t>
      </w:r>
      <w:r w:rsidRPr="00F94076">
        <w:rPr>
          <w:rFonts w:ascii="Book Antiqua" w:hAnsi="Book Antiqua"/>
          <w:sz w:val="24"/>
          <w:szCs w:val="24"/>
          <w:lang w:val="en-US"/>
        </w:rPr>
        <w:tab/>
      </w:r>
      <w:r w:rsidRPr="00F94076">
        <w:rPr>
          <w:rFonts w:ascii="Book Antiqua" w:hAnsi="Book Antiqua"/>
          <w:b/>
          <w:bCs/>
          <w:sz w:val="24"/>
          <w:szCs w:val="24"/>
          <w:lang w:val="en-US"/>
        </w:rPr>
        <w:t>Thompson WR</w:t>
      </w:r>
      <w:r w:rsidRPr="00F94076">
        <w:rPr>
          <w:rFonts w:ascii="Book Antiqua" w:hAnsi="Book Antiqua"/>
          <w:sz w:val="24"/>
          <w:szCs w:val="24"/>
          <w:lang w:val="en-US"/>
        </w:rPr>
        <w:t>, Rubin CT, Rubin J. Mechanical regulation of signaling pathways in bone.</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Gene</w:t>
      </w:r>
      <w:r w:rsidRPr="00F94076">
        <w:rPr>
          <w:rFonts w:ascii="Book Antiqua" w:hAnsi="Book Antiqua"/>
          <w:sz w:val="24"/>
          <w:szCs w:val="24"/>
          <w:lang w:val="en-US"/>
        </w:rPr>
        <w:t xml:space="preserve"> 2012; </w:t>
      </w:r>
      <w:r w:rsidRPr="00F94076">
        <w:rPr>
          <w:rFonts w:ascii="Book Antiqua" w:hAnsi="Book Antiqua"/>
          <w:b/>
          <w:bCs/>
          <w:sz w:val="24"/>
          <w:szCs w:val="24"/>
          <w:lang w:val="en-US"/>
        </w:rPr>
        <w:t>503:</w:t>
      </w:r>
      <w:r w:rsidRPr="00F94076">
        <w:rPr>
          <w:rFonts w:ascii="Book Antiqua" w:hAnsi="Book Antiqua"/>
          <w:sz w:val="24"/>
          <w:szCs w:val="24"/>
          <w:lang w:val="en-US"/>
        </w:rPr>
        <w:t xml:space="preserve"> 179-193 [PMID: 22575727   DOI: 10.1016/j.gene.2012.04.076]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46</w:t>
      </w:r>
      <w:r w:rsidRPr="00F94076">
        <w:rPr>
          <w:rFonts w:ascii="Book Antiqua" w:hAnsi="Book Antiqua"/>
          <w:sz w:val="24"/>
          <w:szCs w:val="24"/>
          <w:lang w:val="en-US"/>
        </w:rPr>
        <w:tab/>
      </w:r>
      <w:r w:rsidRPr="00F94076">
        <w:rPr>
          <w:rFonts w:ascii="Book Antiqua" w:hAnsi="Book Antiqua"/>
          <w:b/>
          <w:bCs/>
          <w:sz w:val="24"/>
          <w:szCs w:val="24"/>
          <w:lang w:val="en-US"/>
        </w:rPr>
        <w:t>Huang Z</w:t>
      </w:r>
      <w:r w:rsidRPr="00F94076">
        <w:rPr>
          <w:rFonts w:ascii="Book Antiqua" w:hAnsi="Book Antiqua"/>
          <w:sz w:val="24"/>
          <w:szCs w:val="24"/>
          <w:lang w:val="en-US"/>
        </w:rPr>
        <w:t xml:space="preserve">, Cheng SL, </w:t>
      </w:r>
      <w:proofErr w:type="spellStart"/>
      <w:r w:rsidRPr="00F94076">
        <w:rPr>
          <w:rFonts w:ascii="Book Antiqua" w:hAnsi="Book Antiqua"/>
          <w:sz w:val="24"/>
          <w:szCs w:val="24"/>
          <w:lang w:val="en-US"/>
        </w:rPr>
        <w:t>Slatopolsky</w:t>
      </w:r>
      <w:proofErr w:type="spellEnd"/>
      <w:r w:rsidRPr="00F94076">
        <w:rPr>
          <w:rFonts w:ascii="Book Antiqua" w:hAnsi="Book Antiqua"/>
          <w:sz w:val="24"/>
          <w:szCs w:val="24"/>
          <w:lang w:val="en-US"/>
        </w:rPr>
        <w:t xml:space="preserve"> E. Sustained activation of the extracellular signal-regulated kinase pathway is required for extracellular calcium stimulation of human osteoblast proliferation.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sz w:val="24"/>
          <w:szCs w:val="24"/>
          <w:lang w:val="en-US"/>
        </w:rPr>
        <w:t xml:space="preserve"> 2001; </w:t>
      </w:r>
      <w:r w:rsidRPr="00F94076">
        <w:rPr>
          <w:rFonts w:ascii="Book Antiqua" w:hAnsi="Book Antiqua"/>
          <w:b/>
          <w:bCs/>
          <w:sz w:val="24"/>
          <w:szCs w:val="24"/>
          <w:lang w:val="en-US"/>
        </w:rPr>
        <w:t>276:</w:t>
      </w:r>
      <w:r w:rsidRPr="00F94076">
        <w:rPr>
          <w:rFonts w:ascii="Book Antiqua" w:hAnsi="Book Antiqua"/>
          <w:sz w:val="24"/>
          <w:szCs w:val="24"/>
          <w:lang w:val="en-US"/>
        </w:rPr>
        <w:t xml:space="preserve"> 21351-21358 [PMID: 11292824   DOI: 10.1074/jbc.M010921200]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47</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Kousteni</w:t>
      </w:r>
      <w:proofErr w:type="spellEnd"/>
      <w:r w:rsidRPr="00F94076">
        <w:rPr>
          <w:rFonts w:ascii="Book Antiqua" w:hAnsi="Book Antiqua"/>
          <w:b/>
          <w:bCs/>
          <w:sz w:val="24"/>
          <w:szCs w:val="24"/>
          <w:lang w:val="en-US"/>
        </w:rPr>
        <w:t xml:space="preserve"> S</w:t>
      </w:r>
      <w:r w:rsidRPr="00F94076">
        <w:rPr>
          <w:rFonts w:ascii="Book Antiqua" w:hAnsi="Book Antiqua"/>
          <w:sz w:val="24"/>
          <w:szCs w:val="24"/>
          <w:lang w:val="en-US"/>
        </w:rPr>
        <w:t xml:space="preserve">, Han L, Chen JR, Almeida M, </w:t>
      </w:r>
      <w:proofErr w:type="spellStart"/>
      <w:r w:rsidRPr="00F94076">
        <w:rPr>
          <w:rFonts w:ascii="Book Antiqua" w:hAnsi="Book Antiqua"/>
          <w:sz w:val="24"/>
          <w:szCs w:val="24"/>
          <w:lang w:val="en-US"/>
        </w:rPr>
        <w:t>Plotkin</w:t>
      </w:r>
      <w:proofErr w:type="spellEnd"/>
      <w:r w:rsidRPr="00F94076">
        <w:rPr>
          <w:rFonts w:ascii="Book Antiqua" w:hAnsi="Book Antiqua"/>
          <w:sz w:val="24"/>
          <w:szCs w:val="24"/>
          <w:lang w:val="en-US"/>
        </w:rPr>
        <w:t xml:space="preserve"> LI, </w:t>
      </w:r>
      <w:proofErr w:type="spellStart"/>
      <w:r w:rsidRPr="00F94076">
        <w:rPr>
          <w:rFonts w:ascii="Book Antiqua" w:hAnsi="Book Antiqua"/>
          <w:sz w:val="24"/>
          <w:szCs w:val="24"/>
          <w:lang w:val="en-US"/>
        </w:rPr>
        <w:t>Bellido</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Manolagas</w:t>
      </w:r>
      <w:proofErr w:type="spellEnd"/>
      <w:r w:rsidRPr="00F94076">
        <w:rPr>
          <w:rFonts w:ascii="Book Antiqua" w:hAnsi="Book Antiqua"/>
          <w:sz w:val="24"/>
          <w:szCs w:val="24"/>
          <w:lang w:val="en-US"/>
        </w:rPr>
        <w:t xml:space="preserve"> SC. Kinase-mediated regulation of common transcription factors accounts for the bone-protective effects of sex steroids.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Clin</w:t>
      </w:r>
      <w:proofErr w:type="spellEnd"/>
      <w:r w:rsidRPr="00F94076">
        <w:rPr>
          <w:rFonts w:ascii="Book Antiqua" w:hAnsi="Book Antiqua"/>
          <w:i/>
          <w:sz w:val="24"/>
          <w:szCs w:val="24"/>
          <w:lang w:val="en-US"/>
        </w:rPr>
        <w:t xml:space="preserve"> Invest</w:t>
      </w:r>
      <w:r w:rsidRPr="00F94076">
        <w:rPr>
          <w:rFonts w:ascii="Book Antiqua" w:hAnsi="Book Antiqua"/>
          <w:sz w:val="24"/>
          <w:szCs w:val="24"/>
          <w:lang w:val="en-US"/>
        </w:rPr>
        <w:t xml:space="preserve"> 2003; </w:t>
      </w:r>
      <w:r w:rsidRPr="00F94076">
        <w:rPr>
          <w:rFonts w:ascii="Book Antiqua" w:hAnsi="Book Antiqua"/>
          <w:b/>
          <w:bCs/>
          <w:sz w:val="24"/>
          <w:szCs w:val="24"/>
          <w:lang w:val="en-US"/>
        </w:rPr>
        <w:t>111:</w:t>
      </w:r>
      <w:r w:rsidRPr="00F94076">
        <w:rPr>
          <w:rFonts w:ascii="Book Antiqua" w:hAnsi="Book Antiqua"/>
          <w:sz w:val="24"/>
          <w:szCs w:val="24"/>
          <w:lang w:val="en-US"/>
        </w:rPr>
        <w:t xml:space="preserve"> 1651-1664 [PMID: 12782668   DOI: 10.1172/JCI17261]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48</w:t>
      </w:r>
      <w:r w:rsidRPr="00F94076">
        <w:rPr>
          <w:rFonts w:ascii="Book Antiqua" w:hAnsi="Book Antiqua"/>
          <w:sz w:val="24"/>
          <w:szCs w:val="24"/>
          <w:lang w:val="en-US"/>
        </w:rPr>
        <w:tab/>
      </w:r>
      <w:r w:rsidRPr="00F94076">
        <w:rPr>
          <w:rFonts w:ascii="Book Antiqua" w:hAnsi="Book Antiqua"/>
          <w:b/>
          <w:bCs/>
          <w:sz w:val="24"/>
          <w:szCs w:val="24"/>
          <w:lang w:val="en-US"/>
        </w:rPr>
        <w:t>Lai CF</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Chaudhary</w:t>
      </w:r>
      <w:proofErr w:type="spellEnd"/>
      <w:r w:rsidRPr="00F94076">
        <w:rPr>
          <w:rFonts w:ascii="Book Antiqua" w:hAnsi="Book Antiqua"/>
          <w:sz w:val="24"/>
          <w:szCs w:val="24"/>
          <w:lang w:val="en-US"/>
        </w:rPr>
        <w:t xml:space="preserve"> L, </w:t>
      </w:r>
      <w:proofErr w:type="spellStart"/>
      <w:r w:rsidRPr="00F94076">
        <w:rPr>
          <w:rFonts w:ascii="Book Antiqua" w:hAnsi="Book Antiqua"/>
          <w:sz w:val="24"/>
          <w:szCs w:val="24"/>
          <w:lang w:val="en-US"/>
        </w:rPr>
        <w:t>Fausto</w:t>
      </w:r>
      <w:proofErr w:type="spellEnd"/>
      <w:r w:rsidRPr="00F94076">
        <w:rPr>
          <w:rFonts w:ascii="Book Antiqua" w:hAnsi="Book Antiqua"/>
          <w:sz w:val="24"/>
          <w:szCs w:val="24"/>
          <w:lang w:val="en-US"/>
        </w:rPr>
        <w:t xml:space="preserve"> A, Halstead LR, </w:t>
      </w:r>
      <w:proofErr w:type="spellStart"/>
      <w:r w:rsidRPr="00F94076">
        <w:rPr>
          <w:rFonts w:ascii="Book Antiqua" w:hAnsi="Book Antiqua"/>
          <w:sz w:val="24"/>
          <w:szCs w:val="24"/>
          <w:lang w:val="en-US"/>
        </w:rPr>
        <w:t>Ory</w:t>
      </w:r>
      <w:proofErr w:type="spellEnd"/>
      <w:r w:rsidRPr="00F94076">
        <w:rPr>
          <w:rFonts w:ascii="Book Antiqua" w:hAnsi="Book Antiqua"/>
          <w:sz w:val="24"/>
          <w:szCs w:val="24"/>
          <w:lang w:val="en-US"/>
        </w:rPr>
        <w:t xml:space="preserve"> DS, </w:t>
      </w:r>
      <w:proofErr w:type="spellStart"/>
      <w:r w:rsidRPr="00F94076">
        <w:rPr>
          <w:rFonts w:ascii="Book Antiqua" w:hAnsi="Book Antiqua"/>
          <w:sz w:val="24"/>
          <w:szCs w:val="24"/>
          <w:lang w:val="en-US"/>
        </w:rPr>
        <w:t>Avioli</w:t>
      </w:r>
      <w:proofErr w:type="spellEnd"/>
      <w:r w:rsidRPr="00F94076">
        <w:rPr>
          <w:rFonts w:ascii="Book Antiqua" w:hAnsi="Book Antiqua"/>
          <w:sz w:val="24"/>
          <w:szCs w:val="24"/>
          <w:lang w:val="en-US"/>
        </w:rPr>
        <w:t xml:space="preserve"> LV, Cheng SL. </w:t>
      </w:r>
      <w:proofErr w:type="spellStart"/>
      <w:r w:rsidRPr="00F94076">
        <w:rPr>
          <w:rFonts w:ascii="Book Antiqua" w:hAnsi="Book Antiqua"/>
          <w:sz w:val="24"/>
          <w:szCs w:val="24"/>
          <w:lang w:val="en-US"/>
        </w:rPr>
        <w:t>Erk</w:t>
      </w:r>
      <w:proofErr w:type="spellEnd"/>
      <w:r w:rsidRPr="00F94076">
        <w:rPr>
          <w:rFonts w:ascii="Book Antiqua" w:hAnsi="Book Antiqua"/>
          <w:sz w:val="24"/>
          <w:szCs w:val="24"/>
          <w:lang w:val="en-US"/>
        </w:rPr>
        <w:t xml:space="preserve"> is essential for growth, differentiation, integrin expression, and cell function in human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cells.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sz w:val="24"/>
          <w:szCs w:val="24"/>
          <w:lang w:val="en-US"/>
        </w:rPr>
        <w:t xml:space="preserve"> 2001; </w:t>
      </w:r>
      <w:r w:rsidRPr="00F94076">
        <w:rPr>
          <w:rFonts w:ascii="Book Antiqua" w:hAnsi="Book Antiqua"/>
          <w:b/>
          <w:bCs/>
          <w:sz w:val="24"/>
          <w:szCs w:val="24"/>
          <w:lang w:val="en-US"/>
        </w:rPr>
        <w:t>276:</w:t>
      </w:r>
      <w:r w:rsidRPr="00F94076">
        <w:rPr>
          <w:rFonts w:ascii="Book Antiqua" w:hAnsi="Book Antiqua"/>
          <w:sz w:val="24"/>
          <w:szCs w:val="24"/>
          <w:lang w:val="en-US"/>
        </w:rPr>
        <w:t xml:space="preserve"> 14443-14450 [PMID: 11278600   DOI: 10.1074/jbc.M010021200]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49</w:t>
      </w:r>
      <w:r w:rsidRPr="00F94076">
        <w:rPr>
          <w:rFonts w:ascii="Book Antiqua" w:hAnsi="Book Antiqua"/>
          <w:sz w:val="24"/>
          <w:szCs w:val="24"/>
          <w:lang w:val="en-US"/>
        </w:rPr>
        <w:tab/>
      </w:r>
      <w:r w:rsidRPr="00F94076">
        <w:rPr>
          <w:rFonts w:ascii="Book Antiqua" w:hAnsi="Book Antiqua"/>
          <w:b/>
          <w:bCs/>
          <w:sz w:val="24"/>
          <w:szCs w:val="24"/>
          <w:lang w:val="en-US"/>
        </w:rPr>
        <w:t>Xiao G</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Gopalakrishnan</w:t>
      </w:r>
      <w:proofErr w:type="spellEnd"/>
      <w:r w:rsidRPr="00F94076">
        <w:rPr>
          <w:rFonts w:ascii="Book Antiqua" w:hAnsi="Book Antiqua"/>
          <w:sz w:val="24"/>
          <w:szCs w:val="24"/>
          <w:lang w:val="en-US"/>
        </w:rPr>
        <w:t xml:space="preserve"> R, Jiang D, Reith E, Benson MD, </w:t>
      </w:r>
      <w:proofErr w:type="spellStart"/>
      <w:r w:rsidRPr="00F94076">
        <w:rPr>
          <w:rFonts w:ascii="Book Antiqua" w:hAnsi="Book Antiqua"/>
          <w:sz w:val="24"/>
          <w:szCs w:val="24"/>
          <w:lang w:val="en-US"/>
        </w:rPr>
        <w:t>Franceschi</w:t>
      </w:r>
      <w:proofErr w:type="spellEnd"/>
      <w:r w:rsidRPr="00F94076">
        <w:rPr>
          <w:rFonts w:ascii="Book Antiqua" w:hAnsi="Book Antiqua"/>
          <w:sz w:val="24"/>
          <w:szCs w:val="24"/>
          <w:lang w:val="en-US"/>
        </w:rPr>
        <w:t xml:space="preserve"> RT. Bone morphogenetic proteins, extracellular matrix, and mitogen-activated </w:t>
      </w:r>
      <w:r w:rsidRPr="00F94076">
        <w:rPr>
          <w:rFonts w:ascii="Book Antiqua" w:hAnsi="Book Antiqua"/>
          <w:sz w:val="24"/>
          <w:szCs w:val="24"/>
          <w:lang w:val="en-US"/>
        </w:rPr>
        <w:lastRenderedPageBreak/>
        <w:t xml:space="preserve">protein kinase signaling pathways are required for osteoblast-specific gene expression and differentiation in MC3T3-E1 cells. </w:t>
      </w:r>
      <w:r w:rsidRPr="00F94076">
        <w:rPr>
          <w:rFonts w:ascii="Book Antiqua" w:hAnsi="Book Antiqua"/>
          <w:i/>
          <w:sz w:val="24"/>
          <w:szCs w:val="24"/>
          <w:lang w:val="en-US"/>
        </w:rPr>
        <w:t>J Bone Miner Res</w:t>
      </w:r>
      <w:r w:rsidRPr="00F94076">
        <w:rPr>
          <w:rFonts w:ascii="Book Antiqua" w:hAnsi="Book Antiqua"/>
          <w:sz w:val="24"/>
          <w:szCs w:val="24"/>
          <w:lang w:val="en-US"/>
        </w:rPr>
        <w:t xml:space="preserve"> 2002; </w:t>
      </w:r>
      <w:r w:rsidRPr="00F94076">
        <w:rPr>
          <w:rFonts w:ascii="Book Antiqua" w:hAnsi="Book Antiqua"/>
          <w:b/>
          <w:bCs/>
          <w:sz w:val="24"/>
          <w:szCs w:val="24"/>
          <w:lang w:val="en-US"/>
        </w:rPr>
        <w:t>17:</w:t>
      </w:r>
      <w:r w:rsidRPr="00F94076">
        <w:rPr>
          <w:rFonts w:ascii="Book Antiqua" w:hAnsi="Book Antiqua"/>
          <w:sz w:val="24"/>
          <w:szCs w:val="24"/>
          <w:lang w:val="en-US"/>
        </w:rPr>
        <w:t xml:space="preserve"> 101-110 [PMID: 11771655   DOI: 10.1359/jbmr.2002.17.1.101]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50</w:t>
      </w:r>
      <w:r w:rsidRPr="00F94076">
        <w:rPr>
          <w:rFonts w:ascii="Book Antiqua" w:hAnsi="Book Antiqua"/>
          <w:sz w:val="24"/>
          <w:szCs w:val="24"/>
          <w:lang w:val="en-US"/>
        </w:rPr>
        <w:tab/>
      </w:r>
      <w:r w:rsidRPr="00F94076">
        <w:rPr>
          <w:rFonts w:ascii="Book Antiqua" w:hAnsi="Book Antiqua"/>
          <w:b/>
          <w:bCs/>
          <w:sz w:val="24"/>
          <w:szCs w:val="24"/>
          <w:lang w:val="en-US"/>
        </w:rPr>
        <w:t>Marshall CJ</w:t>
      </w:r>
      <w:r w:rsidRPr="00F94076">
        <w:rPr>
          <w:rFonts w:ascii="Book Antiqua" w:hAnsi="Book Antiqua"/>
          <w:sz w:val="24"/>
          <w:szCs w:val="24"/>
          <w:lang w:val="en-US"/>
        </w:rPr>
        <w:t xml:space="preserve">. Specificity of receptor tyrosine kinase signaling: transient versus sustained extracellular signal-regulated kinase activation. </w:t>
      </w:r>
      <w:r w:rsidRPr="00F94076">
        <w:rPr>
          <w:rFonts w:ascii="Book Antiqua" w:hAnsi="Book Antiqua"/>
          <w:i/>
          <w:sz w:val="24"/>
          <w:szCs w:val="24"/>
          <w:lang w:val="en-US"/>
        </w:rPr>
        <w:t>Cell</w:t>
      </w:r>
      <w:r w:rsidRPr="00F94076">
        <w:rPr>
          <w:rFonts w:ascii="Book Antiqua" w:hAnsi="Book Antiqua"/>
          <w:sz w:val="24"/>
          <w:szCs w:val="24"/>
          <w:lang w:val="en-US"/>
        </w:rPr>
        <w:t xml:space="preserve"> 1995; </w:t>
      </w:r>
      <w:r w:rsidRPr="00F94076">
        <w:rPr>
          <w:rFonts w:ascii="Book Antiqua" w:hAnsi="Book Antiqua"/>
          <w:b/>
          <w:bCs/>
          <w:sz w:val="24"/>
          <w:szCs w:val="24"/>
          <w:lang w:val="en-US"/>
        </w:rPr>
        <w:t>80:</w:t>
      </w:r>
      <w:r w:rsidRPr="00F94076">
        <w:rPr>
          <w:rFonts w:ascii="Book Antiqua" w:hAnsi="Book Antiqua"/>
          <w:sz w:val="24"/>
          <w:szCs w:val="24"/>
          <w:lang w:val="en-US"/>
        </w:rPr>
        <w:t xml:space="preserve"> 179-185 [PMID: 7834738   DOI: 10.1016/0092-8674(95)90401-8]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51</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Brivanlou</w:t>
      </w:r>
      <w:proofErr w:type="spellEnd"/>
      <w:r w:rsidRPr="00F94076">
        <w:rPr>
          <w:rFonts w:ascii="Book Antiqua" w:hAnsi="Book Antiqua"/>
          <w:b/>
          <w:bCs/>
          <w:sz w:val="24"/>
          <w:szCs w:val="24"/>
          <w:lang w:val="en-US"/>
        </w:rPr>
        <w:t xml:space="preserve"> AH</w:t>
      </w:r>
      <w:r w:rsidRPr="00F94076">
        <w:rPr>
          <w:rFonts w:ascii="Book Antiqua" w:hAnsi="Book Antiqua"/>
          <w:sz w:val="24"/>
          <w:szCs w:val="24"/>
          <w:lang w:val="en-US"/>
        </w:rPr>
        <w:t xml:space="preserve">, Darnell JE, Jr. Signal transduction and the control of gene expression. </w:t>
      </w:r>
      <w:r w:rsidRPr="00F94076">
        <w:rPr>
          <w:rFonts w:ascii="Book Antiqua" w:hAnsi="Book Antiqua"/>
          <w:i/>
          <w:sz w:val="24"/>
          <w:szCs w:val="24"/>
          <w:lang w:val="en-US"/>
        </w:rPr>
        <w:t>Science</w:t>
      </w:r>
      <w:r w:rsidRPr="00F94076">
        <w:rPr>
          <w:rFonts w:ascii="Book Antiqua" w:hAnsi="Book Antiqua"/>
          <w:sz w:val="24"/>
          <w:szCs w:val="24"/>
          <w:lang w:val="en-US"/>
        </w:rPr>
        <w:t xml:space="preserve"> 2002; </w:t>
      </w:r>
      <w:r w:rsidRPr="00F94076">
        <w:rPr>
          <w:rFonts w:ascii="Book Antiqua" w:hAnsi="Book Antiqua"/>
          <w:b/>
          <w:bCs/>
          <w:sz w:val="24"/>
          <w:szCs w:val="24"/>
          <w:lang w:val="en-US"/>
        </w:rPr>
        <w:t>295:</w:t>
      </w:r>
      <w:r w:rsidRPr="00F94076">
        <w:rPr>
          <w:rFonts w:ascii="Book Antiqua" w:hAnsi="Book Antiqua"/>
          <w:sz w:val="24"/>
          <w:szCs w:val="24"/>
          <w:lang w:val="en-US"/>
        </w:rPr>
        <w:t xml:space="preserve"> 813-818 [PMID: 11823631   DOI: 10.1126/science.1066355]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52</w:t>
      </w:r>
      <w:r w:rsidRPr="00F94076">
        <w:rPr>
          <w:rFonts w:ascii="Book Antiqua" w:hAnsi="Book Antiqua"/>
          <w:sz w:val="24"/>
          <w:szCs w:val="24"/>
          <w:lang w:val="en-US"/>
        </w:rPr>
        <w:tab/>
      </w:r>
      <w:r w:rsidRPr="00F94076">
        <w:rPr>
          <w:rFonts w:ascii="Book Antiqua" w:hAnsi="Book Antiqua"/>
          <w:b/>
          <w:bCs/>
          <w:sz w:val="24"/>
          <w:szCs w:val="24"/>
          <w:lang w:val="en-US"/>
        </w:rPr>
        <w:t>Wagner EF</w:t>
      </w:r>
      <w:r w:rsidRPr="00F94076">
        <w:rPr>
          <w:rFonts w:ascii="Book Antiqua" w:hAnsi="Book Antiqua"/>
          <w:sz w:val="24"/>
          <w:szCs w:val="24"/>
          <w:lang w:val="en-US"/>
        </w:rPr>
        <w:t>. Bone development and inflammatory disease is regulated by AP-1 (</w:t>
      </w:r>
      <w:proofErr w:type="spellStart"/>
      <w:r w:rsidRPr="00F94076">
        <w:rPr>
          <w:rFonts w:ascii="Book Antiqua" w:hAnsi="Book Antiqua"/>
          <w:sz w:val="24"/>
          <w:szCs w:val="24"/>
          <w:lang w:val="en-US"/>
        </w:rPr>
        <w:t>Fos</w:t>
      </w:r>
      <w:proofErr w:type="spellEnd"/>
      <w:r w:rsidRPr="00F94076">
        <w:rPr>
          <w:rFonts w:ascii="Book Antiqua" w:hAnsi="Book Antiqua"/>
          <w:sz w:val="24"/>
          <w:szCs w:val="24"/>
          <w:lang w:val="en-US"/>
        </w:rPr>
        <w:t xml:space="preserve">/Jun). </w:t>
      </w:r>
      <w:r w:rsidRPr="00F94076">
        <w:rPr>
          <w:rFonts w:ascii="Book Antiqua" w:hAnsi="Book Antiqua"/>
          <w:i/>
          <w:sz w:val="24"/>
          <w:szCs w:val="24"/>
          <w:lang w:val="en-US"/>
        </w:rPr>
        <w:t>Ann Rheum Dis</w:t>
      </w:r>
      <w:r w:rsidRPr="00F94076">
        <w:rPr>
          <w:rFonts w:ascii="Book Antiqua" w:hAnsi="Book Antiqua"/>
          <w:sz w:val="24"/>
          <w:szCs w:val="24"/>
          <w:lang w:val="en-US"/>
        </w:rPr>
        <w:t xml:space="preserve"> 2010; </w:t>
      </w:r>
      <w:r w:rsidRPr="00F94076">
        <w:rPr>
          <w:rFonts w:ascii="Book Antiqua" w:hAnsi="Book Antiqua"/>
          <w:b/>
          <w:bCs/>
          <w:sz w:val="24"/>
          <w:szCs w:val="24"/>
          <w:lang w:val="en-US"/>
        </w:rPr>
        <w:t>69</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Suppl</w:t>
      </w:r>
      <w:proofErr w:type="spellEnd"/>
      <w:r w:rsidRPr="00F94076">
        <w:rPr>
          <w:rFonts w:ascii="Book Antiqua" w:hAnsi="Book Antiqua"/>
          <w:sz w:val="24"/>
          <w:szCs w:val="24"/>
          <w:lang w:val="en-US"/>
        </w:rPr>
        <w:t xml:space="preserve"> 1: i86-88 [PMID: 19995753   DOI: 10.1136/ard.2009.119396]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53</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Kletsas</w:t>
      </w:r>
      <w:proofErr w:type="spellEnd"/>
      <w:r w:rsidRPr="00F94076">
        <w:rPr>
          <w:rFonts w:ascii="Book Antiqua" w:hAnsi="Book Antiqua"/>
          <w:b/>
          <w:bCs/>
          <w:sz w:val="24"/>
          <w:szCs w:val="24"/>
          <w:lang w:val="en-US"/>
        </w:rPr>
        <w:t xml:space="preserve"> D</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w:t>
      </w:r>
      <w:proofErr w:type="gramStart"/>
      <w:r w:rsidRPr="00F94076">
        <w:rPr>
          <w:rFonts w:ascii="Book Antiqua" w:hAnsi="Book Antiqua"/>
          <w:sz w:val="24"/>
          <w:szCs w:val="24"/>
          <w:lang w:val="en-US"/>
        </w:rPr>
        <w:t>Effect of protein kinase inhibitors on the stretch-elicited c-</w:t>
      </w:r>
      <w:proofErr w:type="spellStart"/>
      <w:r w:rsidRPr="00F94076">
        <w:rPr>
          <w:rFonts w:ascii="Book Antiqua" w:hAnsi="Book Antiqua"/>
          <w:sz w:val="24"/>
          <w:szCs w:val="24"/>
          <w:lang w:val="en-US"/>
        </w:rPr>
        <w:t>Fos</w:t>
      </w:r>
      <w:proofErr w:type="spellEnd"/>
      <w:r w:rsidRPr="00F94076">
        <w:rPr>
          <w:rFonts w:ascii="Book Antiqua" w:hAnsi="Book Antiqua"/>
          <w:sz w:val="24"/>
          <w:szCs w:val="24"/>
          <w:lang w:val="en-US"/>
        </w:rPr>
        <w:t xml:space="preserve"> and c-Jun up-regulation in human PDL osteoblast-like cells.</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Cell </w:t>
      </w:r>
      <w:proofErr w:type="spellStart"/>
      <w:r w:rsidRPr="00F94076">
        <w:rPr>
          <w:rFonts w:ascii="Book Antiqua" w:hAnsi="Book Antiqua"/>
          <w:i/>
          <w:sz w:val="24"/>
          <w:szCs w:val="24"/>
          <w:lang w:val="en-US"/>
        </w:rPr>
        <w:t>Physiol</w:t>
      </w:r>
      <w:proofErr w:type="spellEnd"/>
      <w:r w:rsidRPr="00F94076">
        <w:rPr>
          <w:rFonts w:ascii="Book Antiqua" w:hAnsi="Book Antiqua"/>
          <w:sz w:val="24"/>
          <w:szCs w:val="24"/>
          <w:lang w:val="en-US"/>
        </w:rPr>
        <w:t xml:space="preserve"> 2002; </w:t>
      </w:r>
      <w:r w:rsidRPr="00F94076">
        <w:rPr>
          <w:rFonts w:ascii="Book Antiqua" w:hAnsi="Book Antiqua"/>
          <w:b/>
          <w:bCs/>
          <w:sz w:val="24"/>
          <w:szCs w:val="24"/>
          <w:lang w:val="en-US"/>
        </w:rPr>
        <w:t>190:</w:t>
      </w:r>
      <w:r w:rsidRPr="00F94076">
        <w:rPr>
          <w:rFonts w:ascii="Book Antiqua" w:hAnsi="Book Antiqua"/>
          <w:sz w:val="24"/>
          <w:szCs w:val="24"/>
          <w:lang w:val="en-US"/>
        </w:rPr>
        <w:t xml:space="preserve"> 313-321 [PMID: 11857447    DOI: 10.1002/jcp.10052]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54</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Peverali</w:t>
      </w:r>
      <w:proofErr w:type="spellEnd"/>
      <w:r w:rsidRPr="00F94076">
        <w:rPr>
          <w:rFonts w:ascii="Book Antiqua" w:hAnsi="Book Antiqua"/>
          <w:b/>
          <w:bCs/>
          <w:sz w:val="24"/>
          <w:szCs w:val="24"/>
          <w:lang w:val="en-US"/>
        </w:rPr>
        <w:t xml:space="preserve"> FA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w:t>
      </w:r>
      <w:proofErr w:type="gramStart"/>
      <w:r w:rsidRPr="00F94076">
        <w:rPr>
          <w:rFonts w:ascii="Book Antiqua" w:hAnsi="Book Antiqua"/>
          <w:sz w:val="24"/>
          <w:szCs w:val="24"/>
          <w:lang w:val="en-US"/>
        </w:rPr>
        <w:t xml:space="preserve">Stretch-mediated activation of selective MAPK subtypes and potentiation of AP-1 binding in human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cells.</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Med</w:t>
      </w:r>
      <w:r w:rsidRPr="00F94076">
        <w:rPr>
          <w:rFonts w:ascii="Book Antiqua" w:hAnsi="Book Antiqua"/>
          <w:sz w:val="24"/>
          <w:szCs w:val="24"/>
          <w:lang w:val="en-US"/>
        </w:rPr>
        <w:t xml:space="preserve"> 2001; </w:t>
      </w:r>
      <w:r w:rsidRPr="00F94076">
        <w:rPr>
          <w:rFonts w:ascii="Book Antiqua" w:hAnsi="Book Antiqua"/>
          <w:b/>
          <w:bCs/>
          <w:sz w:val="24"/>
          <w:szCs w:val="24"/>
          <w:lang w:val="en-US"/>
        </w:rPr>
        <w:t>7:</w:t>
      </w:r>
      <w:r w:rsidRPr="00F94076">
        <w:rPr>
          <w:rFonts w:ascii="Book Antiqua" w:hAnsi="Book Antiqua"/>
          <w:sz w:val="24"/>
          <w:szCs w:val="24"/>
          <w:lang w:val="en-US"/>
        </w:rPr>
        <w:t xml:space="preserve"> 68-78 [PMID: 11474129]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55</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Inaoka</w:t>
      </w:r>
      <w:proofErr w:type="spellEnd"/>
      <w:r w:rsidRPr="00F94076">
        <w:rPr>
          <w:rFonts w:ascii="Book Antiqua" w:hAnsi="Book Antiqua"/>
          <w:b/>
          <w:bCs/>
          <w:sz w:val="24"/>
          <w:szCs w:val="24"/>
          <w:lang w:val="en-US"/>
        </w:rPr>
        <w:t xml:space="preserve"> T</w:t>
      </w:r>
      <w:r w:rsidRPr="00F94076">
        <w:rPr>
          <w:rFonts w:ascii="Book Antiqua" w:hAnsi="Book Antiqua"/>
          <w:sz w:val="24"/>
          <w:szCs w:val="24"/>
          <w:lang w:val="en-US"/>
        </w:rPr>
        <w:t xml:space="preserve">, Lean JM, </w:t>
      </w:r>
      <w:proofErr w:type="spellStart"/>
      <w:r w:rsidRPr="00F94076">
        <w:rPr>
          <w:rFonts w:ascii="Book Antiqua" w:hAnsi="Book Antiqua"/>
          <w:sz w:val="24"/>
          <w:szCs w:val="24"/>
          <w:lang w:val="en-US"/>
        </w:rPr>
        <w:t>Bessho</w:t>
      </w:r>
      <w:proofErr w:type="spellEnd"/>
      <w:r w:rsidRPr="00F94076">
        <w:rPr>
          <w:rFonts w:ascii="Book Antiqua" w:hAnsi="Book Antiqua"/>
          <w:sz w:val="24"/>
          <w:szCs w:val="24"/>
          <w:lang w:val="en-US"/>
        </w:rPr>
        <w:t xml:space="preserve"> T, Chow JW, Mackay A, </w:t>
      </w:r>
      <w:proofErr w:type="spellStart"/>
      <w:r w:rsidRPr="00F94076">
        <w:rPr>
          <w:rFonts w:ascii="Book Antiqua" w:hAnsi="Book Antiqua"/>
          <w:sz w:val="24"/>
          <w:szCs w:val="24"/>
          <w:lang w:val="en-US"/>
        </w:rPr>
        <w:t>Kokubo</w:t>
      </w:r>
      <w:proofErr w:type="spellEnd"/>
      <w:r w:rsidRPr="00F94076">
        <w:rPr>
          <w:rFonts w:ascii="Book Antiqua" w:hAnsi="Book Antiqua"/>
          <w:sz w:val="24"/>
          <w:szCs w:val="24"/>
          <w:lang w:val="en-US"/>
        </w:rPr>
        <w:t xml:space="preserve"> T, Chambers TJ. Sequential analysis of gene expression after an </w:t>
      </w:r>
      <w:proofErr w:type="spellStart"/>
      <w:r w:rsidRPr="00F94076">
        <w:rPr>
          <w:rFonts w:ascii="Book Antiqua" w:hAnsi="Book Antiqua"/>
          <w:sz w:val="24"/>
          <w:szCs w:val="24"/>
          <w:lang w:val="en-US"/>
        </w:rPr>
        <w:t>osteogenic</w:t>
      </w:r>
      <w:proofErr w:type="spellEnd"/>
      <w:r w:rsidRPr="00F94076">
        <w:rPr>
          <w:rFonts w:ascii="Book Antiqua" w:hAnsi="Book Antiqua"/>
          <w:sz w:val="24"/>
          <w:szCs w:val="24"/>
          <w:lang w:val="en-US"/>
        </w:rPr>
        <w:t xml:space="preserve"> stimulus: c-</w:t>
      </w:r>
      <w:proofErr w:type="spellStart"/>
      <w:r w:rsidRPr="00F94076">
        <w:rPr>
          <w:rFonts w:ascii="Book Antiqua" w:hAnsi="Book Antiqua"/>
          <w:sz w:val="24"/>
          <w:szCs w:val="24"/>
          <w:lang w:val="en-US"/>
        </w:rPr>
        <w:t>fos</w:t>
      </w:r>
      <w:proofErr w:type="spellEnd"/>
      <w:r w:rsidRPr="00F94076">
        <w:rPr>
          <w:rFonts w:ascii="Book Antiqua" w:hAnsi="Book Antiqua"/>
          <w:sz w:val="24"/>
          <w:szCs w:val="24"/>
          <w:lang w:val="en-US"/>
        </w:rPr>
        <w:t xml:space="preserve"> expression is induced in osteocytes.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Res </w:t>
      </w:r>
      <w:proofErr w:type="spellStart"/>
      <w:r w:rsidRPr="00F94076">
        <w:rPr>
          <w:rFonts w:ascii="Book Antiqua" w:hAnsi="Book Antiqua"/>
          <w:i/>
          <w:sz w:val="24"/>
          <w:szCs w:val="24"/>
          <w:lang w:val="en-US"/>
        </w:rPr>
        <w:t>Commun</w:t>
      </w:r>
      <w:proofErr w:type="spellEnd"/>
      <w:r w:rsidRPr="00F94076">
        <w:rPr>
          <w:rFonts w:ascii="Book Antiqua" w:hAnsi="Book Antiqua"/>
          <w:sz w:val="24"/>
          <w:szCs w:val="24"/>
          <w:lang w:val="en-US"/>
        </w:rPr>
        <w:t xml:space="preserve"> 1995; </w:t>
      </w:r>
      <w:r w:rsidRPr="00F94076">
        <w:rPr>
          <w:rFonts w:ascii="Book Antiqua" w:hAnsi="Book Antiqua"/>
          <w:b/>
          <w:bCs/>
          <w:sz w:val="24"/>
          <w:szCs w:val="24"/>
          <w:lang w:val="en-US"/>
        </w:rPr>
        <w:t>217:</w:t>
      </w:r>
      <w:r w:rsidRPr="00F94076">
        <w:rPr>
          <w:rFonts w:ascii="Book Antiqua" w:hAnsi="Book Antiqua"/>
          <w:sz w:val="24"/>
          <w:szCs w:val="24"/>
          <w:lang w:val="en-US"/>
        </w:rPr>
        <w:t xml:space="preserve"> 264-270 [PMID: 8526921   DOI: 10.1006/bbrc.1995.2773]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56</w:t>
      </w:r>
      <w:r w:rsidRPr="00F94076">
        <w:rPr>
          <w:rFonts w:ascii="Book Antiqua" w:hAnsi="Book Antiqua"/>
          <w:sz w:val="24"/>
          <w:szCs w:val="24"/>
          <w:lang w:val="en-US"/>
        </w:rPr>
        <w:tab/>
      </w:r>
      <w:proofErr w:type="spellStart"/>
      <w:r w:rsidRPr="00F94076">
        <w:rPr>
          <w:rFonts w:ascii="Book Antiqua" w:hAnsi="Book Antiqua"/>
          <w:b/>
          <w:bCs/>
          <w:sz w:val="24"/>
          <w:szCs w:val="24"/>
          <w:lang w:val="en-US"/>
        </w:rPr>
        <w:t>Mantila</w:t>
      </w:r>
      <w:proofErr w:type="spellEnd"/>
      <w:r w:rsidRPr="00F94076">
        <w:rPr>
          <w:rFonts w:ascii="Book Antiqua" w:hAnsi="Book Antiqua"/>
          <w:b/>
          <w:bCs/>
          <w:sz w:val="24"/>
          <w:szCs w:val="24"/>
          <w:lang w:val="en-US"/>
        </w:rPr>
        <w:t xml:space="preserve"> </w:t>
      </w:r>
      <w:proofErr w:type="spellStart"/>
      <w:r w:rsidRPr="00F94076">
        <w:rPr>
          <w:rFonts w:ascii="Book Antiqua" w:hAnsi="Book Antiqua"/>
          <w:b/>
          <w:bCs/>
          <w:sz w:val="24"/>
          <w:szCs w:val="24"/>
          <w:lang w:val="en-US"/>
        </w:rPr>
        <w:t>Roosa</w:t>
      </w:r>
      <w:proofErr w:type="spellEnd"/>
      <w:r w:rsidRPr="00F94076">
        <w:rPr>
          <w:rFonts w:ascii="Book Antiqua" w:hAnsi="Book Antiqua"/>
          <w:b/>
          <w:bCs/>
          <w:sz w:val="24"/>
          <w:szCs w:val="24"/>
          <w:lang w:val="en-US"/>
        </w:rPr>
        <w:t xml:space="preserve"> SM</w:t>
      </w:r>
      <w:r w:rsidRPr="00F94076">
        <w:rPr>
          <w:rFonts w:ascii="Book Antiqua" w:hAnsi="Book Antiqua"/>
          <w:sz w:val="24"/>
          <w:szCs w:val="24"/>
          <w:lang w:val="en-US"/>
        </w:rPr>
        <w:t xml:space="preserve">, Liu Y, Turner CH. Gene expression patterns in bone following mechanical loading. </w:t>
      </w:r>
      <w:r w:rsidRPr="00F94076">
        <w:rPr>
          <w:rFonts w:ascii="Book Antiqua" w:hAnsi="Book Antiqua"/>
          <w:i/>
          <w:sz w:val="24"/>
          <w:szCs w:val="24"/>
          <w:lang w:val="en-US"/>
        </w:rPr>
        <w:t>J Bone Miner Res</w:t>
      </w:r>
      <w:r w:rsidRPr="00F94076">
        <w:rPr>
          <w:rFonts w:ascii="Book Antiqua" w:hAnsi="Book Antiqua"/>
          <w:sz w:val="24"/>
          <w:szCs w:val="24"/>
          <w:lang w:val="en-US"/>
        </w:rPr>
        <w:t xml:space="preserve"> 2011; </w:t>
      </w:r>
      <w:r w:rsidRPr="00F94076">
        <w:rPr>
          <w:rFonts w:ascii="Book Antiqua" w:hAnsi="Book Antiqua"/>
          <w:b/>
          <w:bCs/>
          <w:sz w:val="24"/>
          <w:szCs w:val="24"/>
          <w:lang w:val="en-US"/>
        </w:rPr>
        <w:t>26:</w:t>
      </w:r>
      <w:r w:rsidRPr="00F94076">
        <w:rPr>
          <w:rFonts w:ascii="Book Antiqua" w:hAnsi="Book Antiqua"/>
          <w:sz w:val="24"/>
          <w:szCs w:val="24"/>
          <w:lang w:val="en-US"/>
        </w:rPr>
        <w:t xml:space="preserve"> 100-112 [PMID: 20658561   DOI: 10.1002/jbmr.193]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57</w:t>
      </w:r>
      <w:r w:rsidRPr="00F94076">
        <w:rPr>
          <w:rFonts w:ascii="Book Antiqua" w:hAnsi="Book Antiqua"/>
          <w:sz w:val="24"/>
          <w:szCs w:val="24"/>
          <w:lang w:val="en-US"/>
        </w:rPr>
        <w:tab/>
      </w:r>
      <w:proofErr w:type="spellStart"/>
      <w:r w:rsidRPr="00F94076">
        <w:rPr>
          <w:rFonts w:ascii="Book Antiqua" w:hAnsi="Book Antiqua"/>
          <w:b/>
          <w:sz w:val="24"/>
          <w:szCs w:val="24"/>
          <w:lang w:val="en-US"/>
        </w:rPr>
        <w:t>Papachristou</w:t>
      </w:r>
      <w:proofErr w:type="spellEnd"/>
      <w:r w:rsidRPr="00F94076">
        <w:rPr>
          <w:rFonts w:ascii="Book Antiqua" w:hAnsi="Book Antiqua"/>
          <w:b/>
          <w:sz w:val="24"/>
          <w:szCs w:val="24"/>
          <w:lang w:val="en-US"/>
        </w:rPr>
        <w:t xml:space="preserve"> DJ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Papachroni</w:t>
      </w:r>
      <w:proofErr w:type="spellEnd"/>
      <w:r w:rsidRPr="00F94076">
        <w:rPr>
          <w:rFonts w:ascii="Book Antiqua" w:hAnsi="Book Antiqua"/>
          <w:sz w:val="24"/>
          <w:szCs w:val="24"/>
          <w:lang w:val="en-US"/>
        </w:rPr>
        <w:t xml:space="preserve"> KK,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GA, </w:t>
      </w:r>
      <w:proofErr w:type="spellStart"/>
      <w:r w:rsidRPr="00F94076">
        <w:rPr>
          <w:rFonts w:ascii="Book Antiqua" w:hAnsi="Book Antiqua"/>
          <w:sz w:val="24"/>
          <w:szCs w:val="24"/>
          <w:lang w:val="en-US"/>
        </w:rPr>
        <w:t>Pirttiniemi</w:t>
      </w:r>
      <w:proofErr w:type="spellEnd"/>
      <w:r w:rsidRPr="00F94076">
        <w:rPr>
          <w:rFonts w:ascii="Book Antiqua" w:hAnsi="Book Antiqua"/>
          <w:sz w:val="24"/>
          <w:szCs w:val="24"/>
          <w:lang w:val="en-US"/>
        </w:rPr>
        <w:t xml:space="preserve"> P, </w:t>
      </w:r>
      <w:proofErr w:type="spellStart"/>
      <w:r w:rsidRPr="00F94076">
        <w:rPr>
          <w:rFonts w:ascii="Book Antiqua" w:hAnsi="Book Antiqua"/>
          <w:sz w:val="24"/>
          <w:szCs w:val="24"/>
          <w:lang w:val="en-US"/>
        </w:rPr>
        <w:t>Gorgoulis</w:t>
      </w:r>
      <w:proofErr w:type="spellEnd"/>
      <w:r w:rsidRPr="00F94076">
        <w:rPr>
          <w:rFonts w:ascii="Book Antiqua" w:hAnsi="Book Antiqua"/>
          <w:sz w:val="24"/>
          <w:szCs w:val="24"/>
          <w:lang w:val="en-US"/>
        </w:rPr>
        <w:t xml:space="preserve"> VG, </w:t>
      </w:r>
      <w:proofErr w:type="spellStart"/>
      <w:r w:rsidRPr="00F94076">
        <w:rPr>
          <w:rFonts w:ascii="Book Antiqua" w:hAnsi="Book Antiqua"/>
          <w:sz w:val="24"/>
          <w:szCs w:val="24"/>
          <w:lang w:val="en-US"/>
        </w:rPr>
        <w:t>Piperi</w:t>
      </w:r>
      <w:proofErr w:type="spellEnd"/>
      <w:r w:rsidRPr="00F94076">
        <w:rPr>
          <w:rFonts w:ascii="Book Antiqua" w:hAnsi="Book Antiqua"/>
          <w:sz w:val="24"/>
          <w:szCs w:val="24"/>
          <w:lang w:val="en-US"/>
        </w:rPr>
        <w:t xml:space="preserve"> C,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gramStart"/>
      <w:r w:rsidRPr="00F94076">
        <w:rPr>
          <w:rFonts w:ascii="Book Antiqua" w:hAnsi="Book Antiqua"/>
          <w:sz w:val="24"/>
          <w:szCs w:val="24"/>
          <w:lang w:val="en-US"/>
        </w:rPr>
        <w:t>Functional alterations in mechanical loading of condylar cartilage induces</w:t>
      </w:r>
      <w:proofErr w:type="gramEnd"/>
      <w:r w:rsidRPr="00F94076">
        <w:rPr>
          <w:rFonts w:ascii="Book Antiqua" w:hAnsi="Book Antiqua"/>
          <w:sz w:val="24"/>
          <w:szCs w:val="24"/>
          <w:lang w:val="en-US"/>
        </w:rPr>
        <w:t xml:space="preserve"> changes in the bony </w:t>
      </w:r>
      <w:proofErr w:type="spellStart"/>
      <w:r w:rsidRPr="00F94076">
        <w:rPr>
          <w:rFonts w:ascii="Book Antiqua" w:hAnsi="Book Antiqua"/>
          <w:sz w:val="24"/>
          <w:szCs w:val="24"/>
          <w:lang w:val="en-US"/>
        </w:rPr>
        <w:t>subcondylar</w:t>
      </w:r>
      <w:proofErr w:type="spellEnd"/>
      <w:r w:rsidRPr="00F94076">
        <w:rPr>
          <w:rFonts w:ascii="Book Antiqua" w:hAnsi="Book Antiqua"/>
          <w:sz w:val="24"/>
          <w:szCs w:val="24"/>
          <w:lang w:val="en-US"/>
        </w:rPr>
        <w:t xml:space="preserve"> region. </w:t>
      </w:r>
      <w:r w:rsidRPr="00F94076">
        <w:rPr>
          <w:rFonts w:ascii="Book Antiqua" w:hAnsi="Book Antiqua"/>
          <w:i/>
          <w:sz w:val="24"/>
          <w:szCs w:val="24"/>
          <w:lang w:val="en-US"/>
        </w:rPr>
        <w:t xml:space="preserve">Arch Oral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2009; </w:t>
      </w:r>
      <w:r w:rsidRPr="00F94076">
        <w:rPr>
          <w:rFonts w:ascii="Book Antiqua" w:hAnsi="Book Antiqua"/>
          <w:b/>
          <w:sz w:val="24"/>
          <w:szCs w:val="24"/>
          <w:lang w:val="en-US"/>
        </w:rPr>
        <w:t>54:</w:t>
      </w:r>
      <w:r w:rsidRPr="00F94076">
        <w:rPr>
          <w:rFonts w:ascii="Book Antiqua" w:hAnsi="Book Antiqua"/>
          <w:sz w:val="24"/>
          <w:szCs w:val="24"/>
          <w:lang w:val="en-US"/>
        </w:rPr>
        <w:t xml:space="preserve"> 1035-1045 [PMID: 19775676   DOI: 10.1016/j.archoralbio.2009.08.010]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58</w:t>
      </w:r>
      <w:r w:rsidRPr="00F94076">
        <w:rPr>
          <w:rFonts w:ascii="Book Antiqua" w:hAnsi="Book Antiqua"/>
          <w:sz w:val="24"/>
          <w:szCs w:val="24"/>
          <w:lang w:val="en-US"/>
        </w:rPr>
        <w:tab/>
      </w:r>
      <w:r w:rsidRPr="00F94076">
        <w:rPr>
          <w:rFonts w:ascii="Book Antiqua" w:hAnsi="Book Antiqua"/>
          <w:b/>
          <w:sz w:val="24"/>
          <w:szCs w:val="24"/>
          <w:lang w:val="en-US"/>
        </w:rPr>
        <w:t>Ozaki S</w:t>
      </w:r>
      <w:r w:rsidRPr="00F94076">
        <w:rPr>
          <w:rFonts w:ascii="Book Antiqua" w:hAnsi="Book Antiqua"/>
          <w:sz w:val="24"/>
          <w:szCs w:val="24"/>
          <w:lang w:val="en-US"/>
        </w:rPr>
        <w:t xml:space="preserve">, Kaneko S, </w:t>
      </w:r>
      <w:proofErr w:type="spellStart"/>
      <w:r w:rsidRPr="00F94076">
        <w:rPr>
          <w:rFonts w:ascii="Book Antiqua" w:hAnsi="Book Antiqua"/>
          <w:sz w:val="24"/>
          <w:szCs w:val="24"/>
          <w:lang w:val="en-US"/>
        </w:rPr>
        <w:t>Podyma</w:t>
      </w:r>
      <w:proofErr w:type="spellEnd"/>
      <w:r w:rsidRPr="00F94076">
        <w:rPr>
          <w:rFonts w:ascii="Book Antiqua" w:hAnsi="Book Antiqua"/>
          <w:sz w:val="24"/>
          <w:szCs w:val="24"/>
          <w:lang w:val="en-US"/>
        </w:rPr>
        <w:t xml:space="preserve">-Inoue KA, </w:t>
      </w:r>
      <w:proofErr w:type="spellStart"/>
      <w:r w:rsidRPr="00F94076">
        <w:rPr>
          <w:rFonts w:ascii="Book Antiqua" w:hAnsi="Book Antiqua"/>
          <w:sz w:val="24"/>
          <w:szCs w:val="24"/>
          <w:lang w:val="en-US"/>
        </w:rPr>
        <w:t>Yanagishita</w:t>
      </w:r>
      <w:proofErr w:type="spellEnd"/>
      <w:r w:rsidRPr="00F94076">
        <w:rPr>
          <w:rFonts w:ascii="Book Antiqua" w:hAnsi="Book Antiqua"/>
          <w:sz w:val="24"/>
          <w:szCs w:val="24"/>
          <w:lang w:val="en-US"/>
        </w:rPr>
        <w:t xml:space="preserve"> M, Soma K. Modulation of extracellular matrix synthesis and alkaline phosphatase activity of periodontal ligament cells by mechanical stress. </w:t>
      </w:r>
      <w:r w:rsidRPr="00F94076">
        <w:rPr>
          <w:rFonts w:ascii="Book Antiqua" w:hAnsi="Book Antiqua"/>
          <w:i/>
          <w:sz w:val="24"/>
          <w:szCs w:val="24"/>
          <w:lang w:val="en-US"/>
        </w:rPr>
        <w:t>J Periodontal Res</w:t>
      </w:r>
      <w:r w:rsidRPr="00F94076">
        <w:rPr>
          <w:rFonts w:ascii="Book Antiqua" w:hAnsi="Book Antiqua"/>
          <w:sz w:val="24"/>
          <w:szCs w:val="24"/>
          <w:lang w:val="en-US"/>
        </w:rPr>
        <w:t xml:space="preserve"> 2005; </w:t>
      </w:r>
      <w:r w:rsidRPr="00F94076">
        <w:rPr>
          <w:rFonts w:ascii="Book Antiqua" w:hAnsi="Book Antiqua"/>
          <w:b/>
          <w:sz w:val="24"/>
          <w:szCs w:val="24"/>
          <w:lang w:val="en-US"/>
        </w:rPr>
        <w:t>40:</w:t>
      </w:r>
      <w:r w:rsidRPr="00F94076">
        <w:rPr>
          <w:rFonts w:ascii="Book Antiqua" w:hAnsi="Book Antiqua"/>
          <w:sz w:val="24"/>
          <w:szCs w:val="24"/>
          <w:lang w:val="en-US"/>
        </w:rPr>
        <w:t xml:space="preserve"> 110-117 [PMID: 15733145   DOI: 10.1111/j.1600-0765.2004.00782.x]</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59</w:t>
      </w:r>
      <w:r w:rsidRPr="00F94076">
        <w:rPr>
          <w:rFonts w:ascii="Book Antiqua" w:hAnsi="Book Antiqua"/>
          <w:sz w:val="24"/>
          <w:szCs w:val="24"/>
          <w:lang w:val="en-US"/>
        </w:rPr>
        <w:tab/>
      </w:r>
      <w:proofErr w:type="spellStart"/>
      <w:r w:rsidRPr="00F94076">
        <w:rPr>
          <w:rFonts w:ascii="Book Antiqua" w:hAnsi="Book Antiqua"/>
          <w:b/>
          <w:sz w:val="24"/>
          <w:szCs w:val="24"/>
          <w:lang w:val="en-US"/>
        </w:rPr>
        <w:t>Searby</w:t>
      </w:r>
      <w:proofErr w:type="spellEnd"/>
      <w:r w:rsidRPr="00F94076">
        <w:rPr>
          <w:rFonts w:ascii="Book Antiqua" w:hAnsi="Book Antiqua"/>
          <w:b/>
          <w:sz w:val="24"/>
          <w:szCs w:val="24"/>
          <w:lang w:val="en-US"/>
        </w:rPr>
        <w:t xml:space="preserve"> ND</w:t>
      </w:r>
      <w:r w:rsidRPr="00F94076">
        <w:rPr>
          <w:rFonts w:ascii="Book Antiqua" w:hAnsi="Book Antiqua"/>
          <w:sz w:val="24"/>
          <w:szCs w:val="24"/>
          <w:lang w:val="en-US"/>
        </w:rPr>
        <w:t xml:space="preserve">, Steele CR, Globus RK. Influence of increased mechanical loading by </w:t>
      </w:r>
      <w:proofErr w:type="spellStart"/>
      <w:r w:rsidRPr="00F94076">
        <w:rPr>
          <w:rFonts w:ascii="Book Antiqua" w:hAnsi="Book Antiqua"/>
          <w:sz w:val="24"/>
          <w:szCs w:val="24"/>
          <w:lang w:val="en-US"/>
        </w:rPr>
        <w:t>hypergravity</w:t>
      </w:r>
      <w:proofErr w:type="spellEnd"/>
      <w:r w:rsidRPr="00F94076">
        <w:rPr>
          <w:rFonts w:ascii="Book Antiqua" w:hAnsi="Book Antiqua"/>
          <w:sz w:val="24"/>
          <w:szCs w:val="24"/>
          <w:lang w:val="en-US"/>
        </w:rPr>
        <w:t xml:space="preserve"> on the microtubule cytoskeleton and prostaglandin E2 release in primary osteoblasts. </w:t>
      </w:r>
      <w:r w:rsidRPr="00F94076">
        <w:rPr>
          <w:rFonts w:ascii="Book Antiqua" w:hAnsi="Book Antiqua"/>
          <w:i/>
          <w:sz w:val="24"/>
          <w:szCs w:val="24"/>
          <w:lang w:val="en-US"/>
        </w:rPr>
        <w:t xml:space="preserve">Am J </w:t>
      </w:r>
      <w:proofErr w:type="spellStart"/>
      <w:r w:rsidRPr="00F94076">
        <w:rPr>
          <w:rFonts w:ascii="Book Antiqua" w:hAnsi="Book Antiqua"/>
          <w:i/>
          <w:sz w:val="24"/>
          <w:szCs w:val="24"/>
          <w:lang w:val="en-US"/>
        </w:rPr>
        <w:t>Physiol</w:t>
      </w:r>
      <w:proofErr w:type="spellEnd"/>
      <w:r w:rsidRPr="00F94076">
        <w:rPr>
          <w:rFonts w:ascii="Book Antiqua" w:hAnsi="Book Antiqua"/>
          <w:i/>
          <w:sz w:val="24"/>
          <w:szCs w:val="24"/>
          <w:lang w:val="en-US"/>
        </w:rPr>
        <w:t xml:space="preserve"> Cell </w:t>
      </w:r>
      <w:proofErr w:type="spellStart"/>
      <w:r w:rsidRPr="00F94076">
        <w:rPr>
          <w:rFonts w:ascii="Book Antiqua" w:hAnsi="Book Antiqua"/>
          <w:i/>
          <w:sz w:val="24"/>
          <w:szCs w:val="24"/>
          <w:lang w:val="en-US"/>
        </w:rPr>
        <w:t>Physiol</w:t>
      </w:r>
      <w:proofErr w:type="spellEnd"/>
      <w:r w:rsidRPr="00F94076">
        <w:rPr>
          <w:rFonts w:ascii="Book Antiqua" w:hAnsi="Book Antiqua"/>
          <w:sz w:val="24"/>
          <w:szCs w:val="24"/>
          <w:lang w:val="en-US"/>
        </w:rPr>
        <w:t xml:space="preserve"> 2005; </w:t>
      </w:r>
      <w:r w:rsidRPr="00F94076">
        <w:rPr>
          <w:rFonts w:ascii="Book Antiqua" w:hAnsi="Book Antiqua"/>
          <w:b/>
          <w:sz w:val="24"/>
          <w:szCs w:val="24"/>
          <w:lang w:val="en-US"/>
        </w:rPr>
        <w:t>289:</w:t>
      </w:r>
      <w:r w:rsidRPr="00F94076">
        <w:rPr>
          <w:rFonts w:ascii="Book Antiqua" w:hAnsi="Book Antiqua"/>
          <w:sz w:val="24"/>
          <w:szCs w:val="24"/>
          <w:lang w:val="en-US"/>
        </w:rPr>
        <w:t xml:space="preserve"> C148-158 [PMID: 15728710   DOI: 10.1152/ajpcell.00524.2003]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60</w:t>
      </w:r>
      <w:r w:rsidRPr="00F94076">
        <w:rPr>
          <w:rFonts w:ascii="Book Antiqua" w:hAnsi="Book Antiqua"/>
          <w:sz w:val="24"/>
          <w:szCs w:val="24"/>
          <w:lang w:val="en-US"/>
        </w:rPr>
        <w:tab/>
      </w:r>
      <w:proofErr w:type="spellStart"/>
      <w:r w:rsidRPr="00F94076">
        <w:rPr>
          <w:rFonts w:ascii="Book Antiqua" w:hAnsi="Book Antiqua"/>
          <w:b/>
          <w:sz w:val="24"/>
          <w:szCs w:val="24"/>
          <w:lang w:val="en-US"/>
        </w:rPr>
        <w:t>Celil</w:t>
      </w:r>
      <w:proofErr w:type="spellEnd"/>
      <w:r w:rsidRPr="00F94076">
        <w:rPr>
          <w:rFonts w:ascii="Book Antiqua" w:hAnsi="Book Antiqua"/>
          <w:b/>
          <w:sz w:val="24"/>
          <w:szCs w:val="24"/>
          <w:lang w:val="en-US"/>
        </w:rPr>
        <w:t xml:space="preserve"> AB</w:t>
      </w:r>
      <w:r w:rsidRPr="00F94076">
        <w:rPr>
          <w:rFonts w:ascii="Book Antiqua" w:hAnsi="Book Antiqua"/>
          <w:sz w:val="24"/>
          <w:szCs w:val="24"/>
          <w:lang w:val="en-US"/>
        </w:rPr>
        <w:t xml:space="preserve">, Campbell PG. BMP-2 and insulin-like growth factor-I mediate </w:t>
      </w:r>
      <w:proofErr w:type="spellStart"/>
      <w:r w:rsidRPr="00F94076">
        <w:rPr>
          <w:rFonts w:ascii="Book Antiqua" w:hAnsi="Book Antiqua"/>
          <w:sz w:val="24"/>
          <w:szCs w:val="24"/>
          <w:lang w:val="en-US"/>
        </w:rPr>
        <w:t>Osterix</w:t>
      </w:r>
      <w:proofErr w:type="spellEnd"/>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Osx</w:t>
      </w:r>
      <w:proofErr w:type="spellEnd"/>
      <w:r w:rsidRPr="00F94076">
        <w:rPr>
          <w:rFonts w:ascii="Book Antiqua" w:hAnsi="Book Antiqua"/>
          <w:sz w:val="24"/>
          <w:szCs w:val="24"/>
          <w:lang w:val="en-US"/>
        </w:rPr>
        <w:t xml:space="preserve">) expression in human </w:t>
      </w:r>
      <w:proofErr w:type="spellStart"/>
      <w:r w:rsidRPr="00F94076">
        <w:rPr>
          <w:rFonts w:ascii="Book Antiqua" w:hAnsi="Book Antiqua"/>
          <w:sz w:val="24"/>
          <w:szCs w:val="24"/>
          <w:lang w:val="en-US"/>
        </w:rPr>
        <w:t>mesenchymal</w:t>
      </w:r>
      <w:proofErr w:type="spellEnd"/>
      <w:r w:rsidRPr="00F94076">
        <w:rPr>
          <w:rFonts w:ascii="Book Antiqua" w:hAnsi="Book Antiqua"/>
          <w:sz w:val="24"/>
          <w:szCs w:val="24"/>
          <w:lang w:val="en-US"/>
        </w:rPr>
        <w:t xml:space="preserve"> stem cells via the MAPK and protein kinase D signaling pathways.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2005; </w:t>
      </w:r>
      <w:r w:rsidRPr="00F94076">
        <w:rPr>
          <w:rFonts w:ascii="Book Antiqua" w:hAnsi="Book Antiqua"/>
          <w:b/>
          <w:sz w:val="24"/>
          <w:szCs w:val="24"/>
          <w:lang w:val="en-US"/>
        </w:rPr>
        <w:t>280:</w:t>
      </w:r>
      <w:r w:rsidRPr="00F94076">
        <w:rPr>
          <w:rFonts w:ascii="Book Antiqua" w:hAnsi="Book Antiqua"/>
          <w:sz w:val="24"/>
          <w:szCs w:val="24"/>
          <w:lang w:val="en-US"/>
        </w:rPr>
        <w:t xml:space="preserve"> 31353-31359 [PMID: 16000303   DOI: 10.1074/jbc.M503845200]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61</w:t>
      </w:r>
      <w:r w:rsidRPr="00F94076">
        <w:rPr>
          <w:rFonts w:ascii="Book Antiqua" w:hAnsi="Book Antiqua"/>
          <w:sz w:val="24"/>
          <w:szCs w:val="24"/>
          <w:lang w:val="en-US"/>
        </w:rPr>
        <w:tab/>
      </w:r>
      <w:r w:rsidRPr="00F94076">
        <w:rPr>
          <w:rFonts w:ascii="Book Antiqua" w:hAnsi="Book Antiqua"/>
          <w:b/>
          <w:sz w:val="24"/>
          <w:szCs w:val="24"/>
          <w:lang w:val="en-US"/>
        </w:rPr>
        <w:t>Zhao G</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Monier-Faugere</w:t>
      </w:r>
      <w:proofErr w:type="spellEnd"/>
      <w:r w:rsidRPr="00F94076">
        <w:rPr>
          <w:rFonts w:ascii="Book Antiqua" w:hAnsi="Book Antiqua"/>
          <w:sz w:val="24"/>
          <w:szCs w:val="24"/>
          <w:lang w:val="en-US"/>
        </w:rPr>
        <w:t xml:space="preserve"> MC, </w:t>
      </w:r>
      <w:proofErr w:type="spellStart"/>
      <w:r w:rsidRPr="00F94076">
        <w:rPr>
          <w:rFonts w:ascii="Book Antiqua" w:hAnsi="Book Antiqua"/>
          <w:sz w:val="24"/>
          <w:szCs w:val="24"/>
          <w:lang w:val="en-US"/>
        </w:rPr>
        <w:t>Langub</w:t>
      </w:r>
      <w:proofErr w:type="spellEnd"/>
      <w:r w:rsidRPr="00F94076">
        <w:rPr>
          <w:rFonts w:ascii="Book Antiqua" w:hAnsi="Book Antiqua"/>
          <w:sz w:val="24"/>
          <w:szCs w:val="24"/>
          <w:lang w:val="en-US"/>
        </w:rPr>
        <w:t xml:space="preserve"> MC, </w:t>
      </w:r>
      <w:proofErr w:type="spellStart"/>
      <w:r w:rsidRPr="00F94076">
        <w:rPr>
          <w:rFonts w:ascii="Book Antiqua" w:hAnsi="Book Antiqua"/>
          <w:sz w:val="24"/>
          <w:szCs w:val="24"/>
          <w:lang w:val="en-US"/>
        </w:rPr>
        <w:t>Geng</w:t>
      </w:r>
      <w:proofErr w:type="spellEnd"/>
      <w:r w:rsidRPr="00F94076">
        <w:rPr>
          <w:rFonts w:ascii="Book Antiqua" w:hAnsi="Book Antiqua"/>
          <w:sz w:val="24"/>
          <w:szCs w:val="24"/>
          <w:lang w:val="en-US"/>
        </w:rPr>
        <w:t xml:space="preserve"> Z, Nakayama T, Pike JW, </w:t>
      </w:r>
      <w:proofErr w:type="spellStart"/>
      <w:r w:rsidRPr="00F94076">
        <w:rPr>
          <w:rFonts w:ascii="Book Antiqua" w:hAnsi="Book Antiqua"/>
          <w:sz w:val="24"/>
          <w:szCs w:val="24"/>
          <w:lang w:val="en-US"/>
        </w:rPr>
        <w:t>Chernausek</w:t>
      </w:r>
      <w:proofErr w:type="spellEnd"/>
      <w:r w:rsidRPr="00F94076">
        <w:rPr>
          <w:rFonts w:ascii="Book Antiqua" w:hAnsi="Book Antiqua"/>
          <w:sz w:val="24"/>
          <w:szCs w:val="24"/>
          <w:lang w:val="en-US"/>
        </w:rPr>
        <w:t xml:space="preserve"> SD, Rosen CJ, Donahue LR, </w:t>
      </w:r>
      <w:proofErr w:type="spellStart"/>
      <w:r w:rsidRPr="00F94076">
        <w:rPr>
          <w:rFonts w:ascii="Book Antiqua" w:hAnsi="Book Antiqua"/>
          <w:sz w:val="24"/>
          <w:szCs w:val="24"/>
          <w:lang w:val="en-US"/>
        </w:rPr>
        <w:t>Malluche</w:t>
      </w:r>
      <w:proofErr w:type="spellEnd"/>
      <w:r w:rsidRPr="00F94076">
        <w:rPr>
          <w:rFonts w:ascii="Book Antiqua" w:hAnsi="Book Antiqua"/>
          <w:sz w:val="24"/>
          <w:szCs w:val="24"/>
          <w:lang w:val="en-US"/>
        </w:rPr>
        <w:t xml:space="preserve"> HH, Fagin JA, Clemens TL. Targeted overexpression of insulin-like growth factor I to osteoblasts of transgenic mice: increased trabecular bone volume without increased osteoblast proliferation. </w:t>
      </w:r>
      <w:r w:rsidRPr="00F94076">
        <w:rPr>
          <w:rFonts w:ascii="Book Antiqua" w:hAnsi="Book Antiqua"/>
          <w:i/>
          <w:sz w:val="24"/>
          <w:szCs w:val="24"/>
          <w:lang w:val="en-US"/>
        </w:rPr>
        <w:t>Endocrinology</w:t>
      </w:r>
      <w:r w:rsidRPr="00F94076">
        <w:rPr>
          <w:rFonts w:ascii="Book Antiqua" w:hAnsi="Book Antiqua"/>
          <w:sz w:val="24"/>
          <w:szCs w:val="24"/>
          <w:lang w:val="en-US"/>
        </w:rPr>
        <w:t xml:space="preserve"> 2000; </w:t>
      </w:r>
      <w:r w:rsidRPr="00F94076">
        <w:rPr>
          <w:rFonts w:ascii="Book Antiqua" w:hAnsi="Book Antiqua"/>
          <w:b/>
          <w:sz w:val="24"/>
          <w:szCs w:val="24"/>
          <w:lang w:val="en-US"/>
        </w:rPr>
        <w:t>141:</w:t>
      </w:r>
      <w:r w:rsidRPr="00F94076">
        <w:rPr>
          <w:rFonts w:ascii="Book Antiqua" w:hAnsi="Book Antiqua"/>
          <w:sz w:val="24"/>
          <w:szCs w:val="24"/>
          <w:lang w:val="en-US"/>
        </w:rPr>
        <w:t xml:space="preserve"> 2674-2682 [PMID: 10875273   DOI: 10.1210/en.141.7.2674]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62</w:t>
      </w:r>
      <w:r w:rsidRPr="00F94076">
        <w:rPr>
          <w:rFonts w:ascii="Book Antiqua" w:hAnsi="Book Antiqua"/>
          <w:sz w:val="24"/>
          <w:szCs w:val="24"/>
          <w:lang w:val="en-US"/>
        </w:rPr>
        <w:tab/>
      </w:r>
      <w:r w:rsidRPr="00F94076">
        <w:rPr>
          <w:rFonts w:ascii="Book Antiqua" w:hAnsi="Book Antiqua"/>
          <w:b/>
          <w:sz w:val="24"/>
          <w:szCs w:val="24"/>
          <w:lang w:val="en-US"/>
        </w:rPr>
        <w:t>Yoshida K</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Oida</w:t>
      </w:r>
      <w:proofErr w:type="spellEnd"/>
      <w:r w:rsidRPr="00F94076">
        <w:rPr>
          <w:rFonts w:ascii="Book Antiqua" w:hAnsi="Book Antiqua"/>
          <w:sz w:val="24"/>
          <w:szCs w:val="24"/>
          <w:lang w:val="en-US"/>
        </w:rPr>
        <w:t xml:space="preserve"> H, Kobayashi T, Maruyama T, Tanaka M, Katayama T, Yamaguchi K, </w:t>
      </w:r>
      <w:proofErr w:type="spellStart"/>
      <w:r w:rsidRPr="00F94076">
        <w:rPr>
          <w:rFonts w:ascii="Book Antiqua" w:hAnsi="Book Antiqua"/>
          <w:sz w:val="24"/>
          <w:szCs w:val="24"/>
          <w:lang w:val="en-US"/>
        </w:rPr>
        <w:t>Segi</w:t>
      </w:r>
      <w:proofErr w:type="spellEnd"/>
      <w:r w:rsidRPr="00F94076">
        <w:rPr>
          <w:rFonts w:ascii="Book Antiqua" w:hAnsi="Book Antiqua"/>
          <w:sz w:val="24"/>
          <w:szCs w:val="24"/>
          <w:lang w:val="en-US"/>
        </w:rPr>
        <w:t xml:space="preserve"> E, </w:t>
      </w:r>
      <w:proofErr w:type="spellStart"/>
      <w:r w:rsidRPr="00F94076">
        <w:rPr>
          <w:rFonts w:ascii="Book Antiqua" w:hAnsi="Book Antiqua"/>
          <w:sz w:val="24"/>
          <w:szCs w:val="24"/>
          <w:lang w:val="en-US"/>
        </w:rPr>
        <w:t>Tsuboyama</w:t>
      </w:r>
      <w:proofErr w:type="spellEnd"/>
      <w:r w:rsidRPr="00F94076">
        <w:rPr>
          <w:rFonts w:ascii="Book Antiqua" w:hAnsi="Book Antiqua"/>
          <w:sz w:val="24"/>
          <w:szCs w:val="24"/>
          <w:lang w:val="en-US"/>
        </w:rPr>
        <w:t xml:space="preserve"> T, Matsushita M, Ito K, Ito Y, Sugimoto Y, </w:t>
      </w:r>
      <w:proofErr w:type="spellStart"/>
      <w:r w:rsidRPr="00F94076">
        <w:rPr>
          <w:rFonts w:ascii="Book Antiqua" w:hAnsi="Book Antiqua"/>
          <w:sz w:val="24"/>
          <w:szCs w:val="24"/>
          <w:lang w:val="en-US"/>
        </w:rPr>
        <w:t>Ushikubi</w:t>
      </w:r>
      <w:proofErr w:type="spellEnd"/>
      <w:r w:rsidRPr="00F94076">
        <w:rPr>
          <w:rFonts w:ascii="Book Antiqua" w:hAnsi="Book Antiqua"/>
          <w:sz w:val="24"/>
          <w:szCs w:val="24"/>
          <w:lang w:val="en-US"/>
        </w:rPr>
        <w:t xml:space="preserve"> F, </w:t>
      </w:r>
      <w:proofErr w:type="spellStart"/>
      <w:r w:rsidRPr="00F94076">
        <w:rPr>
          <w:rFonts w:ascii="Book Antiqua" w:hAnsi="Book Antiqua"/>
          <w:sz w:val="24"/>
          <w:szCs w:val="24"/>
          <w:lang w:val="en-US"/>
        </w:rPr>
        <w:t>Ohuchida</w:t>
      </w:r>
      <w:proofErr w:type="spellEnd"/>
      <w:r w:rsidRPr="00F94076">
        <w:rPr>
          <w:rFonts w:ascii="Book Antiqua" w:hAnsi="Book Antiqua"/>
          <w:sz w:val="24"/>
          <w:szCs w:val="24"/>
          <w:lang w:val="en-US"/>
        </w:rPr>
        <w:t xml:space="preserve"> S, Kondo K, Nakamura T, </w:t>
      </w:r>
      <w:proofErr w:type="spellStart"/>
      <w:r w:rsidRPr="00F94076">
        <w:rPr>
          <w:rFonts w:ascii="Book Antiqua" w:hAnsi="Book Antiqua"/>
          <w:sz w:val="24"/>
          <w:szCs w:val="24"/>
          <w:lang w:val="en-US"/>
        </w:rPr>
        <w:t>Narumiya</w:t>
      </w:r>
      <w:proofErr w:type="spellEnd"/>
      <w:r w:rsidRPr="00F94076">
        <w:rPr>
          <w:rFonts w:ascii="Book Antiqua" w:hAnsi="Book Antiqua"/>
          <w:sz w:val="24"/>
          <w:szCs w:val="24"/>
          <w:lang w:val="en-US"/>
        </w:rPr>
        <w:t xml:space="preserve"> S. Stimulation of bone formation and prevention of bone loss by prostaglandin E EP4 receptor activation. </w:t>
      </w:r>
      <w:proofErr w:type="spellStart"/>
      <w:r w:rsidRPr="00F94076">
        <w:rPr>
          <w:rFonts w:ascii="Book Antiqua" w:hAnsi="Book Antiqua"/>
          <w:i/>
          <w:sz w:val="24"/>
          <w:szCs w:val="24"/>
          <w:lang w:val="en-US"/>
        </w:rPr>
        <w:t>Proc</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Natl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Acad</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Sci</w:t>
      </w:r>
      <w:proofErr w:type="spellEnd"/>
      <w:r w:rsidRPr="00F94076">
        <w:rPr>
          <w:rFonts w:ascii="Book Antiqua" w:hAnsi="Book Antiqua"/>
          <w:i/>
          <w:sz w:val="24"/>
          <w:szCs w:val="24"/>
          <w:lang w:val="en-US"/>
        </w:rPr>
        <w:t xml:space="preserve"> U S </w:t>
      </w:r>
      <w:proofErr w:type="gramStart"/>
      <w:r w:rsidRPr="00F94076">
        <w:rPr>
          <w:rFonts w:ascii="Book Antiqua" w:hAnsi="Book Antiqua"/>
          <w:i/>
          <w:sz w:val="24"/>
          <w:szCs w:val="24"/>
          <w:lang w:val="en-US"/>
        </w:rPr>
        <w:t>A</w:t>
      </w:r>
      <w:proofErr w:type="gramEnd"/>
      <w:r w:rsidRPr="00F94076">
        <w:rPr>
          <w:rFonts w:ascii="Book Antiqua" w:hAnsi="Book Antiqua"/>
          <w:sz w:val="24"/>
          <w:szCs w:val="24"/>
          <w:lang w:val="en-US"/>
        </w:rPr>
        <w:t xml:space="preserve"> 2002; </w:t>
      </w:r>
      <w:r w:rsidRPr="00F94076">
        <w:rPr>
          <w:rFonts w:ascii="Book Antiqua" w:hAnsi="Book Antiqua"/>
          <w:b/>
          <w:sz w:val="24"/>
          <w:szCs w:val="24"/>
          <w:lang w:val="en-US"/>
        </w:rPr>
        <w:t>99:</w:t>
      </w:r>
      <w:r w:rsidRPr="00F94076">
        <w:rPr>
          <w:rFonts w:ascii="Book Antiqua" w:hAnsi="Book Antiqua"/>
          <w:sz w:val="24"/>
          <w:szCs w:val="24"/>
          <w:lang w:val="en-US"/>
        </w:rPr>
        <w:t xml:space="preserve"> 4580-4585 [PMID: 11917107   DOI: 10.1073/pnas.062053399]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63</w:t>
      </w:r>
      <w:r w:rsidRPr="00F94076">
        <w:rPr>
          <w:rFonts w:ascii="Book Antiqua" w:hAnsi="Book Antiqua"/>
          <w:sz w:val="24"/>
          <w:szCs w:val="24"/>
          <w:lang w:val="en-US"/>
        </w:rPr>
        <w:tab/>
      </w:r>
      <w:proofErr w:type="spellStart"/>
      <w:r w:rsidRPr="00F94076">
        <w:rPr>
          <w:rFonts w:ascii="Book Antiqua" w:hAnsi="Book Antiqua"/>
          <w:b/>
          <w:sz w:val="24"/>
          <w:szCs w:val="24"/>
          <w:lang w:val="en-US"/>
        </w:rPr>
        <w:t>Ahdjoudj</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Lasmoles</w:t>
      </w:r>
      <w:proofErr w:type="spellEnd"/>
      <w:r w:rsidRPr="00F94076">
        <w:rPr>
          <w:rFonts w:ascii="Book Antiqua" w:hAnsi="Book Antiqua"/>
          <w:sz w:val="24"/>
          <w:szCs w:val="24"/>
          <w:lang w:val="en-US"/>
        </w:rPr>
        <w:t xml:space="preserve"> F, Holy X, </w:t>
      </w:r>
      <w:proofErr w:type="spellStart"/>
      <w:r w:rsidRPr="00F94076">
        <w:rPr>
          <w:rFonts w:ascii="Book Antiqua" w:hAnsi="Book Antiqua"/>
          <w:sz w:val="24"/>
          <w:szCs w:val="24"/>
          <w:lang w:val="en-US"/>
        </w:rPr>
        <w:t>Zerath</w:t>
      </w:r>
      <w:proofErr w:type="spellEnd"/>
      <w:r w:rsidRPr="00F94076">
        <w:rPr>
          <w:rFonts w:ascii="Book Antiqua" w:hAnsi="Book Antiqua"/>
          <w:sz w:val="24"/>
          <w:szCs w:val="24"/>
          <w:lang w:val="en-US"/>
        </w:rPr>
        <w:t xml:space="preserve"> E, Marie PJ. Transforming growth factor beta2 inhibits adipocyte differentiation induced by skeletal unloading in rat bone marrow </w:t>
      </w:r>
      <w:proofErr w:type="spellStart"/>
      <w:r w:rsidRPr="00F94076">
        <w:rPr>
          <w:rFonts w:ascii="Book Antiqua" w:hAnsi="Book Antiqua"/>
          <w:sz w:val="24"/>
          <w:szCs w:val="24"/>
          <w:lang w:val="en-US"/>
        </w:rPr>
        <w:t>stroma</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2002; </w:t>
      </w:r>
      <w:r w:rsidRPr="00F94076">
        <w:rPr>
          <w:rFonts w:ascii="Book Antiqua" w:hAnsi="Book Antiqua"/>
          <w:b/>
          <w:sz w:val="24"/>
          <w:szCs w:val="24"/>
          <w:lang w:val="en-US"/>
        </w:rPr>
        <w:t>17:</w:t>
      </w:r>
      <w:r w:rsidRPr="00F94076">
        <w:rPr>
          <w:rFonts w:ascii="Book Antiqua" w:hAnsi="Book Antiqua"/>
          <w:sz w:val="24"/>
          <w:szCs w:val="24"/>
          <w:lang w:val="en-US"/>
        </w:rPr>
        <w:t xml:space="preserve"> 668-677 [PMID: 11918224   DOI: 10.1359/jbmr.2002.17.4.668]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64</w:t>
      </w:r>
      <w:r w:rsidRPr="00F94076">
        <w:rPr>
          <w:rFonts w:ascii="Book Antiqua" w:hAnsi="Book Antiqua"/>
          <w:sz w:val="24"/>
          <w:szCs w:val="24"/>
          <w:lang w:val="en-US"/>
        </w:rPr>
        <w:tab/>
      </w:r>
      <w:r w:rsidRPr="00F94076">
        <w:rPr>
          <w:rFonts w:ascii="Book Antiqua" w:hAnsi="Book Antiqua"/>
          <w:b/>
          <w:sz w:val="24"/>
          <w:szCs w:val="24"/>
          <w:lang w:val="en-US"/>
        </w:rPr>
        <w:t>Ito Y</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Miyazono</w:t>
      </w:r>
      <w:proofErr w:type="spellEnd"/>
      <w:r w:rsidRPr="00F94076">
        <w:rPr>
          <w:rFonts w:ascii="Book Antiqua" w:hAnsi="Book Antiqua"/>
          <w:sz w:val="24"/>
          <w:szCs w:val="24"/>
          <w:lang w:val="en-US"/>
        </w:rPr>
        <w:t xml:space="preserve"> K. RUNX transcription factors as key targets of TGF-beta superfamily signaling. </w:t>
      </w:r>
      <w:proofErr w:type="spellStart"/>
      <w:r w:rsidRPr="00F94076">
        <w:rPr>
          <w:rFonts w:ascii="Book Antiqua" w:hAnsi="Book Antiqua"/>
          <w:i/>
          <w:sz w:val="24"/>
          <w:szCs w:val="24"/>
          <w:lang w:val="en-US"/>
        </w:rPr>
        <w:t>Curr</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Opin</w:t>
      </w:r>
      <w:proofErr w:type="spellEnd"/>
      <w:r w:rsidRPr="00F94076">
        <w:rPr>
          <w:rFonts w:ascii="Book Antiqua" w:hAnsi="Book Antiqua"/>
          <w:i/>
          <w:sz w:val="24"/>
          <w:szCs w:val="24"/>
          <w:lang w:val="en-US"/>
        </w:rPr>
        <w:t xml:space="preserve"> Genet </w:t>
      </w:r>
      <w:proofErr w:type="spellStart"/>
      <w:r w:rsidRPr="00F94076">
        <w:rPr>
          <w:rFonts w:ascii="Book Antiqua" w:hAnsi="Book Antiqua"/>
          <w:i/>
          <w:sz w:val="24"/>
          <w:szCs w:val="24"/>
          <w:lang w:val="en-US"/>
        </w:rPr>
        <w:t>Dev</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2003; </w:t>
      </w:r>
      <w:r w:rsidRPr="00F94076">
        <w:rPr>
          <w:rFonts w:ascii="Book Antiqua" w:hAnsi="Book Antiqua"/>
          <w:b/>
          <w:sz w:val="24"/>
          <w:szCs w:val="24"/>
          <w:lang w:val="en-US"/>
        </w:rPr>
        <w:t>13:</w:t>
      </w:r>
      <w:r w:rsidRPr="00F94076">
        <w:rPr>
          <w:rFonts w:ascii="Book Antiqua" w:hAnsi="Book Antiqua"/>
          <w:sz w:val="24"/>
          <w:szCs w:val="24"/>
          <w:lang w:val="en-US"/>
        </w:rPr>
        <w:t xml:space="preserve"> 43-47 [PMID: 12573434   DOI: 10.1016/S0959-</w:t>
      </w:r>
      <w:proofErr w:type="gramStart"/>
      <w:r w:rsidRPr="00F94076">
        <w:rPr>
          <w:rFonts w:ascii="Book Antiqua" w:hAnsi="Book Antiqua"/>
          <w:sz w:val="24"/>
          <w:szCs w:val="24"/>
          <w:lang w:val="en-US"/>
        </w:rPr>
        <w:t>437X(</w:t>
      </w:r>
      <w:proofErr w:type="gramEnd"/>
      <w:r w:rsidRPr="00F94076">
        <w:rPr>
          <w:rFonts w:ascii="Book Antiqua" w:hAnsi="Book Antiqua"/>
          <w:sz w:val="24"/>
          <w:szCs w:val="24"/>
          <w:lang w:val="en-US"/>
        </w:rPr>
        <w:t>03)00007-8]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65</w:t>
      </w:r>
      <w:r w:rsidRPr="00F94076">
        <w:rPr>
          <w:rFonts w:ascii="Book Antiqua" w:hAnsi="Book Antiqua"/>
          <w:sz w:val="24"/>
          <w:szCs w:val="24"/>
          <w:lang w:val="en-US"/>
        </w:rPr>
        <w:tab/>
      </w:r>
      <w:proofErr w:type="spellStart"/>
      <w:r w:rsidRPr="00F94076">
        <w:rPr>
          <w:rFonts w:ascii="Book Antiqua" w:hAnsi="Book Antiqua"/>
          <w:b/>
          <w:sz w:val="24"/>
          <w:szCs w:val="24"/>
          <w:lang w:val="en-US"/>
        </w:rPr>
        <w:t>Chatterjee</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Sivakamasundari</w:t>
      </w:r>
      <w:proofErr w:type="spellEnd"/>
      <w:r w:rsidRPr="00F94076">
        <w:rPr>
          <w:rFonts w:ascii="Book Antiqua" w:hAnsi="Book Antiqua"/>
          <w:sz w:val="24"/>
          <w:szCs w:val="24"/>
          <w:lang w:val="en-US"/>
        </w:rPr>
        <w:t xml:space="preserve"> V, Lee WJ, Chan HY, Lufkin T. Making no bones about it: Transcription factors in vertebrate </w:t>
      </w:r>
      <w:proofErr w:type="spellStart"/>
      <w:r w:rsidRPr="00F94076">
        <w:rPr>
          <w:rFonts w:ascii="Book Antiqua" w:hAnsi="Book Antiqua"/>
          <w:sz w:val="24"/>
          <w:szCs w:val="24"/>
          <w:lang w:val="en-US"/>
        </w:rPr>
        <w:t>skeletogenesis</w:t>
      </w:r>
      <w:proofErr w:type="spellEnd"/>
      <w:r w:rsidRPr="00F94076">
        <w:rPr>
          <w:rFonts w:ascii="Book Antiqua" w:hAnsi="Book Antiqua"/>
          <w:sz w:val="24"/>
          <w:szCs w:val="24"/>
          <w:lang w:val="en-US"/>
        </w:rPr>
        <w:t xml:space="preserve"> and disease. </w:t>
      </w:r>
      <w:r w:rsidRPr="00F94076">
        <w:rPr>
          <w:rFonts w:ascii="Book Antiqua" w:hAnsi="Book Antiqua"/>
          <w:i/>
          <w:sz w:val="24"/>
          <w:szCs w:val="24"/>
          <w:lang w:val="en-US"/>
        </w:rPr>
        <w:t xml:space="preserve">Trends </w:t>
      </w:r>
      <w:proofErr w:type="spellStart"/>
      <w:r w:rsidRPr="00F94076">
        <w:rPr>
          <w:rFonts w:ascii="Book Antiqua" w:hAnsi="Book Antiqua"/>
          <w:i/>
          <w:sz w:val="24"/>
          <w:szCs w:val="24"/>
          <w:lang w:val="en-US"/>
        </w:rPr>
        <w:t>Dev</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2012; </w:t>
      </w:r>
      <w:r w:rsidRPr="00F94076">
        <w:rPr>
          <w:rFonts w:ascii="Book Antiqua" w:hAnsi="Book Antiqua"/>
          <w:b/>
          <w:sz w:val="24"/>
          <w:szCs w:val="24"/>
          <w:lang w:val="en-US"/>
        </w:rPr>
        <w:t>6:</w:t>
      </w:r>
      <w:r w:rsidRPr="00F94076">
        <w:rPr>
          <w:rFonts w:ascii="Book Antiqua" w:hAnsi="Book Antiqua"/>
          <w:sz w:val="24"/>
          <w:szCs w:val="24"/>
          <w:lang w:val="en-US"/>
        </w:rPr>
        <w:t xml:space="preserve"> 45-52 [PMID: 23950621]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66</w:t>
      </w:r>
      <w:r w:rsidRPr="00F94076">
        <w:rPr>
          <w:rFonts w:ascii="Book Antiqua" w:hAnsi="Book Antiqua"/>
          <w:sz w:val="24"/>
          <w:szCs w:val="24"/>
          <w:lang w:val="en-US"/>
        </w:rPr>
        <w:tab/>
      </w:r>
      <w:r w:rsidRPr="00F94076">
        <w:rPr>
          <w:rFonts w:ascii="Book Antiqua" w:hAnsi="Book Antiqua"/>
          <w:b/>
          <w:sz w:val="24"/>
          <w:szCs w:val="24"/>
          <w:lang w:val="en-US"/>
        </w:rPr>
        <w:t>Komori T</w:t>
      </w:r>
      <w:r w:rsidRPr="00F94076">
        <w:rPr>
          <w:rFonts w:ascii="Book Antiqua" w:hAnsi="Book Antiqua"/>
          <w:sz w:val="24"/>
          <w:szCs w:val="24"/>
          <w:lang w:val="en-US"/>
        </w:rPr>
        <w:t xml:space="preserve">. </w:t>
      </w:r>
      <w:proofErr w:type="gramStart"/>
      <w:r w:rsidRPr="00F94076">
        <w:rPr>
          <w:rFonts w:ascii="Book Antiqua" w:hAnsi="Book Antiqua"/>
          <w:sz w:val="24"/>
          <w:szCs w:val="24"/>
          <w:lang w:val="en-US"/>
        </w:rPr>
        <w:t>A fundamental transcription factor for bone and cartilage.</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Res </w:t>
      </w:r>
      <w:proofErr w:type="spellStart"/>
      <w:r w:rsidRPr="00F94076">
        <w:rPr>
          <w:rFonts w:ascii="Book Antiqua" w:hAnsi="Book Antiqua"/>
          <w:i/>
          <w:sz w:val="24"/>
          <w:szCs w:val="24"/>
          <w:lang w:val="en-US"/>
        </w:rPr>
        <w:t>Commun</w:t>
      </w:r>
      <w:proofErr w:type="spellEnd"/>
      <w:r w:rsidRPr="00F94076">
        <w:rPr>
          <w:rFonts w:ascii="Book Antiqua" w:hAnsi="Book Antiqua"/>
          <w:sz w:val="24"/>
          <w:szCs w:val="24"/>
          <w:lang w:val="en-US"/>
        </w:rPr>
        <w:t xml:space="preserve"> 2000; </w:t>
      </w:r>
      <w:r w:rsidRPr="00F94076">
        <w:rPr>
          <w:rFonts w:ascii="Book Antiqua" w:hAnsi="Book Antiqua"/>
          <w:b/>
          <w:sz w:val="24"/>
          <w:szCs w:val="24"/>
          <w:lang w:val="en-US"/>
        </w:rPr>
        <w:t>276:</w:t>
      </w:r>
      <w:r w:rsidRPr="00F94076">
        <w:rPr>
          <w:rFonts w:ascii="Book Antiqua" w:hAnsi="Book Antiqua"/>
          <w:sz w:val="24"/>
          <w:szCs w:val="24"/>
          <w:lang w:val="en-US"/>
        </w:rPr>
        <w:t xml:space="preserve"> 813-816 [PMID: 11027552   DOI: 10.1006/bbrc.2000.3460]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67</w:t>
      </w:r>
      <w:r w:rsidRPr="00F94076">
        <w:rPr>
          <w:rFonts w:ascii="Book Antiqua" w:hAnsi="Book Antiqua"/>
          <w:sz w:val="24"/>
          <w:szCs w:val="24"/>
          <w:lang w:val="en-US"/>
        </w:rPr>
        <w:tab/>
      </w:r>
      <w:proofErr w:type="spellStart"/>
      <w:r w:rsidRPr="00F94076">
        <w:rPr>
          <w:rFonts w:ascii="Book Antiqua" w:hAnsi="Book Antiqua"/>
          <w:b/>
          <w:sz w:val="24"/>
          <w:szCs w:val="24"/>
          <w:lang w:val="en-US"/>
        </w:rPr>
        <w:t>Rangaswami</w:t>
      </w:r>
      <w:proofErr w:type="spellEnd"/>
      <w:r w:rsidRPr="00F94076">
        <w:rPr>
          <w:rFonts w:ascii="Book Antiqua" w:hAnsi="Book Antiqua"/>
          <w:b/>
          <w:sz w:val="24"/>
          <w:szCs w:val="24"/>
          <w:lang w:val="en-US"/>
        </w:rPr>
        <w:t xml:space="preserve"> H</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Marathe</w:t>
      </w:r>
      <w:proofErr w:type="spellEnd"/>
      <w:r w:rsidRPr="00F94076">
        <w:rPr>
          <w:rFonts w:ascii="Book Antiqua" w:hAnsi="Book Antiqua"/>
          <w:sz w:val="24"/>
          <w:szCs w:val="24"/>
          <w:lang w:val="en-US"/>
        </w:rPr>
        <w:t xml:space="preserve"> N, </w:t>
      </w:r>
      <w:proofErr w:type="spellStart"/>
      <w:r w:rsidRPr="00F94076">
        <w:rPr>
          <w:rFonts w:ascii="Book Antiqua" w:hAnsi="Book Antiqua"/>
          <w:sz w:val="24"/>
          <w:szCs w:val="24"/>
          <w:lang w:val="en-US"/>
        </w:rPr>
        <w:t>Zhuang</w:t>
      </w:r>
      <w:proofErr w:type="spellEnd"/>
      <w:r w:rsidRPr="00F94076">
        <w:rPr>
          <w:rFonts w:ascii="Book Antiqua" w:hAnsi="Book Antiqua"/>
          <w:sz w:val="24"/>
          <w:szCs w:val="24"/>
          <w:lang w:val="en-US"/>
        </w:rPr>
        <w:t xml:space="preserve"> S, Chen Y, </w:t>
      </w:r>
      <w:proofErr w:type="spellStart"/>
      <w:r w:rsidRPr="00F94076">
        <w:rPr>
          <w:rFonts w:ascii="Book Antiqua" w:hAnsi="Book Antiqua"/>
          <w:sz w:val="24"/>
          <w:szCs w:val="24"/>
          <w:lang w:val="en-US"/>
        </w:rPr>
        <w:t>Yeh</w:t>
      </w:r>
      <w:proofErr w:type="spellEnd"/>
      <w:r w:rsidRPr="00F94076">
        <w:rPr>
          <w:rFonts w:ascii="Book Antiqua" w:hAnsi="Book Antiqua"/>
          <w:sz w:val="24"/>
          <w:szCs w:val="24"/>
          <w:lang w:val="en-US"/>
        </w:rPr>
        <w:t xml:space="preserve"> JC, </w:t>
      </w:r>
      <w:proofErr w:type="spellStart"/>
      <w:r w:rsidRPr="00F94076">
        <w:rPr>
          <w:rFonts w:ascii="Book Antiqua" w:hAnsi="Book Antiqua"/>
          <w:sz w:val="24"/>
          <w:szCs w:val="24"/>
          <w:lang w:val="en-US"/>
        </w:rPr>
        <w:t>Frangos</w:t>
      </w:r>
      <w:proofErr w:type="spellEnd"/>
      <w:r w:rsidRPr="00F94076">
        <w:rPr>
          <w:rFonts w:ascii="Book Antiqua" w:hAnsi="Book Antiqua"/>
          <w:sz w:val="24"/>
          <w:szCs w:val="24"/>
          <w:lang w:val="en-US"/>
        </w:rPr>
        <w:t xml:space="preserve"> JA, Boss GR, </w:t>
      </w:r>
      <w:proofErr w:type="spellStart"/>
      <w:r w:rsidRPr="00F94076">
        <w:rPr>
          <w:rFonts w:ascii="Book Antiqua" w:hAnsi="Book Antiqua"/>
          <w:sz w:val="24"/>
          <w:szCs w:val="24"/>
          <w:lang w:val="en-US"/>
        </w:rPr>
        <w:t>Pilz</w:t>
      </w:r>
      <w:proofErr w:type="spellEnd"/>
      <w:r w:rsidRPr="00F94076">
        <w:rPr>
          <w:rFonts w:ascii="Book Antiqua" w:hAnsi="Book Antiqua"/>
          <w:sz w:val="24"/>
          <w:szCs w:val="24"/>
          <w:lang w:val="en-US"/>
        </w:rPr>
        <w:t xml:space="preserve"> RB. Type II </w:t>
      </w:r>
      <w:proofErr w:type="spellStart"/>
      <w:r w:rsidRPr="00F94076">
        <w:rPr>
          <w:rFonts w:ascii="Book Antiqua" w:hAnsi="Book Antiqua"/>
          <w:sz w:val="24"/>
          <w:szCs w:val="24"/>
          <w:lang w:val="en-US"/>
        </w:rPr>
        <w:t>cGMP</w:t>
      </w:r>
      <w:proofErr w:type="spellEnd"/>
      <w:r w:rsidRPr="00F94076">
        <w:rPr>
          <w:rFonts w:ascii="Book Antiqua" w:hAnsi="Book Antiqua"/>
          <w:sz w:val="24"/>
          <w:szCs w:val="24"/>
          <w:lang w:val="en-US"/>
        </w:rPr>
        <w:t xml:space="preserve">-dependent protein kinase mediates osteoblast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2009; </w:t>
      </w:r>
      <w:r w:rsidRPr="00F94076">
        <w:rPr>
          <w:rFonts w:ascii="Book Antiqua" w:hAnsi="Book Antiqua"/>
          <w:b/>
          <w:sz w:val="24"/>
          <w:szCs w:val="24"/>
          <w:lang w:val="en-US"/>
        </w:rPr>
        <w:t>284:</w:t>
      </w:r>
      <w:r w:rsidRPr="00F94076">
        <w:rPr>
          <w:rFonts w:ascii="Book Antiqua" w:hAnsi="Book Antiqua"/>
          <w:sz w:val="24"/>
          <w:szCs w:val="24"/>
          <w:lang w:val="en-US"/>
        </w:rPr>
        <w:t xml:space="preserve"> 14796-14808 [PMID: 19282289   DOI: 10.1074/jbc.M806486200]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68</w:t>
      </w:r>
      <w:r w:rsidRPr="00F94076">
        <w:rPr>
          <w:rFonts w:ascii="Book Antiqua" w:hAnsi="Book Antiqua"/>
          <w:sz w:val="24"/>
          <w:szCs w:val="24"/>
          <w:lang w:val="en-US"/>
        </w:rPr>
        <w:tab/>
      </w:r>
      <w:proofErr w:type="spellStart"/>
      <w:r w:rsidRPr="00F94076">
        <w:rPr>
          <w:rFonts w:ascii="Book Antiqua" w:hAnsi="Book Antiqua"/>
          <w:b/>
          <w:sz w:val="24"/>
          <w:szCs w:val="24"/>
          <w:lang w:val="en-US"/>
        </w:rPr>
        <w:t>Kapur</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Baylink</w:t>
      </w:r>
      <w:proofErr w:type="spellEnd"/>
      <w:r w:rsidRPr="00F94076">
        <w:rPr>
          <w:rFonts w:ascii="Book Antiqua" w:hAnsi="Book Antiqua"/>
          <w:sz w:val="24"/>
          <w:szCs w:val="24"/>
          <w:lang w:val="en-US"/>
        </w:rPr>
        <w:t xml:space="preserve"> DJ, Lau KH. Fluid flow shear stress stimulates human osteoblast proliferation and differentiation through multiple interacting and competing signal transduction pathways. </w:t>
      </w:r>
      <w:r w:rsidRPr="00F94076">
        <w:rPr>
          <w:rFonts w:ascii="Book Antiqua" w:hAnsi="Book Antiqua"/>
          <w:i/>
          <w:sz w:val="24"/>
          <w:szCs w:val="24"/>
          <w:lang w:val="en-US"/>
        </w:rPr>
        <w:t>Bone</w:t>
      </w:r>
      <w:r w:rsidRPr="00F94076">
        <w:rPr>
          <w:rFonts w:ascii="Book Antiqua" w:hAnsi="Book Antiqua"/>
          <w:sz w:val="24"/>
          <w:szCs w:val="24"/>
          <w:lang w:val="en-US"/>
        </w:rPr>
        <w:t xml:space="preserve"> 2003; </w:t>
      </w:r>
      <w:r w:rsidRPr="00F94076">
        <w:rPr>
          <w:rFonts w:ascii="Book Antiqua" w:hAnsi="Book Antiqua"/>
          <w:b/>
          <w:sz w:val="24"/>
          <w:szCs w:val="24"/>
          <w:lang w:val="en-US"/>
        </w:rPr>
        <w:t>32:</w:t>
      </w:r>
      <w:r w:rsidRPr="00F94076">
        <w:rPr>
          <w:rFonts w:ascii="Book Antiqua" w:hAnsi="Book Antiqua"/>
          <w:sz w:val="24"/>
          <w:szCs w:val="24"/>
          <w:lang w:val="en-US"/>
        </w:rPr>
        <w:t xml:space="preserve"> 241-251 [PMID: 12667551   DOI: 10.1016/S8756-3282(02)00979-1]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69</w:t>
      </w:r>
      <w:r w:rsidRPr="00F94076">
        <w:rPr>
          <w:rFonts w:ascii="Book Antiqua" w:hAnsi="Book Antiqua"/>
          <w:sz w:val="24"/>
          <w:szCs w:val="24"/>
          <w:lang w:val="en-US"/>
        </w:rPr>
        <w:tab/>
      </w:r>
      <w:proofErr w:type="spellStart"/>
      <w:r w:rsidRPr="00F94076">
        <w:rPr>
          <w:rFonts w:ascii="Book Antiqua" w:hAnsi="Book Antiqua"/>
          <w:b/>
          <w:sz w:val="24"/>
          <w:szCs w:val="24"/>
          <w:lang w:val="en-US"/>
        </w:rPr>
        <w:t>Reijnders</w:t>
      </w:r>
      <w:proofErr w:type="spellEnd"/>
      <w:r w:rsidRPr="00F94076">
        <w:rPr>
          <w:rFonts w:ascii="Book Antiqua" w:hAnsi="Book Antiqua"/>
          <w:b/>
          <w:sz w:val="24"/>
          <w:szCs w:val="24"/>
          <w:lang w:val="en-US"/>
        </w:rPr>
        <w:t xml:space="preserve"> CM</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Bravenboer</w:t>
      </w:r>
      <w:proofErr w:type="spellEnd"/>
      <w:r w:rsidRPr="00F94076">
        <w:rPr>
          <w:rFonts w:ascii="Book Antiqua" w:hAnsi="Book Antiqua"/>
          <w:sz w:val="24"/>
          <w:szCs w:val="24"/>
          <w:lang w:val="en-US"/>
        </w:rPr>
        <w:t xml:space="preserve"> N, Tromp AM, </w:t>
      </w:r>
      <w:proofErr w:type="spellStart"/>
      <w:r w:rsidRPr="00F94076">
        <w:rPr>
          <w:rFonts w:ascii="Book Antiqua" w:hAnsi="Book Antiqua"/>
          <w:sz w:val="24"/>
          <w:szCs w:val="24"/>
          <w:lang w:val="en-US"/>
        </w:rPr>
        <w:t>Blankenstein</w:t>
      </w:r>
      <w:proofErr w:type="spellEnd"/>
      <w:r w:rsidRPr="00F94076">
        <w:rPr>
          <w:rFonts w:ascii="Book Antiqua" w:hAnsi="Book Antiqua"/>
          <w:sz w:val="24"/>
          <w:szCs w:val="24"/>
          <w:lang w:val="en-US"/>
        </w:rPr>
        <w:t xml:space="preserve"> MA, Lips P. Effect of mechanical loading on insulin-like growth factor-I gene expression in rat tibia.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Endocrinol</w:t>
      </w:r>
      <w:proofErr w:type="spellEnd"/>
      <w:r w:rsidRPr="00F94076">
        <w:rPr>
          <w:rFonts w:ascii="Book Antiqua" w:hAnsi="Book Antiqua"/>
          <w:sz w:val="24"/>
          <w:szCs w:val="24"/>
          <w:lang w:val="en-US"/>
        </w:rPr>
        <w:t xml:space="preserve"> 2007; </w:t>
      </w:r>
      <w:r w:rsidRPr="00F94076">
        <w:rPr>
          <w:rFonts w:ascii="Book Antiqua" w:hAnsi="Book Antiqua"/>
          <w:b/>
          <w:sz w:val="24"/>
          <w:szCs w:val="24"/>
          <w:lang w:val="en-US"/>
        </w:rPr>
        <w:t>192:</w:t>
      </w:r>
      <w:r w:rsidRPr="00F94076">
        <w:rPr>
          <w:rFonts w:ascii="Book Antiqua" w:hAnsi="Book Antiqua"/>
          <w:sz w:val="24"/>
          <w:szCs w:val="24"/>
          <w:lang w:val="en-US"/>
        </w:rPr>
        <w:t xml:space="preserve"> 131-140 [PMID: 17210750   DOI: 10.1677/joe.1.06880]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70</w:t>
      </w:r>
      <w:r w:rsidRPr="00F94076">
        <w:rPr>
          <w:rFonts w:ascii="Book Antiqua" w:hAnsi="Book Antiqua"/>
          <w:sz w:val="24"/>
          <w:szCs w:val="24"/>
          <w:lang w:val="en-US"/>
        </w:rPr>
        <w:tab/>
      </w:r>
      <w:r w:rsidRPr="00F94076">
        <w:rPr>
          <w:rFonts w:ascii="Book Antiqua" w:hAnsi="Book Antiqua"/>
          <w:b/>
          <w:sz w:val="24"/>
          <w:szCs w:val="24"/>
          <w:lang w:val="en-US"/>
        </w:rPr>
        <w:t>Hughes-</w:t>
      </w:r>
      <w:proofErr w:type="spellStart"/>
      <w:r w:rsidRPr="00F94076">
        <w:rPr>
          <w:rFonts w:ascii="Book Antiqua" w:hAnsi="Book Antiqua"/>
          <w:b/>
          <w:sz w:val="24"/>
          <w:szCs w:val="24"/>
          <w:lang w:val="en-US"/>
        </w:rPr>
        <w:t>Fulford</w:t>
      </w:r>
      <w:proofErr w:type="spellEnd"/>
      <w:r w:rsidRPr="00F94076">
        <w:rPr>
          <w:rFonts w:ascii="Book Antiqua" w:hAnsi="Book Antiqua"/>
          <w:b/>
          <w:sz w:val="24"/>
          <w:szCs w:val="24"/>
          <w:lang w:val="en-US"/>
        </w:rPr>
        <w:t xml:space="preserve"> M</w:t>
      </w:r>
      <w:r w:rsidRPr="00F94076">
        <w:rPr>
          <w:rFonts w:ascii="Book Antiqua" w:hAnsi="Book Antiqua"/>
          <w:sz w:val="24"/>
          <w:szCs w:val="24"/>
          <w:lang w:val="en-US"/>
        </w:rPr>
        <w:t xml:space="preserve">. Signal transduction and mechanical stress. </w:t>
      </w:r>
      <w:proofErr w:type="spellStart"/>
      <w:r w:rsidRPr="00F94076">
        <w:rPr>
          <w:rFonts w:ascii="Book Antiqua" w:hAnsi="Book Antiqua"/>
          <w:i/>
          <w:sz w:val="24"/>
          <w:szCs w:val="24"/>
          <w:lang w:val="en-US"/>
        </w:rPr>
        <w:t>Sci</w:t>
      </w:r>
      <w:proofErr w:type="spellEnd"/>
      <w:r w:rsidRPr="00F94076">
        <w:rPr>
          <w:rFonts w:ascii="Book Antiqua" w:hAnsi="Book Antiqua"/>
          <w:i/>
          <w:sz w:val="24"/>
          <w:szCs w:val="24"/>
          <w:lang w:val="en-US"/>
        </w:rPr>
        <w:t xml:space="preserve"> STKE </w:t>
      </w:r>
      <w:r w:rsidRPr="00F94076">
        <w:rPr>
          <w:rFonts w:ascii="Book Antiqua" w:hAnsi="Book Antiqua"/>
          <w:sz w:val="24"/>
          <w:szCs w:val="24"/>
          <w:lang w:val="en-US"/>
        </w:rPr>
        <w:t xml:space="preserve">2004; </w:t>
      </w:r>
      <w:r w:rsidRPr="00F94076">
        <w:rPr>
          <w:rFonts w:ascii="Book Antiqua" w:hAnsi="Book Antiqua"/>
          <w:b/>
          <w:sz w:val="24"/>
          <w:szCs w:val="24"/>
          <w:lang w:val="en-US"/>
        </w:rPr>
        <w:t>2004:</w:t>
      </w:r>
      <w:r w:rsidRPr="00F94076">
        <w:rPr>
          <w:rFonts w:ascii="Book Antiqua" w:hAnsi="Book Antiqua"/>
          <w:sz w:val="24"/>
          <w:szCs w:val="24"/>
          <w:lang w:val="en-US"/>
        </w:rPr>
        <w:t xml:space="preserve"> RE12 [PMID: 15353762   DOI: 10.1126/stke.2492004re12]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71</w:t>
      </w:r>
      <w:r w:rsidRPr="00F94076">
        <w:rPr>
          <w:rFonts w:ascii="Book Antiqua" w:hAnsi="Book Antiqua"/>
          <w:sz w:val="24"/>
          <w:szCs w:val="24"/>
          <w:lang w:val="en-US"/>
        </w:rPr>
        <w:tab/>
      </w:r>
      <w:r w:rsidRPr="00F94076">
        <w:rPr>
          <w:rFonts w:ascii="Book Antiqua" w:hAnsi="Book Antiqua"/>
          <w:b/>
          <w:sz w:val="24"/>
          <w:szCs w:val="24"/>
          <w:lang w:val="en-US"/>
        </w:rPr>
        <w:t>Lee MH</w:t>
      </w:r>
      <w:r w:rsidRPr="00F94076">
        <w:rPr>
          <w:rFonts w:ascii="Book Antiqua" w:hAnsi="Book Antiqua"/>
          <w:sz w:val="24"/>
          <w:szCs w:val="24"/>
          <w:lang w:val="en-US"/>
        </w:rPr>
        <w:t xml:space="preserve">, Kwon TG, Park HS, </w:t>
      </w:r>
      <w:proofErr w:type="spellStart"/>
      <w:r w:rsidRPr="00F94076">
        <w:rPr>
          <w:rFonts w:ascii="Book Antiqua" w:hAnsi="Book Antiqua"/>
          <w:sz w:val="24"/>
          <w:szCs w:val="24"/>
          <w:lang w:val="en-US"/>
        </w:rPr>
        <w:t>Wozney</w:t>
      </w:r>
      <w:proofErr w:type="spellEnd"/>
      <w:r w:rsidRPr="00F94076">
        <w:rPr>
          <w:rFonts w:ascii="Book Antiqua" w:hAnsi="Book Antiqua"/>
          <w:sz w:val="24"/>
          <w:szCs w:val="24"/>
          <w:lang w:val="en-US"/>
        </w:rPr>
        <w:t xml:space="preserve"> JM, </w:t>
      </w:r>
      <w:proofErr w:type="spellStart"/>
      <w:r w:rsidRPr="00F94076">
        <w:rPr>
          <w:rFonts w:ascii="Book Antiqua" w:hAnsi="Book Antiqua"/>
          <w:sz w:val="24"/>
          <w:szCs w:val="24"/>
          <w:lang w:val="en-US"/>
        </w:rPr>
        <w:t>Ryoo</w:t>
      </w:r>
      <w:proofErr w:type="spellEnd"/>
      <w:r w:rsidRPr="00F94076">
        <w:rPr>
          <w:rFonts w:ascii="Book Antiqua" w:hAnsi="Book Antiqua"/>
          <w:sz w:val="24"/>
          <w:szCs w:val="24"/>
          <w:lang w:val="en-US"/>
        </w:rPr>
        <w:t xml:space="preserve"> HM. BMP-2-induced </w:t>
      </w:r>
      <w:proofErr w:type="spellStart"/>
      <w:r w:rsidRPr="00F94076">
        <w:rPr>
          <w:rFonts w:ascii="Book Antiqua" w:hAnsi="Book Antiqua"/>
          <w:sz w:val="24"/>
          <w:szCs w:val="24"/>
          <w:lang w:val="en-US"/>
        </w:rPr>
        <w:t>Osterix</w:t>
      </w:r>
      <w:proofErr w:type="spellEnd"/>
      <w:r w:rsidRPr="00F94076">
        <w:rPr>
          <w:rFonts w:ascii="Book Antiqua" w:hAnsi="Book Antiqua"/>
          <w:sz w:val="24"/>
          <w:szCs w:val="24"/>
          <w:lang w:val="en-US"/>
        </w:rPr>
        <w:t xml:space="preserve"> expression is mediated by Dlx5 but is independent of Runx2.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Res </w:t>
      </w:r>
      <w:proofErr w:type="spellStart"/>
      <w:r w:rsidRPr="00F94076">
        <w:rPr>
          <w:rFonts w:ascii="Book Antiqua" w:hAnsi="Book Antiqua"/>
          <w:i/>
          <w:sz w:val="24"/>
          <w:szCs w:val="24"/>
          <w:lang w:val="en-US"/>
        </w:rPr>
        <w:t>Commun</w:t>
      </w:r>
      <w:proofErr w:type="spellEnd"/>
      <w:r w:rsidRPr="00F94076">
        <w:rPr>
          <w:rFonts w:ascii="Book Antiqua" w:hAnsi="Book Antiqua"/>
          <w:sz w:val="24"/>
          <w:szCs w:val="24"/>
          <w:lang w:val="en-US"/>
        </w:rPr>
        <w:t xml:space="preserve"> 2003; </w:t>
      </w:r>
      <w:r w:rsidRPr="00F94076">
        <w:rPr>
          <w:rFonts w:ascii="Book Antiqua" w:hAnsi="Book Antiqua"/>
          <w:b/>
          <w:sz w:val="24"/>
          <w:szCs w:val="24"/>
          <w:lang w:val="en-US"/>
        </w:rPr>
        <w:t>309:</w:t>
      </w:r>
      <w:r w:rsidRPr="00F94076">
        <w:rPr>
          <w:rFonts w:ascii="Book Antiqua" w:hAnsi="Book Antiqua"/>
          <w:sz w:val="24"/>
          <w:szCs w:val="24"/>
          <w:lang w:val="en-US"/>
        </w:rPr>
        <w:t xml:space="preserve"> 689-694 [PMID: 12963046   DOI: 10.1016/j.bbrc.2003.08.058]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72</w:t>
      </w:r>
      <w:r w:rsidRPr="00F94076">
        <w:rPr>
          <w:rFonts w:ascii="Book Antiqua" w:hAnsi="Book Antiqua"/>
          <w:sz w:val="24"/>
          <w:szCs w:val="24"/>
          <w:lang w:val="en-US"/>
        </w:rPr>
        <w:tab/>
      </w:r>
      <w:proofErr w:type="spellStart"/>
      <w:r w:rsidRPr="00F94076">
        <w:rPr>
          <w:rFonts w:ascii="Book Antiqua" w:hAnsi="Book Antiqua"/>
          <w:b/>
          <w:sz w:val="24"/>
          <w:szCs w:val="24"/>
          <w:lang w:val="en-US"/>
        </w:rPr>
        <w:t>Skerry</w:t>
      </w:r>
      <w:proofErr w:type="spellEnd"/>
      <w:r w:rsidRPr="00F94076">
        <w:rPr>
          <w:rFonts w:ascii="Book Antiqua" w:hAnsi="Book Antiqua"/>
          <w:b/>
          <w:sz w:val="24"/>
          <w:szCs w:val="24"/>
          <w:lang w:val="en-US"/>
        </w:rPr>
        <w:t xml:space="preserve"> TM</w:t>
      </w:r>
      <w:r w:rsidRPr="00F94076">
        <w:rPr>
          <w:rFonts w:ascii="Book Antiqua" w:hAnsi="Book Antiqua"/>
          <w:sz w:val="24"/>
          <w:szCs w:val="24"/>
          <w:lang w:val="en-US"/>
        </w:rPr>
        <w:t xml:space="preserve">. The response of bone to mechanical loading and disuse: fundamental principles and influences on osteoblast/osteocyte homeostasis. </w:t>
      </w:r>
      <w:r w:rsidRPr="00F94076">
        <w:rPr>
          <w:rFonts w:ascii="Book Antiqua" w:hAnsi="Book Antiqua"/>
          <w:i/>
          <w:sz w:val="24"/>
          <w:szCs w:val="24"/>
          <w:lang w:val="en-US"/>
        </w:rPr>
        <w:t xml:space="preserve">Arch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sz w:val="24"/>
          <w:szCs w:val="24"/>
          <w:lang w:val="en-US"/>
        </w:rPr>
        <w:t xml:space="preserve"> 2008; </w:t>
      </w:r>
      <w:r w:rsidRPr="00F94076">
        <w:rPr>
          <w:rFonts w:ascii="Book Antiqua" w:hAnsi="Book Antiqua"/>
          <w:b/>
          <w:sz w:val="24"/>
          <w:szCs w:val="24"/>
          <w:lang w:val="en-US"/>
        </w:rPr>
        <w:t>473:</w:t>
      </w:r>
      <w:r w:rsidRPr="00F94076">
        <w:rPr>
          <w:rFonts w:ascii="Book Antiqua" w:hAnsi="Book Antiqua"/>
          <w:sz w:val="24"/>
          <w:szCs w:val="24"/>
          <w:lang w:val="en-US"/>
        </w:rPr>
        <w:t xml:space="preserve"> 117-123 [PMID: 18334226   DOI: 10.1016/j.abb.2008.02.028]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73</w:t>
      </w:r>
      <w:r w:rsidRPr="00F94076">
        <w:rPr>
          <w:rFonts w:ascii="Book Antiqua" w:hAnsi="Book Antiqua"/>
          <w:sz w:val="24"/>
          <w:szCs w:val="24"/>
          <w:lang w:val="en-US"/>
        </w:rPr>
        <w:tab/>
      </w:r>
      <w:r w:rsidRPr="00F94076">
        <w:rPr>
          <w:rFonts w:ascii="Book Antiqua" w:hAnsi="Book Antiqua"/>
          <w:b/>
          <w:sz w:val="24"/>
          <w:szCs w:val="24"/>
          <w:lang w:val="en-US"/>
        </w:rPr>
        <w:t>Duncan RL</w:t>
      </w:r>
      <w:r w:rsidRPr="00F94076">
        <w:rPr>
          <w:rFonts w:ascii="Book Antiqua" w:hAnsi="Book Antiqua"/>
          <w:sz w:val="24"/>
          <w:szCs w:val="24"/>
          <w:lang w:val="en-US"/>
        </w:rPr>
        <w:t xml:space="preserve">. </w:t>
      </w:r>
      <w:proofErr w:type="gramStart"/>
      <w:r w:rsidRPr="00F94076">
        <w:rPr>
          <w:rFonts w:ascii="Book Antiqua" w:hAnsi="Book Antiqua"/>
          <w:sz w:val="24"/>
          <w:szCs w:val="24"/>
          <w:lang w:val="en-US"/>
        </w:rPr>
        <w:t>Transduction of mechanical strain in bone.</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ASGSB Bull</w:t>
      </w:r>
      <w:r w:rsidRPr="00F94076">
        <w:rPr>
          <w:rFonts w:ascii="Book Antiqua" w:hAnsi="Book Antiqua"/>
          <w:sz w:val="24"/>
          <w:szCs w:val="24"/>
          <w:lang w:val="en-US"/>
        </w:rPr>
        <w:t xml:space="preserve"> 1995; </w:t>
      </w:r>
      <w:r w:rsidRPr="00F94076">
        <w:rPr>
          <w:rFonts w:ascii="Book Antiqua" w:hAnsi="Book Antiqua"/>
          <w:b/>
          <w:sz w:val="24"/>
          <w:szCs w:val="24"/>
          <w:lang w:val="en-US"/>
        </w:rPr>
        <w:t>8:</w:t>
      </w:r>
      <w:r w:rsidRPr="00F94076">
        <w:rPr>
          <w:rFonts w:ascii="Book Antiqua" w:hAnsi="Book Antiqua"/>
          <w:sz w:val="24"/>
          <w:szCs w:val="24"/>
          <w:lang w:val="en-US"/>
        </w:rPr>
        <w:t xml:space="preserve"> 49-62 [PMID: 11538550]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74</w:t>
      </w:r>
      <w:r w:rsidRPr="00F94076">
        <w:rPr>
          <w:rFonts w:ascii="Book Antiqua" w:hAnsi="Book Antiqua"/>
          <w:sz w:val="24"/>
          <w:szCs w:val="24"/>
          <w:lang w:val="en-US"/>
        </w:rPr>
        <w:tab/>
      </w:r>
      <w:r w:rsidRPr="00F94076">
        <w:rPr>
          <w:rFonts w:ascii="Book Antiqua" w:hAnsi="Book Antiqua"/>
          <w:b/>
          <w:sz w:val="24"/>
          <w:szCs w:val="24"/>
          <w:lang w:val="en-US"/>
        </w:rPr>
        <w:t>Mitsui N</w:t>
      </w:r>
      <w:r w:rsidRPr="00F94076">
        <w:rPr>
          <w:rFonts w:ascii="Book Antiqua" w:hAnsi="Book Antiqua"/>
          <w:sz w:val="24"/>
          <w:szCs w:val="24"/>
          <w:lang w:val="en-US"/>
        </w:rPr>
        <w:t xml:space="preserve">, Suzuki N, </w:t>
      </w:r>
      <w:proofErr w:type="spellStart"/>
      <w:r w:rsidRPr="00F94076">
        <w:rPr>
          <w:rFonts w:ascii="Book Antiqua" w:hAnsi="Book Antiqua"/>
          <w:sz w:val="24"/>
          <w:szCs w:val="24"/>
          <w:lang w:val="en-US"/>
        </w:rPr>
        <w:t>Maeno</w:t>
      </w:r>
      <w:proofErr w:type="spellEnd"/>
      <w:r w:rsidRPr="00F94076">
        <w:rPr>
          <w:rFonts w:ascii="Book Antiqua" w:hAnsi="Book Antiqua"/>
          <w:sz w:val="24"/>
          <w:szCs w:val="24"/>
          <w:lang w:val="en-US"/>
        </w:rPr>
        <w:t xml:space="preserve"> M, Yanagisawa M, Koyama Y, </w:t>
      </w:r>
      <w:proofErr w:type="spellStart"/>
      <w:r w:rsidRPr="00F94076">
        <w:rPr>
          <w:rFonts w:ascii="Book Antiqua" w:hAnsi="Book Antiqua"/>
          <w:sz w:val="24"/>
          <w:szCs w:val="24"/>
          <w:lang w:val="en-US"/>
        </w:rPr>
        <w:t>Otsuka</w:t>
      </w:r>
      <w:proofErr w:type="spellEnd"/>
      <w:r w:rsidRPr="00F94076">
        <w:rPr>
          <w:rFonts w:ascii="Book Antiqua" w:hAnsi="Book Antiqua"/>
          <w:sz w:val="24"/>
          <w:szCs w:val="24"/>
          <w:lang w:val="en-US"/>
        </w:rPr>
        <w:t xml:space="preserve"> K, Shimizu N. Optimal compressive force induces bone formation via increasing bone morphogenetic proteins production and decreasing their antagonists production by Saos-2 cells. </w:t>
      </w:r>
      <w:r w:rsidRPr="00F94076">
        <w:rPr>
          <w:rFonts w:ascii="Book Antiqua" w:hAnsi="Book Antiqua"/>
          <w:i/>
          <w:sz w:val="24"/>
          <w:szCs w:val="24"/>
          <w:lang w:val="en-US"/>
        </w:rPr>
        <w:t xml:space="preserve">Life </w:t>
      </w:r>
      <w:proofErr w:type="spellStart"/>
      <w:r w:rsidRPr="00F94076">
        <w:rPr>
          <w:rFonts w:ascii="Book Antiqua" w:hAnsi="Book Antiqua"/>
          <w:i/>
          <w:sz w:val="24"/>
          <w:szCs w:val="24"/>
          <w:lang w:val="en-US"/>
        </w:rPr>
        <w:t>Sci</w:t>
      </w:r>
      <w:proofErr w:type="spellEnd"/>
      <w:r w:rsidRPr="00F94076">
        <w:rPr>
          <w:rFonts w:ascii="Book Antiqua" w:hAnsi="Book Antiqua"/>
          <w:sz w:val="24"/>
          <w:szCs w:val="24"/>
          <w:lang w:val="en-US"/>
        </w:rPr>
        <w:t xml:space="preserve"> 2006; </w:t>
      </w:r>
      <w:r w:rsidRPr="00F94076">
        <w:rPr>
          <w:rFonts w:ascii="Book Antiqua" w:hAnsi="Book Antiqua"/>
          <w:b/>
          <w:sz w:val="24"/>
          <w:szCs w:val="24"/>
          <w:lang w:val="en-US"/>
        </w:rPr>
        <w:t>78:</w:t>
      </w:r>
      <w:r w:rsidRPr="00F94076">
        <w:rPr>
          <w:rFonts w:ascii="Book Antiqua" w:hAnsi="Book Antiqua"/>
          <w:sz w:val="24"/>
          <w:szCs w:val="24"/>
          <w:lang w:val="en-US"/>
        </w:rPr>
        <w:t xml:space="preserve"> 2697-2706 [PMID: 16337660   DOI: 10.1016/j.lfs.2005.10.024]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75</w:t>
      </w:r>
      <w:r w:rsidRPr="00F94076">
        <w:rPr>
          <w:rFonts w:ascii="Book Antiqua" w:hAnsi="Book Antiqua"/>
          <w:sz w:val="24"/>
          <w:szCs w:val="24"/>
          <w:lang w:val="en-US"/>
        </w:rPr>
        <w:tab/>
      </w:r>
      <w:r w:rsidRPr="00F94076">
        <w:rPr>
          <w:rFonts w:ascii="Book Antiqua" w:hAnsi="Book Antiqua"/>
          <w:b/>
          <w:sz w:val="24"/>
          <w:szCs w:val="24"/>
          <w:lang w:val="en-US"/>
        </w:rPr>
        <w:t>Koyama Y</w:t>
      </w:r>
      <w:r w:rsidRPr="00F94076">
        <w:rPr>
          <w:rFonts w:ascii="Book Antiqua" w:hAnsi="Book Antiqua"/>
          <w:sz w:val="24"/>
          <w:szCs w:val="24"/>
          <w:lang w:val="en-US"/>
        </w:rPr>
        <w:t xml:space="preserve">, Mitsui N, Suzuki N, Yanagisawa M, </w:t>
      </w:r>
      <w:proofErr w:type="spellStart"/>
      <w:r w:rsidRPr="00F94076">
        <w:rPr>
          <w:rFonts w:ascii="Book Antiqua" w:hAnsi="Book Antiqua"/>
          <w:sz w:val="24"/>
          <w:szCs w:val="24"/>
          <w:lang w:val="en-US"/>
        </w:rPr>
        <w:t>Sanuki</w:t>
      </w:r>
      <w:proofErr w:type="spellEnd"/>
      <w:r w:rsidRPr="00F94076">
        <w:rPr>
          <w:rFonts w:ascii="Book Antiqua" w:hAnsi="Book Antiqua"/>
          <w:sz w:val="24"/>
          <w:szCs w:val="24"/>
          <w:lang w:val="en-US"/>
        </w:rPr>
        <w:t xml:space="preserve"> R, </w:t>
      </w:r>
      <w:proofErr w:type="spellStart"/>
      <w:r w:rsidRPr="00F94076">
        <w:rPr>
          <w:rFonts w:ascii="Book Antiqua" w:hAnsi="Book Antiqua"/>
          <w:sz w:val="24"/>
          <w:szCs w:val="24"/>
          <w:lang w:val="en-US"/>
        </w:rPr>
        <w:t>Isokawa</w:t>
      </w:r>
      <w:proofErr w:type="spellEnd"/>
      <w:r w:rsidRPr="00F94076">
        <w:rPr>
          <w:rFonts w:ascii="Book Antiqua" w:hAnsi="Book Antiqua"/>
          <w:sz w:val="24"/>
          <w:szCs w:val="24"/>
          <w:lang w:val="en-US"/>
        </w:rPr>
        <w:t xml:space="preserve"> K, Shimizu N, </w:t>
      </w:r>
      <w:proofErr w:type="spellStart"/>
      <w:r w:rsidRPr="00F94076">
        <w:rPr>
          <w:rFonts w:ascii="Book Antiqua" w:hAnsi="Book Antiqua"/>
          <w:sz w:val="24"/>
          <w:szCs w:val="24"/>
          <w:lang w:val="en-US"/>
        </w:rPr>
        <w:t>Maeno</w:t>
      </w:r>
      <w:proofErr w:type="spellEnd"/>
      <w:r w:rsidRPr="00F94076">
        <w:rPr>
          <w:rFonts w:ascii="Book Antiqua" w:hAnsi="Book Antiqua"/>
          <w:sz w:val="24"/>
          <w:szCs w:val="24"/>
          <w:lang w:val="en-US"/>
        </w:rPr>
        <w:t xml:space="preserve"> M. Effect of compressive force on the expression of inflammatory cytokines and their receptors in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Saos-2 cells. </w:t>
      </w:r>
      <w:r w:rsidRPr="00F94076">
        <w:rPr>
          <w:rFonts w:ascii="Book Antiqua" w:hAnsi="Book Antiqua"/>
          <w:i/>
          <w:sz w:val="24"/>
          <w:szCs w:val="24"/>
          <w:lang w:val="en-US"/>
        </w:rPr>
        <w:t xml:space="preserve">Arch Oral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2008; </w:t>
      </w:r>
      <w:r w:rsidRPr="00F94076">
        <w:rPr>
          <w:rFonts w:ascii="Book Antiqua" w:hAnsi="Book Antiqua"/>
          <w:b/>
          <w:sz w:val="24"/>
          <w:szCs w:val="24"/>
          <w:lang w:val="en-US"/>
        </w:rPr>
        <w:t>53:</w:t>
      </w:r>
      <w:r w:rsidRPr="00F94076">
        <w:rPr>
          <w:rFonts w:ascii="Book Antiqua" w:hAnsi="Book Antiqua"/>
          <w:sz w:val="24"/>
          <w:szCs w:val="24"/>
          <w:lang w:val="en-US"/>
        </w:rPr>
        <w:t xml:space="preserve"> 488-496 [PMID: 18241837   DOI: 10.1016/j.archoralbio.2007.12.004]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76</w:t>
      </w:r>
      <w:r w:rsidRPr="00F94076">
        <w:rPr>
          <w:rFonts w:ascii="Book Antiqua" w:hAnsi="Book Antiqua"/>
          <w:sz w:val="24"/>
          <w:szCs w:val="24"/>
          <w:lang w:val="en-US"/>
        </w:rPr>
        <w:tab/>
      </w:r>
      <w:r w:rsidRPr="00F94076">
        <w:rPr>
          <w:rFonts w:ascii="Book Antiqua" w:hAnsi="Book Antiqua"/>
          <w:b/>
          <w:sz w:val="24"/>
          <w:szCs w:val="24"/>
          <w:lang w:val="en-US"/>
        </w:rPr>
        <w:t>Herman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Kronke</w:t>
      </w:r>
      <w:proofErr w:type="spellEnd"/>
      <w:r w:rsidRPr="00F94076">
        <w:rPr>
          <w:rFonts w:ascii="Book Antiqua" w:hAnsi="Book Antiqua"/>
          <w:sz w:val="24"/>
          <w:szCs w:val="24"/>
          <w:lang w:val="en-US"/>
        </w:rPr>
        <w:t xml:space="preserve"> G, </w:t>
      </w:r>
      <w:proofErr w:type="spellStart"/>
      <w:r w:rsidRPr="00F94076">
        <w:rPr>
          <w:rFonts w:ascii="Book Antiqua" w:hAnsi="Book Antiqua"/>
          <w:sz w:val="24"/>
          <w:szCs w:val="24"/>
          <w:lang w:val="en-US"/>
        </w:rPr>
        <w:t>Schett</w:t>
      </w:r>
      <w:proofErr w:type="spellEnd"/>
      <w:r w:rsidRPr="00F94076">
        <w:rPr>
          <w:rFonts w:ascii="Book Antiqua" w:hAnsi="Book Antiqua"/>
          <w:sz w:val="24"/>
          <w:szCs w:val="24"/>
          <w:lang w:val="en-US"/>
        </w:rPr>
        <w:t xml:space="preserve"> G. Molecular mechanisms of inflammatory bone damage: emerging targets for therapy. </w:t>
      </w:r>
      <w:r w:rsidRPr="00F94076">
        <w:rPr>
          <w:rFonts w:ascii="Book Antiqua" w:hAnsi="Book Antiqua"/>
          <w:i/>
          <w:sz w:val="24"/>
          <w:szCs w:val="24"/>
          <w:lang w:val="en-US"/>
        </w:rPr>
        <w:t xml:space="preserve">Trends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Med</w:t>
      </w:r>
      <w:r w:rsidRPr="00F94076">
        <w:rPr>
          <w:rFonts w:ascii="Book Antiqua" w:hAnsi="Book Antiqua"/>
          <w:sz w:val="24"/>
          <w:szCs w:val="24"/>
          <w:lang w:val="en-US"/>
        </w:rPr>
        <w:t xml:space="preserve"> 2008; </w:t>
      </w:r>
      <w:r w:rsidRPr="00F94076">
        <w:rPr>
          <w:rFonts w:ascii="Book Antiqua" w:hAnsi="Book Antiqua"/>
          <w:b/>
          <w:sz w:val="24"/>
          <w:szCs w:val="24"/>
          <w:lang w:val="en-US"/>
        </w:rPr>
        <w:t>14:</w:t>
      </w:r>
      <w:r w:rsidRPr="00F94076">
        <w:rPr>
          <w:rFonts w:ascii="Book Antiqua" w:hAnsi="Book Antiqua"/>
          <w:sz w:val="24"/>
          <w:szCs w:val="24"/>
          <w:lang w:val="en-US"/>
        </w:rPr>
        <w:t xml:space="preserve"> 245-253 [PMID: 18468489   DOI: 10.1016/j.molmed.2008.04.001]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77</w:t>
      </w:r>
      <w:r w:rsidRPr="00F94076">
        <w:rPr>
          <w:rFonts w:ascii="Book Antiqua" w:hAnsi="Book Antiqua"/>
          <w:sz w:val="24"/>
          <w:szCs w:val="24"/>
          <w:lang w:val="en-US"/>
        </w:rPr>
        <w:tab/>
      </w:r>
      <w:r w:rsidRPr="00F94076">
        <w:rPr>
          <w:rFonts w:ascii="Book Antiqua" w:hAnsi="Book Antiqua"/>
          <w:b/>
          <w:sz w:val="24"/>
          <w:szCs w:val="24"/>
          <w:lang w:val="en-US"/>
        </w:rPr>
        <w:t>Tang L</w:t>
      </w:r>
      <w:r w:rsidRPr="00F94076">
        <w:rPr>
          <w:rFonts w:ascii="Book Antiqua" w:hAnsi="Book Antiqua"/>
          <w:sz w:val="24"/>
          <w:szCs w:val="24"/>
          <w:lang w:val="en-US"/>
        </w:rPr>
        <w:t xml:space="preserve">, Lin Z, Li YM. </w:t>
      </w:r>
      <w:proofErr w:type="gramStart"/>
      <w:r w:rsidRPr="00F94076">
        <w:rPr>
          <w:rFonts w:ascii="Book Antiqua" w:hAnsi="Book Antiqua"/>
          <w:sz w:val="24"/>
          <w:szCs w:val="24"/>
          <w:lang w:val="en-US"/>
        </w:rPr>
        <w:t>Effects of different magnitudes of mechanical strain on Osteoblasts in vitro.</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Biophys</w:t>
      </w:r>
      <w:proofErr w:type="spellEnd"/>
      <w:r w:rsidRPr="00F94076">
        <w:rPr>
          <w:rFonts w:ascii="Book Antiqua" w:hAnsi="Book Antiqua"/>
          <w:i/>
          <w:sz w:val="24"/>
          <w:szCs w:val="24"/>
          <w:lang w:val="en-US"/>
        </w:rPr>
        <w:t xml:space="preserve"> Res </w:t>
      </w:r>
      <w:proofErr w:type="spellStart"/>
      <w:r w:rsidRPr="00F94076">
        <w:rPr>
          <w:rFonts w:ascii="Book Antiqua" w:hAnsi="Book Antiqua"/>
          <w:i/>
          <w:sz w:val="24"/>
          <w:szCs w:val="24"/>
          <w:lang w:val="en-US"/>
        </w:rPr>
        <w:t>Commun</w:t>
      </w:r>
      <w:proofErr w:type="spellEnd"/>
      <w:r w:rsidRPr="00F94076">
        <w:rPr>
          <w:rFonts w:ascii="Book Antiqua" w:hAnsi="Book Antiqua"/>
          <w:sz w:val="24"/>
          <w:szCs w:val="24"/>
          <w:lang w:val="en-US"/>
        </w:rPr>
        <w:t xml:space="preserve"> 2006; </w:t>
      </w:r>
      <w:r w:rsidRPr="00F94076">
        <w:rPr>
          <w:rFonts w:ascii="Book Antiqua" w:hAnsi="Book Antiqua"/>
          <w:b/>
          <w:sz w:val="24"/>
          <w:szCs w:val="24"/>
          <w:lang w:val="en-US"/>
        </w:rPr>
        <w:t>344:</w:t>
      </w:r>
      <w:r w:rsidRPr="00F94076">
        <w:rPr>
          <w:rFonts w:ascii="Book Antiqua" w:hAnsi="Book Antiqua"/>
          <w:sz w:val="24"/>
          <w:szCs w:val="24"/>
          <w:lang w:val="en-US"/>
        </w:rPr>
        <w:t xml:space="preserve"> 122-128 [PMID: 16603128   DOI: 10.1016/j.bbrc.2006.03.123]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78</w:t>
      </w:r>
      <w:r w:rsidRPr="00F94076">
        <w:rPr>
          <w:rFonts w:ascii="Book Antiqua" w:hAnsi="Book Antiqua"/>
          <w:sz w:val="24"/>
          <w:szCs w:val="24"/>
          <w:lang w:val="en-US"/>
        </w:rPr>
        <w:tab/>
      </w:r>
      <w:r w:rsidRPr="00F94076">
        <w:rPr>
          <w:rFonts w:ascii="Book Antiqua" w:hAnsi="Book Antiqua"/>
          <w:b/>
          <w:sz w:val="24"/>
          <w:szCs w:val="24"/>
          <w:lang w:val="en-US"/>
        </w:rPr>
        <w:t>Cheng MZ</w:t>
      </w:r>
      <w:r w:rsidRPr="00F94076">
        <w:rPr>
          <w:rFonts w:ascii="Book Antiqua" w:hAnsi="Book Antiqua"/>
          <w:sz w:val="24"/>
          <w:szCs w:val="24"/>
          <w:lang w:val="en-US"/>
        </w:rPr>
        <w:t xml:space="preserve">, Rawlinson SC, </w:t>
      </w:r>
      <w:proofErr w:type="spellStart"/>
      <w:r w:rsidRPr="00F94076">
        <w:rPr>
          <w:rFonts w:ascii="Book Antiqua" w:hAnsi="Book Antiqua"/>
          <w:sz w:val="24"/>
          <w:szCs w:val="24"/>
          <w:lang w:val="en-US"/>
        </w:rPr>
        <w:t>Pitsillides</w:t>
      </w:r>
      <w:proofErr w:type="spellEnd"/>
      <w:r w:rsidRPr="00F94076">
        <w:rPr>
          <w:rFonts w:ascii="Book Antiqua" w:hAnsi="Book Antiqua"/>
          <w:sz w:val="24"/>
          <w:szCs w:val="24"/>
          <w:lang w:val="en-US"/>
        </w:rPr>
        <w:t xml:space="preserve"> AA, </w:t>
      </w:r>
      <w:proofErr w:type="spellStart"/>
      <w:r w:rsidRPr="00F94076">
        <w:rPr>
          <w:rFonts w:ascii="Book Antiqua" w:hAnsi="Book Antiqua"/>
          <w:sz w:val="24"/>
          <w:szCs w:val="24"/>
          <w:lang w:val="en-US"/>
        </w:rPr>
        <w:t>Zaman</w:t>
      </w:r>
      <w:proofErr w:type="spellEnd"/>
      <w:r w:rsidRPr="00F94076">
        <w:rPr>
          <w:rFonts w:ascii="Book Antiqua" w:hAnsi="Book Antiqua"/>
          <w:sz w:val="24"/>
          <w:szCs w:val="24"/>
          <w:lang w:val="en-US"/>
        </w:rPr>
        <w:t xml:space="preserve"> G, Mohan S, </w:t>
      </w:r>
      <w:proofErr w:type="spellStart"/>
      <w:r w:rsidRPr="00F94076">
        <w:rPr>
          <w:rFonts w:ascii="Book Antiqua" w:hAnsi="Book Antiqua"/>
          <w:sz w:val="24"/>
          <w:szCs w:val="24"/>
          <w:lang w:val="en-US"/>
        </w:rPr>
        <w:t>Baylink</w:t>
      </w:r>
      <w:proofErr w:type="spellEnd"/>
      <w:r w:rsidRPr="00F94076">
        <w:rPr>
          <w:rFonts w:ascii="Book Antiqua" w:hAnsi="Book Antiqua"/>
          <w:sz w:val="24"/>
          <w:szCs w:val="24"/>
          <w:lang w:val="en-US"/>
        </w:rPr>
        <w:t xml:space="preserve"> DJ, Lanyon LE. Human osteoblasts' proliferative responses to strain and 17beta-estradiol are mediated by the estrogen receptor and the receptor for insulin-like growth factor I. </w:t>
      </w:r>
      <w:r w:rsidRPr="00F94076">
        <w:rPr>
          <w:rFonts w:ascii="Book Antiqua" w:hAnsi="Book Antiqua"/>
          <w:i/>
          <w:sz w:val="24"/>
          <w:szCs w:val="24"/>
          <w:lang w:val="en-US"/>
        </w:rPr>
        <w:t>J Bone Miner Res</w:t>
      </w:r>
      <w:r w:rsidRPr="00F94076">
        <w:rPr>
          <w:rFonts w:ascii="Book Antiqua" w:hAnsi="Book Antiqua"/>
          <w:sz w:val="24"/>
          <w:szCs w:val="24"/>
          <w:lang w:val="en-US"/>
        </w:rPr>
        <w:t xml:space="preserve"> 2002; </w:t>
      </w:r>
      <w:r w:rsidRPr="00F94076">
        <w:rPr>
          <w:rFonts w:ascii="Book Antiqua" w:hAnsi="Book Antiqua"/>
          <w:b/>
          <w:sz w:val="24"/>
          <w:szCs w:val="24"/>
          <w:lang w:val="en-US"/>
        </w:rPr>
        <w:t>17:</w:t>
      </w:r>
      <w:r w:rsidRPr="00F94076">
        <w:rPr>
          <w:rFonts w:ascii="Book Antiqua" w:hAnsi="Book Antiqua"/>
          <w:sz w:val="24"/>
          <w:szCs w:val="24"/>
          <w:lang w:val="en-US"/>
        </w:rPr>
        <w:t xml:space="preserve"> 593-602 [PMID: 11924572   DOI: 10.1359/jbmr.2002.17.4.593]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79</w:t>
      </w:r>
      <w:r w:rsidRPr="00F94076">
        <w:rPr>
          <w:rFonts w:ascii="Book Antiqua" w:hAnsi="Book Antiqua"/>
          <w:sz w:val="24"/>
          <w:szCs w:val="24"/>
          <w:lang w:val="en-US"/>
        </w:rPr>
        <w:tab/>
      </w:r>
      <w:proofErr w:type="spellStart"/>
      <w:r w:rsidRPr="00F94076">
        <w:rPr>
          <w:rFonts w:ascii="Book Antiqua" w:hAnsi="Book Antiqua"/>
          <w:b/>
          <w:sz w:val="24"/>
          <w:szCs w:val="24"/>
          <w:lang w:val="en-US"/>
        </w:rPr>
        <w:t>Lacouture</w:t>
      </w:r>
      <w:proofErr w:type="spellEnd"/>
      <w:r w:rsidRPr="00F94076">
        <w:rPr>
          <w:rFonts w:ascii="Book Antiqua" w:hAnsi="Book Antiqua"/>
          <w:b/>
          <w:sz w:val="24"/>
          <w:szCs w:val="24"/>
          <w:lang w:val="en-US"/>
        </w:rPr>
        <w:t xml:space="preserve"> ME</w:t>
      </w:r>
      <w:r w:rsidRPr="00F94076">
        <w:rPr>
          <w:rFonts w:ascii="Book Antiqua" w:hAnsi="Book Antiqua"/>
          <w:sz w:val="24"/>
          <w:szCs w:val="24"/>
          <w:lang w:val="en-US"/>
        </w:rPr>
        <w:t xml:space="preserve">, Schaffer JL, </w:t>
      </w:r>
      <w:proofErr w:type="spellStart"/>
      <w:r w:rsidRPr="00F94076">
        <w:rPr>
          <w:rFonts w:ascii="Book Antiqua" w:hAnsi="Book Antiqua"/>
          <w:sz w:val="24"/>
          <w:szCs w:val="24"/>
          <w:lang w:val="en-US"/>
        </w:rPr>
        <w:t>Klickstein</w:t>
      </w:r>
      <w:proofErr w:type="spellEnd"/>
      <w:r w:rsidRPr="00F94076">
        <w:rPr>
          <w:rFonts w:ascii="Book Antiqua" w:hAnsi="Book Antiqua"/>
          <w:sz w:val="24"/>
          <w:szCs w:val="24"/>
          <w:lang w:val="en-US"/>
        </w:rPr>
        <w:t xml:space="preserve"> LB. </w:t>
      </w:r>
      <w:proofErr w:type="gramStart"/>
      <w:r w:rsidRPr="00F94076">
        <w:rPr>
          <w:rFonts w:ascii="Book Antiqua" w:hAnsi="Book Antiqua"/>
          <w:sz w:val="24"/>
          <w:szCs w:val="24"/>
          <w:lang w:val="en-US"/>
        </w:rPr>
        <w:t xml:space="preserve">A comparison of type I collagen, </w:t>
      </w:r>
      <w:proofErr w:type="spellStart"/>
      <w:r w:rsidRPr="00F94076">
        <w:rPr>
          <w:rFonts w:ascii="Book Antiqua" w:hAnsi="Book Antiqua"/>
          <w:sz w:val="24"/>
          <w:szCs w:val="24"/>
          <w:lang w:val="en-US"/>
        </w:rPr>
        <w:t>fibronectin</w:t>
      </w:r>
      <w:proofErr w:type="spellEnd"/>
      <w:r w:rsidRPr="00F94076">
        <w:rPr>
          <w:rFonts w:ascii="Book Antiqua" w:hAnsi="Book Antiqua"/>
          <w:sz w:val="24"/>
          <w:szCs w:val="24"/>
          <w:lang w:val="en-US"/>
        </w:rPr>
        <w:t xml:space="preserve">, and </w:t>
      </w:r>
      <w:proofErr w:type="spellStart"/>
      <w:r w:rsidRPr="00F94076">
        <w:rPr>
          <w:rFonts w:ascii="Book Antiqua" w:hAnsi="Book Antiqua"/>
          <w:sz w:val="24"/>
          <w:szCs w:val="24"/>
          <w:lang w:val="en-US"/>
        </w:rPr>
        <w:t>vitronectin</w:t>
      </w:r>
      <w:proofErr w:type="spellEnd"/>
      <w:r w:rsidRPr="00F94076">
        <w:rPr>
          <w:rFonts w:ascii="Book Antiqua" w:hAnsi="Book Antiqua"/>
          <w:sz w:val="24"/>
          <w:szCs w:val="24"/>
          <w:lang w:val="en-US"/>
        </w:rPr>
        <w:t xml:space="preserve"> in supporting adhesion of mechanically strained osteoblasts.</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J Bone Miner Res</w:t>
      </w:r>
      <w:r w:rsidRPr="00F94076">
        <w:rPr>
          <w:rFonts w:ascii="Book Antiqua" w:hAnsi="Book Antiqua"/>
          <w:sz w:val="24"/>
          <w:szCs w:val="24"/>
          <w:lang w:val="en-US"/>
        </w:rPr>
        <w:t xml:space="preserve"> 2002; </w:t>
      </w:r>
      <w:r w:rsidRPr="00F94076">
        <w:rPr>
          <w:rFonts w:ascii="Book Antiqua" w:hAnsi="Book Antiqua"/>
          <w:b/>
          <w:sz w:val="24"/>
          <w:szCs w:val="24"/>
          <w:lang w:val="en-US"/>
        </w:rPr>
        <w:t>17:</w:t>
      </w:r>
      <w:r w:rsidRPr="00F94076">
        <w:rPr>
          <w:rFonts w:ascii="Book Antiqua" w:hAnsi="Book Antiqua"/>
          <w:sz w:val="24"/>
          <w:szCs w:val="24"/>
          <w:lang w:val="en-US"/>
        </w:rPr>
        <w:t xml:space="preserve"> 481-492 [PMID: 11874239   DOI: 10.1359/jbmr.2002.17.3.481]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80</w:t>
      </w:r>
      <w:r w:rsidRPr="00F94076">
        <w:rPr>
          <w:rFonts w:ascii="Book Antiqua" w:hAnsi="Book Antiqua"/>
          <w:sz w:val="24"/>
          <w:szCs w:val="24"/>
          <w:lang w:val="en-US"/>
        </w:rPr>
        <w:tab/>
      </w:r>
      <w:r w:rsidRPr="00F94076">
        <w:rPr>
          <w:rFonts w:ascii="Book Antiqua" w:hAnsi="Book Antiqua"/>
          <w:b/>
          <w:sz w:val="24"/>
          <w:szCs w:val="24"/>
          <w:lang w:val="en-US"/>
        </w:rPr>
        <w:t>Zhan M</w:t>
      </w:r>
      <w:r w:rsidRPr="00F94076">
        <w:rPr>
          <w:rFonts w:ascii="Book Antiqua" w:hAnsi="Book Antiqua"/>
          <w:sz w:val="24"/>
          <w:szCs w:val="24"/>
          <w:lang w:val="en-US"/>
        </w:rPr>
        <w:t xml:space="preserve">, Zhao H, Han ZC. </w:t>
      </w:r>
      <w:proofErr w:type="spellStart"/>
      <w:proofErr w:type="gramStart"/>
      <w:r w:rsidRPr="00F94076">
        <w:rPr>
          <w:rFonts w:ascii="Book Antiqua" w:hAnsi="Book Antiqua"/>
          <w:sz w:val="24"/>
          <w:szCs w:val="24"/>
          <w:lang w:val="en-US"/>
        </w:rPr>
        <w:t>Signalling</w:t>
      </w:r>
      <w:proofErr w:type="spellEnd"/>
      <w:r w:rsidRPr="00F94076">
        <w:rPr>
          <w:rFonts w:ascii="Book Antiqua" w:hAnsi="Book Antiqua"/>
          <w:sz w:val="24"/>
          <w:szCs w:val="24"/>
          <w:lang w:val="en-US"/>
        </w:rPr>
        <w:t xml:space="preserve"> mechanisms of </w:t>
      </w:r>
      <w:proofErr w:type="spellStart"/>
      <w:r w:rsidRPr="00F94076">
        <w:rPr>
          <w:rFonts w:ascii="Book Antiqua" w:hAnsi="Book Antiqua"/>
          <w:sz w:val="24"/>
          <w:szCs w:val="24"/>
          <w:lang w:val="en-US"/>
        </w:rPr>
        <w:t>anoikis</w:t>
      </w:r>
      <w:proofErr w:type="spellEnd"/>
      <w:r w:rsidRPr="00F94076">
        <w:rPr>
          <w:rFonts w:ascii="Book Antiqua" w:hAnsi="Book Antiqua"/>
          <w:sz w:val="24"/>
          <w:szCs w:val="24"/>
          <w:lang w:val="en-US"/>
        </w:rPr>
        <w:t>.</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Histol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Histopathol</w:t>
      </w:r>
      <w:proofErr w:type="spellEnd"/>
      <w:r w:rsidRPr="00F94076">
        <w:rPr>
          <w:rFonts w:ascii="Book Antiqua" w:hAnsi="Book Antiqua"/>
          <w:sz w:val="24"/>
          <w:szCs w:val="24"/>
          <w:lang w:val="en-US"/>
        </w:rPr>
        <w:t xml:space="preserve"> 2004; </w:t>
      </w:r>
      <w:r w:rsidRPr="00F94076">
        <w:rPr>
          <w:rFonts w:ascii="Book Antiqua" w:hAnsi="Book Antiqua"/>
          <w:b/>
          <w:sz w:val="24"/>
          <w:szCs w:val="24"/>
          <w:lang w:val="en-US"/>
        </w:rPr>
        <w:t>19:</w:t>
      </w:r>
      <w:r w:rsidRPr="00F94076">
        <w:rPr>
          <w:rFonts w:ascii="Book Antiqua" w:hAnsi="Book Antiqua"/>
          <w:sz w:val="24"/>
          <w:szCs w:val="24"/>
          <w:lang w:val="en-US"/>
        </w:rPr>
        <w:t xml:space="preserve"> 973-983 [PMID: 15168359]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81</w:t>
      </w:r>
      <w:r w:rsidRPr="00F94076">
        <w:rPr>
          <w:rFonts w:ascii="Book Antiqua" w:hAnsi="Book Antiqua"/>
          <w:sz w:val="24"/>
          <w:szCs w:val="24"/>
          <w:lang w:val="en-US"/>
        </w:rPr>
        <w:tab/>
      </w:r>
      <w:proofErr w:type="spellStart"/>
      <w:r w:rsidRPr="00F94076">
        <w:rPr>
          <w:rFonts w:ascii="Book Antiqua" w:hAnsi="Book Antiqua"/>
          <w:b/>
          <w:sz w:val="24"/>
          <w:szCs w:val="24"/>
          <w:lang w:val="en-US"/>
        </w:rPr>
        <w:t>Tatsumi</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Ishii K, </w:t>
      </w:r>
      <w:proofErr w:type="spellStart"/>
      <w:r w:rsidRPr="00F94076">
        <w:rPr>
          <w:rFonts w:ascii="Book Antiqua" w:hAnsi="Book Antiqua"/>
          <w:sz w:val="24"/>
          <w:szCs w:val="24"/>
          <w:lang w:val="en-US"/>
        </w:rPr>
        <w:t>Amizuka</w:t>
      </w:r>
      <w:proofErr w:type="spellEnd"/>
      <w:r w:rsidRPr="00F94076">
        <w:rPr>
          <w:rFonts w:ascii="Book Antiqua" w:hAnsi="Book Antiqua"/>
          <w:sz w:val="24"/>
          <w:szCs w:val="24"/>
          <w:lang w:val="en-US"/>
        </w:rPr>
        <w:t xml:space="preserve"> N, Li M, Kobayashi T, Kohno K, Ito M, </w:t>
      </w:r>
      <w:proofErr w:type="spellStart"/>
      <w:r w:rsidRPr="00F94076">
        <w:rPr>
          <w:rFonts w:ascii="Book Antiqua" w:hAnsi="Book Antiqua"/>
          <w:sz w:val="24"/>
          <w:szCs w:val="24"/>
          <w:lang w:val="en-US"/>
        </w:rPr>
        <w:t>Takeshita</w:t>
      </w:r>
      <w:proofErr w:type="spellEnd"/>
      <w:r w:rsidRPr="00F94076">
        <w:rPr>
          <w:rFonts w:ascii="Book Antiqua" w:hAnsi="Book Antiqua"/>
          <w:sz w:val="24"/>
          <w:szCs w:val="24"/>
          <w:lang w:val="en-US"/>
        </w:rPr>
        <w:t xml:space="preserve"> S, Ikeda K. Targeted ablation of osteocytes induces osteoporosis with defective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Cell </w:t>
      </w:r>
      <w:proofErr w:type="spellStart"/>
      <w:r w:rsidRPr="00F94076">
        <w:rPr>
          <w:rFonts w:ascii="Book Antiqua" w:hAnsi="Book Antiqua"/>
          <w:i/>
          <w:sz w:val="24"/>
          <w:szCs w:val="24"/>
          <w:lang w:val="en-US"/>
        </w:rPr>
        <w:t>Metab</w:t>
      </w:r>
      <w:proofErr w:type="spellEnd"/>
      <w:r w:rsidRPr="00F94076">
        <w:rPr>
          <w:rFonts w:ascii="Book Antiqua" w:hAnsi="Book Antiqua"/>
          <w:sz w:val="24"/>
          <w:szCs w:val="24"/>
          <w:lang w:val="en-US"/>
        </w:rPr>
        <w:t xml:space="preserve"> 2007; </w:t>
      </w:r>
      <w:r w:rsidRPr="00F94076">
        <w:rPr>
          <w:rFonts w:ascii="Book Antiqua" w:hAnsi="Book Antiqua"/>
          <w:b/>
          <w:sz w:val="24"/>
          <w:szCs w:val="24"/>
          <w:lang w:val="en-US"/>
        </w:rPr>
        <w:t>5:</w:t>
      </w:r>
      <w:r w:rsidRPr="00F94076">
        <w:rPr>
          <w:rFonts w:ascii="Book Antiqua" w:hAnsi="Book Antiqua"/>
          <w:sz w:val="24"/>
          <w:szCs w:val="24"/>
          <w:lang w:val="en-US"/>
        </w:rPr>
        <w:t xml:space="preserve"> 464-475 [PMID: 17550781   DOI: 10.1016/j.cmet.2007.05.001]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82</w:t>
      </w:r>
      <w:r w:rsidRPr="00F94076">
        <w:rPr>
          <w:rFonts w:ascii="Book Antiqua" w:hAnsi="Book Antiqua"/>
          <w:sz w:val="24"/>
          <w:szCs w:val="24"/>
          <w:lang w:val="en-US"/>
        </w:rPr>
        <w:tab/>
      </w:r>
      <w:proofErr w:type="spellStart"/>
      <w:r w:rsidRPr="00F94076">
        <w:rPr>
          <w:rFonts w:ascii="Book Antiqua" w:hAnsi="Book Antiqua"/>
          <w:b/>
          <w:sz w:val="24"/>
          <w:szCs w:val="24"/>
          <w:lang w:val="en-US"/>
        </w:rPr>
        <w:t>Ziros</w:t>
      </w:r>
      <w:proofErr w:type="spellEnd"/>
      <w:r w:rsidRPr="00F94076">
        <w:rPr>
          <w:rFonts w:ascii="Book Antiqua" w:hAnsi="Book Antiqua"/>
          <w:b/>
          <w:sz w:val="24"/>
          <w:szCs w:val="24"/>
          <w:lang w:val="en-US"/>
        </w:rPr>
        <w:t xml:space="preserve"> PG</w:t>
      </w:r>
      <w:r w:rsidRPr="00F94076">
        <w:rPr>
          <w:rFonts w:ascii="Book Antiqua" w:hAnsi="Book Antiqua"/>
          <w:sz w:val="24"/>
          <w:szCs w:val="24"/>
          <w:lang w:val="en-US"/>
        </w:rPr>
        <w:t xml:space="preserve">, Gil AP, </w:t>
      </w:r>
      <w:proofErr w:type="spellStart"/>
      <w:r w:rsidRPr="00F94076">
        <w:rPr>
          <w:rFonts w:ascii="Book Antiqua" w:hAnsi="Book Antiqua"/>
          <w:sz w:val="24"/>
          <w:szCs w:val="24"/>
          <w:lang w:val="en-US"/>
        </w:rPr>
        <w:t>Georgakopoulos</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Habeos</w:t>
      </w:r>
      <w:proofErr w:type="spellEnd"/>
      <w:r w:rsidRPr="00F94076">
        <w:rPr>
          <w:rFonts w:ascii="Book Antiqua" w:hAnsi="Book Antiqua"/>
          <w:sz w:val="24"/>
          <w:szCs w:val="24"/>
          <w:lang w:val="en-US"/>
        </w:rPr>
        <w:t xml:space="preserve"> I, </w:t>
      </w:r>
      <w:proofErr w:type="spellStart"/>
      <w:r w:rsidRPr="00F94076">
        <w:rPr>
          <w:rFonts w:ascii="Book Antiqua" w:hAnsi="Book Antiqua"/>
          <w:sz w:val="24"/>
          <w:szCs w:val="24"/>
          <w:lang w:val="en-US"/>
        </w:rPr>
        <w:t>Kletsas</w:t>
      </w:r>
      <w:proofErr w:type="spellEnd"/>
      <w:r w:rsidRPr="00F94076">
        <w:rPr>
          <w:rFonts w:ascii="Book Antiqua" w:hAnsi="Book Antiqua"/>
          <w:sz w:val="24"/>
          <w:szCs w:val="24"/>
          <w:lang w:val="en-US"/>
        </w:rPr>
        <w:t xml:space="preserve"> D, </w:t>
      </w:r>
      <w:proofErr w:type="spellStart"/>
      <w:r w:rsidRPr="00F94076">
        <w:rPr>
          <w:rFonts w:ascii="Book Antiqua" w:hAnsi="Book Antiqua"/>
          <w:sz w:val="24"/>
          <w:szCs w:val="24"/>
          <w:lang w:val="en-US"/>
        </w:rPr>
        <w:t>Basdra</w:t>
      </w:r>
      <w:proofErr w:type="spellEnd"/>
      <w:r w:rsidRPr="00F94076">
        <w:rPr>
          <w:rFonts w:ascii="Book Antiqua" w:hAnsi="Book Antiqua"/>
          <w:sz w:val="24"/>
          <w:szCs w:val="24"/>
          <w:lang w:val="en-US"/>
        </w:rPr>
        <w:t xml:space="preserve"> EK, </w:t>
      </w:r>
      <w:proofErr w:type="spellStart"/>
      <w:r w:rsidRPr="00F94076">
        <w:rPr>
          <w:rFonts w:ascii="Book Antiqua" w:hAnsi="Book Antiqua"/>
          <w:sz w:val="24"/>
          <w:szCs w:val="24"/>
          <w:lang w:val="en-US"/>
        </w:rPr>
        <w:t>Papavassiliou</w:t>
      </w:r>
      <w:proofErr w:type="spellEnd"/>
      <w:r w:rsidRPr="00F94076">
        <w:rPr>
          <w:rFonts w:ascii="Book Antiqua" w:hAnsi="Book Antiqua"/>
          <w:sz w:val="24"/>
          <w:szCs w:val="24"/>
          <w:lang w:val="en-US"/>
        </w:rPr>
        <w:t xml:space="preserve"> AG. The bone-specific transcriptional regulator Cbfa1 is a target of mechanical signals in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cells.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sz w:val="24"/>
          <w:szCs w:val="24"/>
          <w:lang w:val="en-US"/>
        </w:rPr>
        <w:t xml:space="preserve"> 2002; </w:t>
      </w:r>
      <w:r w:rsidRPr="00F94076">
        <w:rPr>
          <w:rFonts w:ascii="Book Antiqua" w:hAnsi="Book Antiqua"/>
          <w:b/>
          <w:sz w:val="24"/>
          <w:szCs w:val="24"/>
          <w:lang w:val="en-US"/>
        </w:rPr>
        <w:t>277:</w:t>
      </w:r>
      <w:r w:rsidRPr="00F94076">
        <w:rPr>
          <w:rFonts w:ascii="Book Antiqua" w:hAnsi="Book Antiqua"/>
          <w:sz w:val="24"/>
          <w:szCs w:val="24"/>
          <w:lang w:val="en-US"/>
        </w:rPr>
        <w:t xml:space="preserve"> 23934-23941 [PMID: 11960980   DOI: 10.1074/jbc.M109881200]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83</w:t>
      </w:r>
      <w:r w:rsidRPr="00F94076">
        <w:rPr>
          <w:rFonts w:ascii="Book Antiqua" w:hAnsi="Book Antiqua"/>
          <w:sz w:val="24"/>
          <w:szCs w:val="24"/>
          <w:lang w:val="en-US"/>
        </w:rPr>
        <w:tab/>
      </w:r>
      <w:proofErr w:type="spellStart"/>
      <w:r w:rsidRPr="00F94076">
        <w:rPr>
          <w:rFonts w:ascii="Book Antiqua" w:hAnsi="Book Antiqua"/>
          <w:b/>
          <w:sz w:val="24"/>
          <w:szCs w:val="24"/>
          <w:lang w:val="en-US"/>
        </w:rPr>
        <w:t>Ducy</w:t>
      </w:r>
      <w:proofErr w:type="spellEnd"/>
      <w:r w:rsidRPr="00F94076">
        <w:rPr>
          <w:rFonts w:ascii="Book Antiqua" w:hAnsi="Book Antiqua"/>
          <w:b/>
          <w:sz w:val="24"/>
          <w:szCs w:val="24"/>
          <w:lang w:val="en-US"/>
        </w:rPr>
        <w:t xml:space="preserve"> P</w:t>
      </w:r>
      <w:r w:rsidRPr="00F94076">
        <w:rPr>
          <w:rFonts w:ascii="Book Antiqua" w:hAnsi="Book Antiqua"/>
          <w:sz w:val="24"/>
          <w:szCs w:val="24"/>
          <w:lang w:val="en-US"/>
        </w:rPr>
        <w:t xml:space="preserve">. Cbfa1: a molecular switch in osteoblast biology. </w:t>
      </w:r>
      <w:proofErr w:type="spellStart"/>
      <w:r w:rsidRPr="00F94076">
        <w:rPr>
          <w:rFonts w:ascii="Book Antiqua" w:hAnsi="Book Antiqua"/>
          <w:i/>
          <w:sz w:val="24"/>
          <w:szCs w:val="24"/>
          <w:lang w:val="en-US"/>
        </w:rPr>
        <w:t>Dev</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Dyn</w:t>
      </w:r>
      <w:proofErr w:type="spellEnd"/>
      <w:r w:rsidRPr="00F94076">
        <w:rPr>
          <w:rFonts w:ascii="Book Antiqua" w:hAnsi="Book Antiqua"/>
          <w:sz w:val="24"/>
          <w:szCs w:val="24"/>
          <w:lang w:val="en-US"/>
        </w:rPr>
        <w:t xml:space="preserve"> 2000; </w:t>
      </w:r>
      <w:r w:rsidRPr="00F94076">
        <w:rPr>
          <w:rFonts w:ascii="Book Antiqua" w:hAnsi="Book Antiqua"/>
          <w:b/>
          <w:sz w:val="24"/>
          <w:szCs w:val="24"/>
          <w:lang w:val="en-US"/>
        </w:rPr>
        <w:t>219:</w:t>
      </w:r>
      <w:r w:rsidRPr="00F94076">
        <w:rPr>
          <w:rFonts w:ascii="Book Antiqua" w:hAnsi="Book Antiqua"/>
          <w:sz w:val="24"/>
          <w:szCs w:val="24"/>
          <w:lang w:val="en-US"/>
        </w:rPr>
        <w:t xml:space="preserve"> 461-471 [PMID: 11084646   DOI: 10.1002/1097-0177(2000)9999:9999&lt;:</w:t>
      </w:r>
      <w:proofErr w:type="gramStart"/>
      <w:r w:rsidRPr="00F94076">
        <w:rPr>
          <w:rFonts w:ascii="Book Antiqua" w:hAnsi="Book Antiqua"/>
          <w:sz w:val="24"/>
          <w:szCs w:val="24"/>
          <w:lang w:val="en-US"/>
        </w:rPr>
        <w:t>:AID</w:t>
      </w:r>
      <w:proofErr w:type="gramEnd"/>
      <w:r w:rsidRPr="00F94076">
        <w:rPr>
          <w:rFonts w:ascii="Book Antiqua" w:hAnsi="Book Antiqua"/>
          <w:sz w:val="24"/>
          <w:szCs w:val="24"/>
          <w:lang w:val="en-US"/>
        </w:rPr>
        <w:t>-DVDY1074&gt;3.0.CO;2-C]</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84</w:t>
      </w:r>
      <w:r w:rsidRPr="00F94076">
        <w:rPr>
          <w:rFonts w:ascii="Book Antiqua" w:hAnsi="Book Antiqua"/>
          <w:sz w:val="24"/>
          <w:szCs w:val="24"/>
          <w:lang w:val="en-US"/>
        </w:rPr>
        <w:tab/>
      </w:r>
      <w:r w:rsidRPr="00F94076">
        <w:rPr>
          <w:rFonts w:ascii="Book Antiqua" w:hAnsi="Book Antiqua"/>
          <w:b/>
          <w:sz w:val="24"/>
          <w:szCs w:val="24"/>
          <w:lang w:val="en-US"/>
        </w:rPr>
        <w:t>Hess J</w:t>
      </w:r>
      <w:r w:rsidRPr="00F94076">
        <w:rPr>
          <w:rFonts w:ascii="Book Antiqua" w:hAnsi="Book Antiqua"/>
          <w:sz w:val="24"/>
          <w:szCs w:val="24"/>
          <w:lang w:val="en-US"/>
        </w:rPr>
        <w:t xml:space="preserve">, Porte D, </w:t>
      </w:r>
      <w:proofErr w:type="spellStart"/>
      <w:r w:rsidRPr="00F94076">
        <w:rPr>
          <w:rFonts w:ascii="Book Antiqua" w:hAnsi="Book Antiqua"/>
          <w:sz w:val="24"/>
          <w:szCs w:val="24"/>
          <w:lang w:val="en-US"/>
        </w:rPr>
        <w:t>Munz</w:t>
      </w:r>
      <w:proofErr w:type="spellEnd"/>
      <w:r w:rsidRPr="00F94076">
        <w:rPr>
          <w:rFonts w:ascii="Book Antiqua" w:hAnsi="Book Antiqua"/>
          <w:sz w:val="24"/>
          <w:szCs w:val="24"/>
          <w:lang w:val="en-US"/>
        </w:rPr>
        <w:t xml:space="preserve"> C, Angel P. AP-1 and </w:t>
      </w:r>
      <w:proofErr w:type="spellStart"/>
      <w:r w:rsidRPr="00F94076">
        <w:rPr>
          <w:rFonts w:ascii="Book Antiqua" w:hAnsi="Book Antiqua"/>
          <w:sz w:val="24"/>
          <w:szCs w:val="24"/>
          <w:lang w:val="en-US"/>
        </w:rPr>
        <w:t>Cbfa</w:t>
      </w:r>
      <w:proofErr w:type="spellEnd"/>
      <w:r w:rsidRPr="00F94076">
        <w:rPr>
          <w:rFonts w:ascii="Book Antiqua" w:hAnsi="Book Antiqua"/>
          <w:sz w:val="24"/>
          <w:szCs w:val="24"/>
          <w:lang w:val="en-US"/>
        </w:rPr>
        <w:t xml:space="preserve">/runt physically interact and regulate parathyroid hormone-dependent MMP13 expression in osteoblasts through a new osteoblast-specific element 2/AP-1 composite element.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sz w:val="24"/>
          <w:szCs w:val="24"/>
          <w:lang w:val="en-US"/>
        </w:rPr>
        <w:t xml:space="preserve"> 2001; </w:t>
      </w:r>
      <w:r w:rsidRPr="00F94076">
        <w:rPr>
          <w:rFonts w:ascii="Book Antiqua" w:hAnsi="Book Antiqua"/>
          <w:b/>
          <w:sz w:val="24"/>
          <w:szCs w:val="24"/>
          <w:lang w:val="en-US"/>
        </w:rPr>
        <w:t>276:</w:t>
      </w:r>
      <w:r w:rsidRPr="00F94076">
        <w:rPr>
          <w:rFonts w:ascii="Book Antiqua" w:hAnsi="Book Antiqua"/>
          <w:sz w:val="24"/>
          <w:szCs w:val="24"/>
          <w:lang w:val="en-US"/>
        </w:rPr>
        <w:t xml:space="preserve"> 20029-20038 [PMID: 11274169   DOI: 10.1074/jbc.M010601200]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85</w:t>
      </w:r>
      <w:r w:rsidRPr="00F94076">
        <w:rPr>
          <w:rFonts w:ascii="Book Antiqua" w:hAnsi="Book Antiqua"/>
          <w:sz w:val="24"/>
          <w:szCs w:val="24"/>
          <w:lang w:val="en-US"/>
        </w:rPr>
        <w:tab/>
      </w:r>
      <w:proofErr w:type="spellStart"/>
      <w:r w:rsidRPr="00F94076">
        <w:rPr>
          <w:rFonts w:ascii="Book Antiqua" w:hAnsi="Book Antiqua"/>
          <w:b/>
          <w:sz w:val="24"/>
          <w:szCs w:val="24"/>
          <w:lang w:val="en-US"/>
        </w:rPr>
        <w:t>Trouvin</w:t>
      </w:r>
      <w:proofErr w:type="spellEnd"/>
      <w:r w:rsidRPr="00F94076">
        <w:rPr>
          <w:rFonts w:ascii="Book Antiqua" w:hAnsi="Book Antiqua"/>
          <w:b/>
          <w:sz w:val="24"/>
          <w:szCs w:val="24"/>
          <w:lang w:val="en-US"/>
        </w:rPr>
        <w:t xml:space="preserve"> AP</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Goeb</w:t>
      </w:r>
      <w:proofErr w:type="spellEnd"/>
      <w:r w:rsidRPr="00F94076">
        <w:rPr>
          <w:rFonts w:ascii="Book Antiqua" w:hAnsi="Book Antiqua"/>
          <w:sz w:val="24"/>
          <w:szCs w:val="24"/>
          <w:lang w:val="en-US"/>
        </w:rPr>
        <w:t xml:space="preserve"> V. Receptor activator of nuclear factor-</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ligand and </w:t>
      </w:r>
      <w:proofErr w:type="spellStart"/>
      <w:r w:rsidRPr="00F94076">
        <w:rPr>
          <w:rFonts w:ascii="Book Antiqua" w:hAnsi="Book Antiqua"/>
          <w:sz w:val="24"/>
          <w:szCs w:val="24"/>
          <w:lang w:val="en-US"/>
        </w:rPr>
        <w:t>osteoprotegerin</w:t>
      </w:r>
      <w:proofErr w:type="spellEnd"/>
      <w:r w:rsidRPr="00F94076">
        <w:rPr>
          <w:rFonts w:ascii="Book Antiqua" w:hAnsi="Book Antiqua"/>
          <w:sz w:val="24"/>
          <w:szCs w:val="24"/>
          <w:lang w:val="en-US"/>
        </w:rPr>
        <w:t xml:space="preserve">: maintaining the balance to prevent bone loss. </w:t>
      </w:r>
      <w:proofErr w:type="spellStart"/>
      <w:r w:rsidRPr="00F94076">
        <w:rPr>
          <w:rFonts w:ascii="Book Antiqua" w:hAnsi="Book Antiqua"/>
          <w:i/>
          <w:sz w:val="24"/>
          <w:szCs w:val="24"/>
          <w:lang w:val="en-US"/>
        </w:rPr>
        <w:t>Clin</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Interv</w:t>
      </w:r>
      <w:proofErr w:type="spellEnd"/>
      <w:r w:rsidRPr="00F94076">
        <w:rPr>
          <w:rFonts w:ascii="Book Antiqua" w:hAnsi="Book Antiqua"/>
          <w:i/>
          <w:sz w:val="24"/>
          <w:szCs w:val="24"/>
          <w:lang w:val="en-US"/>
        </w:rPr>
        <w:t xml:space="preserve"> Aging</w:t>
      </w:r>
      <w:r w:rsidRPr="00F94076">
        <w:rPr>
          <w:rFonts w:ascii="Book Antiqua" w:hAnsi="Book Antiqua"/>
          <w:sz w:val="24"/>
          <w:szCs w:val="24"/>
          <w:lang w:val="en-US"/>
        </w:rPr>
        <w:t xml:space="preserve"> 2010; </w:t>
      </w:r>
      <w:r w:rsidRPr="00F94076">
        <w:rPr>
          <w:rFonts w:ascii="Book Antiqua" w:hAnsi="Book Antiqua"/>
          <w:b/>
          <w:sz w:val="24"/>
          <w:szCs w:val="24"/>
          <w:lang w:val="en-US"/>
        </w:rPr>
        <w:t>5:</w:t>
      </w:r>
      <w:r w:rsidRPr="00F94076">
        <w:rPr>
          <w:rFonts w:ascii="Book Antiqua" w:hAnsi="Book Antiqua"/>
          <w:sz w:val="24"/>
          <w:szCs w:val="24"/>
          <w:lang w:val="en-US"/>
        </w:rPr>
        <w:t xml:space="preserve"> 345-354 [PMID: 21228900   DOI: 10.2147/CIA.S10153]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86</w:t>
      </w:r>
      <w:r w:rsidRPr="00F94076">
        <w:rPr>
          <w:rFonts w:ascii="Book Antiqua" w:hAnsi="Book Antiqua"/>
          <w:sz w:val="24"/>
          <w:szCs w:val="24"/>
          <w:lang w:val="en-US"/>
        </w:rPr>
        <w:tab/>
      </w:r>
      <w:r w:rsidRPr="00F94076">
        <w:rPr>
          <w:rFonts w:ascii="Book Antiqua" w:hAnsi="Book Antiqua"/>
          <w:b/>
          <w:sz w:val="24"/>
          <w:szCs w:val="24"/>
          <w:lang w:val="en-US"/>
        </w:rPr>
        <w:t>Courter DL</w:t>
      </w:r>
      <w:r w:rsidRPr="00F94076">
        <w:rPr>
          <w:rFonts w:ascii="Book Antiqua" w:hAnsi="Book Antiqua"/>
          <w:sz w:val="24"/>
          <w:szCs w:val="24"/>
          <w:lang w:val="en-US"/>
        </w:rPr>
        <w:t xml:space="preserve">, Lomas L, </w:t>
      </w:r>
      <w:proofErr w:type="spellStart"/>
      <w:r w:rsidRPr="00F94076">
        <w:rPr>
          <w:rFonts w:ascii="Book Antiqua" w:hAnsi="Book Antiqua"/>
          <w:sz w:val="24"/>
          <w:szCs w:val="24"/>
          <w:lang w:val="en-US"/>
        </w:rPr>
        <w:t>Scatena</w:t>
      </w:r>
      <w:proofErr w:type="spellEnd"/>
      <w:r w:rsidRPr="00F94076">
        <w:rPr>
          <w:rFonts w:ascii="Book Antiqua" w:hAnsi="Book Antiqua"/>
          <w:sz w:val="24"/>
          <w:szCs w:val="24"/>
          <w:lang w:val="en-US"/>
        </w:rPr>
        <w:t xml:space="preserve"> M, </w:t>
      </w:r>
      <w:proofErr w:type="spellStart"/>
      <w:r w:rsidRPr="00F94076">
        <w:rPr>
          <w:rFonts w:ascii="Book Antiqua" w:hAnsi="Book Antiqua"/>
          <w:sz w:val="24"/>
          <w:szCs w:val="24"/>
          <w:lang w:val="en-US"/>
        </w:rPr>
        <w:t>Giachelli</w:t>
      </w:r>
      <w:proofErr w:type="spellEnd"/>
      <w:r w:rsidRPr="00F94076">
        <w:rPr>
          <w:rFonts w:ascii="Book Antiqua" w:hAnsi="Book Antiqua"/>
          <w:sz w:val="24"/>
          <w:szCs w:val="24"/>
          <w:lang w:val="en-US"/>
        </w:rPr>
        <w:t xml:space="preserve"> CM. </w:t>
      </w:r>
      <w:proofErr w:type="spellStart"/>
      <w:r w:rsidRPr="00F94076">
        <w:rPr>
          <w:rFonts w:ascii="Book Antiqua" w:hAnsi="Book Antiqua"/>
          <w:sz w:val="24"/>
          <w:szCs w:val="24"/>
          <w:lang w:val="en-US"/>
        </w:rPr>
        <w:t>Src</w:t>
      </w:r>
      <w:proofErr w:type="spellEnd"/>
      <w:r w:rsidRPr="00F94076">
        <w:rPr>
          <w:rFonts w:ascii="Book Antiqua" w:hAnsi="Book Antiqua"/>
          <w:sz w:val="24"/>
          <w:szCs w:val="24"/>
          <w:lang w:val="en-US"/>
        </w:rPr>
        <w:t xml:space="preserve"> kinase activity is required for integrin alphaVbeta3-mediated activation of nuclear factor-</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sz w:val="24"/>
          <w:szCs w:val="24"/>
          <w:lang w:val="en-US"/>
        </w:rPr>
        <w:t xml:space="preserve"> 2005; </w:t>
      </w:r>
      <w:r w:rsidRPr="00F94076">
        <w:rPr>
          <w:rFonts w:ascii="Book Antiqua" w:hAnsi="Book Antiqua"/>
          <w:b/>
          <w:sz w:val="24"/>
          <w:szCs w:val="24"/>
          <w:lang w:val="en-US"/>
        </w:rPr>
        <w:t>280:</w:t>
      </w:r>
      <w:r w:rsidRPr="00F94076">
        <w:rPr>
          <w:rFonts w:ascii="Book Antiqua" w:hAnsi="Book Antiqua"/>
          <w:sz w:val="24"/>
          <w:szCs w:val="24"/>
          <w:lang w:val="en-US"/>
        </w:rPr>
        <w:t xml:space="preserve"> 12145-12151 [PMID: 15695822   DOI: 10.1074/jbc.M412555200]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87</w:t>
      </w:r>
      <w:r w:rsidRPr="00F94076">
        <w:rPr>
          <w:rFonts w:ascii="Book Antiqua" w:hAnsi="Book Antiqua"/>
          <w:sz w:val="24"/>
          <w:szCs w:val="24"/>
          <w:lang w:val="en-US"/>
        </w:rPr>
        <w:tab/>
      </w:r>
      <w:r w:rsidRPr="00F94076">
        <w:rPr>
          <w:rFonts w:ascii="Book Antiqua" w:hAnsi="Book Antiqua"/>
          <w:b/>
          <w:sz w:val="24"/>
          <w:szCs w:val="24"/>
          <w:lang w:val="en-US"/>
        </w:rPr>
        <w:t>Liu 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Zou</w:t>
      </w:r>
      <w:proofErr w:type="spellEnd"/>
      <w:r w:rsidRPr="00F94076">
        <w:rPr>
          <w:rFonts w:ascii="Book Antiqua" w:hAnsi="Book Antiqua"/>
          <w:sz w:val="24"/>
          <w:szCs w:val="24"/>
          <w:lang w:val="en-US"/>
        </w:rPr>
        <w:t xml:space="preserve"> L, </w:t>
      </w:r>
      <w:proofErr w:type="spellStart"/>
      <w:r w:rsidRPr="00F94076">
        <w:rPr>
          <w:rFonts w:ascii="Book Antiqua" w:hAnsi="Book Antiqua"/>
          <w:sz w:val="24"/>
          <w:szCs w:val="24"/>
          <w:lang w:val="en-US"/>
        </w:rPr>
        <w:t>Zheng</w:t>
      </w:r>
      <w:proofErr w:type="spellEnd"/>
      <w:r w:rsidRPr="00F94076">
        <w:rPr>
          <w:rFonts w:ascii="Book Antiqua" w:hAnsi="Book Antiqua"/>
          <w:sz w:val="24"/>
          <w:szCs w:val="24"/>
          <w:lang w:val="en-US"/>
        </w:rPr>
        <w:t xml:space="preserve"> Y, Zhao Z, Li Y, Yang P, </w:t>
      </w:r>
      <w:proofErr w:type="spellStart"/>
      <w:r w:rsidRPr="00F94076">
        <w:rPr>
          <w:rFonts w:ascii="Book Antiqua" w:hAnsi="Book Antiqua"/>
          <w:sz w:val="24"/>
          <w:szCs w:val="24"/>
          <w:lang w:val="en-US"/>
        </w:rPr>
        <w:t>Luo</w:t>
      </w:r>
      <w:proofErr w:type="spellEnd"/>
      <w:r w:rsidRPr="00F94076">
        <w:rPr>
          <w:rFonts w:ascii="Book Antiqua" w:hAnsi="Book Antiqua"/>
          <w:sz w:val="24"/>
          <w:szCs w:val="24"/>
          <w:lang w:val="en-US"/>
        </w:rPr>
        <w:t xml:space="preserve"> S. NF-</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responds to mechanical strains in osteoblast-like cells, and lighter strains create an NF-</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response more readily. </w:t>
      </w:r>
      <w:r w:rsidRPr="00F94076">
        <w:rPr>
          <w:rFonts w:ascii="Book Antiqua" w:hAnsi="Book Antiqua"/>
          <w:i/>
          <w:sz w:val="24"/>
          <w:szCs w:val="24"/>
          <w:lang w:val="en-US"/>
        </w:rPr>
        <w:t xml:space="preserve">Cell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Int</w:t>
      </w:r>
      <w:proofErr w:type="spellEnd"/>
      <w:r w:rsidRPr="00F94076">
        <w:rPr>
          <w:rFonts w:ascii="Book Antiqua" w:hAnsi="Book Antiqua"/>
          <w:sz w:val="24"/>
          <w:szCs w:val="24"/>
          <w:lang w:val="en-US"/>
        </w:rPr>
        <w:t xml:space="preserve"> 2007; </w:t>
      </w:r>
      <w:r w:rsidRPr="00F94076">
        <w:rPr>
          <w:rFonts w:ascii="Book Antiqua" w:hAnsi="Book Antiqua"/>
          <w:b/>
          <w:sz w:val="24"/>
          <w:szCs w:val="24"/>
          <w:lang w:val="en-US"/>
        </w:rPr>
        <w:t>31:</w:t>
      </w:r>
      <w:r w:rsidRPr="00F94076">
        <w:rPr>
          <w:rFonts w:ascii="Book Antiqua" w:hAnsi="Book Antiqua"/>
          <w:sz w:val="24"/>
          <w:szCs w:val="24"/>
          <w:lang w:val="en-US"/>
        </w:rPr>
        <w:t xml:space="preserve"> 1220-1224 [PMID: 17532233   DOI: 10.1016/j.cellbi.2007.04.005]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88</w:t>
      </w:r>
      <w:r w:rsidRPr="00F94076">
        <w:rPr>
          <w:rFonts w:ascii="Book Antiqua" w:hAnsi="Book Antiqua"/>
          <w:sz w:val="24"/>
          <w:szCs w:val="24"/>
          <w:lang w:val="en-US"/>
        </w:rPr>
        <w:tab/>
      </w:r>
      <w:r w:rsidRPr="00F94076">
        <w:rPr>
          <w:rFonts w:ascii="Book Antiqua" w:hAnsi="Book Antiqua"/>
          <w:b/>
          <w:sz w:val="24"/>
          <w:szCs w:val="24"/>
          <w:lang w:val="en-US"/>
        </w:rPr>
        <w:t>Scott A</w:t>
      </w:r>
      <w:r w:rsidRPr="00F94076">
        <w:rPr>
          <w:rFonts w:ascii="Book Antiqua" w:hAnsi="Book Antiqua"/>
          <w:sz w:val="24"/>
          <w:szCs w:val="24"/>
          <w:lang w:val="en-US"/>
        </w:rPr>
        <w:t xml:space="preserve">, Khan KM, </w:t>
      </w:r>
      <w:proofErr w:type="spellStart"/>
      <w:r w:rsidRPr="00F94076">
        <w:rPr>
          <w:rFonts w:ascii="Book Antiqua" w:hAnsi="Book Antiqua"/>
          <w:sz w:val="24"/>
          <w:szCs w:val="24"/>
          <w:lang w:val="en-US"/>
        </w:rPr>
        <w:t>Duronio</w:t>
      </w:r>
      <w:proofErr w:type="spellEnd"/>
      <w:r w:rsidRPr="00F94076">
        <w:rPr>
          <w:rFonts w:ascii="Book Antiqua" w:hAnsi="Book Antiqua"/>
          <w:sz w:val="24"/>
          <w:szCs w:val="24"/>
          <w:lang w:val="en-US"/>
        </w:rPr>
        <w:t xml:space="preserve"> V, Hart DA.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in human bone: in vitro cellular physiology that underpins bone changes with exercise. </w:t>
      </w:r>
      <w:r w:rsidRPr="00F94076">
        <w:rPr>
          <w:rFonts w:ascii="Book Antiqua" w:hAnsi="Book Antiqua"/>
          <w:i/>
          <w:sz w:val="24"/>
          <w:szCs w:val="24"/>
          <w:lang w:val="en-US"/>
        </w:rPr>
        <w:t>Sports Med</w:t>
      </w:r>
      <w:r w:rsidRPr="00F94076">
        <w:rPr>
          <w:rFonts w:ascii="Book Antiqua" w:hAnsi="Book Antiqua"/>
          <w:sz w:val="24"/>
          <w:szCs w:val="24"/>
          <w:lang w:val="en-US"/>
        </w:rPr>
        <w:t xml:space="preserve"> 2008; </w:t>
      </w:r>
      <w:r w:rsidRPr="00F94076">
        <w:rPr>
          <w:rFonts w:ascii="Book Antiqua" w:hAnsi="Book Antiqua"/>
          <w:b/>
          <w:sz w:val="24"/>
          <w:szCs w:val="24"/>
          <w:lang w:val="en-US"/>
        </w:rPr>
        <w:t>38:</w:t>
      </w:r>
      <w:r w:rsidRPr="00F94076">
        <w:rPr>
          <w:rFonts w:ascii="Book Antiqua" w:hAnsi="Book Antiqua"/>
          <w:sz w:val="24"/>
          <w:szCs w:val="24"/>
          <w:lang w:val="en-US"/>
        </w:rPr>
        <w:t xml:space="preserve"> 139-160 [PMID: 18201116]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89</w:t>
      </w:r>
      <w:r w:rsidRPr="00F94076">
        <w:rPr>
          <w:rFonts w:ascii="Book Antiqua" w:hAnsi="Book Antiqua"/>
          <w:sz w:val="24"/>
          <w:szCs w:val="24"/>
          <w:lang w:val="en-US"/>
        </w:rPr>
        <w:tab/>
      </w:r>
      <w:proofErr w:type="spellStart"/>
      <w:r w:rsidRPr="00F94076">
        <w:rPr>
          <w:rFonts w:ascii="Book Antiqua" w:hAnsi="Book Antiqua"/>
          <w:b/>
          <w:sz w:val="24"/>
          <w:szCs w:val="24"/>
          <w:lang w:val="en-US"/>
        </w:rPr>
        <w:t>Basdra</w:t>
      </w:r>
      <w:proofErr w:type="spellEnd"/>
      <w:r w:rsidRPr="00F94076">
        <w:rPr>
          <w:rFonts w:ascii="Book Antiqua" w:hAnsi="Book Antiqua"/>
          <w:b/>
          <w:sz w:val="24"/>
          <w:szCs w:val="24"/>
          <w:lang w:val="en-US"/>
        </w:rPr>
        <w:t xml:space="preserve"> EK</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Komposch</w:t>
      </w:r>
      <w:proofErr w:type="spellEnd"/>
      <w:r w:rsidRPr="00F94076">
        <w:rPr>
          <w:rFonts w:ascii="Book Antiqua" w:hAnsi="Book Antiqua"/>
          <w:sz w:val="24"/>
          <w:szCs w:val="24"/>
          <w:lang w:val="en-US"/>
        </w:rPr>
        <w:t xml:space="preserve"> G. Osteoblast-like properties of human periodontal ligament cells: an in vitro analysis. </w:t>
      </w:r>
      <w:proofErr w:type="spellStart"/>
      <w:r w:rsidRPr="00F94076">
        <w:rPr>
          <w:rFonts w:ascii="Book Antiqua" w:hAnsi="Book Antiqua"/>
          <w:i/>
          <w:sz w:val="24"/>
          <w:szCs w:val="24"/>
          <w:lang w:val="en-US"/>
        </w:rPr>
        <w:t>Eur</w:t>
      </w:r>
      <w:proofErr w:type="spellEnd"/>
      <w:r w:rsidRPr="00F94076">
        <w:rPr>
          <w:rFonts w:ascii="Book Antiqua" w:hAnsi="Book Antiqua"/>
          <w:i/>
          <w:sz w:val="24"/>
          <w:szCs w:val="24"/>
          <w:lang w:val="en-US"/>
        </w:rPr>
        <w:t xml:space="preserve"> J </w:t>
      </w:r>
      <w:proofErr w:type="spellStart"/>
      <w:r w:rsidRPr="00F94076">
        <w:rPr>
          <w:rFonts w:ascii="Book Antiqua" w:hAnsi="Book Antiqua"/>
          <w:i/>
          <w:sz w:val="24"/>
          <w:szCs w:val="24"/>
          <w:lang w:val="en-US"/>
        </w:rPr>
        <w:t>Orthod</w:t>
      </w:r>
      <w:proofErr w:type="spellEnd"/>
      <w:r w:rsidRPr="00F94076">
        <w:rPr>
          <w:rFonts w:ascii="Book Antiqua" w:hAnsi="Book Antiqua"/>
          <w:sz w:val="24"/>
          <w:szCs w:val="24"/>
          <w:lang w:val="en-US"/>
        </w:rPr>
        <w:t xml:space="preserve"> 1997; </w:t>
      </w:r>
      <w:r w:rsidRPr="00F94076">
        <w:rPr>
          <w:rFonts w:ascii="Book Antiqua" w:hAnsi="Book Antiqua"/>
          <w:b/>
          <w:sz w:val="24"/>
          <w:szCs w:val="24"/>
          <w:lang w:val="en-US"/>
        </w:rPr>
        <w:t>19:</w:t>
      </w:r>
      <w:r w:rsidRPr="00F94076">
        <w:rPr>
          <w:rFonts w:ascii="Book Antiqua" w:hAnsi="Book Antiqua"/>
          <w:sz w:val="24"/>
          <w:szCs w:val="24"/>
          <w:lang w:val="en-US"/>
        </w:rPr>
        <w:t xml:space="preserve"> 615-621 [PMID: 9458594   DOI: 10.1093/</w:t>
      </w:r>
      <w:proofErr w:type="spellStart"/>
      <w:r w:rsidRPr="00F94076">
        <w:rPr>
          <w:rFonts w:ascii="Book Antiqua" w:hAnsi="Book Antiqua"/>
          <w:sz w:val="24"/>
          <w:szCs w:val="24"/>
          <w:lang w:val="en-US"/>
        </w:rPr>
        <w:t>ejo</w:t>
      </w:r>
      <w:proofErr w:type="spellEnd"/>
      <w:r w:rsidRPr="00F94076">
        <w:rPr>
          <w:rFonts w:ascii="Book Antiqua" w:hAnsi="Book Antiqua"/>
          <w:sz w:val="24"/>
          <w:szCs w:val="24"/>
          <w:lang w:val="en-US"/>
        </w:rPr>
        <w:t>/19.5.615]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90</w:t>
      </w:r>
      <w:r w:rsidRPr="00F94076">
        <w:rPr>
          <w:rFonts w:ascii="Book Antiqua" w:hAnsi="Book Antiqua"/>
          <w:sz w:val="24"/>
          <w:szCs w:val="24"/>
          <w:lang w:val="en-US"/>
        </w:rPr>
        <w:tab/>
      </w:r>
      <w:proofErr w:type="spellStart"/>
      <w:r w:rsidRPr="00F94076">
        <w:rPr>
          <w:rFonts w:ascii="Book Antiqua" w:hAnsi="Book Antiqua"/>
          <w:b/>
          <w:sz w:val="24"/>
          <w:szCs w:val="24"/>
          <w:lang w:val="en-US"/>
        </w:rPr>
        <w:t>Seo</w:t>
      </w:r>
      <w:proofErr w:type="spellEnd"/>
      <w:r w:rsidRPr="00F94076">
        <w:rPr>
          <w:rFonts w:ascii="Book Antiqua" w:hAnsi="Book Antiqua"/>
          <w:b/>
          <w:sz w:val="24"/>
          <w:szCs w:val="24"/>
          <w:lang w:val="en-US"/>
        </w:rPr>
        <w:t xml:space="preserve"> BM</w:t>
      </w:r>
      <w:r w:rsidRPr="00F94076">
        <w:rPr>
          <w:rFonts w:ascii="Book Antiqua" w:hAnsi="Book Antiqua"/>
          <w:sz w:val="24"/>
          <w:szCs w:val="24"/>
          <w:lang w:val="en-US"/>
        </w:rPr>
        <w:t xml:space="preserve">, Miura M, </w:t>
      </w:r>
      <w:proofErr w:type="spellStart"/>
      <w:r w:rsidRPr="00F94076">
        <w:rPr>
          <w:rFonts w:ascii="Book Antiqua" w:hAnsi="Book Antiqua"/>
          <w:sz w:val="24"/>
          <w:szCs w:val="24"/>
          <w:lang w:val="en-US"/>
        </w:rPr>
        <w:t>Gronthos</w:t>
      </w:r>
      <w:proofErr w:type="spellEnd"/>
      <w:r w:rsidRPr="00F94076">
        <w:rPr>
          <w:rFonts w:ascii="Book Antiqua" w:hAnsi="Book Antiqua"/>
          <w:sz w:val="24"/>
          <w:szCs w:val="24"/>
          <w:lang w:val="en-US"/>
        </w:rPr>
        <w:t xml:space="preserve"> S, </w:t>
      </w:r>
      <w:proofErr w:type="spellStart"/>
      <w:r w:rsidRPr="00F94076">
        <w:rPr>
          <w:rFonts w:ascii="Book Antiqua" w:hAnsi="Book Antiqua"/>
          <w:sz w:val="24"/>
          <w:szCs w:val="24"/>
          <w:lang w:val="en-US"/>
        </w:rPr>
        <w:t>Bartold</w:t>
      </w:r>
      <w:proofErr w:type="spellEnd"/>
      <w:r w:rsidRPr="00F94076">
        <w:rPr>
          <w:rFonts w:ascii="Book Antiqua" w:hAnsi="Book Antiqua"/>
          <w:sz w:val="24"/>
          <w:szCs w:val="24"/>
          <w:lang w:val="en-US"/>
        </w:rPr>
        <w:t xml:space="preserve"> PM, </w:t>
      </w:r>
      <w:proofErr w:type="spellStart"/>
      <w:r w:rsidRPr="00F94076">
        <w:rPr>
          <w:rFonts w:ascii="Book Antiqua" w:hAnsi="Book Antiqua"/>
          <w:sz w:val="24"/>
          <w:szCs w:val="24"/>
          <w:lang w:val="en-US"/>
        </w:rPr>
        <w:t>Batouli</w:t>
      </w:r>
      <w:proofErr w:type="spellEnd"/>
      <w:r w:rsidRPr="00F94076">
        <w:rPr>
          <w:rFonts w:ascii="Book Antiqua" w:hAnsi="Book Antiqua"/>
          <w:sz w:val="24"/>
          <w:szCs w:val="24"/>
          <w:lang w:val="en-US"/>
        </w:rPr>
        <w:t xml:space="preserve"> S, </w:t>
      </w:r>
      <w:proofErr w:type="spellStart"/>
      <w:r w:rsidRPr="00F94076">
        <w:rPr>
          <w:rFonts w:ascii="Book Antiqua" w:hAnsi="Book Antiqua"/>
          <w:sz w:val="24"/>
          <w:szCs w:val="24"/>
          <w:lang w:val="en-US"/>
        </w:rPr>
        <w:t>Brahim</w:t>
      </w:r>
      <w:proofErr w:type="spellEnd"/>
      <w:r w:rsidRPr="00F94076">
        <w:rPr>
          <w:rFonts w:ascii="Book Antiqua" w:hAnsi="Book Antiqua"/>
          <w:sz w:val="24"/>
          <w:szCs w:val="24"/>
          <w:lang w:val="en-US"/>
        </w:rPr>
        <w:t xml:space="preserve"> J, Young M, </w:t>
      </w:r>
      <w:proofErr w:type="spellStart"/>
      <w:r w:rsidRPr="00F94076">
        <w:rPr>
          <w:rFonts w:ascii="Book Antiqua" w:hAnsi="Book Antiqua"/>
          <w:sz w:val="24"/>
          <w:szCs w:val="24"/>
          <w:lang w:val="en-US"/>
        </w:rPr>
        <w:t>Robey</w:t>
      </w:r>
      <w:proofErr w:type="spellEnd"/>
      <w:r w:rsidRPr="00F94076">
        <w:rPr>
          <w:rFonts w:ascii="Book Antiqua" w:hAnsi="Book Antiqua"/>
          <w:sz w:val="24"/>
          <w:szCs w:val="24"/>
          <w:lang w:val="en-US"/>
        </w:rPr>
        <w:t xml:space="preserve"> PG, Wang CY, Shi S. Investigation of </w:t>
      </w:r>
      <w:proofErr w:type="spellStart"/>
      <w:r w:rsidRPr="00F94076">
        <w:rPr>
          <w:rFonts w:ascii="Book Antiqua" w:hAnsi="Book Antiqua"/>
          <w:sz w:val="24"/>
          <w:szCs w:val="24"/>
          <w:lang w:val="en-US"/>
        </w:rPr>
        <w:t>multipotent</w:t>
      </w:r>
      <w:proofErr w:type="spellEnd"/>
      <w:r w:rsidRPr="00F94076">
        <w:rPr>
          <w:rFonts w:ascii="Book Antiqua" w:hAnsi="Book Antiqua"/>
          <w:sz w:val="24"/>
          <w:szCs w:val="24"/>
          <w:lang w:val="en-US"/>
        </w:rPr>
        <w:t xml:space="preserve"> postnatal stem </w:t>
      </w:r>
      <w:r w:rsidRPr="00F94076">
        <w:rPr>
          <w:rFonts w:ascii="Book Antiqua" w:hAnsi="Book Antiqua"/>
          <w:sz w:val="24"/>
          <w:szCs w:val="24"/>
          <w:lang w:val="en-US"/>
        </w:rPr>
        <w:lastRenderedPageBreak/>
        <w:t xml:space="preserve">cells from human periodontal ligament. </w:t>
      </w:r>
      <w:r w:rsidRPr="00F94076">
        <w:rPr>
          <w:rFonts w:ascii="Book Antiqua" w:hAnsi="Book Antiqua"/>
          <w:i/>
          <w:sz w:val="24"/>
          <w:szCs w:val="24"/>
          <w:lang w:val="en-US"/>
        </w:rPr>
        <w:t>Lancet</w:t>
      </w:r>
      <w:r w:rsidRPr="00F94076">
        <w:rPr>
          <w:rFonts w:ascii="Book Antiqua" w:hAnsi="Book Antiqua"/>
          <w:sz w:val="24"/>
          <w:szCs w:val="24"/>
          <w:lang w:val="en-US"/>
        </w:rPr>
        <w:t xml:space="preserve"> 2004; </w:t>
      </w:r>
      <w:r w:rsidRPr="00F94076">
        <w:rPr>
          <w:rFonts w:ascii="Book Antiqua" w:hAnsi="Book Antiqua"/>
          <w:b/>
          <w:sz w:val="24"/>
          <w:szCs w:val="24"/>
          <w:lang w:val="en-US"/>
        </w:rPr>
        <w:t>364:</w:t>
      </w:r>
      <w:r w:rsidRPr="00F94076">
        <w:rPr>
          <w:rFonts w:ascii="Book Antiqua" w:hAnsi="Book Antiqua"/>
          <w:sz w:val="24"/>
          <w:szCs w:val="24"/>
          <w:lang w:val="en-US"/>
        </w:rPr>
        <w:t xml:space="preserve"> 149-155 [PMID: 15246727   DOI: 10.1016/S0140-6736(04)16627-0]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91</w:t>
      </w:r>
      <w:r w:rsidRPr="00F94076">
        <w:rPr>
          <w:rFonts w:ascii="Book Antiqua" w:hAnsi="Book Antiqua"/>
          <w:sz w:val="24"/>
          <w:szCs w:val="24"/>
          <w:lang w:val="en-US"/>
        </w:rPr>
        <w:tab/>
      </w:r>
      <w:proofErr w:type="spellStart"/>
      <w:r w:rsidRPr="00F94076">
        <w:rPr>
          <w:rFonts w:ascii="Book Antiqua" w:hAnsi="Book Antiqua"/>
          <w:b/>
          <w:sz w:val="24"/>
          <w:szCs w:val="24"/>
          <w:lang w:val="en-US"/>
        </w:rPr>
        <w:t>Benatti</w:t>
      </w:r>
      <w:proofErr w:type="spellEnd"/>
      <w:r w:rsidRPr="00F94076">
        <w:rPr>
          <w:rFonts w:ascii="Book Antiqua" w:hAnsi="Book Antiqua"/>
          <w:b/>
          <w:sz w:val="24"/>
          <w:szCs w:val="24"/>
          <w:lang w:val="en-US"/>
        </w:rPr>
        <w:t xml:space="preserve"> BB</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Silverio</w:t>
      </w:r>
      <w:proofErr w:type="spellEnd"/>
      <w:r w:rsidRPr="00F94076">
        <w:rPr>
          <w:rFonts w:ascii="Book Antiqua" w:hAnsi="Book Antiqua"/>
          <w:sz w:val="24"/>
          <w:szCs w:val="24"/>
          <w:lang w:val="en-US"/>
        </w:rPr>
        <w:t xml:space="preserve"> KG, </w:t>
      </w:r>
      <w:proofErr w:type="spellStart"/>
      <w:r w:rsidRPr="00F94076">
        <w:rPr>
          <w:rFonts w:ascii="Book Antiqua" w:hAnsi="Book Antiqua"/>
          <w:sz w:val="24"/>
          <w:szCs w:val="24"/>
          <w:lang w:val="en-US"/>
        </w:rPr>
        <w:t>Casati</w:t>
      </w:r>
      <w:proofErr w:type="spellEnd"/>
      <w:r w:rsidRPr="00F94076">
        <w:rPr>
          <w:rFonts w:ascii="Book Antiqua" w:hAnsi="Book Antiqua"/>
          <w:sz w:val="24"/>
          <w:szCs w:val="24"/>
          <w:lang w:val="en-US"/>
        </w:rPr>
        <w:t xml:space="preserve"> MZ, </w:t>
      </w:r>
      <w:proofErr w:type="spellStart"/>
      <w:r w:rsidRPr="00F94076">
        <w:rPr>
          <w:rFonts w:ascii="Book Antiqua" w:hAnsi="Book Antiqua"/>
          <w:sz w:val="24"/>
          <w:szCs w:val="24"/>
          <w:lang w:val="en-US"/>
        </w:rPr>
        <w:t>Sallum</w:t>
      </w:r>
      <w:proofErr w:type="spellEnd"/>
      <w:r w:rsidRPr="00F94076">
        <w:rPr>
          <w:rFonts w:ascii="Book Antiqua" w:hAnsi="Book Antiqua"/>
          <w:sz w:val="24"/>
          <w:szCs w:val="24"/>
          <w:lang w:val="en-US"/>
        </w:rPr>
        <w:t xml:space="preserve"> EA, </w:t>
      </w:r>
      <w:proofErr w:type="spellStart"/>
      <w:r w:rsidRPr="00F94076">
        <w:rPr>
          <w:rFonts w:ascii="Book Antiqua" w:hAnsi="Book Antiqua"/>
          <w:sz w:val="24"/>
          <w:szCs w:val="24"/>
          <w:lang w:val="en-US"/>
        </w:rPr>
        <w:t>Nociti</w:t>
      </w:r>
      <w:proofErr w:type="spellEnd"/>
      <w:r w:rsidRPr="00F94076">
        <w:rPr>
          <w:rFonts w:ascii="Book Antiqua" w:hAnsi="Book Antiqua"/>
          <w:sz w:val="24"/>
          <w:szCs w:val="24"/>
          <w:lang w:val="en-US"/>
        </w:rPr>
        <w:t xml:space="preserve"> FH, Jr. Physiological features of periodontal regeneration and approaches for periodontal tissue engineering utilizing periodontal ligament cells.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Biosci</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Bioeng</w:t>
      </w:r>
      <w:proofErr w:type="spellEnd"/>
      <w:r w:rsidRPr="00F94076">
        <w:rPr>
          <w:rFonts w:ascii="Book Antiqua" w:hAnsi="Book Antiqua"/>
          <w:sz w:val="24"/>
          <w:szCs w:val="24"/>
          <w:lang w:val="en-US"/>
        </w:rPr>
        <w:t xml:space="preserve"> 2007; </w:t>
      </w:r>
      <w:r w:rsidRPr="00F94076">
        <w:rPr>
          <w:rFonts w:ascii="Book Antiqua" w:hAnsi="Book Antiqua"/>
          <w:b/>
          <w:sz w:val="24"/>
          <w:szCs w:val="24"/>
          <w:lang w:val="en-US"/>
        </w:rPr>
        <w:t>103:</w:t>
      </w:r>
      <w:r w:rsidRPr="00F94076">
        <w:rPr>
          <w:rFonts w:ascii="Book Antiqua" w:hAnsi="Book Antiqua"/>
          <w:sz w:val="24"/>
          <w:szCs w:val="24"/>
          <w:lang w:val="en-US"/>
        </w:rPr>
        <w:t xml:space="preserve"> 1-6 [PMID: 17298893   DOI: 10.1263/jbb.103.1]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92</w:t>
      </w:r>
      <w:r w:rsidRPr="00F94076">
        <w:rPr>
          <w:rFonts w:ascii="Book Antiqua" w:hAnsi="Book Antiqua"/>
          <w:sz w:val="24"/>
          <w:szCs w:val="24"/>
          <w:lang w:val="en-US"/>
        </w:rPr>
        <w:tab/>
      </w:r>
      <w:r w:rsidRPr="00F94076">
        <w:rPr>
          <w:rFonts w:ascii="Book Antiqua" w:hAnsi="Book Antiqua"/>
          <w:b/>
          <w:sz w:val="24"/>
          <w:szCs w:val="24"/>
          <w:lang w:val="en-US"/>
        </w:rPr>
        <w:t>Wendt D</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Jakob</w:t>
      </w:r>
      <w:proofErr w:type="spellEnd"/>
      <w:r w:rsidRPr="00F94076">
        <w:rPr>
          <w:rFonts w:ascii="Book Antiqua" w:hAnsi="Book Antiqua"/>
          <w:sz w:val="24"/>
          <w:szCs w:val="24"/>
          <w:lang w:val="en-US"/>
        </w:rPr>
        <w:t xml:space="preserve"> M, Martin I. Bioreactor-based engineering of </w:t>
      </w:r>
      <w:proofErr w:type="spellStart"/>
      <w:r w:rsidRPr="00F94076">
        <w:rPr>
          <w:rFonts w:ascii="Book Antiqua" w:hAnsi="Book Antiqua"/>
          <w:sz w:val="24"/>
          <w:szCs w:val="24"/>
          <w:lang w:val="en-US"/>
        </w:rPr>
        <w:t>osteochondral</w:t>
      </w:r>
      <w:proofErr w:type="spellEnd"/>
      <w:r w:rsidRPr="00F94076">
        <w:rPr>
          <w:rFonts w:ascii="Book Antiqua" w:hAnsi="Book Antiqua"/>
          <w:sz w:val="24"/>
          <w:szCs w:val="24"/>
          <w:lang w:val="en-US"/>
        </w:rPr>
        <w:t xml:space="preserve"> grafts: from model systems to tissue manufacturing.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Biosci</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Bioeng</w:t>
      </w:r>
      <w:proofErr w:type="spellEnd"/>
      <w:r w:rsidRPr="00F94076">
        <w:rPr>
          <w:rFonts w:ascii="Book Antiqua" w:hAnsi="Book Antiqua"/>
          <w:sz w:val="24"/>
          <w:szCs w:val="24"/>
          <w:lang w:val="en-US"/>
        </w:rPr>
        <w:t xml:space="preserve"> 2005; </w:t>
      </w:r>
      <w:r w:rsidRPr="00F94076">
        <w:rPr>
          <w:rFonts w:ascii="Book Antiqua" w:hAnsi="Book Antiqua"/>
          <w:b/>
          <w:sz w:val="24"/>
          <w:szCs w:val="24"/>
          <w:lang w:val="en-US"/>
        </w:rPr>
        <w:t>100:</w:t>
      </w:r>
      <w:r w:rsidRPr="00F94076">
        <w:rPr>
          <w:rFonts w:ascii="Book Antiqua" w:hAnsi="Book Antiqua"/>
          <w:sz w:val="24"/>
          <w:szCs w:val="24"/>
          <w:lang w:val="en-US"/>
        </w:rPr>
        <w:t xml:space="preserve"> 489-494 [PMID: 16384786   DOI: 10.1263/jbb.100.489]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93</w:t>
      </w:r>
      <w:r w:rsidRPr="00F94076">
        <w:rPr>
          <w:rFonts w:ascii="Book Antiqua" w:hAnsi="Book Antiqua"/>
          <w:sz w:val="24"/>
          <w:szCs w:val="24"/>
          <w:lang w:val="en-US"/>
        </w:rPr>
        <w:tab/>
      </w:r>
      <w:proofErr w:type="spellStart"/>
      <w:r w:rsidRPr="00F94076">
        <w:rPr>
          <w:rFonts w:ascii="Book Antiqua" w:hAnsi="Book Antiqua"/>
          <w:b/>
          <w:sz w:val="24"/>
          <w:szCs w:val="24"/>
          <w:lang w:val="en-US"/>
        </w:rPr>
        <w:t>Epari</w:t>
      </w:r>
      <w:proofErr w:type="spellEnd"/>
      <w:r w:rsidRPr="00F94076">
        <w:rPr>
          <w:rFonts w:ascii="Book Antiqua" w:hAnsi="Book Antiqua"/>
          <w:b/>
          <w:sz w:val="24"/>
          <w:szCs w:val="24"/>
          <w:lang w:val="en-US"/>
        </w:rPr>
        <w:t xml:space="preserve"> DR</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Duda</w:t>
      </w:r>
      <w:proofErr w:type="spellEnd"/>
      <w:r w:rsidRPr="00F94076">
        <w:rPr>
          <w:rFonts w:ascii="Book Antiqua" w:hAnsi="Book Antiqua"/>
          <w:sz w:val="24"/>
          <w:szCs w:val="24"/>
          <w:lang w:val="en-US"/>
        </w:rPr>
        <w:t xml:space="preserve"> GN, Thompson MS. </w:t>
      </w:r>
      <w:proofErr w:type="spellStart"/>
      <w:r w:rsidRPr="00F94076">
        <w:rPr>
          <w:rFonts w:ascii="Book Antiqua" w:hAnsi="Book Antiqua"/>
          <w:sz w:val="24"/>
          <w:szCs w:val="24"/>
          <w:lang w:val="en-US"/>
        </w:rPr>
        <w:t>Mechanobiology</w:t>
      </w:r>
      <w:proofErr w:type="spellEnd"/>
      <w:r w:rsidRPr="00F94076">
        <w:rPr>
          <w:rFonts w:ascii="Book Antiqua" w:hAnsi="Book Antiqua"/>
          <w:sz w:val="24"/>
          <w:szCs w:val="24"/>
          <w:lang w:val="en-US"/>
        </w:rPr>
        <w:t xml:space="preserve"> of bone healing and regeneration: in vivo models. </w:t>
      </w:r>
      <w:proofErr w:type="spellStart"/>
      <w:r w:rsidRPr="00F94076">
        <w:rPr>
          <w:rFonts w:ascii="Book Antiqua" w:hAnsi="Book Antiqua"/>
          <w:i/>
          <w:sz w:val="24"/>
          <w:szCs w:val="24"/>
          <w:lang w:val="en-US"/>
        </w:rPr>
        <w:t>Proc</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Inst</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Mech</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Eng</w:t>
      </w:r>
      <w:proofErr w:type="spellEnd"/>
      <w:r w:rsidRPr="00F94076">
        <w:rPr>
          <w:rFonts w:ascii="Book Antiqua" w:hAnsi="Book Antiqua"/>
          <w:i/>
          <w:sz w:val="24"/>
          <w:szCs w:val="24"/>
          <w:lang w:val="en-US"/>
        </w:rPr>
        <w:t xml:space="preserve"> H</w:t>
      </w:r>
      <w:r w:rsidRPr="00F94076">
        <w:rPr>
          <w:rFonts w:ascii="Book Antiqua" w:hAnsi="Book Antiqua"/>
          <w:sz w:val="24"/>
          <w:szCs w:val="24"/>
          <w:lang w:val="en-US"/>
        </w:rPr>
        <w:t xml:space="preserve"> 2010; </w:t>
      </w:r>
      <w:r w:rsidRPr="00F94076">
        <w:rPr>
          <w:rFonts w:ascii="Book Antiqua" w:hAnsi="Book Antiqua"/>
          <w:b/>
          <w:sz w:val="24"/>
          <w:szCs w:val="24"/>
          <w:lang w:val="en-US"/>
        </w:rPr>
        <w:t>224:</w:t>
      </w:r>
      <w:r w:rsidRPr="00F94076">
        <w:rPr>
          <w:rFonts w:ascii="Book Antiqua" w:hAnsi="Book Antiqua"/>
          <w:sz w:val="24"/>
          <w:szCs w:val="24"/>
          <w:lang w:val="en-US"/>
        </w:rPr>
        <w:t xml:space="preserve"> 1543-1553 [PMID: 21287837   DOI: 10.1243/09544119JEIM808]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94</w:t>
      </w:r>
      <w:r w:rsidRPr="00F94076">
        <w:rPr>
          <w:rFonts w:ascii="Book Antiqua" w:hAnsi="Book Antiqua"/>
          <w:sz w:val="24"/>
          <w:szCs w:val="24"/>
          <w:lang w:val="en-US"/>
        </w:rPr>
        <w:tab/>
      </w:r>
      <w:r w:rsidRPr="00F94076">
        <w:rPr>
          <w:rFonts w:ascii="Book Antiqua" w:hAnsi="Book Antiqua"/>
          <w:b/>
          <w:sz w:val="24"/>
          <w:szCs w:val="24"/>
          <w:lang w:val="en-US"/>
        </w:rPr>
        <w:t>Klein P</w:t>
      </w:r>
      <w:r w:rsidRPr="00F94076">
        <w:rPr>
          <w:rFonts w:ascii="Book Antiqua" w:hAnsi="Book Antiqua"/>
          <w:sz w:val="24"/>
          <w:szCs w:val="24"/>
          <w:lang w:val="en-US"/>
        </w:rPr>
        <w:t xml:space="preserve">, Schell H, </w:t>
      </w:r>
      <w:proofErr w:type="spellStart"/>
      <w:r w:rsidRPr="00F94076">
        <w:rPr>
          <w:rFonts w:ascii="Book Antiqua" w:hAnsi="Book Antiqua"/>
          <w:sz w:val="24"/>
          <w:szCs w:val="24"/>
          <w:lang w:val="en-US"/>
        </w:rPr>
        <w:t>Streitparth</w:t>
      </w:r>
      <w:proofErr w:type="spellEnd"/>
      <w:r w:rsidRPr="00F94076">
        <w:rPr>
          <w:rFonts w:ascii="Book Antiqua" w:hAnsi="Book Antiqua"/>
          <w:sz w:val="24"/>
          <w:szCs w:val="24"/>
          <w:lang w:val="en-US"/>
        </w:rPr>
        <w:t xml:space="preserve"> F, Heller M, </w:t>
      </w:r>
      <w:proofErr w:type="spellStart"/>
      <w:r w:rsidRPr="00F94076">
        <w:rPr>
          <w:rFonts w:ascii="Book Antiqua" w:hAnsi="Book Antiqua"/>
          <w:sz w:val="24"/>
          <w:szCs w:val="24"/>
          <w:lang w:val="en-US"/>
        </w:rPr>
        <w:t>Kassi</w:t>
      </w:r>
      <w:proofErr w:type="spellEnd"/>
      <w:r w:rsidRPr="00F94076">
        <w:rPr>
          <w:rFonts w:ascii="Book Antiqua" w:hAnsi="Book Antiqua"/>
          <w:sz w:val="24"/>
          <w:szCs w:val="24"/>
          <w:lang w:val="en-US"/>
        </w:rPr>
        <w:t xml:space="preserve"> JP, </w:t>
      </w:r>
      <w:proofErr w:type="spellStart"/>
      <w:r w:rsidRPr="00F94076">
        <w:rPr>
          <w:rFonts w:ascii="Book Antiqua" w:hAnsi="Book Antiqua"/>
          <w:sz w:val="24"/>
          <w:szCs w:val="24"/>
          <w:lang w:val="en-US"/>
        </w:rPr>
        <w:t>Kandziora</w:t>
      </w:r>
      <w:proofErr w:type="spellEnd"/>
      <w:r w:rsidRPr="00F94076">
        <w:rPr>
          <w:rFonts w:ascii="Book Antiqua" w:hAnsi="Book Antiqua"/>
          <w:sz w:val="24"/>
          <w:szCs w:val="24"/>
          <w:lang w:val="en-US"/>
        </w:rPr>
        <w:t xml:space="preserve"> F, </w:t>
      </w:r>
      <w:proofErr w:type="spellStart"/>
      <w:r w:rsidRPr="00F94076">
        <w:rPr>
          <w:rFonts w:ascii="Book Antiqua" w:hAnsi="Book Antiqua"/>
          <w:sz w:val="24"/>
          <w:szCs w:val="24"/>
          <w:lang w:val="en-US"/>
        </w:rPr>
        <w:t>Bragulla</w:t>
      </w:r>
      <w:proofErr w:type="spellEnd"/>
      <w:r w:rsidRPr="00F94076">
        <w:rPr>
          <w:rFonts w:ascii="Book Antiqua" w:hAnsi="Book Antiqua"/>
          <w:sz w:val="24"/>
          <w:szCs w:val="24"/>
          <w:lang w:val="en-US"/>
        </w:rPr>
        <w:t xml:space="preserve"> H, Haas NP, </w:t>
      </w:r>
      <w:proofErr w:type="spellStart"/>
      <w:r w:rsidRPr="00F94076">
        <w:rPr>
          <w:rFonts w:ascii="Book Antiqua" w:hAnsi="Book Antiqua"/>
          <w:sz w:val="24"/>
          <w:szCs w:val="24"/>
          <w:lang w:val="en-US"/>
        </w:rPr>
        <w:t>Duda</w:t>
      </w:r>
      <w:proofErr w:type="spellEnd"/>
      <w:r w:rsidRPr="00F94076">
        <w:rPr>
          <w:rFonts w:ascii="Book Antiqua" w:hAnsi="Book Antiqua"/>
          <w:sz w:val="24"/>
          <w:szCs w:val="24"/>
          <w:lang w:val="en-US"/>
        </w:rPr>
        <w:t xml:space="preserve"> GN. The initial phase of fracture healing is specifically sensitive to mechanical conditions.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Orthop</w:t>
      </w:r>
      <w:proofErr w:type="spellEnd"/>
      <w:r w:rsidRPr="00F94076">
        <w:rPr>
          <w:rFonts w:ascii="Book Antiqua" w:hAnsi="Book Antiqua"/>
          <w:i/>
          <w:sz w:val="24"/>
          <w:szCs w:val="24"/>
          <w:lang w:val="en-US"/>
        </w:rPr>
        <w:t xml:space="preserve"> Res</w:t>
      </w:r>
      <w:r w:rsidRPr="00F94076">
        <w:rPr>
          <w:rFonts w:ascii="Book Antiqua" w:hAnsi="Book Antiqua"/>
          <w:sz w:val="24"/>
          <w:szCs w:val="24"/>
          <w:lang w:val="en-US"/>
        </w:rPr>
        <w:t xml:space="preserve"> 2003; </w:t>
      </w:r>
      <w:r w:rsidRPr="00F94076">
        <w:rPr>
          <w:rFonts w:ascii="Book Antiqua" w:hAnsi="Book Antiqua"/>
          <w:b/>
          <w:sz w:val="24"/>
          <w:szCs w:val="24"/>
          <w:lang w:val="en-US"/>
        </w:rPr>
        <w:t>21:</w:t>
      </w:r>
      <w:r w:rsidRPr="00F94076">
        <w:rPr>
          <w:rFonts w:ascii="Book Antiqua" w:hAnsi="Book Antiqua"/>
          <w:sz w:val="24"/>
          <w:szCs w:val="24"/>
          <w:lang w:val="en-US"/>
        </w:rPr>
        <w:t xml:space="preserve"> 662-669 [PMID: 12798066   DOI: 10.1016/S0736-0266(02)00259-0]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95</w:t>
      </w:r>
      <w:r w:rsidRPr="00F94076">
        <w:rPr>
          <w:rFonts w:ascii="Book Antiqua" w:hAnsi="Book Antiqua"/>
          <w:sz w:val="24"/>
          <w:szCs w:val="24"/>
          <w:lang w:val="en-US"/>
        </w:rPr>
        <w:tab/>
      </w:r>
      <w:r w:rsidRPr="00F94076">
        <w:rPr>
          <w:rFonts w:ascii="Book Antiqua" w:hAnsi="Book Antiqua"/>
          <w:b/>
          <w:sz w:val="24"/>
          <w:szCs w:val="24"/>
          <w:lang w:val="en-US"/>
        </w:rPr>
        <w:t>Cruz M</w:t>
      </w:r>
      <w:r w:rsidRPr="00F94076">
        <w:rPr>
          <w:rFonts w:ascii="Book Antiqua" w:hAnsi="Book Antiqua"/>
          <w:sz w:val="24"/>
          <w:szCs w:val="24"/>
          <w:lang w:val="en-US"/>
        </w:rPr>
        <w:t xml:space="preserve">, Lourenco AF, Toledo EM, da Silva Barra LP, de Castro </w:t>
      </w:r>
      <w:proofErr w:type="spellStart"/>
      <w:r w:rsidRPr="00F94076">
        <w:rPr>
          <w:rFonts w:ascii="Book Antiqua" w:hAnsi="Book Antiqua"/>
          <w:sz w:val="24"/>
          <w:szCs w:val="24"/>
          <w:lang w:val="en-US"/>
        </w:rPr>
        <w:t>Lemonge</w:t>
      </w:r>
      <w:proofErr w:type="spellEnd"/>
      <w:r w:rsidRPr="00F94076">
        <w:rPr>
          <w:rFonts w:ascii="Book Antiqua" w:hAnsi="Book Antiqua"/>
          <w:sz w:val="24"/>
          <w:szCs w:val="24"/>
          <w:lang w:val="en-US"/>
        </w:rPr>
        <w:t xml:space="preserve"> AC, </w:t>
      </w:r>
      <w:proofErr w:type="spellStart"/>
      <w:r w:rsidRPr="00F94076">
        <w:rPr>
          <w:rFonts w:ascii="Book Antiqua" w:hAnsi="Book Antiqua"/>
          <w:sz w:val="24"/>
          <w:szCs w:val="24"/>
          <w:lang w:val="en-US"/>
        </w:rPr>
        <w:t>Wassall</w:t>
      </w:r>
      <w:proofErr w:type="spellEnd"/>
      <w:r w:rsidRPr="00F94076">
        <w:rPr>
          <w:rFonts w:ascii="Book Antiqua" w:hAnsi="Book Antiqua"/>
          <w:sz w:val="24"/>
          <w:szCs w:val="24"/>
          <w:lang w:val="en-US"/>
        </w:rPr>
        <w:t xml:space="preserve"> T. Finite element stress analysis of cuneiform and cylindrical threaded implant geometries. </w:t>
      </w:r>
      <w:proofErr w:type="spellStart"/>
      <w:r w:rsidRPr="00F94076">
        <w:rPr>
          <w:rFonts w:ascii="Book Antiqua" w:hAnsi="Book Antiqua"/>
          <w:i/>
          <w:sz w:val="24"/>
          <w:szCs w:val="24"/>
          <w:lang w:val="en-US"/>
        </w:rPr>
        <w:t>Technol</w:t>
      </w:r>
      <w:proofErr w:type="spellEnd"/>
      <w:r w:rsidRPr="00F94076">
        <w:rPr>
          <w:rFonts w:ascii="Book Antiqua" w:hAnsi="Book Antiqua"/>
          <w:i/>
          <w:sz w:val="24"/>
          <w:szCs w:val="24"/>
          <w:lang w:val="en-US"/>
        </w:rPr>
        <w:t xml:space="preserve"> Health Care</w:t>
      </w:r>
      <w:r w:rsidRPr="00F94076">
        <w:rPr>
          <w:rFonts w:ascii="Book Antiqua" w:hAnsi="Book Antiqua"/>
          <w:sz w:val="24"/>
          <w:szCs w:val="24"/>
          <w:lang w:val="en-US"/>
        </w:rPr>
        <w:t xml:space="preserve"> 2006; </w:t>
      </w:r>
      <w:r w:rsidRPr="00F94076">
        <w:rPr>
          <w:rFonts w:ascii="Book Antiqua" w:hAnsi="Book Antiqua"/>
          <w:b/>
          <w:sz w:val="24"/>
          <w:szCs w:val="24"/>
          <w:lang w:val="en-US"/>
        </w:rPr>
        <w:t>14:</w:t>
      </w:r>
      <w:r w:rsidRPr="00F94076">
        <w:rPr>
          <w:rFonts w:ascii="Book Antiqua" w:hAnsi="Book Antiqua"/>
          <w:sz w:val="24"/>
          <w:szCs w:val="24"/>
          <w:lang w:val="en-US"/>
        </w:rPr>
        <w:t xml:space="preserve"> 421-438 [PMID: 17065763]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96</w:t>
      </w:r>
      <w:r w:rsidRPr="00F94076">
        <w:rPr>
          <w:rFonts w:ascii="Book Antiqua" w:hAnsi="Book Antiqua"/>
          <w:sz w:val="24"/>
          <w:szCs w:val="24"/>
          <w:lang w:val="en-US"/>
        </w:rPr>
        <w:tab/>
      </w:r>
      <w:r w:rsidRPr="00F94076">
        <w:rPr>
          <w:rFonts w:ascii="Book Antiqua" w:hAnsi="Book Antiqua"/>
          <w:b/>
          <w:sz w:val="24"/>
          <w:szCs w:val="24"/>
          <w:lang w:val="en-US"/>
        </w:rPr>
        <w:t>Kinoshita H</w:t>
      </w:r>
      <w:r w:rsidRPr="00F94076">
        <w:rPr>
          <w:rFonts w:ascii="Book Antiqua" w:hAnsi="Book Antiqua"/>
          <w:sz w:val="24"/>
          <w:szCs w:val="24"/>
          <w:lang w:val="en-US"/>
        </w:rPr>
        <w:t xml:space="preserve">, Nakahara K, </w:t>
      </w:r>
      <w:proofErr w:type="spellStart"/>
      <w:r w:rsidRPr="00F94076">
        <w:rPr>
          <w:rFonts w:ascii="Book Antiqua" w:hAnsi="Book Antiqua"/>
          <w:sz w:val="24"/>
          <w:szCs w:val="24"/>
          <w:lang w:val="en-US"/>
        </w:rPr>
        <w:t>Matsunaga</w:t>
      </w:r>
      <w:proofErr w:type="spellEnd"/>
      <w:r w:rsidRPr="00F94076">
        <w:rPr>
          <w:rFonts w:ascii="Book Antiqua" w:hAnsi="Book Antiqua"/>
          <w:sz w:val="24"/>
          <w:szCs w:val="24"/>
          <w:lang w:val="en-US"/>
        </w:rPr>
        <w:t xml:space="preserve"> S, </w:t>
      </w:r>
      <w:proofErr w:type="spellStart"/>
      <w:r w:rsidRPr="00F94076">
        <w:rPr>
          <w:rFonts w:ascii="Book Antiqua" w:hAnsi="Book Antiqua"/>
          <w:sz w:val="24"/>
          <w:szCs w:val="24"/>
          <w:lang w:val="en-US"/>
        </w:rPr>
        <w:t>Usami</w:t>
      </w:r>
      <w:proofErr w:type="spellEnd"/>
      <w:r w:rsidRPr="00F94076">
        <w:rPr>
          <w:rFonts w:ascii="Book Antiqua" w:hAnsi="Book Antiqua"/>
          <w:sz w:val="24"/>
          <w:szCs w:val="24"/>
          <w:lang w:val="en-US"/>
        </w:rPr>
        <w:t xml:space="preserve"> A, </w:t>
      </w:r>
      <w:proofErr w:type="spellStart"/>
      <w:r w:rsidRPr="00F94076">
        <w:rPr>
          <w:rFonts w:ascii="Book Antiqua" w:hAnsi="Book Antiqua"/>
          <w:sz w:val="24"/>
          <w:szCs w:val="24"/>
          <w:lang w:val="en-US"/>
        </w:rPr>
        <w:t>Yoshinari</w:t>
      </w:r>
      <w:proofErr w:type="spellEnd"/>
      <w:r w:rsidRPr="00F94076">
        <w:rPr>
          <w:rFonts w:ascii="Book Antiqua" w:hAnsi="Book Antiqua"/>
          <w:sz w:val="24"/>
          <w:szCs w:val="24"/>
          <w:lang w:val="en-US"/>
        </w:rPr>
        <w:t xml:space="preserve"> M, Takano N, Ide Y, Abe S. Association between the </w:t>
      </w:r>
      <w:proofErr w:type="spellStart"/>
      <w:r w:rsidRPr="00F94076">
        <w:rPr>
          <w:rFonts w:ascii="Book Antiqua" w:hAnsi="Book Antiqua"/>
          <w:sz w:val="24"/>
          <w:szCs w:val="24"/>
          <w:lang w:val="en-US"/>
        </w:rPr>
        <w:t>peri</w:t>
      </w:r>
      <w:proofErr w:type="spellEnd"/>
      <w:r w:rsidRPr="00F94076">
        <w:rPr>
          <w:rFonts w:ascii="Book Antiqua" w:hAnsi="Book Antiqua"/>
          <w:sz w:val="24"/>
          <w:szCs w:val="24"/>
          <w:lang w:val="en-US"/>
        </w:rPr>
        <w:t xml:space="preserve">-implant bone structure and stress distribution around the mandibular canal: A three-dimensional finite element analysis. </w:t>
      </w:r>
      <w:r w:rsidRPr="00F94076">
        <w:rPr>
          <w:rFonts w:ascii="Book Antiqua" w:hAnsi="Book Antiqua"/>
          <w:i/>
          <w:sz w:val="24"/>
          <w:szCs w:val="24"/>
          <w:lang w:val="en-US"/>
        </w:rPr>
        <w:t>Dent Mater J</w:t>
      </w:r>
      <w:r w:rsidRPr="00F94076">
        <w:rPr>
          <w:rFonts w:ascii="Book Antiqua" w:hAnsi="Book Antiqua"/>
          <w:sz w:val="24"/>
          <w:szCs w:val="24"/>
          <w:lang w:val="en-US"/>
        </w:rPr>
        <w:t xml:space="preserve"> 2013; </w:t>
      </w:r>
      <w:r w:rsidRPr="00F94076">
        <w:rPr>
          <w:rFonts w:ascii="Book Antiqua" w:hAnsi="Book Antiqua"/>
          <w:b/>
          <w:sz w:val="24"/>
          <w:szCs w:val="24"/>
          <w:lang w:val="en-US"/>
        </w:rPr>
        <w:t>32:</w:t>
      </w:r>
      <w:r w:rsidRPr="00F94076">
        <w:rPr>
          <w:rFonts w:ascii="Book Antiqua" w:hAnsi="Book Antiqua"/>
          <w:sz w:val="24"/>
          <w:szCs w:val="24"/>
          <w:lang w:val="en-US"/>
        </w:rPr>
        <w:t xml:space="preserve"> 637-642 [PMID: 23903647   DOI: 10.4012/dmj.2012-175]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97</w:t>
      </w:r>
      <w:r w:rsidRPr="00F94076">
        <w:rPr>
          <w:rFonts w:ascii="Book Antiqua" w:hAnsi="Book Antiqua"/>
          <w:sz w:val="24"/>
          <w:szCs w:val="24"/>
          <w:lang w:val="en-US"/>
        </w:rPr>
        <w:tab/>
      </w:r>
      <w:proofErr w:type="spellStart"/>
      <w:r w:rsidRPr="00F94076">
        <w:rPr>
          <w:rFonts w:ascii="Book Antiqua" w:hAnsi="Book Antiqua"/>
          <w:b/>
          <w:sz w:val="24"/>
          <w:szCs w:val="24"/>
          <w:lang w:val="en-US"/>
        </w:rPr>
        <w:t>Mesnard</w:t>
      </w:r>
      <w:proofErr w:type="spellEnd"/>
      <w:r w:rsidRPr="00F94076">
        <w:rPr>
          <w:rFonts w:ascii="Book Antiqua" w:hAnsi="Book Antiqua"/>
          <w:b/>
          <w:sz w:val="24"/>
          <w:szCs w:val="24"/>
          <w:lang w:val="en-US"/>
        </w:rPr>
        <w:t xml:space="preserve"> M</w:t>
      </w:r>
      <w:r w:rsidRPr="00F94076">
        <w:rPr>
          <w:rFonts w:ascii="Book Antiqua" w:hAnsi="Book Antiqua"/>
          <w:sz w:val="24"/>
          <w:szCs w:val="24"/>
          <w:lang w:val="en-US"/>
        </w:rPr>
        <w:t xml:space="preserve">, Ramos A, </w:t>
      </w:r>
      <w:proofErr w:type="spellStart"/>
      <w:r w:rsidRPr="00F94076">
        <w:rPr>
          <w:rFonts w:ascii="Book Antiqua" w:hAnsi="Book Antiqua"/>
          <w:sz w:val="24"/>
          <w:szCs w:val="24"/>
          <w:lang w:val="en-US"/>
        </w:rPr>
        <w:t>Simoes</w:t>
      </w:r>
      <w:proofErr w:type="spellEnd"/>
      <w:r w:rsidRPr="00F94076">
        <w:rPr>
          <w:rFonts w:ascii="Book Antiqua" w:hAnsi="Book Antiqua"/>
          <w:sz w:val="24"/>
          <w:szCs w:val="24"/>
          <w:lang w:val="en-US"/>
        </w:rPr>
        <w:t xml:space="preserve"> JA. </w:t>
      </w:r>
      <w:proofErr w:type="gramStart"/>
      <w:r w:rsidRPr="00F94076">
        <w:rPr>
          <w:rFonts w:ascii="Book Antiqua" w:hAnsi="Book Antiqua"/>
          <w:sz w:val="24"/>
          <w:szCs w:val="24"/>
          <w:lang w:val="en-US"/>
        </w:rPr>
        <w:t xml:space="preserve">Influences of implant condyle geometry on bone and screw strains in a </w:t>
      </w:r>
      <w:proofErr w:type="spellStart"/>
      <w:r w:rsidRPr="00F94076">
        <w:rPr>
          <w:rFonts w:ascii="Book Antiqua" w:hAnsi="Book Antiqua"/>
          <w:sz w:val="24"/>
          <w:szCs w:val="24"/>
          <w:lang w:val="en-US"/>
        </w:rPr>
        <w:t>temporomandibular</w:t>
      </w:r>
      <w:proofErr w:type="spellEnd"/>
      <w:r w:rsidRPr="00F94076">
        <w:rPr>
          <w:rFonts w:ascii="Book Antiqua" w:hAnsi="Book Antiqua"/>
          <w:sz w:val="24"/>
          <w:szCs w:val="24"/>
          <w:lang w:val="en-US"/>
        </w:rPr>
        <w:t xml:space="preserve"> implant.</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Craniomaxillofac</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Surg</w:t>
      </w:r>
      <w:proofErr w:type="spellEnd"/>
      <w:r w:rsidRPr="00F94076">
        <w:rPr>
          <w:rFonts w:ascii="Book Antiqua" w:hAnsi="Book Antiqua"/>
          <w:sz w:val="24"/>
          <w:szCs w:val="24"/>
          <w:lang w:val="en-US"/>
        </w:rPr>
        <w:t xml:space="preserve"> 2013; [PMID: 23726645   DOI: 10.1016/j.jcms.2013.04.010]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98</w:t>
      </w:r>
      <w:r w:rsidRPr="00F94076">
        <w:rPr>
          <w:rFonts w:ascii="Book Antiqua" w:hAnsi="Book Antiqua"/>
          <w:sz w:val="24"/>
          <w:szCs w:val="24"/>
          <w:lang w:val="en-US"/>
        </w:rPr>
        <w:tab/>
      </w:r>
      <w:proofErr w:type="spellStart"/>
      <w:r w:rsidRPr="00F94076">
        <w:rPr>
          <w:rFonts w:ascii="Book Antiqua" w:hAnsi="Book Antiqua"/>
          <w:b/>
          <w:sz w:val="24"/>
          <w:szCs w:val="24"/>
          <w:lang w:val="en-US"/>
        </w:rPr>
        <w:t>Augat</w:t>
      </w:r>
      <w:proofErr w:type="spellEnd"/>
      <w:r w:rsidRPr="00F94076">
        <w:rPr>
          <w:rFonts w:ascii="Book Antiqua" w:hAnsi="Book Antiqua"/>
          <w:b/>
          <w:sz w:val="24"/>
          <w:szCs w:val="24"/>
          <w:lang w:val="en-US"/>
        </w:rPr>
        <w:t xml:space="preserve"> P</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Penzkofer</w:t>
      </w:r>
      <w:proofErr w:type="spellEnd"/>
      <w:r w:rsidRPr="00F94076">
        <w:rPr>
          <w:rFonts w:ascii="Book Antiqua" w:hAnsi="Book Antiqua"/>
          <w:sz w:val="24"/>
          <w:szCs w:val="24"/>
          <w:lang w:val="en-US"/>
        </w:rPr>
        <w:t xml:space="preserve"> R, Nolte A, Maier M, Panzer S, v Oldenburg G, </w:t>
      </w:r>
      <w:proofErr w:type="spellStart"/>
      <w:r w:rsidRPr="00F94076">
        <w:rPr>
          <w:rFonts w:ascii="Book Antiqua" w:hAnsi="Book Antiqua"/>
          <w:sz w:val="24"/>
          <w:szCs w:val="24"/>
          <w:lang w:val="en-US"/>
        </w:rPr>
        <w:t>Pueschl</w:t>
      </w:r>
      <w:proofErr w:type="spellEnd"/>
      <w:r w:rsidRPr="00F94076">
        <w:rPr>
          <w:rFonts w:ascii="Book Antiqua" w:hAnsi="Book Antiqua"/>
          <w:sz w:val="24"/>
          <w:szCs w:val="24"/>
          <w:lang w:val="en-US"/>
        </w:rPr>
        <w:t xml:space="preserve"> K, Simon U, </w:t>
      </w:r>
      <w:proofErr w:type="spellStart"/>
      <w:r w:rsidRPr="00F94076">
        <w:rPr>
          <w:rFonts w:ascii="Book Antiqua" w:hAnsi="Book Antiqua"/>
          <w:sz w:val="24"/>
          <w:szCs w:val="24"/>
          <w:lang w:val="en-US"/>
        </w:rPr>
        <w:t>Buhren</w:t>
      </w:r>
      <w:proofErr w:type="spellEnd"/>
      <w:r w:rsidRPr="00F94076">
        <w:rPr>
          <w:rFonts w:ascii="Book Antiqua" w:hAnsi="Book Antiqua"/>
          <w:sz w:val="24"/>
          <w:szCs w:val="24"/>
          <w:lang w:val="en-US"/>
        </w:rPr>
        <w:t xml:space="preserve"> V. </w:t>
      </w:r>
      <w:proofErr w:type="spellStart"/>
      <w:r w:rsidRPr="00F94076">
        <w:rPr>
          <w:rFonts w:ascii="Book Antiqua" w:hAnsi="Book Antiqua"/>
          <w:sz w:val="24"/>
          <w:szCs w:val="24"/>
          <w:lang w:val="en-US"/>
        </w:rPr>
        <w:t>Interfragmentary</w:t>
      </w:r>
      <w:proofErr w:type="spellEnd"/>
      <w:r w:rsidRPr="00F94076">
        <w:rPr>
          <w:rFonts w:ascii="Book Antiqua" w:hAnsi="Book Antiqua"/>
          <w:sz w:val="24"/>
          <w:szCs w:val="24"/>
          <w:lang w:val="en-US"/>
        </w:rPr>
        <w:t xml:space="preserve"> movement in </w:t>
      </w:r>
      <w:proofErr w:type="spellStart"/>
      <w:r w:rsidRPr="00F94076">
        <w:rPr>
          <w:rFonts w:ascii="Book Antiqua" w:hAnsi="Book Antiqua"/>
          <w:sz w:val="24"/>
          <w:szCs w:val="24"/>
          <w:lang w:val="en-US"/>
        </w:rPr>
        <w:t>diaphyseal</w:t>
      </w:r>
      <w:proofErr w:type="spellEnd"/>
      <w:r w:rsidRPr="00F94076">
        <w:rPr>
          <w:rFonts w:ascii="Book Antiqua" w:hAnsi="Book Antiqua"/>
          <w:sz w:val="24"/>
          <w:szCs w:val="24"/>
          <w:lang w:val="en-US"/>
        </w:rPr>
        <w:t xml:space="preserve"> </w:t>
      </w:r>
      <w:r w:rsidRPr="00F94076">
        <w:rPr>
          <w:rFonts w:ascii="Book Antiqua" w:hAnsi="Book Antiqua"/>
          <w:sz w:val="24"/>
          <w:szCs w:val="24"/>
          <w:lang w:val="en-US"/>
        </w:rPr>
        <w:lastRenderedPageBreak/>
        <w:t xml:space="preserve">tibia fractures fixed with locked intramedullary nails.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Orthop</w:t>
      </w:r>
      <w:proofErr w:type="spellEnd"/>
      <w:r w:rsidRPr="00F94076">
        <w:rPr>
          <w:rFonts w:ascii="Book Antiqua" w:hAnsi="Book Antiqua"/>
          <w:i/>
          <w:sz w:val="24"/>
          <w:szCs w:val="24"/>
          <w:lang w:val="en-US"/>
        </w:rPr>
        <w:t xml:space="preserve"> Trauma</w:t>
      </w:r>
      <w:r w:rsidRPr="00F94076">
        <w:rPr>
          <w:rFonts w:ascii="Book Antiqua" w:hAnsi="Book Antiqua"/>
          <w:sz w:val="24"/>
          <w:szCs w:val="24"/>
          <w:lang w:val="en-US"/>
        </w:rPr>
        <w:t xml:space="preserve"> 2008; </w:t>
      </w:r>
      <w:r w:rsidRPr="00F94076">
        <w:rPr>
          <w:rFonts w:ascii="Book Antiqua" w:hAnsi="Book Antiqua"/>
          <w:b/>
          <w:sz w:val="24"/>
          <w:szCs w:val="24"/>
          <w:lang w:val="en-US"/>
        </w:rPr>
        <w:t>22:</w:t>
      </w:r>
      <w:r w:rsidRPr="00F94076">
        <w:rPr>
          <w:rFonts w:ascii="Book Antiqua" w:hAnsi="Book Antiqua"/>
          <w:sz w:val="24"/>
          <w:szCs w:val="24"/>
          <w:lang w:val="en-US"/>
        </w:rPr>
        <w:t xml:space="preserve"> 30-36 [PMID: 18176162   DOI: 10.1097/BOT.0b013e31816073cb]</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99</w:t>
      </w:r>
      <w:r w:rsidRPr="00F94076">
        <w:rPr>
          <w:rFonts w:ascii="Book Antiqua" w:hAnsi="Book Antiqua"/>
          <w:sz w:val="24"/>
          <w:szCs w:val="24"/>
          <w:lang w:val="en-US"/>
        </w:rPr>
        <w:tab/>
      </w:r>
      <w:r w:rsidRPr="00F94076">
        <w:rPr>
          <w:rFonts w:ascii="Book Antiqua" w:hAnsi="Book Antiqua"/>
          <w:b/>
          <w:sz w:val="24"/>
          <w:szCs w:val="24"/>
          <w:lang w:val="en-US"/>
        </w:rPr>
        <w:t>Otto F</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Kanegane</w:t>
      </w:r>
      <w:proofErr w:type="spellEnd"/>
      <w:r w:rsidRPr="00F94076">
        <w:rPr>
          <w:rFonts w:ascii="Book Antiqua" w:hAnsi="Book Antiqua"/>
          <w:sz w:val="24"/>
          <w:szCs w:val="24"/>
          <w:lang w:val="en-US"/>
        </w:rPr>
        <w:t xml:space="preserve"> H, </w:t>
      </w:r>
      <w:proofErr w:type="spellStart"/>
      <w:r w:rsidRPr="00F94076">
        <w:rPr>
          <w:rFonts w:ascii="Book Antiqua" w:hAnsi="Book Antiqua"/>
          <w:sz w:val="24"/>
          <w:szCs w:val="24"/>
          <w:lang w:val="en-US"/>
        </w:rPr>
        <w:t>Mundlos</w:t>
      </w:r>
      <w:proofErr w:type="spellEnd"/>
      <w:r w:rsidRPr="00F94076">
        <w:rPr>
          <w:rFonts w:ascii="Book Antiqua" w:hAnsi="Book Antiqua"/>
          <w:sz w:val="24"/>
          <w:szCs w:val="24"/>
          <w:lang w:val="en-US"/>
        </w:rPr>
        <w:t xml:space="preserve"> S. Mutations in the RUNX2 gene in patients with </w:t>
      </w:r>
      <w:proofErr w:type="spellStart"/>
      <w:r w:rsidRPr="00F94076">
        <w:rPr>
          <w:rFonts w:ascii="Book Antiqua" w:hAnsi="Book Antiqua"/>
          <w:sz w:val="24"/>
          <w:szCs w:val="24"/>
          <w:lang w:val="en-US"/>
        </w:rPr>
        <w:t>cleidocranial</w:t>
      </w:r>
      <w:proofErr w:type="spellEnd"/>
      <w:r w:rsidRPr="00F94076">
        <w:rPr>
          <w:rFonts w:ascii="Book Antiqua" w:hAnsi="Book Antiqua"/>
          <w:sz w:val="24"/>
          <w:szCs w:val="24"/>
          <w:lang w:val="en-US"/>
        </w:rPr>
        <w:t xml:space="preserve"> dysplasia. </w:t>
      </w:r>
      <w:r w:rsidRPr="00F94076">
        <w:rPr>
          <w:rFonts w:ascii="Book Antiqua" w:hAnsi="Book Antiqua"/>
          <w:i/>
          <w:sz w:val="24"/>
          <w:szCs w:val="24"/>
          <w:lang w:val="en-US"/>
        </w:rPr>
        <w:t xml:space="preserve">Hum </w:t>
      </w:r>
      <w:proofErr w:type="spellStart"/>
      <w:r w:rsidRPr="00F94076">
        <w:rPr>
          <w:rFonts w:ascii="Book Antiqua" w:hAnsi="Book Antiqua"/>
          <w:i/>
          <w:sz w:val="24"/>
          <w:szCs w:val="24"/>
          <w:lang w:val="en-US"/>
        </w:rPr>
        <w:t>Mutat</w:t>
      </w:r>
      <w:proofErr w:type="spellEnd"/>
      <w:r w:rsidRPr="00F94076">
        <w:rPr>
          <w:rFonts w:ascii="Book Antiqua" w:hAnsi="Book Antiqua"/>
          <w:sz w:val="24"/>
          <w:szCs w:val="24"/>
          <w:lang w:val="en-US"/>
        </w:rPr>
        <w:t xml:space="preserve"> 2002; </w:t>
      </w:r>
      <w:r w:rsidRPr="00F94076">
        <w:rPr>
          <w:rFonts w:ascii="Book Antiqua" w:hAnsi="Book Antiqua"/>
          <w:b/>
          <w:sz w:val="24"/>
          <w:szCs w:val="24"/>
          <w:lang w:val="en-US"/>
        </w:rPr>
        <w:t>19:</w:t>
      </w:r>
      <w:r w:rsidRPr="00F94076">
        <w:rPr>
          <w:rFonts w:ascii="Book Antiqua" w:hAnsi="Book Antiqua"/>
          <w:sz w:val="24"/>
          <w:szCs w:val="24"/>
          <w:lang w:val="en-US"/>
        </w:rPr>
        <w:t xml:space="preserve"> 209-216 [PMID: 11857736   DOI: 10.1002/humu.10043]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100</w:t>
      </w:r>
      <w:r w:rsidRPr="00F94076">
        <w:rPr>
          <w:rFonts w:ascii="Book Antiqua" w:hAnsi="Book Antiqua"/>
          <w:sz w:val="24"/>
          <w:szCs w:val="24"/>
          <w:lang w:val="en-US"/>
        </w:rPr>
        <w:tab/>
      </w:r>
      <w:r w:rsidRPr="00F94076">
        <w:rPr>
          <w:rFonts w:ascii="Book Antiqua" w:hAnsi="Book Antiqua"/>
          <w:b/>
          <w:sz w:val="24"/>
          <w:szCs w:val="24"/>
          <w:lang w:val="en-US"/>
        </w:rPr>
        <w:t>Winslow MM</w:t>
      </w:r>
      <w:r w:rsidRPr="00F94076">
        <w:rPr>
          <w:rFonts w:ascii="Book Antiqua" w:hAnsi="Book Antiqua"/>
          <w:sz w:val="24"/>
          <w:szCs w:val="24"/>
          <w:lang w:val="en-US"/>
        </w:rPr>
        <w:t xml:space="preserve">, Pan </w:t>
      </w:r>
      <w:proofErr w:type="spellStart"/>
      <w:r w:rsidRPr="00F94076">
        <w:rPr>
          <w:rFonts w:ascii="Book Antiqua" w:hAnsi="Book Antiqua"/>
          <w:sz w:val="24"/>
          <w:szCs w:val="24"/>
          <w:lang w:val="en-US"/>
        </w:rPr>
        <w:t>M</w:t>
      </w:r>
      <w:proofErr w:type="spellEnd"/>
      <w:r w:rsidRPr="00F94076">
        <w:rPr>
          <w:rFonts w:ascii="Book Antiqua" w:hAnsi="Book Antiqua"/>
          <w:sz w:val="24"/>
          <w:szCs w:val="24"/>
          <w:lang w:val="en-US"/>
        </w:rPr>
        <w:t xml:space="preserve">, Starbuck M, Gallo EM, Deng L, </w:t>
      </w:r>
      <w:proofErr w:type="spellStart"/>
      <w:r w:rsidRPr="00F94076">
        <w:rPr>
          <w:rFonts w:ascii="Book Antiqua" w:hAnsi="Book Antiqua"/>
          <w:sz w:val="24"/>
          <w:szCs w:val="24"/>
          <w:lang w:val="en-US"/>
        </w:rPr>
        <w:t>Karsenty</w:t>
      </w:r>
      <w:proofErr w:type="spellEnd"/>
      <w:r w:rsidRPr="00F94076">
        <w:rPr>
          <w:rFonts w:ascii="Book Antiqua" w:hAnsi="Book Antiqua"/>
          <w:sz w:val="24"/>
          <w:szCs w:val="24"/>
          <w:lang w:val="en-US"/>
        </w:rPr>
        <w:t xml:space="preserve"> G, Crabtree GR. </w:t>
      </w:r>
      <w:proofErr w:type="spellStart"/>
      <w:r w:rsidRPr="00F94076">
        <w:rPr>
          <w:rFonts w:ascii="Book Antiqua" w:hAnsi="Book Antiqua"/>
          <w:sz w:val="24"/>
          <w:szCs w:val="24"/>
          <w:lang w:val="en-US"/>
        </w:rPr>
        <w:t>Calcineurin</w:t>
      </w:r>
      <w:proofErr w:type="spellEnd"/>
      <w:r w:rsidRPr="00F94076">
        <w:rPr>
          <w:rFonts w:ascii="Book Antiqua" w:hAnsi="Book Antiqua"/>
          <w:sz w:val="24"/>
          <w:szCs w:val="24"/>
          <w:lang w:val="en-US"/>
        </w:rPr>
        <w:t xml:space="preserve">/NFAT signaling in osteoblasts regulates bone mass. </w:t>
      </w:r>
      <w:proofErr w:type="spellStart"/>
      <w:r w:rsidRPr="00F94076">
        <w:rPr>
          <w:rFonts w:ascii="Book Antiqua" w:hAnsi="Book Antiqua"/>
          <w:i/>
          <w:sz w:val="24"/>
          <w:szCs w:val="24"/>
          <w:lang w:val="en-US"/>
        </w:rPr>
        <w:t>Dev</w:t>
      </w:r>
      <w:proofErr w:type="spellEnd"/>
      <w:r w:rsidRPr="00F94076">
        <w:rPr>
          <w:rFonts w:ascii="Book Antiqua" w:hAnsi="Book Antiqua"/>
          <w:i/>
          <w:sz w:val="24"/>
          <w:szCs w:val="24"/>
          <w:lang w:val="en-US"/>
        </w:rPr>
        <w:t xml:space="preserve"> Cell </w:t>
      </w:r>
      <w:r w:rsidRPr="00F94076">
        <w:rPr>
          <w:rFonts w:ascii="Book Antiqua" w:hAnsi="Book Antiqua"/>
          <w:sz w:val="24"/>
          <w:szCs w:val="24"/>
          <w:lang w:val="en-US"/>
        </w:rPr>
        <w:t xml:space="preserve">2006; </w:t>
      </w:r>
      <w:r w:rsidRPr="00F94076">
        <w:rPr>
          <w:rFonts w:ascii="Book Antiqua" w:hAnsi="Book Antiqua"/>
          <w:b/>
          <w:sz w:val="24"/>
          <w:szCs w:val="24"/>
          <w:lang w:val="en-US"/>
        </w:rPr>
        <w:t>10:</w:t>
      </w:r>
      <w:r w:rsidRPr="00F94076">
        <w:rPr>
          <w:rFonts w:ascii="Book Antiqua" w:hAnsi="Book Antiqua"/>
          <w:sz w:val="24"/>
          <w:szCs w:val="24"/>
          <w:lang w:val="en-US"/>
        </w:rPr>
        <w:t xml:space="preserve"> 771-782 [PMID: 16740479   DOI: 10.1016/j.devcel.2006.04.006]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101</w:t>
      </w:r>
      <w:r w:rsidRPr="00F94076">
        <w:rPr>
          <w:rFonts w:ascii="Book Antiqua" w:hAnsi="Book Antiqua"/>
          <w:sz w:val="24"/>
          <w:szCs w:val="24"/>
          <w:lang w:val="en-US"/>
        </w:rPr>
        <w:tab/>
      </w:r>
      <w:proofErr w:type="spellStart"/>
      <w:r w:rsidRPr="00F94076">
        <w:rPr>
          <w:rFonts w:ascii="Book Antiqua" w:hAnsi="Book Antiqua"/>
          <w:b/>
          <w:sz w:val="24"/>
          <w:szCs w:val="24"/>
          <w:lang w:val="en-US"/>
        </w:rPr>
        <w:t>Pratap</w:t>
      </w:r>
      <w:proofErr w:type="spellEnd"/>
      <w:r w:rsidRPr="00F94076">
        <w:rPr>
          <w:rFonts w:ascii="Book Antiqua" w:hAnsi="Book Antiqua"/>
          <w:b/>
          <w:sz w:val="24"/>
          <w:szCs w:val="24"/>
          <w:lang w:val="en-US"/>
        </w:rPr>
        <w:t xml:space="preserve"> 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Lian</w:t>
      </w:r>
      <w:proofErr w:type="spellEnd"/>
      <w:r w:rsidRPr="00F94076">
        <w:rPr>
          <w:rFonts w:ascii="Book Antiqua" w:hAnsi="Book Antiqua"/>
          <w:sz w:val="24"/>
          <w:szCs w:val="24"/>
          <w:lang w:val="en-US"/>
        </w:rPr>
        <w:t xml:space="preserve"> JB, </w:t>
      </w:r>
      <w:proofErr w:type="spellStart"/>
      <w:r w:rsidRPr="00F94076">
        <w:rPr>
          <w:rFonts w:ascii="Book Antiqua" w:hAnsi="Book Antiqua"/>
          <w:sz w:val="24"/>
          <w:szCs w:val="24"/>
          <w:lang w:val="en-US"/>
        </w:rPr>
        <w:t>Javed</w:t>
      </w:r>
      <w:proofErr w:type="spellEnd"/>
      <w:r w:rsidRPr="00F94076">
        <w:rPr>
          <w:rFonts w:ascii="Book Antiqua" w:hAnsi="Book Antiqua"/>
          <w:sz w:val="24"/>
          <w:szCs w:val="24"/>
          <w:lang w:val="en-US"/>
        </w:rPr>
        <w:t xml:space="preserve"> A, Barnes GL, van </w:t>
      </w:r>
      <w:proofErr w:type="spellStart"/>
      <w:r w:rsidRPr="00F94076">
        <w:rPr>
          <w:rFonts w:ascii="Book Antiqua" w:hAnsi="Book Antiqua"/>
          <w:sz w:val="24"/>
          <w:szCs w:val="24"/>
          <w:lang w:val="en-US"/>
        </w:rPr>
        <w:t>Wijnen</w:t>
      </w:r>
      <w:proofErr w:type="spellEnd"/>
      <w:r w:rsidRPr="00F94076">
        <w:rPr>
          <w:rFonts w:ascii="Book Antiqua" w:hAnsi="Book Antiqua"/>
          <w:sz w:val="24"/>
          <w:szCs w:val="24"/>
          <w:lang w:val="en-US"/>
        </w:rPr>
        <w:t xml:space="preserve"> AJ, Stein JL, Stein GS. Regulatory roles of Runx2 in metastatic tumor and cancer cell interactions with bone. </w:t>
      </w:r>
      <w:r w:rsidRPr="00F94076">
        <w:rPr>
          <w:rFonts w:ascii="Book Antiqua" w:hAnsi="Book Antiqua"/>
          <w:i/>
          <w:sz w:val="24"/>
          <w:szCs w:val="24"/>
          <w:lang w:val="en-US"/>
        </w:rPr>
        <w:t xml:space="preserve">Cancer Metastasis Rev </w:t>
      </w:r>
      <w:r w:rsidRPr="00F94076">
        <w:rPr>
          <w:rFonts w:ascii="Book Antiqua" w:hAnsi="Book Antiqua"/>
          <w:sz w:val="24"/>
          <w:szCs w:val="24"/>
          <w:lang w:val="en-US"/>
        </w:rPr>
        <w:t xml:space="preserve">2006; </w:t>
      </w:r>
      <w:r w:rsidRPr="00F94076">
        <w:rPr>
          <w:rFonts w:ascii="Book Antiqua" w:hAnsi="Book Antiqua"/>
          <w:b/>
          <w:sz w:val="24"/>
          <w:szCs w:val="24"/>
          <w:lang w:val="en-US"/>
        </w:rPr>
        <w:t>25:</w:t>
      </w:r>
      <w:r w:rsidRPr="00F94076">
        <w:rPr>
          <w:rFonts w:ascii="Book Antiqua" w:hAnsi="Book Antiqua"/>
          <w:sz w:val="24"/>
          <w:szCs w:val="24"/>
          <w:lang w:val="en-US"/>
        </w:rPr>
        <w:t xml:space="preserve"> 589-600 [PMID: 17165130   DOI: 10.1007/s10555-006-9032-0]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102</w:t>
      </w:r>
      <w:r w:rsidRPr="00F94076">
        <w:rPr>
          <w:rFonts w:ascii="Book Antiqua" w:hAnsi="Book Antiqua"/>
          <w:sz w:val="24"/>
          <w:szCs w:val="24"/>
          <w:lang w:val="en-US"/>
        </w:rPr>
        <w:tab/>
      </w:r>
      <w:r w:rsidRPr="00F94076">
        <w:rPr>
          <w:rFonts w:ascii="Book Antiqua" w:hAnsi="Book Antiqua"/>
          <w:b/>
          <w:sz w:val="24"/>
          <w:szCs w:val="24"/>
          <w:lang w:val="en-US"/>
        </w:rPr>
        <w:t>Gilbert HT</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Hoyland</w:t>
      </w:r>
      <w:proofErr w:type="spellEnd"/>
      <w:r w:rsidRPr="00F94076">
        <w:rPr>
          <w:rFonts w:ascii="Book Antiqua" w:hAnsi="Book Antiqua"/>
          <w:sz w:val="24"/>
          <w:szCs w:val="24"/>
          <w:lang w:val="en-US"/>
        </w:rPr>
        <w:t xml:space="preserve"> JA, Freemont AJ, </w:t>
      </w:r>
      <w:proofErr w:type="spellStart"/>
      <w:r w:rsidRPr="00F94076">
        <w:rPr>
          <w:rFonts w:ascii="Book Antiqua" w:hAnsi="Book Antiqua"/>
          <w:sz w:val="24"/>
          <w:szCs w:val="24"/>
          <w:lang w:val="en-US"/>
        </w:rPr>
        <w:t>Millward</w:t>
      </w:r>
      <w:proofErr w:type="spellEnd"/>
      <w:r w:rsidRPr="00F94076">
        <w:rPr>
          <w:rFonts w:ascii="Book Antiqua" w:hAnsi="Book Antiqua"/>
          <w:sz w:val="24"/>
          <w:szCs w:val="24"/>
          <w:lang w:val="en-US"/>
        </w:rPr>
        <w:t xml:space="preserve">-Sadler SJ. The involvement of interleukin-1 and interleukin-4 in the response of human annulus </w:t>
      </w:r>
      <w:proofErr w:type="spellStart"/>
      <w:r w:rsidRPr="00F94076">
        <w:rPr>
          <w:rFonts w:ascii="Book Antiqua" w:hAnsi="Book Antiqua"/>
          <w:sz w:val="24"/>
          <w:szCs w:val="24"/>
          <w:lang w:val="en-US"/>
        </w:rPr>
        <w:t>fibrosus</w:t>
      </w:r>
      <w:proofErr w:type="spellEnd"/>
      <w:r w:rsidRPr="00F94076">
        <w:rPr>
          <w:rFonts w:ascii="Book Antiqua" w:hAnsi="Book Antiqua"/>
          <w:sz w:val="24"/>
          <w:szCs w:val="24"/>
          <w:lang w:val="en-US"/>
        </w:rPr>
        <w:t xml:space="preserve"> cells to cyclic tensile strain: an altered </w:t>
      </w:r>
      <w:proofErr w:type="spellStart"/>
      <w:r w:rsidRPr="00F94076">
        <w:rPr>
          <w:rFonts w:ascii="Book Antiqua" w:hAnsi="Book Antiqua"/>
          <w:sz w:val="24"/>
          <w:szCs w:val="24"/>
          <w:lang w:val="en-US"/>
        </w:rPr>
        <w:t>mechanotransduction</w:t>
      </w:r>
      <w:proofErr w:type="spellEnd"/>
      <w:r w:rsidRPr="00F94076">
        <w:rPr>
          <w:rFonts w:ascii="Book Antiqua" w:hAnsi="Book Antiqua"/>
          <w:sz w:val="24"/>
          <w:szCs w:val="24"/>
          <w:lang w:val="en-US"/>
        </w:rPr>
        <w:t xml:space="preserve"> pathway with degeneration. </w:t>
      </w:r>
      <w:r w:rsidRPr="00F94076">
        <w:rPr>
          <w:rFonts w:ascii="Book Antiqua" w:hAnsi="Book Antiqua"/>
          <w:i/>
          <w:sz w:val="24"/>
          <w:szCs w:val="24"/>
          <w:lang w:val="en-US"/>
        </w:rPr>
        <w:t xml:space="preserve">Arthritis Res </w:t>
      </w:r>
      <w:proofErr w:type="spellStart"/>
      <w:r w:rsidRPr="00F94076">
        <w:rPr>
          <w:rFonts w:ascii="Book Antiqua" w:hAnsi="Book Antiqua"/>
          <w:i/>
          <w:sz w:val="24"/>
          <w:szCs w:val="24"/>
          <w:lang w:val="en-US"/>
        </w:rPr>
        <w:t>Ther</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2011; </w:t>
      </w:r>
      <w:r w:rsidRPr="00F94076">
        <w:rPr>
          <w:rFonts w:ascii="Book Antiqua" w:hAnsi="Book Antiqua"/>
          <w:b/>
          <w:sz w:val="24"/>
          <w:szCs w:val="24"/>
          <w:lang w:val="en-US"/>
        </w:rPr>
        <w:t>13:</w:t>
      </w:r>
      <w:r w:rsidRPr="00F94076">
        <w:rPr>
          <w:rFonts w:ascii="Book Antiqua" w:hAnsi="Book Antiqua"/>
          <w:sz w:val="24"/>
          <w:szCs w:val="24"/>
          <w:lang w:val="en-US"/>
        </w:rPr>
        <w:t xml:space="preserve"> R8 [PMID: 21276216   DOI: 10.1186/ar3229]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103</w:t>
      </w:r>
      <w:r w:rsidRPr="00F94076">
        <w:rPr>
          <w:rFonts w:ascii="Book Antiqua" w:hAnsi="Book Antiqua"/>
          <w:sz w:val="24"/>
          <w:szCs w:val="24"/>
          <w:lang w:val="en-US"/>
        </w:rPr>
        <w:tab/>
      </w:r>
      <w:r w:rsidRPr="00F94076">
        <w:rPr>
          <w:rFonts w:ascii="Book Antiqua" w:hAnsi="Book Antiqua"/>
          <w:b/>
          <w:sz w:val="24"/>
          <w:szCs w:val="24"/>
          <w:lang w:val="en-US"/>
        </w:rPr>
        <w:t>Sowa GA</w:t>
      </w:r>
      <w:r w:rsidRPr="00F94076">
        <w:rPr>
          <w:rFonts w:ascii="Book Antiqua" w:hAnsi="Book Antiqua"/>
          <w:sz w:val="24"/>
          <w:szCs w:val="24"/>
          <w:lang w:val="en-US"/>
        </w:rPr>
        <w:t xml:space="preserve">, Coelho JP, Vo NV, </w:t>
      </w:r>
      <w:proofErr w:type="spellStart"/>
      <w:r w:rsidRPr="00F94076">
        <w:rPr>
          <w:rFonts w:ascii="Book Antiqua" w:hAnsi="Book Antiqua"/>
          <w:sz w:val="24"/>
          <w:szCs w:val="24"/>
          <w:lang w:val="en-US"/>
        </w:rPr>
        <w:t>Pacek</w:t>
      </w:r>
      <w:proofErr w:type="spellEnd"/>
      <w:r w:rsidRPr="00F94076">
        <w:rPr>
          <w:rFonts w:ascii="Book Antiqua" w:hAnsi="Book Antiqua"/>
          <w:sz w:val="24"/>
          <w:szCs w:val="24"/>
          <w:lang w:val="en-US"/>
        </w:rPr>
        <w:t xml:space="preserve"> C, </w:t>
      </w:r>
      <w:proofErr w:type="spellStart"/>
      <w:r w:rsidRPr="00F94076">
        <w:rPr>
          <w:rFonts w:ascii="Book Antiqua" w:hAnsi="Book Antiqua"/>
          <w:sz w:val="24"/>
          <w:szCs w:val="24"/>
          <w:lang w:val="en-US"/>
        </w:rPr>
        <w:t>Westrick</w:t>
      </w:r>
      <w:proofErr w:type="spellEnd"/>
      <w:r w:rsidRPr="00F94076">
        <w:rPr>
          <w:rFonts w:ascii="Book Antiqua" w:hAnsi="Book Antiqua"/>
          <w:sz w:val="24"/>
          <w:szCs w:val="24"/>
          <w:lang w:val="en-US"/>
        </w:rPr>
        <w:t xml:space="preserve"> E, Kang JD. Cells from degenerative intervertebral discs demonstrate unfavorable responses to mechanical and inflammatory stimuli: a pilot study. </w:t>
      </w:r>
      <w:r w:rsidRPr="00F94076">
        <w:rPr>
          <w:rFonts w:ascii="Book Antiqua" w:hAnsi="Book Antiqua"/>
          <w:i/>
          <w:sz w:val="24"/>
          <w:szCs w:val="24"/>
          <w:lang w:val="en-US"/>
        </w:rPr>
        <w:t xml:space="preserve">Am J </w:t>
      </w:r>
      <w:proofErr w:type="spellStart"/>
      <w:r w:rsidRPr="00F94076">
        <w:rPr>
          <w:rFonts w:ascii="Book Antiqua" w:hAnsi="Book Antiqua"/>
          <w:i/>
          <w:sz w:val="24"/>
          <w:szCs w:val="24"/>
          <w:lang w:val="en-US"/>
        </w:rPr>
        <w:t>Phys</w:t>
      </w:r>
      <w:proofErr w:type="spellEnd"/>
      <w:r w:rsidRPr="00F94076">
        <w:rPr>
          <w:rFonts w:ascii="Book Antiqua" w:hAnsi="Book Antiqua"/>
          <w:i/>
          <w:sz w:val="24"/>
          <w:szCs w:val="24"/>
          <w:lang w:val="en-US"/>
        </w:rPr>
        <w:t xml:space="preserve"> Med </w:t>
      </w:r>
      <w:proofErr w:type="spellStart"/>
      <w:r w:rsidRPr="00F94076">
        <w:rPr>
          <w:rFonts w:ascii="Book Antiqua" w:hAnsi="Book Antiqua"/>
          <w:i/>
          <w:sz w:val="24"/>
          <w:szCs w:val="24"/>
          <w:lang w:val="en-US"/>
        </w:rPr>
        <w:t>Rehabil</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2012; </w:t>
      </w:r>
      <w:r w:rsidRPr="00F94076">
        <w:rPr>
          <w:rFonts w:ascii="Book Antiqua" w:hAnsi="Book Antiqua"/>
          <w:b/>
          <w:sz w:val="24"/>
          <w:szCs w:val="24"/>
          <w:lang w:val="en-US"/>
        </w:rPr>
        <w:t>91:</w:t>
      </w:r>
      <w:r w:rsidRPr="00F94076">
        <w:rPr>
          <w:rFonts w:ascii="Book Antiqua" w:hAnsi="Book Antiqua"/>
          <w:sz w:val="24"/>
          <w:szCs w:val="24"/>
          <w:lang w:val="en-US"/>
        </w:rPr>
        <w:t xml:space="preserve"> 846-855 [PMID: 22760106   DOI: 10.1097/PHM.0b013e31825f145a]</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104</w:t>
      </w:r>
      <w:r w:rsidRPr="00F94076">
        <w:rPr>
          <w:rFonts w:ascii="Book Antiqua" w:hAnsi="Book Antiqua"/>
          <w:sz w:val="24"/>
          <w:szCs w:val="24"/>
          <w:lang w:val="en-US"/>
        </w:rPr>
        <w:tab/>
      </w:r>
      <w:r w:rsidRPr="00F94076">
        <w:rPr>
          <w:rFonts w:ascii="Book Antiqua" w:hAnsi="Book Antiqua"/>
          <w:b/>
          <w:sz w:val="24"/>
          <w:szCs w:val="24"/>
          <w:lang w:val="en-US"/>
        </w:rPr>
        <w:t>LeBlanc AD</w:t>
      </w:r>
      <w:r w:rsidRPr="00F94076">
        <w:rPr>
          <w:rFonts w:ascii="Book Antiqua" w:hAnsi="Book Antiqua"/>
          <w:sz w:val="24"/>
          <w:szCs w:val="24"/>
          <w:lang w:val="en-US"/>
        </w:rPr>
        <w:t xml:space="preserve">, Spector ER, Evans HJ, </w:t>
      </w:r>
      <w:proofErr w:type="spellStart"/>
      <w:r w:rsidRPr="00F94076">
        <w:rPr>
          <w:rFonts w:ascii="Book Antiqua" w:hAnsi="Book Antiqua"/>
          <w:sz w:val="24"/>
          <w:szCs w:val="24"/>
          <w:lang w:val="en-US"/>
        </w:rPr>
        <w:t>Sibonga</w:t>
      </w:r>
      <w:proofErr w:type="spellEnd"/>
      <w:r w:rsidRPr="00F94076">
        <w:rPr>
          <w:rFonts w:ascii="Book Antiqua" w:hAnsi="Book Antiqua"/>
          <w:sz w:val="24"/>
          <w:szCs w:val="24"/>
          <w:lang w:val="en-US"/>
        </w:rPr>
        <w:t xml:space="preserve"> JD. Skeletal responses to space flight and the bed rest analog: a review.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Musculoskelet</w:t>
      </w:r>
      <w:proofErr w:type="spellEnd"/>
      <w:r w:rsidRPr="00F94076">
        <w:rPr>
          <w:rFonts w:ascii="Book Antiqua" w:hAnsi="Book Antiqua"/>
          <w:i/>
          <w:sz w:val="24"/>
          <w:szCs w:val="24"/>
          <w:lang w:val="en-US"/>
        </w:rPr>
        <w:t xml:space="preserve"> Neuronal Interact </w:t>
      </w:r>
      <w:r w:rsidRPr="00F94076">
        <w:rPr>
          <w:rFonts w:ascii="Book Antiqua" w:hAnsi="Book Antiqua"/>
          <w:sz w:val="24"/>
          <w:szCs w:val="24"/>
          <w:lang w:val="en-US"/>
        </w:rPr>
        <w:t xml:space="preserve">2007; </w:t>
      </w:r>
      <w:r w:rsidRPr="00F94076">
        <w:rPr>
          <w:rFonts w:ascii="Book Antiqua" w:hAnsi="Book Antiqua"/>
          <w:b/>
          <w:sz w:val="24"/>
          <w:szCs w:val="24"/>
          <w:lang w:val="en-US"/>
        </w:rPr>
        <w:t>7:</w:t>
      </w:r>
      <w:r w:rsidRPr="00F94076">
        <w:rPr>
          <w:rFonts w:ascii="Book Antiqua" w:hAnsi="Book Antiqua"/>
          <w:sz w:val="24"/>
          <w:szCs w:val="24"/>
          <w:lang w:val="en-US"/>
        </w:rPr>
        <w:t xml:space="preserve"> 33-47 [PMID: 17396004]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105</w:t>
      </w:r>
      <w:r w:rsidRPr="00F94076">
        <w:rPr>
          <w:rFonts w:ascii="Book Antiqua" w:hAnsi="Book Antiqua"/>
          <w:sz w:val="24"/>
          <w:szCs w:val="24"/>
          <w:lang w:val="en-US"/>
        </w:rPr>
        <w:tab/>
      </w:r>
      <w:r w:rsidRPr="00F94076">
        <w:rPr>
          <w:rFonts w:ascii="Book Antiqua" w:hAnsi="Book Antiqua"/>
          <w:b/>
          <w:sz w:val="24"/>
          <w:szCs w:val="24"/>
          <w:lang w:val="en-US"/>
        </w:rPr>
        <w:t>Almeida M</w:t>
      </w:r>
      <w:r w:rsidRPr="00F94076">
        <w:rPr>
          <w:rFonts w:ascii="Book Antiqua" w:hAnsi="Book Antiqua"/>
          <w:sz w:val="24"/>
          <w:szCs w:val="24"/>
          <w:lang w:val="en-US"/>
        </w:rPr>
        <w:t>, Han L, Martin-</w:t>
      </w:r>
      <w:proofErr w:type="spellStart"/>
      <w:r w:rsidRPr="00F94076">
        <w:rPr>
          <w:rFonts w:ascii="Book Antiqua" w:hAnsi="Book Antiqua"/>
          <w:sz w:val="24"/>
          <w:szCs w:val="24"/>
          <w:lang w:val="en-US"/>
        </w:rPr>
        <w:t>Millan</w:t>
      </w:r>
      <w:proofErr w:type="spellEnd"/>
      <w:r w:rsidRPr="00F94076">
        <w:rPr>
          <w:rFonts w:ascii="Book Antiqua" w:hAnsi="Book Antiqua"/>
          <w:sz w:val="24"/>
          <w:szCs w:val="24"/>
          <w:lang w:val="en-US"/>
        </w:rPr>
        <w:t xml:space="preserve"> M, </w:t>
      </w:r>
      <w:proofErr w:type="spellStart"/>
      <w:r w:rsidRPr="00F94076">
        <w:rPr>
          <w:rFonts w:ascii="Book Antiqua" w:hAnsi="Book Antiqua"/>
          <w:sz w:val="24"/>
          <w:szCs w:val="24"/>
          <w:lang w:val="en-US"/>
        </w:rPr>
        <w:t>Plotkin</w:t>
      </w:r>
      <w:proofErr w:type="spellEnd"/>
      <w:r w:rsidRPr="00F94076">
        <w:rPr>
          <w:rFonts w:ascii="Book Antiqua" w:hAnsi="Book Antiqua"/>
          <w:sz w:val="24"/>
          <w:szCs w:val="24"/>
          <w:lang w:val="en-US"/>
        </w:rPr>
        <w:t xml:space="preserve"> LI, Stewart SA, Roberson PK, </w:t>
      </w:r>
      <w:proofErr w:type="spellStart"/>
      <w:r w:rsidRPr="00F94076">
        <w:rPr>
          <w:rFonts w:ascii="Book Antiqua" w:hAnsi="Book Antiqua"/>
          <w:sz w:val="24"/>
          <w:szCs w:val="24"/>
          <w:lang w:val="en-US"/>
        </w:rPr>
        <w:t>Kousteni</w:t>
      </w:r>
      <w:proofErr w:type="spellEnd"/>
      <w:r w:rsidRPr="00F94076">
        <w:rPr>
          <w:rFonts w:ascii="Book Antiqua" w:hAnsi="Book Antiqua"/>
          <w:sz w:val="24"/>
          <w:szCs w:val="24"/>
          <w:lang w:val="en-US"/>
        </w:rPr>
        <w:t xml:space="preserve"> S, O'Brien CA, </w:t>
      </w:r>
      <w:proofErr w:type="spellStart"/>
      <w:r w:rsidRPr="00F94076">
        <w:rPr>
          <w:rFonts w:ascii="Book Antiqua" w:hAnsi="Book Antiqua"/>
          <w:sz w:val="24"/>
          <w:szCs w:val="24"/>
          <w:lang w:val="en-US"/>
        </w:rPr>
        <w:t>Bellido</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Parfitt</w:t>
      </w:r>
      <w:proofErr w:type="spellEnd"/>
      <w:r w:rsidRPr="00F94076">
        <w:rPr>
          <w:rFonts w:ascii="Book Antiqua" w:hAnsi="Book Antiqua"/>
          <w:sz w:val="24"/>
          <w:szCs w:val="24"/>
          <w:lang w:val="en-US"/>
        </w:rPr>
        <w:t xml:space="preserve"> AM, Weinstein RS, </w:t>
      </w:r>
      <w:proofErr w:type="spellStart"/>
      <w:r w:rsidRPr="00F94076">
        <w:rPr>
          <w:rFonts w:ascii="Book Antiqua" w:hAnsi="Book Antiqua"/>
          <w:sz w:val="24"/>
          <w:szCs w:val="24"/>
          <w:lang w:val="en-US"/>
        </w:rPr>
        <w:t>Jilka</w:t>
      </w:r>
      <w:proofErr w:type="spellEnd"/>
      <w:r w:rsidRPr="00F94076">
        <w:rPr>
          <w:rFonts w:ascii="Book Antiqua" w:hAnsi="Book Antiqua"/>
          <w:sz w:val="24"/>
          <w:szCs w:val="24"/>
          <w:lang w:val="en-US"/>
        </w:rPr>
        <w:t xml:space="preserve"> RL, </w:t>
      </w:r>
      <w:proofErr w:type="spellStart"/>
      <w:r w:rsidRPr="00F94076">
        <w:rPr>
          <w:rFonts w:ascii="Book Antiqua" w:hAnsi="Book Antiqua"/>
          <w:sz w:val="24"/>
          <w:szCs w:val="24"/>
          <w:lang w:val="en-US"/>
        </w:rPr>
        <w:t>Manolagas</w:t>
      </w:r>
      <w:proofErr w:type="spellEnd"/>
      <w:r w:rsidRPr="00F94076">
        <w:rPr>
          <w:rFonts w:ascii="Book Antiqua" w:hAnsi="Book Antiqua"/>
          <w:sz w:val="24"/>
          <w:szCs w:val="24"/>
          <w:lang w:val="en-US"/>
        </w:rPr>
        <w:t xml:space="preserve"> SC. Skeletal involution by age-associated oxidative stress and its acceleration by loss of sex steroids.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2007; </w:t>
      </w:r>
      <w:r w:rsidRPr="00F94076">
        <w:rPr>
          <w:rFonts w:ascii="Book Antiqua" w:hAnsi="Book Antiqua"/>
          <w:b/>
          <w:sz w:val="24"/>
          <w:szCs w:val="24"/>
          <w:lang w:val="en-US"/>
        </w:rPr>
        <w:t>282:</w:t>
      </w:r>
      <w:r w:rsidRPr="00F94076">
        <w:rPr>
          <w:rFonts w:ascii="Book Antiqua" w:hAnsi="Book Antiqua"/>
          <w:sz w:val="24"/>
          <w:szCs w:val="24"/>
          <w:lang w:val="en-US"/>
        </w:rPr>
        <w:t xml:space="preserve"> 27285-27297 [PMID: 17623659   DOI: 10.1074/jbc.M702810200]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106</w:t>
      </w:r>
      <w:r w:rsidRPr="00F94076">
        <w:rPr>
          <w:rFonts w:ascii="Book Antiqua" w:hAnsi="Book Antiqua"/>
          <w:sz w:val="24"/>
          <w:szCs w:val="24"/>
          <w:lang w:val="en-US"/>
        </w:rPr>
        <w:tab/>
      </w:r>
      <w:r w:rsidRPr="00F94076">
        <w:rPr>
          <w:rFonts w:ascii="Book Antiqua" w:hAnsi="Book Antiqua"/>
          <w:b/>
          <w:sz w:val="24"/>
          <w:szCs w:val="24"/>
          <w:lang w:val="en-US"/>
        </w:rPr>
        <w:t>Amin S</w:t>
      </w:r>
      <w:r w:rsidRPr="00F94076">
        <w:rPr>
          <w:rFonts w:ascii="Book Antiqua" w:hAnsi="Book Antiqua"/>
          <w:sz w:val="24"/>
          <w:szCs w:val="24"/>
          <w:lang w:val="en-US"/>
        </w:rPr>
        <w:t xml:space="preserve">. Mechanical factors and bone health: effects of weightlessness and neurologic injury. </w:t>
      </w:r>
      <w:proofErr w:type="spellStart"/>
      <w:r w:rsidRPr="00F94076">
        <w:rPr>
          <w:rFonts w:ascii="Book Antiqua" w:hAnsi="Book Antiqua"/>
          <w:i/>
          <w:sz w:val="24"/>
          <w:szCs w:val="24"/>
          <w:lang w:val="en-US"/>
        </w:rPr>
        <w:t>Curr</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Rheumatol</w:t>
      </w:r>
      <w:proofErr w:type="spellEnd"/>
      <w:r w:rsidRPr="00F94076">
        <w:rPr>
          <w:rFonts w:ascii="Book Antiqua" w:hAnsi="Book Antiqua"/>
          <w:i/>
          <w:sz w:val="24"/>
          <w:szCs w:val="24"/>
          <w:lang w:val="en-US"/>
        </w:rPr>
        <w:t xml:space="preserve"> Rep </w:t>
      </w:r>
      <w:r w:rsidRPr="00F94076">
        <w:rPr>
          <w:rFonts w:ascii="Book Antiqua" w:hAnsi="Book Antiqua"/>
          <w:sz w:val="24"/>
          <w:szCs w:val="24"/>
          <w:lang w:val="en-US"/>
        </w:rPr>
        <w:t xml:space="preserve">2010; </w:t>
      </w:r>
      <w:r w:rsidRPr="00F94076">
        <w:rPr>
          <w:rFonts w:ascii="Book Antiqua" w:hAnsi="Book Antiqua"/>
          <w:b/>
          <w:sz w:val="24"/>
          <w:szCs w:val="24"/>
          <w:lang w:val="en-US"/>
        </w:rPr>
        <w:t>12:</w:t>
      </w:r>
      <w:r w:rsidRPr="00F94076">
        <w:rPr>
          <w:rFonts w:ascii="Book Antiqua" w:hAnsi="Book Antiqua"/>
          <w:sz w:val="24"/>
          <w:szCs w:val="24"/>
          <w:lang w:val="en-US"/>
        </w:rPr>
        <w:t xml:space="preserve"> 170-176 [PMID: 20425519   DOI: 10.1007/s11926-010-0096-z]</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107</w:t>
      </w:r>
      <w:r w:rsidRPr="00F94076">
        <w:rPr>
          <w:rFonts w:ascii="Book Antiqua" w:hAnsi="Book Antiqua"/>
          <w:sz w:val="24"/>
          <w:szCs w:val="24"/>
          <w:lang w:val="en-US"/>
        </w:rPr>
        <w:tab/>
      </w:r>
      <w:r w:rsidRPr="00F94076">
        <w:rPr>
          <w:rFonts w:ascii="Book Antiqua" w:hAnsi="Book Antiqua"/>
          <w:b/>
          <w:sz w:val="24"/>
          <w:szCs w:val="24"/>
          <w:lang w:val="en-US"/>
        </w:rPr>
        <w:t>Hamilton SA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Pecaut</w:t>
      </w:r>
      <w:proofErr w:type="spellEnd"/>
      <w:r w:rsidRPr="00F94076">
        <w:rPr>
          <w:rFonts w:ascii="Book Antiqua" w:hAnsi="Book Antiqua"/>
          <w:sz w:val="24"/>
          <w:szCs w:val="24"/>
          <w:lang w:val="en-US"/>
        </w:rPr>
        <w:t xml:space="preserve"> MJ, Gridley DS, Travis ND, </w:t>
      </w:r>
      <w:proofErr w:type="spellStart"/>
      <w:r w:rsidRPr="00F94076">
        <w:rPr>
          <w:rFonts w:ascii="Book Antiqua" w:hAnsi="Book Antiqua"/>
          <w:sz w:val="24"/>
          <w:szCs w:val="24"/>
          <w:lang w:val="en-US"/>
        </w:rPr>
        <w:t>Bandstra</w:t>
      </w:r>
      <w:proofErr w:type="spellEnd"/>
      <w:r w:rsidRPr="00F94076">
        <w:rPr>
          <w:rFonts w:ascii="Book Antiqua" w:hAnsi="Book Antiqua"/>
          <w:sz w:val="24"/>
          <w:szCs w:val="24"/>
          <w:lang w:val="en-US"/>
        </w:rPr>
        <w:t xml:space="preserve"> ER, Willey JS, Nelson GA, Bateman TA. </w:t>
      </w:r>
      <w:proofErr w:type="gramStart"/>
      <w:r w:rsidRPr="00F94076">
        <w:rPr>
          <w:rFonts w:ascii="Book Antiqua" w:hAnsi="Book Antiqua"/>
          <w:sz w:val="24"/>
          <w:szCs w:val="24"/>
          <w:lang w:val="en-US"/>
        </w:rPr>
        <w:t>A murine model for bone loss from therapeutic and space-relevant sources of radiation.</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Appl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Physiol</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2006; </w:t>
      </w:r>
      <w:r w:rsidRPr="00F94076">
        <w:rPr>
          <w:rFonts w:ascii="Book Antiqua" w:hAnsi="Book Antiqua"/>
          <w:b/>
          <w:sz w:val="24"/>
          <w:szCs w:val="24"/>
          <w:lang w:val="en-US"/>
        </w:rPr>
        <w:t>101:</w:t>
      </w:r>
      <w:r w:rsidRPr="00F94076">
        <w:rPr>
          <w:rFonts w:ascii="Book Antiqua" w:hAnsi="Book Antiqua"/>
          <w:sz w:val="24"/>
          <w:szCs w:val="24"/>
          <w:lang w:val="en-US"/>
        </w:rPr>
        <w:t xml:space="preserve"> 789-793 [PMID: 16741258   DOI: 10.1152/japplphysiol.01078.2005]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108</w:t>
      </w:r>
      <w:r w:rsidRPr="00F94076">
        <w:rPr>
          <w:rFonts w:ascii="Book Antiqua" w:hAnsi="Book Antiqua"/>
          <w:sz w:val="24"/>
          <w:szCs w:val="24"/>
          <w:lang w:val="en-US"/>
        </w:rPr>
        <w:tab/>
      </w:r>
      <w:proofErr w:type="spellStart"/>
      <w:r w:rsidRPr="00F94076">
        <w:rPr>
          <w:rFonts w:ascii="Book Antiqua" w:hAnsi="Book Antiqua"/>
          <w:b/>
          <w:sz w:val="24"/>
          <w:szCs w:val="24"/>
          <w:lang w:val="en-US"/>
        </w:rPr>
        <w:t>Ozgocmen</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Kaya H, </w:t>
      </w:r>
      <w:proofErr w:type="spellStart"/>
      <w:r w:rsidRPr="00F94076">
        <w:rPr>
          <w:rFonts w:ascii="Book Antiqua" w:hAnsi="Book Antiqua"/>
          <w:sz w:val="24"/>
          <w:szCs w:val="24"/>
          <w:lang w:val="en-US"/>
        </w:rPr>
        <w:t>Fadillioglu</w:t>
      </w:r>
      <w:proofErr w:type="spellEnd"/>
      <w:r w:rsidRPr="00F94076">
        <w:rPr>
          <w:rFonts w:ascii="Book Antiqua" w:hAnsi="Book Antiqua"/>
          <w:sz w:val="24"/>
          <w:szCs w:val="24"/>
          <w:lang w:val="en-US"/>
        </w:rPr>
        <w:t xml:space="preserve"> E, </w:t>
      </w:r>
      <w:proofErr w:type="spellStart"/>
      <w:r w:rsidRPr="00F94076">
        <w:rPr>
          <w:rFonts w:ascii="Book Antiqua" w:hAnsi="Book Antiqua"/>
          <w:sz w:val="24"/>
          <w:szCs w:val="24"/>
          <w:lang w:val="en-US"/>
        </w:rPr>
        <w:t>Aydogan</w:t>
      </w:r>
      <w:proofErr w:type="spellEnd"/>
      <w:r w:rsidRPr="00F94076">
        <w:rPr>
          <w:rFonts w:ascii="Book Antiqua" w:hAnsi="Book Antiqua"/>
          <w:sz w:val="24"/>
          <w:szCs w:val="24"/>
          <w:lang w:val="en-US"/>
        </w:rPr>
        <w:t xml:space="preserve"> R, </w:t>
      </w:r>
      <w:proofErr w:type="spellStart"/>
      <w:r w:rsidRPr="00F94076">
        <w:rPr>
          <w:rFonts w:ascii="Book Antiqua" w:hAnsi="Book Antiqua"/>
          <w:sz w:val="24"/>
          <w:szCs w:val="24"/>
          <w:lang w:val="en-US"/>
        </w:rPr>
        <w:t>Yilmaz</w:t>
      </w:r>
      <w:proofErr w:type="spellEnd"/>
      <w:r w:rsidRPr="00F94076">
        <w:rPr>
          <w:rFonts w:ascii="Book Antiqua" w:hAnsi="Book Antiqua"/>
          <w:sz w:val="24"/>
          <w:szCs w:val="24"/>
          <w:lang w:val="en-US"/>
        </w:rPr>
        <w:t xml:space="preserve"> Z. Role of antioxidant systems, lipid peroxidation, and nitric oxide in postmenopausal osteoporosis. </w:t>
      </w:r>
      <w:proofErr w:type="spellStart"/>
      <w:r w:rsidRPr="00F94076">
        <w:rPr>
          <w:rFonts w:ascii="Book Antiqua" w:hAnsi="Book Antiqua"/>
          <w:i/>
          <w:sz w:val="24"/>
          <w:szCs w:val="24"/>
          <w:lang w:val="en-US"/>
        </w:rPr>
        <w:t>Mol</w:t>
      </w:r>
      <w:proofErr w:type="spellEnd"/>
      <w:r w:rsidRPr="00F94076">
        <w:rPr>
          <w:rFonts w:ascii="Book Antiqua" w:hAnsi="Book Antiqua"/>
          <w:i/>
          <w:sz w:val="24"/>
          <w:szCs w:val="24"/>
          <w:lang w:val="en-US"/>
        </w:rPr>
        <w:t xml:space="preserve"> Cell </w:t>
      </w:r>
      <w:proofErr w:type="spellStart"/>
      <w:r w:rsidRPr="00F94076">
        <w:rPr>
          <w:rFonts w:ascii="Book Antiqua" w:hAnsi="Book Antiqua"/>
          <w:i/>
          <w:sz w:val="24"/>
          <w:szCs w:val="24"/>
          <w:lang w:val="en-US"/>
        </w:rPr>
        <w:t>Biochem</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2007; </w:t>
      </w:r>
      <w:r w:rsidRPr="00F94076">
        <w:rPr>
          <w:rFonts w:ascii="Book Antiqua" w:hAnsi="Book Antiqua"/>
          <w:b/>
          <w:sz w:val="24"/>
          <w:szCs w:val="24"/>
          <w:lang w:val="en-US"/>
        </w:rPr>
        <w:t>295:</w:t>
      </w:r>
      <w:r w:rsidRPr="00F94076">
        <w:rPr>
          <w:rFonts w:ascii="Book Antiqua" w:hAnsi="Book Antiqua"/>
          <w:sz w:val="24"/>
          <w:szCs w:val="24"/>
          <w:lang w:val="en-US"/>
        </w:rPr>
        <w:t xml:space="preserve"> 45-52 [PMID: </w:t>
      </w:r>
      <w:proofErr w:type="gramStart"/>
      <w:r w:rsidRPr="00F94076">
        <w:rPr>
          <w:rFonts w:ascii="Book Antiqua" w:hAnsi="Book Antiqua"/>
          <w:sz w:val="24"/>
          <w:szCs w:val="24"/>
          <w:lang w:val="en-US"/>
        </w:rPr>
        <w:t>16841180   10.1007/s11010-006-9270-z</w:t>
      </w:r>
      <w:proofErr w:type="gramEnd"/>
      <w:r w:rsidRPr="00F94076">
        <w:rPr>
          <w:rFonts w:ascii="Book Antiqua" w:hAnsi="Book Antiqua"/>
          <w:sz w:val="24"/>
          <w:szCs w:val="24"/>
          <w:lang w:val="en-US"/>
        </w:rPr>
        <w:t>]</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109</w:t>
      </w:r>
      <w:r w:rsidRPr="00F94076">
        <w:rPr>
          <w:rFonts w:ascii="Book Antiqua" w:hAnsi="Book Antiqua"/>
          <w:sz w:val="24"/>
          <w:szCs w:val="24"/>
          <w:lang w:val="en-US"/>
        </w:rPr>
        <w:tab/>
      </w:r>
      <w:r w:rsidRPr="00F94076">
        <w:rPr>
          <w:rFonts w:ascii="Book Antiqua" w:hAnsi="Book Antiqua"/>
          <w:b/>
          <w:sz w:val="24"/>
          <w:szCs w:val="24"/>
          <w:lang w:val="en-US"/>
        </w:rPr>
        <w:t>Smith SM</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Zwart</w:t>
      </w:r>
      <w:proofErr w:type="spellEnd"/>
      <w:r w:rsidRPr="00F94076">
        <w:rPr>
          <w:rFonts w:ascii="Book Antiqua" w:hAnsi="Book Antiqua"/>
          <w:sz w:val="24"/>
          <w:szCs w:val="24"/>
          <w:lang w:val="en-US"/>
        </w:rPr>
        <w:t xml:space="preserve"> SR, Block G, Rice BL, Davis-Street JE. The nutritional status of astronauts is altered after long-term space flight aboard the International Space Station.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Nutr</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2005; </w:t>
      </w:r>
      <w:r w:rsidRPr="00F94076">
        <w:rPr>
          <w:rFonts w:ascii="Book Antiqua" w:hAnsi="Book Antiqua"/>
          <w:b/>
          <w:sz w:val="24"/>
          <w:szCs w:val="24"/>
          <w:lang w:val="en-US"/>
        </w:rPr>
        <w:t>135:</w:t>
      </w:r>
      <w:r w:rsidRPr="00F94076">
        <w:rPr>
          <w:rFonts w:ascii="Book Antiqua" w:hAnsi="Book Antiqua"/>
          <w:sz w:val="24"/>
          <w:szCs w:val="24"/>
          <w:lang w:val="en-US"/>
        </w:rPr>
        <w:t xml:space="preserve"> 437-443 [PMID: 15735075]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110</w:t>
      </w:r>
      <w:r w:rsidRPr="00F94076">
        <w:rPr>
          <w:rFonts w:ascii="Book Antiqua" w:hAnsi="Book Antiqua"/>
          <w:sz w:val="24"/>
          <w:szCs w:val="24"/>
          <w:lang w:val="en-US"/>
        </w:rPr>
        <w:tab/>
      </w:r>
      <w:proofErr w:type="spellStart"/>
      <w:r w:rsidRPr="00F94076">
        <w:rPr>
          <w:rFonts w:ascii="Book Antiqua" w:hAnsi="Book Antiqua"/>
          <w:b/>
          <w:sz w:val="24"/>
          <w:szCs w:val="24"/>
          <w:lang w:val="en-US"/>
        </w:rPr>
        <w:t>Carda</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Cisari</w:t>
      </w:r>
      <w:proofErr w:type="spellEnd"/>
      <w:r w:rsidRPr="00F94076">
        <w:rPr>
          <w:rFonts w:ascii="Book Antiqua" w:hAnsi="Book Antiqua"/>
          <w:sz w:val="24"/>
          <w:szCs w:val="24"/>
          <w:lang w:val="en-US"/>
        </w:rPr>
        <w:t xml:space="preserve"> C, </w:t>
      </w:r>
      <w:proofErr w:type="spellStart"/>
      <w:r w:rsidRPr="00F94076">
        <w:rPr>
          <w:rFonts w:ascii="Book Antiqua" w:hAnsi="Book Antiqua"/>
          <w:sz w:val="24"/>
          <w:szCs w:val="24"/>
          <w:lang w:val="en-US"/>
        </w:rPr>
        <w:t>Invernizzi</w:t>
      </w:r>
      <w:proofErr w:type="spellEnd"/>
      <w:r w:rsidRPr="00F94076">
        <w:rPr>
          <w:rFonts w:ascii="Book Antiqua" w:hAnsi="Book Antiqua"/>
          <w:sz w:val="24"/>
          <w:szCs w:val="24"/>
          <w:lang w:val="en-US"/>
        </w:rPr>
        <w:t xml:space="preserve"> M, </w:t>
      </w:r>
      <w:proofErr w:type="spellStart"/>
      <w:r w:rsidRPr="00F94076">
        <w:rPr>
          <w:rFonts w:ascii="Book Antiqua" w:hAnsi="Book Antiqua"/>
          <w:sz w:val="24"/>
          <w:szCs w:val="24"/>
          <w:lang w:val="en-US"/>
        </w:rPr>
        <w:t>Bevilacqua</w:t>
      </w:r>
      <w:proofErr w:type="spellEnd"/>
      <w:r w:rsidRPr="00F94076">
        <w:rPr>
          <w:rFonts w:ascii="Book Antiqua" w:hAnsi="Book Antiqua"/>
          <w:sz w:val="24"/>
          <w:szCs w:val="24"/>
          <w:lang w:val="en-US"/>
        </w:rPr>
        <w:t xml:space="preserve"> M. Osteoporosis after stroke: a review of the causes and potential treatments. </w:t>
      </w:r>
      <w:proofErr w:type="spellStart"/>
      <w:r w:rsidRPr="00F94076">
        <w:rPr>
          <w:rFonts w:ascii="Book Antiqua" w:hAnsi="Book Antiqua"/>
          <w:i/>
          <w:sz w:val="24"/>
          <w:szCs w:val="24"/>
          <w:lang w:val="en-US"/>
        </w:rPr>
        <w:t>Cerebrovasc</w:t>
      </w:r>
      <w:proofErr w:type="spellEnd"/>
      <w:r w:rsidRPr="00F94076">
        <w:rPr>
          <w:rFonts w:ascii="Book Antiqua" w:hAnsi="Book Antiqua"/>
          <w:i/>
          <w:sz w:val="24"/>
          <w:szCs w:val="24"/>
          <w:lang w:val="en-US"/>
        </w:rPr>
        <w:t xml:space="preserve"> Dis </w:t>
      </w:r>
      <w:r w:rsidRPr="00F94076">
        <w:rPr>
          <w:rFonts w:ascii="Book Antiqua" w:hAnsi="Book Antiqua"/>
          <w:sz w:val="24"/>
          <w:szCs w:val="24"/>
          <w:lang w:val="en-US"/>
        </w:rPr>
        <w:t xml:space="preserve">2009; </w:t>
      </w:r>
      <w:r w:rsidRPr="00F94076">
        <w:rPr>
          <w:rFonts w:ascii="Book Antiqua" w:hAnsi="Book Antiqua"/>
          <w:b/>
          <w:sz w:val="24"/>
          <w:szCs w:val="24"/>
          <w:lang w:val="en-US"/>
        </w:rPr>
        <w:t>28:</w:t>
      </w:r>
      <w:r w:rsidRPr="00F94076">
        <w:rPr>
          <w:rFonts w:ascii="Book Antiqua" w:hAnsi="Book Antiqua"/>
          <w:sz w:val="24"/>
          <w:szCs w:val="24"/>
          <w:lang w:val="en-US"/>
        </w:rPr>
        <w:t xml:space="preserve"> 191-200 [PMID: 19571530   DOI: 10.1159/000226578]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111</w:t>
      </w:r>
      <w:r w:rsidRPr="00F94076">
        <w:rPr>
          <w:rFonts w:ascii="Book Antiqua" w:hAnsi="Book Antiqua"/>
          <w:sz w:val="24"/>
          <w:szCs w:val="24"/>
          <w:lang w:val="en-US"/>
        </w:rPr>
        <w:tab/>
      </w:r>
      <w:proofErr w:type="spellStart"/>
      <w:r w:rsidRPr="00F94076">
        <w:rPr>
          <w:rFonts w:ascii="Book Antiqua" w:hAnsi="Book Antiqua"/>
          <w:b/>
          <w:sz w:val="24"/>
          <w:szCs w:val="24"/>
          <w:lang w:val="en-US"/>
        </w:rPr>
        <w:t>Dauty</w:t>
      </w:r>
      <w:proofErr w:type="spellEnd"/>
      <w:r w:rsidRPr="00F94076">
        <w:rPr>
          <w:rFonts w:ascii="Book Antiqua" w:hAnsi="Book Antiqua"/>
          <w:b/>
          <w:sz w:val="24"/>
          <w:szCs w:val="24"/>
          <w:lang w:val="en-US"/>
        </w:rPr>
        <w:t xml:space="preserve"> M</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Perrouin</w:t>
      </w:r>
      <w:proofErr w:type="spellEnd"/>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Verbe</w:t>
      </w:r>
      <w:proofErr w:type="spellEnd"/>
      <w:r w:rsidRPr="00F94076">
        <w:rPr>
          <w:rFonts w:ascii="Book Antiqua" w:hAnsi="Book Antiqua"/>
          <w:sz w:val="24"/>
          <w:szCs w:val="24"/>
          <w:lang w:val="en-US"/>
        </w:rPr>
        <w:t xml:space="preserve"> B, </w:t>
      </w:r>
      <w:proofErr w:type="spellStart"/>
      <w:r w:rsidRPr="00F94076">
        <w:rPr>
          <w:rFonts w:ascii="Book Antiqua" w:hAnsi="Book Antiqua"/>
          <w:sz w:val="24"/>
          <w:szCs w:val="24"/>
          <w:lang w:val="en-US"/>
        </w:rPr>
        <w:t>Maugars</w:t>
      </w:r>
      <w:proofErr w:type="spellEnd"/>
      <w:r w:rsidRPr="00F94076">
        <w:rPr>
          <w:rFonts w:ascii="Book Antiqua" w:hAnsi="Book Antiqua"/>
          <w:sz w:val="24"/>
          <w:szCs w:val="24"/>
          <w:lang w:val="en-US"/>
        </w:rPr>
        <w:t xml:space="preserve"> Y, Dubois C, </w:t>
      </w:r>
      <w:proofErr w:type="spellStart"/>
      <w:r w:rsidRPr="00F94076">
        <w:rPr>
          <w:rFonts w:ascii="Book Antiqua" w:hAnsi="Book Antiqua"/>
          <w:sz w:val="24"/>
          <w:szCs w:val="24"/>
          <w:lang w:val="en-US"/>
        </w:rPr>
        <w:t>Mathe</w:t>
      </w:r>
      <w:proofErr w:type="spellEnd"/>
      <w:r w:rsidRPr="00F94076">
        <w:rPr>
          <w:rFonts w:ascii="Book Antiqua" w:hAnsi="Book Antiqua"/>
          <w:sz w:val="24"/>
          <w:szCs w:val="24"/>
          <w:lang w:val="en-US"/>
        </w:rPr>
        <w:t xml:space="preserve"> JF. </w:t>
      </w:r>
      <w:proofErr w:type="spellStart"/>
      <w:proofErr w:type="gramStart"/>
      <w:r w:rsidRPr="00F94076">
        <w:rPr>
          <w:rFonts w:ascii="Book Antiqua" w:hAnsi="Book Antiqua"/>
          <w:sz w:val="24"/>
          <w:szCs w:val="24"/>
          <w:lang w:val="en-US"/>
        </w:rPr>
        <w:t>Supralesional</w:t>
      </w:r>
      <w:proofErr w:type="spellEnd"/>
      <w:r w:rsidRPr="00F94076">
        <w:rPr>
          <w:rFonts w:ascii="Book Antiqua" w:hAnsi="Book Antiqua"/>
          <w:sz w:val="24"/>
          <w:szCs w:val="24"/>
          <w:lang w:val="en-US"/>
        </w:rPr>
        <w:t xml:space="preserve"> and </w:t>
      </w:r>
      <w:proofErr w:type="spellStart"/>
      <w:r w:rsidRPr="00F94076">
        <w:rPr>
          <w:rFonts w:ascii="Book Antiqua" w:hAnsi="Book Antiqua"/>
          <w:sz w:val="24"/>
          <w:szCs w:val="24"/>
          <w:lang w:val="en-US"/>
        </w:rPr>
        <w:t>sublesional</w:t>
      </w:r>
      <w:proofErr w:type="spellEnd"/>
      <w:r w:rsidRPr="00F94076">
        <w:rPr>
          <w:rFonts w:ascii="Book Antiqua" w:hAnsi="Book Antiqua"/>
          <w:sz w:val="24"/>
          <w:szCs w:val="24"/>
          <w:lang w:val="en-US"/>
        </w:rPr>
        <w:t xml:space="preserve"> bone mineral density in spinal cord-injured patients.</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Bone</w:t>
      </w:r>
      <w:r w:rsidRPr="00F94076">
        <w:rPr>
          <w:rFonts w:ascii="Book Antiqua" w:hAnsi="Book Antiqua"/>
          <w:sz w:val="24"/>
          <w:szCs w:val="24"/>
          <w:lang w:val="en-US"/>
        </w:rPr>
        <w:t xml:space="preserve"> 2000; </w:t>
      </w:r>
      <w:r w:rsidRPr="00F94076">
        <w:rPr>
          <w:rFonts w:ascii="Book Antiqua" w:hAnsi="Book Antiqua"/>
          <w:b/>
          <w:sz w:val="24"/>
          <w:szCs w:val="24"/>
          <w:lang w:val="en-US"/>
        </w:rPr>
        <w:t>27:</w:t>
      </w:r>
      <w:r w:rsidRPr="00F94076">
        <w:rPr>
          <w:rFonts w:ascii="Book Antiqua" w:hAnsi="Book Antiqua"/>
          <w:sz w:val="24"/>
          <w:szCs w:val="24"/>
          <w:lang w:val="en-US"/>
        </w:rPr>
        <w:t xml:space="preserve"> 305-309 [PMID: 10913927   DOI: 10.1016/S8756-3282(00)00326-4]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112</w:t>
      </w:r>
      <w:r w:rsidRPr="00F94076">
        <w:rPr>
          <w:rFonts w:ascii="Book Antiqua" w:hAnsi="Book Antiqua"/>
          <w:sz w:val="24"/>
          <w:szCs w:val="24"/>
          <w:lang w:val="en-US"/>
        </w:rPr>
        <w:tab/>
      </w:r>
      <w:proofErr w:type="spellStart"/>
      <w:r w:rsidRPr="00F94076">
        <w:rPr>
          <w:rFonts w:ascii="Book Antiqua" w:hAnsi="Book Antiqua"/>
          <w:b/>
          <w:sz w:val="24"/>
          <w:szCs w:val="24"/>
          <w:lang w:val="en-US"/>
        </w:rPr>
        <w:t>Eser</w:t>
      </w:r>
      <w:proofErr w:type="spellEnd"/>
      <w:r w:rsidRPr="00F94076">
        <w:rPr>
          <w:rFonts w:ascii="Book Antiqua" w:hAnsi="Book Antiqua"/>
          <w:b/>
          <w:sz w:val="24"/>
          <w:szCs w:val="24"/>
          <w:lang w:val="en-US"/>
        </w:rPr>
        <w:t xml:space="preserve"> P</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Frotzler</w:t>
      </w:r>
      <w:proofErr w:type="spellEnd"/>
      <w:r w:rsidRPr="00F94076">
        <w:rPr>
          <w:rFonts w:ascii="Book Antiqua" w:hAnsi="Book Antiqua"/>
          <w:sz w:val="24"/>
          <w:szCs w:val="24"/>
          <w:lang w:val="en-US"/>
        </w:rPr>
        <w:t xml:space="preserve"> A, </w:t>
      </w:r>
      <w:proofErr w:type="spellStart"/>
      <w:r w:rsidRPr="00F94076">
        <w:rPr>
          <w:rFonts w:ascii="Book Antiqua" w:hAnsi="Book Antiqua"/>
          <w:sz w:val="24"/>
          <w:szCs w:val="24"/>
          <w:lang w:val="en-US"/>
        </w:rPr>
        <w:t>Zehnder</w:t>
      </w:r>
      <w:proofErr w:type="spellEnd"/>
      <w:r w:rsidRPr="00F94076">
        <w:rPr>
          <w:rFonts w:ascii="Book Antiqua" w:hAnsi="Book Antiqua"/>
          <w:sz w:val="24"/>
          <w:szCs w:val="24"/>
          <w:lang w:val="en-US"/>
        </w:rPr>
        <w:t xml:space="preserve"> Y, Wick L, </w:t>
      </w:r>
      <w:proofErr w:type="spellStart"/>
      <w:r w:rsidRPr="00F94076">
        <w:rPr>
          <w:rFonts w:ascii="Book Antiqua" w:hAnsi="Book Antiqua"/>
          <w:sz w:val="24"/>
          <w:szCs w:val="24"/>
          <w:lang w:val="en-US"/>
        </w:rPr>
        <w:t>Knecht</w:t>
      </w:r>
      <w:proofErr w:type="spellEnd"/>
      <w:r w:rsidRPr="00F94076">
        <w:rPr>
          <w:rFonts w:ascii="Book Antiqua" w:hAnsi="Book Antiqua"/>
          <w:sz w:val="24"/>
          <w:szCs w:val="24"/>
          <w:lang w:val="en-US"/>
        </w:rPr>
        <w:t xml:space="preserve"> H, </w:t>
      </w:r>
      <w:proofErr w:type="spellStart"/>
      <w:r w:rsidRPr="00F94076">
        <w:rPr>
          <w:rFonts w:ascii="Book Antiqua" w:hAnsi="Book Antiqua"/>
          <w:sz w:val="24"/>
          <w:szCs w:val="24"/>
          <w:lang w:val="en-US"/>
        </w:rPr>
        <w:t>Denoth</w:t>
      </w:r>
      <w:proofErr w:type="spellEnd"/>
      <w:r w:rsidRPr="00F94076">
        <w:rPr>
          <w:rFonts w:ascii="Book Antiqua" w:hAnsi="Book Antiqua"/>
          <w:sz w:val="24"/>
          <w:szCs w:val="24"/>
          <w:lang w:val="en-US"/>
        </w:rPr>
        <w:t xml:space="preserve"> J, </w:t>
      </w:r>
      <w:proofErr w:type="spellStart"/>
      <w:r w:rsidRPr="00F94076">
        <w:rPr>
          <w:rFonts w:ascii="Book Antiqua" w:hAnsi="Book Antiqua"/>
          <w:sz w:val="24"/>
          <w:szCs w:val="24"/>
          <w:lang w:val="en-US"/>
        </w:rPr>
        <w:t>Schiessl</w:t>
      </w:r>
      <w:proofErr w:type="spellEnd"/>
      <w:r w:rsidRPr="00F94076">
        <w:rPr>
          <w:rFonts w:ascii="Book Antiqua" w:hAnsi="Book Antiqua"/>
          <w:sz w:val="24"/>
          <w:szCs w:val="24"/>
          <w:lang w:val="en-US"/>
        </w:rPr>
        <w:t xml:space="preserve"> H. Relationship between the duration of paralysis and bone structure: a </w:t>
      </w:r>
      <w:proofErr w:type="spellStart"/>
      <w:r w:rsidRPr="00F94076">
        <w:rPr>
          <w:rFonts w:ascii="Book Antiqua" w:hAnsi="Book Antiqua"/>
          <w:sz w:val="24"/>
          <w:szCs w:val="24"/>
          <w:lang w:val="en-US"/>
        </w:rPr>
        <w:t>pQCT</w:t>
      </w:r>
      <w:proofErr w:type="spellEnd"/>
      <w:r w:rsidRPr="00F94076">
        <w:rPr>
          <w:rFonts w:ascii="Book Antiqua" w:hAnsi="Book Antiqua"/>
          <w:sz w:val="24"/>
          <w:szCs w:val="24"/>
          <w:lang w:val="en-US"/>
        </w:rPr>
        <w:t xml:space="preserve"> study of spinal cord injured individuals. </w:t>
      </w:r>
      <w:r w:rsidRPr="00F94076">
        <w:rPr>
          <w:rFonts w:ascii="Book Antiqua" w:hAnsi="Book Antiqua"/>
          <w:i/>
          <w:sz w:val="24"/>
          <w:szCs w:val="24"/>
          <w:lang w:val="en-US"/>
        </w:rPr>
        <w:t>Bone</w:t>
      </w:r>
      <w:r w:rsidRPr="00F94076">
        <w:rPr>
          <w:rFonts w:ascii="Book Antiqua" w:hAnsi="Book Antiqua"/>
          <w:sz w:val="24"/>
          <w:szCs w:val="24"/>
          <w:lang w:val="en-US"/>
        </w:rPr>
        <w:t xml:space="preserve"> 2004; </w:t>
      </w:r>
      <w:r w:rsidRPr="00F94076">
        <w:rPr>
          <w:rFonts w:ascii="Book Antiqua" w:hAnsi="Book Antiqua"/>
          <w:b/>
          <w:sz w:val="24"/>
          <w:szCs w:val="24"/>
          <w:lang w:val="en-US"/>
        </w:rPr>
        <w:t>34:</w:t>
      </w:r>
      <w:r w:rsidRPr="00F94076">
        <w:rPr>
          <w:rFonts w:ascii="Book Antiqua" w:hAnsi="Book Antiqua"/>
          <w:sz w:val="24"/>
          <w:szCs w:val="24"/>
          <w:lang w:val="en-US"/>
        </w:rPr>
        <w:t xml:space="preserve"> 869-880 [PMID: 15121019   DOI: 10.1016/j.bone.2004.01.001]</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113</w:t>
      </w:r>
      <w:r w:rsidRPr="00F94076">
        <w:rPr>
          <w:rFonts w:ascii="Book Antiqua" w:hAnsi="Book Antiqua"/>
          <w:sz w:val="24"/>
          <w:szCs w:val="24"/>
          <w:lang w:val="en-US"/>
        </w:rPr>
        <w:tab/>
      </w:r>
      <w:r w:rsidRPr="00F94076">
        <w:rPr>
          <w:rFonts w:ascii="Book Antiqua" w:hAnsi="Book Antiqua"/>
          <w:b/>
          <w:sz w:val="24"/>
          <w:szCs w:val="24"/>
          <w:lang w:val="en-US"/>
        </w:rPr>
        <w:t>Jiang SD</w:t>
      </w:r>
      <w:r w:rsidRPr="00F94076">
        <w:rPr>
          <w:rFonts w:ascii="Book Antiqua" w:hAnsi="Book Antiqua"/>
          <w:sz w:val="24"/>
          <w:szCs w:val="24"/>
          <w:lang w:val="en-US"/>
        </w:rPr>
        <w:t xml:space="preserve">, Jiang LS, Dai LY. </w:t>
      </w:r>
      <w:proofErr w:type="gramStart"/>
      <w:r w:rsidRPr="00F94076">
        <w:rPr>
          <w:rFonts w:ascii="Book Antiqua" w:hAnsi="Book Antiqua"/>
          <w:sz w:val="24"/>
          <w:szCs w:val="24"/>
          <w:lang w:val="en-US"/>
        </w:rPr>
        <w:t>Mechanisms of osteoporosis in spinal cord injury.</w:t>
      </w:r>
      <w:proofErr w:type="gramEnd"/>
      <w:r w:rsidRPr="00F94076">
        <w:rPr>
          <w:rFonts w:ascii="Book Antiqua" w:hAnsi="Book Antiqua"/>
          <w:sz w:val="24"/>
          <w:szCs w:val="24"/>
          <w:lang w:val="en-US"/>
        </w:rPr>
        <w:t xml:space="preserve"> </w:t>
      </w:r>
      <w:proofErr w:type="spellStart"/>
      <w:r w:rsidRPr="00F94076">
        <w:rPr>
          <w:rFonts w:ascii="Book Antiqua" w:hAnsi="Book Antiqua"/>
          <w:i/>
          <w:sz w:val="24"/>
          <w:szCs w:val="24"/>
          <w:lang w:val="en-US"/>
        </w:rPr>
        <w:t>Clin</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Endocrinol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Oxf</w:t>
      </w:r>
      <w:proofErr w:type="spellEnd"/>
      <w:r w:rsidRPr="00F94076">
        <w:rPr>
          <w:rFonts w:ascii="Book Antiqua" w:hAnsi="Book Antiqua"/>
          <w:i/>
          <w:sz w:val="24"/>
          <w:szCs w:val="24"/>
          <w:lang w:val="en-US"/>
        </w:rPr>
        <w:t>)</w:t>
      </w:r>
      <w:r w:rsidRPr="00F94076">
        <w:rPr>
          <w:rFonts w:ascii="Book Antiqua" w:hAnsi="Book Antiqua"/>
          <w:sz w:val="24"/>
          <w:szCs w:val="24"/>
          <w:lang w:val="en-US"/>
        </w:rPr>
        <w:t xml:space="preserve"> 2006; </w:t>
      </w:r>
      <w:r w:rsidRPr="00F94076">
        <w:rPr>
          <w:rFonts w:ascii="Book Antiqua" w:hAnsi="Book Antiqua"/>
          <w:b/>
          <w:sz w:val="24"/>
          <w:szCs w:val="24"/>
          <w:lang w:val="en-US"/>
        </w:rPr>
        <w:t>65:</w:t>
      </w:r>
      <w:r w:rsidRPr="00F94076">
        <w:rPr>
          <w:rFonts w:ascii="Book Antiqua" w:hAnsi="Book Antiqua"/>
          <w:sz w:val="24"/>
          <w:szCs w:val="24"/>
          <w:lang w:val="en-US"/>
        </w:rPr>
        <w:t xml:space="preserve"> 555-565 [PMID: 17054455   DOI: 10.1111/j.1365-2265.2006.02683.x]</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114</w:t>
      </w:r>
      <w:r w:rsidRPr="00F94076">
        <w:rPr>
          <w:rFonts w:ascii="Book Antiqua" w:hAnsi="Book Antiqua"/>
          <w:sz w:val="24"/>
          <w:szCs w:val="24"/>
          <w:lang w:val="en-US"/>
        </w:rPr>
        <w:tab/>
      </w:r>
      <w:proofErr w:type="spellStart"/>
      <w:r w:rsidRPr="00F94076">
        <w:rPr>
          <w:rFonts w:ascii="Book Antiqua" w:hAnsi="Book Antiqua"/>
          <w:b/>
          <w:sz w:val="24"/>
          <w:szCs w:val="24"/>
          <w:lang w:val="en-US"/>
        </w:rPr>
        <w:t>Marenzana</w:t>
      </w:r>
      <w:proofErr w:type="spellEnd"/>
      <w:r w:rsidRPr="00F94076">
        <w:rPr>
          <w:rFonts w:ascii="Book Antiqua" w:hAnsi="Book Antiqua"/>
          <w:b/>
          <w:sz w:val="24"/>
          <w:szCs w:val="24"/>
          <w:lang w:val="en-US"/>
        </w:rPr>
        <w:t xml:space="preserve"> M</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Chenu</w:t>
      </w:r>
      <w:proofErr w:type="spellEnd"/>
      <w:r w:rsidRPr="00F94076">
        <w:rPr>
          <w:rFonts w:ascii="Book Antiqua" w:hAnsi="Book Antiqua"/>
          <w:sz w:val="24"/>
          <w:szCs w:val="24"/>
          <w:lang w:val="en-US"/>
        </w:rPr>
        <w:t xml:space="preserve"> C. Sympathetic nervous system and bone adaptive response to its mechanical environment.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Musculoskelet</w:t>
      </w:r>
      <w:proofErr w:type="spellEnd"/>
      <w:r w:rsidRPr="00F94076">
        <w:rPr>
          <w:rFonts w:ascii="Book Antiqua" w:hAnsi="Book Antiqua"/>
          <w:i/>
          <w:sz w:val="24"/>
          <w:szCs w:val="24"/>
          <w:lang w:val="en-US"/>
        </w:rPr>
        <w:t xml:space="preserve"> Neuronal Interact </w:t>
      </w:r>
      <w:r w:rsidRPr="00F94076">
        <w:rPr>
          <w:rFonts w:ascii="Book Antiqua" w:hAnsi="Book Antiqua"/>
          <w:sz w:val="24"/>
          <w:szCs w:val="24"/>
          <w:lang w:val="en-US"/>
        </w:rPr>
        <w:t xml:space="preserve">2008; </w:t>
      </w:r>
      <w:r w:rsidRPr="00F94076">
        <w:rPr>
          <w:rFonts w:ascii="Book Antiqua" w:hAnsi="Book Antiqua"/>
          <w:b/>
          <w:sz w:val="24"/>
          <w:szCs w:val="24"/>
          <w:lang w:val="en-US"/>
        </w:rPr>
        <w:t>8:</w:t>
      </w:r>
      <w:r w:rsidRPr="00F94076">
        <w:rPr>
          <w:rFonts w:ascii="Book Antiqua" w:hAnsi="Book Antiqua"/>
          <w:sz w:val="24"/>
          <w:szCs w:val="24"/>
          <w:lang w:val="en-US"/>
        </w:rPr>
        <w:t xml:space="preserve"> 111-120 [PMID: 18622080]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115</w:t>
      </w:r>
      <w:r w:rsidRPr="00F94076">
        <w:rPr>
          <w:rFonts w:ascii="Book Antiqua" w:hAnsi="Book Antiqua"/>
          <w:sz w:val="24"/>
          <w:szCs w:val="24"/>
          <w:lang w:val="en-US"/>
        </w:rPr>
        <w:tab/>
      </w:r>
      <w:r w:rsidRPr="00F94076">
        <w:rPr>
          <w:rFonts w:ascii="Book Antiqua" w:hAnsi="Book Antiqua"/>
          <w:b/>
          <w:sz w:val="24"/>
          <w:szCs w:val="24"/>
          <w:lang w:val="en-US"/>
        </w:rPr>
        <w:t>Rubin C</w:t>
      </w:r>
      <w:r w:rsidRPr="00F94076">
        <w:rPr>
          <w:rFonts w:ascii="Book Antiqua" w:hAnsi="Book Antiqua"/>
          <w:sz w:val="24"/>
          <w:szCs w:val="24"/>
          <w:lang w:val="en-US"/>
        </w:rPr>
        <w:t xml:space="preserve">, Turner AS, Bain S, Mallinckrodt C, McLeod K. Anabolism. Low mechanical signals strengthen long bones. </w:t>
      </w:r>
      <w:r w:rsidRPr="00F94076">
        <w:rPr>
          <w:rFonts w:ascii="Book Antiqua" w:hAnsi="Book Antiqua"/>
          <w:i/>
          <w:sz w:val="24"/>
          <w:szCs w:val="24"/>
          <w:lang w:val="en-US"/>
        </w:rPr>
        <w:t>Nature</w:t>
      </w:r>
      <w:r w:rsidRPr="00F94076">
        <w:rPr>
          <w:rFonts w:ascii="Book Antiqua" w:hAnsi="Book Antiqua"/>
          <w:sz w:val="24"/>
          <w:szCs w:val="24"/>
          <w:lang w:val="en-US"/>
        </w:rPr>
        <w:t xml:space="preserve"> 2001; </w:t>
      </w:r>
      <w:r w:rsidRPr="00F94076">
        <w:rPr>
          <w:rFonts w:ascii="Book Antiqua" w:hAnsi="Book Antiqua"/>
          <w:b/>
          <w:sz w:val="24"/>
          <w:szCs w:val="24"/>
          <w:lang w:val="en-US"/>
        </w:rPr>
        <w:t>412:</w:t>
      </w:r>
      <w:r w:rsidRPr="00F94076">
        <w:rPr>
          <w:rFonts w:ascii="Book Antiqua" w:hAnsi="Book Antiqua"/>
          <w:sz w:val="24"/>
          <w:szCs w:val="24"/>
          <w:lang w:val="en-US"/>
        </w:rPr>
        <w:t xml:space="preserve"> 603-604 [PMID: 11493908   DOI: 10.1038/35088122]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116</w:t>
      </w:r>
      <w:r w:rsidRPr="00F94076">
        <w:rPr>
          <w:rFonts w:ascii="Book Antiqua" w:hAnsi="Book Antiqua"/>
          <w:sz w:val="24"/>
          <w:szCs w:val="24"/>
          <w:lang w:val="en-US"/>
        </w:rPr>
        <w:tab/>
      </w:r>
      <w:proofErr w:type="spellStart"/>
      <w:r w:rsidRPr="00F94076">
        <w:rPr>
          <w:rFonts w:ascii="Book Antiqua" w:hAnsi="Book Antiqua"/>
          <w:b/>
          <w:sz w:val="24"/>
          <w:szCs w:val="24"/>
          <w:lang w:val="en-US"/>
        </w:rPr>
        <w:t>Kusumi</w:t>
      </w:r>
      <w:proofErr w:type="spellEnd"/>
      <w:r w:rsidRPr="00F94076">
        <w:rPr>
          <w:rFonts w:ascii="Book Antiqua" w:hAnsi="Book Antiqua"/>
          <w:b/>
          <w:sz w:val="24"/>
          <w:szCs w:val="24"/>
          <w:lang w:val="en-US"/>
        </w:rPr>
        <w:t xml:space="preserve"> 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Sakaki</w:t>
      </w:r>
      <w:proofErr w:type="spellEnd"/>
      <w:r w:rsidRPr="00F94076">
        <w:rPr>
          <w:rFonts w:ascii="Book Antiqua" w:hAnsi="Book Antiqua"/>
          <w:sz w:val="24"/>
          <w:szCs w:val="24"/>
          <w:lang w:val="en-US"/>
        </w:rPr>
        <w:t xml:space="preserve"> H, </w:t>
      </w:r>
      <w:proofErr w:type="spellStart"/>
      <w:r w:rsidRPr="00F94076">
        <w:rPr>
          <w:rFonts w:ascii="Book Antiqua" w:hAnsi="Book Antiqua"/>
          <w:sz w:val="24"/>
          <w:szCs w:val="24"/>
          <w:lang w:val="en-US"/>
        </w:rPr>
        <w:t>Kusumi</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Oda</w:t>
      </w:r>
      <w:proofErr w:type="spellEnd"/>
      <w:r w:rsidRPr="00F94076">
        <w:rPr>
          <w:rFonts w:ascii="Book Antiqua" w:hAnsi="Book Antiqua"/>
          <w:sz w:val="24"/>
          <w:szCs w:val="24"/>
          <w:lang w:val="en-US"/>
        </w:rPr>
        <w:t xml:space="preserve"> M, Narita K, Nakagawa H, Kubota K, Satoh H, Kimura H. Regulation of synthesis of </w:t>
      </w:r>
      <w:proofErr w:type="spellStart"/>
      <w:r w:rsidRPr="00F94076">
        <w:rPr>
          <w:rFonts w:ascii="Book Antiqua" w:hAnsi="Book Antiqua"/>
          <w:sz w:val="24"/>
          <w:szCs w:val="24"/>
          <w:lang w:val="en-US"/>
        </w:rPr>
        <w:t>osteoprotegerin</w:t>
      </w:r>
      <w:proofErr w:type="spellEnd"/>
      <w:r w:rsidRPr="00F94076">
        <w:rPr>
          <w:rFonts w:ascii="Book Antiqua" w:hAnsi="Book Antiqua"/>
          <w:sz w:val="24"/>
          <w:szCs w:val="24"/>
          <w:lang w:val="en-US"/>
        </w:rPr>
        <w:t xml:space="preserve"> and soluble receptor activator of nuclear factor-</w:t>
      </w:r>
      <w:proofErr w:type="spellStart"/>
      <w:r w:rsidRPr="00F94076">
        <w:rPr>
          <w:rFonts w:ascii="Book Antiqua" w:hAnsi="Book Antiqua"/>
          <w:sz w:val="24"/>
          <w:szCs w:val="24"/>
          <w:lang w:val="en-US"/>
        </w:rPr>
        <w:t>kappaB</w:t>
      </w:r>
      <w:proofErr w:type="spellEnd"/>
      <w:r w:rsidRPr="00F94076">
        <w:rPr>
          <w:rFonts w:ascii="Book Antiqua" w:hAnsi="Book Antiqua"/>
          <w:sz w:val="24"/>
          <w:szCs w:val="24"/>
          <w:lang w:val="en-US"/>
        </w:rPr>
        <w:t xml:space="preserve"> ligand in normal human osteoblasts via the p38 mitogen-activated protein kinase pathway by the application of cyclic tensile strain. </w:t>
      </w:r>
      <w:r w:rsidRPr="00F94076">
        <w:rPr>
          <w:rFonts w:ascii="Book Antiqua" w:hAnsi="Book Antiqua"/>
          <w:i/>
          <w:sz w:val="24"/>
          <w:szCs w:val="24"/>
          <w:lang w:val="en-US"/>
        </w:rPr>
        <w:t xml:space="preserve">J Bone Miner </w:t>
      </w:r>
      <w:proofErr w:type="spellStart"/>
      <w:r w:rsidRPr="00F94076">
        <w:rPr>
          <w:rFonts w:ascii="Book Antiqua" w:hAnsi="Book Antiqua"/>
          <w:i/>
          <w:sz w:val="24"/>
          <w:szCs w:val="24"/>
          <w:lang w:val="en-US"/>
        </w:rPr>
        <w:t>Metab</w:t>
      </w:r>
      <w:proofErr w:type="spellEnd"/>
      <w:r w:rsidRPr="00F94076">
        <w:rPr>
          <w:rFonts w:ascii="Book Antiqua" w:hAnsi="Book Antiqua"/>
          <w:sz w:val="24"/>
          <w:szCs w:val="24"/>
          <w:lang w:val="en-US"/>
        </w:rPr>
        <w:t xml:space="preserve"> 2005; </w:t>
      </w:r>
      <w:r w:rsidRPr="00F94076">
        <w:rPr>
          <w:rFonts w:ascii="Book Antiqua" w:hAnsi="Book Antiqua"/>
          <w:b/>
          <w:sz w:val="24"/>
          <w:szCs w:val="24"/>
          <w:lang w:val="en-US"/>
        </w:rPr>
        <w:t>23:</w:t>
      </w:r>
      <w:r w:rsidRPr="00F94076">
        <w:rPr>
          <w:rFonts w:ascii="Book Antiqua" w:hAnsi="Book Antiqua"/>
          <w:sz w:val="24"/>
          <w:szCs w:val="24"/>
          <w:lang w:val="en-US"/>
        </w:rPr>
        <w:t xml:space="preserve"> 373-381 [PMID: 1</w:t>
      </w:r>
      <w:r w:rsidRPr="00F94076">
        <w:rPr>
          <w:rFonts w:ascii="Book Antiqua" w:hAnsi="Book Antiqua"/>
          <w:sz w:val="24"/>
          <w:szCs w:val="24"/>
          <w:lang w:val="en-US" w:eastAsia="zh-CN"/>
        </w:rPr>
        <w:t>6133687</w:t>
      </w:r>
      <w:r w:rsidRPr="00F94076">
        <w:rPr>
          <w:rFonts w:ascii="Book Antiqua" w:hAnsi="Book Antiqua"/>
          <w:sz w:val="24"/>
          <w:szCs w:val="24"/>
          <w:lang w:val="en-US"/>
        </w:rPr>
        <w:t xml:space="preserve">   DOI: 10.1007/s00774-005-0615-6]</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117</w:t>
      </w:r>
      <w:r w:rsidRPr="00F94076">
        <w:rPr>
          <w:rFonts w:ascii="Book Antiqua" w:hAnsi="Book Antiqua"/>
          <w:sz w:val="24"/>
          <w:szCs w:val="24"/>
          <w:lang w:val="en-US"/>
        </w:rPr>
        <w:tab/>
      </w:r>
      <w:r w:rsidRPr="00F94076">
        <w:rPr>
          <w:rFonts w:ascii="Book Antiqua" w:hAnsi="Book Antiqua"/>
          <w:b/>
          <w:sz w:val="24"/>
          <w:szCs w:val="24"/>
          <w:lang w:val="en-US"/>
        </w:rPr>
        <w:t>Tang LL</w:t>
      </w:r>
      <w:r w:rsidRPr="00F94076">
        <w:rPr>
          <w:rFonts w:ascii="Book Antiqua" w:hAnsi="Book Antiqua"/>
          <w:sz w:val="24"/>
          <w:szCs w:val="24"/>
          <w:lang w:val="en-US"/>
        </w:rPr>
        <w:t xml:space="preserve">, Xian CY, Wang YL. </w:t>
      </w:r>
      <w:proofErr w:type="gramStart"/>
      <w:r w:rsidRPr="00F94076">
        <w:rPr>
          <w:rFonts w:ascii="Book Antiqua" w:hAnsi="Book Antiqua"/>
          <w:sz w:val="24"/>
          <w:szCs w:val="24"/>
          <w:lang w:val="en-US"/>
        </w:rPr>
        <w:t>The MGF expression of osteoblasts in response to mechanical overload.</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Arch Oral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2006; </w:t>
      </w:r>
      <w:r w:rsidRPr="00F94076">
        <w:rPr>
          <w:rFonts w:ascii="Book Antiqua" w:hAnsi="Book Antiqua"/>
          <w:b/>
          <w:sz w:val="24"/>
          <w:szCs w:val="24"/>
          <w:lang w:val="en-US"/>
        </w:rPr>
        <w:t>51:</w:t>
      </w:r>
      <w:r w:rsidRPr="00F94076">
        <w:rPr>
          <w:rFonts w:ascii="Book Antiqua" w:hAnsi="Book Antiqua"/>
          <w:sz w:val="24"/>
          <w:szCs w:val="24"/>
          <w:lang w:val="en-US"/>
        </w:rPr>
        <w:t xml:space="preserve"> 1080-1085 [PMID: 16934742   DOI: 10.1016/j.archoralbio.2006.06.009]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118</w:t>
      </w:r>
      <w:r w:rsidRPr="00F94076">
        <w:rPr>
          <w:rFonts w:ascii="Book Antiqua" w:hAnsi="Book Antiqua"/>
          <w:sz w:val="24"/>
          <w:szCs w:val="24"/>
          <w:lang w:val="en-US"/>
        </w:rPr>
        <w:tab/>
      </w:r>
      <w:r w:rsidRPr="00F94076">
        <w:rPr>
          <w:rFonts w:ascii="Book Antiqua" w:hAnsi="Book Antiqua"/>
          <w:b/>
          <w:sz w:val="24"/>
          <w:szCs w:val="24"/>
          <w:lang w:val="en-US"/>
        </w:rPr>
        <w:t>Rubin J</w:t>
      </w:r>
      <w:r w:rsidRPr="00F94076">
        <w:rPr>
          <w:rFonts w:ascii="Book Antiqua" w:hAnsi="Book Antiqua"/>
          <w:sz w:val="24"/>
          <w:szCs w:val="24"/>
          <w:lang w:val="en-US"/>
        </w:rPr>
        <w:t xml:space="preserve">, Murphy TC, Fan X, Goldschmidt M, Taylor WR. Activation of extracellular signal-regulated kinase is involved in mechanical strain inhibition of RANKL expression in bone stromal cells. </w:t>
      </w:r>
      <w:r w:rsidRPr="00F94076">
        <w:rPr>
          <w:rFonts w:ascii="Book Antiqua" w:hAnsi="Book Antiqua"/>
          <w:i/>
          <w:sz w:val="24"/>
          <w:szCs w:val="24"/>
          <w:lang w:val="en-US"/>
        </w:rPr>
        <w:t xml:space="preserve">J Bone Miner Res </w:t>
      </w:r>
      <w:r w:rsidRPr="00F94076">
        <w:rPr>
          <w:rFonts w:ascii="Book Antiqua" w:hAnsi="Book Antiqua"/>
          <w:sz w:val="24"/>
          <w:szCs w:val="24"/>
          <w:lang w:val="en-US"/>
        </w:rPr>
        <w:t xml:space="preserve">2002; </w:t>
      </w:r>
      <w:r w:rsidRPr="00F94076">
        <w:rPr>
          <w:rFonts w:ascii="Book Antiqua" w:hAnsi="Book Antiqua"/>
          <w:b/>
          <w:sz w:val="24"/>
          <w:szCs w:val="24"/>
          <w:lang w:val="en-US"/>
        </w:rPr>
        <w:t>17:</w:t>
      </w:r>
      <w:r w:rsidRPr="00F94076">
        <w:rPr>
          <w:rFonts w:ascii="Book Antiqua" w:hAnsi="Book Antiqua"/>
          <w:sz w:val="24"/>
          <w:szCs w:val="24"/>
          <w:lang w:val="en-US"/>
        </w:rPr>
        <w:t xml:space="preserve"> 1452-1460 [PMID: 12162499   DOI: 10.1359/jbmr.2002.17.8.1452]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119</w:t>
      </w:r>
      <w:r w:rsidRPr="00F94076">
        <w:rPr>
          <w:rFonts w:ascii="Book Antiqua" w:hAnsi="Book Antiqua"/>
          <w:sz w:val="24"/>
          <w:szCs w:val="24"/>
          <w:lang w:val="en-US"/>
        </w:rPr>
        <w:tab/>
      </w:r>
      <w:r w:rsidRPr="00F94076">
        <w:rPr>
          <w:rFonts w:ascii="Book Antiqua" w:hAnsi="Book Antiqua"/>
          <w:b/>
          <w:sz w:val="24"/>
          <w:szCs w:val="24"/>
          <w:lang w:val="en-US"/>
        </w:rPr>
        <w:t>Armstrong VJ</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Muzylak</w:t>
      </w:r>
      <w:proofErr w:type="spellEnd"/>
      <w:r w:rsidRPr="00F94076">
        <w:rPr>
          <w:rFonts w:ascii="Book Antiqua" w:hAnsi="Book Antiqua"/>
          <w:sz w:val="24"/>
          <w:szCs w:val="24"/>
          <w:lang w:val="en-US"/>
        </w:rPr>
        <w:t xml:space="preserve"> M, </w:t>
      </w:r>
      <w:proofErr w:type="spellStart"/>
      <w:r w:rsidRPr="00F94076">
        <w:rPr>
          <w:rFonts w:ascii="Book Antiqua" w:hAnsi="Book Antiqua"/>
          <w:sz w:val="24"/>
          <w:szCs w:val="24"/>
          <w:lang w:val="en-US"/>
        </w:rPr>
        <w:t>Sunters</w:t>
      </w:r>
      <w:proofErr w:type="spellEnd"/>
      <w:r w:rsidRPr="00F94076">
        <w:rPr>
          <w:rFonts w:ascii="Book Antiqua" w:hAnsi="Book Antiqua"/>
          <w:sz w:val="24"/>
          <w:szCs w:val="24"/>
          <w:lang w:val="en-US"/>
        </w:rPr>
        <w:t xml:space="preserve"> A, </w:t>
      </w:r>
      <w:proofErr w:type="spellStart"/>
      <w:r w:rsidRPr="00F94076">
        <w:rPr>
          <w:rFonts w:ascii="Book Antiqua" w:hAnsi="Book Antiqua"/>
          <w:sz w:val="24"/>
          <w:szCs w:val="24"/>
          <w:lang w:val="en-US"/>
        </w:rPr>
        <w:t>Zaman</w:t>
      </w:r>
      <w:proofErr w:type="spellEnd"/>
      <w:r w:rsidRPr="00F94076">
        <w:rPr>
          <w:rFonts w:ascii="Book Antiqua" w:hAnsi="Book Antiqua"/>
          <w:sz w:val="24"/>
          <w:szCs w:val="24"/>
          <w:lang w:val="en-US"/>
        </w:rPr>
        <w:t xml:space="preserve"> G, Saxon LK, Price JS, Lanyon LE. </w:t>
      </w:r>
      <w:proofErr w:type="spellStart"/>
      <w:r w:rsidRPr="00F94076">
        <w:rPr>
          <w:rFonts w:ascii="Book Antiqua" w:hAnsi="Book Antiqua"/>
          <w:sz w:val="24"/>
          <w:szCs w:val="24"/>
          <w:lang w:val="en-US"/>
        </w:rPr>
        <w:t>Wnt</w:t>
      </w:r>
      <w:proofErr w:type="spellEnd"/>
      <w:r w:rsidRPr="00F94076">
        <w:rPr>
          <w:rFonts w:ascii="Book Antiqua" w:hAnsi="Book Antiqua"/>
          <w:sz w:val="24"/>
          <w:szCs w:val="24"/>
          <w:lang w:val="en-US"/>
        </w:rPr>
        <w:t xml:space="preserve">/beta-catenin signaling is a component of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bone cell early responses to load-bearing and requires estrogen receptor alpha.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Biol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Chem</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2007; </w:t>
      </w:r>
      <w:r w:rsidRPr="00F94076">
        <w:rPr>
          <w:rFonts w:ascii="Book Antiqua" w:hAnsi="Book Antiqua"/>
          <w:b/>
          <w:sz w:val="24"/>
          <w:szCs w:val="24"/>
          <w:lang w:val="en-US"/>
        </w:rPr>
        <w:t>282:</w:t>
      </w:r>
      <w:r w:rsidRPr="00F94076">
        <w:rPr>
          <w:rFonts w:ascii="Book Antiqua" w:hAnsi="Book Antiqua"/>
          <w:sz w:val="24"/>
          <w:szCs w:val="24"/>
          <w:lang w:val="en-US"/>
        </w:rPr>
        <w:t xml:space="preserve"> 20715-20727 [PMID: 17491024   DOI: 10.1074/jbc.M703224200]</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120</w:t>
      </w:r>
      <w:r w:rsidRPr="00F94076">
        <w:rPr>
          <w:rFonts w:ascii="Book Antiqua" w:hAnsi="Book Antiqua"/>
          <w:sz w:val="24"/>
          <w:szCs w:val="24"/>
          <w:lang w:val="en-US"/>
        </w:rPr>
        <w:tab/>
      </w:r>
      <w:proofErr w:type="spellStart"/>
      <w:r w:rsidRPr="00F94076">
        <w:rPr>
          <w:rFonts w:ascii="Book Antiqua" w:hAnsi="Book Antiqua"/>
          <w:b/>
          <w:sz w:val="24"/>
          <w:szCs w:val="24"/>
          <w:lang w:val="en-US"/>
        </w:rPr>
        <w:t>Cartmell</w:t>
      </w:r>
      <w:proofErr w:type="spellEnd"/>
      <w:r w:rsidRPr="00F94076">
        <w:rPr>
          <w:rFonts w:ascii="Book Antiqua" w:hAnsi="Book Antiqua"/>
          <w:b/>
          <w:sz w:val="24"/>
          <w:szCs w:val="24"/>
          <w:lang w:val="en-US"/>
        </w:rPr>
        <w:t xml:space="preserve"> SH</w:t>
      </w:r>
      <w:r w:rsidRPr="00F94076">
        <w:rPr>
          <w:rFonts w:ascii="Book Antiqua" w:hAnsi="Book Antiqua"/>
          <w:sz w:val="24"/>
          <w:szCs w:val="24"/>
          <w:lang w:val="en-US"/>
        </w:rPr>
        <w:t xml:space="preserve">, Porter BD, Garcia AJ, </w:t>
      </w:r>
      <w:proofErr w:type="spellStart"/>
      <w:r w:rsidRPr="00F94076">
        <w:rPr>
          <w:rFonts w:ascii="Book Antiqua" w:hAnsi="Book Antiqua"/>
          <w:sz w:val="24"/>
          <w:szCs w:val="24"/>
          <w:lang w:val="en-US"/>
        </w:rPr>
        <w:t>Guldberg</w:t>
      </w:r>
      <w:proofErr w:type="spellEnd"/>
      <w:r w:rsidRPr="00F94076">
        <w:rPr>
          <w:rFonts w:ascii="Book Antiqua" w:hAnsi="Book Antiqua"/>
          <w:sz w:val="24"/>
          <w:szCs w:val="24"/>
          <w:lang w:val="en-US"/>
        </w:rPr>
        <w:t xml:space="preserve"> RE. Effects of medium perfusion rate on cell-seeded three-dimensional bone constructs in vitro. </w:t>
      </w:r>
      <w:r w:rsidRPr="00F94076">
        <w:rPr>
          <w:rFonts w:ascii="Book Antiqua" w:hAnsi="Book Antiqua"/>
          <w:i/>
          <w:sz w:val="24"/>
          <w:szCs w:val="24"/>
          <w:lang w:val="en-US"/>
        </w:rPr>
        <w:t xml:space="preserve">Tissue </w:t>
      </w:r>
      <w:proofErr w:type="spellStart"/>
      <w:r w:rsidRPr="00F94076">
        <w:rPr>
          <w:rFonts w:ascii="Book Antiqua" w:hAnsi="Book Antiqua"/>
          <w:i/>
          <w:sz w:val="24"/>
          <w:szCs w:val="24"/>
          <w:lang w:val="en-US"/>
        </w:rPr>
        <w:t>Eng</w:t>
      </w:r>
      <w:proofErr w:type="spellEnd"/>
      <w:r w:rsidRPr="00F94076">
        <w:rPr>
          <w:rFonts w:ascii="Book Antiqua" w:hAnsi="Book Antiqua"/>
          <w:i/>
          <w:sz w:val="24"/>
          <w:szCs w:val="24"/>
          <w:lang w:val="en-US"/>
        </w:rPr>
        <w:t xml:space="preserve"> </w:t>
      </w:r>
      <w:r w:rsidRPr="00F94076">
        <w:rPr>
          <w:rFonts w:ascii="Book Antiqua" w:hAnsi="Book Antiqua"/>
          <w:sz w:val="24"/>
          <w:szCs w:val="24"/>
          <w:lang w:val="en-US"/>
        </w:rPr>
        <w:t xml:space="preserve">2003; </w:t>
      </w:r>
      <w:r w:rsidRPr="00F94076">
        <w:rPr>
          <w:rFonts w:ascii="Book Antiqua" w:hAnsi="Book Antiqua"/>
          <w:b/>
          <w:sz w:val="24"/>
          <w:szCs w:val="24"/>
          <w:lang w:val="en-US"/>
        </w:rPr>
        <w:t>9:</w:t>
      </w:r>
      <w:r w:rsidRPr="00F94076">
        <w:rPr>
          <w:rFonts w:ascii="Book Antiqua" w:hAnsi="Book Antiqua"/>
          <w:sz w:val="24"/>
          <w:szCs w:val="24"/>
          <w:lang w:val="en-US"/>
        </w:rPr>
        <w:t xml:space="preserve"> 1197-1203 [PMID: 14670107   DOI: 10.1089/10763270360728107]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121</w:t>
      </w:r>
      <w:r w:rsidRPr="00F94076">
        <w:rPr>
          <w:rFonts w:ascii="Book Antiqua" w:hAnsi="Book Antiqua"/>
          <w:sz w:val="24"/>
          <w:szCs w:val="24"/>
          <w:lang w:val="en-US"/>
        </w:rPr>
        <w:tab/>
      </w:r>
      <w:r w:rsidRPr="00F94076">
        <w:rPr>
          <w:rFonts w:ascii="Book Antiqua" w:hAnsi="Book Antiqua"/>
          <w:b/>
          <w:sz w:val="24"/>
          <w:szCs w:val="24"/>
          <w:lang w:val="en-US"/>
        </w:rPr>
        <w:t>Leclerc E</w:t>
      </w:r>
      <w:r w:rsidRPr="00F94076">
        <w:rPr>
          <w:rFonts w:ascii="Book Antiqua" w:hAnsi="Book Antiqua"/>
          <w:sz w:val="24"/>
          <w:szCs w:val="24"/>
          <w:lang w:val="en-US"/>
        </w:rPr>
        <w:t xml:space="preserve">, David B, </w:t>
      </w:r>
      <w:proofErr w:type="spellStart"/>
      <w:r w:rsidRPr="00F94076">
        <w:rPr>
          <w:rFonts w:ascii="Book Antiqua" w:hAnsi="Book Antiqua"/>
          <w:sz w:val="24"/>
          <w:szCs w:val="24"/>
          <w:lang w:val="en-US"/>
        </w:rPr>
        <w:t>Griscom</w:t>
      </w:r>
      <w:proofErr w:type="spellEnd"/>
      <w:r w:rsidRPr="00F94076">
        <w:rPr>
          <w:rFonts w:ascii="Book Antiqua" w:hAnsi="Book Antiqua"/>
          <w:sz w:val="24"/>
          <w:szCs w:val="24"/>
          <w:lang w:val="en-US"/>
        </w:rPr>
        <w:t xml:space="preserve"> L, </w:t>
      </w:r>
      <w:proofErr w:type="spellStart"/>
      <w:r w:rsidRPr="00F94076">
        <w:rPr>
          <w:rFonts w:ascii="Book Antiqua" w:hAnsi="Book Antiqua"/>
          <w:sz w:val="24"/>
          <w:szCs w:val="24"/>
          <w:lang w:val="en-US"/>
        </w:rPr>
        <w:t>Lepioufle</w:t>
      </w:r>
      <w:proofErr w:type="spellEnd"/>
      <w:r w:rsidRPr="00F94076">
        <w:rPr>
          <w:rFonts w:ascii="Book Antiqua" w:hAnsi="Book Antiqua"/>
          <w:sz w:val="24"/>
          <w:szCs w:val="24"/>
          <w:lang w:val="en-US"/>
        </w:rPr>
        <w:t xml:space="preserve"> B, </w:t>
      </w:r>
      <w:proofErr w:type="spellStart"/>
      <w:r w:rsidRPr="00F94076">
        <w:rPr>
          <w:rFonts w:ascii="Book Antiqua" w:hAnsi="Book Antiqua"/>
          <w:sz w:val="24"/>
          <w:szCs w:val="24"/>
          <w:lang w:val="en-US"/>
        </w:rPr>
        <w:t>Fujii</w:t>
      </w:r>
      <w:proofErr w:type="spellEnd"/>
      <w:r w:rsidRPr="00F94076">
        <w:rPr>
          <w:rFonts w:ascii="Book Antiqua" w:hAnsi="Book Antiqua"/>
          <w:sz w:val="24"/>
          <w:szCs w:val="24"/>
          <w:lang w:val="en-US"/>
        </w:rPr>
        <w:t xml:space="preserve"> T, </w:t>
      </w:r>
      <w:proofErr w:type="spellStart"/>
      <w:r w:rsidRPr="00F94076">
        <w:rPr>
          <w:rFonts w:ascii="Book Antiqua" w:hAnsi="Book Antiqua"/>
          <w:sz w:val="24"/>
          <w:szCs w:val="24"/>
          <w:lang w:val="en-US"/>
        </w:rPr>
        <w:t>Layrolle</w:t>
      </w:r>
      <w:proofErr w:type="spellEnd"/>
      <w:r w:rsidRPr="00F94076">
        <w:rPr>
          <w:rFonts w:ascii="Book Antiqua" w:hAnsi="Book Antiqua"/>
          <w:sz w:val="24"/>
          <w:szCs w:val="24"/>
          <w:lang w:val="en-US"/>
        </w:rPr>
        <w:t xml:space="preserve"> P, </w:t>
      </w:r>
      <w:proofErr w:type="spellStart"/>
      <w:r w:rsidRPr="00F94076">
        <w:rPr>
          <w:rFonts w:ascii="Book Antiqua" w:hAnsi="Book Antiqua"/>
          <w:sz w:val="24"/>
          <w:szCs w:val="24"/>
          <w:lang w:val="en-US"/>
        </w:rPr>
        <w:t>Legallaisa</w:t>
      </w:r>
      <w:proofErr w:type="spellEnd"/>
      <w:r w:rsidRPr="00F94076">
        <w:rPr>
          <w:rFonts w:ascii="Book Antiqua" w:hAnsi="Book Antiqua"/>
          <w:sz w:val="24"/>
          <w:szCs w:val="24"/>
          <w:lang w:val="en-US"/>
        </w:rPr>
        <w:t xml:space="preserve"> C. Study of </w:t>
      </w:r>
      <w:proofErr w:type="spellStart"/>
      <w:r w:rsidRPr="00F94076">
        <w:rPr>
          <w:rFonts w:ascii="Book Antiqua" w:hAnsi="Book Antiqua"/>
          <w:sz w:val="24"/>
          <w:szCs w:val="24"/>
          <w:lang w:val="en-US"/>
        </w:rPr>
        <w:t>osteoblastic</w:t>
      </w:r>
      <w:proofErr w:type="spellEnd"/>
      <w:r w:rsidRPr="00F94076">
        <w:rPr>
          <w:rFonts w:ascii="Book Antiqua" w:hAnsi="Book Antiqua"/>
          <w:sz w:val="24"/>
          <w:szCs w:val="24"/>
          <w:lang w:val="en-US"/>
        </w:rPr>
        <w:t xml:space="preserve"> cells in a microfluidic environment. </w:t>
      </w:r>
      <w:r w:rsidRPr="00F94076">
        <w:rPr>
          <w:rFonts w:ascii="Book Antiqua" w:hAnsi="Book Antiqua"/>
          <w:i/>
          <w:sz w:val="24"/>
          <w:szCs w:val="24"/>
          <w:lang w:val="en-US"/>
        </w:rPr>
        <w:t>Biomaterials</w:t>
      </w:r>
      <w:r w:rsidRPr="00F94076">
        <w:rPr>
          <w:rFonts w:ascii="Book Antiqua" w:hAnsi="Book Antiqua"/>
          <w:sz w:val="24"/>
          <w:szCs w:val="24"/>
          <w:lang w:val="en-US"/>
        </w:rPr>
        <w:t xml:space="preserve"> 2006; </w:t>
      </w:r>
      <w:r w:rsidRPr="00F94076">
        <w:rPr>
          <w:rFonts w:ascii="Book Antiqua" w:hAnsi="Book Antiqua"/>
          <w:b/>
          <w:sz w:val="24"/>
          <w:szCs w:val="24"/>
          <w:lang w:val="en-US"/>
        </w:rPr>
        <w:t>27:</w:t>
      </w:r>
      <w:r w:rsidRPr="00F94076">
        <w:rPr>
          <w:rFonts w:ascii="Book Antiqua" w:hAnsi="Book Antiqua"/>
          <w:sz w:val="24"/>
          <w:szCs w:val="24"/>
          <w:lang w:val="en-US"/>
        </w:rPr>
        <w:t xml:space="preserve"> 586-595 [PMID: 16026825   DOI: 10.1016/j.biomaterials.2005.06.002]</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122</w:t>
      </w:r>
      <w:r w:rsidRPr="00F94076">
        <w:rPr>
          <w:rFonts w:ascii="Book Antiqua" w:hAnsi="Book Antiqua"/>
          <w:sz w:val="24"/>
          <w:szCs w:val="24"/>
          <w:lang w:val="en-US"/>
        </w:rPr>
        <w:tab/>
      </w:r>
      <w:proofErr w:type="spellStart"/>
      <w:r w:rsidRPr="00F94076">
        <w:rPr>
          <w:rFonts w:ascii="Book Antiqua" w:hAnsi="Book Antiqua"/>
          <w:b/>
          <w:sz w:val="24"/>
          <w:szCs w:val="24"/>
          <w:lang w:val="en-US"/>
        </w:rPr>
        <w:t>Mauney</w:t>
      </w:r>
      <w:proofErr w:type="spellEnd"/>
      <w:r w:rsidRPr="00F94076">
        <w:rPr>
          <w:rFonts w:ascii="Book Antiqua" w:hAnsi="Book Antiqua"/>
          <w:b/>
          <w:sz w:val="24"/>
          <w:szCs w:val="24"/>
          <w:lang w:val="en-US"/>
        </w:rPr>
        <w:t xml:space="preserve"> JR</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Sjostorm</w:t>
      </w:r>
      <w:proofErr w:type="spellEnd"/>
      <w:r w:rsidRPr="00F94076">
        <w:rPr>
          <w:rFonts w:ascii="Book Antiqua" w:hAnsi="Book Antiqua"/>
          <w:sz w:val="24"/>
          <w:szCs w:val="24"/>
          <w:lang w:val="en-US"/>
        </w:rPr>
        <w:t xml:space="preserve"> S, Blumberg J, Horan R, O'Leary JP, </w:t>
      </w:r>
      <w:proofErr w:type="spellStart"/>
      <w:r w:rsidRPr="00F94076">
        <w:rPr>
          <w:rFonts w:ascii="Book Antiqua" w:hAnsi="Book Antiqua"/>
          <w:sz w:val="24"/>
          <w:szCs w:val="24"/>
          <w:lang w:val="en-US"/>
        </w:rPr>
        <w:t>Vunjak-Novakovic</w:t>
      </w:r>
      <w:proofErr w:type="spellEnd"/>
      <w:r w:rsidRPr="00F94076">
        <w:rPr>
          <w:rFonts w:ascii="Book Antiqua" w:hAnsi="Book Antiqua"/>
          <w:sz w:val="24"/>
          <w:szCs w:val="24"/>
          <w:lang w:val="en-US"/>
        </w:rPr>
        <w:t xml:space="preserve"> G, </w:t>
      </w:r>
      <w:proofErr w:type="spellStart"/>
      <w:r w:rsidRPr="00F94076">
        <w:rPr>
          <w:rFonts w:ascii="Book Antiqua" w:hAnsi="Book Antiqua"/>
          <w:sz w:val="24"/>
          <w:szCs w:val="24"/>
          <w:lang w:val="en-US"/>
        </w:rPr>
        <w:t>Volloch</w:t>
      </w:r>
      <w:proofErr w:type="spellEnd"/>
      <w:r w:rsidRPr="00F94076">
        <w:rPr>
          <w:rFonts w:ascii="Book Antiqua" w:hAnsi="Book Antiqua"/>
          <w:sz w:val="24"/>
          <w:szCs w:val="24"/>
          <w:lang w:val="en-US"/>
        </w:rPr>
        <w:t xml:space="preserve"> V, Kaplan DL. Mechanical stimulation promotes </w:t>
      </w:r>
      <w:proofErr w:type="spellStart"/>
      <w:r w:rsidRPr="00F94076">
        <w:rPr>
          <w:rFonts w:ascii="Book Antiqua" w:hAnsi="Book Antiqua"/>
          <w:sz w:val="24"/>
          <w:szCs w:val="24"/>
          <w:lang w:val="en-US"/>
        </w:rPr>
        <w:lastRenderedPageBreak/>
        <w:t>osteogenic</w:t>
      </w:r>
      <w:proofErr w:type="spellEnd"/>
      <w:r w:rsidRPr="00F94076">
        <w:rPr>
          <w:rFonts w:ascii="Book Antiqua" w:hAnsi="Book Antiqua"/>
          <w:sz w:val="24"/>
          <w:szCs w:val="24"/>
          <w:lang w:val="en-US"/>
        </w:rPr>
        <w:t xml:space="preserve"> differentiation of human bone marrow stromal cells on 3-D partially demineralized bone scaffolds in vitro. </w:t>
      </w:r>
      <w:proofErr w:type="spellStart"/>
      <w:r w:rsidRPr="00F94076">
        <w:rPr>
          <w:rFonts w:ascii="Book Antiqua" w:hAnsi="Book Antiqua"/>
          <w:i/>
          <w:sz w:val="24"/>
          <w:szCs w:val="24"/>
          <w:lang w:val="en-US"/>
        </w:rPr>
        <w:t>Calcif</w:t>
      </w:r>
      <w:proofErr w:type="spellEnd"/>
      <w:r w:rsidRPr="00F94076">
        <w:rPr>
          <w:rFonts w:ascii="Book Antiqua" w:hAnsi="Book Antiqua"/>
          <w:i/>
          <w:sz w:val="24"/>
          <w:szCs w:val="24"/>
          <w:lang w:val="en-US"/>
        </w:rPr>
        <w:t xml:space="preserve"> Tissue </w:t>
      </w:r>
      <w:proofErr w:type="spellStart"/>
      <w:r w:rsidRPr="00F94076">
        <w:rPr>
          <w:rFonts w:ascii="Book Antiqua" w:hAnsi="Book Antiqua"/>
          <w:i/>
          <w:sz w:val="24"/>
          <w:szCs w:val="24"/>
          <w:lang w:val="en-US"/>
        </w:rPr>
        <w:t>Int</w:t>
      </w:r>
      <w:proofErr w:type="spellEnd"/>
      <w:r w:rsidRPr="00F94076">
        <w:rPr>
          <w:rFonts w:ascii="Book Antiqua" w:hAnsi="Book Antiqua"/>
          <w:sz w:val="24"/>
          <w:szCs w:val="24"/>
          <w:lang w:val="en-US"/>
        </w:rPr>
        <w:t xml:space="preserve"> 2004; </w:t>
      </w:r>
      <w:r w:rsidRPr="00F94076">
        <w:rPr>
          <w:rFonts w:ascii="Book Antiqua" w:hAnsi="Book Antiqua"/>
          <w:b/>
          <w:sz w:val="24"/>
          <w:szCs w:val="24"/>
          <w:lang w:val="en-US"/>
        </w:rPr>
        <w:t>74:</w:t>
      </w:r>
      <w:r w:rsidRPr="00F94076">
        <w:rPr>
          <w:rFonts w:ascii="Book Antiqua" w:hAnsi="Book Antiqua"/>
          <w:sz w:val="24"/>
          <w:szCs w:val="24"/>
          <w:lang w:val="en-US"/>
        </w:rPr>
        <w:t xml:space="preserve"> 458-468 [PMID: 14961210   DOI: 10.1007/s00223-003-0104-7]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123</w:t>
      </w:r>
      <w:r w:rsidRPr="00F94076">
        <w:rPr>
          <w:rFonts w:ascii="Book Antiqua" w:hAnsi="Book Antiqua"/>
          <w:sz w:val="24"/>
          <w:szCs w:val="24"/>
          <w:lang w:val="en-US"/>
        </w:rPr>
        <w:tab/>
      </w:r>
      <w:r w:rsidRPr="00F94076">
        <w:rPr>
          <w:rFonts w:ascii="Book Antiqua" w:hAnsi="Book Antiqua"/>
          <w:b/>
          <w:sz w:val="24"/>
          <w:szCs w:val="24"/>
          <w:lang w:val="en-US"/>
        </w:rPr>
        <w:t>Iwamoto J</w:t>
      </w:r>
      <w:r w:rsidRPr="00F94076">
        <w:rPr>
          <w:rFonts w:ascii="Book Antiqua" w:hAnsi="Book Antiqua"/>
          <w:sz w:val="24"/>
          <w:szCs w:val="24"/>
          <w:lang w:val="en-US"/>
        </w:rPr>
        <w:t xml:space="preserve">, Takeda T, </w:t>
      </w:r>
      <w:proofErr w:type="spellStart"/>
      <w:r w:rsidRPr="00F94076">
        <w:rPr>
          <w:rFonts w:ascii="Book Antiqua" w:hAnsi="Book Antiqua"/>
          <w:sz w:val="24"/>
          <w:szCs w:val="24"/>
          <w:lang w:val="en-US"/>
        </w:rPr>
        <w:t>Ichimura</w:t>
      </w:r>
      <w:proofErr w:type="spellEnd"/>
      <w:r w:rsidRPr="00F94076">
        <w:rPr>
          <w:rFonts w:ascii="Book Antiqua" w:hAnsi="Book Antiqua"/>
          <w:sz w:val="24"/>
          <w:szCs w:val="24"/>
          <w:lang w:val="en-US"/>
        </w:rPr>
        <w:t xml:space="preserve"> S. Effect of exercise training and detraining on bone mineral density in postmenopausal women with osteoporosis.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Orthop</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Sci</w:t>
      </w:r>
      <w:proofErr w:type="spellEnd"/>
      <w:r w:rsidRPr="00F94076">
        <w:rPr>
          <w:rFonts w:ascii="Book Antiqua" w:hAnsi="Book Antiqua"/>
          <w:sz w:val="24"/>
          <w:szCs w:val="24"/>
          <w:lang w:val="en-US"/>
        </w:rPr>
        <w:t xml:space="preserve"> 2001; </w:t>
      </w:r>
      <w:r w:rsidRPr="00F94076">
        <w:rPr>
          <w:rFonts w:ascii="Book Antiqua" w:hAnsi="Book Antiqua"/>
          <w:b/>
          <w:sz w:val="24"/>
          <w:szCs w:val="24"/>
          <w:lang w:val="en-US"/>
        </w:rPr>
        <w:t>6:</w:t>
      </w:r>
      <w:r w:rsidRPr="00F94076">
        <w:rPr>
          <w:rFonts w:ascii="Book Antiqua" w:hAnsi="Book Antiqua"/>
          <w:sz w:val="24"/>
          <w:szCs w:val="24"/>
          <w:lang w:val="en-US"/>
        </w:rPr>
        <w:t xml:space="preserve"> 128-132 [PMID: 11484097   DOI: 10.1007/s0077610060128]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124</w:t>
      </w:r>
      <w:r w:rsidRPr="00F94076">
        <w:rPr>
          <w:rFonts w:ascii="Book Antiqua" w:hAnsi="Book Antiqua"/>
          <w:sz w:val="24"/>
          <w:szCs w:val="24"/>
          <w:lang w:val="en-US"/>
        </w:rPr>
        <w:tab/>
      </w:r>
      <w:proofErr w:type="spellStart"/>
      <w:r w:rsidRPr="00F94076">
        <w:rPr>
          <w:rFonts w:ascii="Book Antiqua" w:hAnsi="Book Antiqua"/>
          <w:b/>
          <w:sz w:val="24"/>
          <w:szCs w:val="24"/>
          <w:lang w:val="en-US"/>
        </w:rPr>
        <w:t>Kemmler</w:t>
      </w:r>
      <w:proofErr w:type="spellEnd"/>
      <w:r w:rsidRPr="00F94076">
        <w:rPr>
          <w:rFonts w:ascii="Book Antiqua" w:hAnsi="Book Antiqua"/>
          <w:b/>
          <w:sz w:val="24"/>
          <w:szCs w:val="24"/>
          <w:lang w:val="en-US"/>
        </w:rPr>
        <w:t xml:space="preserve"> W</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Lauber</w:t>
      </w:r>
      <w:proofErr w:type="spellEnd"/>
      <w:r w:rsidRPr="00F94076">
        <w:rPr>
          <w:rFonts w:ascii="Book Antiqua" w:hAnsi="Book Antiqua"/>
          <w:sz w:val="24"/>
          <w:szCs w:val="24"/>
          <w:lang w:val="en-US"/>
        </w:rPr>
        <w:t xml:space="preserve"> D, </w:t>
      </w:r>
      <w:proofErr w:type="spellStart"/>
      <w:r w:rsidRPr="00F94076">
        <w:rPr>
          <w:rFonts w:ascii="Book Antiqua" w:hAnsi="Book Antiqua"/>
          <w:sz w:val="24"/>
          <w:szCs w:val="24"/>
          <w:lang w:val="en-US"/>
        </w:rPr>
        <w:t>Weineck</w:t>
      </w:r>
      <w:proofErr w:type="spellEnd"/>
      <w:r w:rsidRPr="00F94076">
        <w:rPr>
          <w:rFonts w:ascii="Book Antiqua" w:hAnsi="Book Antiqua"/>
          <w:sz w:val="24"/>
          <w:szCs w:val="24"/>
          <w:lang w:val="en-US"/>
        </w:rPr>
        <w:t xml:space="preserve"> J, </w:t>
      </w:r>
      <w:proofErr w:type="spellStart"/>
      <w:r w:rsidRPr="00F94076">
        <w:rPr>
          <w:rFonts w:ascii="Book Antiqua" w:hAnsi="Book Antiqua"/>
          <w:sz w:val="24"/>
          <w:szCs w:val="24"/>
          <w:lang w:val="en-US"/>
        </w:rPr>
        <w:t>Hensen</w:t>
      </w:r>
      <w:proofErr w:type="spellEnd"/>
      <w:r w:rsidRPr="00F94076">
        <w:rPr>
          <w:rFonts w:ascii="Book Antiqua" w:hAnsi="Book Antiqua"/>
          <w:sz w:val="24"/>
          <w:szCs w:val="24"/>
          <w:lang w:val="en-US"/>
        </w:rPr>
        <w:t xml:space="preserve"> J, </w:t>
      </w:r>
      <w:proofErr w:type="spellStart"/>
      <w:r w:rsidRPr="00F94076">
        <w:rPr>
          <w:rFonts w:ascii="Book Antiqua" w:hAnsi="Book Antiqua"/>
          <w:sz w:val="24"/>
          <w:szCs w:val="24"/>
          <w:lang w:val="en-US"/>
        </w:rPr>
        <w:t>Kalender</w:t>
      </w:r>
      <w:proofErr w:type="spellEnd"/>
      <w:r w:rsidRPr="00F94076">
        <w:rPr>
          <w:rFonts w:ascii="Book Antiqua" w:hAnsi="Book Antiqua"/>
          <w:sz w:val="24"/>
          <w:szCs w:val="24"/>
          <w:lang w:val="en-US"/>
        </w:rPr>
        <w:t xml:space="preserve"> W, </w:t>
      </w:r>
      <w:proofErr w:type="spellStart"/>
      <w:r w:rsidRPr="00F94076">
        <w:rPr>
          <w:rFonts w:ascii="Book Antiqua" w:hAnsi="Book Antiqua"/>
          <w:sz w:val="24"/>
          <w:szCs w:val="24"/>
          <w:lang w:val="en-US"/>
        </w:rPr>
        <w:t>Engelke</w:t>
      </w:r>
      <w:proofErr w:type="spellEnd"/>
      <w:r w:rsidRPr="00F94076">
        <w:rPr>
          <w:rFonts w:ascii="Book Antiqua" w:hAnsi="Book Antiqua"/>
          <w:sz w:val="24"/>
          <w:szCs w:val="24"/>
          <w:lang w:val="en-US"/>
        </w:rPr>
        <w:t xml:space="preserve"> K. Benefits of 2 years of intense exercise on bone density, physical fitness, and blood lipids in early postmenopausal </w:t>
      </w:r>
      <w:proofErr w:type="spellStart"/>
      <w:r w:rsidRPr="00F94076">
        <w:rPr>
          <w:rFonts w:ascii="Book Antiqua" w:hAnsi="Book Antiqua"/>
          <w:sz w:val="24"/>
          <w:szCs w:val="24"/>
          <w:lang w:val="en-US"/>
        </w:rPr>
        <w:t>osteopenic</w:t>
      </w:r>
      <w:proofErr w:type="spellEnd"/>
      <w:r w:rsidRPr="00F94076">
        <w:rPr>
          <w:rFonts w:ascii="Book Antiqua" w:hAnsi="Book Antiqua"/>
          <w:sz w:val="24"/>
          <w:szCs w:val="24"/>
          <w:lang w:val="en-US"/>
        </w:rPr>
        <w:t xml:space="preserve"> women: results of the Erlangen Fitness Osteoporosis Prevention Study (EFOPS). </w:t>
      </w:r>
      <w:r w:rsidRPr="00F94076">
        <w:rPr>
          <w:rFonts w:ascii="Book Antiqua" w:hAnsi="Book Antiqua"/>
          <w:i/>
          <w:sz w:val="24"/>
          <w:szCs w:val="24"/>
          <w:lang w:val="en-US"/>
        </w:rPr>
        <w:t>Arch Intern Med</w:t>
      </w:r>
      <w:r w:rsidRPr="00F94076">
        <w:rPr>
          <w:rFonts w:ascii="Book Antiqua" w:hAnsi="Book Antiqua"/>
          <w:sz w:val="24"/>
          <w:szCs w:val="24"/>
          <w:lang w:val="en-US"/>
        </w:rPr>
        <w:t xml:space="preserve"> 2004; </w:t>
      </w:r>
      <w:r w:rsidRPr="00F94076">
        <w:rPr>
          <w:rFonts w:ascii="Book Antiqua" w:hAnsi="Book Antiqua"/>
          <w:b/>
          <w:sz w:val="24"/>
          <w:szCs w:val="24"/>
          <w:lang w:val="en-US"/>
        </w:rPr>
        <w:t>164:</w:t>
      </w:r>
      <w:r w:rsidRPr="00F94076">
        <w:rPr>
          <w:rFonts w:ascii="Book Antiqua" w:hAnsi="Book Antiqua"/>
          <w:sz w:val="24"/>
          <w:szCs w:val="24"/>
          <w:lang w:val="en-US"/>
        </w:rPr>
        <w:t xml:space="preserve"> 1084-1091 [PMID: 15159265   DOI: 10.1001/archinte.164.10.1084]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125</w:t>
      </w:r>
      <w:r w:rsidRPr="00F94076">
        <w:rPr>
          <w:rFonts w:ascii="Book Antiqua" w:hAnsi="Book Antiqua"/>
          <w:sz w:val="24"/>
          <w:szCs w:val="24"/>
          <w:lang w:val="en-US"/>
        </w:rPr>
        <w:tab/>
      </w:r>
      <w:r w:rsidRPr="00F94076">
        <w:rPr>
          <w:rFonts w:ascii="Book Antiqua" w:hAnsi="Book Antiqua"/>
          <w:b/>
          <w:sz w:val="24"/>
          <w:szCs w:val="24"/>
          <w:lang w:val="en-US"/>
        </w:rPr>
        <w:t>Patel MJ</w:t>
      </w:r>
      <w:r w:rsidRPr="00F94076">
        <w:rPr>
          <w:rFonts w:ascii="Book Antiqua" w:hAnsi="Book Antiqua"/>
          <w:sz w:val="24"/>
          <w:szCs w:val="24"/>
          <w:lang w:val="en-US"/>
        </w:rPr>
        <w:t xml:space="preserve">, Chang KH, Sykes MC, </w:t>
      </w:r>
      <w:proofErr w:type="spellStart"/>
      <w:r w:rsidRPr="00F94076">
        <w:rPr>
          <w:rFonts w:ascii="Book Antiqua" w:hAnsi="Book Antiqua"/>
          <w:sz w:val="24"/>
          <w:szCs w:val="24"/>
          <w:lang w:val="en-US"/>
        </w:rPr>
        <w:t>Talish</w:t>
      </w:r>
      <w:proofErr w:type="spellEnd"/>
      <w:r w:rsidRPr="00F94076">
        <w:rPr>
          <w:rFonts w:ascii="Book Antiqua" w:hAnsi="Book Antiqua"/>
          <w:sz w:val="24"/>
          <w:szCs w:val="24"/>
          <w:lang w:val="en-US"/>
        </w:rPr>
        <w:t xml:space="preserve"> R, Rubin C, Jo H. Low magnitude and high frequency mechanical loading prevents decreased bone formation responses of 2T3 </w:t>
      </w:r>
      <w:proofErr w:type="spellStart"/>
      <w:r w:rsidRPr="00F94076">
        <w:rPr>
          <w:rFonts w:ascii="Book Antiqua" w:hAnsi="Book Antiqua"/>
          <w:sz w:val="24"/>
          <w:szCs w:val="24"/>
          <w:lang w:val="en-US"/>
        </w:rPr>
        <w:t>preosteoblasts</w:t>
      </w:r>
      <w:proofErr w:type="spell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Cell </w:t>
      </w:r>
      <w:proofErr w:type="spellStart"/>
      <w:r w:rsidRPr="00F94076">
        <w:rPr>
          <w:rFonts w:ascii="Book Antiqua" w:hAnsi="Book Antiqua"/>
          <w:i/>
          <w:sz w:val="24"/>
          <w:szCs w:val="24"/>
          <w:lang w:val="en-US"/>
        </w:rPr>
        <w:t>Biochem</w:t>
      </w:r>
      <w:proofErr w:type="spellEnd"/>
      <w:r w:rsidRPr="00F94076">
        <w:rPr>
          <w:rFonts w:ascii="Book Antiqua" w:hAnsi="Book Antiqua"/>
          <w:sz w:val="24"/>
          <w:szCs w:val="24"/>
          <w:lang w:val="en-US"/>
        </w:rPr>
        <w:t xml:space="preserve"> 2009; </w:t>
      </w:r>
      <w:r w:rsidRPr="00F94076">
        <w:rPr>
          <w:rFonts w:ascii="Book Antiqua" w:hAnsi="Book Antiqua"/>
          <w:b/>
          <w:sz w:val="24"/>
          <w:szCs w:val="24"/>
          <w:lang w:val="en-US"/>
        </w:rPr>
        <w:t>106:</w:t>
      </w:r>
      <w:r w:rsidRPr="00F94076">
        <w:rPr>
          <w:rFonts w:ascii="Book Antiqua" w:hAnsi="Book Antiqua"/>
          <w:sz w:val="24"/>
          <w:szCs w:val="24"/>
          <w:lang w:val="en-US"/>
        </w:rPr>
        <w:t xml:space="preserve"> 306-316 [PMID: 19125415   DOI: 10.1002/jcb.22007]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126</w:t>
      </w:r>
      <w:r w:rsidRPr="00F94076">
        <w:rPr>
          <w:rFonts w:ascii="Book Antiqua" w:hAnsi="Book Antiqua"/>
          <w:sz w:val="24"/>
          <w:szCs w:val="24"/>
          <w:lang w:val="en-US"/>
        </w:rPr>
        <w:tab/>
      </w:r>
      <w:proofErr w:type="spellStart"/>
      <w:r w:rsidRPr="00F94076">
        <w:rPr>
          <w:rFonts w:ascii="Book Antiqua" w:hAnsi="Book Antiqua"/>
          <w:b/>
          <w:sz w:val="24"/>
          <w:szCs w:val="24"/>
          <w:lang w:val="en-US"/>
        </w:rPr>
        <w:t>Sengupta</w:t>
      </w:r>
      <w:proofErr w:type="spellEnd"/>
      <w:r w:rsidRPr="00F94076">
        <w:rPr>
          <w:rFonts w:ascii="Book Antiqua" w:hAnsi="Book Antiqua"/>
          <w:b/>
          <w:sz w:val="24"/>
          <w:szCs w:val="24"/>
          <w:lang w:val="en-US"/>
        </w:rPr>
        <w:t xml:space="preserve"> DK</w:t>
      </w:r>
      <w:r w:rsidRPr="00F94076">
        <w:rPr>
          <w:rFonts w:ascii="Book Antiqua" w:hAnsi="Book Antiqua"/>
          <w:sz w:val="24"/>
          <w:szCs w:val="24"/>
          <w:lang w:val="en-US"/>
        </w:rPr>
        <w:t xml:space="preserve">. Dynamic stabilization devices in the treatment of low back pain. </w:t>
      </w:r>
      <w:proofErr w:type="spellStart"/>
      <w:r w:rsidRPr="00F94076">
        <w:rPr>
          <w:rFonts w:ascii="Book Antiqua" w:hAnsi="Book Antiqua"/>
          <w:i/>
          <w:sz w:val="24"/>
          <w:szCs w:val="24"/>
          <w:lang w:val="en-US"/>
        </w:rPr>
        <w:t>Orthop</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Clin</w:t>
      </w:r>
      <w:proofErr w:type="spellEnd"/>
      <w:r w:rsidRPr="00F94076">
        <w:rPr>
          <w:rFonts w:ascii="Book Antiqua" w:hAnsi="Book Antiqua"/>
          <w:i/>
          <w:sz w:val="24"/>
          <w:szCs w:val="24"/>
          <w:lang w:val="en-US"/>
        </w:rPr>
        <w:t xml:space="preserve"> North Am</w:t>
      </w:r>
      <w:r w:rsidRPr="00F94076">
        <w:rPr>
          <w:rFonts w:ascii="Book Antiqua" w:hAnsi="Book Antiqua"/>
          <w:sz w:val="24"/>
          <w:szCs w:val="24"/>
          <w:lang w:val="en-US"/>
        </w:rPr>
        <w:t xml:space="preserve"> 2004; </w:t>
      </w:r>
      <w:r w:rsidRPr="00F94076">
        <w:rPr>
          <w:rFonts w:ascii="Book Antiqua" w:hAnsi="Book Antiqua"/>
          <w:b/>
          <w:sz w:val="24"/>
          <w:szCs w:val="24"/>
          <w:lang w:val="en-US"/>
        </w:rPr>
        <w:t>35:</w:t>
      </w:r>
      <w:r w:rsidRPr="00F94076">
        <w:rPr>
          <w:rFonts w:ascii="Book Antiqua" w:hAnsi="Book Antiqua"/>
          <w:sz w:val="24"/>
          <w:szCs w:val="24"/>
          <w:lang w:val="en-US"/>
        </w:rPr>
        <w:t xml:space="preserve"> 43-56 [PMID: 15062717   DOI: 10.1016/S0030-5898(03)00087-7]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127</w:t>
      </w:r>
      <w:r w:rsidRPr="00F94076">
        <w:rPr>
          <w:rFonts w:ascii="Book Antiqua" w:hAnsi="Book Antiqua"/>
          <w:sz w:val="24"/>
          <w:szCs w:val="24"/>
          <w:lang w:val="en-US"/>
        </w:rPr>
        <w:tab/>
      </w:r>
      <w:r w:rsidRPr="00F94076">
        <w:rPr>
          <w:rFonts w:ascii="Book Antiqua" w:hAnsi="Book Antiqua"/>
          <w:b/>
          <w:sz w:val="24"/>
          <w:szCs w:val="24"/>
          <w:lang w:val="en-US"/>
        </w:rPr>
        <w:t>Wolf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Augat</w:t>
      </w:r>
      <w:proofErr w:type="spellEnd"/>
      <w:r w:rsidRPr="00F94076">
        <w:rPr>
          <w:rFonts w:ascii="Book Antiqua" w:hAnsi="Book Antiqua"/>
          <w:sz w:val="24"/>
          <w:szCs w:val="24"/>
          <w:lang w:val="en-US"/>
        </w:rPr>
        <w:t xml:space="preserve"> P, Eckert-</w:t>
      </w:r>
      <w:proofErr w:type="spellStart"/>
      <w:r w:rsidRPr="00F94076">
        <w:rPr>
          <w:rFonts w:ascii="Book Antiqua" w:hAnsi="Book Antiqua"/>
          <w:sz w:val="24"/>
          <w:szCs w:val="24"/>
          <w:lang w:val="en-US"/>
        </w:rPr>
        <w:t>Hubner</w:t>
      </w:r>
      <w:proofErr w:type="spellEnd"/>
      <w:r w:rsidRPr="00F94076">
        <w:rPr>
          <w:rFonts w:ascii="Book Antiqua" w:hAnsi="Book Antiqua"/>
          <w:sz w:val="24"/>
          <w:szCs w:val="24"/>
          <w:lang w:val="en-US"/>
        </w:rPr>
        <w:t xml:space="preserve"> K, </w:t>
      </w:r>
      <w:proofErr w:type="spellStart"/>
      <w:r w:rsidRPr="00F94076">
        <w:rPr>
          <w:rFonts w:ascii="Book Antiqua" w:hAnsi="Book Antiqua"/>
          <w:sz w:val="24"/>
          <w:szCs w:val="24"/>
          <w:lang w:val="en-US"/>
        </w:rPr>
        <w:t>Laule</w:t>
      </w:r>
      <w:proofErr w:type="spellEnd"/>
      <w:r w:rsidRPr="00F94076">
        <w:rPr>
          <w:rFonts w:ascii="Book Antiqua" w:hAnsi="Book Antiqua"/>
          <w:sz w:val="24"/>
          <w:szCs w:val="24"/>
          <w:lang w:val="en-US"/>
        </w:rPr>
        <w:t xml:space="preserve"> A, </w:t>
      </w:r>
      <w:proofErr w:type="spellStart"/>
      <w:r w:rsidRPr="00F94076">
        <w:rPr>
          <w:rFonts w:ascii="Book Antiqua" w:hAnsi="Book Antiqua"/>
          <w:sz w:val="24"/>
          <w:szCs w:val="24"/>
          <w:lang w:val="en-US"/>
        </w:rPr>
        <w:t>Krischak</w:t>
      </w:r>
      <w:proofErr w:type="spellEnd"/>
      <w:r w:rsidRPr="00F94076">
        <w:rPr>
          <w:rFonts w:ascii="Book Antiqua" w:hAnsi="Book Antiqua"/>
          <w:sz w:val="24"/>
          <w:szCs w:val="24"/>
          <w:lang w:val="en-US"/>
        </w:rPr>
        <w:t xml:space="preserve"> GD, </w:t>
      </w:r>
      <w:proofErr w:type="spellStart"/>
      <w:r w:rsidRPr="00F94076">
        <w:rPr>
          <w:rFonts w:ascii="Book Antiqua" w:hAnsi="Book Antiqua"/>
          <w:sz w:val="24"/>
          <w:szCs w:val="24"/>
          <w:lang w:val="en-US"/>
        </w:rPr>
        <w:t>Claes</w:t>
      </w:r>
      <w:proofErr w:type="spellEnd"/>
      <w:r w:rsidRPr="00F94076">
        <w:rPr>
          <w:rFonts w:ascii="Book Antiqua" w:hAnsi="Book Antiqua"/>
          <w:sz w:val="24"/>
          <w:szCs w:val="24"/>
          <w:lang w:val="en-US"/>
        </w:rPr>
        <w:t xml:space="preserve"> LE. Effects of high-frequency, low-magnitude mechanical stimulus on bone healing. </w:t>
      </w:r>
      <w:proofErr w:type="spellStart"/>
      <w:r w:rsidRPr="00F94076">
        <w:rPr>
          <w:rFonts w:ascii="Book Antiqua" w:hAnsi="Book Antiqua"/>
          <w:i/>
          <w:sz w:val="24"/>
          <w:szCs w:val="24"/>
          <w:lang w:val="en-US"/>
        </w:rPr>
        <w:t>Clin</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Orthop</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Relat</w:t>
      </w:r>
      <w:proofErr w:type="spellEnd"/>
      <w:r w:rsidRPr="00F94076">
        <w:rPr>
          <w:rFonts w:ascii="Book Antiqua" w:hAnsi="Book Antiqua"/>
          <w:i/>
          <w:sz w:val="24"/>
          <w:szCs w:val="24"/>
          <w:lang w:val="en-US"/>
        </w:rPr>
        <w:t xml:space="preserve"> Res</w:t>
      </w:r>
      <w:r w:rsidRPr="00F94076">
        <w:rPr>
          <w:rFonts w:ascii="Book Antiqua" w:hAnsi="Book Antiqua"/>
          <w:sz w:val="24"/>
          <w:szCs w:val="24"/>
          <w:lang w:val="en-US"/>
        </w:rPr>
        <w:t xml:space="preserve"> 2001; 192-198 [PMID: 11302314]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128</w:t>
      </w:r>
      <w:r w:rsidRPr="00F94076">
        <w:rPr>
          <w:rFonts w:ascii="Book Antiqua" w:hAnsi="Book Antiqua"/>
          <w:sz w:val="24"/>
          <w:szCs w:val="24"/>
          <w:lang w:val="en-US"/>
        </w:rPr>
        <w:tab/>
      </w:r>
      <w:proofErr w:type="spellStart"/>
      <w:r w:rsidRPr="00F94076">
        <w:rPr>
          <w:rFonts w:ascii="Book Antiqua" w:hAnsi="Book Antiqua"/>
          <w:b/>
          <w:sz w:val="24"/>
          <w:szCs w:val="24"/>
          <w:lang w:val="en-US"/>
        </w:rPr>
        <w:t>Augat</w:t>
      </w:r>
      <w:proofErr w:type="spellEnd"/>
      <w:r w:rsidRPr="00F94076">
        <w:rPr>
          <w:rFonts w:ascii="Book Antiqua" w:hAnsi="Book Antiqua"/>
          <w:b/>
          <w:sz w:val="24"/>
          <w:szCs w:val="24"/>
          <w:lang w:val="en-US"/>
        </w:rPr>
        <w:t xml:space="preserve"> P</w:t>
      </w:r>
      <w:r w:rsidRPr="00F94076">
        <w:rPr>
          <w:rFonts w:ascii="Book Antiqua" w:hAnsi="Book Antiqua"/>
          <w:sz w:val="24"/>
          <w:szCs w:val="24"/>
          <w:lang w:val="en-US"/>
        </w:rPr>
        <w:t xml:space="preserve">, Simon U, </w:t>
      </w:r>
      <w:proofErr w:type="spellStart"/>
      <w:r w:rsidRPr="00F94076">
        <w:rPr>
          <w:rFonts w:ascii="Book Antiqua" w:hAnsi="Book Antiqua"/>
          <w:sz w:val="24"/>
          <w:szCs w:val="24"/>
          <w:lang w:val="en-US"/>
        </w:rPr>
        <w:t>Liedert</w:t>
      </w:r>
      <w:proofErr w:type="spellEnd"/>
      <w:r w:rsidRPr="00F94076">
        <w:rPr>
          <w:rFonts w:ascii="Book Antiqua" w:hAnsi="Book Antiqua"/>
          <w:sz w:val="24"/>
          <w:szCs w:val="24"/>
          <w:lang w:val="en-US"/>
        </w:rPr>
        <w:t xml:space="preserve"> A, </w:t>
      </w:r>
      <w:proofErr w:type="spellStart"/>
      <w:r w:rsidRPr="00F94076">
        <w:rPr>
          <w:rFonts w:ascii="Book Antiqua" w:hAnsi="Book Antiqua"/>
          <w:sz w:val="24"/>
          <w:szCs w:val="24"/>
          <w:lang w:val="en-US"/>
        </w:rPr>
        <w:t>Claes</w:t>
      </w:r>
      <w:proofErr w:type="spellEnd"/>
      <w:r w:rsidRPr="00F94076">
        <w:rPr>
          <w:rFonts w:ascii="Book Antiqua" w:hAnsi="Book Antiqua"/>
          <w:sz w:val="24"/>
          <w:szCs w:val="24"/>
          <w:lang w:val="en-US"/>
        </w:rPr>
        <w:t xml:space="preserve"> L. Mechanics and </w:t>
      </w:r>
      <w:proofErr w:type="spellStart"/>
      <w:r w:rsidRPr="00F94076">
        <w:rPr>
          <w:rFonts w:ascii="Book Antiqua" w:hAnsi="Book Antiqua"/>
          <w:sz w:val="24"/>
          <w:szCs w:val="24"/>
          <w:lang w:val="en-US"/>
        </w:rPr>
        <w:t>mechano</w:t>
      </w:r>
      <w:proofErr w:type="spellEnd"/>
      <w:r w:rsidRPr="00F94076">
        <w:rPr>
          <w:rFonts w:ascii="Book Antiqua" w:hAnsi="Book Antiqua"/>
          <w:sz w:val="24"/>
          <w:szCs w:val="24"/>
          <w:lang w:val="en-US"/>
        </w:rPr>
        <w:t xml:space="preserve">-biology of fracture healing in normal and osteoporotic bone. </w:t>
      </w:r>
      <w:proofErr w:type="spellStart"/>
      <w:r w:rsidRPr="00F94076">
        <w:rPr>
          <w:rFonts w:ascii="Book Antiqua" w:hAnsi="Book Antiqua"/>
          <w:i/>
          <w:sz w:val="24"/>
          <w:szCs w:val="24"/>
          <w:lang w:val="en-US"/>
        </w:rPr>
        <w:t>Osteoporos</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Int</w:t>
      </w:r>
      <w:proofErr w:type="spellEnd"/>
      <w:r w:rsidRPr="00F94076">
        <w:rPr>
          <w:rFonts w:ascii="Book Antiqua" w:hAnsi="Book Antiqua"/>
          <w:sz w:val="24"/>
          <w:szCs w:val="24"/>
          <w:lang w:val="en-US"/>
        </w:rPr>
        <w:t xml:space="preserve"> 2005; </w:t>
      </w:r>
      <w:r w:rsidRPr="00F94076">
        <w:rPr>
          <w:rFonts w:ascii="Book Antiqua" w:hAnsi="Book Antiqua"/>
          <w:b/>
          <w:sz w:val="24"/>
          <w:szCs w:val="24"/>
          <w:lang w:val="en-US"/>
        </w:rPr>
        <w:t>16</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Suppl</w:t>
      </w:r>
      <w:proofErr w:type="spellEnd"/>
      <w:r w:rsidRPr="00F94076">
        <w:rPr>
          <w:rFonts w:ascii="Book Antiqua" w:hAnsi="Book Antiqua"/>
          <w:sz w:val="24"/>
          <w:szCs w:val="24"/>
          <w:lang w:val="en-US"/>
        </w:rPr>
        <w:t xml:space="preserve"> 2: S36-43 [PMID: 15372141   DOI: 10.1007/s00198-004-1728-9]</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129</w:t>
      </w:r>
      <w:r w:rsidRPr="00F94076">
        <w:rPr>
          <w:rFonts w:ascii="Book Antiqua" w:hAnsi="Book Antiqua"/>
          <w:sz w:val="24"/>
          <w:szCs w:val="24"/>
          <w:lang w:val="en-US"/>
        </w:rPr>
        <w:tab/>
      </w:r>
      <w:r w:rsidRPr="00F94076">
        <w:rPr>
          <w:rFonts w:ascii="Book Antiqua" w:hAnsi="Book Antiqua"/>
          <w:b/>
          <w:sz w:val="24"/>
          <w:szCs w:val="24"/>
          <w:lang w:val="en-US"/>
        </w:rPr>
        <w:t>Li L</w:t>
      </w:r>
      <w:r w:rsidRPr="00F94076">
        <w:rPr>
          <w:rFonts w:ascii="Book Antiqua" w:hAnsi="Book Antiqua"/>
          <w:sz w:val="24"/>
          <w:szCs w:val="24"/>
          <w:lang w:val="en-US"/>
        </w:rPr>
        <w:t xml:space="preserve">, Zhu Z, Huang C, Chen W. Ultrasound: a potential technique to improve </w:t>
      </w:r>
      <w:proofErr w:type="spellStart"/>
      <w:r w:rsidRPr="00F94076">
        <w:rPr>
          <w:rFonts w:ascii="Book Antiqua" w:hAnsi="Book Antiqua"/>
          <w:sz w:val="24"/>
          <w:szCs w:val="24"/>
          <w:lang w:val="en-US"/>
        </w:rPr>
        <w:t>osseointegration</w:t>
      </w:r>
      <w:proofErr w:type="spellEnd"/>
      <w:r w:rsidRPr="00F94076">
        <w:rPr>
          <w:rFonts w:ascii="Book Antiqua" w:hAnsi="Book Antiqua"/>
          <w:sz w:val="24"/>
          <w:szCs w:val="24"/>
          <w:lang w:val="en-US"/>
        </w:rPr>
        <w:t xml:space="preserve"> of dental implants. </w:t>
      </w:r>
      <w:r w:rsidRPr="00F94076">
        <w:rPr>
          <w:rFonts w:ascii="Book Antiqua" w:hAnsi="Book Antiqua"/>
          <w:i/>
          <w:sz w:val="24"/>
          <w:szCs w:val="24"/>
          <w:lang w:val="en-US"/>
        </w:rPr>
        <w:t>Med Hypotheses</w:t>
      </w:r>
      <w:r w:rsidRPr="00F94076">
        <w:rPr>
          <w:rFonts w:ascii="Book Antiqua" w:hAnsi="Book Antiqua"/>
          <w:sz w:val="24"/>
          <w:szCs w:val="24"/>
          <w:lang w:val="en-US"/>
        </w:rPr>
        <w:t xml:space="preserve"> 2008; </w:t>
      </w:r>
      <w:r w:rsidRPr="00F94076">
        <w:rPr>
          <w:rFonts w:ascii="Book Antiqua" w:hAnsi="Book Antiqua"/>
          <w:b/>
          <w:sz w:val="24"/>
          <w:szCs w:val="24"/>
          <w:lang w:val="en-US"/>
        </w:rPr>
        <w:t>71:</w:t>
      </w:r>
      <w:r w:rsidRPr="00F94076">
        <w:rPr>
          <w:rFonts w:ascii="Book Antiqua" w:hAnsi="Book Antiqua"/>
          <w:sz w:val="24"/>
          <w:szCs w:val="24"/>
          <w:lang w:val="en-US"/>
        </w:rPr>
        <w:t xml:space="preserve"> 568-571 [PMID: 18599220   DOI: 10.1016/j.mehy.2008.05.013]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130</w:t>
      </w:r>
      <w:r w:rsidRPr="00F94076">
        <w:rPr>
          <w:rFonts w:ascii="Book Antiqua" w:hAnsi="Book Antiqua"/>
          <w:sz w:val="24"/>
          <w:szCs w:val="24"/>
          <w:lang w:val="en-US"/>
        </w:rPr>
        <w:tab/>
      </w:r>
      <w:r w:rsidRPr="00F94076">
        <w:rPr>
          <w:rFonts w:ascii="Book Antiqua" w:hAnsi="Book Antiqua"/>
          <w:b/>
          <w:sz w:val="24"/>
          <w:szCs w:val="24"/>
          <w:lang w:val="en-US"/>
        </w:rPr>
        <w:t>Wei Y</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Xiaolin</w:t>
      </w:r>
      <w:proofErr w:type="spellEnd"/>
      <w:r w:rsidRPr="00F94076">
        <w:rPr>
          <w:rFonts w:ascii="Book Antiqua" w:hAnsi="Book Antiqua"/>
          <w:sz w:val="24"/>
          <w:szCs w:val="24"/>
          <w:lang w:val="en-US"/>
        </w:rPr>
        <w:t xml:space="preserve"> H, Tao S. Effects of extremely low-frequency-pulsed electromagnetic field on different-derived osteoblast-like cells. </w:t>
      </w:r>
      <w:proofErr w:type="spellStart"/>
      <w:r w:rsidRPr="00F94076">
        <w:rPr>
          <w:rFonts w:ascii="Book Antiqua" w:hAnsi="Book Antiqua"/>
          <w:i/>
          <w:sz w:val="24"/>
          <w:szCs w:val="24"/>
          <w:lang w:val="en-US"/>
        </w:rPr>
        <w:t>Electromagn</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lastRenderedPageBreak/>
        <w:t>Biol</w:t>
      </w:r>
      <w:proofErr w:type="spellEnd"/>
      <w:r w:rsidRPr="00F94076">
        <w:rPr>
          <w:rFonts w:ascii="Book Antiqua" w:hAnsi="Book Antiqua"/>
          <w:i/>
          <w:sz w:val="24"/>
          <w:szCs w:val="24"/>
          <w:lang w:val="en-US"/>
        </w:rPr>
        <w:t xml:space="preserve"> Med</w:t>
      </w:r>
      <w:r w:rsidRPr="00F94076">
        <w:rPr>
          <w:rFonts w:ascii="Book Antiqua" w:hAnsi="Book Antiqua"/>
          <w:sz w:val="24"/>
          <w:szCs w:val="24"/>
          <w:lang w:val="en-US"/>
        </w:rPr>
        <w:t xml:space="preserve"> 2008; </w:t>
      </w:r>
      <w:r w:rsidRPr="00F94076">
        <w:rPr>
          <w:rFonts w:ascii="Book Antiqua" w:hAnsi="Book Antiqua"/>
          <w:b/>
          <w:sz w:val="24"/>
          <w:szCs w:val="24"/>
          <w:lang w:val="en-US"/>
        </w:rPr>
        <w:t>27:</w:t>
      </w:r>
      <w:r w:rsidRPr="00F94076">
        <w:rPr>
          <w:rFonts w:ascii="Book Antiqua" w:hAnsi="Book Antiqua"/>
          <w:sz w:val="24"/>
          <w:szCs w:val="24"/>
          <w:lang w:val="en-US"/>
        </w:rPr>
        <w:t xml:space="preserve"> 298-311 [PMID: 18821205   DOI: 10.1080/15368370802289604]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131</w:t>
      </w:r>
      <w:r w:rsidRPr="00F94076">
        <w:rPr>
          <w:rFonts w:ascii="Book Antiqua" w:hAnsi="Book Antiqua"/>
          <w:sz w:val="24"/>
          <w:szCs w:val="24"/>
          <w:lang w:val="en-US"/>
        </w:rPr>
        <w:tab/>
      </w:r>
      <w:r w:rsidRPr="00F94076">
        <w:rPr>
          <w:rFonts w:ascii="Book Antiqua" w:hAnsi="Book Antiqua"/>
          <w:b/>
          <w:sz w:val="24"/>
          <w:szCs w:val="24"/>
          <w:lang w:val="en-US"/>
        </w:rPr>
        <w:t>Kokkinos PA</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Zarkadis</w:t>
      </w:r>
      <w:proofErr w:type="spellEnd"/>
      <w:r w:rsidRPr="00F94076">
        <w:rPr>
          <w:rFonts w:ascii="Book Antiqua" w:hAnsi="Book Antiqua"/>
          <w:sz w:val="24"/>
          <w:szCs w:val="24"/>
          <w:lang w:val="en-US"/>
        </w:rPr>
        <w:t xml:space="preserve"> IK, </w:t>
      </w:r>
      <w:proofErr w:type="spellStart"/>
      <w:r w:rsidRPr="00F94076">
        <w:rPr>
          <w:rFonts w:ascii="Book Antiqua" w:hAnsi="Book Antiqua"/>
          <w:sz w:val="24"/>
          <w:szCs w:val="24"/>
          <w:lang w:val="en-US"/>
        </w:rPr>
        <w:t>Kletsas</w:t>
      </w:r>
      <w:proofErr w:type="spellEnd"/>
      <w:r w:rsidRPr="00F94076">
        <w:rPr>
          <w:rFonts w:ascii="Book Antiqua" w:hAnsi="Book Antiqua"/>
          <w:sz w:val="24"/>
          <w:szCs w:val="24"/>
          <w:lang w:val="en-US"/>
        </w:rPr>
        <w:t xml:space="preserve"> D, </w:t>
      </w:r>
      <w:proofErr w:type="spellStart"/>
      <w:r w:rsidRPr="00F94076">
        <w:rPr>
          <w:rFonts w:ascii="Book Antiqua" w:hAnsi="Book Antiqua"/>
          <w:sz w:val="24"/>
          <w:szCs w:val="24"/>
          <w:lang w:val="en-US"/>
        </w:rPr>
        <w:t>Deligianni</w:t>
      </w:r>
      <w:proofErr w:type="spellEnd"/>
      <w:r w:rsidRPr="00F94076">
        <w:rPr>
          <w:rFonts w:ascii="Book Antiqua" w:hAnsi="Book Antiqua"/>
          <w:sz w:val="24"/>
          <w:szCs w:val="24"/>
          <w:lang w:val="en-US"/>
        </w:rPr>
        <w:t xml:space="preserve"> DD. Effects of physiological mechanical strains on the release of growth factors and the expression of differentiation marker genes in human osteoblasts growing on Ti-6Al-4V. </w:t>
      </w:r>
      <w:r w:rsidRPr="00F94076">
        <w:rPr>
          <w:rFonts w:ascii="Book Antiqua" w:hAnsi="Book Antiqua"/>
          <w:i/>
          <w:sz w:val="24"/>
          <w:szCs w:val="24"/>
          <w:lang w:val="en-US"/>
        </w:rPr>
        <w:t xml:space="preserve">J Biomed Mater Res </w:t>
      </w:r>
      <w:proofErr w:type="gramStart"/>
      <w:r w:rsidRPr="00F94076">
        <w:rPr>
          <w:rFonts w:ascii="Book Antiqua" w:hAnsi="Book Antiqua"/>
          <w:i/>
          <w:sz w:val="24"/>
          <w:szCs w:val="24"/>
          <w:lang w:val="en-US"/>
        </w:rPr>
        <w:t>A</w:t>
      </w:r>
      <w:proofErr w:type="gramEnd"/>
      <w:r w:rsidRPr="00F94076">
        <w:rPr>
          <w:rFonts w:ascii="Book Antiqua" w:hAnsi="Book Antiqua"/>
          <w:sz w:val="24"/>
          <w:szCs w:val="24"/>
          <w:lang w:val="en-US"/>
        </w:rPr>
        <w:t xml:space="preserve"> 2009; </w:t>
      </w:r>
      <w:r w:rsidRPr="00F94076">
        <w:rPr>
          <w:rFonts w:ascii="Book Antiqua" w:hAnsi="Book Antiqua"/>
          <w:b/>
          <w:sz w:val="24"/>
          <w:szCs w:val="24"/>
          <w:lang w:val="en-US"/>
        </w:rPr>
        <w:t>90:</w:t>
      </w:r>
      <w:r w:rsidRPr="00F94076">
        <w:rPr>
          <w:rFonts w:ascii="Book Antiqua" w:hAnsi="Book Antiqua"/>
          <w:sz w:val="24"/>
          <w:szCs w:val="24"/>
          <w:lang w:val="en-US"/>
        </w:rPr>
        <w:t xml:space="preserve"> 387-395 [PMID: 18523952   DOI: 10.1002/jbm.a.32105]</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132</w:t>
      </w:r>
      <w:r w:rsidRPr="00F94076">
        <w:rPr>
          <w:rFonts w:ascii="Book Antiqua" w:hAnsi="Book Antiqua"/>
          <w:sz w:val="24"/>
          <w:szCs w:val="24"/>
          <w:lang w:val="en-US"/>
        </w:rPr>
        <w:tab/>
      </w:r>
      <w:r w:rsidRPr="00F94076">
        <w:rPr>
          <w:rFonts w:ascii="Book Antiqua" w:hAnsi="Book Antiqua"/>
          <w:b/>
          <w:sz w:val="24"/>
          <w:szCs w:val="24"/>
          <w:lang w:val="en-US"/>
        </w:rPr>
        <w:t>Adamson RB</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Bance</w:t>
      </w:r>
      <w:proofErr w:type="spellEnd"/>
      <w:r w:rsidRPr="00F94076">
        <w:rPr>
          <w:rFonts w:ascii="Book Antiqua" w:hAnsi="Book Antiqua"/>
          <w:sz w:val="24"/>
          <w:szCs w:val="24"/>
          <w:lang w:val="en-US"/>
        </w:rPr>
        <w:t xml:space="preserve"> M, Brown JA. </w:t>
      </w:r>
      <w:proofErr w:type="gramStart"/>
      <w:r w:rsidRPr="00F94076">
        <w:rPr>
          <w:rFonts w:ascii="Book Antiqua" w:hAnsi="Book Antiqua"/>
          <w:sz w:val="24"/>
          <w:szCs w:val="24"/>
          <w:lang w:val="en-US"/>
        </w:rPr>
        <w:t>A piezoelectric bone-conduction bending hearing actuator.</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Acoust</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Soc</w:t>
      </w:r>
      <w:proofErr w:type="spellEnd"/>
      <w:r w:rsidRPr="00F94076">
        <w:rPr>
          <w:rFonts w:ascii="Book Antiqua" w:hAnsi="Book Antiqua"/>
          <w:i/>
          <w:sz w:val="24"/>
          <w:szCs w:val="24"/>
          <w:lang w:val="en-US"/>
        </w:rPr>
        <w:t xml:space="preserve"> Am</w:t>
      </w:r>
      <w:r w:rsidRPr="00F94076">
        <w:rPr>
          <w:rFonts w:ascii="Book Antiqua" w:hAnsi="Book Antiqua"/>
          <w:sz w:val="24"/>
          <w:szCs w:val="24"/>
          <w:lang w:val="en-US"/>
        </w:rPr>
        <w:t xml:space="preserve"> 2010; </w:t>
      </w:r>
      <w:r w:rsidRPr="00F94076">
        <w:rPr>
          <w:rFonts w:ascii="Book Antiqua" w:hAnsi="Book Antiqua"/>
          <w:b/>
          <w:sz w:val="24"/>
          <w:szCs w:val="24"/>
          <w:lang w:val="en-US"/>
        </w:rPr>
        <w:t>128:</w:t>
      </w:r>
      <w:r w:rsidRPr="00F94076">
        <w:rPr>
          <w:rFonts w:ascii="Book Antiqua" w:hAnsi="Book Antiqua"/>
          <w:sz w:val="24"/>
          <w:szCs w:val="24"/>
          <w:lang w:val="en-US"/>
        </w:rPr>
        <w:t xml:space="preserve"> 2003-2008 [PMID: 20968371   DOI: 10.1121/1.3478778]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133</w:t>
      </w:r>
      <w:r w:rsidRPr="00F94076">
        <w:rPr>
          <w:rFonts w:ascii="Book Antiqua" w:hAnsi="Book Antiqua"/>
          <w:sz w:val="24"/>
          <w:szCs w:val="24"/>
          <w:lang w:val="en-US"/>
        </w:rPr>
        <w:tab/>
      </w:r>
      <w:proofErr w:type="spellStart"/>
      <w:r w:rsidRPr="00F94076">
        <w:rPr>
          <w:rFonts w:ascii="Book Antiqua" w:hAnsi="Book Antiqua"/>
          <w:b/>
          <w:sz w:val="24"/>
          <w:szCs w:val="24"/>
          <w:lang w:val="en-US"/>
        </w:rPr>
        <w:t>Eng</w:t>
      </w:r>
      <w:proofErr w:type="spellEnd"/>
      <w:r w:rsidRPr="00F94076">
        <w:rPr>
          <w:rFonts w:ascii="Book Antiqua" w:hAnsi="Book Antiqua"/>
          <w:b/>
          <w:sz w:val="24"/>
          <w:szCs w:val="24"/>
          <w:lang w:val="en-US"/>
        </w:rPr>
        <w:t xml:space="preserve"> JJ</w:t>
      </w:r>
      <w:r w:rsidRPr="00F94076">
        <w:rPr>
          <w:rFonts w:ascii="Book Antiqua" w:hAnsi="Book Antiqua"/>
          <w:sz w:val="24"/>
          <w:szCs w:val="24"/>
          <w:lang w:val="en-US"/>
        </w:rPr>
        <w:t xml:space="preserve">, Pang MY, Ashe MC. Balance, falls, and bone health: role of exercise in reducing fracture risk after stroke.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Rehabil</w:t>
      </w:r>
      <w:proofErr w:type="spellEnd"/>
      <w:r w:rsidRPr="00F94076">
        <w:rPr>
          <w:rFonts w:ascii="Book Antiqua" w:hAnsi="Book Antiqua"/>
          <w:i/>
          <w:sz w:val="24"/>
          <w:szCs w:val="24"/>
          <w:lang w:val="en-US"/>
        </w:rPr>
        <w:t xml:space="preserve"> Res </w:t>
      </w:r>
      <w:proofErr w:type="spellStart"/>
      <w:r w:rsidRPr="00F94076">
        <w:rPr>
          <w:rFonts w:ascii="Book Antiqua" w:hAnsi="Book Antiqua"/>
          <w:i/>
          <w:sz w:val="24"/>
          <w:szCs w:val="24"/>
          <w:lang w:val="en-US"/>
        </w:rPr>
        <w:t>Dev</w:t>
      </w:r>
      <w:proofErr w:type="spellEnd"/>
      <w:r w:rsidRPr="00F94076">
        <w:rPr>
          <w:rFonts w:ascii="Book Antiqua" w:hAnsi="Book Antiqua"/>
          <w:sz w:val="24"/>
          <w:szCs w:val="24"/>
          <w:lang w:val="en-US"/>
        </w:rPr>
        <w:t xml:space="preserve"> 2008; </w:t>
      </w:r>
      <w:r w:rsidRPr="00F94076">
        <w:rPr>
          <w:rFonts w:ascii="Book Antiqua" w:hAnsi="Book Antiqua"/>
          <w:b/>
          <w:sz w:val="24"/>
          <w:szCs w:val="24"/>
          <w:lang w:val="en-US"/>
        </w:rPr>
        <w:t>45:</w:t>
      </w:r>
      <w:r w:rsidRPr="00F94076">
        <w:rPr>
          <w:rFonts w:ascii="Book Antiqua" w:hAnsi="Book Antiqua"/>
          <w:sz w:val="24"/>
          <w:szCs w:val="24"/>
          <w:lang w:val="en-US"/>
        </w:rPr>
        <w:t xml:space="preserve"> 297-313 [PMID: 18566947   DOI: 10.1682/JRRD.2007.01.0014]</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134</w:t>
      </w:r>
      <w:r w:rsidRPr="00F94076">
        <w:rPr>
          <w:rFonts w:ascii="Book Antiqua" w:hAnsi="Book Antiqua"/>
          <w:sz w:val="24"/>
          <w:szCs w:val="24"/>
          <w:lang w:val="en-US"/>
        </w:rPr>
        <w:tab/>
      </w:r>
      <w:r w:rsidRPr="00F94076">
        <w:rPr>
          <w:rFonts w:ascii="Book Antiqua" w:hAnsi="Book Antiqua"/>
          <w:b/>
          <w:sz w:val="24"/>
          <w:szCs w:val="24"/>
          <w:lang w:val="en-US"/>
        </w:rPr>
        <w:t>Marsden J</w:t>
      </w:r>
      <w:r w:rsidRPr="00F94076">
        <w:rPr>
          <w:rFonts w:ascii="Book Antiqua" w:hAnsi="Book Antiqua"/>
          <w:sz w:val="24"/>
          <w:szCs w:val="24"/>
          <w:lang w:val="en-US"/>
        </w:rPr>
        <w:t xml:space="preserve">, Gibson LM, </w:t>
      </w:r>
      <w:proofErr w:type="spellStart"/>
      <w:r w:rsidRPr="00F94076">
        <w:rPr>
          <w:rFonts w:ascii="Book Antiqua" w:hAnsi="Book Antiqua"/>
          <w:sz w:val="24"/>
          <w:szCs w:val="24"/>
          <w:lang w:val="en-US"/>
        </w:rPr>
        <w:t>Lightbody</w:t>
      </w:r>
      <w:proofErr w:type="spellEnd"/>
      <w:r w:rsidRPr="00F94076">
        <w:rPr>
          <w:rFonts w:ascii="Book Antiqua" w:hAnsi="Book Antiqua"/>
          <w:sz w:val="24"/>
          <w:szCs w:val="24"/>
          <w:lang w:val="en-US"/>
        </w:rPr>
        <w:t xml:space="preserve"> CE, Sharma AK, </w:t>
      </w:r>
      <w:proofErr w:type="spellStart"/>
      <w:r w:rsidRPr="00F94076">
        <w:rPr>
          <w:rFonts w:ascii="Book Antiqua" w:hAnsi="Book Antiqua"/>
          <w:sz w:val="24"/>
          <w:szCs w:val="24"/>
          <w:lang w:val="en-US"/>
        </w:rPr>
        <w:t>Siddiqi</w:t>
      </w:r>
      <w:proofErr w:type="spellEnd"/>
      <w:r w:rsidRPr="00F94076">
        <w:rPr>
          <w:rFonts w:ascii="Book Antiqua" w:hAnsi="Book Antiqua"/>
          <w:sz w:val="24"/>
          <w:szCs w:val="24"/>
          <w:lang w:val="en-US"/>
        </w:rPr>
        <w:t xml:space="preserve"> M, Watkins C. Can early onset bone loss be effectively managed in post-stroke patients? </w:t>
      </w:r>
      <w:proofErr w:type="gramStart"/>
      <w:r w:rsidRPr="00F94076">
        <w:rPr>
          <w:rFonts w:ascii="Book Antiqua" w:hAnsi="Book Antiqua"/>
          <w:sz w:val="24"/>
          <w:szCs w:val="24"/>
          <w:lang w:val="en-US"/>
        </w:rPr>
        <w:t>An integrative review of the evidence.</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Age Ageing</w:t>
      </w:r>
      <w:r w:rsidRPr="00F94076">
        <w:rPr>
          <w:rFonts w:ascii="Book Antiqua" w:hAnsi="Book Antiqua"/>
          <w:sz w:val="24"/>
          <w:szCs w:val="24"/>
          <w:lang w:val="en-US"/>
        </w:rPr>
        <w:t xml:space="preserve"> 2008; </w:t>
      </w:r>
      <w:r w:rsidRPr="00F94076">
        <w:rPr>
          <w:rFonts w:ascii="Book Antiqua" w:hAnsi="Book Antiqua"/>
          <w:b/>
          <w:sz w:val="24"/>
          <w:szCs w:val="24"/>
          <w:lang w:val="en-US"/>
        </w:rPr>
        <w:t>37:</w:t>
      </w:r>
      <w:r w:rsidRPr="00F94076">
        <w:rPr>
          <w:rFonts w:ascii="Book Antiqua" w:hAnsi="Book Antiqua"/>
          <w:sz w:val="24"/>
          <w:szCs w:val="24"/>
          <w:lang w:val="en-US"/>
        </w:rPr>
        <w:t xml:space="preserve"> 142-150 [PMID: 18349011   DOI: 10.1093/ageing/afm198]</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135</w:t>
      </w:r>
      <w:r w:rsidRPr="00F94076">
        <w:rPr>
          <w:rFonts w:ascii="Book Antiqua" w:hAnsi="Book Antiqua"/>
          <w:sz w:val="24"/>
          <w:szCs w:val="24"/>
          <w:lang w:val="en-US"/>
        </w:rPr>
        <w:tab/>
      </w:r>
      <w:proofErr w:type="spellStart"/>
      <w:r w:rsidRPr="00F94076">
        <w:rPr>
          <w:rFonts w:ascii="Book Antiqua" w:hAnsi="Book Antiqua"/>
          <w:b/>
          <w:sz w:val="24"/>
          <w:szCs w:val="24"/>
          <w:lang w:val="en-US"/>
        </w:rPr>
        <w:t>Biering</w:t>
      </w:r>
      <w:proofErr w:type="spellEnd"/>
      <w:r w:rsidRPr="00F94076">
        <w:rPr>
          <w:rFonts w:ascii="Book Antiqua" w:hAnsi="Book Antiqua"/>
          <w:b/>
          <w:sz w:val="24"/>
          <w:szCs w:val="24"/>
          <w:lang w:val="en-US"/>
        </w:rPr>
        <w:t>-Sorensen F</w:t>
      </w:r>
      <w:r w:rsidRPr="00F94076">
        <w:rPr>
          <w:rFonts w:ascii="Book Antiqua" w:hAnsi="Book Antiqua"/>
          <w:sz w:val="24"/>
          <w:szCs w:val="24"/>
          <w:lang w:val="en-US"/>
        </w:rPr>
        <w:t xml:space="preserve">, Hansen B, Lee BS. Non-pharmacological treatment and prevention of bone loss after spinal cord injury: a systematic review. </w:t>
      </w:r>
      <w:r w:rsidRPr="00F94076">
        <w:rPr>
          <w:rFonts w:ascii="Book Antiqua" w:hAnsi="Book Antiqua"/>
          <w:i/>
          <w:sz w:val="24"/>
          <w:szCs w:val="24"/>
          <w:lang w:val="en-US"/>
        </w:rPr>
        <w:t>Spinal Cord</w:t>
      </w:r>
      <w:r w:rsidRPr="00F94076">
        <w:rPr>
          <w:rFonts w:ascii="Book Antiqua" w:hAnsi="Book Antiqua"/>
          <w:sz w:val="24"/>
          <w:szCs w:val="24"/>
          <w:lang w:val="en-US"/>
        </w:rPr>
        <w:t xml:space="preserve"> 2009; </w:t>
      </w:r>
      <w:r w:rsidRPr="00F94076">
        <w:rPr>
          <w:rFonts w:ascii="Book Antiqua" w:hAnsi="Book Antiqua"/>
          <w:b/>
          <w:sz w:val="24"/>
          <w:szCs w:val="24"/>
          <w:lang w:val="en-US"/>
        </w:rPr>
        <w:t>47:</w:t>
      </w:r>
      <w:r w:rsidRPr="00F94076">
        <w:rPr>
          <w:rFonts w:ascii="Book Antiqua" w:hAnsi="Book Antiqua"/>
          <w:sz w:val="24"/>
          <w:szCs w:val="24"/>
          <w:lang w:val="en-US"/>
        </w:rPr>
        <w:t xml:space="preserve"> 508-518 [PMID: 19172152   DOI: 10.1038/sc.2008.177]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136</w:t>
      </w:r>
      <w:r w:rsidRPr="00F94076">
        <w:rPr>
          <w:rFonts w:ascii="Book Antiqua" w:hAnsi="Book Antiqua"/>
          <w:sz w:val="24"/>
          <w:szCs w:val="24"/>
          <w:lang w:val="en-US"/>
        </w:rPr>
        <w:tab/>
      </w:r>
      <w:proofErr w:type="spellStart"/>
      <w:r w:rsidRPr="00F94076">
        <w:rPr>
          <w:rFonts w:ascii="Book Antiqua" w:hAnsi="Book Antiqua"/>
          <w:b/>
          <w:sz w:val="24"/>
          <w:szCs w:val="24"/>
          <w:lang w:val="en-US"/>
        </w:rPr>
        <w:t>Giangregorio</w:t>
      </w:r>
      <w:proofErr w:type="spellEnd"/>
      <w:r w:rsidRPr="00F94076">
        <w:rPr>
          <w:rFonts w:ascii="Book Antiqua" w:hAnsi="Book Antiqua"/>
          <w:b/>
          <w:sz w:val="24"/>
          <w:szCs w:val="24"/>
          <w:lang w:val="en-US"/>
        </w:rPr>
        <w:t xml:space="preserve"> L</w:t>
      </w:r>
      <w:r w:rsidRPr="00F94076">
        <w:rPr>
          <w:rFonts w:ascii="Book Antiqua" w:hAnsi="Book Antiqua"/>
          <w:sz w:val="24"/>
          <w:szCs w:val="24"/>
          <w:lang w:val="en-US"/>
        </w:rPr>
        <w:t xml:space="preserve">, McCartney N. Bone loss and muscle atrophy in spinal cord injury: epidemiology, fracture prediction, and rehabilitation strategies. </w:t>
      </w:r>
      <w:r w:rsidRPr="00F94076">
        <w:rPr>
          <w:rFonts w:ascii="Book Antiqua" w:hAnsi="Book Antiqua"/>
          <w:i/>
          <w:sz w:val="24"/>
          <w:szCs w:val="24"/>
          <w:lang w:val="en-US"/>
        </w:rPr>
        <w:t>J Spinal Cord Med</w:t>
      </w:r>
      <w:r w:rsidRPr="00F94076">
        <w:rPr>
          <w:rFonts w:ascii="Book Antiqua" w:hAnsi="Book Antiqua"/>
          <w:sz w:val="24"/>
          <w:szCs w:val="24"/>
          <w:lang w:val="en-US"/>
        </w:rPr>
        <w:t xml:space="preserve"> 2006; </w:t>
      </w:r>
      <w:r w:rsidRPr="00F94076">
        <w:rPr>
          <w:rFonts w:ascii="Book Antiqua" w:hAnsi="Book Antiqua"/>
          <w:b/>
          <w:sz w:val="24"/>
          <w:szCs w:val="24"/>
          <w:lang w:val="en-US"/>
        </w:rPr>
        <w:t>29:</w:t>
      </w:r>
      <w:r w:rsidRPr="00F94076">
        <w:rPr>
          <w:rFonts w:ascii="Book Antiqua" w:hAnsi="Book Antiqua"/>
          <w:sz w:val="24"/>
          <w:szCs w:val="24"/>
          <w:lang w:val="en-US"/>
        </w:rPr>
        <w:t xml:space="preserve"> 489-500 [PMID: 17274487]</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t>137</w:t>
      </w:r>
      <w:r w:rsidRPr="00F94076">
        <w:rPr>
          <w:rFonts w:ascii="Book Antiqua" w:hAnsi="Book Antiqua"/>
          <w:sz w:val="24"/>
          <w:szCs w:val="24"/>
          <w:lang w:val="en-US"/>
        </w:rPr>
        <w:tab/>
      </w:r>
      <w:r w:rsidRPr="00F94076">
        <w:rPr>
          <w:rFonts w:ascii="Book Antiqua" w:hAnsi="Book Antiqua"/>
          <w:b/>
          <w:sz w:val="24"/>
          <w:szCs w:val="24"/>
          <w:lang w:val="en-US"/>
        </w:rPr>
        <w:t>Gilchrist NL</w:t>
      </w:r>
      <w:r w:rsidRPr="00F94076">
        <w:rPr>
          <w:rFonts w:ascii="Book Antiqua" w:hAnsi="Book Antiqua"/>
          <w:sz w:val="24"/>
          <w:szCs w:val="24"/>
          <w:lang w:val="en-US"/>
        </w:rPr>
        <w:t xml:space="preserve">, Frampton CM, </w:t>
      </w:r>
      <w:proofErr w:type="spellStart"/>
      <w:r w:rsidRPr="00F94076">
        <w:rPr>
          <w:rFonts w:ascii="Book Antiqua" w:hAnsi="Book Antiqua"/>
          <w:sz w:val="24"/>
          <w:szCs w:val="24"/>
          <w:lang w:val="en-US"/>
        </w:rPr>
        <w:t>Acland</w:t>
      </w:r>
      <w:proofErr w:type="spellEnd"/>
      <w:r w:rsidRPr="00F94076">
        <w:rPr>
          <w:rFonts w:ascii="Book Antiqua" w:hAnsi="Book Antiqua"/>
          <w:sz w:val="24"/>
          <w:szCs w:val="24"/>
          <w:lang w:val="en-US"/>
        </w:rPr>
        <w:t xml:space="preserve"> RH, Nicholls MG, March RL, Maguire P, Heard A, Reilly P, Marshall K. Alendronate prevents bone loss in patients with acute spinal cord injury: a randomized, double-blind, placebo-controlled study.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Clin</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Endocrinol</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Metab</w:t>
      </w:r>
      <w:proofErr w:type="spellEnd"/>
      <w:r w:rsidRPr="00F94076">
        <w:rPr>
          <w:rFonts w:ascii="Book Antiqua" w:hAnsi="Book Antiqua"/>
          <w:sz w:val="24"/>
          <w:szCs w:val="24"/>
          <w:lang w:val="en-US"/>
        </w:rPr>
        <w:t xml:space="preserve"> 2007; </w:t>
      </w:r>
      <w:r w:rsidRPr="00F94076">
        <w:rPr>
          <w:rFonts w:ascii="Book Antiqua" w:hAnsi="Book Antiqua"/>
          <w:b/>
          <w:sz w:val="24"/>
          <w:szCs w:val="24"/>
          <w:lang w:val="en-US"/>
        </w:rPr>
        <w:t>92:</w:t>
      </w:r>
      <w:r w:rsidRPr="00F94076">
        <w:rPr>
          <w:rFonts w:ascii="Book Antiqua" w:hAnsi="Book Antiqua"/>
          <w:sz w:val="24"/>
          <w:szCs w:val="24"/>
          <w:lang w:val="en-US"/>
        </w:rPr>
        <w:t xml:space="preserve"> 1385-1390 [PMID: 17227802   DOI: 10.1210/jc.2006-2013]</w:t>
      </w:r>
    </w:p>
    <w:p w:rsidR="00E00348" w:rsidRPr="00F94076" w:rsidRDefault="00E00348" w:rsidP="007E7DC8">
      <w:pPr>
        <w:spacing w:after="0" w:line="360" w:lineRule="auto"/>
        <w:jc w:val="both"/>
        <w:rPr>
          <w:rFonts w:ascii="Book Antiqua" w:hAnsi="Book Antiqua"/>
          <w:sz w:val="24"/>
          <w:szCs w:val="24"/>
          <w:lang w:val="en-US"/>
        </w:rPr>
      </w:pPr>
      <w:r w:rsidRPr="00F94076">
        <w:rPr>
          <w:rFonts w:ascii="Book Antiqua" w:hAnsi="Book Antiqua"/>
          <w:sz w:val="24"/>
          <w:szCs w:val="24"/>
          <w:lang w:val="en-US"/>
        </w:rPr>
        <w:lastRenderedPageBreak/>
        <w:t>138</w:t>
      </w:r>
      <w:r w:rsidRPr="00F94076">
        <w:rPr>
          <w:rFonts w:ascii="Book Antiqua" w:hAnsi="Book Antiqua"/>
          <w:sz w:val="24"/>
          <w:szCs w:val="24"/>
          <w:lang w:val="en-US"/>
        </w:rPr>
        <w:tab/>
      </w:r>
      <w:r w:rsidRPr="00F94076">
        <w:rPr>
          <w:rFonts w:ascii="Book Antiqua" w:hAnsi="Book Antiqua"/>
          <w:b/>
          <w:sz w:val="24"/>
          <w:szCs w:val="24"/>
          <w:lang w:val="en-US"/>
        </w:rPr>
        <w:t>Huang TH</w:t>
      </w:r>
      <w:r w:rsidRPr="00F94076">
        <w:rPr>
          <w:rFonts w:ascii="Book Antiqua" w:hAnsi="Book Antiqua"/>
          <w:sz w:val="24"/>
          <w:szCs w:val="24"/>
          <w:lang w:val="en-US"/>
        </w:rPr>
        <w:t xml:space="preserve">, Lin HS, Chen HI, Yang RS. </w:t>
      </w:r>
      <w:proofErr w:type="gramStart"/>
      <w:r w:rsidRPr="00F94076">
        <w:rPr>
          <w:rFonts w:ascii="Book Antiqua" w:hAnsi="Book Antiqua"/>
          <w:sz w:val="24"/>
          <w:szCs w:val="24"/>
          <w:lang w:val="en-US"/>
        </w:rPr>
        <w:t xml:space="preserve">The effects of systemic chemical </w:t>
      </w:r>
      <w:proofErr w:type="spellStart"/>
      <w:r w:rsidRPr="00F94076">
        <w:rPr>
          <w:rFonts w:ascii="Book Antiqua" w:hAnsi="Book Antiqua"/>
          <w:sz w:val="24"/>
          <w:szCs w:val="24"/>
          <w:lang w:val="en-US"/>
        </w:rPr>
        <w:t>sympathectomy</w:t>
      </w:r>
      <w:proofErr w:type="spellEnd"/>
      <w:r w:rsidRPr="00F94076">
        <w:rPr>
          <w:rFonts w:ascii="Book Antiqua" w:hAnsi="Book Antiqua"/>
          <w:sz w:val="24"/>
          <w:szCs w:val="24"/>
          <w:lang w:val="en-US"/>
        </w:rPr>
        <w:t xml:space="preserve"> on local bone loss induced by sciatic </w:t>
      </w:r>
      <w:proofErr w:type="spellStart"/>
      <w:r w:rsidRPr="00F94076">
        <w:rPr>
          <w:rFonts w:ascii="Book Antiqua" w:hAnsi="Book Antiqua"/>
          <w:sz w:val="24"/>
          <w:szCs w:val="24"/>
          <w:lang w:val="en-US"/>
        </w:rPr>
        <w:t>neurectomy</w:t>
      </w:r>
      <w:proofErr w:type="spellEnd"/>
      <w:r w:rsidRPr="00F94076">
        <w:rPr>
          <w:rFonts w:ascii="Book Antiqua" w:hAnsi="Book Antiqua"/>
          <w:sz w:val="24"/>
          <w:szCs w:val="24"/>
          <w:lang w:val="en-US"/>
        </w:rPr>
        <w:t>.</w:t>
      </w:r>
      <w:proofErr w:type="gramEnd"/>
      <w:r w:rsidRPr="00F94076">
        <w:rPr>
          <w:rFonts w:ascii="Book Antiqua" w:hAnsi="Book Antiqua"/>
          <w:sz w:val="24"/>
          <w:szCs w:val="24"/>
          <w:lang w:val="en-US"/>
        </w:rPr>
        <w:t xml:space="preserve"> </w:t>
      </w:r>
      <w:r w:rsidRPr="00F94076">
        <w:rPr>
          <w:rFonts w:ascii="Book Antiqua" w:hAnsi="Book Antiqua"/>
          <w:i/>
          <w:sz w:val="24"/>
          <w:szCs w:val="24"/>
          <w:lang w:val="en-US"/>
        </w:rPr>
        <w:t xml:space="preserve">J </w:t>
      </w:r>
      <w:proofErr w:type="spellStart"/>
      <w:r w:rsidRPr="00F94076">
        <w:rPr>
          <w:rFonts w:ascii="Book Antiqua" w:hAnsi="Book Antiqua"/>
          <w:i/>
          <w:sz w:val="24"/>
          <w:szCs w:val="24"/>
          <w:lang w:val="en-US"/>
        </w:rPr>
        <w:t>Orthop</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Sci</w:t>
      </w:r>
      <w:proofErr w:type="spellEnd"/>
      <w:r w:rsidRPr="00F94076">
        <w:rPr>
          <w:rFonts w:ascii="Book Antiqua" w:hAnsi="Book Antiqua"/>
          <w:sz w:val="24"/>
          <w:szCs w:val="24"/>
          <w:lang w:val="en-US"/>
        </w:rPr>
        <w:t xml:space="preserve"> 2011; </w:t>
      </w:r>
      <w:r w:rsidRPr="00F94076">
        <w:rPr>
          <w:rFonts w:ascii="Book Antiqua" w:hAnsi="Book Antiqua"/>
          <w:b/>
          <w:sz w:val="24"/>
          <w:szCs w:val="24"/>
          <w:lang w:val="en-US"/>
        </w:rPr>
        <w:t>16:</w:t>
      </w:r>
      <w:r w:rsidRPr="00F94076">
        <w:rPr>
          <w:rFonts w:ascii="Book Antiqua" w:hAnsi="Book Antiqua"/>
          <w:sz w:val="24"/>
          <w:szCs w:val="24"/>
          <w:lang w:val="en-US"/>
        </w:rPr>
        <w:t xml:space="preserve"> 629-637 [PMID: 21713423   DOI: 10.1007/s00776-011-0117-4]</w:t>
      </w:r>
    </w:p>
    <w:p w:rsidR="00E00348" w:rsidRPr="00F94076" w:rsidRDefault="00E00348" w:rsidP="007E7DC8">
      <w:pPr>
        <w:spacing w:after="0" w:line="360" w:lineRule="auto"/>
        <w:jc w:val="both"/>
        <w:rPr>
          <w:rFonts w:ascii="Book Antiqua" w:hAnsi="Book Antiqua"/>
          <w:sz w:val="24"/>
          <w:szCs w:val="24"/>
          <w:lang w:val="en-US" w:eastAsia="zh-CN"/>
        </w:rPr>
      </w:pPr>
      <w:r w:rsidRPr="00F94076">
        <w:rPr>
          <w:rFonts w:ascii="Book Antiqua" w:hAnsi="Book Antiqua"/>
          <w:sz w:val="24"/>
          <w:szCs w:val="24"/>
          <w:lang w:val="en-US"/>
        </w:rPr>
        <w:t>139</w:t>
      </w:r>
      <w:r w:rsidRPr="00F94076">
        <w:rPr>
          <w:rFonts w:ascii="Book Antiqua" w:hAnsi="Book Antiqua"/>
          <w:sz w:val="24"/>
          <w:szCs w:val="24"/>
          <w:lang w:val="en-US"/>
        </w:rPr>
        <w:tab/>
      </w:r>
      <w:proofErr w:type="spellStart"/>
      <w:r w:rsidRPr="00F94076">
        <w:rPr>
          <w:rFonts w:ascii="Book Antiqua" w:hAnsi="Book Antiqua"/>
          <w:b/>
          <w:sz w:val="24"/>
          <w:szCs w:val="24"/>
          <w:lang w:val="en-US"/>
        </w:rPr>
        <w:t>Srinivasan</w:t>
      </w:r>
      <w:proofErr w:type="spellEnd"/>
      <w:r w:rsidRPr="00F94076">
        <w:rPr>
          <w:rFonts w:ascii="Book Antiqua" w:hAnsi="Book Antiqua"/>
          <w:b/>
          <w:sz w:val="24"/>
          <w:szCs w:val="24"/>
          <w:lang w:val="en-US"/>
        </w:rPr>
        <w:t xml:space="preserve"> S</w:t>
      </w:r>
      <w:r w:rsidRPr="00F94076">
        <w:rPr>
          <w:rFonts w:ascii="Book Antiqua" w:hAnsi="Book Antiqua"/>
          <w:sz w:val="24"/>
          <w:szCs w:val="24"/>
          <w:lang w:val="en-US"/>
        </w:rPr>
        <w:t xml:space="preserve">, </w:t>
      </w:r>
      <w:proofErr w:type="spellStart"/>
      <w:r w:rsidRPr="00F94076">
        <w:rPr>
          <w:rFonts w:ascii="Book Antiqua" w:hAnsi="Book Antiqua"/>
          <w:sz w:val="24"/>
          <w:szCs w:val="24"/>
          <w:lang w:val="en-US"/>
        </w:rPr>
        <w:t>Ausk</w:t>
      </w:r>
      <w:proofErr w:type="spellEnd"/>
      <w:r w:rsidRPr="00F94076">
        <w:rPr>
          <w:rFonts w:ascii="Book Antiqua" w:hAnsi="Book Antiqua"/>
          <w:sz w:val="24"/>
          <w:szCs w:val="24"/>
          <w:lang w:val="en-US"/>
        </w:rPr>
        <w:t xml:space="preserve"> BJ, Prasad J, </w:t>
      </w:r>
      <w:proofErr w:type="spellStart"/>
      <w:r w:rsidRPr="00F94076">
        <w:rPr>
          <w:rFonts w:ascii="Book Antiqua" w:hAnsi="Book Antiqua"/>
          <w:sz w:val="24"/>
          <w:szCs w:val="24"/>
          <w:lang w:val="en-US"/>
        </w:rPr>
        <w:t>Threet</w:t>
      </w:r>
      <w:proofErr w:type="spellEnd"/>
      <w:r w:rsidRPr="00F94076">
        <w:rPr>
          <w:rFonts w:ascii="Book Antiqua" w:hAnsi="Book Antiqua"/>
          <w:sz w:val="24"/>
          <w:szCs w:val="24"/>
          <w:lang w:val="en-US"/>
        </w:rPr>
        <w:t xml:space="preserve"> D, Bain SD, Richardson TS, Gross TS. Rescuing loading induced bone formation at senescence. </w:t>
      </w:r>
      <w:proofErr w:type="spellStart"/>
      <w:r w:rsidRPr="00F94076">
        <w:rPr>
          <w:rFonts w:ascii="Book Antiqua" w:hAnsi="Book Antiqua"/>
          <w:i/>
          <w:sz w:val="24"/>
          <w:szCs w:val="24"/>
          <w:lang w:val="en-US"/>
        </w:rPr>
        <w:t>PLoS</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Comput</w:t>
      </w:r>
      <w:proofErr w:type="spellEnd"/>
      <w:r w:rsidRPr="00F94076">
        <w:rPr>
          <w:rFonts w:ascii="Book Antiqua" w:hAnsi="Book Antiqua"/>
          <w:i/>
          <w:sz w:val="24"/>
          <w:szCs w:val="24"/>
          <w:lang w:val="en-US"/>
        </w:rPr>
        <w:t xml:space="preserve"> </w:t>
      </w:r>
      <w:proofErr w:type="spellStart"/>
      <w:r w:rsidRPr="00F94076">
        <w:rPr>
          <w:rFonts w:ascii="Book Antiqua" w:hAnsi="Book Antiqua"/>
          <w:i/>
          <w:sz w:val="24"/>
          <w:szCs w:val="24"/>
          <w:lang w:val="en-US"/>
        </w:rPr>
        <w:t>Biol</w:t>
      </w:r>
      <w:proofErr w:type="spellEnd"/>
      <w:r w:rsidRPr="00F94076">
        <w:rPr>
          <w:rFonts w:ascii="Book Antiqua" w:hAnsi="Book Antiqua"/>
          <w:sz w:val="24"/>
          <w:szCs w:val="24"/>
          <w:lang w:val="en-US"/>
        </w:rPr>
        <w:t xml:space="preserve"> 2010; </w:t>
      </w:r>
      <w:r w:rsidRPr="00F94076">
        <w:rPr>
          <w:rFonts w:ascii="Book Antiqua" w:hAnsi="Book Antiqua"/>
          <w:b/>
          <w:sz w:val="24"/>
          <w:szCs w:val="24"/>
          <w:lang w:val="en-US"/>
        </w:rPr>
        <w:t>6:</w:t>
      </w:r>
      <w:r w:rsidRPr="00F94076">
        <w:rPr>
          <w:rFonts w:ascii="Book Antiqua" w:hAnsi="Book Antiqua"/>
          <w:sz w:val="24"/>
          <w:szCs w:val="24"/>
          <w:lang w:val="en-US"/>
        </w:rPr>
        <w:t xml:space="preserve"> [PMID: 20838577   DOI: 10.1371/journal.pcbi.1000924]</w:t>
      </w:r>
    </w:p>
    <w:p w:rsidR="00E00348" w:rsidRPr="00F94076" w:rsidRDefault="00E00348" w:rsidP="007E7DC8">
      <w:pPr>
        <w:spacing w:after="0" w:line="360" w:lineRule="auto"/>
        <w:jc w:val="both"/>
        <w:rPr>
          <w:rFonts w:ascii="Book Antiqua" w:hAnsi="Book Antiqua"/>
          <w:sz w:val="24"/>
          <w:szCs w:val="24"/>
          <w:lang w:val="en-US" w:eastAsia="zh-CN"/>
        </w:rPr>
      </w:pPr>
    </w:p>
    <w:p w:rsidR="00E00348" w:rsidRPr="00F94076" w:rsidRDefault="00E00348" w:rsidP="00274F42">
      <w:pPr>
        <w:wordWrap w:val="0"/>
        <w:ind w:left="442" w:hangingChars="200" w:hanging="442"/>
        <w:jc w:val="right"/>
        <w:rPr>
          <w:rFonts w:ascii="Book Antiqua" w:hAnsi="Book Antiqua"/>
          <w:szCs w:val="21"/>
          <w:lang w:eastAsia="zh-CN"/>
        </w:rPr>
      </w:pPr>
      <w:r w:rsidRPr="00F94076">
        <w:rPr>
          <w:rFonts w:ascii="Book Antiqua" w:hAnsi="Book Antiqua"/>
          <w:b/>
          <w:szCs w:val="21"/>
        </w:rPr>
        <w:t>P-Reviewer</w:t>
      </w:r>
      <w:r>
        <w:rPr>
          <w:rFonts w:ascii="Book Antiqua" w:hAnsi="Book Antiqua"/>
          <w:b/>
          <w:szCs w:val="21"/>
          <w:lang w:eastAsia="zh-CN"/>
        </w:rPr>
        <w:t>:</w:t>
      </w:r>
      <w:r w:rsidRPr="00F94076">
        <w:rPr>
          <w:rFonts w:ascii="Book Antiqua" w:hAnsi="Book Antiqua"/>
          <w:b/>
          <w:szCs w:val="21"/>
        </w:rPr>
        <w:t xml:space="preserve"> </w:t>
      </w:r>
      <w:r w:rsidRPr="00F94076">
        <w:rPr>
          <w:rFonts w:ascii="Book Antiqua" w:hAnsi="Book Antiqua"/>
          <w:szCs w:val="21"/>
          <w:lang w:eastAsia="zh-CN"/>
        </w:rPr>
        <w:t>Song GB</w:t>
      </w:r>
      <w:r w:rsidRPr="00F94076">
        <w:rPr>
          <w:rFonts w:ascii="Book Antiqua" w:hAnsi="Book Antiqua"/>
          <w:szCs w:val="21"/>
        </w:rPr>
        <w:t xml:space="preserve"> </w:t>
      </w:r>
      <w:r w:rsidRPr="00F94076">
        <w:rPr>
          <w:rFonts w:ascii="Book Antiqua" w:hAnsi="Book Antiqua"/>
          <w:b/>
          <w:szCs w:val="21"/>
        </w:rPr>
        <w:t>S-Editor</w:t>
      </w:r>
      <w:r>
        <w:rPr>
          <w:rFonts w:ascii="Book Antiqua" w:hAnsi="Book Antiqua"/>
          <w:b/>
          <w:szCs w:val="21"/>
          <w:lang w:eastAsia="zh-CN"/>
        </w:rPr>
        <w:t>:</w:t>
      </w:r>
      <w:r w:rsidRPr="00F94076">
        <w:rPr>
          <w:rFonts w:ascii="Book Antiqua" w:hAnsi="Book Antiqua"/>
          <w:szCs w:val="21"/>
        </w:rPr>
        <w:t xml:space="preserve"> </w:t>
      </w:r>
      <w:r w:rsidRPr="00F94076">
        <w:rPr>
          <w:rFonts w:ascii="Book Antiqua" w:hAnsi="Book Antiqua"/>
          <w:szCs w:val="21"/>
          <w:lang w:eastAsia="zh-CN"/>
        </w:rPr>
        <w:t>Song XX</w:t>
      </w:r>
      <w:r w:rsidRPr="00F94076">
        <w:rPr>
          <w:rFonts w:ascii="Book Antiqua" w:hAnsi="Book Antiqua"/>
          <w:szCs w:val="21"/>
        </w:rPr>
        <w:t xml:space="preserve"> </w:t>
      </w:r>
      <w:r w:rsidRPr="00F94076">
        <w:rPr>
          <w:rFonts w:ascii="Book Antiqua" w:hAnsi="Book Antiqua"/>
          <w:b/>
          <w:szCs w:val="21"/>
        </w:rPr>
        <w:t>L-Editor</w:t>
      </w:r>
      <w:r>
        <w:rPr>
          <w:rFonts w:ascii="Book Antiqua" w:hAnsi="Book Antiqua"/>
          <w:b/>
          <w:szCs w:val="21"/>
          <w:lang w:eastAsia="zh-CN"/>
        </w:rPr>
        <w:t>:</w:t>
      </w:r>
      <w:r w:rsidRPr="00F94076">
        <w:rPr>
          <w:rFonts w:ascii="Book Antiqua" w:hAnsi="Book Antiqua"/>
          <w:szCs w:val="21"/>
        </w:rPr>
        <w:t xml:space="preserve"> </w:t>
      </w:r>
      <w:r w:rsidRPr="00F94076">
        <w:rPr>
          <w:rFonts w:ascii="Book Antiqua" w:hAnsi="Book Antiqua"/>
          <w:b/>
          <w:szCs w:val="21"/>
        </w:rPr>
        <w:t>E-Editor</w:t>
      </w:r>
      <w:r>
        <w:rPr>
          <w:rFonts w:ascii="Book Antiqua" w:hAnsi="Book Antiqua"/>
          <w:b/>
          <w:szCs w:val="21"/>
          <w:lang w:eastAsia="zh-CN"/>
        </w:rPr>
        <w:t>:</w:t>
      </w:r>
    </w:p>
    <w:p w:rsidR="00E00348" w:rsidRPr="00F94076" w:rsidRDefault="00E00348" w:rsidP="007E7DC8">
      <w:pPr>
        <w:spacing w:after="0" w:line="360" w:lineRule="auto"/>
        <w:jc w:val="both"/>
        <w:rPr>
          <w:rFonts w:ascii="Book Antiqua" w:hAnsi="Book Antiqua"/>
          <w:sz w:val="24"/>
          <w:szCs w:val="24"/>
          <w:lang w:eastAsia="zh-CN"/>
        </w:rPr>
      </w:pPr>
    </w:p>
    <w:p w:rsidR="00E00348" w:rsidRPr="00F94076" w:rsidRDefault="00E00348" w:rsidP="007E7DC8">
      <w:pPr>
        <w:spacing w:after="0" w:line="360" w:lineRule="auto"/>
        <w:jc w:val="both"/>
        <w:rPr>
          <w:rFonts w:ascii="Book Antiqua" w:hAnsi="Book Antiqua"/>
          <w:b/>
          <w:sz w:val="24"/>
          <w:szCs w:val="24"/>
          <w:lang w:val="en-US" w:eastAsia="zh-CN"/>
        </w:rPr>
      </w:pPr>
      <w:r w:rsidRPr="00F94076">
        <w:rPr>
          <w:rFonts w:ascii="Book Antiqua" w:hAnsi="Book Antiqua"/>
          <w:b/>
          <w:sz w:val="24"/>
          <w:szCs w:val="24"/>
          <w:lang w:val="en-US"/>
        </w:rPr>
        <w:t>Figure 1</w:t>
      </w:r>
      <w:r w:rsidRPr="00F94076">
        <w:rPr>
          <w:rFonts w:ascii="Book Antiqua" w:hAnsi="Book Antiqua"/>
          <w:sz w:val="24"/>
          <w:szCs w:val="24"/>
          <w:lang w:val="en-US"/>
        </w:rPr>
        <w:t xml:space="preserve"> </w:t>
      </w:r>
      <w:proofErr w:type="spellStart"/>
      <w:r w:rsidRPr="00F94076">
        <w:rPr>
          <w:rFonts w:ascii="Book Antiqua" w:hAnsi="Book Antiqua"/>
          <w:b/>
          <w:sz w:val="24"/>
          <w:szCs w:val="24"/>
          <w:lang w:val="en-GB" w:eastAsia="el-GR"/>
        </w:rPr>
        <w:t>Mechanotransduction</w:t>
      </w:r>
      <w:proofErr w:type="spellEnd"/>
      <w:r w:rsidRPr="00F94076">
        <w:rPr>
          <w:rFonts w:ascii="Book Antiqua" w:hAnsi="Book Antiqua"/>
          <w:b/>
          <w:sz w:val="24"/>
          <w:szCs w:val="24"/>
          <w:lang w:val="en-GB" w:eastAsia="el-GR"/>
        </w:rPr>
        <w:t>: Deregulation, associated disorders and therapeutic implications</w:t>
      </w:r>
      <w:r w:rsidRPr="00F94076">
        <w:rPr>
          <w:rFonts w:ascii="Book Antiqua" w:hAnsi="Book Antiqua"/>
          <w:sz w:val="24"/>
          <w:szCs w:val="24"/>
          <w:lang w:val="en-GB" w:eastAsia="el-GR"/>
        </w:rPr>
        <w:t>.</w:t>
      </w:r>
      <w:r w:rsidRPr="00F94076">
        <w:rPr>
          <w:rFonts w:ascii="Book Antiqua" w:hAnsi="Book Antiqua"/>
          <w:b/>
          <w:sz w:val="24"/>
          <w:szCs w:val="24"/>
          <w:lang w:val="en-US"/>
        </w:rPr>
        <w:t xml:space="preserve"> </w:t>
      </w:r>
      <w:proofErr w:type="gramStart"/>
      <w:r w:rsidRPr="00F94076">
        <w:rPr>
          <w:rFonts w:ascii="Book Antiqua" w:hAnsi="Book Antiqua"/>
          <w:sz w:val="24"/>
          <w:szCs w:val="24"/>
          <w:lang w:val="en-GB" w:eastAsia="el-GR"/>
        </w:rPr>
        <w:t xml:space="preserve">Causes and effects of distorted </w:t>
      </w:r>
      <w:proofErr w:type="spellStart"/>
      <w:r w:rsidRPr="00F94076">
        <w:rPr>
          <w:rFonts w:ascii="Book Antiqua" w:hAnsi="Book Antiqua"/>
          <w:sz w:val="24"/>
          <w:szCs w:val="24"/>
          <w:lang w:val="en-GB" w:eastAsia="el-GR"/>
        </w:rPr>
        <w:t>mechanotransduction</w:t>
      </w:r>
      <w:proofErr w:type="spellEnd"/>
      <w:r w:rsidRPr="00F94076">
        <w:rPr>
          <w:rFonts w:ascii="Book Antiqua" w:hAnsi="Book Antiqua"/>
          <w:sz w:val="24"/>
          <w:szCs w:val="24"/>
          <w:lang w:val="en-GB" w:eastAsia="el-GR"/>
        </w:rPr>
        <w:t xml:space="preserve"> and the role of mechanical stimulation in the treatment of various </w:t>
      </w:r>
      <w:proofErr w:type="spellStart"/>
      <w:r w:rsidRPr="00F94076">
        <w:rPr>
          <w:rFonts w:ascii="Book Antiqua" w:hAnsi="Book Antiqua"/>
          <w:sz w:val="24"/>
          <w:szCs w:val="24"/>
          <w:lang w:val="en-GB" w:eastAsia="el-GR"/>
        </w:rPr>
        <w:t>pathophysiologies</w:t>
      </w:r>
      <w:proofErr w:type="spellEnd"/>
      <w:r w:rsidRPr="00F94076">
        <w:rPr>
          <w:rFonts w:ascii="Book Antiqua" w:hAnsi="Book Antiqua"/>
          <w:sz w:val="24"/>
          <w:szCs w:val="24"/>
          <w:lang w:val="en-GB" w:eastAsia="el-GR"/>
        </w:rPr>
        <w:t>.</w:t>
      </w:r>
      <w:proofErr w:type="gramEnd"/>
    </w:p>
    <w:sectPr w:rsidR="00E00348" w:rsidRPr="00F94076" w:rsidSect="000B4A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5A" w:rsidRDefault="007E3B5A" w:rsidP="00E37863">
      <w:pPr>
        <w:spacing w:after="0" w:line="240" w:lineRule="auto"/>
      </w:pPr>
      <w:r>
        <w:separator/>
      </w:r>
    </w:p>
  </w:endnote>
  <w:endnote w:type="continuationSeparator" w:id="0">
    <w:p w:rsidR="007E3B5A" w:rsidRDefault="007E3B5A" w:rsidP="00E3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5A" w:rsidRDefault="007E3B5A" w:rsidP="00E37863">
      <w:pPr>
        <w:spacing w:after="0" w:line="240" w:lineRule="auto"/>
      </w:pPr>
      <w:r>
        <w:separator/>
      </w:r>
    </w:p>
  </w:footnote>
  <w:footnote w:type="continuationSeparator" w:id="0">
    <w:p w:rsidR="007E3B5A" w:rsidRDefault="007E3B5A" w:rsidP="00E37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D6"/>
    <w:rsid w:val="000610D3"/>
    <w:rsid w:val="00087880"/>
    <w:rsid w:val="000A45F5"/>
    <w:rsid w:val="000B4A2A"/>
    <w:rsid w:val="000F569E"/>
    <w:rsid w:val="00140A40"/>
    <w:rsid w:val="00141560"/>
    <w:rsid w:val="001465AA"/>
    <w:rsid w:val="00153498"/>
    <w:rsid w:val="001B5E11"/>
    <w:rsid w:val="001C5895"/>
    <w:rsid w:val="001D0E4D"/>
    <w:rsid w:val="001F41E2"/>
    <w:rsid w:val="00212522"/>
    <w:rsid w:val="00233D7E"/>
    <w:rsid w:val="002549E8"/>
    <w:rsid w:val="00274F42"/>
    <w:rsid w:val="00287E1E"/>
    <w:rsid w:val="002A1347"/>
    <w:rsid w:val="002E5FA2"/>
    <w:rsid w:val="002F1B82"/>
    <w:rsid w:val="003670EB"/>
    <w:rsid w:val="00374924"/>
    <w:rsid w:val="0038192C"/>
    <w:rsid w:val="003A1768"/>
    <w:rsid w:val="00426B27"/>
    <w:rsid w:val="00432B55"/>
    <w:rsid w:val="004347EC"/>
    <w:rsid w:val="004452AB"/>
    <w:rsid w:val="00486136"/>
    <w:rsid w:val="004929E4"/>
    <w:rsid w:val="004939E1"/>
    <w:rsid w:val="004D0AA3"/>
    <w:rsid w:val="004D6F1F"/>
    <w:rsid w:val="004F6B0A"/>
    <w:rsid w:val="00561717"/>
    <w:rsid w:val="005756FC"/>
    <w:rsid w:val="00590086"/>
    <w:rsid w:val="005C2140"/>
    <w:rsid w:val="006127C2"/>
    <w:rsid w:val="00642302"/>
    <w:rsid w:val="006B1C01"/>
    <w:rsid w:val="006E4592"/>
    <w:rsid w:val="006F559C"/>
    <w:rsid w:val="00720D0E"/>
    <w:rsid w:val="0073641E"/>
    <w:rsid w:val="00764A83"/>
    <w:rsid w:val="007820A9"/>
    <w:rsid w:val="007B3192"/>
    <w:rsid w:val="007E3B5A"/>
    <w:rsid w:val="007E4F81"/>
    <w:rsid w:val="007E7DC8"/>
    <w:rsid w:val="008523DC"/>
    <w:rsid w:val="00873DD6"/>
    <w:rsid w:val="00877661"/>
    <w:rsid w:val="0089160C"/>
    <w:rsid w:val="008C115A"/>
    <w:rsid w:val="008D5640"/>
    <w:rsid w:val="00965DB7"/>
    <w:rsid w:val="00983BB6"/>
    <w:rsid w:val="00A165B0"/>
    <w:rsid w:val="00A63EE8"/>
    <w:rsid w:val="00AA70E1"/>
    <w:rsid w:val="00AE2190"/>
    <w:rsid w:val="00B045D4"/>
    <w:rsid w:val="00B053A1"/>
    <w:rsid w:val="00B34E1B"/>
    <w:rsid w:val="00B601B6"/>
    <w:rsid w:val="00BD423D"/>
    <w:rsid w:val="00C00B58"/>
    <w:rsid w:val="00C623D6"/>
    <w:rsid w:val="00C71C4A"/>
    <w:rsid w:val="00CA090E"/>
    <w:rsid w:val="00CD44C0"/>
    <w:rsid w:val="00D03263"/>
    <w:rsid w:val="00D81FB5"/>
    <w:rsid w:val="00DC16F3"/>
    <w:rsid w:val="00E00348"/>
    <w:rsid w:val="00E2763C"/>
    <w:rsid w:val="00E37863"/>
    <w:rsid w:val="00E44889"/>
    <w:rsid w:val="00E91C09"/>
    <w:rsid w:val="00F352E9"/>
    <w:rsid w:val="00F561F9"/>
    <w:rsid w:val="00F94076"/>
    <w:rsid w:val="00FB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2A"/>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233D7E"/>
    <w:rPr>
      <w:rFonts w:cs="Times New Roman"/>
    </w:rPr>
  </w:style>
  <w:style w:type="paragraph" w:styleId="a3">
    <w:name w:val="Balloon Text"/>
    <w:basedOn w:val="a"/>
    <w:link w:val="Char"/>
    <w:uiPriority w:val="99"/>
    <w:semiHidden/>
    <w:rsid w:val="000610D3"/>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0610D3"/>
    <w:rPr>
      <w:rFonts w:ascii="Tahoma" w:hAnsi="Tahoma" w:cs="Tahoma"/>
      <w:sz w:val="16"/>
      <w:szCs w:val="16"/>
    </w:rPr>
  </w:style>
  <w:style w:type="paragraph" w:styleId="a4">
    <w:name w:val="header"/>
    <w:basedOn w:val="a"/>
    <w:link w:val="Char0"/>
    <w:uiPriority w:val="99"/>
    <w:unhideWhenUsed/>
    <w:rsid w:val="00E37863"/>
    <w:pPr>
      <w:tabs>
        <w:tab w:val="center" w:pos="4320"/>
        <w:tab w:val="right" w:pos="8640"/>
      </w:tabs>
    </w:pPr>
  </w:style>
  <w:style w:type="character" w:customStyle="1" w:styleId="Char0">
    <w:name w:val="页眉 Char"/>
    <w:basedOn w:val="a0"/>
    <w:link w:val="a4"/>
    <w:uiPriority w:val="99"/>
    <w:rsid w:val="00E37863"/>
    <w:rPr>
      <w:kern w:val="0"/>
      <w:sz w:val="22"/>
      <w:lang w:val="el-GR" w:eastAsia="en-US"/>
    </w:rPr>
  </w:style>
  <w:style w:type="paragraph" w:styleId="a5">
    <w:name w:val="footer"/>
    <w:basedOn w:val="a"/>
    <w:link w:val="Char1"/>
    <w:uiPriority w:val="99"/>
    <w:unhideWhenUsed/>
    <w:rsid w:val="00E37863"/>
    <w:pPr>
      <w:tabs>
        <w:tab w:val="center" w:pos="4320"/>
        <w:tab w:val="right" w:pos="8640"/>
      </w:tabs>
    </w:pPr>
  </w:style>
  <w:style w:type="character" w:customStyle="1" w:styleId="Char1">
    <w:name w:val="页脚 Char"/>
    <w:basedOn w:val="a0"/>
    <w:link w:val="a5"/>
    <w:uiPriority w:val="99"/>
    <w:rsid w:val="00E37863"/>
    <w:rPr>
      <w:kern w:val="0"/>
      <w:sz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2A"/>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233D7E"/>
    <w:rPr>
      <w:rFonts w:cs="Times New Roman"/>
    </w:rPr>
  </w:style>
  <w:style w:type="paragraph" w:styleId="a3">
    <w:name w:val="Balloon Text"/>
    <w:basedOn w:val="a"/>
    <w:link w:val="Char"/>
    <w:uiPriority w:val="99"/>
    <w:semiHidden/>
    <w:rsid w:val="000610D3"/>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0610D3"/>
    <w:rPr>
      <w:rFonts w:ascii="Tahoma" w:hAnsi="Tahoma" w:cs="Tahoma"/>
      <w:sz w:val="16"/>
      <w:szCs w:val="16"/>
    </w:rPr>
  </w:style>
  <w:style w:type="paragraph" w:styleId="a4">
    <w:name w:val="header"/>
    <w:basedOn w:val="a"/>
    <w:link w:val="Char0"/>
    <w:uiPriority w:val="99"/>
    <w:unhideWhenUsed/>
    <w:rsid w:val="00E37863"/>
    <w:pPr>
      <w:tabs>
        <w:tab w:val="center" w:pos="4320"/>
        <w:tab w:val="right" w:pos="8640"/>
      </w:tabs>
    </w:pPr>
  </w:style>
  <w:style w:type="character" w:customStyle="1" w:styleId="Char0">
    <w:name w:val="页眉 Char"/>
    <w:basedOn w:val="a0"/>
    <w:link w:val="a4"/>
    <w:uiPriority w:val="99"/>
    <w:rsid w:val="00E37863"/>
    <w:rPr>
      <w:kern w:val="0"/>
      <w:sz w:val="22"/>
      <w:lang w:val="el-GR" w:eastAsia="en-US"/>
    </w:rPr>
  </w:style>
  <w:style w:type="paragraph" w:styleId="a5">
    <w:name w:val="footer"/>
    <w:basedOn w:val="a"/>
    <w:link w:val="Char1"/>
    <w:uiPriority w:val="99"/>
    <w:unhideWhenUsed/>
    <w:rsid w:val="00E37863"/>
    <w:pPr>
      <w:tabs>
        <w:tab w:val="center" w:pos="4320"/>
        <w:tab w:val="right" w:pos="8640"/>
      </w:tabs>
    </w:pPr>
  </w:style>
  <w:style w:type="character" w:customStyle="1" w:styleId="Char1">
    <w:name w:val="页脚 Char"/>
    <w:basedOn w:val="a0"/>
    <w:link w:val="a5"/>
    <w:uiPriority w:val="99"/>
    <w:rsid w:val="00E37863"/>
    <w:rPr>
      <w:kern w:val="0"/>
      <w:sz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11018</Words>
  <Characters>62808</Characters>
  <Application>Microsoft Office Word</Application>
  <DocSecurity>0</DocSecurity>
  <Lines>523</Lines>
  <Paragraphs>147</Paragraphs>
  <ScaleCrop>false</ScaleCrop>
  <Company>Hewlett-Packard Company</Company>
  <LinksUpToDate>false</LinksUpToDate>
  <CharactersWithSpaces>73679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2013-10-31T22:28:00Z</dcterms:created>
  <dcterms:modified xsi:type="dcterms:W3CDTF">2013-10-31T22:28:00Z</dcterms:modified>
</cp:coreProperties>
</file>